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70CF" w:rsidRDefault="006D70CF">
      <w:pPr>
        <w:shd w:val="clear" w:color="auto" w:fill="FFFFFF"/>
      </w:pPr>
    </w:p>
    <w:p w:rsidR="006D70CF" w:rsidRDefault="006D70CF">
      <w:pPr>
        <w:shd w:val="clear" w:color="auto" w:fill="FFFFFF"/>
        <w:jc w:val="center"/>
        <w:rPr>
          <w:rFonts w:eastAsia="Times New Roman" w:cs="Times New Roman"/>
          <w:color w:val="212529"/>
          <w:szCs w:val="24"/>
        </w:rPr>
      </w:pPr>
    </w:p>
    <w:p w:rsidR="006D70CF" w:rsidRDefault="006D70CF">
      <w:pPr>
        <w:shd w:val="clear" w:color="auto" w:fill="FFFFFF"/>
        <w:jc w:val="center"/>
        <w:rPr>
          <w:rFonts w:eastAsia="Times New Roman" w:cs="Times New Roman"/>
          <w:color w:val="212529"/>
          <w:szCs w:val="24"/>
        </w:rPr>
      </w:pPr>
    </w:p>
    <w:p w:rsidR="006D70CF" w:rsidRDefault="00602000">
      <w:pPr>
        <w:spacing w:after="200" w:line="276" w:lineRule="auto"/>
        <w:rPr>
          <w:rFonts w:eastAsia="Times New Roman" w:cs="Times New Roman"/>
          <w:color w:val="212529"/>
          <w:szCs w:val="24"/>
        </w:rPr>
      </w:pPr>
      <w:r>
        <w:br w:type="page"/>
      </w:r>
    </w:p>
    <w:p w:rsidR="006D70CF" w:rsidRDefault="00602000">
      <w:pPr>
        <w:shd w:val="clear" w:color="auto" w:fill="FFFFFF"/>
        <w:jc w:val="center"/>
      </w:pPr>
      <w:proofErr w:type="gramStart"/>
      <w:r>
        <w:rPr>
          <w:rFonts w:eastAsia="Times New Roman" w:cs="Times New Roman"/>
          <w:color w:val="212529"/>
          <w:szCs w:val="24"/>
        </w:rPr>
        <w:lastRenderedPageBreak/>
        <w:t>Digital  Skills</w:t>
      </w:r>
      <w:proofErr w:type="gramEnd"/>
      <w:r>
        <w:rPr>
          <w:rFonts w:eastAsia="Times New Roman" w:cs="Times New Roman"/>
          <w:color w:val="212529"/>
          <w:szCs w:val="24"/>
        </w:rPr>
        <w:t xml:space="preserve"> And  Research   Methods</w:t>
      </w:r>
    </w:p>
    <w:p w:rsidR="006D70CF" w:rsidRDefault="006D70CF">
      <w:pPr>
        <w:shd w:val="clear" w:color="auto" w:fill="FFFFFF"/>
        <w:rPr>
          <w:rFonts w:eastAsia="Times New Roman" w:cs="Times New Roman"/>
          <w:color w:val="212529"/>
          <w:szCs w:val="24"/>
        </w:rPr>
      </w:pPr>
    </w:p>
    <w:p w:rsidR="006D70CF" w:rsidRDefault="00602000">
      <w:pPr>
        <w:pStyle w:val="Heading1"/>
        <w:rPr>
          <w:rFonts w:eastAsia="Times New Roman" w:cs="Times New Roman"/>
          <w:szCs w:val="24"/>
        </w:rPr>
      </w:pPr>
      <w:bookmarkStart w:id="0" w:name="_Toc522810487"/>
      <w:r>
        <w:rPr>
          <w:rFonts w:eastAsia="Times New Roman" w:cs="Times New Roman"/>
          <w:szCs w:val="24"/>
        </w:rPr>
        <w:t>Introduction</w:t>
      </w:r>
      <w:bookmarkEnd w:id="0"/>
    </w:p>
    <w:p w:rsidR="006D70CF" w:rsidRDefault="00602000">
      <w:r>
        <w:tab/>
      </w:r>
      <w:r>
        <w:t>The concept of modern technologies has allowed numerous businesses and organisations to float with convenience and speed. It has been found that communication between groups have efficiently increased with the advancement of Internet technologies, which ha</w:t>
      </w:r>
      <w:r>
        <w:t xml:space="preserve">s facilitated individuals to communicate quickly and in cost-effective manner (Veil, </w:t>
      </w:r>
      <w:proofErr w:type="spellStart"/>
      <w:r>
        <w:t>Buehner</w:t>
      </w:r>
      <w:proofErr w:type="spellEnd"/>
      <w:r>
        <w:t xml:space="preserve"> and </w:t>
      </w:r>
      <w:proofErr w:type="spellStart"/>
      <w:r>
        <w:t>Palenchar</w:t>
      </w:r>
      <w:proofErr w:type="spellEnd"/>
      <w:r>
        <w:t>, 2011). It has now been considered as one of the vital elements that is required in the daily lives of individuals these days. Most of the people ten</w:t>
      </w:r>
      <w:r>
        <w:t>d to use internet to socialise and communicate with their peers, friends and family throughout the day. Their purpose of using internet and social media is to get across the beliefs, information and data that are relevant to their interests. According to t</w:t>
      </w:r>
      <w:r>
        <w:t>he research of Kim and Ko (2012) there are millions of individuals who avail services across internet for different purposes, such as communication, advertisement, and promotions. It has been noted that the information spread across internet are most commo</w:t>
      </w:r>
      <w:r>
        <w:t xml:space="preserve">nly used for the advertising purpose, which has evidently increased the significance of social media and networking sites (Katona and </w:t>
      </w:r>
      <w:proofErr w:type="spellStart"/>
      <w:r>
        <w:t>Sarvary</w:t>
      </w:r>
      <w:proofErr w:type="spellEnd"/>
      <w:r>
        <w:t xml:space="preserve">, 2014). Moreover, the technologies concerning Internet have evolved and advanced in the past decade. </w:t>
      </w:r>
    </w:p>
    <w:p w:rsidR="006D70CF" w:rsidRDefault="00602000">
      <w:r>
        <w:tab/>
        <w:t>It has been</w:t>
      </w:r>
      <w:r>
        <w:t xml:space="preserve"> found to have a significant impact in reducing distance between individuals living across different geographic locations. Moreover, it has enabled individuals to communicate through images, bridging the gap of communication, and removing the notion of thi</w:t>
      </w:r>
      <w:r>
        <w:t xml:space="preserve">rd party communicators. In addition to this, the research of </w:t>
      </w:r>
      <w:proofErr w:type="spellStart"/>
      <w:r>
        <w:t>Kietzmann</w:t>
      </w:r>
      <w:proofErr w:type="spellEnd"/>
      <w:r>
        <w:t xml:space="preserve"> et al (2011) has highlighted that internet have increased the amount of information being communication, along </w:t>
      </w:r>
      <w:r>
        <w:lastRenderedPageBreak/>
        <w:t>with the increased speed and interaction. The aim of this paper is to expl</w:t>
      </w:r>
      <w:r>
        <w:t xml:space="preserve">ore the evaluation and effectiveness of modern technologies and its usage.  </w:t>
      </w:r>
    </w:p>
    <w:p w:rsidR="006D70CF" w:rsidRDefault="006D70CF"/>
    <w:p w:rsidR="006D70CF" w:rsidRDefault="00602000">
      <w:r>
        <w:t xml:space="preserve">Two of  the best cloud storage are Google drive and </w:t>
      </w:r>
      <w:proofErr w:type="spellStart"/>
      <w:r>
        <w:t>dropbox</w:t>
      </w:r>
      <w:proofErr w:type="spellEnd"/>
      <w:r>
        <w:t xml:space="preserve"> .google drive services :you have google docs </w:t>
      </w:r>
      <w:proofErr w:type="spellStart"/>
      <w:r>
        <w:t>intergration,many</w:t>
      </w:r>
      <w:proofErr w:type="spellEnd"/>
      <w:r>
        <w:t xml:space="preserve"> third party apps ,in apps  </w:t>
      </w:r>
      <w:proofErr w:type="spellStart"/>
      <w:r>
        <w:t>collaboration,,strong</w:t>
      </w:r>
      <w:proofErr w:type="spellEnd"/>
      <w:r>
        <w:t xml:space="preserve"> costum</w:t>
      </w:r>
      <w:r>
        <w:t xml:space="preserve">er </w:t>
      </w:r>
      <w:proofErr w:type="spellStart"/>
      <w:r>
        <w:t>supprt.Weaknesses:weak</w:t>
      </w:r>
      <w:proofErr w:type="spellEnd"/>
      <w:r>
        <w:t xml:space="preserve"> file sharing </w:t>
      </w:r>
      <w:proofErr w:type="spellStart"/>
      <w:r>
        <w:t>security,no</w:t>
      </w:r>
      <w:proofErr w:type="spellEnd"/>
      <w:r>
        <w:t xml:space="preserve"> private encryption option ,no block level sync ,cheaper </w:t>
      </w:r>
      <w:proofErr w:type="spellStart"/>
      <w:r>
        <w:t>options.Dopbox</w:t>
      </w:r>
      <w:proofErr w:type="spellEnd"/>
      <w:r>
        <w:t xml:space="preserve"> </w:t>
      </w:r>
      <w:proofErr w:type="spellStart"/>
      <w:r>
        <w:t>services:Very</w:t>
      </w:r>
      <w:proofErr w:type="spellEnd"/>
      <w:r>
        <w:t xml:space="preserve"> fast </w:t>
      </w:r>
      <w:proofErr w:type="spellStart"/>
      <w:r>
        <w:t>sync,ms</w:t>
      </w:r>
      <w:proofErr w:type="spellEnd"/>
      <w:r>
        <w:t xml:space="preserve"> office online </w:t>
      </w:r>
      <w:proofErr w:type="spellStart"/>
      <w:r>
        <w:t>integration,dropbox</w:t>
      </w:r>
      <w:proofErr w:type="spellEnd"/>
      <w:r>
        <w:t xml:space="preserve"> </w:t>
      </w:r>
      <w:proofErr w:type="spellStart"/>
      <w:r>
        <w:t>paper.Weaknesses</w:t>
      </w:r>
      <w:proofErr w:type="spellEnd"/>
      <w:r>
        <w:t xml:space="preserve"> :only up to 1TB,expensive,not zero </w:t>
      </w:r>
      <w:proofErr w:type="spellStart"/>
      <w:r>
        <w:t>knowledge,no</w:t>
      </w:r>
      <w:proofErr w:type="spellEnd"/>
      <w:r>
        <w:t xml:space="preserve"> 24/7 sup</w:t>
      </w:r>
      <w:r>
        <w:t>port.</w:t>
      </w:r>
    </w:p>
    <w:p w:rsidR="006D70CF" w:rsidRDefault="006D70CF">
      <w:pPr>
        <w:rPr>
          <w:rFonts w:eastAsia="Times New Roman" w:cs="Times New Roman"/>
          <w:szCs w:val="24"/>
        </w:rPr>
      </w:pPr>
      <w:bookmarkStart w:id="1" w:name="_Toc522810488"/>
      <w:bookmarkEnd w:id="1"/>
    </w:p>
    <w:p w:rsidR="006D70CF" w:rsidRDefault="00602000">
      <w:r>
        <w:tab/>
        <w:t>Based on the research of Quan-</w:t>
      </w:r>
      <w:proofErr w:type="spellStart"/>
      <w:r>
        <w:t>Haase</w:t>
      </w:r>
      <w:proofErr w:type="spellEnd"/>
      <w:r>
        <w:t xml:space="preserve"> and Young (2010) modern technology has advanced with the passage of time, which also includes the advancement of information and communication technology or ICT. It has also been considered as the significant ele</w:t>
      </w:r>
      <w:r>
        <w:t xml:space="preserve">ment of globalisation that allows people from different backgrounds to transfer information, conduct business, and promote products and services. The research of Curtis et al (2010) indicates that the </w:t>
      </w:r>
      <w:proofErr w:type="spellStart"/>
      <w:r>
        <w:t>worldwideweb</w:t>
      </w:r>
      <w:proofErr w:type="spellEnd"/>
      <w:r>
        <w:t xml:space="preserve"> is known as the medium of commercial that </w:t>
      </w:r>
      <w:r>
        <w:t>is based on the sharing of resources and information. It also provides efficient platform to enhance the promotion, sales, and communication between different parties across the world. It has been evident through the research of Wang, Yu and Wei (2012) ove</w:t>
      </w:r>
      <w:r>
        <w:t xml:space="preserve">r 65% of the total residents in United Kingdom have the access to internet, with over 95% of qualified degree holders to have the internet at their homes. Based on the research of Correa, </w:t>
      </w:r>
      <w:proofErr w:type="spellStart"/>
      <w:r>
        <w:t>Hinsley</w:t>
      </w:r>
      <w:proofErr w:type="spellEnd"/>
      <w:r>
        <w:t xml:space="preserve"> and De Zuniga (2010) the Internet has ability to provide dif</w:t>
      </w:r>
      <w:r>
        <w:t xml:space="preserve">ferent environments, which ranges from market-based activities to </w:t>
      </w:r>
      <w:proofErr w:type="gramStart"/>
      <w:r>
        <w:t>discussion based</w:t>
      </w:r>
      <w:proofErr w:type="gramEnd"/>
      <w:r>
        <w:t xml:space="preserve"> activities. It has also facilitated the business with virtual presence to offer their respective services and products rather than using the traditional channels of communic</w:t>
      </w:r>
      <w:r>
        <w:t xml:space="preserve">ation. In other </w:t>
      </w:r>
      <w:r>
        <w:lastRenderedPageBreak/>
        <w:t>words, the internet provides individuals and organisations with virtual market that enables them to buy and sell products through different mediums, as highlighted in the research of Kim and Ko (2012)</w:t>
      </w:r>
    </w:p>
    <w:p w:rsidR="006D70CF" w:rsidRDefault="00602000">
      <w:r>
        <w:tab/>
        <w:t>One of the greatest examples of the ad</w:t>
      </w:r>
      <w:r>
        <w:t>vancement of technologies is social media and networking. It is an aspect of modernisation that has escalated in its growth in a short span of time (Mangold and Faulds, 2009). It can be deemed as platform that provides individuals a place to base their com</w:t>
      </w:r>
      <w:r>
        <w:t>municative network, which may include associates, peers, friends and families. These individuals connected can discuss and engage in meaningful conversations and debates, which are based on their shared interests and lifestyle (Curtis et al, 2010).</w:t>
      </w:r>
    </w:p>
    <w:p w:rsidR="006D70CF" w:rsidRDefault="00602000">
      <w:pPr>
        <w:pStyle w:val="Heading1"/>
        <w:rPr>
          <w:rFonts w:eastAsia="Times New Roman" w:cs="Times New Roman"/>
          <w:szCs w:val="24"/>
        </w:rPr>
      </w:pPr>
      <w:bookmarkStart w:id="2" w:name="_Toc522810489"/>
      <w:r>
        <w:rPr>
          <w:rFonts w:eastAsia="Times New Roman" w:cs="Times New Roman"/>
          <w:szCs w:val="24"/>
        </w:rPr>
        <w:t xml:space="preserve">Social </w:t>
      </w:r>
      <w:r>
        <w:rPr>
          <w:rFonts w:eastAsia="Times New Roman" w:cs="Times New Roman"/>
          <w:szCs w:val="24"/>
        </w:rPr>
        <w:t>Media</w:t>
      </w:r>
      <w:bookmarkEnd w:id="2"/>
    </w:p>
    <w:p w:rsidR="006D70CF" w:rsidRDefault="00602000">
      <w:r>
        <w:tab/>
        <w:t xml:space="preserve">The research of Moorhead et al (2013) indicates that Internet is the new form of media that heightens the notion of interaction through incorporating the messages from one user to another. It has been found in the research of </w:t>
      </w:r>
      <w:proofErr w:type="spellStart"/>
      <w:r>
        <w:t>Eyrich</w:t>
      </w:r>
      <w:proofErr w:type="spellEnd"/>
      <w:r>
        <w:t xml:space="preserve">, </w:t>
      </w:r>
      <w:proofErr w:type="spellStart"/>
      <w:r>
        <w:t>Padman</w:t>
      </w:r>
      <w:proofErr w:type="spellEnd"/>
      <w:r>
        <w:t xml:space="preserve"> and Swee</w:t>
      </w:r>
      <w:r>
        <w:t>tser (2008) that the development of interaction can be seen on the media that is based on Web 2.0, which regards channels of Social Media as the exchange of conversation between organisations and consumers. These conversations are two-way rather than one-w</w:t>
      </w:r>
      <w:r>
        <w:t>ay as observed in the traditional methods of communication and advertising. It has also been indicated that the participation of users can be facilitated in the real time and can be based on the content shared by first party. It has been observed in the re</w:t>
      </w:r>
      <w:r>
        <w:t xml:space="preserve">search of Kaplan </w:t>
      </w:r>
      <w:proofErr w:type="spellStart"/>
      <w:r>
        <w:t>adn</w:t>
      </w:r>
      <w:proofErr w:type="spellEnd"/>
      <w:r>
        <w:t xml:space="preserve"> </w:t>
      </w:r>
      <w:proofErr w:type="spellStart"/>
      <w:r>
        <w:t>Haenlein</w:t>
      </w:r>
      <w:proofErr w:type="spellEnd"/>
      <w:r>
        <w:t xml:space="preserve"> (2010) that social media sites offer platforms that are essential for a successful business and its advertisement. On the other hand, the research of </w:t>
      </w:r>
      <w:proofErr w:type="spellStart"/>
      <w:r>
        <w:t>Tufekci</w:t>
      </w:r>
      <w:proofErr w:type="spellEnd"/>
      <w:r>
        <w:t xml:space="preserve"> and Wilson (2012) indicates that the social networking sites offer c</w:t>
      </w:r>
      <w:r>
        <w:t xml:space="preserve">ost-effective solutions, which in most cases are free. In addition to this, the set-up process of these advertising measures is convenient and time-saving. Its integration in businesses these days is undeniable; </w:t>
      </w:r>
      <w:r>
        <w:lastRenderedPageBreak/>
        <w:t>therefore, making the best use of these serv</w:t>
      </w:r>
      <w:r>
        <w:t xml:space="preserve">ices can contribute in the success of any given business (Chou et al, 2009). </w:t>
      </w:r>
    </w:p>
    <w:p w:rsidR="006D70CF" w:rsidRDefault="006D70CF">
      <w:pPr>
        <w:rPr>
          <w:rFonts w:eastAsia="Times New Roman" w:cs="Times New Roman"/>
          <w:szCs w:val="24"/>
        </w:rPr>
      </w:pPr>
      <w:bookmarkStart w:id="3" w:name="_Toc522810490"/>
      <w:bookmarkEnd w:id="3"/>
    </w:p>
    <w:p w:rsidR="006D70CF" w:rsidRDefault="00602000">
      <w:r>
        <w:tab/>
        <w:t xml:space="preserve">According to the research of Katona and </w:t>
      </w:r>
      <w:proofErr w:type="spellStart"/>
      <w:r>
        <w:t>Sarvary</w:t>
      </w:r>
      <w:proofErr w:type="spellEnd"/>
      <w:r>
        <w:t xml:space="preserve"> (2014), the concept of social media is based on the two most significant factors: Social and Media. It implies that the notion o</w:t>
      </w:r>
      <w:r>
        <w:t xml:space="preserve">f social media is referred to the relationship that exists between organisation and the users, which allows them to socialise and communication on a given media. On the other hand, the research of Correa, </w:t>
      </w:r>
      <w:proofErr w:type="spellStart"/>
      <w:r>
        <w:t>Hinsley</w:t>
      </w:r>
      <w:proofErr w:type="spellEnd"/>
      <w:r>
        <w:t xml:space="preserve"> and De Zuniga (2010) indicates that even th</w:t>
      </w:r>
      <w:r>
        <w:t>ough all the features were previously presented in the traditional mediums as well, the advent of social media is based on the latest technologies that have further heightened the reach and impact. In the past, the audience were found to be limited and inc</w:t>
      </w:r>
      <w:r>
        <w:t>luded friends and family along with the community. However, the incorporation of social media has allowed the communicator to interact with masses on a global level. In addition to this, the research of Quan-</w:t>
      </w:r>
      <w:proofErr w:type="spellStart"/>
      <w:r>
        <w:t>Haase</w:t>
      </w:r>
      <w:proofErr w:type="spellEnd"/>
      <w:r>
        <w:t xml:space="preserve"> and Young (2010) signified the element of </w:t>
      </w:r>
      <w:r>
        <w:t>accessibility as the crucial aspect of social media that has allowed big and small organisations to perform and reach out to possible solutions with minimal efforts and cost.</w:t>
      </w:r>
    </w:p>
    <w:p w:rsidR="006D70CF" w:rsidRDefault="00602000">
      <w:r>
        <w:tab/>
      </w:r>
    </w:p>
    <w:p w:rsidR="006D70CF" w:rsidRDefault="00602000">
      <w:r>
        <w:tab/>
        <w:t>Hence, it can be said that the significance of social media for advertising pu</w:t>
      </w:r>
      <w:r>
        <w:t>rposes is more than ever. However, it needs to be dealt with utmost care as negative reviews can cause the organisation to lose its potential consumers (Wang, Yu and Wei, 2012). The impact of positive and negative publicity is even more impactful on social</w:t>
      </w:r>
      <w:r>
        <w:t xml:space="preserve"> media because the power lies in the hand of consumer and their perception about a certain brand. Therefore, the usage of publicity through social media can be tricky and requires intense carefulness </w:t>
      </w:r>
      <w:proofErr w:type="gramStart"/>
      <w:r>
        <w:t>in order to</w:t>
      </w:r>
      <w:proofErr w:type="gramEnd"/>
      <w:r>
        <w:t xml:space="preserve"> get successful. Moreover, the commitment of </w:t>
      </w:r>
      <w:r>
        <w:t xml:space="preserve">an organisation must be aligned with the purpose of adding consumer value </w:t>
      </w:r>
      <w:r>
        <w:lastRenderedPageBreak/>
        <w:t xml:space="preserve">into the notion. As highlighted in the research of </w:t>
      </w:r>
      <w:proofErr w:type="spellStart"/>
      <w:r>
        <w:t>Kietzmann</w:t>
      </w:r>
      <w:proofErr w:type="spellEnd"/>
      <w:r>
        <w:t xml:space="preserve"> et al (2011) social advertising through online channels is based on the </w:t>
      </w:r>
      <w:proofErr w:type="gramStart"/>
      <w:r>
        <w:t>two way</w:t>
      </w:r>
      <w:proofErr w:type="gramEnd"/>
      <w:r>
        <w:t xml:space="preserve"> conversation that occurs between the orga</w:t>
      </w:r>
      <w:r>
        <w:t xml:space="preserve">nisations and consumers, unlike the traditional methods that are mostly based on broadcasting. On the other hand, the level of interaction observed in broadcasting method is lower and appear as decreased connection between the reality and consumers, which </w:t>
      </w:r>
      <w:r>
        <w:t>impact negatively on the overall image (Quan-</w:t>
      </w:r>
      <w:proofErr w:type="spellStart"/>
      <w:r>
        <w:t>Haase</w:t>
      </w:r>
      <w:proofErr w:type="spellEnd"/>
      <w:r>
        <w:t xml:space="preserve"> and Young, 2010). </w:t>
      </w:r>
    </w:p>
    <w:p w:rsidR="006D70CF" w:rsidRDefault="00602000">
      <w:r>
        <w:tab/>
        <w:t>Social media is one of the greatest platforms for online communication, which empower the organisations to share consumer-based content. The notion of interaction is unlike all the othe</w:t>
      </w:r>
      <w:r>
        <w:t>r mediums that promote communication. It can boost the positive hype while alluring the targeted audience as identified by the analytics of these networking sites. Moreover, it adds value to the business in the community that is widely spread across the in</w:t>
      </w:r>
      <w:r>
        <w:t>ternet users.</w:t>
      </w:r>
    </w:p>
    <w:p w:rsidR="006D70CF" w:rsidRDefault="006D70CF">
      <w:pPr>
        <w:rPr>
          <w:rFonts w:cs="Times New Roman"/>
          <w:szCs w:val="24"/>
          <w:highlight w:val="yellow"/>
        </w:rPr>
      </w:pPr>
    </w:p>
    <w:p w:rsidR="006D70CF" w:rsidRDefault="00602000">
      <w:pPr>
        <w:pStyle w:val="Heading2"/>
        <w:rPr>
          <w:rFonts w:eastAsia="Times New Roman" w:cs="Times New Roman"/>
          <w:szCs w:val="24"/>
        </w:rPr>
      </w:pPr>
      <w:bookmarkStart w:id="4" w:name="_Toc522810491"/>
      <w:r>
        <w:rPr>
          <w:rFonts w:eastAsia="Times New Roman" w:cs="Times New Roman"/>
          <w:szCs w:val="24"/>
        </w:rPr>
        <w:t>Comparisons</w:t>
      </w:r>
      <w:bookmarkEnd w:id="4"/>
    </w:p>
    <w:p w:rsidR="006D70CF" w:rsidRDefault="00602000">
      <w:r>
        <w:tab/>
        <w:t>It has been evident through the research of Chou et al (2009) that the information can be shared across social media with the process that is fast and spontaneous. The impact of information shared is immense on creating the nega</w:t>
      </w:r>
      <w:r>
        <w:t xml:space="preserve">tive or positive image about any given project. It has been observed in the research of </w:t>
      </w:r>
      <w:proofErr w:type="spellStart"/>
      <w:r>
        <w:t>Eyrich</w:t>
      </w:r>
      <w:proofErr w:type="spellEnd"/>
      <w:r>
        <w:t xml:space="preserve">, </w:t>
      </w:r>
      <w:proofErr w:type="spellStart"/>
      <w:r>
        <w:t>Padman</w:t>
      </w:r>
      <w:proofErr w:type="spellEnd"/>
      <w:r>
        <w:t xml:space="preserve"> and </w:t>
      </w:r>
      <w:proofErr w:type="spellStart"/>
      <w:r>
        <w:t>Sweetzer</w:t>
      </w:r>
      <w:proofErr w:type="spellEnd"/>
      <w:r>
        <w:t xml:space="preserve"> (2008) there are more than 1.3 million posts under the category of blogs that are posted on the daily basis on average. In addition to this,</w:t>
      </w:r>
      <w:r>
        <w:t xml:space="preserve"> there are many platforms that offer consumers with participation, conversations and feedback. It also includes digital voting and the positive image making through different contents (Kim and Ko, 2012). Therefore, it has been found that the platforms offe</w:t>
      </w:r>
      <w:r>
        <w:t xml:space="preserve">ring free interaction, engagement and fast sharing of data is considered as most effective. There are two significantly booming platforms that satisfy the similar need of organisations as </w:t>
      </w:r>
      <w:r>
        <w:lastRenderedPageBreak/>
        <w:t>well as the consumers. It has been found that Instagram and Facebook</w:t>
      </w:r>
      <w:r>
        <w:t xml:space="preserve"> are the two mediums that are widely being used for the promotion of products and to increase the consumer interaction (Kaplan and </w:t>
      </w:r>
      <w:proofErr w:type="spellStart"/>
      <w:r>
        <w:t>Haenlein</w:t>
      </w:r>
      <w:proofErr w:type="spellEnd"/>
      <w:r>
        <w:t xml:space="preserve">, 2010). </w:t>
      </w:r>
    </w:p>
    <w:p w:rsidR="006D70CF" w:rsidRDefault="00602000">
      <w:r>
        <w:tab/>
        <w:t>There are many small businesses that are operating only through the platform of Facebook, which allows the</w:t>
      </w:r>
      <w:r>
        <w:t xml:space="preserve">m to share the information about their offered product and services. It also encourages the organisations to interact with their audience and respond to their queries spontaneously (Correa, </w:t>
      </w:r>
      <w:proofErr w:type="spellStart"/>
      <w:r>
        <w:t>Hinsley</w:t>
      </w:r>
      <w:proofErr w:type="spellEnd"/>
      <w:r>
        <w:t xml:space="preserve"> and De Zuniga, 2010). While there are multiple features th</w:t>
      </w:r>
      <w:r>
        <w:t xml:space="preserve">at are offered by the said social networking site, it has also been observed that it enables organisations to track the preferences and behaviour of their consumers to offer better products or services. On the other hand, Instagram, which is also owned by </w:t>
      </w:r>
      <w:r>
        <w:t>the Facebook, works similarly (Curtis et al, 2010). However, it has been noted that Instagram is a photo-sharing app that allow posters to add captions. Most of the organisations have now linked their accounts to Instagram as the user base of the media has</w:t>
      </w:r>
      <w:r>
        <w:t xml:space="preserve"> been increasing. </w:t>
      </w:r>
    </w:p>
    <w:p w:rsidR="006D70CF" w:rsidRDefault="006D70CF">
      <w:pPr>
        <w:rPr>
          <w:rFonts w:cs="Times New Roman"/>
          <w:szCs w:val="24"/>
          <w:highlight w:val="yellow"/>
        </w:rPr>
      </w:pPr>
    </w:p>
    <w:p w:rsidR="006D70CF" w:rsidRDefault="00602000">
      <w:pPr>
        <w:pStyle w:val="Heading1"/>
      </w:pPr>
      <w:bookmarkStart w:id="5" w:name="_Toc522810492"/>
      <w:r>
        <w:rPr>
          <w:rFonts w:eastAsia="Times New Roman" w:cs="Times New Roman"/>
          <w:szCs w:val="24"/>
        </w:rPr>
        <w:t>Conclusion</w:t>
      </w:r>
      <w:bookmarkEnd w:id="5"/>
    </w:p>
    <w:p w:rsidR="006D70CF" w:rsidRDefault="00602000">
      <w:r>
        <w:rPr>
          <w:rFonts w:eastAsia="Times New Roman" w:cs="Times New Roman"/>
          <w:szCs w:val="24"/>
        </w:rPr>
        <w:t xml:space="preserve">In my opinion google drive is a better choice for many </w:t>
      </w:r>
      <w:proofErr w:type="spellStart"/>
      <w:r>
        <w:rPr>
          <w:rFonts w:eastAsia="Times New Roman" w:cs="Times New Roman"/>
          <w:szCs w:val="24"/>
        </w:rPr>
        <w:t>companyes</w:t>
      </w:r>
      <w:proofErr w:type="spellEnd"/>
      <w:r>
        <w:rPr>
          <w:rFonts w:eastAsia="Times New Roman" w:cs="Times New Roman"/>
          <w:szCs w:val="24"/>
        </w:rPr>
        <w:t xml:space="preserve"> because of the strong </w:t>
      </w:r>
      <w:proofErr w:type="spellStart"/>
      <w:r>
        <w:rPr>
          <w:rFonts w:eastAsia="Times New Roman" w:cs="Times New Roman"/>
          <w:szCs w:val="24"/>
        </w:rPr>
        <w:t>costumer</w:t>
      </w:r>
      <w:proofErr w:type="spellEnd"/>
      <w:r>
        <w:rPr>
          <w:rFonts w:eastAsia="Times New Roman" w:cs="Times New Roman"/>
          <w:szCs w:val="24"/>
        </w:rPr>
        <w:t xml:space="preserve"> support.</w:t>
      </w:r>
    </w:p>
    <w:p w:rsidR="006D70CF" w:rsidRDefault="00602000">
      <w:r>
        <w:tab/>
      </w:r>
      <w:r>
        <w:t>It has been evident that the companies have understood the significance of Internet based applications and technologies that facilitate businesses towards success. Most of the companies consider Internet as an essential tool to understand the consumers and</w:t>
      </w:r>
      <w:r>
        <w:t xml:space="preserve"> attract more consumers in the long run. Social media and social networking sites allow businesses to interact with their customers and provide them a platform to share information with the consumers. In addition to this, the increased engagement allows co</w:t>
      </w:r>
      <w:r>
        <w:t xml:space="preserve">nsumers to express their views and have meaningful </w:t>
      </w:r>
      <w:r>
        <w:lastRenderedPageBreak/>
        <w:t>discussion about the products and services produced by the organisation. These measures allow organisation to make their brand image more positive. In addition to this, it has been observed that the concep</w:t>
      </w:r>
      <w:r>
        <w:t xml:space="preserve">t of social media revolves around the communication that exists between individuals from difference communities, which they use </w:t>
      </w:r>
      <w:proofErr w:type="gramStart"/>
      <w:r>
        <w:t>in order to</w:t>
      </w:r>
      <w:proofErr w:type="gramEnd"/>
      <w:r>
        <w:t xml:space="preserve"> express their feelings, thoughts and emotions. Therefore, social media holds a great significance in reaching out to</w:t>
      </w:r>
      <w:r>
        <w:t xml:space="preserve"> the wider audience through the perception and interaction of their loyal consumers. </w:t>
      </w:r>
    </w:p>
    <w:p w:rsidR="006D70CF" w:rsidRDefault="00602000">
      <w:pPr>
        <w:spacing w:after="200" w:line="276" w:lineRule="auto"/>
        <w:rPr>
          <w:rFonts w:cs="Times New Roman"/>
          <w:szCs w:val="24"/>
        </w:rPr>
      </w:pPr>
      <w:r>
        <w:br w:type="page"/>
      </w:r>
    </w:p>
    <w:p w:rsidR="006D70CF" w:rsidRDefault="00602000">
      <w:pPr>
        <w:jc w:val="center"/>
        <w:rPr>
          <w:rFonts w:cs="Times New Roman"/>
          <w:szCs w:val="24"/>
        </w:rPr>
      </w:pPr>
      <w:r>
        <w:rPr>
          <w:rFonts w:cs="Times New Roman"/>
          <w:szCs w:val="24"/>
        </w:rPr>
        <w:lastRenderedPageBreak/>
        <w:t>References</w:t>
      </w:r>
    </w:p>
    <w:p w:rsidR="006D70CF" w:rsidRDefault="006D70CF">
      <w:pPr>
        <w:ind w:left="720" w:hanging="720"/>
        <w:rPr>
          <w:rFonts w:cs="Times New Roman"/>
          <w:szCs w:val="24"/>
        </w:rPr>
      </w:pP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t xml:space="preserve">Chou, W.Y.S., Hunt, Y.M., </w:t>
      </w:r>
      <w:proofErr w:type="spellStart"/>
      <w:r>
        <w:rPr>
          <w:rFonts w:cs="Times New Roman"/>
          <w:color w:val="222222"/>
          <w:szCs w:val="24"/>
          <w:shd w:val="clear" w:color="auto" w:fill="FFFFFF"/>
        </w:rPr>
        <w:t>Beckjord</w:t>
      </w:r>
      <w:proofErr w:type="spellEnd"/>
      <w:r>
        <w:rPr>
          <w:rFonts w:cs="Times New Roman"/>
          <w:color w:val="222222"/>
          <w:szCs w:val="24"/>
          <w:shd w:val="clear" w:color="auto" w:fill="FFFFFF"/>
        </w:rPr>
        <w:t>, E.B., Moser, R.P. and Hesse, B.W., 2009. Social media use in the United States: implications for health communication. </w:t>
      </w:r>
      <w:r>
        <w:rPr>
          <w:rFonts w:cs="Times New Roman"/>
          <w:i/>
          <w:iCs/>
          <w:color w:val="222222"/>
          <w:szCs w:val="24"/>
          <w:shd w:val="clear" w:color="auto" w:fill="FFFFFF"/>
        </w:rPr>
        <w:t>J</w:t>
      </w:r>
      <w:r>
        <w:rPr>
          <w:rFonts w:cs="Times New Roman"/>
          <w:i/>
          <w:iCs/>
          <w:color w:val="222222"/>
          <w:szCs w:val="24"/>
          <w:shd w:val="clear" w:color="auto" w:fill="FFFFFF"/>
        </w:rPr>
        <w:t>ournal of medical Internet research</w:t>
      </w:r>
      <w:r>
        <w:rPr>
          <w:rFonts w:cs="Times New Roman"/>
          <w:color w:val="222222"/>
          <w:szCs w:val="24"/>
          <w:shd w:val="clear" w:color="auto" w:fill="FFFFFF"/>
        </w:rPr>
        <w:t>, </w:t>
      </w:r>
      <w:r>
        <w:rPr>
          <w:rFonts w:cs="Times New Roman"/>
          <w:i/>
          <w:iCs/>
          <w:color w:val="222222"/>
          <w:szCs w:val="24"/>
          <w:shd w:val="clear" w:color="auto" w:fill="FFFFFF"/>
        </w:rPr>
        <w:t>11</w:t>
      </w:r>
      <w:r>
        <w:rPr>
          <w:rFonts w:cs="Times New Roman"/>
          <w:color w:val="222222"/>
          <w:szCs w:val="24"/>
          <w:shd w:val="clear" w:color="auto" w:fill="FFFFFF"/>
        </w:rPr>
        <w:t>(4).</w:t>
      </w: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t xml:space="preserve">Correa, T., </w:t>
      </w:r>
      <w:proofErr w:type="spellStart"/>
      <w:r>
        <w:rPr>
          <w:rFonts w:cs="Times New Roman"/>
          <w:color w:val="222222"/>
          <w:szCs w:val="24"/>
          <w:shd w:val="clear" w:color="auto" w:fill="FFFFFF"/>
        </w:rPr>
        <w:t>Hinsley</w:t>
      </w:r>
      <w:proofErr w:type="spellEnd"/>
      <w:r>
        <w:rPr>
          <w:rFonts w:cs="Times New Roman"/>
          <w:color w:val="222222"/>
          <w:szCs w:val="24"/>
          <w:shd w:val="clear" w:color="auto" w:fill="FFFFFF"/>
        </w:rPr>
        <w:t xml:space="preserve">, A.W. and De Zuniga, H.G., 2010. Who interacts on the </w:t>
      </w:r>
      <w:proofErr w:type="gramStart"/>
      <w:r>
        <w:rPr>
          <w:rFonts w:cs="Times New Roman"/>
          <w:color w:val="222222"/>
          <w:szCs w:val="24"/>
          <w:shd w:val="clear" w:color="auto" w:fill="FFFFFF"/>
        </w:rPr>
        <w:t>Web?:</w:t>
      </w:r>
      <w:proofErr w:type="gramEnd"/>
      <w:r>
        <w:rPr>
          <w:rFonts w:cs="Times New Roman"/>
          <w:color w:val="222222"/>
          <w:szCs w:val="24"/>
          <w:shd w:val="clear" w:color="auto" w:fill="FFFFFF"/>
        </w:rPr>
        <w:t xml:space="preserve"> The intersection of users’ personality and social media use. </w:t>
      </w:r>
      <w:r>
        <w:rPr>
          <w:rFonts w:cs="Times New Roman"/>
          <w:i/>
          <w:iCs/>
          <w:color w:val="222222"/>
          <w:szCs w:val="24"/>
          <w:shd w:val="clear" w:color="auto" w:fill="FFFFFF"/>
        </w:rPr>
        <w:t xml:space="preserve">Computers in Human </w:t>
      </w:r>
      <w:proofErr w:type="spellStart"/>
      <w:r>
        <w:rPr>
          <w:rFonts w:cs="Times New Roman"/>
          <w:i/>
          <w:iCs/>
          <w:color w:val="222222"/>
          <w:szCs w:val="24"/>
          <w:shd w:val="clear" w:color="auto" w:fill="FFFFFF"/>
        </w:rPr>
        <w:t>Behavior</w:t>
      </w:r>
      <w:proofErr w:type="spellEnd"/>
      <w:r>
        <w:rPr>
          <w:rFonts w:cs="Times New Roman"/>
          <w:color w:val="222222"/>
          <w:szCs w:val="24"/>
          <w:shd w:val="clear" w:color="auto" w:fill="FFFFFF"/>
        </w:rPr>
        <w:t>, </w:t>
      </w:r>
      <w:r>
        <w:rPr>
          <w:rFonts w:cs="Times New Roman"/>
          <w:i/>
          <w:iCs/>
          <w:color w:val="222222"/>
          <w:szCs w:val="24"/>
          <w:shd w:val="clear" w:color="auto" w:fill="FFFFFF"/>
        </w:rPr>
        <w:t>26</w:t>
      </w:r>
      <w:r>
        <w:rPr>
          <w:rFonts w:cs="Times New Roman"/>
          <w:color w:val="222222"/>
          <w:szCs w:val="24"/>
          <w:shd w:val="clear" w:color="auto" w:fill="FFFFFF"/>
        </w:rPr>
        <w:t>(2), pp.247-253.</w:t>
      </w: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t xml:space="preserve">Curtis, L., Edwards, </w:t>
      </w:r>
      <w:r>
        <w:rPr>
          <w:rFonts w:cs="Times New Roman"/>
          <w:color w:val="222222"/>
          <w:szCs w:val="24"/>
          <w:shd w:val="clear" w:color="auto" w:fill="FFFFFF"/>
        </w:rPr>
        <w:t xml:space="preserve">C., Fraser, K.L., </w:t>
      </w:r>
      <w:proofErr w:type="spellStart"/>
      <w:r>
        <w:rPr>
          <w:rFonts w:cs="Times New Roman"/>
          <w:color w:val="222222"/>
          <w:szCs w:val="24"/>
          <w:shd w:val="clear" w:color="auto" w:fill="FFFFFF"/>
        </w:rPr>
        <w:t>Gudelsky</w:t>
      </w:r>
      <w:proofErr w:type="spellEnd"/>
      <w:r>
        <w:rPr>
          <w:rFonts w:cs="Times New Roman"/>
          <w:color w:val="222222"/>
          <w:szCs w:val="24"/>
          <w:shd w:val="clear" w:color="auto" w:fill="FFFFFF"/>
        </w:rPr>
        <w:t xml:space="preserve">, S., Holmquist, J., Thornton, K. and Sweetser, K.D., 2010. Adoption of social media for public relations by </w:t>
      </w:r>
      <w:proofErr w:type="spellStart"/>
      <w:r>
        <w:rPr>
          <w:rFonts w:cs="Times New Roman"/>
          <w:color w:val="222222"/>
          <w:szCs w:val="24"/>
          <w:shd w:val="clear" w:color="auto" w:fill="FFFFFF"/>
        </w:rPr>
        <w:t>nonprofit</w:t>
      </w:r>
      <w:proofErr w:type="spellEnd"/>
      <w:r>
        <w:rPr>
          <w:rFonts w:cs="Times New Roman"/>
          <w:color w:val="222222"/>
          <w:szCs w:val="24"/>
          <w:shd w:val="clear" w:color="auto" w:fill="FFFFFF"/>
        </w:rPr>
        <w:t xml:space="preserve"> organizations. </w:t>
      </w:r>
      <w:r>
        <w:rPr>
          <w:rFonts w:cs="Times New Roman"/>
          <w:i/>
          <w:iCs/>
          <w:color w:val="222222"/>
          <w:szCs w:val="24"/>
          <w:shd w:val="clear" w:color="auto" w:fill="FFFFFF"/>
        </w:rPr>
        <w:t>Public Relations Review</w:t>
      </w:r>
      <w:r>
        <w:rPr>
          <w:rFonts w:cs="Times New Roman"/>
          <w:color w:val="222222"/>
          <w:szCs w:val="24"/>
          <w:shd w:val="clear" w:color="auto" w:fill="FFFFFF"/>
        </w:rPr>
        <w:t>, </w:t>
      </w:r>
      <w:r>
        <w:rPr>
          <w:rFonts w:cs="Times New Roman"/>
          <w:i/>
          <w:iCs/>
          <w:color w:val="222222"/>
          <w:szCs w:val="24"/>
          <w:shd w:val="clear" w:color="auto" w:fill="FFFFFF"/>
        </w:rPr>
        <w:t>36</w:t>
      </w:r>
      <w:r>
        <w:rPr>
          <w:rFonts w:cs="Times New Roman"/>
          <w:color w:val="222222"/>
          <w:szCs w:val="24"/>
          <w:shd w:val="clear" w:color="auto" w:fill="FFFFFF"/>
        </w:rPr>
        <w:t>(1), pp.90-92.</w:t>
      </w:r>
    </w:p>
    <w:p w:rsidR="006D70CF" w:rsidRDefault="00602000">
      <w:pPr>
        <w:ind w:left="720" w:hanging="720"/>
        <w:rPr>
          <w:rFonts w:cs="Times New Roman"/>
          <w:color w:val="222222"/>
          <w:szCs w:val="24"/>
          <w:highlight w:val="white"/>
        </w:rPr>
      </w:pPr>
      <w:proofErr w:type="spellStart"/>
      <w:r>
        <w:rPr>
          <w:rFonts w:eastAsia="Times New Roman" w:cs="Times New Roman"/>
          <w:color w:val="222222"/>
          <w:szCs w:val="24"/>
          <w:lang w:val="en-US"/>
        </w:rPr>
        <w:t>Eyrich</w:t>
      </w:r>
      <w:proofErr w:type="spellEnd"/>
      <w:r>
        <w:rPr>
          <w:rFonts w:eastAsia="Times New Roman" w:cs="Times New Roman"/>
          <w:color w:val="222222"/>
          <w:szCs w:val="24"/>
          <w:lang w:val="en-US"/>
        </w:rPr>
        <w:t xml:space="preserve">, N., </w:t>
      </w:r>
      <w:proofErr w:type="spellStart"/>
      <w:r>
        <w:rPr>
          <w:rFonts w:eastAsia="Times New Roman" w:cs="Times New Roman"/>
          <w:color w:val="222222"/>
          <w:szCs w:val="24"/>
          <w:lang w:val="en-US"/>
        </w:rPr>
        <w:t>Padman</w:t>
      </w:r>
      <w:proofErr w:type="spellEnd"/>
      <w:r>
        <w:rPr>
          <w:rFonts w:eastAsia="Times New Roman" w:cs="Times New Roman"/>
          <w:color w:val="222222"/>
          <w:szCs w:val="24"/>
          <w:lang w:val="en-US"/>
        </w:rPr>
        <w:t xml:space="preserve">, M.L. and Sweetser, K.D., 2008. PR </w:t>
      </w:r>
      <w:r>
        <w:rPr>
          <w:rFonts w:eastAsia="Times New Roman" w:cs="Times New Roman"/>
          <w:color w:val="222222"/>
          <w:szCs w:val="24"/>
          <w:lang w:val="en-US"/>
        </w:rPr>
        <w:t>practitioners’ use of social media tools and communication technology. </w:t>
      </w:r>
      <w:r>
        <w:rPr>
          <w:rFonts w:eastAsia="Times New Roman" w:cs="Times New Roman"/>
          <w:i/>
          <w:iCs/>
          <w:color w:val="222222"/>
          <w:szCs w:val="24"/>
          <w:lang w:val="en-US"/>
        </w:rPr>
        <w:t>Public relations review</w:t>
      </w:r>
      <w:r>
        <w:rPr>
          <w:rFonts w:eastAsia="Times New Roman" w:cs="Times New Roman"/>
          <w:color w:val="222222"/>
          <w:szCs w:val="24"/>
          <w:lang w:val="en-US"/>
        </w:rPr>
        <w:t>, </w:t>
      </w:r>
      <w:r>
        <w:rPr>
          <w:rFonts w:eastAsia="Times New Roman" w:cs="Times New Roman"/>
          <w:i/>
          <w:iCs/>
          <w:color w:val="222222"/>
          <w:szCs w:val="24"/>
          <w:lang w:val="en-US"/>
        </w:rPr>
        <w:t>34</w:t>
      </w:r>
      <w:r>
        <w:rPr>
          <w:rFonts w:eastAsia="Times New Roman" w:cs="Times New Roman"/>
          <w:color w:val="222222"/>
          <w:szCs w:val="24"/>
          <w:lang w:val="en-US"/>
        </w:rPr>
        <w:t>(4), pp.412-414</w:t>
      </w: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t xml:space="preserve">Kaplan, A.M. and </w:t>
      </w:r>
      <w:proofErr w:type="spellStart"/>
      <w:r>
        <w:rPr>
          <w:rFonts w:cs="Times New Roman"/>
          <w:color w:val="222222"/>
          <w:szCs w:val="24"/>
          <w:shd w:val="clear" w:color="auto" w:fill="FFFFFF"/>
        </w:rPr>
        <w:t>Haenlein</w:t>
      </w:r>
      <w:proofErr w:type="spellEnd"/>
      <w:r>
        <w:rPr>
          <w:rFonts w:cs="Times New Roman"/>
          <w:color w:val="222222"/>
          <w:szCs w:val="24"/>
          <w:shd w:val="clear" w:color="auto" w:fill="FFFFFF"/>
        </w:rPr>
        <w:t>, M., 2010. Users of the world, unite! The challenges and opportunities of Social Media. </w:t>
      </w:r>
      <w:r>
        <w:rPr>
          <w:rFonts w:cs="Times New Roman"/>
          <w:i/>
          <w:iCs/>
          <w:color w:val="222222"/>
          <w:szCs w:val="24"/>
          <w:shd w:val="clear" w:color="auto" w:fill="FFFFFF"/>
        </w:rPr>
        <w:t>Business horizons</w:t>
      </w:r>
      <w:r>
        <w:rPr>
          <w:rFonts w:cs="Times New Roman"/>
          <w:color w:val="222222"/>
          <w:szCs w:val="24"/>
          <w:shd w:val="clear" w:color="auto" w:fill="FFFFFF"/>
        </w:rPr>
        <w:t>, </w:t>
      </w:r>
      <w:r>
        <w:rPr>
          <w:rFonts w:cs="Times New Roman"/>
          <w:i/>
          <w:iCs/>
          <w:color w:val="222222"/>
          <w:szCs w:val="24"/>
          <w:shd w:val="clear" w:color="auto" w:fill="FFFFFF"/>
        </w:rPr>
        <w:t>53</w:t>
      </w:r>
      <w:r>
        <w:rPr>
          <w:rFonts w:cs="Times New Roman"/>
          <w:color w:val="222222"/>
          <w:szCs w:val="24"/>
          <w:shd w:val="clear" w:color="auto" w:fill="FFFFFF"/>
        </w:rPr>
        <w:t>(1), pp</w:t>
      </w:r>
      <w:r>
        <w:rPr>
          <w:rFonts w:cs="Times New Roman"/>
          <w:color w:val="222222"/>
          <w:szCs w:val="24"/>
          <w:shd w:val="clear" w:color="auto" w:fill="FFFFFF"/>
        </w:rPr>
        <w:t>.59-68.</w:t>
      </w: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t xml:space="preserve">Katona, Z. and </w:t>
      </w:r>
      <w:proofErr w:type="spellStart"/>
      <w:r>
        <w:rPr>
          <w:rFonts w:cs="Times New Roman"/>
          <w:color w:val="222222"/>
          <w:szCs w:val="24"/>
          <w:shd w:val="clear" w:color="auto" w:fill="FFFFFF"/>
        </w:rPr>
        <w:t>Sarvary</w:t>
      </w:r>
      <w:proofErr w:type="spellEnd"/>
      <w:r>
        <w:rPr>
          <w:rFonts w:cs="Times New Roman"/>
          <w:color w:val="222222"/>
          <w:szCs w:val="24"/>
          <w:shd w:val="clear" w:color="auto" w:fill="FFFFFF"/>
        </w:rPr>
        <w:t>, M., 2014. Maersk Line: B2B Social Media</w:t>
      </w:r>
      <w:proofErr w:type="gramStart"/>
      <w:r>
        <w:rPr>
          <w:rFonts w:cs="Times New Roman"/>
          <w:color w:val="222222"/>
          <w:szCs w:val="24"/>
          <w:shd w:val="clear" w:color="auto" w:fill="FFFFFF"/>
        </w:rPr>
        <w:t>—“</w:t>
      </w:r>
      <w:proofErr w:type="gramEnd"/>
      <w:r>
        <w:rPr>
          <w:rFonts w:cs="Times New Roman"/>
          <w:color w:val="222222"/>
          <w:szCs w:val="24"/>
          <w:shd w:val="clear" w:color="auto" w:fill="FFFFFF"/>
        </w:rPr>
        <w:t>It's Communication, Not Marketing”. </w:t>
      </w:r>
      <w:r>
        <w:rPr>
          <w:rFonts w:cs="Times New Roman"/>
          <w:i/>
          <w:iCs/>
          <w:color w:val="222222"/>
          <w:szCs w:val="24"/>
          <w:shd w:val="clear" w:color="auto" w:fill="FFFFFF"/>
        </w:rPr>
        <w:t>California management review</w:t>
      </w:r>
      <w:r>
        <w:rPr>
          <w:rFonts w:cs="Times New Roman"/>
          <w:color w:val="222222"/>
          <w:szCs w:val="24"/>
          <w:shd w:val="clear" w:color="auto" w:fill="FFFFFF"/>
        </w:rPr>
        <w:t>, </w:t>
      </w:r>
      <w:r>
        <w:rPr>
          <w:rFonts w:cs="Times New Roman"/>
          <w:i/>
          <w:iCs/>
          <w:color w:val="222222"/>
          <w:szCs w:val="24"/>
          <w:shd w:val="clear" w:color="auto" w:fill="FFFFFF"/>
        </w:rPr>
        <w:t>56</w:t>
      </w:r>
      <w:r>
        <w:rPr>
          <w:rFonts w:cs="Times New Roman"/>
          <w:color w:val="222222"/>
          <w:szCs w:val="24"/>
          <w:shd w:val="clear" w:color="auto" w:fill="FFFFFF"/>
        </w:rPr>
        <w:t>(3), pp.142-156.</w:t>
      </w:r>
    </w:p>
    <w:p w:rsidR="006D70CF" w:rsidRDefault="00602000">
      <w:pPr>
        <w:ind w:left="720" w:hanging="720"/>
        <w:rPr>
          <w:rFonts w:cs="Times New Roman"/>
          <w:color w:val="222222"/>
          <w:szCs w:val="24"/>
          <w:highlight w:val="white"/>
        </w:rPr>
      </w:pPr>
      <w:proofErr w:type="spellStart"/>
      <w:r>
        <w:rPr>
          <w:rFonts w:cs="Times New Roman"/>
          <w:color w:val="222222"/>
          <w:szCs w:val="24"/>
          <w:shd w:val="clear" w:color="auto" w:fill="FFFFFF"/>
        </w:rPr>
        <w:t>Kietzmann</w:t>
      </w:r>
      <w:proofErr w:type="spellEnd"/>
      <w:r>
        <w:rPr>
          <w:rFonts w:cs="Times New Roman"/>
          <w:color w:val="222222"/>
          <w:szCs w:val="24"/>
          <w:shd w:val="clear" w:color="auto" w:fill="FFFFFF"/>
        </w:rPr>
        <w:t xml:space="preserve">, J.H., </w:t>
      </w:r>
      <w:proofErr w:type="spellStart"/>
      <w:r>
        <w:rPr>
          <w:rFonts w:cs="Times New Roman"/>
          <w:color w:val="222222"/>
          <w:szCs w:val="24"/>
          <w:shd w:val="clear" w:color="auto" w:fill="FFFFFF"/>
        </w:rPr>
        <w:t>Hermkens</w:t>
      </w:r>
      <w:proofErr w:type="spellEnd"/>
      <w:r>
        <w:rPr>
          <w:rFonts w:cs="Times New Roman"/>
          <w:color w:val="222222"/>
          <w:szCs w:val="24"/>
          <w:shd w:val="clear" w:color="auto" w:fill="FFFFFF"/>
        </w:rPr>
        <w:t>, K., McCarthy, I.P. and Silvestre, B.S., 2011. Social media? Get serious</w:t>
      </w:r>
      <w:r>
        <w:rPr>
          <w:rFonts w:cs="Times New Roman"/>
          <w:color w:val="222222"/>
          <w:szCs w:val="24"/>
          <w:shd w:val="clear" w:color="auto" w:fill="FFFFFF"/>
        </w:rPr>
        <w:t>! Understanding the functional building blocks of social media. </w:t>
      </w:r>
      <w:r>
        <w:rPr>
          <w:rFonts w:cs="Times New Roman"/>
          <w:i/>
          <w:iCs/>
          <w:color w:val="222222"/>
          <w:szCs w:val="24"/>
          <w:shd w:val="clear" w:color="auto" w:fill="FFFFFF"/>
        </w:rPr>
        <w:t>Business horizons</w:t>
      </w:r>
      <w:r>
        <w:rPr>
          <w:rFonts w:cs="Times New Roman"/>
          <w:color w:val="222222"/>
          <w:szCs w:val="24"/>
          <w:shd w:val="clear" w:color="auto" w:fill="FFFFFF"/>
        </w:rPr>
        <w:t>, </w:t>
      </w:r>
      <w:r>
        <w:rPr>
          <w:rFonts w:cs="Times New Roman"/>
          <w:i/>
          <w:iCs/>
          <w:color w:val="222222"/>
          <w:szCs w:val="24"/>
          <w:shd w:val="clear" w:color="auto" w:fill="FFFFFF"/>
        </w:rPr>
        <w:t>54</w:t>
      </w:r>
      <w:r>
        <w:rPr>
          <w:rFonts w:cs="Times New Roman"/>
          <w:color w:val="222222"/>
          <w:szCs w:val="24"/>
          <w:shd w:val="clear" w:color="auto" w:fill="FFFFFF"/>
        </w:rPr>
        <w:t>(3), pp.241-251.</w:t>
      </w:r>
    </w:p>
    <w:p w:rsidR="006D70CF" w:rsidRDefault="006D70CF">
      <w:pPr>
        <w:ind w:left="720" w:hanging="720"/>
        <w:rPr>
          <w:rFonts w:eastAsia="Times New Roman" w:cs="Times New Roman"/>
          <w:color w:val="222222"/>
          <w:szCs w:val="24"/>
          <w:lang w:val="en-US"/>
        </w:rPr>
      </w:pP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t>Mangold, W.G. and Faulds, D.J., 2009. Social media: The new hybrid element of the promotion mix. </w:t>
      </w:r>
      <w:r>
        <w:rPr>
          <w:rFonts w:cs="Times New Roman"/>
          <w:i/>
          <w:iCs/>
          <w:color w:val="222222"/>
          <w:szCs w:val="24"/>
          <w:shd w:val="clear" w:color="auto" w:fill="FFFFFF"/>
        </w:rPr>
        <w:t>Business horizons</w:t>
      </w:r>
      <w:r>
        <w:rPr>
          <w:rFonts w:cs="Times New Roman"/>
          <w:color w:val="222222"/>
          <w:szCs w:val="24"/>
          <w:shd w:val="clear" w:color="auto" w:fill="FFFFFF"/>
        </w:rPr>
        <w:t>, </w:t>
      </w:r>
      <w:r>
        <w:rPr>
          <w:rFonts w:cs="Times New Roman"/>
          <w:i/>
          <w:iCs/>
          <w:color w:val="222222"/>
          <w:szCs w:val="24"/>
          <w:shd w:val="clear" w:color="auto" w:fill="FFFFFF"/>
        </w:rPr>
        <w:t>52</w:t>
      </w:r>
      <w:r>
        <w:rPr>
          <w:rFonts w:cs="Times New Roman"/>
          <w:color w:val="222222"/>
          <w:szCs w:val="24"/>
          <w:shd w:val="clear" w:color="auto" w:fill="FFFFFF"/>
        </w:rPr>
        <w:t>(4), pp.357-365.</w:t>
      </w: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lastRenderedPageBreak/>
        <w:t>Moorhead, S.A., Ha</w:t>
      </w:r>
      <w:r>
        <w:rPr>
          <w:rFonts w:cs="Times New Roman"/>
          <w:color w:val="222222"/>
          <w:szCs w:val="24"/>
          <w:shd w:val="clear" w:color="auto" w:fill="FFFFFF"/>
        </w:rPr>
        <w:t xml:space="preserve">zlett, D.E., Harrison, L., Carroll, J.K., Irwin, A. and </w:t>
      </w:r>
      <w:proofErr w:type="spellStart"/>
      <w:r>
        <w:rPr>
          <w:rFonts w:cs="Times New Roman"/>
          <w:color w:val="222222"/>
          <w:szCs w:val="24"/>
          <w:shd w:val="clear" w:color="auto" w:fill="FFFFFF"/>
        </w:rPr>
        <w:t>Hoving</w:t>
      </w:r>
      <w:proofErr w:type="spellEnd"/>
      <w:r>
        <w:rPr>
          <w:rFonts w:cs="Times New Roman"/>
          <w:color w:val="222222"/>
          <w:szCs w:val="24"/>
          <w:shd w:val="clear" w:color="auto" w:fill="FFFFFF"/>
        </w:rPr>
        <w:t>, C., 2013. A new dimension of health care: systematic review of the uses, benefits, and limitations of social media for health communication. </w:t>
      </w:r>
      <w:r>
        <w:rPr>
          <w:rFonts w:cs="Times New Roman"/>
          <w:i/>
          <w:iCs/>
          <w:color w:val="222222"/>
          <w:szCs w:val="24"/>
          <w:shd w:val="clear" w:color="auto" w:fill="FFFFFF"/>
        </w:rPr>
        <w:t>Journal of medical Internet research</w:t>
      </w:r>
      <w:r>
        <w:rPr>
          <w:rFonts w:cs="Times New Roman"/>
          <w:color w:val="222222"/>
          <w:szCs w:val="24"/>
          <w:shd w:val="clear" w:color="auto" w:fill="FFFFFF"/>
        </w:rPr>
        <w:t>, </w:t>
      </w:r>
      <w:r>
        <w:rPr>
          <w:rFonts w:cs="Times New Roman"/>
          <w:i/>
          <w:iCs/>
          <w:color w:val="222222"/>
          <w:szCs w:val="24"/>
          <w:shd w:val="clear" w:color="auto" w:fill="FFFFFF"/>
        </w:rPr>
        <w:t>15</w:t>
      </w:r>
      <w:r>
        <w:rPr>
          <w:rFonts w:cs="Times New Roman"/>
          <w:color w:val="222222"/>
          <w:szCs w:val="24"/>
          <w:shd w:val="clear" w:color="auto" w:fill="FFFFFF"/>
        </w:rPr>
        <w:t>(4).</w:t>
      </w: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t>Quan-</w:t>
      </w:r>
      <w:proofErr w:type="spellStart"/>
      <w:r>
        <w:rPr>
          <w:rFonts w:cs="Times New Roman"/>
          <w:color w:val="222222"/>
          <w:szCs w:val="24"/>
          <w:shd w:val="clear" w:color="auto" w:fill="FFFFFF"/>
        </w:rPr>
        <w:t>H</w:t>
      </w:r>
      <w:r>
        <w:rPr>
          <w:rFonts w:cs="Times New Roman"/>
          <w:color w:val="222222"/>
          <w:szCs w:val="24"/>
          <w:shd w:val="clear" w:color="auto" w:fill="FFFFFF"/>
        </w:rPr>
        <w:t>aase</w:t>
      </w:r>
      <w:proofErr w:type="spellEnd"/>
      <w:r>
        <w:rPr>
          <w:rFonts w:cs="Times New Roman"/>
          <w:color w:val="222222"/>
          <w:szCs w:val="24"/>
          <w:shd w:val="clear" w:color="auto" w:fill="FFFFFF"/>
        </w:rPr>
        <w:t>, A. and Young, A.L., 2010. Uses and gratifications of social media: A comparison of Facebook and instant messaging. </w:t>
      </w:r>
      <w:r>
        <w:rPr>
          <w:rFonts w:cs="Times New Roman"/>
          <w:i/>
          <w:iCs/>
          <w:color w:val="222222"/>
          <w:szCs w:val="24"/>
          <w:shd w:val="clear" w:color="auto" w:fill="FFFFFF"/>
        </w:rPr>
        <w:t>Bulletin of Science, Technology &amp; Society</w:t>
      </w:r>
      <w:r>
        <w:rPr>
          <w:rFonts w:cs="Times New Roman"/>
          <w:color w:val="222222"/>
          <w:szCs w:val="24"/>
          <w:shd w:val="clear" w:color="auto" w:fill="FFFFFF"/>
        </w:rPr>
        <w:t>, </w:t>
      </w:r>
      <w:r>
        <w:rPr>
          <w:rFonts w:cs="Times New Roman"/>
          <w:i/>
          <w:iCs/>
          <w:color w:val="222222"/>
          <w:szCs w:val="24"/>
          <w:shd w:val="clear" w:color="auto" w:fill="FFFFFF"/>
        </w:rPr>
        <w:t>30</w:t>
      </w:r>
      <w:r>
        <w:rPr>
          <w:rFonts w:cs="Times New Roman"/>
          <w:color w:val="222222"/>
          <w:szCs w:val="24"/>
          <w:shd w:val="clear" w:color="auto" w:fill="FFFFFF"/>
        </w:rPr>
        <w:t>(5), pp.350-361.</w:t>
      </w:r>
    </w:p>
    <w:p w:rsidR="006D70CF" w:rsidRDefault="00602000">
      <w:pPr>
        <w:ind w:left="720" w:hanging="720"/>
        <w:rPr>
          <w:rFonts w:cs="Times New Roman"/>
          <w:color w:val="222222"/>
          <w:szCs w:val="24"/>
          <w:highlight w:val="white"/>
        </w:rPr>
      </w:pPr>
      <w:proofErr w:type="spellStart"/>
      <w:r>
        <w:rPr>
          <w:rFonts w:cs="Times New Roman"/>
          <w:color w:val="222222"/>
          <w:szCs w:val="24"/>
          <w:shd w:val="clear" w:color="auto" w:fill="FFFFFF"/>
        </w:rPr>
        <w:t>Tufekci</w:t>
      </w:r>
      <w:proofErr w:type="spellEnd"/>
      <w:r>
        <w:rPr>
          <w:rFonts w:cs="Times New Roman"/>
          <w:color w:val="222222"/>
          <w:szCs w:val="24"/>
          <w:shd w:val="clear" w:color="auto" w:fill="FFFFFF"/>
        </w:rPr>
        <w:t>, Z. and Wilson, C., 2012. Social media and the decision to partic</w:t>
      </w:r>
      <w:r>
        <w:rPr>
          <w:rFonts w:cs="Times New Roman"/>
          <w:color w:val="222222"/>
          <w:szCs w:val="24"/>
          <w:shd w:val="clear" w:color="auto" w:fill="FFFFFF"/>
        </w:rPr>
        <w:t>ipate in political protest: Observations from Tahrir Square. </w:t>
      </w:r>
      <w:r>
        <w:rPr>
          <w:rFonts w:cs="Times New Roman"/>
          <w:i/>
          <w:iCs/>
          <w:color w:val="222222"/>
          <w:szCs w:val="24"/>
          <w:shd w:val="clear" w:color="auto" w:fill="FFFFFF"/>
        </w:rPr>
        <w:t>Journal of communication</w:t>
      </w:r>
      <w:r>
        <w:rPr>
          <w:rFonts w:cs="Times New Roman"/>
          <w:color w:val="222222"/>
          <w:szCs w:val="24"/>
          <w:shd w:val="clear" w:color="auto" w:fill="FFFFFF"/>
        </w:rPr>
        <w:t>, </w:t>
      </w:r>
      <w:r>
        <w:rPr>
          <w:rFonts w:cs="Times New Roman"/>
          <w:i/>
          <w:iCs/>
          <w:color w:val="222222"/>
          <w:szCs w:val="24"/>
          <w:shd w:val="clear" w:color="auto" w:fill="FFFFFF"/>
        </w:rPr>
        <w:t>62</w:t>
      </w:r>
      <w:r>
        <w:rPr>
          <w:rFonts w:cs="Times New Roman"/>
          <w:color w:val="222222"/>
          <w:szCs w:val="24"/>
          <w:shd w:val="clear" w:color="auto" w:fill="FFFFFF"/>
        </w:rPr>
        <w:t>(2), pp.363-379.</w:t>
      </w:r>
    </w:p>
    <w:p w:rsidR="006D70CF" w:rsidRDefault="00602000">
      <w:pPr>
        <w:ind w:left="720" w:hanging="720"/>
        <w:rPr>
          <w:rFonts w:cs="Times New Roman"/>
          <w:color w:val="222222"/>
          <w:szCs w:val="24"/>
          <w:highlight w:val="white"/>
        </w:rPr>
      </w:pPr>
      <w:r>
        <w:rPr>
          <w:rFonts w:cs="Times New Roman"/>
          <w:color w:val="222222"/>
          <w:szCs w:val="24"/>
          <w:shd w:val="clear" w:color="auto" w:fill="FFFFFF"/>
        </w:rPr>
        <w:t xml:space="preserve">Veil, S.R., </w:t>
      </w:r>
      <w:proofErr w:type="spellStart"/>
      <w:r>
        <w:rPr>
          <w:rFonts w:cs="Times New Roman"/>
          <w:color w:val="222222"/>
          <w:szCs w:val="24"/>
          <w:shd w:val="clear" w:color="auto" w:fill="FFFFFF"/>
        </w:rPr>
        <w:t>Buehner</w:t>
      </w:r>
      <w:proofErr w:type="spellEnd"/>
      <w:r>
        <w:rPr>
          <w:rFonts w:cs="Times New Roman"/>
          <w:color w:val="222222"/>
          <w:szCs w:val="24"/>
          <w:shd w:val="clear" w:color="auto" w:fill="FFFFFF"/>
        </w:rPr>
        <w:t xml:space="preserve">, T. and </w:t>
      </w:r>
      <w:proofErr w:type="spellStart"/>
      <w:r>
        <w:rPr>
          <w:rFonts w:cs="Times New Roman"/>
          <w:color w:val="222222"/>
          <w:szCs w:val="24"/>
          <w:shd w:val="clear" w:color="auto" w:fill="FFFFFF"/>
        </w:rPr>
        <w:t>Palenchar</w:t>
      </w:r>
      <w:proofErr w:type="spellEnd"/>
      <w:r>
        <w:rPr>
          <w:rFonts w:cs="Times New Roman"/>
          <w:color w:val="222222"/>
          <w:szCs w:val="24"/>
          <w:shd w:val="clear" w:color="auto" w:fill="FFFFFF"/>
        </w:rPr>
        <w:t>, M.J., 2011. A work</w:t>
      </w:r>
      <w:r>
        <w:rPr>
          <w:rFonts w:ascii="Cambria Math" w:hAnsi="Cambria Math" w:cs="Times New Roman"/>
          <w:color w:val="222222"/>
          <w:szCs w:val="24"/>
          <w:shd w:val="clear" w:color="auto" w:fill="FFFFFF"/>
        </w:rPr>
        <w:t>‐</w:t>
      </w:r>
      <w:r>
        <w:rPr>
          <w:rFonts w:cs="Times New Roman"/>
          <w:color w:val="222222"/>
          <w:szCs w:val="24"/>
          <w:shd w:val="clear" w:color="auto" w:fill="FFFFFF"/>
        </w:rPr>
        <w:t>in</w:t>
      </w:r>
      <w:r>
        <w:rPr>
          <w:rFonts w:ascii="Cambria Math" w:hAnsi="Cambria Math" w:cs="Times New Roman"/>
          <w:color w:val="222222"/>
          <w:szCs w:val="24"/>
          <w:shd w:val="clear" w:color="auto" w:fill="FFFFFF"/>
        </w:rPr>
        <w:t>‐</w:t>
      </w:r>
      <w:r>
        <w:rPr>
          <w:rFonts w:cs="Times New Roman"/>
          <w:color w:val="222222"/>
          <w:szCs w:val="24"/>
          <w:shd w:val="clear" w:color="auto" w:fill="FFFFFF"/>
        </w:rPr>
        <w:t>process literature review: Incorporating social media in risk and crisis communication. </w:t>
      </w:r>
      <w:r>
        <w:rPr>
          <w:rFonts w:cs="Times New Roman"/>
          <w:i/>
          <w:iCs/>
          <w:color w:val="222222"/>
          <w:szCs w:val="24"/>
          <w:shd w:val="clear" w:color="auto" w:fill="FFFFFF"/>
        </w:rPr>
        <w:t>Journal of contingencies and crisis management</w:t>
      </w:r>
      <w:r>
        <w:rPr>
          <w:rFonts w:cs="Times New Roman"/>
          <w:color w:val="222222"/>
          <w:szCs w:val="24"/>
          <w:shd w:val="clear" w:color="auto" w:fill="FFFFFF"/>
        </w:rPr>
        <w:t>, </w:t>
      </w:r>
      <w:r>
        <w:rPr>
          <w:rFonts w:cs="Times New Roman"/>
          <w:i/>
          <w:iCs/>
          <w:color w:val="222222"/>
          <w:szCs w:val="24"/>
          <w:shd w:val="clear" w:color="auto" w:fill="FFFFFF"/>
        </w:rPr>
        <w:t>19</w:t>
      </w:r>
      <w:r>
        <w:rPr>
          <w:rFonts w:cs="Times New Roman"/>
          <w:color w:val="222222"/>
          <w:szCs w:val="24"/>
          <w:shd w:val="clear" w:color="auto" w:fill="FFFFFF"/>
        </w:rPr>
        <w:t>(2), pp.110-122.</w:t>
      </w:r>
    </w:p>
    <w:p w:rsidR="006D70CF" w:rsidRDefault="00602000">
      <w:pPr>
        <w:ind w:left="720" w:hanging="720"/>
      </w:pPr>
      <w:r>
        <w:rPr>
          <w:rFonts w:cs="Times New Roman"/>
          <w:color w:val="222222"/>
          <w:szCs w:val="24"/>
          <w:shd w:val="clear" w:color="auto" w:fill="FFFFFF"/>
        </w:rPr>
        <w:t>Wang, X., Yu, C. and Wei, Y., 2012. Social media peer communication and impacts on purchase intentions: A consumer socialization framework. </w:t>
      </w:r>
      <w:r>
        <w:rPr>
          <w:rFonts w:cs="Times New Roman"/>
          <w:i/>
          <w:iCs/>
          <w:color w:val="222222"/>
          <w:szCs w:val="24"/>
          <w:shd w:val="clear" w:color="auto" w:fill="FFFFFF"/>
        </w:rPr>
        <w:t>Journal of interactive marketing</w:t>
      </w:r>
      <w:r>
        <w:rPr>
          <w:rFonts w:cs="Times New Roman"/>
          <w:color w:val="222222"/>
          <w:szCs w:val="24"/>
          <w:shd w:val="clear" w:color="auto" w:fill="FFFFFF"/>
        </w:rPr>
        <w:t>, </w:t>
      </w:r>
      <w:r>
        <w:rPr>
          <w:rFonts w:cs="Times New Roman"/>
          <w:i/>
          <w:iCs/>
          <w:color w:val="222222"/>
          <w:szCs w:val="24"/>
          <w:shd w:val="clear" w:color="auto" w:fill="FFFFFF"/>
        </w:rPr>
        <w:t>26</w:t>
      </w:r>
      <w:r>
        <w:rPr>
          <w:rFonts w:cs="Times New Roman"/>
          <w:color w:val="222222"/>
          <w:szCs w:val="24"/>
          <w:shd w:val="clear" w:color="auto" w:fill="FFFFFF"/>
        </w:rPr>
        <w:t>(4), pp.198-2</w:t>
      </w:r>
      <w:r>
        <w:rPr>
          <w:rFonts w:cs="Times New Roman"/>
          <w:color w:val="222222"/>
          <w:szCs w:val="24"/>
          <w:shd w:val="clear" w:color="auto" w:fill="FFFFFF"/>
        </w:rPr>
        <w:t>08.</w:t>
      </w:r>
    </w:p>
    <w:p w:rsidR="006D70CF" w:rsidRDefault="006D70CF">
      <w:pPr>
        <w:ind w:left="720" w:hanging="720"/>
        <w:rPr>
          <w:rFonts w:cs="Times New Roman"/>
          <w:color w:val="222222"/>
          <w:szCs w:val="24"/>
          <w:highlight w:val="white"/>
        </w:rPr>
      </w:pPr>
    </w:p>
    <w:p w:rsidR="006D70CF" w:rsidRDefault="00602000">
      <w:pPr>
        <w:ind w:left="720" w:hanging="720"/>
      </w:pPr>
      <w:r>
        <w:rPr>
          <w:noProof/>
        </w:rPr>
        <w:drawing>
          <wp:anchor distT="0" distB="0" distL="0" distR="0" simplePos="0" relativeHeight="2" behindDoc="0" locked="0" layoutInCell="1" allowOverlap="1">
            <wp:simplePos x="0" y="0"/>
            <wp:positionH relativeFrom="column">
              <wp:posOffset>-228600</wp:posOffset>
            </wp:positionH>
            <wp:positionV relativeFrom="paragraph">
              <wp:posOffset>466725</wp:posOffset>
            </wp:positionV>
            <wp:extent cx="5943600" cy="2938145"/>
            <wp:effectExtent l="0" t="0" r="0" b="0"/>
            <wp:wrapSquare wrapText="largest"/>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7"/>
                    <a:stretch>
                      <a:fillRect/>
                    </a:stretch>
                  </pic:blipFill>
                  <pic:spPr bwMode="auto">
                    <a:xfrm>
                      <a:off x="0" y="0"/>
                      <a:ext cx="5943600" cy="2938145"/>
                    </a:xfrm>
                    <a:prstGeom prst="rect">
                      <a:avLst/>
                    </a:prstGeom>
                  </pic:spPr>
                </pic:pic>
              </a:graphicData>
            </a:graphic>
          </wp:anchor>
        </w:drawing>
      </w:r>
      <w:r>
        <w:rPr>
          <w:rFonts w:cs="Times New Roman"/>
          <w:color w:val="222222"/>
          <w:szCs w:val="24"/>
          <w:shd w:val="clear" w:color="auto" w:fill="FFFFFF"/>
        </w:rPr>
        <w:t xml:space="preserve">Social media activity:  </w:t>
      </w:r>
      <w:hyperlink r:id="rId8">
        <w:r>
          <w:rPr>
            <w:rStyle w:val="InternetLink"/>
            <w:rFonts w:cs="Times New Roman"/>
            <w:color w:val="222222"/>
            <w:szCs w:val="24"/>
            <w:shd w:val="clear" w:color="auto" w:fill="FFFFFF"/>
          </w:rPr>
          <w:t>https://www.facebook.com/viorela.hegedus</w:t>
        </w:r>
      </w:hyperlink>
    </w:p>
    <w:p w:rsidR="006D70CF" w:rsidRDefault="006D70CF">
      <w:pPr>
        <w:ind w:left="720" w:hanging="720"/>
        <w:rPr>
          <w:rFonts w:cs="Times New Roman"/>
          <w:color w:val="222222"/>
          <w:szCs w:val="24"/>
          <w:highlight w:val="white"/>
        </w:rPr>
      </w:pPr>
    </w:p>
    <w:p w:rsidR="006D70CF" w:rsidRDefault="006D70CF">
      <w:pPr>
        <w:ind w:left="720" w:hanging="720"/>
        <w:rPr>
          <w:rFonts w:cs="Times New Roman"/>
          <w:color w:val="222222"/>
          <w:szCs w:val="24"/>
          <w:highlight w:val="white"/>
        </w:rPr>
      </w:pPr>
    </w:p>
    <w:p w:rsidR="006D70CF" w:rsidRDefault="006D70CF">
      <w:pPr>
        <w:ind w:left="720" w:hanging="720"/>
        <w:rPr>
          <w:rFonts w:cs="Times New Roman"/>
          <w:color w:val="222222"/>
          <w:szCs w:val="24"/>
          <w:highlight w:val="white"/>
        </w:rPr>
      </w:pPr>
    </w:p>
    <w:p w:rsidR="006D70CF" w:rsidRDefault="006D70CF">
      <w:pPr>
        <w:ind w:left="720" w:hanging="720"/>
        <w:rPr>
          <w:rFonts w:cs="Times New Roman"/>
          <w:color w:val="222222"/>
          <w:szCs w:val="24"/>
          <w:highlight w:val="white"/>
        </w:rPr>
      </w:pPr>
    </w:p>
    <w:p w:rsidR="006D70CF" w:rsidRDefault="006D70CF">
      <w:pPr>
        <w:ind w:left="720" w:hanging="720"/>
        <w:rPr>
          <w:rFonts w:cs="Times New Roman"/>
          <w:color w:val="222222"/>
          <w:szCs w:val="24"/>
          <w:highlight w:val="white"/>
        </w:rPr>
      </w:pPr>
    </w:p>
    <w:p w:rsidR="006D70CF" w:rsidRDefault="006D70CF">
      <w:pPr>
        <w:ind w:left="720" w:hanging="720"/>
        <w:rPr>
          <w:rFonts w:cs="Times New Roman"/>
          <w:color w:val="222222"/>
          <w:szCs w:val="24"/>
          <w:highlight w:val="white"/>
        </w:rPr>
      </w:pPr>
    </w:p>
    <w:p w:rsidR="006D70CF" w:rsidRDefault="006D70CF">
      <w:pPr>
        <w:ind w:left="720" w:hanging="720"/>
        <w:rPr>
          <w:rFonts w:cs="Times New Roman"/>
          <w:color w:val="222222"/>
          <w:szCs w:val="24"/>
          <w:highlight w:val="white"/>
        </w:rPr>
      </w:pPr>
    </w:p>
    <w:p w:rsidR="006D70CF" w:rsidRDefault="00602000">
      <w:hyperlink r:id="rId9">
        <w:r>
          <w:rPr>
            <w:noProof/>
          </w:rPr>
          <w:drawing>
            <wp:anchor distT="0" distB="0" distL="0" distR="0" simplePos="0" relativeHeight="3" behindDoc="0" locked="0" layoutInCell="1" allowOverlap="1">
              <wp:simplePos x="0" y="0"/>
              <wp:positionH relativeFrom="column">
                <wp:align>center</wp:align>
              </wp:positionH>
              <wp:positionV relativeFrom="paragraph">
                <wp:posOffset>635</wp:posOffset>
              </wp:positionV>
              <wp:extent cx="5943600" cy="2788920"/>
              <wp:effectExtent l="0" t="0" r="0" b="0"/>
              <wp:wrapSquare wrapText="largest"/>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10"/>
                      <a:stretch>
                        <a:fillRect/>
                      </a:stretch>
                    </pic:blipFill>
                    <pic:spPr bwMode="auto">
                      <a:xfrm>
                        <a:off x="0" y="0"/>
                        <a:ext cx="5943600" cy="2788920"/>
                      </a:xfrm>
                      <a:prstGeom prst="rect">
                        <a:avLst/>
                      </a:prstGeom>
                    </pic:spPr>
                  </pic:pic>
                </a:graphicData>
              </a:graphic>
            </wp:anchor>
          </w:drawing>
        </w:r>
        <w:r>
          <w:rPr>
            <w:noProof/>
          </w:rPr>
          <w:drawing>
            <wp:anchor distT="0" distB="0" distL="0" distR="0" simplePos="0" relativeHeight="4" behindDoc="0" locked="0" layoutInCell="1" allowOverlap="1">
              <wp:simplePos x="0" y="0"/>
              <wp:positionH relativeFrom="column">
                <wp:posOffset>-476250</wp:posOffset>
              </wp:positionH>
              <wp:positionV relativeFrom="paragraph">
                <wp:posOffset>3448050</wp:posOffset>
              </wp:positionV>
              <wp:extent cx="5943600" cy="2973705"/>
              <wp:effectExtent l="0" t="0" r="0" b="0"/>
              <wp:wrapSquare wrapText="largest"/>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11"/>
                      <a:stretch>
                        <a:fillRect/>
                      </a:stretch>
                    </pic:blipFill>
                    <pic:spPr bwMode="auto">
                      <a:xfrm>
                        <a:off x="0" y="0"/>
                        <a:ext cx="5943600" cy="2973705"/>
                      </a:xfrm>
                      <a:prstGeom prst="rect">
                        <a:avLst/>
                      </a:prstGeom>
                    </pic:spPr>
                  </pic:pic>
                </a:graphicData>
              </a:graphic>
            </wp:anchor>
          </w:drawing>
        </w:r>
        <w:r>
          <w:rPr>
            <w:noProof/>
          </w:rPr>
          <w:drawing>
            <wp:anchor distT="0" distB="0" distL="0" distR="0" simplePos="0" relativeHeight="5" behindDoc="0" locked="0" layoutInCell="1" allowOverlap="1">
              <wp:simplePos x="0" y="0"/>
              <wp:positionH relativeFrom="column">
                <wp:posOffset>-323850</wp:posOffset>
              </wp:positionH>
              <wp:positionV relativeFrom="paragraph">
                <wp:posOffset>3448050</wp:posOffset>
              </wp:positionV>
              <wp:extent cx="5943600" cy="2973705"/>
              <wp:effectExtent l="0" t="0" r="0" b="0"/>
              <wp:wrapSquare wrapText="largest"/>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12"/>
                      <a:stretch>
                        <a:fillRect/>
                      </a:stretch>
                    </pic:blipFill>
                    <pic:spPr bwMode="auto">
                      <a:xfrm>
                        <a:off x="0" y="0"/>
                        <a:ext cx="5943600" cy="2973705"/>
                      </a:xfrm>
                      <a:prstGeom prst="rect">
                        <a:avLst/>
                      </a:prstGeom>
                    </pic:spPr>
                  </pic:pic>
                </a:graphicData>
              </a:graphic>
            </wp:anchor>
          </w:drawing>
        </w:r>
        <w:r>
          <w:rPr>
            <w:rStyle w:val="InternetLink"/>
            <w:rFonts w:cs="Times New Roman"/>
            <w:color w:val="222222"/>
            <w:szCs w:val="24"/>
            <w:shd w:val="clear" w:color="auto" w:fill="FFFFFF"/>
          </w:rPr>
          <w:t>https://twitter.com/HegedusViorela</w:t>
        </w:r>
      </w:hyperlink>
      <w:r>
        <w:rPr>
          <w:rFonts w:cs="Times New Roman"/>
          <w:color w:val="222222"/>
          <w:szCs w:val="24"/>
          <w:shd w:val="clear" w:color="auto" w:fill="FFFFFF"/>
        </w:rPr>
        <w:t xml:space="preserve"> </w:t>
      </w:r>
    </w:p>
    <w:p w:rsidR="006D70CF" w:rsidRDefault="00602000">
      <w:pPr>
        <w:rPr>
          <w:rFonts w:cs="Times New Roman"/>
          <w:color w:val="222222"/>
          <w:szCs w:val="24"/>
          <w:highlight w:val="white"/>
        </w:rPr>
      </w:pPr>
      <w:r>
        <w:rPr>
          <w:noProof/>
        </w:rPr>
        <w:drawing>
          <wp:anchor distT="0" distB="0" distL="0" distR="0" simplePos="0" relativeHeight="6" behindDoc="0" locked="0" layoutInCell="1" allowOverlap="1">
            <wp:simplePos x="0" y="0"/>
            <wp:positionH relativeFrom="column">
              <wp:posOffset>-667385</wp:posOffset>
            </wp:positionH>
            <wp:positionV relativeFrom="paragraph">
              <wp:posOffset>133350</wp:posOffset>
            </wp:positionV>
            <wp:extent cx="5943600" cy="2973705"/>
            <wp:effectExtent l="0" t="0" r="0" b="0"/>
            <wp:wrapSquare wrapText="largest"/>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12"/>
                    <a:stretch>
                      <a:fillRect/>
                    </a:stretch>
                  </pic:blipFill>
                  <pic:spPr bwMode="auto">
                    <a:xfrm>
                      <a:off x="0" y="0"/>
                      <a:ext cx="5943600" cy="2973705"/>
                    </a:xfrm>
                    <a:prstGeom prst="rect">
                      <a:avLst/>
                    </a:prstGeom>
                  </pic:spPr>
                </pic:pic>
              </a:graphicData>
            </a:graphic>
          </wp:anchor>
        </w:drawing>
      </w:r>
    </w:p>
    <w:p w:rsidR="006D70CF" w:rsidRDefault="006D70CF">
      <w:pPr>
        <w:rPr>
          <w:rFonts w:cs="Times New Roman"/>
          <w:color w:val="222222"/>
          <w:szCs w:val="24"/>
          <w:highlight w:val="white"/>
        </w:rPr>
      </w:pPr>
    </w:p>
    <w:p w:rsidR="006D70CF" w:rsidRDefault="006D70CF">
      <w:pPr>
        <w:rPr>
          <w:rFonts w:cs="Times New Roman"/>
          <w:color w:val="222222"/>
          <w:szCs w:val="24"/>
          <w:highlight w:val="white"/>
        </w:rPr>
      </w:pPr>
    </w:p>
    <w:p w:rsidR="006D70CF" w:rsidRDefault="009E344C">
      <w:pPr>
        <w:rPr>
          <w:rFonts w:cs="Times New Roman"/>
          <w:color w:val="222222"/>
          <w:szCs w:val="24"/>
          <w:highlight w:val="white"/>
        </w:rPr>
      </w:pPr>
      <w:r w:rsidRPr="009E344C">
        <w:rPr>
          <w:rFonts w:cs="Times New Roman"/>
          <w:color w:val="222222"/>
          <w:szCs w:val="24"/>
        </w:rPr>
        <w:t>https://www.instagram.com/viorelahegedus/</w:t>
      </w:r>
      <w:r w:rsidRPr="009E344C">
        <w:rPr>
          <w:rFonts w:cs="Times New Roman"/>
          <w:color w:val="222222"/>
          <w:szCs w:val="24"/>
        </w:rPr>
        <w:cr/>
      </w:r>
      <w:bookmarkStart w:id="6" w:name="_GoBack"/>
      <w:bookmarkEnd w:id="6"/>
    </w:p>
    <w:p w:rsidR="006D70CF" w:rsidRDefault="006D70CF">
      <w:pPr>
        <w:rPr>
          <w:rFonts w:cs="Times New Roman"/>
          <w:color w:val="222222"/>
          <w:szCs w:val="24"/>
          <w:highlight w:val="white"/>
        </w:rPr>
      </w:pPr>
    </w:p>
    <w:p w:rsidR="006D70CF" w:rsidRDefault="006D70CF">
      <w:pPr>
        <w:rPr>
          <w:rFonts w:cs="Times New Roman"/>
          <w:color w:val="222222"/>
          <w:szCs w:val="24"/>
          <w:highlight w:val="white"/>
        </w:rPr>
      </w:pPr>
    </w:p>
    <w:p w:rsidR="006D70CF" w:rsidRDefault="006D70CF">
      <w:pPr>
        <w:rPr>
          <w:rFonts w:cs="Times New Roman"/>
          <w:color w:val="222222"/>
          <w:szCs w:val="24"/>
          <w:highlight w:val="white"/>
        </w:rPr>
      </w:pPr>
    </w:p>
    <w:p w:rsidR="006D70CF" w:rsidRDefault="006D70CF">
      <w:pPr>
        <w:rPr>
          <w:rFonts w:cs="Times New Roman"/>
          <w:color w:val="222222"/>
          <w:szCs w:val="24"/>
          <w:highlight w:val="white"/>
        </w:rPr>
      </w:pPr>
    </w:p>
    <w:p w:rsidR="006D70CF" w:rsidRDefault="006D70CF">
      <w:pPr>
        <w:rPr>
          <w:rFonts w:cs="Times New Roman"/>
          <w:color w:val="222222"/>
          <w:szCs w:val="24"/>
          <w:highlight w:val="white"/>
        </w:rPr>
      </w:pPr>
    </w:p>
    <w:p w:rsidR="006D70CF" w:rsidRDefault="006D70CF">
      <w:pPr>
        <w:rPr>
          <w:rFonts w:cs="Times New Roman"/>
          <w:color w:val="222222"/>
          <w:szCs w:val="24"/>
          <w:highlight w:val="white"/>
        </w:rPr>
      </w:pPr>
    </w:p>
    <w:p w:rsidR="006D70CF" w:rsidRDefault="006D70CF">
      <w:pPr>
        <w:rPr>
          <w:rFonts w:cs="Times New Roman"/>
          <w:color w:val="222222"/>
          <w:szCs w:val="24"/>
          <w:highlight w:val="white"/>
        </w:rPr>
      </w:pPr>
    </w:p>
    <w:p w:rsidR="006D70CF" w:rsidRDefault="00602000">
      <w:r>
        <w:rPr>
          <w:rFonts w:cs="Times New Roman"/>
          <w:color w:val="222222"/>
          <w:szCs w:val="24"/>
          <w:shd w:val="clear" w:color="auto" w:fill="FFFFFF"/>
        </w:rPr>
        <w:t>https://www.instagram.com/viorelahegedus/</w:t>
      </w:r>
    </w:p>
    <w:sectPr w:rsidR="006D70CF">
      <w:headerReference w:type="default" r:id="rId13"/>
      <w:pgSz w:w="12240" w:h="15840"/>
      <w:pgMar w:top="1440" w:right="1440" w:bottom="1440" w:left="1440" w:header="720" w:footer="0" w:gutter="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2000" w:rsidRDefault="00602000">
      <w:pPr>
        <w:spacing w:line="240" w:lineRule="auto"/>
      </w:pPr>
      <w:r>
        <w:separator/>
      </w:r>
    </w:p>
  </w:endnote>
  <w:endnote w:type="continuationSeparator" w:id="0">
    <w:p w:rsidR="00602000" w:rsidRDefault="006020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roman"/>
    <w:pitch w:val="variable"/>
  </w:font>
  <w:font w:name="Liberation Sans">
    <w:altName w:val="Arial"/>
    <w:panose1 w:val="020B0604020202020204"/>
    <w:charset w:val="00"/>
    <w:family w:val="swiss"/>
    <w:pitch w:val="variable"/>
  </w:font>
  <w:font w:name="Microsoft YaHe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2000" w:rsidRDefault="00602000">
      <w:pPr>
        <w:spacing w:line="240" w:lineRule="auto"/>
      </w:pPr>
      <w:r>
        <w:separator/>
      </w:r>
    </w:p>
  </w:footnote>
  <w:footnote w:type="continuationSeparator" w:id="0">
    <w:p w:rsidR="00602000" w:rsidRDefault="006020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8214048"/>
      <w:docPartObj>
        <w:docPartGallery w:val="Page Numbers (Top of Page)"/>
        <w:docPartUnique/>
      </w:docPartObj>
    </w:sdtPr>
    <w:sdtEndPr/>
    <w:sdtContent>
      <w:p w:rsidR="006D70CF" w:rsidRDefault="00602000">
        <w:pPr>
          <w:shd w:val="clear" w:color="auto" w:fill="FFFFFF"/>
          <w:spacing w:line="240" w:lineRule="auto"/>
          <w:jc w:val="right"/>
          <w:rPr>
            <w:rFonts w:eastAsia="Times New Roman" w:cs="Times New Roman"/>
            <w:color w:val="212529"/>
            <w:szCs w:val="24"/>
            <w:lang w:val="en-US"/>
          </w:rPr>
        </w:pP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70CF"/>
    <w:rsid w:val="00602000"/>
    <w:rsid w:val="006D70CF"/>
    <w:rsid w:val="009E344C"/>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73B629A-07D4-4DE0-B16D-64A999A00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6774"/>
    <w:pPr>
      <w:spacing w:line="480"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444911"/>
    <w:pPr>
      <w:keepNext/>
      <w:keepLines/>
      <w:outlineLvl w:val="0"/>
    </w:pPr>
    <w:rPr>
      <w:rFonts w:eastAsiaTheme="majorEastAsia" w:cstheme="majorBidi"/>
      <w:b/>
      <w:bCs/>
      <w:i/>
      <w:szCs w:val="28"/>
    </w:rPr>
  </w:style>
  <w:style w:type="paragraph" w:styleId="Heading2">
    <w:name w:val="heading 2"/>
    <w:basedOn w:val="Normal"/>
    <w:next w:val="Normal"/>
    <w:link w:val="Heading2Char"/>
    <w:autoRedefine/>
    <w:uiPriority w:val="9"/>
    <w:unhideWhenUsed/>
    <w:qFormat/>
    <w:rsid w:val="001F464D"/>
    <w:pPr>
      <w:keepNext/>
      <w:keepLines/>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444911"/>
    <w:rPr>
      <w:rFonts w:ascii="Times New Roman" w:eastAsiaTheme="majorEastAsia" w:hAnsi="Times New Roman" w:cstheme="majorBidi"/>
      <w:b/>
      <w:bCs/>
      <w:i/>
      <w:sz w:val="24"/>
      <w:szCs w:val="28"/>
      <w:lang w:val="en-GB"/>
    </w:rPr>
  </w:style>
  <w:style w:type="character" w:customStyle="1" w:styleId="Heading2Char">
    <w:name w:val="Heading 2 Char"/>
    <w:basedOn w:val="DefaultParagraphFont"/>
    <w:link w:val="Heading2"/>
    <w:uiPriority w:val="9"/>
    <w:qFormat/>
    <w:rsid w:val="001F464D"/>
    <w:rPr>
      <w:rFonts w:ascii="Times New Roman" w:eastAsiaTheme="majorEastAsia" w:hAnsi="Times New Roman" w:cstheme="majorBidi"/>
      <w:i/>
      <w:sz w:val="24"/>
      <w:szCs w:val="26"/>
      <w:lang w:val="en-GB"/>
    </w:rPr>
  </w:style>
  <w:style w:type="character" w:customStyle="1" w:styleId="HeaderChar">
    <w:name w:val="Header Char"/>
    <w:basedOn w:val="DefaultParagraphFont"/>
    <w:link w:val="Header"/>
    <w:uiPriority w:val="99"/>
    <w:qFormat/>
    <w:rsid w:val="00124F55"/>
    <w:rPr>
      <w:rFonts w:ascii="Times New Roman" w:hAnsi="Times New Roman"/>
      <w:sz w:val="24"/>
      <w:lang w:val="en-GB"/>
    </w:rPr>
  </w:style>
  <w:style w:type="character" w:customStyle="1" w:styleId="FooterChar">
    <w:name w:val="Footer Char"/>
    <w:basedOn w:val="DefaultParagraphFont"/>
    <w:link w:val="Footer"/>
    <w:uiPriority w:val="99"/>
    <w:semiHidden/>
    <w:qFormat/>
    <w:rsid w:val="00124F55"/>
    <w:rPr>
      <w:rFonts w:ascii="Times New Roman" w:hAnsi="Times New Roman"/>
      <w:sz w:val="24"/>
      <w:lang w:val="en-GB"/>
    </w:rPr>
  </w:style>
  <w:style w:type="character" w:customStyle="1" w:styleId="DocumentMapChar">
    <w:name w:val="Document Map Char"/>
    <w:basedOn w:val="DefaultParagraphFont"/>
    <w:link w:val="DocumentMap"/>
    <w:uiPriority w:val="99"/>
    <w:semiHidden/>
    <w:qFormat/>
    <w:rsid w:val="007646D3"/>
    <w:rPr>
      <w:rFonts w:ascii="Tahoma" w:hAnsi="Tahoma" w:cs="Tahoma"/>
      <w:sz w:val="16"/>
      <w:szCs w:val="16"/>
      <w:lang w:val="en-GB"/>
    </w:rPr>
  </w:style>
  <w:style w:type="character" w:customStyle="1" w:styleId="InternetLink">
    <w:name w:val="Internet Link"/>
    <w:basedOn w:val="DefaultParagraphFont"/>
    <w:uiPriority w:val="99"/>
    <w:unhideWhenUsed/>
    <w:rsid w:val="00AF213B"/>
    <w:rPr>
      <w:color w:val="0000FF" w:themeColor="hyperlink"/>
      <w:u w:val="single"/>
    </w:rPr>
  </w:style>
  <w:style w:type="character" w:customStyle="1" w:styleId="BalloonTextChar">
    <w:name w:val="Balloon Text Char"/>
    <w:basedOn w:val="DefaultParagraphFont"/>
    <w:link w:val="BalloonText"/>
    <w:uiPriority w:val="99"/>
    <w:semiHidden/>
    <w:qFormat/>
    <w:rsid w:val="00AF213B"/>
    <w:rPr>
      <w:rFonts w:ascii="Tahoma" w:hAnsi="Tahoma" w:cs="Tahoma"/>
      <w:sz w:val="16"/>
      <w:szCs w:val="16"/>
      <w:lang w:val="en-GB"/>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Cs w:val="24"/>
    </w:rPr>
  </w:style>
  <w:style w:type="paragraph" w:customStyle="1" w:styleId="Index">
    <w:name w:val="Index"/>
    <w:basedOn w:val="Normal"/>
    <w:qFormat/>
    <w:pPr>
      <w:suppressLineNumbers/>
    </w:pPr>
    <w:rPr>
      <w:rFonts w:cs="Arial"/>
    </w:rPr>
  </w:style>
  <w:style w:type="paragraph" w:styleId="NormalWeb">
    <w:name w:val="Normal (Web)"/>
    <w:basedOn w:val="Normal"/>
    <w:uiPriority w:val="99"/>
    <w:semiHidden/>
    <w:unhideWhenUsed/>
    <w:qFormat/>
    <w:rsid w:val="00A52C16"/>
    <w:pPr>
      <w:spacing w:beforeAutospacing="1"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124F55"/>
    <w:pPr>
      <w:tabs>
        <w:tab w:val="center" w:pos="4680"/>
        <w:tab w:val="right" w:pos="9360"/>
      </w:tabs>
      <w:spacing w:line="240" w:lineRule="auto"/>
    </w:pPr>
  </w:style>
  <w:style w:type="paragraph" w:styleId="Footer">
    <w:name w:val="footer"/>
    <w:basedOn w:val="Normal"/>
    <w:link w:val="FooterChar"/>
    <w:uiPriority w:val="99"/>
    <w:semiHidden/>
    <w:unhideWhenUsed/>
    <w:rsid w:val="00124F55"/>
    <w:pPr>
      <w:tabs>
        <w:tab w:val="center" w:pos="4680"/>
        <w:tab w:val="right" w:pos="9360"/>
      </w:tabs>
      <w:spacing w:line="240" w:lineRule="auto"/>
    </w:pPr>
  </w:style>
  <w:style w:type="paragraph" w:styleId="DocumentMap">
    <w:name w:val="Document Map"/>
    <w:basedOn w:val="Normal"/>
    <w:link w:val="DocumentMapChar"/>
    <w:uiPriority w:val="99"/>
    <w:semiHidden/>
    <w:unhideWhenUsed/>
    <w:qFormat/>
    <w:rsid w:val="007646D3"/>
    <w:pPr>
      <w:spacing w:line="240" w:lineRule="auto"/>
    </w:pPr>
    <w:rPr>
      <w:rFonts w:ascii="Tahoma" w:hAnsi="Tahoma" w:cs="Tahoma"/>
      <w:sz w:val="16"/>
      <w:szCs w:val="16"/>
    </w:rPr>
  </w:style>
  <w:style w:type="paragraph" w:styleId="TOCHeading">
    <w:name w:val="TOC Heading"/>
    <w:basedOn w:val="Heading1"/>
    <w:next w:val="Normal"/>
    <w:uiPriority w:val="39"/>
    <w:semiHidden/>
    <w:unhideWhenUsed/>
    <w:qFormat/>
    <w:rsid w:val="00AF213B"/>
    <w:pPr>
      <w:spacing w:before="480" w:line="276" w:lineRule="auto"/>
    </w:pPr>
    <w:rPr>
      <w:rFonts w:asciiTheme="majorHAnsi" w:hAnsiTheme="majorHAnsi"/>
      <w:i w:val="0"/>
      <w:color w:val="365F91" w:themeColor="accent1" w:themeShade="BF"/>
      <w:sz w:val="28"/>
      <w:lang w:val="en-US"/>
    </w:rPr>
  </w:style>
  <w:style w:type="paragraph" w:styleId="TOC1">
    <w:name w:val="toc 1"/>
    <w:basedOn w:val="Normal"/>
    <w:next w:val="Normal"/>
    <w:autoRedefine/>
    <w:uiPriority w:val="39"/>
    <w:unhideWhenUsed/>
    <w:rsid w:val="00AF213B"/>
    <w:pPr>
      <w:spacing w:after="100"/>
    </w:pPr>
  </w:style>
  <w:style w:type="paragraph" w:styleId="TOC2">
    <w:name w:val="toc 2"/>
    <w:basedOn w:val="Normal"/>
    <w:next w:val="Normal"/>
    <w:autoRedefine/>
    <w:uiPriority w:val="39"/>
    <w:unhideWhenUsed/>
    <w:rsid w:val="00AF213B"/>
    <w:pPr>
      <w:spacing w:after="100"/>
      <w:ind w:left="240"/>
    </w:pPr>
  </w:style>
  <w:style w:type="paragraph" w:styleId="BalloonText">
    <w:name w:val="Balloon Text"/>
    <w:basedOn w:val="Normal"/>
    <w:link w:val="BalloonTextChar"/>
    <w:uiPriority w:val="99"/>
    <w:semiHidden/>
    <w:unhideWhenUsed/>
    <w:qFormat/>
    <w:rsid w:val="00AF213B"/>
    <w:pPr>
      <w:spacing w:line="240" w:lineRule="auto"/>
    </w:pPr>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facebook.com/viorela.hegedu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twitter.com/HegedusViorel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AEFC6D-5D83-4909-A1FA-4E876E9C6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2179</Words>
  <Characters>12422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hege</dc:creator>
  <dc:description/>
  <cp:lastModifiedBy>andrei hege</cp:lastModifiedBy>
  <cp:revision>2</cp:revision>
  <dcterms:created xsi:type="dcterms:W3CDTF">2018-09-04T06:06:00Z</dcterms:created>
  <dcterms:modified xsi:type="dcterms:W3CDTF">2018-09-04T06:06:00Z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