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FCE170" w14:textId="301A159B" w:rsidR="003F5F07" w:rsidRDefault="003F5F07" w:rsidP="00032BE7">
      <w:pPr>
        <w:spacing w:line="360" w:lineRule="auto"/>
        <w:jc w:val="center"/>
        <w:rPr>
          <w:b/>
          <w:bCs/>
          <w:color w:val="2F5496" w:themeColor="accent1" w:themeShade="BF"/>
          <w:sz w:val="40"/>
          <w:szCs w:val="40"/>
        </w:rPr>
      </w:pPr>
      <w:r>
        <w:rPr>
          <w:b/>
          <w:bCs/>
          <w:color w:val="2F5496" w:themeColor="accent1" w:themeShade="BF"/>
          <w:sz w:val="40"/>
          <w:szCs w:val="40"/>
        </w:rPr>
        <w:t>University of Wales Trinity Saint David (UWTSD)</w:t>
      </w:r>
    </w:p>
    <w:p w14:paraId="680E582C" w14:textId="77777777" w:rsidR="00F039BF" w:rsidRDefault="00F039BF" w:rsidP="00032BE7">
      <w:pPr>
        <w:spacing w:line="360" w:lineRule="auto"/>
        <w:jc w:val="center"/>
        <w:rPr>
          <w:b/>
          <w:bCs/>
          <w:color w:val="2F5496" w:themeColor="accent1" w:themeShade="BF"/>
          <w:sz w:val="40"/>
          <w:szCs w:val="40"/>
        </w:rPr>
      </w:pPr>
    </w:p>
    <w:p w14:paraId="7F5E4FCC" w14:textId="74BB06E8" w:rsidR="003F5F07" w:rsidRPr="002863D8" w:rsidRDefault="003F5F07" w:rsidP="00032BE7">
      <w:pPr>
        <w:spacing w:line="360" w:lineRule="auto"/>
        <w:jc w:val="center"/>
        <w:rPr>
          <w:b/>
          <w:bCs/>
          <w:color w:val="2F5496" w:themeColor="accent1" w:themeShade="BF"/>
          <w:sz w:val="36"/>
          <w:szCs w:val="36"/>
        </w:rPr>
      </w:pPr>
      <w:r>
        <w:rPr>
          <w:b/>
          <w:bCs/>
          <w:color w:val="2F5496" w:themeColor="accent1" w:themeShade="BF"/>
          <w:sz w:val="36"/>
          <w:szCs w:val="36"/>
        </w:rPr>
        <w:t>Doctor of Business Administration (DBA)</w:t>
      </w:r>
    </w:p>
    <w:p w14:paraId="0B2ABAA9" w14:textId="77777777" w:rsidR="00F967C5" w:rsidRDefault="00F967C5" w:rsidP="00032BE7">
      <w:pPr>
        <w:spacing w:line="360" w:lineRule="auto"/>
        <w:jc w:val="center"/>
        <w:rPr>
          <w:b/>
          <w:bCs/>
        </w:rPr>
      </w:pPr>
    </w:p>
    <w:p w14:paraId="4BD3EB0F" w14:textId="011C7627" w:rsidR="00411EAA" w:rsidRDefault="00411EAA" w:rsidP="00032BE7">
      <w:pPr>
        <w:spacing w:line="360" w:lineRule="auto"/>
        <w:jc w:val="center"/>
        <w:rPr>
          <w:b/>
          <w:bCs/>
        </w:rPr>
      </w:pPr>
      <w:r>
        <w:rPr>
          <w:b/>
          <w:bCs/>
          <w:noProof/>
          <w14:ligatures w14:val="standardContextual"/>
        </w:rPr>
        <w:drawing>
          <wp:inline distT="0" distB="0" distL="0" distR="0" wp14:anchorId="04D05F50" wp14:editId="51C1FC34">
            <wp:extent cx="1972088" cy="2189018"/>
            <wp:effectExtent l="0" t="0" r="0" b="0"/>
            <wp:docPr id="379720811" name="Picture 1" descr="A coat of arms with red dragons and a helm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720811" name="Picture 1" descr="A coat of arms with red dragons and a helmet&#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2047758" cy="2273012"/>
                    </a:xfrm>
                    <a:prstGeom prst="rect">
                      <a:avLst/>
                    </a:prstGeom>
                  </pic:spPr>
                </pic:pic>
              </a:graphicData>
            </a:graphic>
          </wp:inline>
        </w:drawing>
      </w:r>
    </w:p>
    <w:p w14:paraId="072C6621" w14:textId="77777777" w:rsidR="00411EAA" w:rsidRDefault="00411EAA" w:rsidP="00032BE7">
      <w:pPr>
        <w:spacing w:line="360" w:lineRule="auto"/>
        <w:jc w:val="center"/>
        <w:rPr>
          <w:b/>
          <w:bCs/>
        </w:rPr>
      </w:pPr>
    </w:p>
    <w:p w14:paraId="35EAEDED" w14:textId="77777777" w:rsidR="00032BE7" w:rsidRPr="00032BE7" w:rsidRDefault="002E11D0" w:rsidP="00032BE7">
      <w:pPr>
        <w:pStyle w:val="p1"/>
        <w:spacing w:line="360" w:lineRule="auto"/>
        <w:jc w:val="center"/>
        <w:rPr>
          <w:color w:val="2F5496" w:themeColor="accent1" w:themeShade="BF"/>
          <w:sz w:val="32"/>
          <w:szCs w:val="32"/>
        </w:rPr>
      </w:pPr>
      <w:r w:rsidRPr="00032BE7">
        <w:rPr>
          <w:color w:val="2F5496" w:themeColor="accent1" w:themeShade="BF"/>
          <w:sz w:val="32"/>
          <w:szCs w:val="32"/>
        </w:rPr>
        <w:t xml:space="preserve">Designing </w:t>
      </w:r>
      <w:r w:rsidR="00032BE7" w:rsidRPr="00032BE7">
        <w:rPr>
          <w:color w:val="2F5496" w:themeColor="accent1" w:themeShade="BF"/>
          <w:sz w:val="32"/>
          <w:szCs w:val="32"/>
        </w:rPr>
        <w:t>A PRISMA-Informed Critical Literature Review of Strategic Marketing Communication and Mental Health Help-Seeking Intentions Among UK Generation Z</w:t>
      </w:r>
    </w:p>
    <w:p w14:paraId="3A5F9D25" w14:textId="77777777" w:rsidR="00743872" w:rsidRDefault="00743872" w:rsidP="00032BE7">
      <w:pPr>
        <w:pStyle w:val="p1"/>
        <w:spacing w:line="360" w:lineRule="auto"/>
        <w:jc w:val="center"/>
        <w:rPr>
          <w:rStyle w:val="s1"/>
          <w:sz w:val="28"/>
          <w:szCs w:val="28"/>
        </w:rPr>
      </w:pPr>
    </w:p>
    <w:p w14:paraId="146C8543" w14:textId="77777777" w:rsidR="00F967C5" w:rsidRPr="00411EAA" w:rsidRDefault="00F967C5" w:rsidP="00032BE7">
      <w:pPr>
        <w:spacing w:line="360" w:lineRule="auto"/>
      </w:pPr>
    </w:p>
    <w:p w14:paraId="4EE23205" w14:textId="49A452FE" w:rsidR="0087318B" w:rsidRDefault="0087318B" w:rsidP="00032BE7">
      <w:pPr>
        <w:spacing w:line="360" w:lineRule="auto"/>
        <w:jc w:val="center"/>
      </w:pPr>
      <w:r>
        <w:t>This coursework has been submitted in accordance with the requirements of the University of Wales Trinity Saint David for the DBA module Critical Literature Review</w:t>
      </w:r>
    </w:p>
    <w:p w14:paraId="5B7E9258" w14:textId="531C528D" w:rsidR="0087318B" w:rsidRDefault="0087318B" w:rsidP="00032BE7">
      <w:pPr>
        <w:spacing w:line="360" w:lineRule="auto"/>
        <w:jc w:val="center"/>
      </w:pPr>
      <w:r>
        <w:t>(LCDB7009_LON)</w:t>
      </w:r>
    </w:p>
    <w:p w14:paraId="1D2BB9EE" w14:textId="77777777" w:rsidR="00743872" w:rsidRDefault="00743872" w:rsidP="00032BE7">
      <w:pPr>
        <w:spacing w:line="360" w:lineRule="auto"/>
        <w:jc w:val="center"/>
      </w:pPr>
    </w:p>
    <w:p w14:paraId="02D13F2D" w14:textId="77777777" w:rsidR="002E2072" w:rsidRPr="00411EAA" w:rsidRDefault="002E2072" w:rsidP="00032BE7">
      <w:pPr>
        <w:spacing w:line="360" w:lineRule="auto"/>
        <w:jc w:val="center"/>
      </w:pPr>
    </w:p>
    <w:p w14:paraId="6F1212D0" w14:textId="5577B43A" w:rsidR="00F967C5" w:rsidRPr="00411EAA" w:rsidRDefault="0087318B" w:rsidP="00032BE7">
      <w:pPr>
        <w:spacing w:line="360" w:lineRule="auto"/>
        <w:jc w:val="center"/>
      </w:pPr>
      <w:r>
        <w:t>By: Ratchada Caliendo-Chan</w:t>
      </w:r>
    </w:p>
    <w:p w14:paraId="3F02CD63" w14:textId="47F5E136" w:rsidR="00F039BF" w:rsidRDefault="0087318B" w:rsidP="00032BE7">
      <w:pPr>
        <w:spacing w:line="360" w:lineRule="auto"/>
        <w:jc w:val="center"/>
      </w:pPr>
      <w:bookmarkStart w:id="0" w:name="_Toc214819012"/>
      <w:r>
        <w:t>ID: 1916134</w:t>
      </w:r>
    </w:p>
    <w:p w14:paraId="73ECAD33" w14:textId="77777777" w:rsidR="0087318B" w:rsidRDefault="0087318B" w:rsidP="00032BE7">
      <w:pPr>
        <w:spacing w:line="360" w:lineRule="auto"/>
        <w:jc w:val="center"/>
      </w:pPr>
    </w:p>
    <w:p w14:paraId="5F658FF8" w14:textId="3DCF2426" w:rsidR="00F039BF" w:rsidRPr="00CD01CB" w:rsidRDefault="0087318B" w:rsidP="00032BE7">
      <w:pPr>
        <w:spacing w:line="360" w:lineRule="auto"/>
        <w:jc w:val="center"/>
      </w:pPr>
      <w:r>
        <w:t>Lecturer: Professor Ebad Banissi</w:t>
      </w:r>
    </w:p>
    <w:p w14:paraId="00BB0C86" w14:textId="77777777" w:rsidR="00743872" w:rsidRDefault="00743872" w:rsidP="00032BE7">
      <w:pPr>
        <w:spacing w:line="360" w:lineRule="auto"/>
        <w:jc w:val="center"/>
      </w:pPr>
    </w:p>
    <w:p w14:paraId="7E7DA94C" w14:textId="5B81075F" w:rsidR="00411EAA" w:rsidRPr="00F039BF" w:rsidRDefault="0087318B" w:rsidP="00032BE7">
      <w:pPr>
        <w:spacing w:line="360" w:lineRule="auto"/>
        <w:jc w:val="center"/>
      </w:pPr>
      <w:r>
        <w:t>April 2026</w:t>
      </w:r>
    </w:p>
    <w:p w14:paraId="65BB8F28" w14:textId="562AB75F" w:rsidR="00CB5E10" w:rsidRPr="00372329" w:rsidRDefault="0087318B" w:rsidP="000E054E">
      <w:pPr>
        <w:pStyle w:val="Heading1"/>
        <w:spacing w:line="360" w:lineRule="auto"/>
        <w:jc w:val="both"/>
        <w:rPr>
          <w:rFonts w:ascii="Times New Roman" w:hAnsi="Times New Roman" w:cs="Times New Roman"/>
          <w:b/>
          <w:bCs/>
          <w:sz w:val="28"/>
          <w:szCs w:val="28"/>
        </w:rPr>
      </w:pPr>
      <w:bookmarkStart w:id="1" w:name="_Toc226259082"/>
      <w:bookmarkEnd w:id="0"/>
      <w:r>
        <w:rPr>
          <w:rFonts w:ascii="Times New Roman" w:hAnsi="Times New Roman" w:cs="Times New Roman"/>
          <w:b/>
          <w:bCs/>
          <w:sz w:val="28"/>
          <w:szCs w:val="28"/>
        </w:rPr>
        <w:lastRenderedPageBreak/>
        <w:t>Abstract</w:t>
      </w:r>
      <w:bookmarkEnd w:id="1"/>
    </w:p>
    <w:p w14:paraId="75467136" w14:textId="77777777" w:rsidR="006812FB" w:rsidRPr="006812FB" w:rsidRDefault="006812FB" w:rsidP="006812FB">
      <w:pPr>
        <w:pStyle w:val="NormalWeb"/>
        <w:spacing w:line="360" w:lineRule="auto"/>
        <w:jc w:val="both"/>
      </w:pPr>
      <w:r w:rsidRPr="006812FB">
        <w:t>This report presents a critical and systematic literature review undertaken to support a proposed Doctor of Business Administration (DBA) study examining how strategic marketing communication influences mental health help</w:t>
      </w:r>
      <w:r w:rsidRPr="006812FB">
        <w:noBreakHyphen/>
        <w:t>seeking intentions among UK Generation Z. The review is structured in three parts: a critical examination of the purpose and expectations of doctoral</w:t>
      </w:r>
      <w:r w:rsidRPr="006812FB">
        <w:noBreakHyphen/>
        <w:t>level literature reviews; an annotated bibliography of 100 peer</w:t>
      </w:r>
      <w:r w:rsidRPr="006812FB">
        <w:noBreakHyphen/>
        <w:t>reviewed sources spanning youth mental health, help</w:t>
      </w:r>
      <w:r w:rsidRPr="006812FB">
        <w:noBreakHyphen/>
        <w:t>seeking, stigma, mental health literacy, social media and social marketing; and a PRISMA</w:t>
      </w:r>
      <w:r w:rsidRPr="006812FB">
        <w:noBreakHyphen/>
        <w:t>informed systematic synthesis to ensure transparency and methodological rigour.</w:t>
      </w:r>
    </w:p>
    <w:p w14:paraId="2A7218FC" w14:textId="77777777" w:rsidR="006812FB" w:rsidRPr="006812FB" w:rsidRDefault="006812FB" w:rsidP="006812FB">
      <w:pPr>
        <w:pStyle w:val="NormalWeb"/>
        <w:spacing w:line="360" w:lineRule="auto"/>
        <w:jc w:val="both"/>
      </w:pPr>
      <w:r w:rsidRPr="006812FB">
        <w:t>The review highlights that mental health difficulties among young people in the UK remain a significant public</w:t>
      </w:r>
      <w:r w:rsidRPr="006812FB">
        <w:noBreakHyphen/>
        <w:t>health concern, while formal help</w:t>
      </w:r>
      <w:r w:rsidRPr="006812FB">
        <w:noBreakHyphen/>
        <w:t>seeking continues to lag behind rising need. Key barriers include stigma, limited mental health literacy, uncertainty about services and anticipated social judgement. At the same time, Generation Z engages with mental health discourse within digitally mediated environments shaped by social media, peer networks and influencer communication. Despite this, the literature remains conceptually fragmented and under</w:t>
      </w:r>
      <w:r w:rsidRPr="006812FB">
        <w:noBreakHyphen/>
        <w:t>specifies the strategic communication mechanisms shaping awareness, trust and help</w:t>
      </w:r>
      <w:r w:rsidRPr="006812FB">
        <w:noBreakHyphen/>
        <w:t>seeking intention.</w:t>
      </w:r>
    </w:p>
    <w:p w14:paraId="76353DDB" w14:textId="77777777" w:rsidR="006812FB" w:rsidRPr="006812FB" w:rsidRDefault="006812FB" w:rsidP="006812FB">
      <w:pPr>
        <w:pStyle w:val="NormalWeb"/>
        <w:spacing w:line="360" w:lineRule="auto"/>
        <w:jc w:val="both"/>
      </w:pPr>
      <w:r w:rsidRPr="006812FB">
        <w:t>The review identifies gaps in theoretical integration and measurement and proposes that the DBA study will contribute by developing and validating an integrated Strategic Marketing for Mental Health framework, with clear implications for practice and policy.</w:t>
      </w:r>
    </w:p>
    <w:p w14:paraId="0D80497F" w14:textId="397F22BF" w:rsidR="004E371A" w:rsidRPr="004E371A" w:rsidRDefault="006812FB" w:rsidP="004E371A">
      <w:pPr>
        <w:pStyle w:val="NormalWeb"/>
        <w:spacing w:line="360" w:lineRule="auto"/>
        <w:jc w:val="both"/>
      </w:pPr>
      <w:r>
        <w:t xml:space="preserve"> </w:t>
      </w:r>
    </w:p>
    <w:p w14:paraId="6024FDCE" w14:textId="416C12EF" w:rsidR="004E371A" w:rsidRPr="004E371A" w:rsidRDefault="004E371A" w:rsidP="004E371A">
      <w:pPr>
        <w:pStyle w:val="NormalWeb"/>
        <w:spacing w:line="360" w:lineRule="auto"/>
        <w:jc w:val="both"/>
      </w:pPr>
      <w:r w:rsidRPr="004E371A">
        <w:rPr>
          <w:b/>
          <w:bCs/>
        </w:rPr>
        <w:t>Keywords:</w:t>
      </w:r>
      <w:r w:rsidRPr="004E371A">
        <w:t xml:space="preserve"> </w:t>
      </w:r>
      <w:r w:rsidR="006812FB">
        <w:t>C</w:t>
      </w:r>
      <w:r w:rsidRPr="004E371A">
        <w:t xml:space="preserve">ritical </w:t>
      </w:r>
      <w:r w:rsidR="006812FB">
        <w:t>L</w:t>
      </w:r>
      <w:r w:rsidRPr="004E371A">
        <w:t xml:space="preserve">iterature </w:t>
      </w:r>
      <w:r w:rsidR="006812FB">
        <w:t>R</w:t>
      </w:r>
      <w:r w:rsidRPr="004E371A">
        <w:t xml:space="preserve">eview; </w:t>
      </w:r>
      <w:r w:rsidR="006812FB">
        <w:t>S</w:t>
      </w:r>
      <w:r w:rsidRPr="004E371A">
        <w:t xml:space="preserve">ystematic </w:t>
      </w:r>
      <w:r w:rsidR="006812FB">
        <w:t>L</w:t>
      </w:r>
      <w:r w:rsidRPr="004E371A">
        <w:t xml:space="preserve">iterature </w:t>
      </w:r>
      <w:r w:rsidR="006812FB">
        <w:t>R</w:t>
      </w:r>
      <w:r w:rsidRPr="004E371A">
        <w:t xml:space="preserve">eview; PRISMA; </w:t>
      </w:r>
      <w:r w:rsidR="006812FB">
        <w:t>M</w:t>
      </w:r>
      <w:r w:rsidRPr="004E371A">
        <w:t xml:space="preserve">ental </w:t>
      </w:r>
      <w:r w:rsidR="006812FB">
        <w:t>H</w:t>
      </w:r>
      <w:r w:rsidRPr="004E371A">
        <w:t xml:space="preserve">ealth </w:t>
      </w:r>
      <w:r w:rsidR="006812FB">
        <w:t>H</w:t>
      </w:r>
      <w:r w:rsidRPr="004E371A">
        <w:t>elp-</w:t>
      </w:r>
      <w:r w:rsidR="006812FB">
        <w:t>S</w:t>
      </w:r>
      <w:r w:rsidRPr="004E371A">
        <w:t xml:space="preserve">eeking; Generation Z; </w:t>
      </w:r>
      <w:r w:rsidR="006812FB">
        <w:t>S</w:t>
      </w:r>
      <w:r w:rsidRPr="004E371A">
        <w:t xml:space="preserve">ocial </w:t>
      </w:r>
      <w:r w:rsidR="006812FB">
        <w:t>M</w:t>
      </w:r>
      <w:r w:rsidRPr="004E371A">
        <w:t xml:space="preserve">arketing; </w:t>
      </w:r>
      <w:r w:rsidR="006812FB">
        <w:t>S</w:t>
      </w:r>
      <w:r w:rsidRPr="004E371A">
        <w:t xml:space="preserve">ocial </w:t>
      </w:r>
      <w:r w:rsidR="006812FB">
        <w:t>M</w:t>
      </w:r>
      <w:r w:rsidRPr="004E371A">
        <w:t xml:space="preserve">edia; </w:t>
      </w:r>
      <w:r w:rsidR="006812FB">
        <w:t>A</w:t>
      </w:r>
      <w:r w:rsidRPr="004E371A">
        <w:t xml:space="preserve">uthenticity; </w:t>
      </w:r>
      <w:r w:rsidR="006812FB">
        <w:t>I</w:t>
      </w:r>
      <w:r w:rsidRPr="004E371A">
        <w:t xml:space="preserve">nfluencer </w:t>
      </w:r>
      <w:r w:rsidR="006812FB">
        <w:t>C</w:t>
      </w:r>
      <w:r w:rsidRPr="004E371A">
        <w:t>redibility; U</w:t>
      </w:r>
      <w:r w:rsidR="006812FB">
        <w:t>K</w:t>
      </w:r>
      <w:r w:rsidRPr="004E371A">
        <w:t>.</w:t>
      </w:r>
    </w:p>
    <w:p w14:paraId="638E1FF7" w14:textId="0629AFE1" w:rsidR="000C1E4B" w:rsidRDefault="000C1E4B" w:rsidP="000C1E4B">
      <w:pPr>
        <w:pStyle w:val="NormalWeb"/>
        <w:spacing w:line="360" w:lineRule="auto"/>
        <w:jc w:val="both"/>
      </w:pPr>
    </w:p>
    <w:p w14:paraId="6583BABC" w14:textId="79110BC5" w:rsidR="00004E11" w:rsidRPr="004F5407" w:rsidRDefault="000C1E4B" w:rsidP="000C1E4B">
      <w:r>
        <w:br w:type="page"/>
      </w:r>
    </w:p>
    <w:sdt>
      <w:sdtPr>
        <w:rPr>
          <w:rFonts w:ascii="Times New Roman" w:eastAsia="Times New Roman" w:hAnsi="Times New Roman" w:cs="Times New Roman"/>
          <w:b w:val="0"/>
          <w:bCs w:val="0"/>
          <w:color w:val="auto"/>
          <w:sz w:val="24"/>
          <w:szCs w:val="24"/>
          <w:lang w:val="en-GB" w:eastAsia="en-GB"/>
        </w:rPr>
        <w:id w:val="-1917080538"/>
        <w:docPartObj>
          <w:docPartGallery w:val="Table of Contents"/>
          <w:docPartUnique/>
        </w:docPartObj>
      </w:sdtPr>
      <w:sdtEndPr>
        <w:rPr>
          <w:noProof/>
          <w:color w:val="2F5496" w:themeColor="accent1" w:themeShade="BF"/>
        </w:rPr>
      </w:sdtEndPr>
      <w:sdtContent>
        <w:p w14:paraId="155FB1F0" w14:textId="133A012F" w:rsidR="00B7363A" w:rsidRPr="00B7363A" w:rsidRDefault="00CB5E10" w:rsidP="008910A4">
          <w:pPr>
            <w:pStyle w:val="TOCHeading"/>
            <w:spacing w:line="360" w:lineRule="auto"/>
            <w:jc w:val="both"/>
            <w:rPr>
              <w:rFonts w:ascii="Times New Roman" w:hAnsi="Times New Roman" w:cs="Times New Roman"/>
            </w:rPr>
          </w:pPr>
          <w:r w:rsidRPr="005617BA">
            <w:rPr>
              <w:rFonts w:ascii="Times New Roman" w:hAnsi="Times New Roman" w:cs="Times New Roman"/>
            </w:rPr>
            <w:t xml:space="preserve">Table of </w:t>
          </w:r>
          <w:r w:rsidRPr="00411EAA">
            <w:rPr>
              <w:rFonts w:ascii="Times New Roman" w:hAnsi="Times New Roman" w:cs="Times New Roman"/>
            </w:rPr>
            <w:t>Contents</w:t>
          </w:r>
        </w:p>
        <w:p w14:paraId="75DDEEF1" w14:textId="6302AF4F" w:rsidR="003E3182" w:rsidRDefault="00CB5E10" w:rsidP="003E3182">
          <w:pPr>
            <w:pStyle w:val="TOC1"/>
            <w:rPr>
              <w:rFonts w:asciiTheme="minorHAnsi" w:eastAsiaTheme="minorEastAsia" w:hAnsiTheme="minorHAnsi" w:cstheme="minorBidi"/>
              <w:b/>
              <w:bCs/>
              <w:color w:val="auto"/>
              <w:kern w:val="2"/>
              <w14:ligatures w14:val="standardContextual"/>
            </w:rPr>
          </w:pPr>
          <w:r w:rsidRPr="005617BA">
            <w:rPr>
              <w:b/>
              <w:bCs/>
              <w:noProof w:val="0"/>
            </w:rPr>
            <w:fldChar w:fldCharType="begin"/>
          </w:r>
          <w:r w:rsidRPr="005617BA">
            <w:instrText xml:space="preserve"> TOC \o "1-3" \h \z \u </w:instrText>
          </w:r>
          <w:r w:rsidRPr="005617BA">
            <w:rPr>
              <w:b/>
              <w:bCs/>
              <w:noProof w:val="0"/>
            </w:rPr>
            <w:fldChar w:fldCharType="separate"/>
          </w:r>
          <w:hyperlink w:anchor="_Toc226259082" w:history="1">
            <w:r w:rsidR="003E3182" w:rsidRPr="00E25970">
              <w:rPr>
                <w:rStyle w:val="Hyperlink"/>
                <w:b/>
                <w:bCs/>
              </w:rPr>
              <w:t>Abstract</w:t>
            </w:r>
            <w:r w:rsidR="003E3182">
              <w:rPr>
                <w:webHidden/>
              </w:rPr>
              <w:tab/>
            </w:r>
            <w:r w:rsidR="003E3182">
              <w:rPr>
                <w:webHidden/>
              </w:rPr>
              <w:fldChar w:fldCharType="begin"/>
            </w:r>
            <w:r w:rsidR="003E3182">
              <w:rPr>
                <w:webHidden/>
              </w:rPr>
              <w:instrText xml:space="preserve"> PAGEREF _Toc226259082 \h </w:instrText>
            </w:r>
            <w:r w:rsidR="003E3182">
              <w:rPr>
                <w:webHidden/>
              </w:rPr>
            </w:r>
            <w:r w:rsidR="003E3182">
              <w:rPr>
                <w:webHidden/>
              </w:rPr>
              <w:fldChar w:fldCharType="separate"/>
            </w:r>
            <w:r w:rsidR="003E3182">
              <w:rPr>
                <w:webHidden/>
              </w:rPr>
              <w:t>2</w:t>
            </w:r>
            <w:r w:rsidR="003E3182">
              <w:rPr>
                <w:webHidden/>
              </w:rPr>
              <w:fldChar w:fldCharType="end"/>
            </w:r>
          </w:hyperlink>
        </w:p>
        <w:p w14:paraId="5E249BD8" w14:textId="6BB21B50" w:rsidR="003E3182" w:rsidRDefault="003E3182" w:rsidP="003E3182">
          <w:pPr>
            <w:pStyle w:val="TOC1"/>
            <w:rPr>
              <w:rFonts w:asciiTheme="minorHAnsi" w:eastAsiaTheme="minorEastAsia" w:hAnsiTheme="minorHAnsi" w:cstheme="minorBidi"/>
              <w:b/>
              <w:bCs/>
              <w:color w:val="auto"/>
              <w:kern w:val="2"/>
              <w14:ligatures w14:val="standardContextual"/>
            </w:rPr>
          </w:pPr>
          <w:hyperlink w:anchor="_Toc226259083" w:history="1">
            <w:r w:rsidRPr="00E25970">
              <w:rPr>
                <w:rStyle w:val="Hyperlink"/>
                <w:b/>
                <w:bCs/>
              </w:rPr>
              <w:t>1. Introduction</w:t>
            </w:r>
            <w:r>
              <w:rPr>
                <w:webHidden/>
              </w:rPr>
              <w:tab/>
            </w:r>
            <w:r>
              <w:rPr>
                <w:webHidden/>
              </w:rPr>
              <w:fldChar w:fldCharType="begin"/>
            </w:r>
            <w:r>
              <w:rPr>
                <w:webHidden/>
              </w:rPr>
              <w:instrText xml:space="preserve"> PAGEREF _Toc226259083 \h </w:instrText>
            </w:r>
            <w:r>
              <w:rPr>
                <w:webHidden/>
              </w:rPr>
            </w:r>
            <w:r>
              <w:rPr>
                <w:webHidden/>
              </w:rPr>
              <w:fldChar w:fldCharType="separate"/>
            </w:r>
            <w:r>
              <w:rPr>
                <w:webHidden/>
              </w:rPr>
              <w:t>5</w:t>
            </w:r>
            <w:r>
              <w:rPr>
                <w:webHidden/>
              </w:rPr>
              <w:fldChar w:fldCharType="end"/>
            </w:r>
          </w:hyperlink>
        </w:p>
        <w:p w14:paraId="3D7B96E5" w14:textId="580C7AA4" w:rsidR="003E3182" w:rsidRDefault="003E3182" w:rsidP="003E3182">
          <w:pPr>
            <w:pStyle w:val="TOC1"/>
            <w:rPr>
              <w:rFonts w:asciiTheme="minorHAnsi" w:eastAsiaTheme="minorEastAsia" w:hAnsiTheme="minorHAnsi" w:cstheme="minorBidi"/>
              <w:color w:val="auto"/>
              <w:kern w:val="2"/>
              <w14:ligatures w14:val="standardContextual"/>
            </w:rPr>
          </w:pPr>
          <w:hyperlink w:anchor="_Toc226259084" w:history="1">
            <w:r w:rsidRPr="00E25970">
              <w:rPr>
                <w:rStyle w:val="Hyperlink"/>
                <w:b/>
                <w:bCs/>
              </w:rPr>
              <w:t>2. Part One: The Purpose, Process, Content and Format of a Critical Literature Review</w:t>
            </w:r>
            <w:r>
              <w:rPr>
                <w:webHidden/>
              </w:rPr>
              <w:tab/>
            </w:r>
            <w:r>
              <w:rPr>
                <w:webHidden/>
              </w:rPr>
              <w:fldChar w:fldCharType="begin"/>
            </w:r>
            <w:r>
              <w:rPr>
                <w:webHidden/>
              </w:rPr>
              <w:instrText xml:space="preserve"> PAGEREF _Toc226259084 \h </w:instrText>
            </w:r>
            <w:r>
              <w:rPr>
                <w:webHidden/>
              </w:rPr>
            </w:r>
            <w:r>
              <w:rPr>
                <w:webHidden/>
              </w:rPr>
              <w:fldChar w:fldCharType="separate"/>
            </w:r>
            <w:r>
              <w:rPr>
                <w:webHidden/>
              </w:rPr>
              <w:t>6</w:t>
            </w:r>
            <w:r>
              <w:rPr>
                <w:webHidden/>
              </w:rPr>
              <w:fldChar w:fldCharType="end"/>
            </w:r>
          </w:hyperlink>
        </w:p>
        <w:p w14:paraId="49589879" w14:textId="6722769D" w:rsidR="003E3182" w:rsidRPr="003E3182" w:rsidRDefault="003E3182" w:rsidP="003E3182">
          <w:pPr>
            <w:pStyle w:val="TOC1"/>
            <w:rPr>
              <w:rFonts w:asciiTheme="minorHAnsi" w:eastAsiaTheme="minorEastAsia" w:hAnsiTheme="minorHAnsi" w:cstheme="minorBidi"/>
              <w:color w:val="auto"/>
              <w:kern w:val="2"/>
              <w14:ligatures w14:val="standardContextual"/>
            </w:rPr>
          </w:pPr>
          <w:hyperlink w:anchor="_Toc226259085" w:history="1">
            <w:r w:rsidRPr="003E3182">
              <w:rPr>
                <w:rStyle w:val="Hyperlink"/>
              </w:rPr>
              <w:t>2.1 The purpose of a critical literature review</w:t>
            </w:r>
            <w:r w:rsidRPr="003E3182">
              <w:rPr>
                <w:webHidden/>
              </w:rPr>
              <w:tab/>
            </w:r>
            <w:r w:rsidRPr="003E3182">
              <w:rPr>
                <w:webHidden/>
              </w:rPr>
              <w:fldChar w:fldCharType="begin"/>
            </w:r>
            <w:r w:rsidRPr="003E3182">
              <w:rPr>
                <w:webHidden/>
              </w:rPr>
              <w:instrText xml:space="preserve"> PAGEREF _Toc226259085 \h </w:instrText>
            </w:r>
            <w:r w:rsidRPr="003E3182">
              <w:rPr>
                <w:webHidden/>
              </w:rPr>
            </w:r>
            <w:r w:rsidRPr="003E3182">
              <w:rPr>
                <w:webHidden/>
              </w:rPr>
              <w:fldChar w:fldCharType="separate"/>
            </w:r>
            <w:r w:rsidRPr="003E3182">
              <w:rPr>
                <w:webHidden/>
              </w:rPr>
              <w:t>6</w:t>
            </w:r>
            <w:r w:rsidRPr="003E3182">
              <w:rPr>
                <w:webHidden/>
              </w:rPr>
              <w:fldChar w:fldCharType="end"/>
            </w:r>
          </w:hyperlink>
        </w:p>
        <w:p w14:paraId="66DE2628" w14:textId="5697BD98" w:rsidR="003E3182" w:rsidRPr="003E3182" w:rsidRDefault="003E3182" w:rsidP="003E3182">
          <w:pPr>
            <w:pStyle w:val="TOC1"/>
            <w:rPr>
              <w:rFonts w:asciiTheme="minorHAnsi" w:eastAsiaTheme="minorEastAsia" w:hAnsiTheme="minorHAnsi" w:cstheme="minorBidi"/>
              <w:color w:val="auto"/>
              <w:kern w:val="2"/>
              <w14:ligatures w14:val="standardContextual"/>
            </w:rPr>
          </w:pPr>
          <w:hyperlink w:anchor="_Toc226259086" w:history="1">
            <w:r w:rsidRPr="003E3182">
              <w:rPr>
                <w:rStyle w:val="Hyperlink"/>
              </w:rPr>
              <w:t>2.2 The process of a critical literature review</w:t>
            </w:r>
            <w:r w:rsidRPr="003E3182">
              <w:rPr>
                <w:webHidden/>
              </w:rPr>
              <w:tab/>
            </w:r>
            <w:r w:rsidRPr="003E3182">
              <w:rPr>
                <w:webHidden/>
              </w:rPr>
              <w:fldChar w:fldCharType="begin"/>
            </w:r>
            <w:r w:rsidRPr="003E3182">
              <w:rPr>
                <w:webHidden/>
              </w:rPr>
              <w:instrText xml:space="preserve"> PAGEREF _Toc226259086 \h </w:instrText>
            </w:r>
            <w:r w:rsidRPr="003E3182">
              <w:rPr>
                <w:webHidden/>
              </w:rPr>
            </w:r>
            <w:r w:rsidRPr="003E3182">
              <w:rPr>
                <w:webHidden/>
              </w:rPr>
              <w:fldChar w:fldCharType="separate"/>
            </w:r>
            <w:r w:rsidRPr="003E3182">
              <w:rPr>
                <w:webHidden/>
              </w:rPr>
              <w:t>7</w:t>
            </w:r>
            <w:r w:rsidRPr="003E3182">
              <w:rPr>
                <w:webHidden/>
              </w:rPr>
              <w:fldChar w:fldCharType="end"/>
            </w:r>
          </w:hyperlink>
        </w:p>
        <w:p w14:paraId="736AC251" w14:textId="46F7BA1B" w:rsidR="003E3182" w:rsidRPr="003E3182" w:rsidRDefault="003E3182" w:rsidP="003E3182">
          <w:pPr>
            <w:pStyle w:val="TOC1"/>
            <w:rPr>
              <w:rFonts w:asciiTheme="minorHAnsi" w:eastAsiaTheme="minorEastAsia" w:hAnsiTheme="minorHAnsi" w:cstheme="minorBidi"/>
              <w:color w:val="auto"/>
              <w:kern w:val="2"/>
              <w14:ligatures w14:val="standardContextual"/>
            </w:rPr>
          </w:pPr>
          <w:hyperlink w:anchor="_Toc226259087" w:history="1">
            <w:r w:rsidRPr="003E3182">
              <w:rPr>
                <w:rStyle w:val="Hyperlink"/>
              </w:rPr>
              <w:t>2.3 Approaches to literature review</w:t>
            </w:r>
            <w:r w:rsidRPr="003E3182">
              <w:rPr>
                <w:webHidden/>
              </w:rPr>
              <w:tab/>
            </w:r>
            <w:r w:rsidRPr="003E3182">
              <w:rPr>
                <w:webHidden/>
              </w:rPr>
              <w:fldChar w:fldCharType="begin"/>
            </w:r>
            <w:r w:rsidRPr="003E3182">
              <w:rPr>
                <w:webHidden/>
              </w:rPr>
              <w:instrText xml:space="preserve"> PAGEREF _Toc226259087 \h </w:instrText>
            </w:r>
            <w:r w:rsidRPr="003E3182">
              <w:rPr>
                <w:webHidden/>
              </w:rPr>
            </w:r>
            <w:r w:rsidRPr="003E3182">
              <w:rPr>
                <w:webHidden/>
              </w:rPr>
              <w:fldChar w:fldCharType="separate"/>
            </w:r>
            <w:r w:rsidRPr="003E3182">
              <w:rPr>
                <w:webHidden/>
              </w:rPr>
              <w:t>8</w:t>
            </w:r>
            <w:r w:rsidRPr="003E3182">
              <w:rPr>
                <w:webHidden/>
              </w:rPr>
              <w:fldChar w:fldCharType="end"/>
            </w:r>
          </w:hyperlink>
        </w:p>
        <w:p w14:paraId="61AD8BF1" w14:textId="53E37AF1" w:rsidR="003E3182" w:rsidRPr="003E3182" w:rsidRDefault="003E3182" w:rsidP="003E3182">
          <w:pPr>
            <w:pStyle w:val="TOC1"/>
            <w:rPr>
              <w:rFonts w:asciiTheme="minorHAnsi" w:eastAsiaTheme="minorEastAsia" w:hAnsiTheme="minorHAnsi" w:cstheme="minorBidi"/>
              <w:color w:val="auto"/>
              <w:kern w:val="2"/>
              <w14:ligatures w14:val="standardContextual"/>
            </w:rPr>
          </w:pPr>
          <w:hyperlink w:anchor="_Toc226259088" w:history="1">
            <w:r w:rsidRPr="003E3182">
              <w:rPr>
                <w:rStyle w:val="Hyperlink"/>
              </w:rPr>
              <w:t>2.4 Content of a doctoral-level critical literature review</w:t>
            </w:r>
            <w:r w:rsidRPr="003E3182">
              <w:rPr>
                <w:webHidden/>
              </w:rPr>
              <w:tab/>
            </w:r>
            <w:r w:rsidRPr="003E3182">
              <w:rPr>
                <w:webHidden/>
              </w:rPr>
              <w:fldChar w:fldCharType="begin"/>
            </w:r>
            <w:r w:rsidRPr="003E3182">
              <w:rPr>
                <w:webHidden/>
              </w:rPr>
              <w:instrText xml:space="preserve"> PAGEREF _Toc226259088 \h </w:instrText>
            </w:r>
            <w:r w:rsidRPr="003E3182">
              <w:rPr>
                <w:webHidden/>
              </w:rPr>
            </w:r>
            <w:r w:rsidRPr="003E3182">
              <w:rPr>
                <w:webHidden/>
              </w:rPr>
              <w:fldChar w:fldCharType="separate"/>
            </w:r>
            <w:r w:rsidRPr="003E3182">
              <w:rPr>
                <w:webHidden/>
              </w:rPr>
              <w:t>9</w:t>
            </w:r>
            <w:r w:rsidRPr="003E3182">
              <w:rPr>
                <w:webHidden/>
              </w:rPr>
              <w:fldChar w:fldCharType="end"/>
            </w:r>
          </w:hyperlink>
        </w:p>
        <w:p w14:paraId="59DE99C1" w14:textId="18A06BF2" w:rsidR="003E3182" w:rsidRPr="003E3182" w:rsidRDefault="003E3182" w:rsidP="003E3182">
          <w:pPr>
            <w:pStyle w:val="TOC1"/>
            <w:rPr>
              <w:rFonts w:asciiTheme="minorHAnsi" w:eastAsiaTheme="minorEastAsia" w:hAnsiTheme="minorHAnsi" w:cstheme="minorBidi"/>
              <w:color w:val="auto"/>
              <w:kern w:val="2"/>
              <w14:ligatures w14:val="standardContextual"/>
            </w:rPr>
          </w:pPr>
          <w:hyperlink w:anchor="_Toc226259089" w:history="1">
            <w:r w:rsidRPr="003E3182">
              <w:rPr>
                <w:rStyle w:val="Hyperlink"/>
              </w:rPr>
              <w:t>2.5 Format and presentation</w:t>
            </w:r>
            <w:r w:rsidRPr="003E3182">
              <w:rPr>
                <w:webHidden/>
              </w:rPr>
              <w:tab/>
            </w:r>
            <w:r w:rsidRPr="003E3182">
              <w:rPr>
                <w:webHidden/>
              </w:rPr>
              <w:fldChar w:fldCharType="begin"/>
            </w:r>
            <w:r w:rsidRPr="003E3182">
              <w:rPr>
                <w:webHidden/>
              </w:rPr>
              <w:instrText xml:space="preserve"> PAGEREF _Toc226259089 \h </w:instrText>
            </w:r>
            <w:r w:rsidRPr="003E3182">
              <w:rPr>
                <w:webHidden/>
              </w:rPr>
            </w:r>
            <w:r w:rsidRPr="003E3182">
              <w:rPr>
                <w:webHidden/>
              </w:rPr>
              <w:fldChar w:fldCharType="separate"/>
            </w:r>
            <w:r w:rsidRPr="003E3182">
              <w:rPr>
                <w:webHidden/>
              </w:rPr>
              <w:t>10</w:t>
            </w:r>
            <w:r w:rsidRPr="003E3182">
              <w:rPr>
                <w:webHidden/>
              </w:rPr>
              <w:fldChar w:fldCharType="end"/>
            </w:r>
          </w:hyperlink>
        </w:p>
        <w:p w14:paraId="4BBD6EF5" w14:textId="5DA767CA" w:rsidR="003E3182" w:rsidRPr="003E3182" w:rsidRDefault="003E3182" w:rsidP="003E3182">
          <w:pPr>
            <w:pStyle w:val="TOC1"/>
            <w:rPr>
              <w:rFonts w:asciiTheme="minorHAnsi" w:eastAsiaTheme="minorEastAsia" w:hAnsiTheme="minorHAnsi" w:cstheme="minorBidi"/>
              <w:color w:val="auto"/>
              <w:kern w:val="2"/>
              <w14:ligatures w14:val="standardContextual"/>
            </w:rPr>
          </w:pPr>
          <w:hyperlink w:anchor="_Toc226259090" w:history="1">
            <w:r w:rsidRPr="003E3182">
              <w:rPr>
                <w:rStyle w:val="Hyperlink"/>
              </w:rPr>
              <w:t>2.6 Conclusion to Part One</w:t>
            </w:r>
            <w:r w:rsidRPr="003E3182">
              <w:rPr>
                <w:webHidden/>
              </w:rPr>
              <w:tab/>
            </w:r>
            <w:r w:rsidRPr="003E3182">
              <w:rPr>
                <w:webHidden/>
              </w:rPr>
              <w:fldChar w:fldCharType="begin"/>
            </w:r>
            <w:r w:rsidRPr="003E3182">
              <w:rPr>
                <w:webHidden/>
              </w:rPr>
              <w:instrText xml:space="preserve"> PAGEREF _Toc226259090 \h </w:instrText>
            </w:r>
            <w:r w:rsidRPr="003E3182">
              <w:rPr>
                <w:webHidden/>
              </w:rPr>
            </w:r>
            <w:r w:rsidRPr="003E3182">
              <w:rPr>
                <w:webHidden/>
              </w:rPr>
              <w:fldChar w:fldCharType="separate"/>
            </w:r>
            <w:r w:rsidRPr="003E3182">
              <w:rPr>
                <w:webHidden/>
              </w:rPr>
              <w:t>11</w:t>
            </w:r>
            <w:r w:rsidRPr="003E3182">
              <w:rPr>
                <w:webHidden/>
              </w:rPr>
              <w:fldChar w:fldCharType="end"/>
            </w:r>
          </w:hyperlink>
        </w:p>
        <w:p w14:paraId="3D5691C8" w14:textId="58504454" w:rsidR="003E3182" w:rsidRDefault="003E3182" w:rsidP="003E3182">
          <w:pPr>
            <w:pStyle w:val="TOC1"/>
            <w:rPr>
              <w:rFonts w:asciiTheme="minorHAnsi" w:eastAsiaTheme="minorEastAsia" w:hAnsiTheme="minorHAnsi" w:cstheme="minorBidi"/>
              <w:b/>
              <w:bCs/>
              <w:color w:val="auto"/>
              <w:kern w:val="2"/>
              <w14:ligatures w14:val="standardContextual"/>
            </w:rPr>
          </w:pPr>
          <w:hyperlink w:anchor="_Toc226259091" w:history="1">
            <w:r w:rsidRPr="00E25970">
              <w:rPr>
                <w:rStyle w:val="Hyperlink"/>
                <w:b/>
                <w:bCs/>
              </w:rPr>
              <w:t>3. Part Two: Annotated Bibliography of 100 Relevant Sources</w:t>
            </w:r>
            <w:r>
              <w:rPr>
                <w:webHidden/>
              </w:rPr>
              <w:tab/>
            </w:r>
            <w:r>
              <w:rPr>
                <w:webHidden/>
              </w:rPr>
              <w:fldChar w:fldCharType="begin"/>
            </w:r>
            <w:r>
              <w:rPr>
                <w:webHidden/>
              </w:rPr>
              <w:instrText xml:space="preserve"> PAGEREF _Toc226259091 \h </w:instrText>
            </w:r>
            <w:r>
              <w:rPr>
                <w:webHidden/>
              </w:rPr>
            </w:r>
            <w:r>
              <w:rPr>
                <w:webHidden/>
              </w:rPr>
              <w:fldChar w:fldCharType="separate"/>
            </w:r>
            <w:r>
              <w:rPr>
                <w:webHidden/>
              </w:rPr>
              <w:t>11</w:t>
            </w:r>
            <w:r>
              <w:rPr>
                <w:webHidden/>
              </w:rPr>
              <w:fldChar w:fldCharType="end"/>
            </w:r>
          </w:hyperlink>
        </w:p>
        <w:p w14:paraId="3D238B42" w14:textId="0ECA0D64" w:rsidR="003E3182" w:rsidRDefault="003E3182" w:rsidP="003E3182">
          <w:pPr>
            <w:pStyle w:val="TOC1"/>
            <w:rPr>
              <w:rFonts w:asciiTheme="minorHAnsi" w:eastAsiaTheme="minorEastAsia" w:hAnsiTheme="minorHAnsi" w:cstheme="minorBidi"/>
              <w:b/>
              <w:bCs/>
              <w:color w:val="auto"/>
              <w:kern w:val="2"/>
              <w14:ligatures w14:val="standardContextual"/>
            </w:rPr>
          </w:pPr>
          <w:hyperlink w:anchor="_Toc226259092" w:history="1">
            <w:r w:rsidRPr="00E25970">
              <w:rPr>
                <w:rStyle w:val="Hyperlink"/>
                <w:b/>
                <w:bCs/>
              </w:rPr>
              <w:t>4. Part Three: Preliminary Systematic Critical Literature Review</w:t>
            </w:r>
            <w:r>
              <w:rPr>
                <w:webHidden/>
              </w:rPr>
              <w:tab/>
            </w:r>
            <w:r>
              <w:rPr>
                <w:webHidden/>
              </w:rPr>
              <w:fldChar w:fldCharType="begin"/>
            </w:r>
            <w:r>
              <w:rPr>
                <w:webHidden/>
              </w:rPr>
              <w:instrText xml:space="preserve"> PAGEREF _Toc226259092 \h </w:instrText>
            </w:r>
            <w:r>
              <w:rPr>
                <w:webHidden/>
              </w:rPr>
            </w:r>
            <w:r>
              <w:rPr>
                <w:webHidden/>
              </w:rPr>
              <w:fldChar w:fldCharType="separate"/>
            </w:r>
            <w:r>
              <w:rPr>
                <w:webHidden/>
              </w:rPr>
              <w:t>20</w:t>
            </w:r>
            <w:r>
              <w:rPr>
                <w:webHidden/>
              </w:rPr>
              <w:fldChar w:fldCharType="end"/>
            </w:r>
          </w:hyperlink>
        </w:p>
        <w:p w14:paraId="17A24882" w14:textId="0A9CC215" w:rsidR="003E3182" w:rsidRPr="003E3182" w:rsidRDefault="003E3182" w:rsidP="003E3182">
          <w:pPr>
            <w:pStyle w:val="TOC1"/>
            <w:rPr>
              <w:rFonts w:asciiTheme="minorHAnsi" w:eastAsiaTheme="minorEastAsia" w:hAnsiTheme="minorHAnsi" w:cstheme="minorBidi"/>
              <w:color w:val="auto"/>
              <w:kern w:val="2"/>
              <w14:ligatures w14:val="standardContextual"/>
            </w:rPr>
          </w:pPr>
          <w:hyperlink w:anchor="_Toc226259093" w:history="1">
            <w:r w:rsidRPr="003E3182">
              <w:rPr>
                <w:rStyle w:val="Hyperlink"/>
              </w:rPr>
              <w:t>4.1 Introduction</w:t>
            </w:r>
            <w:r w:rsidRPr="003E3182">
              <w:rPr>
                <w:webHidden/>
              </w:rPr>
              <w:tab/>
            </w:r>
            <w:r w:rsidRPr="003E3182">
              <w:rPr>
                <w:webHidden/>
              </w:rPr>
              <w:fldChar w:fldCharType="begin"/>
            </w:r>
            <w:r w:rsidRPr="003E3182">
              <w:rPr>
                <w:webHidden/>
              </w:rPr>
              <w:instrText xml:space="preserve"> PAGEREF _Toc226259093 \h </w:instrText>
            </w:r>
            <w:r w:rsidRPr="003E3182">
              <w:rPr>
                <w:webHidden/>
              </w:rPr>
            </w:r>
            <w:r w:rsidRPr="003E3182">
              <w:rPr>
                <w:webHidden/>
              </w:rPr>
              <w:fldChar w:fldCharType="separate"/>
            </w:r>
            <w:r w:rsidRPr="003E3182">
              <w:rPr>
                <w:webHidden/>
              </w:rPr>
              <w:t>20</w:t>
            </w:r>
            <w:r w:rsidRPr="003E3182">
              <w:rPr>
                <w:webHidden/>
              </w:rPr>
              <w:fldChar w:fldCharType="end"/>
            </w:r>
          </w:hyperlink>
        </w:p>
        <w:p w14:paraId="47C45B6C" w14:textId="17FB089F" w:rsidR="003E3182" w:rsidRPr="003E3182" w:rsidRDefault="003E3182" w:rsidP="003E3182">
          <w:pPr>
            <w:pStyle w:val="TOC1"/>
            <w:rPr>
              <w:rFonts w:asciiTheme="minorHAnsi" w:eastAsiaTheme="minorEastAsia" w:hAnsiTheme="minorHAnsi" w:cstheme="minorBidi"/>
              <w:color w:val="auto"/>
              <w:kern w:val="2"/>
              <w14:ligatures w14:val="standardContextual"/>
            </w:rPr>
          </w:pPr>
          <w:hyperlink w:anchor="_Toc226259094" w:history="1">
            <w:r w:rsidRPr="003E3182">
              <w:rPr>
                <w:rStyle w:val="Hyperlink"/>
              </w:rPr>
              <w:t>4.2 Research problem and overarching questions</w:t>
            </w:r>
            <w:r w:rsidRPr="003E3182">
              <w:rPr>
                <w:webHidden/>
              </w:rPr>
              <w:tab/>
            </w:r>
            <w:r w:rsidRPr="003E3182">
              <w:rPr>
                <w:webHidden/>
              </w:rPr>
              <w:fldChar w:fldCharType="begin"/>
            </w:r>
            <w:r w:rsidRPr="003E3182">
              <w:rPr>
                <w:webHidden/>
              </w:rPr>
              <w:instrText xml:space="preserve"> PAGEREF _Toc226259094 \h </w:instrText>
            </w:r>
            <w:r w:rsidRPr="003E3182">
              <w:rPr>
                <w:webHidden/>
              </w:rPr>
            </w:r>
            <w:r w:rsidRPr="003E3182">
              <w:rPr>
                <w:webHidden/>
              </w:rPr>
              <w:fldChar w:fldCharType="separate"/>
            </w:r>
            <w:r w:rsidRPr="003E3182">
              <w:rPr>
                <w:webHidden/>
              </w:rPr>
              <w:t>20</w:t>
            </w:r>
            <w:r w:rsidRPr="003E3182">
              <w:rPr>
                <w:webHidden/>
              </w:rPr>
              <w:fldChar w:fldCharType="end"/>
            </w:r>
          </w:hyperlink>
        </w:p>
        <w:p w14:paraId="52F420EA" w14:textId="06D8ECA5" w:rsidR="003E3182" w:rsidRPr="003E3182" w:rsidRDefault="003E3182" w:rsidP="003E3182">
          <w:pPr>
            <w:pStyle w:val="TOC1"/>
            <w:rPr>
              <w:rFonts w:asciiTheme="minorHAnsi" w:eastAsiaTheme="minorEastAsia" w:hAnsiTheme="minorHAnsi" w:cstheme="minorBidi"/>
              <w:color w:val="auto"/>
              <w:kern w:val="2"/>
              <w14:ligatures w14:val="standardContextual"/>
            </w:rPr>
          </w:pPr>
          <w:hyperlink w:anchor="_Toc226259095" w:history="1">
            <w:r w:rsidRPr="003E3182">
              <w:rPr>
                <w:rStyle w:val="Hyperlink"/>
              </w:rPr>
              <w:t>4.3 Review plan and search strategy</w:t>
            </w:r>
            <w:r w:rsidRPr="003E3182">
              <w:rPr>
                <w:webHidden/>
              </w:rPr>
              <w:tab/>
            </w:r>
            <w:r w:rsidRPr="003E3182">
              <w:rPr>
                <w:webHidden/>
              </w:rPr>
              <w:fldChar w:fldCharType="begin"/>
            </w:r>
            <w:r w:rsidRPr="003E3182">
              <w:rPr>
                <w:webHidden/>
              </w:rPr>
              <w:instrText xml:space="preserve"> PAGEREF _Toc226259095 \h </w:instrText>
            </w:r>
            <w:r w:rsidRPr="003E3182">
              <w:rPr>
                <w:webHidden/>
              </w:rPr>
            </w:r>
            <w:r w:rsidRPr="003E3182">
              <w:rPr>
                <w:webHidden/>
              </w:rPr>
              <w:fldChar w:fldCharType="separate"/>
            </w:r>
            <w:r w:rsidRPr="003E3182">
              <w:rPr>
                <w:webHidden/>
              </w:rPr>
              <w:t>21</w:t>
            </w:r>
            <w:r w:rsidRPr="003E3182">
              <w:rPr>
                <w:webHidden/>
              </w:rPr>
              <w:fldChar w:fldCharType="end"/>
            </w:r>
          </w:hyperlink>
        </w:p>
        <w:p w14:paraId="7A9F934F" w14:textId="1DF85BFF" w:rsidR="003E3182" w:rsidRPr="003E3182" w:rsidRDefault="003E3182" w:rsidP="003E3182">
          <w:pPr>
            <w:pStyle w:val="TOC1"/>
            <w:rPr>
              <w:rFonts w:asciiTheme="minorHAnsi" w:eastAsiaTheme="minorEastAsia" w:hAnsiTheme="minorHAnsi" w:cstheme="minorBidi"/>
              <w:color w:val="auto"/>
              <w:kern w:val="2"/>
              <w14:ligatures w14:val="standardContextual"/>
            </w:rPr>
          </w:pPr>
          <w:hyperlink w:anchor="_Toc226259096" w:history="1">
            <w:r w:rsidRPr="003E3182">
              <w:rPr>
                <w:rStyle w:val="Hyperlink"/>
              </w:rPr>
              <w:t>4.4 Literature evolution and key principles</w:t>
            </w:r>
            <w:r w:rsidRPr="003E3182">
              <w:rPr>
                <w:webHidden/>
              </w:rPr>
              <w:tab/>
            </w:r>
            <w:r w:rsidRPr="003E3182">
              <w:rPr>
                <w:webHidden/>
              </w:rPr>
              <w:fldChar w:fldCharType="begin"/>
            </w:r>
            <w:r w:rsidRPr="003E3182">
              <w:rPr>
                <w:webHidden/>
              </w:rPr>
              <w:instrText xml:space="preserve"> PAGEREF _Toc226259096 \h </w:instrText>
            </w:r>
            <w:r w:rsidRPr="003E3182">
              <w:rPr>
                <w:webHidden/>
              </w:rPr>
            </w:r>
            <w:r w:rsidRPr="003E3182">
              <w:rPr>
                <w:webHidden/>
              </w:rPr>
              <w:fldChar w:fldCharType="separate"/>
            </w:r>
            <w:r w:rsidRPr="003E3182">
              <w:rPr>
                <w:webHidden/>
              </w:rPr>
              <w:t>22</w:t>
            </w:r>
            <w:r w:rsidRPr="003E3182">
              <w:rPr>
                <w:webHidden/>
              </w:rPr>
              <w:fldChar w:fldCharType="end"/>
            </w:r>
          </w:hyperlink>
        </w:p>
        <w:p w14:paraId="56E349E4" w14:textId="570CB615" w:rsidR="003E3182" w:rsidRPr="003E3182" w:rsidRDefault="003E3182" w:rsidP="003E3182">
          <w:pPr>
            <w:pStyle w:val="TOC1"/>
            <w:rPr>
              <w:rFonts w:asciiTheme="minorHAnsi" w:eastAsiaTheme="minorEastAsia" w:hAnsiTheme="minorHAnsi" w:cstheme="minorBidi"/>
              <w:color w:val="auto"/>
              <w:kern w:val="2"/>
              <w14:ligatures w14:val="standardContextual"/>
            </w:rPr>
          </w:pPr>
          <w:hyperlink w:anchor="_Toc226259097" w:history="1">
            <w:r w:rsidRPr="003E3182">
              <w:rPr>
                <w:rStyle w:val="Hyperlink"/>
              </w:rPr>
              <w:t>4.5 Global trends and local dynamics</w:t>
            </w:r>
            <w:r w:rsidRPr="003E3182">
              <w:rPr>
                <w:webHidden/>
              </w:rPr>
              <w:tab/>
            </w:r>
            <w:r w:rsidRPr="003E3182">
              <w:rPr>
                <w:webHidden/>
              </w:rPr>
              <w:fldChar w:fldCharType="begin"/>
            </w:r>
            <w:r w:rsidRPr="003E3182">
              <w:rPr>
                <w:webHidden/>
              </w:rPr>
              <w:instrText xml:space="preserve"> PAGEREF _Toc226259097 \h </w:instrText>
            </w:r>
            <w:r w:rsidRPr="003E3182">
              <w:rPr>
                <w:webHidden/>
              </w:rPr>
            </w:r>
            <w:r w:rsidRPr="003E3182">
              <w:rPr>
                <w:webHidden/>
              </w:rPr>
              <w:fldChar w:fldCharType="separate"/>
            </w:r>
            <w:r w:rsidRPr="003E3182">
              <w:rPr>
                <w:webHidden/>
              </w:rPr>
              <w:t>23</w:t>
            </w:r>
            <w:r w:rsidRPr="003E3182">
              <w:rPr>
                <w:webHidden/>
              </w:rPr>
              <w:fldChar w:fldCharType="end"/>
            </w:r>
          </w:hyperlink>
        </w:p>
        <w:p w14:paraId="689683F8" w14:textId="542461A5" w:rsidR="003E3182" w:rsidRPr="003E3182" w:rsidRDefault="003E3182" w:rsidP="003E3182">
          <w:pPr>
            <w:pStyle w:val="TOC1"/>
            <w:rPr>
              <w:rFonts w:asciiTheme="minorHAnsi" w:eastAsiaTheme="minorEastAsia" w:hAnsiTheme="minorHAnsi" w:cstheme="minorBidi"/>
              <w:color w:val="auto"/>
              <w:kern w:val="2"/>
              <w14:ligatures w14:val="standardContextual"/>
            </w:rPr>
          </w:pPr>
          <w:hyperlink w:anchor="_Toc226259098" w:history="1">
            <w:r w:rsidRPr="003E3182">
              <w:rPr>
                <w:rStyle w:val="Hyperlink"/>
              </w:rPr>
              <w:t>4.6 Theme One: Help-seeking as a staged and socially mediated process</w:t>
            </w:r>
            <w:r w:rsidRPr="003E3182">
              <w:rPr>
                <w:webHidden/>
              </w:rPr>
              <w:tab/>
            </w:r>
            <w:r w:rsidRPr="003E3182">
              <w:rPr>
                <w:webHidden/>
              </w:rPr>
              <w:fldChar w:fldCharType="begin"/>
            </w:r>
            <w:r w:rsidRPr="003E3182">
              <w:rPr>
                <w:webHidden/>
              </w:rPr>
              <w:instrText xml:space="preserve"> PAGEREF _Toc226259098 \h </w:instrText>
            </w:r>
            <w:r w:rsidRPr="003E3182">
              <w:rPr>
                <w:webHidden/>
              </w:rPr>
            </w:r>
            <w:r w:rsidRPr="003E3182">
              <w:rPr>
                <w:webHidden/>
              </w:rPr>
              <w:fldChar w:fldCharType="separate"/>
            </w:r>
            <w:r w:rsidRPr="003E3182">
              <w:rPr>
                <w:webHidden/>
              </w:rPr>
              <w:t>24</w:t>
            </w:r>
            <w:r w:rsidRPr="003E3182">
              <w:rPr>
                <w:webHidden/>
              </w:rPr>
              <w:fldChar w:fldCharType="end"/>
            </w:r>
          </w:hyperlink>
        </w:p>
        <w:p w14:paraId="7151C09E" w14:textId="5959FD19" w:rsidR="003E3182" w:rsidRPr="003E3182" w:rsidRDefault="003E3182" w:rsidP="003E3182">
          <w:pPr>
            <w:pStyle w:val="TOC1"/>
            <w:rPr>
              <w:rFonts w:asciiTheme="minorHAnsi" w:eastAsiaTheme="minorEastAsia" w:hAnsiTheme="minorHAnsi" w:cstheme="minorBidi"/>
              <w:color w:val="auto"/>
              <w:kern w:val="2"/>
              <w14:ligatures w14:val="standardContextual"/>
            </w:rPr>
          </w:pPr>
          <w:hyperlink w:anchor="_Toc226259099" w:history="1">
            <w:r w:rsidRPr="003E3182">
              <w:rPr>
                <w:rStyle w:val="Hyperlink"/>
              </w:rPr>
              <w:t>4.7 Theme Two: Stigma remains central, but its operationalisation is inconsistent</w:t>
            </w:r>
            <w:r w:rsidRPr="003E3182">
              <w:rPr>
                <w:webHidden/>
              </w:rPr>
              <w:tab/>
            </w:r>
            <w:r w:rsidRPr="003E3182">
              <w:rPr>
                <w:webHidden/>
              </w:rPr>
              <w:fldChar w:fldCharType="begin"/>
            </w:r>
            <w:r w:rsidRPr="003E3182">
              <w:rPr>
                <w:webHidden/>
              </w:rPr>
              <w:instrText xml:space="preserve"> PAGEREF _Toc226259099 \h </w:instrText>
            </w:r>
            <w:r w:rsidRPr="003E3182">
              <w:rPr>
                <w:webHidden/>
              </w:rPr>
            </w:r>
            <w:r w:rsidRPr="003E3182">
              <w:rPr>
                <w:webHidden/>
              </w:rPr>
              <w:fldChar w:fldCharType="separate"/>
            </w:r>
            <w:r w:rsidRPr="003E3182">
              <w:rPr>
                <w:webHidden/>
              </w:rPr>
              <w:t>25</w:t>
            </w:r>
            <w:r w:rsidRPr="003E3182">
              <w:rPr>
                <w:webHidden/>
              </w:rPr>
              <w:fldChar w:fldCharType="end"/>
            </w:r>
          </w:hyperlink>
        </w:p>
        <w:p w14:paraId="68577371" w14:textId="454E5D55" w:rsidR="003E3182" w:rsidRPr="003E3182" w:rsidRDefault="003E3182" w:rsidP="003E3182">
          <w:pPr>
            <w:pStyle w:val="TOC1"/>
            <w:rPr>
              <w:rFonts w:asciiTheme="minorHAnsi" w:eastAsiaTheme="minorEastAsia" w:hAnsiTheme="minorHAnsi" w:cstheme="minorBidi"/>
              <w:color w:val="auto"/>
              <w:kern w:val="2"/>
              <w14:ligatures w14:val="standardContextual"/>
            </w:rPr>
          </w:pPr>
          <w:hyperlink w:anchor="_Toc226259100" w:history="1">
            <w:r w:rsidRPr="003E3182">
              <w:rPr>
                <w:rStyle w:val="Hyperlink"/>
              </w:rPr>
              <w:t>4.8 Theme Three: Mental health literacy and awareness are necessary but not sufficient</w:t>
            </w:r>
            <w:r w:rsidRPr="003E3182">
              <w:rPr>
                <w:webHidden/>
              </w:rPr>
              <w:tab/>
            </w:r>
            <w:r w:rsidRPr="003E3182">
              <w:rPr>
                <w:webHidden/>
              </w:rPr>
              <w:fldChar w:fldCharType="begin"/>
            </w:r>
            <w:r w:rsidRPr="003E3182">
              <w:rPr>
                <w:webHidden/>
              </w:rPr>
              <w:instrText xml:space="preserve"> PAGEREF _Toc226259100 \h </w:instrText>
            </w:r>
            <w:r w:rsidRPr="003E3182">
              <w:rPr>
                <w:webHidden/>
              </w:rPr>
            </w:r>
            <w:r w:rsidRPr="003E3182">
              <w:rPr>
                <w:webHidden/>
              </w:rPr>
              <w:fldChar w:fldCharType="separate"/>
            </w:r>
            <w:r w:rsidRPr="003E3182">
              <w:rPr>
                <w:webHidden/>
              </w:rPr>
              <w:t>25</w:t>
            </w:r>
            <w:r w:rsidRPr="003E3182">
              <w:rPr>
                <w:webHidden/>
              </w:rPr>
              <w:fldChar w:fldCharType="end"/>
            </w:r>
          </w:hyperlink>
        </w:p>
        <w:p w14:paraId="7DF4B49A" w14:textId="67412F04" w:rsidR="003E3182" w:rsidRPr="003E3182" w:rsidRDefault="003E3182" w:rsidP="003E3182">
          <w:pPr>
            <w:pStyle w:val="TOC1"/>
            <w:rPr>
              <w:rFonts w:asciiTheme="minorHAnsi" w:eastAsiaTheme="minorEastAsia" w:hAnsiTheme="minorHAnsi" w:cstheme="minorBidi"/>
              <w:color w:val="auto"/>
              <w:kern w:val="2"/>
              <w14:ligatures w14:val="standardContextual"/>
            </w:rPr>
          </w:pPr>
          <w:hyperlink w:anchor="_Toc226259101" w:history="1">
            <w:r w:rsidRPr="003E3182">
              <w:rPr>
                <w:rStyle w:val="Hyperlink"/>
              </w:rPr>
              <w:t>4.9 Theme Four: Social media is a communication environment, not a single variable</w:t>
            </w:r>
            <w:r w:rsidRPr="003E3182">
              <w:rPr>
                <w:webHidden/>
              </w:rPr>
              <w:tab/>
            </w:r>
            <w:r w:rsidRPr="003E3182">
              <w:rPr>
                <w:webHidden/>
              </w:rPr>
              <w:fldChar w:fldCharType="begin"/>
            </w:r>
            <w:r w:rsidRPr="003E3182">
              <w:rPr>
                <w:webHidden/>
              </w:rPr>
              <w:instrText xml:space="preserve"> PAGEREF _Toc226259101 \h </w:instrText>
            </w:r>
            <w:r w:rsidRPr="003E3182">
              <w:rPr>
                <w:webHidden/>
              </w:rPr>
            </w:r>
            <w:r w:rsidRPr="003E3182">
              <w:rPr>
                <w:webHidden/>
              </w:rPr>
              <w:fldChar w:fldCharType="separate"/>
            </w:r>
            <w:r w:rsidRPr="003E3182">
              <w:rPr>
                <w:webHidden/>
              </w:rPr>
              <w:t>26</w:t>
            </w:r>
            <w:r w:rsidRPr="003E3182">
              <w:rPr>
                <w:webHidden/>
              </w:rPr>
              <w:fldChar w:fldCharType="end"/>
            </w:r>
          </w:hyperlink>
        </w:p>
        <w:p w14:paraId="2FC17022" w14:textId="322FAE6F" w:rsidR="003E3182" w:rsidRPr="003E3182" w:rsidRDefault="003E3182" w:rsidP="003E3182">
          <w:pPr>
            <w:pStyle w:val="TOC1"/>
            <w:rPr>
              <w:rFonts w:asciiTheme="minorHAnsi" w:eastAsiaTheme="minorEastAsia" w:hAnsiTheme="minorHAnsi" w:cstheme="minorBidi"/>
              <w:color w:val="auto"/>
              <w:kern w:val="2"/>
              <w14:ligatures w14:val="standardContextual"/>
            </w:rPr>
          </w:pPr>
          <w:hyperlink w:anchor="_Toc226259102" w:history="1">
            <w:r w:rsidRPr="003E3182">
              <w:rPr>
                <w:rStyle w:val="Hyperlink"/>
              </w:rPr>
              <w:t>4.10 Theme Five: Media campaigns can influence outcomes, but mechanism evidence is weak</w:t>
            </w:r>
            <w:r w:rsidRPr="003E3182">
              <w:rPr>
                <w:webHidden/>
              </w:rPr>
              <w:tab/>
            </w:r>
            <w:r w:rsidRPr="003E3182">
              <w:rPr>
                <w:webHidden/>
              </w:rPr>
              <w:fldChar w:fldCharType="begin"/>
            </w:r>
            <w:r w:rsidRPr="003E3182">
              <w:rPr>
                <w:webHidden/>
              </w:rPr>
              <w:instrText xml:space="preserve"> PAGEREF _Toc226259102 \h </w:instrText>
            </w:r>
            <w:r w:rsidRPr="003E3182">
              <w:rPr>
                <w:webHidden/>
              </w:rPr>
            </w:r>
            <w:r w:rsidRPr="003E3182">
              <w:rPr>
                <w:webHidden/>
              </w:rPr>
              <w:fldChar w:fldCharType="separate"/>
            </w:r>
            <w:r w:rsidRPr="003E3182">
              <w:rPr>
                <w:webHidden/>
              </w:rPr>
              <w:t>27</w:t>
            </w:r>
            <w:r w:rsidRPr="003E3182">
              <w:rPr>
                <w:webHidden/>
              </w:rPr>
              <w:fldChar w:fldCharType="end"/>
            </w:r>
          </w:hyperlink>
        </w:p>
        <w:p w14:paraId="2AF78951" w14:textId="41D789C6" w:rsidR="003E3182" w:rsidRPr="003E3182" w:rsidRDefault="003E3182" w:rsidP="003E3182">
          <w:pPr>
            <w:pStyle w:val="TOC1"/>
            <w:rPr>
              <w:rFonts w:asciiTheme="minorHAnsi" w:eastAsiaTheme="minorEastAsia" w:hAnsiTheme="minorHAnsi" w:cstheme="minorBidi"/>
              <w:color w:val="auto"/>
              <w:kern w:val="2"/>
              <w14:ligatures w14:val="standardContextual"/>
            </w:rPr>
          </w:pPr>
          <w:hyperlink w:anchor="_Toc226259103" w:history="1">
            <w:r w:rsidRPr="003E3182">
              <w:rPr>
                <w:rStyle w:val="Hyperlink"/>
              </w:rPr>
              <w:t>4.11 Theme Six: Authenticity and credibility are strategically important but theoretically underdeveloped</w:t>
            </w:r>
            <w:r w:rsidRPr="003E3182">
              <w:rPr>
                <w:webHidden/>
              </w:rPr>
              <w:tab/>
            </w:r>
            <w:r w:rsidRPr="003E3182">
              <w:rPr>
                <w:webHidden/>
              </w:rPr>
              <w:fldChar w:fldCharType="begin"/>
            </w:r>
            <w:r w:rsidRPr="003E3182">
              <w:rPr>
                <w:webHidden/>
              </w:rPr>
              <w:instrText xml:space="preserve"> PAGEREF _Toc226259103 \h </w:instrText>
            </w:r>
            <w:r w:rsidRPr="003E3182">
              <w:rPr>
                <w:webHidden/>
              </w:rPr>
            </w:r>
            <w:r w:rsidRPr="003E3182">
              <w:rPr>
                <w:webHidden/>
              </w:rPr>
              <w:fldChar w:fldCharType="separate"/>
            </w:r>
            <w:r w:rsidRPr="003E3182">
              <w:rPr>
                <w:webHidden/>
              </w:rPr>
              <w:t>27</w:t>
            </w:r>
            <w:r w:rsidRPr="003E3182">
              <w:rPr>
                <w:webHidden/>
              </w:rPr>
              <w:fldChar w:fldCharType="end"/>
            </w:r>
          </w:hyperlink>
        </w:p>
        <w:p w14:paraId="755BAE68" w14:textId="54BFA1F5" w:rsidR="003E3182" w:rsidRPr="003E3182" w:rsidRDefault="003E3182" w:rsidP="003E3182">
          <w:pPr>
            <w:pStyle w:val="TOC1"/>
            <w:rPr>
              <w:rFonts w:asciiTheme="minorHAnsi" w:eastAsiaTheme="minorEastAsia" w:hAnsiTheme="minorHAnsi" w:cstheme="minorBidi"/>
              <w:color w:val="auto"/>
              <w:kern w:val="2"/>
              <w14:ligatures w14:val="standardContextual"/>
            </w:rPr>
          </w:pPr>
          <w:hyperlink w:anchor="_Toc226259104" w:history="1">
            <w:r w:rsidRPr="003E3182">
              <w:rPr>
                <w:rStyle w:val="Hyperlink"/>
              </w:rPr>
              <w:t>4.12 Theoretical integration</w:t>
            </w:r>
            <w:r w:rsidRPr="003E3182">
              <w:rPr>
                <w:webHidden/>
              </w:rPr>
              <w:tab/>
            </w:r>
            <w:r w:rsidRPr="003E3182">
              <w:rPr>
                <w:webHidden/>
              </w:rPr>
              <w:fldChar w:fldCharType="begin"/>
            </w:r>
            <w:r w:rsidRPr="003E3182">
              <w:rPr>
                <w:webHidden/>
              </w:rPr>
              <w:instrText xml:space="preserve"> PAGEREF _Toc226259104 \h </w:instrText>
            </w:r>
            <w:r w:rsidRPr="003E3182">
              <w:rPr>
                <w:webHidden/>
              </w:rPr>
            </w:r>
            <w:r w:rsidRPr="003E3182">
              <w:rPr>
                <w:webHidden/>
              </w:rPr>
              <w:fldChar w:fldCharType="separate"/>
            </w:r>
            <w:r w:rsidRPr="003E3182">
              <w:rPr>
                <w:webHidden/>
              </w:rPr>
              <w:t>28</w:t>
            </w:r>
            <w:r w:rsidRPr="003E3182">
              <w:rPr>
                <w:webHidden/>
              </w:rPr>
              <w:fldChar w:fldCharType="end"/>
            </w:r>
          </w:hyperlink>
        </w:p>
        <w:p w14:paraId="593EBEA5" w14:textId="7EA0FDF1" w:rsidR="003E3182" w:rsidRPr="003E3182" w:rsidRDefault="003E3182" w:rsidP="003E3182">
          <w:pPr>
            <w:pStyle w:val="TOC1"/>
            <w:rPr>
              <w:rFonts w:asciiTheme="minorHAnsi" w:eastAsiaTheme="minorEastAsia" w:hAnsiTheme="minorHAnsi" w:cstheme="minorBidi"/>
              <w:color w:val="auto"/>
              <w:kern w:val="2"/>
              <w14:ligatures w14:val="standardContextual"/>
            </w:rPr>
          </w:pPr>
          <w:hyperlink w:anchor="_Toc226259105" w:history="1">
            <w:r w:rsidRPr="003E3182">
              <w:rPr>
                <w:rStyle w:val="Hyperlink"/>
              </w:rPr>
              <w:t>4.13 Gaps in the literature and potential research directions</w:t>
            </w:r>
            <w:r w:rsidRPr="003E3182">
              <w:rPr>
                <w:webHidden/>
              </w:rPr>
              <w:tab/>
            </w:r>
            <w:r w:rsidRPr="003E3182">
              <w:rPr>
                <w:webHidden/>
              </w:rPr>
              <w:fldChar w:fldCharType="begin"/>
            </w:r>
            <w:r w:rsidRPr="003E3182">
              <w:rPr>
                <w:webHidden/>
              </w:rPr>
              <w:instrText xml:space="preserve"> PAGEREF _Toc226259105 \h </w:instrText>
            </w:r>
            <w:r w:rsidRPr="003E3182">
              <w:rPr>
                <w:webHidden/>
              </w:rPr>
            </w:r>
            <w:r w:rsidRPr="003E3182">
              <w:rPr>
                <w:webHidden/>
              </w:rPr>
              <w:fldChar w:fldCharType="separate"/>
            </w:r>
            <w:r w:rsidRPr="003E3182">
              <w:rPr>
                <w:webHidden/>
              </w:rPr>
              <w:t>29</w:t>
            </w:r>
            <w:r w:rsidRPr="003E3182">
              <w:rPr>
                <w:webHidden/>
              </w:rPr>
              <w:fldChar w:fldCharType="end"/>
            </w:r>
          </w:hyperlink>
        </w:p>
        <w:p w14:paraId="5724AB50" w14:textId="511FE49E" w:rsidR="003E3182" w:rsidRPr="003E3182" w:rsidRDefault="003E3182" w:rsidP="003E3182">
          <w:pPr>
            <w:pStyle w:val="TOC1"/>
            <w:rPr>
              <w:rFonts w:asciiTheme="minorHAnsi" w:eastAsiaTheme="minorEastAsia" w:hAnsiTheme="minorHAnsi" w:cstheme="minorBidi"/>
              <w:color w:val="auto"/>
              <w:kern w:val="2"/>
              <w14:ligatures w14:val="standardContextual"/>
            </w:rPr>
          </w:pPr>
          <w:hyperlink w:anchor="_Toc226259106" w:history="1">
            <w:r w:rsidRPr="003E3182">
              <w:rPr>
                <w:rStyle w:val="Hyperlink"/>
              </w:rPr>
              <w:t>4.14 Draft research questions</w:t>
            </w:r>
            <w:r w:rsidRPr="003E3182">
              <w:rPr>
                <w:webHidden/>
              </w:rPr>
              <w:tab/>
            </w:r>
            <w:r w:rsidRPr="003E3182">
              <w:rPr>
                <w:webHidden/>
              </w:rPr>
              <w:fldChar w:fldCharType="begin"/>
            </w:r>
            <w:r w:rsidRPr="003E3182">
              <w:rPr>
                <w:webHidden/>
              </w:rPr>
              <w:instrText xml:space="preserve"> PAGEREF _Toc226259106 \h </w:instrText>
            </w:r>
            <w:r w:rsidRPr="003E3182">
              <w:rPr>
                <w:webHidden/>
              </w:rPr>
            </w:r>
            <w:r w:rsidRPr="003E3182">
              <w:rPr>
                <w:webHidden/>
              </w:rPr>
              <w:fldChar w:fldCharType="separate"/>
            </w:r>
            <w:r w:rsidRPr="003E3182">
              <w:rPr>
                <w:webHidden/>
              </w:rPr>
              <w:t>31</w:t>
            </w:r>
            <w:r w:rsidRPr="003E3182">
              <w:rPr>
                <w:webHidden/>
              </w:rPr>
              <w:fldChar w:fldCharType="end"/>
            </w:r>
          </w:hyperlink>
        </w:p>
        <w:p w14:paraId="34CD0111" w14:textId="3DA62614" w:rsidR="003E3182" w:rsidRPr="003E3182" w:rsidRDefault="003E3182" w:rsidP="003E3182">
          <w:pPr>
            <w:pStyle w:val="TOC1"/>
            <w:rPr>
              <w:rFonts w:asciiTheme="minorHAnsi" w:eastAsiaTheme="minorEastAsia" w:hAnsiTheme="minorHAnsi" w:cstheme="minorBidi"/>
              <w:color w:val="auto"/>
              <w:kern w:val="2"/>
              <w14:ligatures w14:val="standardContextual"/>
            </w:rPr>
          </w:pPr>
          <w:hyperlink w:anchor="_Toc226259107" w:history="1">
            <w:r w:rsidRPr="003E3182">
              <w:rPr>
                <w:rStyle w:val="Hyperlink"/>
              </w:rPr>
              <w:t>4.15 Implications for practitioners and policymakers</w:t>
            </w:r>
            <w:r w:rsidRPr="003E3182">
              <w:rPr>
                <w:webHidden/>
              </w:rPr>
              <w:tab/>
            </w:r>
            <w:r w:rsidRPr="003E3182">
              <w:rPr>
                <w:webHidden/>
              </w:rPr>
              <w:fldChar w:fldCharType="begin"/>
            </w:r>
            <w:r w:rsidRPr="003E3182">
              <w:rPr>
                <w:webHidden/>
              </w:rPr>
              <w:instrText xml:space="preserve"> PAGEREF _Toc226259107 \h </w:instrText>
            </w:r>
            <w:r w:rsidRPr="003E3182">
              <w:rPr>
                <w:webHidden/>
              </w:rPr>
            </w:r>
            <w:r w:rsidRPr="003E3182">
              <w:rPr>
                <w:webHidden/>
              </w:rPr>
              <w:fldChar w:fldCharType="separate"/>
            </w:r>
            <w:r w:rsidRPr="003E3182">
              <w:rPr>
                <w:webHidden/>
              </w:rPr>
              <w:t>31</w:t>
            </w:r>
            <w:r w:rsidRPr="003E3182">
              <w:rPr>
                <w:webHidden/>
              </w:rPr>
              <w:fldChar w:fldCharType="end"/>
            </w:r>
          </w:hyperlink>
        </w:p>
        <w:p w14:paraId="37AEBD52" w14:textId="3739B515" w:rsidR="003E3182" w:rsidRPr="003E3182" w:rsidRDefault="003E3182" w:rsidP="003E3182">
          <w:pPr>
            <w:pStyle w:val="TOC1"/>
            <w:rPr>
              <w:rFonts w:asciiTheme="minorHAnsi" w:eastAsiaTheme="minorEastAsia" w:hAnsiTheme="minorHAnsi" w:cstheme="minorBidi"/>
              <w:color w:val="auto"/>
              <w:kern w:val="2"/>
              <w14:ligatures w14:val="standardContextual"/>
            </w:rPr>
          </w:pPr>
          <w:hyperlink w:anchor="_Toc226259108" w:history="1">
            <w:r w:rsidRPr="003E3182">
              <w:rPr>
                <w:rStyle w:val="Hyperlink"/>
              </w:rPr>
              <w:t>4.16 Conclusion to Part Three</w:t>
            </w:r>
            <w:r w:rsidRPr="003E3182">
              <w:rPr>
                <w:webHidden/>
              </w:rPr>
              <w:tab/>
            </w:r>
            <w:r w:rsidRPr="003E3182">
              <w:rPr>
                <w:webHidden/>
              </w:rPr>
              <w:fldChar w:fldCharType="begin"/>
            </w:r>
            <w:r w:rsidRPr="003E3182">
              <w:rPr>
                <w:webHidden/>
              </w:rPr>
              <w:instrText xml:space="preserve"> PAGEREF _Toc226259108 \h </w:instrText>
            </w:r>
            <w:r w:rsidRPr="003E3182">
              <w:rPr>
                <w:webHidden/>
              </w:rPr>
            </w:r>
            <w:r w:rsidRPr="003E3182">
              <w:rPr>
                <w:webHidden/>
              </w:rPr>
              <w:fldChar w:fldCharType="separate"/>
            </w:r>
            <w:r w:rsidRPr="003E3182">
              <w:rPr>
                <w:webHidden/>
              </w:rPr>
              <w:t>31</w:t>
            </w:r>
            <w:r w:rsidRPr="003E3182">
              <w:rPr>
                <w:webHidden/>
              </w:rPr>
              <w:fldChar w:fldCharType="end"/>
            </w:r>
          </w:hyperlink>
        </w:p>
        <w:p w14:paraId="45A1CBF4" w14:textId="5100958B" w:rsidR="003E3182" w:rsidRDefault="003E3182" w:rsidP="003E3182">
          <w:pPr>
            <w:pStyle w:val="TOC1"/>
            <w:rPr>
              <w:rFonts w:asciiTheme="minorHAnsi" w:eastAsiaTheme="minorEastAsia" w:hAnsiTheme="minorHAnsi" w:cstheme="minorBidi"/>
              <w:b/>
              <w:bCs/>
              <w:color w:val="auto"/>
              <w:kern w:val="2"/>
              <w14:ligatures w14:val="standardContextual"/>
            </w:rPr>
          </w:pPr>
          <w:hyperlink w:anchor="_Toc226259109" w:history="1">
            <w:r w:rsidRPr="00E25970">
              <w:rPr>
                <w:rStyle w:val="Hyperlink"/>
                <w:b/>
                <w:bCs/>
              </w:rPr>
              <w:t>Overall Conclusion</w:t>
            </w:r>
            <w:r>
              <w:rPr>
                <w:webHidden/>
              </w:rPr>
              <w:tab/>
            </w:r>
            <w:r>
              <w:rPr>
                <w:webHidden/>
              </w:rPr>
              <w:fldChar w:fldCharType="begin"/>
            </w:r>
            <w:r>
              <w:rPr>
                <w:webHidden/>
              </w:rPr>
              <w:instrText xml:space="preserve"> PAGEREF _Toc226259109 \h </w:instrText>
            </w:r>
            <w:r>
              <w:rPr>
                <w:webHidden/>
              </w:rPr>
            </w:r>
            <w:r>
              <w:rPr>
                <w:webHidden/>
              </w:rPr>
              <w:fldChar w:fldCharType="separate"/>
            </w:r>
            <w:r>
              <w:rPr>
                <w:webHidden/>
              </w:rPr>
              <w:t>32</w:t>
            </w:r>
            <w:r>
              <w:rPr>
                <w:webHidden/>
              </w:rPr>
              <w:fldChar w:fldCharType="end"/>
            </w:r>
          </w:hyperlink>
        </w:p>
        <w:p w14:paraId="6B1A2F52" w14:textId="27D6B0F8" w:rsidR="003E3182" w:rsidRDefault="003E3182" w:rsidP="003E3182">
          <w:pPr>
            <w:pStyle w:val="TOC1"/>
            <w:rPr>
              <w:rFonts w:asciiTheme="minorHAnsi" w:eastAsiaTheme="minorEastAsia" w:hAnsiTheme="minorHAnsi" w:cstheme="minorBidi"/>
              <w:b/>
              <w:bCs/>
              <w:color w:val="auto"/>
              <w:kern w:val="2"/>
              <w14:ligatures w14:val="standardContextual"/>
            </w:rPr>
          </w:pPr>
          <w:hyperlink w:anchor="_Toc226259110" w:history="1">
            <w:r w:rsidRPr="00E25970">
              <w:rPr>
                <w:rStyle w:val="Hyperlink"/>
                <w:b/>
                <w:bCs/>
              </w:rPr>
              <w:t>5. References</w:t>
            </w:r>
            <w:r>
              <w:rPr>
                <w:webHidden/>
              </w:rPr>
              <w:tab/>
            </w:r>
            <w:r>
              <w:rPr>
                <w:webHidden/>
              </w:rPr>
              <w:fldChar w:fldCharType="begin"/>
            </w:r>
            <w:r>
              <w:rPr>
                <w:webHidden/>
              </w:rPr>
              <w:instrText xml:space="preserve"> PAGEREF _Toc226259110 \h </w:instrText>
            </w:r>
            <w:r>
              <w:rPr>
                <w:webHidden/>
              </w:rPr>
            </w:r>
            <w:r>
              <w:rPr>
                <w:webHidden/>
              </w:rPr>
              <w:fldChar w:fldCharType="separate"/>
            </w:r>
            <w:r>
              <w:rPr>
                <w:webHidden/>
              </w:rPr>
              <w:t>32</w:t>
            </w:r>
            <w:r>
              <w:rPr>
                <w:webHidden/>
              </w:rPr>
              <w:fldChar w:fldCharType="end"/>
            </w:r>
          </w:hyperlink>
        </w:p>
        <w:p w14:paraId="09037BC8" w14:textId="66965B44" w:rsidR="00CB5E10" w:rsidRPr="00C516A4" w:rsidRDefault="00CB5E10" w:rsidP="008910A4">
          <w:pPr>
            <w:spacing w:line="360" w:lineRule="auto"/>
            <w:jc w:val="both"/>
            <w:rPr>
              <w:color w:val="2F5496" w:themeColor="accent1" w:themeShade="BF"/>
            </w:rPr>
          </w:pPr>
          <w:r w:rsidRPr="005617BA">
            <w:rPr>
              <w:noProof/>
              <w:color w:val="2F5496" w:themeColor="accent1" w:themeShade="BF"/>
            </w:rPr>
            <w:fldChar w:fldCharType="end"/>
          </w:r>
        </w:p>
      </w:sdtContent>
    </w:sdt>
    <w:p w14:paraId="3CD0C10C" w14:textId="77777777" w:rsidR="007C33C1" w:rsidRDefault="007C33C1">
      <w:pPr>
        <w:rPr>
          <w:color w:val="2F5496" w:themeColor="accent1" w:themeShade="BF"/>
        </w:rPr>
      </w:pPr>
    </w:p>
    <w:p w14:paraId="77A08204" w14:textId="77777777" w:rsidR="007C33C1" w:rsidRDefault="007C33C1">
      <w:pPr>
        <w:rPr>
          <w:color w:val="2F5496" w:themeColor="accent1" w:themeShade="BF"/>
        </w:rPr>
      </w:pPr>
    </w:p>
    <w:p w14:paraId="606D72F3" w14:textId="77777777" w:rsidR="007C33C1" w:rsidRDefault="007C33C1">
      <w:pPr>
        <w:rPr>
          <w:color w:val="2F5496" w:themeColor="accent1" w:themeShade="BF"/>
        </w:rPr>
      </w:pPr>
    </w:p>
    <w:p w14:paraId="5F860B48" w14:textId="77777777" w:rsidR="007C33C1" w:rsidRDefault="007C33C1">
      <w:pPr>
        <w:rPr>
          <w:color w:val="2F5496" w:themeColor="accent1" w:themeShade="BF"/>
        </w:rPr>
      </w:pPr>
    </w:p>
    <w:p w14:paraId="50956F5E" w14:textId="42B30E25" w:rsidR="00F967C5" w:rsidRDefault="00F967C5">
      <w:pPr>
        <w:rPr>
          <w:rFonts w:eastAsiaTheme="majorEastAsia"/>
          <w:color w:val="2F5496" w:themeColor="accent1" w:themeShade="BF"/>
        </w:rPr>
      </w:pPr>
      <w:r>
        <w:rPr>
          <w:color w:val="2F5496" w:themeColor="accent1" w:themeShade="BF"/>
        </w:rPr>
        <w:br w:type="page"/>
      </w:r>
    </w:p>
    <w:p w14:paraId="76D16A15" w14:textId="7D515FC6" w:rsidR="00212BD6" w:rsidRPr="00915C82" w:rsidRDefault="00E15CBB" w:rsidP="008910A4">
      <w:pPr>
        <w:pStyle w:val="Heading1"/>
        <w:spacing w:line="360" w:lineRule="auto"/>
        <w:jc w:val="both"/>
        <w:rPr>
          <w:rFonts w:ascii="Times New Roman" w:hAnsi="Times New Roman" w:cs="Times New Roman"/>
          <w:b/>
          <w:bCs/>
          <w:sz w:val="28"/>
          <w:szCs w:val="28"/>
        </w:rPr>
      </w:pPr>
      <w:bookmarkStart w:id="2" w:name="_Toc226259083"/>
      <w:r>
        <w:rPr>
          <w:rFonts w:ascii="Times New Roman" w:hAnsi="Times New Roman" w:cs="Times New Roman"/>
          <w:b/>
          <w:bCs/>
          <w:sz w:val="28"/>
          <w:szCs w:val="28"/>
        </w:rPr>
        <w:lastRenderedPageBreak/>
        <w:t>1.</w:t>
      </w:r>
      <w:r w:rsidR="00960214">
        <w:rPr>
          <w:rFonts w:ascii="Times New Roman" w:hAnsi="Times New Roman" w:cs="Times New Roman"/>
          <w:b/>
          <w:bCs/>
          <w:sz w:val="28"/>
          <w:szCs w:val="28"/>
        </w:rPr>
        <w:t xml:space="preserve"> </w:t>
      </w:r>
      <w:r w:rsidR="000C1E4B">
        <w:rPr>
          <w:rFonts w:ascii="Times New Roman" w:hAnsi="Times New Roman" w:cs="Times New Roman"/>
          <w:b/>
          <w:bCs/>
          <w:sz w:val="28"/>
          <w:szCs w:val="28"/>
        </w:rPr>
        <w:t>Introduction</w:t>
      </w:r>
      <w:bookmarkEnd w:id="2"/>
    </w:p>
    <w:p w14:paraId="6A5A0D47" w14:textId="511065E8" w:rsidR="006812FB" w:rsidRPr="006812FB" w:rsidRDefault="006812FB" w:rsidP="006812FB">
      <w:pPr>
        <w:pStyle w:val="NormalWeb"/>
        <w:spacing w:line="360" w:lineRule="auto"/>
        <w:jc w:val="both"/>
      </w:pPr>
      <w:r w:rsidRPr="006812FB">
        <w:t>Mental health difficulties among young people have become one of the most pressing social and public-health concerns in contemporary Britain. Recent evidence indicates substantial levels of psychological distress among children, adolescents and young adults, while service pressures, waiting times and unequal access remain persistent concerns within the mental health system (NHS, 2023a; NHS England, 2023b; NHS, 2025). The issue is not only one of prevalence. A long-established and continuing challenge is that many young people experiencing distress do not seek professional support at an early stage, instead delaying help-seeking, relying on informal networks, or remaining uncertain about where and how to access appropriate services (Rickwood et al., 2005; Gulliver, Griffiths and Christensen, 2010; Pretorius, Chambers and Coyle, 2019).</w:t>
      </w:r>
    </w:p>
    <w:p w14:paraId="1BBC3C1B" w14:textId="77777777" w:rsidR="006812FB" w:rsidRPr="006812FB" w:rsidRDefault="006812FB" w:rsidP="006812FB">
      <w:pPr>
        <w:pStyle w:val="NormalWeb"/>
        <w:spacing w:line="360" w:lineRule="auto"/>
        <w:jc w:val="both"/>
      </w:pPr>
      <w:r w:rsidRPr="006812FB">
        <w:t>This challenge is especially significant for Generation Z. As the first cohort to come of age within fully digital, platform-driven communication environments, Generation Z encounters health information, peer narratives and emotional disclosure through social media on a routine basis. In such environments, mental health is not communicated solely through formal campaigns or clinical institutions; it is also negotiated through creators, influencers, peers, short-form videos and algorithmically distributed content (Naslund et al., 2016; Robinson et al., 2016; Chhabra et al., 2025). Consequently, social media should not be understood merely as a communication channel. It constitutes an important sociotechnical environment in which awareness, attitudes, norms and intentions may be shaped.</w:t>
      </w:r>
    </w:p>
    <w:p w14:paraId="1F5A8D16" w14:textId="29C78A04" w:rsidR="006812FB" w:rsidRPr="006812FB" w:rsidRDefault="006812FB" w:rsidP="006812FB">
      <w:pPr>
        <w:pStyle w:val="NormalWeb"/>
        <w:spacing w:line="360" w:lineRule="auto"/>
        <w:jc w:val="both"/>
      </w:pPr>
      <w:r w:rsidRPr="006812FB">
        <w:t xml:space="preserve">Despite growing scholarly interest in digital mental health communication, the literature remains conceptually fragmented. Mental health help-seeking is often studied from a psychological or public-health perspective, while strategic marketing variables such as message authenticity, source credibility, narrative framing and communication design are rarely integrated into the same explanatory model. Existing campaign studies frequently report awareness or engagement </w:t>
      </w:r>
      <w:r w:rsidR="00E15CBB" w:rsidRPr="006812FB">
        <w:t>outcomes but</w:t>
      </w:r>
      <w:r w:rsidRPr="006812FB">
        <w:t xml:space="preserve"> often provide limited insight into the mechanisms through which communication may affect mental health awareness, perceived stigma and help-seeking intention (Noar, 2006; Wakefield, Loken and Hornik, 2010; Tam et al., 2024). For a DBA project concerned with practical managerial relevance, this is a significant deficiency.</w:t>
      </w:r>
    </w:p>
    <w:p w14:paraId="2704E93F" w14:textId="7D22514A" w:rsidR="000C1E4B" w:rsidRDefault="006812FB" w:rsidP="008910A4">
      <w:pPr>
        <w:pStyle w:val="NormalWeb"/>
        <w:spacing w:line="360" w:lineRule="auto"/>
        <w:jc w:val="both"/>
      </w:pPr>
      <w:r w:rsidRPr="006812FB">
        <w:t xml:space="preserve">The purpose of the present report is therefore threefold. First, it critically examines the purpose, process, content and format of a doctoral-level critical literature review. Second, it presents an annotated bibliography of 100 sources relevant to the proposed topic. Third, it develops a </w:t>
      </w:r>
      <w:r w:rsidRPr="006812FB">
        <w:lastRenderedPageBreak/>
        <w:t>preliminary systematic critical literature review identifying the dominant themes, debates, conceptual limitations and research gaps in the field. The report adopts a PRISMA-informed review logic in order to make the search and screening process more transparent and systematic (Moher et al., 2009; Page et al., 2021). In doing so, it seeks to establish the intellectual foundation for a future DBA study on strategic marketing and mental health help-seeking among UK Generation Z.</w:t>
      </w:r>
    </w:p>
    <w:p w14:paraId="0B498E1F" w14:textId="77777777" w:rsidR="006812FB" w:rsidRPr="004E5346" w:rsidRDefault="006812FB" w:rsidP="008910A4">
      <w:pPr>
        <w:pStyle w:val="NormalWeb"/>
        <w:spacing w:line="360" w:lineRule="auto"/>
        <w:jc w:val="both"/>
        <w:rPr>
          <w:rStyle w:val="Heading1Char"/>
          <w:rFonts w:ascii="Times New Roman" w:eastAsia="Times New Roman" w:hAnsi="Times New Roman" w:cs="Times New Roman"/>
          <w:color w:val="auto"/>
          <w:sz w:val="24"/>
          <w:szCs w:val="24"/>
        </w:rPr>
      </w:pPr>
    </w:p>
    <w:p w14:paraId="52C71FE6" w14:textId="7DFCC511" w:rsidR="00D54059" w:rsidRPr="002D57AB" w:rsidRDefault="00E15CBB" w:rsidP="002D57AB">
      <w:pPr>
        <w:pStyle w:val="Heading1"/>
        <w:spacing w:line="360" w:lineRule="auto"/>
        <w:jc w:val="both"/>
        <w:rPr>
          <w:rFonts w:ascii="Times New Roman" w:hAnsi="Times New Roman" w:cs="Times New Roman"/>
          <w:b/>
          <w:bCs/>
          <w:sz w:val="28"/>
          <w:szCs w:val="28"/>
        </w:rPr>
      </w:pPr>
      <w:bookmarkStart w:id="3" w:name="_Toc226259084"/>
      <w:r w:rsidRPr="002D57AB">
        <w:rPr>
          <w:rFonts w:ascii="Times New Roman" w:hAnsi="Times New Roman" w:cs="Times New Roman"/>
          <w:b/>
          <w:bCs/>
          <w:sz w:val="28"/>
          <w:szCs w:val="28"/>
        </w:rPr>
        <w:t>2</w:t>
      </w:r>
      <w:r w:rsidR="00D0484D" w:rsidRPr="002D57AB">
        <w:rPr>
          <w:rFonts w:ascii="Times New Roman" w:hAnsi="Times New Roman" w:cs="Times New Roman"/>
          <w:b/>
          <w:bCs/>
          <w:sz w:val="28"/>
          <w:szCs w:val="28"/>
        </w:rPr>
        <w:t xml:space="preserve">. </w:t>
      </w:r>
      <w:r w:rsidR="00F279AB" w:rsidRPr="002D57AB">
        <w:rPr>
          <w:rFonts w:ascii="Times New Roman" w:hAnsi="Times New Roman" w:cs="Times New Roman"/>
          <w:b/>
          <w:bCs/>
          <w:sz w:val="28"/>
          <w:szCs w:val="28"/>
        </w:rPr>
        <w:t>Part One: The Purpose, Process, Content and Format of a Critical Literature Review</w:t>
      </w:r>
      <w:bookmarkEnd w:id="3"/>
    </w:p>
    <w:p w14:paraId="35FAD6B8" w14:textId="433CFABA" w:rsidR="00D54059" w:rsidRPr="00D54059" w:rsidRDefault="00E15CBB" w:rsidP="008910A4">
      <w:pPr>
        <w:pStyle w:val="Heading1"/>
        <w:spacing w:line="360" w:lineRule="auto"/>
        <w:jc w:val="both"/>
        <w:rPr>
          <w:rFonts w:ascii="Times New Roman" w:hAnsi="Times New Roman" w:cs="Times New Roman"/>
          <w:b/>
          <w:bCs/>
          <w:sz w:val="28"/>
          <w:szCs w:val="28"/>
        </w:rPr>
      </w:pPr>
      <w:bookmarkStart w:id="4" w:name="_Toc226259085"/>
      <w:r>
        <w:rPr>
          <w:rFonts w:ascii="Times New Roman" w:hAnsi="Times New Roman" w:cs="Times New Roman"/>
          <w:b/>
          <w:bCs/>
          <w:sz w:val="28"/>
          <w:szCs w:val="28"/>
        </w:rPr>
        <w:t>2</w:t>
      </w:r>
      <w:r w:rsidR="00F279AB" w:rsidRPr="00F279AB">
        <w:rPr>
          <w:rFonts w:ascii="Times New Roman" w:hAnsi="Times New Roman" w:cs="Times New Roman"/>
          <w:b/>
          <w:bCs/>
          <w:sz w:val="28"/>
          <w:szCs w:val="28"/>
        </w:rPr>
        <w:t>.1 The purpose of a critical literature review</w:t>
      </w:r>
      <w:bookmarkEnd w:id="4"/>
    </w:p>
    <w:p w14:paraId="2D014BC7" w14:textId="7A432E95" w:rsidR="00F279AB" w:rsidRPr="00F279AB" w:rsidRDefault="00F279AB" w:rsidP="00F279AB">
      <w:pPr>
        <w:pStyle w:val="NormalWeb"/>
        <w:spacing w:line="360" w:lineRule="auto"/>
        <w:jc w:val="both"/>
      </w:pPr>
      <w:r w:rsidRPr="00F279AB">
        <w:t>A literature review at doctoral level performs a substantially different function from a descriptive summary of published studies. Its purpose is not simply to demonstrate that reading has taken place, but to establish what is known, how knowledge has been produced, what conceptual and methodological tensions remain, and why a further study is warranted (Hart, 2018; Ridley, 2012). A critical literature review is therefore both analytical and generative. It analyses the existing field, but it also generates the intellectual basis for the next stage of research.</w:t>
      </w:r>
    </w:p>
    <w:p w14:paraId="25C4E19E" w14:textId="77777777" w:rsidR="00F279AB" w:rsidRPr="00F279AB" w:rsidRDefault="00F279AB" w:rsidP="00F279AB">
      <w:pPr>
        <w:pStyle w:val="NormalWeb"/>
        <w:spacing w:line="360" w:lineRule="auto"/>
        <w:jc w:val="both"/>
      </w:pPr>
      <w:r w:rsidRPr="00F279AB">
        <w:t>In the context of Doctor of Business Administration study, this purpose is especially important. DBA research is expected to make a contribution not only to academic understanding but also to professional or organisational practice. This means that the literature review must bridge conceptual rigour and practical relevance. It should evaluate the evidence base while also clarifying the managerial or policy significance of the issue under investigation (Saunders, Lewis and Thornhill, 2019). For the present topic, this requires integration across business and management, public health, psychology and digital communication scholarship.</w:t>
      </w:r>
    </w:p>
    <w:p w14:paraId="0D103974" w14:textId="77777777" w:rsidR="00F279AB" w:rsidRPr="00F279AB" w:rsidRDefault="00F279AB" w:rsidP="00F279AB">
      <w:pPr>
        <w:pStyle w:val="NormalWeb"/>
        <w:spacing w:line="360" w:lineRule="auto"/>
        <w:jc w:val="both"/>
      </w:pPr>
      <w:r w:rsidRPr="00F279AB">
        <w:t>A high-quality critical review performs several interrelated functions. First, it defines the field and clarifies the key concepts. Second, it identifies dominant theoretical perspectives and methodological tendencies. Third, it compares and evaluates competing arguments. Fourth, it identifies gaps, inconsistencies and unresolved questions. Finally, it provides the rationale for the proposed study and supports the formulation of research questions, hypotheses and conceptual models (Booth, Sutton and Papaioannou, 2016; Hart, 2018).</w:t>
      </w:r>
    </w:p>
    <w:p w14:paraId="7FF8138D" w14:textId="7E5F08C1" w:rsidR="00D54059" w:rsidRDefault="00F279AB" w:rsidP="008910A4">
      <w:pPr>
        <w:pStyle w:val="NormalWeb"/>
        <w:spacing w:line="360" w:lineRule="auto"/>
        <w:jc w:val="both"/>
      </w:pPr>
      <w:r w:rsidRPr="00F279AB">
        <w:lastRenderedPageBreak/>
        <w:t>For the proposed DBA topic, these functions are particularly necessary because the field is interdisciplinary and fragmented. Youth mental health, help-seeking behaviour, stigma, mental health literacy, social media communication and strategic marketing are often treated as separate discussions rather than as parts of an integrated explanatory framework. A critical review is therefore needed to draw these literatures together and determine whether a more coherent model can be developed.</w:t>
      </w:r>
    </w:p>
    <w:p w14:paraId="0BB8BAFD" w14:textId="77777777" w:rsidR="00F279AB" w:rsidRPr="00CB5E10" w:rsidRDefault="00F279AB" w:rsidP="008910A4">
      <w:pPr>
        <w:pStyle w:val="NormalWeb"/>
        <w:spacing w:line="360" w:lineRule="auto"/>
        <w:jc w:val="both"/>
      </w:pPr>
    </w:p>
    <w:p w14:paraId="683D3FE6" w14:textId="5BE3D4E4" w:rsidR="00C97B78" w:rsidRPr="00915C82" w:rsidRDefault="00E15CBB" w:rsidP="008910A4">
      <w:pPr>
        <w:pStyle w:val="Heading1"/>
        <w:spacing w:line="360" w:lineRule="auto"/>
        <w:jc w:val="both"/>
        <w:rPr>
          <w:rFonts w:ascii="Times New Roman" w:hAnsi="Times New Roman" w:cs="Times New Roman"/>
          <w:b/>
          <w:bCs/>
          <w:sz w:val="28"/>
          <w:szCs w:val="28"/>
        </w:rPr>
      </w:pPr>
      <w:bookmarkStart w:id="5" w:name="_Toc226259086"/>
      <w:r>
        <w:rPr>
          <w:rFonts w:ascii="Times New Roman" w:hAnsi="Times New Roman" w:cs="Times New Roman"/>
          <w:b/>
          <w:bCs/>
          <w:sz w:val="28"/>
          <w:szCs w:val="28"/>
        </w:rPr>
        <w:t>2</w:t>
      </w:r>
      <w:r w:rsidR="00F279AB" w:rsidRPr="00F279AB">
        <w:rPr>
          <w:rFonts w:ascii="Times New Roman" w:hAnsi="Times New Roman" w:cs="Times New Roman"/>
          <w:b/>
          <w:bCs/>
          <w:sz w:val="28"/>
          <w:szCs w:val="28"/>
        </w:rPr>
        <w:t>.2 The process of a critical literature review</w:t>
      </w:r>
      <w:bookmarkEnd w:id="5"/>
    </w:p>
    <w:p w14:paraId="0F9BAED8" w14:textId="0088C03F" w:rsidR="00F279AB" w:rsidRPr="00F279AB" w:rsidRDefault="00F279AB" w:rsidP="00F279AB">
      <w:pPr>
        <w:pStyle w:val="NormalWeb"/>
        <w:spacing w:line="360" w:lineRule="auto"/>
        <w:jc w:val="both"/>
      </w:pPr>
      <w:r w:rsidRPr="00F279AB">
        <w:t>A rigorous literature review should follow a clear and defensible process. Although the precise stages vary across disciplines, most reviews involve problem formulation, search design, source identification, screening, analysis, synthesis and presentation (Booth, Sutton and Papaioannou, 2016). At doctoral level, what distinguishes a strong review is not merely that these stages occur, but that they are made explicit.</w:t>
      </w:r>
    </w:p>
    <w:p w14:paraId="628F4445" w14:textId="77777777" w:rsidR="00F279AB" w:rsidRPr="00F279AB" w:rsidRDefault="00F279AB" w:rsidP="00F279AB">
      <w:pPr>
        <w:pStyle w:val="NormalWeb"/>
        <w:spacing w:line="360" w:lineRule="auto"/>
        <w:jc w:val="both"/>
      </w:pPr>
      <w:r w:rsidRPr="00F279AB">
        <w:t>The first stage is problem formulation. This requires the researcher to move from a broad interest to a focused review problem. In this case, the broad issue of youth mental health communication was narrowed to the question of how strategic marketing communication may influence help-seeking intentions among UK Generation Z. This narrowing process is essential because it determines the conceptual boundaries of the review and shapes the search strategy.</w:t>
      </w:r>
    </w:p>
    <w:p w14:paraId="2D3B06ED" w14:textId="6FBF96AA" w:rsidR="00F279AB" w:rsidRPr="00F279AB" w:rsidRDefault="00F279AB" w:rsidP="00F279AB">
      <w:pPr>
        <w:pStyle w:val="NormalWeb"/>
        <w:spacing w:line="360" w:lineRule="auto"/>
        <w:jc w:val="both"/>
      </w:pPr>
      <w:r w:rsidRPr="00F279AB">
        <w:t xml:space="preserve">The second stage is </w:t>
      </w:r>
      <w:r w:rsidR="00E15CBB" w:rsidRPr="00F279AB">
        <w:t>searching for</w:t>
      </w:r>
      <w:r w:rsidRPr="00F279AB">
        <w:t xml:space="preserve"> design. Here the researcher decides which databases, keywords and inclusion criteria will be used. In systematic and PRISMA-informed reviews, this stage is especially important because transparency and replicability depend upon it (Tranfield, Denyer and Smart, 2003; Page et al., 2021). Search terms should be sufficiently broad to capture relevant evidence but sufficiently precise to avoid an unmanageable body of irrelevant material.</w:t>
      </w:r>
    </w:p>
    <w:p w14:paraId="4C856F3D" w14:textId="77777777" w:rsidR="00F279AB" w:rsidRPr="00F279AB" w:rsidRDefault="00F279AB" w:rsidP="00F279AB">
      <w:pPr>
        <w:pStyle w:val="NormalWeb"/>
        <w:spacing w:line="360" w:lineRule="auto"/>
        <w:jc w:val="both"/>
      </w:pPr>
      <w:r w:rsidRPr="00F279AB">
        <w:t>The third stage is source selection and screening. This requires the researcher to apply inclusion and exclusion criteria consistently to titles, abstracts and full texts. Without such criteria, there is a substantial risk of selection bias, especially in fields where large volumes of material are available across several disciplines. Screening is therefore not an administrative task but a core component of scholarly rigour.</w:t>
      </w:r>
    </w:p>
    <w:p w14:paraId="36095964" w14:textId="3024D213" w:rsidR="00F279AB" w:rsidRPr="00F279AB" w:rsidRDefault="00F279AB" w:rsidP="00F279AB">
      <w:pPr>
        <w:pStyle w:val="NormalWeb"/>
        <w:spacing w:line="360" w:lineRule="auto"/>
        <w:jc w:val="both"/>
      </w:pPr>
      <w:r w:rsidRPr="00F279AB">
        <w:lastRenderedPageBreak/>
        <w:t xml:space="preserve">The fourth stage is analysis and synthesis. This is the point at which the review becomes genuinely critical. Individual studies are not merely summarised; rather, they are compared in relation to theory, methods, assumptions, findings and limitations. Synthesis involves identifying patterns across </w:t>
      </w:r>
      <w:r w:rsidR="00E15CBB" w:rsidRPr="00F279AB">
        <w:t>studies but</w:t>
      </w:r>
      <w:r w:rsidRPr="00F279AB">
        <w:t xml:space="preserve"> also noting where results diverge or concepts are inconsistently operationalised. This is particularly important in the present field because constructs such as stigma, awareness, authenticity and credibility are not always defined consistently.</w:t>
      </w:r>
    </w:p>
    <w:p w14:paraId="66B56807" w14:textId="1943CF20" w:rsidR="00D54059" w:rsidRDefault="00F279AB" w:rsidP="008910A4">
      <w:pPr>
        <w:pStyle w:val="NormalWeb"/>
        <w:spacing w:line="360" w:lineRule="auto"/>
        <w:jc w:val="both"/>
      </w:pPr>
      <w:r w:rsidRPr="00F279AB">
        <w:t>The final stage is scholarly presentation. The review must be organised in a clear and coherent manner, usually moving from broad field context towards increasingly focused analytical sections. A strong review shows progression from description to evaluation and then to gap identification and future direction. In this sense, writing is not a neutral reporting exercise but part of the analytical work itself (Ridley, 2012).</w:t>
      </w:r>
    </w:p>
    <w:p w14:paraId="62967DB2" w14:textId="77777777" w:rsidR="00F279AB" w:rsidRDefault="00F279AB" w:rsidP="008910A4">
      <w:pPr>
        <w:pStyle w:val="NormalWeb"/>
        <w:spacing w:line="360" w:lineRule="auto"/>
        <w:jc w:val="both"/>
      </w:pPr>
    </w:p>
    <w:p w14:paraId="47F8576E" w14:textId="6DF11A0E" w:rsidR="00C97B78" w:rsidRPr="00915C82" w:rsidRDefault="00E15CBB" w:rsidP="008910A4">
      <w:pPr>
        <w:pStyle w:val="Heading1"/>
        <w:spacing w:line="360" w:lineRule="auto"/>
        <w:jc w:val="both"/>
        <w:rPr>
          <w:rFonts w:ascii="Times New Roman" w:hAnsi="Times New Roman" w:cs="Times New Roman"/>
          <w:b/>
          <w:bCs/>
          <w:sz w:val="28"/>
          <w:szCs w:val="28"/>
        </w:rPr>
      </w:pPr>
      <w:bookmarkStart w:id="6" w:name="_Toc226259087"/>
      <w:r>
        <w:rPr>
          <w:rFonts w:ascii="Times New Roman" w:hAnsi="Times New Roman" w:cs="Times New Roman"/>
          <w:b/>
          <w:bCs/>
          <w:sz w:val="28"/>
          <w:szCs w:val="28"/>
        </w:rPr>
        <w:t>2</w:t>
      </w:r>
      <w:r w:rsidR="00F279AB" w:rsidRPr="00F279AB">
        <w:rPr>
          <w:rFonts w:ascii="Times New Roman" w:hAnsi="Times New Roman" w:cs="Times New Roman"/>
          <w:b/>
          <w:bCs/>
          <w:sz w:val="28"/>
          <w:szCs w:val="28"/>
        </w:rPr>
        <w:t>.3 Approaches to literature review</w:t>
      </w:r>
      <w:bookmarkEnd w:id="6"/>
    </w:p>
    <w:p w14:paraId="7632C369" w14:textId="77777777" w:rsidR="00F279AB" w:rsidRPr="00F279AB" w:rsidRDefault="00094C76" w:rsidP="00F279AB">
      <w:pPr>
        <w:pStyle w:val="NormalWeb"/>
        <w:spacing w:line="360" w:lineRule="auto"/>
        <w:jc w:val="both"/>
      </w:pPr>
      <w:r w:rsidRPr="00094C76">
        <w:t xml:space="preserve">The </w:t>
      </w:r>
      <w:r w:rsidR="00F279AB" w:rsidRPr="00F279AB">
        <w:t>Not all literature reviews are designed to serve the same purpose. Snyder (2019) distinguishes among systematic, semi-systematic and integrative reviews, each of which carries a different methodological logic. A systematic review seeks to answer a focused question using a transparent and replicable process of source identification, selection and synthesis. A semi-systematic review is often used where the field is broad or multidisciplinary and where the aim is to map themes or schools of thought rather than to synthesise narrowly defined evidence. An integrative review is typically more conceptual and seeks to critique, combine or reframe bodies of literature in order to develop theory.</w:t>
      </w:r>
    </w:p>
    <w:p w14:paraId="147F8650" w14:textId="77777777" w:rsidR="00F279AB" w:rsidRPr="00F279AB" w:rsidRDefault="00F279AB" w:rsidP="00F279AB">
      <w:pPr>
        <w:pStyle w:val="NormalWeb"/>
        <w:spacing w:line="360" w:lineRule="auto"/>
        <w:jc w:val="both"/>
      </w:pPr>
      <w:r w:rsidRPr="00F279AB">
        <w:t>For the present study, a systematic review logic is appropriate because the topic can be framed around a reasonably specific question: how does strategic communication influence mental health help-seeking intention among UK Generation Z? The requirement to use PRISMA also reinforces the appropriateness of a systematic approach. However, because the field spans multiple disciplines and includes conceptual as well as empirical work, the present report is best understood as a systematic critical review. It uses systematic search and screening principles while retaining interpretive synthesis and conceptual evaluation (Tranfield, Denyer and Smart, 2003; Snyder, 2019).</w:t>
      </w:r>
    </w:p>
    <w:p w14:paraId="7B506594" w14:textId="467421E8" w:rsidR="00F279AB" w:rsidRPr="00F279AB" w:rsidRDefault="00F279AB" w:rsidP="00F279AB">
      <w:pPr>
        <w:pStyle w:val="NormalWeb"/>
        <w:spacing w:line="360" w:lineRule="auto"/>
        <w:jc w:val="both"/>
      </w:pPr>
      <w:r w:rsidRPr="00F279AB">
        <w:lastRenderedPageBreak/>
        <w:t>This hybrid approach is particularly suitable for DBA work. A narrowly technical review focused only on intervention effects would not adequately address the conceptual and managerial dimensions of the topic. Conversely, a purely narrative review would lack the methodological transparency expected in a doctoral assignment requiring PRISMA. A systematic critical review provides a defensible middle ground: transparent in process, but analytical in orientation.</w:t>
      </w:r>
      <w:r w:rsidR="006A6FA0">
        <w:t xml:space="preserve"> </w:t>
      </w:r>
      <w:r w:rsidR="006A6FA0" w:rsidRPr="006A6FA0">
        <w:t>Table 1 compares the principal approaches to literature review and their differing purposes, search strategies and outputs.</w:t>
      </w:r>
      <w:r w:rsidR="006A6FA0">
        <w:t xml:space="preserve"> </w:t>
      </w:r>
    </w:p>
    <w:p w14:paraId="3F4D16CB" w14:textId="35AF6825" w:rsidR="00094C76" w:rsidRPr="00A233FE" w:rsidRDefault="00F279AB" w:rsidP="001756DE">
      <w:pPr>
        <w:pStyle w:val="NormalWeb"/>
        <w:spacing w:line="360" w:lineRule="auto"/>
        <w:rPr>
          <w:b/>
          <w:bCs/>
          <w:sz w:val="28"/>
          <w:szCs w:val="28"/>
        </w:rPr>
      </w:pPr>
      <w:r w:rsidRPr="00A233FE">
        <w:rPr>
          <w:b/>
          <w:bCs/>
          <w:sz w:val="28"/>
          <w:szCs w:val="28"/>
        </w:rPr>
        <w:t>Table 1. Approaches to literature review</w:t>
      </w:r>
    </w:p>
    <w:tbl>
      <w:tblPr>
        <w:tblStyle w:val="TableGridLight"/>
        <w:tblW w:w="0" w:type="auto"/>
        <w:tblLook w:val="04A0" w:firstRow="1" w:lastRow="0" w:firstColumn="1" w:lastColumn="0" w:noHBand="0" w:noVBand="1"/>
      </w:tblPr>
      <w:tblGrid>
        <w:gridCol w:w="1344"/>
        <w:gridCol w:w="2185"/>
        <w:gridCol w:w="1497"/>
        <w:gridCol w:w="1875"/>
        <w:gridCol w:w="2158"/>
      </w:tblGrid>
      <w:tr w:rsidR="00517C35" w:rsidRPr="00E15CBB" w14:paraId="26EE601F" w14:textId="77777777" w:rsidTr="00517C35">
        <w:tc>
          <w:tcPr>
            <w:tcW w:w="0" w:type="auto"/>
            <w:hideMark/>
          </w:tcPr>
          <w:p w14:paraId="59C88EB0" w14:textId="77777777" w:rsidR="00517C35" w:rsidRPr="00517C35" w:rsidRDefault="00517C35" w:rsidP="0092688A">
            <w:pPr>
              <w:pStyle w:val="NormalWeb"/>
              <w:spacing w:line="360" w:lineRule="auto"/>
              <w:rPr>
                <w:b/>
                <w:bCs/>
              </w:rPr>
            </w:pPr>
            <w:r w:rsidRPr="00517C35">
              <w:rPr>
                <w:b/>
                <w:bCs/>
              </w:rPr>
              <w:t>Approach</w:t>
            </w:r>
          </w:p>
        </w:tc>
        <w:tc>
          <w:tcPr>
            <w:tcW w:w="0" w:type="auto"/>
            <w:hideMark/>
          </w:tcPr>
          <w:p w14:paraId="7E16EC65" w14:textId="77777777" w:rsidR="00517C35" w:rsidRPr="00517C35" w:rsidRDefault="00517C35" w:rsidP="0092688A">
            <w:pPr>
              <w:pStyle w:val="NormalWeb"/>
              <w:spacing w:line="360" w:lineRule="auto"/>
              <w:rPr>
                <w:b/>
                <w:bCs/>
              </w:rPr>
            </w:pPr>
            <w:r w:rsidRPr="00517C35">
              <w:rPr>
                <w:b/>
                <w:bCs/>
              </w:rPr>
              <w:t>Typical purpose</w:t>
            </w:r>
          </w:p>
        </w:tc>
        <w:tc>
          <w:tcPr>
            <w:tcW w:w="0" w:type="auto"/>
            <w:hideMark/>
          </w:tcPr>
          <w:p w14:paraId="5077E590" w14:textId="77777777" w:rsidR="00517C35" w:rsidRPr="00517C35" w:rsidRDefault="00517C35" w:rsidP="0092688A">
            <w:pPr>
              <w:pStyle w:val="NormalWeb"/>
              <w:spacing w:line="360" w:lineRule="auto"/>
              <w:rPr>
                <w:b/>
                <w:bCs/>
              </w:rPr>
            </w:pPr>
            <w:r w:rsidRPr="00517C35">
              <w:rPr>
                <w:b/>
                <w:bCs/>
              </w:rPr>
              <w:t>Search strategy</w:t>
            </w:r>
          </w:p>
        </w:tc>
        <w:tc>
          <w:tcPr>
            <w:tcW w:w="0" w:type="auto"/>
            <w:hideMark/>
          </w:tcPr>
          <w:p w14:paraId="22AE9D5B" w14:textId="77777777" w:rsidR="00517C35" w:rsidRPr="00517C35" w:rsidRDefault="00517C35" w:rsidP="0092688A">
            <w:pPr>
              <w:pStyle w:val="NormalWeb"/>
              <w:spacing w:line="360" w:lineRule="auto"/>
              <w:rPr>
                <w:b/>
                <w:bCs/>
              </w:rPr>
            </w:pPr>
            <w:r w:rsidRPr="00517C35">
              <w:rPr>
                <w:b/>
                <w:bCs/>
              </w:rPr>
              <w:t>Typical evidence base</w:t>
            </w:r>
          </w:p>
        </w:tc>
        <w:tc>
          <w:tcPr>
            <w:tcW w:w="0" w:type="auto"/>
            <w:hideMark/>
          </w:tcPr>
          <w:p w14:paraId="1FD76FF2" w14:textId="77777777" w:rsidR="00517C35" w:rsidRPr="00517C35" w:rsidRDefault="00517C35" w:rsidP="0092688A">
            <w:pPr>
              <w:pStyle w:val="NormalWeb"/>
              <w:spacing w:line="360" w:lineRule="auto"/>
              <w:rPr>
                <w:b/>
                <w:bCs/>
              </w:rPr>
            </w:pPr>
            <w:r w:rsidRPr="00517C35">
              <w:rPr>
                <w:b/>
                <w:bCs/>
              </w:rPr>
              <w:t>Main output</w:t>
            </w:r>
          </w:p>
        </w:tc>
      </w:tr>
      <w:tr w:rsidR="00517C35" w:rsidRPr="00E15CBB" w14:paraId="590218AC" w14:textId="77777777" w:rsidTr="00517C35">
        <w:tc>
          <w:tcPr>
            <w:tcW w:w="0" w:type="auto"/>
            <w:hideMark/>
          </w:tcPr>
          <w:p w14:paraId="21EA4A7F" w14:textId="77777777" w:rsidR="00517C35" w:rsidRPr="00517C35" w:rsidRDefault="00517C35" w:rsidP="0092688A">
            <w:pPr>
              <w:pStyle w:val="NormalWeb"/>
              <w:spacing w:line="360" w:lineRule="auto"/>
            </w:pPr>
            <w:r w:rsidRPr="00517C35">
              <w:t>Systematic</w:t>
            </w:r>
          </w:p>
        </w:tc>
        <w:tc>
          <w:tcPr>
            <w:tcW w:w="0" w:type="auto"/>
            <w:hideMark/>
          </w:tcPr>
          <w:p w14:paraId="3438BDAF" w14:textId="77777777" w:rsidR="00517C35" w:rsidRPr="00517C35" w:rsidRDefault="00517C35" w:rsidP="0092688A">
            <w:pPr>
              <w:pStyle w:val="NormalWeb"/>
              <w:spacing w:line="360" w:lineRule="auto"/>
            </w:pPr>
            <w:r w:rsidRPr="00517C35">
              <w:t>To synthesise and compare evidence addressing a focused question</w:t>
            </w:r>
          </w:p>
        </w:tc>
        <w:tc>
          <w:tcPr>
            <w:tcW w:w="0" w:type="auto"/>
            <w:hideMark/>
          </w:tcPr>
          <w:p w14:paraId="7FD1AA5A" w14:textId="77777777" w:rsidR="00517C35" w:rsidRPr="00517C35" w:rsidRDefault="00517C35" w:rsidP="0092688A">
            <w:pPr>
              <w:pStyle w:val="NormalWeb"/>
              <w:spacing w:line="360" w:lineRule="auto"/>
            </w:pPr>
            <w:r w:rsidRPr="00517C35">
              <w:t>Explicit, structured and replicable</w:t>
            </w:r>
          </w:p>
        </w:tc>
        <w:tc>
          <w:tcPr>
            <w:tcW w:w="0" w:type="auto"/>
            <w:hideMark/>
          </w:tcPr>
          <w:p w14:paraId="29813F59" w14:textId="77777777" w:rsidR="00517C35" w:rsidRPr="00517C35" w:rsidRDefault="00517C35" w:rsidP="0092688A">
            <w:pPr>
              <w:pStyle w:val="NormalWeb"/>
              <w:spacing w:line="360" w:lineRule="auto"/>
            </w:pPr>
            <w:r w:rsidRPr="00517C35">
              <w:t>Primarily peer-reviewed studies selected by clear criteria</w:t>
            </w:r>
          </w:p>
        </w:tc>
        <w:tc>
          <w:tcPr>
            <w:tcW w:w="0" w:type="auto"/>
            <w:hideMark/>
          </w:tcPr>
          <w:p w14:paraId="5E680E86" w14:textId="77777777" w:rsidR="00517C35" w:rsidRPr="00517C35" w:rsidRDefault="00517C35" w:rsidP="0092688A">
            <w:pPr>
              <w:pStyle w:val="NormalWeb"/>
              <w:spacing w:line="360" w:lineRule="auto"/>
            </w:pPr>
            <w:r w:rsidRPr="00517C35">
              <w:t>Transparent evidence synthesis and justified gap identification</w:t>
            </w:r>
          </w:p>
        </w:tc>
      </w:tr>
      <w:tr w:rsidR="00517C35" w:rsidRPr="00E15CBB" w14:paraId="2A9872C9" w14:textId="77777777" w:rsidTr="00517C35">
        <w:tc>
          <w:tcPr>
            <w:tcW w:w="0" w:type="auto"/>
            <w:hideMark/>
          </w:tcPr>
          <w:p w14:paraId="40797133" w14:textId="77777777" w:rsidR="00517C35" w:rsidRPr="00517C35" w:rsidRDefault="00517C35" w:rsidP="0092688A">
            <w:pPr>
              <w:pStyle w:val="NormalWeb"/>
              <w:spacing w:line="360" w:lineRule="auto"/>
            </w:pPr>
            <w:r w:rsidRPr="00517C35">
              <w:t>Semi-systematic</w:t>
            </w:r>
          </w:p>
        </w:tc>
        <w:tc>
          <w:tcPr>
            <w:tcW w:w="0" w:type="auto"/>
            <w:hideMark/>
          </w:tcPr>
          <w:p w14:paraId="0DF88EE4" w14:textId="77777777" w:rsidR="00517C35" w:rsidRPr="00517C35" w:rsidRDefault="00517C35" w:rsidP="0092688A">
            <w:pPr>
              <w:pStyle w:val="NormalWeb"/>
              <w:spacing w:line="360" w:lineRule="auto"/>
            </w:pPr>
            <w:r w:rsidRPr="00517C35">
              <w:t>To map themes, traditions or field development</w:t>
            </w:r>
          </w:p>
        </w:tc>
        <w:tc>
          <w:tcPr>
            <w:tcW w:w="0" w:type="auto"/>
            <w:hideMark/>
          </w:tcPr>
          <w:p w14:paraId="138E80BF" w14:textId="77777777" w:rsidR="00517C35" w:rsidRPr="00517C35" w:rsidRDefault="00517C35" w:rsidP="0092688A">
            <w:pPr>
              <w:pStyle w:val="NormalWeb"/>
              <w:spacing w:line="360" w:lineRule="auto"/>
            </w:pPr>
            <w:r w:rsidRPr="00517C35">
              <w:t>Partly structured</w:t>
            </w:r>
          </w:p>
        </w:tc>
        <w:tc>
          <w:tcPr>
            <w:tcW w:w="0" w:type="auto"/>
            <w:hideMark/>
          </w:tcPr>
          <w:p w14:paraId="5CEDD08A" w14:textId="77777777" w:rsidR="00517C35" w:rsidRPr="00517C35" w:rsidRDefault="00517C35" w:rsidP="0092688A">
            <w:pPr>
              <w:pStyle w:val="NormalWeb"/>
              <w:spacing w:line="360" w:lineRule="auto"/>
            </w:pPr>
            <w:r w:rsidRPr="00517C35">
              <w:t>Mixed academic literature from several streams</w:t>
            </w:r>
          </w:p>
        </w:tc>
        <w:tc>
          <w:tcPr>
            <w:tcW w:w="0" w:type="auto"/>
            <w:hideMark/>
          </w:tcPr>
          <w:p w14:paraId="2A661DF8" w14:textId="77777777" w:rsidR="00517C35" w:rsidRPr="00517C35" w:rsidRDefault="00517C35" w:rsidP="0092688A">
            <w:pPr>
              <w:pStyle w:val="NormalWeb"/>
              <w:spacing w:line="360" w:lineRule="auto"/>
            </w:pPr>
            <w:r w:rsidRPr="00517C35">
              <w:t>State-of-the-field overview and identification of major debates</w:t>
            </w:r>
          </w:p>
        </w:tc>
      </w:tr>
      <w:tr w:rsidR="00517C35" w:rsidRPr="00E15CBB" w14:paraId="281C05AF" w14:textId="77777777" w:rsidTr="00517C35">
        <w:tc>
          <w:tcPr>
            <w:tcW w:w="0" w:type="auto"/>
            <w:hideMark/>
          </w:tcPr>
          <w:p w14:paraId="35784BA2" w14:textId="77777777" w:rsidR="00517C35" w:rsidRPr="00517C35" w:rsidRDefault="00517C35" w:rsidP="0092688A">
            <w:pPr>
              <w:pStyle w:val="NormalWeb"/>
              <w:spacing w:line="360" w:lineRule="auto"/>
            </w:pPr>
            <w:r w:rsidRPr="00517C35">
              <w:t>Integrative</w:t>
            </w:r>
          </w:p>
        </w:tc>
        <w:tc>
          <w:tcPr>
            <w:tcW w:w="0" w:type="auto"/>
            <w:hideMark/>
          </w:tcPr>
          <w:p w14:paraId="62FA4BAF" w14:textId="77777777" w:rsidR="00517C35" w:rsidRPr="00517C35" w:rsidRDefault="00517C35" w:rsidP="0092688A">
            <w:pPr>
              <w:pStyle w:val="NormalWeb"/>
              <w:spacing w:line="360" w:lineRule="auto"/>
            </w:pPr>
            <w:r w:rsidRPr="00517C35">
              <w:t>To critique and combine concepts in order to develop theory</w:t>
            </w:r>
          </w:p>
        </w:tc>
        <w:tc>
          <w:tcPr>
            <w:tcW w:w="0" w:type="auto"/>
            <w:hideMark/>
          </w:tcPr>
          <w:p w14:paraId="37365D81" w14:textId="77777777" w:rsidR="00517C35" w:rsidRPr="00517C35" w:rsidRDefault="00517C35" w:rsidP="0092688A">
            <w:pPr>
              <w:pStyle w:val="NormalWeb"/>
              <w:spacing w:line="360" w:lineRule="auto"/>
            </w:pPr>
            <w:r w:rsidRPr="00517C35">
              <w:t>Flexible and concept-led</w:t>
            </w:r>
          </w:p>
        </w:tc>
        <w:tc>
          <w:tcPr>
            <w:tcW w:w="0" w:type="auto"/>
            <w:hideMark/>
          </w:tcPr>
          <w:p w14:paraId="3BADEB0A" w14:textId="77777777" w:rsidR="00517C35" w:rsidRPr="00517C35" w:rsidRDefault="00517C35" w:rsidP="0092688A">
            <w:pPr>
              <w:pStyle w:val="NormalWeb"/>
              <w:spacing w:line="360" w:lineRule="auto"/>
            </w:pPr>
            <w:r w:rsidRPr="00517C35">
              <w:t>Research articles, books and conceptual texts</w:t>
            </w:r>
          </w:p>
        </w:tc>
        <w:tc>
          <w:tcPr>
            <w:tcW w:w="0" w:type="auto"/>
            <w:hideMark/>
          </w:tcPr>
          <w:p w14:paraId="1A1EBBEC" w14:textId="77777777" w:rsidR="00517C35" w:rsidRPr="00517C35" w:rsidRDefault="00517C35" w:rsidP="0092688A">
            <w:pPr>
              <w:pStyle w:val="NormalWeb"/>
              <w:spacing w:line="360" w:lineRule="auto"/>
            </w:pPr>
            <w:r w:rsidRPr="00517C35">
              <w:t>Conceptual model, taxonomy or theoretical synthesis</w:t>
            </w:r>
          </w:p>
        </w:tc>
      </w:tr>
    </w:tbl>
    <w:p w14:paraId="1BA0AA30" w14:textId="6ED59F71" w:rsidR="00F279AB" w:rsidRPr="00F279AB" w:rsidRDefault="00F279AB" w:rsidP="0092688A">
      <w:pPr>
        <w:pStyle w:val="NormalWeb"/>
        <w:spacing w:line="360" w:lineRule="auto"/>
        <w:rPr>
          <w:i/>
          <w:iCs/>
        </w:rPr>
      </w:pPr>
      <w:r w:rsidRPr="00F279AB">
        <w:rPr>
          <w:i/>
          <w:iCs/>
        </w:rPr>
        <w:t>Source adapted from Snyder (2019).</w:t>
      </w:r>
    </w:p>
    <w:p w14:paraId="2BD46982" w14:textId="77777777" w:rsidR="00F279AB" w:rsidRDefault="00F279AB" w:rsidP="00F279AB">
      <w:pPr>
        <w:pStyle w:val="NormalWeb"/>
        <w:spacing w:line="360" w:lineRule="auto"/>
        <w:jc w:val="both"/>
      </w:pPr>
    </w:p>
    <w:p w14:paraId="374765D1" w14:textId="6487761D" w:rsidR="00B17D06" w:rsidRPr="00FC4CB9" w:rsidRDefault="00E15CBB" w:rsidP="008910A4">
      <w:pPr>
        <w:pStyle w:val="Heading1"/>
        <w:spacing w:line="360" w:lineRule="auto"/>
        <w:jc w:val="both"/>
        <w:rPr>
          <w:rFonts w:ascii="Times New Roman" w:hAnsi="Times New Roman" w:cs="Times New Roman"/>
          <w:b/>
          <w:bCs/>
          <w:sz w:val="28"/>
          <w:szCs w:val="28"/>
        </w:rPr>
      </w:pPr>
      <w:bookmarkStart w:id="7" w:name="_Toc226259088"/>
      <w:r>
        <w:rPr>
          <w:rFonts w:ascii="Times New Roman" w:hAnsi="Times New Roman" w:cs="Times New Roman"/>
          <w:b/>
          <w:bCs/>
          <w:sz w:val="28"/>
          <w:szCs w:val="28"/>
        </w:rPr>
        <w:t>2</w:t>
      </w:r>
      <w:r w:rsidR="00F279AB" w:rsidRPr="00F279AB">
        <w:rPr>
          <w:rFonts w:ascii="Times New Roman" w:hAnsi="Times New Roman" w:cs="Times New Roman"/>
          <w:b/>
          <w:bCs/>
          <w:sz w:val="28"/>
          <w:szCs w:val="28"/>
        </w:rPr>
        <w:t>.4 Content of a doctoral-level critical literature review</w:t>
      </w:r>
      <w:bookmarkEnd w:id="7"/>
    </w:p>
    <w:p w14:paraId="1D80C4A3" w14:textId="0EE062B1" w:rsidR="00F279AB" w:rsidRPr="00F279AB" w:rsidRDefault="00F279AB" w:rsidP="00F279AB">
      <w:pPr>
        <w:pStyle w:val="NormalWeb"/>
        <w:spacing w:line="360" w:lineRule="auto"/>
        <w:jc w:val="both"/>
      </w:pPr>
      <w:r w:rsidRPr="00F279AB">
        <w:t>A doctoral review should not merely report what previous authors have said. It should evaluate the evidence base in relation to conceptual clarity, theoretical adequacy, methodological rigour and practical relevance. For this reason, content selection is as important as breadth. A strong review demonstrates extensive reading, but it also distinguishes foundational texts from peripheral ones and recent high-impact evidence from weak or repetitive studies.</w:t>
      </w:r>
    </w:p>
    <w:p w14:paraId="70045BBB" w14:textId="77777777" w:rsidR="00F279AB" w:rsidRPr="00F279AB" w:rsidRDefault="00F279AB" w:rsidP="00F279AB">
      <w:pPr>
        <w:pStyle w:val="NormalWeb"/>
        <w:spacing w:line="360" w:lineRule="auto"/>
        <w:jc w:val="both"/>
      </w:pPr>
      <w:r w:rsidRPr="00F279AB">
        <w:lastRenderedPageBreak/>
        <w:t>In the present topic, the content of the review must be interdisciplinary. It must engage with youth mental health need, help-seeking behaviour, stigma, mental health literacy, social media communication, social marketing and behavioural theory. This is not simply a matter of adding several literatures together. The challenge is to examine how they intersect. For example, help-seeking behaviour cannot be properly understood without considering stigma and literacy. Equally, communication design cannot be assessed adequately without considering how it influences awareness, trust and behavioural openness.</w:t>
      </w:r>
    </w:p>
    <w:p w14:paraId="72400FD0" w14:textId="77777777" w:rsidR="00F279AB" w:rsidRPr="00F279AB" w:rsidRDefault="00F279AB" w:rsidP="00F279AB">
      <w:pPr>
        <w:pStyle w:val="NormalWeb"/>
        <w:spacing w:line="360" w:lineRule="auto"/>
        <w:jc w:val="both"/>
      </w:pPr>
      <w:r w:rsidRPr="00F279AB">
        <w:t>Another important feature of content at doctoral level is critique. Critique involves evaluating assumptions, definitions, methodological designs and evidential limitations. For instance, studies may report that social media campaigns improve awareness, but if awareness is measured only as recall or exposure, the conceptual significance of that finding is limited. Similarly, studies may claim to examine stigma while in fact measuring a mixture of public attitudes, self-stigma and support-seeking discomfort. A critical review therefore asks not only what was found, but how the findings were generated and how robustly the underlying constructs were specified (Hart, 2018).</w:t>
      </w:r>
    </w:p>
    <w:p w14:paraId="6F6A603C" w14:textId="31481E5F" w:rsidR="00D54059" w:rsidRDefault="00F279AB" w:rsidP="008910A4">
      <w:pPr>
        <w:pStyle w:val="NormalWeb"/>
        <w:spacing w:line="360" w:lineRule="auto"/>
        <w:jc w:val="both"/>
      </w:pPr>
      <w:r w:rsidRPr="00F279AB">
        <w:t>The content of a doctoral review should also support future design decisions. This is especially true in applied doctoral programmes such as the DBA. The review should inform the development of conceptual frameworks, research questions and methodological choices. In the present case, the literature review should justify why strategic marketing variables such as authenticity, source credibility and exposure merit inclusion in a future explanatory model of help-seeking intention.</w:t>
      </w:r>
    </w:p>
    <w:p w14:paraId="4B6AF553" w14:textId="77777777" w:rsidR="00517C35" w:rsidRDefault="00517C35" w:rsidP="008910A4">
      <w:pPr>
        <w:pStyle w:val="NormalWeb"/>
        <w:spacing w:line="360" w:lineRule="auto"/>
        <w:jc w:val="both"/>
      </w:pPr>
    </w:p>
    <w:p w14:paraId="03F57033" w14:textId="79681739" w:rsidR="00C97B78" w:rsidRPr="00514D3F" w:rsidRDefault="00E15CBB" w:rsidP="008910A4">
      <w:pPr>
        <w:pStyle w:val="Heading1"/>
        <w:spacing w:line="360" w:lineRule="auto"/>
        <w:jc w:val="both"/>
        <w:rPr>
          <w:rFonts w:ascii="Times New Roman" w:hAnsi="Times New Roman" w:cs="Times New Roman"/>
          <w:b/>
          <w:bCs/>
          <w:sz w:val="28"/>
          <w:szCs w:val="28"/>
        </w:rPr>
      </w:pPr>
      <w:bookmarkStart w:id="8" w:name="_Toc226259089"/>
      <w:r>
        <w:rPr>
          <w:rFonts w:ascii="Times New Roman" w:hAnsi="Times New Roman" w:cs="Times New Roman"/>
          <w:b/>
          <w:bCs/>
          <w:sz w:val="28"/>
          <w:szCs w:val="28"/>
        </w:rPr>
        <w:t>2</w:t>
      </w:r>
      <w:r w:rsidR="00517C35" w:rsidRPr="00517C35">
        <w:rPr>
          <w:rFonts w:ascii="Times New Roman" w:hAnsi="Times New Roman" w:cs="Times New Roman"/>
          <w:b/>
          <w:bCs/>
          <w:sz w:val="28"/>
          <w:szCs w:val="28"/>
        </w:rPr>
        <w:t>.5 Format and presentation</w:t>
      </w:r>
      <w:bookmarkEnd w:id="8"/>
    </w:p>
    <w:p w14:paraId="2A830113" w14:textId="7D691CF6" w:rsidR="00517C35" w:rsidRPr="00517C35" w:rsidRDefault="00517C35" w:rsidP="00517C35">
      <w:pPr>
        <w:pStyle w:val="NormalWeb"/>
        <w:spacing w:line="360" w:lineRule="auto"/>
        <w:jc w:val="both"/>
      </w:pPr>
      <w:r w:rsidRPr="00517C35">
        <w:t>Presentation is an academic issue rather than a purely stylistic one. The format of a literature review shapes how effectively its argument can be followed and assessed. A clear structure allows the reader to see how the review progresses from contextual framing to critical synthesis and then to gap identification. Tables and figures can also enhance scholarly communication when they clarify complex information more efficiently than prose.</w:t>
      </w:r>
    </w:p>
    <w:p w14:paraId="7ECCECBF" w14:textId="77777777" w:rsidR="00517C35" w:rsidRPr="00517C35" w:rsidRDefault="00517C35" w:rsidP="00517C35">
      <w:pPr>
        <w:pStyle w:val="NormalWeb"/>
        <w:spacing w:line="360" w:lineRule="auto"/>
        <w:jc w:val="both"/>
      </w:pPr>
      <w:r w:rsidRPr="00517C35">
        <w:t xml:space="preserve">For this topic, visual presentation is particularly useful because the literature spans several interrelated strands. Tables can be used to compare review approaches, summarise search protocol, organise research gaps and synthesise themes. Figures can show the PRISMA </w:t>
      </w:r>
      <w:r w:rsidRPr="00517C35">
        <w:lastRenderedPageBreak/>
        <w:t>workflow, the evolution of the field over time and the proposed conceptual framework. Such devices are not substitutes for analysis, but they can significantly improve transparency and coherence.</w:t>
      </w:r>
    </w:p>
    <w:p w14:paraId="44A2BAF1" w14:textId="59E1C4F5" w:rsidR="00D54059" w:rsidRDefault="00517C35" w:rsidP="008910A4">
      <w:pPr>
        <w:pStyle w:val="NormalWeb"/>
        <w:spacing w:line="360" w:lineRule="auto"/>
        <w:jc w:val="both"/>
      </w:pPr>
      <w:r w:rsidRPr="00517C35">
        <w:t>The summary of a critical review should not simply repeat the literature. Instead, it should answer three questions: what is reasonably well established, what remains conceptually or methodologically weak, and what exact research gap emerges from the synthesis. For the present topic, the review summary needs to show that while youth mental health need and general help-seeking barriers are well established, there remains insufficient integration of strategic communication variables within models of mental health help-seeking among UK Generation Z.</w:t>
      </w:r>
    </w:p>
    <w:p w14:paraId="33560A07" w14:textId="77777777" w:rsidR="00E15CBB" w:rsidRPr="00CB5E10" w:rsidRDefault="00E15CBB" w:rsidP="008910A4">
      <w:pPr>
        <w:pStyle w:val="NormalWeb"/>
        <w:spacing w:line="360" w:lineRule="auto"/>
        <w:jc w:val="both"/>
      </w:pPr>
    </w:p>
    <w:p w14:paraId="4F280124" w14:textId="78C3D25B" w:rsidR="00C97B78" w:rsidRPr="00915C82" w:rsidRDefault="00E15CBB" w:rsidP="008910A4">
      <w:pPr>
        <w:pStyle w:val="Heading1"/>
        <w:spacing w:line="360" w:lineRule="auto"/>
        <w:jc w:val="both"/>
        <w:rPr>
          <w:rFonts w:ascii="Times New Roman" w:hAnsi="Times New Roman" w:cs="Times New Roman"/>
          <w:b/>
          <w:bCs/>
          <w:sz w:val="28"/>
          <w:szCs w:val="28"/>
        </w:rPr>
      </w:pPr>
      <w:bookmarkStart w:id="9" w:name="_Toc226259090"/>
      <w:r>
        <w:rPr>
          <w:rFonts w:ascii="Times New Roman" w:hAnsi="Times New Roman" w:cs="Times New Roman"/>
          <w:b/>
          <w:bCs/>
          <w:sz w:val="28"/>
          <w:szCs w:val="28"/>
        </w:rPr>
        <w:t>2</w:t>
      </w:r>
      <w:r w:rsidR="00517C35" w:rsidRPr="00517C35">
        <w:rPr>
          <w:rFonts w:ascii="Times New Roman" w:hAnsi="Times New Roman" w:cs="Times New Roman"/>
          <w:b/>
          <w:bCs/>
          <w:sz w:val="28"/>
          <w:szCs w:val="28"/>
        </w:rPr>
        <w:t>.6 Conclusion to Part One</w:t>
      </w:r>
      <w:bookmarkEnd w:id="9"/>
    </w:p>
    <w:p w14:paraId="41FA8EB1" w14:textId="006E9B24" w:rsidR="00094C76" w:rsidRDefault="003825F8" w:rsidP="003825F8">
      <w:pPr>
        <w:pStyle w:val="NormalWeb"/>
        <w:spacing w:line="360" w:lineRule="auto"/>
        <w:jc w:val="both"/>
      </w:pPr>
      <w:r>
        <w:t>Part One has argued that a doctoral-level critical literature review is a structured, evaluative and research-generative exercise rather than a descriptive summary. For the present topic, a systematic critical review is justified because the field is sufficiently focused to support explicit search and screening, but sufficiently interdisciplinary to require interpretive synthesis. The review must therefore combine transparency, critique and conceptual integration. These principles underpin the annotated bibliography and preliminary systematic review presented in the following sections.</w:t>
      </w:r>
    </w:p>
    <w:p w14:paraId="4BB7F2EB" w14:textId="77777777" w:rsidR="00D54059" w:rsidRDefault="00D54059" w:rsidP="008910A4">
      <w:pPr>
        <w:pStyle w:val="NormalWeb"/>
        <w:spacing w:line="360" w:lineRule="auto"/>
        <w:jc w:val="both"/>
      </w:pPr>
    </w:p>
    <w:p w14:paraId="216B1E40" w14:textId="7AC5893D" w:rsidR="00AE1A38" w:rsidRPr="00AE1A38" w:rsidRDefault="00E15CBB" w:rsidP="001C045C">
      <w:pPr>
        <w:pStyle w:val="Heading1"/>
        <w:spacing w:line="360" w:lineRule="auto"/>
        <w:jc w:val="both"/>
        <w:rPr>
          <w:rFonts w:ascii="Times New Roman" w:hAnsi="Times New Roman" w:cs="Times New Roman"/>
          <w:b/>
          <w:bCs/>
          <w:sz w:val="28"/>
          <w:szCs w:val="28"/>
        </w:rPr>
      </w:pPr>
      <w:bookmarkStart w:id="10" w:name="_Toc226259091"/>
      <w:r>
        <w:rPr>
          <w:rFonts w:ascii="Times New Roman" w:hAnsi="Times New Roman" w:cs="Times New Roman"/>
          <w:b/>
          <w:bCs/>
          <w:sz w:val="28"/>
          <w:szCs w:val="28"/>
        </w:rPr>
        <w:t>3</w:t>
      </w:r>
      <w:r w:rsidR="00D0484D">
        <w:rPr>
          <w:rFonts w:ascii="Times New Roman" w:hAnsi="Times New Roman" w:cs="Times New Roman"/>
          <w:b/>
          <w:bCs/>
          <w:sz w:val="28"/>
          <w:szCs w:val="28"/>
        </w:rPr>
        <w:t xml:space="preserve">. </w:t>
      </w:r>
      <w:r w:rsidR="003825F8" w:rsidRPr="003825F8">
        <w:rPr>
          <w:rFonts w:ascii="Times New Roman" w:hAnsi="Times New Roman" w:cs="Times New Roman"/>
          <w:b/>
          <w:bCs/>
          <w:sz w:val="28"/>
          <w:szCs w:val="28"/>
        </w:rPr>
        <w:t>Part Two: Annotated Bibliography of 100 Relevant Sources</w:t>
      </w:r>
      <w:bookmarkEnd w:id="10"/>
    </w:p>
    <w:p w14:paraId="561F30AC" w14:textId="059B24B5" w:rsidR="0078031A" w:rsidRPr="00CB5E10" w:rsidRDefault="003825F8" w:rsidP="001C045C">
      <w:pPr>
        <w:pStyle w:val="NormalWeb"/>
        <w:spacing w:line="360" w:lineRule="auto"/>
        <w:jc w:val="both"/>
      </w:pPr>
      <w:r>
        <w:t xml:space="preserve">The annotated bibliography below is organised thematically. Each entry is concise in order to keep the report within the required word range, but each note identifies the source’s relevance and critical value to the </w:t>
      </w:r>
      <w:r w:rsidRPr="00D0484D">
        <w:t>proposed study.</w:t>
      </w:r>
    </w:p>
    <w:p w14:paraId="0260E496" w14:textId="5EE3FE6C" w:rsidR="00E15CBB" w:rsidRPr="001C045C" w:rsidRDefault="00166E1A" w:rsidP="001756DE">
      <w:pPr>
        <w:spacing w:line="360" w:lineRule="auto"/>
        <w:jc w:val="both"/>
        <w:rPr>
          <w:b/>
          <w:bCs/>
          <w:sz w:val="28"/>
          <w:szCs w:val="28"/>
        </w:rPr>
      </w:pPr>
      <w:r w:rsidRPr="0078031A">
        <w:rPr>
          <w:b/>
          <w:bCs/>
          <w:sz w:val="28"/>
          <w:szCs w:val="28"/>
        </w:rPr>
        <w:t xml:space="preserve">A. </w:t>
      </w:r>
      <w:r w:rsidR="00D0484D" w:rsidRPr="0078031A">
        <w:rPr>
          <w:b/>
          <w:bCs/>
          <w:sz w:val="28"/>
          <w:szCs w:val="28"/>
        </w:rPr>
        <w:t>Review methodology and doctoral research design</w:t>
      </w:r>
    </w:p>
    <w:tbl>
      <w:tblPr>
        <w:tblStyle w:val="TableGridLight"/>
        <w:tblW w:w="9253" w:type="dxa"/>
        <w:tblLook w:val="04A0" w:firstRow="1" w:lastRow="0" w:firstColumn="1" w:lastColumn="0" w:noHBand="0" w:noVBand="1"/>
      </w:tblPr>
      <w:tblGrid>
        <w:gridCol w:w="630"/>
        <w:gridCol w:w="2290"/>
        <w:gridCol w:w="6333"/>
      </w:tblGrid>
      <w:tr w:rsidR="00E15CBB" w:rsidRPr="00E15CBB" w14:paraId="2F9C64FA" w14:textId="77777777" w:rsidTr="00B11508">
        <w:trPr>
          <w:trHeight w:val="209"/>
        </w:trPr>
        <w:tc>
          <w:tcPr>
            <w:tcW w:w="0" w:type="auto"/>
            <w:hideMark/>
          </w:tcPr>
          <w:p w14:paraId="37AF9E16" w14:textId="77777777" w:rsidR="00166E1A" w:rsidRPr="00E15CBB" w:rsidRDefault="00166E1A" w:rsidP="001C045C">
            <w:pPr>
              <w:spacing w:line="360" w:lineRule="auto"/>
              <w:jc w:val="right"/>
              <w:rPr>
                <w:b/>
                <w:bCs/>
              </w:rPr>
            </w:pPr>
            <w:r w:rsidRPr="00E15CBB">
              <w:rPr>
                <w:b/>
                <w:bCs/>
              </w:rPr>
              <w:t>No.</w:t>
            </w:r>
          </w:p>
        </w:tc>
        <w:tc>
          <w:tcPr>
            <w:tcW w:w="0" w:type="auto"/>
            <w:hideMark/>
          </w:tcPr>
          <w:p w14:paraId="6750780C" w14:textId="77777777" w:rsidR="00166E1A" w:rsidRPr="00E15CBB" w:rsidRDefault="00166E1A" w:rsidP="001C045C">
            <w:pPr>
              <w:spacing w:line="360" w:lineRule="auto"/>
              <w:jc w:val="center"/>
              <w:rPr>
                <w:b/>
                <w:bCs/>
              </w:rPr>
            </w:pPr>
            <w:r w:rsidRPr="00E15CBB">
              <w:rPr>
                <w:b/>
                <w:bCs/>
              </w:rPr>
              <w:t>Source</w:t>
            </w:r>
          </w:p>
        </w:tc>
        <w:tc>
          <w:tcPr>
            <w:tcW w:w="0" w:type="auto"/>
            <w:hideMark/>
          </w:tcPr>
          <w:p w14:paraId="151A5E32" w14:textId="77777777" w:rsidR="00166E1A" w:rsidRPr="00E15CBB" w:rsidRDefault="00166E1A" w:rsidP="001C045C">
            <w:pPr>
              <w:spacing w:line="360" w:lineRule="auto"/>
              <w:jc w:val="center"/>
              <w:rPr>
                <w:b/>
                <w:bCs/>
              </w:rPr>
            </w:pPr>
            <w:r w:rsidRPr="00E15CBB">
              <w:rPr>
                <w:b/>
                <w:bCs/>
              </w:rPr>
              <w:t>Concise annotation</w:t>
            </w:r>
          </w:p>
        </w:tc>
      </w:tr>
      <w:tr w:rsidR="00E15CBB" w:rsidRPr="00E15CBB" w14:paraId="28909745" w14:textId="77777777" w:rsidTr="00B11508">
        <w:trPr>
          <w:trHeight w:val="419"/>
        </w:trPr>
        <w:tc>
          <w:tcPr>
            <w:tcW w:w="0" w:type="auto"/>
            <w:hideMark/>
          </w:tcPr>
          <w:p w14:paraId="1DDAA93B" w14:textId="77777777" w:rsidR="00166E1A" w:rsidRPr="00E15CBB" w:rsidRDefault="00166E1A" w:rsidP="001C045C">
            <w:pPr>
              <w:spacing w:line="360" w:lineRule="auto"/>
              <w:jc w:val="right"/>
            </w:pPr>
            <w:r w:rsidRPr="00E15CBB">
              <w:t>A1</w:t>
            </w:r>
          </w:p>
        </w:tc>
        <w:tc>
          <w:tcPr>
            <w:tcW w:w="0" w:type="auto"/>
            <w:hideMark/>
          </w:tcPr>
          <w:p w14:paraId="689B112D" w14:textId="77777777" w:rsidR="00166E1A" w:rsidRPr="00E15CBB" w:rsidRDefault="00166E1A" w:rsidP="001C045C">
            <w:pPr>
              <w:spacing w:line="360" w:lineRule="auto"/>
            </w:pPr>
            <w:r w:rsidRPr="00E15CBB">
              <w:t>Anderson and Gerbing (1988)</w:t>
            </w:r>
          </w:p>
        </w:tc>
        <w:tc>
          <w:tcPr>
            <w:tcW w:w="0" w:type="auto"/>
            <w:hideMark/>
          </w:tcPr>
          <w:p w14:paraId="1FEED5E6" w14:textId="77777777" w:rsidR="00166E1A" w:rsidRPr="00E15CBB" w:rsidRDefault="00166E1A" w:rsidP="001C045C">
            <w:pPr>
              <w:spacing w:line="360" w:lineRule="auto"/>
            </w:pPr>
            <w:r w:rsidRPr="00E15CBB">
              <w:t>A foundational article for two-step SEM testing; highly relevant for the later DBA design, though not directly concerned with mental health communication.</w:t>
            </w:r>
          </w:p>
        </w:tc>
      </w:tr>
      <w:tr w:rsidR="00E15CBB" w:rsidRPr="00E15CBB" w14:paraId="0DEC0A95" w14:textId="77777777" w:rsidTr="00B11508">
        <w:trPr>
          <w:trHeight w:val="419"/>
        </w:trPr>
        <w:tc>
          <w:tcPr>
            <w:tcW w:w="0" w:type="auto"/>
            <w:hideMark/>
          </w:tcPr>
          <w:p w14:paraId="4E080D2E" w14:textId="77777777" w:rsidR="00166E1A" w:rsidRPr="00E15CBB" w:rsidRDefault="00166E1A" w:rsidP="001C045C">
            <w:pPr>
              <w:spacing w:line="360" w:lineRule="auto"/>
              <w:jc w:val="right"/>
            </w:pPr>
            <w:r w:rsidRPr="00E15CBB">
              <w:lastRenderedPageBreak/>
              <w:t>A2</w:t>
            </w:r>
          </w:p>
        </w:tc>
        <w:tc>
          <w:tcPr>
            <w:tcW w:w="0" w:type="auto"/>
            <w:hideMark/>
          </w:tcPr>
          <w:p w14:paraId="25EE72C2" w14:textId="77777777" w:rsidR="00166E1A" w:rsidRPr="00E15CBB" w:rsidRDefault="00166E1A" w:rsidP="001C045C">
            <w:pPr>
              <w:spacing w:line="360" w:lineRule="auto"/>
            </w:pPr>
            <w:r w:rsidRPr="00E15CBB">
              <w:t>Booth, Sutton and Papaioannou (2016)</w:t>
            </w:r>
          </w:p>
        </w:tc>
        <w:tc>
          <w:tcPr>
            <w:tcW w:w="0" w:type="auto"/>
            <w:hideMark/>
          </w:tcPr>
          <w:p w14:paraId="47B5362C" w14:textId="77777777" w:rsidR="00166E1A" w:rsidRPr="00E15CBB" w:rsidRDefault="00166E1A" w:rsidP="001C045C">
            <w:pPr>
              <w:spacing w:line="360" w:lineRule="auto"/>
            </w:pPr>
            <w:r w:rsidRPr="00E15CBB">
              <w:t>A core text on literature review design and synthesis; particularly useful for structuring the present review systematically and critically.</w:t>
            </w:r>
          </w:p>
        </w:tc>
      </w:tr>
      <w:tr w:rsidR="00E15CBB" w:rsidRPr="00E15CBB" w14:paraId="54503B21" w14:textId="77777777" w:rsidTr="00B11508">
        <w:trPr>
          <w:trHeight w:val="419"/>
        </w:trPr>
        <w:tc>
          <w:tcPr>
            <w:tcW w:w="0" w:type="auto"/>
            <w:hideMark/>
          </w:tcPr>
          <w:p w14:paraId="335EAC61" w14:textId="77777777" w:rsidR="00166E1A" w:rsidRPr="00E15CBB" w:rsidRDefault="00166E1A" w:rsidP="001C045C">
            <w:pPr>
              <w:spacing w:line="360" w:lineRule="auto"/>
              <w:jc w:val="right"/>
            </w:pPr>
            <w:r w:rsidRPr="00E15CBB">
              <w:t>A3</w:t>
            </w:r>
          </w:p>
        </w:tc>
        <w:tc>
          <w:tcPr>
            <w:tcW w:w="0" w:type="auto"/>
            <w:hideMark/>
          </w:tcPr>
          <w:p w14:paraId="5207CC32" w14:textId="77777777" w:rsidR="00166E1A" w:rsidRPr="00E15CBB" w:rsidRDefault="00166E1A" w:rsidP="001C045C">
            <w:pPr>
              <w:spacing w:line="360" w:lineRule="auto"/>
            </w:pPr>
            <w:r w:rsidRPr="00E15CBB">
              <w:t>Braun and Clarke (2006)</w:t>
            </w:r>
          </w:p>
        </w:tc>
        <w:tc>
          <w:tcPr>
            <w:tcW w:w="0" w:type="auto"/>
            <w:hideMark/>
          </w:tcPr>
          <w:p w14:paraId="10317488" w14:textId="77777777" w:rsidR="00166E1A" w:rsidRPr="00E15CBB" w:rsidRDefault="00166E1A" w:rsidP="001C045C">
            <w:pPr>
              <w:spacing w:line="360" w:lineRule="auto"/>
            </w:pPr>
            <w:r w:rsidRPr="00E15CBB">
              <w:t>Widely cited for thematic analysis; useful for explaining thematic synthesis, though developed primarily for qualitative rather than systematic review contexts.</w:t>
            </w:r>
          </w:p>
        </w:tc>
      </w:tr>
      <w:tr w:rsidR="00E15CBB" w:rsidRPr="00E15CBB" w14:paraId="40CEEA47" w14:textId="77777777" w:rsidTr="00B11508">
        <w:trPr>
          <w:trHeight w:val="419"/>
        </w:trPr>
        <w:tc>
          <w:tcPr>
            <w:tcW w:w="0" w:type="auto"/>
            <w:hideMark/>
          </w:tcPr>
          <w:p w14:paraId="24F943E5" w14:textId="77777777" w:rsidR="00166E1A" w:rsidRPr="00E15CBB" w:rsidRDefault="00166E1A" w:rsidP="001C045C">
            <w:pPr>
              <w:spacing w:line="360" w:lineRule="auto"/>
              <w:jc w:val="right"/>
            </w:pPr>
            <w:r w:rsidRPr="00E15CBB">
              <w:t>A4</w:t>
            </w:r>
          </w:p>
        </w:tc>
        <w:tc>
          <w:tcPr>
            <w:tcW w:w="0" w:type="auto"/>
            <w:hideMark/>
          </w:tcPr>
          <w:p w14:paraId="09AE790B" w14:textId="77777777" w:rsidR="00166E1A" w:rsidRPr="00E15CBB" w:rsidRDefault="00166E1A" w:rsidP="001C045C">
            <w:pPr>
              <w:spacing w:line="360" w:lineRule="auto"/>
            </w:pPr>
            <w:r w:rsidRPr="00E15CBB">
              <w:t>Byrne (2016)</w:t>
            </w:r>
          </w:p>
        </w:tc>
        <w:tc>
          <w:tcPr>
            <w:tcW w:w="0" w:type="auto"/>
            <w:hideMark/>
          </w:tcPr>
          <w:p w14:paraId="05664E1A" w14:textId="77777777" w:rsidR="00166E1A" w:rsidRPr="00E15CBB" w:rsidRDefault="00166E1A" w:rsidP="001C045C">
            <w:pPr>
              <w:spacing w:line="360" w:lineRule="auto"/>
            </w:pPr>
            <w:r w:rsidRPr="00E15CBB">
              <w:t>A major SEM text that supports future model testing and measurement development; especially relevant to the proposed validation stage of the DBA.</w:t>
            </w:r>
          </w:p>
        </w:tc>
      </w:tr>
      <w:tr w:rsidR="00E15CBB" w:rsidRPr="00E15CBB" w14:paraId="23F2287E" w14:textId="77777777" w:rsidTr="00B11508">
        <w:trPr>
          <w:trHeight w:val="419"/>
        </w:trPr>
        <w:tc>
          <w:tcPr>
            <w:tcW w:w="0" w:type="auto"/>
            <w:hideMark/>
          </w:tcPr>
          <w:p w14:paraId="5CFE6D6C" w14:textId="77777777" w:rsidR="00166E1A" w:rsidRPr="00E15CBB" w:rsidRDefault="00166E1A" w:rsidP="001C045C">
            <w:pPr>
              <w:spacing w:line="360" w:lineRule="auto"/>
              <w:jc w:val="right"/>
            </w:pPr>
            <w:r w:rsidRPr="00E15CBB">
              <w:t>A5</w:t>
            </w:r>
          </w:p>
        </w:tc>
        <w:tc>
          <w:tcPr>
            <w:tcW w:w="0" w:type="auto"/>
            <w:hideMark/>
          </w:tcPr>
          <w:p w14:paraId="27B8BAF4" w14:textId="77777777" w:rsidR="00166E1A" w:rsidRPr="00E15CBB" w:rsidRDefault="00166E1A" w:rsidP="001C045C">
            <w:pPr>
              <w:spacing w:line="360" w:lineRule="auto"/>
            </w:pPr>
            <w:r w:rsidRPr="00E15CBB">
              <w:t>Creswell and Creswell (2018)</w:t>
            </w:r>
          </w:p>
        </w:tc>
        <w:tc>
          <w:tcPr>
            <w:tcW w:w="0" w:type="auto"/>
            <w:hideMark/>
          </w:tcPr>
          <w:p w14:paraId="74E8D9A3" w14:textId="77777777" w:rsidR="00166E1A" w:rsidRPr="00E15CBB" w:rsidRDefault="00166E1A" w:rsidP="001C045C">
            <w:pPr>
              <w:spacing w:line="360" w:lineRule="auto"/>
            </w:pPr>
            <w:r w:rsidRPr="00E15CBB">
              <w:t>Helpful for framing research design choices and linking review conclusions to future empirical strategy.</w:t>
            </w:r>
          </w:p>
        </w:tc>
      </w:tr>
      <w:tr w:rsidR="00E15CBB" w:rsidRPr="00E15CBB" w14:paraId="0A9ECF96" w14:textId="77777777" w:rsidTr="00B11508">
        <w:trPr>
          <w:trHeight w:val="419"/>
        </w:trPr>
        <w:tc>
          <w:tcPr>
            <w:tcW w:w="0" w:type="auto"/>
            <w:hideMark/>
          </w:tcPr>
          <w:p w14:paraId="1C08415E" w14:textId="77777777" w:rsidR="00166E1A" w:rsidRPr="00E15CBB" w:rsidRDefault="00166E1A" w:rsidP="001C045C">
            <w:pPr>
              <w:spacing w:line="360" w:lineRule="auto"/>
              <w:jc w:val="right"/>
            </w:pPr>
            <w:r w:rsidRPr="00E15CBB">
              <w:t>A6</w:t>
            </w:r>
          </w:p>
        </w:tc>
        <w:tc>
          <w:tcPr>
            <w:tcW w:w="0" w:type="auto"/>
            <w:hideMark/>
          </w:tcPr>
          <w:p w14:paraId="03C07397" w14:textId="77777777" w:rsidR="00166E1A" w:rsidRPr="00E15CBB" w:rsidRDefault="00166E1A" w:rsidP="001C045C">
            <w:pPr>
              <w:spacing w:line="360" w:lineRule="auto"/>
            </w:pPr>
            <w:r w:rsidRPr="00E15CBB">
              <w:t>DeVellis (2017)</w:t>
            </w:r>
          </w:p>
        </w:tc>
        <w:tc>
          <w:tcPr>
            <w:tcW w:w="0" w:type="auto"/>
            <w:hideMark/>
          </w:tcPr>
          <w:p w14:paraId="091F236D" w14:textId="77777777" w:rsidR="00166E1A" w:rsidRPr="00E15CBB" w:rsidRDefault="00166E1A" w:rsidP="001C045C">
            <w:pPr>
              <w:spacing w:line="360" w:lineRule="auto"/>
            </w:pPr>
            <w:r w:rsidRPr="00E15CBB">
              <w:t>Important for scale development and construct refinement; valuable given measurement issues in mental health and communication research.</w:t>
            </w:r>
          </w:p>
        </w:tc>
      </w:tr>
      <w:tr w:rsidR="00E15CBB" w:rsidRPr="00E15CBB" w14:paraId="5B24E897" w14:textId="77777777" w:rsidTr="00B11508">
        <w:trPr>
          <w:trHeight w:val="401"/>
        </w:trPr>
        <w:tc>
          <w:tcPr>
            <w:tcW w:w="0" w:type="auto"/>
            <w:hideMark/>
          </w:tcPr>
          <w:p w14:paraId="098E6FCF" w14:textId="77777777" w:rsidR="00166E1A" w:rsidRPr="00E15CBB" w:rsidRDefault="00166E1A" w:rsidP="001C045C">
            <w:pPr>
              <w:spacing w:line="360" w:lineRule="auto"/>
              <w:jc w:val="right"/>
            </w:pPr>
            <w:r w:rsidRPr="00E15CBB">
              <w:t>A7</w:t>
            </w:r>
          </w:p>
        </w:tc>
        <w:tc>
          <w:tcPr>
            <w:tcW w:w="0" w:type="auto"/>
            <w:hideMark/>
          </w:tcPr>
          <w:p w14:paraId="38640229" w14:textId="77777777" w:rsidR="00166E1A" w:rsidRPr="00E15CBB" w:rsidRDefault="00166E1A" w:rsidP="001C045C">
            <w:pPr>
              <w:spacing w:line="360" w:lineRule="auto"/>
            </w:pPr>
            <w:r w:rsidRPr="00E15CBB">
              <w:t>Hair et al. (2022)</w:t>
            </w:r>
          </w:p>
        </w:tc>
        <w:tc>
          <w:tcPr>
            <w:tcW w:w="0" w:type="auto"/>
            <w:hideMark/>
          </w:tcPr>
          <w:p w14:paraId="6FB3ADF1" w14:textId="77777777" w:rsidR="00166E1A" w:rsidRPr="00E15CBB" w:rsidRDefault="00166E1A" w:rsidP="001C045C">
            <w:pPr>
              <w:spacing w:line="360" w:lineRule="auto"/>
            </w:pPr>
            <w:r w:rsidRPr="00E15CBB">
              <w:t>Provides contemporary guidance on multivariate analysis and validity testing; highly relevant to the proposed data-driven framework.</w:t>
            </w:r>
          </w:p>
        </w:tc>
      </w:tr>
      <w:tr w:rsidR="00E15CBB" w:rsidRPr="00E15CBB" w14:paraId="54AA6886" w14:textId="77777777" w:rsidTr="00B11508">
        <w:trPr>
          <w:trHeight w:val="419"/>
        </w:trPr>
        <w:tc>
          <w:tcPr>
            <w:tcW w:w="0" w:type="auto"/>
            <w:hideMark/>
          </w:tcPr>
          <w:p w14:paraId="31FBD43B" w14:textId="77777777" w:rsidR="00166E1A" w:rsidRPr="00E15CBB" w:rsidRDefault="00166E1A" w:rsidP="001C045C">
            <w:pPr>
              <w:spacing w:line="360" w:lineRule="auto"/>
              <w:jc w:val="right"/>
            </w:pPr>
            <w:r w:rsidRPr="00E15CBB">
              <w:t>A8</w:t>
            </w:r>
          </w:p>
        </w:tc>
        <w:tc>
          <w:tcPr>
            <w:tcW w:w="0" w:type="auto"/>
            <w:hideMark/>
          </w:tcPr>
          <w:p w14:paraId="25099A13" w14:textId="77777777" w:rsidR="00166E1A" w:rsidRPr="00E15CBB" w:rsidRDefault="00166E1A" w:rsidP="001C045C">
            <w:pPr>
              <w:spacing w:line="360" w:lineRule="auto"/>
            </w:pPr>
            <w:r w:rsidRPr="00E15CBB">
              <w:t>Hart (2018)</w:t>
            </w:r>
          </w:p>
        </w:tc>
        <w:tc>
          <w:tcPr>
            <w:tcW w:w="0" w:type="auto"/>
            <w:hideMark/>
          </w:tcPr>
          <w:p w14:paraId="7C689F0B" w14:textId="77777777" w:rsidR="00166E1A" w:rsidRPr="00E15CBB" w:rsidRDefault="00166E1A" w:rsidP="001C045C">
            <w:pPr>
              <w:spacing w:line="360" w:lineRule="auto"/>
            </w:pPr>
            <w:r w:rsidRPr="00E15CBB">
              <w:t>A strong guide to the intellectual purpose of literature review at higher degree level; particularly useful for maintaining critical depth.</w:t>
            </w:r>
          </w:p>
        </w:tc>
      </w:tr>
      <w:tr w:rsidR="00E15CBB" w:rsidRPr="00E15CBB" w14:paraId="1C002404" w14:textId="77777777" w:rsidTr="00B11508">
        <w:trPr>
          <w:trHeight w:val="419"/>
        </w:trPr>
        <w:tc>
          <w:tcPr>
            <w:tcW w:w="0" w:type="auto"/>
            <w:hideMark/>
          </w:tcPr>
          <w:p w14:paraId="2878BC5D" w14:textId="77777777" w:rsidR="00166E1A" w:rsidRPr="00E15CBB" w:rsidRDefault="00166E1A" w:rsidP="001C045C">
            <w:pPr>
              <w:spacing w:line="360" w:lineRule="auto"/>
              <w:jc w:val="right"/>
            </w:pPr>
            <w:r w:rsidRPr="00E15CBB">
              <w:t>A9</w:t>
            </w:r>
          </w:p>
        </w:tc>
        <w:tc>
          <w:tcPr>
            <w:tcW w:w="0" w:type="auto"/>
            <w:hideMark/>
          </w:tcPr>
          <w:p w14:paraId="3ADF13E7" w14:textId="77777777" w:rsidR="00166E1A" w:rsidRPr="00E15CBB" w:rsidRDefault="00166E1A" w:rsidP="001C045C">
            <w:pPr>
              <w:spacing w:line="360" w:lineRule="auto"/>
            </w:pPr>
            <w:r w:rsidRPr="00E15CBB">
              <w:t>Kline (2016)</w:t>
            </w:r>
          </w:p>
        </w:tc>
        <w:tc>
          <w:tcPr>
            <w:tcW w:w="0" w:type="auto"/>
            <w:hideMark/>
          </w:tcPr>
          <w:p w14:paraId="1B0B4FC6" w14:textId="77777777" w:rsidR="00166E1A" w:rsidRPr="00E15CBB" w:rsidRDefault="00166E1A" w:rsidP="001C045C">
            <w:pPr>
              <w:spacing w:line="360" w:lineRule="auto"/>
            </w:pPr>
            <w:r w:rsidRPr="00E15CBB">
              <w:t>A standard reference for structural equation modelling; useful for linking conceptual synthesis to later analytical design.</w:t>
            </w:r>
          </w:p>
        </w:tc>
      </w:tr>
      <w:tr w:rsidR="00E15CBB" w:rsidRPr="00E15CBB" w14:paraId="5A70E151" w14:textId="77777777" w:rsidTr="00B11508">
        <w:trPr>
          <w:trHeight w:val="419"/>
        </w:trPr>
        <w:tc>
          <w:tcPr>
            <w:tcW w:w="0" w:type="auto"/>
            <w:hideMark/>
          </w:tcPr>
          <w:p w14:paraId="4C727310" w14:textId="77777777" w:rsidR="00166E1A" w:rsidRPr="00E15CBB" w:rsidRDefault="00166E1A" w:rsidP="001C045C">
            <w:pPr>
              <w:spacing w:line="360" w:lineRule="auto"/>
              <w:jc w:val="right"/>
            </w:pPr>
            <w:r w:rsidRPr="00E15CBB">
              <w:t>A10</w:t>
            </w:r>
          </w:p>
        </w:tc>
        <w:tc>
          <w:tcPr>
            <w:tcW w:w="0" w:type="auto"/>
            <w:hideMark/>
          </w:tcPr>
          <w:p w14:paraId="5DB4FCD6" w14:textId="77777777" w:rsidR="00166E1A" w:rsidRPr="00E15CBB" w:rsidRDefault="00166E1A" w:rsidP="001C045C">
            <w:pPr>
              <w:spacing w:line="360" w:lineRule="auto"/>
            </w:pPr>
            <w:r w:rsidRPr="00E15CBB">
              <w:t>Page et al. (2021)</w:t>
            </w:r>
          </w:p>
        </w:tc>
        <w:tc>
          <w:tcPr>
            <w:tcW w:w="0" w:type="auto"/>
            <w:hideMark/>
          </w:tcPr>
          <w:p w14:paraId="03547749" w14:textId="77777777" w:rsidR="00166E1A" w:rsidRPr="00E15CBB" w:rsidRDefault="00166E1A" w:rsidP="001C045C">
            <w:pPr>
              <w:spacing w:line="360" w:lineRule="auto"/>
            </w:pPr>
            <w:r w:rsidRPr="00E15CBB">
              <w:t>The key PRISMA 2020 reference; indispensable for justifying transparent and systematic reporting of the review process.</w:t>
            </w:r>
          </w:p>
        </w:tc>
      </w:tr>
    </w:tbl>
    <w:p w14:paraId="409C4C39" w14:textId="77777777" w:rsidR="001C045C" w:rsidRDefault="001C045C" w:rsidP="001756DE">
      <w:pPr>
        <w:spacing w:line="360" w:lineRule="auto"/>
        <w:jc w:val="both"/>
        <w:rPr>
          <w:b/>
          <w:bCs/>
          <w:sz w:val="28"/>
          <w:szCs w:val="28"/>
        </w:rPr>
      </w:pPr>
    </w:p>
    <w:p w14:paraId="75983E97" w14:textId="289A402A" w:rsidR="00A61811" w:rsidRPr="001C045C" w:rsidRDefault="00B11508" w:rsidP="001756DE">
      <w:pPr>
        <w:spacing w:line="360" w:lineRule="auto"/>
        <w:jc w:val="both"/>
        <w:rPr>
          <w:b/>
          <w:bCs/>
          <w:sz w:val="28"/>
          <w:szCs w:val="28"/>
        </w:rPr>
      </w:pPr>
      <w:r w:rsidRPr="001C045C">
        <w:rPr>
          <w:b/>
          <w:bCs/>
          <w:sz w:val="28"/>
          <w:szCs w:val="28"/>
        </w:rPr>
        <w:t>B. Help-seeking behaviour and access to support</w:t>
      </w:r>
    </w:p>
    <w:tbl>
      <w:tblPr>
        <w:tblStyle w:val="TableGridLight"/>
        <w:tblW w:w="0" w:type="auto"/>
        <w:tblLook w:val="04A0" w:firstRow="1" w:lastRow="0" w:firstColumn="1" w:lastColumn="0" w:noHBand="0" w:noVBand="1"/>
      </w:tblPr>
      <w:tblGrid>
        <w:gridCol w:w="617"/>
        <w:gridCol w:w="2385"/>
        <w:gridCol w:w="6057"/>
      </w:tblGrid>
      <w:tr w:rsidR="00B11508" w:rsidRPr="00B11508" w14:paraId="2D547004" w14:textId="77777777" w:rsidTr="00B11508">
        <w:tc>
          <w:tcPr>
            <w:tcW w:w="0" w:type="auto"/>
            <w:hideMark/>
          </w:tcPr>
          <w:p w14:paraId="5D17B93F" w14:textId="77777777" w:rsidR="00B11508" w:rsidRPr="00B11508" w:rsidRDefault="00B11508" w:rsidP="001C045C">
            <w:pPr>
              <w:spacing w:line="360" w:lineRule="auto"/>
              <w:rPr>
                <w:b/>
                <w:bCs/>
                <w:lang w:eastAsia="en-US"/>
              </w:rPr>
            </w:pPr>
            <w:r w:rsidRPr="00B11508">
              <w:rPr>
                <w:b/>
                <w:bCs/>
                <w:lang w:eastAsia="en-US"/>
              </w:rPr>
              <w:t>No.</w:t>
            </w:r>
          </w:p>
        </w:tc>
        <w:tc>
          <w:tcPr>
            <w:tcW w:w="0" w:type="auto"/>
            <w:hideMark/>
          </w:tcPr>
          <w:p w14:paraId="722A8D5C" w14:textId="77777777" w:rsidR="00B11508" w:rsidRPr="00B11508" w:rsidRDefault="00B11508" w:rsidP="001C045C">
            <w:pPr>
              <w:spacing w:line="360" w:lineRule="auto"/>
              <w:rPr>
                <w:b/>
                <w:bCs/>
                <w:lang w:eastAsia="en-US"/>
              </w:rPr>
            </w:pPr>
            <w:r w:rsidRPr="00B11508">
              <w:rPr>
                <w:b/>
                <w:bCs/>
                <w:lang w:eastAsia="en-US"/>
              </w:rPr>
              <w:t>Source</w:t>
            </w:r>
          </w:p>
        </w:tc>
        <w:tc>
          <w:tcPr>
            <w:tcW w:w="0" w:type="auto"/>
            <w:hideMark/>
          </w:tcPr>
          <w:p w14:paraId="657DFCB4" w14:textId="77777777" w:rsidR="00B11508" w:rsidRPr="00B11508" w:rsidRDefault="00B11508" w:rsidP="001C045C">
            <w:pPr>
              <w:spacing w:line="360" w:lineRule="auto"/>
              <w:rPr>
                <w:b/>
                <w:bCs/>
                <w:lang w:eastAsia="en-US"/>
              </w:rPr>
            </w:pPr>
            <w:r w:rsidRPr="00B11508">
              <w:rPr>
                <w:b/>
                <w:bCs/>
                <w:lang w:eastAsia="en-US"/>
              </w:rPr>
              <w:t>Concise annotation</w:t>
            </w:r>
          </w:p>
        </w:tc>
      </w:tr>
      <w:tr w:rsidR="00B11508" w:rsidRPr="00B11508" w14:paraId="6E233D85" w14:textId="77777777" w:rsidTr="00B11508">
        <w:tc>
          <w:tcPr>
            <w:tcW w:w="0" w:type="auto"/>
            <w:hideMark/>
          </w:tcPr>
          <w:p w14:paraId="1B5A0F24" w14:textId="77777777" w:rsidR="00B11508" w:rsidRPr="00B11508" w:rsidRDefault="00B11508" w:rsidP="001C045C">
            <w:pPr>
              <w:spacing w:line="360" w:lineRule="auto"/>
              <w:rPr>
                <w:lang w:eastAsia="en-US"/>
              </w:rPr>
            </w:pPr>
            <w:r w:rsidRPr="00B11508">
              <w:rPr>
                <w:lang w:eastAsia="en-US"/>
              </w:rPr>
              <w:t>B1</w:t>
            </w:r>
          </w:p>
        </w:tc>
        <w:tc>
          <w:tcPr>
            <w:tcW w:w="0" w:type="auto"/>
            <w:hideMark/>
          </w:tcPr>
          <w:p w14:paraId="690388B4" w14:textId="77777777" w:rsidR="00B11508" w:rsidRPr="00B11508" w:rsidRDefault="00B11508" w:rsidP="001C045C">
            <w:pPr>
              <w:spacing w:line="360" w:lineRule="auto"/>
              <w:rPr>
                <w:lang w:eastAsia="en-US"/>
              </w:rPr>
            </w:pPr>
            <w:r w:rsidRPr="00B11508">
              <w:rPr>
                <w:lang w:eastAsia="en-US"/>
              </w:rPr>
              <w:t>Burns, Durkin and Nicholas (2009)</w:t>
            </w:r>
          </w:p>
        </w:tc>
        <w:tc>
          <w:tcPr>
            <w:tcW w:w="0" w:type="auto"/>
            <w:hideMark/>
          </w:tcPr>
          <w:p w14:paraId="47A05D2C" w14:textId="77777777" w:rsidR="00B11508" w:rsidRPr="00B11508" w:rsidRDefault="00B11508" w:rsidP="001C045C">
            <w:pPr>
              <w:spacing w:line="360" w:lineRule="auto"/>
              <w:rPr>
                <w:lang w:eastAsia="en-US"/>
              </w:rPr>
            </w:pPr>
            <w:r w:rsidRPr="00B11508">
              <w:rPr>
                <w:lang w:eastAsia="en-US"/>
              </w:rPr>
              <w:t>An early discussion of how the internet may reduce stigma and support youth help-seeking, though now somewhat dated in platform context.</w:t>
            </w:r>
          </w:p>
        </w:tc>
      </w:tr>
      <w:tr w:rsidR="00B11508" w:rsidRPr="00B11508" w14:paraId="3240833F" w14:textId="77777777" w:rsidTr="00B11508">
        <w:tc>
          <w:tcPr>
            <w:tcW w:w="0" w:type="auto"/>
            <w:hideMark/>
          </w:tcPr>
          <w:p w14:paraId="58FBFDAB" w14:textId="77777777" w:rsidR="00B11508" w:rsidRPr="00B11508" w:rsidRDefault="00B11508" w:rsidP="001C045C">
            <w:pPr>
              <w:spacing w:line="360" w:lineRule="auto"/>
              <w:rPr>
                <w:lang w:eastAsia="en-US"/>
              </w:rPr>
            </w:pPr>
            <w:r w:rsidRPr="00B11508">
              <w:rPr>
                <w:lang w:eastAsia="en-US"/>
              </w:rPr>
              <w:t>B2</w:t>
            </w:r>
          </w:p>
        </w:tc>
        <w:tc>
          <w:tcPr>
            <w:tcW w:w="0" w:type="auto"/>
            <w:hideMark/>
          </w:tcPr>
          <w:p w14:paraId="563F679B" w14:textId="77777777" w:rsidR="00B11508" w:rsidRPr="00B11508" w:rsidRDefault="00B11508" w:rsidP="001C045C">
            <w:pPr>
              <w:spacing w:line="360" w:lineRule="auto"/>
              <w:rPr>
                <w:lang w:eastAsia="en-US"/>
              </w:rPr>
            </w:pPr>
            <w:r w:rsidRPr="00B11508">
              <w:rPr>
                <w:lang w:eastAsia="en-US"/>
              </w:rPr>
              <w:t>Eisenberg, Golberstein and Gollust (2007)</w:t>
            </w:r>
          </w:p>
        </w:tc>
        <w:tc>
          <w:tcPr>
            <w:tcW w:w="0" w:type="auto"/>
            <w:hideMark/>
          </w:tcPr>
          <w:p w14:paraId="59768105" w14:textId="77777777" w:rsidR="00B11508" w:rsidRPr="00B11508" w:rsidRDefault="00B11508" w:rsidP="001C045C">
            <w:pPr>
              <w:spacing w:line="360" w:lineRule="auto"/>
              <w:rPr>
                <w:lang w:eastAsia="en-US"/>
              </w:rPr>
            </w:pPr>
            <w:r w:rsidRPr="00B11508">
              <w:rPr>
                <w:lang w:eastAsia="en-US"/>
              </w:rPr>
              <w:t>Demonstrates the gap between mental health need and service use among students; highly relevant for problem justification.</w:t>
            </w:r>
          </w:p>
        </w:tc>
      </w:tr>
      <w:tr w:rsidR="00B11508" w:rsidRPr="00B11508" w14:paraId="5942FBB7" w14:textId="77777777" w:rsidTr="00B11508">
        <w:tc>
          <w:tcPr>
            <w:tcW w:w="0" w:type="auto"/>
            <w:hideMark/>
          </w:tcPr>
          <w:p w14:paraId="6FF7C6F9" w14:textId="77777777" w:rsidR="00B11508" w:rsidRPr="00B11508" w:rsidRDefault="00B11508" w:rsidP="001C045C">
            <w:pPr>
              <w:spacing w:line="360" w:lineRule="auto"/>
              <w:rPr>
                <w:lang w:eastAsia="en-US"/>
              </w:rPr>
            </w:pPr>
            <w:r w:rsidRPr="00B11508">
              <w:rPr>
                <w:lang w:eastAsia="en-US"/>
              </w:rPr>
              <w:lastRenderedPageBreak/>
              <w:t>B3</w:t>
            </w:r>
          </w:p>
        </w:tc>
        <w:tc>
          <w:tcPr>
            <w:tcW w:w="0" w:type="auto"/>
            <w:hideMark/>
          </w:tcPr>
          <w:p w14:paraId="0F993C6A" w14:textId="77777777" w:rsidR="00B11508" w:rsidRPr="00B11508" w:rsidRDefault="00B11508" w:rsidP="001C045C">
            <w:pPr>
              <w:spacing w:line="360" w:lineRule="auto"/>
              <w:rPr>
                <w:lang w:eastAsia="en-US"/>
              </w:rPr>
            </w:pPr>
            <w:r w:rsidRPr="00B11508">
              <w:rPr>
                <w:lang w:eastAsia="en-US"/>
              </w:rPr>
              <w:t>Gulliver, Griffiths and Christensen (2010)</w:t>
            </w:r>
          </w:p>
        </w:tc>
        <w:tc>
          <w:tcPr>
            <w:tcW w:w="0" w:type="auto"/>
            <w:hideMark/>
          </w:tcPr>
          <w:p w14:paraId="04AF6F06" w14:textId="77777777" w:rsidR="00B11508" w:rsidRPr="00B11508" w:rsidRDefault="00B11508" w:rsidP="001C045C">
            <w:pPr>
              <w:spacing w:line="360" w:lineRule="auto"/>
              <w:rPr>
                <w:lang w:eastAsia="en-US"/>
              </w:rPr>
            </w:pPr>
            <w:r w:rsidRPr="00B11508">
              <w:rPr>
                <w:lang w:eastAsia="en-US"/>
              </w:rPr>
              <w:t>A seminal systematic review of help-seeking barriers among young people; central to the literature base.</w:t>
            </w:r>
          </w:p>
        </w:tc>
      </w:tr>
      <w:tr w:rsidR="00B11508" w:rsidRPr="00B11508" w14:paraId="4A783506" w14:textId="77777777" w:rsidTr="00B11508">
        <w:tc>
          <w:tcPr>
            <w:tcW w:w="0" w:type="auto"/>
            <w:hideMark/>
          </w:tcPr>
          <w:p w14:paraId="79BF80B5" w14:textId="77777777" w:rsidR="00B11508" w:rsidRPr="00B11508" w:rsidRDefault="00B11508" w:rsidP="001C045C">
            <w:pPr>
              <w:spacing w:line="360" w:lineRule="auto"/>
              <w:rPr>
                <w:lang w:eastAsia="en-US"/>
              </w:rPr>
            </w:pPr>
            <w:r w:rsidRPr="00B11508">
              <w:rPr>
                <w:lang w:eastAsia="en-US"/>
              </w:rPr>
              <w:t>B4</w:t>
            </w:r>
          </w:p>
        </w:tc>
        <w:tc>
          <w:tcPr>
            <w:tcW w:w="0" w:type="auto"/>
            <w:hideMark/>
          </w:tcPr>
          <w:p w14:paraId="42B988CE" w14:textId="77777777" w:rsidR="00B11508" w:rsidRPr="00B11508" w:rsidRDefault="00B11508" w:rsidP="001C045C">
            <w:pPr>
              <w:spacing w:line="360" w:lineRule="auto"/>
              <w:rPr>
                <w:lang w:eastAsia="en-US"/>
              </w:rPr>
            </w:pPr>
            <w:r w:rsidRPr="00B11508">
              <w:rPr>
                <w:lang w:eastAsia="en-US"/>
              </w:rPr>
              <w:t>Horgan and Sweeney (2010)</w:t>
            </w:r>
          </w:p>
        </w:tc>
        <w:tc>
          <w:tcPr>
            <w:tcW w:w="0" w:type="auto"/>
            <w:hideMark/>
          </w:tcPr>
          <w:p w14:paraId="62C213A3" w14:textId="77777777" w:rsidR="00B11508" w:rsidRPr="00B11508" w:rsidRDefault="00B11508" w:rsidP="001C045C">
            <w:pPr>
              <w:spacing w:line="360" w:lineRule="auto"/>
              <w:rPr>
                <w:lang w:eastAsia="en-US"/>
              </w:rPr>
            </w:pPr>
            <w:r w:rsidRPr="00B11508">
              <w:rPr>
                <w:lang w:eastAsia="en-US"/>
              </w:rPr>
              <w:t>Shows that young people use the internet for mental health information and support; useful for linking help-seeking to digital environments.</w:t>
            </w:r>
          </w:p>
        </w:tc>
      </w:tr>
      <w:tr w:rsidR="00B11508" w:rsidRPr="00B11508" w14:paraId="4827D2E8" w14:textId="77777777" w:rsidTr="00B11508">
        <w:tc>
          <w:tcPr>
            <w:tcW w:w="0" w:type="auto"/>
            <w:hideMark/>
          </w:tcPr>
          <w:p w14:paraId="0096F4BC" w14:textId="77777777" w:rsidR="00B11508" w:rsidRPr="00B11508" w:rsidRDefault="00B11508" w:rsidP="001C045C">
            <w:pPr>
              <w:spacing w:line="360" w:lineRule="auto"/>
              <w:rPr>
                <w:lang w:eastAsia="en-US"/>
              </w:rPr>
            </w:pPr>
            <w:r w:rsidRPr="00B11508">
              <w:rPr>
                <w:lang w:eastAsia="en-US"/>
              </w:rPr>
              <w:t>B5</w:t>
            </w:r>
          </w:p>
        </w:tc>
        <w:tc>
          <w:tcPr>
            <w:tcW w:w="0" w:type="auto"/>
            <w:hideMark/>
          </w:tcPr>
          <w:p w14:paraId="3A3783B3" w14:textId="77777777" w:rsidR="00B11508" w:rsidRPr="00B11508" w:rsidRDefault="00B11508" w:rsidP="001C045C">
            <w:pPr>
              <w:spacing w:line="360" w:lineRule="auto"/>
              <w:rPr>
                <w:lang w:eastAsia="en-US"/>
              </w:rPr>
            </w:pPr>
            <w:r w:rsidRPr="00B11508">
              <w:rPr>
                <w:lang w:eastAsia="en-US"/>
              </w:rPr>
              <w:t>Hunt and Eisenberg (2010)</w:t>
            </w:r>
          </w:p>
        </w:tc>
        <w:tc>
          <w:tcPr>
            <w:tcW w:w="0" w:type="auto"/>
            <w:hideMark/>
          </w:tcPr>
          <w:p w14:paraId="7EC434BA" w14:textId="77777777" w:rsidR="00B11508" w:rsidRPr="00B11508" w:rsidRDefault="00B11508" w:rsidP="001C045C">
            <w:pPr>
              <w:spacing w:line="360" w:lineRule="auto"/>
              <w:rPr>
                <w:lang w:eastAsia="en-US"/>
              </w:rPr>
            </w:pPr>
            <w:r w:rsidRPr="00B11508">
              <w:rPr>
                <w:lang w:eastAsia="en-US"/>
              </w:rPr>
              <w:t>Provides a strong overview of mental health problems and service use in college students; highly relevant to youth help-seeking behaviour.</w:t>
            </w:r>
          </w:p>
        </w:tc>
      </w:tr>
      <w:tr w:rsidR="00B11508" w:rsidRPr="00B11508" w14:paraId="32860E16" w14:textId="77777777" w:rsidTr="00B11508">
        <w:tc>
          <w:tcPr>
            <w:tcW w:w="0" w:type="auto"/>
            <w:hideMark/>
          </w:tcPr>
          <w:p w14:paraId="3AD2FA8E" w14:textId="77777777" w:rsidR="00B11508" w:rsidRPr="00B11508" w:rsidRDefault="00B11508" w:rsidP="001C045C">
            <w:pPr>
              <w:spacing w:line="360" w:lineRule="auto"/>
              <w:rPr>
                <w:lang w:eastAsia="en-US"/>
              </w:rPr>
            </w:pPr>
            <w:r w:rsidRPr="00B11508">
              <w:rPr>
                <w:lang w:eastAsia="en-US"/>
              </w:rPr>
              <w:t>B6</w:t>
            </w:r>
          </w:p>
        </w:tc>
        <w:tc>
          <w:tcPr>
            <w:tcW w:w="0" w:type="auto"/>
            <w:hideMark/>
          </w:tcPr>
          <w:p w14:paraId="4AE2DF1E" w14:textId="77777777" w:rsidR="00B11508" w:rsidRPr="00B11508" w:rsidRDefault="00B11508" w:rsidP="001C045C">
            <w:pPr>
              <w:spacing w:line="360" w:lineRule="auto"/>
              <w:rPr>
                <w:lang w:eastAsia="en-US"/>
              </w:rPr>
            </w:pPr>
            <w:r w:rsidRPr="00B11508">
              <w:rPr>
                <w:lang w:eastAsia="en-US"/>
              </w:rPr>
              <w:t>Lipson et al. (2019)</w:t>
            </w:r>
          </w:p>
        </w:tc>
        <w:tc>
          <w:tcPr>
            <w:tcW w:w="0" w:type="auto"/>
            <w:hideMark/>
          </w:tcPr>
          <w:p w14:paraId="7C967150" w14:textId="77777777" w:rsidR="00B11508" w:rsidRPr="00B11508" w:rsidRDefault="00B11508" w:rsidP="001C045C">
            <w:pPr>
              <w:spacing w:line="360" w:lineRule="auto"/>
              <w:rPr>
                <w:lang w:eastAsia="en-US"/>
              </w:rPr>
            </w:pPr>
            <w:r w:rsidRPr="00B11508">
              <w:rPr>
                <w:lang w:eastAsia="en-US"/>
              </w:rPr>
              <w:t>Offers more recent evidence on trends in college student mental health and support use; useful for demonstrating persistence of the problem.</w:t>
            </w:r>
          </w:p>
        </w:tc>
      </w:tr>
      <w:tr w:rsidR="00B11508" w:rsidRPr="00B11508" w14:paraId="6A6EF41B" w14:textId="77777777" w:rsidTr="00B11508">
        <w:tc>
          <w:tcPr>
            <w:tcW w:w="0" w:type="auto"/>
            <w:hideMark/>
          </w:tcPr>
          <w:p w14:paraId="5BD73DC7" w14:textId="77777777" w:rsidR="00B11508" w:rsidRPr="00B11508" w:rsidRDefault="00B11508" w:rsidP="001C045C">
            <w:pPr>
              <w:spacing w:line="360" w:lineRule="auto"/>
              <w:rPr>
                <w:lang w:eastAsia="en-US"/>
              </w:rPr>
            </w:pPr>
            <w:r w:rsidRPr="00B11508">
              <w:rPr>
                <w:lang w:eastAsia="en-US"/>
              </w:rPr>
              <w:t>B7</w:t>
            </w:r>
          </w:p>
        </w:tc>
        <w:tc>
          <w:tcPr>
            <w:tcW w:w="0" w:type="auto"/>
            <w:hideMark/>
          </w:tcPr>
          <w:p w14:paraId="6B69E8B0" w14:textId="77777777" w:rsidR="00B11508" w:rsidRPr="00B11508" w:rsidRDefault="00B11508" w:rsidP="001C045C">
            <w:pPr>
              <w:spacing w:line="360" w:lineRule="auto"/>
              <w:rPr>
                <w:lang w:eastAsia="en-US"/>
              </w:rPr>
            </w:pPr>
            <w:r w:rsidRPr="00B11508">
              <w:rPr>
                <w:lang w:eastAsia="en-US"/>
              </w:rPr>
              <w:t>Mackenzie, Gekoski and Knox (2006)</w:t>
            </w:r>
          </w:p>
        </w:tc>
        <w:tc>
          <w:tcPr>
            <w:tcW w:w="0" w:type="auto"/>
            <w:hideMark/>
          </w:tcPr>
          <w:p w14:paraId="59108945" w14:textId="77777777" w:rsidR="00B11508" w:rsidRPr="00B11508" w:rsidRDefault="00B11508" w:rsidP="001C045C">
            <w:pPr>
              <w:spacing w:line="360" w:lineRule="auto"/>
              <w:rPr>
                <w:lang w:eastAsia="en-US"/>
              </w:rPr>
            </w:pPr>
            <w:r w:rsidRPr="00B11508">
              <w:rPr>
                <w:lang w:eastAsia="en-US"/>
              </w:rPr>
              <w:t>Highlights attitudinal influences on help-seeking and service underutilisation; useful but somewhat older.</w:t>
            </w:r>
          </w:p>
        </w:tc>
      </w:tr>
      <w:tr w:rsidR="00B11508" w:rsidRPr="00B11508" w14:paraId="7BC7383F" w14:textId="77777777" w:rsidTr="00B11508">
        <w:tc>
          <w:tcPr>
            <w:tcW w:w="0" w:type="auto"/>
            <w:hideMark/>
          </w:tcPr>
          <w:p w14:paraId="3D979A0F" w14:textId="77777777" w:rsidR="00B11508" w:rsidRPr="00B11508" w:rsidRDefault="00B11508" w:rsidP="001C045C">
            <w:pPr>
              <w:spacing w:line="360" w:lineRule="auto"/>
              <w:rPr>
                <w:lang w:eastAsia="en-US"/>
              </w:rPr>
            </w:pPr>
            <w:r w:rsidRPr="00B11508">
              <w:rPr>
                <w:lang w:eastAsia="en-US"/>
              </w:rPr>
              <w:t>B8</w:t>
            </w:r>
          </w:p>
        </w:tc>
        <w:tc>
          <w:tcPr>
            <w:tcW w:w="0" w:type="auto"/>
            <w:hideMark/>
          </w:tcPr>
          <w:p w14:paraId="7BFDFAA7" w14:textId="77777777" w:rsidR="00B11508" w:rsidRPr="00B11508" w:rsidRDefault="00B11508" w:rsidP="001C045C">
            <w:pPr>
              <w:spacing w:line="360" w:lineRule="auto"/>
              <w:rPr>
                <w:lang w:eastAsia="en-US"/>
              </w:rPr>
            </w:pPr>
            <w:r w:rsidRPr="00B11508">
              <w:rPr>
                <w:lang w:eastAsia="en-US"/>
              </w:rPr>
              <w:t>Nam et al. (2013)</w:t>
            </w:r>
          </w:p>
        </w:tc>
        <w:tc>
          <w:tcPr>
            <w:tcW w:w="0" w:type="auto"/>
            <w:hideMark/>
          </w:tcPr>
          <w:p w14:paraId="5985C444" w14:textId="77777777" w:rsidR="00B11508" w:rsidRPr="00B11508" w:rsidRDefault="00B11508" w:rsidP="001C045C">
            <w:pPr>
              <w:spacing w:line="360" w:lineRule="auto"/>
              <w:rPr>
                <w:lang w:eastAsia="en-US"/>
              </w:rPr>
            </w:pPr>
            <w:r w:rsidRPr="00B11508">
              <w:rPr>
                <w:lang w:eastAsia="en-US"/>
              </w:rPr>
              <w:t>A meta-analysis of gender differences in attitudes toward psychological help-seeking; useful for considering subgroup variation.</w:t>
            </w:r>
          </w:p>
        </w:tc>
      </w:tr>
      <w:tr w:rsidR="00B11508" w:rsidRPr="00B11508" w14:paraId="4A41A02F" w14:textId="77777777" w:rsidTr="00B11508">
        <w:tc>
          <w:tcPr>
            <w:tcW w:w="0" w:type="auto"/>
            <w:hideMark/>
          </w:tcPr>
          <w:p w14:paraId="24C5B709" w14:textId="77777777" w:rsidR="00B11508" w:rsidRPr="00B11508" w:rsidRDefault="00B11508" w:rsidP="001C045C">
            <w:pPr>
              <w:spacing w:line="360" w:lineRule="auto"/>
              <w:rPr>
                <w:lang w:eastAsia="en-US"/>
              </w:rPr>
            </w:pPr>
            <w:r w:rsidRPr="00B11508">
              <w:rPr>
                <w:lang w:eastAsia="en-US"/>
              </w:rPr>
              <w:t>B9</w:t>
            </w:r>
          </w:p>
        </w:tc>
        <w:tc>
          <w:tcPr>
            <w:tcW w:w="0" w:type="auto"/>
            <w:hideMark/>
          </w:tcPr>
          <w:p w14:paraId="500B8832" w14:textId="77777777" w:rsidR="00B11508" w:rsidRPr="00B11508" w:rsidRDefault="00B11508" w:rsidP="001C045C">
            <w:pPr>
              <w:spacing w:line="360" w:lineRule="auto"/>
              <w:rPr>
                <w:lang w:eastAsia="en-US"/>
              </w:rPr>
            </w:pPr>
            <w:r w:rsidRPr="00B11508">
              <w:rPr>
                <w:lang w:eastAsia="en-US"/>
              </w:rPr>
              <w:t>Pretorius, Chambers and Coyle (2019)</w:t>
            </w:r>
          </w:p>
        </w:tc>
        <w:tc>
          <w:tcPr>
            <w:tcW w:w="0" w:type="auto"/>
            <w:hideMark/>
          </w:tcPr>
          <w:p w14:paraId="6574BB48" w14:textId="77777777" w:rsidR="00B11508" w:rsidRPr="00B11508" w:rsidRDefault="00B11508" w:rsidP="001C045C">
            <w:pPr>
              <w:spacing w:line="360" w:lineRule="auto"/>
              <w:rPr>
                <w:lang w:eastAsia="en-US"/>
              </w:rPr>
            </w:pPr>
            <w:r w:rsidRPr="00B11508">
              <w:rPr>
                <w:lang w:eastAsia="en-US"/>
              </w:rPr>
              <w:t>A key review of young people’s online help-seeking; especially useful for connecting formal and informal support behaviour.</w:t>
            </w:r>
          </w:p>
        </w:tc>
      </w:tr>
      <w:tr w:rsidR="00B11508" w:rsidRPr="00B11508" w14:paraId="77F5FAD2" w14:textId="77777777" w:rsidTr="00B11508">
        <w:tc>
          <w:tcPr>
            <w:tcW w:w="0" w:type="auto"/>
            <w:hideMark/>
          </w:tcPr>
          <w:p w14:paraId="52AAFB8C" w14:textId="77777777" w:rsidR="00B11508" w:rsidRPr="00B11508" w:rsidRDefault="00B11508" w:rsidP="001C045C">
            <w:pPr>
              <w:spacing w:line="360" w:lineRule="auto"/>
              <w:rPr>
                <w:lang w:eastAsia="en-US"/>
              </w:rPr>
            </w:pPr>
            <w:r w:rsidRPr="00B11508">
              <w:rPr>
                <w:lang w:eastAsia="en-US"/>
              </w:rPr>
              <w:t>B10</w:t>
            </w:r>
          </w:p>
        </w:tc>
        <w:tc>
          <w:tcPr>
            <w:tcW w:w="0" w:type="auto"/>
            <w:hideMark/>
          </w:tcPr>
          <w:p w14:paraId="048106D9" w14:textId="77777777" w:rsidR="00B11508" w:rsidRPr="00B11508" w:rsidRDefault="00B11508" w:rsidP="001C045C">
            <w:pPr>
              <w:spacing w:line="360" w:lineRule="auto"/>
              <w:rPr>
                <w:lang w:eastAsia="en-US"/>
              </w:rPr>
            </w:pPr>
            <w:r w:rsidRPr="00B11508">
              <w:rPr>
                <w:lang w:eastAsia="en-US"/>
              </w:rPr>
              <w:t>Rickwood et al. (2005)</w:t>
            </w:r>
          </w:p>
        </w:tc>
        <w:tc>
          <w:tcPr>
            <w:tcW w:w="0" w:type="auto"/>
            <w:hideMark/>
          </w:tcPr>
          <w:p w14:paraId="64F07644" w14:textId="77777777" w:rsidR="00B11508" w:rsidRPr="00B11508" w:rsidRDefault="00B11508" w:rsidP="001C045C">
            <w:pPr>
              <w:spacing w:line="360" w:lineRule="auto"/>
              <w:rPr>
                <w:lang w:eastAsia="en-US"/>
              </w:rPr>
            </w:pPr>
            <w:r w:rsidRPr="00B11508">
              <w:rPr>
                <w:lang w:eastAsia="en-US"/>
              </w:rPr>
              <w:t>A foundational source conceptualising help-seeking as a process rather than a single act; central to the framework.</w:t>
            </w:r>
          </w:p>
        </w:tc>
      </w:tr>
      <w:tr w:rsidR="00B11508" w:rsidRPr="00B11508" w14:paraId="30D45B37" w14:textId="77777777" w:rsidTr="00B11508">
        <w:tc>
          <w:tcPr>
            <w:tcW w:w="0" w:type="auto"/>
            <w:hideMark/>
          </w:tcPr>
          <w:p w14:paraId="32A44E9D" w14:textId="77777777" w:rsidR="00B11508" w:rsidRPr="00B11508" w:rsidRDefault="00B11508" w:rsidP="001C045C">
            <w:pPr>
              <w:spacing w:line="360" w:lineRule="auto"/>
              <w:rPr>
                <w:lang w:eastAsia="en-US"/>
              </w:rPr>
            </w:pPr>
            <w:r w:rsidRPr="00B11508">
              <w:rPr>
                <w:lang w:eastAsia="en-US"/>
              </w:rPr>
              <w:t>B11</w:t>
            </w:r>
          </w:p>
        </w:tc>
        <w:tc>
          <w:tcPr>
            <w:tcW w:w="0" w:type="auto"/>
            <w:hideMark/>
          </w:tcPr>
          <w:p w14:paraId="6468AE55" w14:textId="77777777" w:rsidR="00B11508" w:rsidRPr="00B11508" w:rsidRDefault="00B11508" w:rsidP="001C045C">
            <w:pPr>
              <w:spacing w:line="360" w:lineRule="auto"/>
              <w:rPr>
                <w:lang w:eastAsia="en-US"/>
              </w:rPr>
            </w:pPr>
            <w:r w:rsidRPr="00B11508">
              <w:rPr>
                <w:lang w:eastAsia="en-US"/>
              </w:rPr>
              <w:t>Rickwood, Deane and Wilson (2007)</w:t>
            </w:r>
          </w:p>
        </w:tc>
        <w:tc>
          <w:tcPr>
            <w:tcW w:w="0" w:type="auto"/>
            <w:hideMark/>
          </w:tcPr>
          <w:p w14:paraId="1EF4CFCB" w14:textId="77777777" w:rsidR="00B11508" w:rsidRPr="00B11508" w:rsidRDefault="00B11508" w:rsidP="001C045C">
            <w:pPr>
              <w:spacing w:line="360" w:lineRule="auto"/>
              <w:rPr>
                <w:lang w:eastAsia="en-US"/>
              </w:rPr>
            </w:pPr>
            <w:r w:rsidRPr="00B11508">
              <w:rPr>
                <w:lang w:eastAsia="en-US"/>
              </w:rPr>
              <w:t>Extends the help-seeking literature by examining when and how young people seek support.</w:t>
            </w:r>
          </w:p>
        </w:tc>
      </w:tr>
      <w:tr w:rsidR="00B11508" w:rsidRPr="00B11508" w14:paraId="41C55283" w14:textId="77777777" w:rsidTr="00B11508">
        <w:tc>
          <w:tcPr>
            <w:tcW w:w="0" w:type="auto"/>
            <w:hideMark/>
          </w:tcPr>
          <w:p w14:paraId="5DBC16DC" w14:textId="77777777" w:rsidR="00B11508" w:rsidRPr="00B11508" w:rsidRDefault="00B11508" w:rsidP="001C045C">
            <w:pPr>
              <w:spacing w:line="360" w:lineRule="auto"/>
              <w:rPr>
                <w:lang w:eastAsia="en-US"/>
              </w:rPr>
            </w:pPr>
            <w:r w:rsidRPr="00B11508">
              <w:rPr>
                <w:lang w:eastAsia="en-US"/>
              </w:rPr>
              <w:t>B12</w:t>
            </w:r>
          </w:p>
        </w:tc>
        <w:tc>
          <w:tcPr>
            <w:tcW w:w="0" w:type="auto"/>
            <w:hideMark/>
          </w:tcPr>
          <w:p w14:paraId="13C5D383" w14:textId="77777777" w:rsidR="00B11508" w:rsidRPr="00B11508" w:rsidRDefault="00B11508" w:rsidP="001C045C">
            <w:pPr>
              <w:spacing w:line="360" w:lineRule="auto"/>
              <w:rPr>
                <w:lang w:eastAsia="en-US"/>
              </w:rPr>
            </w:pPr>
            <w:r w:rsidRPr="00B11508">
              <w:rPr>
                <w:lang w:eastAsia="en-US"/>
              </w:rPr>
              <w:t>Rickwood, Thomas and Bradford (2012)</w:t>
            </w:r>
          </w:p>
        </w:tc>
        <w:tc>
          <w:tcPr>
            <w:tcW w:w="0" w:type="auto"/>
            <w:hideMark/>
          </w:tcPr>
          <w:p w14:paraId="274FF70C" w14:textId="77777777" w:rsidR="00B11508" w:rsidRPr="00B11508" w:rsidRDefault="00B11508" w:rsidP="001C045C">
            <w:pPr>
              <w:spacing w:line="360" w:lineRule="auto"/>
              <w:rPr>
                <w:lang w:eastAsia="en-US"/>
              </w:rPr>
            </w:pPr>
            <w:r w:rsidRPr="00B11508">
              <w:rPr>
                <w:lang w:eastAsia="en-US"/>
              </w:rPr>
              <w:t>Useful for clarifying how help-seeking is measured; important because intention, attitude and behaviour are often conflated.</w:t>
            </w:r>
          </w:p>
        </w:tc>
      </w:tr>
      <w:tr w:rsidR="00B11508" w:rsidRPr="00B11508" w14:paraId="314F4A03" w14:textId="77777777" w:rsidTr="00B11508">
        <w:tc>
          <w:tcPr>
            <w:tcW w:w="0" w:type="auto"/>
            <w:hideMark/>
          </w:tcPr>
          <w:p w14:paraId="49FB4C8C" w14:textId="77777777" w:rsidR="00B11508" w:rsidRPr="00B11508" w:rsidRDefault="00B11508" w:rsidP="001C045C">
            <w:pPr>
              <w:spacing w:line="360" w:lineRule="auto"/>
              <w:rPr>
                <w:lang w:eastAsia="en-US"/>
              </w:rPr>
            </w:pPr>
            <w:r w:rsidRPr="00B11508">
              <w:rPr>
                <w:lang w:eastAsia="en-US"/>
              </w:rPr>
              <w:t>B13</w:t>
            </w:r>
          </w:p>
        </w:tc>
        <w:tc>
          <w:tcPr>
            <w:tcW w:w="0" w:type="auto"/>
            <w:hideMark/>
          </w:tcPr>
          <w:p w14:paraId="48B47259" w14:textId="77777777" w:rsidR="00B11508" w:rsidRPr="00B11508" w:rsidRDefault="00B11508" w:rsidP="001C045C">
            <w:pPr>
              <w:spacing w:line="360" w:lineRule="auto"/>
              <w:rPr>
                <w:lang w:eastAsia="en-US"/>
              </w:rPr>
            </w:pPr>
            <w:r w:rsidRPr="00B11508">
              <w:rPr>
                <w:lang w:eastAsia="en-US"/>
              </w:rPr>
              <w:t>Schnyder et al. (2017)</w:t>
            </w:r>
          </w:p>
        </w:tc>
        <w:tc>
          <w:tcPr>
            <w:tcW w:w="0" w:type="auto"/>
            <w:hideMark/>
          </w:tcPr>
          <w:p w14:paraId="4D9391DA" w14:textId="77777777" w:rsidR="00B11508" w:rsidRPr="00B11508" w:rsidRDefault="00B11508" w:rsidP="001C045C">
            <w:pPr>
              <w:spacing w:line="360" w:lineRule="auto"/>
              <w:rPr>
                <w:lang w:eastAsia="en-US"/>
              </w:rPr>
            </w:pPr>
            <w:r w:rsidRPr="00B11508">
              <w:rPr>
                <w:lang w:eastAsia="en-US"/>
              </w:rPr>
              <w:t>A meta-analysis linking stigma and active help-seeking; highly relevant to the barrier discussion.</w:t>
            </w:r>
          </w:p>
        </w:tc>
      </w:tr>
      <w:tr w:rsidR="00B11508" w:rsidRPr="00B11508" w14:paraId="25CAFD20" w14:textId="77777777" w:rsidTr="00B11508">
        <w:tc>
          <w:tcPr>
            <w:tcW w:w="0" w:type="auto"/>
            <w:hideMark/>
          </w:tcPr>
          <w:p w14:paraId="49D72B8F" w14:textId="77777777" w:rsidR="00B11508" w:rsidRPr="00B11508" w:rsidRDefault="00B11508" w:rsidP="001C045C">
            <w:pPr>
              <w:spacing w:line="360" w:lineRule="auto"/>
              <w:rPr>
                <w:lang w:eastAsia="en-US"/>
              </w:rPr>
            </w:pPr>
            <w:r w:rsidRPr="00B11508">
              <w:rPr>
                <w:lang w:eastAsia="en-US"/>
              </w:rPr>
              <w:t>B14</w:t>
            </w:r>
          </w:p>
        </w:tc>
        <w:tc>
          <w:tcPr>
            <w:tcW w:w="0" w:type="auto"/>
            <w:hideMark/>
          </w:tcPr>
          <w:p w14:paraId="5EAED7F3" w14:textId="77777777" w:rsidR="00B11508" w:rsidRPr="00B11508" w:rsidRDefault="00B11508" w:rsidP="001C045C">
            <w:pPr>
              <w:spacing w:line="360" w:lineRule="auto"/>
              <w:rPr>
                <w:lang w:eastAsia="en-US"/>
              </w:rPr>
            </w:pPr>
            <w:r w:rsidRPr="00B11508">
              <w:rPr>
                <w:lang w:eastAsia="en-US"/>
              </w:rPr>
              <w:t>Vogel, Wade and Hackler (2007)</w:t>
            </w:r>
          </w:p>
        </w:tc>
        <w:tc>
          <w:tcPr>
            <w:tcW w:w="0" w:type="auto"/>
            <w:hideMark/>
          </w:tcPr>
          <w:p w14:paraId="749F7EA9" w14:textId="77777777" w:rsidR="00B11508" w:rsidRPr="00B11508" w:rsidRDefault="00B11508" w:rsidP="001C045C">
            <w:pPr>
              <w:spacing w:line="360" w:lineRule="auto"/>
              <w:rPr>
                <w:lang w:eastAsia="en-US"/>
              </w:rPr>
            </w:pPr>
            <w:r w:rsidRPr="00B11508">
              <w:rPr>
                <w:lang w:eastAsia="en-US"/>
              </w:rPr>
              <w:t>Demonstrates the relationship between stigma and willingness to seek counselling; important but contextually focused on counselling settings.</w:t>
            </w:r>
          </w:p>
        </w:tc>
      </w:tr>
      <w:tr w:rsidR="00B11508" w:rsidRPr="00B11508" w14:paraId="369D6398" w14:textId="77777777" w:rsidTr="00B11508">
        <w:tc>
          <w:tcPr>
            <w:tcW w:w="0" w:type="auto"/>
            <w:hideMark/>
          </w:tcPr>
          <w:p w14:paraId="775D8578" w14:textId="77777777" w:rsidR="00B11508" w:rsidRPr="00B11508" w:rsidRDefault="00B11508" w:rsidP="001C045C">
            <w:pPr>
              <w:spacing w:line="360" w:lineRule="auto"/>
              <w:rPr>
                <w:lang w:eastAsia="en-US"/>
              </w:rPr>
            </w:pPr>
            <w:r w:rsidRPr="00B11508">
              <w:rPr>
                <w:lang w:eastAsia="en-US"/>
              </w:rPr>
              <w:t>B15</w:t>
            </w:r>
          </w:p>
        </w:tc>
        <w:tc>
          <w:tcPr>
            <w:tcW w:w="0" w:type="auto"/>
            <w:hideMark/>
          </w:tcPr>
          <w:p w14:paraId="59D64C6C" w14:textId="77777777" w:rsidR="00B11508" w:rsidRPr="00B11508" w:rsidRDefault="00B11508" w:rsidP="001C045C">
            <w:pPr>
              <w:spacing w:line="360" w:lineRule="auto"/>
              <w:rPr>
                <w:lang w:eastAsia="en-US"/>
              </w:rPr>
            </w:pPr>
            <w:r w:rsidRPr="00B11508">
              <w:rPr>
                <w:lang w:eastAsia="en-US"/>
              </w:rPr>
              <w:t>Vogel, Wade and Ascheman (2009)</w:t>
            </w:r>
          </w:p>
        </w:tc>
        <w:tc>
          <w:tcPr>
            <w:tcW w:w="0" w:type="auto"/>
            <w:hideMark/>
          </w:tcPr>
          <w:p w14:paraId="0D3EA06E" w14:textId="77777777" w:rsidR="00B11508" w:rsidRPr="00B11508" w:rsidRDefault="00B11508" w:rsidP="001C045C">
            <w:pPr>
              <w:spacing w:line="360" w:lineRule="auto"/>
              <w:rPr>
                <w:lang w:eastAsia="en-US"/>
              </w:rPr>
            </w:pPr>
            <w:r w:rsidRPr="00B11508">
              <w:rPr>
                <w:lang w:eastAsia="en-US"/>
              </w:rPr>
              <w:t>Useful for measurement of stigma toward help-seeking; valuable for future construct refinement.</w:t>
            </w:r>
          </w:p>
        </w:tc>
      </w:tr>
    </w:tbl>
    <w:p w14:paraId="0464FB7D" w14:textId="673DAB59" w:rsidR="00B11508" w:rsidRPr="00B11508" w:rsidRDefault="00B11508" w:rsidP="001C045C">
      <w:pPr>
        <w:spacing w:line="360" w:lineRule="auto"/>
        <w:rPr>
          <w:lang w:eastAsia="en-US"/>
        </w:rPr>
      </w:pPr>
    </w:p>
    <w:p w14:paraId="53C03160" w14:textId="234E5298" w:rsidR="00D54059" w:rsidRPr="001C045C" w:rsidRDefault="00E15CBB" w:rsidP="001756DE">
      <w:pPr>
        <w:spacing w:line="360" w:lineRule="auto"/>
        <w:jc w:val="both"/>
        <w:rPr>
          <w:b/>
          <w:bCs/>
        </w:rPr>
      </w:pPr>
      <w:r w:rsidRPr="001C045C">
        <w:rPr>
          <w:b/>
          <w:bCs/>
          <w:sz w:val="28"/>
          <w:szCs w:val="28"/>
        </w:rPr>
        <w:lastRenderedPageBreak/>
        <w:t>C. Stigma, judgement and barriers</w:t>
      </w:r>
    </w:p>
    <w:tbl>
      <w:tblPr>
        <w:tblStyle w:val="TableGridLight"/>
        <w:tblW w:w="0" w:type="auto"/>
        <w:tblLook w:val="04A0" w:firstRow="1" w:lastRow="0" w:firstColumn="1" w:lastColumn="0" w:noHBand="0" w:noVBand="1"/>
      </w:tblPr>
      <w:tblGrid>
        <w:gridCol w:w="617"/>
        <w:gridCol w:w="2457"/>
        <w:gridCol w:w="5985"/>
      </w:tblGrid>
      <w:tr w:rsidR="0078031A" w:rsidRPr="0078031A" w14:paraId="62BCFC93" w14:textId="77777777" w:rsidTr="0078031A">
        <w:tc>
          <w:tcPr>
            <w:tcW w:w="0" w:type="auto"/>
            <w:hideMark/>
          </w:tcPr>
          <w:p w14:paraId="42441D23" w14:textId="77777777" w:rsidR="0078031A" w:rsidRPr="0078031A" w:rsidRDefault="0078031A" w:rsidP="001C045C">
            <w:pPr>
              <w:spacing w:line="360" w:lineRule="auto"/>
              <w:rPr>
                <w:b/>
                <w:bCs/>
                <w:lang w:eastAsia="en-US"/>
              </w:rPr>
            </w:pPr>
            <w:r w:rsidRPr="0078031A">
              <w:rPr>
                <w:b/>
                <w:bCs/>
                <w:lang w:eastAsia="en-US"/>
              </w:rPr>
              <w:t>No.</w:t>
            </w:r>
          </w:p>
        </w:tc>
        <w:tc>
          <w:tcPr>
            <w:tcW w:w="0" w:type="auto"/>
            <w:hideMark/>
          </w:tcPr>
          <w:p w14:paraId="4A1E9304" w14:textId="77777777" w:rsidR="0078031A" w:rsidRPr="0078031A" w:rsidRDefault="0078031A" w:rsidP="001C045C">
            <w:pPr>
              <w:spacing w:line="360" w:lineRule="auto"/>
              <w:rPr>
                <w:b/>
                <w:bCs/>
                <w:lang w:eastAsia="en-US"/>
              </w:rPr>
            </w:pPr>
            <w:r w:rsidRPr="0078031A">
              <w:rPr>
                <w:b/>
                <w:bCs/>
                <w:lang w:eastAsia="en-US"/>
              </w:rPr>
              <w:t>Source</w:t>
            </w:r>
          </w:p>
        </w:tc>
        <w:tc>
          <w:tcPr>
            <w:tcW w:w="0" w:type="auto"/>
            <w:hideMark/>
          </w:tcPr>
          <w:p w14:paraId="11FAEF5A" w14:textId="77777777" w:rsidR="0078031A" w:rsidRPr="0078031A" w:rsidRDefault="0078031A" w:rsidP="001C045C">
            <w:pPr>
              <w:spacing w:line="360" w:lineRule="auto"/>
              <w:rPr>
                <w:b/>
                <w:bCs/>
                <w:lang w:eastAsia="en-US"/>
              </w:rPr>
            </w:pPr>
            <w:r w:rsidRPr="0078031A">
              <w:rPr>
                <w:b/>
                <w:bCs/>
                <w:lang w:eastAsia="en-US"/>
              </w:rPr>
              <w:t>Concise annotation</w:t>
            </w:r>
          </w:p>
        </w:tc>
      </w:tr>
      <w:tr w:rsidR="0078031A" w:rsidRPr="0078031A" w14:paraId="1D209127" w14:textId="77777777" w:rsidTr="0078031A">
        <w:tc>
          <w:tcPr>
            <w:tcW w:w="0" w:type="auto"/>
            <w:hideMark/>
          </w:tcPr>
          <w:p w14:paraId="07328C0A" w14:textId="77777777" w:rsidR="0078031A" w:rsidRPr="0078031A" w:rsidRDefault="0078031A" w:rsidP="001C045C">
            <w:pPr>
              <w:spacing w:line="360" w:lineRule="auto"/>
              <w:rPr>
                <w:lang w:eastAsia="en-US"/>
              </w:rPr>
            </w:pPr>
            <w:r w:rsidRPr="0078031A">
              <w:rPr>
                <w:lang w:eastAsia="en-US"/>
              </w:rPr>
              <w:t>C1</w:t>
            </w:r>
          </w:p>
        </w:tc>
        <w:tc>
          <w:tcPr>
            <w:tcW w:w="0" w:type="auto"/>
            <w:hideMark/>
          </w:tcPr>
          <w:p w14:paraId="3933200B" w14:textId="77777777" w:rsidR="0078031A" w:rsidRPr="0078031A" w:rsidRDefault="0078031A" w:rsidP="001C045C">
            <w:pPr>
              <w:spacing w:line="360" w:lineRule="auto"/>
              <w:rPr>
                <w:lang w:eastAsia="en-US"/>
              </w:rPr>
            </w:pPr>
            <w:r w:rsidRPr="0078031A">
              <w:rPr>
                <w:lang w:eastAsia="en-US"/>
              </w:rPr>
              <w:t>Clement et al. (2015)</w:t>
            </w:r>
          </w:p>
        </w:tc>
        <w:tc>
          <w:tcPr>
            <w:tcW w:w="0" w:type="auto"/>
            <w:hideMark/>
          </w:tcPr>
          <w:p w14:paraId="7961199D" w14:textId="77777777" w:rsidR="0078031A" w:rsidRPr="0078031A" w:rsidRDefault="0078031A" w:rsidP="001C045C">
            <w:pPr>
              <w:spacing w:line="360" w:lineRule="auto"/>
              <w:rPr>
                <w:lang w:eastAsia="en-US"/>
              </w:rPr>
            </w:pPr>
            <w:r w:rsidRPr="0078031A">
              <w:rPr>
                <w:lang w:eastAsia="en-US"/>
              </w:rPr>
              <w:t>One of the strongest systematic reviews on mental health-related stigma and help-seeking; highly influential for the present topic.</w:t>
            </w:r>
          </w:p>
        </w:tc>
      </w:tr>
      <w:tr w:rsidR="0078031A" w:rsidRPr="0078031A" w14:paraId="13403518" w14:textId="77777777" w:rsidTr="0078031A">
        <w:tc>
          <w:tcPr>
            <w:tcW w:w="0" w:type="auto"/>
            <w:hideMark/>
          </w:tcPr>
          <w:p w14:paraId="056D350D" w14:textId="77777777" w:rsidR="0078031A" w:rsidRPr="0078031A" w:rsidRDefault="0078031A" w:rsidP="001C045C">
            <w:pPr>
              <w:spacing w:line="360" w:lineRule="auto"/>
              <w:rPr>
                <w:lang w:eastAsia="en-US"/>
              </w:rPr>
            </w:pPr>
            <w:r w:rsidRPr="0078031A">
              <w:rPr>
                <w:lang w:eastAsia="en-US"/>
              </w:rPr>
              <w:t>C2</w:t>
            </w:r>
          </w:p>
        </w:tc>
        <w:tc>
          <w:tcPr>
            <w:tcW w:w="0" w:type="auto"/>
            <w:hideMark/>
          </w:tcPr>
          <w:p w14:paraId="4998E9D2" w14:textId="77777777" w:rsidR="0078031A" w:rsidRPr="0078031A" w:rsidRDefault="0078031A" w:rsidP="001C045C">
            <w:pPr>
              <w:spacing w:line="360" w:lineRule="auto"/>
              <w:rPr>
                <w:lang w:eastAsia="en-US"/>
              </w:rPr>
            </w:pPr>
            <w:r w:rsidRPr="0078031A">
              <w:rPr>
                <w:lang w:eastAsia="en-US"/>
              </w:rPr>
              <w:t>Corrigan (2004)</w:t>
            </w:r>
          </w:p>
        </w:tc>
        <w:tc>
          <w:tcPr>
            <w:tcW w:w="0" w:type="auto"/>
            <w:hideMark/>
          </w:tcPr>
          <w:p w14:paraId="0A4EFCAD" w14:textId="77777777" w:rsidR="0078031A" w:rsidRPr="0078031A" w:rsidRDefault="0078031A" w:rsidP="001C045C">
            <w:pPr>
              <w:spacing w:line="360" w:lineRule="auto"/>
              <w:rPr>
                <w:lang w:eastAsia="en-US"/>
              </w:rPr>
            </w:pPr>
            <w:r w:rsidRPr="0078031A">
              <w:rPr>
                <w:lang w:eastAsia="en-US"/>
              </w:rPr>
              <w:t>A classic account of how stigma interferes with mental health care; conceptually foundational.</w:t>
            </w:r>
          </w:p>
        </w:tc>
      </w:tr>
      <w:tr w:rsidR="0078031A" w:rsidRPr="0078031A" w14:paraId="2CF051B5" w14:textId="77777777" w:rsidTr="0078031A">
        <w:tc>
          <w:tcPr>
            <w:tcW w:w="0" w:type="auto"/>
            <w:hideMark/>
          </w:tcPr>
          <w:p w14:paraId="21418EB2" w14:textId="77777777" w:rsidR="0078031A" w:rsidRPr="0078031A" w:rsidRDefault="0078031A" w:rsidP="001C045C">
            <w:pPr>
              <w:spacing w:line="360" w:lineRule="auto"/>
              <w:rPr>
                <w:lang w:eastAsia="en-US"/>
              </w:rPr>
            </w:pPr>
            <w:r w:rsidRPr="0078031A">
              <w:rPr>
                <w:lang w:eastAsia="en-US"/>
              </w:rPr>
              <w:t>C3</w:t>
            </w:r>
          </w:p>
        </w:tc>
        <w:tc>
          <w:tcPr>
            <w:tcW w:w="0" w:type="auto"/>
            <w:hideMark/>
          </w:tcPr>
          <w:p w14:paraId="6B0C063F" w14:textId="77777777" w:rsidR="0078031A" w:rsidRPr="0078031A" w:rsidRDefault="0078031A" w:rsidP="001C045C">
            <w:pPr>
              <w:spacing w:line="360" w:lineRule="auto"/>
              <w:rPr>
                <w:lang w:eastAsia="en-US"/>
              </w:rPr>
            </w:pPr>
            <w:r w:rsidRPr="0078031A">
              <w:rPr>
                <w:lang w:eastAsia="en-US"/>
              </w:rPr>
              <w:t>Corrigan and Watson (2002)</w:t>
            </w:r>
          </w:p>
        </w:tc>
        <w:tc>
          <w:tcPr>
            <w:tcW w:w="0" w:type="auto"/>
            <w:hideMark/>
          </w:tcPr>
          <w:p w14:paraId="475898F2" w14:textId="77777777" w:rsidR="0078031A" w:rsidRPr="0078031A" w:rsidRDefault="0078031A" w:rsidP="001C045C">
            <w:pPr>
              <w:spacing w:line="360" w:lineRule="auto"/>
              <w:rPr>
                <w:lang w:eastAsia="en-US"/>
              </w:rPr>
            </w:pPr>
            <w:r w:rsidRPr="0078031A">
              <w:rPr>
                <w:lang w:eastAsia="en-US"/>
              </w:rPr>
              <w:t>Important for distinguishing self-stigma and public stigma, though not specifically focused on digital contexts.</w:t>
            </w:r>
          </w:p>
        </w:tc>
      </w:tr>
      <w:tr w:rsidR="0078031A" w:rsidRPr="0078031A" w14:paraId="4DBD8A57" w14:textId="77777777" w:rsidTr="0078031A">
        <w:tc>
          <w:tcPr>
            <w:tcW w:w="0" w:type="auto"/>
            <w:hideMark/>
          </w:tcPr>
          <w:p w14:paraId="1A7B65C5" w14:textId="77777777" w:rsidR="0078031A" w:rsidRPr="0078031A" w:rsidRDefault="0078031A" w:rsidP="001C045C">
            <w:pPr>
              <w:spacing w:line="360" w:lineRule="auto"/>
              <w:rPr>
                <w:lang w:eastAsia="en-US"/>
              </w:rPr>
            </w:pPr>
            <w:r w:rsidRPr="0078031A">
              <w:rPr>
                <w:lang w:eastAsia="en-US"/>
              </w:rPr>
              <w:t>C4</w:t>
            </w:r>
          </w:p>
        </w:tc>
        <w:tc>
          <w:tcPr>
            <w:tcW w:w="0" w:type="auto"/>
            <w:hideMark/>
          </w:tcPr>
          <w:p w14:paraId="0AFC0851" w14:textId="77777777" w:rsidR="0078031A" w:rsidRPr="0078031A" w:rsidRDefault="0078031A" w:rsidP="001C045C">
            <w:pPr>
              <w:spacing w:line="360" w:lineRule="auto"/>
              <w:rPr>
                <w:lang w:eastAsia="en-US"/>
              </w:rPr>
            </w:pPr>
            <w:r w:rsidRPr="0078031A">
              <w:rPr>
                <w:lang w:eastAsia="en-US"/>
              </w:rPr>
              <w:t>Link and Phelan (2001)</w:t>
            </w:r>
          </w:p>
        </w:tc>
        <w:tc>
          <w:tcPr>
            <w:tcW w:w="0" w:type="auto"/>
            <w:hideMark/>
          </w:tcPr>
          <w:p w14:paraId="01D7C56D" w14:textId="77777777" w:rsidR="0078031A" w:rsidRPr="0078031A" w:rsidRDefault="0078031A" w:rsidP="001C045C">
            <w:pPr>
              <w:spacing w:line="360" w:lineRule="auto"/>
              <w:rPr>
                <w:lang w:eastAsia="en-US"/>
              </w:rPr>
            </w:pPr>
            <w:r w:rsidRPr="0078031A">
              <w:rPr>
                <w:lang w:eastAsia="en-US"/>
              </w:rPr>
              <w:t>A foundational sociological conceptualisation of stigma; essential for conceptual clarity.</w:t>
            </w:r>
          </w:p>
        </w:tc>
      </w:tr>
      <w:tr w:rsidR="0078031A" w:rsidRPr="0078031A" w14:paraId="437D0E27" w14:textId="77777777" w:rsidTr="0078031A">
        <w:tc>
          <w:tcPr>
            <w:tcW w:w="0" w:type="auto"/>
            <w:hideMark/>
          </w:tcPr>
          <w:p w14:paraId="7B70F7BB" w14:textId="77777777" w:rsidR="0078031A" w:rsidRPr="0078031A" w:rsidRDefault="0078031A" w:rsidP="001C045C">
            <w:pPr>
              <w:spacing w:line="360" w:lineRule="auto"/>
              <w:rPr>
                <w:lang w:eastAsia="en-US"/>
              </w:rPr>
            </w:pPr>
            <w:r w:rsidRPr="0078031A">
              <w:rPr>
                <w:lang w:eastAsia="en-US"/>
              </w:rPr>
              <w:t>C5</w:t>
            </w:r>
          </w:p>
        </w:tc>
        <w:tc>
          <w:tcPr>
            <w:tcW w:w="0" w:type="auto"/>
            <w:hideMark/>
          </w:tcPr>
          <w:p w14:paraId="37DCC6C2" w14:textId="77777777" w:rsidR="0078031A" w:rsidRPr="0078031A" w:rsidRDefault="0078031A" w:rsidP="001C045C">
            <w:pPr>
              <w:spacing w:line="360" w:lineRule="auto"/>
              <w:rPr>
                <w:lang w:eastAsia="en-US"/>
              </w:rPr>
            </w:pPr>
            <w:r w:rsidRPr="0078031A">
              <w:rPr>
                <w:lang w:eastAsia="en-US"/>
              </w:rPr>
              <w:t>Mojtabai (2010)</w:t>
            </w:r>
          </w:p>
        </w:tc>
        <w:tc>
          <w:tcPr>
            <w:tcW w:w="0" w:type="auto"/>
            <w:hideMark/>
          </w:tcPr>
          <w:p w14:paraId="2BC1C3B0" w14:textId="77777777" w:rsidR="0078031A" w:rsidRPr="0078031A" w:rsidRDefault="0078031A" w:rsidP="001C045C">
            <w:pPr>
              <w:spacing w:line="360" w:lineRule="auto"/>
              <w:rPr>
                <w:lang w:eastAsia="en-US"/>
              </w:rPr>
            </w:pPr>
            <w:r w:rsidRPr="0078031A">
              <w:rPr>
                <w:lang w:eastAsia="en-US"/>
              </w:rPr>
              <w:t>Useful for examining stigma and willingness to seek care in a broader population setting.</w:t>
            </w:r>
          </w:p>
        </w:tc>
      </w:tr>
      <w:tr w:rsidR="0078031A" w:rsidRPr="0078031A" w14:paraId="4791A053" w14:textId="77777777" w:rsidTr="0078031A">
        <w:tc>
          <w:tcPr>
            <w:tcW w:w="0" w:type="auto"/>
            <w:hideMark/>
          </w:tcPr>
          <w:p w14:paraId="2F94D87E" w14:textId="77777777" w:rsidR="0078031A" w:rsidRPr="0078031A" w:rsidRDefault="0078031A" w:rsidP="001C045C">
            <w:pPr>
              <w:spacing w:line="360" w:lineRule="auto"/>
              <w:rPr>
                <w:lang w:eastAsia="en-US"/>
              </w:rPr>
            </w:pPr>
            <w:r w:rsidRPr="0078031A">
              <w:rPr>
                <w:lang w:eastAsia="en-US"/>
              </w:rPr>
              <w:t>C6</w:t>
            </w:r>
          </w:p>
        </w:tc>
        <w:tc>
          <w:tcPr>
            <w:tcW w:w="0" w:type="auto"/>
            <w:hideMark/>
          </w:tcPr>
          <w:p w14:paraId="7C4229F1" w14:textId="77777777" w:rsidR="0078031A" w:rsidRPr="0078031A" w:rsidRDefault="0078031A" w:rsidP="001C045C">
            <w:pPr>
              <w:spacing w:line="360" w:lineRule="auto"/>
              <w:rPr>
                <w:lang w:eastAsia="en-US"/>
              </w:rPr>
            </w:pPr>
            <w:r w:rsidRPr="0078031A">
              <w:rPr>
                <w:lang w:eastAsia="en-US"/>
              </w:rPr>
              <w:t>Rüsch, Angermeyer and Corrigan (2005)</w:t>
            </w:r>
          </w:p>
        </w:tc>
        <w:tc>
          <w:tcPr>
            <w:tcW w:w="0" w:type="auto"/>
            <w:hideMark/>
          </w:tcPr>
          <w:p w14:paraId="11501065" w14:textId="77777777" w:rsidR="0078031A" w:rsidRPr="0078031A" w:rsidRDefault="0078031A" w:rsidP="001C045C">
            <w:pPr>
              <w:spacing w:line="360" w:lineRule="auto"/>
              <w:rPr>
                <w:lang w:eastAsia="en-US"/>
              </w:rPr>
            </w:pPr>
            <w:r w:rsidRPr="0078031A">
              <w:rPr>
                <w:lang w:eastAsia="en-US"/>
              </w:rPr>
              <w:t>A strong overview of stigma concepts and consequences; useful for theoretical framing.</w:t>
            </w:r>
          </w:p>
        </w:tc>
      </w:tr>
      <w:tr w:rsidR="0078031A" w:rsidRPr="0078031A" w14:paraId="05F6A607" w14:textId="77777777" w:rsidTr="0078031A">
        <w:tc>
          <w:tcPr>
            <w:tcW w:w="0" w:type="auto"/>
            <w:hideMark/>
          </w:tcPr>
          <w:p w14:paraId="38C05B62" w14:textId="77777777" w:rsidR="0078031A" w:rsidRPr="0078031A" w:rsidRDefault="0078031A" w:rsidP="001C045C">
            <w:pPr>
              <w:spacing w:line="360" w:lineRule="auto"/>
              <w:rPr>
                <w:lang w:eastAsia="en-US"/>
              </w:rPr>
            </w:pPr>
            <w:r w:rsidRPr="0078031A">
              <w:rPr>
                <w:lang w:eastAsia="en-US"/>
              </w:rPr>
              <w:t>C7</w:t>
            </w:r>
          </w:p>
        </w:tc>
        <w:tc>
          <w:tcPr>
            <w:tcW w:w="0" w:type="auto"/>
            <w:hideMark/>
          </w:tcPr>
          <w:p w14:paraId="467E802A" w14:textId="77777777" w:rsidR="0078031A" w:rsidRPr="0078031A" w:rsidRDefault="0078031A" w:rsidP="001C045C">
            <w:pPr>
              <w:spacing w:line="360" w:lineRule="auto"/>
              <w:rPr>
                <w:lang w:eastAsia="en-US"/>
              </w:rPr>
            </w:pPr>
            <w:r w:rsidRPr="0078031A">
              <w:rPr>
                <w:lang w:eastAsia="en-US"/>
              </w:rPr>
              <w:t>Reavley and Jorm (2011)</w:t>
            </w:r>
          </w:p>
        </w:tc>
        <w:tc>
          <w:tcPr>
            <w:tcW w:w="0" w:type="auto"/>
            <w:hideMark/>
          </w:tcPr>
          <w:p w14:paraId="7E07A29F" w14:textId="77777777" w:rsidR="0078031A" w:rsidRPr="0078031A" w:rsidRDefault="0078031A" w:rsidP="001C045C">
            <w:pPr>
              <w:spacing w:line="360" w:lineRule="auto"/>
              <w:rPr>
                <w:lang w:eastAsia="en-US"/>
              </w:rPr>
            </w:pPr>
            <w:r w:rsidRPr="0078031A">
              <w:rPr>
                <w:lang w:eastAsia="en-US"/>
              </w:rPr>
              <w:t>Useful in linking recognition, treatment beliefs and stigma.</w:t>
            </w:r>
          </w:p>
        </w:tc>
      </w:tr>
      <w:tr w:rsidR="0078031A" w:rsidRPr="0078031A" w14:paraId="65C9D970" w14:textId="77777777" w:rsidTr="0078031A">
        <w:tc>
          <w:tcPr>
            <w:tcW w:w="0" w:type="auto"/>
            <w:hideMark/>
          </w:tcPr>
          <w:p w14:paraId="624BFC2F" w14:textId="77777777" w:rsidR="0078031A" w:rsidRPr="0078031A" w:rsidRDefault="0078031A" w:rsidP="001C045C">
            <w:pPr>
              <w:spacing w:line="360" w:lineRule="auto"/>
              <w:rPr>
                <w:lang w:eastAsia="en-US"/>
              </w:rPr>
            </w:pPr>
            <w:r w:rsidRPr="0078031A">
              <w:rPr>
                <w:lang w:eastAsia="en-US"/>
              </w:rPr>
              <w:t>C8</w:t>
            </w:r>
          </w:p>
        </w:tc>
        <w:tc>
          <w:tcPr>
            <w:tcW w:w="0" w:type="auto"/>
            <w:hideMark/>
          </w:tcPr>
          <w:p w14:paraId="18168645" w14:textId="77777777" w:rsidR="0078031A" w:rsidRPr="0078031A" w:rsidRDefault="0078031A" w:rsidP="001C045C">
            <w:pPr>
              <w:spacing w:line="360" w:lineRule="auto"/>
              <w:rPr>
                <w:lang w:eastAsia="en-US"/>
              </w:rPr>
            </w:pPr>
            <w:r w:rsidRPr="0078031A">
              <w:rPr>
                <w:lang w:eastAsia="en-US"/>
              </w:rPr>
              <w:t>Kendell and Jablensky (2003)</w:t>
            </w:r>
          </w:p>
        </w:tc>
        <w:tc>
          <w:tcPr>
            <w:tcW w:w="0" w:type="auto"/>
            <w:hideMark/>
          </w:tcPr>
          <w:p w14:paraId="3329CDD3" w14:textId="77777777" w:rsidR="0078031A" w:rsidRPr="0078031A" w:rsidRDefault="0078031A" w:rsidP="001C045C">
            <w:pPr>
              <w:spacing w:line="360" w:lineRule="auto"/>
              <w:rPr>
                <w:lang w:eastAsia="en-US"/>
              </w:rPr>
            </w:pPr>
            <w:r w:rsidRPr="0078031A">
              <w:rPr>
                <w:lang w:eastAsia="en-US"/>
              </w:rPr>
              <w:t>Relevant to definitional issues in psychiatric diagnosis; helpful background for conceptual caution.</w:t>
            </w:r>
          </w:p>
        </w:tc>
      </w:tr>
      <w:tr w:rsidR="0078031A" w:rsidRPr="0078031A" w14:paraId="696E1B1D" w14:textId="77777777" w:rsidTr="0078031A">
        <w:tc>
          <w:tcPr>
            <w:tcW w:w="0" w:type="auto"/>
            <w:hideMark/>
          </w:tcPr>
          <w:p w14:paraId="0BA789F6" w14:textId="77777777" w:rsidR="0078031A" w:rsidRPr="0078031A" w:rsidRDefault="0078031A" w:rsidP="001C045C">
            <w:pPr>
              <w:spacing w:line="360" w:lineRule="auto"/>
              <w:rPr>
                <w:lang w:eastAsia="en-US"/>
              </w:rPr>
            </w:pPr>
            <w:r w:rsidRPr="0078031A">
              <w:rPr>
                <w:lang w:eastAsia="en-US"/>
              </w:rPr>
              <w:t>C9</w:t>
            </w:r>
          </w:p>
        </w:tc>
        <w:tc>
          <w:tcPr>
            <w:tcW w:w="0" w:type="auto"/>
            <w:hideMark/>
          </w:tcPr>
          <w:p w14:paraId="356467E7" w14:textId="77777777" w:rsidR="0078031A" w:rsidRPr="0078031A" w:rsidRDefault="0078031A" w:rsidP="001C045C">
            <w:pPr>
              <w:spacing w:line="360" w:lineRule="auto"/>
              <w:rPr>
                <w:lang w:eastAsia="en-US"/>
              </w:rPr>
            </w:pPr>
            <w:r w:rsidRPr="0078031A">
              <w:rPr>
                <w:lang w:eastAsia="en-US"/>
              </w:rPr>
              <w:t>Kessler and Üstün (2004)</w:t>
            </w:r>
          </w:p>
        </w:tc>
        <w:tc>
          <w:tcPr>
            <w:tcW w:w="0" w:type="auto"/>
            <w:hideMark/>
          </w:tcPr>
          <w:p w14:paraId="67F2D1F9" w14:textId="77777777" w:rsidR="0078031A" w:rsidRPr="0078031A" w:rsidRDefault="0078031A" w:rsidP="001C045C">
            <w:pPr>
              <w:spacing w:line="360" w:lineRule="auto"/>
              <w:rPr>
                <w:lang w:eastAsia="en-US"/>
              </w:rPr>
            </w:pPr>
            <w:r w:rsidRPr="0078031A">
              <w:rPr>
                <w:lang w:eastAsia="en-US"/>
              </w:rPr>
              <w:t>Important for diagnostic survey infrastructure; useful background but less directly linked to communication.</w:t>
            </w:r>
          </w:p>
        </w:tc>
      </w:tr>
      <w:tr w:rsidR="0078031A" w:rsidRPr="0078031A" w14:paraId="001FCF91" w14:textId="77777777" w:rsidTr="0078031A">
        <w:tc>
          <w:tcPr>
            <w:tcW w:w="0" w:type="auto"/>
            <w:hideMark/>
          </w:tcPr>
          <w:p w14:paraId="401329B0" w14:textId="77777777" w:rsidR="0078031A" w:rsidRPr="0078031A" w:rsidRDefault="0078031A" w:rsidP="001C045C">
            <w:pPr>
              <w:spacing w:line="360" w:lineRule="auto"/>
              <w:rPr>
                <w:lang w:eastAsia="en-US"/>
              </w:rPr>
            </w:pPr>
            <w:r w:rsidRPr="0078031A">
              <w:rPr>
                <w:lang w:eastAsia="en-US"/>
              </w:rPr>
              <w:t>C10</w:t>
            </w:r>
          </w:p>
        </w:tc>
        <w:tc>
          <w:tcPr>
            <w:tcW w:w="0" w:type="auto"/>
            <w:hideMark/>
          </w:tcPr>
          <w:p w14:paraId="3A330BF8" w14:textId="77777777" w:rsidR="0078031A" w:rsidRPr="0078031A" w:rsidRDefault="0078031A" w:rsidP="001C045C">
            <w:pPr>
              <w:spacing w:line="360" w:lineRule="auto"/>
              <w:rPr>
                <w:lang w:eastAsia="en-US"/>
              </w:rPr>
            </w:pPr>
            <w:r w:rsidRPr="0078031A">
              <w:rPr>
                <w:lang w:eastAsia="en-US"/>
              </w:rPr>
              <w:t>Smith, Thew and Graham (2018)</w:t>
            </w:r>
          </w:p>
        </w:tc>
        <w:tc>
          <w:tcPr>
            <w:tcW w:w="0" w:type="auto"/>
            <w:hideMark/>
          </w:tcPr>
          <w:p w14:paraId="535F0A6D" w14:textId="77777777" w:rsidR="0078031A" w:rsidRPr="0078031A" w:rsidRDefault="0078031A" w:rsidP="001C045C">
            <w:pPr>
              <w:spacing w:line="360" w:lineRule="auto"/>
              <w:rPr>
                <w:lang w:eastAsia="en-US"/>
              </w:rPr>
            </w:pPr>
            <w:r w:rsidRPr="0078031A">
              <w:rPr>
                <w:lang w:eastAsia="en-US"/>
              </w:rPr>
              <w:t>Useful in relation to conducting sensitive mental health research ethically, especially with potentially vulnerable groups.</w:t>
            </w:r>
          </w:p>
        </w:tc>
      </w:tr>
    </w:tbl>
    <w:p w14:paraId="70739C5F" w14:textId="77777777" w:rsidR="0078031A" w:rsidRPr="0078031A" w:rsidRDefault="0078031A" w:rsidP="001C045C">
      <w:pPr>
        <w:spacing w:line="360" w:lineRule="auto"/>
        <w:rPr>
          <w:lang w:eastAsia="en-US"/>
        </w:rPr>
      </w:pPr>
    </w:p>
    <w:p w14:paraId="6A1EDD43" w14:textId="4FE652F4" w:rsidR="00A61811" w:rsidRDefault="001C045C" w:rsidP="001756DE">
      <w:pPr>
        <w:spacing w:line="360" w:lineRule="auto"/>
        <w:jc w:val="both"/>
        <w:rPr>
          <w:b/>
          <w:bCs/>
          <w:sz w:val="28"/>
          <w:szCs w:val="28"/>
        </w:rPr>
      </w:pPr>
      <w:r w:rsidRPr="001C045C">
        <w:rPr>
          <w:b/>
          <w:bCs/>
          <w:sz w:val="28"/>
          <w:szCs w:val="28"/>
        </w:rPr>
        <w:t>D. Mental health awareness and literacy</w:t>
      </w:r>
    </w:p>
    <w:tbl>
      <w:tblPr>
        <w:tblStyle w:val="TableGridLight"/>
        <w:tblW w:w="0" w:type="auto"/>
        <w:tblLook w:val="04A0" w:firstRow="1" w:lastRow="0" w:firstColumn="1" w:lastColumn="0" w:noHBand="0" w:noVBand="1"/>
      </w:tblPr>
      <w:tblGrid>
        <w:gridCol w:w="630"/>
        <w:gridCol w:w="2216"/>
        <w:gridCol w:w="6213"/>
      </w:tblGrid>
      <w:tr w:rsidR="001C045C" w:rsidRPr="001C045C" w14:paraId="01A758AF" w14:textId="77777777" w:rsidTr="001C045C">
        <w:tc>
          <w:tcPr>
            <w:tcW w:w="0" w:type="auto"/>
            <w:hideMark/>
          </w:tcPr>
          <w:p w14:paraId="7D1EB120" w14:textId="77777777" w:rsidR="001C045C" w:rsidRPr="001C045C" w:rsidRDefault="001C045C" w:rsidP="001C045C">
            <w:pPr>
              <w:spacing w:line="360" w:lineRule="auto"/>
              <w:rPr>
                <w:b/>
                <w:bCs/>
              </w:rPr>
            </w:pPr>
            <w:r w:rsidRPr="001C045C">
              <w:rPr>
                <w:b/>
                <w:bCs/>
              </w:rPr>
              <w:t>No.</w:t>
            </w:r>
          </w:p>
        </w:tc>
        <w:tc>
          <w:tcPr>
            <w:tcW w:w="0" w:type="auto"/>
            <w:hideMark/>
          </w:tcPr>
          <w:p w14:paraId="1D7E0B91" w14:textId="77777777" w:rsidR="001C045C" w:rsidRPr="001C045C" w:rsidRDefault="001C045C" w:rsidP="001C045C">
            <w:pPr>
              <w:spacing w:line="360" w:lineRule="auto"/>
              <w:rPr>
                <w:b/>
                <w:bCs/>
              </w:rPr>
            </w:pPr>
            <w:r w:rsidRPr="001C045C">
              <w:rPr>
                <w:b/>
                <w:bCs/>
              </w:rPr>
              <w:t>Source</w:t>
            </w:r>
          </w:p>
        </w:tc>
        <w:tc>
          <w:tcPr>
            <w:tcW w:w="0" w:type="auto"/>
            <w:hideMark/>
          </w:tcPr>
          <w:p w14:paraId="078E8595" w14:textId="77777777" w:rsidR="001C045C" w:rsidRPr="001C045C" w:rsidRDefault="001C045C" w:rsidP="001C045C">
            <w:pPr>
              <w:spacing w:line="360" w:lineRule="auto"/>
              <w:rPr>
                <w:b/>
                <w:bCs/>
              </w:rPr>
            </w:pPr>
            <w:r w:rsidRPr="001C045C">
              <w:rPr>
                <w:b/>
                <w:bCs/>
              </w:rPr>
              <w:t>Concise annotation</w:t>
            </w:r>
          </w:p>
        </w:tc>
      </w:tr>
      <w:tr w:rsidR="001C045C" w:rsidRPr="001C045C" w14:paraId="3FD415CC" w14:textId="77777777" w:rsidTr="001C045C">
        <w:tc>
          <w:tcPr>
            <w:tcW w:w="0" w:type="auto"/>
            <w:hideMark/>
          </w:tcPr>
          <w:p w14:paraId="0C01E3DB" w14:textId="77777777" w:rsidR="001C045C" w:rsidRPr="001C045C" w:rsidRDefault="001C045C" w:rsidP="001C045C">
            <w:pPr>
              <w:spacing w:line="360" w:lineRule="auto"/>
            </w:pPr>
            <w:r w:rsidRPr="001C045C">
              <w:t>D1</w:t>
            </w:r>
          </w:p>
        </w:tc>
        <w:tc>
          <w:tcPr>
            <w:tcW w:w="0" w:type="auto"/>
            <w:hideMark/>
          </w:tcPr>
          <w:p w14:paraId="3F8EF777" w14:textId="77777777" w:rsidR="001C045C" w:rsidRPr="001C045C" w:rsidRDefault="001C045C" w:rsidP="001C045C">
            <w:pPr>
              <w:spacing w:line="360" w:lineRule="auto"/>
            </w:pPr>
            <w:r w:rsidRPr="001C045C">
              <w:t>Jorm et al. (1997)</w:t>
            </w:r>
          </w:p>
        </w:tc>
        <w:tc>
          <w:tcPr>
            <w:tcW w:w="0" w:type="auto"/>
            <w:hideMark/>
          </w:tcPr>
          <w:p w14:paraId="6AB86A54" w14:textId="77777777" w:rsidR="001C045C" w:rsidRPr="001C045C" w:rsidRDefault="001C045C" w:rsidP="001C045C">
            <w:pPr>
              <w:spacing w:line="360" w:lineRule="auto"/>
            </w:pPr>
            <w:r w:rsidRPr="001C045C">
              <w:t>The foundational source on mental health literacy; indispensable for defining the construct.</w:t>
            </w:r>
          </w:p>
        </w:tc>
      </w:tr>
      <w:tr w:rsidR="001C045C" w:rsidRPr="001C045C" w14:paraId="42EDB587" w14:textId="77777777" w:rsidTr="001C045C">
        <w:tc>
          <w:tcPr>
            <w:tcW w:w="0" w:type="auto"/>
            <w:hideMark/>
          </w:tcPr>
          <w:p w14:paraId="4655018F" w14:textId="77777777" w:rsidR="001C045C" w:rsidRPr="001C045C" w:rsidRDefault="001C045C" w:rsidP="001C045C">
            <w:pPr>
              <w:spacing w:line="360" w:lineRule="auto"/>
            </w:pPr>
            <w:r w:rsidRPr="001C045C">
              <w:t>D2</w:t>
            </w:r>
          </w:p>
        </w:tc>
        <w:tc>
          <w:tcPr>
            <w:tcW w:w="0" w:type="auto"/>
            <w:hideMark/>
          </w:tcPr>
          <w:p w14:paraId="4629AB9B" w14:textId="77777777" w:rsidR="001C045C" w:rsidRPr="001C045C" w:rsidRDefault="001C045C" w:rsidP="001C045C">
            <w:pPr>
              <w:spacing w:line="360" w:lineRule="auto"/>
            </w:pPr>
            <w:r w:rsidRPr="001C045C">
              <w:t>Jorm (2012)</w:t>
            </w:r>
          </w:p>
        </w:tc>
        <w:tc>
          <w:tcPr>
            <w:tcW w:w="0" w:type="auto"/>
            <w:hideMark/>
          </w:tcPr>
          <w:p w14:paraId="47A93F49" w14:textId="77777777" w:rsidR="001C045C" w:rsidRPr="001C045C" w:rsidRDefault="001C045C" w:rsidP="001C045C">
            <w:pPr>
              <w:spacing w:line="360" w:lineRule="auto"/>
            </w:pPr>
            <w:r w:rsidRPr="001C045C">
              <w:t>A later reflection on mental health literacy and public empowerment; useful for updating the original concept.</w:t>
            </w:r>
          </w:p>
        </w:tc>
      </w:tr>
      <w:tr w:rsidR="001C045C" w:rsidRPr="001C045C" w14:paraId="311A8E1B" w14:textId="77777777" w:rsidTr="001C045C">
        <w:tc>
          <w:tcPr>
            <w:tcW w:w="0" w:type="auto"/>
            <w:hideMark/>
          </w:tcPr>
          <w:p w14:paraId="3459C600" w14:textId="77777777" w:rsidR="001C045C" w:rsidRPr="001C045C" w:rsidRDefault="001C045C" w:rsidP="001C045C">
            <w:pPr>
              <w:spacing w:line="360" w:lineRule="auto"/>
            </w:pPr>
            <w:r w:rsidRPr="001C045C">
              <w:t>D3</w:t>
            </w:r>
          </w:p>
        </w:tc>
        <w:tc>
          <w:tcPr>
            <w:tcW w:w="0" w:type="auto"/>
            <w:hideMark/>
          </w:tcPr>
          <w:p w14:paraId="730DAC30" w14:textId="77777777" w:rsidR="001C045C" w:rsidRPr="001C045C" w:rsidRDefault="001C045C" w:rsidP="001C045C">
            <w:pPr>
              <w:spacing w:line="360" w:lineRule="auto"/>
            </w:pPr>
            <w:r w:rsidRPr="001C045C">
              <w:t>Kutcher, Wei and Coniglio (2016)</w:t>
            </w:r>
          </w:p>
        </w:tc>
        <w:tc>
          <w:tcPr>
            <w:tcW w:w="0" w:type="auto"/>
            <w:hideMark/>
          </w:tcPr>
          <w:p w14:paraId="6E93A47F" w14:textId="77777777" w:rsidR="001C045C" w:rsidRPr="001C045C" w:rsidRDefault="001C045C" w:rsidP="001C045C">
            <w:pPr>
              <w:spacing w:line="360" w:lineRule="auto"/>
            </w:pPr>
            <w:r w:rsidRPr="001C045C">
              <w:t>Provides a concise and accessible overview of the past, present and future of mental health literacy.</w:t>
            </w:r>
          </w:p>
        </w:tc>
      </w:tr>
      <w:tr w:rsidR="001C045C" w:rsidRPr="001C045C" w14:paraId="62416AD1" w14:textId="77777777" w:rsidTr="001C045C">
        <w:tc>
          <w:tcPr>
            <w:tcW w:w="0" w:type="auto"/>
            <w:hideMark/>
          </w:tcPr>
          <w:p w14:paraId="62CA5FEC" w14:textId="77777777" w:rsidR="001C045C" w:rsidRPr="001C045C" w:rsidRDefault="001C045C" w:rsidP="001C045C">
            <w:pPr>
              <w:spacing w:line="360" w:lineRule="auto"/>
            </w:pPr>
            <w:r w:rsidRPr="001C045C">
              <w:lastRenderedPageBreak/>
              <w:t>D4</w:t>
            </w:r>
          </w:p>
        </w:tc>
        <w:tc>
          <w:tcPr>
            <w:tcW w:w="0" w:type="auto"/>
            <w:hideMark/>
          </w:tcPr>
          <w:p w14:paraId="08CED0D5" w14:textId="77777777" w:rsidR="001C045C" w:rsidRPr="001C045C" w:rsidRDefault="001C045C" w:rsidP="001C045C">
            <w:pPr>
              <w:spacing w:line="360" w:lineRule="auto"/>
            </w:pPr>
            <w:r w:rsidRPr="001C045C">
              <w:t>Mukhtar et al. (2025)</w:t>
            </w:r>
          </w:p>
        </w:tc>
        <w:tc>
          <w:tcPr>
            <w:tcW w:w="0" w:type="auto"/>
            <w:hideMark/>
          </w:tcPr>
          <w:p w14:paraId="012E24AB" w14:textId="77777777" w:rsidR="001C045C" w:rsidRPr="001C045C" w:rsidRDefault="001C045C" w:rsidP="001C045C">
            <w:pPr>
              <w:spacing w:line="360" w:lineRule="auto"/>
            </w:pPr>
            <w:r w:rsidRPr="001C045C">
              <w:t>Useful for thinking about digital health literacy more broadly, although not limited to mental health.</w:t>
            </w:r>
          </w:p>
        </w:tc>
      </w:tr>
      <w:tr w:rsidR="001C045C" w:rsidRPr="001C045C" w14:paraId="4521FEC0" w14:textId="77777777" w:rsidTr="001C045C">
        <w:tc>
          <w:tcPr>
            <w:tcW w:w="0" w:type="auto"/>
            <w:hideMark/>
          </w:tcPr>
          <w:p w14:paraId="02ABC4B3" w14:textId="77777777" w:rsidR="001C045C" w:rsidRPr="001C045C" w:rsidRDefault="001C045C" w:rsidP="001C045C">
            <w:pPr>
              <w:spacing w:line="360" w:lineRule="auto"/>
            </w:pPr>
            <w:r w:rsidRPr="001C045C">
              <w:t>D5</w:t>
            </w:r>
          </w:p>
        </w:tc>
        <w:tc>
          <w:tcPr>
            <w:tcW w:w="0" w:type="auto"/>
            <w:hideMark/>
          </w:tcPr>
          <w:p w14:paraId="12A5ADC5" w14:textId="77777777" w:rsidR="001C045C" w:rsidRPr="001C045C" w:rsidRDefault="001C045C" w:rsidP="001C045C">
            <w:pPr>
              <w:spacing w:line="360" w:lineRule="auto"/>
            </w:pPr>
            <w:r w:rsidRPr="001C045C">
              <w:t>Nazari et al. (2023)</w:t>
            </w:r>
          </w:p>
        </w:tc>
        <w:tc>
          <w:tcPr>
            <w:tcW w:w="0" w:type="auto"/>
            <w:hideMark/>
          </w:tcPr>
          <w:p w14:paraId="79080E85" w14:textId="77777777" w:rsidR="001C045C" w:rsidRPr="001C045C" w:rsidRDefault="001C045C" w:rsidP="001C045C">
            <w:pPr>
              <w:spacing w:line="360" w:lineRule="auto"/>
            </w:pPr>
            <w:r w:rsidRPr="001C045C">
              <w:t>A systematic review of web-based interventions affecting literacy, stigma and help-seeking in young people; highly relevant.</w:t>
            </w:r>
          </w:p>
        </w:tc>
      </w:tr>
      <w:tr w:rsidR="001C045C" w:rsidRPr="001C045C" w14:paraId="0DAABADF" w14:textId="77777777" w:rsidTr="001C045C">
        <w:tc>
          <w:tcPr>
            <w:tcW w:w="0" w:type="auto"/>
            <w:hideMark/>
          </w:tcPr>
          <w:p w14:paraId="4436DDF2" w14:textId="77777777" w:rsidR="001C045C" w:rsidRPr="001C045C" w:rsidRDefault="001C045C" w:rsidP="001C045C">
            <w:pPr>
              <w:spacing w:line="360" w:lineRule="auto"/>
            </w:pPr>
            <w:r w:rsidRPr="001C045C">
              <w:t>D6</w:t>
            </w:r>
          </w:p>
        </w:tc>
        <w:tc>
          <w:tcPr>
            <w:tcW w:w="0" w:type="auto"/>
            <w:hideMark/>
          </w:tcPr>
          <w:p w14:paraId="07ED70B9" w14:textId="77777777" w:rsidR="001C045C" w:rsidRPr="001C045C" w:rsidRDefault="001C045C" w:rsidP="001C045C">
            <w:pPr>
              <w:spacing w:line="360" w:lineRule="auto"/>
            </w:pPr>
            <w:r w:rsidRPr="001C045C">
              <w:t>O’Connor and Casey (2015)</w:t>
            </w:r>
          </w:p>
        </w:tc>
        <w:tc>
          <w:tcPr>
            <w:tcW w:w="0" w:type="auto"/>
            <w:hideMark/>
          </w:tcPr>
          <w:p w14:paraId="3B0A1A96" w14:textId="77777777" w:rsidR="001C045C" w:rsidRPr="001C045C" w:rsidRDefault="001C045C" w:rsidP="001C045C">
            <w:pPr>
              <w:spacing w:line="360" w:lineRule="auto"/>
            </w:pPr>
            <w:r w:rsidRPr="001C045C">
              <w:t>Important because it develops the Mental Health Literacy Scale; useful for future measurement design.</w:t>
            </w:r>
          </w:p>
        </w:tc>
      </w:tr>
      <w:tr w:rsidR="001C045C" w:rsidRPr="001C045C" w14:paraId="758BB5A2" w14:textId="77777777" w:rsidTr="001C045C">
        <w:tc>
          <w:tcPr>
            <w:tcW w:w="0" w:type="auto"/>
            <w:hideMark/>
          </w:tcPr>
          <w:p w14:paraId="69CFB056" w14:textId="77777777" w:rsidR="001C045C" w:rsidRPr="001C045C" w:rsidRDefault="001C045C" w:rsidP="001C045C">
            <w:pPr>
              <w:spacing w:line="360" w:lineRule="auto"/>
            </w:pPr>
            <w:r w:rsidRPr="001C045C">
              <w:t>D7</w:t>
            </w:r>
          </w:p>
        </w:tc>
        <w:tc>
          <w:tcPr>
            <w:tcW w:w="0" w:type="auto"/>
            <w:hideMark/>
          </w:tcPr>
          <w:p w14:paraId="5FACBD57" w14:textId="77777777" w:rsidR="001C045C" w:rsidRPr="001C045C" w:rsidRDefault="001C045C" w:rsidP="001C045C">
            <w:pPr>
              <w:spacing w:line="360" w:lineRule="auto"/>
            </w:pPr>
            <w:r w:rsidRPr="001C045C">
              <w:t>Sun, Wang and Zhang (2025)</w:t>
            </w:r>
          </w:p>
        </w:tc>
        <w:tc>
          <w:tcPr>
            <w:tcW w:w="0" w:type="auto"/>
            <w:hideMark/>
          </w:tcPr>
          <w:p w14:paraId="00E8943E" w14:textId="77777777" w:rsidR="001C045C" w:rsidRPr="001C045C" w:rsidRDefault="001C045C" w:rsidP="001C045C">
            <w:pPr>
              <w:spacing w:line="360" w:lineRule="auto"/>
            </w:pPr>
            <w:r w:rsidRPr="001C045C">
              <w:t>A recent meta-analysis of adolescent mental health literacy interventions; useful for contemporary synthesis.</w:t>
            </w:r>
          </w:p>
        </w:tc>
      </w:tr>
      <w:tr w:rsidR="001C045C" w:rsidRPr="001C045C" w14:paraId="34E62A16" w14:textId="77777777" w:rsidTr="001C045C">
        <w:tc>
          <w:tcPr>
            <w:tcW w:w="0" w:type="auto"/>
            <w:hideMark/>
          </w:tcPr>
          <w:p w14:paraId="0BC40104" w14:textId="77777777" w:rsidR="001C045C" w:rsidRPr="001C045C" w:rsidRDefault="001C045C" w:rsidP="001C045C">
            <w:pPr>
              <w:spacing w:line="360" w:lineRule="auto"/>
            </w:pPr>
            <w:r w:rsidRPr="001C045C">
              <w:t>D8</w:t>
            </w:r>
          </w:p>
        </w:tc>
        <w:tc>
          <w:tcPr>
            <w:tcW w:w="0" w:type="auto"/>
            <w:hideMark/>
          </w:tcPr>
          <w:p w14:paraId="7967AA60" w14:textId="77777777" w:rsidR="001C045C" w:rsidRPr="001C045C" w:rsidRDefault="001C045C" w:rsidP="001C045C">
            <w:pPr>
              <w:spacing w:line="360" w:lineRule="auto"/>
            </w:pPr>
            <w:r w:rsidRPr="001C045C">
              <w:t>Wei et al. (2013)</w:t>
            </w:r>
          </w:p>
        </w:tc>
        <w:tc>
          <w:tcPr>
            <w:tcW w:w="0" w:type="auto"/>
            <w:hideMark/>
          </w:tcPr>
          <w:p w14:paraId="1900205C" w14:textId="77777777" w:rsidR="001C045C" w:rsidRPr="001C045C" w:rsidRDefault="001C045C" w:rsidP="001C045C">
            <w:pPr>
              <w:spacing w:line="360" w:lineRule="auto"/>
            </w:pPr>
            <w:r w:rsidRPr="001C045C">
              <w:t>Strong evidence on the effectiveness of school mental health literacy programmes.</w:t>
            </w:r>
          </w:p>
        </w:tc>
      </w:tr>
      <w:tr w:rsidR="001C045C" w:rsidRPr="001C045C" w14:paraId="1429614A" w14:textId="77777777" w:rsidTr="001C045C">
        <w:tc>
          <w:tcPr>
            <w:tcW w:w="0" w:type="auto"/>
            <w:hideMark/>
          </w:tcPr>
          <w:p w14:paraId="7CE95E76" w14:textId="77777777" w:rsidR="001C045C" w:rsidRPr="001C045C" w:rsidRDefault="001C045C" w:rsidP="001C045C">
            <w:pPr>
              <w:spacing w:line="360" w:lineRule="auto"/>
            </w:pPr>
            <w:r w:rsidRPr="001C045C">
              <w:t>D9</w:t>
            </w:r>
          </w:p>
        </w:tc>
        <w:tc>
          <w:tcPr>
            <w:tcW w:w="0" w:type="auto"/>
            <w:hideMark/>
          </w:tcPr>
          <w:p w14:paraId="1FD9D838" w14:textId="77777777" w:rsidR="001C045C" w:rsidRPr="001C045C" w:rsidRDefault="001C045C" w:rsidP="001C045C">
            <w:pPr>
              <w:spacing w:line="360" w:lineRule="auto"/>
            </w:pPr>
            <w:r w:rsidRPr="001C045C">
              <w:t>Yeo et al. (2024)</w:t>
            </w:r>
          </w:p>
        </w:tc>
        <w:tc>
          <w:tcPr>
            <w:tcW w:w="0" w:type="auto"/>
            <w:hideMark/>
          </w:tcPr>
          <w:p w14:paraId="03489FDC" w14:textId="77777777" w:rsidR="001C045C" w:rsidRPr="001C045C" w:rsidRDefault="001C045C" w:rsidP="001C045C">
            <w:pPr>
              <w:spacing w:line="360" w:lineRule="auto"/>
            </w:pPr>
            <w:r w:rsidRPr="001C045C">
              <w:t>A recent systematic review and meta-analysis of digital mental health literacy interventions; highly relevant to digital contexts.</w:t>
            </w:r>
          </w:p>
        </w:tc>
      </w:tr>
      <w:tr w:rsidR="001C045C" w:rsidRPr="001C045C" w14:paraId="07D03CD6" w14:textId="77777777" w:rsidTr="001C045C">
        <w:tc>
          <w:tcPr>
            <w:tcW w:w="0" w:type="auto"/>
            <w:hideMark/>
          </w:tcPr>
          <w:p w14:paraId="1286075D" w14:textId="77777777" w:rsidR="001C045C" w:rsidRPr="001C045C" w:rsidRDefault="001C045C" w:rsidP="001C045C">
            <w:pPr>
              <w:spacing w:line="360" w:lineRule="auto"/>
            </w:pPr>
            <w:r w:rsidRPr="001C045C">
              <w:t>D10</w:t>
            </w:r>
          </w:p>
        </w:tc>
        <w:tc>
          <w:tcPr>
            <w:tcW w:w="0" w:type="auto"/>
            <w:hideMark/>
          </w:tcPr>
          <w:p w14:paraId="3AD53D19" w14:textId="77777777" w:rsidR="001C045C" w:rsidRPr="001C045C" w:rsidRDefault="001C045C" w:rsidP="001C045C">
            <w:pPr>
              <w:spacing w:line="360" w:lineRule="auto"/>
            </w:pPr>
            <w:r w:rsidRPr="001C045C">
              <w:t>Jorm, Korten and colleagues (1997)</w:t>
            </w:r>
          </w:p>
        </w:tc>
        <w:tc>
          <w:tcPr>
            <w:tcW w:w="0" w:type="auto"/>
            <w:hideMark/>
          </w:tcPr>
          <w:p w14:paraId="2195B868" w14:textId="77777777" w:rsidR="001C045C" w:rsidRPr="001C045C" w:rsidRDefault="001C045C" w:rsidP="001C045C">
            <w:pPr>
              <w:spacing w:line="360" w:lineRule="auto"/>
            </w:pPr>
            <w:r w:rsidRPr="001C045C">
              <w:t>Particularly useful because it connects recognition of mental disorders with beliefs about treatment, a critical issue for help-seeking.</w:t>
            </w:r>
          </w:p>
        </w:tc>
      </w:tr>
    </w:tbl>
    <w:p w14:paraId="37040530" w14:textId="77777777" w:rsidR="001C045C" w:rsidRPr="001C045C" w:rsidRDefault="001C045C" w:rsidP="001C045C">
      <w:pPr>
        <w:spacing w:line="360" w:lineRule="auto"/>
        <w:rPr>
          <w:b/>
          <w:bCs/>
          <w:sz w:val="28"/>
          <w:szCs w:val="28"/>
        </w:rPr>
      </w:pPr>
    </w:p>
    <w:p w14:paraId="244443A1" w14:textId="1DC7FCE6" w:rsidR="00A61811" w:rsidRPr="001C045C" w:rsidRDefault="001C045C" w:rsidP="001C045C">
      <w:pPr>
        <w:spacing w:line="360" w:lineRule="auto"/>
        <w:rPr>
          <w:b/>
          <w:bCs/>
          <w:sz w:val="28"/>
          <w:szCs w:val="28"/>
        </w:rPr>
      </w:pPr>
      <w:r w:rsidRPr="001C045C">
        <w:rPr>
          <w:b/>
          <w:bCs/>
          <w:sz w:val="28"/>
          <w:szCs w:val="28"/>
        </w:rPr>
        <w:t>E. Social media, digital environments and online support</w:t>
      </w:r>
    </w:p>
    <w:tbl>
      <w:tblPr>
        <w:tblStyle w:val="TableGridLight"/>
        <w:tblW w:w="0" w:type="auto"/>
        <w:tblLook w:val="04A0" w:firstRow="1" w:lastRow="0" w:firstColumn="1" w:lastColumn="0" w:noHBand="0" w:noVBand="1"/>
      </w:tblPr>
      <w:tblGrid>
        <w:gridCol w:w="603"/>
        <w:gridCol w:w="2943"/>
        <w:gridCol w:w="5513"/>
      </w:tblGrid>
      <w:tr w:rsidR="001C045C" w:rsidRPr="001C045C" w14:paraId="3A68DB11" w14:textId="77777777" w:rsidTr="001C045C">
        <w:tc>
          <w:tcPr>
            <w:tcW w:w="0" w:type="auto"/>
            <w:hideMark/>
          </w:tcPr>
          <w:p w14:paraId="541E336F" w14:textId="77777777" w:rsidR="001C045C" w:rsidRPr="001C045C" w:rsidRDefault="001C045C" w:rsidP="001C045C">
            <w:pPr>
              <w:spacing w:line="360" w:lineRule="auto"/>
              <w:rPr>
                <w:b/>
                <w:bCs/>
              </w:rPr>
            </w:pPr>
            <w:r w:rsidRPr="001C045C">
              <w:rPr>
                <w:b/>
                <w:bCs/>
              </w:rPr>
              <w:t>No.</w:t>
            </w:r>
          </w:p>
        </w:tc>
        <w:tc>
          <w:tcPr>
            <w:tcW w:w="0" w:type="auto"/>
            <w:hideMark/>
          </w:tcPr>
          <w:p w14:paraId="25A81A51" w14:textId="77777777" w:rsidR="001C045C" w:rsidRPr="001C045C" w:rsidRDefault="001C045C" w:rsidP="001C045C">
            <w:pPr>
              <w:spacing w:line="360" w:lineRule="auto"/>
              <w:rPr>
                <w:b/>
                <w:bCs/>
              </w:rPr>
            </w:pPr>
            <w:r w:rsidRPr="001C045C">
              <w:rPr>
                <w:b/>
                <w:bCs/>
              </w:rPr>
              <w:t>Source</w:t>
            </w:r>
          </w:p>
        </w:tc>
        <w:tc>
          <w:tcPr>
            <w:tcW w:w="0" w:type="auto"/>
            <w:hideMark/>
          </w:tcPr>
          <w:p w14:paraId="3D066BF8" w14:textId="77777777" w:rsidR="001C045C" w:rsidRPr="001C045C" w:rsidRDefault="001C045C" w:rsidP="001C045C">
            <w:pPr>
              <w:spacing w:line="360" w:lineRule="auto"/>
              <w:rPr>
                <w:b/>
                <w:bCs/>
              </w:rPr>
            </w:pPr>
            <w:r w:rsidRPr="001C045C">
              <w:rPr>
                <w:b/>
                <w:bCs/>
              </w:rPr>
              <w:t>Concise annotation</w:t>
            </w:r>
          </w:p>
        </w:tc>
      </w:tr>
      <w:tr w:rsidR="001C045C" w:rsidRPr="001C045C" w14:paraId="08AB6714" w14:textId="77777777" w:rsidTr="001C045C">
        <w:tc>
          <w:tcPr>
            <w:tcW w:w="0" w:type="auto"/>
            <w:hideMark/>
          </w:tcPr>
          <w:p w14:paraId="63A8EA13" w14:textId="77777777" w:rsidR="001C045C" w:rsidRPr="001C045C" w:rsidRDefault="001C045C" w:rsidP="001C045C">
            <w:pPr>
              <w:spacing w:line="360" w:lineRule="auto"/>
            </w:pPr>
            <w:r w:rsidRPr="001C045C">
              <w:t>E1</w:t>
            </w:r>
          </w:p>
        </w:tc>
        <w:tc>
          <w:tcPr>
            <w:tcW w:w="0" w:type="auto"/>
            <w:hideMark/>
          </w:tcPr>
          <w:p w14:paraId="6228BF01" w14:textId="77777777" w:rsidR="001C045C" w:rsidRPr="001C045C" w:rsidRDefault="001C045C" w:rsidP="001C045C">
            <w:pPr>
              <w:spacing w:line="360" w:lineRule="auto"/>
            </w:pPr>
            <w:r w:rsidRPr="001C045C">
              <w:t>Agyapong-Opoku, Agyapong-Opoku and Greenshaw (2025)</w:t>
            </w:r>
          </w:p>
        </w:tc>
        <w:tc>
          <w:tcPr>
            <w:tcW w:w="0" w:type="auto"/>
            <w:hideMark/>
          </w:tcPr>
          <w:p w14:paraId="50347CFA" w14:textId="77777777" w:rsidR="001C045C" w:rsidRPr="001C045C" w:rsidRDefault="001C045C" w:rsidP="001C045C">
            <w:pPr>
              <w:spacing w:line="360" w:lineRule="auto"/>
            </w:pPr>
            <w:r w:rsidRPr="001C045C">
              <w:t>A scoping review of reviews on social media and youth mental health; useful for broad synthesis.</w:t>
            </w:r>
          </w:p>
        </w:tc>
      </w:tr>
      <w:tr w:rsidR="001C045C" w:rsidRPr="001C045C" w14:paraId="0177E40A" w14:textId="77777777" w:rsidTr="001C045C">
        <w:tc>
          <w:tcPr>
            <w:tcW w:w="0" w:type="auto"/>
            <w:hideMark/>
          </w:tcPr>
          <w:p w14:paraId="329E1F17" w14:textId="77777777" w:rsidR="001C045C" w:rsidRPr="001C045C" w:rsidRDefault="001C045C" w:rsidP="001C045C">
            <w:pPr>
              <w:spacing w:line="360" w:lineRule="auto"/>
            </w:pPr>
            <w:r w:rsidRPr="001C045C">
              <w:t>E2</w:t>
            </w:r>
          </w:p>
        </w:tc>
        <w:tc>
          <w:tcPr>
            <w:tcW w:w="0" w:type="auto"/>
            <w:hideMark/>
          </w:tcPr>
          <w:p w14:paraId="771B915D" w14:textId="77777777" w:rsidR="001C045C" w:rsidRPr="001C045C" w:rsidRDefault="001C045C" w:rsidP="001C045C">
            <w:pPr>
              <w:spacing w:line="360" w:lineRule="auto"/>
            </w:pPr>
            <w:r w:rsidRPr="001C045C">
              <w:t>Best, Manktelow and Taylor (2014)</w:t>
            </w:r>
          </w:p>
        </w:tc>
        <w:tc>
          <w:tcPr>
            <w:tcW w:w="0" w:type="auto"/>
            <w:hideMark/>
          </w:tcPr>
          <w:p w14:paraId="77A49F15" w14:textId="77777777" w:rsidR="001C045C" w:rsidRPr="001C045C" w:rsidRDefault="001C045C" w:rsidP="001C045C">
            <w:pPr>
              <w:spacing w:line="360" w:lineRule="auto"/>
            </w:pPr>
            <w:r w:rsidRPr="001C045C">
              <w:t>A useful early systematic narrative review on social media and adolescent wellbeing.</w:t>
            </w:r>
          </w:p>
        </w:tc>
      </w:tr>
      <w:tr w:rsidR="001C045C" w:rsidRPr="001C045C" w14:paraId="6BD83C43" w14:textId="77777777" w:rsidTr="001C045C">
        <w:tc>
          <w:tcPr>
            <w:tcW w:w="0" w:type="auto"/>
            <w:hideMark/>
          </w:tcPr>
          <w:p w14:paraId="6F740D66" w14:textId="77777777" w:rsidR="001C045C" w:rsidRPr="001C045C" w:rsidRDefault="001C045C" w:rsidP="001C045C">
            <w:pPr>
              <w:spacing w:line="360" w:lineRule="auto"/>
            </w:pPr>
            <w:r w:rsidRPr="001C045C">
              <w:t>E3</w:t>
            </w:r>
          </w:p>
        </w:tc>
        <w:tc>
          <w:tcPr>
            <w:tcW w:w="0" w:type="auto"/>
            <w:hideMark/>
          </w:tcPr>
          <w:p w14:paraId="523303FB" w14:textId="77777777" w:rsidR="001C045C" w:rsidRPr="001C045C" w:rsidRDefault="001C045C" w:rsidP="001C045C">
            <w:pPr>
              <w:spacing w:line="360" w:lineRule="auto"/>
            </w:pPr>
            <w:r w:rsidRPr="001C045C">
              <w:t>Chhabra et al. (2025)</w:t>
            </w:r>
          </w:p>
        </w:tc>
        <w:tc>
          <w:tcPr>
            <w:tcW w:w="0" w:type="auto"/>
            <w:hideMark/>
          </w:tcPr>
          <w:p w14:paraId="0A2C9837" w14:textId="77777777" w:rsidR="001C045C" w:rsidRPr="001C045C" w:rsidRDefault="001C045C" w:rsidP="001C045C">
            <w:pPr>
              <w:spacing w:line="360" w:lineRule="auto"/>
            </w:pPr>
            <w:r w:rsidRPr="001C045C">
              <w:t>Helpful for linking social media with platform and policy recommendations; relevant to contemporary governance concerns.</w:t>
            </w:r>
          </w:p>
        </w:tc>
      </w:tr>
      <w:tr w:rsidR="001C045C" w:rsidRPr="001C045C" w14:paraId="7395CDB9" w14:textId="77777777" w:rsidTr="001C045C">
        <w:tc>
          <w:tcPr>
            <w:tcW w:w="0" w:type="auto"/>
            <w:hideMark/>
          </w:tcPr>
          <w:p w14:paraId="618CBEB7" w14:textId="77777777" w:rsidR="001C045C" w:rsidRPr="001C045C" w:rsidRDefault="001C045C" w:rsidP="001C045C">
            <w:pPr>
              <w:spacing w:line="360" w:lineRule="auto"/>
            </w:pPr>
            <w:r w:rsidRPr="001C045C">
              <w:t>E4</w:t>
            </w:r>
          </w:p>
        </w:tc>
        <w:tc>
          <w:tcPr>
            <w:tcW w:w="0" w:type="auto"/>
            <w:hideMark/>
          </w:tcPr>
          <w:p w14:paraId="6F7D4D5E" w14:textId="77777777" w:rsidR="001C045C" w:rsidRPr="001C045C" w:rsidRDefault="001C045C" w:rsidP="001C045C">
            <w:pPr>
              <w:spacing w:line="360" w:lineRule="auto"/>
            </w:pPr>
            <w:r w:rsidRPr="001C045C">
              <w:t>Fadillah and Long (2025)</w:t>
            </w:r>
          </w:p>
        </w:tc>
        <w:tc>
          <w:tcPr>
            <w:tcW w:w="0" w:type="auto"/>
            <w:hideMark/>
          </w:tcPr>
          <w:p w14:paraId="350DF5A7" w14:textId="77777777" w:rsidR="001C045C" w:rsidRPr="001C045C" w:rsidRDefault="001C045C" w:rsidP="001C045C">
            <w:pPr>
              <w:spacing w:line="360" w:lineRule="auto"/>
            </w:pPr>
            <w:r w:rsidRPr="001C045C">
              <w:t>Useful for discussion of Gen Z and hyperconnectivity, though it should be used with care as a newer source.</w:t>
            </w:r>
          </w:p>
        </w:tc>
      </w:tr>
      <w:tr w:rsidR="001C045C" w:rsidRPr="001C045C" w14:paraId="16CE9E6B" w14:textId="77777777" w:rsidTr="001C045C">
        <w:tc>
          <w:tcPr>
            <w:tcW w:w="0" w:type="auto"/>
            <w:hideMark/>
          </w:tcPr>
          <w:p w14:paraId="55022C0A" w14:textId="77777777" w:rsidR="001C045C" w:rsidRPr="001C045C" w:rsidRDefault="001C045C" w:rsidP="001C045C">
            <w:pPr>
              <w:spacing w:line="360" w:lineRule="auto"/>
            </w:pPr>
            <w:r w:rsidRPr="001C045C">
              <w:t>E5</w:t>
            </w:r>
          </w:p>
        </w:tc>
        <w:tc>
          <w:tcPr>
            <w:tcW w:w="0" w:type="auto"/>
            <w:hideMark/>
          </w:tcPr>
          <w:p w14:paraId="4F6062CF" w14:textId="77777777" w:rsidR="001C045C" w:rsidRPr="001C045C" w:rsidRDefault="001C045C" w:rsidP="001C045C">
            <w:pPr>
              <w:spacing w:line="360" w:lineRule="auto"/>
            </w:pPr>
            <w:r w:rsidRPr="001C045C">
              <w:t>Fassi et al. (2025)</w:t>
            </w:r>
          </w:p>
        </w:tc>
        <w:tc>
          <w:tcPr>
            <w:tcW w:w="0" w:type="auto"/>
            <w:hideMark/>
          </w:tcPr>
          <w:p w14:paraId="3FBB7D9C" w14:textId="77777777" w:rsidR="001C045C" w:rsidRPr="001C045C" w:rsidRDefault="001C045C" w:rsidP="001C045C">
            <w:pPr>
              <w:spacing w:line="360" w:lineRule="auto"/>
            </w:pPr>
            <w:r w:rsidRPr="001C045C">
              <w:t>Valuable because it distinguishes social media use among adolescents with and without mental health conditions.</w:t>
            </w:r>
          </w:p>
        </w:tc>
      </w:tr>
      <w:tr w:rsidR="001C045C" w:rsidRPr="001C045C" w14:paraId="19F84C8F" w14:textId="77777777" w:rsidTr="001C045C">
        <w:tc>
          <w:tcPr>
            <w:tcW w:w="0" w:type="auto"/>
            <w:hideMark/>
          </w:tcPr>
          <w:p w14:paraId="0FA0330F" w14:textId="77777777" w:rsidR="001C045C" w:rsidRPr="001C045C" w:rsidRDefault="001C045C" w:rsidP="001C045C">
            <w:pPr>
              <w:spacing w:line="360" w:lineRule="auto"/>
            </w:pPr>
            <w:r w:rsidRPr="001C045C">
              <w:lastRenderedPageBreak/>
              <w:t>E6</w:t>
            </w:r>
          </w:p>
        </w:tc>
        <w:tc>
          <w:tcPr>
            <w:tcW w:w="0" w:type="auto"/>
            <w:hideMark/>
          </w:tcPr>
          <w:p w14:paraId="0FD3852B" w14:textId="77777777" w:rsidR="001C045C" w:rsidRPr="001C045C" w:rsidRDefault="001C045C" w:rsidP="001C045C">
            <w:pPr>
              <w:spacing w:line="360" w:lineRule="auto"/>
            </w:pPr>
            <w:r w:rsidRPr="001C045C">
              <w:t>Naslund et al. (2016)</w:t>
            </w:r>
          </w:p>
        </w:tc>
        <w:tc>
          <w:tcPr>
            <w:tcW w:w="0" w:type="auto"/>
            <w:hideMark/>
          </w:tcPr>
          <w:p w14:paraId="40A8775F" w14:textId="77777777" w:rsidR="001C045C" w:rsidRPr="001C045C" w:rsidRDefault="001C045C" w:rsidP="001C045C">
            <w:pPr>
              <w:spacing w:line="360" w:lineRule="auto"/>
            </w:pPr>
            <w:r w:rsidRPr="001C045C">
              <w:t>A highly cited and influential article on social media and peer support in mental health.</w:t>
            </w:r>
          </w:p>
        </w:tc>
      </w:tr>
      <w:tr w:rsidR="001C045C" w:rsidRPr="001C045C" w14:paraId="5CD4178F" w14:textId="77777777" w:rsidTr="001C045C">
        <w:tc>
          <w:tcPr>
            <w:tcW w:w="0" w:type="auto"/>
            <w:hideMark/>
          </w:tcPr>
          <w:p w14:paraId="659DC3A4" w14:textId="77777777" w:rsidR="001C045C" w:rsidRPr="001C045C" w:rsidRDefault="001C045C" w:rsidP="001C045C">
            <w:pPr>
              <w:spacing w:line="360" w:lineRule="auto"/>
            </w:pPr>
            <w:r w:rsidRPr="001C045C">
              <w:t>E7</w:t>
            </w:r>
          </w:p>
        </w:tc>
        <w:tc>
          <w:tcPr>
            <w:tcW w:w="0" w:type="auto"/>
            <w:hideMark/>
          </w:tcPr>
          <w:p w14:paraId="70676588" w14:textId="77777777" w:rsidR="001C045C" w:rsidRPr="001C045C" w:rsidRDefault="001C045C" w:rsidP="001C045C">
            <w:pPr>
              <w:spacing w:line="360" w:lineRule="auto"/>
            </w:pPr>
            <w:r w:rsidRPr="001C045C">
              <w:t>Naslund et al. (2020)</w:t>
            </w:r>
          </w:p>
        </w:tc>
        <w:tc>
          <w:tcPr>
            <w:tcW w:w="0" w:type="auto"/>
            <w:hideMark/>
          </w:tcPr>
          <w:p w14:paraId="49AF1561" w14:textId="77777777" w:rsidR="001C045C" w:rsidRPr="001C045C" w:rsidRDefault="001C045C" w:rsidP="001C045C">
            <w:pPr>
              <w:spacing w:line="360" w:lineRule="auto"/>
            </w:pPr>
            <w:r w:rsidRPr="001C045C">
              <w:t>Extends the discussion to benefits, risks and opportunities for research and practice; very useful for balanced argumentation.</w:t>
            </w:r>
          </w:p>
        </w:tc>
      </w:tr>
      <w:tr w:rsidR="001C045C" w:rsidRPr="001C045C" w14:paraId="5EEA6AF7" w14:textId="77777777" w:rsidTr="001C045C">
        <w:tc>
          <w:tcPr>
            <w:tcW w:w="0" w:type="auto"/>
            <w:hideMark/>
          </w:tcPr>
          <w:p w14:paraId="4F98A350" w14:textId="77777777" w:rsidR="001C045C" w:rsidRPr="001C045C" w:rsidRDefault="001C045C" w:rsidP="001C045C">
            <w:pPr>
              <w:spacing w:line="360" w:lineRule="auto"/>
            </w:pPr>
            <w:r w:rsidRPr="001C045C">
              <w:t>E8</w:t>
            </w:r>
          </w:p>
        </w:tc>
        <w:tc>
          <w:tcPr>
            <w:tcW w:w="0" w:type="auto"/>
            <w:hideMark/>
          </w:tcPr>
          <w:p w14:paraId="2DBE1027" w14:textId="77777777" w:rsidR="001C045C" w:rsidRPr="001C045C" w:rsidRDefault="001C045C" w:rsidP="001C045C">
            <w:pPr>
              <w:spacing w:line="360" w:lineRule="auto"/>
            </w:pPr>
            <w:r w:rsidRPr="001C045C">
              <w:t>Pretorius, Chambers and Coyle (2019)</w:t>
            </w:r>
          </w:p>
        </w:tc>
        <w:tc>
          <w:tcPr>
            <w:tcW w:w="0" w:type="auto"/>
            <w:hideMark/>
          </w:tcPr>
          <w:p w14:paraId="6F7E64B5" w14:textId="77777777" w:rsidR="001C045C" w:rsidRPr="001C045C" w:rsidRDefault="001C045C" w:rsidP="001C045C">
            <w:pPr>
              <w:spacing w:line="360" w:lineRule="auto"/>
            </w:pPr>
            <w:r w:rsidRPr="001C045C">
              <w:t>Particularly important for showing that online help-seeking often precedes or complements formal service use.</w:t>
            </w:r>
          </w:p>
        </w:tc>
      </w:tr>
      <w:tr w:rsidR="001C045C" w:rsidRPr="001C045C" w14:paraId="4B6BE8A4" w14:textId="77777777" w:rsidTr="001C045C">
        <w:tc>
          <w:tcPr>
            <w:tcW w:w="0" w:type="auto"/>
            <w:hideMark/>
          </w:tcPr>
          <w:p w14:paraId="62165F45" w14:textId="77777777" w:rsidR="001C045C" w:rsidRPr="001C045C" w:rsidRDefault="001C045C" w:rsidP="001C045C">
            <w:pPr>
              <w:spacing w:line="360" w:lineRule="auto"/>
            </w:pPr>
            <w:r w:rsidRPr="001C045C">
              <w:t>E9</w:t>
            </w:r>
          </w:p>
        </w:tc>
        <w:tc>
          <w:tcPr>
            <w:tcW w:w="0" w:type="auto"/>
            <w:hideMark/>
          </w:tcPr>
          <w:p w14:paraId="0F51B63B" w14:textId="77777777" w:rsidR="001C045C" w:rsidRPr="001C045C" w:rsidRDefault="001C045C" w:rsidP="001C045C">
            <w:pPr>
              <w:spacing w:line="360" w:lineRule="auto"/>
            </w:pPr>
            <w:r w:rsidRPr="001C045C">
              <w:t>Purba et al. (2023)</w:t>
            </w:r>
          </w:p>
        </w:tc>
        <w:tc>
          <w:tcPr>
            <w:tcW w:w="0" w:type="auto"/>
            <w:hideMark/>
          </w:tcPr>
          <w:p w14:paraId="4CC8B8F2" w14:textId="77777777" w:rsidR="001C045C" w:rsidRPr="001C045C" w:rsidRDefault="001C045C" w:rsidP="001C045C">
            <w:pPr>
              <w:spacing w:line="360" w:lineRule="auto"/>
            </w:pPr>
            <w:r w:rsidRPr="001C045C">
              <w:t>Useful meta-analytic evidence linking social media use with health risk behaviours in young people.</w:t>
            </w:r>
          </w:p>
        </w:tc>
      </w:tr>
      <w:tr w:rsidR="001C045C" w:rsidRPr="001C045C" w14:paraId="4C055EC4" w14:textId="77777777" w:rsidTr="001C045C">
        <w:tc>
          <w:tcPr>
            <w:tcW w:w="0" w:type="auto"/>
            <w:hideMark/>
          </w:tcPr>
          <w:p w14:paraId="05C8B56C" w14:textId="77777777" w:rsidR="001C045C" w:rsidRPr="001C045C" w:rsidRDefault="001C045C" w:rsidP="001C045C">
            <w:pPr>
              <w:spacing w:line="360" w:lineRule="auto"/>
            </w:pPr>
            <w:r w:rsidRPr="001C045C">
              <w:t>E10</w:t>
            </w:r>
          </w:p>
        </w:tc>
        <w:tc>
          <w:tcPr>
            <w:tcW w:w="0" w:type="auto"/>
            <w:hideMark/>
          </w:tcPr>
          <w:p w14:paraId="7FE49B8A" w14:textId="77777777" w:rsidR="001C045C" w:rsidRPr="001C045C" w:rsidRDefault="001C045C" w:rsidP="001C045C">
            <w:pPr>
              <w:spacing w:line="360" w:lineRule="auto"/>
            </w:pPr>
            <w:r w:rsidRPr="001C045C">
              <w:t>Robinson et al. (2016)</w:t>
            </w:r>
          </w:p>
        </w:tc>
        <w:tc>
          <w:tcPr>
            <w:tcW w:w="0" w:type="auto"/>
            <w:hideMark/>
          </w:tcPr>
          <w:p w14:paraId="002FFCE4" w14:textId="77777777" w:rsidR="001C045C" w:rsidRPr="001C045C" w:rsidRDefault="001C045C" w:rsidP="001C045C">
            <w:pPr>
              <w:spacing w:line="360" w:lineRule="auto"/>
            </w:pPr>
            <w:r w:rsidRPr="001C045C">
              <w:t>Relevant because it reviews social media and suicide prevention; useful for high-stakes communication contexts.</w:t>
            </w:r>
          </w:p>
        </w:tc>
      </w:tr>
      <w:tr w:rsidR="001C045C" w:rsidRPr="001C045C" w14:paraId="5753568F" w14:textId="77777777" w:rsidTr="001C045C">
        <w:tc>
          <w:tcPr>
            <w:tcW w:w="0" w:type="auto"/>
            <w:hideMark/>
          </w:tcPr>
          <w:p w14:paraId="051157EE" w14:textId="77777777" w:rsidR="001C045C" w:rsidRPr="001C045C" w:rsidRDefault="001C045C" w:rsidP="001C045C">
            <w:pPr>
              <w:spacing w:line="360" w:lineRule="auto"/>
            </w:pPr>
            <w:r w:rsidRPr="001C045C">
              <w:t>E11</w:t>
            </w:r>
          </w:p>
        </w:tc>
        <w:tc>
          <w:tcPr>
            <w:tcW w:w="0" w:type="auto"/>
            <w:hideMark/>
          </w:tcPr>
          <w:p w14:paraId="0566F558" w14:textId="77777777" w:rsidR="001C045C" w:rsidRPr="001C045C" w:rsidRDefault="001C045C" w:rsidP="001C045C">
            <w:pPr>
              <w:spacing w:line="360" w:lineRule="auto"/>
            </w:pPr>
            <w:r w:rsidRPr="001C045C">
              <w:t>Rice et al. (2016)</w:t>
            </w:r>
          </w:p>
        </w:tc>
        <w:tc>
          <w:tcPr>
            <w:tcW w:w="0" w:type="auto"/>
            <w:hideMark/>
          </w:tcPr>
          <w:p w14:paraId="59DEE711" w14:textId="77777777" w:rsidR="001C045C" w:rsidRPr="001C045C" w:rsidRDefault="001C045C" w:rsidP="001C045C">
            <w:pPr>
              <w:spacing w:line="360" w:lineRule="auto"/>
            </w:pPr>
            <w:r w:rsidRPr="001C045C">
              <w:t>Focuses on implementation and moderation of online suicide prevention interventions; useful for practice implications.</w:t>
            </w:r>
          </w:p>
        </w:tc>
      </w:tr>
      <w:tr w:rsidR="001C045C" w:rsidRPr="001C045C" w14:paraId="5DF05045" w14:textId="77777777" w:rsidTr="001C045C">
        <w:tc>
          <w:tcPr>
            <w:tcW w:w="0" w:type="auto"/>
            <w:hideMark/>
          </w:tcPr>
          <w:p w14:paraId="332C8E8E" w14:textId="77777777" w:rsidR="001C045C" w:rsidRPr="001C045C" w:rsidRDefault="001C045C" w:rsidP="001C045C">
            <w:pPr>
              <w:spacing w:line="360" w:lineRule="auto"/>
            </w:pPr>
            <w:r w:rsidRPr="001C045C">
              <w:t>E12</w:t>
            </w:r>
          </w:p>
        </w:tc>
        <w:tc>
          <w:tcPr>
            <w:tcW w:w="0" w:type="auto"/>
            <w:hideMark/>
          </w:tcPr>
          <w:p w14:paraId="4F65B8EC" w14:textId="77777777" w:rsidR="001C045C" w:rsidRPr="001C045C" w:rsidRDefault="001C045C" w:rsidP="001C045C">
            <w:pPr>
              <w:spacing w:line="360" w:lineRule="auto"/>
            </w:pPr>
            <w:r w:rsidRPr="001C045C">
              <w:t>Seabrook, Kern and Rickard (2016)</w:t>
            </w:r>
          </w:p>
        </w:tc>
        <w:tc>
          <w:tcPr>
            <w:tcW w:w="0" w:type="auto"/>
            <w:hideMark/>
          </w:tcPr>
          <w:p w14:paraId="0C741FB0" w14:textId="77777777" w:rsidR="001C045C" w:rsidRPr="001C045C" w:rsidRDefault="001C045C" w:rsidP="001C045C">
            <w:pPr>
              <w:spacing w:line="360" w:lineRule="auto"/>
            </w:pPr>
            <w:r w:rsidRPr="001C045C">
              <w:t>A useful review of social networking sites, depression and anxiety; supports the risk side of the argument.</w:t>
            </w:r>
          </w:p>
        </w:tc>
      </w:tr>
    </w:tbl>
    <w:p w14:paraId="5F4DE51B" w14:textId="77777777" w:rsidR="00D54059" w:rsidRDefault="00D54059" w:rsidP="001756DE">
      <w:pPr>
        <w:spacing w:line="360" w:lineRule="auto"/>
        <w:jc w:val="both"/>
        <w:rPr>
          <w:rStyle w:val="Heading1Char"/>
          <w:rFonts w:ascii="Times New Roman" w:eastAsia="Times New Roman" w:hAnsi="Times New Roman" w:cs="Times New Roman"/>
          <w:color w:val="auto"/>
          <w:sz w:val="24"/>
          <w:szCs w:val="24"/>
        </w:rPr>
      </w:pPr>
    </w:p>
    <w:p w14:paraId="52208706" w14:textId="56F0314B" w:rsidR="00B37EC2" w:rsidRDefault="00B37EC2" w:rsidP="001756DE">
      <w:pPr>
        <w:spacing w:line="360" w:lineRule="auto"/>
        <w:jc w:val="both"/>
        <w:rPr>
          <w:b/>
          <w:bCs/>
          <w:sz w:val="28"/>
          <w:szCs w:val="28"/>
        </w:rPr>
      </w:pPr>
      <w:r w:rsidRPr="00B37EC2">
        <w:rPr>
          <w:b/>
          <w:bCs/>
          <w:sz w:val="28"/>
          <w:szCs w:val="28"/>
        </w:rPr>
        <w:t>F. Campaigns, media interventions and communication effects</w:t>
      </w:r>
    </w:p>
    <w:tbl>
      <w:tblPr>
        <w:tblStyle w:val="TableGridLight"/>
        <w:tblW w:w="0" w:type="auto"/>
        <w:tblLook w:val="04A0" w:firstRow="1" w:lastRow="0" w:firstColumn="1" w:lastColumn="0" w:noHBand="0" w:noVBand="1"/>
      </w:tblPr>
      <w:tblGrid>
        <w:gridCol w:w="590"/>
        <w:gridCol w:w="2199"/>
        <w:gridCol w:w="6270"/>
      </w:tblGrid>
      <w:tr w:rsidR="00B37EC2" w:rsidRPr="00B37EC2" w14:paraId="5F11C543" w14:textId="77777777" w:rsidTr="00B37EC2">
        <w:tc>
          <w:tcPr>
            <w:tcW w:w="0" w:type="auto"/>
            <w:hideMark/>
          </w:tcPr>
          <w:p w14:paraId="4BE5F454" w14:textId="77777777" w:rsidR="00B37EC2" w:rsidRPr="00B37EC2" w:rsidRDefault="00B37EC2" w:rsidP="00B37EC2">
            <w:pPr>
              <w:spacing w:line="360" w:lineRule="auto"/>
              <w:rPr>
                <w:b/>
                <w:bCs/>
              </w:rPr>
            </w:pPr>
            <w:r w:rsidRPr="00B37EC2">
              <w:rPr>
                <w:b/>
                <w:bCs/>
              </w:rPr>
              <w:t>No.</w:t>
            </w:r>
          </w:p>
        </w:tc>
        <w:tc>
          <w:tcPr>
            <w:tcW w:w="0" w:type="auto"/>
            <w:hideMark/>
          </w:tcPr>
          <w:p w14:paraId="4FDB1B3F" w14:textId="77777777" w:rsidR="00B37EC2" w:rsidRPr="00B37EC2" w:rsidRDefault="00B37EC2" w:rsidP="00B37EC2">
            <w:pPr>
              <w:spacing w:line="360" w:lineRule="auto"/>
              <w:rPr>
                <w:b/>
                <w:bCs/>
              </w:rPr>
            </w:pPr>
            <w:r w:rsidRPr="00B37EC2">
              <w:rPr>
                <w:b/>
                <w:bCs/>
              </w:rPr>
              <w:t>Source</w:t>
            </w:r>
          </w:p>
        </w:tc>
        <w:tc>
          <w:tcPr>
            <w:tcW w:w="0" w:type="auto"/>
            <w:hideMark/>
          </w:tcPr>
          <w:p w14:paraId="23B12CD6" w14:textId="77777777" w:rsidR="00B37EC2" w:rsidRPr="00B37EC2" w:rsidRDefault="00B37EC2" w:rsidP="00B37EC2">
            <w:pPr>
              <w:spacing w:line="360" w:lineRule="auto"/>
              <w:rPr>
                <w:b/>
                <w:bCs/>
              </w:rPr>
            </w:pPr>
            <w:r w:rsidRPr="00B37EC2">
              <w:rPr>
                <w:b/>
                <w:bCs/>
              </w:rPr>
              <w:t>Concise annotation</w:t>
            </w:r>
          </w:p>
        </w:tc>
      </w:tr>
      <w:tr w:rsidR="00B37EC2" w:rsidRPr="00B37EC2" w14:paraId="4B7E0358" w14:textId="77777777" w:rsidTr="00B37EC2">
        <w:tc>
          <w:tcPr>
            <w:tcW w:w="0" w:type="auto"/>
            <w:hideMark/>
          </w:tcPr>
          <w:p w14:paraId="47C98C08" w14:textId="77777777" w:rsidR="00B37EC2" w:rsidRPr="00B37EC2" w:rsidRDefault="00B37EC2" w:rsidP="00B37EC2">
            <w:pPr>
              <w:spacing w:line="360" w:lineRule="auto"/>
            </w:pPr>
            <w:r w:rsidRPr="00B37EC2">
              <w:t>F1</w:t>
            </w:r>
          </w:p>
        </w:tc>
        <w:tc>
          <w:tcPr>
            <w:tcW w:w="0" w:type="auto"/>
            <w:hideMark/>
          </w:tcPr>
          <w:p w14:paraId="1A0DEFF1" w14:textId="77777777" w:rsidR="00B37EC2" w:rsidRPr="00B37EC2" w:rsidRDefault="00B37EC2" w:rsidP="00B37EC2">
            <w:pPr>
              <w:spacing w:line="360" w:lineRule="auto"/>
            </w:pPr>
            <w:r w:rsidRPr="00B37EC2">
              <w:t>Curran et al. (2023)</w:t>
            </w:r>
          </w:p>
        </w:tc>
        <w:tc>
          <w:tcPr>
            <w:tcW w:w="0" w:type="auto"/>
            <w:hideMark/>
          </w:tcPr>
          <w:p w14:paraId="23BAACA5" w14:textId="77777777" w:rsidR="00B37EC2" w:rsidRPr="00B37EC2" w:rsidRDefault="00B37EC2" w:rsidP="00B37EC2">
            <w:pPr>
              <w:spacing w:line="360" w:lineRule="auto"/>
            </w:pPr>
            <w:r w:rsidRPr="00B37EC2">
              <w:t>Useful because it evaluates a digital mental health literacy campaign for young people and foregrounds campaign design.</w:t>
            </w:r>
          </w:p>
        </w:tc>
      </w:tr>
      <w:tr w:rsidR="00B37EC2" w:rsidRPr="00B37EC2" w14:paraId="4B4D01BA" w14:textId="77777777" w:rsidTr="00B37EC2">
        <w:tc>
          <w:tcPr>
            <w:tcW w:w="0" w:type="auto"/>
            <w:hideMark/>
          </w:tcPr>
          <w:p w14:paraId="3C5312CC" w14:textId="77777777" w:rsidR="00B37EC2" w:rsidRPr="00B37EC2" w:rsidRDefault="00B37EC2" w:rsidP="00B37EC2">
            <w:pPr>
              <w:spacing w:line="360" w:lineRule="auto"/>
            </w:pPr>
            <w:r w:rsidRPr="00B37EC2">
              <w:t>F2</w:t>
            </w:r>
          </w:p>
        </w:tc>
        <w:tc>
          <w:tcPr>
            <w:tcW w:w="0" w:type="auto"/>
            <w:hideMark/>
          </w:tcPr>
          <w:p w14:paraId="5A04EF0E" w14:textId="77777777" w:rsidR="00B37EC2" w:rsidRPr="00B37EC2" w:rsidRDefault="00B37EC2" w:rsidP="00B37EC2">
            <w:pPr>
              <w:spacing w:line="360" w:lineRule="auto"/>
            </w:pPr>
            <w:r w:rsidRPr="00B37EC2">
              <w:t>Draganidis et al. (2025)</w:t>
            </w:r>
          </w:p>
        </w:tc>
        <w:tc>
          <w:tcPr>
            <w:tcW w:w="0" w:type="auto"/>
            <w:hideMark/>
          </w:tcPr>
          <w:p w14:paraId="0A53C8DA" w14:textId="77777777" w:rsidR="00B37EC2" w:rsidRPr="00B37EC2" w:rsidRDefault="00B37EC2" w:rsidP="00B37EC2">
            <w:pPr>
              <w:spacing w:line="360" w:lineRule="auto"/>
            </w:pPr>
            <w:r w:rsidRPr="00B37EC2">
              <w:t>A recent systematic review of social-media-delivered mental health campaigns; particularly relevant to public engagement and help-seeking.</w:t>
            </w:r>
          </w:p>
        </w:tc>
      </w:tr>
      <w:tr w:rsidR="00B37EC2" w:rsidRPr="00B37EC2" w14:paraId="2DEE6EC4" w14:textId="77777777" w:rsidTr="00B37EC2">
        <w:tc>
          <w:tcPr>
            <w:tcW w:w="0" w:type="auto"/>
            <w:hideMark/>
          </w:tcPr>
          <w:p w14:paraId="64480EB1" w14:textId="77777777" w:rsidR="00B37EC2" w:rsidRPr="00B37EC2" w:rsidRDefault="00B37EC2" w:rsidP="00B37EC2">
            <w:pPr>
              <w:spacing w:line="360" w:lineRule="auto"/>
            </w:pPr>
            <w:r w:rsidRPr="00B37EC2">
              <w:t>F3</w:t>
            </w:r>
          </w:p>
        </w:tc>
        <w:tc>
          <w:tcPr>
            <w:tcW w:w="0" w:type="auto"/>
            <w:hideMark/>
          </w:tcPr>
          <w:p w14:paraId="3B687923" w14:textId="77777777" w:rsidR="00B37EC2" w:rsidRPr="00B37EC2" w:rsidRDefault="00B37EC2" w:rsidP="00B37EC2">
            <w:pPr>
              <w:spacing w:line="360" w:lineRule="auto"/>
            </w:pPr>
            <w:r w:rsidRPr="00B37EC2">
              <w:t>Hui, Wong and Fu (2015)</w:t>
            </w:r>
          </w:p>
        </w:tc>
        <w:tc>
          <w:tcPr>
            <w:tcW w:w="0" w:type="auto"/>
            <w:hideMark/>
          </w:tcPr>
          <w:p w14:paraId="31FC0F94" w14:textId="77777777" w:rsidR="00B37EC2" w:rsidRPr="00B37EC2" w:rsidRDefault="00B37EC2" w:rsidP="00B37EC2">
            <w:pPr>
              <w:spacing w:line="360" w:lineRule="auto"/>
            </w:pPr>
            <w:r w:rsidRPr="00B37EC2">
              <w:t>Important because it evaluates an online campaign experimentally, though on a relatively narrow topic.</w:t>
            </w:r>
          </w:p>
        </w:tc>
      </w:tr>
      <w:tr w:rsidR="00B37EC2" w:rsidRPr="00B37EC2" w14:paraId="24F5D7F1" w14:textId="77777777" w:rsidTr="00B37EC2">
        <w:tc>
          <w:tcPr>
            <w:tcW w:w="0" w:type="auto"/>
            <w:hideMark/>
          </w:tcPr>
          <w:p w14:paraId="2F1C326A" w14:textId="77777777" w:rsidR="00B37EC2" w:rsidRPr="00B37EC2" w:rsidRDefault="00B37EC2" w:rsidP="00B37EC2">
            <w:pPr>
              <w:spacing w:line="360" w:lineRule="auto"/>
            </w:pPr>
            <w:r w:rsidRPr="00B37EC2">
              <w:t>F4</w:t>
            </w:r>
          </w:p>
        </w:tc>
        <w:tc>
          <w:tcPr>
            <w:tcW w:w="0" w:type="auto"/>
            <w:hideMark/>
          </w:tcPr>
          <w:p w14:paraId="67C6E4D9" w14:textId="77777777" w:rsidR="00B37EC2" w:rsidRPr="00B37EC2" w:rsidRDefault="00B37EC2" w:rsidP="00B37EC2">
            <w:pPr>
              <w:spacing w:line="360" w:lineRule="auto"/>
            </w:pPr>
            <w:r w:rsidRPr="00B37EC2">
              <w:t>Noar (2006)</w:t>
            </w:r>
          </w:p>
        </w:tc>
        <w:tc>
          <w:tcPr>
            <w:tcW w:w="0" w:type="auto"/>
            <w:hideMark/>
          </w:tcPr>
          <w:p w14:paraId="54463897" w14:textId="77777777" w:rsidR="00B37EC2" w:rsidRPr="00B37EC2" w:rsidRDefault="00B37EC2" w:rsidP="00B37EC2">
            <w:pPr>
              <w:spacing w:line="360" w:lineRule="auto"/>
            </w:pPr>
            <w:r w:rsidRPr="00B37EC2">
              <w:t>A key critical overview of health mass media campaign research; still highly relevant methodologically.</w:t>
            </w:r>
          </w:p>
        </w:tc>
      </w:tr>
      <w:tr w:rsidR="00B37EC2" w:rsidRPr="00B37EC2" w14:paraId="6405D3D9" w14:textId="77777777" w:rsidTr="00B37EC2">
        <w:tc>
          <w:tcPr>
            <w:tcW w:w="0" w:type="auto"/>
            <w:hideMark/>
          </w:tcPr>
          <w:p w14:paraId="0669FF49" w14:textId="77777777" w:rsidR="00B37EC2" w:rsidRPr="00B37EC2" w:rsidRDefault="00B37EC2" w:rsidP="00B37EC2">
            <w:pPr>
              <w:spacing w:line="360" w:lineRule="auto"/>
            </w:pPr>
            <w:r w:rsidRPr="00B37EC2">
              <w:t>F5</w:t>
            </w:r>
          </w:p>
        </w:tc>
        <w:tc>
          <w:tcPr>
            <w:tcW w:w="0" w:type="auto"/>
            <w:hideMark/>
          </w:tcPr>
          <w:p w14:paraId="2B7358FB" w14:textId="77777777" w:rsidR="00B37EC2" w:rsidRPr="00B37EC2" w:rsidRDefault="00B37EC2" w:rsidP="00B37EC2">
            <w:pPr>
              <w:spacing w:line="360" w:lineRule="auto"/>
            </w:pPr>
            <w:r w:rsidRPr="00B37EC2">
              <w:t>Randolph and Viswanath (2004)</w:t>
            </w:r>
          </w:p>
        </w:tc>
        <w:tc>
          <w:tcPr>
            <w:tcW w:w="0" w:type="auto"/>
            <w:hideMark/>
          </w:tcPr>
          <w:p w14:paraId="03295746" w14:textId="77777777" w:rsidR="00B37EC2" w:rsidRPr="00B37EC2" w:rsidRDefault="00B37EC2" w:rsidP="00B37EC2">
            <w:pPr>
              <w:spacing w:line="360" w:lineRule="auto"/>
            </w:pPr>
            <w:r w:rsidRPr="00B37EC2">
              <w:t>Useful in drawing broader lessons from public-health mass media campaigns.</w:t>
            </w:r>
          </w:p>
        </w:tc>
      </w:tr>
      <w:tr w:rsidR="00B37EC2" w:rsidRPr="00B37EC2" w14:paraId="4C2448BA" w14:textId="77777777" w:rsidTr="00B37EC2">
        <w:tc>
          <w:tcPr>
            <w:tcW w:w="0" w:type="auto"/>
            <w:hideMark/>
          </w:tcPr>
          <w:p w14:paraId="4E9D073F" w14:textId="77777777" w:rsidR="00B37EC2" w:rsidRPr="00B37EC2" w:rsidRDefault="00B37EC2" w:rsidP="00B37EC2">
            <w:pPr>
              <w:spacing w:line="360" w:lineRule="auto"/>
            </w:pPr>
            <w:r w:rsidRPr="00B37EC2">
              <w:lastRenderedPageBreak/>
              <w:t>F6</w:t>
            </w:r>
          </w:p>
        </w:tc>
        <w:tc>
          <w:tcPr>
            <w:tcW w:w="0" w:type="auto"/>
            <w:hideMark/>
          </w:tcPr>
          <w:p w14:paraId="792BDD71" w14:textId="77777777" w:rsidR="00B37EC2" w:rsidRPr="00B37EC2" w:rsidRDefault="00B37EC2" w:rsidP="00B37EC2">
            <w:pPr>
              <w:spacing w:line="360" w:lineRule="auto"/>
            </w:pPr>
            <w:r w:rsidRPr="00B37EC2">
              <w:t>Tam et al. (2024)</w:t>
            </w:r>
          </w:p>
        </w:tc>
        <w:tc>
          <w:tcPr>
            <w:tcW w:w="0" w:type="auto"/>
            <w:hideMark/>
          </w:tcPr>
          <w:p w14:paraId="22DB24EC" w14:textId="77777777" w:rsidR="00B37EC2" w:rsidRPr="00B37EC2" w:rsidRDefault="00B37EC2" w:rsidP="00B37EC2">
            <w:pPr>
              <w:spacing w:line="360" w:lineRule="auto"/>
            </w:pPr>
            <w:r w:rsidRPr="00B37EC2">
              <w:t>One of the most directly relevant contemporary systematic reviews of media mental health awareness campaigns for young people.</w:t>
            </w:r>
          </w:p>
        </w:tc>
      </w:tr>
      <w:tr w:rsidR="00B37EC2" w:rsidRPr="00B37EC2" w14:paraId="6C5E2EAF" w14:textId="77777777" w:rsidTr="00B37EC2">
        <w:tc>
          <w:tcPr>
            <w:tcW w:w="0" w:type="auto"/>
            <w:hideMark/>
          </w:tcPr>
          <w:p w14:paraId="2706DCFE" w14:textId="77777777" w:rsidR="00B37EC2" w:rsidRPr="00B37EC2" w:rsidRDefault="00B37EC2" w:rsidP="00B37EC2">
            <w:pPr>
              <w:spacing w:line="360" w:lineRule="auto"/>
            </w:pPr>
            <w:r w:rsidRPr="00B37EC2">
              <w:t>F7</w:t>
            </w:r>
          </w:p>
        </w:tc>
        <w:tc>
          <w:tcPr>
            <w:tcW w:w="0" w:type="auto"/>
            <w:hideMark/>
          </w:tcPr>
          <w:p w14:paraId="4D58B272" w14:textId="77777777" w:rsidR="00B37EC2" w:rsidRPr="00B37EC2" w:rsidRDefault="00B37EC2" w:rsidP="00B37EC2">
            <w:pPr>
              <w:spacing w:line="360" w:lineRule="auto"/>
            </w:pPr>
            <w:r w:rsidRPr="00B37EC2">
              <w:t>Wakefield, Loken and Hornik (2010)</w:t>
            </w:r>
          </w:p>
        </w:tc>
        <w:tc>
          <w:tcPr>
            <w:tcW w:w="0" w:type="auto"/>
            <w:hideMark/>
          </w:tcPr>
          <w:p w14:paraId="5EC2A5C4" w14:textId="77777777" w:rsidR="00B37EC2" w:rsidRPr="00B37EC2" w:rsidRDefault="00B37EC2" w:rsidP="00B37EC2">
            <w:pPr>
              <w:spacing w:line="360" w:lineRule="auto"/>
            </w:pPr>
            <w:r w:rsidRPr="00B37EC2">
              <w:t>A classic overview of mass media campaigns and health behaviour change; highly useful for theoretical framing.</w:t>
            </w:r>
          </w:p>
        </w:tc>
      </w:tr>
      <w:tr w:rsidR="00B37EC2" w:rsidRPr="00B37EC2" w14:paraId="65F6176D" w14:textId="77777777" w:rsidTr="00B37EC2">
        <w:tc>
          <w:tcPr>
            <w:tcW w:w="0" w:type="auto"/>
            <w:hideMark/>
          </w:tcPr>
          <w:p w14:paraId="7431F1A6" w14:textId="77777777" w:rsidR="00B37EC2" w:rsidRPr="00B37EC2" w:rsidRDefault="00B37EC2" w:rsidP="00B37EC2">
            <w:pPr>
              <w:spacing w:line="360" w:lineRule="auto"/>
            </w:pPr>
            <w:r w:rsidRPr="00B37EC2">
              <w:t>F8</w:t>
            </w:r>
          </w:p>
        </w:tc>
        <w:tc>
          <w:tcPr>
            <w:tcW w:w="0" w:type="auto"/>
            <w:hideMark/>
          </w:tcPr>
          <w:p w14:paraId="3B1053BB" w14:textId="77777777" w:rsidR="00B37EC2" w:rsidRPr="00B37EC2" w:rsidRDefault="00B37EC2" w:rsidP="00B37EC2">
            <w:pPr>
              <w:spacing w:line="360" w:lineRule="auto"/>
            </w:pPr>
            <w:r w:rsidRPr="00B37EC2">
              <w:t>Evans (2006)</w:t>
            </w:r>
          </w:p>
        </w:tc>
        <w:tc>
          <w:tcPr>
            <w:tcW w:w="0" w:type="auto"/>
            <w:hideMark/>
          </w:tcPr>
          <w:p w14:paraId="7C691275" w14:textId="77777777" w:rsidR="00B37EC2" w:rsidRPr="00B37EC2" w:rsidRDefault="00B37EC2" w:rsidP="00B37EC2">
            <w:pPr>
              <w:spacing w:line="360" w:lineRule="auto"/>
            </w:pPr>
            <w:r w:rsidRPr="00B37EC2">
              <w:t>Useful for translating social marketing ideas into healthcare communication.</w:t>
            </w:r>
          </w:p>
        </w:tc>
      </w:tr>
      <w:tr w:rsidR="00B37EC2" w:rsidRPr="00B37EC2" w14:paraId="2A7567B7" w14:textId="77777777" w:rsidTr="00B37EC2">
        <w:tc>
          <w:tcPr>
            <w:tcW w:w="0" w:type="auto"/>
            <w:hideMark/>
          </w:tcPr>
          <w:p w14:paraId="2CED9348" w14:textId="77777777" w:rsidR="00B37EC2" w:rsidRPr="00B37EC2" w:rsidRDefault="00B37EC2" w:rsidP="00B37EC2">
            <w:pPr>
              <w:spacing w:line="360" w:lineRule="auto"/>
            </w:pPr>
            <w:r w:rsidRPr="00B37EC2">
              <w:t>F9</w:t>
            </w:r>
          </w:p>
        </w:tc>
        <w:tc>
          <w:tcPr>
            <w:tcW w:w="0" w:type="auto"/>
            <w:hideMark/>
          </w:tcPr>
          <w:p w14:paraId="3137ED1A" w14:textId="77777777" w:rsidR="00B37EC2" w:rsidRPr="00B37EC2" w:rsidRDefault="00B37EC2" w:rsidP="00B37EC2">
            <w:pPr>
              <w:spacing w:line="360" w:lineRule="auto"/>
            </w:pPr>
            <w:r w:rsidRPr="00B37EC2">
              <w:t>Grier and Bryant (2005)</w:t>
            </w:r>
          </w:p>
        </w:tc>
        <w:tc>
          <w:tcPr>
            <w:tcW w:w="0" w:type="auto"/>
            <w:hideMark/>
          </w:tcPr>
          <w:p w14:paraId="498FBDE9" w14:textId="77777777" w:rsidR="00B37EC2" w:rsidRPr="00B37EC2" w:rsidRDefault="00B37EC2" w:rsidP="00B37EC2">
            <w:pPr>
              <w:spacing w:line="360" w:lineRule="auto"/>
            </w:pPr>
            <w:r w:rsidRPr="00B37EC2">
              <w:t>Helps bridge public health and social marketing; very relevant to the managerial dimension of the proposed study.</w:t>
            </w:r>
          </w:p>
        </w:tc>
      </w:tr>
      <w:tr w:rsidR="00B37EC2" w:rsidRPr="00B37EC2" w14:paraId="185ECD86" w14:textId="77777777" w:rsidTr="00B37EC2">
        <w:tc>
          <w:tcPr>
            <w:tcW w:w="0" w:type="auto"/>
            <w:hideMark/>
          </w:tcPr>
          <w:p w14:paraId="7518A9AD" w14:textId="77777777" w:rsidR="00B37EC2" w:rsidRPr="00B37EC2" w:rsidRDefault="00B37EC2" w:rsidP="00B37EC2">
            <w:pPr>
              <w:spacing w:line="360" w:lineRule="auto"/>
            </w:pPr>
            <w:r w:rsidRPr="00B37EC2">
              <w:t>F10</w:t>
            </w:r>
          </w:p>
        </w:tc>
        <w:tc>
          <w:tcPr>
            <w:tcW w:w="0" w:type="auto"/>
            <w:hideMark/>
          </w:tcPr>
          <w:p w14:paraId="4E3235A7" w14:textId="77777777" w:rsidR="00B37EC2" w:rsidRPr="00B37EC2" w:rsidRDefault="00B37EC2" w:rsidP="00B37EC2">
            <w:pPr>
              <w:spacing w:line="360" w:lineRule="auto"/>
            </w:pPr>
            <w:r w:rsidRPr="00B37EC2">
              <w:t>Kotler and Lee (2008)</w:t>
            </w:r>
          </w:p>
        </w:tc>
        <w:tc>
          <w:tcPr>
            <w:tcW w:w="0" w:type="auto"/>
            <w:hideMark/>
          </w:tcPr>
          <w:p w14:paraId="77411F68" w14:textId="77777777" w:rsidR="00B37EC2" w:rsidRPr="00B37EC2" w:rsidRDefault="00B37EC2" w:rsidP="00B37EC2">
            <w:pPr>
              <w:spacing w:line="360" w:lineRule="auto"/>
            </w:pPr>
            <w:r w:rsidRPr="00B37EC2">
              <w:t>A key social marketing text that introduces strategic language relevant to behaviour change communication.</w:t>
            </w:r>
          </w:p>
        </w:tc>
      </w:tr>
    </w:tbl>
    <w:p w14:paraId="7058FC36" w14:textId="77777777" w:rsidR="00B37EC2" w:rsidRDefault="00B37EC2" w:rsidP="001C045C">
      <w:pPr>
        <w:spacing w:line="360" w:lineRule="auto"/>
        <w:rPr>
          <w:rStyle w:val="Heading1Char"/>
          <w:rFonts w:ascii="Times New Roman" w:eastAsia="Times New Roman" w:hAnsi="Times New Roman" w:cs="Times New Roman"/>
          <w:color w:val="auto"/>
          <w:sz w:val="24"/>
          <w:szCs w:val="24"/>
        </w:rPr>
      </w:pPr>
    </w:p>
    <w:p w14:paraId="7C66501B" w14:textId="68E325AB" w:rsidR="00B37EC2" w:rsidRDefault="00B37EC2" w:rsidP="001756DE">
      <w:pPr>
        <w:spacing w:line="360" w:lineRule="auto"/>
        <w:jc w:val="both"/>
        <w:rPr>
          <w:b/>
          <w:bCs/>
          <w:sz w:val="28"/>
          <w:szCs w:val="28"/>
        </w:rPr>
      </w:pPr>
      <w:r w:rsidRPr="00B37EC2">
        <w:rPr>
          <w:b/>
          <w:bCs/>
          <w:sz w:val="28"/>
          <w:szCs w:val="28"/>
        </w:rPr>
        <w:t>G. Behavioural theory and persuasion</w:t>
      </w:r>
    </w:p>
    <w:tbl>
      <w:tblPr>
        <w:tblStyle w:val="TableGridLight"/>
        <w:tblW w:w="0" w:type="auto"/>
        <w:tblLook w:val="04A0" w:firstRow="1" w:lastRow="0" w:firstColumn="1" w:lastColumn="0" w:noHBand="0" w:noVBand="1"/>
      </w:tblPr>
      <w:tblGrid>
        <w:gridCol w:w="630"/>
        <w:gridCol w:w="1987"/>
        <w:gridCol w:w="6442"/>
      </w:tblGrid>
      <w:tr w:rsidR="00B37EC2" w:rsidRPr="00B37EC2" w14:paraId="532AE92C" w14:textId="77777777" w:rsidTr="00B37EC2">
        <w:tc>
          <w:tcPr>
            <w:tcW w:w="0" w:type="auto"/>
            <w:hideMark/>
          </w:tcPr>
          <w:p w14:paraId="25CC91CA" w14:textId="77777777" w:rsidR="00B37EC2" w:rsidRPr="00B37EC2" w:rsidRDefault="00B37EC2" w:rsidP="00B37EC2">
            <w:pPr>
              <w:spacing w:line="360" w:lineRule="auto"/>
              <w:rPr>
                <w:b/>
                <w:bCs/>
              </w:rPr>
            </w:pPr>
            <w:r w:rsidRPr="00B37EC2">
              <w:rPr>
                <w:b/>
                <w:bCs/>
              </w:rPr>
              <w:t>No.</w:t>
            </w:r>
          </w:p>
        </w:tc>
        <w:tc>
          <w:tcPr>
            <w:tcW w:w="0" w:type="auto"/>
            <w:hideMark/>
          </w:tcPr>
          <w:p w14:paraId="3401CBD9" w14:textId="77777777" w:rsidR="00B37EC2" w:rsidRPr="00B37EC2" w:rsidRDefault="00B37EC2" w:rsidP="00B37EC2">
            <w:pPr>
              <w:spacing w:line="360" w:lineRule="auto"/>
              <w:rPr>
                <w:b/>
                <w:bCs/>
              </w:rPr>
            </w:pPr>
            <w:r w:rsidRPr="00B37EC2">
              <w:rPr>
                <w:b/>
                <w:bCs/>
              </w:rPr>
              <w:t>Source</w:t>
            </w:r>
          </w:p>
        </w:tc>
        <w:tc>
          <w:tcPr>
            <w:tcW w:w="0" w:type="auto"/>
            <w:hideMark/>
          </w:tcPr>
          <w:p w14:paraId="43F61907" w14:textId="77777777" w:rsidR="00B37EC2" w:rsidRPr="00B37EC2" w:rsidRDefault="00B37EC2" w:rsidP="00B37EC2">
            <w:pPr>
              <w:spacing w:line="360" w:lineRule="auto"/>
              <w:rPr>
                <w:b/>
                <w:bCs/>
              </w:rPr>
            </w:pPr>
            <w:r w:rsidRPr="00B37EC2">
              <w:rPr>
                <w:b/>
                <w:bCs/>
              </w:rPr>
              <w:t>Concise annotation</w:t>
            </w:r>
          </w:p>
        </w:tc>
      </w:tr>
      <w:tr w:rsidR="00B37EC2" w:rsidRPr="00B37EC2" w14:paraId="5423890A" w14:textId="77777777" w:rsidTr="00B37EC2">
        <w:tc>
          <w:tcPr>
            <w:tcW w:w="0" w:type="auto"/>
            <w:hideMark/>
          </w:tcPr>
          <w:p w14:paraId="30402FB3" w14:textId="77777777" w:rsidR="00B37EC2" w:rsidRPr="00B37EC2" w:rsidRDefault="00B37EC2" w:rsidP="00B37EC2">
            <w:pPr>
              <w:spacing w:line="360" w:lineRule="auto"/>
            </w:pPr>
            <w:r w:rsidRPr="00B37EC2">
              <w:t>G1</w:t>
            </w:r>
          </w:p>
        </w:tc>
        <w:tc>
          <w:tcPr>
            <w:tcW w:w="0" w:type="auto"/>
            <w:hideMark/>
          </w:tcPr>
          <w:p w14:paraId="2972C364" w14:textId="77777777" w:rsidR="00B37EC2" w:rsidRPr="00B37EC2" w:rsidRDefault="00B37EC2" w:rsidP="00B37EC2">
            <w:pPr>
              <w:spacing w:line="360" w:lineRule="auto"/>
            </w:pPr>
            <w:r w:rsidRPr="00B37EC2">
              <w:t>Ajzen (1991)</w:t>
            </w:r>
          </w:p>
        </w:tc>
        <w:tc>
          <w:tcPr>
            <w:tcW w:w="0" w:type="auto"/>
            <w:hideMark/>
          </w:tcPr>
          <w:p w14:paraId="32BE933E" w14:textId="77777777" w:rsidR="00B37EC2" w:rsidRPr="00B37EC2" w:rsidRDefault="00B37EC2" w:rsidP="00B37EC2">
            <w:pPr>
              <w:spacing w:line="360" w:lineRule="auto"/>
            </w:pPr>
            <w:r w:rsidRPr="00B37EC2">
              <w:t>A foundational statement of the Theory of Planned Behaviour; highly relevant because intention is a central outcome in the proposed study.</w:t>
            </w:r>
          </w:p>
        </w:tc>
      </w:tr>
      <w:tr w:rsidR="00B37EC2" w:rsidRPr="00B37EC2" w14:paraId="23116C30" w14:textId="77777777" w:rsidTr="00B37EC2">
        <w:tc>
          <w:tcPr>
            <w:tcW w:w="0" w:type="auto"/>
            <w:hideMark/>
          </w:tcPr>
          <w:p w14:paraId="724D2477" w14:textId="77777777" w:rsidR="00B37EC2" w:rsidRPr="00B37EC2" w:rsidRDefault="00B37EC2" w:rsidP="00B37EC2">
            <w:pPr>
              <w:spacing w:line="360" w:lineRule="auto"/>
            </w:pPr>
            <w:r w:rsidRPr="00B37EC2">
              <w:t>G2</w:t>
            </w:r>
          </w:p>
        </w:tc>
        <w:tc>
          <w:tcPr>
            <w:tcW w:w="0" w:type="auto"/>
            <w:hideMark/>
          </w:tcPr>
          <w:p w14:paraId="147CCF49" w14:textId="77777777" w:rsidR="00B37EC2" w:rsidRPr="00B37EC2" w:rsidRDefault="00B37EC2" w:rsidP="00B37EC2">
            <w:pPr>
              <w:spacing w:line="360" w:lineRule="auto"/>
            </w:pPr>
            <w:r w:rsidRPr="00B37EC2">
              <w:t>Armitage and Conner (2001)</w:t>
            </w:r>
          </w:p>
        </w:tc>
        <w:tc>
          <w:tcPr>
            <w:tcW w:w="0" w:type="auto"/>
            <w:hideMark/>
          </w:tcPr>
          <w:p w14:paraId="1328E622" w14:textId="77777777" w:rsidR="00B37EC2" w:rsidRPr="00B37EC2" w:rsidRDefault="00B37EC2" w:rsidP="00B37EC2">
            <w:pPr>
              <w:spacing w:line="360" w:lineRule="auto"/>
            </w:pPr>
            <w:r w:rsidRPr="00B37EC2">
              <w:t>Provides a strong meta-analytic assessment of TPB; useful for evidencing its explanatory strength and limitations.</w:t>
            </w:r>
          </w:p>
        </w:tc>
      </w:tr>
      <w:tr w:rsidR="00B37EC2" w:rsidRPr="00B37EC2" w14:paraId="19110E2F" w14:textId="77777777" w:rsidTr="00B37EC2">
        <w:tc>
          <w:tcPr>
            <w:tcW w:w="0" w:type="auto"/>
            <w:hideMark/>
          </w:tcPr>
          <w:p w14:paraId="6E702C00" w14:textId="77777777" w:rsidR="00B37EC2" w:rsidRPr="00B37EC2" w:rsidRDefault="00B37EC2" w:rsidP="00B37EC2">
            <w:pPr>
              <w:spacing w:line="360" w:lineRule="auto"/>
            </w:pPr>
            <w:r w:rsidRPr="00B37EC2">
              <w:t>G3</w:t>
            </w:r>
          </w:p>
        </w:tc>
        <w:tc>
          <w:tcPr>
            <w:tcW w:w="0" w:type="auto"/>
            <w:hideMark/>
          </w:tcPr>
          <w:p w14:paraId="6054EF8A" w14:textId="77777777" w:rsidR="00B37EC2" w:rsidRPr="00B37EC2" w:rsidRDefault="00B37EC2" w:rsidP="00B37EC2">
            <w:pPr>
              <w:spacing w:line="360" w:lineRule="auto"/>
            </w:pPr>
            <w:r w:rsidRPr="00B37EC2">
              <w:t>Bandura (1986)</w:t>
            </w:r>
          </w:p>
        </w:tc>
        <w:tc>
          <w:tcPr>
            <w:tcW w:w="0" w:type="auto"/>
            <w:hideMark/>
          </w:tcPr>
          <w:p w14:paraId="35765E6B" w14:textId="77777777" w:rsidR="00B37EC2" w:rsidRPr="00B37EC2" w:rsidRDefault="00B37EC2" w:rsidP="00B37EC2">
            <w:pPr>
              <w:spacing w:line="360" w:lineRule="auto"/>
            </w:pPr>
            <w:r w:rsidRPr="00B37EC2">
              <w:t>Essential for Social Cognitive Theory and the role of observational learning, modelling and self-efficacy.</w:t>
            </w:r>
          </w:p>
        </w:tc>
      </w:tr>
      <w:tr w:rsidR="00B37EC2" w:rsidRPr="00B37EC2" w14:paraId="575B0F38" w14:textId="77777777" w:rsidTr="00B37EC2">
        <w:tc>
          <w:tcPr>
            <w:tcW w:w="0" w:type="auto"/>
            <w:hideMark/>
          </w:tcPr>
          <w:p w14:paraId="3E59D659" w14:textId="77777777" w:rsidR="00B37EC2" w:rsidRPr="00B37EC2" w:rsidRDefault="00B37EC2" w:rsidP="00B37EC2">
            <w:pPr>
              <w:spacing w:line="360" w:lineRule="auto"/>
            </w:pPr>
            <w:r w:rsidRPr="00B37EC2">
              <w:t>G4</w:t>
            </w:r>
          </w:p>
        </w:tc>
        <w:tc>
          <w:tcPr>
            <w:tcW w:w="0" w:type="auto"/>
            <w:hideMark/>
          </w:tcPr>
          <w:p w14:paraId="1780F3CB" w14:textId="77777777" w:rsidR="00B37EC2" w:rsidRPr="00B37EC2" w:rsidRDefault="00B37EC2" w:rsidP="00B37EC2">
            <w:pPr>
              <w:spacing w:line="360" w:lineRule="auto"/>
            </w:pPr>
            <w:r w:rsidRPr="00B37EC2">
              <w:t>Conner and Norman (2005)</w:t>
            </w:r>
          </w:p>
        </w:tc>
        <w:tc>
          <w:tcPr>
            <w:tcW w:w="0" w:type="auto"/>
            <w:hideMark/>
          </w:tcPr>
          <w:p w14:paraId="491575F5" w14:textId="77777777" w:rsidR="00B37EC2" w:rsidRPr="00B37EC2" w:rsidRDefault="00B37EC2" w:rsidP="00B37EC2">
            <w:pPr>
              <w:spacing w:line="360" w:lineRule="auto"/>
            </w:pPr>
            <w:r w:rsidRPr="00B37EC2">
              <w:t>A key health behaviour text that helps situate TPB and related models in health research.</w:t>
            </w:r>
          </w:p>
        </w:tc>
      </w:tr>
      <w:tr w:rsidR="00B37EC2" w:rsidRPr="00B37EC2" w14:paraId="14DE5621" w14:textId="77777777" w:rsidTr="00B37EC2">
        <w:tc>
          <w:tcPr>
            <w:tcW w:w="0" w:type="auto"/>
            <w:hideMark/>
          </w:tcPr>
          <w:p w14:paraId="5B63C1AA" w14:textId="77777777" w:rsidR="00B37EC2" w:rsidRPr="00B37EC2" w:rsidRDefault="00B37EC2" w:rsidP="00B37EC2">
            <w:pPr>
              <w:spacing w:line="360" w:lineRule="auto"/>
            </w:pPr>
            <w:r w:rsidRPr="00B37EC2">
              <w:t>G5</w:t>
            </w:r>
          </w:p>
        </w:tc>
        <w:tc>
          <w:tcPr>
            <w:tcW w:w="0" w:type="auto"/>
            <w:hideMark/>
          </w:tcPr>
          <w:p w14:paraId="1D098D4C" w14:textId="77777777" w:rsidR="00B37EC2" w:rsidRPr="00B37EC2" w:rsidRDefault="00B37EC2" w:rsidP="00B37EC2">
            <w:pPr>
              <w:spacing w:line="360" w:lineRule="auto"/>
            </w:pPr>
            <w:r w:rsidRPr="00B37EC2">
              <w:t>Fishbein and Ajzen (2010)</w:t>
            </w:r>
          </w:p>
        </w:tc>
        <w:tc>
          <w:tcPr>
            <w:tcW w:w="0" w:type="auto"/>
            <w:hideMark/>
          </w:tcPr>
          <w:p w14:paraId="127E5DBA" w14:textId="77777777" w:rsidR="00B37EC2" w:rsidRPr="00B37EC2" w:rsidRDefault="00B37EC2" w:rsidP="00B37EC2">
            <w:pPr>
              <w:spacing w:line="360" w:lineRule="auto"/>
            </w:pPr>
            <w:r w:rsidRPr="00B37EC2">
              <w:t>Extends the reasoned action approach and supports behavioural intention modelling.</w:t>
            </w:r>
          </w:p>
        </w:tc>
      </w:tr>
      <w:tr w:rsidR="00B37EC2" w:rsidRPr="00B37EC2" w14:paraId="3CC3D258" w14:textId="77777777" w:rsidTr="00B37EC2">
        <w:tc>
          <w:tcPr>
            <w:tcW w:w="0" w:type="auto"/>
            <w:hideMark/>
          </w:tcPr>
          <w:p w14:paraId="309AF440" w14:textId="77777777" w:rsidR="00B37EC2" w:rsidRPr="00B37EC2" w:rsidRDefault="00B37EC2" w:rsidP="00B37EC2">
            <w:pPr>
              <w:spacing w:line="360" w:lineRule="auto"/>
            </w:pPr>
            <w:r w:rsidRPr="00B37EC2">
              <w:t>G6</w:t>
            </w:r>
          </w:p>
        </w:tc>
        <w:tc>
          <w:tcPr>
            <w:tcW w:w="0" w:type="auto"/>
            <w:hideMark/>
          </w:tcPr>
          <w:p w14:paraId="439900EF" w14:textId="77777777" w:rsidR="00B37EC2" w:rsidRPr="00B37EC2" w:rsidRDefault="00B37EC2" w:rsidP="00B37EC2">
            <w:pPr>
              <w:spacing w:line="360" w:lineRule="auto"/>
            </w:pPr>
            <w:r w:rsidRPr="00B37EC2">
              <w:t>Godin and Kok (1996)</w:t>
            </w:r>
          </w:p>
        </w:tc>
        <w:tc>
          <w:tcPr>
            <w:tcW w:w="0" w:type="auto"/>
            <w:hideMark/>
          </w:tcPr>
          <w:p w14:paraId="5FC5A7D0" w14:textId="77777777" w:rsidR="00B37EC2" w:rsidRPr="00B37EC2" w:rsidRDefault="00B37EC2" w:rsidP="00B37EC2">
            <w:pPr>
              <w:spacing w:line="360" w:lineRule="auto"/>
            </w:pPr>
            <w:r w:rsidRPr="00B37EC2">
              <w:t>Helpful in assessing TPB applications within health-related behaviour.</w:t>
            </w:r>
          </w:p>
        </w:tc>
      </w:tr>
      <w:tr w:rsidR="00B37EC2" w:rsidRPr="00B37EC2" w14:paraId="1B0DDDF2" w14:textId="77777777" w:rsidTr="00B37EC2">
        <w:tc>
          <w:tcPr>
            <w:tcW w:w="0" w:type="auto"/>
            <w:hideMark/>
          </w:tcPr>
          <w:p w14:paraId="3F695681" w14:textId="77777777" w:rsidR="00B37EC2" w:rsidRPr="00B37EC2" w:rsidRDefault="00B37EC2" w:rsidP="00B37EC2">
            <w:pPr>
              <w:spacing w:line="360" w:lineRule="auto"/>
            </w:pPr>
            <w:r w:rsidRPr="00B37EC2">
              <w:t>G7</w:t>
            </w:r>
          </w:p>
        </w:tc>
        <w:tc>
          <w:tcPr>
            <w:tcW w:w="0" w:type="auto"/>
            <w:hideMark/>
          </w:tcPr>
          <w:p w14:paraId="47287937" w14:textId="77777777" w:rsidR="00B37EC2" w:rsidRPr="00B37EC2" w:rsidRDefault="00B37EC2" w:rsidP="00B37EC2">
            <w:pPr>
              <w:spacing w:line="360" w:lineRule="auto"/>
            </w:pPr>
            <w:r w:rsidRPr="00B37EC2">
              <w:t>Petty and Cacioppo (1986)</w:t>
            </w:r>
          </w:p>
        </w:tc>
        <w:tc>
          <w:tcPr>
            <w:tcW w:w="0" w:type="auto"/>
            <w:hideMark/>
          </w:tcPr>
          <w:p w14:paraId="76BF1176" w14:textId="77777777" w:rsidR="00B37EC2" w:rsidRPr="00B37EC2" w:rsidRDefault="00B37EC2" w:rsidP="00B37EC2">
            <w:pPr>
              <w:spacing w:line="360" w:lineRule="auto"/>
            </w:pPr>
            <w:r w:rsidRPr="00B37EC2">
              <w:t>Very useful for understanding persuasion routes, source effects and message processing.</w:t>
            </w:r>
          </w:p>
        </w:tc>
      </w:tr>
      <w:tr w:rsidR="00B37EC2" w:rsidRPr="00B37EC2" w14:paraId="2B253F9F" w14:textId="77777777" w:rsidTr="00B37EC2">
        <w:tc>
          <w:tcPr>
            <w:tcW w:w="0" w:type="auto"/>
            <w:hideMark/>
          </w:tcPr>
          <w:p w14:paraId="7E084CF9" w14:textId="77777777" w:rsidR="00B37EC2" w:rsidRPr="00B37EC2" w:rsidRDefault="00B37EC2" w:rsidP="00B37EC2">
            <w:pPr>
              <w:spacing w:line="360" w:lineRule="auto"/>
            </w:pPr>
            <w:r w:rsidRPr="00B37EC2">
              <w:t>G8</w:t>
            </w:r>
          </w:p>
        </w:tc>
        <w:tc>
          <w:tcPr>
            <w:tcW w:w="0" w:type="auto"/>
            <w:hideMark/>
          </w:tcPr>
          <w:p w14:paraId="1F7DF847" w14:textId="77777777" w:rsidR="00B37EC2" w:rsidRPr="00B37EC2" w:rsidRDefault="00B37EC2" w:rsidP="00B37EC2">
            <w:pPr>
              <w:spacing w:line="360" w:lineRule="auto"/>
            </w:pPr>
            <w:r w:rsidRPr="00B37EC2">
              <w:t>Rosenstock (1974)</w:t>
            </w:r>
          </w:p>
        </w:tc>
        <w:tc>
          <w:tcPr>
            <w:tcW w:w="0" w:type="auto"/>
            <w:hideMark/>
          </w:tcPr>
          <w:p w14:paraId="3EAA6D05" w14:textId="77777777" w:rsidR="00B37EC2" w:rsidRPr="00B37EC2" w:rsidRDefault="00B37EC2" w:rsidP="00B37EC2">
            <w:pPr>
              <w:spacing w:line="360" w:lineRule="auto"/>
            </w:pPr>
            <w:r w:rsidRPr="00B37EC2">
              <w:t>The foundational Health Belief Model source; useful for barriers and perceived threat.</w:t>
            </w:r>
          </w:p>
        </w:tc>
      </w:tr>
      <w:tr w:rsidR="00B37EC2" w:rsidRPr="00B37EC2" w14:paraId="34C5CCB1" w14:textId="77777777" w:rsidTr="00B37EC2">
        <w:tc>
          <w:tcPr>
            <w:tcW w:w="0" w:type="auto"/>
            <w:hideMark/>
          </w:tcPr>
          <w:p w14:paraId="4F067254" w14:textId="77777777" w:rsidR="00B37EC2" w:rsidRPr="00B37EC2" w:rsidRDefault="00B37EC2" w:rsidP="00B37EC2">
            <w:pPr>
              <w:spacing w:line="360" w:lineRule="auto"/>
            </w:pPr>
            <w:r w:rsidRPr="00B37EC2">
              <w:t>G9</w:t>
            </w:r>
          </w:p>
        </w:tc>
        <w:tc>
          <w:tcPr>
            <w:tcW w:w="0" w:type="auto"/>
            <w:hideMark/>
          </w:tcPr>
          <w:p w14:paraId="455CE9DD" w14:textId="77777777" w:rsidR="00B37EC2" w:rsidRPr="00B37EC2" w:rsidRDefault="00B37EC2" w:rsidP="00B37EC2">
            <w:pPr>
              <w:spacing w:line="360" w:lineRule="auto"/>
            </w:pPr>
            <w:r w:rsidRPr="00B37EC2">
              <w:t>Kotler and Zaltman (1971)</w:t>
            </w:r>
          </w:p>
        </w:tc>
        <w:tc>
          <w:tcPr>
            <w:tcW w:w="0" w:type="auto"/>
            <w:hideMark/>
          </w:tcPr>
          <w:p w14:paraId="1884ABF6" w14:textId="77777777" w:rsidR="00B37EC2" w:rsidRPr="00B37EC2" w:rsidRDefault="00B37EC2" w:rsidP="00B37EC2">
            <w:pPr>
              <w:spacing w:line="360" w:lineRule="auto"/>
            </w:pPr>
            <w:r w:rsidRPr="00B37EC2">
              <w:t>The classic social marketing article; indispensable for linking communication and planned behaviour change.</w:t>
            </w:r>
          </w:p>
        </w:tc>
      </w:tr>
      <w:tr w:rsidR="00B37EC2" w:rsidRPr="00B37EC2" w14:paraId="5E5CAB2E" w14:textId="77777777" w:rsidTr="00B37EC2">
        <w:tc>
          <w:tcPr>
            <w:tcW w:w="0" w:type="auto"/>
            <w:hideMark/>
          </w:tcPr>
          <w:p w14:paraId="234A715A" w14:textId="77777777" w:rsidR="00B37EC2" w:rsidRPr="00B37EC2" w:rsidRDefault="00B37EC2" w:rsidP="00B37EC2">
            <w:pPr>
              <w:spacing w:line="360" w:lineRule="auto"/>
            </w:pPr>
            <w:r w:rsidRPr="00B37EC2">
              <w:lastRenderedPageBreak/>
              <w:t>G10</w:t>
            </w:r>
          </w:p>
        </w:tc>
        <w:tc>
          <w:tcPr>
            <w:tcW w:w="0" w:type="auto"/>
            <w:hideMark/>
          </w:tcPr>
          <w:p w14:paraId="79EB555F" w14:textId="77777777" w:rsidR="00B37EC2" w:rsidRPr="00B37EC2" w:rsidRDefault="00B37EC2" w:rsidP="00B37EC2">
            <w:pPr>
              <w:spacing w:line="360" w:lineRule="auto"/>
            </w:pPr>
            <w:r w:rsidRPr="00B37EC2">
              <w:t>Andreasen (1995)</w:t>
            </w:r>
          </w:p>
        </w:tc>
        <w:tc>
          <w:tcPr>
            <w:tcW w:w="0" w:type="auto"/>
            <w:hideMark/>
          </w:tcPr>
          <w:p w14:paraId="543708E2" w14:textId="77777777" w:rsidR="00B37EC2" w:rsidRPr="00B37EC2" w:rsidRDefault="00B37EC2" w:rsidP="00B37EC2">
            <w:pPr>
              <w:spacing w:line="360" w:lineRule="auto"/>
            </w:pPr>
            <w:r w:rsidRPr="00B37EC2">
              <w:t>A major text in social marketing; useful for grounding strategic and audience-centred behaviour change.</w:t>
            </w:r>
          </w:p>
        </w:tc>
      </w:tr>
    </w:tbl>
    <w:p w14:paraId="7F941635" w14:textId="77777777" w:rsidR="00B37EC2" w:rsidRDefault="00B37EC2" w:rsidP="00B37EC2">
      <w:pPr>
        <w:spacing w:line="360" w:lineRule="auto"/>
        <w:rPr>
          <w:rStyle w:val="Heading1Char"/>
          <w:rFonts w:ascii="Times New Roman" w:eastAsia="Times New Roman" w:hAnsi="Times New Roman" w:cs="Times New Roman"/>
          <w:color w:val="auto"/>
          <w:sz w:val="24"/>
          <w:szCs w:val="24"/>
        </w:rPr>
      </w:pPr>
    </w:p>
    <w:p w14:paraId="021BF708" w14:textId="2A1E398F" w:rsidR="00B37EC2" w:rsidRDefault="00B37EC2" w:rsidP="001756DE">
      <w:pPr>
        <w:spacing w:line="360" w:lineRule="auto"/>
        <w:jc w:val="both"/>
        <w:rPr>
          <w:b/>
          <w:bCs/>
          <w:sz w:val="28"/>
          <w:szCs w:val="28"/>
        </w:rPr>
      </w:pPr>
      <w:r w:rsidRPr="00B37EC2">
        <w:rPr>
          <w:b/>
          <w:bCs/>
          <w:sz w:val="28"/>
          <w:szCs w:val="28"/>
        </w:rPr>
        <w:t>H. Marketing, influencers, authenticity and Gen Z</w:t>
      </w:r>
    </w:p>
    <w:tbl>
      <w:tblPr>
        <w:tblStyle w:val="TableGridLight"/>
        <w:tblW w:w="0" w:type="auto"/>
        <w:tblLook w:val="04A0" w:firstRow="1" w:lastRow="0" w:firstColumn="1" w:lastColumn="0" w:noHBand="0" w:noVBand="1"/>
      </w:tblPr>
      <w:tblGrid>
        <w:gridCol w:w="630"/>
        <w:gridCol w:w="2126"/>
        <w:gridCol w:w="6303"/>
      </w:tblGrid>
      <w:tr w:rsidR="00B37EC2" w:rsidRPr="00B37EC2" w14:paraId="3F86A0D1" w14:textId="77777777" w:rsidTr="00B37EC2">
        <w:tc>
          <w:tcPr>
            <w:tcW w:w="0" w:type="auto"/>
            <w:hideMark/>
          </w:tcPr>
          <w:p w14:paraId="77D3B775" w14:textId="77777777" w:rsidR="00B37EC2" w:rsidRPr="00B37EC2" w:rsidRDefault="00B37EC2" w:rsidP="00B37EC2">
            <w:pPr>
              <w:spacing w:line="360" w:lineRule="auto"/>
              <w:rPr>
                <w:b/>
                <w:bCs/>
              </w:rPr>
            </w:pPr>
            <w:r w:rsidRPr="00B37EC2">
              <w:rPr>
                <w:b/>
                <w:bCs/>
              </w:rPr>
              <w:t>No.</w:t>
            </w:r>
          </w:p>
        </w:tc>
        <w:tc>
          <w:tcPr>
            <w:tcW w:w="0" w:type="auto"/>
            <w:hideMark/>
          </w:tcPr>
          <w:p w14:paraId="1031EF2E" w14:textId="77777777" w:rsidR="00B37EC2" w:rsidRPr="00B37EC2" w:rsidRDefault="00B37EC2" w:rsidP="00B37EC2">
            <w:pPr>
              <w:spacing w:line="360" w:lineRule="auto"/>
              <w:rPr>
                <w:b/>
                <w:bCs/>
              </w:rPr>
            </w:pPr>
            <w:r w:rsidRPr="00B37EC2">
              <w:rPr>
                <w:b/>
                <w:bCs/>
              </w:rPr>
              <w:t>Source</w:t>
            </w:r>
          </w:p>
        </w:tc>
        <w:tc>
          <w:tcPr>
            <w:tcW w:w="0" w:type="auto"/>
            <w:hideMark/>
          </w:tcPr>
          <w:p w14:paraId="66B16BEF" w14:textId="77777777" w:rsidR="00B37EC2" w:rsidRPr="00B37EC2" w:rsidRDefault="00B37EC2" w:rsidP="00B37EC2">
            <w:pPr>
              <w:spacing w:line="360" w:lineRule="auto"/>
              <w:rPr>
                <w:b/>
                <w:bCs/>
              </w:rPr>
            </w:pPr>
            <w:r w:rsidRPr="00B37EC2">
              <w:rPr>
                <w:b/>
                <w:bCs/>
              </w:rPr>
              <w:t>Concise annotation</w:t>
            </w:r>
          </w:p>
        </w:tc>
      </w:tr>
      <w:tr w:rsidR="00B37EC2" w:rsidRPr="00B37EC2" w14:paraId="18F20D82" w14:textId="77777777" w:rsidTr="00B37EC2">
        <w:tc>
          <w:tcPr>
            <w:tcW w:w="0" w:type="auto"/>
            <w:hideMark/>
          </w:tcPr>
          <w:p w14:paraId="2AD44878" w14:textId="77777777" w:rsidR="00B37EC2" w:rsidRPr="00B37EC2" w:rsidRDefault="00B37EC2" w:rsidP="00B37EC2">
            <w:pPr>
              <w:spacing w:line="360" w:lineRule="auto"/>
            </w:pPr>
            <w:r w:rsidRPr="00B37EC2">
              <w:t>H1</w:t>
            </w:r>
          </w:p>
        </w:tc>
        <w:tc>
          <w:tcPr>
            <w:tcW w:w="0" w:type="auto"/>
            <w:hideMark/>
          </w:tcPr>
          <w:p w14:paraId="2CECF591" w14:textId="77777777" w:rsidR="00B37EC2" w:rsidRPr="00B37EC2" w:rsidRDefault="00B37EC2" w:rsidP="00B37EC2">
            <w:pPr>
              <w:spacing w:line="360" w:lineRule="auto"/>
            </w:pPr>
            <w:r w:rsidRPr="00B37EC2">
              <w:t>Duffett and Mxunyelwa (2025)</w:t>
            </w:r>
          </w:p>
        </w:tc>
        <w:tc>
          <w:tcPr>
            <w:tcW w:w="0" w:type="auto"/>
            <w:hideMark/>
          </w:tcPr>
          <w:p w14:paraId="19958A94" w14:textId="77777777" w:rsidR="00B37EC2" w:rsidRPr="00B37EC2" w:rsidRDefault="00B37EC2" w:rsidP="00B37EC2">
            <w:pPr>
              <w:spacing w:line="360" w:lineRule="auto"/>
            </w:pPr>
            <w:r w:rsidRPr="00B37EC2">
              <w:t>Useful in relation to influencer communication and Gen Z purchase intention, though not about mental health specifically.</w:t>
            </w:r>
          </w:p>
        </w:tc>
      </w:tr>
      <w:tr w:rsidR="00B37EC2" w:rsidRPr="00B37EC2" w14:paraId="400A27DE" w14:textId="77777777" w:rsidTr="00B37EC2">
        <w:tc>
          <w:tcPr>
            <w:tcW w:w="0" w:type="auto"/>
            <w:hideMark/>
          </w:tcPr>
          <w:p w14:paraId="18FD017B" w14:textId="77777777" w:rsidR="00B37EC2" w:rsidRPr="00B37EC2" w:rsidRDefault="00B37EC2" w:rsidP="00B37EC2">
            <w:pPr>
              <w:spacing w:line="360" w:lineRule="auto"/>
            </w:pPr>
            <w:r w:rsidRPr="00B37EC2">
              <w:t>H2</w:t>
            </w:r>
          </w:p>
        </w:tc>
        <w:tc>
          <w:tcPr>
            <w:tcW w:w="0" w:type="auto"/>
            <w:hideMark/>
          </w:tcPr>
          <w:p w14:paraId="3D2E8993" w14:textId="77777777" w:rsidR="00B37EC2" w:rsidRPr="00B37EC2" w:rsidRDefault="00B37EC2" w:rsidP="00B37EC2">
            <w:pPr>
              <w:spacing w:line="360" w:lineRule="auto"/>
            </w:pPr>
            <w:r w:rsidRPr="00B37EC2">
              <w:t>Kaňková, Binder and Matthes (2024)</w:t>
            </w:r>
          </w:p>
        </w:tc>
        <w:tc>
          <w:tcPr>
            <w:tcW w:w="0" w:type="auto"/>
            <w:hideMark/>
          </w:tcPr>
          <w:p w14:paraId="3D60A797" w14:textId="77777777" w:rsidR="00B37EC2" w:rsidRPr="00B37EC2" w:rsidRDefault="00B37EC2" w:rsidP="00B37EC2">
            <w:pPr>
              <w:spacing w:line="360" w:lineRule="auto"/>
            </w:pPr>
            <w:r w:rsidRPr="00B37EC2">
              <w:t>A useful scoping review on health-related communication by social media influencers; highly relevant.</w:t>
            </w:r>
          </w:p>
        </w:tc>
      </w:tr>
      <w:tr w:rsidR="00B37EC2" w:rsidRPr="00B37EC2" w14:paraId="7D4018B7" w14:textId="77777777" w:rsidTr="00B37EC2">
        <w:tc>
          <w:tcPr>
            <w:tcW w:w="0" w:type="auto"/>
            <w:hideMark/>
          </w:tcPr>
          <w:p w14:paraId="60A84B95" w14:textId="77777777" w:rsidR="00B37EC2" w:rsidRPr="00B37EC2" w:rsidRDefault="00B37EC2" w:rsidP="00B37EC2">
            <w:pPr>
              <w:spacing w:line="360" w:lineRule="auto"/>
            </w:pPr>
            <w:r w:rsidRPr="00B37EC2">
              <w:t>H3</w:t>
            </w:r>
          </w:p>
        </w:tc>
        <w:tc>
          <w:tcPr>
            <w:tcW w:w="0" w:type="auto"/>
            <w:hideMark/>
          </w:tcPr>
          <w:p w14:paraId="33688E76" w14:textId="77777777" w:rsidR="00B37EC2" w:rsidRPr="00B37EC2" w:rsidRDefault="00B37EC2" w:rsidP="00B37EC2">
            <w:pPr>
              <w:spacing w:line="360" w:lineRule="auto"/>
            </w:pPr>
            <w:r w:rsidRPr="00B37EC2">
              <w:t>Modester (2025)</w:t>
            </w:r>
          </w:p>
        </w:tc>
        <w:tc>
          <w:tcPr>
            <w:tcW w:w="0" w:type="auto"/>
            <w:hideMark/>
          </w:tcPr>
          <w:p w14:paraId="4D2E1DF5" w14:textId="77777777" w:rsidR="00B37EC2" w:rsidRPr="00B37EC2" w:rsidRDefault="00B37EC2" w:rsidP="00B37EC2">
            <w:pPr>
              <w:spacing w:line="360" w:lineRule="auto"/>
            </w:pPr>
            <w:r w:rsidRPr="00B37EC2">
              <w:t>Topic-close because it links short-form social media content with awareness and help-seeking among Gen Z, though its evidential strength should be assessed carefully.</w:t>
            </w:r>
          </w:p>
        </w:tc>
      </w:tr>
      <w:tr w:rsidR="00B37EC2" w:rsidRPr="00B37EC2" w14:paraId="1DE91B66" w14:textId="77777777" w:rsidTr="00B37EC2">
        <w:tc>
          <w:tcPr>
            <w:tcW w:w="0" w:type="auto"/>
            <w:hideMark/>
          </w:tcPr>
          <w:p w14:paraId="1F012715" w14:textId="77777777" w:rsidR="00B37EC2" w:rsidRPr="00B37EC2" w:rsidRDefault="00B37EC2" w:rsidP="00B37EC2">
            <w:pPr>
              <w:spacing w:line="360" w:lineRule="auto"/>
            </w:pPr>
            <w:r w:rsidRPr="00B37EC2">
              <w:t>H4</w:t>
            </w:r>
          </w:p>
        </w:tc>
        <w:tc>
          <w:tcPr>
            <w:tcW w:w="0" w:type="auto"/>
            <w:hideMark/>
          </w:tcPr>
          <w:p w14:paraId="0A451B30" w14:textId="77777777" w:rsidR="00B37EC2" w:rsidRPr="00B37EC2" w:rsidRDefault="00B37EC2" w:rsidP="00B37EC2">
            <w:pPr>
              <w:spacing w:line="360" w:lineRule="auto"/>
            </w:pPr>
            <w:r w:rsidRPr="00B37EC2">
              <w:t>Mohamad and Abd Mubin (2023)</w:t>
            </w:r>
          </w:p>
        </w:tc>
        <w:tc>
          <w:tcPr>
            <w:tcW w:w="0" w:type="auto"/>
            <w:hideMark/>
          </w:tcPr>
          <w:p w14:paraId="1830A9A7" w14:textId="77777777" w:rsidR="00B37EC2" w:rsidRPr="00B37EC2" w:rsidRDefault="00B37EC2" w:rsidP="00B37EC2">
            <w:pPr>
              <w:spacing w:line="360" w:lineRule="auto"/>
            </w:pPr>
            <w:r w:rsidRPr="00B37EC2">
              <w:t>Useful because it explicitly reviews youth mental health awareness and help-seeking attitudes in relation to social media use.</w:t>
            </w:r>
          </w:p>
        </w:tc>
      </w:tr>
      <w:tr w:rsidR="00B37EC2" w:rsidRPr="00B37EC2" w14:paraId="7AE48E74" w14:textId="77777777" w:rsidTr="00B37EC2">
        <w:tc>
          <w:tcPr>
            <w:tcW w:w="0" w:type="auto"/>
            <w:hideMark/>
          </w:tcPr>
          <w:p w14:paraId="12CCE695" w14:textId="77777777" w:rsidR="00B37EC2" w:rsidRPr="00B37EC2" w:rsidRDefault="00B37EC2" w:rsidP="00B37EC2">
            <w:pPr>
              <w:spacing w:line="360" w:lineRule="auto"/>
            </w:pPr>
            <w:r w:rsidRPr="00B37EC2">
              <w:t>H5</w:t>
            </w:r>
          </w:p>
        </w:tc>
        <w:tc>
          <w:tcPr>
            <w:tcW w:w="0" w:type="auto"/>
            <w:hideMark/>
          </w:tcPr>
          <w:p w14:paraId="59B6A364" w14:textId="77777777" w:rsidR="00B37EC2" w:rsidRPr="00B37EC2" w:rsidRDefault="00B37EC2" w:rsidP="00B37EC2">
            <w:pPr>
              <w:spacing w:line="360" w:lineRule="auto"/>
            </w:pPr>
            <w:r w:rsidRPr="00B37EC2">
              <w:t>Powell and Pring (2023)</w:t>
            </w:r>
          </w:p>
        </w:tc>
        <w:tc>
          <w:tcPr>
            <w:tcW w:w="0" w:type="auto"/>
            <w:hideMark/>
          </w:tcPr>
          <w:p w14:paraId="4EA7152F" w14:textId="77777777" w:rsidR="00B37EC2" w:rsidRPr="00B37EC2" w:rsidRDefault="00B37EC2" w:rsidP="00B37EC2">
            <w:pPr>
              <w:spacing w:line="360" w:lineRule="auto"/>
            </w:pPr>
            <w:r w:rsidRPr="00B37EC2">
              <w:t>A systematic review on health outcomes and social media influencers; relevant to source-credibility questions.</w:t>
            </w:r>
          </w:p>
        </w:tc>
      </w:tr>
      <w:tr w:rsidR="00B37EC2" w:rsidRPr="00B37EC2" w14:paraId="7CA6B0CD" w14:textId="77777777" w:rsidTr="00B37EC2">
        <w:tc>
          <w:tcPr>
            <w:tcW w:w="0" w:type="auto"/>
            <w:hideMark/>
          </w:tcPr>
          <w:p w14:paraId="2D39E4F0" w14:textId="77777777" w:rsidR="00B37EC2" w:rsidRPr="00B37EC2" w:rsidRDefault="00B37EC2" w:rsidP="00B37EC2">
            <w:pPr>
              <w:spacing w:line="360" w:lineRule="auto"/>
            </w:pPr>
            <w:r w:rsidRPr="00B37EC2">
              <w:t>H6</w:t>
            </w:r>
          </w:p>
        </w:tc>
        <w:tc>
          <w:tcPr>
            <w:tcW w:w="0" w:type="auto"/>
            <w:hideMark/>
          </w:tcPr>
          <w:p w14:paraId="21109B23" w14:textId="77777777" w:rsidR="00B37EC2" w:rsidRPr="00B37EC2" w:rsidRDefault="00B37EC2" w:rsidP="00B37EC2">
            <w:pPr>
              <w:spacing w:line="360" w:lineRule="auto"/>
            </w:pPr>
            <w:r w:rsidRPr="00B37EC2">
              <w:t>Prasanna and Priyanka (2024)</w:t>
            </w:r>
          </w:p>
        </w:tc>
        <w:tc>
          <w:tcPr>
            <w:tcW w:w="0" w:type="auto"/>
            <w:hideMark/>
          </w:tcPr>
          <w:p w14:paraId="151C604A" w14:textId="77777777" w:rsidR="00B37EC2" w:rsidRPr="00B37EC2" w:rsidRDefault="00B37EC2" w:rsidP="00B37EC2">
            <w:pPr>
              <w:spacing w:line="360" w:lineRule="auto"/>
            </w:pPr>
            <w:r w:rsidRPr="00B37EC2">
              <w:t>Useful for understanding Gen Z communication preferences more broadly.</w:t>
            </w:r>
          </w:p>
        </w:tc>
      </w:tr>
      <w:tr w:rsidR="00B37EC2" w:rsidRPr="00B37EC2" w14:paraId="4678C18A" w14:textId="77777777" w:rsidTr="00B37EC2">
        <w:tc>
          <w:tcPr>
            <w:tcW w:w="0" w:type="auto"/>
            <w:hideMark/>
          </w:tcPr>
          <w:p w14:paraId="21D991F9" w14:textId="77777777" w:rsidR="00B37EC2" w:rsidRPr="00B37EC2" w:rsidRDefault="00B37EC2" w:rsidP="00B37EC2">
            <w:pPr>
              <w:spacing w:line="360" w:lineRule="auto"/>
            </w:pPr>
            <w:r w:rsidRPr="00B37EC2">
              <w:t>H7</w:t>
            </w:r>
          </w:p>
        </w:tc>
        <w:tc>
          <w:tcPr>
            <w:tcW w:w="0" w:type="auto"/>
            <w:hideMark/>
          </w:tcPr>
          <w:p w14:paraId="32C1CDB5" w14:textId="77777777" w:rsidR="00B37EC2" w:rsidRPr="00B37EC2" w:rsidRDefault="00B37EC2" w:rsidP="00B37EC2">
            <w:pPr>
              <w:spacing w:line="360" w:lineRule="auto"/>
            </w:pPr>
            <w:r w:rsidRPr="00B37EC2">
              <w:t>Curran et al. (2023)</w:t>
            </w:r>
          </w:p>
        </w:tc>
        <w:tc>
          <w:tcPr>
            <w:tcW w:w="0" w:type="auto"/>
            <w:hideMark/>
          </w:tcPr>
          <w:p w14:paraId="4FFD60D6" w14:textId="77777777" w:rsidR="00B37EC2" w:rsidRPr="00B37EC2" w:rsidRDefault="00B37EC2" w:rsidP="00B37EC2">
            <w:pPr>
              <w:spacing w:line="360" w:lineRule="auto"/>
            </w:pPr>
            <w:r w:rsidRPr="00B37EC2">
              <w:t>Valuable not only as a campaign evaluation but also because it hints at the importance of message style and relatability.</w:t>
            </w:r>
          </w:p>
        </w:tc>
      </w:tr>
      <w:tr w:rsidR="00B37EC2" w:rsidRPr="00B37EC2" w14:paraId="7FCABAE5" w14:textId="77777777" w:rsidTr="00B37EC2">
        <w:tc>
          <w:tcPr>
            <w:tcW w:w="0" w:type="auto"/>
            <w:hideMark/>
          </w:tcPr>
          <w:p w14:paraId="21A5B622" w14:textId="77777777" w:rsidR="00B37EC2" w:rsidRPr="00B37EC2" w:rsidRDefault="00B37EC2" w:rsidP="00B37EC2">
            <w:pPr>
              <w:spacing w:line="360" w:lineRule="auto"/>
            </w:pPr>
            <w:r w:rsidRPr="00B37EC2">
              <w:t>H8</w:t>
            </w:r>
          </w:p>
        </w:tc>
        <w:tc>
          <w:tcPr>
            <w:tcW w:w="0" w:type="auto"/>
            <w:hideMark/>
          </w:tcPr>
          <w:p w14:paraId="6D48F883" w14:textId="77777777" w:rsidR="00B37EC2" w:rsidRPr="00B37EC2" w:rsidRDefault="00B37EC2" w:rsidP="00B37EC2">
            <w:pPr>
              <w:spacing w:line="360" w:lineRule="auto"/>
            </w:pPr>
            <w:r w:rsidRPr="00B37EC2">
              <w:t>Tam et al. (2024)</w:t>
            </w:r>
          </w:p>
        </w:tc>
        <w:tc>
          <w:tcPr>
            <w:tcW w:w="0" w:type="auto"/>
            <w:hideMark/>
          </w:tcPr>
          <w:p w14:paraId="2372A257" w14:textId="77777777" w:rsidR="00B37EC2" w:rsidRPr="00B37EC2" w:rsidRDefault="00B37EC2" w:rsidP="00B37EC2">
            <w:pPr>
              <w:spacing w:line="360" w:lineRule="auto"/>
            </w:pPr>
            <w:r w:rsidRPr="00B37EC2">
              <w:t>Important again here because campaign effects often depend on message tone and delivery context.</w:t>
            </w:r>
          </w:p>
        </w:tc>
      </w:tr>
      <w:tr w:rsidR="00B37EC2" w:rsidRPr="00B37EC2" w14:paraId="3CF53C39" w14:textId="77777777" w:rsidTr="00B37EC2">
        <w:tc>
          <w:tcPr>
            <w:tcW w:w="0" w:type="auto"/>
            <w:hideMark/>
          </w:tcPr>
          <w:p w14:paraId="1F70D47C" w14:textId="77777777" w:rsidR="00B37EC2" w:rsidRPr="00B37EC2" w:rsidRDefault="00B37EC2" w:rsidP="00B37EC2">
            <w:pPr>
              <w:spacing w:line="360" w:lineRule="auto"/>
            </w:pPr>
            <w:r w:rsidRPr="00B37EC2">
              <w:t>H9</w:t>
            </w:r>
          </w:p>
        </w:tc>
        <w:tc>
          <w:tcPr>
            <w:tcW w:w="0" w:type="auto"/>
            <w:hideMark/>
          </w:tcPr>
          <w:p w14:paraId="46946519" w14:textId="77777777" w:rsidR="00B37EC2" w:rsidRPr="00B37EC2" w:rsidRDefault="00B37EC2" w:rsidP="00B37EC2">
            <w:pPr>
              <w:spacing w:line="360" w:lineRule="auto"/>
            </w:pPr>
            <w:r w:rsidRPr="00B37EC2">
              <w:t>Petty and Cacioppo (1986)</w:t>
            </w:r>
          </w:p>
        </w:tc>
        <w:tc>
          <w:tcPr>
            <w:tcW w:w="0" w:type="auto"/>
            <w:hideMark/>
          </w:tcPr>
          <w:p w14:paraId="45F757EF" w14:textId="77777777" w:rsidR="00B37EC2" w:rsidRPr="00B37EC2" w:rsidRDefault="00B37EC2" w:rsidP="00B37EC2">
            <w:pPr>
              <w:spacing w:line="360" w:lineRule="auto"/>
            </w:pPr>
            <w:r w:rsidRPr="00B37EC2">
              <w:t>Particularly useful for interpreting why authenticity and credibility may matter differently under different processing conditions.</w:t>
            </w:r>
          </w:p>
        </w:tc>
      </w:tr>
      <w:tr w:rsidR="00B37EC2" w:rsidRPr="00B37EC2" w14:paraId="4AAF93FE" w14:textId="77777777" w:rsidTr="00B37EC2">
        <w:tc>
          <w:tcPr>
            <w:tcW w:w="0" w:type="auto"/>
            <w:hideMark/>
          </w:tcPr>
          <w:p w14:paraId="27142CBA" w14:textId="77777777" w:rsidR="00B37EC2" w:rsidRPr="00B37EC2" w:rsidRDefault="00B37EC2" w:rsidP="00B37EC2">
            <w:pPr>
              <w:spacing w:line="360" w:lineRule="auto"/>
            </w:pPr>
            <w:r w:rsidRPr="00B37EC2">
              <w:t>H10</w:t>
            </w:r>
          </w:p>
        </w:tc>
        <w:tc>
          <w:tcPr>
            <w:tcW w:w="0" w:type="auto"/>
            <w:hideMark/>
          </w:tcPr>
          <w:p w14:paraId="4C04A320" w14:textId="77777777" w:rsidR="00B37EC2" w:rsidRPr="00B37EC2" w:rsidRDefault="00B37EC2" w:rsidP="00B37EC2">
            <w:pPr>
              <w:spacing w:line="360" w:lineRule="auto"/>
            </w:pPr>
            <w:r w:rsidRPr="00B37EC2">
              <w:t>Fishbein and Ajzen (2010)</w:t>
            </w:r>
          </w:p>
        </w:tc>
        <w:tc>
          <w:tcPr>
            <w:tcW w:w="0" w:type="auto"/>
            <w:hideMark/>
          </w:tcPr>
          <w:p w14:paraId="68F2EE5F" w14:textId="77777777" w:rsidR="00B37EC2" w:rsidRPr="00B37EC2" w:rsidRDefault="00B37EC2" w:rsidP="00B37EC2">
            <w:pPr>
              <w:spacing w:line="360" w:lineRule="auto"/>
            </w:pPr>
            <w:r w:rsidRPr="00B37EC2">
              <w:t>Relevant because communication effects ultimately need to be connected to attitudes, norms and intention.</w:t>
            </w:r>
          </w:p>
        </w:tc>
      </w:tr>
    </w:tbl>
    <w:p w14:paraId="469A9667" w14:textId="77777777" w:rsidR="00B37EC2" w:rsidRPr="00B37EC2" w:rsidRDefault="00B37EC2" w:rsidP="001756DE">
      <w:pPr>
        <w:spacing w:line="360" w:lineRule="auto"/>
        <w:jc w:val="both"/>
        <w:rPr>
          <w:rStyle w:val="Heading1Char"/>
          <w:rFonts w:ascii="Times New Roman" w:eastAsia="Times New Roman" w:hAnsi="Times New Roman" w:cs="Times New Roman"/>
          <w:b/>
          <w:bCs/>
          <w:color w:val="auto"/>
          <w:sz w:val="28"/>
          <w:szCs w:val="28"/>
        </w:rPr>
      </w:pPr>
    </w:p>
    <w:p w14:paraId="471D2070" w14:textId="3707E18B" w:rsidR="00B37EC2" w:rsidRDefault="00B37EC2" w:rsidP="001756DE">
      <w:pPr>
        <w:spacing w:line="360" w:lineRule="auto"/>
        <w:jc w:val="both"/>
        <w:rPr>
          <w:b/>
          <w:bCs/>
          <w:sz w:val="28"/>
          <w:szCs w:val="28"/>
        </w:rPr>
      </w:pPr>
      <w:r w:rsidRPr="00B37EC2">
        <w:rPr>
          <w:b/>
          <w:bCs/>
          <w:sz w:val="28"/>
          <w:szCs w:val="28"/>
        </w:rPr>
        <w:t>I. UK context, youth mental health and policy relevance</w:t>
      </w:r>
    </w:p>
    <w:tbl>
      <w:tblPr>
        <w:tblStyle w:val="TableGridLight"/>
        <w:tblW w:w="0" w:type="auto"/>
        <w:tblLook w:val="04A0" w:firstRow="1" w:lastRow="0" w:firstColumn="1" w:lastColumn="0" w:noHBand="0" w:noVBand="1"/>
      </w:tblPr>
      <w:tblGrid>
        <w:gridCol w:w="570"/>
        <w:gridCol w:w="2843"/>
        <w:gridCol w:w="5646"/>
      </w:tblGrid>
      <w:tr w:rsidR="0092688A" w:rsidRPr="0092688A" w14:paraId="525636CA" w14:textId="77777777" w:rsidTr="0092688A">
        <w:tc>
          <w:tcPr>
            <w:tcW w:w="0" w:type="auto"/>
            <w:hideMark/>
          </w:tcPr>
          <w:p w14:paraId="000AE3C5" w14:textId="77777777" w:rsidR="0092688A" w:rsidRPr="0092688A" w:rsidRDefault="0092688A" w:rsidP="0092688A">
            <w:pPr>
              <w:spacing w:line="360" w:lineRule="auto"/>
              <w:rPr>
                <w:b/>
                <w:bCs/>
              </w:rPr>
            </w:pPr>
            <w:r w:rsidRPr="0092688A">
              <w:rPr>
                <w:b/>
                <w:bCs/>
              </w:rPr>
              <w:t>No.</w:t>
            </w:r>
          </w:p>
        </w:tc>
        <w:tc>
          <w:tcPr>
            <w:tcW w:w="0" w:type="auto"/>
            <w:hideMark/>
          </w:tcPr>
          <w:p w14:paraId="3CD0B3B7" w14:textId="77777777" w:rsidR="0092688A" w:rsidRPr="0092688A" w:rsidRDefault="0092688A" w:rsidP="0092688A">
            <w:pPr>
              <w:spacing w:line="360" w:lineRule="auto"/>
              <w:rPr>
                <w:b/>
                <w:bCs/>
              </w:rPr>
            </w:pPr>
            <w:r w:rsidRPr="0092688A">
              <w:rPr>
                <w:b/>
                <w:bCs/>
              </w:rPr>
              <w:t>Source</w:t>
            </w:r>
          </w:p>
        </w:tc>
        <w:tc>
          <w:tcPr>
            <w:tcW w:w="0" w:type="auto"/>
            <w:hideMark/>
          </w:tcPr>
          <w:p w14:paraId="2D8B4155" w14:textId="77777777" w:rsidR="0092688A" w:rsidRPr="0092688A" w:rsidRDefault="0092688A" w:rsidP="0092688A">
            <w:pPr>
              <w:spacing w:line="360" w:lineRule="auto"/>
              <w:rPr>
                <w:b/>
                <w:bCs/>
              </w:rPr>
            </w:pPr>
            <w:r w:rsidRPr="0092688A">
              <w:rPr>
                <w:b/>
                <w:bCs/>
              </w:rPr>
              <w:t>Concise annotation</w:t>
            </w:r>
          </w:p>
        </w:tc>
      </w:tr>
      <w:tr w:rsidR="0092688A" w:rsidRPr="0092688A" w14:paraId="2A460E1F" w14:textId="77777777" w:rsidTr="0092688A">
        <w:tc>
          <w:tcPr>
            <w:tcW w:w="0" w:type="auto"/>
            <w:hideMark/>
          </w:tcPr>
          <w:p w14:paraId="5080C636" w14:textId="77777777" w:rsidR="0092688A" w:rsidRPr="0092688A" w:rsidRDefault="0092688A" w:rsidP="0092688A">
            <w:pPr>
              <w:spacing w:line="360" w:lineRule="auto"/>
            </w:pPr>
            <w:r w:rsidRPr="0092688A">
              <w:t>I1</w:t>
            </w:r>
          </w:p>
        </w:tc>
        <w:tc>
          <w:tcPr>
            <w:tcW w:w="0" w:type="auto"/>
            <w:hideMark/>
          </w:tcPr>
          <w:p w14:paraId="7740F5DB" w14:textId="77777777" w:rsidR="0092688A" w:rsidRPr="0092688A" w:rsidRDefault="0092688A" w:rsidP="0092688A">
            <w:pPr>
              <w:spacing w:line="360" w:lineRule="auto"/>
            </w:pPr>
            <w:r w:rsidRPr="0092688A">
              <w:t>NHS (2023a)</w:t>
            </w:r>
          </w:p>
        </w:tc>
        <w:tc>
          <w:tcPr>
            <w:tcW w:w="0" w:type="auto"/>
            <w:hideMark/>
          </w:tcPr>
          <w:p w14:paraId="1224D683" w14:textId="77777777" w:rsidR="0092688A" w:rsidRPr="0092688A" w:rsidRDefault="0092688A" w:rsidP="0092688A">
            <w:pPr>
              <w:spacing w:line="360" w:lineRule="auto"/>
            </w:pPr>
            <w:r w:rsidRPr="0092688A">
              <w:t>Important for current evidence on children and young people’s mental health in England.</w:t>
            </w:r>
          </w:p>
        </w:tc>
      </w:tr>
      <w:tr w:rsidR="0092688A" w:rsidRPr="0092688A" w14:paraId="225E303A" w14:textId="77777777" w:rsidTr="0092688A">
        <w:tc>
          <w:tcPr>
            <w:tcW w:w="0" w:type="auto"/>
            <w:hideMark/>
          </w:tcPr>
          <w:p w14:paraId="5C988D62" w14:textId="77777777" w:rsidR="0092688A" w:rsidRPr="0092688A" w:rsidRDefault="0092688A" w:rsidP="0092688A">
            <w:pPr>
              <w:spacing w:line="360" w:lineRule="auto"/>
            </w:pPr>
            <w:r w:rsidRPr="0092688A">
              <w:lastRenderedPageBreak/>
              <w:t>I2</w:t>
            </w:r>
          </w:p>
        </w:tc>
        <w:tc>
          <w:tcPr>
            <w:tcW w:w="0" w:type="auto"/>
            <w:hideMark/>
          </w:tcPr>
          <w:p w14:paraId="6374C570" w14:textId="77777777" w:rsidR="0092688A" w:rsidRPr="0092688A" w:rsidRDefault="0092688A" w:rsidP="0092688A">
            <w:pPr>
              <w:spacing w:line="360" w:lineRule="auto"/>
            </w:pPr>
            <w:r w:rsidRPr="0092688A">
              <w:t>NHS England (2023b)</w:t>
            </w:r>
          </w:p>
        </w:tc>
        <w:tc>
          <w:tcPr>
            <w:tcW w:w="0" w:type="auto"/>
            <w:hideMark/>
          </w:tcPr>
          <w:p w14:paraId="11C7358D" w14:textId="77777777" w:rsidR="0092688A" w:rsidRPr="0092688A" w:rsidRDefault="0092688A" w:rsidP="0092688A">
            <w:pPr>
              <w:spacing w:line="360" w:lineRule="auto"/>
            </w:pPr>
            <w:r w:rsidRPr="0092688A">
              <w:t>Useful for accessible reporting of the prevalence issue and public significance.</w:t>
            </w:r>
          </w:p>
        </w:tc>
      </w:tr>
      <w:tr w:rsidR="0092688A" w:rsidRPr="0092688A" w14:paraId="0C28DB76" w14:textId="77777777" w:rsidTr="0092688A">
        <w:tc>
          <w:tcPr>
            <w:tcW w:w="0" w:type="auto"/>
            <w:hideMark/>
          </w:tcPr>
          <w:p w14:paraId="126CD7EC" w14:textId="77777777" w:rsidR="0092688A" w:rsidRPr="0092688A" w:rsidRDefault="0092688A" w:rsidP="0092688A">
            <w:pPr>
              <w:spacing w:line="360" w:lineRule="auto"/>
            </w:pPr>
            <w:r w:rsidRPr="0092688A">
              <w:t>I3</w:t>
            </w:r>
          </w:p>
        </w:tc>
        <w:tc>
          <w:tcPr>
            <w:tcW w:w="0" w:type="auto"/>
            <w:hideMark/>
          </w:tcPr>
          <w:p w14:paraId="74A42AB5" w14:textId="77777777" w:rsidR="0092688A" w:rsidRPr="0092688A" w:rsidRDefault="0092688A" w:rsidP="0092688A">
            <w:pPr>
              <w:spacing w:line="360" w:lineRule="auto"/>
            </w:pPr>
            <w:r w:rsidRPr="0092688A">
              <w:t>NHS (2025)</w:t>
            </w:r>
          </w:p>
        </w:tc>
        <w:tc>
          <w:tcPr>
            <w:tcW w:w="0" w:type="auto"/>
            <w:hideMark/>
          </w:tcPr>
          <w:p w14:paraId="590767E0" w14:textId="77777777" w:rsidR="0092688A" w:rsidRPr="0092688A" w:rsidRDefault="0092688A" w:rsidP="0092688A">
            <w:pPr>
              <w:spacing w:line="360" w:lineRule="auto"/>
            </w:pPr>
            <w:r w:rsidRPr="0092688A">
              <w:t>Provides more recent UK mental health and wellbeing survey evidence; important for contextual relevance.</w:t>
            </w:r>
          </w:p>
        </w:tc>
      </w:tr>
      <w:tr w:rsidR="0092688A" w:rsidRPr="0092688A" w14:paraId="5636366E" w14:textId="77777777" w:rsidTr="0092688A">
        <w:tc>
          <w:tcPr>
            <w:tcW w:w="0" w:type="auto"/>
            <w:hideMark/>
          </w:tcPr>
          <w:p w14:paraId="1678049A" w14:textId="77777777" w:rsidR="0092688A" w:rsidRPr="0092688A" w:rsidRDefault="0092688A" w:rsidP="0092688A">
            <w:pPr>
              <w:spacing w:line="360" w:lineRule="auto"/>
            </w:pPr>
            <w:r w:rsidRPr="0092688A">
              <w:t>I4</w:t>
            </w:r>
          </w:p>
        </w:tc>
        <w:tc>
          <w:tcPr>
            <w:tcW w:w="0" w:type="auto"/>
            <w:hideMark/>
          </w:tcPr>
          <w:p w14:paraId="15554D68" w14:textId="77777777" w:rsidR="0092688A" w:rsidRPr="0092688A" w:rsidRDefault="0092688A" w:rsidP="0092688A">
            <w:pPr>
              <w:spacing w:line="360" w:lineRule="auto"/>
            </w:pPr>
            <w:r w:rsidRPr="0092688A">
              <w:t>Office for Health Improvement and Disparities (2025a)</w:t>
            </w:r>
          </w:p>
        </w:tc>
        <w:tc>
          <w:tcPr>
            <w:tcW w:w="0" w:type="auto"/>
            <w:hideMark/>
          </w:tcPr>
          <w:p w14:paraId="048750DF" w14:textId="77777777" w:rsidR="0092688A" w:rsidRPr="0092688A" w:rsidRDefault="0092688A" w:rsidP="0092688A">
            <w:pPr>
              <w:spacing w:line="360" w:lineRule="auto"/>
            </w:pPr>
            <w:r w:rsidRPr="0092688A">
              <w:t>Useful for public-health surveillance context, though less directly tied to help-seeking.</w:t>
            </w:r>
          </w:p>
        </w:tc>
      </w:tr>
      <w:tr w:rsidR="0092688A" w:rsidRPr="0092688A" w14:paraId="54009ABB" w14:textId="77777777" w:rsidTr="0092688A">
        <w:tc>
          <w:tcPr>
            <w:tcW w:w="0" w:type="auto"/>
            <w:hideMark/>
          </w:tcPr>
          <w:p w14:paraId="78D2F55F" w14:textId="77777777" w:rsidR="0092688A" w:rsidRPr="0092688A" w:rsidRDefault="0092688A" w:rsidP="0092688A">
            <w:pPr>
              <w:spacing w:line="360" w:lineRule="auto"/>
            </w:pPr>
            <w:r w:rsidRPr="0092688A">
              <w:t>I5</w:t>
            </w:r>
          </w:p>
        </w:tc>
        <w:tc>
          <w:tcPr>
            <w:tcW w:w="0" w:type="auto"/>
            <w:hideMark/>
          </w:tcPr>
          <w:p w14:paraId="501C2E6E" w14:textId="77777777" w:rsidR="0092688A" w:rsidRPr="0092688A" w:rsidRDefault="0092688A" w:rsidP="0092688A">
            <w:pPr>
              <w:spacing w:line="360" w:lineRule="auto"/>
            </w:pPr>
            <w:r w:rsidRPr="0092688A">
              <w:t>Okafor (2023)</w:t>
            </w:r>
          </w:p>
        </w:tc>
        <w:tc>
          <w:tcPr>
            <w:tcW w:w="0" w:type="auto"/>
            <w:hideMark/>
          </w:tcPr>
          <w:p w14:paraId="642E019C" w14:textId="77777777" w:rsidR="0092688A" w:rsidRPr="0092688A" w:rsidRDefault="0092688A" w:rsidP="0092688A">
            <w:pPr>
              <w:spacing w:line="360" w:lineRule="auto"/>
            </w:pPr>
            <w:r w:rsidRPr="0092688A">
              <w:t>Provides a useful overview of the state of children and young people’s mental health in the UK.</w:t>
            </w:r>
          </w:p>
        </w:tc>
      </w:tr>
      <w:tr w:rsidR="0092688A" w:rsidRPr="0092688A" w14:paraId="08A9E284" w14:textId="77777777" w:rsidTr="0092688A">
        <w:tc>
          <w:tcPr>
            <w:tcW w:w="0" w:type="auto"/>
            <w:hideMark/>
          </w:tcPr>
          <w:p w14:paraId="363CE8B4" w14:textId="77777777" w:rsidR="0092688A" w:rsidRPr="0092688A" w:rsidRDefault="0092688A" w:rsidP="0092688A">
            <w:pPr>
              <w:spacing w:line="360" w:lineRule="auto"/>
            </w:pPr>
            <w:r w:rsidRPr="0092688A">
              <w:t>I6</w:t>
            </w:r>
          </w:p>
        </w:tc>
        <w:tc>
          <w:tcPr>
            <w:tcW w:w="0" w:type="auto"/>
            <w:hideMark/>
          </w:tcPr>
          <w:p w14:paraId="59B80307" w14:textId="77777777" w:rsidR="0092688A" w:rsidRPr="0092688A" w:rsidRDefault="0092688A" w:rsidP="0092688A">
            <w:pPr>
              <w:spacing w:line="360" w:lineRule="auto"/>
            </w:pPr>
            <w:r w:rsidRPr="0092688A">
              <w:t>Patel et al. (2007)</w:t>
            </w:r>
          </w:p>
        </w:tc>
        <w:tc>
          <w:tcPr>
            <w:tcW w:w="0" w:type="auto"/>
            <w:hideMark/>
          </w:tcPr>
          <w:p w14:paraId="035901E2" w14:textId="77777777" w:rsidR="0092688A" w:rsidRPr="0092688A" w:rsidRDefault="0092688A" w:rsidP="0092688A">
            <w:pPr>
              <w:spacing w:line="360" w:lineRule="auto"/>
            </w:pPr>
            <w:r w:rsidRPr="0092688A">
              <w:t>A landmark global public-health article on youth mental health; useful for broader context.</w:t>
            </w:r>
          </w:p>
        </w:tc>
      </w:tr>
      <w:tr w:rsidR="0092688A" w:rsidRPr="0092688A" w14:paraId="63662F1E" w14:textId="77777777" w:rsidTr="0092688A">
        <w:tc>
          <w:tcPr>
            <w:tcW w:w="0" w:type="auto"/>
            <w:hideMark/>
          </w:tcPr>
          <w:p w14:paraId="7863AA41" w14:textId="77777777" w:rsidR="0092688A" w:rsidRPr="0092688A" w:rsidRDefault="0092688A" w:rsidP="0092688A">
            <w:pPr>
              <w:spacing w:line="360" w:lineRule="auto"/>
            </w:pPr>
            <w:r w:rsidRPr="0092688A">
              <w:t>I7</w:t>
            </w:r>
          </w:p>
        </w:tc>
        <w:tc>
          <w:tcPr>
            <w:tcW w:w="0" w:type="auto"/>
            <w:hideMark/>
          </w:tcPr>
          <w:p w14:paraId="22878AAF" w14:textId="77777777" w:rsidR="0092688A" w:rsidRPr="0092688A" w:rsidRDefault="0092688A" w:rsidP="0092688A">
            <w:pPr>
              <w:spacing w:line="360" w:lineRule="auto"/>
            </w:pPr>
            <w:r w:rsidRPr="0092688A">
              <w:t>Quinn (2025)</w:t>
            </w:r>
          </w:p>
        </w:tc>
        <w:tc>
          <w:tcPr>
            <w:tcW w:w="0" w:type="auto"/>
            <w:hideMark/>
          </w:tcPr>
          <w:p w14:paraId="44E013D8" w14:textId="77777777" w:rsidR="0092688A" w:rsidRPr="0092688A" w:rsidRDefault="0092688A" w:rsidP="0092688A">
            <w:pPr>
              <w:spacing w:line="360" w:lineRule="auto"/>
            </w:pPr>
            <w:r w:rsidRPr="0092688A">
              <w:t>Topic-close media reporting on expected support need among young people; useful as contextual commentary but not a core scholarly source.</w:t>
            </w:r>
          </w:p>
        </w:tc>
      </w:tr>
      <w:tr w:rsidR="0092688A" w:rsidRPr="0092688A" w14:paraId="4D3E2A0D" w14:textId="77777777" w:rsidTr="0092688A">
        <w:tc>
          <w:tcPr>
            <w:tcW w:w="0" w:type="auto"/>
            <w:hideMark/>
          </w:tcPr>
          <w:p w14:paraId="622A7015" w14:textId="77777777" w:rsidR="0092688A" w:rsidRPr="0092688A" w:rsidRDefault="0092688A" w:rsidP="0092688A">
            <w:pPr>
              <w:spacing w:line="360" w:lineRule="auto"/>
            </w:pPr>
            <w:r w:rsidRPr="0092688A">
              <w:t>I8</w:t>
            </w:r>
          </w:p>
        </w:tc>
        <w:tc>
          <w:tcPr>
            <w:tcW w:w="0" w:type="auto"/>
            <w:hideMark/>
          </w:tcPr>
          <w:p w14:paraId="111ABBD6" w14:textId="77777777" w:rsidR="0092688A" w:rsidRPr="0092688A" w:rsidRDefault="0092688A" w:rsidP="0092688A">
            <w:pPr>
              <w:spacing w:line="360" w:lineRule="auto"/>
            </w:pPr>
            <w:r w:rsidRPr="0092688A">
              <w:t>Twenge et al. (2019)</w:t>
            </w:r>
          </w:p>
        </w:tc>
        <w:tc>
          <w:tcPr>
            <w:tcW w:w="0" w:type="auto"/>
            <w:hideMark/>
          </w:tcPr>
          <w:p w14:paraId="49A4AAED" w14:textId="77777777" w:rsidR="0092688A" w:rsidRPr="0092688A" w:rsidRDefault="0092688A" w:rsidP="0092688A">
            <w:pPr>
              <w:spacing w:line="360" w:lineRule="auto"/>
            </w:pPr>
            <w:r w:rsidRPr="0092688A">
              <w:t>Important for understanding cohort-related trends in mood disorder indicators and related outcomes.</w:t>
            </w:r>
          </w:p>
        </w:tc>
      </w:tr>
      <w:tr w:rsidR="0092688A" w:rsidRPr="0092688A" w14:paraId="23B78474" w14:textId="77777777" w:rsidTr="0092688A">
        <w:tc>
          <w:tcPr>
            <w:tcW w:w="0" w:type="auto"/>
            <w:hideMark/>
          </w:tcPr>
          <w:p w14:paraId="64E01A66" w14:textId="77777777" w:rsidR="0092688A" w:rsidRPr="0092688A" w:rsidRDefault="0092688A" w:rsidP="0092688A">
            <w:pPr>
              <w:spacing w:line="360" w:lineRule="auto"/>
            </w:pPr>
            <w:r w:rsidRPr="0092688A">
              <w:t>I9</w:t>
            </w:r>
          </w:p>
        </w:tc>
        <w:tc>
          <w:tcPr>
            <w:tcW w:w="0" w:type="auto"/>
            <w:hideMark/>
          </w:tcPr>
          <w:p w14:paraId="0461A78E" w14:textId="77777777" w:rsidR="0092688A" w:rsidRPr="0092688A" w:rsidRDefault="0092688A" w:rsidP="0092688A">
            <w:pPr>
              <w:spacing w:line="360" w:lineRule="auto"/>
            </w:pPr>
            <w:r w:rsidRPr="0092688A">
              <w:t>UCL (2025)</w:t>
            </w:r>
          </w:p>
        </w:tc>
        <w:tc>
          <w:tcPr>
            <w:tcW w:w="0" w:type="auto"/>
            <w:hideMark/>
          </w:tcPr>
          <w:p w14:paraId="3165A6AA" w14:textId="77777777" w:rsidR="0092688A" w:rsidRPr="0092688A" w:rsidRDefault="0092688A" w:rsidP="0092688A">
            <w:pPr>
              <w:spacing w:line="360" w:lineRule="auto"/>
            </w:pPr>
            <w:r w:rsidRPr="0092688A">
              <w:t>Highly useful for recent UK survey-based contextual evidence.</w:t>
            </w:r>
          </w:p>
        </w:tc>
      </w:tr>
      <w:tr w:rsidR="0092688A" w:rsidRPr="0092688A" w14:paraId="707C8924" w14:textId="77777777" w:rsidTr="0092688A">
        <w:tc>
          <w:tcPr>
            <w:tcW w:w="0" w:type="auto"/>
            <w:hideMark/>
          </w:tcPr>
          <w:p w14:paraId="52610E90" w14:textId="77777777" w:rsidR="0092688A" w:rsidRPr="0092688A" w:rsidRDefault="0092688A" w:rsidP="0092688A">
            <w:pPr>
              <w:spacing w:line="360" w:lineRule="auto"/>
            </w:pPr>
            <w:r w:rsidRPr="0092688A">
              <w:t>I10</w:t>
            </w:r>
          </w:p>
        </w:tc>
        <w:tc>
          <w:tcPr>
            <w:tcW w:w="0" w:type="auto"/>
            <w:hideMark/>
          </w:tcPr>
          <w:p w14:paraId="70787B88" w14:textId="77777777" w:rsidR="0092688A" w:rsidRPr="0092688A" w:rsidRDefault="0092688A" w:rsidP="0092688A">
            <w:pPr>
              <w:spacing w:line="360" w:lineRule="auto"/>
            </w:pPr>
            <w:r w:rsidRPr="0092688A">
              <w:t>United Nations (2025)</w:t>
            </w:r>
          </w:p>
        </w:tc>
        <w:tc>
          <w:tcPr>
            <w:tcW w:w="0" w:type="auto"/>
            <w:hideMark/>
          </w:tcPr>
          <w:p w14:paraId="59280CB6" w14:textId="77777777" w:rsidR="0092688A" w:rsidRPr="0092688A" w:rsidRDefault="0092688A" w:rsidP="0092688A">
            <w:pPr>
              <w:spacing w:line="360" w:lineRule="auto"/>
            </w:pPr>
            <w:r w:rsidRPr="0092688A">
              <w:t>Relevant for linking the topic to SDG 3 and the broader public-value dimension of the DBA.</w:t>
            </w:r>
          </w:p>
        </w:tc>
      </w:tr>
    </w:tbl>
    <w:p w14:paraId="39080F16" w14:textId="77777777" w:rsidR="00B37EC2" w:rsidRDefault="00B37EC2" w:rsidP="00B37EC2">
      <w:pPr>
        <w:spacing w:line="360" w:lineRule="auto"/>
        <w:rPr>
          <w:rStyle w:val="Heading1Char"/>
          <w:rFonts w:ascii="Times New Roman" w:eastAsia="Times New Roman" w:hAnsi="Times New Roman" w:cs="Times New Roman"/>
          <w:color w:val="auto"/>
          <w:sz w:val="24"/>
          <w:szCs w:val="24"/>
        </w:rPr>
      </w:pPr>
    </w:p>
    <w:p w14:paraId="45B4593A" w14:textId="25AA92B2" w:rsidR="00726C22" w:rsidRDefault="00726C22" w:rsidP="001756DE">
      <w:pPr>
        <w:spacing w:line="360" w:lineRule="auto"/>
        <w:jc w:val="both"/>
        <w:rPr>
          <w:b/>
          <w:bCs/>
          <w:sz w:val="28"/>
          <w:szCs w:val="28"/>
        </w:rPr>
      </w:pPr>
      <w:r w:rsidRPr="00726C22">
        <w:rPr>
          <w:b/>
          <w:bCs/>
          <w:sz w:val="28"/>
          <w:szCs w:val="28"/>
        </w:rPr>
        <w:t>J. Measurement quality, validity and ethics</w:t>
      </w:r>
    </w:p>
    <w:tbl>
      <w:tblPr>
        <w:tblStyle w:val="TableGridLight"/>
        <w:tblW w:w="0" w:type="auto"/>
        <w:tblLook w:val="04A0" w:firstRow="1" w:lastRow="0" w:firstColumn="1" w:lastColumn="0" w:noHBand="0" w:noVBand="1"/>
      </w:tblPr>
      <w:tblGrid>
        <w:gridCol w:w="570"/>
        <w:gridCol w:w="2526"/>
        <w:gridCol w:w="5963"/>
      </w:tblGrid>
      <w:tr w:rsidR="008B6160" w:rsidRPr="008B6160" w14:paraId="74C71D6B" w14:textId="77777777" w:rsidTr="008B6160">
        <w:tc>
          <w:tcPr>
            <w:tcW w:w="0" w:type="auto"/>
            <w:hideMark/>
          </w:tcPr>
          <w:p w14:paraId="239D768B" w14:textId="77777777" w:rsidR="008B6160" w:rsidRPr="008B6160" w:rsidRDefault="008B6160" w:rsidP="008B6160">
            <w:pPr>
              <w:spacing w:line="360" w:lineRule="auto"/>
              <w:rPr>
                <w:b/>
                <w:bCs/>
              </w:rPr>
            </w:pPr>
            <w:r w:rsidRPr="008B6160">
              <w:rPr>
                <w:b/>
                <w:bCs/>
              </w:rPr>
              <w:t>No.</w:t>
            </w:r>
          </w:p>
        </w:tc>
        <w:tc>
          <w:tcPr>
            <w:tcW w:w="0" w:type="auto"/>
            <w:hideMark/>
          </w:tcPr>
          <w:p w14:paraId="6AD980B8" w14:textId="77777777" w:rsidR="008B6160" w:rsidRPr="008B6160" w:rsidRDefault="008B6160" w:rsidP="008B6160">
            <w:pPr>
              <w:spacing w:line="360" w:lineRule="auto"/>
              <w:rPr>
                <w:b/>
                <w:bCs/>
              </w:rPr>
            </w:pPr>
            <w:r w:rsidRPr="008B6160">
              <w:rPr>
                <w:b/>
                <w:bCs/>
              </w:rPr>
              <w:t>Source</w:t>
            </w:r>
          </w:p>
        </w:tc>
        <w:tc>
          <w:tcPr>
            <w:tcW w:w="0" w:type="auto"/>
            <w:hideMark/>
          </w:tcPr>
          <w:p w14:paraId="352C04F6" w14:textId="77777777" w:rsidR="008B6160" w:rsidRPr="008B6160" w:rsidRDefault="008B6160" w:rsidP="008B6160">
            <w:pPr>
              <w:spacing w:line="360" w:lineRule="auto"/>
              <w:rPr>
                <w:b/>
                <w:bCs/>
              </w:rPr>
            </w:pPr>
            <w:r w:rsidRPr="008B6160">
              <w:rPr>
                <w:b/>
                <w:bCs/>
              </w:rPr>
              <w:t>Concise annotation</w:t>
            </w:r>
          </w:p>
        </w:tc>
      </w:tr>
      <w:tr w:rsidR="008B6160" w:rsidRPr="008B6160" w14:paraId="4ED61C12" w14:textId="77777777" w:rsidTr="008B6160">
        <w:tc>
          <w:tcPr>
            <w:tcW w:w="0" w:type="auto"/>
            <w:hideMark/>
          </w:tcPr>
          <w:p w14:paraId="15C079B9" w14:textId="77777777" w:rsidR="008B6160" w:rsidRPr="008B6160" w:rsidRDefault="008B6160" w:rsidP="008B6160">
            <w:pPr>
              <w:spacing w:line="360" w:lineRule="auto"/>
            </w:pPr>
            <w:r w:rsidRPr="008B6160">
              <w:t>J1</w:t>
            </w:r>
          </w:p>
        </w:tc>
        <w:tc>
          <w:tcPr>
            <w:tcW w:w="0" w:type="auto"/>
            <w:hideMark/>
          </w:tcPr>
          <w:p w14:paraId="140A7E9C" w14:textId="77777777" w:rsidR="008B6160" w:rsidRPr="008B6160" w:rsidRDefault="008B6160" w:rsidP="008B6160">
            <w:pPr>
              <w:spacing w:line="360" w:lineRule="auto"/>
            </w:pPr>
            <w:r w:rsidRPr="008B6160">
              <w:t>Churchill (1979)</w:t>
            </w:r>
          </w:p>
        </w:tc>
        <w:tc>
          <w:tcPr>
            <w:tcW w:w="0" w:type="auto"/>
            <w:hideMark/>
          </w:tcPr>
          <w:p w14:paraId="71A7D653" w14:textId="77777777" w:rsidR="008B6160" w:rsidRPr="008B6160" w:rsidRDefault="008B6160" w:rsidP="008B6160">
            <w:pPr>
              <w:spacing w:line="360" w:lineRule="auto"/>
            </w:pPr>
            <w:r w:rsidRPr="008B6160">
              <w:t>A classic source on developing better measures of marketing constructs; useful for scale refinement.</w:t>
            </w:r>
          </w:p>
        </w:tc>
      </w:tr>
      <w:tr w:rsidR="008B6160" w:rsidRPr="008B6160" w14:paraId="5CB5CE28" w14:textId="77777777" w:rsidTr="008B6160">
        <w:tc>
          <w:tcPr>
            <w:tcW w:w="0" w:type="auto"/>
            <w:hideMark/>
          </w:tcPr>
          <w:p w14:paraId="06FFCA5D" w14:textId="77777777" w:rsidR="008B6160" w:rsidRPr="008B6160" w:rsidRDefault="008B6160" w:rsidP="008B6160">
            <w:pPr>
              <w:spacing w:line="360" w:lineRule="auto"/>
            </w:pPr>
            <w:r w:rsidRPr="008B6160">
              <w:t>J2</w:t>
            </w:r>
          </w:p>
        </w:tc>
        <w:tc>
          <w:tcPr>
            <w:tcW w:w="0" w:type="auto"/>
            <w:hideMark/>
          </w:tcPr>
          <w:p w14:paraId="1E0313E0" w14:textId="77777777" w:rsidR="008B6160" w:rsidRPr="008B6160" w:rsidRDefault="008B6160" w:rsidP="008B6160">
            <w:pPr>
              <w:spacing w:line="360" w:lineRule="auto"/>
            </w:pPr>
            <w:r w:rsidRPr="008B6160">
              <w:t>Fornell and Larcker (1981)</w:t>
            </w:r>
          </w:p>
        </w:tc>
        <w:tc>
          <w:tcPr>
            <w:tcW w:w="0" w:type="auto"/>
            <w:hideMark/>
          </w:tcPr>
          <w:p w14:paraId="771E33CA" w14:textId="77777777" w:rsidR="008B6160" w:rsidRPr="008B6160" w:rsidRDefault="008B6160" w:rsidP="008B6160">
            <w:pPr>
              <w:spacing w:line="360" w:lineRule="auto"/>
            </w:pPr>
            <w:r w:rsidRPr="008B6160">
              <w:t>Essential for convergent and discriminant validity considerations in future model testing.</w:t>
            </w:r>
          </w:p>
        </w:tc>
      </w:tr>
      <w:tr w:rsidR="008B6160" w:rsidRPr="008B6160" w14:paraId="6F0259FB" w14:textId="77777777" w:rsidTr="008B6160">
        <w:tc>
          <w:tcPr>
            <w:tcW w:w="0" w:type="auto"/>
            <w:hideMark/>
          </w:tcPr>
          <w:p w14:paraId="45B2C573" w14:textId="77777777" w:rsidR="008B6160" w:rsidRPr="008B6160" w:rsidRDefault="008B6160" w:rsidP="008B6160">
            <w:pPr>
              <w:spacing w:line="360" w:lineRule="auto"/>
            </w:pPr>
            <w:r w:rsidRPr="008B6160">
              <w:t>J3</w:t>
            </w:r>
          </w:p>
        </w:tc>
        <w:tc>
          <w:tcPr>
            <w:tcW w:w="0" w:type="auto"/>
            <w:hideMark/>
          </w:tcPr>
          <w:p w14:paraId="764D9C59" w14:textId="77777777" w:rsidR="008B6160" w:rsidRPr="008B6160" w:rsidRDefault="008B6160" w:rsidP="008B6160">
            <w:pPr>
              <w:spacing w:line="360" w:lineRule="auto"/>
            </w:pPr>
            <w:r w:rsidRPr="008B6160">
              <w:t>Henseler, Ringle and Sarstedt (2015)</w:t>
            </w:r>
          </w:p>
        </w:tc>
        <w:tc>
          <w:tcPr>
            <w:tcW w:w="0" w:type="auto"/>
            <w:hideMark/>
          </w:tcPr>
          <w:p w14:paraId="1A73FECA" w14:textId="77777777" w:rsidR="008B6160" w:rsidRPr="008B6160" w:rsidRDefault="008B6160" w:rsidP="008B6160">
            <w:pPr>
              <w:spacing w:line="360" w:lineRule="auto"/>
            </w:pPr>
            <w:r w:rsidRPr="008B6160">
              <w:t>Important for more contemporary approaches to discriminant validity.</w:t>
            </w:r>
          </w:p>
        </w:tc>
      </w:tr>
    </w:tbl>
    <w:p w14:paraId="2E53FE59" w14:textId="77777777" w:rsidR="00726C22" w:rsidRDefault="00726C22" w:rsidP="00726C22">
      <w:pPr>
        <w:spacing w:line="360" w:lineRule="auto"/>
        <w:rPr>
          <w:rStyle w:val="Heading1Char"/>
          <w:rFonts w:ascii="Times New Roman" w:eastAsia="Times New Roman" w:hAnsi="Times New Roman" w:cs="Times New Roman"/>
          <w:color w:val="auto"/>
          <w:sz w:val="24"/>
          <w:szCs w:val="24"/>
        </w:rPr>
      </w:pPr>
    </w:p>
    <w:p w14:paraId="55BA70A2" w14:textId="1FD06F36" w:rsidR="005B248A" w:rsidRDefault="005B248A" w:rsidP="005B248A">
      <w:pPr>
        <w:spacing w:line="360" w:lineRule="auto"/>
        <w:jc w:val="both"/>
        <w:rPr>
          <w:rStyle w:val="Heading1Char"/>
          <w:rFonts w:ascii="Times New Roman" w:eastAsia="Times New Roman" w:hAnsi="Times New Roman" w:cs="Times New Roman"/>
          <w:color w:val="auto"/>
          <w:sz w:val="24"/>
          <w:szCs w:val="24"/>
        </w:rPr>
      </w:pPr>
      <w:r w:rsidRPr="005B248A">
        <w:t xml:space="preserve">Taken together, the annotated bibliography demonstrates that the literature base is interdisciplinary and conceptually rich, but also fragmented across public health, psychology, communication and marketing. This reinforces the need for an integrated framework capable </w:t>
      </w:r>
      <w:r w:rsidRPr="005B248A">
        <w:lastRenderedPageBreak/>
        <w:t>of explaining how strategic marketing communication may influence mental health help-seeking intentions among UK Generation Z.</w:t>
      </w:r>
    </w:p>
    <w:p w14:paraId="6AA44315" w14:textId="77777777" w:rsidR="008B6160" w:rsidRPr="00726C22" w:rsidRDefault="008B6160" w:rsidP="00726C22">
      <w:pPr>
        <w:spacing w:line="360" w:lineRule="auto"/>
        <w:rPr>
          <w:rStyle w:val="Heading1Char"/>
          <w:rFonts w:ascii="Times New Roman" w:eastAsia="Times New Roman" w:hAnsi="Times New Roman" w:cs="Times New Roman"/>
          <w:color w:val="auto"/>
          <w:sz w:val="24"/>
          <w:szCs w:val="24"/>
        </w:rPr>
      </w:pPr>
    </w:p>
    <w:p w14:paraId="07F4115D" w14:textId="7EF1F9C1" w:rsidR="00CE1720" w:rsidRDefault="008B6160" w:rsidP="00D372F1">
      <w:pPr>
        <w:pStyle w:val="Heading1"/>
        <w:spacing w:line="360" w:lineRule="auto"/>
        <w:jc w:val="both"/>
        <w:rPr>
          <w:rFonts w:ascii="Times New Roman" w:hAnsi="Times New Roman" w:cs="Times New Roman"/>
          <w:b/>
          <w:bCs/>
          <w:sz w:val="28"/>
          <w:szCs w:val="28"/>
        </w:rPr>
      </w:pPr>
      <w:bookmarkStart w:id="11" w:name="_Toc226259092"/>
      <w:r>
        <w:rPr>
          <w:rFonts w:ascii="Times New Roman" w:hAnsi="Times New Roman" w:cs="Times New Roman"/>
          <w:b/>
          <w:bCs/>
          <w:sz w:val="28"/>
          <w:szCs w:val="28"/>
        </w:rPr>
        <w:t xml:space="preserve">4. </w:t>
      </w:r>
      <w:r w:rsidRPr="008B6160">
        <w:rPr>
          <w:rFonts w:ascii="Times New Roman" w:hAnsi="Times New Roman" w:cs="Times New Roman"/>
          <w:b/>
          <w:bCs/>
          <w:sz w:val="28"/>
          <w:szCs w:val="28"/>
        </w:rPr>
        <w:t>Part Three: Preliminary Systematic Critical Literature Review</w:t>
      </w:r>
      <w:bookmarkEnd w:id="11"/>
    </w:p>
    <w:p w14:paraId="36835CD0" w14:textId="745D89EA" w:rsidR="00123BF4" w:rsidRPr="00123BF4" w:rsidRDefault="00123BF4" w:rsidP="00D372F1">
      <w:pPr>
        <w:pStyle w:val="Heading1"/>
        <w:spacing w:line="360" w:lineRule="auto"/>
        <w:jc w:val="both"/>
        <w:rPr>
          <w:rFonts w:ascii="Times New Roman" w:eastAsia="Times New Roman" w:hAnsi="Times New Roman" w:cs="Times New Roman"/>
          <w:b/>
          <w:bCs/>
          <w:sz w:val="28"/>
          <w:szCs w:val="28"/>
        </w:rPr>
      </w:pPr>
      <w:bookmarkStart w:id="12" w:name="_Toc226259093"/>
      <w:r w:rsidRPr="00123BF4">
        <w:rPr>
          <w:rFonts w:ascii="Times New Roman" w:eastAsia="Times New Roman" w:hAnsi="Times New Roman" w:cs="Times New Roman"/>
          <w:b/>
          <w:bCs/>
          <w:sz w:val="28"/>
          <w:szCs w:val="28"/>
        </w:rPr>
        <w:t xml:space="preserve">4.1 </w:t>
      </w:r>
      <w:r w:rsidR="008B6160">
        <w:rPr>
          <w:rFonts w:ascii="Times New Roman" w:eastAsia="Times New Roman" w:hAnsi="Times New Roman" w:cs="Times New Roman"/>
          <w:b/>
          <w:bCs/>
          <w:sz w:val="28"/>
          <w:szCs w:val="28"/>
        </w:rPr>
        <w:t>Intro</w:t>
      </w:r>
      <w:r w:rsidR="00D372F1">
        <w:rPr>
          <w:rFonts w:ascii="Times New Roman" w:eastAsia="Times New Roman" w:hAnsi="Times New Roman" w:cs="Times New Roman"/>
          <w:b/>
          <w:bCs/>
          <w:sz w:val="28"/>
          <w:szCs w:val="28"/>
        </w:rPr>
        <w:t>duction</w:t>
      </w:r>
      <w:bookmarkEnd w:id="12"/>
    </w:p>
    <w:p w14:paraId="058BAE14" w14:textId="77777777" w:rsidR="00D372F1" w:rsidRPr="00D372F1" w:rsidRDefault="00D372F1" w:rsidP="00D372F1">
      <w:pPr>
        <w:pStyle w:val="NormalWeb"/>
        <w:spacing w:line="360" w:lineRule="auto"/>
        <w:jc w:val="both"/>
      </w:pPr>
      <w:r w:rsidRPr="00D372F1">
        <w:t>This section presents a preliminary systematic critical literature review on the proposed research topic: the development and validation of a data-driven strategic marketing framework to influence mental health help-seeking intentions among UK Generation Z. The section builds on the principles outlined in Part One by moving from broad problem definition to thematic synthesis, gap identification and the formulation of provisional research questions.</w:t>
      </w:r>
    </w:p>
    <w:p w14:paraId="5AA1EC43" w14:textId="77777777" w:rsidR="00D372F1" w:rsidRPr="00D372F1" w:rsidRDefault="00D372F1" w:rsidP="00D372F1">
      <w:pPr>
        <w:pStyle w:val="NormalWeb"/>
        <w:spacing w:line="360" w:lineRule="auto"/>
        <w:jc w:val="both"/>
      </w:pPr>
      <w:r w:rsidRPr="00D372F1">
        <w:t>A systematic critical review is particularly appropriate here because the field is simultaneously focused and multidisciplinary. It is focused because the problem can be stated clearly in terms of population, issue and outcome: UK Generation Z, mental health help-seeking, and strategic communication influence. It is multidisciplinary because the relevant evidence spans psychology, public health, digital communication and marketing. The review therefore adopts a PRISMA-informed approach in order to make the search and screening logic explicit, while also retaining interpretive synthesis and conceptual critique (Tranfield, Denyer and Smart, 2003; Page et al., 2021).</w:t>
      </w:r>
    </w:p>
    <w:p w14:paraId="4D1D0E05" w14:textId="03D78B42" w:rsidR="00D54059" w:rsidRDefault="00D372F1" w:rsidP="008910A4">
      <w:pPr>
        <w:pStyle w:val="NormalWeb"/>
        <w:spacing w:line="360" w:lineRule="auto"/>
        <w:jc w:val="both"/>
      </w:pPr>
      <w:r w:rsidRPr="00D372F1">
        <w:t>The core argument developed in this section is that the literature already provides strong evidence on youth mental health need, help-seeking barriers, stigma and literacy, but remains much weaker in explaining how strategic communication variables operate within these processes. This is where the intended DBA study seeks to contribute.</w:t>
      </w:r>
    </w:p>
    <w:p w14:paraId="26CC1AFF" w14:textId="77777777" w:rsidR="00D372F1" w:rsidRPr="00123BF4" w:rsidRDefault="00D372F1" w:rsidP="008910A4">
      <w:pPr>
        <w:pStyle w:val="NormalWeb"/>
        <w:spacing w:line="360" w:lineRule="auto"/>
        <w:jc w:val="both"/>
      </w:pPr>
    </w:p>
    <w:p w14:paraId="44E8C4B5" w14:textId="11E463D5" w:rsidR="00123BF4" w:rsidRPr="00D372F1" w:rsidRDefault="00123BF4" w:rsidP="00D372F1">
      <w:pPr>
        <w:pStyle w:val="Heading1"/>
        <w:jc w:val="both"/>
        <w:rPr>
          <w:rFonts w:ascii="Times New Roman" w:hAnsi="Times New Roman" w:cs="Times New Roman"/>
          <w:b/>
          <w:bCs/>
          <w:sz w:val="28"/>
          <w:szCs w:val="28"/>
        </w:rPr>
      </w:pPr>
      <w:bookmarkStart w:id="13" w:name="_Toc226259094"/>
      <w:r w:rsidRPr="00D372F1">
        <w:rPr>
          <w:rFonts w:ascii="Times New Roman" w:hAnsi="Times New Roman" w:cs="Times New Roman"/>
          <w:b/>
          <w:bCs/>
          <w:sz w:val="28"/>
          <w:szCs w:val="28"/>
        </w:rPr>
        <w:t xml:space="preserve">4.2 </w:t>
      </w:r>
      <w:r w:rsidR="00D372F1" w:rsidRPr="00D372F1">
        <w:rPr>
          <w:rFonts w:ascii="Times New Roman" w:hAnsi="Times New Roman" w:cs="Times New Roman"/>
          <w:b/>
          <w:bCs/>
          <w:sz w:val="28"/>
          <w:szCs w:val="28"/>
        </w:rPr>
        <w:t>Research problem and overarching questions</w:t>
      </w:r>
      <w:bookmarkEnd w:id="13"/>
    </w:p>
    <w:p w14:paraId="1794A35C" w14:textId="77777777" w:rsidR="00D372F1" w:rsidRPr="00D372F1" w:rsidRDefault="00D372F1" w:rsidP="00D372F1">
      <w:pPr>
        <w:pStyle w:val="NormalWeb"/>
        <w:spacing w:line="360" w:lineRule="auto"/>
        <w:jc w:val="both"/>
      </w:pPr>
      <w:r w:rsidRPr="00D372F1">
        <w:t>The central research problem may be stated as follows: although organisations increasingly use digital and social media communication to address youth mental health, the strategic communication mechanisms influencing mental health help-seeking intention among UK Generation Z remain insufficiently specified in existing research.</w:t>
      </w:r>
    </w:p>
    <w:p w14:paraId="3C4BB971" w14:textId="77777777" w:rsidR="00D372F1" w:rsidRPr="00D372F1" w:rsidRDefault="00D372F1" w:rsidP="00D372F1">
      <w:pPr>
        <w:pStyle w:val="NormalWeb"/>
        <w:spacing w:line="360" w:lineRule="auto"/>
        <w:jc w:val="both"/>
      </w:pPr>
      <w:r w:rsidRPr="00D372F1">
        <w:lastRenderedPageBreak/>
        <w:t>Current literature offers several important insights. First, it confirms that young people experience significant mental health need and that help-seeking remains uneven (Gulliver, Griffiths and Christensen, 2010; NHS, 2023a; UCL, 2025). Second, it shows that stigma and low mental health literacy can impede support-seeking (Corrigan, 2004; Jorm, 2012; Clement et al., 2015). Third, it demonstrates that digital communication environments now play a major role in how mental health information is encountered and interpreted (Naslund et al., 2016; Pretorius, Chambers and Coyle, 2019). However, it is far less clear how message qualities, source effects and communication strategy shape these outcomes. The literature is therefore informative, but incomplete.</w:t>
      </w:r>
    </w:p>
    <w:p w14:paraId="6D2DE7EF" w14:textId="01D6A871" w:rsidR="00D54059" w:rsidRDefault="00D372F1" w:rsidP="008910A4">
      <w:pPr>
        <w:pStyle w:val="NormalWeb"/>
        <w:spacing w:line="360" w:lineRule="auto"/>
        <w:jc w:val="both"/>
      </w:pPr>
      <w:r w:rsidRPr="00D372F1">
        <w:t>This review is organised around three overarching questions. First, what does the literature reveal about the barriers and facilitators influencing youth mental health help-seeking? Second, how does digital and social media communication influence awareness, literacy, trust and behavioural openness? Third, what conceptual and methodological gaps remain in attempts to integrate strategic marketing communication into mental health help-seeking models?</w:t>
      </w:r>
    </w:p>
    <w:p w14:paraId="1D8E79B6" w14:textId="77777777" w:rsidR="00D372F1" w:rsidRPr="00123BF4" w:rsidRDefault="00D372F1" w:rsidP="008910A4">
      <w:pPr>
        <w:pStyle w:val="NormalWeb"/>
        <w:spacing w:line="360" w:lineRule="auto"/>
        <w:jc w:val="both"/>
      </w:pPr>
    </w:p>
    <w:p w14:paraId="59AE39D9" w14:textId="116D0BE1" w:rsidR="00D54059" w:rsidRDefault="00D372F1" w:rsidP="00A233FE">
      <w:pPr>
        <w:pStyle w:val="Heading1"/>
        <w:spacing w:line="360" w:lineRule="auto"/>
        <w:jc w:val="both"/>
        <w:rPr>
          <w:rFonts w:ascii="Times New Roman" w:hAnsi="Times New Roman" w:cs="Times New Roman"/>
          <w:b/>
          <w:bCs/>
          <w:sz w:val="28"/>
          <w:szCs w:val="28"/>
        </w:rPr>
      </w:pPr>
      <w:bookmarkStart w:id="14" w:name="_Toc226259095"/>
      <w:r>
        <w:rPr>
          <w:rFonts w:ascii="Times New Roman" w:hAnsi="Times New Roman" w:cs="Times New Roman"/>
          <w:b/>
          <w:bCs/>
          <w:sz w:val="28"/>
          <w:szCs w:val="28"/>
        </w:rPr>
        <w:t xml:space="preserve">4.3 </w:t>
      </w:r>
      <w:r w:rsidRPr="00D372F1">
        <w:rPr>
          <w:rFonts w:ascii="Times New Roman" w:hAnsi="Times New Roman" w:cs="Times New Roman"/>
          <w:b/>
          <w:bCs/>
          <w:sz w:val="28"/>
          <w:szCs w:val="28"/>
        </w:rPr>
        <w:t>Review plan and search strategy</w:t>
      </w:r>
      <w:bookmarkEnd w:id="14"/>
    </w:p>
    <w:p w14:paraId="5ACCD792" w14:textId="77777777" w:rsidR="00A233FE" w:rsidRPr="00A233FE" w:rsidRDefault="00A233FE" w:rsidP="00A233FE">
      <w:pPr>
        <w:spacing w:line="360" w:lineRule="auto"/>
        <w:jc w:val="both"/>
        <w:rPr>
          <w:lang w:eastAsia="en-US"/>
        </w:rPr>
      </w:pPr>
      <w:r w:rsidRPr="00A233FE">
        <w:rPr>
          <w:lang w:eastAsia="en-US"/>
        </w:rPr>
        <w:t>The review followed a PRISMA-informed logic in order to increase transparency in the identification, screening and inclusion of sources (Moher et al., 2009; Page et al., 2021). Searches were undertaken conceptually across the major academic databases most likely to index the relevant literature, namely Scopus, Web of Science and Google Scholar, supplemented by backward citation tracking and selected high-value UK institutional sources where necessary for contextual evidence.</w:t>
      </w:r>
    </w:p>
    <w:p w14:paraId="7F76DFC4" w14:textId="77777777" w:rsidR="00A233FE" w:rsidRPr="00A233FE" w:rsidRDefault="00A233FE" w:rsidP="00A233FE">
      <w:pPr>
        <w:spacing w:line="360" w:lineRule="auto"/>
        <w:jc w:val="both"/>
        <w:rPr>
          <w:lang w:eastAsia="en-US"/>
        </w:rPr>
      </w:pPr>
      <w:r w:rsidRPr="00A233FE">
        <w:rPr>
          <w:lang w:eastAsia="en-US"/>
        </w:rPr>
        <w:t>Search terms were combined around several core concept groups: “mental health help-seeking”, “young people” or “Generation Z”, “mental health literacy”, “stigma”, “social media”, “digital communication”, “social marketing”, “message authenticity”, and “influencer credibility”. Boolean operators were used to refine combinations and identify sources that addressed the topic from different disciplinary perspectives.</w:t>
      </w:r>
    </w:p>
    <w:p w14:paraId="00FAAA56" w14:textId="5BF8E5CC" w:rsidR="00A233FE" w:rsidRDefault="00A233FE" w:rsidP="00A233FE">
      <w:pPr>
        <w:spacing w:line="360" w:lineRule="auto"/>
        <w:jc w:val="both"/>
        <w:rPr>
          <w:lang w:eastAsia="en-US"/>
        </w:rPr>
      </w:pPr>
      <w:r w:rsidRPr="00A233FE">
        <w:rPr>
          <w:lang w:eastAsia="en-US"/>
        </w:rPr>
        <w:t>Inclusion criteria were defined as follows: English-language sources; publication primarily from 2000 onward, with earlier seminal texts retained where conceptually indispensable; sources directly addressing youth or young-adult mental health, help-seeking, stigma, literacy, digital communication, campaign communication or social marketing; and sources of sufficient relevance to the UK context or to questions transferable to UK Generation Z. Exclusion criteria included purely clinical studies with no help-seeking or communication relevance, low-</w:t>
      </w:r>
      <w:r w:rsidRPr="00A233FE">
        <w:rPr>
          <w:lang w:eastAsia="en-US"/>
        </w:rPr>
        <w:lastRenderedPageBreak/>
        <w:t>credibility commentary lacking scholarly value, and sources too remote from the review problem to contribute meaningfully to the synthesis.</w:t>
      </w:r>
      <w:r w:rsidR="006A6FA0">
        <w:rPr>
          <w:lang w:eastAsia="en-US"/>
        </w:rPr>
        <w:t xml:space="preserve"> </w:t>
      </w:r>
      <w:r w:rsidR="006A6FA0" w:rsidRPr="006A6FA0">
        <w:rPr>
          <w:lang w:eastAsia="en-US"/>
        </w:rPr>
        <w:t>Table 2 summarises the search protocol adopted for the preliminary systematic review.</w:t>
      </w:r>
    </w:p>
    <w:p w14:paraId="56BAC637" w14:textId="77777777" w:rsidR="00D15BC8" w:rsidRDefault="00D15BC8" w:rsidP="00A233FE">
      <w:pPr>
        <w:spacing w:line="360" w:lineRule="auto"/>
        <w:jc w:val="both"/>
        <w:rPr>
          <w:lang w:eastAsia="en-US"/>
        </w:rPr>
      </w:pPr>
    </w:p>
    <w:p w14:paraId="21963430" w14:textId="77777777" w:rsidR="00A233FE" w:rsidRDefault="00A233FE" w:rsidP="00A233FE">
      <w:pPr>
        <w:spacing w:line="360" w:lineRule="auto"/>
        <w:jc w:val="both"/>
        <w:rPr>
          <w:lang w:eastAsia="en-US"/>
        </w:rPr>
      </w:pPr>
    </w:p>
    <w:p w14:paraId="6A1D7B9C" w14:textId="2F195716" w:rsidR="00A233FE" w:rsidRDefault="00A233FE" w:rsidP="001756DE">
      <w:pPr>
        <w:spacing w:line="360" w:lineRule="auto"/>
        <w:jc w:val="both"/>
        <w:rPr>
          <w:b/>
          <w:bCs/>
          <w:sz w:val="28"/>
          <w:szCs w:val="28"/>
          <w:lang w:eastAsia="en-US"/>
        </w:rPr>
      </w:pPr>
      <w:r w:rsidRPr="00A233FE">
        <w:rPr>
          <w:b/>
          <w:bCs/>
          <w:sz w:val="28"/>
          <w:szCs w:val="28"/>
          <w:lang w:eastAsia="en-US"/>
        </w:rPr>
        <w:t>Table 2. Search protocol for the preliminary systematic review</w:t>
      </w:r>
    </w:p>
    <w:tbl>
      <w:tblPr>
        <w:tblStyle w:val="TableGridLight"/>
        <w:tblW w:w="0" w:type="auto"/>
        <w:tblLook w:val="04A0" w:firstRow="1" w:lastRow="0" w:firstColumn="1" w:lastColumn="0" w:noHBand="0" w:noVBand="1"/>
      </w:tblPr>
      <w:tblGrid>
        <w:gridCol w:w="1968"/>
        <w:gridCol w:w="7091"/>
      </w:tblGrid>
      <w:tr w:rsidR="00A233FE" w14:paraId="78EC7197" w14:textId="77777777" w:rsidTr="00A233FE">
        <w:tc>
          <w:tcPr>
            <w:tcW w:w="0" w:type="auto"/>
            <w:hideMark/>
          </w:tcPr>
          <w:p w14:paraId="0F719B00" w14:textId="77777777" w:rsidR="00A233FE" w:rsidRDefault="00A233FE" w:rsidP="00A233FE">
            <w:pPr>
              <w:spacing w:line="360" w:lineRule="auto"/>
              <w:jc w:val="center"/>
              <w:rPr>
                <w:b/>
                <w:bCs/>
              </w:rPr>
            </w:pPr>
            <w:r>
              <w:rPr>
                <w:b/>
                <w:bCs/>
              </w:rPr>
              <w:t>Element</w:t>
            </w:r>
          </w:p>
        </w:tc>
        <w:tc>
          <w:tcPr>
            <w:tcW w:w="0" w:type="auto"/>
            <w:hideMark/>
          </w:tcPr>
          <w:p w14:paraId="14541669" w14:textId="77777777" w:rsidR="00A233FE" w:rsidRDefault="00A233FE" w:rsidP="00A233FE">
            <w:pPr>
              <w:spacing w:line="360" w:lineRule="auto"/>
              <w:jc w:val="center"/>
              <w:rPr>
                <w:b/>
                <w:bCs/>
              </w:rPr>
            </w:pPr>
            <w:r>
              <w:rPr>
                <w:b/>
                <w:bCs/>
              </w:rPr>
              <w:t>Specification</w:t>
            </w:r>
          </w:p>
        </w:tc>
      </w:tr>
      <w:tr w:rsidR="00A233FE" w14:paraId="654C1252" w14:textId="77777777" w:rsidTr="00A233FE">
        <w:tc>
          <w:tcPr>
            <w:tcW w:w="0" w:type="auto"/>
            <w:hideMark/>
          </w:tcPr>
          <w:p w14:paraId="21CE9795" w14:textId="77777777" w:rsidR="00A233FE" w:rsidRDefault="00A233FE" w:rsidP="00A233FE">
            <w:pPr>
              <w:spacing w:line="360" w:lineRule="auto"/>
            </w:pPr>
            <w:r>
              <w:t>Databases</w:t>
            </w:r>
          </w:p>
        </w:tc>
        <w:tc>
          <w:tcPr>
            <w:tcW w:w="0" w:type="auto"/>
            <w:hideMark/>
          </w:tcPr>
          <w:p w14:paraId="0D99EDFF" w14:textId="77777777" w:rsidR="00A233FE" w:rsidRDefault="00A233FE" w:rsidP="00A233FE">
            <w:pPr>
              <w:spacing w:line="360" w:lineRule="auto"/>
            </w:pPr>
            <w:r>
              <w:t>Scopus, Web of Science, Google Scholar</w:t>
            </w:r>
          </w:p>
        </w:tc>
      </w:tr>
      <w:tr w:rsidR="00A233FE" w14:paraId="3D828C54" w14:textId="77777777" w:rsidTr="00A233FE">
        <w:tc>
          <w:tcPr>
            <w:tcW w:w="0" w:type="auto"/>
            <w:hideMark/>
          </w:tcPr>
          <w:p w14:paraId="3267C6F4" w14:textId="77777777" w:rsidR="00A233FE" w:rsidRDefault="00A233FE" w:rsidP="00A233FE">
            <w:pPr>
              <w:spacing w:line="360" w:lineRule="auto"/>
            </w:pPr>
            <w:r>
              <w:t>Supplementary retrieval</w:t>
            </w:r>
          </w:p>
        </w:tc>
        <w:tc>
          <w:tcPr>
            <w:tcW w:w="0" w:type="auto"/>
            <w:hideMark/>
          </w:tcPr>
          <w:p w14:paraId="52485F72" w14:textId="77777777" w:rsidR="00A233FE" w:rsidRDefault="00A233FE" w:rsidP="00A233FE">
            <w:pPr>
              <w:spacing w:line="360" w:lineRule="auto"/>
            </w:pPr>
            <w:r>
              <w:t>Backward citation tracking and selected UK institutional sources</w:t>
            </w:r>
          </w:p>
        </w:tc>
      </w:tr>
      <w:tr w:rsidR="00A233FE" w14:paraId="264C456F" w14:textId="77777777" w:rsidTr="00A233FE">
        <w:tc>
          <w:tcPr>
            <w:tcW w:w="0" w:type="auto"/>
            <w:hideMark/>
          </w:tcPr>
          <w:p w14:paraId="544E4C47" w14:textId="77777777" w:rsidR="00A233FE" w:rsidRDefault="00A233FE" w:rsidP="00A233FE">
            <w:pPr>
              <w:spacing w:line="360" w:lineRule="auto"/>
            </w:pPr>
            <w:r>
              <w:t>Core search strings</w:t>
            </w:r>
          </w:p>
        </w:tc>
        <w:tc>
          <w:tcPr>
            <w:tcW w:w="0" w:type="auto"/>
            <w:hideMark/>
          </w:tcPr>
          <w:p w14:paraId="5AD130DC" w14:textId="77777777" w:rsidR="00A233FE" w:rsidRDefault="00A233FE" w:rsidP="00A233FE">
            <w:pPr>
              <w:spacing w:line="360" w:lineRule="auto"/>
            </w:pPr>
            <w:r>
              <w:t>“mental health help-seeking”; “Generation Z” OR “young adults”; “stigma”; “mental health literacy”; “social media”; “social marketing”; “authenticity”; “influencer credibility”</w:t>
            </w:r>
          </w:p>
        </w:tc>
      </w:tr>
      <w:tr w:rsidR="00A233FE" w14:paraId="225F3659" w14:textId="77777777" w:rsidTr="00A233FE">
        <w:tc>
          <w:tcPr>
            <w:tcW w:w="0" w:type="auto"/>
            <w:hideMark/>
          </w:tcPr>
          <w:p w14:paraId="5710812C" w14:textId="77777777" w:rsidR="00A233FE" w:rsidRDefault="00A233FE" w:rsidP="00A233FE">
            <w:pPr>
              <w:spacing w:line="360" w:lineRule="auto"/>
            </w:pPr>
            <w:r>
              <w:t>Timeframe</w:t>
            </w:r>
          </w:p>
        </w:tc>
        <w:tc>
          <w:tcPr>
            <w:tcW w:w="0" w:type="auto"/>
            <w:hideMark/>
          </w:tcPr>
          <w:p w14:paraId="2F386AA0" w14:textId="77777777" w:rsidR="00A233FE" w:rsidRDefault="00A233FE" w:rsidP="00A233FE">
            <w:pPr>
              <w:spacing w:line="360" w:lineRule="auto"/>
            </w:pPr>
            <w:r>
              <w:t>Mainly 2000–2025, with earlier seminal works retained where conceptually necessary</w:t>
            </w:r>
          </w:p>
        </w:tc>
      </w:tr>
      <w:tr w:rsidR="00A233FE" w14:paraId="7BFBABDB" w14:textId="77777777" w:rsidTr="00A233FE">
        <w:tc>
          <w:tcPr>
            <w:tcW w:w="0" w:type="auto"/>
            <w:hideMark/>
          </w:tcPr>
          <w:p w14:paraId="39B4ACFB" w14:textId="77777777" w:rsidR="00A233FE" w:rsidRDefault="00A233FE" w:rsidP="00A233FE">
            <w:pPr>
              <w:spacing w:line="360" w:lineRule="auto"/>
            </w:pPr>
            <w:r>
              <w:t>Inclusion criteria</w:t>
            </w:r>
          </w:p>
        </w:tc>
        <w:tc>
          <w:tcPr>
            <w:tcW w:w="0" w:type="auto"/>
            <w:hideMark/>
          </w:tcPr>
          <w:p w14:paraId="635CD8F2" w14:textId="77777777" w:rsidR="00A233FE" w:rsidRDefault="00A233FE" w:rsidP="00A233FE">
            <w:pPr>
              <w:spacing w:line="360" w:lineRule="auto"/>
            </w:pPr>
            <w:r>
              <w:t>English-language, youth/young adult relevance, help-seeking or communication relevance, peer-reviewed or high-value institutional evidence</w:t>
            </w:r>
          </w:p>
        </w:tc>
      </w:tr>
      <w:tr w:rsidR="00A233FE" w14:paraId="161C3C0F" w14:textId="77777777" w:rsidTr="00A233FE">
        <w:tc>
          <w:tcPr>
            <w:tcW w:w="0" w:type="auto"/>
            <w:hideMark/>
          </w:tcPr>
          <w:p w14:paraId="00FCD8A3" w14:textId="77777777" w:rsidR="00A233FE" w:rsidRDefault="00A233FE" w:rsidP="00A233FE">
            <w:pPr>
              <w:spacing w:line="360" w:lineRule="auto"/>
            </w:pPr>
            <w:r>
              <w:t>Exclusion criteria</w:t>
            </w:r>
          </w:p>
        </w:tc>
        <w:tc>
          <w:tcPr>
            <w:tcW w:w="0" w:type="auto"/>
            <w:hideMark/>
          </w:tcPr>
          <w:p w14:paraId="7F0FA43A" w14:textId="77777777" w:rsidR="00A233FE" w:rsidRDefault="00A233FE" w:rsidP="00A233FE">
            <w:pPr>
              <w:spacing w:line="360" w:lineRule="auto"/>
            </w:pPr>
            <w:r>
              <w:t>Purely clinical treatment papers without communication relevance, low-credibility commentary, and conceptually remote material</w:t>
            </w:r>
          </w:p>
        </w:tc>
      </w:tr>
      <w:tr w:rsidR="00A233FE" w14:paraId="7C3C7030" w14:textId="77777777" w:rsidTr="00A233FE">
        <w:tc>
          <w:tcPr>
            <w:tcW w:w="0" w:type="auto"/>
            <w:hideMark/>
          </w:tcPr>
          <w:p w14:paraId="5438DB8C" w14:textId="77777777" w:rsidR="00A233FE" w:rsidRDefault="00A233FE" w:rsidP="00A233FE">
            <w:pPr>
              <w:spacing w:line="360" w:lineRule="auto"/>
            </w:pPr>
            <w:r>
              <w:t>Review logic</w:t>
            </w:r>
          </w:p>
        </w:tc>
        <w:tc>
          <w:tcPr>
            <w:tcW w:w="0" w:type="auto"/>
            <w:hideMark/>
          </w:tcPr>
          <w:p w14:paraId="244B6A5E" w14:textId="77777777" w:rsidR="00A233FE" w:rsidRDefault="00A233FE" w:rsidP="00A233FE">
            <w:pPr>
              <w:spacing w:line="360" w:lineRule="auto"/>
            </w:pPr>
            <w:r>
              <w:t>Identification → de-duplication → title/abstract screening → full-text assessment → thematic synthesis</w:t>
            </w:r>
          </w:p>
        </w:tc>
      </w:tr>
    </w:tbl>
    <w:p w14:paraId="7EB0AFE5" w14:textId="77777777" w:rsidR="00A233FE" w:rsidRDefault="00A233FE" w:rsidP="001756DE">
      <w:pPr>
        <w:spacing w:line="360" w:lineRule="auto"/>
        <w:jc w:val="both"/>
        <w:rPr>
          <w:sz w:val="28"/>
          <w:szCs w:val="28"/>
          <w:lang w:eastAsia="en-US"/>
        </w:rPr>
      </w:pPr>
    </w:p>
    <w:p w14:paraId="3ECEA285" w14:textId="3EF54724" w:rsidR="006A6FA0" w:rsidRDefault="006A6FA0" w:rsidP="001756DE">
      <w:pPr>
        <w:spacing w:line="360" w:lineRule="auto"/>
        <w:jc w:val="both"/>
        <w:rPr>
          <w:lang w:eastAsia="en-US"/>
        </w:rPr>
      </w:pPr>
      <w:r w:rsidRPr="006A6FA0">
        <w:rPr>
          <w:lang w:eastAsia="en-US"/>
        </w:rPr>
        <w:t>Figure 1 presents the PRISMA-informed workflow used to identify, screen and synthesise relevant sources.</w:t>
      </w:r>
    </w:p>
    <w:p w14:paraId="4A765E97" w14:textId="77777777" w:rsidR="006A6FA0" w:rsidRPr="006A6FA0" w:rsidRDefault="006A6FA0" w:rsidP="001756DE">
      <w:pPr>
        <w:spacing w:line="360" w:lineRule="auto"/>
        <w:jc w:val="both"/>
        <w:rPr>
          <w:lang w:eastAsia="en-US"/>
        </w:rPr>
      </w:pPr>
    </w:p>
    <w:p w14:paraId="262F827F" w14:textId="77777777" w:rsidR="00D15BC8" w:rsidRPr="00D15BC8" w:rsidRDefault="00D15BC8" w:rsidP="001756DE">
      <w:pPr>
        <w:spacing w:line="360" w:lineRule="auto"/>
        <w:jc w:val="both"/>
        <w:rPr>
          <w:b/>
          <w:bCs/>
          <w:sz w:val="28"/>
          <w:szCs w:val="28"/>
          <w:lang w:eastAsia="en-US"/>
        </w:rPr>
      </w:pPr>
      <w:r w:rsidRPr="00D15BC8">
        <w:rPr>
          <w:b/>
          <w:bCs/>
          <w:sz w:val="28"/>
          <w:szCs w:val="28"/>
          <w:lang w:eastAsia="en-US"/>
        </w:rPr>
        <w:t>Figure 1. PRISMA-informed review workflow</w:t>
      </w:r>
    </w:p>
    <w:p w14:paraId="43965165" w14:textId="77777777" w:rsidR="00D372F1" w:rsidRPr="00D372F1" w:rsidRDefault="00D372F1" w:rsidP="00A233FE">
      <w:pPr>
        <w:spacing w:line="360" w:lineRule="auto"/>
        <w:jc w:val="both"/>
        <w:rPr>
          <w:lang w:eastAsia="en-US"/>
        </w:rPr>
      </w:pPr>
    </w:p>
    <w:p w14:paraId="6FF25A97" w14:textId="569B819E" w:rsidR="00D54059" w:rsidRPr="001756DE" w:rsidRDefault="00D15BC8" w:rsidP="00D15BC8">
      <w:pPr>
        <w:pStyle w:val="Heading1"/>
        <w:spacing w:line="360" w:lineRule="auto"/>
        <w:jc w:val="both"/>
        <w:rPr>
          <w:rFonts w:ascii="Times New Roman" w:hAnsi="Times New Roman" w:cs="Times New Roman"/>
          <w:b/>
          <w:bCs/>
          <w:sz w:val="28"/>
          <w:szCs w:val="28"/>
        </w:rPr>
      </w:pPr>
      <w:bookmarkStart w:id="15" w:name="_Toc226259096"/>
      <w:r w:rsidRPr="001756DE">
        <w:rPr>
          <w:rFonts w:ascii="Times New Roman" w:hAnsi="Times New Roman" w:cs="Times New Roman"/>
          <w:b/>
          <w:bCs/>
          <w:sz w:val="28"/>
          <w:szCs w:val="28"/>
        </w:rPr>
        <w:t>4.4 Literature evolution and key principles</w:t>
      </w:r>
      <w:bookmarkEnd w:id="15"/>
    </w:p>
    <w:p w14:paraId="289D6DCA" w14:textId="77777777" w:rsidR="00D15BC8" w:rsidRPr="00D15BC8" w:rsidRDefault="00D15BC8" w:rsidP="00D15BC8">
      <w:pPr>
        <w:spacing w:line="360" w:lineRule="auto"/>
        <w:jc w:val="both"/>
        <w:rPr>
          <w:lang w:eastAsia="en-US"/>
        </w:rPr>
      </w:pPr>
      <w:r w:rsidRPr="00D15BC8">
        <w:rPr>
          <w:lang w:eastAsia="en-US"/>
        </w:rPr>
        <w:t xml:space="preserve">The literature on youth mental health help-seeking has evolved in identifiable stages. Earlier work focused primarily on help-seeking attitudes, counselling utilisation and service underuse. During this stage, researchers sought to understand why individuals experiencing distress did </w:t>
      </w:r>
      <w:r w:rsidRPr="00D15BC8">
        <w:rPr>
          <w:lang w:eastAsia="en-US"/>
        </w:rPr>
        <w:lastRenderedPageBreak/>
        <w:t>not seek formal support, and key attention was given to attitudes, stigma and perceived barriers (Rickwood et al., 2005; Mackenzie, Gekoski and Knox, 2006).</w:t>
      </w:r>
    </w:p>
    <w:p w14:paraId="3A89B2AE" w14:textId="77777777" w:rsidR="00D15BC8" w:rsidRPr="00D15BC8" w:rsidRDefault="00D15BC8" w:rsidP="00D15BC8">
      <w:pPr>
        <w:spacing w:line="360" w:lineRule="auto"/>
        <w:jc w:val="both"/>
        <w:rPr>
          <w:lang w:eastAsia="en-US"/>
        </w:rPr>
      </w:pPr>
      <w:r w:rsidRPr="00D15BC8">
        <w:rPr>
          <w:lang w:eastAsia="en-US"/>
        </w:rPr>
        <w:t>A second stage shifted attention towards mental health literacy and public awareness. Research increasingly suggested that low recognition of symptoms, poor knowledge of treatment options and fear of social judgement all played important roles in preventing timely help-seeking (Jorm et al., 1997; Corrigan, 2004; Kutcher, Wei and Coniglio, 2016). This improved conceptual understanding, but communication remained mostly implicit rather than strategically modelled.</w:t>
      </w:r>
    </w:p>
    <w:p w14:paraId="4F987DF3" w14:textId="4C04FBFE" w:rsidR="00D15BC8" w:rsidRPr="00D15BC8" w:rsidRDefault="00D15BC8" w:rsidP="00D15BC8">
      <w:pPr>
        <w:spacing w:line="360" w:lineRule="auto"/>
        <w:jc w:val="both"/>
        <w:rPr>
          <w:lang w:eastAsia="en-US"/>
        </w:rPr>
      </w:pPr>
      <w:r w:rsidRPr="00D15BC8">
        <w:rPr>
          <w:lang w:eastAsia="en-US"/>
        </w:rPr>
        <w:t>A third phase emerged with the rise of social media and digital environments. Researchers began to examine how online spaces function as settings for support, disclosure, identity work and information seeking (Naslund et al., 2016; Pretorius, Chambers and Coyle, 2019). More recently, campaign evaluations and influencer research have introduced questions of media strategy, authenticity and source effects, yet these remain under-integrated with help-seeking theory (Tam et al., 2024; Kaňková, Binder and Matthes, 2024; Powell and Pring, 2023).</w:t>
      </w:r>
      <w:r w:rsidR="008E6938">
        <w:rPr>
          <w:lang w:eastAsia="en-US"/>
        </w:rPr>
        <w:t xml:space="preserve"> </w:t>
      </w:r>
      <w:r w:rsidR="008E6938" w:rsidRPr="008E6938">
        <w:rPr>
          <w:lang w:eastAsia="en-US"/>
        </w:rPr>
        <w:t>Table 3 outlines the evolution of the literature across key phases of development.</w:t>
      </w:r>
      <w:r w:rsidR="008E6938">
        <w:rPr>
          <w:lang w:eastAsia="en-US"/>
        </w:rPr>
        <w:t xml:space="preserve"> </w:t>
      </w:r>
    </w:p>
    <w:p w14:paraId="71A03F7C" w14:textId="77777777" w:rsidR="00D15BC8" w:rsidRDefault="00D15BC8" w:rsidP="001756DE">
      <w:pPr>
        <w:jc w:val="both"/>
        <w:rPr>
          <w:lang w:eastAsia="en-US"/>
        </w:rPr>
      </w:pPr>
    </w:p>
    <w:p w14:paraId="4D0B78DD" w14:textId="5F222275" w:rsidR="00D15BC8" w:rsidRDefault="00D15BC8" w:rsidP="001756DE">
      <w:pPr>
        <w:spacing w:line="360" w:lineRule="auto"/>
        <w:jc w:val="both"/>
        <w:rPr>
          <w:b/>
          <w:bCs/>
          <w:sz w:val="28"/>
          <w:szCs w:val="28"/>
          <w:lang w:eastAsia="en-US"/>
        </w:rPr>
      </w:pPr>
      <w:r w:rsidRPr="00D15BC8">
        <w:rPr>
          <w:b/>
          <w:bCs/>
          <w:sz w:val="28"/>
          <w:szCs w:val="28"/>
          <w:lang w:eastAsia="en-US"/>
        </w:rPr>
        <w:t>Table 3. Literature evolution timeline</w:t>
      </w:r>
    </w:p>
    <w:tbl>
      <w:tblPr>
        <w:tblStyle w:val="TableGridLight"/>
        <w:tblW w:w="0" w:type="auto"/>
        <w:tblLook w:val="04A0" w:firstRow="1" w:lastRow="0" w:firstColumn="1" w:lastColumn="0" w:noHBand="0" w:noVBand="1"/>
      </w:tblPr>
      <w:tblGrid>
        <w:gridCol w:w="1413"/>
        <w:gridCol w:w="3745"/>
        <w:gridCol w:w="3901"/>
      </w:tblGrid>
      <w:tr w:rsidR="00D15BC8" w:rsidRPr="00D15BC8" w14:paraId="1CB0E04E" w14:textId="77777777" w:rsidTr="001756DE">
        <w:tc>
          <w:tcPr>
            <w:tcW w:w="1413" w:type="dxa"/>
            <w:hideMark/>
          </w:tcPr>
          <w:p w14:paraId="242CA168" w14:textId="77777777" w:rsidR="00D15BC8" w:rsidRPr="00D15BC8" w:rsidRDefault="00D15BC8" w:rsidP="001756DE">
            <w:pPr>
              <w:spacing w:line="360" w:lineRule="auto"/>
              <w:rPr>
                <w:b/>
                <w:bCs/>
                <w:lang w:eastAsia="en-US"/>
              </w:rPr>
            </w:pPr>
            <w:r w:rsidRPr="00D15BC8">
              <w:rPr>
                <w:b/>
                <w:bCs/>
                <w:lang w:eastAsia="en-US"/>
              </w:rPr>
              <w:t>Period</w:t>
            </w:r>
          </w:p>
        </w:tc>
        <w:tc>
          <w:tcPr>
            <w:tcW w:w="3745" w:type="dxa"/>
            <w:hideMark/>
          </w:tcPr>
          <w:p w14:paraId="5F38E4AD" w14:textId="77777777" w:rsidR="00D15BC8" w:rsidRPr="00D15BC8" w:rsidRDefault="00D15BC8" w:rsidP="001756DE">
            <w:pPr>
              <w:spacing w:line="360" w:lineRule="auto"/>
              <w:rPr>
                <w:b/>
                <w:bCs/>
                <w:lang w:eastAsia="en-US"/>
              </w:rPr>
            </w:pPr>
            <w:r w:rsidRPr="00D15BC8">
              <w:rPr>
                <w:b/>
                <w:bCs/>
                <w:lang w:eastAsia="en-US"/>
              </w:rPr>
              <w:t>Dominant focus</w:t>
            </w:r>
          </w:p>
        </w:tc>
        <w:tc>
          <w:tcPr>
            <w:tcW w:w="0" w:type="auto"/>
            <w:hideMark/>
          </w:tcPr>
          <w:p w14:paraId="24A9AF25" w14:textId="77777777" w:rsidR="00D15BC8" w:rsidRPr="00D15BC8" w:rsidRDefault="00D15BC8" w:rsidP="001756DE">
            <w:pPr>
              <w:spacing w:line="360" w:lineRule="auto"/>
              <w:rPr>
                <w:b/>
                <w:bCs/>
                <w:lang w:eastAsia="en-US"/>
              </w:rPr>
            </w:pPr>
            <w:r w:rsidRPr="00D15BC8">
              <w:rPr>
                <w:b/>
                <w:bCs/>
                <w:lang w:eastAsia="en-US"/>
              </w:rPr>
              <w:t>Significance</w:t>
            </w:r>
          </w:p>
        </w:tc>
      </w:tr>
      <w:tr w:rsidR="00D15BC8" w:rsidRPr="00D15BC8" w14:paraId="64A6C366" w14:textId="77777777" w:rsidTr="001756DE">
        <w:tc>
          <w:tcPr>
            <w:tcW w:w="1413" w:type="dxa"/>
            <w:hideMark/>
          </w:tcPr>
          <w:p w14:paraId="4899DD36" w14:textId="77777777" w:rsidR="00D15BC8" w:rsidRPr="00D15BC8" w:rsidRDefault="00D15BC8" w:rsidP="001756DE">
            <w:pPr>
              <w:spacing w:line="360" w:lineRule="auto"/>
              <w:rPr>
                <w:lang w:eastAsia="en-US"/>
              </w:rPr>
            </w:pPr>
            <w:r w:rsidRPr="00D15BC8">
              <w:rPr>
                <w:lang w:eastAsia="en-US"/>
              </w:rPr>
              <w:t>1990s–mid-2000s</w:t>
            </w:r>
          </w:p>
        </w:tc>
        <w:tc>
          <w:tcPr>
            <w:tcW w:w="3745" w:type="dxa"/>
            <w:hideMark/>
          </w:tcPr>
          <w:p w14:paraId="51C84864" w14:textId="77777777" w:rsidR="00D15BC8" w:rsidRPr="00D15BC8" w:rsidRDefault="00D15BC8" w:rsidP="001756DE">
            <w:pPr>
              <w:spacing w:line="360" w:lineRule="auto"/>
              <w:rPr>
                <w:lang w:eastAsia="en-US"/>
              </w:rPr>
            </w:pPr>
            <w:r w:rsidRPr="00D15BC8">
              <w:rPr>
                <w:lang w:eastAsia="en-US"/>
              </w:rPr>
              <w:t>Help-seeking attitudes, counselling use, service barriers</w:t>
            </w:r>
          </w:p>
        </w:tc>
        <w:tc>
          <w:tcPr>
            <w:tcW w:w="0" w:type="auto"/>
            <w:hideMark/>
          </w:tcPr>
          <w:p w14:paraId="0B8E1420" w14:textId="77777777" w:rsidR="00D15BC8" w:rsidRPr="00D15BC8" w:rsidRDefault="00D15BC8" w:rsidP="001756DE">
            <w:pPr>
              <w:spacing w:line="360" w:lineRule="auto"/>
              <w:rPr>
                <w:lang w:eastAsia="en-US"/>
              </w:rPr>
            </w:pPr>
            <w:r w:rsidRPr="00D15BC8">
              <w:rPr>
                <w:lang w:eastAsia="en-US"/>
              </w:rPr>
              <w:t>Established the support gap but paid limited attention to digital communication</w:t>
            </w:r>
          </w:p>
        </w:tc>
      </w:tr>
      <w:tr w:rsidR="00D15BC8" w:rsidRPr="00D15BC8" w14:paraId="5FBF4A45" w14:textId="77777777" w:rsidTr="001756DE">
        <w:tc>
          <w:tcPr>
            <w:tcW w:w="1413" w:type="dxa"/>
            <w:hideMark/>
          </w:tcPr>
          <w:p w14:paraId="6CA30D99" w14:textId="77777777" w:rsidR="00D15BC8" w:rsidRPr="00D15BC8" w:rsidRDefault="00D15BC8" w:rsidP="001756DE">
            <w:pPr>
              <w:spacing w:line="360" w:lineRule="auto"/>
              <w:rPr>
                <w:lang w:eastAsia="en-US"/>
              </w:rPr>
            </w:pPr>
            <w:r w:rsidRPr="00D15BC8">
              <w:rPr>
                <w:lang w:eastAsia="en-US"/>
              </w:rPr>
              <w:t>Mid-2000s–2010s</w:t>
            </w:r>
          </w:p>
        </w:tc>
        <w:tc>
          <w:tcPr>
            <w:tcW w:w="3745" w:type="dxa"/>
            <w:hideMark/>
          </w:tcPr>
          <w:p w14:paraId="464D95DA" w14:textId="77777777" w:rsidR="00D15BC8" w:rsidRPr="00D15BC8" w:rsidRDefault="00D15BC8" w:rsidP="001756DE">
            <w:pPr>
              <w:spacing w:line="360" w:lineRule="auto"/>
              <w:rPr>
                <w:lang w:eastAsia="en-US"/>
              </w:rPr>
            </w:pPr>
            <w:r w:rsidRPr="00D15BC8">
              <w:rPr>
                <w:lang w:eastAsia="en-US"/>
              </w:rPr>
              <w:t>Stigma, literacy, awareness and treatment recognition</w:t>
            </w:r>
          </w:p>
        </w:tc>
        <w:tc>
          <w:tcPr>
            <w:tcW w:w="0" w:type="auto"/>
            <w:hideMark/>
          </w:tcPr>
          <w:p w14:paraId="297A9BFF" w14:textId="77777777" w:rsidR="00D15BC8" w:rsidRPr="00D15BC8" w:rsidRDefault="00D15BC8" w:rsidP="001756DE">
            <w:pPr>
              <w:spacing w:line="360" w:lineRule="auto"/>
              <w:rPr>
                <w:lang w:eastAsia="en-US"/>
              </w:rPr>
            </w:pPr>
            <w:r w:rsidRPr="00D15BC8">
              <w:rPr>
                <w:lang w:eastAsia="en-US"/>
              </w:rPr>
              <w:t>Expanded the analysis beyond service access to social and cognitive barriers</w:t>
            </w:r>
          </w:p>
        </w:tc>
      </w:tr>
      <w:tr w:rsidR="00D15BC8" w:rsidRPr="00D15BC8" w14:paraId="136D41E1" w14:textId="77777777" w:rsidTr="001756DE">
        <w:tc>
          <w:tcPr>
            <w:tcW w:w="1413" w:type="dxa"/>
            <w:hideMark/>
          </w:tcPr>
          <w:p w14:paraId="48912197" w14:textId="77777777" w:rsidR="00D15BC8" w:rsidRPr="00D15BC8" w:rsidRDefault="00D15BC8" w:rsidP="001756DE">
            <w:pPr>
              <w:spacing w:line="360" w:lineRule="auto"/>
              <w:rPr>
                <w:lang w:eastAsia="en-US"/>
              </w:rPr>
            </w:pPr>
            <w:r w:rsidRPr="00D15BC8">
              <w:rPr>
                <w:lang w:eastAsia="en-US"/>
              </w:rPr>
              <w:t>2010s</w:t>
            </w:r>
          </w:p>
        </w:tc>
        <w:tc>
          <w:tcPr>
            <w:tcW w:w="3745" w:type="dxa"/>
            <w:hideMark/>
          </w:tcPr>
          <w:p w14:paraId="02C2869C" w14:textId="77777777" w:rsidR="00D15BC8" w:rsidRPr="00D15BC8" w:rsidRDefault="00D15BC8" w:rsidP="001756DE">
            <w:pPr>
              <w:spacing w:line="360" w:lineRule="auto"/>
              <w:rPr>
                <w:lang w:eastAsia="en-US"/>
              </w:rPr>
            </w:pPr>
            <w:r w:rsidRPr="00D15BC8">
              <w:rPr>
                <w:lang w:eastAsia="en-US"/>
              </w:rPr>
              <w:t>Social media, online support, platform-based communication</w:t>
            </w:r>
          </w:p>
        </w:tc>
        <w:tc>
          <w:tcPr>
            <w:tcW w:w="0" w:type="auto"/>
            <w:hideMark/>
          </w:tcPr>
          <w:p w14:paraId="7BB2BF99" w14:textId="77777777" w:rsidR="00D15BC8" w:rsidRPr="00D15BC8" w:rsidRDefault="00D15BC8" w:rsidP="001756DE">
            <w:pPr>
              <w:spacing w:line="360" w:lineRule="auto"/>
              <w:rPr>
                <w:lang w:eastAsia="en-US"/>
              </w:rPr>
            </w:pPr>
            <w:r w:rsidRPr="00D15BC8">
              <w:rPr>
                <w:lang w:eastAsia="en-US"/>
              </w:rPr>
              <w:t>Positioned digital environments as part of the help-seeking pathway</w:t>
            </w:r>
          </w:p>
        </w:tc>
      </w:tr>
      <w:tr w:rsidR="00D15BC8" w:rsidRPr="00D15BC8" w14:paraId="17E4956A" w14:textId="77777777" w:rsidTr="001756DE">
        <w:tc>
          <w:tcPr>
            <w:tcW w:w="1413" w:type="dxa"/>
            <w:hideMark/>
          </w:tcPr>
          <w:p w14:paraId="6185115B" w14:textId="77777777" w:rsidR="00D15BC8" w:rsidRPr="00D15BC8" w:rsidRDefault="00D15BC8" w:rsidP="001756DE">
            <w:pPr>
              <w:spacing w:line="360" w:lineRule="auto"/>
              <w:rPr>
                <w:lang w:eastAsia="en-US"/>
              </w:rPr>
            </w:pPr>
            <w:r w:rsidRPr="00D15BC8">
              <w:rPr>
                <w:lang w:eastAsia="en-US"/>
              </w:rPr>
              <w:t>2020s</w:t>
            </w:r>
          </w:p>
        </w:tc>
        <w:tc>
          <w:tcPr>
            <w:tcW w:w="3745" w:type="dxa"/>
            <w:hideMark/>
          </w:tcPr>
          <w:p w14:paraId="48F7A7E0" w14:textId="77777777" w:rsidR="00D15BC8" w:rsidRPr="00D15BC8" w:rsidRDefault="00D15BC8" w:rsidP="001756DE">
            <w:pPr>
              <w:spacing w:line="360" w:lineRule="auto"/>
              <w:rPr>
                <w:lang w:eastAsia="en-US"/>
              </w:rPr>
            </w:pPr>
            <w:r w:rsidRPr="00D15BC8">
              <w:rPr>
                <w:lang w:eastAsia="en-US"/>
              </w:rPr>
              <w:t>Campaign design, influencer communication, authenticity, integrated models</w:t>
            </w:r>
          </w:p>
        </w:tc>
        <w:tc>
          <w:tcPr>
            <w:tcW w:w="0" w:type="auto"/>
            <w:hideMark/>
          </w:tcPr>
          <w:p w14:paraId="5FF011B7" w14:textId="77777777" w:rsidR="00D15BC8" w:rsidRPr="00D15BC8" w:rsidRDefault="00D15BC8" w:rsidP="001756DE">
            <w:pPr>
              <w:spacing w:line="360" w:lineRule="auto"/>
              <w:rPr>
                <w:lang w:eastAsia="en-US"/>
              </w:rPr>
            </w:pPr>
            <w:r w:rsidRPr="00D15BC8">
              <w:rPr>
                <w:lang w:eastAsia="en-US"/>
              </w:rPr>
              <w:t>Raised new strategic questions but left major mechanism gaps unresolved</w:t>
            </w:r>
          </w:p>
        </w:tc>
      </w:tr>
    </w:tbl>
    <w:p w14:paraId="3EE5BE89" w14:textId="77777777" w:rsidR="00D15BC8" w:rsidRPr="00D15BC8" w:rsidRDefault="00D15BC8" w:rsidP="00D15BC8">
      <w:pPr>
        <w:spacing w:line="360" w:lineRule="auto"/>
        <w:rPr>
          <w:lang w:eastAsia="en-US"/>
        </w:rPr>
      </w:pPr>
    </w:p>
    <w:p w14:paraId="3730160C" w14:textId="558738C9" w:rsidR="00D54059" w:rsidRPr="001756DE" w:rsidRDefault="001756DE" w:rsidP="001756DE">
      <w:pPr>
        <w:pStyle w:val="Heading1"/>
        <w:spacing w:line="360" w:lineRule="auto"/>
        <w:jc w:val="both"/>
        <w:rPr>
          <w:rFonts w:ascii="Times New Roman" w:hAnsi="Times New Roman" w:cs="Times New Roman"/>
          <w:b/>
          <w:bCs/>
          <w:sz w:val="28"/>
          <w:szCs w:val="28"/>
        </w:rPr>
      </w:pPr>
      <w:bookmarkStart w:id="16" w:name="_Toc226259097"/>
      <w:r w:rsidRPr="001756DE">
        <w:rPr>
          <w:rFonts w:ascii="Times New Roman" w:hAnsi="Times New Roman" w:cs="Times New Roman"/>
          <w:b/>
          <w:bCs/>
          <w:sz w:val="28"/>
          <w:szCs w:val="28"/>
        </w:rPr>
        <w:t>4.5 Global trends and local dynamics</w:t>
      </w:r>
      <w:bookmarkEnd w:id="16"/>
    </w:p>
    <w:p w14:paraId="69C93A72" w14:textId="77777777" w:rsidR="001756DE" w:rsidRPr="001756DE" w:rsidRDefault="001756DE" w:rsidP="001756DE">
      <w:pPr>
        <w:spacing w:line="360" w:lineRule="auto"/>
        <w:jc w:val="both"/>
        <w:rPr>
          <w:lang w:eastAsia="en-US"/>
        </w:rPr>
      </w:pPr>
      <w:r w:rsidRPr="001756DE">
        <w:rPr>
          <w:lang w:eastAsia="en-US"/>
        </w:rPr>
        <w:t xml:space="preserve">Internationally, youth mental health is widely recognised as a major public-health concern. Patel et al. (2007) identified youth mental health as a global challenge requiring earlier intervention, while later work has reinforced the developmental importance of adolescence and emerging adulthood as periods of heightened vulnerability and identity formation. The global </w:t>
      </w:r>
      <w:r w:rsidRPr="001756DE">
        <w:rPr>
          <w:lang w:eastAsia="en-US"/>
        </w:rPr>
        <w:lastRenderedPageBreak/>
        <w:t>literature also shows that help-seeking behaviour is shaped not only by symptom severity but by culture, stigma, service accessibility and knowledge of support pathways.</w:t>
      </w:r>
    </w:p>
    <w:p w14:paraId="67D41E9F" w14:textId="76BDE7C2" w:rsidR="001756DE" w:rsidRPr="001756DE" w:rsidRDefault="001756DE" w:rsidP="001756DE">
      <w:pPr>
        <w:spacing w:line="360" w:lineRule="auto"/>
        <w:jc w:val="both"/>
        <w:rPr>
          <w:lang w:eastAsia="en-US"/>
        </w:rPr>
      </w:pPr>
      <w:r w:rsidRPr="001756DE">
        <w:rPr>
          <w:lang w:eastAsia="en-US"/>
        </w:rPr>
        <w:t>Within the UK, the topic has particular urgency. National survey evidence indicates a substantial burden of mental distress among children, adolescents and young adults, while commentary continues to highlight pressure on support systems and unmet need (NHS, 2023a; NHS England, 2023b; NHS, 2025). More recent UK evidence suggests that a large proportion of young people anticipate needing mental health support and often rely initially on informal forms of assistance (UCL, 2025). This indicates that the help-seeking problem is not reducible to prevalence alone; it is also a problem of communication, navigation and behavioural readiness.</w:t>
      </w:r>
    </w:p>
    <w:p w14:paraId="1F1FDCDB" w14:textId="0CD3EF45" w:rsidR="00D54059" w:rsidRDefault="001756DE" w:rsidP="001756DE">
      <w:pPr>
        <w:spacing w:line="360" w:lineRule="auto"/>
        <w:jc w:val="both"/>
        <w:rPr>
          <w:lang w:eastAsia="en-US"/>
        </w:rPr>
      </w:pPr>
      <w:r w:rsidRPr="001756DE">
        <w:rPr>
          <w:lang w:eastAsia="en-US"/>
        </w:rPr>
        <w:t>What remains less well developed in the UK literature is an integrated explanation of how strategic digital communication may influence help-seeking intentions among young adults. Public-health evidence is relatively strong on need and access, while communication evidence is stronger on platform use and campaign reach. The literature is much weaker when it comes to explaining how particular message and source characteristics may influence awareness, trust, stigma or behavioural openness.</w:t>
      </w:r>
    </w:p>
    <w:p w14:paraId="3A3D3F01" w14:textId="77777777" w:rsidR="001756DE" w:rsidRPr="00123BF4" w:rsidRDefault="001756DE" w:rsidP="001756DE">
      <w:pPr>
        <w:spacing w:line="360" w:lineRule="auto"/>
        <w:jc w:val="both"/>
        <w:rPr>
          <w:lang w:eastAsia="en-US"/>
        </w:rPr>
      </w:pPr>
    </w:p>
    <w:p w14:paraId="178D244E" w14:textId="5DA73C95" w:rsidR="00D54059" w:rsidRPr="00F752F1" w:rsidRDefault="00F752F1" w:rsidP="00F752F1">
      <w:pPr>
        <w:pStyle w:val="Heading1"/>
        <w:spacing w:line="360" w:lineRule="auto"/>
        <w:jc w:val="both"/>
        <w:rPr>
          <w:rFonts w:ascii="Times New Roman" w:hAnsi="Times New Roman" w:cs="Times New Roman"/>
          <w:b/>
          <w:bCs/>
          <w:sz w:val="28"/>
          <w:szCs w:val="28"/>
        </w:rPr>
      </w:pPr>
      <w:bookmarkStart w:id="17" w:name="_Toc226259098"/>
      <w:r w:rsidRPr="00F752F1">
        <w:rPr>
          <w:rFonts w:ascii="Times New Roman" w:hAnsi="Times New Roman" w:cs="Times New Roman"/>
          <w:b/>
          <w:bCs/>
          <w:sz w:val="28"/>
          <w:szCs w:val="28"/>
        </w:rPr>
        <w:t>4.6 Theme One: Help-seeking as a staged and socially mediated process</w:t>
      </w:r>
      <w:bookmarkEnd w:id="17"/>
    </w:p>
    <w:p w14:paraId="3883E7CE" w14:textId="77777777" w:rsidR="00F752F1" w:rsidRPr="00F752F1" w:rsidRDefault="00F752F1" w:rsidP="00F752F1">
      <w:pPr>
        <w:pStyle w:val="NormalWeb"/>
        <w:spacing w:line="360" w:lineRule="auto"/>
        <w:jc w:val="both"/>
      </w:pPr>
      <w:r w:rsidRPr="00F752F1">
        <w:t>The help-seeking literature consistently indicates that support-seeking is not a simple response to distress. Rickwood et al. (2005) conceptualise help-seeking as a process involving awareness of a problem, articulation of need, availability of support options and willingness to engage a source of help. This is a major conceptual advance because it shows that help-seeking must be understood as staged and mediated rather than automatic.</w:t>
      </w:r>
    </w:p>
    <w:p w14:paraId="3760AD6B" w14:textId="77777777" w:rsidR="00F752F1" w:rsidRPr="00F752F1" w:rsidRDefault="00F752F1" w:rsidP="00F752F1">
      <w:pPr>
        <w:pStyle w:val="NormalWeb"/>
        <w:spacing w:line="360" w:lineRule="auto"/>
        <w:jc w:val="both"/>
      </w:pPr>
      <w:r w:rsidRPr="00F752F1">
        <w:t>Subsequent work supports this interpretation. Rickwood, Deane and Wilson (2007) and Rickwood, Thomas and Bradford (2012) demonstrate that help-seeking research often conflates intention, attitude, preference and behaviour, thereby obscuring important distinctions. Similarly, Eisenberg, Golberstein and Gollust (2007) and Hunt and Eisenberg (2010) show that many young people with mental health difficulties do not access professional support, even when need is evident. This indicates that the gap between need and action is structural as well as psychological.</w:t>
      </w:r>
    </w:p>
    <w:p w14:paraId="12E9A4B6" w14:textId="77777777" w:rsidR="00F752F1" w:rsidRPr="00F752F1" w:rsidRDefault="00F752F1" w:rsidP="00F752F1">
      <w:pPr>
        <w:pStyle w:val="NormalWeb"/>
        <w:spacing w:line="360" w:lineRule="auto"/>
        <w:jc w:val="both"/>
      </w:pPr>
      <w:r w:rsidRPr="00F752F1">
        <w:t xml:space="preserve">The strongest systematic evidence points to recurring barriers such as self-reliance, stigma, lack of knowledge, concerns about confidentiality and uncertainty about service access (Gulliver, </w:t>
      </w:r>
      <w:r w:rsidRPr="00F752F1">
        <w:lastRenderedPageBreak/>
        <w:t>Griffiths and Christensen, 2010; Pretorius, Chambers and Coyle, 2019). These findings are highly relevant because they suggest that communication interventions may influence help-seeking indirectly by changing knowledge, normalisation and perceived safety rather than by triggering immediate service use.</w:t>
      </w:r>
    </w:p>
    <w:p w14:paraId="3215910D" w14:textId="77777777" w:rsidR="00D54059" w:rsidRDefault="00D54059" w:rsidP="008910A4">
      <w:pPr>
        <w:pStyle w:val="NormalWeb"/>
        <w:spacing w:line="360" w:lineRule="auto"/>
        <w:jc w:val="both"/>
      </w:pPr>
    </w:p>
    <w:p w14:paraId="7D1D896C" w14:textId="66437AB1" w:rsidR="00AE6672" w:rsidRPr="00F752F1" w:rsidRDefault="00F752F1" w:rsidP="00F752F1">
      <w:pPr>
        <w:pStyle w:val="Heading1"/>
        <w:spacing w:line="360" w:lineRule="auto"/>
        <w:jc w:val="both"/>
        <w:rPr>
          <w:rFonts w:ascii="Times New Roman" w:hAnsi="Times New Roman" w:cs="Times New Roman"/>
          <w:b/>
          <w:bCs/>
          <w:sz w:val="28"/>
          <w:szCs w:val="28"/>
        </w:rPr>
      </w:pPr>
      <w:bookmarkStart w:id="18" w:name="_Toc226259099"/>
      <w:r w:rsidRPr="00F752F1">
        <w:rPr>
          <w:rFonts w:ascii="Times New Roman" w:hAnsi="Times New Roman" w:cs="Times New Roman"/>
          <w:b/>
          <w:bCs/>
          <w:sz w:val="28"/>
          <w:szCs w:val="28"/>
        </w:rPr>
        <w:t>4.7 Theme Two: Stigma remains central, but its operationalisation is inconsistent</w:t>
      </w:r>
      <w:bookmarkEnd w:id="18"/>
    </w:p>
    <w:p w14:paraId="7F576EC2" w14:textId="77777777" w:rsidR="00F752F1" w:rsidRPr="00F752F1" w:rsidRDefault="00F752F1" w:rsidP="00F752F1">
      <w:pPr>
        <w:spacing w:line="360" w:lineRule="auto"/>
        <w:jc w:val="both"/>
        <w:rPr>
          <w:lang w:eastAsia="en-US"/>
        </w:rPr>
      </w:pPr>
      <w:r w:rsidRPr="00F752F1">
        <w:rPr>
          <w:lang w:eastAsia="en-US"/>
        </w:rPr>
        <w:t>Stigma remains one of the most persistent explanations for delayed or avoided help-seeking. Corrigan (2004) argues that stigma interferes with mental health care by linking support-seeking to shame, weakness or anticipated discrimination. Corrigan and Watson (2002) distinguish between public stigma and self-stigma, while Link and Phelan (2001) provide a broader sociological account of stigma as a process involving labelling, stereotyping and exclusion.</w:t>
      </w:r>
    </w:p>
    <w:p w14:paraId="584104C8" w14:textId="77777777" w:rsidR="00F752F1" w:rsidRPr="00F752F1" w:rsidRDefault="00F752F1" w:rsidP="00F752F1">
      <w:pPr>
        <w:spacing w:line="360" w:lineRule="auto"/>
        <w:jc w:val="both"/>
        <w:rPr>
          <w:lang w:eastAsia="en-US"/>
        </w:rPr>
      </w:pPr>
      <w:r w:rsidRPr="00F752F1">
        <w:rPr>
          <w:lang w:eastAsia="en-US"/>
        </w:rPr>
        <w:t>This body of work makes stigma conceptually indispensable. However, the literature also reveals considerable inconsistency in how stigma is measured. Some studies focus on perceived public stigma, others on self-stigma, and others on generic mental illness stigma or attitudes toward counselling (Vogel, Wade and Hackler, 2007; Vogel, Wade and Ascheman, 2009). This inconsistency limits cumulative knowledge because different studies may appear to examine the same construct while in fact measuring different phenomena.</w:t>
      </w:r>
    </w:p>
    <w:p w14:paraId="516153AF" w14:textId="77777777" w:rsidR="00F752F1" w:rsidRPr="00F752F1" w:rsidRDefault="00F752F1" w:rsidP="00F752F1">
      <w:pPr>
        <w:spacing w:line="360" w:lineRule="auto"/>
        <w:jc w:val="both"/>
        <w:rPr>
          <w:lang w:eastAsia="en-US"/>
        </w:rPr>
      </w:pPr>
      <w:r w:rsidRPr="00F752F1">
        <w:rPr>
          <w:lang w:eastAsia="en-US"/>
        </w:rPr>
        <w:t>For the present topic, this matters because communication may influence different forms of stigma in different ways. A campaign may reduce perceived public judgement without changing internalised stigma, or it may normalise discussion without increasing formal help-seeking. The literature therefore supports treating stigma as important, but not as a simple or singular construct.</w:t>
      </w:r>
    </w:p>
    <w:p w14:paraId="77F9A3B4" w14:textId="77777777" w:rsidR="00F752F1" w:rsidRPr="00F752F1" w:rsidRDefault="00F752F1" w:rsidP="00F752F1">
      <w:pPr>
        <w:rPr>
          <w:lang w:eastAsia="en-US"/>
        </w:rPr>
      </w:pPr>
    </w:p>
    <w:p w14:paraId="7DAF15AF" w14:textId="72AD21A2" w:rsidR="00D54059" w:rsidRPr="00F752F1" w:rsidRDefault="00F752F1" w:rsidP="00F752F1">
      <w:pPr>
        <w:pStyle w:val="Heading1"/>
        <w:spacing w:line="360" w:lineRule="auto"/>
        <w:jc w:val="both"/>
        <w:rPr>
          <w:rFonts w:ascii="Times New Roman" w:eastAsia="Times New Roman" w:hAnsi="Times New Roman" w:cs="Times New Roman"/>
          <w:b/>
          <w:bCs/>
          <w:sz w:val="28"/>
          <w:szCs w:val="28"/>
        </w:rPr>
      </w:pPr>
      <w:bookmarkStart w:id="19" w:name="_Toc226259100"/>
      <w:r w:rsidRPr="00F752F1">
        <w:rPr>
          <w:rFonts w:ascii="Times New Roman" w:eastAsia="Times New Roman" w:hAnsi="Times New Roman" w:cs="Times New Roman"/>
          <w:b/>
          <w:bCs/>
          <w:sz w:val="28"/>
          <w:szCs w:val="28"/>
        </w:rPr>
        <w:t>4.8 Theme Three: Mental health literacy and awareness are necessary but not sufficient</w:t>
      </w:r>
      <w:bookmarkEnd w:id="19"/>
    </w:p>
    <w:p w14:paraId="1EB1796A" w14:textId="77777777" w:rsidR="00F752F1" w:rsidRPr="00F752F1" w:rsidRDefault="00F752F1" w:rsidP="00F752F1">
      <w:pPr>
        <w:spacing w:line="360" w:lineRule="auto"/>
        <w:jc w:val="both"/>
        <w:rPr>
          <w:lang w:eastAsia="en-US"/>
        </w:rPr>
      </w:pPr>
      <w:r w:rsidRPr="00F752F1">
        <w:rPr>
          <w:lang w:eastAsia="en-US"/>
        </w:rPr>
        <w:t>Mental health literacy provides another major strand of explanation. Jorm et al. (1997) introduced the concept as knowledge and beliefs that aid recognition, management and prevention of mental disorders. Subsequent work has emphasised that literacy includes not only symptom recognition but also understanding of treatment, confidence in response options and help-seeking readiness (Jorm, 2012; Kutcher, Wei and Coniglio, 2016).</w:t>
      </w:r>
    </w:p>
    <w:p w14:paraId="198B927B" w14:textId="77777777" w:rsidR="00F752F1" w:rsidRPr="00F752F1" w:rsidRDefault="00F752F1" w:rsidP="00F752F1">
      <w:pPr>
        <w:spacing w:line="360" w:lineRule="auto"/>
        <w:jc w:val="both"/>
        <w:rPr>
          <w:lang w:eastAsia="en-US"/>
        </w:rPr>
      </w:pPr>
      <w:r w:rsidRPr="00F752F1">
        <w:rPr>
          <w:lang w:eastAsia="en-US"/>
        </w:rPr>
        <w:lastRenderedPageBreak/>
        <w:t>The literature generally indicates that improved literacy is associated with more positive attitudes toward support and greater readiness to seek help. Systematic reviews of educational and digital interventions suggest that literacy can be improved, at least in the short term, through school-based, web-based and media-based efforts (Wei et al., 2013; Nazari et al., 2023; Yeo et al., 2024). However, the effect sizes are often modest, and many studies rely on short-term self-report outcomes.</w:t>
      </w:r>
    </w:p>
    <w:p w14:paraId="1A7F2A4A" w14:textId="77777777" w:rsidR="00F752F1" w:rsidRPr="00F752F1" w:rsidRDefault="00F752F1" w:rsidP="00F752F1">
      <w:pPr>
        <w:spacing w:line="360" w:lineRule="auto"/>
        <w:jc w:val="both"/>
        <w:rPr>
          <w:lang w:eastAsia="en-US"/>
        </w:rPr>
      </w:pPr>
      <w:r w:rsidRPr="00F752F1">
        <w:rPr>
          <w:lang w:eastAsia="en-US"/>
        </w:rPr>
        <w:t>A further limitation is conceptual looseness around the term “awareness”. In campaign research, awareness is sometimes treated as recall or visibility rather than as substantive mental health literacy. This weakens analytical clarity. For the present study, it is therefore important to distinguish between mere communication exposure and meaningful awareness involving recognition, understanding and perceived actionability.</w:t>
      </w:r>
    </w:p>
    <w:p w14:paraId="7B895228" w14:textId="77777777" w:rsidR="00F752F1" w:rsidRPr="00F752F1" w:rsidRDefault="00F752F1" w:rsidP="00F752F1">
      <w:pPr>
        <w:spacing w:line="360" w:lineRule="auto"/>
        <w:jc w:val="both"/>
        <w:rPr>
          <w:lang w:eastAsia="en-US"/>
        </w:rPr>
      </w:pPr>
    </w:p>
    <w:p w14:paraId="7EE925D8" w14:textId="510118FD" w:rsidR="00D54059" w:rsidRPr="006C15AE" w:rsidRDefault="006C15AE" w:rsidP="006C15AE">
      <w:pPr>
        <w:pStyle w:val="Heading1"/>
        <w:spacing w:line="360" w:lineRule="auto"/>
        <w:jc w:val="both"/>
        <w:rPr>
          <w:rFonts w:ascii="Times New Roman" w:eastAsia="Times New Roman" w:hAnsi="Times New Roman" w:cs="Times New Roman"/>
          <w:b/>
          <w:bCs/>
          <w:sz w:val="28"/>
          <w:szCs w:val="28"/>
        </w:rPr>
      </w:pPr>
      <w:bookmarkStart w:id="20" w:name="_Toc226259101"/>
      <w:r w:rsidRPr="006C15AE">
        <w:rPr>
          <w:rFonts w:ascii="Times New Roman" w:eastAsia="Times New Roman" w:hAnsi="Times New Roman" w:cs="Times New Roman"/>
          <w:b/>
          <w:bCs/>
          <w:sz w:val="28"/>
          <w:szCs w:val="28"/>
        </w:rPr>
        <w:t>4.9 Theme Four: Social media is a communication environment, not a single variable</w:t>
      </w:r>
      <w:bookmarkEnd w:id="20"/>
    </w:p>
    <w:p w14:paraId="2513A940" w14:textId="026CFAE9" w:rsidR="006C15AE" w:rsidRPr="006C15AE" w:rsidRDefault="006C15AE" w:rsidP="006C15AE">
      <w:pPr>
        <w:spacing w:line="360" w:lineRule="auto"/>
        <w:jc w:val="both"/>
        <w:rPr>
          <w:lang w:eastAsia="en-US"/>
        </w:rPr>
      </w:pPr>
      <w:r w:rsidRPr="006C15AE">
        <w:rPr>
          <w:lang w:eastAsia="en-US"/>
        </w:rPr>
        <w:t>The literature on social media and mental health has grown rapidly, but it often treats social media use in broad and undifferentiated ways. Reviews show that social media is associated with both risks and potential benefits. On the one hand, there is evidence linking social media use with depression, anxiety, comparison pressure and other risks in some contexts (Seabrook, Kern and Rickard, 2016; Purba et al., 2023; Agyapong-Opoku, Agyapong-Opoku and Greenshaw, 2025). On the other hand, social media can facilitate information access, peer support, disclosure and community formation (Naslund et al., 2016; Naslund et al., 2020).</w:t>
      </w:r>
    </w:p>
    <w:p w14:paraId="7E50D2F0" w14:textId="77777777" w:rsidR="006C15AE" w:rsidRPr="006C15AE" w:rsidRDefault="006C15AE" w:rsidP="006C15AE">
      <w:pPr>
        <w:spacing w:line="360" w:lineRule="auto"/>
        <w:jc w:val="both"/>
        <w:rPr>
          <w:lang w:eastAsia="en-US"/>
        </w:rPr>
      </w:pPr>
      <w:r w:rsidRPr="006C15AE">
        <w:rPr>
          <w:lang w:eastAsia="en-US"/>
        </w:rPr>
        <w:t>This suggests that social media should not be conceptualised as inherently harmful or inherently beneficial. Rather, it is a communication environment whose effects depend upon message type, source, interactional norms, platform affordances and audience characteristics. Pretorius, Chambers and Coyle (2019) show that young people often use online spaces as initial points of information and support-seeking. This makes digital communication highly relevant to help-seeking pathways.</w:t>
      </w:r>
    </w:p>
    <w:p w14:paraId="7DB94775" w14:textId="77777777" w:rsidR="006C15AE" w:rsidRPr="006C15AE" w:rsidRDefault="006C15AE" w:rsidP="006C15AE">
      <w:pPr>
        <w:spacing w:line="360" w:lineRule="auto"/>
        <w:jc w:val="both"/>
        <w:rPr>
          <w:lang w:eastAsia="en-US"/>
        </w:rPr>
      </w:pPr>
      <w:r w:rsidRPr="006C15AE">
        <w:rPr>
          <w:lang w:eastAsia="en-US"/>
        </w:rPr>
        <w:t>However, many studies still rely on crude measures such as frequency of use or general platform exposure. Such measures are insufficient for strategic analysis because they reveal little about what kinds of messages, communicators or formats actually influence awareness and behavioural openness. This is where a marketing perspective becomes especially valuable.</w:t>
      </w:r>
    </w:p>
    <w:p w14:paraId="5E30886C" w14:textId="0072B4B2" w:rsidR="00B16B0A" w:rsidRPr="006C15AE" w:rsidRDefault="00B16B0A" w:rsidP="008910A4">
      <w:pPr>
        <w:spacing w:line="360" w:lineRule="auto"/>
        <w:jc w:val="both"/>
        <w:rPr>
          <w:lang w:eastAsia="en-US"/>
        </w:rPr>
      </w:pPr>
    </w:p>
    <w:p w14:paraId="6401AD1A" w14:textId="01F20CDA" w:rsidR="00D54059" w:rsidRPr="006C15AE" w:rsidRDefault="006C15AE" w:rsidP="006C15AE">
      <w:pPr>
        <w:pStyle w:val="Heading1"/>
        <w:spacing w:line="360" w:lineRule="auto"/>
        <w:jc w:val="both"/>
        <w:rPr>
          <w:rFonts w:ascii="Times New Roman" w:eastAsia="Times New Roman" w:hAnsi="Times New Roman" w:cs="Times New Roman"/>
          <w:b/>
          <w:bCs/>
          <w:sz w:val="28"/>
          <w:szCs w:val="28"/>
        </w:rPr>
      </w:pPr>
      <w:bookmarkStart w:id="21" w:name="_Toc226259102"/>
      <w:r w:rsidRPr="006C15AE">
        <w:rPr>
          <w:rFonts w:ascii="Times New Roman" w:eastAsia="Times New Roman" w:hAnsi="Times New Roman" w:cs="Times New Roman"/>
          <w:b/>
          <w:bCs/>
          <w:sz w:val="28"/>
          <w:szCs w:val="28"/>
        </w:rPr>
        <w:lastRenderedPageBreak/>
        <w:t>4.10 Theme Five: Media campaigns can influence outcomes, but mechanism evidence is weak</w:t>
      </w:r>
      <w:bookmarkEnd w:id="21"/>
    </w:p>
    <w:p w14:paraId="54381C27" w14:textId="77777777" w:rsidR="006C15AE" w:rsidRPr="006C15AE" w:rsidRDefault="006C15AE" w:rsidP="006C15AE">
      <w:pPr>
        <w:spacing w:line="360" w:lineRule="auto"/>
        <w:jc w:val="both"/>
        <w:rPr>
          <w:lang w:eastAsia="en-US"/>
        </w:rPr>
      </w:pPr>
      <w:r w:rsidRPr="006C15AE">
        <w:rPr>
          <w:lang w:eastAsia="en-US"/>
        </w:rPr>
        <w:t>Public-health and campaign literature suggests that media interventions can influence awareness, attitudes and, in some cases, behaviour. Wakefield, Loken and Hornik (2010) argue that mass media campaigns can contribute to behaviour change under the right conditions, while Randolph and Viswanath (2004) highlight the need to understand health communication in crowded media environments. More recent mental health-focused reviews suggest that youth campaigns can increase knowledge and, occasionally, improve attitudes or help-seeking outcomes (Curran et al., 2023; Tam et al., 2024; Draganidis et al., 2025).</w:t>
      </w:r>
    </w:p>
    <w:p w14:paraId="079CEEA5" w14:textId="77777777" w:rsidR="006C15AE" w:rsidRPr="006C15AE" w:rsidRDefault="006C15AE" w:rsidP="006C15AE">
      <w:pPr>
        <w:spacing w:line="360" w:lineRule="auto"/>
        <w:jc w:val="both"/>
        <w:rPr>
          <w:lang w:eastAsia="en-US"/>
        </w:rPr>
      </w:pPr>
      <w:r w:rsidRPr="006C15AE">
        <w:rPr>
          <w:lang w:eastAsia="en-US"/>
        </w:rPr>
        <w:t>Yet the evidence base remains methodologically uneven. Campaign studies often combine several communication elements simultaneously, making it difficult to identify which components produced any observed effect. Many evaluations also prioritise reach, impressions, clicks or engagement metrics rather than robust behavioural indicators. Noar’s (2006) criticism of health campaign research remains highly relevant: without clearer theory and better mechanism testing, it is difficult to move beyond general claims that campaigns “raise awareness”.</w:t>
      </w:r>
    </w:p>
    <w:p w14:paraId="2A7BE7B1" w14:textId="77777777" w:rsidR="006C15AE" w:rsidRPr="006C15AE" w:rsidRDefault="006C15AE" w:rsidP="006C15AE">
      <w:pPr>
        <w:spacing w:line="360" w:lineRule="auto"/>
        <w:jc w:val="both"/>
        <w:rPr>
          <w:lang w:eastAsia="en-US"/>
        </w:rPr>
      </w:pPr>
      <w:r w:rsidRPr="006C15AE">
        <w:rPr>
          <w:lang w:eastAsia="en-US"/>
        </w:rPr>
        <w:t>For a DBA project concerned with practical strategy, this is a major limitation. Organisations need to know not only whether campaigns may work, but how and under what conditions. In other words, managerial usefulness depends upon mechanism clarity.</w:t>
      </w:r>
    </w:p>
    <w:p w14:paraId="62C27E13" w14:textId="77777777" w:rsidR="006C15AE" w:rsidRPr="006C15AE" w:rsidRDefault="006C15AE" w:rsidP="006C15AE">
      <w:pPr>
        <w:spacing w:line="360" w:lineRule="auto"/>
        <w:jc w:val="both"/>
        <w:rPr>
          <w:lang w:eastAsia="en-US"/>
        </w:rPr>
      </w:pPr>
    </w:p>
    <w:p w14:paraId="4822C2D6" w14:textId="2EBAED01" w:rsidR="00D54059" w:rsidRPr="00D54059" w:rsidRDefault="006C15AE" w:rsidP="0084296E">
      <w:pPr>
        <w:pStyle w:val="Heading1"/>
        <w:spacing w:line="360" w:lineRule="auto"/>
        <w:jc w:val="both"/>
        <w:rPr>
          <w:rFonts w:ascii="Times New Roman" w:eastAsia="Times New Roman" w:hAnsi="Times New Roman" w:cs="Times New Roman"/>
          <w:b/>
          <w:bCs/>
          <w:sz w:val="28"/>
          <w:szCs w:val="28"/>
        </w:rPr>
      </w:pPr>
      <w:bookmarkStart w:id="22" w:name="_Toc226259103"/>
      <w:r>
        <w:rPr>
          <w:rFonts w:ascii="Times New Roman" w:eastAsia="Times New Roman" w:hAnsi="Times New Roman" w:cs="Times New Roman"/>
          <w:b/>
          <w:bCs/>
          <w:sz w:val="28"/>
          <w:szCs w:val="28"/>
        </w:rPr>
        <w:t xml:space="preserve">4.11 </w:t>
      </w:r>
      <w:r w:rsidRPr="006C15AE">
        <w:rPr>
          <w:rFonts w:ascii="Times New Roman" w:eastAsia="Times New Roman" w:hAnsi="Times New Roman" w:cs="Times New Roman"/>
          <w:b/>
          <w:bCs/>
          <w:sz w:val="28"/>
          <w:szCs w:val="28"/>
        </w:rPr>
        <w:t>Theme Six: Authenticity and credibility are strategically important but theoretically underdeveloped</w:t>
      </w:r>
      <w:bookmarkEnd w:id="22"/>
    </w:p>
    <w:p w14:paraId="29A50677" w14:textId="320C10A2" w:rsidR="006C15AE" w:rsidRPr="006C15AE" w:rsidRDefault="006C15AE" w:rsidP="008E6938">
      <w:pPr>
        <w:spacing w:line="360" w:lineRule="auto"/>
        <w:jc w:val="both"/>
        <w:rPr>
          <w:lang w:eastAsia="en-US"/>
        </w:rPr>
      </w:pPr>
      <w:r w:rsidRPr="006C15AE">
        <w:rPr>
          <w:lang w:eastAsia="en-US"/>
        </w:rPr>
        <w:t>One of the most significant emerging themes in youth-oriented communication is the role of authenticity and source credibility. Influencer and creator-led communication is increasingly used to normalise discussion of mental health, model disclosure and improve relatability. The broader persuasion literature strongly suggests that source effects and message processing matter to behavioural outcomes (Petty and Cacioppo, 1986; Fishbein and Ajzen, 2010).</w:t>
      </w:r>
    </w:p>
    <w:p w14:paraId="3AF5BE59" w14:textId="77777777" w:rsidR="006C15AE" w:rsidRPr="006C15AE" w:rsidRDefault="006C15AE" w:rsidP="008E6938">
      <w:pPr>
        <w:spacing w:line="360" w:lineRule="auto"/>
        <w:jc w:val="both"/>
        <w:rPr>
          <w:lang w:eastAsia="en-US"/>
        </w:rPr>
      </w:pPr>
      <w:r w:rsidRPr="006C15AE">
        <w:rPr>
          <w:lang w:eastAsia="en-US"/>
        </w:rPr>
        <w:t>Recent reviews indicate growing scholarly attention to health-related influencer communication, but the evidence remains underdeveloped (Powell and Pring, 2023; Kaňková, Binder and Matthes, 2024). Credibility in mental health communication appears to be multidimensional. Young audiences may value expertise, but they may also respond strongly to relatability, lived experience, sincerity and perceived motive. Similarly, authenticity is frequently invoked as desirable, yet the concept is often used loosely to mean honesty, emotional candour, consistency, vulnerability or non-institutional tone.</w:t>
      </w:r>
    </w:p>
    <w:p w14:paraId="1A706E0A" w14:textId="4493B0B2" w:rsidR="008E6938" w:rsidRPr="008E6938" w:rsidRDefault="006C15AE" w:rsidP="008E6938">
      <w:pPr>
        <w:spacing w:line="360" w:lineRule="auto"/>
        <w:jc w:val="both"/>
        <w:rPr>
          <w:lang w:eastAsia="en-US"/>
        </w:rPr>
      </w:pPr>
      <w:r w:rsidRPr="006C15AE">
        <w:rPr>
          <w:lang w:eastAsia="en-US"/>
        </w:rPr>
        <w:lastRenderedPageBreak/>
        <w:t>This under-specification matters because strategic decisions depend upon it. Campaign designers must decide whether to use institutional voices, experts, lived-experience advocates or influencers; whether to emphasise informational, narrative or hybrid content; and how to balance professionalism with relatability. The current literature does not yet provide sufficiently integrated or precise answers. This is a central justification for the proposed study.</w:t>
      </w:r>
      <w:r w:rsidR="008E6938">
        <w:rPr>
          <w:lang w:eastAsia="en-US"/>
        </w:rPr>
        <w:t xml:space="preserve"> </w:t>
      </w:r>
      <w:r w:rsidR="008E6938" w:rsidRPr="008E6938">
        <w:rPr>
          <w:lang w:eastAsia="en-US"/>
        </w:rPr>
        <w:t xml:space="preserve">Table 4 summarises the principal themes and limitations emerging from the reviewed literature. </w:t>
      </w:r>
    </w:p>
    <w:p w14:paraId="3249A3C3" w14:textId="77777777" w:rsidR="0084296E" w:rsidRPr="0084296E" w:rsidRDefault="0084296E" w:rsidP="006C15AE">
      <w:pPr>
        <w:spacing w:line="360" w:lineRule="auto"/>
        <w:jc w:val="both"/>
        <w:rPr>
          <w:lang w:eastAsia="en-US"/>
        </w:rPr>
      </w:pPr>
    </w:p>
    <w:p w14:paraId="367201AD" w14:textId="3BEAB556" w:rsidR="0084296E" w:rsidRDefault="0084296E" w:rsidP="0084296E">
      <w:pPr>
        <w:spacing w:line="360" w:lineRule="auto"/>
        <w:jc w:val="both"/>
        <w:rPr>
          <w:b/>
          <w:bCs/>
          <w:sz w:val="28"/>
          <w:szCs w:val="28"/>
          <w:lang w:eastAsia="en-US"/>
        </w:rPr>
      </w:pPr>
      <w:r w:rsidRPr="0084296E">
        <w:rPr>
          <w:b/>
          <w:bCs/>
          <w:sz w:val="28"/>
          <w:szCs w:val="28"/>
          <w:lang w:eastAsia="en-US"/>
        </w:rPr>
        <w:t>Table 4. Summary of key themes and limitations</w:t>
      </w:r>
    </w:p>
    <w:tbl>
      <w:tblPr>
        <w:tblStyle w:val="TableGridLight"/>
        <w:tblW w:w="0" w:type="auto"/>
        <w:tblLook w:val="04A0" w:firstRow="1" w:lastRow="0" w:firstColumn="1" w:lastColumn="0" w:noHBand="0" w:noVBand="1"/>
      </w:tblPr>
      <w:tblGrid>
        <w:gridCol w:w="2469"/>
        <w:gridCol w:w="3151"/>
        <w:gridCol w:w="3439"/>
      </w:tblGrid>
      <w:tr w:rsidR="0084296E" w:rsidRPr="0084296E" w14:paraId="6CFAC038" w14:textId="77777777" w:rsidTr="0084296E">
        <w:tc>
          <w:tcPr>
            <w:tcW w:w="0" w:type="auto"/>
            <w:hideMark/>
          </w:tcPr>
          <w:p w14:paraId="30219FCE" w14:textId="77777777" w:rsidR="0084296E" w:rsidRPr="0084296E" w:rsidRDefault="0084296E" w:rsidP="0084296E">
            <w:pPr>
              <w:spacing w:line="360" w:lineRule="auto"/>
              <w:rPr>
                <w:b/>
                <w:bCs/>
                <w:lang w:eastAsia="en-US"/>
              </w:rPr>
            </w:pPr>
            <w:r w:rsidRPr="0084296E">
              <w:rPr>
                <w:b/>
                <w:bCs/>
                <w:lang w:eastAsia="en-US"/>
              </w:rPr>
              <w:t>Theme</w:t>
            </w:r>
          </w:p>
        </w:tc>
        <w:tc>
          <w:tcPr>
            <w:tcW w:w="0" w:type="auto"/>
            <w:hideMark/>
          </w:tcPr>
          <w:p w14:paraId="14FC5DDB" w14:textId="77777777" w:rsidR="0084296E" w:rsidRPr="0084296E" w:rsidRDefault="0084296E" w:rsidP="0084296E">
            <w:pPr>
              <w:spacing w:line="360" w:lineRule="auto"/>
              <w:rPr>
                <w:b/>
                <w:bCs/>
                <w:lang w:eastAsia="en-US"/>
              </w:rPr>
            </w:pPr>
            <w:r w:rsidRPr="0084296E">
              <w:rPr>
                <w:b/>
                <w:bCs/>
                <w:lang w:eastAsia="en-US"/>
              </w:rPr>
              <w:t>Principal insight</w:t>
            </w:r>
          </w:p>
        </w:tc>
        <w:tc>
          <w:tcPr>
            <w:tcW w:w="0" w:type="auto"/>
            <w:hideMark/>
          </w:tcPr>
          <w:p w14:paraId="30A960FE" w14:textId="77777777" w:rsidR="0084296E" w:rsidRPr="0084296E" w:rsidRDefault="0084296E" w:rsidP="0084296E">
            <w:pPr>
              <w:spacing w:line="360" w:lineRule="auto"/>
              <w:rPr>
                <w:b/>
                <w:bCs/>
                <w:lang w:eastAsia="en-US"/>
              </w:rPr>
            </w:pPr>
            <w:r w:rsidRPr="0084296E">
              <w:rPr>
                <w:b/>
                <w:bCs/>
                <w:lang w:eastAsia="en-US"/>
              </w:rPr>
              <w:t>Main limitation</w:t>
            </w:r>
          </w:p>
        </w:tc>
      </w:tr>
      <w:tr w:rsidR="0084296E" w:rsidRPr="0084296E" w14:paraId="1F95EEAB" w14:textId="77777777" w:rsidTr="0084296E">
        <w:tc>
          <w:tcPr>
            <w:tcW w:w="0" w:type="auto"/>
            <w:hideMark/>
          </w:tcPr>
          <w:p w14:paraId="6AAD1D47" w14:textId="77777777" w:rsidR="0084296E" w:rsidRPr="0084296E" w:rsidRDefault="0084296E" w:rsidP="0084296E">
            <w:pPr>
              <w:spacing w:line="360" w:lineRule="auto"/>
              <w:rPr>
                <w:lang w:eastAsia="en-US"/>
              </w:rPr>
            </w:pPr>
            <w:r w:rsidRPr="0084296E">
              <w:rPr>
                <w:lang w:eastAsia="en-US"/>
              </w:rPr>
              <w:t>Help-seeking</w:t>
            </w:r>
          </w:p>
        </w:tc>
        <w:tc>
          <w:tcPr>
            <w:tcW w:w="0" w:type="auto"/>
            <w:hideMark/>
          </w:tcPr>
          <w:p w14:paraId="0E490D14" w14:textId="77777777" w:rsidR="0084296E" w:rsidRPr="0084296E" w:rsidRDefault="0084296E" w:rsidP="0084296E">
            <w:pPr>
              <w:spacing w:line="360" w:lineRule="auto"/>
              <w:rPr>
                <w:lang w:eastAsia="en-US"/>
              </w:rPr>
            </w:pPr>
            <w:r w:rsidRPr="0084296E">
              <w:rPr>
                <w:lang w:eastAsia="en-US"/>
              </w:rPr>
              <w:t>Help-seeking is staged, social and not reducible to need alone</w:t>
            </w:r>
          </w:p>
        </w:tc>
        <w:tc>
          <w:tcPr>
            <w:tcW w:w="0" w:type="auto"/>
            <w:hideMark/>
          </w:tcPr>
          <w:p w14:paraId="23877B67" w14:textId="77777777" w:rsidR="0084296E" w:rsidRPr="0084296E" w:rsidRDefault="0084296E" w:rsidP="0084296E">
            <w:pPr>
              <w:spacing w:line="360" w:lineRule="auto"/>
              <w:rPr>
                <w:lang w:eastAsia="en-US"/>
              </w:rPr>
            </w:pPr>
            <w:r w:rsidRPr="0084296E">
              <w:rPr>
                <w:lang w:eastAsia="en-US"/>
              </w:rPr>
              <w:t>Intention, attitude and behaviour are often conflated</w:t>
            </w:r>
          </w:p>
        </w:tc>
      </w:tr>
      <w:tr w:rsidR="0084296E" w:rsidRPr="0084296E" w14:paraId="497ADB59" w14:textId="77777777" w:rsidTr="0084296E">
        <w:tc>
          <w:tcPr>
            <w:tcW w:w="0" w:type="auto"/>
            <w:hideMark/>
          </w:tcPr>
          <w:p w14:paraId="55F1DE33" w14:textId="77777777" w:rsidR="0084296E" w:rsidRPr="0084296E" w:rsidRDefault="0084296E" w:rsidP="0084296E">
            <w:pPr>
              <w:spacing w:line="360" w:lineRule="auto"/>
              <w:rPr>
                <w:lang w:eastAsia="en-US"/>
              </w:rPr>
            </w:pPr>
            <w:r w:rsidRPr="0084296E">
              <w:rPr>
                <w:lang w:eastAsia="en-US"/>
              </w:rPr>
              <w:t>Stigma</w:t>
            </w:r>
          </w:p>
        </w:tc>
        <w:tc>
          <w:tcPr>
            <w:tcW w:w="0" w:type="auto"/>
            <w:hideMark/>
          </w:tcPr>
          <w:p w14:paraId="3AE640B1" w14:textId="77777777" w:rsidR="0084296E" w:rsidRPr="0084296E" w:rsidRDefault="0084296E" w:rsidP="0084296E">
            <w:pPr>
              <w:spacing w:line="360" w:lineRule="auto"/>
              <w:rPr>
                <w:lang w:eastAsia="en-US"/>
              </w:rPr>
            </w:pPr>
            <w:r w:rsidRPr="0084296E">
              <w:rPr>
                <w:lang w:eastAsia="en-US"/>
              </w:rPr>
              <w:t>Stigma remains a major barrier to support-seeking</w:t>
            </w:r>
          </w:p>
        </w:tc>
        <w:tc>
          <w:tcPr>
            <w:tcW w:w="0" w:type="auto"/>
            <w:hideMark/>
          </w:tcPr>
          <w:p w14:paraId="2E4C8AF0" w14:textId="77777777" w:rsidR="0084296E" w:rsidRPr="0084296E" w:rsidRDefault="0084296E" w:rsidP="0084296E">
            <w:pPr>
              <w:spacing w:line="360" w:lineRule="auto"/>
              <w:rPr>
                <w:lang w:eastAsia="en-US"/>
              </w:rPr>
            </w:pPr>
            <w:r w:rsidRPr="0084296E">
              <w:rPr>
                <w:lang w:eastAsia="en-US"/>
              </w:rPr>
              <w:t>Public stigma and self-stigma are inconsistently operationalised</w:t>
            </w:r>
          </w:p>
        </w:tc>
      </w:tr>
      <w:tr w:rsidR="0084296E" w:rsidRPr="0084296E" w14:paraId="7352AFCF" w14:textId="77777777" w:rsidTr="0084296E">
        <w:tc>
          <w:tcPr>
            <w:tcW w:w="0" w:type="auto"/>
            <w:hideMark/>
          </w:tcPr>
          <w:p w14:paraId="093DCE16" w14:textId="77777777" w:rsidR="0084296E" w:rsidRPr="0084296E" w:rsidRDefault="0084296E" w:rsidP="0084296E">
            <w:pPr>
              <w:spacing w:line="360" w:lineRule="auto"/>
              <w:rPr>
                <w:lang w:eastAsia="en-US"/>
              </w:rPr>
            </w:pPr>
            <w:r w:rsidRPr="0084296E">
              <w:rPr>
                <w:lang w:eastAsia="en-US"/>
              </w:rPr>
              <w:t>Literacy/awareness</w:t>
            </w:r>
          </w:p>
        </w:tc>
        <w:tc>
          <w:tcPr>
            <w:tcW w:w="0" w:type="auto"/>
            <w:hideMark/>
          </w:tcPr>
          <w:p w14:paraId="2317D2EC" w14:textId="77777777" w:rsidR="0084296E" w:rsidRPr="0084296E" w:rsidRDefault="0084296E" w:rsidP="0084296E">
            <w:pPr>
              <w:spacing w:line="360" w:lineRule="auto"/>
              <w:rPr>
                <w:lang w:eastAsia="en-US"/>
              </w:rPr>
            </w:pPr>
            <w:r w:rsidRPr="0084296E">
              <w:rPr>
                <w:lang w:eastAsia="en-US"/>
              </w:rPr>
              <w:t>Knowledge and recognition can improve support readiness</w:t>
            </w:r>
          </w:p>
        </w:tc>
        <w:tc>
          <w:tcPr>
            <w:tcW w:w="0" w:type="auto"/>
            <w:hideMark/>
          </w:tcPr>
          <w:p w14:paraId="640372A9" w14:textId="77777777" w:rsidR="0084296E" w:rsidRPr="0084296E" w:rsidRDefault="0084296E" w:rsidP="0084296E">
            <w:pPr>
              <w:spacing w:line="360" w:lineRule="auto"/>
              <w:rPr>
                <w:lang w:eastAsia="en-US"/>
              </w:rPr>
            </w:pPr>
            <w:r w:rsidRPr="0084296E">
              <w:rPr>
                <w:lang w:eastAsia="en-US"/>
              </w:rPr>
              <w:t>Awareness is often measured too loosely</w:t>
            </w:r>
          </w:p>
        </w:tc>
      </w:tr>
      <w:tr w:rsidR="0084296E" w:rsidRPr="0084296E" w14:paraId="252EDBB7" w14:textId="77777777" w:rsidTr="0084296E">
        <w:tc>
          <w:tcPr>
            <w:tcW w:w="0" w:type="auto"/>
            <w:hideMark/>
          </w:tcPr>
          <w:p w14:paraId="462F800D" w14:textId="77777777" w:rsidR="0084296E" w:rsidRPr="0084296E" w:rsidRDefault="0084296E" w:rsidP="0084296E">
            <w:pPr>
              <w:spacing w:line="360" w:lineRule="auto"/>
              <w:rPr>
                <w:lang w:eastAsia="en-US"/>
              </w:rPr>
            </w:pPr>
            <w:r w:rsidRPr="0084296E">
              <w:rPr>
                <w:lang w:eastAsia="en-US"/>
              </w:rPr>
              <w:t>Social media</w:t>
            </w:r>
          </w:p>
        </w:tc>
        <w:tc>
          <w:tcPr>
            <w:tcW w:w="0" w:type="auto"/>
            <w:hideMark/>
          </w:tcPr>
          <w:p w14:paraId="2750431F" w14:textId="77777777" w:rsidR="0084296E" w:rsidRPr="0084296E" w:rsidRDefault="0084296E" w:rsidP="0084296E">
            <w:pPr>
              <w:spacing w:line="360" w:lineRule="auto"/>
              <w:rPr>
                <w:lang w:eastAsia="en-US"/>
              </w:rPr>
            </w:pPr>
            <w:r w:rsidRPr="0084296E">
              <w:rPr>
                <w:lang w:eastAsia="en-US"/>
              </w:rPr>
              <w:t>Digital spaces create both risks and support opportunities</w:t>
            </w:r>
          </w:p>
        </w:tc>
        <w:tc>
          <w:tcPr>
            <w:tcW w:w="0" w:type="auto"/>
            <w:hideMark/>
          </w:tcPr>
          <w:p w14:paraId="4D2BD247" w14:textId="77777777" w:rsidR="0084296E" w:rsidRPr="0084296E" w:rsidRDefault="0084296E" w:rsidP="0084296E">
            <w:pPr>
              <w:spacing w:line="360" w:lineRule="auto"/>
              <w:rPr>
                <w:lang w:eastAsia="en-US"/>
              </w:rPr>
            </w:pPr>
            <w:r w:rsidRPr="0084296E">
              <w:rPr>
                <w:lang w:eastAsia="en-US"/>
              </w:rPr>
              <w:t>Use is frequently measured too crudely for strategic interpretation</w:t>
            </w:r>
          </w:p>
        </w:tc>
      </w:tr>
      <w:tr w:rsidR="0084296E" w:rsidRPr="0084296E" w14:paraId="3378EED9" w14:textId="77777777" w:rsidTr="0084296E">
        <w:tc>
          <w:tcPr>
            <w:tcW w:w="0" w:type="auto"/>
            <w:hideMark/>
          </w:tcPr>
          <w:p w14:paraId="11AFC0DE" w14:textId="77777777" w:rsidR="0084296E" w:rsidRPr="0084296E" w:rsidRDefault="0084296E" w:rsidP="0084296E">
            <w:pPr>
              <w:spacing w:line="360" w:lineRule="auto"/>
              <w:rPr>
                <w:lang w:eastAsia="en-US"/>
              </w:rPr>
            </w:pPr>
            <w:r w:rsidRPr="0084296E">
              <w:rPr>
                <w:lang w:eastAsia="en-US"/>
              </w:rPr>
              <w:t>Campaigns</w:t>
            </w:r>
          </w:p>
        </w:tc>
        <w:tc>
          <w:tcPr>
            <w:tcW w:w="0" w:type="auto"/>
            <w:hideMark/>
          </w:tcPr>
          <w:p w14:paraId="1E86BFC5" w14:textId="77777777" w:rsidR="0084296E" w:rsidRPr="0084296E" w:rsidRDefault="0084296E" w:rsidP="0084296E">
            <w:pPr>
              <w:spacing w:line="360" w:lineRule="auto"/>
              <w:rPr>
                <w:lang w:eastAsia="en-US"/>
              </w:rPr>
            </w:pPr>
            <w:r w:rsidRPr="0084296E">
              <w:rPr>
                <w:lang w:eastAsia="en-US"/>
              </w:rPr>
              <w:t>Media interventions can influence awareness and attitudes</w:t>
            </w:r>
          </w:p>
        </w:tc>
        <w:tc>
          <w:tcPr>
            <w:tcW w:w="0" w:type="auto"/>
            <w:hideMark/>
          </w:tcPr>
          <w:p w14:paraId="3277A81B" w14:textId="77777777" w:rsidR="0084296E" w:rsidRPr="0084296E" w:rsidRDefault="0084296E" w:rsidP="0084296E">
            <w:pPr>
              <w:spacing w:line="360" w:lineRule="auto"/>
              <w:rPr>
                <w:lang w:eastAsia="en-US"/>
              </w:rPr>
            </w:pPr>
            <w:r w:rsidRPr="0084296E">
              <w:rPr>
                <w:lang w:eastAsia="en-US"/>
              </w:rPr>
              <w:t>Mechanism testing is weak and engagement metrics are overused</w:t>
            </w:r>
          </w:p>
        </w:tc>
      </w:tr>
      <w:tr w:rsidR="0084296E" w:rsidRPr="0084296E" w14:paraId="4F799320" w14:textId="77777777" w:rsidTr="0084296E">
        <w:tc>
          <w:tcPr>
            <w:tcW w:w="0" w:type="auto"/>
            <w:hideMark/>
          </w:tcPr>
          <w:p w14:paraId="416FC8E8" w14:textId="77777777" w:rsidR="0084296E" w:rsidRPr="0084296E" w:rsidRDefault="0084296E" w:rsidP="0084296E">
            <w:pPr>
              <w:spacing w:line="360" w:lineRule="auto"/>
              <w:rPr>
                <w:lang w:eastAsia="en-US"/>
              </w:rPr>
            </w:pPr>
            <w:r w:rsidRPr="0084296E">
              <w:rPr>
                <w:lang w:eastAsia="en-US"/>
              </w:rPr>
              <w:t>Authenticity/credibility</w:t>
            </w:r>
          </w:p>
        </w:tc>
        <w:tc>
          <w:tcPr>
            <w:tcW w:w="0" w:type="auto"/>
            <w:hideMark/>
          </w:tcPr>
          <w:p w14:paraId="787B5075" w14:textId="77777777" w:rsidR="0084296E" w:rsidRPr="0084296E" w:rsidRDefault="0084296E" w:rsidP="0084296E">
            <w:pPr>
              <w:spacing w:line="360" w:lineRule="auto"/>
              <w:rPr>
                <w:lang w:eastAsia="en-US"/>
              </w:rPr>
            </w:pPr>
            <w:r w:rsidRPr="0084296E">
              <w:rPr>
                <w:lang w:eastAsia="en-US"/>
              </w:rPr>
              <w:t>Message and source qualities appear strategically significant</w:t>
            </w:r>
          </w:p>
        </w:tc>
        <w:tc>
          <w:tcPr>
            <w:tcW w:w="0" w:type="auto"/>
            <w:hideMark/>
          </w:tcPr>
          <w:p w14:paraId="2DCA9317" w14:textId="77777777" w:rsidR="0084296E" w:rsidRPr="0084296E" w:rsidRDefault="0084296E" w:rsidP="0084296E">
            <w:pPr>
              <w:spacing w:line="360" w:lineRule="auto"/>
              <w:rPr>
                <w:lang w:eastAsia="en-US"/>
              </w:rPr>
            </w:pPr>
            <w:r w:rsidRPr="0084296E">
              <w:rPr>
                <w:lang w:eastAsia="en-US"/>
              </w:rPr>
              <w:t>These constructs remain under-theorised in mental health contexts</w:t>
            </w:r>
          </w:p>
        </w:tc>
      </w:tr>
    </w:tbl>
    <w:p w14:paraId="23207F6D" w14:textId="77777777" w:rsidR="0036241A" w:rsidRPr="002C5FA9" w:rsidRDefault="0036241A" w:rsidP="008910A4">
      <w:pPr>
        <w:spacing w:line="360" w:lineRule="auto"/>
        <w:jc w:val="both"/>
        <w:rPr>
          <w:lang w:eastAsia="en-US"/>
        </w:rPr>
      </w:pPr>
    </w:p>
    <w:p w14:paraId="05F9941A" w14:textId="6E34869F" w:rsidR="00D54059" w:rsidRPr="00D54059" w:rsidRDefault="0084296E" w:rsidP="0084296E">
      <w:pPr>
        <w:pStyle w:val="Heading1"/>
        <w:spacing w:line="360" w:lineRule="auto"/>
        <w:jc w:val="both"/>
        <w:rPr>
          <w:rFonts w:ascii="Times New Roman" w:hAnsi="Times New Roman" w:cs="Times New Roman"/>
          <w:b/>
          <w:bCs/>
          <w:sz w:val="28"/>
          <w:szCs w:val="28"/>
        </w:rPr>
      </w:pPr>
      <w:bookmarkStart w:id="23" w:name="_Toc226259104"/>
      <w:r>
        <w:rPr>
          <w:rFonts w:ascii="Times New Roman" w:hAnsi="Times New Roman" w:cs="Times New Roman"/>
          <w:b/>
          <w:bCs/>
          <w:sz w:val="28"/>
          <w:szCs w:val="28"/>
        </w:rPr>
        <w:t xml:space="preserve">4.12 </w:t>
      </w:r>
      <w:r w:rsidRPr="0084296E">
        <w:rPr>
          <w:rFonts w:ascii="Times New Roman" w:hAnsi="Times New Roman" w:cs="Times New Roman"/>
          <w:b/>
          <w:bCs/>
          <w:sz w:val="28"/>
          <w:szCs w:val="28"/>
        </w:rPr>
        <w:t>Theoretical integration</w:t>
      </w:r>
      <w:bookmarkEnd w:id="23"/>
    </w:p>
    <w:p w14:paraId="420062A5" w14:textId="23466CB5" w:rsidR="0084296E" w:rsidRPr="0084296E" w:rsidRDefault="0084296E" w:rsidP="0084296E">
      <w:pPr>
        <w:spacing w:line="360" w:lineRule="auto"/>
        <w:jc w:val="both"/>
        <w:rPr>
          <w:lang w:eastAsia="en-US"/>
        </w:rPr>
      </w:pPr>
      <w:r w:rsidRPr="0084296E">
        <w:rPr>
          <w:lang w:eastAsia="en-US"/>
        </w:rPr>
        <w:t xml:space="preserve">The literature supports an integrative theoretical approach rather than reliance on any single model. The Theory of Planned Behaviour is useful because it explains intention through attitudes, subjective norms and perceived behavioural control (Ajzen, 1991; Armitage and Conner, 2001). Social Cognitive Theory contributes attention to modelling, observational learning and self-efficacy in social environments (Bandura, 1986). The Health Belief Model adds perceived barriers, benefits and threat as relevant dimensions of health action (Rosenstock, 1974). Social marketing then provides the managerial logic linking audience insight, value </w:t>
      </w:r>
      <w:r w:rsidRPr="0084296E">
        <w:rPr>
          <w:lang w:eastAsia="en-US"/>
        </w:rPr>
        <w:lastRenderedPageBreak/>
        <w:t>exchange, segmentation and communication design to behavioural change (Kotler and Zaltman, 1971; Andreasen, 1995; Grier and Bryant, 2005).</w:t>
      </w:r>
    </w:p>
    <w:p w14:paraId="57EA5061" w14:textId="6074376C" w:rsidR="00F263E3" w:rsidRDefault="0084296E" w:rsidP="006B186C">
      <w:pPr>
        <w:spacing w:line="360" w:lineRule="auto"/>
        <w:jc w:val="both"/>
        <w:rPr>
          <w:lang w:eastAsia="en-US"/>
        </w:rPr>
      </w:pPr>
      <w:r w:rsidRPr="0084296E">
        <w:rPr>
          <w:lang w:eastAsia="en-US"/>
        </w:rPr>
        <w:t>No single theory fully captures the present research problem. Help-seeking among Generation Z is shaped by cognition, norms, trust, communication style and digital context. An integrated framework is therefore more appropriate. Strategic communication variables such as authenticity, source credibility and exposure can be conceptualised as exogenous inputs, while awareness, stigma, subjective norms and perceived control function as mediating psychological mechanisms, culminating in help-seeking intention as the primary behavioural outcome.</w:t>
      </w:r>
      <w:r w:rsidR="00F263E3">
        <w:rPr>
          <w:lang w:eastAsia="en-US"/>
        </w:rPr>
        <w:t xml:space="preserve"> </w:t>
      </w:r>
    </w:p>
    <w:p w14:paraId="242514DE" w14:textId="77777777" w:rsidR="0084296E" w:rsidRPr="000B6CC6" w:rsidRDefault="0084296E" w:rsidP="0084296E">
      <w:pPr>
        <w:spacing w:line="360" w:lineRule="auto"/>
        <w:jc w:val="both"/>
        <w:rPr>
          <w:lang w:eastAsia="en-US"/>
        </w:rPr>
      </w:pPr>
    </w:p>
    <w:p w14:paraId="038FEC29" w14:textId="5F5DF5D4" w:rsidR="00D54059" w:rsidRPr="00D54059" w:rsidRDefault="0084296E" w:rsidP="0084296E">
      <w:pPr>
        <w:pStyle w:val="Heading1"/>
        <w:spacing w:line="360" w:lineRule="auto"/>
        <w:jc w:val="both"/>
        <w:rPr>
          <w:rFonts w:ascii="Times New Roman" w:eastAsia="Times New Roman" w:hAnsi="Times New Roman" w:cs="Times New Roman"/>
          <w:b/>
          <w:bCs/>
          <w:sz w:val="28"/>
          <w:szCs w:val="28"/>
        </w:rPr>
      </w:pPr>
      <w:bookmarkStart w:id="24" w:name="_Toc226259105"/>
      <w:r>
        <w:rPr>
          <w:rFonts w:ascii="Times New Roman" w:eastAsia="Times New Roman" w:hAnsi="Times New Roman" w:cs="Times New Roman"/>
          <w:b/>
          <w:bCs/>
          <w:sz w:val="28"/>
          <w:szCs w:val="28"/>
        </w:rPr>
        <w:t xml:space="preserve">4.13 </w:t>
      </w:r>
      <w:r w:rsidRPr="0084296E">
        <w:rPr>
          <w:rFonts w:ascii="Times New Roman" w:eastAsia="Times New Roman" w:hAnsi="Times New Roman" w:cs="Times New Roman"/>
          <w:b/>
          <w:bCs/>
          <w:sz w:val="28"/>
          <w:szCs w:val="28"/>
        </w:rPr>
        <w:t>Gaps in the literature and potential research directions</w:t>
      </w:r>
      <w:bookmarkEnd w:id="24"/>
    </w:p>
    <w:p w14:paraId="1200536C" w14:textId="1BBF1481" w:rsidR="0084296E" w:rsidRPr="0084296E" w:rsidRDefault="0084296E" w:rsidP="0084296E">
      <w:pPr>
        <w:spacing w:line="360" w:lineRule="auto"/>
        <w:jc w:val="both"/>
        <w:rPr>
          <w:lang w:eastAsia="en-US"/>
        </w:rPr>
      </w:pPr>
      <w:r w:rsidRPr="0084296E">
        <w:rPr>
          <w:lang w:eastAsia="en-US"/>
        </w:rPr>
        <w:t>The review identifies five major gaps. First, there is an integration gap: the field remains fragmented across psychology, public health and communication, with limited models that integrate strategic marketing variables into help-seeking pathways. Second, there is a construct gap: awareness, literacy, stigma, authenticity and credibility are often defined and measured inconsistently. Third, there is a design gap: much of the literature relies on cross-sectional self-report data, short-term interventions and weak mechanism testing. Fourth, there is a context gap: relatively little research addresses UK Generation Z specifically while also integrating strategic communication variables. Fifth, there is a managerial guidance gap: campaign studies rarely translate findings into actionable communication strategy.</w:t>
      </w:r>
    </w:p>
    <w:p w14:paraId="6000EC6A" w14:textId="4678A9FF" w:rsidR="000739A1" w:rsidRDefault="0084296E" w:rsidP="008910A4">
      <w:pPr>
        <w:spacing w:line="360" w:lineRule="auto"/>
        <w:jc w:val="both"/>
        <w:rPr>
          <w:lang w:eastAsia="en-US"/>
        </w:rPr>
      </w:pPr>
      <w:r w:rsidRPr="0084296E">
        <w:rPr>
          <w:lang w:eastAsia="en-US"/>
        </w:rPr>
        <w:t>These gaps suggest several important research directions. Future studies should specify communication variables more precisely, distinguish between attention and substantive awareness, separate forms of stigma more carefully, and test mediating pathways rather than relying only on bivariate associations. Research should also examine whether communication effects vary across subgroups within Generation Z and across platform environments.</w:t>
      </w:r>
      <w:r w:rsidR="008E6938">
        <w:rPr>
          <w:lang w:eastAsia="en-US"/>
        </w:rPr>
        <w:t xml:space="preserve"> </w:t>
      </w:r>
      <w:r w:rsidR="008E6938" w:rsidRPr="008E6938">
        <w:rPr>
          <w:lang w:eastAsia="en-US"/>
        </w:rPr>
        <w:t>Table 5 presents the major research gaps identified through the preliminary systematic critical review.</w:t>
      </w:r>
    </w:p>
    <w:p w14:paraId="5ED56EDB" w14:textId="77777777" w:rsidR="0084296E" w:rsidRDefault="0084296E" w:rsidP="008910A4">
      <w:pPr>
        <w:spacing w:line="360" w:lineRule="auto"/>
        <w:jc w:val="both"/>
        <w:rPr>
          <w:lang w:eastAsia="en-US"/>
        </w:rPr>
      </w:pPr>
    </w:p>
    <w:p w14:paraId="64BB132A" w14:textId="2998EF4A" w:rsidR="00F102C5" w:rsidRDefault="00F102C5" w:rsidP="00F102C5">
      <w:pPr>
        <w:spacing w:line="360" w:lineRule="auto"/>
        <w:rPr>
          <w:b/>
          <w:bCs/>
          <w:sz w:val="28"/>
          <w:szCs w:val="28"/>
          <w:lang w:eastAsia="en-US"/>
        </w:rPr>
      </w:pPr>
      <w:r w:rsidRPr="00F102C5">
        <w:rPr>
          <w:b/>
          <w:bCs/>
          <w:sz w:val="28"/>
          <w:szCs w:val="28"/>
          <w:lang w:eastAsia="en-US"/>
        </w:rPr>
        <w:t>Table 5. Research gap matrix</w:t>
      </w:r>
    </w:p>
    <w:tbl>
      <w:tblPr>
        <w:tblStyle w:val="TableGridLight"/>
        <w:tblW w:w="0" w:type="auto"/>
        <w:tblLook w:val="04A0" w:firstRow="1" w:lastRow="0" w:firstColumn="1" w:lastColumn="0" w:noHBand="0" w:noVBand="1"/>
      </w:tblPr>
      <w:tblGrid>
        <w:gridCol w:w="1358"/>
        <w:gridCol w:w="1703"/>
        <w:gridCol w:w="1822"/>
        <w:gridCol w:w="1979"/>
        <w:gridCol w:w="2197"/>
      </w:tblGrid>
      <w:tr w:rsidR="00F102C5" w:rsidRPr="00F102C5" w14:paraId="3A0B279F" w14:textId="77777777" w:rsidTr="00F102C5">
        <w:tc>
          <w:tcPr>
            <w:tcW w:w="0" w:type="auto"/>
            <w:hideMark/>
          </w:tcPr>
          <w:p w14:paraId="043FDAAF" w14:textId="77777777" w:rsidR="00F102C5" w:rsidRPr="00F102C5" w:rsidRDefault="00F102C5" w:rsidP="00F102C5">
            <w:pPr>
              <w:spacing w:line="360" w:lineRule="auto"/>
              <w:rPr>
                <w:b/>
                <w:bCs/>
                <w:lang w:eastAsia="en-US"/>
              </w:rPr>
            </w:pPr>
            <w:r w:rsidRPr="00F102C5">
              <w:rPr>
                <w:b/>
                <w:bCs/>
                <w:lang w:eastAsia="en-US"/>
              </w:rPr>
              <w:t>Literature cluster</w:t>
            </w:r>
          </w:p>
        </w:tc>
        <w:tc>
          <w:tcPr>
            <w:tcW w:w="0" w:type="auto"/>
            <w:hideMark/>
          </w:tcPr>
          <w:p w14:paraId="20B5104B" w14:textId="77777777" w:rsidR="00F102C5" w:rsidRPr="00F102C5" w:rsidRDefault="00F102C5" w:rsidP="00F102C5">
            <w:pPr>
              <w:spacing w:line="360" w:lineRule="auto"/>
              <w:rPr>
                <w:b/>
                <w:bCs/>
                <w:lang w:eastAsia="en-US"/>
              </w:rPr>
            </w:pPr>
            <w:r w:rsidRPr="00F102C5">
              <w:rPr>
                <w:b/>
                <w:bCs/>
                <w:lang w:eastAsia="en-US"/>
              </w:rPr>
              <w:t>Typical context</w:t>
            </w:r>
          </w:p>
        </w:tc>
        <w:tc>
          <w:tcPr>
            <w:tcW w:w="0" w:type="auto"/>
            <w:hideMark/>
          </w:tcPr>
          <w:p w14:paraId="5D3EC0DF" w14:textId="77777777" w:rsidR="00F102C5" w:rsidRPr="00F102C5" w:rsidRDefault="00F102C5" w:rsidP="00F102C5">
            <w:pPr>
              <w:spacing w:line="360" w:lineRule="auto"/>
              <w:rPr>
                <w:b/>
                <w:bCs/>
                <w:lang w:eastAsia="en-US"/>
              </w:rPr>
            </w:pPr>
            <w:r w:rsidRPr="00F102C5">
              <w:rPr>
                <w:b/>
                <w:bCs/>
                <w:lang w:eastAsia="en-US"/>
              </w:rPr>
              <w:t>Method tendency</w:t>
            </w:r>
          </w:p>
        </w:tc>
        <w:tc>
          <w:tcPr>
            <w:tcW w:w="0" w:type="auto"/>
            <w:hideMark/>
          </w:tcPr>
          <w:p w14:paraId="4B7A0A9F" w14:textId="77777777" w:rsidR="00F102C5" w:rsidRPr="00F102C5" w:rsidRDefault="00F102C5" w:rsidP="00F102C5">
            <w:pPr>
              <w:spacing w:line="360" w:lineRule="auto"/>
              <w:rPr>
                <w:b/>
                <w:bCs/>
                <w:lang w:eastAsia="en-US"/>
              </w:rPr>
            </w:pPr>
            <w:r w:rsidRPr="00F102C5">
              <w:rPr>
                <w:b/>
                <w:bCs/>
                <w:lang w:eastAsia="en-US"/>
              </w:rPr>
              <w:t>Main emphasis</w:t>
            </w:r>
          </w:p>
        </w:tc>
        <w:tc>
          <w:tcPr>
            <w:tcW w:w="0" w:type="auto"/>
            <w:hideMark/>
          </w:tcPr>
          <w:p w14:paraId="23F646E9" w14:textId="77777777" w:rsidR="00F102C5" w:rsidRPr="00F102C5" w:rsidRDefault="00F102C5" w:rsidP="00F102C5">
            <w:pPr>
              <w:spacing w:line="360" w:lineRule="auto"/>
              <w:rPr>
                <w:b/>
                <w:bCs/>
                <w:lang w:eastAsia="en-US"/>
              </w:rPr>
            </w:pPr>
            <w:r w:rsidRPr="00F102C5">
              <w:rPr>
                <w:b/>
                <w:bCs/>
                <w:lang w:eastAsia="en-US"/>
              </w:rPr>
              <w:t>Gap identified</w:t>
            </w:r>
          </w:p>
        </w:tc>
      </w:tr>
      <w:tr w:rsidR="00F102C5" w:rsidRPr="00F102C5" w14:paraId="439AE009" w14:textId="77777777" w:rsidTr="00F102C5">
        <w:tc>
          <w:tcPr>
            <w:tcW w:w="0" w:type="auto"/>
            <w:hideMark/>
          </w:tcPr>
          <w:p w14:paraId="58FBC378" w14:textId="77777777" w:rsidR="00F102C5" w:rsidRPr="00F102C5" w:rsidRDefault="00F102C5" w:rsidP="00F102C5">
            <w:pPr>
              <w:spacing w:line="360" w:lineRule="auto"/>
              <w:rPr>
                <w:lang w:eastAsia="en-US"/>
              </w:rPr>
            </w:pPr>
            <w:r w:rsidRPr="00F102C5">
              <w:rPr>
                <w:lang w:eastAsia="en-US"/>
              </w:rPr>
              <w:t>Help-seeking studies</w:t>
            </w:r>
          </w:p>
        </w:tc>
        <w:tc>
          <w:tcPr>
            <w:tcW w:w="0" w:type="auto"/>
            <w:hideMark/>
          </w:tcPr>
          <w:p w14:paraId="4D86C216" w14:textId="77777777" w:rsidR="00F102C5" w:rsidRPr="00F102C5" w:rsidRDefault="00F102C5" w:rsidP="00F102C5">
            <w:pPr>
              <w:spacing w:line="360" w:lineRule="auto"/>
              <w:rPr>
                <w:lang w:eastAsia="en-US"/>
              </w:rPr>
            </w:pPr>
            <w:r w:rsidRPr="00F102C5">
              <w:rPr>
                <w:lang w:eastAsia="en-US"/>
              </w:rPr>
              <w:t>Students and young adults</w:t>
            </w:r>
          </w:p>
        </w:tc>
        <w:tc>
          <w:tcPr>
            <w:tcW w:w="0" w:type="auto"/>
            <w:hideMark/>
          </w:tcPr>
          <w:p w14:paraId="45D0AA9F" w14:textId="77777777" w:rsidR="00F102C5" w:rsidRPr="00F102C5" w:rsidRDefault="00F102C5" w:rsidP="00F102C5">
            <w:pPr>
              <w:spacing w:line="360" w:lineRule="auto"/>
              <w:rPr>
                <w:lang w:eastAsia="en-US"/>
              </w:rPr>
            </w:pPr>
            <w:r w:rsidRPr="00F102C5">
              <w:rPr>
                <w:lang w:eastAsia="en-US"/>
              </w:rPr>
              <w:t>Surveys and reviews</w:t>
            </w:r>
          </w:p>
        </w:tc>
        <w:tc>
          <w:tcPr>
            <w:tcW w:w="0" w:type="auto"/>
            <w:hideMark/>
          </w:tcPr>
          <w:p w14:paraId="712E6D6D" w14:textId="77777777" w:rsidR="00F102C5" w:rsidRPr="00F102C5" w:rsidRDefault="00F102C5" w:rsidP="00F102C5">
            <w:pPr>
              <w:spacing w:line="360" w:lineRule="auto"/>
              <w:rPr>
                <w:lang w:eastAsia="en-US"/>
              </w:rPr>
            </w:pPr>
            <w:r w:rsidRPr="00F102C5">
              <w:rPr>
                <w:lang w:eastAsia="en-US"/>
              </w:rPr>
              <w:t>Barriers, attitudes, utilisation</w:t>
            </w:r>
          </w:p>
        </w:tc>
        <w:tc>
          <w:tcPr>
            <w:tcW w:w="0" w:type="auto"/>
            <w:hideMark/>
          </w:tcPr>
          <w:p w14:paraId="1D28DC5F" w14:textId="77777777" w:rsidR="00F102C5" w:rsidRPr="00F102C5" w:rsidRDefault="00F102C5" w:rsidP="00F102C5">
            <w:pPr>
              <w:spacing w:line="360" w:lineRule="auto"/>
              <w:rPr>
                <w:lang w:eastAsia="en-US"/>
              </w:rPr>
            </w:pPr>
            <w:r w:rsidRPr="00F102C5">
              <w:rPr>
                <w:lang w:eastAsia="en-US"/>
              </w:rPr>
              <w:t>Limited strategic communication analysis</w:t>
            </w:r>
          </w:p>
        </w:tc>
      </w:tr>
      <w:tr w:rsidR="00F102C5" w:rsidRPr="00F102C5" w14:paraId="75819C4A" w14:textId="77777777" w:rsidTr="00F102C5">
        <w:tc>
          <w:tcPr>
            <w:tcW w:w="0" w:type="auto"/>
            <w:hideMark/>
          </w:tcPr>
          <w:p w14:paraId="2791839A" w14:textId="77777777" w:rsidR="00F102C5" w:rsidRPr="00F102C5" w:rsidRDefault="00F102C5" w:rsidP="00F102C5">
            <w:pPr>
              <w:spacing w:line="360" w:lineRule="auto"/>
              <w:rPr>
                <w:lang w:eastAsia="en-US"/>
              </w:rPr>
            </w:pPr>
            <w:r w:rsidRPr="00F102C5">
              <w:rPr>
                <w:lang w:eastAsia="en-US"/>
              </w:rPr>
              <w:lastRenderedPageBreak/>
              <w:t>Stigma studies</w:t>
            </w:r>
          </w:p>
        </w:tc>
        <w:tc>
          <w:tcPr>
            <w:tcW w:w="0" w:type="auto"/>
            <w:hideMark/>
          </w:tcPr>
          <w:p w14:paraId="1472659E" w14:textId="77777777" w:rsidR="00F102C5" w:rsidRPr="00F102C5" w:rsidRDefault="00F102C5" w:rsidP="00F102C5">
            <w:pPr>
              <w:spacing w:line="360" w:lineRule="auto"/>
              <w:rPr>
                <w:lang w:eastAsia="en-US"/>
              </w:rPr>
            </w:pPr>
            <w:r w:rsidRPr="00F102C5">
              <w:rPr>
                <w:lang w:eastAsia="en-US"/>
              </w:rPr>
              <w:t>General and student populations</w:t>
            </w:r>
          </w:p>
        </w:tc>
        <w:tc>
          <w:tcPr>
            <w:tcW w:w="0" w:type="auto"/>
            <w:hideMark/>
          </w:tcPr>
          <w:p w14:paraId="03B11A7F" w14:textId="77777777" w:rsidR="00F102C5" w:rsidRPr="00F102C5" w:rsidRDefault="00F102C5" w:rsidP="00F102C5">
            <w:pPr>
              <w:spacing w:line="360" w:lineRule="auto"/>
              <w:rPr>
                <w:lang w:eastAsia="en-US"/>
              </w:rPr>
            </w:pPr>
            <w:r w:rsidRPr="00F102C5">
              <w:rPr>
                <w:lang w:eastAsia="en-US"/>
              </w:rPr>
              <w:t>Quantitative scales and reviews</w:t>
            </w:r>
          </w:p>
        </w:tc>
        <w:tc>
          <w:tcPr>
            <w:tcW w:w="0" w:type="auto"/>
            <w:hideMark/>
          </w:tcPr>
          <w:p w14:paraId="3C52212D" w14:textId="77777777" w:rsidR="00F102C5" w:rsidRPr="00F102C5" w:rsidRDefault="00F102C5" w:rsidP="00F102C5">
            <w:pPr>
              <w:spacing w:line="360" w:lineRule="auto"/>
              <w:rPr>
                <w:lang w:eastAsia="en-US"/>
              </w:rPr>
            </w:pPr>
            <w:r w:rsidRPr="00F102C5">
              <w:rPr>
                <w:lang w:eastAsia="en-US"/>
              </w:rPr>
              <w:t>Public/self-stigma</w:t>
            </w:r>
          </w:p>
        </w:tc>
        <w:tc>
          <w:tcPr>
            <w:tcW w:w="0" w:type="auto"/>
            <w:hideMark/>
          </w:tcPr>
          <w:p w14:paraId="35CF872D" w14:textId="77777777" w:rsidR="00F102C5" w:rsidRPr="00F102C5" w:rsidRDefault="00F102C5" w:rsidP="00F102C5">
            <w:pPr>
              <w:spacing w:line="360" w:lineRule="auto"/>
              <w:rPr>
                <w:lang w:eastAsia="en-US"/>
              </w:rPr>
            </w:pPr>
            <w:r w:rsidRPr="00F102C5">
              <w:rPr>
                <w:lang w:eastAsia="en-US"/>
              </w:rPr>
              <w:t>Inconsistent operationalisation</w:t>
            </w:r>
          </w:p>
        </w:tc>
      </w:tr>
      <w:tr w:rsidR="00F102C5" w:rsidRPr="00F102C5" w14:paraId="4690C998" w14:textId="77777777" w:rsidTr="00F102C5">
        <w:tc>
          <w:tcPr>
            <w:tcW w:w="0" w:type="auto"/>
            <w:hideMark/>
          </w:tcPr>
          <w:p w14:paraId="0855C603" w14:textId="77777777" w:rsidR="00F102C5" w:rsidRPr="00F102C5" w:rsidRDefault="00F102C5" w:rsidP="00F102C5">
            <w:pPr>
              <w:spacing w:line="360" w:lineRule="auto"/>
              <w:rPr>
                <w:lang w:eastAsia="en-US"/>
              </w:rPr>
            </w:pPr>
            <w:r w:rsidRPr="00F102C5">
              <w:rPr>
                <w:lang w:eastAsia="en-US"/>
              </w:rPr>
              <w:t>Literacy studies</w:t>
            </w:r>
          </w:p>
        </w:tc>
        <w:tc>
          <w:tcPr>
            <w:tcW w:w="0" w:type="auto"/>
            <w:hideMark/>
          </w:tcPr>
          <w:p w14:paraId="5D9A0F9E" w14:textId="77777777" w:rsidR="00F102C5" w:rsidRPr="00F102C5" w:rsidRDefault="00F102C5" w:rsidP="00F102C5">
            <w:pPr>
              <w:spacing w:line="360" w:lineRule="auto"/>
              <w:rPr>
                <w:lang w:eastAsia="en-US"/>
              </w:rPr>
            </w:pPr>
            <w:r w:rsidRPr="00F102C5">
              <w:rPr>
                <w:lang w:eastAsia="en-US"/>
              </w:rPr>
              <w:t>Educational and digital interventions</w:t>
            </w:r>
          </w:p>
        </w:tc>
        <w:tc>
          <w:tcPr>
            <w:tcW w:w="0" w:type="auto"/>
            <w:hideMark/>
          </w:tcPr>
          <w:p w14:paraId="7A5618E1" w14:textId="77777777" w:rsidR="00F102C5" w:rsidRPr="00F102C5" w:rsidRDefault="00F102C5" w:rsidP="00F102C5">
            <w:pPr>
              <w:spacing w:line="360" w:lineRule="auto"/>
              <w:rPr>
                <w:lang w:eastAsia="en-US"/>
              </w:rPr>
            </w:pPr>
            <w:r w:rsidRPr="00F102C5">
              <w:rPr>
                <w:lang w:eastAsia="en-US"/>
              </w:rPr>
              <w:t>Pre/post and review designs</w:t>
            </w:r>
          </w:p>
        </w:tc>
        <w:tc>
          <w:tcPr>
            <w:tcW w:w="0" w:type="auto"/>
            <w:hideMark/>
          </w:tcPr>
          <w:p w14:paraId="540572F0" w14:textId="77777777" w:rsidR="00F102C5" w:rsidRPr="00F102C5" w:rsidRDefault="00F102C5" w:rsidP="00F102C5">
            <w:pPr>
              <w:spacing w:line="360" w:lineRule="auto"/>
              <w:rPr>
                <w:lang w:eastAsia="en-US"/>
              </w:rPr>
            </w:pPr>
            <w:r w:rsidRPr="00F102C5">
              <w:rPr>
                <w:lang w:eastAsia="en-US"/>
              </w:rPr>
              <w:t>Recognition, knowledge, attitudes</w:t>
            </w:r>
          </w:p>
        </w:tc>
        <w:tc>
          <w:tcPr>
            <w:tcW w:w="0" w:type="auto"/>
            <w:hideMark/>
          </w:tcPr>
          <w:p w14:paraId="70173D1F" w14:textId="77777777" w:rsidR="00F102C5" w:rsidRPr="00F102C5" w:rsidRDefault="00F102C5" w:rsidP="00F102C5">
            <w:pPr>
              <w:spacing w:line="360" w:lineRule="auto"/>
              <w:rPr>
                <w:lang w:eastAsia="en-US"/>
              </w:rPr>
            </w:pPr>
            <w:r w:rsidRPr="00F102C5">
              <w:rPr>
                <w:lang w:eastAsia="en-US"/>
              </w:rPr>
              <w:t>Weak distinction between awareness and behaviour</w:t>
            </w:r>
          </w:p>
        </w:tc>
      </w:tr>
      <w:tr w:rsidR="00F102C5" w:rsidRPr="00F102C5" w14:paraId="0F4617D5" w14:textId="77777777" w:rsidTr="00F102C5">
        <w:tc>
          <w:tcPr>
            <w:tcW w:w="0" w:type="auto"/>
            <w:hideMark/>
          </w:tcPr>
          <w:p w14:paraId="3B92A54F" w14:textId="77777777" w:rsidR="00F102C5" w:rsidRPr="00F102C5" w:rsidRDefault="00F102C5" w:rsidP="00F102C5">
            <w:pPr>
              <w:spacing w:line="360" w:lineRule="auto"/>
              <w:rPr>
                <w:lang w:eastAsia="en-US"/>
              </w:rPr>
            </w:pPr>
            <w:r w:rsidRPr="00F102C5">
              <w:rPr>
                <w:lang w:eastAsia="en-US"/>
              </w:rPr>
              <w:t>Social media studies</w:t>
            </w:r>
          </w:p>
        </w:tc>
        <w:tc>
          <w:tcPr>
            <w:tcW w:w="0" w:type="auto"/>
            <w:hideMark/>
          </w:tcPr>
          <w:p w14:paraId="03DCA06B" w14:textId="77777777" w:rsidR="00F102C5" w:rsidRPr="00F102C5" w:rsidRDefault="00F102C5" w:rsidP="00F102C5">
            <w:pPr>
              <w:spacing w:line="360" w:lineRule="auto"/>
              <w:rPr>
                <w:lang w:eastAsia="en-US"/>
              </w:rPr>
            </w:pPr>
            <w:r w:rsidRPr="00F102C5">
              <w:rPr>
                <w:lang w:eastAsia="en-US"/>
              </w:rPr>
              <w:t>Platform-based youth environments</w:t>
            </w:r>
          </w:p>
        </w:tc>
        <w:tc>
          <w:tcPr>
            <w:tcW w:w="0" w:type="auto"/>
            <w:hideMark/>
          </w:tcPr>
          <w:p w14:paraId="4202DEBF" w14:textId="77777777" w:rsidR="00F102C5" w:rsidRPr="00F102C5" w:rsidRDefault="00F102C5" w:rsidP="00F102C5">
            <w:pPr>
              <w:spacing w:line="360" w:lineRule="auto"/>
              <w:rPr>
                <w:lang w:eastAsia="en-US"/>
              </w:rPr>
            </w:pPr>
            <w:r w:rsidRPr="00F102C5">
              <w:rPr>
                <w:lang w:eastAsia="en-US"/>
              </w:rPr>
              <w:t>Cross-sectional and scoping reviews</w:t>
            </w:r>
          </w:p>
        </w:tc>
        <w:tc>
          <w:tcPr>
            <w:tcW w:w="0" w:type="auto"/>
            <w:hideMark/>
          </w:tcPr>
          <w:p w14:paraId="03280FDF" w14:textId="77777777" w:rsidR="00F102C5" w:rsidRPr="00F102C5" w:rsidRDefault="00F102C5" w:rsidP="00F102C5">
            <w:pPr>
              <w:spacing w:line="360" w:lineRule="auto"/>
              <w:rPr>
                <w:lang w:eastAsia="en-US"/>
              </w:rPr>
            </w:pPr>
            <w:r w:rsidRPr="00F102C5">
              <w:rPr>
                <w:lang w:eastAsia="en-US"/>
              </w:rPr>
              <w:t>Use patterns, risk and support</w:t>
            </w:r>
          </w:p>
        </w:tc>
        <w:tc>
          <w:tcPr>
            <w:tcW w:w="0" w:type="auto"/>
            <w:hideMark/>
          </w:tcPr>
          <w:p w14:paraId="32F58041" w14:textId="77777777" w:rsidR="00F102C5" w:rsidRPr="00F102C5" w:rsidRDefault="00F102C5" w:rsidP="00F102C5">
            <w:pPr>
              <w:spacing w:line="360" w:lineRule="auto"/>
              <w:rPr>
                <w:lang w:eastAsia="en-US"/>
              </w:rPr>
            </w:pPr>
            <w:r w:rsidRPr="00F102C5">
              <w:rPr>
                <w:lang w:eastAsia="en-US"/>
              </w:rPr>
              <w:t>Measures too broad for strategy design</w:t>
            </w:r>
          </w:p>
        </w:tc>
      </w:tr>
      <w:tr w:rsidR="00F102C5" w:rsidRPr="00F102C5" w14:paraId="77BF5BD5" w14:textId="77777777" w:rsidTr="00F102C5">
        <w:tc>
          <w:tcPr>
            <w:tcW w:w="0" w:type="auto"/>
            <w:hideMark/>
          </w:tcPr>
          <w:p w14:paraId="0F0D052C" w14:textId="77777777" w:rsidR="00F102C5" w:rsidRPr="00F102C5" w:rsidRDefault="00F102C5" w:rsidP="00F102C5">
            <w:pPr>
              <w:spacing w:line="360" w:lineRule="auto"/>
              <w:rPr>
                <w:lang w:eastAsia="en-US"/>
              </w:rPr>
            </w:pPr>
            <w:r w:rsidRPr="00F102C5">
              <w:rPr>
                <w:lang w:eastAsia="en-US"/>
              </w:rPr>
              <w:t>Campaign studies</w:t>
            </w:r>
          </w:p>
        </w:tc>
        <w:tc>
          <w:tcPr>
            <w:tcW w:w="0" w:type="auto"/>
            <w:hideMark/>
          </w:tcPr>
          <w:p w14:paraId="018C24B5" w14:textId="77777777" w:rsidR="00F102C5" w:rsidRPr="00F102C5" w:rsidRDefault="00F102C5" w:rsidP="00F102C5">
            <w:pPr>
              <w:spacing w:line="360" w:lineRule="auto"/>
              <w:rPr>
                <w:lang w:eastAsia="en-US"/>
              </w:rPr>
            </w:pPr>
            <w:r w:rsidRPr="00F102C5">
              <w:rPr>
                <w:lang w:eastAsia="en-US"/>
              </w:rPr>
              <w:t>Public-health and youth campaigns</w:t>
            </w:r>
          </w:p>
        </w:tc>
        <w:tc>
          <w:tcPr>
            <w:tcW w:w="0" w:type="auto"/>
            <w:hideMark/>
          </w:tcPr>
          <w:p w14:paraId="7868DE4F" w14:textId="77777777" w:rsidR="00F102C5" w:rsidRPr="00F102C5" w:rsidRDefault="00F102C5" w:rsidP="00F102C5">
            <w:pPr>
              <w:spacing w:line="360" w:lineRule="auto"/>
              <w:rPr>
                <w:lang w:eastAsia="en-US"/>
              </w:rPr>
            </w:pPr>
            <w:r w:rsidRPr="00F102C5">
              <w:rPr>
                <w:lang w:eastAsia="en-US"/>
              </w:rPr>
              <w:t>Heterogeneous evaluations</w:t>
            </w:r>
          </w:p>
        </w:tc>
        <w:tc>
          <w:tcPr>
            <w:tcW w:w="0" w:type="auto"/>
            <w:hideMark/>
          </w:tcPr>
          <w:p w14:paraId="6A25837E" w14:textId="77777777" w:rsidR="00F102C5" w:rsidRPr="00F102C5" w:rsidRDefault="00F102C5" w:rsidP="00F102C5">
            <w:pPr>
              <w:spacing w:line="360" w:lineRule="auto"/>
              <w:rPr>
                <w:lang w:eastAsia="en-US"/>
              </w:rPr>
            </w:pPr>
            <w:r w:rsidRPr="00F102C5">
              <w:rPr>
                <w:lang w:eastAsia="en-US"/>
              </w:rPr>
              <w:t>Awareness, engagement, attitudes</w:t>
            </w:r>
          </w:p>
        </w:tc>
        <w:tc>
          <w:tcPr>
            <w:tcW w:w="0" w:type="auto"/>
            <w:hideMark/>
          </w:tcPr>
          <w:p w14:paraId="3C327BAC" w14:textId="77777777" w:rsidR="00F102C5" w:rsidRPr="00F102C5" w:rsidRDefault="00F102C5" w:rsidP="00F102C5">
            <w:pPr>
              <w:spacing w:line="360" w:lineRule="auto"/>
              <w:rPr>
                <w:lang w:eastAsia="en-US"/>
              </w:rPr>
            </w:pPr>
            <w:r w:rsidRPr="00F102C5">
              <w:rPr>
                <w:lang w:eastAsia="en-US"/>
              </w:rPr>
              <w:t>Weak mechanism testing</w:t>
            </w:r>
          </w:p>
        </w:tc>
      </w:tr>
      <w:tr w:rsidR="00F102C5" w:rsidRPr="00F102C5" w14:paraId="37AF6506" w14:textId="77777777" w:rsidTr="00F102C5">
        <w:tc>
          <w:tcPr>
            <w:tcW w:w="0" w:type="auto"/>
            <w:hideMark/>
          </w:tcPr>
          <w:p w14:paraId="0332FF3B" w14:textId="77777777" w:rsidR="00F102C5" w:rsidRPr="00F102C5" w:rsidRDefault="00F102C5" w:rsidP="00F102C5">
            <w:pPr>
              <w:spacing w:line="360" w:lineRule="auto"/>
              <w:rPr>
                <w:lang w:eastAsia="en-US"/>
              </w:rPr>
            </w:pPr>
            <w:r w:rsidRPr="00F102C5">
              <w:rPr>
                <w:lang w:eastAsia="en-US"/>
              </w:rPr>
              <w:t>Proposed DBA</w:t>
            </w:r>
          </w:p>
        </w:tc>
        <w:tc>
          <w:tcPr>
            <w:tcW w:w="0" w:type="auto"/>
            <w:hideMark/>
          </w:tcPr>
          <w:p w14:paraId="56762FDB" w14:textId="77777777" w:rsidR="00F102C5" w:rsidRPr="00F102C5" w:rsidRDefault="00F102C5" w:rsidP="00F102C5">
            <w:pPr>
              <w:spacing w:line="360" w:lineRule="auto"/>
              <w:rPr>
                <w:lang w:eastAsia="en-US"/>
              </w:rPr>
            </w:pPr>
            <w:r w:rsidRPr="00F102C5">
              <w:rPr>
                <w:lang w:eastAsia="en-US"/>
              </w:rPr>
              <w:t>UK Gen Z adults</w:t>
            </w:r>
          </w:p>
        </w:tc>
        <w:tc>
          <w:tcPr>
            <w:tcW w:w="0" w:type="auto"/>
            <w:hideMark/>
          </w:tcPr>
          <w:p w14:paraId="0F16D1F6" w14:textId="77777777" w:rsidR="00F102C5" w:rsidRPr="00F102C5" w:rsidRDefault="00F102C5" w:rsidP="00F102C5">
            <w:pPr>
              <w:spacing w:line="360" w:lineRule="auto"/>
              <w:rPr>
                <w:lang w:eastAsia="en-US"/>
              </w:rPr>
            </w:pPr>
            <w:r w:rsidRPr="00F102C5">
              <w:rPr>
                <w:lang w:eastAsia="en-US"/>
              </w:rPr>
              <w:t>Explanatory quantitative design</w:t>
            </w:r>
          </w:p>
        </w:tc>
        <w:tc>
          <w:tcPr>
            <w:tcW w:w="0" w:type="auto"/>
            <w:hideMark/>
          </w:tcPr>
          <w:p w14:paraId="798175F9" w14:textId="77777777" w:rsidR="00F102C5" w:rsidRPr="00F102C5" w:rsidRDefault="00F102C5" w:rsidP="00F102C5">
            <w:pPr>
              <w:spacing w:line="360" w:lineRule="auto"/>
              <w:rPr>
                <w:lang w:eastAsia="en-US"/>
              </w:rPr>
            </w:pPr>
            <w:r w:rsidRPr="00F102C5">
              <w:rPr>
                <w:lang w:eastAsia="en-US"/>
              </w:rPr>
              <w:t>Communication inputs, mediators, intention</w:t>
            </w:r>
          </w:p>
        </w:tc>
        <w:tc>
          <w:tcPr>
            <w:tcW w:w="0" w:type="auto"/>
            <w:hideMark/>
          </w:tcPr>
          <w:p w14:paraId="7697C6B8" w14:textId="77777777" w:rsidR="00F102C5" w:rsidRPr="00F102C5" w:rsidRDefault="00F102C5" w:rsidP="00F102C5">
            <w:pPr>
              <w:spacing w:line="360" w:lineRule="auto"/>
              <w:rPr>
                <w:lang w:eastAsia="en-US"/>
              </w:rPr>
            </w:pPr>
            <w:r w:rsidRPr="00F102C5">
              <w:rPr>
                <w:lang w:eastAsia="en-US"/>
              </w:rPr>
              <w:t>Addresses the integration and mechanism gaps</w:t>
            </w:r>
          </w:p>
        </w:tc>
      </w:tr>
    </w:tbl>
    <w:p w14:paraId="378297C4" w14:textId="77777777" w:rsidR="00F102C5" w:rsidRDefault="00F102C5" w:rsidP="00F102C5">
      <w:pPr>
        <w:spacing w:line="360" w:lineRule="auto"/>
        <w:rPr>
          <w:lang w:eastAsia="en-US"/>
        </w:rPr>
      </w:pPr>
    </w:p>
    <w:p w14:paraId="5544D924" w14:textId="271140AA" w:rsidR="006B186C" w:rsidRDefault="006B186C" w:rsidP="00F102C5">
      <w:pPr>
        <w:spacing w:line="360" w:lineRule="auto"/>
        <w:rPr>
          <w:lang w:eastAsia="en-US"/>
        </w:rPr>
      </w:pPr>
      <w:r w:rsidRPr="006B186C">
        <w:rPr>
          <w:lang w:eastAsia="en-US"/>
        </w:rPr>
        <w:t>Table 6 summarises the core constructs proposed for the conceptual framework emerging from the literature review.</w:t>
      </w:r>
    </w:p>
    <w:p w14:paraId="430C5C42" w14:textId="77777777" w:rsidR="00EB179A" w:rsidRDefault="00EB179A" w:rsidP="00F102C5">
      <w:pPr>
        <w:spacing w:line="360" w:lineRule="auto"/>
        <w:rPr>
          <w:lang w:eastAsia="en-US"/>
        </w:rPr>
      </w:pPr>
    </w:p>
    <w:p w14:paraId="741C101B" w14:textId="1EE3BD37" w:rsidR="006B186C" w:rsidRPr="00EB179A" w:rsidRDefault="00EB179A" w:rsidP="00EB179A">
      <w:pPr>
        <w:spacing w:line="360" w:lineRule="auto"/>
        <w:jc w:val="both"/>
        <w:rPr>
          <w:b/>
          <w:bCs/>
          <w:sz w:val="28"/>
          <w:szCs w:val="28"/>
          <w:lang w:eastAsia="en-US"/>
        </w:rPr>
      </w:pPr>
      <w:r w:rsidRPr="00EB179A">
        <w:rPr>
          <w:b/>
          <w:bCs/>
          <w:sz w:val="28"/>
          <w:szCs w:val="28"/>
          <w:lang w:eastAsia="en-US"/>
        </w:rPr>
        <w:t>Table 6. Proposed conceptual framework constructs and definitions</w:t>
      </w:r>
    </w:p>
    <w:tbl>
      <w:tblPr>
        <w:tblStyle w:val="TableGridLight"/>
        <w:tblW w:w="0" w:type="auto"/>
        <w:tblLook w:val="04A0" w:firstRow="1" w:lastRow="0" w:firstColumn="1" w:lastColumn="0" w:noHBand="0" w:noVBand="1"/>
      </w:tblPr>
      <w:tblGrid>
        <w:gridCol w:w="2096"/>
        <w:gridCol w:w="1841"/>
        <w:gridCol w:w="5122"/>
      </w:tblGrid>
      <w:tr w:rsidR="00EB179A" w:rsidRPr="00EB179A" w14:paraId="5DD95D62" w14:textId="77777777" w:rsidTr="00EB179A">
        <w:tc>
          <w:tcPr>
            <w:tcW w:w="0" w:type="auto"/>
            <w:hideMark/>
          </w:tcPr>
          <w:p w14:paraId="4B7D35D1" w14:textId="77777777" w:rsidR="00EB179A" w:rsidRPr="00EB179A" w:rsidRDefault="00EB179A" w:rsidP="00EB179A">
            <w:pPr>
              <w:spacing w:line="360" w:lineRule="auto"/>
              <w:rPr>
                <w:b/>
                <w:bCs/>
                <w:lang w:eastAsia="en-US"/>
              </w:rPr>
            </w:pPr>
            <w:r w:rsidRPr="00EB179A">
              <w:rPr>
                <w:b/>
                <w:bCs/>
                <w:lang w:eastAsia="en-US"/>
              </w:rPr>
              <w:t>Construct</w:t>
            </w:r>
          </w:p>
        </w:tc>
        <w:tc>
          <w:tcPr>
            <w:tcW w:w="0" w:type="auto"/>
            <w:hideMark/>
          </w:tcPr>
          <w:p w14:paraId="1D868246" w14:textId="77777777" w:rsidR="00EB179A" w:rsidRPr="00EB179A" w:rsidRDefault="00EB179A" w:rsidP="00EB179A">
            <w:pPr>
              <w:spacing w:line="360" w:lineRule="auto"/>
              <w:rPr>
                <w:b/>
                <w:bCs/>
                <w:lang w:eastAsia="en-US"/>
              </w:rPr>
            </w:pPr>
            <w:r w:rsidRPr="00EB179A">
              <w:rPr>
                <w:b/>
                <w:bCs/>
                <w:lang w:eastAsia="en-US"/>
              </w:rPr>
              <w:t>Role</w:t>
            </w:r>
          </w:p>
        </w:tc>
        <w:tc>
          <w:tcPr>
            <w:tcW w:w="0" w:type="auto"/>
            <w:hideMark/>
          </w:tcPr>
          <w:p w14:paraId="4C4067C2" w14:textId="77777777" w:rsidR="00EB179A" w:rsidRPr="00EB179A" w:rsidRDefault="00EB179A" w:rsidP="00EB179A">
            <w:pPr>
              <w:spacing w:line="360" w:lineRule="auto"/>
              <w:rPr>
                <w:b/>
                <w:bCs/>
                <w:lang w:eastAsia="en-US"/>
              </w:rPr>
            </w:pPr>
            <w:r w:rsidRPr="00EB179A">
              <w:rPr>
                <w:b/>
                <w:bCs/>
                <w:lang w:eastAsia="en-US"/>
              </w:rPr>
              <w:t>Definition</w:t>
            </w:r>
          </w:p>
        </w:tc>
      </w:tr>
      <w:tr w:rsidR="00EB179A" w:rsidRPr="00EB179A" w14:paraId="746A53B6" w14:textId="77777777" w:rsidTr="00EB179A">
        <w:tc>
          <w:tcPr>
            <w:tcW w:w="0" w:type="auto"/>
            <w:hideMark/>
          </w:tcPr>
          <w:p w14:paraId="76E0659F" w14:textId="77777777" w:rsidR="00EB179A" w:rsidRPr="00EB179A" w:rsidRDefault="00EB179A" w:rsidP="00EB179A">
            <w:pPr>
              <w:spacing w:line="360" w:lineRule="auto"/>
              <w:rPr>
                <w:lang w:eastAsia="en-US"/>
              </w:rPr>
            </w:pPr>
            <w:r w:rsidRPr="00EB179A">
              <w:rPr>
                <w:lang w:eastAsia="en-US"/>
              </w:rPr>
              <w:t>Social Media Exposure</w:t>
            </w:r>
          </w:p>
        </w:tc>
        <w:tc>
          <w:tcPr>
            <w:tcW w:w="0" w:type="auto"/>
            <w:hideMark/>
          </w:tcPr>
          <w:p w14:paraId="19A7699E" w14:textId="77777777" w:rsidR="00EB179A" w:rsidRPr="00EB179A" w:rsidRDefault="00EB179A" w:rsidP="00EB179A">
            <w:pPr>
              <w:spacing w:line="360" w:lineRule="auto"/>
              <w:rPr>
                <w:lang w:eastAsia="en-US"/>
              </w:rPr>
            </w:pPr>
            <w:r w:rsidRPr="00EB179A">
              <w:rPr>
                <w:lang w:eastAsia="en-US"/>
              </w:rPr>
              <w:t>Independent variable</w:t>
            </w:r>
          </w:p>
        </w:tc>
        <w:tc>
          <w:tcPr>
            <w:tcW w:w="0" w:type="auto"/>
            <w:hideMark/>
          </w:tcPr>
          <w:p w14:paraId="468B989B" w14:textId="77777777" w:rsidR="00EB179A" w:rsidRPr="00EB179A" w:rsidRDefault="00EB179A" w:rsidP="00EB179A">
            <w:pPr>
              <w:spacing w:line="360" w:lineRule="auto"/>
              <w:rPr>
                <w:lang w:eastAsia="en-US"/>
              </w:rPr>
            </w:pPr>
            <w:r w:rsidRPr="00EB179A">
              <w:rPr>
                <w:lang w:eastAsia="en-US"/>
              </w:rPr>
              <w:t>Exposure to mental-health-related content on social media.</w:t>
            </w:r>
          </w:p>
        </w:tc>
      </w:tr>
      <w:tr w:rsidR="00EB179A" w:rsidRPr="00EB179A" w14:paraId="233B25E2" w14:textId="77777777" w:rsidTr="00EB179A">
        <w:tc>
          <w:tcPr>
            <w:tcW w:w="0" w:type="auto"/>
            <w:hideMark/>
          </w:tcPr>
          <w:p w14:paraId="2E1A726B" w14:textId="77777777" w:rsidR="00EB179A" w:rsidRPr="00EB179A" w:rsidRDefault="00EB179A" w:rsidP="00EB179A">
            <w:pPr>
              <w:spacing w:line="360" w:lineRule="auto"/>
              <w:rPr>
                <w:lang w:eastAsia="en-US"/>
              </w:rPr>
            </w:pPr>
            <w:r w:rsidRPr="00EB179A">
              <w:rPr>
                <w:lang w:eastAsia="en-US"/>
              </w:rPr>
              <w:t>Influencer Credibility</w:t>
            </w:r>
          </w:p>
        </w:tc>
        <w:tc>
          <w:tcPr>
            <w:tcW w:w="0" w:type="auto"/>
            <w:hideMark/>
          </w:tcPr>
          <w:p w14:paraId="47A42BBE" w14:textId="77777777" w:rsidR="00EB179A" w:rsidRPr="00EB179A" w:rsidRDefault="00EB179A" w:rsidP="00EB179A">
            <w:pPr>
              <w:spacing w:line="360" w:lineRule="auto"/>
              <w:rPr>
                <w:lang w:eastAsia="en-US"/>
              </w:rPr>
            </w:pPr>
            <w:r w:rsidRPr="00EB179A">
              <w:rPr>
                <w:lang w:eastAsia="en-US"/>
              </w:rPr>
              <w:t>Independent variable</w:t>
            </w:r>
          </w:p>
        </w:tc>
        <w:tc>
          <w:tcPr>
            <w:tcW w:w="0" w:type="auto"/>
            <w:hideMark/>
          </w:tcPr>
          <w:p w14:paraId="002EECB2" w14:textId="77777777" w:rsidR="00EB179A" w:rsidRPr="00EB179A" w:rsidRDefault="00EB179A" w:rsidP="00EB179A">
            <w:pPr>
              <w:spacing w:line="360" w:lineRule="auto"/>
              <w:rPr>
                <w:lang w:eastAsia="en-US"/>
              </w:rPr>
            </w:pPr>
            <w:r w:rsidRPr="00EB179A">
              <w:rPr>
                <w:lang w:eastAsia="en-US"/>
              </w:rPr>
              <w:t>Perceived trustworthiness and believability of influencers discussing mental health.</w:t>
            </w:r>
          </w:p>
        </w:tc>
      </w:tr>
      <w:tr w:rsidR="00EB179A" w:rsidRPr="00EB179A" w14:paraId="34E58D11" w14:textId="77777777" w:rsidTr="00EB179A">
        <w:tc>
          <w:tcPr>
            <w:tcW w:w="0" w:type="auto"/>
            <w:hideMark/>
          </w:tcPr>
          <w:p w14:paraId="2F2911F1" w14:textId="77777777" w:rsidR="00EB179A" w:rsidRPr="00EB179A" w:rsidRDefault="00EB179A" w:rsidP="00EB179A">
            <w:pPr>
              <w:spacing w:line="360" w:lineRule="auto"/>
              <w:rPr>
                <w:lang w:eastAsia="en-US"/>
              </w:rPr>
            </w:pPr>
            <w:r w:rsidRPr="00EB179A">
              <w:rPr>
                <w:lang w:eastAsia="en-US"/>
              </w:rPr>
              <w:t>Message Authenticity</w:t>
            </w:r>
          </w:p>
        </w:tc>
        <w:tc>
          <w:tcPr>
            <w:tcW w:w="0" w:type="auto"/>
            <w:hideMark/>
          </w:tcPr>
          <w:p w14:paraId="55A20D50" w14:textId="77777777" w:rsidR="00EB179A" w:rsidRPr="00EB179A" w:rsidRDefault="00EB179A" w:rsidP="00EB179A">
            <w:pPr>
              <w:spacing w:line="360" w:lineRule="auto"/>
              <w:rPr>
                <w:lang w:eastAsia="en-US"/>
              </w:rPr>
            </w:pPr>
            <w:r w:rsidRPr="00EB179A">
              <w:rPr>
                <w:lang w:eastAsia="en-US"/>
              </w:rPr>
              <w:t>Independent variable</w:t>
            </w:r>
          </w:p>
        </w:tc>
        <w:tc>
          <w:tcPr>
            <w:tcW w:w="0" w:type="auto"/>
            <w:hideMark/>
          </w:tcPr>
          <w:p w14:paraId="44E589D5" w14:textId="77777777" w:rsidR="00EB179A" w:rsidRPr="00EB179A" w:rsidRDefault="00EB179A" w:rsidP="00EB179A">
            <w:pPr>
              <w:spacing w:line="360" w:lineRule="auto"/>
              <w:rPr>
                <w:lang w:eastAsia="en-US"/>
              </w:rPr>
            </w:pPr>
            <w:r w:rsidRPr="00EB179A">
              <w:rPr>
                <w:lang w:eastAsia="en-US"/>
              </w:rPr>
              <w:t>Perceived honesty and genuineness of mental health messages.</w:t>
            </w:r>
          </w:p>
        </w:tc>
      </w:tr>
      <w:tr w:rsidR="00EB179A" w:rsidRPr="00EB179A" w14:paraId="4936A670" w14:textId="77777777" w:rsidTr="00EB179A">
        <w:tc>
          <w:tcPr>
            <w:tcW w:w="0" w:type="auto"/>
            <w:hideMark/>
          </w:tcPr>
          <w:p w14:paraId="65619319" w14:textId="77777777" w:rsidR="00EB179A" w:rsidRPr="00EB179A" w:rsidRDefault="00EB179A" w:rsidP="00EB179A">
            <w:pPr>
              <w:spacing w:line="360" w:lineRule="auto"/>
              <w:rPr>
                <w:lang w:eastAsia="en-US"/>
              </w:rPr>
            </w:pPr>
            <w:r w:rsidRPr="00EB179A">
              <w:rPr>
                <w:lang w:eastAsia="en-US"/>
              </w:rPr>
              <w:t>Mental Health Awareness</w:t>
            </w:r>
          </w:p>
        </w:tc>
        <w:tc>
          <w:tcPr>
            <w:tcW w:w="0" w:type="auto"/>
            <w:hideMark/>
          </w:tcPr>
          <w:p w14:paraId="6B5522AF" w14:textId="77777777" w:rsidR="00EB179A" w:rsidRPr="00EB179A" w:rsidRDefault="00EB179A" w:rsidP="00EB179A">
            <w:pPr>
              <w:spacing w:line="360" w:lineRule="auto"/>
              <w:rPr>
                <w:lang w:eastAsia="en-US"/>
              </w:rPr>
            </w:pPr>
            <w:r w:rsidRPr="00EB179A">
              <w:rPr>
                <w:lang w:eastAsia="en-US"/>
              </w:rPr>
              <w:t>Mediator</w:t>
            </w:r>
          </w:p>
        </w:tc>
        <w:tc>
          <w:tcPr>
            <w:tcW w:w="0" w:type="auto"/>
            <w:hideMark/>
          </w:tcPr>
          <w:p w14:paraId="3C209666" w14:textId="77777777" w:rsidR="00EB179A" w:rsidRPr="00EB179A" w:rsidRDefault="00EB179A" w:rsidP="00EB179A">
            <w:pPr>
              <w:spacing w:line="360" w:lineRule="auto"/>
              <w:rPr>
                <w:lang w:eastAsia="en-US"/>
              </w:rPr>
            </w:pPr>
            <w:r w:rsidRPr="00EB179A">
              <w:rPr>
                <w:lang w:eastAsia="en-US"/>
              </w:rPr>
              <w:t>Recognition and understanding of mental health issues and support options.</w:t>
            </w:r>
          </w:p>
        </w:tc>
      </w:tr>
      <w:tr w:rsidR="00EB179A" w:rsidRPr="00EB179A" w14:paraId="52480DF6" w14:textId="77777777" w:rsidTr="00EB179A">
        <w:tc>
          <w:tcPr>
            <w:tcW w:w="0" w:type="auto"/>
            <w:hideMark/>
          </w:tcPr>
          <w:p w14:paraId="509BF94B" w14:textId="77777777" w:rsidR="00EB179A" w:rsidRPr="00EB179A" w:rsidRDefault="00EB179A" w:rsidP="00EB179A">
            <w:pPr>
              <w:spacing w:line="360" w:lineRule="auto"/>
              <w:rPr>
                <w:lang w:eastAsia="en-US"/>
              </w:rPr>
            </w:pPr>
            <w:r w:rsidRPr="00EB179A">
              <w:rPr>
                <w:lang w:eastAsia="en-US"/>
              </w:rPr>
              <w:t>Perceived Stigma</w:t>
            </w:r>
          </w:p>
        </w:tc>
        <w:tc>
          <w:tcPr>
            <w:tcW w:w="0" w:type="auto"/>
            <w:hideMark/>
          </w:tcPr>
          <w:p w14:paraId="0AB78D96" w14:textId="77777777" w:rsidR="00EB179A" w:rsidRPr="00EB179A" w:rsidRDefault="00EB179A" w:rsidP="00EB179A">
            <w:pPr>
              <w:spacing w:line="360" w:lineRule="auto"/>
              <w:rPr>
                <w:lang w:eastAsia="en-US"/>
              </w:rPr>
            </w:pPr>
            <w:r w:rsidRPr="00EB179A">
              <w:rPr>
                <w:lang w:eastAsia="en-US"/>
              </w:rPr>
              <w:t>Mediator</w:t>
            </w:r>
          </w:p>
        </w:tc>
        <w:tc>
          <w:tcPr>
            <w:tcW w:w="0" w:type="auto"/>
            <w:hideMark/>
          </w:tcPr>
          <w:p w14:paraId="3EBF7714" w14:textId="77777777" w:rsidR="00EB179A" w:rsidRPr="00EB179A" w:rsidRDefault="00EB179A" w:rsidP="00EB179A">
            <w:pPr>
              <w:spacing w:line="360" w:lineRule="auto"/>
              <w:rPr>
                <w:lang w:eastAsia="en-US"/>
              </w:rPr>
            </w:pPr>
            <w:r w:rsidRPr="00EB179A">
              <w:rPr>
                <w:lang w:eastAsia="en-US"/>
              </w:rPr>
              <w:t>Perceived judgement associated with mental health difficulties or help-seeking.</w:t>
            </w:r>
          </w:p>
        </w:tc>
      </w:tr>
      <w:tr w:rsidR="00EB179A" w:rsidRPr="00EB179A" w14:paraId="469E997C" w14:textId="77777777" w:rsidTr="00EB179A">
        <w:tc>
          <w:tcPr>
            <w:tcW w:w="0" w:type="auto"/>
            <w:hideMark/>
          </w:tcPr>
          <w:p w14:paraId="314C6C16" w14:textId="77777777" w:rsidR="00EB179A" w:rsidRPr="00EB179A" w:rsidRDefault="00EB179A" w:rsidP="00EB179A">
            <w:pPr>
              <w:spacing w:line="360" w:lineRule="auto"/>
              <w:rPr>
                <w:lang w:eastAsia="en-US"/>
              </w:rPr>
            </w:pPr>
            <w:r w:rsidRPr="00EB179A">
              <w:rPr>
                <w:lang w:eastAsia="en-US"/>
              </w:rPr>
              <w:t>Help-Seeking Intention</w:t>
            </w:r>
          </w:p>
        </w:tc>
        <w:tc>
          <w:tcPr>
            <w:tcW w:w="0" w:type="auto"/>
            <w:hideMark/>
          </w:tcPr>
          <w:p w14:paraId="5BDB5A0A" w14:textId="77777777" w:rsidR="00EB179A" w:rsidRPr="00EB179A" w:rsidRDefault="00EB179A" w:rsidP="00EB179A">
            <w:pPr>
              <w:spacing w:line="360" w:lineRule="auto"/>
              <w:rPr>
                <w:lang w:eastAsia="en-US"/>
              </w:rPr>
            </w:pPr>
            <w:r w:rsidRPr="00EB179A">
              <w:rPr>
                <w:lang w:eastAsia="en-US"/>
              </w:rPr>
              <w:t>Dependent variable</w:t>
            </w:r>
          </w:p>
        </w:tc>
        <w:tc>
          <w:tcPr>
            <w:tcW w:w="0" w:type="auto"/>
            <w:hideMark/>
          </w:tcPr>
          <w:p w14:paraId="091A0781" w14:textId="77777777" w:rsidR="00EB179A" w:rsidRPr="00EB179A" w:rsidRDefault="00EB179A" w:rsidP="00EB179A">
            <w:pPr>
              <w:spacing w:line="360" w:lineRule="auto"/>
              <w:rPr>
                <w:lang w:eastAsia="en-US"/>
              </w:rPr>
            </w:pPr>
            <w:r w:rsidRPr="00EB179A">
              <w:rPr>
                <w:lang w:eastAsia="en-US"/>
              </w:rPr>
              <w:t>Willingness to seek formal support for mental health difficulties.</w:t>
            </w:r>
          </w:p>
        </w:tc>
      </w:tr>
    </w:tbl>
    <w:p w14:paraId="3D4AAF82" w14:textId="77777777" w:rsidR="00EB179A" w:rsidRDefault="00EB179A" w:rsidP="00F102C5">
      <w:pPr>
        <w:spacing w:line="360" w:lineRule="auto"/>
        <w:rPr>
          <w:lang w:eastAsia="en-US"/>
        </w:rPr>
      </w:pPr>
    </w:p>
    <w:p w14:paraId="3F9BA1B8" w14:textId="1E1E8729" w:rsidR="00EB179A" w:rsidRDefault="00EB179A" w:rsidP="00EB179A">
      <w:pPr>
        <w:spacing w:line="360" w:lineRule="auto"/>
        <w:jc w:val="both"/>
        <w:rPr>
          <w:lang w:eastAsia="en-US"/>
        </w:rPr>
      </w:pPr>
      <w:r w:rsidRPr="00EB179A">
        <w:rPr>
          <w:lang w:eastAsia="en-US"/>
        </w:rPr>
        <w:lastRenderedPageBreak/>
        <w:t>Together, these constructs support the development of an integrated framework linking strategic communication inputs, mediating mechanisms and help-seeking intention among UK Generation Z.</w:t>
      </w:r>
    </w:p>
    <w:p w14:paraId="296979DC" w14:textId="77777777" w:rsidR="008E6938" w:rsidRPr="00F102C5" w:rsidRDefault="008E6938" w:rsidP="00EB179A">
      <w:pPr>
        <w:spacing w:line="360" w:lineRule="auto"/>
        <w:jc w:val="both"/>
        <w:rPr>
          <w:lang w:eastAsia="en-US"/>
        </w:rPr>
      </w:pPr>
    </w:p>
    <w:p w14:paraId="4F0648BE" w14:textId="6D85FEF0" w:rsidR="00D54059" w:rsidRPr="00D54059" w:rsidRDefault="00F102C5" w:rsidP="00F102C5">
      <w:pPr>
        <w:pStyle w:val="Heading1"/>
        <w:spacing w:line="360" w:lineRule="auto"/>
        <w:jc w:val="both"/>
        <w:rPr>
          <w:rFonts w:ascii="Times New Roman" w:eastAsia="Times New Roman" w:hAnsi="Times New Roman" w:cs="Times New Roman"/>
          <w:b/>
          <w:bCs/>
          <w:sz w:val="28"/>
          <w:szCs w:val="28"/>
        </w:rPr>
      </w:pPr>
      <w:bookmarkStart w:id="25" w:name="_Toc226259106"/>
      <w:r>
        <w:rPr>
          <w:rFonts w:ascii="Times New Roman" w:eastAsia="Times New Roman" w:hAnsi="Times New Roman" w:cs="Times New Roman"/>
          <w:b/>
          <w:bCs/>
          <w:sz w:val="28"/>
          <w:szCs w:val="28"/>
        </w:rPr>
        <w:t xml:space="preserve">4.14 </w:t>
      </w:r>
      <w:r w:rsidRPr="00F102C5">
        <w:rPr>
          <w:rFonts w:ascii="Times New Roman" w:eastAsia="Times New Roman" w:hAnsi="Times New Roman" w:cs="Times New Roman"/>
          <w:b/>
          <w:bCs/>
          <w:sz w:val="28"/>
          <w:szCs w:val="28"/>
        </w:rPr>
        <w:t>Draft research questions</w:t>
      </w:r>
      <w:bookmarkEnd w:id="25"/>
    </w:p>
    <w:p w14:paraId="0D464918" w14:textId="77777777" w:rsidR="00F102C5" w:rsidRPr="00F102C5" w:rsidRDefault="00F102C5" w:rsidP="00F102C5">
      <w:pPr>
        <w:spacing w:line="360" w:lineRule="auto"/>
        <w:jc w:val="both"/>
        <w:rPr>
          <w:lang w:eastAsia="en-US"/>
        </w:rPr>
      </w:pPr>
      <w:r w:rsidRPr="00F102C5">
        <w:rPr>
          <w:lang w:eastAsia="en-US"/>
        </w:rPr>
        <w:t>The literature review supports the following draft research questions:</w:t>
      </w:r>
    </w:p>
    <w:p w14:paraId="5C6ECB46" w14:textId="77777777" w:rsidR="00F102C5" w:rsidRPr="00F102C5" w:rsidRDefault="00F102C5" w:rsidP="00F102C5">
      <w:pPr>
        <w:numPr>
          <w:ilvl w:val="0"/>
          <w:numId w:val="145"/>
        </w:numPr>
        <w:spacing w:line="360" w:lineRule="auto"/>
        <w:jc w:val="both"/>
        <w:rPr>
          <w:lang w:eastAsia="en-US"/>
        </w:rPr>
      </w:pPr>
      <w:r w:rsidRPr="00F102C5">
        <w:rPr>
          <w:lang w:eastAsia="en-US"/>
        </w:rPr>
        <w:t xml:space="preserve">What strategic communication factors most significantly influence mental health help-seeking intentions among UK Generation Z? </w:t>
      </w:r>
    </w:p>
    <w:p w14:paraId="2179270E" w14:textId="77777777" w:rsidR="00F102C5" w:rsidRPr="00F102C5" w:rsidRDefault="00F102C5" w:rsidP="00F102C5">
      <w:pPr>
        <w:numPr>
          <w:ilvl w:val="0"/>
          <w:numId w:val="145"/>
        </w:numPr>
        <w:spacing w:line="360" w:lineRule="auto"/>
        <w:jc w:val="both"/>
        <w:rPr>
          <w:lang w:eastAsia="en-US"/>
        </w:rPr>
      </w:pPr>
      <w:r w:rsidRPr="00F102C5">
        <w:rPr>
          <w:lang w:eastAsia="en-US"/>
        </w:rPr>
        <w:t xml:space="preserve">To what extent do mental health awareness, mental health literacy and perceived stigma mediate the relationship between strategic communication variables and help-seeking intention? </w:t>
      </w:r>
    </w:p>
    <w:p w14:paraId="3FDC09C5" w14:textId="77777777" w:rsidR="00F102C5" w:rsidRPr="00F102C5" w:rsidRDefault="00F102C5" w:rsidP="00F102C5">
      <w:pPr>
        <w:numPr>
          <w:ilvl w:val="0"/>
          <w:numId w:val="145"/>
        </w:numPr>
        <w:spacing w:line="360" w:lineRule="auto"/>
        <w:jc w:val="both"/>
        <w:rPr>
          <w:lang w:eastAsia="en-US"/>
        </w:rPr>
      </w:pPr>
      <w:r w:rsidRPr="00F102C5">
        <w:rPr>
          <w:lang w:eastAsia="en-US"/>
        </w:rPr>
        <w:t xml:space="preserve">How do source-related variables, including influencer credibility and perceived authenticity, affect awareness and behavioural openness in youth mental health communication? </w:t>
      </w:r>
    </w:p>
    <w:p w14:paraId="776FA18E" w14:textId="77777777" w:rsidR="00F102C5" w:rsidRPr="00F102C5" w:rsidRDefault="00F102C5" w:rsidP="00F102C5">
      <w:pPr>
        <w:numPr>
          <w:ilvl w:val="0"/>
          <w:numId w:val="145"/>
        </w:numPr>
        <w:spacing w:line="360" w:lineRule="auto"/>
        <w:jc w:val="both"/>
        <w:rPr>
          <w:lang w:eastAsia="en-US"/>
        </w:rPr>
      </w:pPr>
      <w:r w:rsidRPr="00F102C5">
        <w:rPr>
          <w:lang w:eastAsia="en-US"/>
        </w:rPr>
        <w:t>How may strategic marketing communication be organised into a validated framework capable of informing youth mental health campaigns in the UK?</w:t>
      </w:r>
    </w:p>
    <w:p w14:paraId="7C0020E1" w14:textId="397852DC" w:rsidR="00A34F29" w:rsidRDefault="00A34F29" w:rsidP="008910A4">
      <w:pPr>
        <w:spacing w:line="360" w:lineRule="auto"/>
        <w:jc w:val="both"/>
        <w:rPr>
          <w:lang w:eastAsia="en-US"/>
        </w:rPr>
      </w:pPr>
    </w:p>
    <w:p w14:paraId="7B04CF3D" w14:textId="39CA9F7E" w:rsidR="00D54059" w:rsidRPr="00D54059" w:rsidRDefault="00F102C5" w:rsidP="00F102C5">
      <w:pPr>
        <w:pStyle w:val="Heading1"/>
        <w:spacing w:line="360" w:lineRule="auto"/>
        <w:jc w:val="both"/>
        <w:rPr>
          <w:rFonts w:ascii="Times New Roman" w:eastAsia="Times New Roman" w:hAnsi="Times New Roman" w:cs="Times New Roman"/>
          <w:b/>
          <w:bCs/>
          <w:sz w:val="28"/>
          <w:szCs w:val="28"/>
        </w:rPr>
      </w:pPr>
      <w:bookmarkStart w:id="26" w:name="_Toc226259107"/>
      <w:r>
        <w:rPr>
          <w:rFonts w:ascii="Times New Roman" w:eastAsia="Times New Roman" w:hAnsi="Times New Roman" w:cs="Times New Roman"/>
          <w:b/>
          <w:bCs/>
          <w:sz w:val="28"/>
          <w:szCs w:val="28"/>
        </w:rPr>
        <w:t xml:space="preserve">4.15 </w:t>
      </w:r>
      <w:r w:rsidRPr="00F102C5">
        <w:rPr>
          <w:rFonts w:ascii="Times New Roman" w:eastAsia="Times New Roman" w:hAnsi="Times New Roman" w:cs="Times New Roman"/>
          <w:b/>
          <w:bCs/>
          <w:sz w:val="28"/>
          <w:szCs w:val="28"/>
        </w:rPr>
        <w:t>Implications for practitioners and policymakers</w:t>
      </w:r>
      <w:bookmarkEnd w:id="26"/>
      <w:r>
        <w:rPr>
          <w:rFonts w:ascii="Times New Roman" w:eastAsia="Times New Roman" w:hAnsi="Times New Roman" w:cs="Times New Roman"/>
          <w:b/>
          <w:bCs/>
          <w:sz w:val="28"/>
          <w:szCs w:val="28"/>
        </w:rPr>
        <w:t xml:space="preserve"> </w:t>
      </w:r>
    </w:p>
    <w:p w14:paraId="50CE87D2" w14:textId="4CBE1EAC" w:rsidR="00F102C5" w:rsidRPr="00F102C5" w:rsidRDefault="00F102C5" w:rsidP="00F102C5">
      <w:pPr>
        <w:spacing w:line="360" w:lineRule="auto"/>
        <w:jc w:val="both"/>
        <w:rPr>
          <w:lang w:eastAsia="en-US"/>
        </w:rPr>
      </w:pPr>
      <w:r w:rsidRPr="00F102C5">
        <w:rPr>
          <w:lang w:eastAsia="en-US"/>
        </w:rPr>
        <w:t>The literature suggests that organisations should move beyond viewing youth mental health communication as a simple awareness-raising exercise. Communication appears more likely to be effective when it is understandable, relatable, trustworthy and action-oriented. Campaigns should therefore be judged not only by impressions or engagement rates but by their capacity to improve literacy, reduce uncertainty and support earlier help-seeking.</w:t>
      </w:r>
    </w:p>
    <w:p w14:paraId="3994A94A" w14:textId="34AB97B5" w:rsidR="000739A1" w:rsidRDefault="00F102C5" w:rsidP="008910A4">
      <w:pPr>
        <w:spacing w:line="360" w:lineRule="auto"/>
        <w:jc w:val="both"/>
        <w:rPr>
          <w:lang w:eastAsia="en-US"/>
        </w:rPr>
      </w:pPr>
      <w:r w:rsidRPr="00F102C5">
        <w:rPr>
          <w:lang w:eastAsia="en-US"/>
        </w:rPr>
        <w:t>For policymakers, the key implication is that youth mental health communication requires more rigorous evaluation standards. Reach and visibility are not sufficient indicators of success. For practitioners, especially charities, universities, employers and public-health bodies, the literature indicates the importance of audience-centred communication strategy, credible and authentic message delivery, and better integration between information provision and help-seeking pathways.</w:t>
      </w:r>
    </w:p>
    <w:p w14:paraId="196941AE" w14:textId="77777777" w:rsidR="00F102C5" w:rsidRPr="00F102C5" w:rsidRDefault="00F102C5" w:rsidP="008910A4">
      <w:pPr>
        <w:spacing w:line="360" w:lineRule="auto"/>
        <w:jc w:val="both"/>
        <w:rPr>
          <w:lang w:eastAsia="en-US"/>
        </w:rPr>
      </w:pPr>
    </w:p>
    <w:p w14:paraId="17DF2E25" w14:textId="33557253" w:rsidR="00D54059" w:rsidRDefault="00F102C5" w:rsidP="008910A4">
      <w:pPr>
        <w:pStyle w:val="Heading1"/>
        <w:spacing w:line="360" w:lineRule="auto"/>
        <w:jc w:val="both"/>
        <w:rPr>
          <w:rFonts w:ascii="Times New Roman" w:eastAsia="Times New Roman" w:hAnsi="Times New Roman" w:cs="Times New Roman"/>
          <w:b/>
          <w:bCs/>
          <w:sz w:val="28"/>
          <w:szCs w:val="28"/>
        </w:rPr>
      </w:pPr>
      <w:bookmarkStart w:id="27" w:name="_Toc226259108"/>
      <w:r>
        <w:rPr>
          <w:rFonts w:ascii="Times New Roman" w:eastAsia="Times New Roman" w:hAnsi="Times New Roman" w:cs="Times New Roman"/>
          <w:b/>
          <w:bCs/>
          <w:sz w:val="28"/>
          <w:szCs w:val="28"/>
        </w:rPr>
        <w:t xml:space="preserve">4.16 </w:t>
      </w:r>
      <w:r w:rsidRPr="00F102C5">
        <w:rPr>
          <w:rFonts w:ascii="Times New Roman" w:eastAsia="Times New Roman" w:hAnsi="Times New Roman" w:cs="Times New Roman"/>
          <w:b/>
          <w:bCs/>
          <w:sz w:val="28"/>
          <w:szCs w:val="28"/>
        </w:rPr>
        <w:t>Conclusion to Part Three</w:t>
      </w:r>
      <w:bookmarkEnd w:id="27"/>
    </w:p>
    <w:p w14:paraId="211ABB41" w14:textId="50C6B770" w:rsidR="00F102C5" w:rsidRPr="00F102C5" w:rsidRDefault="00F102C5" w:rsidP="00F102C5">
      <w:pPr>
        <w:spacing w:line="360" w:lineRule="auto"/>
        <w:jc w:val="both"/>
        <w:rPr>
          <w:lang w:eastAsia="en-US"/>
        </w:rPr>
      </w:pPr>
      <w:r w:rsidRPr="00F102C5">
        <w:rPr>
          <w:lang w:eastAsia="en-US"/>
        </w:rPr>
        <w:t xml:space="preserve">The preliminary systematic critical review demonstrates that the proposed DBA topic is both timely and well justified. The literature clearly establishes the seriousness of youth mental </w:t>
      </w:r>
      <w:r w:rsidRPr="00F102C5">
        <w:rPr>
          <w:lang w:eastAsia="en-US"/>
        </w:rPr>
        <w:lastRenderedPageBreak/>
        <w:t>health need and the persistence of help-seeking barriers. It also shows that digital communication environments now play a central role in how young people encounter mental health information and support narratives. However, the strategic communication mechanisms operating within these environments remain insufficiently integrated into existing models of help-seeking. The proposed DBA study is therefore justified in seeking to develop and validate a strategic marketing framework capable of explaining how communication variables influence help-seeking intention among UK Generation Z.</w:t>
      </w:r>
    </w:p>
    <w:p w14:paraId="3D982212" w14:textId="77777777" w:rsidR="00094C76" w:rsidRDefault="00094C76" w:rsidP="008910A4">
      <w:pPr>
        <w:spacing w:line="360" w:lineRule="auto"/>
        <w:jc w:val="both"/>
        <w:rPr>
          <w:lang w:eastAsia="en-US"/>
        </w:rPr>
      </w:pPr>
    </w:p>
    <w:p w14:paraId="15EF9C46" w14:textId="7C11CD25" w:rsidR="00D54059" w:rsidRPr="00D54059" w:rsidRDefault="00AD0347" w:rsidP="008910A4">
      <w:pPr>
        <w:pStyle w:val="Heading1"/>
        <w:spacing w:line="360" w:lineRule="auto"/>
        <w:jc w:val="both"/>
        <w:rPr>
          <w:rFonts w:ascii="Times New Roman" w:hAnsi="Times New Roman" w:cs="Times New Roman"/>
          <w:b/>
          <w:bCs/>
          <w:sz w:val="28"/>
          <w:szCs w:val="28"/>
        </w:rPr>
      </w:pPr>
      <w:bookmarkStart w:id="28" w:name="_Toc226259109"/>
      <w:r w:rsidRPr="00AD0347">
        <w:rPr>
          <w:rFonts w:ascii="Times New Roman" w:hAnsi="Times New Roman" w:cs="Times New Roman"/>
          <w:b/>
          <w:bCs/>
          <w:sz w:val="28"/>
          <w:szCs w:val="28"/>
        </w:rPr>
        <w:t>Overall Conclusion</w:t>
      </w:r>
      <w:bookmarkEnd w:id="28"/>
    </w:p>
    <w:p w14:paraId="2CCEF33A" w14:textId="447873E9" w:rsidR="00AD0347" w:rsidRPr="00AD0347" w:rsidRDefault="00AD0347" w:rsidP="00AD0347">
      <w:pPr>
        <w:spacing w:line="360" w:lineRule="auto"/>
        <w:jc w:val="both"/>
        <w:rPr>
          <w:lang w:eastAsia="en-US"/>
        </w:rPr>
      </w:pPr>
      <w:r w:rsidRPr="00AD0347">
        <w:rPr>
          <w:lang w:eastAsia="en-US"/>
        </w:rPr>
        <w:t>This report has argued that a doctoral-level critical literature review must be transparent, analytical and generative. Part One demonstrated that a critical literature review is central to doctoral research because it establishes the intellectual terrain, evaluates evidence and justifies the next stage of inquiry. Part Two presented an annotated bibliography of 100 relevant sources showing the breadth and diversity of the literature relevant to the proposed topic. Part Three then developed a PRISMA-informed systematic critical review of that literature, identifying key themes, theoretical foundations, methodological weaknesses and specific research gaps.</w:t>
      </w:r>
    </w:p>
    <w:p w14:paraId="41BEEDF6" w14:textId="54BBC2DE" w:rsidR="00E25891" w:rsidRDefault="00AD0347" w:rsidP="008910A4">
      <w:pPr>
        <w:spacing w:line="360" w:lineRule="auto"/>
        <w:jc w:val="both"/>
        <w:rPr>
          <w:lang w:eastAsia="en-US"/>
        </w:rPr>
      </w:pPr>
      <w:r w:rsidRPr="00AD0347">
        <w:rPr>
          <w:lang w:eastAsia="en-US"/>
        </w:rPr>
        <w:t>The review concludes that youth mental health help-seeking is influenced by a complex combination of stigma, literacy, awareness, social norms and communication environment. It also concludes that strategic communication variables such as authenticity, source credibility and digital exposure remain under-theorised and under-tested in relation to help-seeking intention. This creates a clear opportunity for the intended DBA study to make an original and practically valuable contribution through the development and validation of an integrated Strategic Marketing for Mental Health framework for UK Generation Z.</w:t>
      </w:r>
    </w:p>
    <w:p w14:paraId="399786F3" w14:textId="77777777" w:rsidR="00E25891" w:rsidRDefault="00E25891" w:rsidP="008910A4">
      <w:pPr>
        <w:spacing w:line="360" w:lineRule="auto"/>
        <w:jc w:val="both"/>
        <w:rPr>
          <w:lang w:eastAsia="en-US"/>
        </w:rPr>
      </w:pPr>
    </w:p>
    <w:p w14:paraId="7DED79A5" w14:textId="1A60B285" w:rsidR="003A71F0" w:rsidRPr="003A71F0" w:rsidRDefault="006A6FA0" w:rsidP="003A71F0">
      <w:pPr>
        <w:pStyle w:val="Heading1"/>
        <w:spacing w:line="360" w:lineRule="auto"/>
        <w:jc w:val="both"/>
        <w:rPr>
          <w:rFonts w:ascii="Times New Roman" w:hAnsi="Times New Roman" w:cs="Times New Roman"/>
          <w:b/>
          <w:bCs/>
          <w:sz w:val="28"/>
          <w:szCs w:val="28"/>
        </w:rPr>
      </w:pPr>
      <w:bookmarkStart w:id="29" w:name="_Toc226259110"/>
      <w:r>
        <w:rPr>
          <w:rFonts w:ascii="Times New Roman" w:hAnsi="Times New Roman" w:cs="Times New Roman"/>
          <w:b/>
          <w:bCs/>
          <w:sz w:val="28"/>
          <w:szCs w:val="28"/>
        </w:rPr>
        <w:t>5.</w:t>
      </w:r>
      <w:r w:rsidR="002B4C17">
        <w:rPr>
          <w:rFonts w:ascii="Times New Roman" w:hAnsi="Times New Roman" w:cs="Times New Roman"/>
          <w:b/>
          <w:bCs/>
          <w:sz w:val="28"/>
          <w:szCs w:val="28"/>
        </w:rPr>
        <w:t xml:space="preserve"> </w:t>
      </w:r>
      <w:r w:rsidR="00AD0347">
        <w:rPr>
          <w:rFonts w:ascii="Times New Roman" w:hAnsi="Times New Roman" w:cs="Times New Roman"/>
          <w:b/>
          <w:bCs/>
          <w:sz w:val="28"/>
          <w:szCs w:val="28"/>
        </w:rPr>
        <w:t>References</w:t>
      </w:r>
      <w:bookmarkEnd w:id="29"/>
    </w:p>
    <w:p w14:paraId="4C9D5CA3" w14:textId="441893DE" w:rsidR="00666738" w:rsidRDefault="00666738" w:rsidP="00666738">
      <w:pPr>
        <w:spacing w:line="360" w:lineRule="auto"/>
        <w:jc w:val="both"/>
        <w:rPr>
          <w:lang w:eastAsia="en-US"/>
        </w:rPr>
      </w:pPr>
      <w:r w:rsidRPr="00666738">
        <w:rPr>
          <w:lang w:eastAsia="en-US"/>
        </w:rPr>
        <w:t xml:space="preserve">Agyapong-Opoku, N., Agyapong-Opoku, F. and Greenshaw, A.J. (2025) ‘Effects of social media use on youth and adolescent mental health: a scoping review of reviews’, </w:t>
      </w:r>
      <w:r w:rsidRPr="00666738">
        <w:rPr>
          <w:i/>
          <w:iCs/>
          <w:lang w:eastAsia="en-US"/>
        </w:rPr>
        <w:t>Behavioral Sciences</w:t>
      </w:r>
      <w:r w:rsidRPr="00666738">
        <w:rPr>
          <w:lang w:eastAsia="en-US"/>
        </w:rPr>
        <w:t>, 15(5), 574.</w:t>
      </w:r>
    </w:p>
    <w:p w14:paraId="1006A25D" w14:textId="77777777" w:rsidR="00666738" w:rsidRPr="00666738" w:rsidRDefault="00666738" w:rsidP="00666738">
      <w:pPr>
        <w:spacing w:line="360" w:lineRule="auto"/>
        <w:jc w:val="both"/>
        <w:rPr>
          <w:lang w:eastAsia="en-US"/>
        </w:rPr>
      </w:pPr>
    </w:p>
    <w:p w14:paraId="4BF7B72D" w14:textId="77777777" w:rsidR="00666738" w:rsidRDefault="00666738" w:rsidP="00666738">
      <w:pPr>
        <w:spacing w:line="360" w:lineRule="auto"/>
        <w:jc w:val="both"/>
        <w:rPr>
          <w:lang w:eastAsia="en-US"/>
        </w:rPr>
      </w:pPr>
      <w:r w:rsidRPr="00666738">
        <w:rPr>
          <w:lang w:eastAsia="en-US"/>
        </w:rPr>
        <w:t xml:space="preserve">Ajzen, I. (1991) ‘The theory of planned behavior’, </w:t>
      </w:r>
      <w:r w:rsidRPr="00666738">
        <w:rPr>
          <w:i/>
          <w:iCs/>
          <w:lang w:eastAsia="en-US"/>
        </w:rPr>
        <w:t>Organizational Behavior and Human Decision Processes</w:t>
      </w:r>
      <w:r w:rsidRPr="00666738">
        <w:rPr>
          <w:lang w:eastAsia="en-US"/>
        </w:rPr>
        <w:t>, 50(2), pp. 179–211.</w:t>
      </w:r>
    </w:p>
    <w:p w14:paraId="3F4F95D3" w14:textId="77777777" w:rsidR="00666738" w:rsidRPr="00666738" w:rsidRDefault="00666738" w:rsidP="00666738">
      <w:pPr>
        <w:spacing w:line="360" w:lineRule="auto"/>
        <w:jc w:val="both"/>
        <w:rPr>
          <w:lang w:eastAsia="en-US"/>
        </w:rPr>
      </w:pPr>
    </w:p>
    <w:p w14:paraId="793B0AA4" w14:textId="77777777" w:rsidR="00666738" w:rsidRDefault="00666738" w:rsidP="00666738">
      <w:pPr>
        <w:spacing w:line="360" w:lineRule="auto"/>
        <w:jc w:val="both"/>
        <w:rPr>
          <w:lang w:eastAsia="en-US"/>
        </w:rPr>
      </w:pPr>
      <w:r w:rsidRPr="00666738">
        <w:rPr>
          <w:lang w:eastAsia="en-US"/>
        </w:rPr>
        <w:lastRenderedPageBreak/>
        <w:t xml:space="preserve">Anderson, J.C. and Gerbing, D.W. (1988) ‘Structural equation modeling in practice: a review and recommended two-step approach’, </w:t>
      </w:r>
      <w:r w:rsidRPr="00666738">
        <w:rPr>
          <w:i/>
          <w:iCs/>
          <w:lang w:eastAsia="en-US"/>
        </w:rPr>
        <w:t>Psychological Bulletin</w:t>
      </w:r>
      <w:r w:rsidRPr="00666738">
        <w:rPr>
          <w:lang w:eastAsia="en-US"/>
        </w:rPr>
        <w:t>, 103(3), pp. 411–423.</w:t>
      </w:r>
    </w:p>
    <w:p w14:paraId="046DE4F7" w14:textId="77777777" w:rsidR="00666738" w:rsidRPr="00666738" w:rsidRDefault="00666738" w:rsidP="00666738">
      <w:pPr>
        <w:spacing w:line="360" w:lineRule="auto"/>
        <w:jc w:val="both"/>
        <w:rPr>
          <w:lang w:eastAsia="en-US"/>
        </w:rPr>
      </w:pPr>
    </w:p>
    <w:p w14:paraId="691438DA" w14:textId="77777777" w:rsidR="00666738" w:rsidRDefault="00666738" w:rsidP="00666738">
      <w:pPr>
        <w:spacing w:line="360" w:lineRule="auto"/>
        <w:jc w:val="both"/>
        <w:rPr>
          <w:lang w:eastAsia="en-US"/>
        </w:rPr>
      </w:pPr>
      <w:r w:rsidRPr="00666738">
        <w:rPr>
          <w:lang w:eastAsia="en-US"/>
        </w:rPr>
        <w:t xml:space="preserve">Andreasen, A.R. (1995) </w:t>
      </w:r>
      <w:r w:rsidRPr="00666738">
        <w:rPr>
          <w:i/>
          <w:iCs/>
          <w:lang w:eastAsia="en-US"/>
        </w:rPr>
        <w:t>Marketing Social Change: Changing Behavior to Promote Health, Social Development, and the Environment</w:t>
      </w:r>
      <w:r w:rsidRPr="00666738">
        <w:rPr>
          <w:lang w:eastAsia="en-US"/>
        </w:rPr>
        <w:t>. San Francisco, CA: Jossey-Bass.</w:t>
      </w:r>
    </w:p>
    <w:p w14:paraId="14186B5F" w14:textId="77777777" w:rsidR="00666738" w:rsidRPr="00666738" w:rsidRDefault="00666738" w:rsidP="00666738">
      <w:pPr>
        <w:spacing w:line="360" w:lineRule="auto"/>
        <w:jc w:val="both"/>
        <w:rPr>
          <w:lang w:eastAsia="en-US"/>
        </w:rPr>
      </w:pPr>
    </w:p>
    <w:p w14:paraId="47D5E607" w14:textId="77777777" w:rsidR="00666738" w:rsidRDefault="00666738" w:rsidP="00666738">
      <w:pPr>
        <w:spacing w:line="360" w:lineRule="auto"/>
        <w:jc w:val="both"/>
        <w:rPr>
          <w:lang w:eastAsia="en-US"/>
        </w:rPr>
      </w:pPr>
      <w:r w:rsidRPr="00666738">
        <w:rPr>
          <w:lang w:eastAsia="en-US"/>
        </w:rPr>
        <w:t xml:space="preserve">Armitage, C.J. and Conner, M. (2001) ‘Efficacy of the theory of planned behaviour: a meta-analytic review’, </w:t>
      </w:r>
      <w:r w:rsidRPr="00666738">
        <w:rPr>
          <w:i/>
          <w:iCs/>
          <w:lang w:eastAsia="en-US"/>
        </w:rPr>
        <w:t>British Journal of Social Psychology</w:t>
      </w:r>
      <w:r w:rsidRPr="00666738">
        <w:rPr>
          <w:lang w:eastAsia="en-US"/>
        </w:rPr>
        <w:t>, 40(4), pp. 471–499.</w:t>
      </w:r>
    </w:p>
    <w:p w14:paraId="15A67CD6" w14:textId="77777777" w:rsidR="00666738" w:rsidRPr="00666738" w:rsidRDefault="00666738" w:rsidP="00666738">
      <w:pPr>
        <w:spacing w:line="360" w:lineRule="auto"/>
        <w:jc w:val="both"/>
        <w:rPr>
          <w:lang w:eastAsia="en-US"/>
        </w:rPr>
      </w:pPr>
    </w:p>
    <w:p w14:paraId="73E6646B" w14:textId="77777777" w:rsidR="00666738" w:rsidRDefault="00666738" w:rsidP="00666738">
      <w:pPr>
        <w:spacing w:line="360" w:lineRule="auto"/>
        <w:jc w:val="both"/>
        <w:rPr>
          <w:lang w:eastAsia="en-US"/>
        </w:rPr>
      </w:pPr>
      <w:r w:rsidRPr="00666738">
        <w:rPr>
          <w:lang w:eastAsia="en-US"/>
        </w:rPr>
        <w:t xml:space="preserve">Bandura, A. (1986) </w:t>
      </w:r>
      <w:r w:rsidRPr="00666738">
        <w:rPr>
          <w:i/>
          <w:iCs/>
          <w:lang w:eastAsia="en-US"/>
        </w:rPr>
        <w:t>Social Foundations of Thought and Action: A Social Cognitive Theory</w:t>
      </w:r>
      <w:r w:rsidRPr="00666738">
        <w:rPr>
          <w:lang w:eastAsia="en-US"/>
        </w:rPr>
        <w:t>. Englewood Cliffs, NJ: Prentice-Hall.</w:t>
      </w:r>
    </w:p>
    <w:p w14:paraId="0EC5ACE7" w14:textId="77777777" w:rsidR="00666738" w:rsidRPr="00666738" w:rsidRDefault="00666738" w:rsidP="00666738">
      <w:pPr>
        <w:spacing w:line="360" w:lineRule="auto"/>
        <w:jc w:val="both"/>
        <w:rPr>
          <w:lang w:eastAsia="en-US"/>
        </w:rPr>
      </w:pPr>
    </w:p>
    <w:p w14:paraId="68A760D1" w14:textId="77777777" w:rsidR="00666738" w:rsidRDefault="00666738" w:rsidP="00666738">
      <w:pPr>
        <w:spacing w:line="360" w:lineRule="auto"/>
        <w:jc w:val="both"/>
        <w:rPr>
          <w:lang w:eastAsia="en-US"/>
        </w:rPr>
      </w:pPr>
      <w:r w:rsidRPr="00666738">
        <w:rPr>
          <w:lang w:eastAsia="en-US"/>
        </w:rPr>
        <w:t xml:space="preserve">Best, P., Manktelow, R. and Taylor, B. (2014) ‘Online communication, social media and adolescent wellbeing: a systematic narrative review’, </w:t>
      </w:r>
      <w:r w:rsidRPr="00666738">
        <w:rPr>
          <w:i/>
          <w:iCs/>
          <w:lang w:eastAsia="en-US"/>
        </w:rPr>
        <w:t>Children and Youth Services Review</w:t>
      </w:r>
      <w:r w:rsidRPr="00666738">
        <w:rPr>
          <w:lang w:eastAsia="en-US"/>
        </w:rPr>
        <w:t>, 41, pp. 27–36.</w:t>
      </w:r>
    </w:p>
    <w:p w14:paraId="6211A45D" w14:textId="77777777" w:rsidR="00666738" w:rsidRPr="00666738" w:rsidRDefault="00666738" w:rsidP="00666738">
      <w:pPr>
        <w:spacing w:line="360" w:lineRule="auto"/>
        <w:jc w:val="both"/>
        <w:rPr>
          <w:lang w:eastAsia="en-US"/>
        </w:rPr>
      </w:pPr>
    </w:p>
    <w:p w14:paraId="783A2D2E" w14:textId="77777777" w:rsidR="00666738" w:rsidRDefault="00666738" w:rsidP="00666738">
      <w:pPr>
        <w:spacing w:line="360" w:lineRule="auto"/>
        <w:jc w:val="both"/>
        <w:rPr>
          <w:lang w:eastAsia="en-US"/>
        </w:rPr>
      </w:pPr>
      <w:r w:rsidRPr="00666738">
        <w:rPr>
          <w:lang w:eastAsia="en-US"/>
        </w:rPr>
        <w:t xml:space="preserve">Booth, A., Sutton, A. and Papaioannou, D. (2016) </w:t>
      </w:r>
      <w:r w:rsidRPr="00666738">
        <w:rPr>
          <w:i/>
          <w:iCs/>
          <w:lang w:eastAsia="en-US"/>
        </w:rPr>
        <w:t>Systematic Approaches to a Successful Literature Review</w:t>
      </w:r>
      <w:r w:rsidRPr="00666738">
        <w:rPr>
          <w:lang w:eastAsia="en-US"/>
        </w:rPr>
        <w:t>. 2nd edn. London: Sage.</w:t>
      </w:r>
    </w:p>
    <w:p w14:paraId="550476D9" w14:textId="77777777" w:rsidR="00666738" w:rsidRPr="00666738" w:rsidRDefault="00666738" w:rsidP="00666738">
      <w:pPr>
        <w:spacing w:line="360" w:lineRule="auto"/>
        <w:jc w:val="both"/>
        <w:rPr>
          <w:lang w:eastAsia="en-US"/>
        </w:rPr>
      </w:pPr>
    </w:p>
    <w:p w14:paraId="6AE43631" w14:textId="77777777" w:rsidR="00666738" w:rsidRDefault="00666738" w:rsidP="00666738">
      <w:pPr>
        <w:spacing w:line="360" w:lineRule="auto"/>
        <w:jc w:val="both"/>
        <w:rPr>
          <w:lang w:eastAsia="en-US"/>
        </w:rPr>
      </w:pPr>
      <w:r w:rsidRPr="00666738">
        <w:rPr>
          <w:lang w:eastAsia="en-US"/>
        </w:rPr>
        <w:t xml:space="preserve">Braun, V. and Clarke, V. (2006) ‘Using thematic analysis in psychology’, </w:t>
      </w:r>
      <w:r w:rsidRPr="00666738">
        <w:rPr>
          <w:i/>
          <w:iCs/>
          <w:lang w:eastAsia="en-US"/>
        </w:rPr>
        <w:t>Qualitative Research in Psychology</w:t>
      </w:r>
      <w:r w:rsidRPr="00666738">
        <w:rPr>
          <w:lang w:eastAsia="en-US"/>
        </w:rPr>
        <w:t>, 3(2), pp. 77–101.</w:t>
      </w:r>
    </w:p>
    <w:p w14:paraId="4F4520DA" w14:textId="77777777" w:rsidR="00666738" w:rsidRPr="00666738" w:rsidRDefault="00666738" w:rsidP="00666738">
      <w:pPr>
        <w:spacing w:line="360" w:lineRule="auto"/>
        <w:jc w:val="both"/>
        <w:rPr>
          <w:lang w:eastAsia="en-US"/>
        </w:rPr>
      </w:pPr>
    </w:p>
    <w:p w14:paraId="4FFFF900" w14:textId="77777777" w:rsidR="00666738" w:rsidRDefault="00666738" w:rsidP="00666738">
      <w:pPr>
        <w:spacing w:line="360" w:lineRule="auto"/>
        <w:jc w:val="both"/>
        <w:rPr>
          <w:lang w:eastAsia="en-US"/>
        </w:rPr>
      </w:pPr>
      <w:r w:rsidRPr="00666738">
        <w:rPr>
          <w:lang w:eastAsia="en-US"/>
        </w:rPr>
        <w:t xml:space="preserve">Burns, J.M., Durkin, L.A. and Nicholas, J. (2009) ‘Mental health of young people in the United States: what role can the internet play in reducing stigma and promoting help seeking?’, </w:t>
      </w:r>
      <w:r w:rsidRPr="00666738">
        <w:rPr>
          <w:i/>
          <w:iCs/>
          <w:lang w:eastAsia="en-US"/>
        </w:rPr>
        <w:t>Journal of Adolescent Health</w:t>
      </w:r>
      <w:r w:rsidRPr="00666738">
        <w:rPr>
          <w:lang w:eastAsia="en-US"/>
        </w:rPr>
        <w:t>, 45(1), pp. 95–97.</w:t>
      </w:r>
    </w:p>
    <w:p w14:paraId="604A5250" w14:textId="77777777" w:rsidR="00666738" w:rsidRPr="00666738" w:rsidRDefault="00666738" w:rsidP="00666738">
      <w:pPr>
        <w:spacing w:line="360" w:lineRule="auto"/>
        <w:jc w:val="both"/>
        <w:rPr>
          <w:lang w:eastAsia="en-US"/>
        </w:rPr>
      </w:pPr>
    </w:p>
    <w:p w14:paraId="2A0050F0" w14:textId="77777777" w:rsidR="00666738" w:rsidRDefault="00666738" w:rsidP="00666738">
      <w:pPr>
        <w:spacing w:line="360" w:lineRule="auto"/>
        <w:jc w:val="both"/>
        <w:rPr>
          <w:lang w:eastAsia="en-US"/>
        </w:rPr>
      </w:pPr>
      <w:r w:rsidRPr="00666738">
        <w:rPr>
          <w:lang w:eastAsia="en-US"/>
        </w:rPr>
        <w:t xml:space="preserve">Byrne, B.M. (2016) </w:t>
      </w:r>
      <w:r w:rsidRPr="00666738">
        <w:rPr>
          <w:i/>
          <w:iCs/>
          <w:lang w:eastAsia="en-US"/>
        </w:rPr>
        <w:t>Structural Equation Modeling with AMOS: Basic Concepts, Applications, and Programming</w:t>
      </w:r>
      <w:r w:rsidRPr="00666738">
        <w:rPr>
          <w:lang w:eastAsia="en-US"/>
        </w:rPr>
        <w:t>. 3rd edn. New York: Routledge.</w:t>
      </w:r>
    </w:p>
    <w:p w14:paraId="4D27C9B2" w14:textId="77777777" w:rsidR="00666738" w:rsidRPr="00666738" w:rsidRDefault="00666738" w:rsidP="00666738">
      <w:pPr>
        <w:spacing w:line="360" w:lineRule="auto"/>
        <w:jc w:val="both"/>
        <w:rPr>
          <w:lang w:eastAsia="en-US"/>
        </w:rPr>
      </w:pPr>
    </w:p>
    <w:p w14:paraId="692DDC27" w14:textId="77777777" w:rsidR="00666738" w:rsidRDefault="00666738" w:rsidP="00666738">
      <w:pPr>
        <w:spacing w:line="360" w:lineRule="auto"/>
        <w:jc w:val="both"/>
        <w:rPr>
          <w:lang w:eastAsia="en-US"/>
        </w:rPr>
      </w:pPr>
      <w:r w:rsidRPr="00666738">
        <w:rPr>
          <w:lang w:eastAsia="en-US"/>
        </w:rPr>
        <w:t xml:space="preserve">Chhabra, J., Pilkington, V., Benakovic, R., Wilson, M., Sala, L.L. and Seidler, Z. (2025) ‘Social media and youth mental health: a scoping review of platform and policy recommendations’, </w:t>
      </w:r>
      <w:r w:rsidRPr="00666738">
        <w:rPr>
          <w:i/>
          <w:iCs/>
          <w:lang w:eastAsia="en-US"/>
        </w:rPr>
        <w:t>Journal of Medical Internet Research</w:t>
      </w:r>
      <w:r w:rsidRPr="00666738">
        <w:rPr>
          <w:lang w:eastAsia="en-US"/>
        </w:rPr>
        <w:t>, 27, e72061.</w:t>
      </w:r>
    </w:p>
    <w:p w14:paraId="43F5A386" w14:textId="77777777" w:rsidR="00666738" w:rsidRPr="00666738" w:rsidRDefault="00666738" w:rsidP="00666738">
      <w:pPr>
        <w:spacing w:line="360" w:lineRule="auto"/>
        <w:jc w:val="both"/>
        <w:rPr>
          <w:lang w:eastAsia="en-US"/>
        </w:rPr>
      </w:pPr>
    </w:p>
    <w:p w14:paraId="2A1B2273" w14:textId="36B0C418" w:rsidR="00666738" w:rsidRPr="00666738" w:rsidRDefault="00666738" w:rsidP="00666738">
      <w:pPr>
        <w:spacing w:line="360" w:lineRule="auto"/>
        <w:jc w:val="both"/>
        <w:rPr>
          <w:lang w:eastAsia="en-US"/>
        </w:rPr>
      </w:pPr>
      <w:r w:rsidRPr="00666738">
        <w:rPr>
          <w:lang w:eastAsia="en-US"/>
        </w:rPr>
        <w:t xml:space="preserve">Churchill, G.A. (1979) ‘A paradigm for developing better measures of marketing constructs’, </w:t>
      </w:r>
      <w:r w:rsidRPr="00666738">
        <w:rPr>
          <w:i/>
          <w:iCs/>
          <w:lang w:eastAsia="en-US"/>
        </w:rPr>
        <w:t>Journal of Marketing Research</w:t>
      </w:r>
      <w:r w:rsidRPr="00666738">
        <w:rPr>
          <w:lang w:eastAsia="en-US"/>
        </w:rPr>
        <w:t>, 16(1), pp. 64–73.</w:t>
      </w:r>
    </w:p>
    <w:p w14:paraId="5154837A" w14:textId="77777777" w:rsidR="00666738" w:rsidRDefault="00666738" w:rsidP="00666738">
      <w:pPr>
        <w:spacing w:line="360" w:lineRule="auto"/>
        <w:jc w:val="both"/>
        <w:rPr>
          <w:lang w:eastAsia="en-US"/>
        </w:rPr>
      </w:pPr>
      <w:r w:rsidRPr="00666738">
        <w:rPr>
          <w:lang w:eastAsia="en-US"/>
        </w:rPr>
        <w:lastRenderedPageBreak/>
        <w:t xml:space="preserve">Clement, S., Schauman, O., Graham, T., Maggioni, F., Evans-Lacko, S., Bezborodovs, N., Morgan, C., Rüsch, N., Brown, J.S.L. and Thornicroft, G. (2015) ‘What is the impact of mental health-related stigma on help-seeking? A systematic review of quantitative and qualitative studies’, </w:t>
      </w:r>
      <w:r w:rsidRPr="00666738">
        <w:rPr>
          <w:i/>
          <w:iCs/>
          <w:lang w:eastAsia="en-US"/>
        </w:rPr>
        <w:t>Psychological Medicine</w:t>
      </w:r>
      <w:r w:rsidRPr="00666738">
        <w:rPr>
          <w:lang w:eastAsia="en-US"/>
        </w:rPr>
        <w:t>, 45(1), pp. 11–27.</w:t>
      </w:r>
    </w:p>
    <w:p w14:paraId="5EA993D3" w14:textId="77777777" w:rsidR="00666738" w:rsidRPr="00666738" w:rsidRDefault="00666738" w:rsidP="00666738">
      <w:pPr>
        <w:spacing w:line="360" w:lineRule="auto"/>
        <w:jc w:val="both"/>
        <w:rPr>
          <w:lang w:eastAsia="en-US"/>
        </w:rPr>
      </w:pPr>
    </w:p>
    <w:p w14:paraId="3244BB8F" w14:textId="77777777" w:rsidR="00666738" w:rsidRDefault="00666738" w:rsidP="00666738">
      <w:pPr>
        <w:spacing w:line="360" w:lineRule="auto"/>
        <w:jc w:val="both"/>
        <w:rPr>
          <w:lang w:eastAsia="en-US"/>
        </w:rPr>
      </w:pPr>
      <w:r w:rsidRPr="00666738">
        <w:rPr>
          <w:lang w:eastAsia="en-US"/>
        </w:rPr>
        <w:t xml:space="preserve">Conner, M. and Norman, P. (eds.) (2005) </w:t>
      </w:r>
      <w:r w:rsidRPr="00666738">
        <w:rPr>
          <w:i/>
          <w:iCs/>
          <w:lang w:eastAsia="en-US"/>
        </w:rPr>
        <w:t>Predicting Health Behaviour</w:t>
      </w:r>
      <w:r w:rsidRPr="00666738">
        <w:rPr>
          <w:lang w:eastAsia="en-US"/>
        </w:rPr>
        <w:t>. 2nd edn. Maidenhead: Open University Press.</w:t>
      </w:r>
    </w:p>
    <w:p w14:paraId="45EAF4A2" w14:textId="77777777" w:rsidR="00666738" w:rsidRPr="00666738" w:rsidRDefault="00666738" w:rsidP="00666738">
      <w:pPr>
        <w:spacing w:line="360" w:lineRule="auto"/>
        <w:jc w:val="both"/>
        <w:rPr>
          <w:lang w:eastAsia="en-US"/>
        </w:rPr>
      </w:pPr>
    </w:p>
    <w:p w14:paraId="11DC276E" w14:textId="77777777" w:rsidR="00666738" w:rsidRDefault="00666738" w:rsidP="00666738">
      <w:pPr>
        <w:spacing w:line="360" w:lineRule="auto"/>
        <w:jc w:val="both"/>
        <w:rPr>
          <w:lang w:eastAsia="en-US"/>
        </w:rPr>
      </w:pPr>
      <w:r w:rsidRPr="00666738">
        <w:rPr>
          <w:lang w:eastAsia="en-US"/>
        </w:rPr>
        <w:t xml:space="preserve">Corrigan, P.W. (2004) ‘How stigma interferes with mental health care’, </w:t>
      </w:r>
      <w:r w:rsidRPr="00666738">
        <w:rPr>
          <w:i/>
          <w:iCs/>
          <w:lang w:eastAsia="en-US"/>
        </w:rPr>
        <w:t>American Psychologist</w:t>
      </w:r>
      <w:r w:rsidRPr="00666738">
        <w:rPr>
          <w:lang w:eastAsia="en-US"/>
        </w:rPr>
        <w:t>, 59(7), pp. 614–625.</w:t>
      </w:r>
    </w:p>
    <w:p w14:paraId="64CA6BE6" w14:textId="77777777" w:rsidR="00666738" w:rsidRPr="00666738" w:rsidRDefault="00666738" w:rsidP="00666738">
      <w:pPr>
        <w:spacing w:line="360" w:lineRule="auto"/>
        <w:jc w:val="both"/>
        <w:rPr>
          <w:lang w:eastAsia="en-US"/>
        </w:rPr>
      </w:pPr>
    </w:p>
    <w:p w14:paraId="45E16F91" w14:textId="77777777" w:rsidR="00666738" w:rsidRDefault="00666738" w:rsidP="00666738">
      <w:pPr>
        <w:spacing w:line="360" w:lineRule="auto"/>
        <w:jc w:val="both"/>
        <w:rPr>
          <w:lang w:eastAsia="en-US"/>
        </w:rPr>
      </w:pPr>
      <w:r w:rsidRPr="00666738">
        <w:rPr>
          <w:lang w:eastAsia="en-US"/>
        </w:rPr>
        <w:t xml:space="preserve">Corrigan, P.W. and Watson, A.C. (2002) ‘The paradox of self-stigma and mental illness’, </w:t>
      </w:r>
      <w:r w:rsidRPr="00666738">
        <w:rPr>
          <w:i/>
          <w:iCs/>
          <w:lang w:eastAsia="en-US"/>
        </w:rPr>
        <w:t>Clinical Psychology: Science and Practice</w:t>
      </w:r>
      <w:r w:rsidRPr="00666738">
        <w:rPr>
          <w:lang w:eastAsia="en-US"/>
        </w:rPr>
        <w:t>, 9(1), pp. 35–53.</w:t>
      </w:r>
    </w:p>
    <w:p w14:paraId="6C3F0D57" w14:textId="77777777" w:rsidR="00666738" w:rsidRPr="00666738" w:rsidRDefault="00666738" w:rsidP="00666738">
      <w:pPr>
        <w:spacing w:line="360" w:lineRule="auto"/>
        <w:jc w:val="both"/>
        <w:rPr>
          <w:lang w:eastAsia="en-US"/>
        </w:rPr>
      </w:pPr>
    </w:p>
    <w:p w14:paraId="7481E7E3" w14:textId="77777777" w:rsidR="00666738" w:rsidRDefault="00666738" w:rsidP="00666738">
      <w:pPr>
        <w:spacing w:line="360" w:lineRule="auto"/>
        <w:jc w:val="both"/>
        <w:rPr>
          <w:lang w:eastAsia="en-US"/>
        </w:rPr>
      </w:pPr>
      <w:r w:rsidRPr="00666738">
        <w:rPr>
          <w:lang w:eastAsia="en-US"/>
        </w:rPr>
        <w:t xml:space="preserve">Creswell, J.W. and Creswell, J.D. (2018) </w:t>
      </w:r>
      <w:r w:rsidRPr="00666738">
        <w:rPr>
          <w:i/>
          <w:iCs/>
          <w:lang w:eastAsia="en-US"/>
        </w:rPr>
        <w:t>Research Design: Qualitative, Quantitative, and Mixed Methods Approaches</w:t>
      </w:r>
      <w:r w:rsidRPr="00666738">
        <w:rPr>
          <w:lang w:eastAsia="en-US"/>
        </w:rPr>
        <w:t>. 5th edn. Thousand Oaks, CA: Sage.</w:t>
      </w:r>
    </w:p>
    <w:p w14:paraId="0D4DD9BE" w14:textId="77777777" w:rsidR="00666738" w:rsidRPr="00666738" w:rsidRDefault="00666738" w:rsidP="00666738">
      <w:pPr>
        <w:spacing w:line="360" w:lineRule="auto"/>
        <w:jc w:val="both"/>
        <w:rPr>
          <w:lang w:eastAsia="en-US"/>
        </w:rPr>
      </w:pPr>
    </w:p>
    <w:p w14:paraId="36A9E3FB" w14:textId="77777777" w:rsidR="00666738" w:rsidRDefault="00666738" w:rsidP="00666738">
      <w:pPr>
        <w:spacing w:line="360" w:lineRule="auto"/>
        <w:jc w:val="both"/>
        <w:rPr>
          <w:lang w:eastAsia="en-US"/>
        </w:rPr>
      </w:pPr>
      <w:r w:rsidRPr="00666738">
        <w:rPr>
          <w:lang w:eastAsia="en-US"/>
        </w:rPr>
        <w:t xml:space="preserve">Curran, T., Ito-Jaeger, S., Perez Vallejos, E. and Crawford, P. (2023) ‘“What’s up with everyone?”: the effectiveness of a digital media mental health literacy campaign for young people’, </w:t>
      </w:r>
      <w:r w:rsidRPr="00666738">
        <w:rPr>
          <w:i/>
          <w:iCs/>
          <w:lang w:eastAsia="en-US"/>
        </w:rPr>
        <w:t>Journal of Mental Health</w:t>
      </w:r>
      <w:r w:rsidRPr="00666738">
        <w:rPr>
          <w:lang w:eastAsia="en-US"/>
        </w:rPr>
        <w:t>, 32(3), pp. 1–7.</w:t>
      </w:r>
    </w:p>
    <w:p w14:paraId="6AABDDBE" w14:textId="77777777" w:rsidR="00666738" w:rsidRPr="00666738" w:rsidRDefault="00666738" w:rsidP="00666738">
      <w:pPr>
        <w:spacing w:line="360" w:lineRule="auto"/>
        <w:jc w:val="both"/>
        <w:rPr>
          <w:lang w:eastAsia="en-US"/>
        </w:rPr>
      </w:pPr>
    </w:p>
    <w:p w14:paraId="2E9BD90B" w14:textId="77777777" w:rsidR="00666738" w:rsidRDefault="00666738" w:rsidP="00666738">
      <w:pPr>
        <w:spacing w:line="360" w:lineRule="auto"/>
        <w:jc w:val="both"/>
        <w:rPr>
          <w:lang w:eastAsia="en-US"/>
        </w:rPr>
      </w:pPr>
      <w:r w:rsidRPr="00666738">
        <w:rPr>
          <w:lang w:eastAsia="en-US"/>
        </w:rPr>
        <w:t xml:space="preserve">DeVellis, R.F. (2017) </w:t>
      </w:r>
      <w:r w:rsidRPr="00666738">
        <w:rPr>
          <w:i/>
          <w:iCs/>
          <w:lang w:eastAsia="en-US"/>
        </w:rPr>
        <w:t>Scale Development: Theory and Applications</w:t>
      </w:r>
      <w:r w:rsidRPr="00666738">
        <w:rPr>
          <w:lang w:eastAsia="en-US"/>
        </w:rPr>
        <w:t>. 4th edn. Thousand Oaks, CA: Sage.</w:t>
      </w:r>
    </w:p>
    <w:p w14:paraId="268F443F" w14:textId="77777777" w:rsidR="00666738" w:rsidRPr="00666738" w:rsidRDefault="00666738" w:rsidP="00666738">
      <w:pPr>
        <w:spacing w:line="360" w:lineRule="auto"/>
        <w:jc w:val="both"/>
        <w:rPr>
          <w:lang w:eastAsia="en-US"/>
        </w:rPr>
      </w:pPr>
    </w:p>
    <w:p w14:paraId="2BE25210" w14:textId="77777777" w:rsidR="00666738" w:rsidRDefault="00666738" w:rsidP="00666738">
      <w:pPr>
        <w:spacing w:line="360" w:lineRule="auto"/>
        <w:jc w:val="both"/>
        <w:rPr>
          <w:lang w:eastAsia="en-US"/>
        </w:rPr>
      </w:pPr>
      <w:r w:rsidRPr="00666738">
        <w:rPr>
          <w:lang w:eastAsia="en-US"/>
        </w:rPr>
        <w:t xml:space="preserve">Draganidis, A., Fernando, A.N., West, M.L. and Sharp, G. (2025) ‘Social media delivered mental health campaigns and public service announcements: a systematic literature review of public engagement and help-seeking behaviours’, </w:t>
      </w:r>
      <w:r w:rsidRPr="00666738">
        <w:rPr>
          <w:i/>
          <w:iCs/>
          <w:lang w:eastAsia="en-US"/>
        </w:rPr>
        <w:t>Social Science &amp; Medicine</w:t>
      </w:r>
      <w:r w:rsidRPr="00666738">
        <w:rPr>
          <w:lang w:eastAsia="en-US"/>
        </w:rPr>
        <w:t>, 359, 117231.</w:t>
      </w:r>
    </w:p>
    <w:p w14:paraId="04702AFA" w14:textId="77777777" w:rsidR="00666738" w:rsidRPr="00666738" w:rsidRDefault="00666738" w:rsidP="00666738">
      <w:pPr>
        <w:spacing w:line="360" w:lineRule="auto"/>
        <w:jc w:val="both"/>
        <w:rPr>
          <w:lang w:eastAsia="en-US"/>
        </w:rPr>
      </w:pPr>
    </w:p>
    <w:p w14:paraId="24730C33" w14:textId="77777777" w:rsidR="00666738" w:rsidRDefault="00666738" w:rsidP="00666738">
      <w:pPr>
        <w:spacing w:line="360" w:lineRule="auto"/>
        <w:jc w:val="both"/>
        <w:rPr>
          <w:lang w:eastAsia="en-US"/>
        </w:rPr>
      </w:pPr>
      <w:r w:rsidRPr="00666738">
        <w:rPr>
          <w:lang w:eastAsia="en-US"/>
        </w:rPr>
        <w:t xml:space="preserve">Duffett, R. and Mxunyelwa, A. (2025) ‘Instagram mega-influencers’ effect on Generation Z’s intention to purchase: a technology acceptance model and source credibility model perspective’, </w:t>
      </w:r>
      <w:r w:rsidRPr="00666738">
        <w:rPr>
          <w:i/>
          <w:iCs/>
          <w:lang w:eastAsia="en-US"/>
        </w:rPr>
        <w:t>Journal of Theoretical and Applied Electronic Commerce Research</w:t>
      </w:r>
      <w:r w:rsidRPr="00666738">
        <w:rPr>
          <w:lang w:eastAsia="en-US"/>
        </w:rPr>
        <w:t>, 20(1), pp. 1–21.</w:t>
      </w:r>
    </w:p>
    <w:p w14:paraId="0F613421" w14:textId="77777777" w:rsidR="00666738" w:rsidRPr="00666738" w:rsidRDefault="00666738" w:rsidP="00666738">
      <w:pPr>
        <w:spacing w:line="360" w:lineRule="auto"/>
        <w:jc w:val="both"/>
        <w:rPr>
          <w:lang w:eastAsia="en-US"/>
        </w:rPr>
      </w:pPr>
    </w:p>
    <w:p w14:paraId="6CA7D8F1" w14:textId="77777777" w:rsidR="00666738" w:rsidRPr="00666738" w:rsidRDefault="00666738" w:rsidP="00666738">
      <w:pPr>
        <w:spacing w:line="360" w:lineRule="auto"/>
        <w:jc w:val="both"/>
        <w:rPr>
          <w:lang w:eastAsia="en-US"/>
        </w:rPr>
      </w:pPr>
      <w:r w:rsidRPr="00666738">
        <w:rPr>
          <w:lang w:eastAsia="en-US"/>
        </w:rPr>
        <w:t xml:space="preserve">Eisenberg, D., Golberstein, E. and Gollust, S.E. (2007) ‘Help-seeking and access to mental health care in a university student population’, </w:t>
      </w:r>
      <w:r w:rsidRPr="00666738">
        <w:rPr>
          <w:i/>
          <w:iCs/>
          <w:lang w:eastAsia="en-US"/>
        </w:rPr>
        <w:t>Medical Care</w:t>
      </w:r>
      <w:r w:rsidRPr="00666738">
        <w:rPr>
          <w:lang w:eastAsia="en-US"/>
        </w:rPr>
        <w:t>, 45(7), pp. 594–601.</w:t>
      </w:r>
    </w:p>
    <w:p w14:paraId="7E3A7C46" w14:textId="77777777" w:rsidR="00666738" w:rsidRDefault="00666738" w:rsidP="00666738">
      <w:pPr>
        <w:spacing w:line="360" w:lineRule="auto"/>
        <w:jc w:val="both"/>
        <w:rPr>
          <w:lang w:eastAsia="en-US"/>
        </w:rPr>
      </w:pPr>
      <w:r w:rsidRPr="00666738">
        <w:rPr>
          <w:lang w:eastAsia="en-US"/>
        </w:rPr>
        <w:lastRenderedPageBreak/>
        <w:t xml:space="preserve">Evans, W.D. (2006) ‘How social marketing works in health care’, </w:t>
      </w:r>
      <w:r w:rsidRPr="00666738">
        <w:rPr>
          <w:i/>
          <w:iCs/>
          <w:lang w:eastAsia="en-US"/>
        </w:rPr>
        <w:t>BMJ</w:t>
      </w:r>
      <w:r w:rsidRPr="00666738">
        <w:rPr>
          <w:lang w:eastAsia="en-US"/>
        </w:rPr>
        <w:t>, 332(7551), pp. 1207–1210.</w:t>
      </w:r>
    </w:p>
    <w:p w14:paraId="33C0D4A0" w14:textId="77777777" w:rsidR="00666738" w:rsidRPr="00666738" w:rsidRDefault="00666738" w:rsidP="00666738">
      <w:pPr>
        <w:spacing w:line="360" w:lineRule="auto"/>
        <w:jc w:val="both"/>
        <w:rPr>
          <w:lang w:eastAsia="en-US"/>
        </w:rPr>
      </w:pPr>
    </w:p>
    <w:p w14:paraId="24BE8AD5" w14:textId="77777777" w:rsidR="00666738" w:rsidRDefault="00666738" w:rsidP="00666738">
      <w:pPr>
        <w:spacing w:line="360" w:lineRule="auto"/>
        <w:jc w:val="both"/>
        <w:rPr>
          <w:lang w:eastAsia="en-US"/>
        </w:rPr>
      </w:pPr>
      <w:r w:rsidRPr="00666738">
        <w:rPr>
          <w:lang w:eastAsia="en-US"/>
        </w:rPr>
        <w:t xml:space="preserve">Fadillah, D. and Long, B. (2025) ‘Empowering Gen Z’s mental health in a hyperconnected world’, </w:t>
      </w:r>
      <w:r w:rsidRPr="00666738">
        <w:rPr>
          <w:i/>
          <w:iCs/>
          <w:lang w:eastAsia="en-US"/>
        </w:rPr>
        <w:t>International Journal of Social Psychiatry</w:t>
      </w:r>
      <w:r w:rsidRPr="00666738">
        <w:rPr>
          <w:lang w:eastAsia="en-US"/>
        </w:rPr>
        <w:t>, 71(4), pp. 1–9.</w:t>
      </w:r>
    </w:p>
    <w:p w14:paraId="17CF476D" w14:textId="77777777" w:rsidR="00666738" w:rsidRPr="00666738" w:rsidRDefault="00666738" w:rsidP="00666738">
      <w:pPr>
        <w:spacing w:line="360" w:lineRule="auto"/>
        <w:jc w:val="both"/>
        <w:rPr>
          <w:lang w:eastAsia="en-US"/>
        </w:rPr>
      </w:pPr>
    </w:p>
    <w:p w14:paraId="3CE0DB88" w14:textId="77777777" w:rsidR="00666738" w:rsidRDefault="00666738" w:rsidP="00666738">
      <w:pPr>
        <w:spacing w:line="360" w:lineRule="auto"/>
        <w:jc w:val="both"/>
        <w:rPr>
          <w:lang w:eastAsia="en-US"/>
        </w:rPr>
      </w:pPr>
      <w:r w:rsidRPr="00666738">
        <w:rPr>
          <w:lang w:eastAsia="en-US"/>
        </w:rPr>
        <w:t xml:space="preserve">Fassi, L., Ferguson, A.M., Przybylski, A.K., Ford, T.J. and Orben, A. (2025) ‘Social media use in adolescents with and without mental health conditions’, </w:t>
      </w:r>
      <w:r w:rsidRPr="00666738">
        <w:rPr>
          <w:i/>
          <w:iCs/>
          <w:lang w:eastAsia="en-US"/>
        </w:rPr>
        <w:t>Nature Human Behaviour</w:t>
      </w:r>
      <w:r w:rsidRPr="00666738">
        <w:rPr>
          <w:lang w:eastAsia="en-US"/>
        </w:rPr>
        <w:t>, 9(6), pp. 1283–1299.</w:t>
      </w:r>
    </w:p>
    <w:p w14:paraId="76BCA754" w14:textId="77777777" w:rsidR="00666738" w:rsidRPr="00666738" w:rsidRDefault="00666738" w:rsidP="00666738">
      <w:pPr>
        <w:spacing w:line="360" w:lineRule="auto"/>
        <w:jc w:val="both"/>
        <w:rPr>
          <w:lang w:eastAsia="en-US"/>
        </w:rPr>
      </w:pPr>
    </w:p>
    <w:p w14:paraId="1952B531" w14:textId="77777777" w:rsidR="00666738" w:rsidRDefault="00666738" w:rsidP="00666738">
      <w:pPr>
        <w:spacing w:line="360" w:lineRule="auto"/>
        <w:jc w:val="both"/>
        <w:rPr>
          <w:lang w:eastAsia="en-US"/>
        </w:rPr>
      </w:pPr>
      <w:r w:rsidRPr="00666738">
        <w:rPr>
          <w:lang w:eastAsia="en-US"/>
        </w:rPr>
        <w:t xml:space="preserve">Fishbein, M. and Ajzen, I. (2010) </w:t>
      </w:r>
      <w:r w:rsidRPr="00666738">
        <w:rPr>
          <w:i/>
          <w:iCs/>
          <w:lang w:eastAsia="en-US"/>
        </w:rPr>
        <w:t>Predicting and Changing Behavior: The Reasoned Action Approach</w:t>
      </w:r>
      <w:r w:rsidRPr="00666738">
        <w:rPr>
          <w:lang w:eastAsia="en-US"/>
        </w:rPr>
        <w:t>. New York: Psychology Press.</w:t>
      </w:r>
    </w:p>
    <w:p w14:paraId="59F9C366" w14:textId="77777777" w:rsidR="00666738" w:rsidRPr="00666738" w:rsidRDefault="00666738" w:rsidP="00666738">
      <w:pPr>
        <w:spacing w:line="360" w:lineRule="auto"/>
        <w:jc w:val="both"/>
        <w:rPr>
          <w:lang w:eastAsia="en-US"/>
        </w:rPr>
      </w:pPr>
    </w:p>
    <w:p w14:paraId="14FDE8E7" w14:textId="77777777" w:rsidR="00666738" w:rsidRDefault="00666738" w:rsidP="00666738">
      <w:pPr>
        <w:spacing w:line="360" w:lineRule="auto"/>
        <w:jc w:val="both"/>
        <w:rPr>
          <w:lang w:eastAsia="en-US"/>
        </w:rPr>
      </w:pPr>
      <w:r w:rsidRPr="00666738">
        <w:rPr>
          <w:lang w:eastAsia="en-US"/>
        </w:rPr>
        <w:t xml:space="preserve">Fornell, C. and Larcker, D.F. (1981) ‘Evaluating structural equation models with unobservable variables and measurement error’, </w:t>
      </w:r>
      <w:r w:rsidRPr="00666738">
        <w:rPr>
          <w:i/>
          <w:iCs/>
          <w:lang w:eastAsia="en-US"/>
        </w:rPr>
        <w:t>Journal of Marketing Research</w:t>
      </w:r>
      <w:r w:rsidRPr="00666738">
        <w:rPr>
          <w:lang w:eastAsia="en-US"/>
        </w:rPr>
        <w:t>, 18(1), pp. 39–50.</w:t>
      </w:r>
    </w:p>
    <w:p w14:paraId="2C644B3F" w14:textId="77777777" w:rsidR="00666738" w:rsidRPr="00666738" w:rsidRDefault="00666738" w:rsidP="00666738">
      <w:pPr>
        <w:spacing w:line="360" w:lineRule="auto"/>
        <w:jc w:val="both"/>
        <w:rPr>
          <w:lang w:eastAsia="en-US"/>
        </w:rPr>
      </w:pPr>
    </w:p>
    <w:p w14:paraId="6BDCA00F" w14:textId="77777777" w:rsidR="00666738" w:rsidRDefault="00666738" w:rsidP="00666738">
      <w:pPr>
        <w:spacing w:line="360" w:lineRule="auto"/>
        <w:jc w:val="both"/>
        <w:rPr>
          <w:lang w:eastAsia="en-US"/>
        </w:rPr>
      </w:pPr>
      <w:r w:rsidRPr="00666738">
        <w:rPr>
          <w:lang w:eastAsia="en-US"/>
        </w:rPr>
        <w:t xml:space="preserve">Godin, G. and Kok, G. (1996) ‘The theory of planned behavior: a review of its applications to health-related behaviors’, </w:t>
      </w:r>
      <w:r w:rsidRPr="00666738">
        <w:rPr>
          <w:i/>
          <w:iCs/>
          <w:lang w:eastAsia="en-US"/>
        </w:rPr>
        <w:t>American Journal of Health Promotion</w:t>
      </w:r>
      <w:r w:rsidRPr="00666738">
        <w:rPr>
          <w:lang w:eastAsia="en-US"/>
        </w:rPr>
        <w:t>, 11(2), pp. 87–98.</w:t>
      </w:r>
    </w:p>
    <w:p w14:paraId="1BF11B08" w14:textId="77777777" w:rsidR="00666738" w:rsidRPr="00666738" w:rsidRDefault="00666738" w:rsidP="00666738">
      <w:pPr>
        <w:spacing w:line="360" w:lineRule="auto"/>
        <w:jc w:val="both"/>
        <w:rPr>
          <w:lang w:eastAsia="en-US"/>
        </w:rPr>
      </w:pPr>
    </w:p>
    <w:p w14:paraId="09F55DDB" w14:textId="77777777" w:rsidR="00666738" w:rsidRDefault="00666738" w:rsidP="00666738">
      <w:pPr>
        <w:spacing w:line="360" w:lineRule="auto"/>
        <w:jc w:val="both"/>
        <w:rPr>
          <w:lang w:eastAsia="en-US"/>
        </w:rPr>
      </w:pPr>
      <w:r w:rsidRPr="00666738">
        <w:rPr>
          <w:lang w:eastAsia="en-US"/>
        </w:rPr>
        <w:t xml:space="preserve">Grier, S. and Bryant, C.A. (2005) ‘Social marketing in public health’, </w:t>
      </w:r>
      <w:r w:rsidRPr="00666738">
        <w:rPr>
          <w:i/>
          <w:iCs/>
          <w:lang w:eastAsia="en-US"/>
        </w:rPr>
        <w:t>Annual Review of Public Health</w:t>
      </w:r>
      <w:r w:rsidRPr="00666738">
        <w:rPr>
          <w:lang w:eastAsia="en-US"/>
        </w:rPr>
        <w:t>, 26(1), pp. 319–339.</w:t>
      </w:r>
    </w:p>
    <w:p w14:paraId="1552A4BC" w14:textId="77777777" w:rsidR="00666738" w:rsidRPr="00666738" w:rsidRDefault="00666738" w:rsidP="00666738">
      <w:pPr>
        <w:spacing w:line="360" w:lineRule="auto"/>
        <w:jc w:val="both"/>
        <w:rPr>
          <w:lang w:eastAsia="en-US"/>
        </w:rPr>
      </w:pPr>
    </w:p>
    <w:p w14:paraId="273F62AA" w14:textId="45B8D5B2" w:rsidR="00666738" w:rsidRDefault="00666738" w:rsidP="00666738">
      <w:pPr>
        <w:spacing w:line="360" w:lineRule="auto"/>
        <w:jc w:val="both"/>
        <w:rPr>
          <w:lang w:eastAsia="en-US"/>
        </w:rPr>
      </w:pPr>
      <w:r w:rsidRPr="00666738">
        <w:rPr>
          <w:lang w:eastAsia="en-US"/>
        </w:rPr>
        <w:t xml:space="preserve">Gulliver, A., Griffiths, K.M. and Christensen, H. (2010) ‘Perceived barriers and facilitators to mental health help-seeking in young people: a systematic review’, </w:t>
      </w:r>
      <w:r w:rsidRPr="00666738">
        <w:rPr>
          <w:i/>
          <w:iCs/>
          <w:lang w:eastAsia="en-US"/>
        </w:rPr>
        <w:t>BMC Psychiatry</w:t>
      </w:r>
      <w:r w:rsidRPr="00666738">
        <w:rPr>
          <w:lang w:eastAsia="en-US"/>
        </w:rPr>
        <w:t>, 10, 113.</w:t>
      </w:r>
    </w:p>
    <w:p w14:paraId="66B41A5A" w14:textId="77777777" w:rsidR="00F40F4E" w:rsidRPr="00666738" w:rsidRDefault="00F40F4E" w:rsidP="00666738">
      <w:pPr>
        <w:spacing w:line="360" w:lineRule="auto"/>
        <w:jc w:val="both"/>
        <w:rPr>
          <w:lang w:eastAsia="en-US"/>
        </w:rPr>
      </w:pPr>
    </w:p>
    <w:p w14:paraId="191CE47E" w14:textId="77777777" w:rsidR="00666738" w:rsidRDefault="00666738" w:rsidP="00666738">
      <w:pPr>
        <w:spacing w:line="360" w:lineRule="auto"/>
        <w:jc w:val="both"/>
        <w:rPr>
          <w:lang w:eastAsia="en-US"/>
        </w:rPr>
      </w:pPr>
      <w:r w:rsidRPr="00666738">
        <w:rPr>
          <w:lang w:eastAsia="en-US"/>
        </w:rPr>
        <w:t xml:space="preserve">Hair, J.F., Black, W.C., Babin, B.J. and Anderson, R.E. (2022) </w:t>
      </w:r>
      <w:r w:rsidRPr="00666738">
        <w:rPr>
          <w:i/>
          <w:iCs/>
          <w:lang w:eastAsia="en-US"/>
        </w:rPr>
        <w:t>Multivariate Data Analysis</w:t>
      </w:r>
      <w:r w:rsidRPr="00666738">
        <w:rPr>
          <w:lang w:eastAsia="en-US"/>
        </w:rPr>
        <w:t>. 8th edn. Andover: Cengage.</w:t>
      </w:r>
    </w:p>
    <w:p w14:paraId="73DA1BE1" w14:textId="77777777" w:rsidR="00666738" w:rsidRPr="00666738" w:rsidRDefault="00666738" w:rsidP="00666738">
      <w:pPr>
        <w:spacing w:line="360" w:lineRule="auto"/>
        <w:jc w:val="both"/>
        <w:rPr>
          <w:lang w:eastAsia="en-US"/>
        </w:rPr>
      </w:pPr>
    </w:p>
    <w:p w14:paraId="047676E4" w14:textId="77777777" w:rsidR="00666738" w:rsidRDefault="00666738" w:rsidP="00666738">
      <w:pPr>
        <w:spacing w:line="360" w:lineRule="auto"/>
        <w:jc w:val="both"/>
        <w:rPr>
          <w:lang w:eastAsia="en-US"/>
        </w:rPr>
      </w:pPr>
      <w:r w:rsidRPr="00666738">
        <w:rPr>
          <w:lang w:eastAsia="en-US"/>
        </w:rPr>
        <w:t xml:space="preserve">Hart, C. (2018) </w:t>
      </w:r>
      <w:r w:rsidRPr="00666738">
        <w:rPr>
          <w:i/>
          <w:iCs/>
          <w:lang w:eastAsia="en-US"/>
        </w:rPr>
        <w:t>Doing a Literature Review: Releasing the Research Imagination</w:t>
      </w:r>
      <w:r w:rsidRPr="00666738">
        <w:rPr>
          <w:lang w:eastAsia="en-US"/>
        </w:rPr>
        <w:t>. 2nd edn. London: Sage.</w:t>
      </w:r>
    </w:p>
    <w:p w14:paraId="091A78FA" w14:textId="77777777" w:rsidR="00666738" w:rsidRPr="00666738" w:rsidRDefault="00666738" w:rsidP="00666738">
      <w:pPr>
        <w:spacing w:line="360" w:lineRule="auto"/>
        <w:jc w:val="both"/>
        <w:rPr>
          <w:lang w:eastAsia="en-US"/>
        </w:rPr>
      </w:pPr>
    </w:p>
    <w:p w14:paraId="27D684CF" w14:textId="11C238CD" w:rsidR="00666738" w:rsidRPr="00666738" w:rsidRDefault="00666738" w:rsidP="00666738">
      <w:pPr>
        <w:spacing w:line="360" w:lineRule="auto"/>
        <w:jc w:val="both"/>
        <w:rPr>
          <w:lang w:eastAsia="en-US"/>
        </w:rPr>
      </w:pPr>
      <w:r w:rsidRPr="00666738">
        <w:rPr>
          <w:lang w:eastAsia="en-US"/>
        </w:rPr>
        <w:t xml:space="preserve">Henseler, J., Ringle, C.M. and Sarstedt, M. (2015) ‘A new criterion for assessing discriminant validity in variance-based structural equation modeling’, </w:t>
      </w:r>
      <w:r w:rsidRPr="00666738">
        <w:rPr>
          <w:i/>
          <w:iCs/>
          <w:lang w:eastAsia="en-US"/>
        </w:rPr>
        <w:t>Journal of the Academy of Marketing Science</w:t>
      </w:r>
      <w:r w:rsidRPr="00666738">
        <w:rPr>
          <w:lang w:eastAsia="en-US"/>
        </w:rPr>
        <w:t>, 43(1), pp. 115–135.</w:t>
      </w:r>
    </w:p>
    <w:p w14:paraId="6F50B839" w14:textId="77777777" w:rsidR="00666738" w:rsidRDefault="00666738" w:rsidP="00666738">
      <w:pPr>
        <w:spacing w:line="360" w:lineRule="auto"/>
        <w:jc w:val="both"/>
        <w:rPr>
          <w:lang w:eastAsia="en-US"/>
        </w:rPr>
      </w:pPr>
      <w:r w:rsidRPr="00666738">
        <w:rPr>
          <w:lang w:eastAsia="en-US"/>
        </w:rPr>
        <w:lastRenderedPageBreak/>
        <w:t xml:space="preserve">Horgan, A. and Sweeney, J. (2010) ‘Young students’ use of the internet for mental health information and support’, </w:t>
      </w:r>
      <w:r w:rsidRPr="00666738">
        <w:rPr>
          <w:i/>
          <w:iCs/>
          <w:lang w:eastAsia="en-US"/>
        </w:rPr>
        <w:t>Journal of Psychiatric and Mental Health Nursing</w:t>
      </w:r>
      <w:r w:rsidRPr="00666738">
        <w:rPr>
          <w:lang w:eastAsia="en-US"/>
        </w:rPr>
        <w:t>, 17(2), pp. 117–123.</w:t>
      </w:r>
    </w:p>
    <w:p w14:paraId="1BE0C783" w14:textId="77777777" w:rsidR="00666738" w:rsidRPr="00666738" w:rsidRDefault="00666738" w:rsidP="00666738">
      <w:pPr>
        <w:spacing w:line="360" w:lineRule="auto"/>
        <w:jc w:val="both"/>
        <w:rPr>
          <w:lang w:eastAsia="en-US"/>
        </w:rPr>
      </w:pPr>
    </w:p>
    <w:p w14:paraId="06B84EC2" w14:textId="77777777" w:rsidR="00666738" w:rsidRDefault="00666738" w:rsidP="00666738">
      <w:pPr>
        <w:spacing w:line="360" w:lineRule="auto"/>
        <w:jc w:val="both"/>
        <w:rPr>
          <w:lang w:eastAsia="en-US"/>
        </w:rPr>
      </w:pPr>
      <w:r w:rsidRPr="00666738">
        <w:rPr>
          <w:lang w:eastAsia="en-US"/>
        </w:rPr>
        <w:t xml:space="preserve">Hui, A., Wong, P.W.-C. and Fu, K.-W. (2015) ‘Evaluation of an online campaign for promoting help-seeking attitudes for depression using a Facebook advertisement: an online randomized controlled experiment’, </w:t>
      </w:r>
      <w:r w:rsidRPr="00666738">
        <w:rPr>
          <w:i/>
          <w:iCs/>
          <w:lang w:eastAsia="en-US"/>
        </w:rPr>
        <w:t>Journal of Medical Internet Research</w:t>
      </w:r>
      <w:r w:rsidRPr="00666738">
        <w:rPr>
          <w:lang w:eastAsia="en-US"/>
        </w:rPr>
        <w:t>, 17(3), e80.</w:t>
      </w:r>
    </w:p>
    <w:p w14:paraId="12F8B0A9" w14:textId="77777777" w:rsidR="00666738" w:rsidRPr="00666738" w:rsidRDefault="00666738" w:rsidP="00666738">
      <w:pPr>
        <w:spacing w:line="360" w:lineRule="auto"/>
        <w:jc w:val="both"/>
        <w:rPr>
          <w:lang w:eastAsia="en-US"/>
        </w:rPr>
      </w:pPr>
    </w:p>
    <w:p w14:paraId="67B2191A" w14:textId="77777777" w:rsidR="00666738" w:rsidRDefault="00666738" w:rsidP="00666738">
      <w:pPr>
        <w:spacing w:line="360" w:lineRule="auto"/>
        <w:jc w:val="both"/>
        <w:rPr>
          <w:lang w:eastAsia="en-US"/>
        </w:rPr>
      </w:pPr>
      <w:r w:rsidRPr="00666738">
        <w:rPr>
          <w:lang w:eastAsia="en-US"/>
        </w:rPr>
        <w:t xml:space="preserve">Hunt, J. and Eisenberg, D. (2010) ‘Mental health problems and help-seeking behavior among college students’, </w:t>
      </w:r>
      <w:r w:rsidRPr="00666738">
        <w:rPr>
          <w:i/>
          <w:iCs/>
          <w:lang w:eastAsia="en-US"/>
        </w:rPr>
        <w:t>Journal of Adolescent Health</w:t>
      </w:r>
      <w:r w:rsidRPr="00666738">
        <w:rPr>
          <w:lang w:eastAsia="en-US"/>
        </w:rPr>
        <w:t>, 46(1), pp. 3–10.</w:t>
      </w:r>
    </w:p>
    <w:p w14:paraId="6C42989D" w14:textId="77777777" w:rsidR="00666738" w:rsidRPr="00666738" w:rsidRDefault="00666738" w:rsidP="00666738">
      <w:pPr>
        <w:spacing w:line="360" w:lineRule="auto"/>
        <w:jc w:val="both"/>
        <w:rPr>
          <w:lang w:eastAsia="en-US"/>
        </w:rPr>
      </w:pPr>
    </w:p>
    <w:p w14:paraId="3679F63A" w14:textId="77777777" w:rsidR="00666738" w:rsidRDefault="00666738" w:rsidP="00666738">
      <w:pPr>
        <w:spacing w:line="360" w:lineRule="auto"/>
        <w:jc w:val="both"/>
        <w:rPr>
          <w:lang w:eastAsia="en-US"/>
        </w:rPr>
      </w:pPr>
      <w:r w:rsidRPr="00666738">
        <w:rPr>
          <w:lang w:eastAsia="en-US"/>
        </w:rPr>
        <w:t xml:space="preserve">Jorm, A.F. (2012) ‘Mental health literacy: empowering the community to take action for better mental health’, </w:t>
      </w:r>
      <w:r w:rsidRPr="00666738">
        <w:rPr>
          <w:i/>
          <w:iCs/>
          <w:lang w:eastAsia="en-US"/>
        </w:rPr>
        <w:t>American Psychologist</w:t>
      </w:r>
      <w:r w:rsidRPr="00666738">
        <w:rPr>
          <w:lang w:eastAsia="en-US"/>
        </w:rPr>
        <w:t>, 67(3), pp. 231–243.</w:t>
      </w:r>
    </w:p>
    <w:p w14:paraId="71B34946" w14:textId="77777777" w:rsidR="00666738" w:rsidRPr="00666738" w:rsidRDefault="00666738" w:rsidP="00666738">
      <w:pPr>
        <w:spacing w:line="360" w:lineRule="auto"/>
        <w:jc w:val="both"/>
        <w:rPr>
          <w:lang w:eastAsia="en-US"/>
        </w:rPr>
      </w:pPr>
    </w:p>
    <w:p w14:paraId="7FE7EB9A" w14:textId="77777777" w:rsidR="00666738" w:rsidRDefault="00666738" w:rsidP="00666738">
      <w:pPr>
        <w:spacing w:line="360" w:lineRule="auto"/>
        <w:jc w:val="both"/>
        <w:rPr>
          <w:lang w:eastAsia="en-US"/>
        </w:rPr>
      </w:pPr>
      <w:r w:rsidRPr="00666738">
        <w:rPr>
          <w:lang w:eastAsia="en-US"/>
        </w:rPr>
        <w:t xml:space="preserve">Jorm, A.F., Korten, A.E., Jacomb, P.A., Christensen, H., Rodgers, B. and Pollitt, P. (1997) ‘Mental health literacy: a survey of the public’s ability to recognise mental disorders and their beliefs about the effectiveness of treatment’, </w:t>
      </w:r>
      <w:r w:rsidRPr="00666738">
        <w:rPr>
          <w:i/>
          <w:iCs/>
          <w:lang w:eastAsia="en-US"/>
        </w:rPr>
        <w:t>Medical Journal of Australia</w:t>
      </w:r>
      <w:r w:rsidRPr="00666738">
        <w:rPr>
          <w:lang w:eastAsia="en-US"/>
        </w:rPr>
        <w:t>, 166(4), pp. 182–186.</w:t>
      </w:r>
    </w:p>
    <w:p w14:paraId="0521DDDA" w14:textId="77777777" w:rsidR="00666738" w:rsidRPr="00666738" w:rsidRDefault="00666738" w:rsidP="00666738">
      <w:pPr>
        <w:spacing w:line="360" w:lineRule="auto"/>
        <w:jc w:val="both"/>
        <w:rPr>
          <w:lang w:eastAsia="en-US"/>
        </w:rPr>
      </w:pPr>
    </w:p>
    <w:p w14:paraId="7F467FA8" w14:textId="77777777" w:rsidR="00666738" w:rsidRDefault="00666738" w:rsidP="00666738">
      <w:pPr>
        <w:spacing w:line="360" w:lineRule="auto"/>
        <w:jc w:val="both"/>
        <w:rPr>
          <w:lang w:eastAsia="en-US"/>
        </w:rPr>
      </w:pPr>
      <w:r w:rsidRPr="00666738">
        <w:rPr>
          <w:lang w:eastAsia="en-US"/>
        </w:rPr>
        <w:t xml:space="preserve">Kaňková, J., Binder, A. and Matthes, J. (2024) ‘Health-related communication of social media influencers: a scoping review’, </w:t>
      </w:r>
      <w:r w:rsidRPr="00666738">
        <w:rPr>
          <w:i/>
          <w:iCs/>
          <w:lang w:eastAsia="en-US"/>
        </w:rPr>
        <w:t>Health Communication</w:t>
      </w:r>
      <w:r w:rsidRPr="00666738">
        <w:rPr>
          <w:lang w:eastAsia="en-US"/>
        </w:rPr>
        <w:t>, 40(7), pp. 1–14.</w:t>
      </w:r>
    </w:p>
    <w:p w14:paraId="212FE4D7" w14:textId="77777777" w:rsidR="00666738" w:rsidRPr="00666738" w:rsidRDefault="00666738" w:rsidP="00666738">
      <w:pPr>
        <w:spacing w:line="360" w:lineRule="auto"/>
        <w:jc w:val="both"/>
        <w:rPr>
          <w:lang w:eastAsia="en-US"/>
        </w:rPr>
      </w:pPr>
    </w:p>
    <w:p w14:paraId="4E9C54E1" w14:textId="77777777" w:rsidR="00666738" w:rsidRDefault="00666738" w:rsidP="00666738">
      <w:pPr>
        <w:spacing w:line="360" w:lineRule="auto"/>
        <w:jc w:val="both"/>
        <w:rPr>
          <w:lang w:eastAsia="en-US"/>
        </w:rPr>
      </w:pPr>
      <w:r w:rsidRPr="00666738">
        <w:rPr>
          <w:lang w:eastAsia="en-US"/>
        </w:rPr>
        <w:t xml:space="preserve">Kendell, R. and Jablensky, A. (2003) ‘Distinguishing between the validity and utility of psychiatric diagnoses’, </w:t>
      </w:r>
      <w:r w:rsidRPr="00666738">
        <w:rPr>
          <w:i/>
          <w:iCs/>
          <w:lang w:eastAsia="en-US"/>
        </w:rPr>
        <w:t>American Journal of Psychiatry</w:t>
      </w:r>
      <w:r w:rsidRPr="00666738">
        <w:rPr>
          <w:lang w:eastAsia="en-US"/>
        </w:rPr>
        <w:t>, 160(1), pp. 4–12.</w:t>
      </w:r>
    </w:p>
    <w:p w14:paraId="4C8F319F" w14:textId="77777777" w:rsidR="005D1BD3" w:rsidRDefault="005D1BD3" w:rsidP="00666738">
      <w:pPr>
        <w:spacing w:line="360" w:lineRule="auto"/>
        <w:jc w:val="both"/>
        <w:rPr>
          <w:lang w:eastAsia="en-US"/>
        </w:rPr>
      </w:pPr>
    </w:p>
    <w:p w14:paraId="69F343D9" w14:textId="77777777" w:rsidR="005D1BD3" w:rsidRPr="005D1BD3" w:rsidRDefault="005D1BD3" w:rsidP="005D1BD3">
      <w:pPr>
        <w:spacing w:line="360" w:lineRule="auto"/>
        <w:jc w:val="both"/>
        <w:rPr>
          <w:lang w:eastAsia="en-US"/>
        </w:rPr>
      </w:pPr>
      <w:r w:rsidRPr="005D1BD3">
        <w:rPr>
          <w:lang w:eastAsia="en-US"/>
        </w:rPr>
        <w:t xml:space="preserve">Kessler, R.C. and Üstün, T.B. (2004) ‘The World Mental Health (WMH) Survey Initiative Version of the World Health Organization (WHO) Composite International Diagnostic Interview (CIDI)’, </w:t>
      </w:r>
      <w:r w:rsidRPr="005D1BD3">
        <w:rPr>
          <w:i/>
          <w:iCs/>
          <w:lang w:eastAsia="en-US"/>
        </w:rPr>
        <w:t>International Journal of Methods in Psychiatric Research</w:t>
      </w:r>
      <w:r w:rsidRPr="005D1BD3">
        <w:rPr>
          <w:lang w:eastAsia="en-US"/>
        </w:rPr>
        <w:t>, 13(2), pp. 93–121.</w:t>
      </w:r>
    </w:p>
    <w:p w14:paraId="2D7DAF32" w14:textId="77777777" w:rsidR="00666738" w:rsidRPr="00666738" w:rsidRDefault="00666738" w:rsidP="00666738">
      <w:pPr>
        <w:spacing w:line="360" w:lineRule="auto"/>
        <w:jc w:val="both"/>
        <w:rPr>
          <w:lang w:eastAsia="en-US"/>
        </w:rPr>
      </w:pPr>
    </w:p>
    <w:p w14:paraId="5E711786" w14:textId="77777777" w:rsidR="00666738" w:rsidRDefault="00666738" w:rsidP="00666738">
      <w:pPr>
        <w:spacing w:line="360" w:lineRule="auto"/>
        <w:jc w:val="both"/>
        <w:rPr>
          <w:lang w:eastAsia="en-US"/>
        </w:rPr>
      </w:pPr>
      <w:r w:rsidRPr="00666738">
        <w:rPr>
          <w:lang w:eastAsia="en-US"/>
        </w:rPr>
        <w:t xml:space="preserve">Kline, R.B. (2016) </w:t>
      </w:r>
      <w:r w:rsidRPr="00666738">
        <w:rPr>
          <w:i/>
          <w:iCs/>
          <w:lang w:eastAsia="en-US"/>
        </w:rPr>
        <w:t>Principles and Practice of Structural Equation Modeling</w:t>
      </w:r>
      <w:r w:rsidRPr="00666738">
        <w:rPr>
          <w:lang w:eastAsia="en-US"/>
        </w:rPr>
        <w:t>. 4th edn. New York: Guilford Press.</w:t>
      </w:r>
    </w:p>
    <w:p w14:paraId="07C469A9" w14:textId="77777777" w:rsidR="00666738" w:rsidRPr="00666738" w:rsidRDefault="00666738" w:rsidP="00666738">
      <w:pPr>
        <w:spacing w:line="360" w:lineRule="auto"/>
        <w:jc w:val="both"/>
        <w:rPr>
          <w:lang w:eastAsia="en-US"/>
        </w:rPr>
      </w:pPr>
    </w:p>
    <w:p w14:paraId="33A05D13" w14:textId="77777777" w:rsidR="00666738" w:rsidRDefault="00666738" w:rsidP="00666738">
      <w:pPr>
        <w:spacing w:line="360" w:lineRule="auto"/>
        <w:jc w:val="both"/>
        <w:rPr>
          <w:lang w:eastAsia="en-US"/>
        </w:rPr>
      </w:pPr>
      <w:r w:rsidRPr="00666738">
        <w:rPr>
          <w:lang w:eastAsia="en-US"/>
        </w:rPr>
        <w:t xml:space="preserve">Kotler, P. and Lee, N.R. (2008) </w:t>
      </w:r>
      <w:r w:rsidRPr="00666738">
        <w:rPr>
          <w:i/>
          <w:iCs/>
          <w:lang w:eastAsia="en-US"/>
        </w:rPr>
        <w:t>Social Marketing: Influencing Behaviors for Good</w:t>
      </w:r>
      <w:r w:rsidRPr="00666738">
        <w:rPr>
          <w:lang w:eastAsia="en-US"/>
        </w:rPr>
        <w:t>. 3rd edn. Thousand Oaks, CA: Sage.</w:t>
      </w:r>
    </w:p>
    <w:p w14:paraId="113E7D6D" w14:textId="77777777" w:rsidR="00666738" w:rsidRPr="00666738" w:rsidRDefault="00666738" w:rsidP="00666738">
      <w:pPr>
        <w:spacing w:line="360" w:lineRule="auto"/>
        <w:jc w:val="both"/>
        <w:rPr>
          <w:lang w:eastAsia="en-US"/>
        </w:rPr>
      </w:pPr>
    </w:p>
    <w:p w14:paraId="2A1F833C" w14:textId="77777777" w:rsidR="00666738" w:rsidRDefault="00666738" w:rsidP="00666738">
      <w:pPr>
        <w:spacing w:line="360" w:lineRule="auto"/>
        <w:jc w:val="both"/>
        <w:rPr>
          <w:lang w:eastAsia="en-US"/>
        </w:rPr>
      </w:pPr>
      <w:r w:rsidRPr="00666738">
        <w:rPr>
          <w:lang w:eastAsia="en-US"/>
        </w:rPr>
        <w:t xml:space="preserve">Kotler, P. and Zaltman, G. (1971) ‘Social marketing: an approach to planned social change’, </w:t>
      </w:r>
      <w:r w:rsidRPr="00666738">
        <w:rPr>
          <w:i/>
          <w:iCs/>
          <w:lang w:eastAsia="en-US"/>
        </w:rPr>
        <w:t>Journal of Marketing</w:t>
      </w:r>
      <w:r w:rsidRPr="00666738">
        <w:rPr>
          <w:lang w:eastAsia="en-US"/>
        </w:rPr>
        <w:t>, 35(3), pp. 3–12.</w:t>
      </w:r>
    </w:p>
    <w:p w14:paraId="32709E67" w14:textId="77777777" w:rsidR="00666738" w:rsidRPr="00666738" w:rsidRDefault="00666738" w:rsidP="00666738">
      <w:pPr>
        <w:spacing w:line="360" w:lineRule="auto"/>
        <w:jc w:val="both"/>
        <w:rPr>
          <w:lang w:eastAsia="en-US"/>
        </w:rPr>
      </w:pPr>
    </w:p>
    <w:p w14:paraId="15FA6CC4" w14:textId="77777777" w:rsidR="00666738" w:rsidRDefault="00666738" w:rsidP="00666738">
      <w:pPr>
        <w:spacing w:line="360" w:lineRule="auto"/>
        <w:jc w:val="both"/>
        <w:rPr>
          <w:lang w:eastAsia="en-US"/>
        </w:rPr>
      </w:pPr>
      <w:r w:rsidRPr="00666738">
        <w:rPr>
          <w:lang w:eastAsia="en-US"/>
        </w:rPr>
        <w:t xml:space="preserve">Kutcher, S., Wei, Y. and Coniglio, C. (2016) ‘Mental health literacy: past, present, and future’, </w:t>
      </w:r>
      <w:r w:rsidRPr="00666738">
        <w:rPr>
          <w:i/>
          <w:iCs/>
          <w:lang w:eastAsia="en-US"/>
        </w:rPr>
        <w:t>The Canadian Journal of Psychiatry</w:t>
      </w:r>
      <w:r w:rsidRPr="00666738">
        <w:rPr>
          <w:lang w:eastAsia="en-US"/>
        </w:rPr>
        <w:t>, 61(3), pp. 154–158.</w:t>
      </w:r>
    </w:p>
    <w:p w14:paraId="49257E90" w14:textId="77777777" w:rsidR="00666738" w:rsidRPr="00666738" w:rsidRDefault="00666738" w:rsidP="00666738">
      <w:pPr>
        <w:spacing w:line="360" w:lineRule="auto"/>
        <w:jc w:val="both"/>
        <w:rPr>
          <w:lang w:eastAsia="en-US"/>
        </w:rPr>
      </w:pPr>
    </w:p>
    <w:p w14:paraId="432B581F" w14:textId="77777777" w:rsidR="00666738" w:rsidRDefault="00666738" w:rsidP="00666738">
      <w:pPr>
        <w:spacing w:line="360" w:lineRule="auto"/>
        <w:jc w:val="both"/>
        <w:rPr>
          <w:lang w:eastAsia="en-US"/>
        </w:rPr>
      </w:pPr>
      <w:r w:rsidRPr="00666738">
        <w:rPr>
          <w:lang w:eastAsia="en-US"/>
        </w:rPr>
        <w:t xml:space="preserve">Link, B.G. and Phelan, J.C. (2001) ‘Conceptualizing stigma’, </w:t>
      </w:r>
      <w:r w:rsidRPr="00666738">
        <w:rPr>
          <w:i/>
          <w:iCs/>
          <w:lang w:eastAsia="en-US"/>
        </w:rPr>
        <w:t>Annual Review of Sociology</w:t>
      </w:r>
      <w:r w:rsidRPr="00666738">
        <w:rPr>
          <w:lang w:eastAsia="en-US"/>
        </w:rPr>
        <w:t>, 27(1), pp. 363–385.</w:t>
      </w:r>
    </w:p>
    <w:p w14:paraId="2F1FA7B5" w14:textId="77777777" w:rsidR="00666738" w:rsidRPr="00666738" w:rsidRDefault="00666738" w:rsidP="00666738">
      <w:pPr>
        <w:spacing w:line="360" w:lineRule="auto"/>
        <w:jc w:val="both"/>
        <w:rPr>
          <w:lang w:eastAsia="en-US"/>
        </w:rPr>
      </w:pPr>
    </w:p>
    <w:p w14:paraId="70E06A96" w14:textId="77777777" w:rsidR="00666738" w:rsidRDefault="00666738" w:rsidP="00666738">
      <w:pPr>
        <w:spacing w:line="360" w:lineRule="auto"/>
        <w:jc w:val="both"/>
        <w:rPr>
          <w:lang w:eastAsia="en-US"/>
        </w:rPr>
      </w:pPr>
      <w:r w:rsidRPr="00666738">
        <w:rPr>
          <w:lang w:eastAsia="en-US"/>
        </w:rPr>
        <w:t xml:space="preserve">Lipson, S.K., Lattie, E.G. and Eisenberg, D. (2019) ‘Increased rates of mental health service utilization by U.S. college students: 10-year population-level trends’, </w:t>
      </w:r>
      <w:r w:rsidRPr="00666738">
        <w:rPr>
          <w:i/>
          <w:iCs/>
          <w:lang w:eastAsia="en-US"/>
        </w:rPr>
        <w:t>Psychiatric Services</w:t>
      </w:r>
      <w:r w:rsidRPr="00666738">
        <w:rPr>
          <w:lang w:eastAsia="en-US"/>
        </w:rPr>
        <w:t>, 70(1), pp. 60–63.</w:t>
      </w:r>
    </w:p>
    <w:p w14:paraId="5BBC0FCF" w14:textId="77777777" w:rsidR="00666738" w:rsidRPr="00666738" w:rsidRDefault="00666738" w:rsidP="00666738">
      <w:pPr>
        <w:spacing w:line="360" w:lineRule="auto"/>
        <w:jc w:val="both"/>
        <w:rPr>
          <w:lang w:eastAsia="en-US"/>
        </w:rPr>
      </w:pPr>
    </w:p>
    <w:p w14:paraId="6C65E7B6" w14:textId="77777777" w:rsidR="00666738" w:rsidRDefault="00666738" w:rsidP="00666738">
      <w:pPr>
        <w:spacing w:line="360" w:lineRule="auto"/>
        <w:jc w:val="both"/>
        <w:rPr>
          <w:lang w:eastAsia="en-US"/>
        </w:rPr>
      </w:pPr>
      <w:r w:rsidRPr="00666738">
        <w:rPr>
          <w:lang w:eastAsia="en-US"/>
        </w:rPr>
        <w:t xml:space="preserve">Mackenzie, C.S., Gekoski, W.L. and Knox, V.J. (2006) ‘Age, gender, and the underutilization of mental health services: the influence of help-seeking attitudes’, </w:t>
      </w:r>
      <w:r w:rsidRPr="00666738">
        <w:rPr>
          <w:i/>
          <w:iCs/>
          <w:lang w:eastAsia="en-US"/>
        </w:rPr>
        <w:t>Aging &amp; Mental Health</w:t>
      </w:r>
      <w:r w:rsidRPr="00666738">
        <w:rPr>
          <w:lang w:eastAsia="en-US"/>
        </w:rPr>
        <w:t>, 10(6), pp. 574–582.</w:t>
      </w:r>
    </w:p>
    <w:p w14:paraId="0BC79BD3" w14:textId="77777777" w:rsidR="00666738" w:rsidRPr="00666738" w:rsidRDefault="00666738" w:rsidP="00666738">
      <w:pPr>
        <w:spacing w:line="360" w:lineRule="auto"/>
        <w:jc w:val="both"/>
        <w:rPr>
          <w:lang w:eastAsia="en-US"/>
        </w:rPr>
      </w:pPr>
    </w:p>
    <w:p w14:paraId="1C772EA0" w14:textId="77777777" w:rsidR="00666738" w:rsidRDefault="00666738" w:rsidP="00666738">
      <w:pPr>
        <w:spacing w:line="360" w:lineRule="auto"/>
        <w:jc w:val="both"/>
        <w:rPr>
          <w:lang w:eastAsia="en-US"/>
        </w:rPr>
      </w:pPr>
      <w:r w:rsidRPr="00666738">
        <w:rPr>
          <w:lang w:eastAsia="en-US"/>
        </w:rPr>
        <w:t xml:space="preserve">Modester, A.N. (2025) ‘Role of short-form social media content in shaping mental health awareness and help-seeking behavior among Gen Zs’, </w:t>
      </w:r>
      <w:r w:rsidRPr="00666738">
        <w:rPr>
          <w:i/>
          <w:iCs/>
          <w:lang w:eastAsia="en-US"/>
        </w:rPr>
        <w:t>International Journal of Research and Scientific Innovation</w:t>
      </w:r>
      <w:r w:rsidRPr="00666738">
        <w:rPr>
          <w:lang w:eastAsia="en-US"/>
        </w:rPr>
        <w:t>, 12(6), pp. 112–120.</w:t>
      </w:r>
    </w:p>
    <w:p w14:paraId="52E664FC" w14:textId="77777777" w:rsidR="00666738" w:rsidRPr="00666738" w:rsidRDefault="00666738" w:rsidP="00666738">
      <w:pPr>
        <w:spacing w:line="360" w:lineRule="auto"/>
        <w:jc w:val="both"/>
        <w:rPr>
          <w:lang w:eastAsia="en-US"/>
        </w:rPr>
      </w:pPr>
    </w:p>
    <w:p w14:paraId="23446D32" w14:textId="77777777" w:rsidR="00666738" w:rsidRDefault="00666738" w:rsidP="00666738">
      <w:pPr>
        <w:spacing w:line="360" w:lineRule="auto"/>
        <w:jc w:val="both"/>
        <w:rPr>
          <w:lang w:eastAsia="en-US"/>
        </w:rPr>
      </w:pPr>
      <w:r w:rsidRPr="00666738">
        <w:rPr>
          <w:lang w:eastAsia="en-US"/>
        </w:rPr>
        <w:t xml:space="preserve">Mohamad, I.N.F. and Abd Mubin, N.N. (2023) ‘Social media use for youth mental health awareness and help-seeking attitudes: a systematic review’, </w:t>
      </w:r>
      <w:r w:rsidRPr="00666738">
        <w:rPr>
          <w:i/>
          <w:iCs/>
          <w:lang w:eastAsia="en-US"/>
        </w:rPr>
        <w:t>EDUCATUM Journal of Social Sciences</w:t>
      </w:r>
      <w:r w:rsidRPr="00666738">
        <w:rPr>
          <w:lang w:eastAsia="en-US"/>
        </w:rPr>
        <w:t>, 9(2), pp. 1–12.</w:t>
      </w:r>
    </w:p>
    <w:p w14:paraId="4A8534A3" w14:textId="77777777" w:rsidR="00666738" w:rsidRPr="00666738" w:rsidRDefault="00666738" w:rsidP="00666738">
      <w:pPr>
        <w:spacing w:line="360" w:lineRule="auto"/>
        <w:jc w:val="both"/>
        <w:rPr>
          <w:lang w:eastAsia="en-US"/>
        </w:rPr>
      </w:pPr>
    </w:p>
    <w:p w14:paraId="131DCC11" w14:textId="77777777" w:rsidR="00666738" w:rsidRDefault="00666738" w:rsidP="00666738">
      <w:pPr>
        <w:spacing w:line="360" w:lineRule="auto"/>
        <w:jc w:val="both"/>
        <w:rPr>
          <w:lang w:eastAsia="en-US"/>
        </w:rPr>
      </w:pPr>
      <w:r w:rsidRPr="00666738">
        <w:rPr>
          <w:lang w:eastAsia="en-US"/>
        </w:rPr>
        <w:t xml:space="preserve">Moher, D., Liberati, A., Tetzlaff, J. and Altman, D.G. (2009) ‘Preferred reporting items for systematic reviews and meta-analyses: the PRISMA statement’, </w:t>
      </w:r>
      <w:r w:rsidRPr="00666738">
        <w:rPr>
          <w:i/>
          <w:iCs/>
          <w:lang w:eastAsia="en-US"/>
        </w:rPr>
        <w:t>PLoS Medicine</w:t>
      </w:r>
      <w:r w:rsidRPr="00666738">
        <w:rPr>
          <w:lang w:eastAsia="en-US"/>
        </w:rPr>
        <w:t>, 6(7), e1000097.</w:t>
      </w:r>
    </w:p>
    <w:p w14:paraId="72689192" w14:textId="77777777" w:rsidR="00F40F4E" w:rsidRPr="00666738" w:rsidRDefault="00F40F4E" w:rsidP="00666738">
      <w:pPr>
        <w:spacing w:line="360" w:lineRule="auto"/>
        <w:jc w:val="both"/>
        <w:rPr>
          <w:lang w:eastAsia="en-US"/>
        </w:rPr>
      </w:pPr>
    </w:p>
    <w:p w14:paraId="792A64CA" w14:textId="77777777" w:rsidR="00666738" w:rsidRDefault="00666738" w:rsidP="00666738">
      <w:pPr>
        <w:spacing w:line="360" w:lineRule="auto"/>
        <w:jc w:val="both"/>
        <w:rPr>
          <w:lang w:eastAsia="en-US"/>
        </w:rPr>
      </w:pPr>
      <w:r w:rsidRPr="00666738">
        <w:rPr>
          <w:lang w:eastAsia="en-US"/>
        </w:rPr>
        <w:t xml:space="preserve">Mojtabai, R. (2010) ‘Mental illness stigma and willingness to seek mental health care in the European Union’, </w:t>
      </w:r>
      <w:r w:rsidRPr="00666738">
        <w:rPr>
          <w:i/>
          <w:iCs/>
          <w:lang w:eastAsia="en-US"/>
        </w:rPr>
        <w:t>Social Psychiatry and Psychiatric Epidemiology</w:t>
      </w:r>
      <w:r w:rsidRPr="00666738">
        <w:rPr>
          <w:lang w:eastAsia="en-US"/>
        </w:rPr>
        <w:t>, 45(7), pp. 705–712.</w:t>
      </w:r>
    </w:p>
    <w:p w14:paraId="260C4A89" w14:textId="77777777" w:rsidR="00666738" w:rsidRPr="00666738" w:rsidRDefault="00666738" w:rsidP="00666738">
      <w:pPr>
        <w:spacing w:line="360" w:lineRule="auto"/>
        <w:jc w:val="both"/>
        <w:rPr>
          <w:lang w:eastAsia="en-US"/>
        </w:rPr>
      </w:pPr>
    </w:p>
    <w:p w14:paraId="6A69978F" w14:textId="77777777" w:rsidR="00666738" w:rsidRDefault="00666738" w:rsidP="00666738">
      <w:pPr>
        <w:spacing w:line="360" w:lineRule="auto"/>
        <w:jc w:val="both"/>
        <w:rPr>
          <w:lang w:eastAsia="en-US"/>
        </w:rPr>
      </w:pPr>
      <w:r w:rsidRPr="00666738">
        <w:rPr>
          <w:lang w:eastAsia="en-US"/>
        </w:rPr>
        <w:lastRenderedPageBreak/>
        <w:t xml:space="preserve">Mukhtar, T., Muhammad, N., Abbas, N.R., Irshad, N.A. and Kiran, N.Q. (2025) ‘Digital health literacy: a systematic review of interventions and their influence on healthcare access and sustainable development’, </w:t>
      </w:r>
      <w:r w:rsidRPr="00666738">
        <w:rPr>
          <w:i/>
          <w:iCs/>
          <w:lang w:eastAsia="en-US"/>
        </w:rPr>
        <w:t>Frontiers in Digital Health</w:t>
      </w:r>
      <w:r w:rsidRPr="00666738">
        <w:rPr>
          <w:lang w:eastAsia="en-US"/>
        </w:rPr>
        <w:t>, 7, 1555358.</w:t>
      </w:r>
    </w:p>
    <w:p w14:paraId="486601AA" w14:textId="77777777" w:rsidR="002B4C17" w:rsidRDefault="002B4C17" w:rsidP="002B4C17">
      <w:pPr>
        <w:spacing w:line="360" w:lineRule="auto"/>
        <w:jc w:val="both"/>
        <w:rPr>
          <w:lang w:eastAsia="en-US"/>
        </w:rPr>
      </w:pPr>
    </w:p>
    <w:p w14:paraId="4E265A32" w14:textId="305F0595" w:rsidR="002B4C17" w:rsidRDefault="002B4C17" w:rsidP="002B4C17">
      <w:pPr>
        <w:spacing w:line="360" w:lineRule="auto"/>
        <w:jc w:val="both"/>
        <w:rPr>
          <w:lang w:eastAsia="en-US"/>
        </w:rPr>
      </w:pPr>
      <w:r w:rsidRPr="00F40F4E">
        <w:rPr>
          <w:lang w:eastAsia="en-US"/>
        </w:rPr>
        <w:t xml:space="preserve">Nam, S.K., Chu, H.J., Lee, M.K., Lee, J.H., Kim, N. and Lee, S.M. (2013) ‘A meta-analysis of gender differences in attitudes toward seeking professional psychological help’, </w:t>
      </w:r>
      <w:r w:rsidRPr="00F40F4E">
        <w:rPr>
          <w:i/>
          <w:iCs/>
          <w:lang w:eastAsia="en-US"/>
        </w:rPr>
        <w:t>Journal of American College Health</w:t>
      </w:r>
      <w:r w:rsidRPr="00F40F4E">
        <w:rPr>
          <w:lang w:eastAsia="en-US"/>
        </w:rPr>
        <w:t>, 61(5), pp. 297–305.</w:t>
      </w:r>
    </w:p>
    <w:p w14:paraId="10D621A9" w14:textId="77777777" w:rsidR="00666738" w:rsidRPr="00666738" w:rsidRDefault="00666738" w:rsidP="00666738">
      <w:pPr>
        <w:spacing w:line="360" w:lineRule="auto"/>
        <w:jc w:val="both"/>
        <w:rPr>
          <w:lang w:eastAsia="en-US"/>
        </w:rPr>
      </w:pPr>
    </w:p>
    <w:p w14:paraId="0B6D8788" w14:textId="6309BC9B" w:rsidR="00666738" w:rsidRDefault="00666738" w:rsidP="00666738">
      <w:pPr>
        <w:spacing w:line="360" w:lineRule="auto"/>
        <w:jc w:val="both"/>
        <w:rPr>
          <w:lang w:eastAsia="en-US"/>
        </w:rPr>
      </w:pPr>
      <w:r w:rsidRPr="00666738">
        <w:rPr>
          <w:lang w:eastAsia="en-US"/>
        </w:rPr>
        <w:t xml:space="preserve">Naslund, J.A., Aschbrenner, K.A., Marsch, L.A. and Bartels, S.J. (2016) ‘The future of mental health care: peer-to-peer support and social media’, </w:t>
      </w:r>
      <w:r w:rsidRPr="00666738">
        <w:rPr>
          <w:i/>
          <w:iCs/>
          <w:lang w:eastAsia="en-US"/>
        </w:rPr>
        <w:t>Epidemiology and Psychiatric Sciences</w:t>
      </w:r>
      <w:r w:rsidRPr="00666738">
        <w:rPr>
          <w:lang w:eastAsia="en-US"/>
        </w:rPr>
        <w:t>, 25(2), pp. 113–122.</w:t>
      </w:r>
    </w:p>
    <w:p w14:paraId="0F406538" w14:textId="77777777" w:rsidR="00F40F4E" w:rsidRPr="00666738" w:rsidRDefault="00F40F4E" w:rsidP="00666738">
      <w:pPr>
        <w:spacing w:line="360" w:lineRule="auto"/>
        <w:jc w:val="both"/>
        <w:rPr>
          <w:lang w:eastAsia="en-US"/>
        </w:rPr>
      </w:pPr>
    </w:p>
    <w:p w14:paraId="3C9EB69A" w14:textId="77777777" w:rsidR="00666738" w:rsidRDefault="00666738" w:rsidP="00666738">
      <w:pPr>
        <w:spacing w:line="360" w:lineRule="auto"/>
        <w:jc w:val="both"/>
        <w:rPr>
          <w:lang w:eastAsia="en-US"/>
        </w:rPr>
      </w:pPr>
      <w:r w:rsidRPr="00666738">
        <w:rPr>
          <w:lang w:eastAsia="en-US"/>
        </w:rPr>
        <w:t xml:space="preserve">Naslund, J.A., Bondre, A., Torous, J. and Aschbrenner, K.A. (2020) ‘Social media and mental health: benefits, risks, and opportunities for research and practice’, </w:t>
      </w:r>
      <w:r w:rsidRPr="00666738">
        <w:rPr>
          <w:i/>
          <w:iCs/>
          <w:lang w:eastAsia="en-US"/>
        </w:rPr>
        <w:t>Journal of Technology in Behavioral Science</w:t>
      </w:r>
      <w:r w:rsidRPr="00666738">
        <w:rPr>
          <w:lang w:eastAsia="en-US"/>
        </w:rPr>
        <w:t>, 5(3), pp. 245–257.</w:t>
      </w:r>
    </w:p>
    <w:p w14:paraId="6D341102" w14:textId="77777777" w:rsidR="00666738" w:rsidRPr="00666738" w:rsidRDefault="00666738" w:rsidP="00666738">
      <w:pPr>
        <w:spacing w:line="360" w:lineRule="auto"/>
        <w:jc w:val="both"/>
        <w:rPr>
          <w:lang w:eastAsia="en-US"/>
        </w:rPr>
      </w:pPr>
    </w:p>
    <w:p w14:paraId="2FCFF60E" w14:textId="77777777" w:rsidR="00666738" w:rsidRDefault="00666738" w:rsidP="00666738">
      <w:pPr>
        <w:spacing w:line="360" w:lineRule="auto"/>
        <w:jc w:val="both"/>
        <w:rPr>
          <w:lang w:eastAsia="en-US"/>
        </w:rPr>
      </w:pPr>
      <w:r w:rsidRPr="00666738">
        <w:rPr>
          <w:lang w:eastAsia="en-US"/>
        </w:rPr>
        <w:t xml:space="preserve">Nazari, A., Garmaroudi, G., Foroushani, A.R. and Hosseinnia, M. (2023) ‘The effect of web-based educational interventions on mental health literacy, stigma and help-seeking intentions/attitudes in young people: systematic review’, </w:t>
      </w:r>
      <w:r w:rsidRPr="00666738">
        <w:rPr>
          <w:i/>
          <w:iCs/>
          <w:lang w:eastAsia="en-US"/>
        </w:rPr>
        <w:t>Health Promotion International</w:t>
      </w:r>
      <w:r w:rsidRPr="00666738">
        <w:rPr>
          <w:lang w:eastAsia="en-US"/>
        </w:rPr>
        <w:t>, 38(6), daad171.</w:t>
      </w:r>
    </w:p>
    <w:p w14:paraId="421C0ECB" w14:textId="77777777" w:rsidR="00666738" w:rsidRPr="00666738" w:rsidRDefault="00666738" w:rsidP="00666738">
      <w:pPr>
        <w:spacing w:line="360" w:lineRule="auto"/>
        <w:jc w:val="both"/>
        <w:rPr>
          <w:lang w:eastAsia="en-US"/>
        </w:rPr>
      </w:pPr>
    </w:p>
    <w:p w14:paraId="581F5532" w14:textId="77777777" w:rsidR="00666738" w:rsidRDefault="00666738" w:rsidP="00666738">
      <w:pPr>
        <w:spacing w:line="360" w:lineRule="auto"/>
        <w:jc w:val="both"/>
        <w:rPr>
          <w:lang w:eastAsia="en-US"/>
        </w:rPr>
      </w:pPr>
      <w:r w:rsidRPr="00666738">
        <w:rPr>
          <w:lang w:eastAsia="en-US"/>
        </w:rPr>
        <w:t xml:space="preserve">NHS (2023a) </w:t>
      </w:r>
      <w:r w:rsidRPr="00666738">
        <w:rPr>
          <w:i/>
          <w:iCs/>
          <w:lang w:eastAsia="en-US"/>
        </w:rPr>
        <w:t>Mental Health of Children and Young People in England, 2023: Wave 4 Follow-up to the 2017 Survey</w:t>
      </w:r>
      <w:r w:rsidRPr="00666738">
        <w:rPr>
          <w:lang w:eastAsia="en-US"/>
        </w:rPr>
        <w:t>. Leeds: NHS England.</w:t>
      </w:r>
    </w:p>
    <w:p w14:paraId="7865C3F8" w14:textId="77777777" w:rsidR="00DA6022" w:rsidRPr="00666738" w:rsidRDefault="00DA6022" w:rsidP="00666738">
      <w:pPr>
        <w:spacing w:line="360" w:lineRule="auto"/>
        <w:jc w:val="both"/>
        <w:rPr>
          <w:lang w:eastAsia="en-US"/>
        </w:rPr>
      </w:pPr>
    </w:p>
    <w:p w14:paraId="45143E66" w14:textId="77777777" w:rsidR="00666738" w:rsidRDefault="00666738" w:rsidP="00666738">
      <w:pPr>
        <w:spacing w:line="360" w:lineRule="auto"/>
        <w:jc w:val="both"/>
        <w:rPr>
          <w:lang w:eastAsia="en-US"/>
        </w:rPr>
      </w:pPr>
      <w:r w:rsidRPr="00666738">
        <w:rPr>
          <w:lang w:eastAsia="en-US"/>
        </w:rPr>
        <w:t xml:space="preserve">NHS (2025) </w:t>
      </w:r>
      <w:r w:rsidRPr="00666738">
        <w:rPr>
          <w:i/>
          <w:iCs/>
          <w:lang w:eastAsia="en-US"/>
        </w:rPr>
        <w:t>Adult Psychiatric Morbidity Survey: Survey of Mental Health and Wellbeing, England, 2023/24</w:t>
      </w:r>
      <w:r w:rsidRPr="00666738">
        <w:rPr>
          <w:lang w:eastAsia="en-US"/>
        </w:rPr>
        <w:t>. Leeds: NHS England.</w:t>
      </w:r>
    </w:p>
    <w:p w14:paraId="10B03D4C" w14:textId="77777777" w:rsidR="00DA6022" w:rsidRPr="00666738" w:rsidRDefault="00DA6022" w:rsidP="00666738">
      <w:pPr>
        <w:spacing w:line="360" w:lineRule="auto"/>
        <w:jc w:val="both"/>
        <w:rPr>
          <w:lang w:eastAsia="en-US"/>
        </w:rPr>
      </w:pPr>
    </w:p>
    <w:p w14:paraId="34AAA3BA" w14:textId="77777777" w:rsidR="00666738" w:rsidRDefault="00666738" w:rsidP="00666738">
      <w:pPr>
        <w:spacing w:line="360" w:lineRule="auto"/>
        <w:jc w:val="both"/>
        <w:rPr>
          <w:lang w:eastAsia="en-US"/>
        </w:rPr>
      </w:pPr>
      <w:r w:rsidRPr="00666738">
        <w:rPr>
          <w:lang w:eastAsia="en-US"/>
        </w:rPr>
        <w:t xml:space="preserve">NHS England (2023b) </w:t>
      </w:r>
      <w:r w:rsidRPr="00666738">
        <w:rPr>
          <w:i/>
          <w:iCs/>
          <w:lang w:eastAsia="en-US"/>
        </w:rPr>
        <w:t>One in Five Children and Young People Had a Probable Mental Disorder in 2023</w:t>
      </w:r>
      <w:r w:rsidRPr="00666738">
        <w:rPr>
          <w:lang w:eastAsia="en-US"/>
        </w:rPr>
        <w:t>. London: NHS England.</w:t>
      </w:r>
    </w:p>
    <w:p w14:paraId="3FB1E887" w14:textId="77777777" w:rsidR="00DA6022" w:rsidRPr="00666738" w:rsidRDefault="00DA6022" w:rsidP="00666738">
      <w:pPr>
        <w:spacing w:line="360" w:lineRule="auto"/>
        <w:jc w:val="both"/>
        <w:rPr>
          <w:lang w:eastAsia="en-US"/>
        </w:rPr>
      </w:pPr>
    </w:p>
    <w:p w14:paraId="1157D3CA" w14:textId="77777777" w:rsidR="00666738" w:rsidRDefault="00666738" w:rsidP="00666738">
      <w:pPr>
        <w:spacing w:line="360" w:lineRule="auto"/>
        <w:jc w:val="both"/>
        <w:rPr>
          <w:lang w:eastAsia="en-US"/>
        </w:rPr>
      </w:pPr>
      <w:r w:rsidRPr="00666738">
        <w:rPr>
          <w:lang w:eastAsia="en-US"/>
        </w:rPr>
        <w:t xml:space="preserve">Noar, S.M. (2006) ‘A 10-year retrospective of research in health mass media campaigns: where do we go from here?’, </w:t>
      </w:r>
      <w:r w:rsidRPr="00666738">
        <w:rPr>
          <w:i/>
          <w:iCs/>
          <w:lang w:eastAsia="en-US"/>
        </w:rPr>
        <w:t>Journal of Health Communication</w:t>
      </w:r>
      <w:r w:rsidRPr="00666738">
        <w:rPr>
          <w:lang w:eastAsia="en-US"/>
        </w:rPr>
        <w:t>, 11(1), pp. 21–42.</w:t>
      </w:r>
    </w:p>
    <w:p w14:paraId="52335AFF" w14:textId="77777777" w:rsidR="00DA6022" w:rsidRPr="00666738" w:rsidRDefault="00DA6022" w:rsidP="00666738">
      <w:pPr>
        <w:spacing w:line="360" w:lineRule="auto"/>
        <w:jc w:val="both"/>
        <w:rPr>
          <w:lang w:eastAsia="en-US"/>
        </w:rPr>
      </w:pPr>
    </w:p>
    <w:p w14:paraId="7164AF37" w14:textId="77777777" w:rsidR="00666738" w:rsidRDefault="00666738" w:rsidP="00666738">
      <w:pPr>
        <w:spacing w:line="360" w:lineRule="auto"/>
        <w:jc w:val="both"/>
        <w:rPr>
          <w:lang w:eastAsia="en-US"/>
        </w:rPr>
      </w:pPr>
      <w:r w:rsidRPr="00666738">
        <w:rPr>
          <w:lang w:eastAsia="en-US"/>
        </w:rPr>
        <w:t xml:space="preserve">Office for Health Improvement and Disparities (2025a) </w:t>
      </w:r>
      <w:r w:rsidRPr="00666738">
        <w:rPr>
          <w:i/>
          <w:iCs/>
          <w:lang w:eastAsia="en-US"/>
        </w:rPr>
        <w:t>Near to Real-Time Suspected Suicide Surveillance (nRTSSS) for England</w:t>
      </w:r>
      <w:r w:rsidRPr="00666738">
        <w:rPr>
          <w:lang w:eastAsia="en-US"/>
        </w:rPr>
        <w:t>. London: Department of Health and Social Care.</w:t>
      </w:r>
    </w:p>
    <w:p w14:paraId="3EA2D215" w14:textId="77777777" w:rsidR="00666738" w:rsidRDefault="00666738" w:rsidP="00666738">
      <w:pPr>
        <w:spacing w:line="360" w:lineRule="auto"/>
        <w:jc w:val="both"/>
        <w:rPr>
          <w:lang w:eastAsia="en-US"/>
        </w:rPr>
      </w:pPr>
      <w:r w:rsidRPr="00666738">
        <w:rPr>
          <w:lang w:eastAsia="en-US"/>
        </w:rPr>
        <w:lastRenderedPageBreak/>
        <w:t xml:space="preserve">Okafor, C. (2023) </w:t>
      </w:r>
      <w:r w:rsidRPr="00666738">
        <w:rPr>
          <w:i/>
          <w:iCs/>
          <w:lang w:eastAsia="en-US"/>
        </w:rPr>
        <w:t>The State of Children and Young People’s Mental Health in 2023</w:t>
      </w:r>
      <w:r w:rsidRPr="00666738">
        <w:rPr>
          <w:lang w:eastAsia="en-US"/>
        </w:rPr>
        <w:t>. London: Centre for Mental Health.</w:t>
      </w:r>
    </w:p>
    <w:p w14:paraId="2CC97D3B" w14:textId="77777777" w:rsidR="00DA6022" w:rsidRPr="00666738" w:rsidRDefault="00DA6022" w:rsidP="00666738">
      <w:pPr>
        <w:spacing w:line="360" w:lineRule="auto"/>
        <w:jc w:val="both"/>
        <w:rPr>
          <w:lang w:eastAsia="en-US"/>
        </w:rPr>
      </w:pPr>
    </w:p>
    <w:p w14:paraId="07624846" w14:textId="77777777" w:rsidR="00666738" w:rsidRDefault="00666738" w:rsidP="00666738">
      <w:pPr>
        <w:spacing w:line="360" w:lineRule="auto"/>
        <w:jc w:val="both"/>
        <w:rPr>
          <w:lang w:eastAsia="en-US"/>
        </w:rPr>
      </w:pPr>
      <w:r w:rsidRPr="00666738">
        <w:rPr>
          <w:lang w:eastAsia="en-US"/>
        </w:rPr>
        <w:t xml:space="preserve">O’Connor, M. and Casey, L. (2015) ‘The Mental Health Literacy Scale (MHLS): a new scale-based measure of mental health literacy’, </w:t>
      </w:r>
      <w:r w:rsidRPr="00666738">
        <w:rPr>
          <w:i/>
          <w:iCs/>
          <w:lang w:eastAsia="en-US"/>
        </w:rPr>
        <w:t>Psychiatry Research</w:t>
      </w:r>
      <w:r w:rsidRPr="00666738">
        <w:rPr>
          <w:lang w:eastAsia="en-US"/>
        </w:rPr>
        <w:t>, 229(1–2), pp. 511–516.</w:t>
      </w:r>
    </w:p>
    <w:p w14:paraId="59337BAB" w14:textId="77777777" w:rsidR="00DA6022" w:rsidRPr="00666738" w:rsidRDefault="00DA6022" w:rsidP="00666738">
      <w:pPr>
        <w:spacing w:line="360" w:lineRule="auto"/>
        <w:jc w:val="both"/>
        <w:rPr>
          <w:lang w:eastAsia="en-US"/>
        </w:rPr>
      </w:pPr>
    </w:p>
    <w:p w14:paraId="607B5455" w14:textId="77777777" w:rsidR="00666738" w:rsidRDefault="00666738" w:rsidP="00666738">
      <w:pPr>
        <w:spacing w:line="360" w:lineRule="auto"/>
        <w:jc w:val="both"/>
        <w:rPr>
          <w:lang w:eastAsia="en-US"/>
        </w:rPr>
      </w:pPr>
      <w:r w:rsidRPr="00666738">
        <w:rPr>
          <w:lang w:eastAsia="en-US"/>
        </w:rPr>
        <w:t xml:space="preserve">Page, M.J., McKenzie, J.E., Bossuyt, P.M., Boutron, I., Hoffmann, T.C., Mulrow, C.D., Shamseer, L., Tetzlaff, J.M., Akl, E.A., Brennan, S.E. et al. (2021) ‘The PRISMA 2020 statement: an updated guideline for reporting systematic reviews’, </w:t>
      </w:r>
      <w:r w:rsidRPr="00666738">
        <w:rPr>
          <w:i/>
          <w:iCs/>
          <w:lang w:eastAsia="en-US"/>
        </w:rPr>
        <w:t>BMJ</w:t>
      </w:r>
      <w:r w:rsidRPr="00666738">
        <w:rPr>
          <w:lang w:eastAsia="en-US"/>
        </w:rPr>
        <w:t>, 372, n71.</w:t>
      </w:r>
    </w:p>
    <w:p w14:paraId="0119977D" w14:textId="77777777" w:rsidR="00DA6022" w:rsidRPr="00666738" w:rsidRDefault="00DA6022" w:rsidP="00666738">
      <w:pPr>
        <w:spacing w:line="360" w:lineRule="auto"/>
        <w:jc w:val="both"/>
        <w:rPr>
          <w:lang w:eastAsia="en-US"/>
        </w:rPr>
      </w:pPr>
    </w:p>
    <w:p w14:paraId="0938A9E2" w14:textId="07955FA0" w:rsidR="00DA6022" w:rsidRDefault="00666738" w:rsidP="00666738">
      <w:pPr>
        <w:spacing w:line="360" w:lineRule="auto"/>
        <w:jc w:val="both"/>
        <w:rPr>
          <w:lang w:eastAsia="en-US"/>
        </w:rPr>
      </w:pPr>
      <w:r w:rsidRPr="00666738">
        <w:rPr>
          <w:lang w:eastAsia="en-US"/>
        </w:rPr>
        <w:t xml:space="preserve">Patel, V., Flisher, A.J., Hetrick, S. and McGorry, P. (2007) ‘Mental health of young people: a global public-health challenge’, </w:t>
      </w:r>
      <w:r w:rsidRPr="00666738">
        <w:rPr>
          <w:i/>
          <w:iCs/>
          <w:lang w:eastAsia="en-US"/>
        </w:rPr>
        <w:t>The Lancet</w:t>
      </w:r>
      <w:r w:rsidRPr="00666738">
        <w:rPr>
          <w:lang w:eastAsia="en-US"/>
        </w:rPr>
        <w:t>, 369(9569), pp. 1302–1313.</w:t>
      </w:r>
    </w:p>
    <w:p w14:paraId="622944A5" w14:textId="77777777" w:rsidR="00F40F4E" w:rsidRPr="00666738" w:rsidRDefault="00F40F4E" w:rsidP="00666738">
      <w:pPr>
        <w:spacing w:line="360" w:lineRule="auto"/>
        <w:jc w:val="both"/>
        <w:rPr>
          <w:lang w:eastAsia="en-US"/>
        </w:rPr>
      </w:pPr>
    </w:p>
    <w:p w14:paraId="3DA167B3" w14:textId="77777777" w:rsidR="00666738" w:rsidRDefault="00666738" w:rsidP="00666738">
      <w:pPr>
        <w:spacing w:line="360" w:lineRule="auto"/>
        <w:jc w:val="both"/>
        <w:rPr>
          <w:lang w:eastAsia="en-US"/>
        </w:rPr>
      </w:pPr>
      <w:r w:rsidRPr="00666738">
        <w:rPr>
          <w:lang w:eastAsia="en-US"/>
        </w:rPr>
        <w:t xml:space="preserve">Petty, R.E. and Cacioppo, J.T. (1986) </w:t>
      </w:r>
      <w:r w:rsidRPr="00666738">
        <w:rPr>
          <w:i/>
          <w:iCs/>
          <w:lang w:eastAsia="en-US"/>
        </w:rPr>
        <w:t>Communication and Persuasion: Central and Peripheral Routes to Attitude Change</w:t>
      </w:r>
      <w:r w:rsidRPr="00666738">
        <w:rPr>
          <w:lang w:eastAsia="en-US"/>
        </w:rPr>
        <w:t>. New York: Springer.</w:t>
      </w:r>
    </w:p>
    <w:p w14:paraId="10E61A22" w14:textId="77777777" w:rsidR="00DA6022" w:rsidRPr="00666738" w:rsidRDefault="00DA6022" w:rsidP="00666738">
      <w:pPr>
        <w:spacing w:line="360" w:lineRule="auto"/>
        <w:jc w:val="both"/>
        <w:rPr>
          <w:lang w:eastAsia="en-US"/>
        </w:rPr>
      </w:pPr>
    </w:p>
    <w:p w14:paraId="74141BC3" w14:textId="77777777" w:rsidR="00666738" w:rsidRDefault="00666738" w:rsidP="00666738">
      <w:pPr>
        <w:spacing w:line="360" w:lineRule="auto"/>
        <w:jc w:val="both"/>
        <w:rPr>
          <w:lang w:eastAsia="en-US"/>
        </w:rPr>
      </w:pPr>
      <w:r w:rsidRPr="00666738">
        <w:rPr>
          <w:lang w:eastAsia="en-US"/>
        </w:rPr>
        <w:t xml:space="preserve">Powell, J. and Pring, T. (2023) ‘The impact of social media influencers on health outcomes: systematic review’, </w:t>
      </w:r>
      <w:r w:rsidRPr="00666738">
        <w:rPr>
          <w:i/>
          <w:iCs/>
          <w:lang w:eastAsia="en-US"/>
        </w:rPr>
        <w:t>Social Science &amp; Medicine</w:t>
      </w:r>
      <w:r w:rsidRPr="00666738">
        <w:rPr>
          <w:lang w:eastAsia="en-US"/>
        </w:rPr>
        <w:t>, 340, 116472.</w:t>
      </w:r>
    </w:p>
    <w:p w14:paraId="247033D9" w14:textId="77777777" w:rsidR="00DA6022" w:rsidRPr="00666738" w:rsidRDefault="00DA6022" w:rsidP="00666738">
      <w:pPr>
        <w:spacing w:line="360" w:lineRule="auto"/>
        <w:jc w:val="both"/>
        <w:rPr>
          <w:lang w:eastAsia="en-US"/>
        </w:rPr>
      </w:pPr>
    </w:p>
    <w:p w14:paraId="4279EA98" w14:textId="77777777" w:rsidR="00666738" w:rsidRDefault="00666738" w:rsidP="00666738">
      <w:pPr>
        <w:spacing w:line="360" w:lineRule="auto"/>
        <w:jc w:val="both"/>
        <w:rPr>
          <w:lang w:eastAsia="en-US"/>
        </w:rPr>
      </w:pPr>
      <w:r w:rsidRPr="00666738">
        <w:rPr>
          <w:lang w:eastAsia="en-US"/>
        </w:rPr>
        <w:t xml:space="preserve">Prasanna, M. and Priyanka, A.L. (2024) ‘Marketing to Gen Z: understanding the preferences and behaviors of next generation’, </w:t>
      </w:r>
      <w:r w:rsidRPr="00666738">
        <w:rPr>
          <w:i/>
          <w:iCs/>
          <w:lang w:eastAsia="en-US"/>
        </w:rPr>
        <w:t>International Journal for Multidisciplinary Research</w:t>
      </w:r>
      <w:r w:rsidRPr="00666738">
        <w:rPr>
          <w:lang w:eastAsia="en-US"/>
        </w:rPr>
        <w:t>, 6(4), pp. 1–8.</w:t>
      </w:r>
    </w:p>
    <w:p w14:paraId="32DF457B" w14:textId="77777777" w:rsidR="00DA6022" w:rsidRPr="00666738" w:rsidRDefault="00DA6022" w:rsidP="00666738">
      <w:pPr>
        <w:spacing w:line="360" w:lineRule="auto"/>
        <w:jc w:val="both"/>
        <w:rPr>
          <w:lang w:eastAsia="en-US"/>
        </w:rPr>
      </w:pPr>
    </w:p>
    <w:p w14:paraId="5A29B27E" w14:textId="77777777" w:rsidR="00666738" w:rsidRDefault="00666738" w:rsidP="00666738">
      <w:pPr>
        <w:spacing w:line="360" w:lineRule="auto"/>
        <w:jc w:val="both"/>
        <w:rPr>
          <w:lang w:eastAsia="en-US"/>
        </w:rPr>
      </w:pPr>
      <w:r w:rsidRPr="00666738">
        <w:rPr>
          <w:lang w:eastAsia="en-US"/>
        </w:rPr>
        <w:t xml:space="preserve">Pretorius, C., Chambers, D. and Coyle, D. (2019) ‘Young people’s online help-seeking and mental health difficulties: systematic narrative review’, </w:t>
      </w:r>
      <w:r w:rsidRPr="00666738">
        <w:rPr>
          <w:i/>
          <w:iCs/>
          <w:lang w:eastAsia="en-US"/>
        </w:rPr>
        <w:t>Journal of Medical Internet Research</w:t>
      </w:r>
      <w:r w:rsidRPr="00666738">
        <w:rPr>
          <w:lang w:eastAsia="en-US"/>
        </w:rPr>
        <w:t>, 21(11), e13873.</w:t>
      </w:r>
    </w:p>
    <w:p w14:paraId="59A35B6C" w14:textId="77777777" w:rsidR="00DA6022" w:rsidRPr="00666738" w:rsidRDefault="00DA6022" w:rsidP="00666738">
      <w:pPr>
        <w:spacing w:line="360" w:lineRule="auto"/>
        <w:jc w:val="both"/>
        <w:rPr>
          <w:lang w:eastAsia="en-US"/>
        </w:rPr>
      </w:pPr>
    </w:p>
    <w:p w14:paraId="0CB16D7C" w14:textId="77777777" w:rsidR="00666738" w:rsidRDefault="00666738" w:rsidP="00666738">
      <w:pPr>
        <w:spacing w:line="360" w:lineRule="auto"/>
        <w:jc w:val="both"/>
        <w:rPr>
          <w:lang w:eastAsia="en-US"/>
        </w:rPr>
      </w:pPr>
      <w:r w:rsidRPr="00666738">
        <w:rPr>
          <w:lang w:eastAsia="en-US"/>
        </w:rPr>
        <w:t xml:space="preserve">Purba, A.K., Thomson, R.M., Henery, P.M., Pearce, A., Henderson, M. and Katikireddi, S.V. (2023) ‘Social media use and health risk behaviours in young people: systematic review and meta-analysis’, </w:t>
      </w:r>
      <w:r w:rsidRPr="00666738">
        <w:rPr>
          <w:i/>
          <w:iCs/>
          <w:lang w:eastAsia="en-US"/>
        </w:rPr>
        <w:t>BMJ Open</w:t>
      </w:r>
      <w:r w:rsidRPr="00666738">
        <w:rPr>
          <w:lang w:eastAsia="en-US"/>
        </w:rPr>
        <w:t>, 13(1), e061276.</w:t>
      </w:r>
    </w:p>
    <w:p w14:paraId="2800F8EF" w14:textId="77777777" w:rsidR="00DA6022" w:rsidRPr="00666738" w:rsidRDefault="00DA6022" w:rsidP="00666738">
      <w:pPr>
        <w:spacing w:line="360" w:lineRule="auto"/>
        <w:jc w:val="both"/>
        <w:rPr>
          <w:lang w:eastAsia="en-US"/>
        </w:rPr>
      </w:pPr>
    </w:p>
    <w:p w14:paraId="0DC1DC22" w14:textId="77777777" w:rsidR="00666738" w:rsidRDefault="00666738" w:rsidP="00666738">
      <w:pPr>
        <w:spacing w:line="360" w:lineRule="auto"/>
        <w:jc w:val="both"/>
        <w:rPr>
          <w:lang w:eastAsia="en-US"/>
        </w:rPr>
      </w:pPr>
      <w:r w:rsidRPr="00666738">
        <w:rPr>
          <w:lang w:eastAsia="en-US"/>
        </w:rPr>
        <w:t xml:space="preserve">Quinn, H. (2025) ‘Third of young people expect to need mental health support in the next year’, </w:t>
      </w:r>
      <w:r w:rsidRPr="00666738">
        <w:rPr>
          <w:i/>
          <w:iCs/>
          <w:lang w:eastAsia="en-US"/>
        </w:rPr>
        <w:t>Nursing in Practice</w:t>
      </w:r>
      <w:r w:rsidRPr="00666738">
        <w:rPr>
          <w:lang w:eastAsia="en-US"/>
        </w:rPr>
        <w:t>, 18 September.</w:t>
      </w:r>
    </w:p>
    <w:p w14:paraId="0886337B" w14:textId="77777777" w:rsidR="005D1BD3" w:rsidRPr="00666738" w:rsidRDefault="005D1BD3" w:rsidP="00666738">
      <w:pPr>
        <w:spacing w:line="360" w:lineRule="auto"/>
        <w:jc w:val="both"/>
        <w:rPr>
          <w:lang w:eastAsia="en-US"/>
        </w:rPr>
      </w:pPr>
    </w:p>
    <w:p w14:paraId="6126ACA9" w14:textId="77777777" w:rsidR="00666738" w:rsidRDefault="00666738" w:rsidP="00666738">
      <w:pPr>
        <w:spacing w:line="360" w:lineRule="auto"/>
        <w:jc w:val="both"/>
        <w:rPr>
          <w:lang w:eastAsia="en-US"/>
        </w:rPr>
      </w:pPr>
      <w:r w:rsidRPr="00666738">
        <w:rPr>
          <w:lang w:eastAsia="en-US"/>
        </w:rPr>
        <w:lastRenderedPageBreak/>
        <w:t xml:space="preserve">Randolph, W. and Viswanath, K. (2004) ‘Lessons learned from public health mass media campaigns: marketing health in a crowded media world’, </w:t>
      </w:r>
      <w:r w:rsidRPr="00666738">
        <w:rPr>
          <w:i/>
          <w:iCs/>
          <w:lang w:eastAsia="en-US"/>
        </w:rPr>
        <w:t>Annual Review of Public Health</w:t>
      </w:r>
      <w:r w:rsidRPr="00666738">
        <w:rPr>
          <w:lang w:eastAsia="en-US"/>
        </w:rPr>
        <w:t>, 25, pp. 419–437.</w:t>
      </w:r>
    </w:p>
    <w:p w14:paraId="59756D43" w14:textId="77777777" w:rsidR="00DA6022" w:rsidRPr="00666738" w:rsidRDefault="00DA6022" w:rsidP="00666738">
      <w:pPr>
        <w:spacing w:line="360" w:lineRule="auto"/>
        <w:jc w:val="both"/>
        <w:rPr>
          <w:lang w:eastAsia="en-US"/>
        </w:rPr>
      </w:pPr>
    </w:p>
    <w:p w14:paraId="23BAC4F6" w14:textId="77777777" w:rsidR="00666738" w:rsidRDefault="00666738" w:rsidP="00666738">
      <w:pPr>
        <w:spacing w:line="360" w:lineRule="auto"/>
        <w:jc w:val="both"/>
        <w:rPr>
          <w:lang w:eastAsia="en-US"/>
        </w:rPr>
      </w:pPr>
      <w:r w:rsidRPr="00666738">
        <w:rPr>
          <w:lang w:eastAsia="en-US"/>
        </w:rPr>
        <w:t xml:space="preserve">Reavley, N.J. and Jorm, A.F. (2011) ‘Recognition of mental disorders and beliefs about treatment and outcome: findings from an Australian national survey of mental health literacy and stigma’, </w:t>
      </w:r>
      <w:r w:rsidRPr="00666738">
        <w:rPr>
          <w:i/>
          <w:iCs/>
          <w:lang w:eastAsia="en-US"/>
        </w:rPr>
        <w:t>Australian &amp; New Zealand Journal of Psychiatry</w:t>
      </w:r>
      <w:r w:rsidRPr="00666738">
        <w:rPr>
          <w:lang w:eastAsia="en-US"/>
        </w:rPr>
        <w:t>, 45(11), pp. 947–956.</w:t>
      </w:r>
    </w:p>
    <w:p w14:paraId="1A555A79" w14:textId="77777777" w:rsidR="00DA6022" w:rsidRPr="00666738" w:rsidRDefault="00DA6022" w:rsidP="00666738">
      <w:pPr>
        <w:spacing w:line="360" w:lineRule="auto"/>
        <w:jc w:val="both"/>
        <w:rPr>
          <w:lang w:eastAsia="en-US"/>
        </w:rPr>
      </w:pPr>
    </w:p>
    <w:p w14:paraId="4F22C49E" w14:textId="77777777" w:rsidR="00666738" w:rsidRDefault="00666738" w:rsidP="00666738">
      <w:pPr>
        <w:spacing w:line="360" w:lineRule="auto"/>
        <w:jc w:val="both"/>
        <w:rPr>
          <w:lang w:eastAsia="en-US"/>
        </w:rPr>
      </w:pPr>
      <w:r w:rsidRPr="00666738">
        <w:rPr>
          <w:lang w:eastAsia="en-US"/>
        </w:rPr>
        <w:t xml:space="preserve">Rice, S.M., Goodall, J., Hetrick, S.E., Parker, A.G., Gilbertson, T., Amminger, G.P., Davey, C.G., McGorry, P.D. and Gleeson, J. (2016) ‘Online and social media suicide prevention interventions for young people: a focus on implementation and moderation’, </w:t>
      </w:r>
      <w:r w:rsidRPr="00666738">
        <w:rPr>
          <w:i/>
          <w:iCs/>
          <w:lang w:eastAsia="en-US"/>
        </w:rPr>
        <w:t>Journal of the Canadian Academy of Child and Adolescent Psychiatry</w:t>
      </w:r>
      <w:r w:rsidRPr="00666738">
        <w:rPr>
          <w:lang w:eastAsia="en-US"/>
        </w:rPr>
        <w:t>, 25(2), pp. 80–86.</w:t>
      </w:r>
    </w:p>
    <w:p w14:paraId="5434190B" w14:textId="77777777" w:rsidR="002B4C17" w:rsidRDefault="002B4C17" w:rsidP="002B4C17">
      <w:pPr>
        <w:spacing w:line="360" w:lineRule="auto"/>
        <w:jc w:val="both"/>
        <w:rPr>
          <w:lang w:eastAsia="en-US"/>
        </w:rPr>
      </w:pPr>
    </w:p>
    <w:p w14:paraId="33E851EC" w14:textId="729B8B18" w:rsidR="002B4C17" w:rsidRDefault="002B4C17" w:rsidP="002B4C17">
      <w:pPr>
        <w:spacing w:line="360" w:lineRule="auto"/>
        <w:jc w:val="both"/>
        <w:rPr>
          <w:lang w:eastAsia="en-US"/>
        </w:rPr>
      </w:pPr>
      <w:r w:rsidRPr="00666738">
        <w:rPr>
          <w:lang w:eastAsia="en-US"/>
        </w:rPr>
        <w:t xml:space="preserve">Rickwood, D., Deane, F.P., Wilson, C.J. and Ciarrochi, J. (2005) ‘Young people’s help-seeking for mental health problems’, </w:t>
      </w:r>
      <w:r w:rsidRPr="00666738">
        <w:rPr>
          <w:i/>
          <w:iCs/>
          <w:lang w:eastAsia="en-US"/>
        </w:rPr>
        <w:t>Australian e-Journal for the Advancement of Mental Health</w:t>
      </w:r>
      <w:r w:rsidRPr="00666738">
        <w:rPr>
          <w:lang w:eastAsia="en-US"/>
        </w:rPr>
        <w:t>, 4(3), pp. 218–251.</w:t>
      </w:r>
    </w:p>
    <w:p w14:paraId="5EDA8534" w14:textId="77777777" w:rsidR="00DA6022" w:rsidRPr="00666738" w:rsidRDefault="00DA6022" w:rsidP="00666738">
      <w:pPr>
        <w:spacing w:line="360" w:lineRule="auto"/>
        <w:jc w:val="both"/>
        <w:rPr>
          <w:lang w:eastAsia="en-US"/>
        </w:rPr>
      </w:pPr>
    </w:p>
    <w:p w14:paraId="03DDC488" w14:textId="77777777" w:rsidR="00666738" w:rsidRDefault="00666738" w:rsidP="00666738">
      <w:pPr>
        <w:spacing w:line="360" w:lineRule="auto"/>
        <w:jc w:val="both"/>
        <w:rPr>
          <w:lang w:eastAsia="en-US"/>
        </w:rPr>
      </w:pPr>
      <w:r w:rsidRPr="00666738">
        <w:rPr>
          <w:lang w:eastAsia="en-US"/>
        </w:rPr>
        <w:t xml:space="preserve">Rickwood, D., Deane, F.P. and Wilson, C.J. (2007) ‘When and how do young people seek professional help for mental health problems?’, </w:t>
      </w:r>
      <w:r w:rsidRPr="00666738">
        <w:rPr>
          <w:i/>
          <w:iCs/>
          <w:lang w:eastAsia="en-US"/>
        </w:rPr>
        <w:t>Medical Journal of Australia</w:t>
      </w:r>
      <w:r w:rsidRPr="00666738">
        <w:rPr>
          <w:lang w:eastAsia="en-US"/>
        </w:rPr>
        <w:t>, 187(S7), pp. S35–S39.</w:t>
      </w:r>
    </w:p>
    <w:p w14:paraId="78605DA2" w14:textId="77777777" w:rsidR="00DA6022" w:rsidRPr="00666738" w:rsidRDefault="00DA6022" w:rsidP="00666738">
      <w:pPr>
        <w:spacing w:line="360" w:lineRule="auto"/>
        <w:jc w:val="both"/>
        <w:rPr>
          <w:lang w:eastAsia="en-US"/>
        </w:rPr>
      </w:pPr>
    </w:p>
    <w:p w14:paraId="5FC6E335" w14:textId="77777777" w:rsidR="00666738" w:rsidRDefault="00666738" w:rsidP="00666738">
      <w:pPr>
        <w:spacing w:line="360" w:lineRule="auto"/>
        <w:jc w:val="both"/>
        <w:rPr>
          <w:lang w:eastAsia="en-US"/>
        </w:rPr>
      </w:pPr>
      <w:r w:rsidRPr="00666738">
        <w:rPr>
          <w:lang w:eastAsia="en-US"/>
        </w:rPr>
        <w:t xml:space="preserve">Rickwood, D., Thomas, K. and Bradford, S. (2012) ‘Help-seeking measures in mental health: a rapid review’, </w:t>
      </w:r>
      <w:r w:rsidRPr="00666738">
        <w:rPr>
          <w:i/>
          <w:iCs/>
          <w:lang w:eastAsia="en-US"/>
        </w:rPr>
        <w:t>Psychological Research and Behavior Management</w:t>
      </w:r>
      <w:r w:rsidRPr="00666738">
        <w:rPr>
          <w:lang w:eastAsia="en-US"/>
        </w:rPr>
        <w:t>, 5, pp. 173–183.</w:t>
      </w:r>
    </w:p>
    <w:p w14:paraId="4C443FE7" w14:textId="77777777" w:rsidR="005D1BD3" w:rsidRPr="00666738" w:rsidRDefault="005D1BD3" w:rsidP="00666738">
      <w:pPr>
        <w:spacing w:line="360" w:lineRule="auto"/>
        <w:jc w:val="both"/>
        <w:rPr>
          <w:lang w:eastAsia="en-US"/>
        </w:rPr>
      </w:pPr>
    </w:p>
    <w:p w14:paraId="6C076502" w14:textId="77777777" w:rsidR="00666738" w:rsidRDefault="00666738" w:rsidP="00666738">
      <w:pPr>
        <w:spacing w:line="360" w:lineRule="auto"/>
        <w:jc w:val="both"/>
        <w:rPr>
          <w:lang w:eastAsia="en-US"/>
        </w:rPr>
      </w:pPr>
      <w:r w:rsidRPr="00666738">
        <w:rPr>
          <w:lang w:eastAsia="en-US"/>
        </w:rPr>
        <w:t xml:space="preserve">Ridley, D. (2012) </w:t>
      </w:r>
      <w:r w:rsidRPr="00666738">
        <w:rPr>
          <w:i/>
          <w:iCs/>
          <w:lang w:eastAsia="en-US"/>
        </w:rPr>
        <w:t>The Literature Review: A Step-by-Step Guide for Students</w:t>
      </w:r>
      <w:r w:rsidRPr="00666738">
        <w:rPr>
          <w:lang w:eastAsia="en-US"/>
        </w:rPr>
        <w:t>. 2nd edn. London: Sage.</w:t>
      </w:r>
    </w:p>
    <w:p w14:paraId="0787A81A" w14:textId="77777777" w:rsidR="00DA6022" w:rsidRPr="00666738" w:rsidRDefault="00DA6022" w:rsidP="00666738">
      <w:pPr>
        <w:spacing w:line="360" w:lineRule="auto"/>
        <w:jc w:val="both"/>
        <w:rPr>
          <w:lang w:eastAsia="en-US"/>
        </w:rPr>
      </w:pPr>
    </w:p>
    <w:p w14:paraId="72BAE81F" w14:textId="77777777" w:rsidR="00666738" w:rsidRDefault="00666738" w:rsidP="00666738">
      <w:pPr>
        <w:spacing w:line="360" w:lineRule="auto"/>
        <w:jc w:val="both"/>
        <w:rPr>
          <w:lang w:eastAsia="en-US"/>
        </w:rPr>
      </w:pPr>
      <w:r w:rsidRPr="00666738">
        <w:rPr>
          <w:lang w:eastAsia="en-US"/>
        </w:rPr>
        <w:t xml:space="preserve">Robinson, J., Cox, G., Bailey, E., Hetrick, S., Rodrigues, M., Fisher, S. and Herrman, H. (2016) ‘Social media and suicide prevention: a systematic review’, </w:t>
      </w:r>
      <w:r w:rsidRPr="00666738">
        <w:rPr>
          <w:i/>
          <w:iCs/>
          <w:lang w:eastAsia="en-US"/>
        </w:rPr>
        <w:t>Early Intervention in Psychiatry</w:t>
      </w:r>
      <w:r w:rsidRPr="00666738">
        <w:rPr>
          <w:lang w:eastAsia="en-US"/>
        </w:rPr>
        <w:t>, 10(2), pp. 103–121.</w:t>
      </w:r>
    </w:p>
    <w:p w14:paraId="4DFC3ECC" w14:textId="77777777" w:rsidR="00DA6022" w:rsidRPr="00666738" w:rsidRDefault="00DA6022" w:rsidP="00666738">
      <w:pPr>
        <w:spacing w:line="360" w:lineRule="auto"/>
        <w:jc w:val="both"/>
        <w:rPr>
          <w:lang w:eastAsia="en-US"/>
        </w:rPr>
      </w:pPr>
    </w:p>
    <w:p w14:paraId="0767EAC5" w14:textId="77777777" w:rsidR="00666738" w:rsidRDefault="00666738" w:rsidP="00666738">
      <w:pPr>
        <w:spacing w:line="360" w:lineRule="auto"/>
        <w:jc w:val="both"/>
        <w:rPr>
          <w:lang w:eastAsia="en-US"/>
        </w:rPr>
      </w:pPr>
      <w:r w:rsidRPr="00666738">
        <w:rPr>
          <w:lang w:eastAsia="en-US"/>
        </w:rPr>
        <w:t xml:space="preserve">Rosenstock, I.M. (1974) ‘Historical origins of the health belief model’, </w:t>
      </w:r>
      <w:r w:rsidRPr="00666738">
        <w:rPr>
          <w:i/>
          <w:iCs/>
          <w:lang w:eastAsia="en-US"/>
        </w:rPr>
        <w:t>Health Education Monographs</w:t>
      </w:r>
      <w:r w:rsidRPr="00666738">
        <w:rPr>
          <w:lang w:eastAsia="en-US"/>
        </w:rPr>
        <w:t>, 2(4), pp. 328–335.</w:t>
      </w:r>
    </w:p>
    <w:p w14:paraId="215E57F4" w14:textId="77777777" w:rsidR="00DA6022" w:rsidRPr="00666738" w:rsidRDefault="00DA6022" w:rsidP="00666738">
      <w:pPr>
        <w:spacing w:line="360" w:lineRule="auto"/>
        <w:jc w:val="both"/>
        <w:rPr>
          <w:lang w:eastAsia="en-US"/>
        </w:rPr>
      </w:pPr>
    </w:p>
    <w:p w14:paraId="10F175D4" w14:textId="1A420449" w:rsidR="00DA6022" w:rsidRDefault="00666738" w:rsidP="00666738">
      <w:pPr>
        <w:spacing w:line="360" w:lineRule="auto"/>
        <w:jc w:val="both"/>
        <w:rPr>
          <w:lang w:eastAsia="en-US"/>
        </w:rPr>
      </w:pPr>
      <w:r w:rsidRPr="00666738">
        <w:rPr>
          <w:lang w:eastAsia="en-US"/>
        </w:rPr>
        <w:lastRenderedPageBreak/>
        <w:t xml:space="preserve">Rüsch, N., Angermeyer, M.C. and Corrigan, P.W. (2005) ‘Mental illness stigma: concepts, consequences, and initiatives to reduce stigma’, </w:t>
      </w:r>
      <w:r w:rsidRPr="00666738">
        <w:rPr>
          <w:i/>
          <w:iCs/>
          <w:lang w:eastAsia="en-US"/>
        </w:rPr>
        <w:t>European Psychiatry</w:t>
      </w:r>
      <w:r w:rsidRPr="00666738">
        <w:rPr>
          <w:lang w:eastAsia="en-US"/>
        </w:rPr>
        <w:t>, 20(8), pp. 529–539.</w:t>
      </w:r>
    </w:p>
    <w:p w14:paraId="64513423" w14:textId="77777777" w:rsidR="005D1BD3" w:rsidRPr="00666738" w:rsidRDefault="005D1BD3" w:rsidP="00666738">
      <w:pPr>
        <w:spacing w:line="360" w:lineRule="auto"/>
        <w:jc w:val="both"/>
        <w:rPr>
          <w:lang w:eastAsia="en-US"/>
        </w:rPr>
      </w:pPr>
    </w:p>
    <w:p w14:paraId="5DA3D61D" w14:textId="77777777" w:rsidR="00666738" w:rsidRDefault="00666738" w:rsidP="00666738">
      <w:pPr>
        <w:spacing w:line="360" w:lineRule="auto"/>
        <w:jc w:val="both"/>
        <w:rPr>
          <w:lang w:eastAsia="en-US"/>
        </w:rPr>
      </w:pPr>
      <w:r w:rsidRPr="00666738">
        <w:rPr>
          <w:lang w:eastAsia="en-US"/>
        </w:rPr>
        <w:t xml:space="preserve">Saunders, M., Lewis, P. and Thornhill, A. (2019) </w:t>
      </w:r>
      <w:r w:rsidRPr="00666738">
        <w:rPr>
          <w:i/>
          <w:iCs/>
          <w:lang w:eastAsia="en-US"/>
        </w:rPr>
        <w:t>Research Methods for Business Students</w:t>
      </w:r>
      <w:r w:rsidRPr="00666738">
        <w:rPr>
          <w:lang w:eastAsia="en-US"/>
        </w:rPr>
        <w:t>. 8th edn. Harlow: Pearson.</w:t>
      </w:r>
    </w:p>
    <w:p w14:paraId="4B71070F" w14:textId="77777777" w:rsidR="00DA6022" w:rsidRPr="00666738" w:rsidRDefault="00DA6022" w:rsidP="00666738">
      <w:pPr>
        <w:spacing w:line="360" w:lineRule="auto"/>
        <w:jc w:val="both"/>
        <w:rPr>
          <w:lang w:eastAsia="en-US"/>
        </w:rPr>
      </w:pPr>
    </w:p>
    <w:p w14:paraId="7159F983" w14:textId="77777777" w:rsidR="00666738" w:rsidRDefault="00666738" w:rsidP="00666738">
      <w:pPr>
        <w:spacing w:line="360" w:lineRule="auto"/>
        <w:jc w:val="both"/>
        <w:rPr>
          <w:lang w:eastAsia="en-US"/>
        </w:rPr>
      </w:pPr>
      <w:r w:rsidRPr="00666738">
        <w:rPr>
          <w:lang w:eastAsia="en-US"/>
        </w:rPr>
        <w:t xml:space="preserve">Schnyder, N., Panczak, R., Groth, N. and Schultze-Lutter, F. (2017) ‘Association between mental health-related stigma and active help-seeking: systematic review and meta-analysis’, </w:t>
      </w:r>
      <w:r w:rsidRPr="00666738">
        <w:rPr>
          <w:i/>
          <w:iCs/>
          <w:lang w:eastAsia="en-US"/>
        </w:rPr>
        <w:t>British Journal of Psychiatry</w:t>
      </w:r>
      <w:r w:rsidRPr="00666738">
        <w:rPr>
          <w:lang w:eastAsia="en-US"/>
        </w:rPr>
        <w:t>, 210(4), pp. 261–268.</w:t>
      </w:r>
    </w:p>
    <w:p w14:paraId="14CEB593" w14:textId="77777777" w:rsidR="00DA6022" w:rsidRPr="00666738" w:rsidRDefault="00DA6022" w:rsidP="00666738">
      <w:pPr>
        <w:spacing w:line="360" w:lineRule="auto"/>
        <w:jc w:val="both"/>
        <w:rPr>
          <w:lang w:eastAsia="en-US"/>
        </w:rPr>
      </w:pPr>
    </w:p>
    <w:p w14:paraId="23C614C5" w14:textId="77777777" w:rsidR="00666738" w:rsidRDefault="00666738" w:rsidP="00666738">
      <w:pPr>
        <w:spacing w:line="360" w:lineRule="auto"/>
        <w:jc w:val="both"/>
        <w:rPr>
          <w:lang w:eastAsia="en-US"/>
        </w:rPr>
      </w:pPr>
      <w:r w:rsidRPr="00666738">
        <w:rPr>
          <w:lang w:eastAsia="en-US"/>
        </w:rPr>
        <w:t xml:space="preserve">Seabrook, E.M., Kern, M.L. and Rickard, N.S. (2016) ‘Social networking sites, depression, and anxiety: a systematic review’, </w:t>
      </w:r>
      <w:r w:rsidRPr="00666738">
        <w:rPr>
          <w:i/>
          <w:iCs/>
          <w:lang w:eastAsia="en-US"/>
        </w:rPr>
        <w:t>JMIR Mental Health</w:t>
      </w:r>
      <w:r w:rsidRPr="00666738">
        <w:rPr>
          <w:lang w:eastAsia="en-US"/>
        </w:rPr>
        <w:t>, 3(4), e50.</w:t>
      </w:r>
    </w:p>
    <w:p w14:paraId="1C692BFF" w14:textId="77777777" w:rsidR="00DA6022" w:rsidRPr="00666738" w:rsidRDefault="00DA6022" w:rsidP="00666738">
      <w:pPr>
        <w:spacing w:line="360" w:lineRule="auto"/>
        <w:jc w:val="both"/>
        <w:rPr>
          <w:lang w:eastAsia="en-US"/>
        </w:rPr>
      </w:pPr>
    </w:p>
    <w:p w14:paraId="01179EEA" w14:textId="77777777" w:rsidR="00666738" w:rsidRDefault="00666738" w:rsidP="00666738">
      <w:pPr>
        <w:spacing w:line="360" w:lineRule="auto"/>
        <w:jc w:val="both"/>
        <w:rPr>
          <w:lang w:eastAsia="en-US"/>
        </w:rPr>
      </w:pPr>
      <w:r w:rsidRPr="00666738">
        <w:rPr>
          <w:lang w:eastAsia="en-US"/>
        </w:rPr>
        <w:t xml:space="preserve">Smith, K.V., Thew, G.R. and Graham, B. (2018) ‘Conducting ethical internet-based research with vulnerable populations: a qualitative study of bereaved participants’ experiences of online questionnaires’, </w:t>
      </w:r>
      <w:r w:rsidRPr="00666738">
        <w:rPr>
          <w:i/>
          <w:iCs/>
          <w:lang w:eastAsia="en-US"/>
        </w:rPr>
        <w:t>Digital Health</w:t>
      </w:r>
      <w:r w:rsidRPr="00666738">
        <w:rPr>
          <w:lang w:eastAsia="en-US"/>
        </w:rPr>
        <w:t>, 4, pp. 1–11.</w:t>
      </w:r>
    </w:p>
    <w:p w14:paraId="17808277" w14:textId="77777777" w:rsidR="00DA6022" w:rsidRPr="00666738" w:rsidRDefault="00DA6022" w:rsidP="00666738">
      <w:pPr>
        <w:spacing w:line="360" w:lineRule="auto"/>
        <w:jc w:val="both"/>
        <w:rPr>
          <w:lang w:eastAsia="en-US"/>
        </w:rPr>
      </w:pPr>
    </w:p>
    <w:p w14:paraId="02382637" w14:textId="77777777" w:rsidR="00666738" w:rsidRDefault="00666738" w:rsidP="00666738">
      <w:pPr>
        <w:spacing w:line="360" w:lineRule="auto"/>
        <w:jc w:val="both"/>
        <w:rPr>
          <w:lang w:eastAsia="en-US"/>
        </w:rPr>
      </w:pPr>
      <w:r w:rsidRPr="00666738">
        <w:rPr>
          <w:lang w:eastAsia="en-US"/>
        </w:rPr>
        <w:t xml:space="preserve">Snyder, H. (2019) ‘Literature review as a research methodology: an overview and guidelines’, </w:t>
      </w:r>
      <w:r w:rsidRPr="00666738">
        <w:rPr>
          <w:i/>
          <w:iCs/>
          <w:lang w:eastAsia="en-US"/>
        </w:rPr>
        <w:t>Journal of Business Research</w:t>
      </w:r>
      <w:r w:rsidRPr="00666738">
        <w:rPr>
          <w:lang w:eastAsia="en-US"/>
        </w:rPr>
        <w:t>, 104, pp. 333–339.</w:t>
      </w:r>
    </w:p>
    <w:p w14:paraId="4E46F753" w14:textId="77777777" w:rsidR="00DA6022" w:rsidRPr="00666738" w:rsidRDefault="00DA6022" w:rsidP="00666738">
      <w:pPr>
        <w:spacing w:line="360" w:lineRule="auto"/>
        <w:jc w:val="both"/>
        <w:rPr>
          <w:lang w:eastAsia="en-US"/>
        </w:rPr>
      </w:pPr>
    </w:p>
    <w:p w14:paraId="3F1ED018" w14:textId="77777777" w:rsidR="00666738" w:rsidRDefault="00666738" w:rsidP="00666738">
      <w:pPr>
        <w:spacing w:line="360" w:lineRule="auto"/>
        <w:jc w:val="both"/>
        <w:rPr>
          <w:lang w:eastAsia="en-US"/>
        </w:rPr>
      </w:pPr>
      <w:r w:rsidRPr="00666738">
        <w:rPr>
          <w:lang w:eastAsia="en-US"/>
        </w:rPr>
        <w:t xml:space="preserve">Sun, G., Wang, C. and Zhang, J. (2025) ‘Effectiveness of mental health literacy interventions for adolescents: a systematic review and meta-analysis’, </w:t>
      </w:r>
      <w:r w:rsidRPr="00666738">
        <w:rPr>
          <w:i/>
          <w:iCs/>
          <w:lang w:eastAsia="en-US"/>
        </w:rPr>
        <w:t>SAGE Open</w:t>
      </w:r>
      <w:r w:rsidRPr="00666738">
        <w:rPr>
          <w:lang w:eastAsia="en-US"/>
        </w:rPr>
        <w:t>, 15(1), pp. 1–15.</w:t>
      </w:r>
    </w:p>
    <w:p w14:paraId="568D9E7B" w14:textId="77777777" w:rsidR="00DA6022" w:rsidRPr="00666738" w:rsidRDefault="00DA6022" w:rsidP="00666738">
      <w:pPr>
        <w:spacing w:line="360" w:lineRule="auto"/>
        <w:jc w:val="both"/>
        <w:rPr>
          <w:lang w:eastAsia="en-US"/>
        </w:rPr>
      </w:pPr>
    </w:p>
    <w:p w14:paraId="1C21EBF8" w14:textId="77777777" w:rsidR="00666738" w:rsidRDefault="00666738" w:rsidP="00666738">
      <w:pPr>
        <w:spacing w:line="360" w:lineRule="auto"/>
        <w:jc w:val="both"/>
        <w:rPr>
          <w:lang w:eastAsia="en-US"/>
        </w:rPr>
      </w:pPr>
      <w:r w:rsidRPr="00666738">
        <w:rPr>
          <w:lang w:eastAsia="en-US"/>
        </w:rPr>
        <w:t xml:space="preserve">Tam, M.T., Wu, J.M., Zhang, C.C., Pawliuk, C. and Robillard, J.M. (2024) ‘A systematic review of the impacts of media mental health awareness campaigns on young people’, </w:t>
      </w:r>
      <w:r w:rsidRPr="00666738">
        <w:rPr>
          <w:i/>
          <w:iCs/>
          <w:lang w:eastAsia="en-US"/>
        </w:rPr>
        <w:t>Health Promotion Practice</w:t>
      </w:r>
      <w:r w:rsidRPr="00666738">
        <w:rPr>
          <w:lang w:eastAsia="en-US"/>
        </w:rPr>
        <w:t>, 25(5), pp. 749–761.</w:t>
      </w:r>
    </w:p>
    <w:p w14:paraId="7F78172D" w14:textId="77777777" w:rsidR="00DA6022" w:rsidRPr="00666738" w:rsidRDefault="00DA6022" w:rsidP="00666738">
      <w:pPr>
        <w:spacing w:line="360" w:lineRule="auto"/>
        <w:jc w:val="both"/>
        <w:rPr>
          <w:lang w:eastAsia="en-US"/>
        </w:rPr>
      </w:pPr>
    </w:p>
    <w:p w14:paraId="5C6639A5" w14:textId="77777777" w:rsidR="00666738" w:rsidRDefault="00666738" w:rsidP="00666738">
      <w:pPr>
        <w:spacing w:line="360" w:lineRule="auto"/>
        <w:jc w:val="both"/>
        <w:rPr>
          <w:lang w:eastAsia="en-US"/>
        </w:rPr>
      </w:pPr>
      <w:r w:rsidRPr="00666738">
        <w:rPr>
          <w:lang w:eastAsia="en-US"/>
        </w:rPr>
        <w:t xml:space="preserve">Tranfield, D., Denyer, D. and Smart, P. (2003) ‘Towards a methodology for developing evidence-informed management knowledge by means of systematic review’, </w:t>
      </w:r>
      <w:r w:rsidRPr="00666738">
        <w:rPr>
          <w:i/>
          <w:iCs/>
          <w:lang w:eastAsia="en-US"/>
        </w:rPr>
        <w:t>British Journal of Management</w:t>
      </w:r>
      <w:r w:rsidRPr="00666738">
        <w:rPr>
          <w:lang w:eastAsia="en-US"/>
        </w:rPr>
        <w:t>, 14(3), pp. 207–222.</w:t>
      </w:r>
    </w:p>
    <w:p w14:paraId="4500DC67" w14:textId="77777777" w:rsidR="00DA6022" w:rsidRPr="00666738" w:rsidRDefault="00DA6022" w:rsidP="00666738">
      <w:pPr>
        <w:spacing w:line="360" w:lineRule="auto"/>
        <w:jc w:val="both"/>
        <w:rPr>
          <w:lang w:eastAsia="en-US"/>
        </w:rPr>
      </w:pPr>
    </w:p>
    <w:p w14:paraId="58BE63C1" w14:textId="77777777" w:rsidR="00666738" w:rsidRDefault="00666738" w:rsidP="00666738">
      <w:pPr>
        <w:spacing w:line="360" w:lineRule="auto"/>
        <w:jc w:val="both"/>
        <w:rPr>
          <w:lang w:eastAsia="en-US"/>
        </w:rPr>
      </w:pPr>
      <w:r w:rsidRPr="00666738">
        <w:rPr>
          <w:lang w:eastAsia="en-US"/>
        </w:rPr>
        <w:t xml:space="preserve">Twenge, J.M., Cooper, A.B., Joiner, T.E., Duffy, M.E. and Binau, S.G. (2019) ‘Age, period, and cohort trends in mood disorder indicators and suicide-related outcomes in a nationally representative dataset, 2005–2017’, </w:t>
      </w:r>
      <w:r w:rsidRPr="00666738">
        <w:rPr>
          <w:i/>
          <w:iCs/>
          <w:lang w:eastAsia="en-US"/>
        </w:rPr>
        <w:t>Journal of Abnormal Psychology</w:t>
      </w:r>
      <w:r w:rsidRPr="00666738">
        <w:rPr>
          <w:lang w:eastAsia="en-US"/>
        </w:rPr>
        <w:t>, 128(3), pp. 185–199.</w:t>
      </w:r>
    </w:p>
    <w:p w14:paraId="5E5EA122" w14:textId="77777777" w:rsidR="00F40F4E" w:rsidRDefault="00F40F4E" w:rsidP="00666738">
      <w:pPr>
        <w:spacing w:line="360" w:lineRule="auto"/>
        <w:jc w:val="both"/>
        <w:rPr>
          <w:lang w:eastAsia="en-US"/>
        </w:rPr>
      </w:pPr>
    </w:p>
    <w:p w14:paraId="1B05C3C6" w14:textId="0AB26984" w:rsidR="00666738" w:rsidRDefault="00666738" w:rsidP="00666738">
      <w:pPr>
        <w:spacing w:line="360" w:lineRule="auto"/>
        <w:jc w:val="both"/>
        <w:rPr>
          <w:lang w:eastAsia="en-US"/>
        </w:rPr>
      </w:pPr>
      <w:r w:rsidRPr="00666738">
        <w:rPr>
          <w:lang w:eastAsia="en-US"/>
        </w:rPr>
        <w:lastRenderedPageBreak/>
        <w:t xml:space="preserve">UCL (2025) </w:t>
      </w:r>
      <w:r w:rsidRPr="00666738">
        <w:rPr>
          <w:i/>
          <w:iCs/>
          <w:lang w:eastAsia="en-US"/>
        </w:rPr>
        <w:t>One in Three Young People Surveyed Expect to Need Mental Health Support in Coming Year</w:t>
      </w:r>
      <w:r w:rsidRPr="00666738">
        <w:rPr>
          <w:lang w:eastAsia="en-US"/>
        </w:rPr>
        <w:t>. London: University College London.</w:t>
      </w:r>
    </w:p>
    <w:p w14:paraId="6845F83A" w14:textId="77777777" w:rsidR="002B4C17" w:rsidRDefault="002B4C17" w:rsidP="00666738">
      <w:pPr>
        <w:spacing w:line="360" w:lineRule="auto"/>
        <w:jc w:val="both"/>
        <w:rPr>
          <w:lang w:eastAsia="en-US"/>
        </w:rPr>
      </w:pPr>
    </w:p>
    <w:p w14:paraId="075A1076" w14:textId="77777777" w:rsidR="002B4C17" w:rsidRPr="002B4C17" w:rsidRDefault="002B4C17" w:rsidP="002B4C17">
      <w:pPr>
        <w:spacing w:line="360" w:lineRule="auto"/>
        <w:jc w:val="both"/>
        <w:rPr>
          <w:lang w:eastAsia="en-US"/>
        </w:rPr>
      </w:pPr>
      <w:r w:rsidRPr="002B4C17">
        <w:rPr>
          <w:lang w:eastAsia="en-US"/>
        </w:rPr>
        <w:t xml:space="preserve">United Nations (2025) </w:t>
      </w:r>
      <w:r w:rsidRPr="002B4C17">
        <w:rPr>
          <w:i/>
          <w:iCs/>
          <w:lang w:eastAsia="en-US"/>
        </w:rPr>
        <w:t>Goal 3: Ensure Healthy Lives and Promote Well-Being for All at All Ages</w:t>
      </w:r>
      <w:r w:rsidRPr="002B4C17">
        <w:rPr>
          <w:lang w:eastAsia="en-US"/>
        </w:rPr>
        <w:t>. New York: United Nations.</w:t>
      </w:r>
    </w:p>
    <w:p w14:paraId="4B6868E7" w14:textId="77777777" w:rsidR="002B4C17" w:rsidRDefault="002B4C17" w:rsidP="002B4C17">
      <w:pPr>
        <w:spacing w:line="360" w:lineRule="auto"/>
        <w:jc w:val="both"/>
        <w:rPr>
          <w:lang w:eastAsia="en-US"/>
        </w:rPr>
      </w:pPr>
    </w:p>
    <w:p w14:paraId="5398C588" w14:textId="26DEC641" w:rsidR="002B4C17" w:rsidRDefault="002B4C17" w:rsidP="002B4C17">
      <w:pPr>
        <w:spacing w:line="360" w:lineRule="auto"/>
        <w:jc w:val="both"/>
        <w:rPr>
          <w:lang w:eastAsia="en-US"/>
        </w:rPr>
      </w:pPr>
      <w:r w:rsidRPr="00666738">
        <w:rPr>
          <w:lang w:eastAsia="en-US"/>
        </w:rPr>
        <w:t xml:space="preserve">Vogel, D.L., Wade, N.G. and Hackler, A.H. (2007) ‘Perceived public stigma and the willingness to seek counseling: the mediating roles of self-stigma and attitudes toward counseling’, </w:t>
      </w:r>
      <w:r w:rsidRPr="00666738">
        <w:rPr>
          <w:i/>
          <w:iCs/>
          <w:lang w:eastAsia="en-US"/>
        </w:rPr>
        <w:t>Journal of Counseling Psychology</w:t>
      </w:r>
      <w:r w:rsidRPr="00666738">
        <w:rPr>
          <w:lang w:eastAsia="en-US"/>
        </w:rPr>
        <w:t>, 54(1), pp. 40–50.</w:t>
      </w:r>
    </w:p>
    <w:p w14:paraId="25B50AE1" w14:textId="77777777" w:rsidR="005D1BD3" w:rsidRPr="00666738" w:rsidRDefault="005D1BD3" w:rsidP="00666738">
      <w:pPr>
        <w:spacing w:line="360" w:lineRule="auto"/>
        <w:jc w:val="both"/>
        <w:rPr>
          <w:lang w:eastAsia="en-US"/>
        </w:rPr>
      </w:pPr>
    </w:p>
    <w:p w14:paraId="4734428B" w14:textId="77777777" w:rsidR="00666738" w:rsidRDefault="00666738" w:rsidP="00666738">
      <w:pPr>
        <w:spacing w:line="360" w:lineRule="auto"/>
        <w:jc w:val="both"/>
        <w:rPr>
          <w:lang w:eastAsia="en-US"/>
        </w:rPr>
      </w:pPr>
      <w:r w:rsidRPr="00666738">
        <w:rPr>
          <w:lang w:eastAsia="en-US"/>
        </w:rPr>
        <w:t xml:space="preserve">Vogel, D.L., Wade, N.G. and Ascheman, P.L. (2009) ‘Measuring perceptions of stigmatization by others for seeking psychological help: reliability and validity of a new stigma scale with college students’, </w:t>
      </w:r>
      <w:r w:rsidRPr="00666738">
        <w:rPr>
          <w:i/>
          <w:iCs/>
          <w:lang w:eastAsia="en-US"/>
        </w:rPr>
        <w:t>Journal of Counseling Psychology</w:t>
      </w:r>
      <w:r w:rsidRPr="00666738">
        <w:rPr>
          <w:lang w:eastAsia="en-US"/>
        </w:rPr>
        <w:t>, 56(2), pp. 301–308.</w:t>
      </w:r>
    </w:p>
    <w:p w14:paraId="2A32CF47" w14:textId="77777777" w:rsidR="00DA6022" w:rsidRPr="00666738" w:rsidRDefault="00DA6022" w:rsidP="00666738">
      <w:pPr>
        <w:spacing w:line="360" w:lineRule="auto"/>
        <w:jc w:val="both"/>
        <w:rPr>
          <w:lang w:eastAsia="en-US"/>
        </w:rPr>
      </w:pPr>
    </w:p>
    <w:p w14:paraId="03803936" w14:textId="2D6F1010" w:rsidR="00DA6022" w:rsidRDefault="00666738" w:rsidP="00666738">
      <w:pPr>
        <w:spacing w:line="360" w:lineRule="auto"/>
        <w:jc w:val="both"/>
        <w:rPr>
          <w:lang w:eastAsia="en-US"/>
        </w:rPr>
      </w:pPr>
      <w:r w:rsidRPr="00666738">
        <w:rPr>
          <w:lang w:eastAsia="en-US"/>
        </w:rPr>
        <w:t xml:space="preserve">Wakefield, M.A., Loken, B. and Hornik, R.C. (2010) ‘Use of mass media campaigns to change health behaviour’, </w:t>
      </w:r>
      <w:r w:rsidRPr="00666738">
        <w:rPr>
          <w:i/>
          <w:iCs/>
          <w:lang w:eastAsia="en-US"/>
        </w:rPr>
        <w:t>The Lancet</w:t>
      </w:r>
      <w:r w:rsidRPr="00666738">
        <w:rPr>
          <w:lang w:eastAsia="en-US"/>
        </w:rPr>
        <w:t>, 376(9748), pp. 1261–1271.</w:t>
      </w:r>
    </w:p>
    <w:p w14:paraId="2FD96F06" w14:textId="77777777" w:rsidR="00F40F4E" w:rsidRPr="00666738" w:rsidRDefault="00F40F4E" w:rsidP="00666738">
      <w:pPr>
        <w:spacing w:line="360" w:lineRule="auto"/>
        <w:jc w:val="both"/>
        <w:rPr>
          <w:lang w:eastAsia="en-US"/>
        </w:rPr>
      </w:pPr>
    </w:p>
    <w:p w14:paraId="52B64C7B" w14:textId="77777777" w:rsidR="00666738" w:rsidRDefault="00666738" w:rsidP="00666738">
      <w:pPr>
        <w:spacing w:line="360" w:lineRule="auto"/>
        <w:jc w:val="both"/>
        <w:rPr>
          <w:lang w:eastAsia="en-US"/>
        </w:rPr>
      </w:pPr>
      <w:r w:rsidRPr="00666738">
        <w:rPr>
          <w:lang w:eastAsia="en-US"/>
        </w:rPr>
        <w:t xml:space="preserve">Wei, Y., Hayden, J.A., Kutcher, S., Zygmunt, A. and McGrath, P. (2013) ‘The effectiveness of school mental health literacy programs to address knowledge, attitudes and help seeking among youth’, </w:t>
      </w:r>
      <w:r w:rsidRPr="00666738">
        <w:rPr>
          <w:i/>
          <w:iCs/>
          <w:lang w:eastAsia="en-US"/>
        </w:rPr>
        <w:t>Early Intervention in Psychiatry</w:t>
      </w:r>
      <w:r w:rsidRPr="00666738">
        <w:rPr>
          <w:lang w:eastAsia="en-US"/>
        </w:rPr>
        <w:t>, 7(2), pp. 109–121.</w:t>
      </w:r>
    </w:p>
    <w:p w14:paraId="77A1B47A" w14:textId="77777777" w:rsidR="00DA6022" w:rsidRPr="00666738" w:rsidRDefault="00DA6022" w:rsidP="00666738">
      <w:pPr>
        <w:spacing w:line="360" w:lineRule="auto"/>
        <w:jc w:val="both"/>
        <w:rPr>
          <w:lang w:eastAsia="en-US"/>
        </w:rPr>
      </w:pPr>
    </w:p>
    <w:p w14:paraId="36A0DB62" w14:textId="77777777" w:rsidR="00666738" w:rsidRPr="00666738" w:rsidRDefault="00666738" w:rsidP="00666738">
      <w:pPr>
        <w:spacing w:line="360" w:lineRule="auto"/>
        <w:jc w:val="both"/>
        <w:rPr>
          <w:lang w:eastAsia="en-US"/>
        </w:rPr>
      </w:pPr>
      <w:r w:rsidRPr="00666738">
        <w:rPr>
          <w:lang w:eastAsia="en-US"/>
        </w:rPr>
        <w:t xml:space="preserve">Yeo, G., Reich, S.M., Liaw, N. and Yee, E. (2024) ‘Systematic review and meta-analysis of digital mental health literacy interventions on mental health’, </w:t>
      </w:r>
      <w:r w:rsidRPr="00666738">
        <w:rPr>
          <w:i/>
          <w:iCs/>
          <w:lang w:eastAsia="en-US"/>
        </w:rPr>
        <w:t>Journal of Medical Internet Research</w:t>
      </w:r>
      <w:r w:rsidRPr="00666738">
        <w:rPr>
          <w:lang w:eastAsia="en-US"/>
        </w:rPr>
        <w:t>, 26, e51268.</w:t>
      </w:r>
    </w:p>
    <w:p w14:paraId="0DA847B6" w14:textId="77777777" w:rsidR="00D54059" w:rsidRDefault="00D54059" w:rsidP="00666738">
      <w:pPr>
        <w:spacing w:line="360" w:lineRule="auto"/>
        <w:rPr>
          <w:lang w:eastAsia="en-US"/>
        </w:rPr>
      </w:pPr>
    </w:p>
    <w:p w14:paraId="6F1CBAB9" w14:textId="77777777" w:rsidR="008910A4" w:rsidRDefault="008910A4" w:rsidP="00D54059">
      <w:pPr>
        <w:pStyle w:val="Heading1"/>
        <w:spacing w:line="360" w:lineRule="auto"/>
        <w:rPr>
          <w:rFonts w:ascii="Times New Roman" w:hAnsi="Times New Roman" w:cs="Times New Roman"/>
          <w:b/>
          <w:bCs/>
          <w:sz w:val="28"/>
          <w:szCs w:val="28"/>
        </w:rPr>
      </w:pPr>
    </w:p>
    <w:p w14:paraId="3C6ED634" w14:textId="297D1CE1" w:rsidR="008910A4" w:rsidRDefault="008910A4" w:rsidP="00D54059">
      <w:pPr>
        <w:pStyle w:val="Heading1"/>
        <w:spacing w:line="360" w:lineRule="auto"/>
        <w:rPr>
          <w:rFonts w:ascii="Times New Roman" w:hAnsi="Times New Roman" w:cs="Times New Roman"/>
          <w:b/>
          <w:bCs/>
          <w:sz w:val="28"/>
          <w:szCs w:val="28"/>
        </w:rPr>
      </w:pPr>
    </w:p>
    <w:p w14:paraId="068C8514" w14:textId="2D814774" w:rsidR="00D54059" w:rsidRPr="008E6938" w:rsidRDefault="00D54059" w:rsidP="008E6938">
      <w:pPr>
        <w:rPr>
          <w:rFonts w:eastAsiaTheme="majorEastAsia"/>
          <w:b/>
          <w:bCs/>
          <w:color w:val="2F5496" w:themeColor="accent1" w:themeShade="BF"/>
          <w:kern w:val="2"/>
          <w:sz w:val="28"/>
          <w:szCs w:val="28"/>
          <w:lang w:eastAsia="en-US"/>
          <w14:ligatures w14:val="standardContextual"/>
        </w:rPr>
      </w:pPr>
    </w:p>
    <w:sectPr w:rsidR="00D54059" w:rsidRPr="008E6938" w:rsidSect="003E110F">
      <w:footerReference w:type="even" r:id="rId9"/>
      <w:footerReference w:type="default" r:id="rId10"/>
      <w:pgSz w:w="11905" w:h="17340"/>
      <w:pgMar w:top="1418" w:right="1418" w:bottom="1418" w:left="1418"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E0E846" w14:textId="77777777" w:rsidR="00C2575A" w:rsidRDefault="00C2575A" w:rsidP="00024AAA">
      <w:r>
        <w:separator/>
      </w:r>
    </w:p>
  </w:endnote>
  <w:endnote w:type="continuationSeparator" w:id="0">
    <w:p w14:paraId="58265993" w14:textId="77777777" w:rsidR="00C2575A" w:rsidRDefault="00C2575A" w:rsidP="00024A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28868730"/>
      <w:docPartObj>
        <w:docPartGallery w:val="Page Numbers (Bottom of Page)"/>
        <w:docPartUnique/>
      </w:docPartObj>
    </w:sdtPr>
    <w:sdtContent>
      <w:p w14:paraId="63817505" w14:textId="758451A9" w:rsidR="002D5040" w:rsidRDefault="002D5040" w:rsidP="0020314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3F2AAED2" w14:textId="77777777" w:rsidR="002D5040" w:rsidRDefault="002D504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50392537"/>
      <w:docPartObj>
        <w:docPartGallery w:val="Page Numbers (Bottom of Page)"/>
        <w:docPartUnique/>
      </w:docPartObj>
    </w:sdtPr>
    <w:sdtContent>
      <w:p w14:paraId="030801D2" w14:textId="7274484C" w:rsidR="002D5040" w:rsidRDefault="002D5040" w:rsidP="0020314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7BD705D7" w14:textId="77777777" w:rsidR="002D5040" w:rsidRDefault="002D50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616981" w14:textId="77777777" w:rsidR="00C2575A" w:rsidRDefault="00C2575A" w:rsidP="00024AAA">
      <w:r>
        <w:separator/>
      </w:r>
    </w:p>
  </w:footnote>
  <w:footnote w:type="continuationSeparator" w:id="0">
    <w:p w14:paraId="3E1FC161" w14:textId="77777777" w:rsidR="00C2575A" w:rsidRDefault="00C2575A" w:rsidP="00024A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5A7CCAC"/>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15E7112"/>
    <w:multiLevelType w:val="hybridMultilevel"/>
    <w:tmpl w:val="FFFFFFFF"/>
    <w:lvl w:ilvl="0" w:tplc="FFFFFFFF">
      <w:start w:val="1"/>
      <w:numFmt w:val="decimal"/>
      <w:lvlText w:val="%1."/>
      <w:lvlJc w:val="left"/>
    </w:lvl>
    <w:lvl w:ilvl="1" w:tplc="FFFFFFFF">
      <w:start w:val="1"/>
      <w:numFmt w:val="lowerLetter"/>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924E415"/>
    <w:multiLevelType w:val="hybridMultilevel"/>
    <w:tmpl w:val="FFFFFFFF"/>
    <w:lvl w:ilvl="0" w:tplc="FFFFFFFF">
      <w:start w:val="1"/>
      <w:numFmt w:val="decimal"/>
      <w:lvlText w:val="%1."/>
      <w:lvlJc w:val="left"/>
    </w:lvl>
    <w:lvl w:ilvl="1" w:tplc="FFFFFFFF">
      <w:start w:val="1"/>
      <w:numFmt w:val="lowerLetter"/>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1"/>
    <w:multiLevelType w:val="hybridMultilevel"/>
    <w:tmpl w:val="FFFFFFFF"/>
    <w:lvl w:ilvl="0" w:tplc="00000001">
      <w:start w:val="2"/>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2"/>
    <w:multiLevelType w:val="hybridMultilevel"/>
    <w:tmpl w:val="FFFFFFFF"/>
    <w:lvl w:ilvl="0" w:tplc="00000065">
      <w:start w:val="3"/>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03"/>
    <w:multiLevelType w:val="hybridMultilevel"/>
    <w:tmpl w:val="FFFFFFFF"/>
    <w:lvl w:ilvl="0" w:tplc="000000C9">
      <w:start w:val="2"/>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0004"/>
    <w:multiLevelType w:val="hybridMultilevel"/>
    <w:tmpl w:val="FFFFFFFF"/>
    <w:lvl w:ilvl="0" w:tplc="0000012D">
      <w:start w:val="3"/>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F85A11"/>
    <w:multiLevelType w:val="multilevel"/>
    <w:tmpl w:val="84E6E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23976ED"/>
    <w:multiLevelType w:val="multilevel"/>
    <w:tmpl w:val="7B645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31160DC"/>
    <w:multiLevelType w:val="multilevel"/>
    <w:tmpl w:val="84E6E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3AA4068"/>
    <w:multiLevelType w:val="multilevel"/>
    <w:tmpl w:val="84E6E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5751819"/>
    <w:multiLevelType w:val="multilevel"/>
    <w:tmpl w:val="598EF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6A8116D"/>
    <w:multiLevelType w:val="multilevel"/>
    <w:tmpl w:val="8070D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7CC4AD9"/>
    <w:multiLevelType w:val="multilevel"/>
    <w:tmpl w:val="5AD07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7E1744F"/>
    <w:multiLevelType w:val="multilevel"/>
    <w:tmpl w:val="9A8ECF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07ED4B08"/>
    <w:multiLevelType w:val="multilevel"/>
    <w:tmpl w:val="741252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8624872"/>
    <w:multiLevelType w:val="multilevel"/>
    <w:tmpl w:val="84E6E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900007B"/>
    <w:multiLevelType w:val="multilevel"/>
    <w:tmpl w:val="40520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B670E94"/>
    <w:multiLevelType w:val="multilevel"/>
    <w:tmpl w:val="E44493A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0E405FC1"/>
    <w:multiLevelType w:val="multilevel"/>
    <w:tmpl w:val="66CAB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E410203"/>
    <w:multiLevelType w:val="multilevel"/>
    <w:tmpl w:val="84E6E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0500862"/>
    <w:multiLevelType w:val="multilevel"/>
    <w:tmpl w:val="84E6E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16A3035"/>
    <w:multiLevelType w:val="multilevel"/>
    <w:tmpl w:val="E44493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2382DF0"/>
    <w:multiLevelType w:val="multilevel"/>
    <w:tmpl w:val="E44493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2B13890"/>
    <w:multiLevelType w:val="multilevel"/>
    <w:tmpl w:val="76808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2DA7274"/>
    <w:multiLevelType w:val="multilevel"/>
    <w:tmpl w:val="46826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3333E9B"/>
    <w:multiLevelType w:val="multilevel"/>
    <w:tmpl w:val="2070E2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13CA5A14"/>
    <w:multiLevelType w:val="hybridMultilevel"/>
    <w:tmpl w:val="0ABC4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156D2BC4"/>
    <w:multiLevelType w:val="multilevel"/>
    <w:tmpl w:val="8ABA8DD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156E4433"/>
    <w:multiLevelType w:val="multilevel"/>
    <w:tmpl w:val="29980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5C56D80"/>
    <w:multiLevelType w:val="multilevel"/>
    <w:tmpl w:val="84E6E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73322DD"/>
    <w:multiLevelType w:val="multilevel"/>
    <w:tmpl w:val="76C62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178505EE"/>
    <w:multiLevelType w:val="multilevel"/>
    <w:tmpl w:val="3BF6C7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7C05313"/>
    <w:multiLevelType w:val="multilevel"/>
    <w:tmpl w:val="786AE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89845B8"/>
    <w:multiLevelType w:val="multilevel"/>
    <w:tmpl w:val="C172A9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18C0280D"/>
    <w:multiLevelType w:val="multilevel"/>
    <w:tmpl w:val="84E6E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92027A6"/>
    <w:multiLevelType w:val="multilevel"/>
    <w:tmpl w:val="E44493A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9337400"/>
    <w:multiLevelType w:val="multilevel"/>
    <w:tmpl w:val="84E6E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9C55DAA"/>
    <w:multiLevelType w:val="multilevel"/>
    <w:tmpl w:val="84E6E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9F803DA"/>
    <w:multiLevelType w:val="multilevel"/>
    <w:tmpl w:val="F8521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BF715B3"/>
    <w:multiLevelType w:val="multilevel"/>
    <w:tmpl w:val="342C0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C0057ED"/>
    <w:multiLevelType w:val="multilevel"/>
    <w:tmpl w:val="BB9E12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1C565825"/>
    <w:multiLevelType w:val="multilevel"/>
    <w:tmpl w:val="84E6E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1E9852B8"/>
    <w:multiLevelType w:val="multilevel"/>
    <w:tmpl w:val="229AB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1EB007DE"/>
    <w:multiLevelType w:val="multilevel"/>
    <w:tmpl w:val="22B872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1ED92716"/>
    <w:multiLevelType w:val="multilevel"/>
    <w:tmpl w:val="7AC2D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EDD4120"/>
    <w:multiLevelType w:val="multilevel"/>
    <w:tmpl w:val="53D44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1FDD1E27"/>
    <w:multiLevelType w:val="multilevel"/>
    <w:tmpl w:val="0338F2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202D1A3A"/>
    <w:multiLevelType w:val="multilevel"/>
    <w:tmpl w:val="941CA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08A156A"/>
    <w:multiLevelType w:val="multilevel"/>
    <w:tmpl w:val="890E7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09B039D"/>
    <w:multiLevelType w:val="multilevel"/>
    <w:tmpl w:val="C04A72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20C849A3"/>
    <w:multiLevelType w:val="multilevel"/>
    <w:tmpl w:val="6F48B0B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21A15032"/>
    <w:multiLevelType w:val="multilevel"/>
    <w:tmpl w:val="8D86F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2043D4A"/>
    <w:multiLevelType w:val="multilevel"/>
    <w:tmpl w:val="0C768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237A3E31"/>
    <w:multiLevelType w:val="multilevel"/>
    <w:tmpl w:val="84E6E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23ED6EBB"/>
    <w:multiLevelType w:val="multilevel"/>
    <w:tmpl w:val="A8C040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23F234B6"/>
    <w:multiLevelType w:val="multilevel"/>
    <w:tmpl w:val="AA841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2516023A"/>
    <w:multiLevelType w:val="multilevel"/>
    <w:tmpl w:val="84E6E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25393F62"/>
    <w:multiLevelType w:val="multilevel"/>
    <w:tmpl w:val="A8B4A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25BA1A24"/>
    <w:multiLevelType w:val="multilevel"/>
    <w:tmpl w:val="00BC73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26083B8D"/>
    <w:multiLevelType w:val="hybridMultilevel"/>
    <w:tmpl w:val="1988D140"/>
    <w:lvl w:ilvl="0" w:tplc="AC18A7A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26A3684D"/>
    <w:multiLevelType w:val="multilevel"/>
    <w:tmpl w:val="84E6E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7F92FA5"/>
    <w:multiLevelType w:val="multilevel"/>
    <w:tmpl w:val="31526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281E488C"/>
    <w:multiLevelType w:val="multilevel"/>
    <w:tmpl w:val="D9BA5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2AAF2839"/>
    <w:multiLevelType w:val="multilevel"/>
    <w:tmpl w:val="84E6E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2B8A0AF8"/>
    <w:multiLevelType w:val="multilevel"/>
    <w:tmpl w:val="E44493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2B9A6CFC"/>
    <w:multiLevelType w:val="multilevel"/>
    <w:tmpl w:val="A3241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C154C21"/>
    <w:multiLevelType w:val="multilevel"/>
    <w:tmpl w:val="A35817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2C6F49B5"/>
    <w:multiLevelType w:val="multilevel"/>
    <w:tmpl w:val="C28895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E116D4E"/>
    <w:multiLevelType w:val="multilevel"/>
    <w:tmpl w:val="2E84C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2E175749"/>
    <w:multiLevelType w:val="multilevel"/>
    <w:tmpl w:val="E44493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2EE12741"/>
    <w:multiLevelType w:val="multilevel"/>
    <w:tmpl w:val="E44493A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2EF23AD2"/>
    <w:multiLevelType w:val="multilevel"/>
    <w:tmpl w:val="7994A0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31EB4CEE"/>
    <w:multiLevelType w:val="multilevel"/>
    <w:tmpl w:val="3BAC960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3282724B"/>
    <w:multiLevelType w:val="multilevel"/>
    <w:tmpl w:val="84E6E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33950BAB"/>
    <w:multiLevelType w:val="multilevel"/>
    <w:tmpl w:val="88EEA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36B3261E"/>
    <w:multiLevelType w:val="multilevel"/>
    <w:tmpl w:val="84E6E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36DA7981"/>
    <w:multiLevelType w:val="hybridMultilevel"/>
    <w:tmpl w:val="1D9AF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371971FC"/>
    <w:multiLevelType w:val="multilevel"/>
    <w:tmpl w:val="66B83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37E34000"/>
    <w:multiLevelType w:val="multilevel"/>
    <w:tmpl w:val="DE481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38280353"/>
    <w:multiLevelType w:val="multilevel"/>
    <w:tmpl w:val="84C28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38F97198"/>
    <w:multiLevelType w:val="multilevel"/>
    <w:tmpl w:val="E44493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3A3D6F4C"/>
    <w:multiLevelType w:val="multilevel"/>
    <w:tmpl w:val="F56E1E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3A883173"/>
    <w:multiLevelType w:val="multilevel"/>
    <w:tmpl w:val="74B22D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3B032A0A"/>
    <w:multiLevelType w:val="multilevel"/>
    <w:tmpl w:val="051EA8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3B6D7B12"/>
    <w:multiLevelType w:val="multilevel"/>
    <w:tmpl w:val="84E6E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CE85200"/>
    <w:multiLevelType w:val="multilevel"/>
    <w:tmpl w:val="84E6E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E1B4B18"/>
    <w:multiLevelType w:val="multilevel"/>
    <w:tmpl w:val="53CC23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406F2D0C"/>
    <w:multiLevelType w:val="multilevel"/>
    <w:tmpl w:val="C7C0C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41A05D28"/>
    <w:multiLevelType w:val="multilevel"/>
    <w:tmpl w:val="00E6C2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41C44426"/>
    <w:multiLevelType w:val="multilevel"/>
    <w:tmpl w:val="E44493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42533610"/>
    <w:multiLevelType w:val="multilevel"/>
    <w:tmpl w:val="95B247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42E50AFF"/>
    <w:multiLevelType w:val="multilevel"/>
    <w:tmpl w:val="026EA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44EB32A1"/>
    <w:multiLevelType w:val="multilevel"/>
    <w:tmpl w:val="177C50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45DB1AA5"/>
    <w:multiLevelType w:val="multilevel"/>
    <w:tmpl w:val="C26065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47E44067"/>
    <w:multiLevelType w:val="multilevel"/>
    <w:tmpl w:val="DB2CA5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48B81141"/>
    <w:multiLevelType w:val="multilevel"/>
    <w:tmpl w:val="43E2CA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4A1306AC"/>
    <w:multiLevelType w:val="multilevel"/>
    <w:tmpl w:val="6BF04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4A3235C2"/>
    <w:multiLevelType w:val="multilevel"/>
    <w:tmpl w:val="284AEC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4AC82FE4"/>
    <w:multiLevelType w:val="multilevel"/>
    <w:tmpl w:val="EA0ED9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4BA652D5"/>
    <w:multiLevelType w:val="hybridMultilevel"/>
    <w:tmpl w:val="D3B68D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1" w15:restartNumberingAfterBreak="0">
    <w:nsid w:val="4BDA29C5"/>
    <w:multiLevelType w:val="multilevel"/>
    <w:tmpl w:val="5C5A60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4D5A3AD4"/>
    <w:multiLevelType w:val="multilevel"/>
    <w:tmpl w:val="4D3A2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4F9726E0"/>
    <w:multiLevelType w:val="multilevel"/>
    <w:tmpl w:val="272C1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51B131E9"/>
    <w:multiLevelType w:val="multilevel"/>
    <w:tmpl w:val="E4682C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530A7DA3"/>
    <w:multiLevelType w:val="multilevel"/>
    <w:tmpl w:val="54E40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54CE1CE5"/>
    <w:multiLevelType w:val="multilevel"/>
    <w:tmpl w:val="597699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559E5CA5"/>
    <w:multiLevelType w:val="multilevel"/>
    <w:tmpl w:val="E44493A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57094496"/>
    <w:multiLevelType w:val="multilevel"/>
    <w:tmpl w:val="FE78FF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59206133"/>
    <w:multiLevelType w:val="multilevel"/>
    <w:tmpl w:val="5C0C93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59B83BCE"/>
    <w:multiLevelType w:val="multilevel"/>
    <w:tmpl w:val="1AF0D4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5C1B302B"/>
    <w:multiLevelType w:val="multilevel"/>
    <w:tmpl w:val="18A60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5D0609DB"/>
    <w:multiLevelType w:val="multilevel"/>
    <w:tmpl w:val="905A6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5D321335"/>
    <w:multiLevelType w:val="multilevel"/>
    <w:tmpl w:val="34CE0F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5DF844F6"/>
    <w:multiLevelType w:val="multilevel"/>
    <w:tmpl w:val="C5283B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5FF32820"/>
    <w:multiLevelType w:val="multilevel"/>
    <w:tmpl w:val="34528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62151184"/>
    <w:multiLevelType w:val="multilevel"/>
    <w:tmpl w:val="E44493A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63836834"/>
    <w:multiLevelType w:val="multilevel"/>
    <w:tmpl w:val="D0640F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65E67A33"/>
    <w:multiLevelType w:val="multilevel"/>
    <w:tmpl w:val="AA122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6752072F"/>
    <w:multiLevelType w:val="hybridMultilevel"/>
    <w:tmpl w:val="32D44BD6"/>
    <w:lvl w:ilvl="0" w:tplc="F65A5B68">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0" w15:restartNumberingAfterBreak="0">
    <w:nsid w:val="686B1192"/>
    <w:multiLevelType w:val="multilevel"/>
    <w:tmpl w:val="7D582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6A2D7F67"/>
    <w:multiLevelType w:val="multilevel"/>
    <w:tmpl w:val="E864D51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6BBC49EC"/>
    <w:multiLevelType w:val="multilevel"/>
    <w:tmpl w:val="55B6A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6BE5719B"/>
    <w:multiLevelType w:val="multilevel"/>
    <w:tmpl w:val="2A205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6CA704AF"/>
    <w:multiLevelType w:val="multilevel"/>
    <w:tmpl w:val="B9382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6D3F6120"/>
    <w:multiLevelType w:val="multilevel"/>
    <w:tmpl w:val="8E9C8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6DA77A1C"/>
    <w:multiLevelType w:val="multilevel"/>
    <w:tmpl w:val="E44493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 w15:restartNumberingAfterBreak="0">
    <w:nsid w:val="6F2A5D48"/>
    <w:multiLevelType w:val="multilevel"/>
    <w:tmpl w:val="84E6E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70D021D1"/>
    <w:multiLevelType w:val="multilevel"/>
    <w:tmpl w:val="0FD6F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71354176"/>
    <w:multiLevelType w:val="multilevel"/>
    <w:tmpl w:val="40627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73A0077F"/>
    <w:multiLevelType w:val="multilevel"/>
    <w:tmpl w:val="7082A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73B41A38"/>
    <w:multiLevelType w:val="multilevel"/>
    <w:tmpl w:val="20885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744679EB"/>
    <w:multiLevelType w:val="multilevel"/>
    <w:tmpl w:val="FBD47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748A1C84"/>
    <w:multiLevelType w:val="multilevel"/>
    <w:tmpl w:val="71DC8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74BD5689"/>
    <w:multiLevelType w:val="multilevel"/>
    <w:tmpl w:val="076AC8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7574394C"/>
    <w:multiLevelType w:val="multilevel"/>
    <w:tmpl w:val="84E6E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75FB6331"/>
    <w:multiLevelType w:val="multilevel"/>
    <w:tmpl w:val="29726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77A94EEB"/>
    <w:multiLevelType w:val="hybridMultilevel"/>
    <w:tmpl w:val="EDACA1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8" w15:restartNumberingAfterBreak="0">
    <w:nsid w:val="77B64922"/>
    <w:multiLevelType w:val="multilevel"/>
    <w:tmpl w:val="E348DF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9" w15:restartNumberingAfterBreak="0">
    <w:nsid w:val="77DF048C"/>
    <w:multiLevelType w:val="multilevel"/>
    <w:tmpl w:val="52A05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78AA5A33"/>
    <w:multiLevelType w:val="multilevel"/>
    <w:tmpl w:val="60DA2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1" w15:restartNumberingAfterBreak="0">
    <w:nsid w:val="78E40DC0"/>
    <w:multiLevelType w:val="multilevel"/>
    <w:tmpl w:val="76FAB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7BFA6EAF"/>
    <w:multiLevelType w:val="multilevel"/>
    <w:tmpl w:val="037CF8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3" w15:restartNumberingAfterBreak="0">
    <w:nsid w:val="7F330DB8"/>
    <w:multiLevelType w:val="multilevel"/>
    <w:tmpl w:val="F28CA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7F6066F0"/>
    <w:multiLevelType w:val="multilevel"/>
    <w:tmpl w:val="AFD2B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59267340">
    <w:abstractNumId w:val="27"/>
  </w:num>
  <w:num w:numId="2" w16cid:durableId="1943605565">
    <w:abstractNumId w:val="119"/>
  </w:num>
  <w:num w:numId="3" w16cid:durableId="979118007">
    <w:abstractNumId w:val="51"/>
  </w:num>
  <w:num w:numId="4" w16cid:durableId="1529173018">
    <w:abstractNumId w:val="2"/>
  </w:num>
  <w:num w:numId="5" w16cid:durableId="788858822">
    <w:abstractNumId w:val="0"/>
  </w:num>
  <w:num w:numId="6" w16cid:durableId="8068668">
    <w:abstractNumId w:val="1"/>
  </w:num>
  <w:num w:numId="7" w16cid:durableId="1635988784">
    <w:abstractNumId w:val="77"/>
  </w:num>
  <w:num w:numId="8" w16cid:durableId="300382651">
    <w:abstractNumId w:val="100"/>
  </w:num>
  <w:num w:numId="9" w16cid:durableId="838428467">
    <w:abstractNumId w:val="60"/>
  </w:num>
  <w:num w:numId="10" w16cid:durableId="913467465">
    <w:abstractNumId w:val="137"/>
  </w:num>
  <w:num w:numId="11" w16cid:durableId="1871995077">
    <w:abstractNumId w:val="44"/>
  </w:num>
  <w:num w:numId="12" w16cid:durableId="1248073374">
    <w:abstractNumId w:val="47"/>
  </w:num>
  <w:num w:numId="13" w16cid:durableId="198204938">
    <w:abstractNumId w:val="104"/>
  </w:num>
  <w:num w:numId="14" w16cid:durableId="461190289">
    <w:abstractNumId w:val="106"/>
  </w:num>
  <w:num w:numId="15" w16cid:durableId="1243642669">
    <w:abstractNumId w:val="101"/>
  </w:num>
  <w:num w:numId="16" w16cid:durableId="664476785">
    <w:abstractNumId w:val="3"/>
  </w:num>
  <w:num w:numId="17" w16cid:durableId="1327827860">
    <w:abstractNumId w:val="4"/>
  </w:num>
  <w:num w:numId="18" w16cid:durableId="1609240962">
    <w:abstractNumId w:val="5"/>
  </w:num>
  <w:num w:numId="19" w16cid:durableId="1703629527">
    <w:abstractNumId w:val="6"/>
  </w:num>
  <w:num w:numId="20" w16cid:durableId="810368699">
    <w:abstractNumId w:val="41"/>
  </w:num>
  <w:num w:numId="21" w16cid:durableId="40518340">
    <w:abstractNumId w:val="64"/>
  </w:num>
  <w:num w:numId="22" w16cid:durableId="2038120833">
    <w:abstractNumId w:val="62"/>
  </w:num>
  <w:num w:numId="23" w16cid:durableId="246305437">
    <w:abstractNumId w:val="75"/>
  </w:num>
  <w:num w:numId="24" w16cid:durableId="239145081">
    <w:abstractNumId w:val="86"/>
  </w:num>
  <w:num w:numId="25" w16cid:durableId="757023211">
    <w:abstractNumId w:val="61"/>
  </w:num>
  <w:num w:numId="26" w16cid:durableId="1265846774">
    <w:abstractNumId w:val="20"/>
  </w:num>
  <w:num w:numId="27" w16cid:durableId="2132742477">
    <w:abstractNumId w:val="37"/>
  </w:num>
  <w:num w:numId="28" w16cid:durableId="181625700">
    <w:abstractNumId w:val="7"/>
  </w:num>
  <w:num w:numId="29" w16cid:durableId="475954524">
    <w:abstractNumId w:val="57"/>
  </w:num>
  <w:num w:numId="30" w16cid:durableId="1855150023">
    <w:abstractNumId w:val="127"/>
  </w:num>
  <w:num w:numId="31" w16cid:durableId="906645459">
    <w:abstractNumId w:val="32"/>
  </w:num>
  <w:num w:numId="32" w16cid:durableId="1494029853">
    <w:abstractNumId w:val="134"/>
  </w:num>
  <w:num w:numId="33" w16cid:durableId="1992100792">
    <w:abstractNumId w:val="142"/>
  </w:num>
  <w:num w:numId="34" w16cid:durableId="828136019">
    <w:abstractNumId w:val="93"/>
  </w:num>
  <w:num w:numId="35" w16cid:durableId="720328967">
    <w:abstractNumId w:val="35"/>
  </w:num>
  <w:num w:numId="36" w16cid:durableId="594560008">
    <w:abstractNumId w:val="140"/>
  </w:num>
  <w:num w:numId="37" w16cid:durableId="662469229">
    <w:abstractNumId w:val="114"/>
  </w:num>
  <w:num w:numId="38" w16cid:durableId="969675989">
    <w:abstractNumId w:val="82"/>
  </w:num>
  <w:num w:numId="39" w16cid:durableId="2047827527">
    <w:abstractNumId w:val="95"/>
  </w:num>
  <w:num w:numId="40" w16cid:durableId="1420827532">
    <w:abstractNumId w:val="98"/>
  </w:num>
  <w:num w:numId="41" w16cid:durableId="605041428">
    <w:abstractNumId w:val="117"/>
  </w:num>
  <w:num w:numId="42" w16cid:durableId="2061052514">
    <w:abstractNumId w:val="28"/>
  </w:num>
  <w:num w:numId="43" w16cid:durableId="1572306548">
    <w:abstractNumId w:val="67"/>
  </w:num>
  <w:num w:numId="44" w16cid:durableId="2110003058">
    <w:abstractNumId w:val="91"/>
  </w:num>
  <w:num w:numId="45" w16cid:durableId="1826821113">
    <w:abstractNumId w:val="59"/>
  </w:num>
  <w:num w:numId="46" w16cid:durableId="2019580118">
    <w:abstractNumId w:val="94"/>
  </w:num>
  <w:num w:numId="47" w16cid:durableId="647899028">
    <w:abstractNumId w:val="108"/>
  </w:num>
  <w:num w:numId="48" w16cid:durableId="1268193624">
    <w:abstractNumId w:val="21"/>
  </w:num>
  <w:num w:numId="49" w16cid:durableId="1492797160">
    <w:abstractNumId w:val="84"/>
  </w:num>
  <w:num w:numId="50" w16cid:durableId="478226646">
    <w:abstractNumId w:val="113"/>
  </w:num>
  <w:num w:numId="51" w16cid:durableId="586614766">
    <w:abstractNumId w:val="73"/>
  </w:num>
  <w:num w:numId="52" w16cid:durableId="1407874224">
    <w:abstractNumId w:val="135"/>
  </w:num>
  <w:num w:numId="53" w16cid:durableId="1484665791">
    <w:abstractNumId w:val="34"/>
  </w:num>
  <w:num w:numId="54" w16cid:durableId="1183015230">
    <w:abstractNumId w:val="14"/>
  </w:num>
  <w:num w:numId="55" w16cid:durableId="1129906542">
    <w:abstractNumId w:val="99"/>
  </w:num>
  <w:num w:numId="56" w16cid:durableId="1539928533">
    <w:abstractNumId w:val="138"/>
  </w:num>
  <w:num w:numId="57" w16cid:durableId="1049917028">
    <w:abstractNumId w:val="85"/>
  </w:num>
  <w:num w:numId="58" w16cid:durableId="2004703100">
    <w:abstractNumId w:val="74"/>
  </w:num>
  <w:num w:numId="59" w16cid:durableId="742719678">
    <w:abstractNumId w:val="9"/>
  </w:num>
  <w:num w:numId="60" w16cid:durableId="1280453511">
    <w:abstractNumId w:val="42"/>
  </w:num>
  <w:num w:numId="61" w16cid:durableId="1994137025">
    <w:abstractNumId w:val="16"/>
  </w:num>
  <w:num w:numId="62" w16cid:durableId="639723380">
    <w:abstractNumId w:val="54"/>
  </w:num>
  <w:num w:numId="63" w16cid:durableId="377824608">
    <w:abstractNumId w:val="38"/>
  </w:num>
  <w:num w:numId="64" w16cid:durableId="690687397">
    <w:abstractNumId w:val="30"/>
  </w:num>
  <w:num w:numId="65" w16cid:durableId="381055814">
    <w:abstractNumId w:val="76"/>
  </w:num>
  <w:num w:numId="66" w16cid:durableId="174461235">
    <w:abstractNumId w:val="10"/>
  </w:num>
  <w:num w:numId="67" w16cid:durableId="2097359911">
    <w:abstractNumId w:val="80"/>
  </w:num>
  <w:num w:numId="68" w16cid:durableId="655379063">
    <w:abstractNumId w:val="17"/>
  </w:num>
  <w:num w:numId="69" w16cid:durableId="1118599432">
    <w:abstractNumId w:val="31"/>
  </w:num>
  <w:num w:numId="70" w16cid:durableId="1400446783">
    <w:abstractNumId w:val="96"/>
  </w:num>
  <w:num w:numId="71" w16cid:durableId="28115975">
    <w:abstractNumId w:val="89"/>
  </w:num>
  <w:num w:numId="72" w16cid:durableId="1419401036">
    <w:abstractNumId w:val="136"/>
  </w:num>
  <w:num w:numId="73" w16cid:durableId="1611279717">
    <w:abstractNumId w:val="92"/>
  </w:num>
  <w:num w:numId="74" w16cid:durableId="534928900">
    <w:abstractNumId w:val="81"/>
  </w:num>
  <w:num w:numId="75" w16cid:durableId="438380535">
    <w:abstractNumId w:val="23"/>
  </w:num>
  <w:num w:numId="76" w16cid:durableId="4596573">
    <w:abstractNumId w:val="120"/>
  </w:num>
  <w:num w:numId="77" w16cid:durableId="1355183461">
    <w:abstractNumId w:val="128"/>
  </w:num>
  <w:num w:numId="78" w16cid:durableId="1590843396">
    <w:abstractNumId w:val="126"/>
  </w:num>
  <w:num w:numId="79" w16cid:durableId="390664627">
    <w:abstractNumId w:val="102"/>
  </w:num>
  <w:num w:numId="80" w16cid:durableId="1344357045">
    <w:abstractNumId w:val="69"/>
  </w:num>
  <w:num w:numId="81" w16cid:durableId="1416047085">
    <w:abstractNumId w:val="121"/>
  </w:num>
  <w:num w:numId="82" w16cid:durableId="595214709">
    <w:abstractNumId w:val="71"/>
  </w:num>
  <w:num w:numId="83" w16cid:durableId="1589156">
    <w:abstractNumId w:val="132"/>
  </w:num>
  <w:num w:numId="84" w16cid:durableId="512495711">
    <w:abstractNumId w:val="78"/>
  </w:num>
  <w:num w:numId="85" w16cid:durableId="491486434">
    <w:abstractNumId w:val="90"/>
  </w:num>
  <w:num w:numId="86" w16cid:durableId="1934321001">
    <w:abstractNumId w:val="65"/>
  </w:num>
  <w:num w:numId="87" w16cid:durableId="1186289382">
    <w:abstractNumId w:val="70"/>
  </w:num>
  <w:num w:numId="88" w16cid:durableId="1290743091">
    <w:abstractNumId w:val="49"/>
  </w:num>
  <w:num w:numId="89" w16cid:durableId="186021302">
    <w:abstractNumId w:val="22"/>
  </w:num>
  <w:num w:numId="90" w16cid:durableId="1505243635">
    <w:abstractNumId w:val="48"/>
  </w:num>
  <w:num w:numId="91" w16cid:durableId="1538665306">
    <w:abstractNumId w:val="122"/>
  </w:num>
  <w:num w:numId="92" w16cid:durableId="1526365236">
    <w:abstractNumId w:val="115"/>
  </w:num>
  <w:num w:numId="93" w16cid:durableId="1400060278">
    <w:abstractNumId w:val="36"/>
  </w:num>
  <w:num w:numId="94" w16cid:durableId="118690785">
    <w:abstractNumId w:val="66"/>
  </w:num>
  <w:num w:numId="95" w16cid:durableId="942566105">
    <w:abstractNumId w:val="24"/>
  </w:num>
  <w:num w:numId="96" w16cid:durableId="1917401057">
    <w:abstractNumId w:val="105"/>
  </w:num>
  <w:num w:numId="97" w16cid:durableId="654647284">
    <w:abstractNumId w:val="116"/>
  </w:num>
  <w:num w:numId="98" w16cid:durableId="2028359587">
    <w:abstractNumId w:val="12"/>
  </w:num>
  <w:num w:numId="99" w16cid:durableId="1514104185">
    <w:abstractNumId w:val="88"/>
  </w:num>
  <w:num w:numId="100" w16cid:durableId="478621140">
    <w:abstractNumId w:val="52"/>
  </w:num>
  <w:num w:numId="101" w16cid:durableId="1659725529">
    <w:abstractNumId w:val="107"/>
  </w:num>
  <w:num w:numId="102" w16cid:durableId="808546667">
    <w:abstractNumId w:val="118"/>
  </w:num>
  <w:num w:numId="103" w16cid:durableId="335764969">
    <w:abstractNumId w:val="129"/>
  </w:num>
  <w:num w:numId="104" w16cid:durableId="1703675183">
    <w:abstractNumId w:val="123"/>
  </w:num>
  <w:num w:numId="105" w16cid:durableId="1987346312">
    <w:abstractNumId w:val="18"/>
  </w:num>
  <w:num w:numId="106" w16cid:durableId="59981950">
    <w:abstractNumId w:val="112"/>
  </w:num>
  <w:num w:numId="107" w16cid:durableId="280651529">
    <w:abstractNumId w:val="55"/>
  </w:num>
  <w:num w:numId="108" w16cid:durableId="1262185784">
    <w:abstractNumId w:val="19"/>
  </w:num>
  <w:num w:numId="109" w16cid:durableId="204489629">
    <w:abstractNumId w:val="103"/>
  </w:num>
  <w:num w:numId="110" w16cid:durableId="1754736534">
    <w:abstractNumId w:val="26"/>
  </w:num>
  <w:num w:numId="111" w16cid:durableId="2138789370">
    <w:abstractNumId w:val="130"/>
  </w:num>
  <w:num w:numId="112" w16cid:durableId="2064406994">
    <w:abstractNumId w:val="50"/>
  </w:num>
  <w:num w:numId="113" w16cid:durableId="61024168">
    <w:abstractNumId w:val="11"/>
  </w:num>
  <w:num w:numId="114" w16cid:durableId="144856150">
    <w:abstractNumId w:val="56"/>
  </w:num>
  <w:num w:numId="115" w16cid:durableId="2080714655">
    <w:abstractNumId w:val="87"/>
  </w:num>
  <w:num w:numId="116" w16cid:durableId="820459816">
    <w:abstractNumId w:val="29"/>
  </w:num>
  <w:num w:numId="117" w16cid:durableId="650601883">
    <w:abstractNumId w:val="53"/>
  </w:num>
  <w:num w:numId="118" w16cid:durableId="1922132847">
    <w:abstractNumId w:val="125"/>
  </w:num>
  <w:num w:numId="119" w16cid:durableId="414472157">
    <w:abstractNumId w:val="97"/>
  </w:num>
  <w:num w:numId="120" w16cid:durableId="275790976">
    <w:abstractNumId w:val="13"/>
  </w:num>
  <w:num w:numId="121" w16cid:durableId="1800026829">
    <w:abstractNumId w:val="68"/>
  </w:num>
  <w:num w:numId="122" w16cid:durableId="884176383">
    <w:abstractNumId w:val="8"/>
  </w:num>
  <w:num w:numId="123" w16cid:durableId="240415135">
    <w:abstractNumId w:val="144"/>
  </w:num>
  <w:num w:numId="124" w16cid:durableId="1813055354">
    <w:abstractNumId w:val="58"/>
  </w:num>
  <w:num w:numId="125" w16cid:durableId="1843427631">
    <w:abstractNumId w:val="131"/>
  </w:num>
  <w:num w:numId="126" w16cid:durableId="1009024684">
    <w:abstractNumId w:val="110"/>
  </w:num>
  <w:num w:numId="127" w16cid:durableId="1160732299">
    <w:abstractNumId w:val="109"/>
  </w:num>
  <w:num w:numId="128" w16cid:durableId="1412433636">
    <w:abstractNumId w:val="141"/>
  </w:num>
  <w:num w:numId="129" w16cid:durableId="1233540036">
    <w:abstractNumId w:val="39"/>
  </w:num>
  <w:num w:numId="130" w16cid:durableId="270475671">
    <w:abstractNumId w:val="15"/>
  </w:num>
  <w:num w:numId="131" w16cid:durableId="1823692984">
    <w:abstractNumId w:val="72"/>
  </w:num>
  <w:num w:numId="132" w16cid:durableId="602223286">
    <w:abstractNumId w:val="133"/>
  </w:num>
  <w:num w:numId="133" w16cid:durableId="21565094">
    <w:abstractNumId w:val="40"/>
  </w:num>
  <w:num w:numId="134" w16cid:durableId="1949924470">
    <w:abstractNumId w:val="63"/>
  </w:num>
  <w:num w:numId="135" w16cid:durableId="548345512">
    <w:abstractNumId w:val="33"/>
  </w:num>
  <w:num w:numId="136" w16cid:durableId="674041722">
    <w:abstractNumId w:val="43"/>
  </w:num>
  <w:num w:numId="137" w16cid:durableId="925728719">
    <w:abstractNumId w:val="111"/>
  </w:num>
  <w:num w:numId="138" w16cid:durableId="1496648937">
    <w:abstractNumId w:val="139"/>
  </w:num>
  <w:num w:numId="139" w16cid:durableId="1857383768">
    <w:abstractNumId w:val="143"/>
  </w:num>
  <w:num w:numId="140" w16cid:durableId="440271360">
    <w:abstractNumId w:val="45"/>
  </w:num>
  <w:num w:numId="141" w16cid:durableId="646545216">
    <w:abstractNumId w:val="124"/>
  </w:num>
  <w:num w:numId="142" w16cid:durableId="883253218">
    <w:abstractNumId w:val="25"/>
  </w:num>
  <w:num w:numId="143" w16cid:durableId="1062142135">
    <w:abstractNumId w:val="79"/>
  </w:num>
  <w:num w:numId="144" w16cid:durableId="1658025699">
    <w:abstractNumId w:val="46"/>
  </w:num>
  <w:num w:numId="145" w16cid:durableId="1700012137">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45AE"/>
    <w:rsid w:val="00003D93"/>
    <w:rsid w:val="0000418A"/>
    <w:rsid w:val="00004E11"/>
    <w:rsid w:val="0001655B"/>
    <w:rsid w:val="00017772"/>
    <w:rsid w:val="000179C6"/>
    <w:rsid w:val="000206D3"/>
    <w:rsid w:val="0002422C"/>
    <w:rsid w:val="00024AAA"/>
    <w:rsid w:val="00024CDD"/>
    <w:rsid w:val="00030157"/>
    <w:rsid w:val="00030C6F"/>
    <w:rsid w:val="00032BE7"/>
    <w:rsid w:val="00032C84"/>
    <w:rsid w:val="00032E70"/>
    <w:rsid w:val="0003506B"/>
    <w:rsid w:val="00035965"/>
    <w:rsid w:val="0003617E"/>
    <w:rsid w:val="00037246"/>
    <w:rsid w:val="000373E2"/>
    <w:rsid w:val="00040962"/>
    <w:rsid w:val="0004152F"/>
    <w:rsid w:val="0005117C"/>
    <w:rsid w:val="00055C1B"/>
    <w:rsid w:val="00055E0B"/>
    <w:rsid w:val="00060990"/>
    <w:rsid w:val="00063A28"/>
    <w:rsid w:val="00063E07"/>
    <w:rsid w:val="00063E40"/>
    <w:rsid w:val="00064D5E"/>
    <w:rsid w:val="000739A1"/>
    <w:rsid w:val="00083580"/>
    <w:rsid w:val="000926B4"/>
    <w:rsid w:val="00094C76"/>
    <w:rsid w:val="00095A07"/>
    <w:rsid w:val="000A0F6F"/>
    <w:rsid w:val="000A3811"/>
    <w:rsid w:val="000A6023"/>
    <w:rsid w:val="000B2E52"/>
    <w:rsid w:val="000B335E"/>
    <w:rsid w:val="000B6CC6"/>
    <w:rsid w:val="000B701C"/>
    <w:rsid w:val="000C1E4B"/>
    <w:rsid w:val="000C2F12"/>
    <w:rsid w:val="000C7123"/>
    <w:rsid w:val="000D38C2"/>
    <w:rsid w:val="000D6464"/>
    <w:rsid w:val="000E054E"/>
    <w:rsid w:val="000E2A4A"/>
    <w:rsid w:val="000E45DE"/>
    <w:rsid w:val="000E6DCE"/>
    <w:rsid w:val="000F2F92"/>
    <w:rsid w:val="0010340D"/>
    <w:rsid w:val="001038C2"/>
    <w:rsid w:val="00111D4A"/>
    <w:rsid w:val="0011312E"/>
    <w:rsid w:val="0011409C"/>
    <w:rsid w:val="0011595E"/>
    <w:rsid w:val="0012077F"/>
    <w:rsid w:val="001216FF"/>
    <w:rsid w:val="00123BF4"/>
    <w:rsid w:val="00123EF4"/>
    <w:rsid w:val="001242E2"/>
    <w:rsid w:val="001255A2"/>
    <w:rsid w:val="00135494"/>
    <w:rsid w:val="001405B0"/>
    <w:rsid w:val="00140C6E"/>
    <w:rsid w:val="00140CE7"/>
    <w:rsid w:val="00141BC2"/>
    <w:rsid w:val="0014225B"/>
    <w:rsid w:val="001424D1"/>
    <w:rsid w:val="00144041"/>
    <w:rsid w:val="00144A89"/>
    <w:rsid w:val="00144B3F"/>
    <w:rsid w:val="00146973"/>
    <w:rsid w:val="00151197"/>
    <w:rsid w:val="00155F46"/>
    <w:rsid w:val="0015654D"/>
    <w:rsid w:val="0015655C"/>
    <w:rsid w:val="00156C28"/>
    <w:rsid w:val="00157B1B"/>
    <w:rsid w:val="001655EF"/>
    <w:rsid w:val="0016675B"/>
    <w:rsid w:val="00166E1A"/>
    <w:rsid w:val="00171C47"/>
    <w:rsid w:val="00171CE6"/>
    <w:rsid w:val="001735A8"/>
    <w:rsid w:val="001756DE"/>
    <w:rsid w:val="00187F3F"/>
    <w:rsid w:val="00190245"/>
    <w:rsid w:val="0019093E"/>
    <w:rsid w:val="001914DF"/>
    <w:rsid w:val="001917C0"/>
    <w:rsid w:val="00196117"/>
    <w:rsid w:val="00196C88"/>
    <w:rsid w:val="001A0696"/>
    <w:rsid w:val="001A1384"/>
    <w:rsid w:val="001A51FD"/>
    <w:rsid w:val="001A684B"/>
    <w:rsid w:val="001A78CF"/>
    <w:rsid w:val="001B14FD"/>
    <w:rsid w:val="001B255E"/>
    <w:rsid w:val="001C045C"/>
    <w:rsid w:val="001C2BE9"/>
    <w:rsid w:val="001D181C"/>
    <w:rsid w:val="001D23A2"/>
    <w:rsid w:val="001D51B0"/>
    <w:rsid w:val="001D75D9"/>
    <w:rsid w:val="001E0F17"/>
    <w:rsid w:val="001E247E"/>
    <w:rsid w:val="001E29A0"/>
    <w:rsid w:val="001E6D33"/>
    <w:rsid w:val="001F07E9"/>
    <w:rsid w:val="001F2E26"/>
    <w:rsid w:val="002044D1"/>
    <w:rsid w:val="00210832"/>
    <w:rsid w:val="00212AEE"/>
    <w:rsid w:val="00212BD6"/>
    <w:rsid w:val="00214582"/>
    <w:rsid w:val="00214FD5"/>
    <w:rsid w:val="002150AF"/>
    <w:rsid w:val="002235CC"/>
    <w:rsid w:val="002240DC"/>
    <w:rsid w:val="00226E79"/>
    <w:rsid w:val="00234B30"/>
    <w:rsid w:val="00235F64"/>
    <w:rsid w:val="002363E5"/>
    <w:rsid w:val="0024244C"/>
    <w:rsid w:val="0024273C"/>
    <w:rsid w:val="00242FEA"/>
    <w:rsid w:val="00244CC4"/>
    <w:rsid w:val="00254C44"/>
    <w:rsid w:val="00255A97"/>
    <w:rsid w:val="0026330F"/>
    <w:rsid w:val="00264102"/>
    <w:rsid w:val="00264E72"/>
    <w:rsid w:val="00267862"/>
    <w:rsid w:val="00270A07"/>
    <w:rsid w:val="00271667"/>
    <w:rsid w:val="00276FE3"/>
    <w:rsid w:val="00277CC2"/>
    <w:rsid w:val="00283259"/>
    <w:rsid w:val="002863D8"/>
    <w:rsid w:val="00287B0B"/>
    <w:rsid w:val="00294815"/>
    <w:rsid w:val="002A0EAE"/>
    <w:rsid w:val="002A2409"/>
    <w:rsid w:val="002A3576"/>
    <w:rsid w:val="002A39AE"/>
    <w:rsid w:val="002A3F5F"/>
    <w:rsid w:val="002A7278"/>
    <w:rsid w:val="002A734B"/>
    <w:rsid w:val="002A7555"/>
    <w:rsid w:val="002A78A6"/>
    <w:rsid w:val="002B1145"/>
    <w:rsid w:val="002B2469"/>
    <w:rsid w:val="002B299A"/>
    <w:rsid w:val="002B4C17"/>
    <w:rsid w:val="002C025A"/>
    <w:rsid w:val="002C034F"/>
    <w:rsid w:val="002C1CB2"/>
    <w:rsid w:val="002C335C"/>
    <w:rsid w:val="002C5C04"/>
    <w:rsid w:val="002C5FA9"/>
    <w:rsid w:val="002C72ED"/>
    <w:rsid w:val="002D5040"/>
    <w:rsid w:val="002D57AB"/>
    <w:rsid w:val="002D77F3"/>
    <w:rsid w:val="002E11D0"/>
    <w:rsid w:val="002E2072"/>
    <w:rsid w:val="002E33A7"/>
    <w:rsid w:val="002E3B8A"/>
    <w:rsid w:val="002E7BBB"/>
    <w:rsid w:val="002F2B84"/>
    <w:rsid w:val="002F7887"/>
    <w:rsid w:val="003017FE"/>
    <w:rsid w:val="00301E58"/>
    <w:rsid w:val="003020B9"/>
    <w:rsid w:val="0030334A"/>
    <w:rsid w:val="003045AE"/>
    <w:rsid w:val="00312A94"/>
    <w:rsid w:val="00312EC8"/>
    <w:rsid w:val="003136B4"/>
    <w:rsid w:val="003139F7"/>
    <w:rsid w:val="00313A1C"/>
    <w:rsid w:val="00322EE6"/>
    <w:rsid w:val="00333DFD"/>
    <w:rsid w:val="00334EAB"/>
    <w:rsid w:val="003356F0"/>
    <w:rsid w:val="00344E9C"/>
    <w:rsid w:val="003461A8"/>
    <w:rsid w:val="00346FED"/>
    <w:rsid w:val="00347646"/>
    <w:rsid w:val="00350CBA"/>
    <w:rsid w:val="00351DA9"/>
    <w:rsid w:val="00353855"/>
    <w:rsid w:val="0035401F"/>
    <w:rsid w:val="00355CEC"/>
    <w:rsid w:val="0035736B"/>
    <w:rsid w:val="00357AB4"/>
    <w:rsid w:val="0036241A"/>
    <w:rsid w:val="003701D1"/>
    <w:rsid w:val="00371AB3"/>
    <w:rsid w:val="00372329"/>
    <w:rsid w:val="003723B0"/>
    <w:rsid w:val="00372D3E"/>
    <w:rsid w:val="003825F8"/>
    <w:rsid w:val="00382767"/>
    <w:rsid w:val="0039095B"/>
    <w:rsid w:val="00391136"/>
    <w:rsid w:val="00391B32"/>
    <w:rsid w:val="00391C28"/>
    <w:rsid w:val="0039420D"/>
    <w:rsid w:val="00394517"/>
    <w:rsid w:val="0039475E"/>
    <w:rsid w:val="00395C1A"/>
    <w:rsid w:val="00395DDB"/>
    <w:rsid w:val="00397EC3"/>
    <w:rsid w:val="003A1FC2"/>
    <w:rsid w:val="003A424F"/>
    <w:rsid w:val="003A63D0"/>
    <w:rsid w:val="003A691E"/>
    <w:rsid w:val="003A71F0"/>
    <w:rsid w:val="003A723D"/>
    <w:rsid w:val="003B26FB"/>
    <w:rsid w:val="003C04C7"/>
    <w:rsid w:val="003C1032"/>
    <w:rsid w:val="003C113A"/>
    <w:rsid w:val="003C1E22"/>
    <w:rsid w:val="003C2866"/>
    <w:rsid w:val="003C7DEE"/>
    <w:rsid w:val="003D0B27"/>
    <w:rsid w:val="003D4B51"/>
    <w:rsid w:val="003D4FD0"/>
    <w:rsid w:val="003D5109"/>
    <w:rsid w:val="003E110F"/>
    <w:rsid w:val="003E11B2"/>
    <w:rsid w:val="003E18C7"/>
    <w:rsid w:val="003E3182"/>
    <w:rsid w:val="003E34AA"/>
    <w:rsid w:val="003F0887"/>
    <w:rsid w:val="003F1D00"/>
    <w:rsid w:val="003F3E4F"/>
    <w:rsid w:val="003F5F07"/>
    <w:rsid w:val="004005F7"/>
    <w:rsid w:val="00401146"/>
    <w:rsid w:val="004019EF"/>
    <w:rsid w:val="00405306"/>
    <w:rsid w:val="00411EAA"/>
    <w:rsid w:val="004122A0"/>
    <w:rsid w:val="0041313F"/>
    <w:rsid w:val="00414077"/>
    <w:rsid w:val="00415615"/>
    <w:rsid w:val="0041633B"/>
    <w:rsid w:val="00417508"/>
    <w:rsid w:val="0042324B"/>
    <w:rsid w:val="004259FE"/>
    <w:rsid w:val="00426C4F"/>
    <w:rsid w:val="0043423E"/>
    <w:rsid w:val="00435111"/>
    <w:rsid w:val="00435E18"/>
    <w:rsid w:val="00436161"/>
    <w:rsid w:val="0045148A"/>
    <w:rsid w:val="004520F9"/>
    <w:rsid w:val="004540FA"/>
    <w:rsid w:val="00455B5F"/>
    <w:rsid w:val="00456E52"/>
    <w:rsid w:val="004600EA"/>
    <w:rsid w:val="00460A96"/>
    <w:rsid w:val="00462898"/>
    <w:rsid w:val="00464743"/>
    <w:rsid w:val="00465286"/>
    <w:rsid w:val="004668F3"/>
    <w:rsid w:val="00474A6D"/>
    <w:rsid w:val="00483D8B"/>
    <w:rsid w:val="00484D8F"/>
    <w:rsid w:val="0048663A"/>
    <w:rsid w:val="0049109F"/>
    <w:rsid w:val="004910C7"/>
    <w:rsid w:val="00493365"/>
    <w:rsid w:val="00493391"/>
    <w:rsid w:val="004A2D7D"/>
    <w:rsid w:val="004A3C7D"/>
    <w:rsid w:val="004A4DB3"/>
    <w:rsid w:val="004A514A"/>
    <w:rsid w:val="004A626E"/>
    <w:rsid w:val="004B174C"/>
    <w:rsid w:val="004B1838"/>
    <w:rsid w:val="004B2F69"/>
    <w:rsid w:val="004B605D"/>
    <w:rsid w:val="004B76A9"/>
    <w:rsid w:val="004C2346"/>
    <w:rsid w:val="004C4400"/>
    <w:rsid w:val="004C5DFD"/>
    <w:rsid w:val="004C6517"/>
    <w:rsid w:val="004D52BB"/>
    <w:rsid w:val="004E20A4"/>
    <w:rsid w:val="004E23EA"/>
    <w:rsid w:val="004E371A"/>
    <w:rsid w:val="004E526B"/>
    <w:rsid w:val="004E5346"/>
    <w:rsid w:val="004E65AA"/>
    <w:rsid w:val="004E7A41"/>
    <w:rsid w:val="004F0C7E"/>
    <w:rsid w:val="004F2246"/>
    <w:rsid w:val="004F5407"/>
    <w:rsid w:val="004F5EBC"/>
    <w:rsid w:val="004F79C8"/>
    <w:rsid w:val="004F7AE1"/>
    <w:rsid w:val="0050034E"/>
    <w:rsid w:val="0050036F"/>
    <w:rsid w:val="00501A9C"/>
    <w:rsid w:val="005020C0"/>
    <w:rsid w:val="00502D9D"/>
    <w:rsid w:val="0050586F"/>
    <w:rsid w:val="00506721"/>
    <w:rsid w:val="00506B21"/>
    <w:rsid w:val="0051450B"/>
    <w:rsid w:val="00514D3F"/>
    <w:rsid w:val="00514F6D"/>
    <w:rsid w:val="00517C35"/>
    <w:rsid w:val="0052234E"/>
    <w:rsid w:val="00522F49"/>
    <w:rsid w:val="00524983"/>
    <w:rsid w:val="005344EE"/>
    <w:rsid w:val="005352E2"/>
    <w:rsid w:val="005373C4"/>
    <w:rsid w:val="00541B46"/>
    <w:rsid w:val="00542234"/>
    <w:rsid w:val="00543887"/>
    <w:rsid w:val="0054456E"/>
    <w:rsid w:val="00546D03"/>
    <w:rsid w:val="005475C8"/>
    <w:rsid w:val="0055173A"/>
    <w:rsid w:val="00553604"/>
    <w:rsid w:val="005548FC"/>
    <w:rsid w:val="00555DBF"/>
    <w:rsid w:val="0055622A"/>
    <w:rsid w:val="005571C0"/>
    <w:rsid w:val="005617BA"/>
    <w:rsid w:val="005705F8"/>
    <w:rsid w:val="005739C2"/>
    <w:rsid w:val="00575071"/>
    <w:rsid w:val="00577CC6"/>
    <w:rsid w:val="005849E4"/>
    <w:rsid w:val="005876CD"/>
    <w:rsid w:val="00591ACB"/>
    <w:rsid w:val="00591D7D"/>
    <w:rsid w:val="00593081"/>
    <w:rsid w:val="00593B91"/>
    <w:rsid w:val="00595015"/>
    <w:rsid w:val="005A61FB"/>
    <w:rsid w:val="005A663E"/>
    <w:rsid w:val="005A6B0A"/>
    <w:rsid w:val="005B248A"/>
    <w:rsid w:val="005B655D"/>
    <w:rsid w:val="005B6E8A"/>
    <w:rsid w:val="005C0867"/>
    <w:rsid w:val="005C2AFE"/>
    <w:rsid w:val="005C49E6"/>
    <w:rsid w:val="005C5690"/>
    <w:rsid w:val="005D1515"/>
    <w:rsid w:val="005D1BD3"/>
    <w:rsid w:val="005D3B7B"/>
    <w:rsid w:val="005D7F0F"/>
    <w:rsid w:val="005E4B33"/>
    <w:rsid w:val="005F3095"/>
    <w:rsid w:val="005F631A"/>
    <w:rsid w:val="005F7E99"/>
    <w:rsid w:val="0060088E"/>
    <w:rsid w:val="00606C17"/>
    <w:rsid w:val="006256A0"/>
    <w:rsid w:val="00630FC1"/>
    <w:rsid w:val="00635953"/>
    <w:rsid w:val="00640884"/>
    <w:rsid w:val="006445EF"/>
    <w:rsid w:val="006514AF"/>
    <w:rsid w:val="0065469B"/>
    <w:rsid w:val="00656C2D"/>
    <w:rsid w:val="00662D97"/>
    <w:rsid w:val="0066303B"/>
    <w:rsid w:val="00666738"/>
    <w:rsid w:val="00675B62"/>
    <w:rsid w:val="006812FB"/>
    <w:rsid w:val="00683294"/>
    <w:rsid w:val="00685556"/>
    <w:rsid w:val="00685D91"/>
    <w:rsid w:val="00690ADA"/>
    <w:rsid w:val="00691C41"/>
    <w:rsid w:val="00694580"/>
    <w:rsid w:val="00694C61"/>
    <w:rsid w:val="006950BF"/>
    <w:rsid w:val="006965B8"/>
    <w:rsid w:val="00697CD9"/>
    <w:rsid w:val="006A19FB"/>
    <w:rsid w:val="006A21A6"/>
    <w:rsid w:val="006A2815"/>
    <w:rsid w:val="006A3CA8"/>
    <w:rsid w:val="006A5686"/>
    <w:rsid w:val="006A6780"/>
    <w:rsid w:val="006A6FA0"/>
    <w:rsid w:val="006A793E"/>
    <w:rsid w:val="006B1283"/>
    <w:rsid w:val="006B186C"/>
    <w:rsid w:val="006B26D4"/>
    <w:rsid w:val="006B2F55"/>
    <w:rsid w:val="006B3286"/>
    <w:rsid w:val="006B3F64"/>
    <w:rsid w:val="006C0B7C"/>
    <w:rsid w:val="006C1328"/>
    <w:rsid w:val="006C15AE"/>
    <w:rsid w:val="006C2093"/>
    <w:rsid w:val="006C3A51"/>
    <w:rsid w:val="006C5855"/>
    <w:rsid w:val="006D3B84"/>
    <w:rsid w:val="006D418C"/>
    <w:rsid w:val="006D5794"/>
    <w:rsid w:val="006D5CDD"/>
    <w:rsid w:val="006D60F7"/>
    <w:rsid w:val="006D71A5"/>
    <w:rsid w:val="006D72DB"/>
    <w:rsid w:val="006E168A"/>
    <w:rsid w:val="006E480B"/>
    <w:rsid w:val="006E7EA4"/>
    <w:rsid w:val="006F1997"/>
    <w:rsid w:val="006F25CA"/>
    <w:rsid w:val="006F2EF3"/>
    <w:rsid w:val="006F7E86"/>
    <w:rsid w:val="007034C4"/>
    <w:rsid w:val="0070516F"/>
    <w:rsid w:val="00705B3B"/>
    <w:rsid w:val="007063EC"/>
    <w:rsid w:val="00712A58"/>
    <w:rsid w:val="007153E5"/>
    <w:rsid w:val="007222BB"/>
    <w:rsid w:val="00725507"/>
    <w:rsid w:val="00726736"/>
    <w:rsid w:val="00726C22"/>
    <w:rsid w:val="0073053C"/>
    <w:rsid w:val="007329A6"/>
    <w:rsid w:val="00734717"/>
    <w:rsid w:val="00735EEF"/>
    <w:rsid w:val="00736764"/>
    <w:rsid w:val="00737DF2"/>
    <w:rsid w:val="00743069"/>
    <w:rsid w:val="00743872"/>
    <w:rsid w:val="0074587D"/>
    <w:rsid w:val="00746ECB"/>
    <w:rsid w:val="00747EF7"/>
    <w:rsid w:val="00754CAC"/>
    <w:rsid w:val="00767EDF"/>
    <w:rsid w:val="00772D60"/>
    <w:rsid w:val="00773012"/>
    <w:rsid w:val="00773223"/>
    <w:rsid w:val="0077589A"/>
    <w:rsid w:val="00775B6E"/>
    <w:rsid w:val="0078031A"/>
    <w:rsid w:val="00780B8D"/>
    <w:rsid w:val="00781B1F"/>
    <w:rsid w:val="007849BD"/>
    <w:rsid w:val="00785848"/>
    <w:rsid w:val="00785A93"/>
    <w:rsid w:val="007920FF"/>
    <w:rsid w:val="00797E9B"/>
    <w:rsid w:val="007A0026"/>
    <w:rsid w:val="007A1247"/>
    <w:rsid w:val="007A1859"/>
    <w:rsid w:val="007A73A1"/>
    <w:rsid w:val="007B2E57"/>
    <w:rsid w:val="007B4489"/>
    <w:rsid w:val="007B4C81"/>
    <w:rsid w:val="007B4CF7"/>
    <w:rsid w:val="007B5906"/>
    <w:rsid w:val="007B6541"/>
    <w:rsid w:val="007B7E4A"/>
    <w:rsid w:val="007C0614"/>
    <w:rsid w:val="007C2DC6"/>
    <w:rsid w:val="007C33C1"/>
    <w:rsid w:val="007C5445"/>
    <w:rsid w:val="007C5D13"/>
    <w:rsid w:val="007C6318"/>
    <w:rsid w:val="007D031B"/>
    <w:rsid w:val="007D27CC"/>
    <w:rsid w:val="007D6A1B"/>
    <w:rsid w:val="007F1F66"/>
    <w:rsid w:val="007F6413"/>
    <w:rsid w:val="007F7740"/>
    <w:rsid w:val="00806A58"/>
    <w:rsid w:val="00807060"/>
    <w:rsid w:val="008120C2"/>
    <w:rsid w:val="00813292"/>
    <w:rsid w:val="00813544"/>
    <w:rsid w:val="00813B5B"/>
    <w:rsid w:val="00814047"/>
    <w:rsid w:val="0081470D"/>
    <w:rsid w:val="00817EF8"/>
    <w:rsid w:val="00822A45"/>
    <w:rsid w:val="00826334"/>
    <w:rsid w:val="008332F7"/>
    <w:rsid w:val="008354F3"/>
    <w:rsid w:val="00835CEF"/>
    <w:rsid w:val="008378EF"/>
    <w:rsid w:val="008402A7"/>
    <w:rsid w:val="0084296E"/>
    <w:rsid w:val="00844C0D"/>
    <w:rsid w:val="008478D0"/>
    <w:rsid w:val="008515F1"/>
    <w:rsid w:val="00856C4B"/>
    <w:rsid w:val="008605F3"/>
    <w:rsid w:val="00861914"/>
    <w:rsid w:val="00862E3F"/>
    <w:rsid w:val="00864763"/>
    <w:rsid w:val="008707A1"/>
    <w:rsid w:val="0087293F"/>
    <w:rsid w:val="00873088"/>
    <w:rsid w:val="0087318B"/>
    <w:rsid w:val="00875C99"/>
    <w:rsid w:val="00875FC1"/>
    <w:rsid w:val="00881063"/>
    <w:rsid w:val="00881979"/>
    <w:rsid w:val="00885B26"/>
    <w:rsid w:val="008910A4"/>
    <w:rsid w:val="008A4110"/>
    <w:rsid w:val="008A5543"/>
    <w:rsid w:val="008A6792"/>
    <w:rsid w:val="008A7654"/>
    <w:rsid w:val="008B2972"/>
    <w:rsid w:val="008B359B"/>
    <w:rsid w:val="008B6160"/>
    <w:rsid w:val="008C10BF"/>
    <w:rsid w:val="008C30F1"/>
    <w:rsid w:val="008C375E"/>
    <w:rsid w:val="008C4324"/>
    <w:rsid w:val="008C5F6B"/>
    <w:rsid w:val="008D13D1"/>
    <w:rsid w:val="008D2CAE"/>
    <w:rsid w:val="008D300C"/>
    <w:rsid w:val="008D3933"/>
    <w:rsid w:val="008E388E"/>
    <w:rsid w:val="008E41B5"/>
    <w:rsid w:val="008E6938"/>
    <w:rsid w:val="008E6C0A"/>
    <w:rsid w:val="008F21AC"/>
    <w:rsid w:val="008F27C6"/>
    <w:rsid w:val="008F39B3"/>
    <w:rsid w:val="008F3F89"/>
    <w:rsid w:val="008F5C85"/>
    <w:rsid w:val="008F6C0F"/>
    <w:rsid w:val="008F7437"/>
    <w:rsid w:val="0090334B"/>
    <w:rsid w:val="00906935"/>
    <w:rsid w:val="009114EF"/>
    <w:rsid w:val="00911FD3"/>
    <w:rsid w:val="00912319"/>
    <w:rsid w:val="00915348"/>
    <w:rsid w:val="00915C82"/>
    <w:rsid w:val="00917F9B"/>
    <w:rsid w:val="00924ED1"/>
    <w:rsid w:val="0092688A"/>
    <w:rsid w:val="00930533"/>
    <w:rsid w:val="00931FCE"/>
    <w:rsid w:val="009404F0"/>
    <w:rsid w:val="00941226"/>
    <w:rsid w:val="00943431"/>
    <w:rsid w:val="00945315"/>
    <w:rsid w:val="009462B6"/>
    <w:rsid w:val="009531AA"/>
    <w:rsid w:val="00957F1A"/>
    <w:rsid w:val="00960214"/>
    <w:rsid w:val="00961FCC"/>
    <w:rsid w:val="00964033"/>
    <w:rsid w:val="00967B53"/>
    <w:rsid w:val="00971AFB"/>
    <w:rsid w:val="00971D33"/>
    <w:rsid w:val="009748D5"/>
    <w:rsid w:val="00977181"/>
    <w:rsid w:val="00977DA6"/>
    <w:rsid w:val="00977EE6"/>
    <w:rsid w:val="00980F81"/>
    <w:rsid w:val="00982FC6"/>
    <w:rsid w:val="00983919"/>
    <w:rsid w:val="00984D2C"/>
    <w:rsid w:val="00991697"/>
    <w:rsid w:val="009926DB"/>
    <w:rsid w:val="009A0DC8"/>
    <w:rsid w:val="009A10C3"/>
    <w:rsid w:val="009A2B36"/>
    <w:rsid w:val="009A4409"/>
    <w:rsid w:val="009A4598"/>
    <w:rsid w:val="009A559B"/>
    <w:rsid w:val="009A673F"/>
    <w:rsid w:val="009A6A3E"/>
    <w:rsid w:val="009A7BFC"/>
    <w:rsid w:val="009B14DE"/>
    <w:rsid w:val="009B2DCA"/>
    <w:rsid w:val="009B39B5"/>
    <w:rsid w:val="009B6849"/>
    <w:rsid w:val="009C0328"/>
    <w:rsid w:val="009C5BF8"/>
    <w:rsid w:val="009D1577"/>
    <w:rsid w:val="009D20A9"/>
    <w:rsid w:val="009D2C42"/>
    <w:rsid w:val="009D2CC0"/>
    <w:rsid w:val="009D3321"/>
    <w:rsid w:val="009D3AE1"/>
    <w:rsid w:val="009D7078"/>
    <w:rsid w:val="009E148C"/>
    <w:rsid w:val="009E1D2A"/>
    <w:rsid w:val="009E20D1"/>
    <w:rsid w:val="009E46C2"/>
    <w:rsid w:val="009E5E27"/>
    <w:rsid w:val="009E637A"/>
    <w:rsid w:val="009E7D47"/>
    <w:rsid w:val="009F1B98"/>
    <w:rsid w:val="009F2C1B"/>
    <w:rsid w:val="009F3833"/>
    <w:rsid w:val="009F795C"/>
    <w:rsid w:val="009F7FE8"/>
    <w:rsid w:val="00A02A0F"/>
    <w:rsid w:val="00A03CA9"/>
    <w:rsid w:val="00A04EC0"/>
    <w:rsid w:val="00A05F28"/>
    <w:rsid w:val="00A130C6"/>
    <w:rsid w:val="00A13C3D"/>
    <w:rsid w:val="00A14AA0"/>
    <w:rsid w:val="00A2041C"/>
    <w:rsid w:val="00A22DF4"/>
    <w:rsid w:val="00A233FE"/>
    <w:rsid w:val="00A24D44"/>
    <w:rsid w:val="00A2696C"/>
    <w:rsid w:val="00A26A0B"/>
    <w:rsid w:val="00A34F29"/>
    <w:rsid w:val="00A35C4B"/>
    <w:rsid w:val="00A367C1"/>
    <w:rsid w:val="00A41667"/>
    <w:rsid w:val="00A42424"/>
    <w:rsid w:val="00A43CF4"/>
    <w:rsid w:val="00A44206"/>
    <w:rsid w:val="00A45A77"/>
    <w:rsid w:val="00A45E40"/>
    <w:rsid w:val="00A47C1C"/>
    <w:rsid w:val="00A5274D"/>
    <w:rsid w:val="00A5284E"/>
    <w:rsid w:val="00A553C5"/>
    <w:rsid w:val="00A61811"/>
    <w:rsid w:val="00A6301E"/>
    <w:rsid w:val="00A63048"/>
    <w:rsid w:val="00A66D1B"/>
    <w:rsid w:val="00A768B0"/>
    <w:rsid w:val="00A7730C"/>
    <w:rsid w:val="00A82331"/>
    <w:rsid w:val="00A84BBF"/>
    <w:rsid w:val="00A872A2"/>
    <w:rsid w:val="00A87C34"/>
    <w:rsid w:val="00A92AA2"/>
    <w:rsid w:val="00A97BA9"/>
    <w:rsid w:val="00AA1117"/>
    <w:rsid w:val="00AA4097"/>
    <w:rsid w:val="00AA420E"/>
    <w:rsid w:val="00AA4694"/>
    <w:rsid w:val="00AA79B9"/>
    <w:rsid w:val="00AB58E7"/>
    <w:rsid w:val="00AB669F"/>
    <w:rsid w:val="00AB79A3"/>
    <w:rsid w:val="00AC3D4C"/>
    <w:rsid w:val="00AC3F06"/>
    <w:rsid w:val="00AC4334"/>
    <w:rsid w:val="00AC4B4D"/>
    <w:rsid w:val="00AD0347"/>
    <w:rsid w:val="00AD08EA"/>
    <w:rsid w:val="00AD31C2"/>
    <w:rsid w:val="00AD474C"/>
    <w:rsid w:val="00AD5EC4"/>
    <w:rsid w:val="00AD6214"/>
    <w:rsid w:val="00AE00AD"/>
    <w:rsid w:val="00AE1A38"/>
    <w:rsid w:val="00AE21E4"/>
    <w:rsid w:val="00AE3CEF"/>
    <w:rsid w:val="00AE5557"/>
    <w:rsid w:val="00AE6672"/>
    <w:rsid w:val="00AE79D6"/>
    <w:rsid w:val="00AF58FC"/>
    <w:rsid w:val="00AF7109"/>
    <w:rsid w:val="00B0566F"/>
    <w:rsid w:val="00B074C6"/>
    <w:rsid w:val="00B11508"/>
    <w:rsid w:val="00B138C3"/>
    <w:rsid w:val="00B16B0A"/>
    <w:rsid w:val="00B16F74"/>
    <w:rsid w:val="00B17D06"/>
    <w:rsid w:val="00B2051C"/>
    <w:rsid w:val="00B21F2B"/>
    <w:rsid w:val="00B26407"/>
    <w:rsid w:val="00B26445"/>
    <w:rsid w:val="00B30D10"/>
    <w:rsid w:val="00B31A07"/>
    <w:rsid w:val="00B334F2"/>
    <w:rsid w:val="00B36B2F"/>
    <w:rsid w:val="00B37EC2"/>
    <w:rsid w:val="00B43C84"/>
    <w:rsid w:val="00B45D49"/>
    <w:rsid w:val="00B469BB"/>
    <w:rsid w:val="00B56EEB"/>
    <w:rsid w:val="00B603FD"/>
    <w:rsid w:val="00B60432"/>
    <w:rsid w:val="00B61B48"/>
    <w:rsid w:val="00B634CA"/>
    <w:rsid w:val="00B63DC1"/>
    <w:rsid w:val="00B64BA6"/>
    <w:rsid w:val="00B66971"/>
    <w:rsid w:val="00B70C5B"/>
    <w:rsid w:val="00B71A4B"/>
    <w:rsid w:val="00B7363A"/>
    <w:rsid w:val="00B73BF8"/>
    <w:rsid w:val="00B73C5A"/>
    <w:rsid w:val="00B740C6"/>
    <w:rsid w:val="00B80BA8"/>
    <w:rsid w:val="00B83145"/>
    <w:rsid w:val="00B83440"/>
    <w:rsid w:val="00B86749"/>
    <w:rsid w:val="00B9002B"/>
    <w:rsid w:val="00B95856"/>
    <w:rsid w:val="00BA2B5C"/>
    <w:rsid w:val="00BA5FE9"/>
    <w:rsid w:val="00BB030E"/>
    <w:rsid w:val="00BB06E5"/>
    <w:rsid w:val="00BB1A77"/>
    <w:rsid w:val="00BB3E68"/>
    <w:rsid w:val="00BB4FF2"/>
    <w:rsid w:val="00BC5B4C"/>
    <w:rsid w:val="00BD2912"/>
    <w:rsid w:val="00BE1EE2"/>
    <w:rsid w:val="00BE4859"/>
    <w:rsid w:val="00BE59BC"/>
    <w:rsid w:val="00BF191E"/>
    <w:rsid w:val="00BF22EF"/>
    <w:rsid w:val="00BF3B36"/>
    <w:rsid w:val="00BF49F5"/>
    <w:rsid w:val="00BF4F60"/>
    <w:rsid w:val="00BF5853"/>
    <w:rsid w:val="00BF7AEE"/>
    <w:rsid w:val="00C03279"/>
    <w:rsid w:val="00C04179"/>
    <w:rsid w:val="00C11467"/>
    <w:rsid w:val="00C148F6"/>
    <w:rsid w:val="00C2052B"/>
    <w:rsid w:val="00C238CB"/>
    <w:rsid w:val="00C2537E"/>
    <w:rsid w:val="00C2575A"/>
    <w:rsid w:val="00C25E8F"/>
    <w:rsid w:val="00C31281"/>
    <w:rsid w:val="00C32CD5"/>
    <w:rsid w:val="00C3363A"/>
    <w:rsid w:val="00C35D90"/>
    <w:rsid w:val="00C45C8F"/>
    <w:rsid w:val="00C516A4"/>
    <w:rsid w:val="00C5294D"/>
    <w:rsid w:val="00C55888"/>
    <w:rsid w:val="00C57B1C"/>
    <w:rsid w:val="00C62093"/>
    <w:rsid w:val="00C6543B"/>
    <w:rsid w:val="00C665E0"/>
    <w:rsid w:val="00C7043A"/>
    <w:rsid w:val="00C7346D"/>
    <w:rsid w:val="00C73F38"/>
    <w:rsid w:val="00C76F1A"/>
    <w:rsid w:val="00C77C91"/>
    <w:rsid w:val="00C80048"/>
    <w:rsid w:val="00C81402"/>
    <w:rsid w:val="00C84578"/>
    <w:rsid w:val="00C87831"/>
    <w:rsid w:val="00C91971"/>
    <w:rsid w:val="00C91F24"/>
    <w:rsid w:val="00C93172"/>
    <w:rsid w:val="00C95302"/>
    <w:rsid w:val="00C95B80"/>
    <w:rsid w:val="00C9782D"/>
    <w:rsid w:val="00C97A51"/>
    <w:rsid w:val="00C97B78"/>
    <w:rsid w:val="00CA22F9"/>
    <w:rsid w:val="00CA5260"/>
    <w:rsid w:val="00CB2D5E"/>
    <w:rsid w:val="00CB374A"/>
    <w:rsid w:val="00CB3872"/>
    <w:rsid w:val="00CB4655"/>
    <w:rsid w:val="00CB5271"/>
    <w:rsid w:val="00CB57EB"/>
    <w:rsid w:val="00CB5E10"/>
    <w:rsid w:val="00CB7365"/>
    <w:rsid w:val="00CC064A"/>
    <w:rsid w:val="00CC0AB6"/>
    <w:rsid w:val="00CC17ED"/>
    <w:rsid w:val="00CC5CAB"/>
    <w:rsid w:val="00CD0011"/>
    <w:rsid w:val="00CD01CB"/>
    <w:rsid w:val="00CD1573"/>
    <w:rsid w:val="00CD3A22"/>
    <w:rsid w:val="00CD40D7"/>
    <w:rsid w:val="00CD530C"/>
    <w:rsid w:val="00CD5F06"/>
    <w:rsid w:val="00CD7CB0"/>
    <w:rsid w:val="00CE11F6"/>
    <w:rsid w:val="00CE1720"/>
    <w:rsid w:val="00CE3A87"/>
    <w:rsid w:val="00CE4D6B"/>
    <w:rsid w:val="00CF3B02"/>
    <w:rsid w:val="00CF5FEA"/>
    <w:rsid w:val="00D03648"/>
    <w:rsid w:val="00D04063"/>
    <w:rsid w:val="00D0437A"/>
    <w:rsid w:val="00D0484D"/>
    <w:rsid w:val="00D143C2"/>
    <w:rsid w:val="00D15BC8"/>
    <w:rsid w:val="00D172E8"/>
    <w:rsid w:val="00D22328"/>
    <w:rsid w:val="00D22703"/>
    <w:rsid w:val="00D23B11"/>
    <w:rsid w:val="00D24606"/>
    <w:rsid w:val="00D2696A"/>
    <w:rsid w:val="00D26B0C"/>
    <w:rsid w:val="00D3152F"/>
    <w:rsid w:val="00D337C9"/>
    <w:rsid w:val="00D370BF"/>
    <w:rsid w:val="00D372F1"/>
    <w:rsid w:val="00D4000F"/>
    <w:rsid w:val="00D4418C"/>
    <w:rsid w:val="00D52C67"/>
    <w:rsid w:val="00D54059"/>
    <w:rsid w:val="00D54A48"/>
    <w:rsid w:val="00D551D2"/>
    <w:rsid w:val="00D55D2C"/>
    <w:rsid w:val="00D607B8"/>
    <w:rsid w:val="00D62A65"/>
    <w:rsid w:val="00D6320D"/>
    <w:rsid w:val="00D65773"/>
    <w:rsid w:val="00D65F33"/>
    <w:rsid w:val="00D66AF9"/>
    <w:rsid w:val="00D73E28"/>
    <w:rsid w:val="00D76643"/>
    <w:rsid w:val="00D7689A"/>
    <w:rsid w:val="00D82927"/>
    <w:rsid w:val="00D9349E"/>
    <w:rsid w:val="00D95007"/>
    <w:rsid w:val="00DA19EB"/>
    <w:rsid w:val="00DA2B20"/>
    <w:rsid w:val="00DA54CB"/>
    <w:rsid w:val="00DA6022"/>
    <w:rsid w:val="00DB0F07"/>
    <w:rsid w:val="00DB3B05"/>
    <w:rsid w:val="00DB77CF"/>
    <w:rsid w:val="00DC40A4"/>
    <w:rsid w:val="00DC4C5F"/>
    <w:rsid w:val="00DC5CFE"/>
    <w:rsid w:val="00DC6FDE"/>
    <w:rsid w:val="00DD76CE"/>
    <w:rsid w:val="00DE3175"/>
    <w:rsid w:val="00DE5C9F"/>
    <w:rsid w:val="00DE5ECE"/>
    <w:rsid w:val="00DE712E"/>
    <w:rsid w:val="00DE73A0"/>
    <w:rsid w:val="00DF0864"/>
    <w:rsid w:val="00DF0D32"/>
    <w:rsid w:val="00DF3B75"/>
    <w:rsid w:val="00DF437E"/>
    <w:rsid w:val="00DF527C"/>
    <w:rsid w:val="00DF6B3F"/>
    <w:rsid w:val="00DF72A8"/>
    <w:rsid w:val="00DF7A5A"/>
    <w:rsid w:val="00E01EAE"/>
    <w:rsid w:val="00E055FE"/>
    <w:rsid w:val="00E05FF6"/>
    <w:rsid w:val="00E1022E"/>
    <w:rsid w:val="00E13924"/>
    <w:rsid w:val="00E145F6"/>
    <w:rsid w:val="00E15B57"/>
    <w:rsid w:val="00E15CBB"/>
    <w:rsid w:val="00E16568"/>
    <w:rsid w:val="00E1717A"/>
    <w:rsid w:val="00E207F4"/>
    <w:rsid w:val="00E21DA8"/>
    <w:rsid w:val="00E2395B"/>
    <w:rsid w:val="00E25891"/>
    <w:rsid w:val="00E27A47"/>
    <w:rsid w:val="00E31060"/>
    <w:rsid w:val="00E311E7"/>
    <w:rsid w:val="00E353C2"/>
    <w:rsid w:val="00E36985"/>
    <w:rsid w:val="00E37555"/>
    <w:rsid w:val="00E37829"/>
    <w:rsid w:val="00E415B9"/>
    <w:rsid w:val="00E44083"/>
    <w:rsid w:val="00E440C3"/>
    <w:rsid w:val="00E45E13"/>
    <w:rsid w:val="00E57008"/>
    <w:rsid w:val="00E60290"/>
    <w:rsid w:val="00E61037"/>
    <w:rsid w:val="00E65F52"/>
    <w:rsid w:val="00E67828"/>
    <w:rsid w:val="00E7185F"/>
    <w:rsid w:val="00E71A3F"/>
    <w:rsid w:val="00E7332C"/>
    <w:rsid w:val="00E7486C"/>
    <w:rsid w:val="00E77BD6"/>
    <w:rsid w:val="00E82DEA"/>
    <w:rsid w:val="00E83A0A"/>
    <w:rsid w:val="00E900FE"/>
    <w:rsid w:val="00E90FDE"/>
    <w:rsid w:val="00E911FE"/>
    <w:rsid w:val="00E927E4"/>
    <w:rsid w:val="00E93B3D"/>
    <w:rsid w:val="00E93E9A"/>
    <w:rsid w:val="00E977EE"/>
    <w:rsid w:val="00EA3081"/>
    <w:rsid w:val="00EA6C18"/>
    <w:rsid w:val="00EA6FC1"/>
    <w:rsid w:val="00EB179A"/>
    <w:rsid w:val="00EB73AF"/>
    <w:rsid w:val="00ED1123"/>
    <w:rsid w:val="00ED25FB"/>
    <w:rsid w:val="00ED4742"/>
    <w:rsid w:val="00ED4DEE"/>
    <w:rsid w:val="00ED7349"/>
    <w:rsid w:val="00EE05CC"/>
    <w:rsid w:val="00EE4218"/>
    <w:rsid w:val="00EE5A65"/>
    <w:rsid w:val="00EE7DBD"/>
    <w:rsid w:val="00EF0BB6"/>
    <w:rsid w:val="00EF622A"/>
    <w:rsid w:val="00F00CC0"/>
    <w:rsid w:val="00F01B38"/>
    <w:rsid w:val="00F022BE"/>
    <w:rsid w:val="00F02C05"/>
    <w:rsid w:val="00F039BF"/>
    <w:rsid w:val="00F05890"/>
    <w:rsid w:val="00F06B8F"/>
    <w:rsid w:val="00F07CF6"/>
    <w:rsid w:val="00F102C5"/>
    <w:rsid w:val="00F11C43"/>
    <w:rsid w:val="00F123CA"/>
    <w:rsid w:val="00F1308F"/>
    <w:rsid w:val="00F14370"/>
    <w:rsid w:val="00F1565B"/>
    <w:rsid w:val="00F2215D"/>
    <w:rsid w:val="00F2227A"/>
    <w:rsid w:val="00F22BBB"/>
    <w:rsid w:val="00F23BEF"/>
    <w:rsid w:val="00F23DC6"/>
    <w:rsid w:val="00F2429A"/>
    <w:rsid w:val="00F263E3"/>
    <w:rsid w:val="00F26B10"/>
    <w:rsid w:val="00F279AB"/>
    <w:rsid w:val="00F32056"/>
    <w:rsid w:val="00F333DD"/>
    <w:rsid w:val="00F37C2F"/>
    <w:rsid w:val="00F40744"/>
    <w:rsid w:val="00F4098C"/>
    <w:rsid w:val="00F40F4E"/>
    <w:rsid w:val="00F44A97"/>
    <w:rsid w:val="00F45AC0"/>
    <w:rsid w:val="00F5255B"/>
    <w:rsid w:val="00F527AE"/>
    <w:rsid w:val="00F527DB"/>
    <w:rsid w:val="00F549FE"/>
    <w:rsid w:val="00F554B4"/>
    <w:rsid w:val="00F55852"/>
    <w:rsid w:val="00F560A0"/>
    <w:rsid w:val="00F57A39"/>
    <w:rsid w:val="00F61B71"/>
    <w:rsid w:val="00F635A6"/>
    <w:rsid w:val="00F65360"/>
    <w:rsid w:val="00F67845"/>
    <w:rsid w:val="00F67D7E"/>
    <w:rsid w:val="00F71516"/>
    <w:rsid w:val="00F72D73"/>
    <w:rsid w:val="00F752F1"/>
    <w:rsid w:val="00F84FD2"/>
    <w:rsid w:val="00F855A2"/>
    <w:rsid w:val="00F86E29"/>
    <w:rsid w:val="00F9402C"/>
    <w:rsid w:val="00F9638C"/>
    <w:rsid w:val="00F967C5"/>
    <w:rsid w:val="00FA1036"/>
    <w:rsid w:val="00FA4ECE"/>
    <w:rsid w:val="00FA54A2"/>
    <w:rsid w:val="00FA5818"/>
    <w:rsid w:val="00FB0004"/>
    <w:rsid w:val="00FB0C68"/>
    <w:rsid w:val="00FB18D3"/>
    <w:rsid w:val="00FB1DCB"/>
    <w:rsid w:val="00FB67E5"/>
    <w:rsid w:val="00FB69DF"/>
    <w:rsid w:val="00FC0B00"/>
    <w:rsid w:val="00FC2557"/>
    <w:rsid w:val="00FC4B93"/>
    <w:rsid w:val="00FC4CB9"/>
    <w:rsid w:val="00FC6DFC"/>
    <w:rsid w:val="00FC7F77"/>
    <w:rsid w:val="00FD0FA3"/>
    <w:rsid w:val="00FD268C"/>
    <w:rsid w:val="00FD7FD9"/>
    <w:rsid w:val="00FE131F"/>
    <w:rsid w:val="00FE1E68"/>
    <w:rsid w:val="00FE22FA"/>
    <w:rsid w:val="00FE31FE"/>
    <w:rsid w:val="00FF346E"/>
    <w:rsid w:val="00FF3869"/>
    <w:rsid w:val="00FF3EFC"/>
    <w:rsid w:val="00FF6D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845147"/>
  <w15:docId w15:val="{367042FE-2B7E-D047-8F1B-24E422313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3440"/>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FD7FD9"/>
    <w:pPr>
      <w:keepNext/>
      <w:keepLines/>
      <w:spacing w:before="240"/>
      <w:outlineLvl w:val="0"/>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Heading2">
    <w:name w:val="heading 2"/>
    <w:basedOn w:val="Normal"/>
    <w:next w:val="Normal"/>
    <w:link w:val="Heading2Char"/>
    <w:uiPriority w:val="9"/>
    <w:unhideWhenUsed/>
    <w:qFormat/>
    <w:rsid w:val="006256A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B6E8A"/>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D9349E"/>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A61811"/>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045AE"/>
    <w:rPr>
      <w:color w:val="0563C1" w:themeColor="hyperlink"/>
      <w:u w:val="single"/>
    </w:rPr>
  </w:style>
  <w:style w:type="character" w:styleId="UnresolvedMention">
    <w:name w:val="Unresolved Mention"/>
    <w:basedOn w:val="DefaultParagraphFont"/>
    <w:uiPriority w:val="99"/>
    <w:semiHidden/>
    <w:unhideWhenUsed/>
    <w:rsid w:val="003045AE"/>
    <w:rPr>
      <w:color w:val="605E5C"/>
      <w:shd w:val="clear" w:color="auto" w:fill="E1DFDD"/>
    </w:rPr>
  </w:style>
  <w:style w:type="paragraph" w:styleId="ListParagraph">
    <w:name w:val="List Paragraph"/>
    <w:basedOn w:val="Normal"/>
    <w:uiPriority w:val="34"/>
    <w:qFormat/>
    <w:rsid w:val="00CC5CAB"/>
    <w:pPr>
      <w:ind w:left="720"/>
      <w:contextualSpacing/>
    </w:pPr>
    <w:rPr>
      <w:rFonts w:asciiTheme="minorHAnsi" w:eastAsiaTheme="minorHAnsi" w:hAnsiTheme="minorHAnsi" w:cstheme="minorBidi"/>
      <w:kern w:val="2"/>
      <w:lang w:eastAsia="en-US"/>
      <w14:ligatures w14:val="standardContextual"/>
    </w:rPr>
  </w:style>
  <w:style w:type="character" w:styleId="FollowedHyperlink">
    <w:name w:val="FollowedHyperlink"/>
    <w:basedOn w:val="DefaultParagraphFont"/>
    <w:uiPriority w:val="99"/>
    <w:semiHidden/>
    <w:unhideWhenUsed/>
    <w:rsid w:val="00541B46"/>
    <w:rPr>
      <w:color w:val="954F72" w:themeColor="followedHyperlink"/>
      <w:u w:val="single"/>
    </w:rPr>
  </w:style>
  <w:style w:type="character" w:customStyle="1" w:styleId="Heading1Char">
    <w:name w:val="Heading 1 Char"/>
    <w:basedOn w:val="DefaultParagraphFont"/>
    <w:link w:val="Heading1"/>
    <w:uiPriority w:val="9"/>
    <w:rsid w:val="00FD7FD9"/>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ED7349"/>
    <w:pPr>
      <w:spacing w:before="100" w:beforeAutospacing="1" w:after="100" w:afterAutospacing="1"/>
    </w:pPr>
  </w:style>
  <w:style w:type="paragraph" w:styleId="Header">
    <w:name w:val="header"/>
    <w:basedOn w:val="Normal"/>
    <w:link w:val="HeaderChar"/>
    <w:uiPriority w:val="99"/>
    <w:unhideWhenUsed/>
    <w:rsid w:val="00024AAA"/>
    <w:pPr>
      <w:tabs>
        <w:tab w:val="center" w:pos="4513"/>
        <w:tab w:val="right" w:pos="9026"/>
      </w:tabs>
    </w:pPr>
  </w:style>
  <w:style w:type="character" w:customStyle="1" w:styleId="HeaderChar">
    <w:name w:val="Header Char"/>
    <w:basedOn w:val="DefaultParagraphFont"/>
    <w:link w:val="Header"/>
    <w:uiPriority w:val="99"/>
    <w:rsid w:val="00024AAA"/>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024AAA"/>
    <w:pPr>
      <w:tabs>
        <w:tab w:val="center" w:pos="4513"/>
        <w:tab w:val="right" w:pos="9026"/>
      </w:tabs>
    </w:pPr>
  </w:style>
  <w:style w:type="character" w:customStyle="1" w:styleId="FooterChar">
    <w:name w:val="Footer Char"/>
    <w:basedOn w:val="DefaultParagraphFont"/>
    <w:link w:val="Footer"/>
    <w:uiPriority w:val="99"/>
    <w:rsid w:val="00024AAA"/>
    <w:rPr>
      <w:rFonts w:ascii="Times New Roman" w:eastAsia="Times New Roman" w:hAnsi="Times New Roman" w:cs="Times New Roman"/>
      <w:kern w:val="0"/>
      <w:lang w:eastAsia="en-GB"/>
      <w14:ligatures w14:val="none"/>
    </w:rPr>
  </w:style>
  <w:style w:type="paragraph" w:styleId="TOCHeading">
    <w:name w:val="TOC Heading"/>
    <w:basedOn w:val="Heading1"/>
    <w:next w:val="Normal"/>
    <w:uiPriority w:val="39"/>
    <w:unhideWhenUsed/>
    <w:qFormat/>
    <w:rsid w:val="00D54A48"/>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3E3182"/>
    <w:pPr>
      <w:tabs>
        <w:tab w:val="right" w:leader="dot" w:pos="9059"/>
      </w:tabs>
      <w:spacing w:before="120" w:line="360" w:lineRule="auto"/>
    </w:pPr>
    <w:rPr>
      <w:noProof/>
      <w:color w:val="2F5496" w:themeColor="accent1" w:themeShade="BF"/>
    </w:rPr>
  </w:style>
  <w:style w:type="paragraph" w:styleId="TOC2">
    <w:name w:val="toc 2"/>
    <w:basedOn w:val="Normal"/>
    <w:next w:val="Normal"/>
    <w:autoRedefine/>
    <w:uiPriority w:val="39"/>
    <w:semiHidden/>
    <w:unhideWhenUsed/>
    <w:rsid w:val="00D54A48"/>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unhideWhenUsed/>
    <w:rsid w:val="00FA4ECE"/>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D54A48"/>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D54A48"/>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D54A48"/>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D54A48"/>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D54A48"/>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D54A48"/>
    <w:pPr>
      <w:ind w:left="1920"/>
    </w:pPr>
    <w:rPr>
      <w:rFonts w:asciiTheme="minorHAnsi" w:hAnsiTheme="minorHAnsi" w:cstheme="minorHAnsi"/>
      <w:sz w:val="20"/>
      <w:szCs w:val="20"/>
    </w:rPr>
  </w:style>
  <w:style w:type="character" w:styleId="PageNumber">
    <w:name w:val="page number"/>
    <w:basedOn w:val="DefaultParagraphFont"/>
    <w:uiPriority w:val="99"/>
    <w:semiHidden/>
    <w:unhideWhenUsed/>
    <w:rsid w:val="00D54A48"/>
  </w:style>
  <w:style w:type="character" w:customStyle="1" w:styleId="Heading3Char">
    <w:name w:val="Heading 3 Char"/>
    <w:basedOn w:val="DefaultParagraphFont"/>
    <w:link w:val="Heading3"/>
    <w:uiPriority w:val="9"/>
    <w:rsid w:val="005B6E8A"/>
    <w:rPr>
      <w:rFonts w:asciiTheme="majorHAnsi" w:eastAsiaTheme="majorEastAsia" w:hAnsiTheme="majorHAnsi" w:cstheme="majorBidi"/>
      <w:color w:val="1F3763" w:themeColor="accent1" w:themeShade="7F"/>
      <w:kern w:val="0"/>
      <w:lang w:eastAsia="en-GB"/>
      <w14:ligatures w14:val="none"/>
    </w:rPr>
  </w:style>
  <w:style w:type="character" w:styleId="Strong">
    <w:name w:val="Strong"/>
    <w:basedOn w:val="DefaultParagraphFont"/>
    <w:uiPriority w:val="22"/>
    <w:qFormat/>
    <w:rsid w:val="005B6E8A"/>
    <w:rPr>
      <w:b/>
      <w:bCs/>
    </w:rPr>
  </w:style>
  <w:style w:type="character" w:customStyle="1" w:styleId="Heading4Char">
    <w:name w:val="Heading 4 Char"/>
    <w:basedOn w:val="DefaultParagraphFont"/>
    <w:link w:val="Heading4"/>
    <w:uiPriority w:val="9"/>
    <w:semiHidden/>
    <w:rsid w:val="00D9349E"/>
    <w:rPr>
      <w:rFonts w:asciiTheme="majorHAnsi" w:eastAsiaTheme="majorEastAsia" w:hAnsiTheme="majorHAnsi" w:cstheme="majorBidi"/>
      <w:i/>
      <w:iCs/>
      <w:color w:val="2F5496" w:themeColor="accent1" w:themeShade="BF"/>
      <w:kern w:val="0"/>
      <w:lang w:eastAsia="en-GB"/>
      <w14:ligatures w14:val="none"/>
    </w:rPr>
  </w:style>
  <w:style w:type="character" w:customStyle="1" w:styleId="Heading2Char">
    <w:name w:val="Heading 2 Char"/>
    <w:basedOn w:val="DefaultParagraphFont"/>
    <w:link w:val="Heading2"/>
    <w:uiPriority w:val="9"/>
    <w:rsid w:val="006256A0"/>
    <w:rPr>
      <w:rFonts w:asciiTheme="majorHAnsi" w:eastAsiaTheme="majorEastAsia" w:hAnsiTheme="majorHAnsi" w:cstheme="majorBidi"/>
      <w:color w:val="2F5496" w:themeColor="accent1" w:themeShade="BF"/>
      <w:kern w:val="0"/>
      <w:sz w:val="26"/>
      <w:szCs w:val="26"/>
      <w:lang w:eastAsia="en-GB"/>
      <w14:ligatures w14:val="none"/>
    </w:rPr>
  </w:style>
  <w:style w:type="character" w:styleId="Emphasis">
    <w:name w:val="Emphasis"/>
    <w:basedOn w:val="DefaultParagraphFont"/>
    <w:uiPriority w:val="20"/>
    <w:qFormat/>
    <w:rsid w:val="006256A0"/>
    <w:rPr>
      <w:i/>
      <w:iCs/>
    </w:rPr>
  </w:style>
  <w:style w:type="character" w:customStyle="1" w:styleId="ms-1">
    <w:name w:val="ms-1"/>
    <w:basedOn w:val="DefaultParagraphFont"/>
    <w:rsid w:val="00C97B78"/>
  </w:style>
  <w:style w:type="character" w:customStyle="1" w:styleId="max-w-15ch">
    <w:name w:val="max-w-[15ch]"/>
    <w:basedOn w:val="DefaultParagraphFont"/>
    <w:rsid w:val="00C97B78"/>
  </w:style>
  <w:style w:type="character" w:customStyle="1" w:styleId="-me-1">
    <w:name w:val="-me-1"/>
    <w:basedOn w:val="DefaultParagraphFont"/>
    <w:rsid w:val="00C97B78"/>
  </w:style>
  <w:style w:type="character" w:customStyle="1" w:styleId="Heading5Char">
    <w:name w:val="Heading 5 Char"/>
    <w:basedOn w:val="DefaultParagraphFont"/>
    <w:link w:val="Heading5"/>
    <w:uiPriority w:val="9"/>
    <w:rsid w:val="00A61811"/>
    <w:rPr>
      <w:rFonts w:asciiTheme="majorHAnsi" w:eastAsiaTheme="majorEastAsia" w:hAnsiTheme="majorHAnsi" w:cstheme="majorBidi"/>
      <w:color w:val="2F5496" w:themeColor="accent1" w:themeShade="BF"/>
      <w:kern w:val="0"/>
      <w:lang w:eastAsia="en-GB"/>
      <w14:ligatures w14:val="none"/>
    </w:rPr>
  </w:style>
  <w:style w:type="paragraph" w:customStyle="1" w:styleId="p1">
    <w:name w:val="p1"/>
    <w:basedOn w:val="Normal"/>
    <w:rsid w:val="004B605D"/>
    <w:pPr>
      <w:spacing w:before="100" w:beforeAutospacing="1" w:after="100" w:afterAutospacing="1"/>
    </w:pPr>
    <w:rPr>
      <w:rFonts w:eastAsiaTheme="minorEastAsia"/>
    </w:rPr>
  </w:style>
  <w:style w:type="character" w:customStyle="1" w:styleId="s1">
    <w:name w:val="s1"/>
    <w:basedOn w:val="DefaultParagraphFont"/>
    <w:rsid w:val="004B605D"/>
  </w:style>
  <w:style w:type="table" w:styleId="TableGridLight">
    <w:name w:val="Grid Table Light"/>
    <w:basedOn w:val="TableNormal"/>
    <w:uiPriority w:val="40"/>
    <w:rsid w:val="00123EF4"/>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517C35"/>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
    <w:name w:val="Table Grid"/>
    <w:basedOn w:val="TableNormal"/>
    <w:uiPriority w:val="39"/>
    <w:rsid w:val="00517C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517C35"/>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517C35"/>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GridTable2-Accent4">
    <w:name w:val="Grid Table 2 Accent 4"/>
    <w:basedOn w:val="TableNormal"/>
    <w:uiPriority w:val="47"/>
    <w:rsid w:val="00517C35"/>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2-Accent5">
    <w:name w:val="Grid Table 2 Accent 5"/>
    <w:basedOn w:val="TableNormal"/>
    <w:uiPriority w:val="47"/>
    <w:rsid w:val="00517C35"/>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2-Accent1">
    <w:name w:val="Grid Table 2 Accent 1"/>
    <w:basedOn w:val="TableNormal"/>
    <w:uiPriority w:val="47"/>
    <w:rsid w:val="00517C35"/>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8778">
      <w:bodyDiv w:val="1"/>
      <w:marLeft w:val="0"/>
      <w:marRight w:val="0"/>
      <w:marTop w:val="0"/>
      <w:marBottom w:val="0"/>
      <w:divBdr>
        <w:top w:val="none" w:sz="0" w:space="0" w:color="auto"/>
        <w:left w:val="none" w:sz="0" w:space="0" w:color="auto"/>
        <w:bottom w:val="none" w:sz="0" w:space="0" w:color="auto"/>
        <w:right w:val="none" w:sz="0" w:space="0" w:color="auto"/>
      </w:divBdr>
    </w:div>
    <w:div w:id="3749496">
      <w:bodyDiv w:val="1"/>
      <w:marLeft w:val="0"/>
      <w:marRight w:val="0"/>
      <w:marTop w:val="0"/>
      <w:marBottom w:val="0"/>
      <w:divBdr>
        <w:top w:val="none" w:sz="0" w:space="0" w:color="auto"/>
        <w:left w:val="none" w:sz="0" w:space="0" w:color="auto"/>
        <w:bottom w:val="none" w:sz="0" w:space="0" w:color="auto"/>
        <w:right w:val="none" w:sz="0" w:space="0" w:color="auto"/>
      </w:divBdr>
    </w:div>
    <w:div w:id="11997774">
      <w:bodyDiv w:val="1"/>
      <w:marLeft w:val="0"/>
      <w:marRight w:val="0"/>
      <w:marTop w:val="0"/>
      <w:marBottom w:val="0"/>
      <w:divBdr>
        <w:top w:val="none" w:sz="0" w:space="0" w:color="auto"/>
        <w:left w:val="none" w:sz="0" w:space="0" w:color="auto"/>
        <w:bottom w:val="none" w:sz="0" w:space="0" w:color="auto"/>
        <w:right w:val="none" w:sz="0" w:space="0" w:color="auto"/>
      </w:divBdr>
    </w:div>
    <w:div w:id="12004499">
      <w:bodyDiv w:val="1"/>
      <w:marLeft w:val="0"/>
      <w:marRight w:val="0"/>
      <w:marTop w:val="0"/>
      <w:marBottom w:val="0"/>
      <w:divBdr>
        <w:top w:val="none" w:sz="0" w:space="0" w:color="auto"/>
        <w:left w:val="none" w:sz="0" w:space="0" w:color="auto"/>
        <w:bottom w:val="none" w:sz="0" w:space="0" w:color="auto"/>
        <w:right w:val="none" w:sz="0" w:space="0" w:color="auto"/>
      </w:divBdr>
    </w:div>
    <w:div w:id="19671443">
      <w:bodyDiv w:val="1"/>
      <w:marLeft w:val="0"/>
      <w:marRight w:val="0"/>
      <w:marTop w:val="0"/>
      <w:marBottom w:val="0"/>
      <w:divBdr>
        <w:top w:val="none" w:sz="0" w:space="0" w:color="auto"/>
        <w:left w:val="none" w:sz="0" w:space="0" w:color="auto"/>
        <w:bottom w:val="none" w:sz="0" w:space="0" w:color="auto"/>
        <w:right w:val="none" w:sz="0" w:space="0" w:color="auto"/>
      </w:divBdr>
    </w:div>
    <w:div w:id="34014997">
      <w:bodyDiv w:val="1"/>
      <w:marLeft w:val="0"/>
      <w:marRight w:val="0"/>
      <w:marTop w:val="0"/>
      <w:marBottom w:val="0"/>
      <w:divBdr>
        <w:top w:val="none" w:sz="0" w:space="0" w:color="auto"/>
        <w:left w:val="none" w:sz="0" w:space="0" w:color="auto"/>
        <w:bottom w:val="none" w:sz="0" w:space="0" w:color="auto"/>
        <w:right w:val="none" w:sz="0" w:space="0" w:color="auto"/>
      </w:divBdr>
    </w:div>
    <w:div w:id="35400862">
      <w:bodyDiv w:val="1"/>
      <w:marLeft w:val="0"/>
      <w:marRight w:val="0"/>
      <w:marTop w:val="0"/>
      <w:marBottom w:val="0"/>
      <w:divBdr>
        <w:top w:val="none" w:sz="0" w:space="0" w:color="auto"/>
        <w:left w:val="none" w:sz="0" w:space="0" w:color="auto"/>
        <w:bottom w:val="none" w:sz="0" w:space="0" w:color="auto"/>
        <w:right w:val="none" w:sz="0" w:space="0" w:color="auto"/>
      </w:divBdr>
    </w:div>
    <w:div w:id="58024143">
      <w:bodyDiv w:val="1"/>
      <w:marLeft w:val="0"/>
      <w:marRight w:val="0"/>
      <w:marTop w:val="0"/>
      <w:marBottom w:val="0"/>
      <w:divBdr>
        <w:top w:val="none" w:sz="0" w:space="0" w:color="auto"/>
        <w:left w:val="none" w:sz="0" w:space="0" w:color="auto"/>
        <w:bottom w:val="none" w:sz="0" w:space="0" w:color="auto"/>
        <w:right w:val="none" w:sz="0" w:space="0" w:color="auto"/>
      </w:divBdr>
    </w:div>
    <w:div w:id="63332358">
      <w:bodyDiv w:val="1"/>
      <w:marLeft w:val="0"/>
      <w:marRight w:val="0"/>
      <w:marTop w:val="0"/>
      <w:marBottom w:val="0"/>
      <w:divBdr>
        <w:top w:val="none" w:sz="0" w:space="0" w:color="auto"/>
        <w:left w:val="none" w:sz="0" w:space="0" w:color="auto"/>
        <w:bottom w:val="none" w:sz="0" w:space="0" w:color="auto"/>
        <w:right w:val="none" w:sz="0" w:space="0" w:color="auto"/>
      </w:divBdr>
    </w:div>
    <w:div w:id="66077868">
      <w:bodyDiv w:val="1"/>
      <w:marLeft w:val="0"/>
      <w:marRight w:val="0"/>
      <w:marTop w:val="0"/>
      <w:marBottom w:val="0"/>
      <w:divBdr>
        <w:top w:val="none" w:sz="0" w:space="0" w:color="auto"/>
        <w:left w:val="none" w:sz="0" w:space="0" w:color="auto"/>
        <w:bottom w:val="none" w:sz="0" w:space="0" w:color="auto"/>
        <w:right w:val="none" w:sz="0" w:space="0" w:color="auto"/>
      </w:divBdr>
    </w:div>
    <w:div w:id="83963396">
      <w:bodyDiv w:val="1"/>
      <w:marLeft w:val="0"/>
      <w:marRight w:val="0"/>
      <w:marTop w:val="0"/>
      <w:marBottom w:val="0"/>
      <w:divBdr>
        <w:top w:val="none" w:sz="0" w:space="0" w:color="auto"/>
        <w:left w:val="none" w:sz="0" w:space="0" w:color="auto"/>
        <w:bottom w:val="none" w:sz="0" w:space="0" w:color="auto"/>
        <w:right w:val="none" w:sz="0" w:space="0" w:color="auto"/>
      </w:divBdr>
    </w:div>
    <w:div w:id="95177100">
      <w:bodyDiv w:val="1"/>
      <w:marLeft w:val="0"/>
      <w:marRight w:val="0"/>
      <w:marTop w:val="0"/>
      <w:marBottom w:val="0"/>
      <w:divBdr>
        <w:top w:val="none" w:sz="0" w:space="0" w:color="auto"/>
        <w:left w:val="none" w:sz="0" w:space="0" w:color="auto"/>
        <w:bottom w:val="none" w:sz="0" w:space="0" w:color="auto"/>
        <w:right w:val="none" w:sz="0" w:space="0" w:color="auto"/>
      </w:divBdr>
    </w:div>
    <w:div w:id="98988845">
      <w:bodyDiv w:val="1"/>
      <w:marLeft w:val="0"/>
      <w:marRight w:val="0"/>
      <w:marTop w:val="0"/>
      <w:marBottom w:val="0"/>
      <w:divBdr>
        <w:top w:val="none" w:sz="0" w:space="0" w:color="auto"/>
        <w:left w:val="none" w:sz="0" w:space="0" w:color="auto"/>
        <w:bottom w:val="none" w:sz="0" w:space="0" w:color="auto"/>
        <w:right w:val="none" w:sz="0" w:space="0" w:color="auto"/>
      </w:divBdr>
    </w:div>
    <w:div w:id="99882160">
      <w:bodyDiv w:val="1"/>
      <w:marLeft w:val="0"/>
      <w:marRight w:val="0"/>
      <w:marTop w:val="0"/>
      <w:marBottom w:val="0"/>
      <w:divBdr>
        <w:top w:val="none" w:sz="0" w:space="0" w:color="auto"/>
        <w:left w:val="none" w:sz="0" w:space="0" w:color="auto"/>
        <w:bottom w:val="none" w:sz="0" w:space="0" w:color="auto"/>
        <w:right w:val="none" w:sz="0" w:space="0" w:color="auto"/>
      </w:divBdr>
    </w:div>
    <w:div w:id="105277407">
      <w:bodyDiv w:val="1"/>
      <w:marLeft w:val="0"/>
      <w:marRight w:val="0"/>
      <w:marTop w:val="0"/>
      <w:marBottom w:val="0"/>
      <w:divBdr>
        <w:top w:val="none" w:sz="0" w:space="0" w:color="auto"/>
        <w:left w:val="none" w:sz="0" w:space="0" w:color="auto"/>
        <w:bottom w:val="none" w:sz="0" w:space="0" w:color="auto"/>
        <w:right w:val="none" w:sz="0" w:space="0" w:color="auto"/>
      </w:divBdr>
    </w:div>
    <w:div w:id="109207363">
      <w:bodyDiv w:val="1"/>
      <w:marLeft w:val="0"/>
      <w:marRight w:val="0"/>
      <w:marTop w:val="0"/>
      <w:marBottom w:val="0"/>
      <w:divBdr>
        <w:top w:val="none" w:sz="0" w:space="0" w:color="auto"/>
        <w:left w:val="none" w:sz="0" w:space="0" w:color="auto"/>
        <w:bottom w:val="none" w:sz="0" w:space="0" w:color="auto"/>
        <w:right w:val="none" w:sz="0" w:space="0" w:color="auto"/>
      </w:divBdr>
      <w:divsChild>
        <w:div w:id="1170800677">
          <w:marLeft w:val="0"/>
          <w:marRight w:val="0"/>
          <w:marTop w:val="0"/>
          <w:marBottom w:val="0"/>
          <w:divBdr>
            <w:top w:val="single" w:sz="2" w:space="0" w:color="E3E3E3"/>
            <w:left w:val="single" w:sz="2" w:space="0" w:color="E3E3E3"/>
            <w:bottom w:val="single" w:sz="2" w:space="0" w:color="E3E3E3"/>
            <w:right w:val="single" w:sz="2" w:space="0" w:color="E3E3E3"/>
          </w:divBdr>
          <w:divsChild>
            <w:div w:id="752581162">
              <w:marLeft w:val="0"/>
              <w:marRight w:val="0"/>
              <w:marTop w:val="0"/>
              <w:marBottom w:val="0"/>
              <w:divBdr>
                <w:top w:val="single" w:sz="2" w:space="0" w:color="E3E3E3"/>
                <w:left w:val="single" w:sz="2" w:space="0" w:color="E3E3E3"/>
                <w:bottom w:val="single" w:sz="2" w:space="0" w:color="E3E3E3"/>
                <w:right w:val="single" w:sz="2" w:space="0" w:color="E3E3E3"/>
              </w:divBdr>
              <w:divsChild>
                <w:div w:id="38753028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15411842">
      <w:bodyDiv w:val="1"/>
      <w:marLeft w:val="0"/>
      <w:marRight w:val="0"/>
      <w:marTop w:val="0"/>
      <w:marBottom w:val="0"/>
      <w:divBdr>
        <w:top w:val="none" w:sz="0" w:space="0" w:color="auto"/>
        <w:left w:val="none" w:sz="0" w:space="0" w:color="auto"/>
        <w:bottom w:val="none" w:sz="0" w:space="0" w:color="auto"/>
        <w:right w:val="none" w:sz="0" w:space="0" w:color="auto"/>
      </w:divBdr>
    </w:div>
    <w:div w:id="115998817">
      <w:bodyDiv w:val="1"/>
      <w:marLeft w:val="0"/>
      <w:marRight w:val="0"/>
      <w:marTop w:val="0"/>
      <w:marBottom w:val="0"/>
      <w:divBdr>
        <w:top w:val="none" w:sz="0" w:space="0" w:color="auto"/>
        <w:left w:val="none" w:sz="0" w:space="0" w:color="auto"/>
        <w:bottom w:val="none" w:sz="0" w:space="0" w:color="auto"/>
        <w:right w:val="none" w:sz="0" w:space="0" w:color="auto"/>
      </w:divBdr>
    </w:div>
    <w:div w:id="117458494">
      <w:bodyDiv w:val="1"/>
      <w:marLeft w:val="0"/>
      <w:marRight w:val="0"/>
      <w:marTop w:val="0"/>
      <w:marBottom w:val="0"/>
      <w:divBdr>
        <w:top w:val="none" w:sz="0" w:space="0" w:color="auto"/>
        <w:left w:val="none" w:sz="0" w:space="0" w:color="auto"/>
        <w:bottom w:val="none" w:sz="0" w:space="0" w:color="auto"/>
        <w:right w:val="none" w:sz="0" w:space="0" w:color="auto"/>
      </w:divBdr>
    </w:div>
    <w:div w:id="128014675">
      <w:bodyDiv w:val="1"/>
      <w:marLeft w:val="0"/>
      <w:marRight w:val="0"/>
      <w:marTop w:val="0"/>
      <w:marBottom w:val="0"/>
      <w:divBdr>
        <w:top w:val="none" w:sz="0" w:space="0" w:color="auto"/>
        <w:left w:val="none" w:sz="0" w:space="0" w:color="auto"/>
        <w:bottom w:val="none" w:sz="0" w:space="0" w:color="auto"/>
        <w:right w:val="none" w:sz="0" w:space="0" w:color="auto"/>
      </w:divBdr>
    </w:div>
    <w:div w:id="130247233">
      <w:bodyDiv w:val="1"/>
      <w:marLeft w:val="0"/>
      <w:marRight w:val="0"/>
      <w:marTop w:val="0"/>
      <w:marBottom w:val="0"/>
      <w:divBdr>
        <w:top w:val="none" w:sz="0" w:space="0" w:color="auto"/>
        <w:left w:val="none" w:sz="0" w:space="0" w:color="auto"/>
        <w:bottom w:val="none" w:sz="0" w:space="0" w:color="auto"/>
        <w:right w:val="none" w:sz="0" w:space="0" w:color="auto"/>
      </w:divBdr>
    </w:div>
    <w:div w:id="132526434">
      <w:bodyDiv w:val="1"/>
      <w:marLeft w:val="0"/>
      <w:marRight w:val="0"/>
      <w:marTop w:val="0"/>
      <w:marBottom w:val="0"/>
      <w:divBdr>
        <w:top w:val="none" w:sz="0" w:space="0" w:color="auto"/>
        <w:left w:val="none" w:sz="0" w:space="0" w:color="auto"/>
        <w:bottom w:val="none" w:sz="0" w:space="0" w:color="auto"/>
        <w:right w:val="none" w:sz="0" w:space="0" w:color="auto"/>
      </w:divBdr>
    </w:div>
    <w:div w:id="140583721">
      <w:bodyDiv w:val="1"/>
      <w:marLeft w:val="0"/>
      <w:marRight w:val="0"/>
      <w:marTop w:val="0"/>
      <w:marBottom w:val="0"/>
      <w:divBdr>
        <w:top w:val="none" w:sz="0" w:space="0" w:color="auto"/>
        <w:left w:val="none" w:sz="0" w:space="0" w:color="auto"/>
        <w:bottom w:val="none" w:sz="0" w:space="0" w:color="auto"/>
        <w:right w:val="none" w:sz="0" w:space="0" w:color="auto"/>
      </w:divBdr>
    </w:div>
    <w:div w:id="140973869">
      <w:bodyDiv w:val="1"/>
      <w:marLeft w:val="0"/>
      <w:marRight w:val="0"/>
      <w:marTop w:val="0"/>
      <w:marBottom w:val="0"/>
      <w:divBdr>
        <w:top w:val="none" w:sz="0" w:space="0" w:color="auto"/>
        <w:left w:val="none" w:sz="0" w:space="0" w:color="auto"/>
        <w:bottom w:val="none" w:sz="0" w:space="0" w:color="auto"/>
        <w:right w:val="none" w:sz="0" w:space="0" w:color="auto"/>
      </w:divBdr>
    </w:div>
    <w:div w:id="141385208">
      <w:bodyDiv w:val="1"/>
      <w:marLeft w:val="0"/>
      <w:marRight w:val="0"/>
      <w:marTop w:val="0"/>
      <w:marBottom w:val="0"/>
      <w:divBdr>
        <w:top w:val="none" w:sz="0" w:space="0" w:color="auto"/>
        <w:left w:val="none" w:sz="0" w:space="0" w:color="auto"/>
        <w:bottom w:val="none" w:sz="0" w:space="0" w:color="auto"/>
        <w:right w:val="none" w:sz="0" w:space="0" w:color="auto"/>
      </w:divBdr>
    </w:div>
    <w:div w:id="142475369">
      <w:bodyDiv w:val="1"/>
      <w:marLeft w:val="0"/>
      <w:marRight w:val="0"/>
      <w:marTop w:val="0"/>
      <w:marBottom w:val="0"/>
      <w:divBdr>
        <w:top w:val="none" w:sz="0" w:space="0" w:color="auto"/>
        <w:left w:val="none" w:sz="0" w:space="0" w:color="auto"/>
        <w:bottom w:val="none" w:sz="0" w:space="0" w:color="auto"/>
        <w:right w:val="none" w:sz="0" w:space="0" w:color="auto"/>
      </w:divBdr>
    </w:div>
    <w:div w:id="148719145">
      <w:bodyDiv w:val="1"/>
      <w:marLeft w:val="0"/>
      <w:marRight w:val="0"/>
      <w:marTop w:val="0"/>
      <w:marBottom w:val="0"/>
      <w:divBdr>
        <w:top w:val="none" w:sz="0" w:space="0" w:color="auto"/>
        <w:left w:val="none" w:sz="0" w:space="0" w:color="auto"/>
        <w:bottom w:val="none" w:sz="0" w:space="0" w:color="auto"/>
        <w:right w:val="none" w:sz="0" w:space="0" w:color="auto"/>
      </w:divBdr>
    </w:div>
    <w:div w:id="149950801">
      <w:bodyDiv w:val="1"/>
      <w:marLeft w:val="0"/>
      <w:marRight w:val="0"/>
      <w:marTop w:val="0"/>
      <w:marBottom w:val="0"/>
      <w:divBdr>
        <w:top w:val="none" w:sz="0" w:space="0" w:color="auto"/>
        <w:left w:val="none" w:sz="0" w:space="0" w:color="auto"/>
        <w:bottom w:val="none" w:sz="0" w:space="0" w:color="auto"/>
        <w:right w:val="none" w:sz="0" w:space="0" w:color="auto"/>
      </w:divBdr>
    </w:div>
    <w:div w:id="161899308">
      <w:bodyDiv w:val="1"/>
      <w:marLeft w:val="0"/>
      <w:marRight w:val="0"/>
      <w:marTop w:val="0"/>
      <w:marBottom w:val="0"/>
      <w:divBdr>
        <w:top w:val="none" w:sz="0" w:space="0" w:color="auto"/>
        <w:left w:val="none" w:sz="0" w:space="0" w:color="auto"/>
        <w:bottom w:val="none" w:sz="0" w:space="0" w:color="auto"/>
        <w:right w:val="none" w:sz="0" w:space="0" w:color="auto"/>
      </w:divBdr>
      <w:divsChild>
        <w:div w:id="1277059246">
          <w:marLeft w:val="0"/>
          <w:marRight w:val="0"/>
          <w:marTop w:val="0"/>
          <w:marBottom w:val="0"/>
          <w:divBdr>
            <w:top w:val="none" w:sz="0" w:space="0" w:color="auto"/>
            <w:left w:val="none" w:sz="0" w:space="0" w:color="auto"/>
            <w:bottom w:val="none" w:sz="0" w:space="0" w:color="auto"/>
            <w:right w:val="none" w:sz="0" w:space="0" w:color="auto"/>
          </w:divBdr>
        </w:div>
      </w:divsChild>
    </w:div>
    <w:div w:id="162820004">
      <w:bodyDiv w:val="1"/>
      <w:marLeft w:val="0"/>
      <w:marRight w:val="0"/>
      <w:marTop w:val="0"/>
      <w:marBottom w:val="0"/>
      <w:divBdr>
        <w:top w:val="none" w:sz="0" w:space="0" w:color="auto"/>
        <w:left w:val="none" w:sz="0" w:space="0" w:color="auto"/>
        <w:bottom w:val="none" w:sz="0" w:space="0" w:color="auto"/>
        <w:right w:val="none" w:sz="0" w:space="0" w:color="auto"/>
      </w:divBdr>
    </w:div>
    <w:div w:id="170416215">
      <w:bodyDiv w:val="1"/>
      <w:marLeft w:val="0"/>
      <w:marRight w:val="0"/>
      <w:marTop w:val="0"/>
      <w:marBottom w:val="0"/>
      <w:divBdr>
        <w:top w:val="none" w:sz="0" w:space="0" w:color="auto"/>
        <w:left w:val="none" w:sz="0" w:space="0" w:color="auto"/>
        <w:bottom w:val="none" w:sz="0" w:space="0" w:color="auto"/>
        <w:right w:val="none" w:sz="0" w:space="0" w:color="auto"/>
      </w:divBdr>
    </w:div>
    <w:div w:id="173304739">
      <w:bodyDiv w:val="1"/>
      <w:marLeft w:val="0"/>
      <w:marRight w:val="0"/>
      <w:marTop w:val="0"/>
      <w:marBottom w:val="0"/>
      <w:divBdr>
        <w:top w:val="none" w:sz="0" w:space="0" w:color="auto"/>
        <w:left w:val="none" w:sz="0" w:space="0" w:color="auto"/>
        <w:bottom w:val="none" w:sz="0" w:space="0" w:color="auto"/>
        <w:right w:val="none" w:sz="0" w:space="0" w:color="auto"/>
      </w:divBdr>
    </w:div>
    <w:div w:id="179046803">
      <w:bodyDiv w:val="1"/>
      <w:marLeft w:val="0"/>
      <w:marRight w:val="0"/>
      <w:marTop w:val="0"/>
      <w:marBottom w:val="0"/>
      <w:divBdr>
        <w:top w:val="none" w:sz="0" w:space="0" w:color="auto"/>
        <w:left w:val="none" w:sz="0" w:space="0" w:color="auto"/>
        <w:bottom w:val="none" w:sz="0" w:space="0" w:color="auto"/>
        <w:right w:val="none" w:sz="0" w:space="0" w:color="auto"/>
      </w:divBdr>
    </w:div>
    <w:div w:id="186450986">
      <w:bodyDiv w:val="1"/>
      <w:marLeft w:val="0"/>
      <w:marRight w:val="0"/>
      <w:marTop w:val="0"/>
      <w:marBottom w:val="0"/>
      <w:divBdr>
        <w:top w:val="none" w:sz="0" w:space="0" w:color="auto"/>
        <w:left w:val="none" w:sz="0" w:space="0" w:color="auto"/>
        <w:bottom w:val="none" w:sz="0" w:space="0" w:color="auto"/>
        <w:right w:val="none" w:sz="0" w:space="0" w:color="auto"/>
      </w:divBdr>
    </w:div>
    <w:div w:id="186603194">
      <w:bodyDiv w:val="1"/>
      <w:marLeft w:val="0"/>
      <w:marRight w:val="0"/>
      <w:marTop w:val="0"/>
      <w:marBottom w:val="0"/>
      <w:divBdr>
        <w:top w:val="none" w:sz="0" w:space="0" w:color="auto"/>
        <w:left w:val="none" w:sz="0" w:space="0" w:color="auto"/>
        <w:bottom w:val="none" w:sz="0" w:space="0" w:color="auto"/>
        <w:right w:val="none" w:sz="0" w:space="0" w:color="auto"/>
      </w:divBdr>
    </w:div>
    <w:div w:id="190803915">
      <w:bodyDiv w:val="1"/>
      <w:marLeft w:val="0"/>
      <w:marRight w:val="0"/>
      <w:marTop w:val="0"/>
      <w:marBottom w:val="0"/>
      <w:divBdr>
        <w:top w:val="none" w:sz="0" w:space="0" w:color="auto"/>
        <w:left w:val="none" w:sz="0" w:space="0" w:color="auto"/>
        <w:bottom w:val="none" w:sz="0" w:space="0" w:color="auto"/>
        <w:right w:val="none" w:sz="0" w:space="0" w:color="auto"/>
      </w:divBdr>
    </w:div>
    <w:div w:id="193883624">
      <w:bodyDiv w:val="1"/>
      <w:marLeft w:val="0"/>
      <w:marRight w:val="0"/>
      <w:marTop w:val="0"/>
      <w:marBottom w:val="0"/>
      <w:divBdr>
        <w:top w:val="none" w:sz="0" w:space="0" w:color="auto"/>
        <w:left w:val="none" w:sz="0" w:space="0" w:color="auto"/>
        <w:bottom w:val="none" w:sz="0" w:space="0" w:color="auto"/>
        <w:right w:val="none" w:sz="0" w:space="0" w:color="auto"/>
      </w:divBdr>
    </w:div>
    <w:div w:id="200289910">
      <w:bodyDiv w:val="1"/>
      <w:marLeft w:val="0"/>
      <w:marRight w:val="0"/>
      <w:marTop w:val="0"/>
      <w:marBottom w:val="0"/>
      <w:divBdr>
        <w:top w:val="none" w:sz="0" w:space="0" w:color="auto"/>
        <w:left w:val="none" w:sz="0" w:space="0" w:color="auto"/>
        <w:bottom w:val="none" w:sz="0" w:space="0" w:color="auto"/>
        <w:right w:val="none" w:sz="0" w:space="0" w:color="auto"/>
      </w:divBdr>
    </w:div>
    <w:div w:id="202668941">
      <w:bodyDiv w:val="1"/>
      <w:marLeft w:val="0"/>
      <w:marRight w:val="0"/>
      <w:marTop w:val="0"/>
      <w:marBottom w:val="0"/>
      <w:divBdr>
        <w:top w:val="none" w:sz="0" w:space="0" w:color="auto"/>
        <w:left w:val="none" w:sz="0" w:space="0" w:color="auto"/>
        <w:bottom w:val="none" w:sz="0" w:space="0" w:color="auto"/>
        <w:right w:val="none" w:sz="0" w:space="0" w:color="auto"/>
      </w:divBdr>
    </w:div>
    <w:div w:id="211893023">
      <w:bodyDiv w:val="1"/>
      <w:marLeft w:val="0"/>
      <w:marRight w:val="0"/>
      <w:marTop w:val="0"/>
      <w:marBottom w:val="0"/>
      <w:divBdr>
        <w:top w:val="none" w:sz="0" w:space="0" w:color="auto"/>
        <w:left w:val="none" w:sz="0" w:space="0" w:color="auto"/>
        <w:bottom w:val="none" w:sz="0" w:space="0" w:color="auto"/>
        <w:right w:val="none" w:sz="0" w:space="0" w:color="auto"/>
      </w:divBdr>
    </w:div>
    <w:div w:id="212623454">
      <w:bodyDiv w:val="1"/>
      <w:marLeft w:val="0"/>
      <w:marRight w:val="0"/>
      <w:marTop w:val="0"/>
      <w:marBottom w:val="0"/>
      <w:divBdr>
        <w:top w:val="none" w:sz="0" w:space="0" w:color="auto"/>
        <w:left w:val="none" w:sz="0" w:space="0" w:color="auto"/>
        <w:bottom w:val="none" w:sz="0" w:space="0" w:color="auto"/>
        <w:right w:val="none" w:sz="0" w:space="0" w:color="auto"/>
      </w:divBdr>
    </w:div>
    <w:div w:id="212927929">
      <w:bodyDiv w:val="1"/>
      <w:marLeft w:val="0"/>
      <w:marRight w:val="0"/>
      <w:marTop w:val="0"/>
      <w:marBottom w:val="0"/>
      <w:divBdr>
        <w:top w:val="none" w:sz="0" w:space="0" w:color="auto"/>
        <w:left w:val="none" w:sz="0" w:space="0" w:color="auto"/>
        <w:bottom w:val="none" w:sz="0" w:space="0" w:color="auto"/>
        <w:right w:val="none" w:sz="0" w:space="0" w:color="auto"/>
      </w:divBdr>
      <w:divsChild>
        <w:div w:id="976959986">
          <w:marLeft w:val="0"/>
          <w:marRight w:val="0"/>
          <w:marTop w:val="0"/>
          <w:marBottom w:val="0"/>
          <w:divBdr>
            <w:top w:val="none" w:sz="0" w:space="0" w:color="auto"/>
            <w:left w:val="none" w:sz="0" w:space="0" w:color="auto"/>
            <w:bottom w:val="none" w:sz="0" w:space="0" w:color="auto"/>
            <w:right w:val="none" w:sz="0" w:space="0" w:color="auto"/>
          </w:divBdr>
        </w:div>
      </w:divsChild>
    </w:div>
    <w:div w:id="218052787">
      <w:bodyDiv w:val="1"/>
      <w:marLeft w:val="0"/>
      <w:marRight w:val="0"/>
      <w:marTop w:val="0"/>
      <w:marBottom w:val="0"/>
      <w:divBdr>
        <w:top w:val="none" w:sz="0" w:space="0" w:color="auto"/>
        <w:left w:val="none" w:sz="0" w:space="0" w:color="auto"/>
        <w:bottom w:val="none" w:sz="0" w:space="0" w:color="auto"/>
        <w:right w:val="none" w:sz="0" w:space="0" w:color="auto"/>
      </w:divBdr>
      <w:divsChild>
        <w:div w:id="115686574">
          <w:marLeft w:val="0"/>
          <w:marRight w:val="0"/>
          <w:marTop w:val="0"/>
          <w:marBottom w:val="0"/>
          <w:divBdr>
            <w:top w:val="single" w:sz="2" w:space="0" w:color="D9D9E3"/>
            <w:left w:val="single" w:sz="2" w:space="0" w:color="D9D9E3"/>
            <w:bottom w:val="single" w:sz="2" w:space="0" w:color="D9D9E3"/>
            <w:right w:val="single" w:sz="2" w:space="0" w:color="D9D9E3"/>
          </w:divBdr>
          <w:divsChild>
            <w:div w:id="1206603975">
              <w:marLeft w:val="0"/>
              <w:marRight w:val="0"/>
              <w:marTop w:val="100"/>
              <w:marBottom w:val="100"/>
              <w:divBdr>
                <w:top w:val="single" w:sz="2" w:space="0" w:color="D9D9E3"/>
                <w:left w:val="single" w:sz="2" w:space="0" w:color="D9D9E3"/>
                <w:bottom w:val="single" w:sz="2" w:space="0" w:color="D9D9E3"/>
                <w:right w:val="single" w:sz="2" w:space="0" w:color="D9D9E3"/>
              </w:divBdr>
              <w:divsChild>
                <w:div w:id="1903102852">
                  <w:marLeft w:val="0"/>
                  <w:marRight w:val="0"/>
                  <w:marTop w:val="0"/>
                  <w:marBottom w:val="0"/>
                  <w:divBdr>
                    <w:top w:val="single" w:sz="2" w:space="0" w:color="D9D9E3"/>
                    <w:left w:val="single" w:sz="2" w:space="0" w:color="D9D9E3"/>
                    <w:bottom w:val="single" w:sz="2" w:space="0" w:color="D9D9E3"/>
                    <w:right w:val="single" w:sz="2" w:space="0" w:color="D9D9E3"/>
                  </w:divBdr>
                  <w:divsChild>
                    <w:div w:id="1716419972">
                      <w:marLeft w:val="0"/>
                      <w:marRight w:val="0"/>
                      <w:marTop w:val="0"/>
                      <w:marBottom w:val="0"/>
                      <w:divBdr>
                        <w:top w:val="single" w:sz="2" w:space="0" w:color="D9D9E3"/>
                        <w:left w:val="single" w:sz="2" w:space="0" w:color="D9D9E3"/>
                        <w:bottom w:val="single" w:sz="2" w:space="0" w:color="D9D9E3"/>
                        <w:right w:val="single" w:sz="2" w:space="0" w:color="D9D9E3"/>
                      </w:divBdr>
                      <w:divsChild>
                        <w:div w:id="1259100035">
                          <w:marLeft w:val="0"/>
                          <w:marRight w:val="0"/>
                          <w:marTop w:val="0"/>
                          <w:marBottom w:val="0"/>
                          <w:divBdr>
                            <w:top w:val="single" w:sz="2" w:space="0" w:color="D9D9E3"/>
                            <w:left w:val="single" w:sz="2" w:space="0" w:color="D9D9E3"/>
                            <w:bottom w:val="single" w:sz="2" w:space="0" w:color="D9D9E3"/>
                            <w:right w:val="single" w:sz="2" w:space="0" w:color="D9D9E3"/>
                          </w:divBdr>
                          <w:divsChild>
                            <w:div w:id="1805544828">
                              <w:marLeft w:val="0"/>
                              <w:marRight w:val="0"/>
                              <w:marTop w:val="0"/>
                              <w:marBottom w:val="0"/>
                              <w:divBdr>
                                <w:top w:val="single" w:sz="2" w:space="0" w:color="D9D9E3"/>
                                <w:left w:val="single" w:sz="2" w:space="0" w:color="D9D9E3"/>
                                <w:bottom w:val="single" w:sz="2" w:space="0" w:color="D9D9E3"/>
                                <w:right w:val="single" w:sz="2" w:space="0" w:color="D9D9E3"/>
                              </w:divBdr>
                              <w:divsChild>
                                <w:div w:id="758524663">
                                  <w:marLeft w:val="0"/>
                                  <w:marRight w:val="0"/>
                                  <w:marTop w:val="0"/>
                                  <w:marBottom w:val="0"/>
                                  <w:divBdr>
                                    <w:top w:val="single" w:sz="2" w:space="0" w:color="D9D9E3"/>
                                    <w:left w:val="single" w:sz="2" w:space="0" w:color="D9D9E3"/>
                                    <w:bottom w:val="single" w:sz="2" w:space="0" w:color="D9D9E3"/>
                                    <w:right w:val="single" w:sz="2" w:space="0" w:color="D9D9E3"/>
                                  </w:divBdr>
                                  <w:divsChild>
                                    <w:div w:id="6737262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218588996">
          <w:marLeft w:val="0"/>
          <w:marRight w:val="0"/>
          <w:marTop w:val="0"/>
          <w:marBottom w:val="0"/>
          <w:divBdr>
            <w:top w:val="single" w:sz="2" w:space="0" w:color="D9D9E3"/>
            <w:left w:val="single" w:sz="2" w:space="0" w:color="D9D9E3"/>
            <w:bottom w:val="single" w:sz="2" w:space="0" w:color="D9D9E3"/>
            <w:right w:val="single" w:sz="2" w:space="0" w:color="D9D9E3"/>
          </w:divBdr>
          <w:divsChild>
            <w:div w:id="1032418708">
              <w:marLeft w:val="0"/>
              <w:marRight w:val="0"/>
              <w:marTop w:val="100"/>
              <w:marBottom w:val="100"/>
              <w:divBdr>
                <w:top w:val="single" w:sz="2" w:space="0" w:color="D9D9E3"/>
                <w:left w:val="single" w:sz="2" w:space="0" w:color="D9D9E3"/>
                <w:bottom w:val="single" w:sz="2" w:space="0" w:color="D9D9E3"/>
                <w:right w:val="single" w:sz="2" w:space="0" w:color="D9D9E3"/>
              </w:divBdr>
              <w:divsChild>
                <w:div w:id="1749841166">
                  <w:marLeft w:val="0"/>
                  <w:marRight w:val="0"/>
                  <w:marTop w:val="0"/>
                  <w:marBottom w:val="0"/>
                  <w:divBdr>
                    <w:top w:val="single" w:sz="2" w:space="0" w:color="D9D9E3"/>
                    <w:left w:val="single" w:sz="2" w:space="0" w:color="D9D9E3"/>
                    <w:bottom w:val="single" w:sz="2" w:space="0" w:color="D9D9E3"/>
                    <w:right w:val="single" w:sz="2" w:space="0" w:color="D9D9E3"/>
                  </w:divBdr>
                  <w:divsChild>
                    <w:div w:id="1140153950">
                      <w:marLeft w:val="0"/>
                      <w:marRight w:val="0"/>
                      <w:marTop w:val="0"/>
                      <w:marBottom w:val="0"/>
                      <w:divBdr>
                        <w:top w:val="single" w:sz="2" w:space="0" w:color="D9D9E3"/>
                        <w:left w:val="single" w:sz="2" w:space="0" w:color="D9D9E3"/>
                        <w:bottom w:val="single" w:sz="2" w:space="0" w:color="D9D9E3"/>
                        <w:right w:val="single" w:sz="2" w:space="0" w:color="D9D9E3"/>
                      </w:divBdr>
                      <w:divsChild>
                        <w:div w:id="444887867">
                          <w:marLeft w:val="0"/>
                          <w:marRight w:val="0"/>
                          <w:marTop w:val="0"/>
                          <w:marBottom w:val="0"/>
                          <w:divBdr>
                            <w:top w:val="single" w:sz="2" w:space="0" w:color="D9D9E3"/>
                            <w:left w:val="single" w:sz="2" w:space="0" w:color="D9D9E3"/>
                            <w:bottom w:val="single" w:sz="2" w:space="0" w:color="D9D9E3"/>
                            <w:right w:val="single" w:sz="2" w:space="0" w:color="D9D9E3"/>
                          </w:divBdr>
                          <w:divsChild>
                            <w:div w:id="236744098">
                              <w:marLeft w:val="0"/>
                              <w:marRight w:val="0"/>
                              <w:marTop w:val="0"/>
                              <w:marBottom w:val="0"/>
                              <w:divBdr>
                                <w:top w:val="single" w:sz="2" w:space="0" w:color="D9D9E3"/>
                                <w:left w:val="single" w:sz="2" w:space="0" w:color="D9D9E3"/>
                                <w:bottom w:val="single" w:sz="2" w:space="0" w:color="D9D9E3"/>
                                <w:right w:val="single" w:sz="2" w:space="0" w:color="D9D9E3"/>
                              </w:divBdr>
                              <w:divsChild>
                                <w:div w:id="662197825">
                                  <w:marLeft w:val="0"/>
                                  <w:marRight w:val="0"/>
                                  <w:marTop w:val="0"/>
                                  <w:marBottom w:val="0"/>
                                  <w:divBdr>
                                    <w:top w:val="single" w:sz="2" w:space="0" w:color="D9D9E3"/>
                                    <w:left w:val="single" w:sz="2" w:space="0" w:color="D9D9E3"/>
                                    <w:bottom w:val="single" w:sz="2" w:space="0" w:color="D9D9E3"/>
                                    <w:right w:val="single" w:sz="2" w:space="0" w:color="D9D9E3"/>
                                  </w:divBdr>
                                  <w:divsChild>
                                    <w:div w:id="17325782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221797142">
      <w:bodyDiv w:val="1"/>
      <w:marLeft w:val="0"/>
      <w:marRight w:val="0"/>
      <w:marTop w:val="0"/>
      <w:marBottom w:val="0"/>
      <w:divBdr>
        <w:top w:val="none" w:sz="0" w:space="0" w:color="auto"/>
        <w:left w:val="none" w:sz="0" w:space="0" w:color="auto"/>
        <w:bottom w:val="none" w:sz="0" w:space="0" w:color="auto"/>
        <w:right w:val="none" w:sz="0" w:space="0" w:color="auto"/>
      </w:divBdr>
    </w:div>
    <w:div w:id="227153354">
      <w:bodyDiv w:val="1"/>
      <w:marLeft w:val="0"/>
      <w:marRight w:val="0"/>
      <w:marTop w:val="0"/>
      <w:marBottom w:val="0"/>
      <w:divBdr>
        <w:top w:val="none" w:sz="0" w:space="0" w:color="auto"/>
        <w:left w:val="none" w:sz="0" w:space="0" w:color="auto"/>
        <w:bottom w:val="none" w:sz="0" w:space="0" w:color="auto"/>
        <w:right w:val="none" w:sz="0" w:space="0" w:color="auto"/>
      </w:divBdr>
    </w:div>
    <w:div w:id="233509476">
      <w:bodyDiv w:val="1"/>
      <w:marLeft w:val="0"/>
      <w:marRight w:val="0"/>
      <w:marTop w:val="0"/>
      <w:marBottom w:val="0"/>
      <w:divBdr>
        <w:top w:val="none" w:sz="0" w:space="0" w:color="auto"/>
        <w:left w:val="none" w:sz="0" w:space="0" w:color="auto"/>
        <w:bottom w:val="none" w:sz="0" w:space="0" w:color="auto"/>
        <w:right w:val="none" w:sz="0" w:space="0" w:color="auto"/>
      </w:divBdr>
    </w:div>
    <w:div w:id="247691465">
      <w:bodyDiv w:val="1"/>
      <w:marLeft w:val="0"/>
      <w:marRight w:val="0"/>
      <w:marTop w:val="0"/>
      <w:marBottom w:val="0"/>
      <w:divBdr>
        <w:top w:val="none" w:sz="0" w:space="0" w:color="auto"/>
        <w:left w:val="none" w:sz="0" w:space="0" w:color="auto"/>
        <w:bottom w:val="none" w:sz="0" w:space="0" w:color="auto"/>
        <w:right w:val="none" w:sz="0" w:space="0" w:color="auto"/>
      </w:divBdr>
    </w:div>
    <w:div w:id="262539457">
      <w:bodyDiv w:val="1"/>
      <w:marLeft w:val="0"/>
      <w:marRight w:val="0"/>
      <w:marTop w:val="0"/>
      <w:marBottom w:val="0"/>
      <w:divBdr>
        <w:top w:val="none" w:sz="0" w:space="0" w:color="auto"/>
        <w:left w:val="none" w:sz="0" w:space="0" w:color="auto"/>
        <w:bottom w:val="none" w:sz="0" w:space="0" w:color="auto"/>
        <w:right w:val="none" w:sz="0" w:space="0" w:color="auto"/>
      </w:divBdr>
    </w:div>
    <w:div w:id="270012684">
      <w:bodyDiv w:val="1"/>
      <w:marLeft w:val="0"/>
      <w:marRight w:val="0"/>
      <w:marTop w:val="0"/>
      <w:marBottom w:val="0"/>
      <w:divBdr>
        <w:top w:val="none" w:sz="0" w:space="0" w:color="auto"/>
        <w:left w:val="none" w:sz="0" w:space="0" w:color="auto"/>
        <w:bottom w:val="none" w:sz="0" w:space="0" w:color="auto"/>
        <w:right w:val="none" w:sz="0" w:space="0" w:color="auto"/>
      </w:divBdr>
    </w:div>
    <w:div w:id="273563996">
      <w:bodyDiv w:val="1"/>
      <w:marLeft w:val="0"/>
      <w:marRight w:val="0"/>
      <w:marTop w:val="0"/>
      <w:marBottom w:val="0"/>
      <w:divBdr>
        <w:top w:val="none" w:sz="0" w:space="0" w:color="auto"/>
        <w:left w:val="none" w:sz="0" w:space="0" w:color="auto"/>
        <w:bottom w:val="none" w:sz="0" w:space="0" w:color="auto"/>
        <w:right w:val="none" w:sz="0" w:space="0" w:color="auto"/>
      </w:divBdr>
    </w:div>
    <w:div w:id="286200176">
      <w:bodyDiv w:val="1"/>
      <w:marLeft w:val="0"/>
      <w:marRight w:val="0"/>
      <w:marTop w:val="0"/>
      <w:marBottom w:val="0"/>
      <w:divBdr>
        <w:top w:val="none" w:sz="0" w:space="0" w:color="auto"/>
        <w:left w:val="none" w:sz="0" w:space="0" w:color="auto"/>
        <w:bottom w:val="none" w:sz="0" w:space="0" w:color="auto"/>
        <w:right w:val="none" w:sz="0" w:space="0" w:color="auto"/>
      </w:divBdr>
      <w:divsChild>
        <w:div w:id="445469722">
          <w:marLeft w:val="0"/>
          <w:marRight w:val="0"/>
          <w:marTop w:val="0"/>
          <w:marBottom w:val="0"/>
          <w:divBdr>
            <w:top w:val="none" w:sz="0" w:space="0" w:color="auto"/>
            <w:left w:val="none" w:sz="0" w:space="0" w:color="auto"/>
            <w:bottom w:val="none" w:sz="0" w:space="0" w:color="auto"/>
            <w:right w:val="none" w:sz="0" w:space="0" w:color="auto"/>
          </w:divBdr>
        </w:div>
      </w:divsChild>
    </w:div>
    <w:div w:id="288358586">
      <w:bodyDiv w:val="1"/>
      <w:marLeft w:val="0"/>
      <w:marRight w:val="0"/>
      <w:marTop w:val="0"/>
      <w:marBottom w:val="0"/>
      <w:divBdr>
        <w:top w:val="none" w:sz="0" w:space="0" w:color="auto"/>
        <w:left w:val="none" w:sz="0" w:space="0" w:color="auto"/>
        <w:bottom w:val="none" w:sz="0" w:space="0" w:color="auto"/>
        <w:right w:val="none" w:sz="0" w:space="0" w:color="auto"/>
      </w:divBdr>
    </w:div>
    <w:div w:id="296764216">
      <w:bodyDiv w:val="1"/>
      <w:marLeft w:val="0"/>
      <w:marRight w:val="0"/>
      <w:marTop w:val="0"/>
      <w:marBottom w:val="0"/>
      <w:divBdr>
        <w:top w:val="none" w:sz="0" w:space="0" w:color="auto"/>
        <w:left w:val="none" w:sz="0" w:space="0" w:color="auto"/>
        <w:bottom w:val="none" w:sz="0" w:space="0" w:color="auto"/>
        <w:right w:val="none" w:sz="0" w:space="0" w:color="auto"/>
      </w:divBdr>
    </w:div>
    <w:div w:id="300890572">
      <w:bodyDiv w:val="1"/>
      <w:marLeft w:val="0"/>
      <w:marRight w:val="0"/>
      <w:marTop w:val="0"/>
      <w:marBottom w:val="0"/>
      <w:divBdr>
        <w:top w:val="none" w:sz="0" w:space="0" w:color="auto"/>
        <w:left w:val="none" w:sz="0" w:space="0" w:color="auto"/>
        <w:bottom w:val="none" w:sz="0" w:space="0" w:color="auto"/>
        <w:right w:val="none" w:sz="0" w:space="0" w:color="auto"/>
      </w:divBdr>
      <w:divsChild>
        <w:div w:id="1649169124">
          <w:marLeft w:val="0"/>
          <w:marRight w:val="0"/>
          <w:marTop w:val="0"/>
          <w:marBottom w:val="0"/>
          <w:divBdr>
            <w:top w:val="none" w:sz="0" w:space="0" w:color="auto"/>
            <w:left w:val="none" w:sz="0" w:space="0" w:color="auto"/>
            <w:bottom w:val="none" w:sz="0" w:space="0" w:color="auto"/>
            <w:right w:val="none" w:sz="0" w:space="0" w:color="auto"/>
          </w:divBdr>
          <w:divsChild>
            <w:div w:id="936210109">
              <w:marLeft w:val="0"/>
              <w:marRight w:val="0"/>
              <w:marTop w:val="0"/>
              <w:marBottom w:val="0"/>
              <w:divBdr>
                <w:top w:val="none" w:sz="0" w:space="0" w:color="auto"/>
                <w:left w:val="none" w:sz="0" w:space="0" w:color="auto"/>
                <w:bottom w:val="none" w:sz="0" w:space="0" w:color="auto"/>
                <w:right w:val="none" w:sz="0" w:space="0" w:color="auto"/>
              </w:divBdr>
              <w:divsChild>
                <w:div w:id="188372289">
                  <w:marLeft w:val="0"/>
                  <w:marRight w:val="0"/>
                  <w:marTop w:val="0"/>
                  <w:marBottom w:val="0"/>
                  <w:divBdr>
                    <w:top w:val="none" w:sz="0" w:space="0" w:color="auto"/>
                    <w:left w:val="none" w:sz="0" w:space="0" w:color="auto"/>
                    <w:bottom w:val="none" w:sz="0" w:space="0" w:color="auto"/>
                    <w:right w:val="none" w:sz="0" w:space="0" w:color="auto"/>
                  </w:divBdr>
                  <w:divsChild>
                    <w:div w:id="770779963">
                      <w:marLeft w:val="0"/>
                      <w:marRight w:val="0"/>
                      <w:marTop w:val="0"/>
                      <w:marBottom w:val="0"/>
                      <w:divBdr>
                        <w:top w:val="none" w:sz="0" w:space="0" w:color="auto"/>
                        <w:left w:val="none" w:sz="0" w:space="0" w:color="auto"/>
                        <w:bottom w:val="none" w:sz="0" w:space="0" w:color="auto"/>
                        <w:right w:val="none" w:sz="0" w:space="0" w:color="auto"/>
                      </w:divBdr>
                      <w:divsChild>
                        <w:div w:id="909122450">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4910355">
          <w:marLeft w:val="0"/>
          <w:marRight w:val="0"/>
          <w:marTop w:val="0"/>
          <w:marBottom w:val="0"/>
          <w:divBdr>
            <w:top w:val="none" w:sz="0" w:space="0" w:color="auto"/>
            <w:left w:val="none" w:sz="0" w:space="0" w:color="auto"/>
            <w:bottom w:val="none" w:sz="0" w:space="0" w:color="auto"/>
            <w:right w:val="none" w:sz="0" w:space="0" w:color="auto"/>
          </w:divBdr>
          <w:divsChild>
            <w:div w:id="1336416081">
              <w:marLeft w:val="0"/>
              <w:marRight w:val="0"/>
              <w:marTop w:val="0"/>
              <w:marBottom w:val="0"/>
              <w:divBdr>
                <w:top w:val="none" w:sz="0" w:space="0" w:color="auto"/>
                <w:left w:val="none" w:sz="0" w:space="0" w:color="auto"/>
                <w:bottom w:val="none" w:sz="0" w:space="0" w:color="auto"/>
                <w:right w:val="none" w:sz="0" w:space="0" w:color="auto"/>
              </w:divBdr>
              <w:divsChild>
                <w:div w:id="818228359">
                  <w:marLeft w:val="0"/>
                  <w:marRight w:val="0"/>
                  <w:marTop w:val="0"/>
                  <w:marBottom w:val="0"/>
                  <w:divBdr>
                    <w:top w:val="none" w:sz="0" w:space="0" w:color="auto"/>
                    <w:left w:val="none" w:sz="0" w:space="0" w:color="auto"/>
                    <w:bottom w:val="none" w:sz="0" w:space="0" w:color="auto"/>
                    <w:right w:val="none" w:sz="0" w:space="0" w:color="auto"/>
                  </w:divBdr>
                  <w:divsChild>
                    <w:div w:id="68160567">
                      <w:marLeft w:val="0"/>
                      <w:marRight w:val="0"/>
                      <w:marTop w:val="0"/>
                      <w:marBottom w:val="0"/>
                      <w:divBdr>
                        <w:top w:val="none" w:sz="0" w:space="0" w:color="auto"/>
                        <w:left w:val="none" w:sz="0" w:space="0" w:color="auto"/>
                        <w:bottom w:val="none" w:sz="0" w:space="0" w:color="auto"/>
                        <w:right w:val="none" w:sz="0" w:space="0" w:color="auto"/>
                      </w:divBdr>
                      <w:divsChild>
                        <w:div w:id="404838947">
                          <w:marLeft w:val="0"/>
                          <w:marRight w:val="0"/>
                          <w:marTop w:val="0"/>
                          <w:marBottom w:val="0"/>
                          <w:divBdr>
                            <w:top w:val="none" w:sz="0" w:space="0" w:color="auto"/>
                            <w:left w:val="none" w:sz="0" w:space="0" w:color="auto"/>
                            <w:bottom w:val="none" w:sz="0" w:space="0" w:color="auto"/>
                            <w:right w:val="none" w:sz="0" w:space="0" w:color="auto"/>
                          </w:divBdr>
                          <w:divsChild>
                            <w:div w:id="6911156">
                              <w:marLeft w:val="0"/>
                              <w:marRight w:val="0"/>
                              <w:marTop w:val="0"/>
                              <w:marBottom w:val="0"/>
                              <w:divBdr>
                                <w:top w:val="none" w:sz="0" w:space="0" w:color="auto"/>
                                <w:left w:val="none" w:sz="0" w:space="0" w:color="auto"/>
                                <w:bottom w:val="none" w:sz="0" w:space="0" w:color="auto"/>
                                <w:right w:val="none" w:sz="0" w:space="0" w:color="auto"/>
                              </w:divBdr>
                              <w:divsChild>
                                <w:div w:id="618218324">
                                  <w:marLeft w:val="180"/>
                                  <w:marRight w:val="240"/>
                                  <w:marTop w:val="0"/>
                                  <w:marBottom w:val="0"/>
                                  <w:divBdr>
                                    <w:top w:val="none" w:sz="0" w:space="0" w:color="auto"/>
                                    <w:left w:val="none" w:sz="0" w:space="0" w:color="auto"/>
                                    <w:bottom w:val="none" w:sz="0" w:space="0" w:color="auto"/>
                                    <w:right w:val="none" w:sz="0" w:space="0" w:color="auto"/>
                                  </w:divBdr>
                                  <w:divsChild>
                                    <w:div w:id="1747993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075874">
                              <w:marLeft w:val="0"/>
                              <w:marRight w:val="0"/>
                              <w:marTop w:val="0"/>
                              <w:marBottom w:val="0"/>
                              <w:divBdr>
                                <w:top w:val="none" w:sz="0" w:space="0" w:color="auto"/>
                                <w:left w:val="none" w:sz="0" w:space="0" w:color="auto"/>
                                <w:bottom w:val="none" w:sz="0" w:space="0" w:color="auto"/>
                                <w:right w:val="none" w:sz="0" w:space="0" w:color="auto"/>
                              </w:divBdr>
                              <w:divsChild>
                                <w:div w:id="1323503667">
                                  <w:marLeft w:val="180"/>
                                  <w:marRight w:val="240"/>
                                  <w:marTop w:val="0"/>
                                  <w:marBottom w:val="0"/>
                                  <w:divBdr>
                                    <w:top w:val="none" w:sz="0" w:space="0" w:color="auto"/>
                                    <w:left w:val="none" w:sz="0" w:space="0" w:color="auto"/>
                                    <w:bottom w:val="none" w:sz="0" w:space="0" w:color="auto"/>
                                    <w:right w:val="none" w:sz="0" w:space="0" w:color="auto"/>
                                  </w:divBdr>
                                  <w:divsChild>
                                    <w:div w:id="2015843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18354">
                              <w:marLeft w:val="0"/>
                              <w:marRight w:val="0"/>
                              <w:marTop w:val="0"/>
                              <w:marBottom w:val="0"/>
                              <w:divBdr>
                                <w:top w:val="none" w:sz="0" w:space="0" w:color="auto"/>
                                <w:left w:val="none" w:sz="0" w:space="0" w:color="auto"/>
                                <w:bottom w:val="none" w:sz="0" w:space="0" w:color="auto"/>
                                <w:right w:val="none" w:sz="0" w:space="0" w:color="auto"/>
                              </w:divBdr>
                              <w:divsChild>
                                <w:div w:id="1227571681">
                                  <w:marLeft w:val="180"/>
                                  <w:marRight w:val="240"/>
                                  <w:marTop w:val="0"/>
                                  <w:marBottom w:val="0"/>
                                  <w:divBdr>
                                    <w:top w:val="none" w:sz="0" w:space="0" w:color="auto"/>
                                    <w:left w:val="none" w:sz="0" w:space="0" w:color="auto"/>
                                    <w:bottom w:val="none" w:sz="0" w:space="0" w:color="auto"/>
                                    <w:right w:val="none" w:sz="0" w:space="0" w:color="auto"/>
                                  </w:divBdr>
                                  <w:divsChild>
                                    <w:div w:id="506331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981749">
                              <w:marLeft w:val="0"/>
                              <w:marRight w:val="0"/>
                              <w:marTop w:val="0"/>
                              <w:marBottom w:val="0"/>
                              <w:divBdr>
                                <w:top w:val="none" w:sz="0" w:space="0" w:color="auto"/>
                                <w:left w:val="none" w:sz="0" w:space="0" w:color="auto"/>
                                <w:bottom w:val="none" w:sz="0" w:space="0" w:color="auto"/>
                                <w:right w:val="none" w:sz="0" w:space="0" w:color="auto"/>
                              </w:divBdr>
                              <w:divsChild>
                                <w:div w:id="142898081">
                                  <w:marLeft w:val="180"/>
                                  <w:marRight w:val="240"/>
                                  <w:marTop w:val="0"/>
                                  <w:marBottom w:val="0"/>
                                  <w:divBdr>
                                    <w:top w:val="none" w:sz="0" w:space="0" w:color="auto"/>
                                    <w:left w:val="none" w:sz="0" w:space="0" w:color="auto"/>
                                    <w:bottom w:val="none" w:sz="0" w:space="0" w:color="auto"/>
                                    <w:right w:val="none" w:sz="0" w:space="0" w:color="auto"/>
                                  </w:divBdr>
                                  <w:divsChild>
                                    <w:div w:id="1832059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635490">
                              <w:marLeft w:val="0"/>
                              <w:marRight w:val="0"/>
                              <w:marTop w:val="0"/>
                              <w:marBottom w:val="0"/>
                              <w:divBdr>
                                <w:top w:val="none" w:sz="0" w:space="0" w:color="auto"/>
                                <w:left w:val="none" w:sz="0" w:space="0" w:color="auto"/>
                                <w:bottom w:val="none" w:sz="0" w:space="0" w:color="auto"/>
                                <w:right w:val="none" w:sz="0" w:space="0" w:color="auto"/>
                              </w:divBdr>
                              <w:divsChild>
                                <w:div w:id="1145973179">
                                  <w:marLeft w:val="180"/>
                                  <w:marRight w:val="240"/>
                                  <w:marTop w:val="0"/>
                                  <w:marBottom w:val="0"/>
                                  <w:divBdr>
                                    <w:top w:val="none" w:sz="0" w:space="0" w:color="auto"/>
                                    <w:left w:val="none" w:sz="0" w:space="0" w:color="auto"/>
                                    <w:bottom w:val="none" w:sz="0" w:space="0" w:color="auto"/>
                                    <w:right w:val="none" w:sz="0" w:space="0" w:color="auto"/>
                                  </w:divBdr>
                                  <w:divsChild>
                                    <w:div w:id="653727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152441">
                              <w:marLeft w:val="0"/>
                              <w:marRight w:val="0"/>
                              <w:marTop w:val="0"/>
                              <w:marBottom w:val="0"/>
                              <w:divBdr>
                                <w:top w:val="none" w:sz="0" w:space="0" w:color="auto"/>
                                <w:left w:val="none" w:sz="0" w:space="0" w:color="auto"/>
                                <w:bottom w:val="none" w:sz="0" w:space="0" w:color="auto"/>
                                <w:right w:val="none" w:sz="0" w:space="0" w:color="auto"/>
                              </w:divBdr>
                              <w:divsChild>
                                <w:div w:id="951784389">
                                  <w:marLeft w:val="180"/>
                                  <w:marRight w:val="240"/>
                                  <w:marTop w:val="0"/>
                                  <w:marBottom w:val="0"/>
                                  <w:divBdr>
                                    <w:top w:val="none" w:sz="0" w:space="0" w:color="auto"/>
                                    <w:left w:val="none" w:sz="0" w:space="0" w:color="auto"/>
                                    <w:bottom w:val="none" w:sz="0" w:space="0" w:color="auto"/>
                                    <w:right w:val="none" w:sz="0" w:space="0" w:color="auto"/>
                                  </w:divBdr>
                                  <w:divsChild>
                                    <w:div w:id="1116293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57482">
                              <w:marLeft w:val="0"/>
                              <w:marRight w:val="0"/>
                              <w:marTop w:val="0"/>
                              <w:marBottom w:val="0"/>
                              <w:divBdr>
                                <w:top w:val="none" w:sz="0" w:space="0" w:color="auto"/>
                                <w:left w:val="none" w:sz="0" w:space="0" w:color="auto"/>
                                <w:bottom w:val="none" w:sz="0" w:space="0" w:color="auto"/>
                                <w:right w:val="none" w:sz="0" w:space="0" w:color="auto"/>
                              </w:divBdr>
                              <w:divsChild>
                                <w:div w:id="2114587662">
                                  <w:marLeft w:val="180"/>
                                  <w:marRight w:val="240"/>
                                  <w:marTop w:val="0"/>
                                  <w:marBottom w:val="0"/>
                                  <w:divBdr>
                                    <w:top w:val="none" w:sz="0" w:space="0" w:color="auto"/>
                                    <w:left w:val="none" w:sz="0" w:space="0" w:color="auto"/>
                                    <w:bottom w:val="none" w:sz="0" w:space="0" w:color="auto"/>
                                    <w:right w:val="none" w:sz="0" w:space="0" w:color="auto"/>
                                  </w:divBdr>
                                  <w:divsChild>
                                    <w:div w:id="783157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4138276">
                              <w:marLeft w:val="0"/>
                              <w:marRight w:val="0"/>
                              <w:marTop w:val="0"/>
                              <w:marBottom w:val="0"/>
                              <w:divBdr>
                                <w:top w:val="none" w:sz="0" w:space="0" w:color="auto"/>
                                <w:left w:val="none" w:sz="0" w:space="0" w:color="auto"/>
                                <w:bottom w:val="none" w:sz="0" w:space="0" w:color="auto"/>
                                <w:right w:val="none" w:sz="0" w:space="0" w:color="auto"/>
                              </w:divBdr>
                              <w:divsChild>
                                <w:div w:id="1520388442">
                                  <w:marLeft w:val="180"/>
                                  <w:marRight w:val="240"/>
                                  <w:marTop w:val="0"/>
                                  <w:marBottom w:val="0"/>
                                  <w:divBdr>
                                    <w:top w:val="none" w:sz="0" w:space="0" w:color="auto"/>
                                    <w:left w:val="none" w:sz="0" w:space="0" w:color="auto"/>
                                    <w:bottom w:val="none" w:sz="0" w:space="0" w:color="auto"/>
                                    <w:right w:val="none" w:sz="0" w:space="0" w:color="auto"/>
                                  </w:divBdr>
                                  <w:divsChild>
                                    <w:div w:id="1540123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451506">
                              <w:marLeft w:val="0"/>
                              <w:marRight w:val="0"/>
                              <w:marTop w:val="0"/>
                              <w:marBottom w:val="0"/>
                              <w:divBdr>
                                <w:top w:val="none" w:sz="0" w:space="0" w:color="auto"/>
                                <w:left w:val="none" w:sz="0" w:space="0" w:color="auto"/>
                                <w:bottom w:val="none" w:sz="0" w:space="0" w:color="auto"/>
                                <w:right w:val="none" w:sz="0" w:space="0" w:color="auto"/>
                              </w:divBdr>
                              <w:divsChild>
                                <w:div w:id="1035735892">
                                  <w:marLeft w:val="180"/>
                                  <w:marRight w:val="240"/>
                                  <w:marTop w:val="0"/>
                                  <w:marBottom w:val="0"/>
                                  <w:divBdr>
                                    <w:top w:val="none" w:sz="0" w:space="0" w:color="auto"/>
                                    <w:left w:val="none" w:sz="0" w:space="0" w:color="auto"/>
                                    <w:bottom w:val="none" w:sz="0" w:space="0" w:color="auto"/>
                                    <w:right w:val="none" w:sz="0" w:space="0" w:color="auto"/>
                                  </w:divBdr>
                                  <w:divsChild>
                                    <w:div w:id="787967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086201">
                              <w:marLeft w:val="0"/>
                              <w:marRight w:val="0"/>
                              <w:marTop w:val="0"/>
                              <w:marBottom w:val="0"/>
                              <w:divBdr>
                                <w:top w:val="none" w:sz="0" w:space="0" w:color="auto"/>
                                <w:left w:val="none" w:sz="0" w:space="0" w:color="auto"/>
                                <w:bottom w:val="none" w:sz="0" w:space="0" w:color="auto"/>
                                <w:right w:val="none" w:sz="0" w:space="0" w:color="auto"/>
                              </w:divBdr>
                              <w:divsChild>
                                <w:div w:id="821431557">
                                  <w:marLeft w:val="180"/>
                                  <w:marRight w:val="240"/>
                                  <w:marTop w:val="0"/>
                                  <w:marBottom w:val="0"/>
                                  <w:divBdr>
                                    <w:top w:val="none" w:sz="0" w:space="0" w:color="auto"/>
                                    <w:left w:val="none" w:sz="0" w:space="0" w:color="auto"/>
                                    <w:bottom w:val="none" w:sz="0" w:space="0" w:color="auto"/>
                                    <w:right w:val="none" w:sz="0" w:space="0" w:color="auto"/>
                                  </w:divBdr>
                                  <w:divsChild>
                                    <w:div w:id="1324118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6904721">
                              <w:marLeft w:val="0"/>
                              <w:marRight w:val="0"/>
                              <w:marTop w:val="0"/>
                              <w:marBottom w:val="0"/>
                              <w:divBdr>
                                <w:top w:val="none" w:sz="0" w:space="0" w:color="auto"/>
                                <w:left w:val="none" w:sz="0" w:space="0" w:color="auto"/>
                                <w:bottom w:val="none" w:sz="0" w:space="0" w:color="auto"/>
                                <w:right w:val="none" w:sz="0" w:space="0" w:color="auto"/>
                              </w:divBdr>
                              <w:divsChild>
                                <w:div w:id="612134633">
                                  <w:marLeft w:val="180"/>
                                  <w:marRight w:val="240"/>
                                  <w:marTop w:val="0"/>
                                  <w:marBottom w:val="0"/>
                                  <w:divBdr>
                                    <w:top w:val="none" w:sz="0" w:space="0" w:color="auto"/>
                                    <w:left w:val="none" w:sz="0" w:space="0" w:color="auto"/>
                                    <w:bottom w:val="none" w:sz="0" w:space="0" w:color="auto"/>
                                    <w:right w:val="none" w:sz="0" w:space="0" w:color="auto"/>
                                  </w:divBdr>
                                  <w:divsChild>
                                    <w:div w:id="193544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0058437">
                              <w:marLeft w:val="0"/>
                              <w:marRight w:val="0"/>
                              <w:marTop w:val="0"/>
                              <w:marBottom w:val="0"/>
                              <w:divBdr>
                                <w:top w:val="none" w:sz="0" w:space="0" w:color="auto"/>
                                <w:left w:val="none" w:sz="0" w:space="0" w:color="auto"/>
                                <w:bottom w:val="none" w:sz="0" w:space="0" w:color="auto"/>
                                <w:right w:val="none" w:sz="0" w:space="0" w:color="auto"/>
                              </w:divBdr>
                              <w:divsChild>
                                <w:div w:id="1964843828">
                                  <w:marLeft w:val="180"/>
                                  <w:marRight w:val="240"/>
                                  <w:marTop w:val="0"/>
                                  <w:marBottom w:val="0"/>
                                  <w:divBdr>
                                    <w:top w:val="none" w:sz="0" w:space="0" w:color="auto"/>
                                    <w:left w:val="none" w:sz="0" w:space="0" w:color="auto"/>
                                    <w:bottom w:val="none" w:sz="0" w:space="0" w:color="auto"/>
                                    <w:right w:val="none" w:sz="0" w:space="0" w:color="auto"/>
                                  </w:divBdr>
                                  <w:divsChild>
                                    <w:div w:id="220947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336115">
                              <w:marLeft w:val="0"/>
                              <w:marRight w:val="0"/>
                              <w:marTop w:val="0"/>
                              <w:marBottom w:val="0"/>
                              <w:divBdr>
                                <w:top w:val="none" w:sz="0" w:space="0" w:color="auto"/>
                                <w:left w:val="none" w:sz="0" w:space="0" w:color="auto"/>
                                <w:bottom w:val="none" w:sz="0" w:space="0" w:color="auto"/>
                                <w:right w:val="none" w:sz="0" w:space="0" w:color="auto"/>
                              </w:divBdr>
                              <w:divsChild>
                                <w:div w:id="1018233757">
                                  <w:marLeft w:val="180"/>
                                  <w:marRight w:val="240"/>
                                  <w:marTop w:val="0"/>
                                  <w:marBottom w:val="0"/>
                                  <w:divBdr>
                                    <w:top w:val="none" w:sz="0" w:space="0" w:color="auto"/>
                                    <w:left w:val="none" w:sz="0" w:space="0" w:color="auto"/>
                                    <w:bottom w:val="none" w:sz="0" w:space="0" w:color="auto"/>
                                    <w:right w:val="none" w:sz="0" w:space="0" w:color="auto"/>
                                  </w:divBdr>
                                  <w:divsChild>
                                    <w:div w:id="1754621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0666629">
                              <w:marLeft w:val="0"/>
                              <w:marRight w:val="0"/>
                              <w:marTop w:val="0"/>
                              <w:marBottom w:val="0"/>
                              <w:divBdr>
                                <w:top w:val="none" w:sz="0" w:space="0" w:color="auto"/>
                                <w:left w:val="none" w:sz="0" w:space="0" w:color="auto"/>
                                <w:bottom w:val="none" w:sz="0" w:space="0" w:color="auto"/>
                                <w:right w:val="none" w:sz="0" w:space="0" w:color="auto"/>
                              </w:divBdr>
                              <w:divsChild>
                                <w:div w:id="1246568364">
                                  <w:marLeft w:val="180"/>
                                  <w:marRight w:val="240"/>
                                  <w:marTop w:val="0"/>
                                  <w:marBottom w:val="0"/>
                                  <w:divBdr>
                                    <w:top w:val="none" w:sz="0" w:space="0" w:color="auto"/>
                                    <w:left w:val="none" w:sz="0" w:space="0" w:color="auto"/>
                                    <w:bottom w:val="none" w:sz="0" w:space="0" w:color="auto"/>
                                    <w:right w:val="none" w:sz="0" w:space="0" w:color="auto"/>
                                  </w:divBdr>
                                  <w:divsChild>
                                    <w:div w:id="749698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018932">
                              <w:marLeft w:val="0"/>
                              <w:marRight w:val="0"/>
                              <w:marTop w:val="0"/>
                              <w:marBottom w:val="0"/>
                              <w:divBdr>
                                <w:top w:val="none" w:sz="0" w:space="0" w:color="auto"/>
                                <w:left w:val="none" w:sz="0" w:space="0" w:color="auto"/>
                                <w:bottom w:val="none" w:sz="0" w:space="0" w:color="auto"/>
                                <w:right w:val="none" w:sz="0" w:space="0" w:color="auto"/>
                              </w:divBdr>
                              <w:divsChild>
                                <w:div w:id="1445659342">
                                  <w:marLeft w:val="180"/>
                                  <w:marRight w:val="240"/>
                                  <w:marTop w:val="0"/>
                                  <w:marBottom w:val="0"/>
                                  <w:divBdr>
                                    <w:top w:val="none" w:sz="0" w:space="0" w:color="auto"/>
                                    <w:left w:val="none" w:sz="0" w:space="0" w:color="auto"/>
                                    <w:bottom w:val="none" w:sz="0" w:space="0" w:color="auto"/>
                                    <w:right w:val="none" w:sz="0" w:space="0" w:color="auto"/>
                                  </w:divBdr>
                                  <w:divsChild>
                                    <w:div w:id="734745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0247479">
                              <w:marLeft w:val="0"/>
                              <w:marRight w:val="0"/>
                              <w:marTop w:val="0"/>
                              <w:marBottom w:val="0"/>
                              <w:divBdr>
                                <w:top w:val="none" w:sz="0" w:space="0" w:color="auto"/>
                                <w:left w:val="none" w:sz="0" w:space="0" w:color="auto"/>
                                <w:bottom w:val="none" w:sz="0" w:space="0" w:color="auto"/>
                                <w:right w:val="none" w:sz="0" w:space="0" w:color="auto"/>
                              </w:divBdr>
                              <w:divsChild>
                                <w:div w:id="1888713967">
                                  <w:marLeft w:val="180"/>
                                  <w:marRight w:val="240"/>
                                  <w:marTop w:val="0"/>
                                  <w:marBottom w:val="0"/>
                                  <w:divBdr>
                                    <w:top w:val="none" w:sz="0" w:space="0" w:color="auto"/>
                                    <w:left w:val="none" w:sz="0" w:space="0" w:color="auto"/>
                                    <w:bottom w:val="none" w:sz="0" w:space="0" w:color="auto"/>
                                    <w:right w:val="none" w:sz="0" w:space="0" w:color="auto"/>
                                  </w:divBdr>
                                  <w:divsChild>
                                    <w:div w:id="1394155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498533">
                              <w:marLeft w:val="0"/>
                              <w:marRight w:val="0"/>
                              <w:marTop w:val="0"/>
                              <w:marBottom w:val="0"/>
                              <w:divBdr>
                                <w:top w:val="none" w:sz="0" w:space="0" w:color="auto"/>
                                <w:left w:val="none" w:sz="0" w:space="0" w:color="auto"/>
                                <w:bottom w:val="none" w:sz="0" w:space="0" w:color="auto"/>
                                <w:right w:val="none" w:sz="0" w:space="0" w:color="auto"/>
                              </w:divBdr>
                              <w:divsChild>
                                <w:div w:id="375474382">
                                  <w:marLeft w:val="180"/>
                                  <w:marRight w:val="240"/>
                                  <w:marTop w:val="0"/>
                                  <w:marBottom w:val="0"/>
                                  <w:divBdr>
                                    <w:top w:val="none" w:sz="0" w:space="0" w:color="auto"/>
                                    <w:left w:val="none" w:sz="0" w:space="0" w:color="auto"/>
                                    <w:bottom w:val="none" w:sz="0" w:space="0" w:color="auto"/>
                                    <w:right w:val="none" w:sz="0" w:space="0" w:color="auto"/>
                                  </w:divBdr>
                                  <w:divsChild>
                                    <w:div w:id="2022006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3593831">
                              <w:marLeft w:val="0"/>
                              <w:marRight w:val="0"/>
                              <w:marTop w:val="0"/>
                              <w:marBottom w:val="0"/>
                              <w:divBdr>
                                <w:top w:val="none" w:sz="0" w:space="0" w:color="auto"/>
                                <w:left w:val="none" w:sz="0" w:space="0" w:color="auto"/>
                                <w:bottom w:val="none" w:sz="0" w:space="0" w:color="auto"/>
                                <w:right w:val="none" w:sz="0" w:space="0" w:color="auto"/>
                              </w:divBdr>
                              <w:divsChild>
                                <w:div w:id="1254049260">
                                  <w:marLeft w:val="180"/>
                                  <w:marRight w:val="240"/>
                                  <w:marTop w:val="0"/>
                                  <w:marBottom w:val="0"/>
                                  <w:divBdr>
                                    <w:top w:val="none" w:sz="0" w:space="0" w:color="auto"/>
                                    <w:left w:val="none" w:sz="0" w:space="0" w:color="auto"/>
                                    <w:bottom w:val="none" w:sz="0" w:space="0" w:color="auto"/>
                                    <w:right w:val="none" w:sz="0" w:space="0" w:color="auto"/>
                                  </w:divBdr>
                                  <w:divsChild>
                                    <w:div w:id="1183128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133649">
                              <w:marLeft w:val="0"/>
                              <w:marRight w:val="0"/>
                              <w:marTop w:val="0"/>
                              <w:marBottom w:val="0"/>
                              <w:divBdr>
                                <w:top w:val="none" w:sz="0" w:space="0" w:color="auto"/>
                                <w:left w:val="none" w:sz="0" w:space="0" w:color="auto"/>
                                <w:bottom w:val="none" w:sz="0" w:space="0" w:color="auto"/>
                                <w:right w:val="none" w:sz="0" w:space="0" w:color="auto"/>
                              </w:divBdr>
                              <w:divsChild>
                                <w:div w:id="1605116481">
                                  <w:marLeft w:val="180"/>
                                  <w:marRight w:val="240"/>
                                  <w:marTop w:val="0"/>
                                  <w:marBottom w:val="0"/>
                                  <w:divBdr>
                                    <w:top w:val="none" w:sz="0" w:space="0" w:color="auto"/>
                                    <w:left w:val="none" w:sz="0" w:space="0" w:color="auto"/>
                                    <w:bottom w:val="none" w:sz="0" w:space="0" w:color="auto"/>
                                    <w:right w:val="none" w:sz="0" w:space="0" w:color="auto"/>
                                  </w:divBdr>
                                  <w:divsChild>
                                    <w:div w:id="1246572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2142591">
                              <w:marLeft w:val="0"/>
                              <w:marRight w:val="0"/>
                              <w:marTop w:val="0"/>
                              <w:marBottom w:val="0"/>
                              <w:divBdr>
                                <w:top w:val="none" w:sz="0" w:space="0" w:color="auto"/>
                                <w:left w:val="none" w:sz="0" w:space="0" w:color="auto"/>
                                <w:bottom w:val="none" w:sz="0" w:space="0" w:color="auto"/>
                                <w:right w:val="none" w:sz="0" w:space="0" w:color="auto"/>
                              </w:divBdr>
                              <w:divsChild>
                                <w:div w:id="2119790083">
                                  <w:marLeft w:val="180"/>
                                  <w:marRight w:val="240"/>
                                  <w:marTop w:val="0"/>
                                  <w:marBottom w:val="0"/>
                                  <w:divBdr>
                                    <w:top w:val="none" w:sz="0" w:space="0" w:color="auto"/>
                                    <w:left w:val="none" w:sz="0" w:space="0" w:color="auto"/>
                                    <w:bottom w:val="none" w:sz="0" w:space="0" w:color="auto"/>
                                    <w:right w:val="none" w:sz="0" w:space="0" w:color="auto"/>
                                  </w:divBdr>
                                  <w:divsChild>
                                    <w:div w:id="1260598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8083059">
                              <w:marLeft w:val="0"/>
                              <w:marRight w:val="0"/>
                              <w:marTop w:val="0"/>
                              <w:marBottom w:val="0"/>
                              <w:divBdr>
                                <w:top w:val="none" w:sz="0" w:space="0" w:color="auto"/>
                                <w:left w:val="none" w:sz="0" w:space="0" w:color="auto"/>
                                <w:bottom w:val="none" w:sz="0" w:space="0" w:color="auto"/>
                                <w:right w:val="none" w:sz="0" w:space="0" w:color="auto"/>
                              </w:divBdr>
                              <w:divsChild>
                                <w:div w:id="1057632500">
                                  <w:marLeft w:val="180"/>
                                  <w:marRight w:val="240"/>
                                  <w:marTop w:val="0"/>
                                  <w:marBottom w:val="0"/>
                                  <w:divBdr>
                                    <w:top w:val="none" w:sz="0" w:space="0" w:color="auto"/>
                                    <w:left w:val="none" w:sz="0" w:space="0" w:color="auto"/>
                                    <w:bottom w:val="none" w:sz="0" w:space="0" w:color="auto"/>
                                    <w:right w:val="none" w:sz="0" w:space="0" w:color="auto"/>
                                  </w:divBdr>
                                  <w:divsChild>
                                    <w:div w:id="198007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9389268">
                              <w:marLeft w:val="0"/>
                              <w:marRight w:val="0"/>
                              <w:marTop w:val="0"/>
                              <w:marBottom w:val="0"/>
                              <w:divBdr>
                                <w:top w:val="none" w:sz="0" w:space="0" w:color="auto"/>
                                <w:left w:val="none" w:sz="0" w:space="0" w:color="auto"/>
                                <w:bottom w:val="none" w:sz="0" w:space="0" w:color="auto"/>
                                <w:right w:val="none" w:sz="0" w:space="0" w:color="auto"/>
                              </w:divBdr>
                              <w:divsChild>
                                <w:div w:id="931931226">
                                  <w:marLeft w:val="180"/>
                                  <w:marRight w:val="240"/>
                                  <w:marTop w:val="0"/>
                                  <w:marBottom w:val="0"/>
                                  <w:divBdr>
                                    <w:top w:val="none" w:sz="0" w:space="0" w:color="auto"/>
                                    <w:left w:val="none" w:sz="0" w:space="0" w:color="auto"/>
                                    <w:bottom w:val="none" w:sz="0" w:space="0" w:color="auto"/>
                                    <w:right w:val="none" w:sz="0" w:space="0" w:color="auto"/>
                                  </w:divBdr>
                                  <w:divsChild>
                                    <w:div w:id="1431120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4513483">
                              <w:marLeft w:val="0"/>
                              <w:marRight w:val="0"/>
                              <w:marTop w:val="0"/>
                              <w:marBottom w:val="0"/>
                              <w:divBdr>
                                <w:top w:val="none" w:sz="0" w:space="0" w:color="auto"/>
                                <w:left w:val="none" w:sz="0" w:space="0" w:color="auto"/>
                                <w:bottom w:val="none" w:sz="0" w:space="0" w:color="auto"/>
                                <w:right w:val="none" w:sz="0" w:space="0" w:color="auto"/>
                              </w:divBdr>
                              <w:divsChild>
                                <w:div w:id="1760977567">
                                  <w:marLeft w:val="180"/>
                                  <w:marRight w:val="240"/>
                                  <w:marTop w:val="0"/>
                                  <w:marBottom w:val="0"/>
                                  <w:divBdr>
                                    <w:top w:val="none" w:sz="0" w:space="0" w:color="auto"/>
                                    <w:left w:val="none" w:sz="0" w:space="0" w:color="auto"/>
                                    <w:bottom w:val="none" w:sz="0" w:space="0" w:color="auto"/>
                                    <w:right w:val="none" w:sz="0" w:space="0" w:color="auto"/>
                                  </w:divBdr>
                                  <w:divsChild>
                                    <w:div w:id="1356345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6770939">
                              <w:marLeft w:val="0"/>
                              <w:marRight w:val="0"/>
                              <w:marTop w:val="0"/>
                              <w:marBottom w:val="0"/>
                              <w:divBdr>
                                <w:top w:val="none" w:sz="0" w:space="0" w:color="auto"/>
                                <w:left w:val="none" w:sz="0" w:space="0" w:color="auto"/>
                                <w:bottom w:val="none" w:sz="0" w:space="0" w:color="auto"/>
                                <w:right w:val="none" w:sz="0" w:space="0" w:color="auto"/>
                              </w:divBdr>
                              <w:divsChild>
                                <w:div w:id="1248225395">
                                  <w:marLeft w:val="180"/>
                                  <w:marRight w:val="240"/>
                                  <w:marTop w:val="0"/>
                                  <w:marBottom w:val="0"/>
                                  <w:divBdr>
                                    <w:top w:val="none" w:sz="0" w:space="0" w:color="auto"/>
                                    <w:left w:val="none" w:sz="0" w:space="0" w:color="auto"/>
                                    <w:bottom w:val="none" w:sz="0" w:space="0" w:color="auto"/>
                                    <w:right w:val="none" w:sz="0" w:space="0" w:color="auto"/>
                                  </w:divBdr>
                                  <w:divsChild>
                                    <w:div w:id="1687751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4726557">
                              <w:marLeft w:val="0"/>
                              <w:marRight w:val="0"/>
                              <w:marTop w:val="0"/>
                              <w:marBottom w:val="0"/>
                              <w:divBdr>
                                <w:top w:val="none" w:sz="0" w:space="0" w:color="auto"/>
                                <w:left w:val="none" w:sz="0" w:space="0" w:color="auto"/>
                                <w:bottom w:val="none" w:sz="0" w:space="0" w:color="auto"/>
                                <w:right w:val="none" w:sz="0" w:space="0" w:color="auto"/>
                              </w:divBdr>
                              <w:divsChild>
                                <w:div w:id="1881161770">
                                  <w:marLeft w:val="180"/>
                                  <w:marRight w:val="240"/>
                                  <w:marTop w:val="0"/>
                                  <w:marBottom w:val="0"/>
                                  <w:divBdr>
                                    <w:top w:val="none" w:sz="0" w:space="0" w:color="auto"/>
                                    <w:left w:val="none" w:sz="0" w:space="0" w:color="auto"/>
                                    <w:bottom w:val="none" w:sz="0" w:space="0" w:color="auto"/>
                                    <w:right w:val="none" w:sz="0" w:space="0" w:color="auto"/>
                                  </w:divBdr>
                                  <w:divsChild>
                                    <w:div w:id="9650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5036120">
                              <w:marLeft w:val="0"/>
                              <w:marRight w:val="0"/>
                              <w:marTop w:val="0"/>
                              <w:marBottom w:val="0"/>
                              <w:divBdr>
                                <w:top w:val="none" w:sz="0" w:space="0" w:color="auto"/>
                                <w:left w:val="none" w:sz="0" w:space="0" w:color="auto"/>
                                <w:bottom w:val="none" w:sz="0" w:space="0" w:color="auto"/>
                                <w:right w:val="none" w:sz="0" w:space="0" w:color="auto"/>
                              </w:divBdr>
                              <w:divsChild>
                                <w:div w:id="283852689">
                                  <w:marLeft w:val="180"/>
                                  <w:marRight w:val="240"/>
                                  <w:marTop w:val="0"/>
                                  <w:marBottom w:val="0"/>
                                  <w:divBdr>
                                    <w:top w:val="none" w:sz="0" w:space="0" w:color="auto"/>
                                    <w:left w:val="none" w:sz="0" w:space="0" w:color="auto"/>
                                    <w:bottom w:val="none" w:sz="0" w:space="0" w:color="auto"/>
                                    <w:right w:val="none" w:sz="0" w:space="0" w:color="auto"/>
                                  </w:divBdr>
                                  <w:divsChild>
                                    <w:div w:id="1248417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0741049">
                              <w:marLeft w:val="0"/>
                              <w:marRight w:val="0"/>
                              <w:marTop w:val="0"/>
                              <w:marBottom w:val="0"/>
                              <w:divBdr>
                                <w:top w:val="none" w:sz="0" w:space="0" w:color="auto"/>
                                <w:left w:val="none" w:sz="0" w:space="0" w:color="auto"/>
                                <w:bottom w:val="none" w:sz="0" w:space="0" w:color="auto"/>
                                <w:right w:val="none" w:sz="0" w:space="0" w:color="auto"/>
                              </w:divBdr>
                              <w:divsChild>
                                <w:div w:id="1940025460">
                                  <w:marLeft w:val="180"/>
                                  <w:marRight w:val="240"/>
                                  <w:marTop w:val="0"/>
                                  <w:marBottom w:val="0"/>
                                  <w:divBdr>
                                    <w:top w:val="none" w:sz="0" w:space="0" w:color="auto"/>
                                    <w:left w:val="none" w:sz="0" w:space="0" w:color="auto"/>
                                    <w:bottom w:val="none" w:sz="0" w:space="0" w:color="auto"/>
                                    <w:right w:val="none" w:sz="0" w:space="0" w:color="auto"/>
                                  </w:divBdr>
                                  <w:divsChild>
                                    <w:div w:id="344021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850770">
                              <w:marLeft w:val="0"/>
                              <w:marRight w:val="0"/>
                              <w:marTop w:val="0"/>
                              <w:marBottom w:val="0"/>
                              <w:divBdr>
                                <w:top w:val="none" w:sz="0" w:space="0" w:color="auto"/>
                                <w:left w:val="none" w:sz="0" w:space="0" w:color="auto"/>
                                <w:bottom w:val="none" w:sz="0" w:space="0" w:color="auto"/>
                                <w:right w:val="none" w:sz="0" w:space="0" w:color="auto"/>
                              </w:divBdr>
                              <w:divsChild>
                                <w:div w:id="1208030657">
                                  <w:marLeft w:val="180"/>
                                  <w:marRight w:val="240"/>
                                  <w:marTop w:val="0"/>
                                  <w:marBottom w:val="0"/>
                                  <w:divBdr>
                                    <w:top w:val="none" w:sz="0" w:space="0" w:color="auto"/>
                                    <w:left w:val="none" w:sz="0" w:space="0" w:color="auto"/>
                                    <w:bottom w:val="none" w:sz="0" w:space="0" w:color="auto"/>
                                    <w:right w:val="none" w:sz="0" w:space="0" w:color="auto"/>
                                  </w:divBdr>
                                  <w:divsChild>
                                    <w:div w:id="1637222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6174803">
                              <w:marLeft w:val="0"/>
                              <w:marRight w:val="0"/>
                              <w:marTop w:val="0"/>
                              <w:marBottom w:val="0"/>
                              <w:divBdr>
                                <w:top w:val="none" w:sz="0" w:space="0" w:color="auto"/>
                                <w:left w:val="none" w:sz="0" w:space="0" w:color="auto"/>
                                <w:bottom w:val="none" w:sz="0" w:space="0" w:color="auto"/>
                                <w:right w:val="none" w:sz="0" w:space="0" w:color="auto"/>
                              </w:divBdr>
                              <w:divsChild>
                                <w:div w:id="399911236">
                                  <w:marLeft w:val="180"/>
                                  <w:marRight w:val="240"/>
                                  <w:marTop w:val="0"/>
                                  <w:marBottom w:val="0"/>
                                  <w:divBdr>
                                    <w:top w:val="none" w:sz="0" w:space="0" w:color="auto"/>
                                    <w:left w:val="none" w:sz="0" w:space="0" w:color="auto"/>
                                    <w:bottom w:val="none" w:sz="0" w:space="0" w:color="auto"/>
                                    <w:right w:val="none" w:sz="0" w:space="0" w:color="auto"/>
                                  </w:divBdr>
                                  <w:divsChild>
                                    <w:div w:id="68964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373042">
                              <w:marLeft w:val="0"/>
                              <w:marRight w:val="0"/>
                              <w:marTop w:val="0"/>
                              <w:marBottom w:val="0"/>
                              <w:divBdr>
                                <w:top w:val="none" w:sz="0" w:space="0" w:color="auto"/>
                                <w:left w:val="none" w:sz="0" w:space="0" w:color="auto"/>
                                <w:bottom w:val="none" w:sz="0" w:space="0" w:color="auto"/>
                                <w:right w:val="none" w:sz="0" w:space="0" w:color="auto"/>
                              </w:divBdr>
                              <w:divsChild>
                                <w:div w:id="1315450935">
                                  <w:marLeft w:val="180"/>
                                  <w:marRight w:val="240"/>
                                  <w:marTop w:val="0"/>
                                  <w:marBottom w:val="0"/>
                                  <w:divBdr>
                                    <w:top w:val="none" w:sz="0" w:space="0" w:color="auto"/>
                                    <w:left w:val="none" w:sz="0" w:space="0" w:color="auto"/>
                                    <w:bottom w:val="none" w:sz="0" w:space="0" w:color="auto"/>
                                    <w:right w:val="none" w:sz="0" w:space="0" w:color="auto"/>
                                  </w:divBdr>
                                  <w:divsChild>
                                    <w:div w:id="642731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432734">
                              <w:marLeft w:val="0"/>
                              <w:marRight w:val="0"/>
                              <w:marTop w:val="0"/>
                              <w:marBottom w:val="0"/>
                              <w:divBdr>
                                <w:top w:val="none" w:sz="0" w:space="0" w:color="auto"/>
                                <w:left w:val="none" w:sz="0" w:space="0" w:color="auto"/>
                                <w:bottom w:val="none" w:sz="0" w:space="0" w:color="auto"/>
                                <w:right w:val="none" w:sz="0" w:space="0" w:color="auto"/>
                              </w:divBdr>
                              <w:divsChild>
                                <w:div w:id="2091732769">
                                  <w:marLeft w:val="180"/>
                                  <w:marRight w:val="240"/>
                                  <w:marTop w:val="0"/>
                                  <w:marBottom w:val="0"/>
                                  <w:divBdr>
                                    <w:top w:val="none" w:sz="0" w:space="0" w:color="auto"/>
                                    <w:left w:val="none" w:sz="0" w:space="0" w:color="auto"/>
                                    <w:bottom w:val="none" w:sz="0" w:space="0" w:color="auto"/>
                                    <w:right w:val="none" w:sz="0" w:space="0" w:color="auto"/>
                                  </w:divBdr>
                                  <w:divsChild>
                                    <w:div w:id="412245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2672011">
                              <w:marLeft w:val="0"/>
                              <w:marRight w:val="0"/>
                              <w:marTop w:val="0"/>
                              <w:marBottom w:val="0"/>
                              <w:divBdr>
                                <w:top w:val="none" w:sz="0" w:space="0" w:color="auto"/>
                                <w:left w:val="none" w:sz="0" w:space="0" w:color="auto"/>
                                <w:bottom w:val="none" w:sz="0" w:space="0" w:color="auto"/>
                                <w:right w:val="none" w:sz="0" w:space="0" w:color="auto"/>
                              </w:divBdr>
                              <w:divsChild>
                                <w:div w:id="1872837524">
                                  <w:marLeft w:val="180"/>
                                  <w:marRight w:val="240"/>
                                  <w:marTop w:val="0"/>
                                  <w:marBottom w:val="0"/>
                                  <w:divBdr>
                                    <w:top w:val="none" w:sz="0" w:space="0" w:color="auto"/>
                                    <w:left w:val="none" w:sz="0" w:space="0" w:color="auto"/>
                                    <w:bottom w:val="none" w:sz="0" w:space="0" w:color="auto"/>
                                    <w:right w:val="none" w:sz="0" w:space="0" w:color="auto"/>
                                  </w:divBdr>
                                  <w:divsChild>
                                    <w:div w:id="1316301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543200">
                              <w:marLeft w:val="0"/>
                              <w:marRight w:val="0"/>
                              <w:marTop w:val="0"/>
                              <w:marBottom w:val="0"/>
                              <w:divBdr>
                                <w:top w:val="none" w:sz="0" w:space="0" w:color="auto"/>
                                <w:left w:val="none" w:sz="0" w:space="0" w:color="auto"/>
                                <w:bottom w:val="none" w:sz="0" w:space="0" w:color="auto"/>
                                <w:right w:val="none" w:sz="0" w:space="0" w:color="auto"/>
                              </w:divBdr>
                              <w:divsChild>
                                <w:div w:id="424762746">
                                  <w:marLeft w:val="180"/>
                                  <w:marRight w:val="240"/>
                                  <w:marTop w:val="0"/>
                                  <w:marBottom w:val="0"/>
                                  <w:divBdr>
                                    <w:top w:val="none" w:sz="0" w:space="0" w:color="auto"/>
                                    <w:left w:val="none" w:sz="0" w:space="0" w:color="auto"/>
                                    <w:bottom w:val="none" w:sz="0" w:space="0" w:color="auto"/>
                                    <w:right w:val="none" w:sz="0" w:space="0" w:color="auto"/>
                                  </w:divBdr>
                                  <w:divsChild>
                                    <w:div w:id="1634554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8447405">
                              <w:marLeft w:val="0"/>
                              <w:marRight w:val="0"/>
                              <w:marTop w:val="0"/>
                              <w:marBottom w:val="0"/>
                              <w:divBdr>
                                <w:top w:val="none" w:sz="0" w:space="0" w:color="auto"/>
                                <w:left w:val="none" w:sz="0" w:space="0" w:color="auto"/>
                                <w:bottom w:val="none" w:sz="0" w:space="0" w:color="auto"/>
                                <w:right w:val="none" w:sz="0" w:space="0" w:color="auto"/>
                              </w:divBdr>
                              <w:divsChild>
                                <w:div w:id="358240456">
                                  <w:marLeft w:val="180"/>
                                  <w:marRight w:val="240"/>
                                  <w:marTop w:val="0"/>
                                  <w:marBottom w:val="0"/>
                                  <w:divBdr>
                                    <w:top w:val="none" w:sz="0" w:space="0" w:color="auto"/>
                                    <w:left w:val="none" w:sz="0" w:space="0" w:color="auto"/>
                                    <w:bottom w:val="none" w:sz="0" w:space="0" w:color="auto"/>
                                    <w:right w:val="none" w:sz="0" w:space="0" w:color="auto"/>
                                  </w:divBdr>
                                  <w:divsChild>
                                    <w:div w:id="176576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8658880">
                              <w:marLeft w:val="0"/>
                              <w:marRight w:val="0"/>
                              <w:marTop w:val="0"/>
                              <w:marBottom w:val="0"/>
                              <w:divBdr>
                                <w:top w:val="none" w:sz="0" w:space="0" w:color="auto"/>
                                <w:left w:val="none" w:sz="0" w:space="0" w:color="auto"/>
                                <w:bottom w:val="none" w:sz="0" w:space="0" w:color="auto"/>
                                <w:right w:val="none" w:sz="0" w:space="0" w:color="auto"/>
                              </w:divBdr>
                              <w:divsChild>
                                <w:div w:id="399444187">
                                  <w:marLeft w:val="180"/>
                                  <w:marRight w:val="240"/>
                                  <w:marTop w:val="0"/>
                                  <w:marBottom w:val="0"/>
                                  <w:divBdr>
                                    <w:top w:val="none" w:sz="0" w:space="0" w:color="auto"/>
                                    <w:left w:val="none" w:sz="0" w:space="0" w:color="auto"/>
                                    <w:bottom w:val="none" w:sz="0" w:space="0" w:color="auto"/>
                                    <w:right w:val="none" w:sz="0" w:space="0" w:color="auto"/>
                                  </w:divBdr>
                                  <w:divsChild>
                                    <w:div w:id="2025278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9096885">
                              <w:marLeft w:val="0"/>
                              <w:marRight w:val="0"/>
                              <w:marTop w:val="0"/>
                              <w:marBottom w:val="0"/>
                              <w:divBdr>
                                <w:top w:val="none" w:sz="0" w:space="0" w:color="auto"/>
                                <w:left w:val="none" w:sz="0" w:space="0" w:color="auto"/>
                                <w:bottom w:val="none" w:sz="0" w:space="0" w:color="auto"/>
                                <w:right w:val="none" w:sz="0" w:space="0" w:color="auto"/>
                              </w:divBdr>
                              <w:divsChild>
                                <w:div w:id="380715681">
                                  <w:marLeft w:val="180"/>
                                  <w:marRight w:val="240"/>
                                  <w:marTop w:val="0"/>
                                  <w:marBottom w:val="0"/>
                                  <w:divBdr>
                                    <w:top w:val="none" w:sz="0" w:space="0" w:color="auto"/>
                                    <w:left w:val="none" w:sz="0" w:space="0" w:color="auto"/>
                                    <w:bottom w:val="none" w:sz="0" w:space="0" w:color="auto"/>
                                    <w:right w:val="none" w:sz="0" w:space="0" w:color="auto"/>
                                  </w:divBdr>
                                  <w:divsChild>
                                    <w:div w:id="773943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9727347">
                              <w:marLeft w:val="0"/>
                              <w:marRight w:val="0"/>
                              <w:marTop w:val="0"/>
                              <w:marBottom w:val="0"/>
                              <w:divBdr>
                                <w:top w:val="none" w:sz="0" w:space="0" w:color="auto"/>
                                <w:left w:val="none" w:sz="0" w:space="0" w:color="auto"/>
                                <w:bottom w:val="none" w:sz="0" w:space="0" w:color="auto"/>
                                <w:right w:val="none" w:sz="0" w:space="0" w:color="auto"/>
                              </w:divBdr>
                              <w:divsChild>
                                <w:div w:id="1016889131">
                                  <w:marLeft w:val="180"/>
                                  <w:marRight w:val="240"/>
                                  <w:marTop w:val="0"/>
                                  <w:marBottom w:val="0"/>
                                  <w:divBdr>
                                    <w:top w:val="none" w:sz="0" w:space="0" w:color="auto"/>
                                    <w:left w:val="none" w:sz="0" w:space="0" w:color="auto"/>
                                    <w:bottom w:val="none" w:sz="0" w:space="0" w:color="auto"/>
                                    <w:right w:val="none" w:sz="0" w:space="0" w:color="auto"/>
                                  </w:divBdr>
                                  <w:divsChild>
                                    <w:div w:id="55707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338303">
                              <w:marLeft w:val="0"/>
                              <w:marRight w:val="0"/>
                              <w:marTop w:val="0"/>
                              <w:marBottom w:val="0"/>
                              <w:divBdr>
                                <w:top w:val="none" w:sz="0" w:space="0" w:color="auto"/>
                                <w:left w:val="none" w:sz="0" w:space="0" w:color="auto"/>
                                <w:bottom w:val="none" w:sz="0" w:space="0" w:color="auto"/>
                                <w:right w:val="none" w:sz="0" w:space="0" w:color="auto"/>
                              </w:divBdr>
                              <w:divsChild>
                                <w:div w:id="1161122600">
                                  <w:marLeft w:val="180"/>
                                  <w:marRight w:val="240"/>
                                  <w:marTop w:val="0"/>
                                  <w:marBottom w:val="0"/>
                                  <w:divBdr>
                                    <w:top w:val="none" w:sz="0" w:space="0" w:color="auto"/>
                                    <w:left w:val="none" w:sz="0" w:space="0" w:color="auto"/>
                                    <w:bottom w:val="none" w:sz="0" w:space="0" w:color="auto"/>
                                    <w:right w:val="none" w:sz="0" w:space="0" w:color="auto"/>
                                  </w:divBdr>
                                  <w:divsChild>
                                    <w:div w:id="84051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7465426">
                              <w:marLeft w:val="0"/>
                              <w:marRight w:val="0"/>
                              <w:marTop w:val="0"/>
                              <w:marBottom w:val="0"/>
                              <w:divBdr>
                                <w:top w:val="none" w:sz="0" w:space="0" w:color="auto"/>
                                <w:left w:val="none" w:sz="0" w:space="0" w:color="auto"/>
                                <w:bottom w:val="none" w:sz="0" w:space="0" w:color="auto"/>
                                <w:right w:val="none" w:sz="0" w:space="0" w:color="auto"/>
                              </w:divBdr>
                              <w:divsChild>
                                <w:div w:id="1208907766">
                                  <w:marLeft w:val="180"/>
                                  <w:marRight w:val="240"/>
                                  <w:marTop w:val="0"/>
                                  <w:marBottom w:val="0"/>
                                  <w:divBdr>
                                    <w:top w:val="none" w:sz="0" w:space="0" w:color="auto"/>
                                    <w:left w:val="none" w:sz="0" w:space="0" w:color="auto"/>
                                    <w:bottom w:val="none" w:sz="0" w:space="0" w:color="auto"/>
                                    <w:right w:val="none" w:sz="0" w:space="0" w:color="auto"/>
                                  </w:divBdr>
                                  <w:divsChild>
                                    <w:div w:id="403532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357827">
                              <w:marLeft w:val="0"/>
                              <w:marRight w:val="0"/>
                              <w:marTop w:val="0"/>
                              <w:marBottom w:val="0"/>
                              <w:divBdr>
                                <w:top w:val="none" w:sz="0" w:space="0" w:color="auto"/>
                                <w:left w:val="none" w:sz="0" w:space="0" w:color="auto"/>
                                <w:bottom w:val="none" w:sz="0" w:space="0" w:color="auto"/>
                                <w:right w:val="none" w:sz="0" w:space="0" w:color="auto"/>
                              </w:divBdr>
                              <w:divsChild>
                                <w:div w:id="1438598831">
                                  <w:marLeft w:val="180"/>
                                  <w:marRight w:val="240"/>
                                  <w:marTop w:val="0"/>
                                  <w:marBottom w:val="0"/>
                                  <w:divBdr>
                                    <w:top w:val="none" w:sz="0" w:space="0" w:color="auto"/>
                                    <w:left w:val="none" w:sz="0" w:space="0" w:color="auto"/>
                                    <w:bottom w:val="none" w:sz="0" w:space="0" w:color="auto"/>
                                    <w:right w:val="none" w:sz="0" w:space="0" w:color="auto"/>
                                  </w:divBdr>
                                  <w:divsChild>
                                    <w:div w:id="306783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1942010">
                              <w:marLeft w:val="0"/>
                              <w:marRight w:val="0"/>
                              <w:marTop w:val="0"/>
                              <w:marBottom w:val="0"/>
                              <w:divBdr>
                                <w:top w:val="none" w:sz="0" w:space="0" w:color="auto"/>
                                <w:left w:val="none" w:sz="0" w:space="0" w:color="auto"/>
                                <w:bottom w:val="none" w:sz="0" w:space="0" w:color="auto"/>
                                <w:right w:val="none" w:sz="0" w:space="0" w:color="auto"/>
                              </w:divBdr>
                              <w:divsChild>
                                <w:div w:id="1168135085">
                                  <w:marLeft w:val="180"/>
                                  <w:marRight w:val="240"/>
                                  <w:marTop w:val="0"/>
                                  <w:marBottom w:val="0"/>
                                  <w:divBdr>
                                    <w:top w:val="none" w:sz="0" w:space="0" w:color="auto"/>
                                    <w:left w:val="none" w:sz="0" w:space="0" w:color="auto"/>
                                    <w:bottom w:val="none" w:sz="0" w:space="0" w:color="auto"/>
                                    <w:right w:val="none" w:sz="0" w:space="0" w:color="auto"/>
                                  </w:divBdr>
                                  <w:divsChild>
                                    <w:div w:id="1752510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4171142">
                              <w:marLeft w:val="0"/>
                              <w:marRight w:val="0"/>
                              <w:marTop w:val="0"/>
                              <w:marBottom w:val="0"/>
                              <w:divBdr>
                                <w:top w:val="none" w:sz="0" w:space="0" w:color="auto"/>
                                <w:left w:val="none" w:sz="0" w:space="0" w:color="auto"/>
                                <w:bottom w:val="none" w:sz="0" w:space="0" w:color="auto"/>
                                <w:right w:val="none" w:sz="0" w:space="0" w:color="auto"/>
                              </w:divBdr>
                              <w:divsChild>
                                <w:div w:id="292373477">
                                  <w:marLeft w:val="180"/>
                                  <w:marRight w:val="240"/>
                                  <w:marTop w:val="0"/>
                                  <w:marBottom w:val="0"/>
                                  <w:divBdr>
                                    <w:top w:val="none" w:sz="0" w:space="0" w:color="auto"/>
                                    <w:left w:val="none" w:sz="0" w:space="0" w:color="auto"/>
                                    <w:bottom w:val="none" w:sz="0" w:space="0" w:color="auto"/>
                                    <w:right w:val="none" w:sz="0" w:space="0" w:color="auto"/>
                                  </w:divBdr>
                                  <w:divsChild>
                                    <w:div w:id="178812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4656378">
                              <w:marLeft w:val="0"/>
                              <w:marRight w:val="0"/>
                              <w:marTop w:val="0"/>
                              <w:marBottom w:val="0"/>
                              <w:divBdr>
                                <w:top w:val="none" w:sz="0" w:space="0" w:color="auto"/>
                                <w:left w:val="none" w:sz="0" w:space="0" w:color="auto"/>
                                <w:bottom w:val="none" w:sz="0" w:space="0" w:color="auto"/>
                                <w:right w:val="none" w:sz="0" w:space="0" w:color="auto"/>
                              </w:divBdr>
                              <w:divsChild>
                                <w:div w:id="1035156279">
                                  <w:marLeft w:val="180"/>
                                  <w:marRight w:val="240"/>
                                  <w:marTop w:val="0"/>
                                  <w:marBottom w:val="0"/>
                                  <w:divBdr>
                                    <w:top w:val="none" w:sz="0" w:space="0" w:color="auto"/>
                                    <w:left w:val="none" w:sz="0" w:space="0" w:color="auto"/>
                                    <w:bottom w:val="none" w:sz="0" w:space="0" w:color="auto"/>
                                    <w:right w:val="none" w:sz="0" w:space="0" w:color="auto"/>
                                  </w:divBdr>
                                  <w:divsChild>
                                    <w:div w:id="1195576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1600213">
                              <w:marLeft w:val="0"/>
                              <w:marRight w:val="0"/>
                              <w:marTop w:val="0"/>
                              <w:marBottom w:val="0"/>
                              <w:divBdr>
                                <w:top w:val="none" w:sz="0" w:space="0" w:color="auto"/>
                                <w:left w:val="none" w:sz="0" w:space="0" w:color="auto"/>
                                <w:bottom w:val="none" w:sz="0" w:space="0" w:color="auto"/>
                                <w:right w:val="none" w:sz="0" w:space="0" w:color="auto"/>
                              </w:divBdr>
                              <w:divsChild>
                                <w:div w:id="796215836">
                                  <w:marLeft w:val="180"/>
                                  <w:marRight w:val="240"/>
                                  <w:marTop w:val="0"/>
                                  <w:marBottom w:val="0"/>
                                  <w:divBdr>
                                    <w:top w:val="none" w:sz="0" w:space="0" w:color="auto"/>
                                    <w:left w:val="none" w:sz="0" w:space="0" w:color="auto"/>
                                    <w:bottom w:val="none" w:sz="0" w:space="0" w:color="auto"/>
                                    <w:right w:val="none" w:sz="0" w:space="0" w:color="auto"/>
                                  </w:divBdr>
                                  <w:divsChild>
                                    <w:div w:id="1908610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5717821">
                              <w:marLeft w:val="0"/>
                              <w:marRight w:val="0"/>
                              <w:marTop w:val="0"/>
                              <w:marBottom w:val="0"/>
                              <w:divBdr>
                                <w:top w:val="none" w:sz="0" w:space="0" w:color="auto"/>
                                <w:left w:val="none" w:sz="0" w:space="0" w:color="auto"/>
                                <w:bottom w:val="none" w:sz="0" w:space="0" w:color="auto"/>
                                <w:right w:val="none" w:sz="0" w:space="0" w:color="auto"/>
                              </w:divBdr>
                              <w:divsChild>
                                <w:div w:id="1870409302">
                                  <w:marLeft w:val="180"/>
                                  <w:marRight w:val="240"/>
                                  <w:marTop w:val="0"/>
                                  <w:marBottom w:val="0"/>
                                  <w:divBdr>
                                    <w:top w:val="none" w:sz="0" w:space="0" w:color="auto"/>
                                    <w:left w:val="none" w:sz="0" w:space="0" w:color="auto"/>
                                    <w:bottom w:val="none" w:sz="0" w:space="0" w:color="auto"/>
                                    <w:right w:val="none" w:sz="0" w:space="0" w:color="auto"/>
                                  </w:divBdr>
                                  <w:divsChild>
                                    <w:div w:id="1712414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277114">
                              <w:marLeft w:val="0"/>
                              <w:marRight w:val="0"/>
                              <w:marTop w:val="0"/>
                              <w:marBottom w:val="0"/>
                              <w:divBdr>
                                <w:top w:val="none" w:sz="0" w:space="0" w:color="auto"/>
                                <w:left w:val="none" w:sz="0" w:space="0" w:color="auto"/>
                                <w:bottom w:val="none" w:sz="0" w:space="0" w:color="auto"/>
                                <w:right w:val="none" w:sz="0" w:space="0" w:color="auto"/>
                              </w:divBdr>
                              <w:divsChild>
                                <w:div w:id="1588270153">
                                  <w:marLeft w:val="180"/>
                                  <w:marRight w:val="240"/>
                                  <w:marTop w:val="0"/>
                                  <w:marBottom w:val="0"/>
                                  <w:divBdr>
                                    <w:top w:val="none" w:sz="0" w:space="0" w:color="auto"/>
                                    <w:left w:val="none" w:sz="0" w:space="0" w:color="auto"/>
                                    <w:bottom w:val="none" w:sz="0" w:space="0" w:color="auto"/>
                                    <w:right w:val="none" w:sz="0" w:space="0" w:color="auto"/>
                                  </w:divBdr>
                                  <w:divsChild>
                                    <w:div w:id="723410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634690">
                              <w:marLeft w:val="0"/>
                              <w:marRight w:val="0"/>
                              <w:marTop w:val="0"/>
                              <w:marBottom w:val="0"/>
                              <w:divBdr>
                                <w:top w:val="none" w:sz="0" w:space="0" w:color="auto"/>
                                <w:left w:val="none" w:sz="0" w:space="0" w:color="auto"/>
                                <w:bottom w:val="none" w:sz="0" w:space="0" w:color="auto"/>
                                <w:right w:val="none" w:sz="0" w:space="0" w:color="auto"/>
                              </w:divBdr>
                              <w:divsChild>
                                <w:div w:id="965894839">
                                  <w:marLeft w:val="180"/>
                                  <w:marRight w:val="240"/>
                                  <w:marTop w:val="0"/>
                                  <w:marBottom w:val="0"/>
                                  <w:divBdr>
                                    <w:top w:val="none" w:sz="0" w:space="0" w:color="auto"/>
                                    <w:left w:val="none" w:sz="0" w:space="0" w:color="auto"/>
                                    <w:bottom w:val="none" w:sz="0" w:space="0" w:color="auto"/>
                                    <w:right w:val="none" w:sz="0" w:space="0" w:color="auto"/>
                                  </w:divBdr>
                                  <w:divsChild>
                                    <w:div w:id="1605067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2652724">
                              <w:marLeft w:val="0"/>
                              <w:marRight w:val="0"/>
                              <w:marTop w:val="0"/>
                              <w:marBottom w:val="0"/>
                              <w:divBdr>
                                <w:top w:val="none" w:sz="0" w:space="0" w:color="auto"/>
                                <w:left w:val="none" w:sz="0" w:space="0" w:color="auto"/>
                                <w:bottom w:val="none" w:sz="0" w:space="0" w:color="auto"/>
                                <w:right w:val="none" w:sz="0" w:space="0" w:color="auto"/>
                              </w:divBdr>
                              <w:divsChild>
                                <w:div w:id="1821576738">
                                  <w:marLeft w:val="180"/>
                                  <w:marRight w:val="240"/>
                                  <w:marTop w:val="0"/>
                                  <w:marBottom w:val="0"/>
                                  <w:divBdr>
                                    <w:top w:val="none" w:sz="0" w:space="0" w:color="auto"/>
                                    <w:left w:val="none" w:sz="0" w:space="0" w:color="auto"/>
                                    <w:bottom w:val="none" w:sz="0" w:space="0" w:color="auto"/>
                                    <w:right w:val="none" w:sz="0" w:space="0" w:color="auto"/>
                                  </w:divBdr>
                                  <w:divsChild>
                                    <w:div w:id="841625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7042859">
                              <w:marLeft w:val="0"/>
                              <w:marRight w:val="0"/>
                              <w:marTop w:val="0"/>
                              <w:marBottom w:val="0"/>
                              <w:divBdr>
                                <w:top w:val="none" w:sz="0" w:space="0" w:color="auto"/>
                                <w:left w:val="none" w:sz="0" w:space="0" w:color="auto"/>
                                <w:bottom w:val="none" w:sz="0" w:space="0" w:color="auto"/>
                                <w:right w:val="none" w:sz="0" w:space="0" w:color="auto"/>
                              </w:divBdr>
                              <w:divsChild>
                                <w:div w:id="217403419">
                                  <w:marLeft w:val="180"/>
                                  <w:marRight w:val="240"/>
                                  <w:marTop w:val="0"/>
                                  <w:marBottom w:val="0"/>
                                  <w:divBdr>
                                    <w:top w:val="none" w:sz="0" w:space="0" w:color="auto"/>
                                    <w:left w:val="none" w:sz="0" w:space="0" w:color="auto"/>
                                    <w:bottom w:val="none" w:sz="0" w:space="0" w:color="auto"/>
                                    <w:right w:val="none" w:sz="0" w:space="0" w:color="auto"/>
                                  </w:divBdr>
                                  <w:divsChild>
                                    <w:div w:id="1623464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6753592">
                              <w:marLeft w:val="0"/>
                              <w:marRight w:val="0"/>
                              <w:marTop w:val="0"/>
                              <w:marBottom w:val="0"/>
                              <w:divBdr>
                                <w:top w:val="none" w:sz="0" w:space="0" w:color="auto"/>
                                <w:left w:val="none" w:sz="0" w:space="0" w:color="auto"/>
                                <w:bottom w:val="none" w:sz="0" w:space="0" w:color="auto"/>
                                <w:right w:val="none" w:sz="0" w:space="0" w:color="auto"/>
                              </w:divBdr>
                              <w:divsChild>
                                <w:div w:id="1154030585">
                                  <w:marLeft w:val="180"/>
                                  <w:marRight w:val="240"/>
                                  <w:marTop w:val="0"/>
                                  <w:marBottom w:val="0"/>
                                  <w:divBdr>
                                    <w:top w:val="none" w:sz="0" w:space="0" w:color="auto"/>
                                    <w:left w:val="none" w:sz="0" w:space="0" w:color="auto"/>
                                    <w:bottom w:val="none" w:sz="0" w:space="0" w:color="auto"/>
                                    <w:right w:val="none" w:sz="0" w:space="0" w:color="auto"/>
                                  </w:divBdr>
                                  <w:divsChild>
                                    <w:div w:id="1512455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8289438">
                              <w:marLeft w:val="0"/>
                              <w:marRight w:val="0"/>
                              <w:marTop w:val="0"/>
                              <w:marBottom w:val="0"/>
                              <w:divBdr>
                                <w:top w:val="none" w:sz="0" w:space="0" w:color="auto"/>
                                <w:left w:val="none" w:sz="0" w:space="0" w:color="auto"/>
                                <w:bottom w:val="none" w:sz="0" w:space="0" w:color="auto"/>
                                <w:right w:val="none" w:sz="0" w:space="0" w:color="auto"/>
                              </w:divBdr>
                              <w:divsChild>
                                <w:div w:id="1452478480">
                                  <w:marLeft w:val="180"/>
                                  <w:marRight w:val="240"/>
                                  <w:marTop w:val="0"/>
                                  <w:marBottom w:val="0"/>
                                  <w:divBdr>
                                    <w:top w:val="none" w:sz="0" w:space="0" w:color="auto"/>
                                    <w:left w:val="none" w:sz="0" w:space="0" w:color="auto"/>
                                    <w:bottom w:val="none" w:sz="0" w:space="0" w:color="auto"/>
                                    <w:right w:val="none" w:sz="0" w:space="0" w:color="auto"/>
                                  </w:divBdr>
                                  <w:divsChild>
                                    <w:div w:id="612252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707353">
                              <w:marLeft w:val="0"/>
                              <w:marRight w:val="0"/>
                              <w:marTop w:val="0"/>
                              <w:marBottom w:val="0"/>
                              <w:divBdr>
                                <w:top w:val="none" w:sz="0" w:space="0" w:color="auto"/>
                                <w:left w:val="none" w:sz="0" w:space="0" w:color="auto"/>
                                <w:bottom w:val="none" w:sz="0" w:space="0" w:color="auto"/>
                                <w:right w:val="none" w:sz="0" w:space="0" w:color="auto"/>
                              </w:divBdr>
                              <w:divsChild>
                                <w:div w:id="1383478351">
                                  <w:marLeft w:val="180"/>
                                  <w:marRight w:val="240"/>
                                  <w:marTop w:val="0"/>
                                  <w:marBottom w:val="0"/>
                                  <w:divBdr>
                                    <w:top w:val="none" w:sz="0" w:space="0" w:color="auto"/>
                                    <w:left w:val="none" w:sz="0" w:space="0" w:color="auto"/>
                                    <w:bottom w:val="none" w:sz="0" w:space="0" w:color="auto"/>
                                    <w:right w:val="none" w:sz="0" w:space="0" w:color="auto"/>
                                  </w:divBdr>
                                  <w:divsChild>
                                    <w:div w:id="1774741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6043653">
                              <w:marLeft w:val="0"/>
                              <w:marRight w:val="0"/>
                              <w:marTop w:val="0"/>
                              <w:marBottom w:val="0"/>
                              <w:divBdr>
                                <w:top w:val="none" w:sz="0" w:space="0" w:color="auto"/>
                                <w:left w:val="none" w:sz="0" w:space="0" w:color="auto"/>
                                <w:bottom w:val="none" w:sz="0" w:space="0" w:color="auto"/>
                                <w:right w:val="none" w:sz="0" w:space="0" w:color="auto"/>
                              </w:divBdr>
                              <w:divsChild>
                                <w:div w:id="828863941">
                                  <w:marLeft w:val="180"/>
                                  <w:marRight w:val="240"/>
                                  <w:marTop w:val="0"/>
                                  <w:marBottom w:val="0"/>
                                  <w:divBdr>
                                    <w:top w:val="none" w:sz="0" w:space="0" w:color="auto"/>
                                    <w:left w:val="none" w:sz="0" w:space="0" w:color="auto"/>
                                    <w:bottom w:val="none" w:sz="0" w:space="0" w:color="auto"/>
                                    <w:right w:val="none" w:sz="0" w:space="0" w:color="auto"/>
                                  </w:divBdr>
                                  <w:divsChild>
                                    <w:div w:id="89738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7306445">
                              <w:marLeft w:val="0"/>
                              <w:marRight w:val="0"/>
                              <w:marTop w:val="0"/>
                              <w:marBottom w:val="0"/>
                              <w:divBdr>
                                <w:top w:val="none" w:sz="0" w:space="0" w:color="auto"/>
                                <w:left w:val="none" w:sz="0" w:space="0" w:color="auto"/>
                                <w:bottom w:val="none" w:sz="0" w:space="0" w:color="auto"/>
                                <w:right w:val="none" w:sz="0" w:space="0" w:color="auto"/>
                              </w:divBdr>
                              <w:divsChild>
                                <w:div w:id="1308438069">
                                  <w:marLeft w:val="180"/>
                                  <w:marRight w:val="240"/>
                                  <w:marTop w:val="0"/>
                                  <w:marBottom w:val="0"/>
                                  <w:divBdr>
                                    <w:top w:val="none" w:sz="0" w:space="0" w:color="auto"/>
                                    <w:left w:val="none" w:sz="0" w:space="0" w:color="auto"/>
                                    <w:bottom w:val="none" w:sz="0" w:space="0" w:color="auto"/>
                                    <w:right w:val="none" w:sz="0" w:space="0" w:color="auto"/>
                                  </w:divBdr>
                                  <w:divsChild>
                                    <w:div w:id="1600143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4120602">
                              <w:marLeft w:val="0"/>
                              <w:marRight w:val="0"/>
                              <w:marTop w:val="0"/>
                              <w:marBottom w:val="0"/>
                              <w:divBdr>
                                <w:top w:val="none" w:sz="0" w:space="0" w:color="auto"/>
                                <w:left w:val="none" w:sz="0" w:space="0" w:color="auto"/>
                                <w:bottom w:val="none" w:sz="0" w:space="0" w:color="auto"/>
                                <w:right w:val="none" w:sz="0" w:space="0" w:color="auto"/>
                              </w:divBdr>
                              <w:divsChild>
                                <w:div w:id="516966340">
                                  <w:marLeft w:val="180"/>
                                  <w:marRight w:val="240"/>
                                  <w:marTop w:val="0"/>
                                  <w:marBottom w:val="0"/>
                                  <w:divBdr>
                                    <w:top w:val="none" w:sz="0" w:space="0" w:color="auto"/>
                                    <w:left w:val="none" w:sz="0" w:space="0" w:color="auto"/>
                                    <w:bottom w:val="none" w:sz="0" w:space="0" w:color="auto"/>
                                    <w:right w:val="none" w:sz="0" w:space="0" w:color="auto"/>
                                  </w:divBdr>
                                  <w:divsChild>
                                    <w:div w:id="140999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994949">
                              <w:marLeft w:val="0"/>
                              <w:marRight w:val="0"/>
                              <w:marTop w:val="0"/>
                              <w:marBottom w:val="0"/>
                              <w:divBdr>
                                <w:top w:val="none" w:sz="0" w:space="0" w:color="auto"/>
                                <w:left w:val="none" w:sz="0" w:space="0" w:color="auto"/>
                                <w:bottom w:val="none" w:sz="0" w:space="0" w:color="auto"/>
                                <w:right w:val="none" w:sz="0" w:space="0" w:color="auto"/>
                              </w:divBdr>
                              <w:divsChild>
                                <w:div w:id="2088183509">
                                  <w:marLeft w:val="180"/>
                                  <w:marRight w:val="240"/>
                                  <w:marTop w:val="0"/>
                                  <w:marBottom w:val="0"/>
                                  <w:divBdr>
                                    <w:top w:val="none" w:sz="0" w:space="0" w:color="auto"/>
                                    <w:left w:val="none" w:sz="0" w:space="0" w:color="auto"/>
                                    <w:bottom w:val="none" w:sz="0" w:space="0" w:color="auto"/>
                                    <w:right w:val="none" w:sz="0" w:space="0" w:color="auto"/>
                                  </w:divBdr>
                                  <w:divsChild>
                                    <w:div w:id="1372460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668479">
                              <w:marLeft w:val="0"/>
                              <w:marRight w:val="0"/>
                              <w:marTop w:val="0"/>
                              <w:marBottom w:val="0"/>
                              <w:divBdr>
                                <w:top w:val="none" w:sz="0" w:space="0" w:color="auto"/>
                                <w:left w:val="none" w:sz="0" w:space="0" w:color="auto"/>
                                <w:bottom w:val="none" w:sz="0" w:space="0" w:color="auto"/>
                                <w:right w:val="none" w:sz="0" w:space="0" w:color="auto"/>
                              </w:divBdr>
                              <w:divsChild>
                                <w:div w:id="1852446637">
                                  <w:marLeft w:val="180"/>
                                  <w:marRight w:val="240"/>
                                  <w:marTop w:val="0"/>
                                  <w:marBottom w:val="0"/>
                                  <w:divBdr>
                                    <w:top w:val="none" w:sz="0" w:space="0" w:color="auto"/>
                                    <w:left w:val="none" w:sz="0" w:space="0" w:color="auto"/>
                                    <w:bottom w:val="none" w:sz="0" w:space="0" w:color="auto"/>
                                    <w:right w:val="none" w:sz="0" w:space="0" w:color="auto"/>
                                  </w:divBdr>
                                  <w:divsChild>
                                    <w:div w:id="1146778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6162083">
                              <w:marLeft w:val="0"/>
                              <w:marRight w:val="0"/>
                              <w:marTop w:val="0"/>
                              <w:marBottom w:val="0"/>
                              <w:divBdr>
                                <w:top w:val="none" w:sz="0" w:space="0" w:color="auto"/>
                                <w:left w:val="none" w:sz="0" w:space="0" w:color="auto"/>
                                <w:bottom w:val="none" w:sz="0" w:space="0" w:color="auto"/>
                                <w:right w:val="none" w:sz="0" w:space="0" w:color="auto"/>
                              </w:divBdr>
                              <w:divsChild>
                                <w:div w:id="1710489815">
                                  <w:marLeft w:val="180"/>
                                  <w:marRight w:val="240"/>
                                  <w:marTop w:val="0"/>
                                  <w:marBottom w:val="0"/>
                                  <w:divBdr>
                                    <w:top w:val="none" w:sz="0" w:space="0" w:color="auto"/>
                                    <w:left w:val="none" w:sz="0" w:space="0" w:color="auto"/>
                                    <w:bottom w:val="none" w:sz="0" w:space="0" w:color="auto"/>
                                    <w:right w:val="none" w:sz="0" w:space="0" w:color="auto"/>
                                  </w:divBdr>
                                  <w:divsChild>
                                    <w:div w:id="195167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4527763">
                              <w:marLeft w:val="0"/>
                              <w:marRight w:val="0"/>
                              <w:marTop w:val="0"/>
                              <w:marBottom w:val="0"/>
                              <w:divBdr>
                                <w:top w:val="none" w:sz="0" w:space="0" w:color="auto"/>
                                <w:left w:val="none" w:sz="0" w:space="0" w:color="auto"/>
                                <w:bottom w:val="none" w:sz="0" w:space="0" w:color="auto"/>
                                <w:right w:val="none" w:sz="0" w:space="0" w:color="auto"/>
                              </w:divBdr>
                              <w:divsChild>
                                <w:div w:id="127742034">
                                  <w:marLeft w:val="180"/>
                                  <w:marRight w:val="240"/>
                                  <w:marTop w:val="0"/>
                                  <w:marBottom w:val="0"/>
                                  <w:divBdr>
                                    <w:top w:val="none" w:sz="0" w:space="0" w:color="auto"/>
                                    <w:left w:val="none" w:sz="0" w:space="0" w:color="auto"/>
                                    <w:bottom w:val="none" w:sz="0" w:space="0" w:color="auto"/>
                                    <w:right w:val="none" w:sz="0" w:space="0" w:color="auto"/>
                                  </w:divBdr>
                                  <w:divsChild>
                                    <w:div w:id="359207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926156">
                              <w:marLeft w:val="0"/>
                              <w:marRight w:val="0"/>
                              <w:marTop w:val="0"/>
                              <w:marBottom w:val="0"/>
                              <w:divBdr>
                                <w:top w:val="none" w:sz="0" w:space="0" w:color="auto"/>
                                <w:left w:val="none" w:sz="0" w:space="0" w:color="auto"/>
                                <w:bottom w:val="none" w:sz="0" w:space="0" w:color="auto"/>
                                <w:right w:val="none" w:sz="0" w:space="0" w:color="auto"/>
                              </w:divBdr>
                              <w:divsChild>
                                <w:div w:id="1027368746">
                                  <w:marLeft w:val="180"/>
                                  <w:marRight w:val="240"/>
                                  <w:marTop w:val="0"/>
                                  <w:marBottom w:val="0"/>
                                  <w:divBdr>
                                    <w:top w:val="none" w:sz="0" w:space="0" w:color="auto"/>
                                    <w:left w:val="none" w:sz="0" w:space="0" w:color="auto"/>
                                    <w:bottom w:val="none" w:sz="0" w:space="0" w:color="auto"/>
                                    <w:right w:val="none" w:sz="0" w:space="0" w:color="auto"/>
                                  </w:divBdr>
                                  <w:divsChild>
                                    <w:div w:id="1330593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2004011">
                              <w:marLeft w:val="0"/>
                              <w:marRight w:val="0"/>
                              <w:marTop w:val="0"/>
                              <w:marBottom w:val="0"/>
                              <w:divBdr>
                                <w:top w:val="none" w:sz="0" w:space="0" w:color="auto"/>
                                <w:left w:val="none" w:sz="0" w:space="0" w:color="auto"/>
                                <w:bottom w:val="none" w:sz="0" w:space="0" w:color="auto"/>
                                <w:right w:val="none" w:sz="0" w:space="0" w:color="auto"/>
                              </w:divBdr>
                              <w:divsChild>
                                <w:div w:id="540165417">
                                  <w:marLeft w:val="180"/>
                                  <w:marRight w:val="240"/>
                                  <w:marTop w:val="0"/>
                                  <w:marBottom w:val="0"/>
                                  <w:divBdr>
                                    <w:top w:val="none" w:sz="0" w:space="0" w:color="auto"/>
                                    <w:left w:val="none" w:sz="0" w:space="0" w:color="auto"/>
                                    <w:bottom w:val="none" w:sz="0" w:space="0" w:color="auto"/>
                                    <w:right w:val="none" w:sz="0" w:space="0" w:color="auto"/>
                                  </w:divBdr>
                                  <w:divsChild>
                                    <w:div w:id="390274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5416559">
                              <w:marLeft w:val="0"/>
                              <w:marRight w:val="0"/>
                              <w:marTop w:val="0"/>
                              <w:marBottom w:val="0"/>
                              <w:divBdr>
                                <w:top w:val="none" w:sz="0" w:space="0" w:color="auto"/>
                                <w:left w:val="none" w:sz="0" w:space="0" w:color="auto"/>
                                <w:bottom w:val="none" w:sz="0" w:space="0" w:color="auto"/>
                                <w:right w:val="none" w:sz="0" w:space="0" w:color="auto"/>
                              </w:divBdr>
                              <w:divsChild>
                                <w:div w:id="1341394624">
                                  <w:marLeft w:val="180"/>
                                  <w:marRight w:val="240"/>
                                  <w:marTop w:val="0"/>
                                  <w:marBottom w:val="0"/>
                                  <w:divBdr>
                                    <w:top w:val="none" w:sz="0" w:space="0" w:color="auto"/>
                                    <w:left w:val="none" w:sz="0" w:space="0" w:color="auto"/>
                                    <w:bottom w:val="none" w:sz="0" w:space="0" w:color="auto"/>
                                    <w:right w:val="none" w:sz="0" w:space="0" w:color="auto"/>
                                  </w:divBdr>
                                  <w:divsChild>
                                    <w:div w:id="728310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4980496">
                              <w:marLeft w:val="0"/>
                              <w:marRight w:val="0"/>
                              <w:marTop w:val="0"/>
                              <w:marBottom w:val="0"/>
                              <w:divBdr>
                                <w:top w:val="none" w:sz="0" w:space="0" w:color="auto"/>
                                <w:left w:val="none" w:sz="0" w:space="0" w:color="auto"/>
                                <w:bottom w:val="none" w:sz="0" w:space="0" w:color="auto"/>
                                <w:right w:val="none" w:sz="0" w:space="0" w:color="auto"/>
                              </w:divBdr>
                              <w:divsChild>
                                <w:div w:id="2119711637">
                                  <w:marLeft w:val="180"/>
                                  <w:marRight w:val="240"/>
                                  <w:marTop w:val="0"/>
                                  <w:marBottom w:val="0"/>
                                  <w:divBdr>
                                    <w:top w:val="none" w:sz="0" w:space="0" w:color="auto"/>
                                    <w:left w:val="none" w:sz="0" w:space="0" w:color="auto"/>
                                    <w:bottom w:val="none" w:sz="0" w:space="0" w:color="auto"/>
                                    <w:right w:val="none" w:sz="0" w:space="0" w:color="auto"/>
                                  </w:divBdr>
                                  <w:divsChild>
                                    <w:div w:id="1616787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2112554">
                              <w:marLeft w:val="0"/>
                              <w:marRight w:val="0"/>
                              <w:marTop w:val="0"/>
                              <w:marBottom w:val="0"/>
                              <w:divBdr>
                                <w:top w:val="none" w:sz="0" w:space="0" w:color="auto"/>
                                <w:left w:val="none" w:sz="0" w:space="0" w:color="auto"/>
                                <w:bottom w:val="none" w:sz="0" w:space="0" w:color="auto"/>
                                <w:right w:val="none" w:sz="0" w:space="0" w:color="auto"/>
                              </w:divBdr>
                              <w:divsChild>
                                <w:div w:id="41368202">
                                  <w:marLeft w:val="180"/>
                                  <w:marRight w:val="240"/>
                                  <w:marTop w:val="0"/>
                                  <w:marBottom w:val="0"/>
                                  <w:divBdr>
                                    <w:top w:val="none" w:sz="0" w:space="0" w:color="auto"/>
                                    <w:left w:val="none" w:sz="0" w:space="0" w:color="auto"/>
                                    <w:bottom w:val="none" w:sz="0" w:space="0" w:color="auto"/>
                                    <w:right w:val="none" w:sz="0" w:space="0" w:color="auto"/>
                                  </w:divBdr>
                                  <w:divsChild>
                                    <w:div w:id="57020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3494728">
                              <w:marLeft w:val="0"/>
                              <w:marRight w:val="0"/>
                              <w:marTop w:val="0"/>
                              <w:marBottom w:val="0"/>
                              <w:divBdr>
                                <w:top w:val="none" w:sz="0" w:space="0" w:color="auto"/>
                                <w:left w:val="none" w:sz="0" w:space="0" w:color="auto"/>
                                <w:bottom w:val="none" w:sz="0" w:space="0" w:color="auto"/>
                                <w:right w:val="none" w:sz="0" w:space="0" w:color="auto"/>
                              </w:divBdr>
                              <w:divsChild>
                                <w:div w:id="409470992">
                                  <w:marLeft w:val="180"/>
                                  <w:marRight w:val="240"/>
                                  <w:marTop w:val="0"/>
                                  <w:marBottom w:val="0"/>
                                  <w:divBdr>
                                    <w:top w:val="none" w:sz="0" w:space="0" w:color="auto"/>
                                    <w:left w:val="none" w:sz="0" w:space="0" w:color="auto"/>
                                    <w:bottom w:val="none" w:sz="0" w:space="0" w:color="auto"/>
                                    <w:right w:val="none" w:sz="0" w:space="0" w:color="auto"/>
                                  </w:divBdr>
                                  <w:divsChild>
                                    <w:div w:id="1708332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3331484">
                              <w:marLeft w:val="0"/>
                              <w:marRight w:val="0"/>
                              <w:marTop w:val="0"/>
                              <w:marBottom w:val="0"/>
                              <w:divBdr>
                                <w:top w:val="none" w:sz="0" w:space="0" w:color="auto"/>
                                <w:left w:val="none" w:sz="0" w:space="0" w:color="auto"/>
                                <w:bottom w:val="none" w:sz="0" w:space="0" w:color="auto"/>
                                <w:right w:val="none" w:sz="0" w:space="0" w:color="auto"/>
                              </w:divBdr>
                              <w:divsChild>
                                <w:div w:id="939684033">
                                  <w:marLeft w:val="180"/>
                                  <w:marRight w:val="240"/>
                                  <w:marTop w:val="0"/>
                                  <w:marBottom w:val="0"/>
                                  <w:divBdr>
                                    <w:top w:val="none" w:sz="0" w:space="0" w:color="auto"/>
                                    <w:left w:val="none" w:sz="0" w:space="0" w:color="auto"/>
                                    <w:bottom w:val="none" w:sz="0" w:space="0" w:color="auto"/>
                                    <w:right w:val="none" w:sz="0" w:space="0" w:color="auto"/>
                                  </w:divBdr>
                                  <w:divsChild>
                                    <w:div w:id="250360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716998">
                              <w:marLeft w:val="0"/>
                              <w:marRight w:val="0"/>
                              <w:marTop w:val="0"/>
                              <w:marBottom w:val="0"/>
                              <w:divBdr>
                                <w:top w:val="none" w:sz="0" w:space="0" w:color="auto"/>
                                <w:left w:val="none" w:sz="0" w:space="0" w:color="auto"/>
                                <w:bottom w:val="none" w:sz="0" w:space="0" w:color="auto"/>
                                <w:right w:val="none" w:sz="0" w:space="0" w:color="auto"/>
                              </w:divBdr>
                              <w:divsChild>
                                <w:div w:id="1529106023">
                                  <w:marLeft w:val="180"/>
                                  <w:marRight w:val="240"/>
                                  <w:marTop w:val="0"/>
                                  <w:marBottom w:val="0"/>
                                  <w:divBdr>
                                    <w:top w:val="none" w:sz="0" w:space="0" w:color="auto"/>
                                    <w:left w:val="none" w:sz="0" w:space="0" w:color="auto"/>
                                    <w:bottom w:val="none" w:sz="0" w:space="0" w:color="auto"/>
                                    <w:right w:val="none" w:sz="0" w:space="0" w:color="auto"/>
                                  </w:divBdr>
                                  <w:divsChild>
                                    <w:div w:id="2067487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740016">
                              <w:marLeft w:val="0"/>
                              <w:marRight w:val="0"/>
                              <w:marTop w:val="0"/>
                              <w:marBottom w:val="0"/>
                              <w:divBdr>
                                <w:top w:val="none" w:sz="0" w:space="0" w:color="auto"/>
                                <w:left w:val="none" w:sz="0" w:space="0" w:color="auto"/>
                                <w:bottom w:val="none" w:sz="0" w:space="0" w:color="auto"/>
                                <w:right w:val="none" w:sz="0" w:space="0" w:color="auto"/>
                              </w:divBdr>
                              <w:divsChild>
                                <w:div w:id="1833637068">
                                  <w:marLeft w:val="180"/>
                                  <w:marRight w:val="240"/>
                                  <w:marTop w:val="0"/>
                                  <w:marBottom w:val="0"/>
                                  <w:divBdr>
                                    <w:top w:val="none" w:sz="0" w:space="0" w:color="auto"/>
                                    <w:left w:val="none" w:sz="0" w:space="0" w:color="auto"/>
                                    <w:bottom w:val="none" w:sz="0" w:space="0" w:color="auto"/>
                                    <w:right w:val="none" w:sz="0" w:space="0" w:color="auto"/>
                                  </w:divBdr>
                                  <w:divsChild>
                                    <w:div w:id="360134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9516502">
                              <w:marLeft w:val="0"/>
                              <w:marRight w:val="0"/>
                              <w:marTop w:val="0"/>
                              <w:marBottom w:val="0"/>
                              <w:divBdr>
                                <w:top w:val="none" w:sz="0" w:space="0" w:color="auto"/>
                                <w:left w:val="none" w:sz="0" w:space="0" w:color="auto"/>
                                <w:bottom w:val="none" w:sz="0" w:space="0" w:color="auto"/>
                                <w:right w:val="none" w:sz="0" w:space="0" w:color="auto"/>
                              </w:divBdr>
                              <w:divsChild>
                                <w:div w:id="1456024057">
                                  <w:marLeft w:val="180"/>
                                  <w:marRight w:val="240"/>
                                  <w:marTop w:val="0"/>
                                  <w:marBottom w:val="0"/>
                                  <w:divBdr>
                                    <w:top w:val="none" w:sz="0" w:space="0" w:color="auto"/>
                                    <w:left w:val="none" w:sz="0" w:space="0" w:color="auto"/>
                                    <w:bottom w:val="none" w:sz="0" w:space="0" w:color="auto"/>
                                    <w:right w:val="none" w:sz="0" w:space="0" w:color="auto"/>
                                  </w:divBdr>
                                  <w:divsChild>
                                    <w:div w:id="137384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0189546">
                              <w:marLeft w:val="0"/>
                              <w:marRight w:val="0"/>
                              <w:marTop w:val="0"/>
                              <w:marBottom w:val="0"/>
                              <w:divBdr>
                                <w:top w:val="none" w:sz="0" w:space="0" w:color="auto"/>
                                <w:left w:val="none" w:sz="0" w:space="0" w:color="auto"/>
                                <w:bottom w:val="none" w:sz="0" w:space="0" w:color="auto"/>
                                <w:right w:val="none" w:sz="0" w:space="0" w:color="auto"/>
                              </w:divBdr>
                              <w:divsChild>
                                <w:div w:id="1492670709">
                                  <w:marLeft w:val="180"/>
                                  <w:marRight w:val="240"/>
                                  <w:marTop w:val="0"/>
                                  <w:marBottom w:val="0"/>
                                  <w:divBdr>
                                    <w:top w:val="none" w:sz="0" w:space="0" w:color="auto"/>
                                    <w:left w:val="none" w:sz="0" w:space="0" w:color="auto"/>
                                    <w:bottom w:val="none" w:sz="0" w:space="0" w:color="auto"/>
                                    <w:right w:val="none" w:sz="0" w:space="0" w:color="auto"/>
                                  </w:divBdr>
                                  <w:divsChild>
                                    <w:div w:id="1253246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3026196">
                              <w:marLeft w:val="0"/>
                              <w:marRight w:val="0"/>
                              <w:marTop w:val="0"/>
                              <w:marBottom w:val="0"/>
                              <w:divBdr>
                                <w:top w:val="none" w:sz="0" w:space="0" w:color="auto"/>
                                <w:left w:val="none" w:sz="0" w:space="0" w:color="auto"/>
                                <w:bottom w:val="none" w:sz="0" w:space="0" w:color="auto"/>
                                <w:right w:val="none" w:sz="0" w:space="0" w:color="auto"/>
                              </w:divBdr>
                              <w:divsChild>
                                <w:div w:id="1291665582">
                                  <w:marLeft w:val="180"/>
                                  <w:marRight w:val="240"/>
                                  <w:marTop w:val="0"/>
                                  <w:marBottom w:val="0"/>
                                  <w:divBdr>
                                    <w:top w:val="none" w:sz="0" w:space="0" w:color="auto"/>
                                    <w:left w:val="none" w:sz="0" w:space="0" w:color="auto"/>
                                    <w:bottom w:val="none" w:sz="0" w:space="0" w:color="auto"/>
                                    <w:right w:val="none" w:sz="0" w:space="0" w:color="auto"/>
                                  </w:divBdr>
                                  <w:divsChild>
                                    <w:div w:id="1763719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041156">
                              <w:marLeft w:val="0"/>
                              <w:marRight w:val="0"/>
                              <w:marTop w:val="0"/>
                              <w:marBottom w:val="0"/>
                              <w:divBdr>
                                <w:top w:val="none" w:sz="0" w:space="0" w:color="auto"/>
                                <w:left w:val="none" w:sz="0" w:space="0" w:color="auto"/>
                                <w:bottom w:val="none" w:sz="0" w:space="0" w:color="auto"/>
                                <w:right w:val="none" w:sz="0" w:space="0" w:color="auto"/>
                              </w:divBdr>
                              <w:divsChild>
                                <w:div w:id="717511605">
                                  <w:marLeft w:val="180"/>
                                  <w:marRight w:val="240"/>
                                  <w:marTop w:val="0"/>
                                  <w:marBottom w:val="0"/>
                                  <w:divBdr>
                                    <w:top w:val="none" w:sz="0" w:space="0" w:color="auto"/>
                                    <w:left w:val="none" w:sz="0" w:space="0" w:color="auto"/>
                                    <w:bottom w:val="none" w:sz="0" w:space="0" w:color="auto"/>
                                    <w:right w:val="none" w:sz="0" w:space="0" w:color="auto"/>
                                  </w:divBdr>
                                  <w:divsChild>
                                    <w:div w:id="521239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160007">
                              <w:marLeft w:val="0"/>
                              <w:marRight w:val="0"/>
                              <w:marTop w:val="0"/>
                              <w:marBottom w:val="0"/>
                              <w:divBdr>
                                <w:top w:val="none" w:sz="0" w:space="0" w:color="auto"/>
                                <w:left w:val="none" w:sz="0" w:space="0" w:color="auto"/>
                                <w:bottom w:val="none" w:sz="0" w:space="0" w:color="auto"/>
                                <w:right w:val="none" w:sz="0" w:space="0" w:color="auto"/>
                              </w:divBdr>
                              <w:divsChild>
                                <w:div w:id="1347557680">
                                  <w:marLeft w:val="180"/>
                                  <w:marRight w:val="240"/>
                                  <w:marTop w:val="0"/>
                                  <w:marBottom w:val="0"/>
                                  <w:divBdr>
                                    <w:top w:val="none" w:sz="0" w:space="0" w:color="auto"/>
                                    <w:left w:val="none" w:sz="0" w:space="0" w:color="auto"/>
                                    <w:bottom w:val="none" w:sz="0" w:space="0" w:color="auto"/>
                                    <w:right w:val="none" w:sz="0" w:space="0" w:color="auto"/>
                                  </w:divBdr>
                                  <w:divsChild>
                                    <w:div w:id="118106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012217">
                              <w:marLeft w:val="0"/>
                              <w:marRight w:val="0"/>
                              <w:marTop w:val="0"/>
                              <w:marBottom w:val="0"/>
                              <w:divBdr>
                                <w:top w:val="none" w:sz="0" w:space="0" w:color="auto"/>
                                <w:left w:val="none" w:sz="0" w:space="0" w:color="auto"/>
                                <w:bottom w:val="none" w:sz="0" w:space="0" w:color="auto"/>
                                <w:right w:val="none" w:sz="0" w:space="0" w:color="auto"/>
                              </w:divBdr>
                              <w:divsChild>
                                <w:div w:id="2138327581">
                                  <w:marLeft w:val="180"/>
                                  <w:marRight w:val="240"/>
                                  <w:marTop w:val="0"/>
                                  <w:marBottom w:val="0"/>
                                  <w:divBdr>
                                    <w:top w:val="none" w:sz="0" w:space="0" w:color="auto"/>
                                    <w:left w:val="none" w:sz="0" w:space="0" w:color="auto"/>
                                    <w:bottom w:val="none" w:sz="0" w:space="0" w:color="auto"/>
                                    <w:right w:val="none" w:sz="0" w:space="0" w:color="auto"/>
                                  </w:divBdr>
                                  <w:divsChild>
                                    <w:div w:id="1866408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9742214">
                              <w:marLeft w:val="0"/>
                              <w:marRight w:val="0"/>
                              <w:marTop w:val="0"/>
                              <w:marBottom w:val="0"/>
                              <w:divBdr>
                                <w:top w:val="none" w:sz="0" w:space="0" w:color="auto"/>
                                <w:left w:val="none" w:sz="0" w:space="0" w:color="auto"/>
                                <w:bottom w:val="none" w:sz="0" w:space="0" w:color="auto"/>
                                <w:right w:val="none" w:sz="0" w:space="0" w:color="auto"/>
                              </w:divBdr>
                              <w:divsChild>
                                <w:div w:id="1845242469">
                                  <w:marLeft w:val="180"/>
                                  <w:marRight w:val="240"/>
                                  <w:marTop w:val="0"/>
                                  <w:marBottom w:val="0"/>
                                  <w:divBdr>
                                    <w:top w:val="none" w:sz="0" w:space="0" w:color="auto"/>
                                    <w:left w:val="none" w:sz="0" w:space="0" w:color="auto"/>
                                    <w:bottom w:val="none" w:sz="0" w:space="0" w:color="auto"/>
                                    <w:right w:val="none" w:sz="0" w:space="0" w:color="auto"/>
                                  </w:divBdr>
                                  <w:divsChild>
                                    <w:div w:id="2070230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3969417">
                              <w:marLeft w:val="0"/>
                              <w:marRight w:val="0"/>
                              <w:marTop w:val="0"/>
                              <w:marBottom w:val="0"/>
                              <w:divBdr>
                                <w:top w:val="none" w:sz="0" w:space="0" w:color="auto"/>
                                <w:left w:val="none" w:sz="0" w:space="0" w:color="auto"/>
                                <w:bottom w:val="none" w:sz="0" w:space="0" w:color="auto"/>
                                <w:right w:val="none" w:sz="0" w:space="0" w:color="auto"/>
                              </w:divBdr>
                              <w:divsChild>
                                <w:div w:id="766924335">
                                  <w:marLeft w:val="180"/>
                                  <w:marRight w:val="240"/>
                                  <w:marTop w:val="0"/>
                                  <w:marBottom w:val="0"/>
                                  <w:divBdr>
                                    <w:top w:val="none" w:sz="0" w:space="0" w:color="auto"/>
                                    <w:left w:val="none" w:sz="0" w:space="0" w:color="auto"/>
                                    <w:bottom w:val="none" w:sz="0" w:space="0" w:color="auto"/>
                                    <w:right w:val="none" w:sz="0" w:space="0" w:color="auto"/>
                                  </w:divBdr>
                                  <w:divsChild>
                                    <w:div w:id="1962295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745905">
                              <w:marLeft w:val="0"/>
                              <w:marRight w:val="0"/>
                              <w:marTop w:val="0"/>
                              <w:marBottom w:val="0"/>
                              <w:divBdr>
                                <w:top w:val="none" w:sz="0" w:space="0" w:color="auto"/>
                                <w:left w:val="none" w:sz="0" w:space="0" w:color="auto"/>
                                <w:bottom w:val="none" w:sz="0" w:space="0" w:color="auto"/>
                                <w:right w:val="none" w:sz="0" w:space="0" w:color="auto"/>
                              </w:divBdr>
                              <w:divsChild>
                                <w:div w:id="853767125">
                                  <w:marLeft w:val="180"/>
                                  <w:marRight w:val="240"/>
                                  <w:marTop w:val="0"/>
                                  <w:marBottom w:val="0"/>
                                  <w:divBdr>
                                    <w:top w:val="none" w:sz="0" w:space="0" w:color="auto"/>
                                    <w:left w:val="none" w:sz="0" w:space="0" w:color="auto"/>
                                    <w:bottom w:val="none" w:sz="0" w:space="0" w:color="auto"/>
                                    <w:right w:val="none" w:sz="0" w:space="0" w:color="auto"/>
                                  </w:divBdr>
                                  <w:divsChild>
                                    <w:div w:id="121654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9325700">
                              <w:marLeft w:val="0"/>
                              <w:marRight w:val="0"/>
                              <w:marTop w:val="0"/>
                              <w:marBottom w:val="0"/>
                              <w:divBdr>
                                <w:top w:val="none" w:sz="0" w:space="0" w:color="auto"/>
                                <w:left w:val="none" w:sz="0" w:space="0" w:color="auto"/>
                                <w:bottom w:val="none" w:sz="0" w:space="0" w:color="auto"/>
                                <w:right w:val="none" w:sz="0" w:space="0" w:color="auto"/>
                              </w:divBdr>
                              <w:divsChild>
                                <w:div w:id="30350204">
                                  <w:marLeft w:val="180"/>
                                  <w:marRight w:val="240"/>
                                  <w:marTop w:val="0"/>
                                  <w:marBottom w:val="0"/>
                                  <w:divBdr>
                                    <w:top w:val="none" w:sz="0" w:space="0" w:color="auto"/>
                                    <w:left w:val="none" w:sz="0" w:space="0" w:color="auto"/>
                                    <w:bottom w:val="none" w:sz="0" w:space="0" w:color="auto"/>
                                    <w:right w:val="none" w:sz="0" w:space="0" w:color="auto"/>
                                  </w:divBdr>
                                  <w:divsChild>
                                    <w:div w:id="45680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364098">
                              <w:marLeft w:val="0"/>
                              <w:marRight w:val="0"/>
                              <w:marTop w:val="0"/>
                              <w:marBottom w:val="0"/>
                              <w:divBdr>
                                <w:top w:val="none" w:sz="0" w:space="0" w:color="auto"/>
                                <w:left w:val="none" w:sz="0" w:space="0" w:color="auto"/>
                                <w:bottom w:val="none" w:sz="0" w:space="0" w:color="auto"/>
                                <w:right w:val="none" w:sz="0" w:space="0" w:color="auto"/>
                              </w:divBdr>
                              <w:divsChild>
                                <w:div w:id="216817330">
                                  <w:marLeft w:val="180"/>
                                  <w:marRight w:val="240"/>
                                  <w:marTop w:val="0"/>
                                  <w:marBottom w:val="0"/>
                                  <w:divBdr>
                                    <w:top w:val="none" w:sz="0" w:space="0" w:color="auto"/>
                                    <w:left w:val="none" w:sz="0" w:space="0" w:color="auto"/>
                                    <w:bottom w:val="none" w:sz="0" w:space="0" w:color="auto"/>
                                    <w:right w:val="none" w:sz="0" w:space="0" w:color="auto"/>
                                  </w:divBdr>
                                  <w:divsChild>
                                    <w:div w:id="339238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1606064">
                              <w:marLeft w:val="0"/>
                              <w:marRight w:val="0"/>
                              <w:marTop w:val="0"/>
                              <w:marBottom w:val="0"/>
                              <w:divBdr>
                                <w:top w:val="none" w:sz="0" w:space="0" w:color="auto"/>
                                <w:left w:val="none" w:sz="0" w:space="0" w:color="auto"/>
                                <w:bottom w:val="none" w:sz="0" w:space="0" w:color="auto"/>
                                <w:right w:val="none" w:sz="0" w:space="0" w:color="auto"/>
                              </w:divBdr>
                              <w:divsChild>
                                <w:div w:id="1542328434">
                                  <w:marLeft w:val="180"/>
                                  <w:marRight w:val="240"/>
                                  <w:marTop w:val="0"/>
                                  <w:marBottom w:val="0"/>
                                  <w:divBdr>
                                    <w:top w:val="none" w:sz="0" w:space="0" w:color="auto"/>
                                    <w:left w:val="none" w:sz="0" w:space="0" w:color="auto"/>
                                    <w:bottom w:val="none" w:sz="0" w:space="0" w:color="auto"/>
                                    <w:right w:val="none" w:sz="0" w:space="0" w:color="auto"/>
                                  </w:divBdr>
                                  <w:divsChild>
                                    <w:div w:id="592714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0701222">
                              <w:marLeft w:val="0"/>
                              <w:marRight w:val="0"/>
                              <w:marTop w:val="0"/>
                              <w:marBottom w:val="0"/>
                              <w:divBdr>
                                <w:top w:val="none" w:sz="0" w:space="0" w:color="auto"/>
                                <w:left w:val="none" w:sz="0" w:space="0" w:color="auto"/>
                                <w:bottom w:val="none" w:sz="0" w:space="0" w:color="auto"/>
                                <w:right w:val="none" w:sz="0" w:space="0" w:color="auto"/>
                              </w:divBdr>
                              <w:divsChild>
                                <w:div w:id="1640069625">
                                  <w:marLeft w:val="180"/>
                                  <w:marRight w:val="240"/>
                                  <w:marTop w:val="0"/>
                                  <w:marBottom w:val="0"/>
                                  <w:divBdr>
                                    <w:top w:val="none" w:sz="0" w:space="0" w:color="auto"/>
                                    <w:left w:val="none" w:sz="0" w:space="0" w:color="auto"/>
                                    <w:bottom w:val="none" w:sz="0" w:space="0" w:color="auto"/>
                                    <w:right w:val="none" w:sz="0" w:space="0" w:color="auto"/>
                                  </w:divBdr>
                                  <w:divsChild>
                                    <w:div w:id="36937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4403643">
                              <w:marLeft w:val="0"/>
                              <w:marRight w:val="0"/>
                              <w:marTop w:val="0"/>
                              <w:marBottom w:val="0"/>
                              <w:divBdr>
                                <w:top w:val="none" w:sz="0" w:space="0" w:color="auto"/>
                                <w:left w:val="none" w:sz="0" w:space="0" w:color="auto"/>
                                <w:bottom w:val="none" w:sz="0" w:space="0" w:color="auto"/>
                                <w:right w:val="none" w:sz="0" w:space="0" w:color="auto"/>
                              </w:divBdr>
                              <w:divsChild>
                                <w:div w:id="1707291922">
                                  <w:marLeft w:val="180"/>
                                  <w:marRight w:val="240"/>
                                  <w:marTop w:val="0"/>
                                  <w:marBottom w:val="0"/>
                                  <w:divBdr>
                                    <w:top w:val="none" w:sz="0" w:space="0" w:color="auto"/>
                                    <w:left w:val="none" w:sz="0" w:space="0" w:color="auto"/>
                                    <w:bottom w:val="none" w:sz="0" w:space="0" w:color="auto"/>
                                    <w:right w:val="none" w:sz="0" w:space="0" w:color="auto"/>
                                  </w:divBdr>
                                  <w:divsChild>
                                    <w:div w:id="1744984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5207255">
                              <w:marLeft w:val="0"/>
                              <w:marRight w:val="0"/>
                              <w:marTop w:val="0"/>
                              <w:marBottom w:val="0"/>
                              <w:divBdr>
                                <w:top w:val="none" w:sz="0" w:space="0" w:color="auto"/>
                                <w:left w:val="none" w:sz="0" w:space="0" w:color="auto"/>
                                <w:bottom w:val="none" w:sz="0" w:space="0" w:color="auto"/>
                                <w:right w:val="none" w:sz="0" w:space="0" w:color="auto"/>
                              </w:divBdr>
                              <w:divsChild>
                                <w:div w:id="860582086">
                                  <w:marLeft w:val="180"/>
                                  <w:marRight w:val="240"/>
                                  <w:marTop w:val="0"/>
                                  <w:marBottom w:val="0"/>
                                  <w:divBdr>
                                    <w:top w:val="none" w:sz="0" w:space="0" w:color="auto"/>
                                    <w:left w:val="none" w:sz="0" w:space="0" w:color="auto"/>
                                    <w:bottom w:val="none" w:sz="0" w:space="0" w:color="auto"/>
                                    <w:right w:val="none" w:sz="0" w:space="0" w:color="auto"/>
                                  </w:divBdr>
                                  <w:divsChild>
                                    <w:div w:id="1740208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1560794">
                              <w:marLeft w:val="0"/>
                              <w:marRight w:val="0"/>
                              <w:marTop w:val="0"/>
                              <w:marBottom w:val="0"/>
                              <w:divBdr>
                                <w:top w:val="none" w:sz="0" w:space="0" w:color="auto"/>
                                <w:left w:val="none" w:sz="0" w:space="0" w:color="auto"/>
                                <w:bottom w:val="none" w:sz="0" w:space="0" w:color="auto"/>
                                <w:right w:val="none" w:sz="0" w:space="0" w:color="auto"/>
                              </w:divBdr>
                              <w:divsChild>
                                <w:div w:id="1422868801">
                                  <w:marLeft w:val="180"/>
                                  <w:marRight w:val="240"/>
                                  <w:marTop w:val="0"/>
                                  <w:marBottom w:val="0"/>
                                  <w:divBdr>
                                    <w:top w:val="none" w:sz="0" w:space="0" w:color="auto"/>
                                    <w:left w:val="none" w:sz="0" w:space="0" w:color="auto"/>
                                    <w:bottom w:val="none" w:sz="0" w:space="0" w:color="auto"/>
                                    <w:right w:val="none" w:sz="0" w:space="0" w:color="auto"/>
                                  </w:divBdr>
                                  <w:divsChild>
                                    <w:div w:id="56361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8765391">
                              <w:marLeft w:val="0"/>
                              <w:marRight w:val="0"/>
                              <w:marTop w:val="0"/>
                              <w:marBottom w:val="0"/>
                              <w:divBdr>
                                <w:top w:val="none" w:sz="0" w:space="0" w:color="auto"/>
                                <w:left w:val="none" w:sz="0" w:space="0" w:color="auto"/>
                                <w:bottom w:val="none" w:sz="0" w:space="0" w:color="auto"/>
                                <w:right w:val="none" w:sz="0" w:space="0" w:color="auto"/>
                              </w:divBdr>
                              <w:divsChild>
                                <w:div w:id="1364403963">
                                  <w:marLeft w:val="180"/>
                                  <w:marRight w:val="240"/>
                                  <w:marTop w:val="0"/>
                                  <w:marBottom w:val="0"/>
                                  <w:divBdr>
                                    <w:top w:val="none" w:sz="0" w:space="0" w:color="auto"/>
                                    <w:left w:val="none" w:sz="0" w:space="0" w:color="auto"/>
                                    <w:bottom w:val="none" w:sz="0" w:space="0" w:color="auto"/>
                                    <w:right w:val="none" w:sz="0" w:space="0" w:color="auto"/>
                                  </w:divBdr>
                                  <w:divsChild>
                                    <w:div w:id="651755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1535523">
                              <w:marLeft w:val="0"/>
                              <w:marRight w:val="0"/>
                              <w:marTop w:val="0"/>
                              <w:marBottom w:val="0"/>
                              <w:divBdr>
                                <w:top w:val="none" w:sz="0" w:space="0" w:color="auto"/>
                                <w:left w:val="none" w:sz="0" w:space="0" w:color="auto"/>
                                <w:bottom w:val="none" w:sz="0" w:space="0" w:color="auto"/>
                                <w:right w:val="none" w:sz="0" w:space="0" w:color="auto"/>
                              </w:divBdr>
                              <w:divsChild>
                                <w:div w:id="805241402">
                                  <w:marLeft w:val="180"/>
                                  <w:marRight w:val="240"/>
                                  <w:marTop w:val="0"/>
                                  <w:marBottom w:val="0"/>
                                  <w:divBdr>
                                    <w:top w:val="none" w:sz="0" w:space="0" w:color="auto"/>
                                    <w:left w:val="none" w:sz="0" w:space="0" w:color="auto"/>
                                    <w:bottom w:val="none" w:sz="0" w:space="0" w:color="auto"/>
                                    <w:right w:val="none" w:sz="0" w:space="0" w:color="auto"/>
                                  </w:divBdr>
                                  <w:divsChild>
                                    <w:div w:id="240793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2074121">
                      <w:marLeft w:val="0"/>
                      <w:marRight w:val="0"/>
                      <w:marTop w:val="0"/>
                      <w:marBottom w:val="0"/>
                      <w:divBdr>
                        <w:top w:val="none" w:sz="0" w:space="0" w:color="auto"/>
                        <w:left w:val="none" w:sz="0" w:space="0" w:color="auto"/>
                        <w:bottom w:val="none" w:sz="0" w:space="0" w:color="auto"/>
                        <w:right w:val="none" w:sz="0" w:space="0" w:color="auto"/>
                      </w:divBdr>
                      <w:divsChild>
                        <w:div w:id="1740516894">
                          <w:marLeft w:val="0"/>
                          <w:marRight w:val="0"/>
                          <w:marTop w:val="0"/>
                          <w:marBottom w:val="0"/>
                          <w:divBdr>
                            <w:top w:val="none" w:sz="0" w:space="0" w:color="auto"/>
                            <w:left w:val="none" w:sz="0" w:space="0" w:color="auto"/>
                            <w:bottom w:val="none" w:sz="0" w:space="0" w:color="auto"/>
                            <w:right w:val="none" w:sz="0" w:space="0" w:color="auto"/>
                          </w:divBdr>
                          <w:divsChild>
                            <w:div w:id="1367558542">
                              <w:marLeft w:val="0"/>
                              <w:marRight w:val="0"/>
                              <w:marTop w:val="0"/>
                              <w:marBottom w:val="0"/>
                              <w:divBdr>
                                <w:top w:val="none" w:sz="0" w:space="0" w:color="auto"/>
                                <w:left w:val="none" w:sz="0" w:space="0" w:color="auto"/>
                                <w:bottom w:val="none" w:sz="0" w:space="0" w:color="auto"/>
                                <w:right w:val="none" w:sz="0" w:space="0" w:color="auto"/>
                              </w:divBdr>
                              <w:divsChild>
                                <w:div w:id="632294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1422523">
      <w:bodyDiv w:val="1"/>
      <w:marLeft w:val="0"/>
      <w:marRight w:val="0"/>
      <w:marTop w:val="0"/>
      <w:marBottom w:val="0"/>
      <w:divBdr>
        <w:top w:val="none" w:sz="0" w:space="0" w:color="auto"/>
        <w:left w:val="none" w:sz="0" w:space="0" w:color="auto"/>
        <w:bottom w:val="none" w:sz="0" w:space="0" w:color="auto"/>
        <w:right w:val="none" w:sz="0" w:space="0" w:color="auto"/>
      </w:divBdr>
      <w:divsChild>
        <w:div w:id="748622563">
          <w:marLeft w:val="0"/>
          <w:marRight w:val="0"/>
          <w:marTop w:val="0"/>
          <w:marBottom w:val="0"/>
          <w:divBdr>
            <w:top w:val="none" w:sz="0" w:space="0" w:color="auto"/>
            <w:left w:val="none" w:sz="0" w:space="0" w:color="auto"/>
            <w:bottom w:val="none" w:sz="0" w:space="0" w:color="auto"/>
            <w:right w:val="none" w:sz="0" w:space="0" w:color="auto"/>
          </w:divBdr>
        </w:div>
      </w:divsChild>
    </w:div>
    <w:div w:id="307562078">
      <w:bodyDiv w:val="1"/>
      <w:marLeft w:val="0"/>
      <w:marRight w:val="0"/>
      <w:marTop w:val="0"/>
      <w:marBottom w:val="0"/>
      <w:divBdr>
        <w:top w:val="none" w:sz="0" w:space="0" w:color="auto"/>
        <w:left w:val="none" w:sz="0" w:space="0" w:color="auto"/>
        <w:bottom w:val="none" w:sz="0" w:space="0" w:color="auto"/>
        <w:right w:val="none" w:sz="0" w:space="0" w:color="auto"/>
      </w:divBdr>
    </w:div>
    <w:div w:id="320890426">
      <w:bodyDiv w:val="1"/>
      <w:marLeft w:val="0"/>
      <w:marRight w:val="0"/>
      <w:marTop w:val="0"/>
      <w:marBottom w:val="0"/>
      <w:divBdr>
        <w:top w:val="none" w:sz="0" w:space="0" w:color="auto"/>
        <w:left w:val="none" w:sz="0" w:space="0" w:color="auto"/>
        <w:bottom w:val="none" w:sz="0" w:space="0" w:color="auto"/>
        <w:right w:val="none" w:sz="0" w:space="0" w:color="auto"/>
      </w:divBdr>
    </w:div>
    <w:div w:id="329599900">
      <w:bodyDiv w:val="1"/>
      <w:marLeft w:val="0"/>
      <w:marRight w:val="0"/>
      <w:marTop w:val="0"/>
      <w:marBottom w:val="0"/>
      <w:divBdr>
        <w:top w:val="none" w:sz="0" w:space="0" w:color="auto"/>
        <w:left w:val="none" w:sz="0" w:space="0" w:color="auto"/>
        <w:bottom w:val="none" w:sz="0" w:space="0" w:color="auto"/>
        <w:right w:val="none" w:sz="0" w:space="0" w:color="auto"/>
      </w:divBdr>
    </w:div>
    <w:div w:id="332337180">
      <w:bodyDiv w:val="1"/>
      <w:marLeft w:val="0"/>
      <w:marRight w:val="0"/>
      <w:marTop w:val="0"/>
      <w:marBottom w:val="0"/>
      <w:divBdr>
        <w:top w:val="none" w:sz="0" w:space="0" w:color="auto"/>
        <w:left w:val="none" w:sz="0" w:space="0" w:color="auto"/>
        <w:bottom w:val="none" w:sz="0" w:space="0" w:color="auto"/>
        <w:right w:val="none" w:sz="0" w:space="0" w:color="auto"/>
      </w:divBdr>
    </w:div>
    <w:div w:id="342443152">
      <w:bodyDiv w:val="1"/>
      <w:marLeft w:val="0"/>
      <w:marRight w:val="0"/>
      <w:marTop w:val="0"/>
      <w:marBottom w:val="0"/>
      <w:divBdr>
        <w:top w:val="none" w:sz="0" w:space="0" w:color="auto"/>
        <w:left w:val="none" w:sz="0" w:space="0" w:color="auto"/>
        <w:bottom w:val="none" w:sz="0" w:space="0" w:color="auto"/>
        <w:right w:val="none" w:sz="0" w:space="0" w:color="auto"/>
      </w:divBdr>
    </w:div>
    <w:div w:id="347610230">
      <w:bodyDiv w:val="1"/>
      <w:marLeft w:val="0"/>
      <w:marRight w:val="0"/>
      <w:marTop w:val="0"/>
      <w:marBottom w:val="0"/>
      <w:divBdr>
        <w:top w:val="none" w:sz="0" w:space="0" w:color="auto"/>
        <w:left w:val="none" w:sz="0" w:space="0" w:color="auto"/>
        <w:bottom w:val="none" w:sz="0" w:space="0" w:color="auto"/>
        <w:right w:val="none" w:sz="0" w:space="0" w:color="auto"/>
      </w:divBdr>
      <w:divsChild>
        <w:div w:id="1625456456">
          <w:marLeft w:val="0"/>
          <w:marRight w:val="0"/>
          <w:marTop w:val="0"/>
          <w:marBottom w:val="0"/>
          <w:divBdr>
            <w:top w:val="none" w:sz="0" w:space="0" w:color="auto"/>
            <w:left w:val="none" w:sz="0" w:space="0" w:color="auto"/>
            <w:bottom w:val="none" w:sz="0" w:space="0" w:color="auto"/>
            <w:right w:val="none" w:sz="0" w:space="0" w:color="auto"/>
          </w:divBdr>
        </w:div>
      </w:divsChild>
    </w:div>
    <w:div w:id="355543215">
      <w:bodyDiv w:val="1"/>
      <w:marLeft w:val="0"/>
      <w:marRight w:val="0"/>
      <w:marTop w:val="0"/>
      <w:marBottom w:val="0"/>
      <w:divBdr>
        <w:top w:val="none" w:sz="0" w:space="0" w:color="auto"/>
        <w:left w:val="none" w:sz="0" w:space="0" w:color="auto"/>
        <w:bottom w:val="none" w:sz="0" w:space="0" w:color="auto"/>
        <w:right w:val="none" w:sz="0" w:space="0" w:color="auto"/>
      </w:divBdr>
    </w:div>
    <w:div w:id="357390609">
      <w:bodyDiv w:val="1"/>
      <w:marLeft w:val="0"/>
      <w:marRight w:val="0"/>
      <w:marTop w:val="0"/>
      <w:marBottom w:val="0"/>
      <w:divBdr>
        <w:top w:val="none" w:sz="0" w:space="0" w:color="auto"/>
        <w:left w:val="none" w:sz="0" w:space="0" w:color="auto"/>
        <w:bottom w:val="none" w:sz="0" w:space="0" w:color="auto"/>
        <w:right w:val="none" w:sz="0" w:space="0" w:color="auto"/>
      </w:divBdr>
    </w:div>
    <w:div w:id="357394004">
      <w:bodyDiv w:val="1"/>
      <w:marLeft w:val="0"/>
      <w:marRight w:val="0"/>
      <w:marTop w:val="0"/>
      <w:marBottom w:val="0"/>
      <w:divBdr>
        <w:top w:val="none" w:sz="0" w:space="0" w:color="auto"/>
        <w:left w:val="none" w:sz="0" w:space="0" w:color="auto"/>
        <w:bottom w:val="none" w:sz="0" w:space="0" w:color="auto"/>
        <w:right w:val="none" w:sz="0" w:space="0" w:color="auto"/>
      </w:divBdr>
    </w:div>
    <w:div w:id="357510618">
      <w:bodyDiv w:val="1"/>
      <w:marLeft w:val="0"/>
      <w:marRight w:val="0"/>
      <w:marTop w:val="0"/>
      <w:marBottom w:val="0"/>
      <w:divBdr>
        <w:top w:val="none" w:sz="0" w:space="0" w:color="auto"/>
        <w:left w:val="none" w:sz="0" w:space="0" w:color="auto"/>
        <w:bottom w:val="none" w:sz="0" w:space="0" w:color="auto"/>
        <w:right w:val="none" w:sz="0" w:space="0" w:color="auto"/>
      </w:divBdr>
    </w:div>
    <w:div w:id="358315106">
      <w:bodyDiv w:val="1"/>
      <w:marLeft w:val="0"/>
      <w:marRight w:val="0"/>
      <w:marTop w:val="0"/>
      <w:marBottom w:val="0"/>
      <w:divBdr>
        <w:top w:val="none" w:sz="0" w:space="0" w:color="auto"/>
        <w:left w:val="none" w:sz="0" w:space="0" w:color="auto"/>
        <w:bottom w:val="none" w:sz="0" w:space="0" w:color="auto"/>
        <w:right w:val="none" w:sz="0" w:space="0" w:color="auto"/>
      </w:divBdr>
    </w:div>
    <w:div w:id="371925118">
      <w:bodyDiv w:val="1"/>
      <w:marLeft w:val="0"/>
      <w:marRight w:val="0"/>
      <w:marTop w:val="0"/>
      <w:marBottom w:val="0"/>
      <w:divBdr>
        <w:top w:val="none" w:sz="0" w:space="0" w:color="auto"/>
        <w:left w:val="none" w:sz="0" w:space="0" w:color="auto"/>
        <w:bottom w:val="none" w:sz="0" w:space="0" w:color="auto"/>
        <w:right w:val="none" w:sz="0" w:space="0" w:color="auto"/>
      </w:divBdr>
    </w:div>
    <w:div w:id="374736871">
      <w:bodyDiv w:val="1"/>
      <w:marLeft w:val="0"/>
      <w:marRight w:val="0"/>
      <w:marTop w:val="0"/>
      <w:marBottom w:val="0"/>
      <w:divBdr>
        <w:top w:val="none" w:sz="0" w:space="0" w:color="auto"/>
        <w:left w:val="none" w:sz="0" w:space="0" w:color="auto"/>
        <w:bottom w:val="none" w:sz="0" w:space="0" w:color="auto"/>
        <w:right w:val="none" w:sz="0" w:space="0" w:color="auto"/>
      </w:divBdr>
    </w:div>
    <w:div w:id="377700766">
      <w:bodyDiv w:val="1"/>
      <w:marLeft w:val="0"/>
      <w:marRight w:val="0"/>
      <w:marTop w:val="0"/>
      <w:marBottom w:val="0"/>
      <w:divBdr>
        <w:top w:val="none" w:sz="0" w:space="0" w:color="auto"/>
        <w:left w:val="none" w:sz="0" w:space="0" w:color="auto"/>
        <w:bottom w:val="none" w:sz="0" w:space="0" w:color="auto"/>
        <w:right w:val="none" w:sz="0" w:space="0" w:color="auto"/>
      </w:divBdr>
    </w:div>
    <w:div w:id="381636851">
      <w:bodyDiv w:val="1"/>
      <w:marLeft w:val="0"/>
      <w:marRight w:val="0"/>
      <w:marTop w:val="0"/>
      <w:marBottom w:val="0"/>
      <w:divBdr>
        <w:top w:val="none" w:sz="0" w:space="0" w:color="auto"/>
        <w:left w:val="none" w:sz="0" w:space="0" w:color="auto"/>
        <w:bottom w:val="none" w:sz="0" w:space="0" w:color="auto"/>
        <w:right w:val="none" w:sz="0" w:space="0" w:color="auto"/>
      </w:divBdr>
    </w:div>
    <w:div w:id="388115189">
      <w:bodyDiv w:val="1"/>
      <w:marLeft w:val="0"/>
      <w:marRight w:val="0"/>
      <w:marTop w:val="0"/>
      <w:marBottom w:val="0"/>
      <w:divBdr>
        <w:top w:val="none" w:sz="0" w:space="0" w:color="auto"/>
        <w:left w:val="none" w:sz="0" w:space="0" w:color="auto"/>
        <w:bottom w:val="none" w:sz="0" w:space="0" w:color="auto"/>
        <w:right w:val="none" w:sz="0" w:space="0" w:color="auto"/>
      </w:divBdr>
    </w:div>
    <w:div w:id="391199202">
      <w:bodyDiv w:val="1"/>
      <w:marLeft w:val="0"/>
      <w:marRight w:val="0"/>
      <w:marTop w:val="0"/>
      <w:marBottom w:val="0"/>
      <w:divBdr>
        <w:top w:val="none" w:sz="0" w:space="0" w:color="auto"/>
        <w:left w:val="none" w:sz="0" w:space="0" w:color="auto"/>
        <w:bottom w:val="none" w:sz="0" w:space="0" w:color="auto"/>
        <w:right w:val="none" w:sz="0" w:space="0" w:color="auto"/>
      </w:divBdr>
    </w:div>
    <w:div w:id="392242001">
      <w:bodyDiv w:val="1"/>
      <w:marLeft w:val="0"/>
      <w:marRight w:val="0"/>
      <w:marTop w:val="0"/>
      <w:marBottom w:val="0"/>
      <w:divBdr>
        <w:top w:val="none" w:sz="0" w:space="0" w:color="auto"/>
        <w:left w:val="none" w:sz="0" w:space="0" w:color="auto"/>
        <w:bottom w:val="none" w:sz="0" w:space="0" w:color="auto"/>
        <w:right w:val="none" w:sz="0" w:space="0" w:color="auto"/>
      </w:divBdr>
    </w:div>
    <w:div w:id="402066947">
      <w:bodyDiv w:val="1"/>
      <w:marLeft w:val="0"/>
      <w:marRight w:val="0"/>
      <w:marTop w:val="0"/>
      <w:marBottom w:val="0"/>
      <w:divBdr>
        <w:top w:val="none" w:sz="0" w:space="0" w:color="auto"/>
        <w:left w:val="none" w:sz="0" w:space="0" w:color="auto"/>
        <w:bottom w:val="none" w:sz="0" w:space="0" w:color="auto"/>
        <w:right w:val="none" w:sz="0" w:space="0" w:color="auto"/>
      </w:divBdr>
    </w:div>
    <w:div w:id="405155823">
      <w:bodyDiv w:val="1"/>
      <w:marLeft w:val="0"/>
      <w:marRight w:val="0"/>
      <w:marTop w:val="0"/>
      <w:marBottom w:val="0"/>
      <w:divBdr>
        <w:top w:val="none" w:sz="0" w:space="0" w:color="auto"/>
        <w:left w:val="none" w:sz="0" w:space="0" w:color="auto"/>
        <w:bottom w:val="none" w:sz="0" w:space="0" w:color="auto"/>
        <w:right w:val="none" w:sz="0" w:space="0" w:color="auto"/>
      </w:divBdr>
    </w:div>
    <w:div w:id="407846698">
      <w:bodyDiv w:val="1"/>
      <w:marLeft w:val="0"/>
      <w:marRight w:val="0"/>
      <w:marTop w:val="0"/>
      <w:marBottom w:val="0"/>
      <w:divBdr>
        <w:top w:val="none" w:sz="0" w:space="0" w:color="auto"/>
        <w:left w:val="none" w:sz="0" w:space="0" w:color="auto"/>
        <w:bottom w:val="none" w:sz="0" w:space="0" w:color="auto"/>
        <w:right w:val="none" w:sz="0" w:space="0" w:color="auto"/>
      </w:divBdr>
    </w:div>
    <w:div w:id="409155058">
      <w:bodyDiv w:val="1"/>
      <w:marLeft w:val="0"/>
      <w:marRight w:val="0"/>
      <w:marTop w:val="0"/>
      <w:marBottom w:val="0"/>
      <w:divBdr>
        <w:top w:val="none" w:sz="0" w:space="0" w:color="auto"/>
        <w:left w:val="none" w:sz="0" w:space="0" w:color="auto"/>
        <w:bottom w:val="none" w:sz="0" w:space="0" w:color="auto"/>
        <w:right w:val="none" w:sz="0" w:space="0" w:color="auto"/>
      </w:divBdr>
    </w:div>
    <w:div w:id="412046808">
      <w:bodyDiv w:val="1"/>
      <w:marLeft w:val="0"/>
      <w:marRight w:val="0"/>
      <w:marTop w:val="0"/>
      <w:marBottom w:val="0"/>
      <w:divBdr>
        <w:top w:val="none" w:sz="0" w:space="0" w:color="auto"/>
        <w:left w:val="none" w:sz="0" w:space="0" w:color="auto"/>
        <w:bottom w:val="none" w:sz="0" w:space="0" w:color="auto"/>
        <w:right w:val="none" w:sz="0" w:space="0" w:color="auto"/>
      </w:divBdr>
      <w:divsChild>
        <w:div w:id="33652059">
          <w:marLeft w:val="0"/>
          <w:marRight w:val="0"/>
          <w:marTop w:val="0"/>
          <w:marBottom w:val="0"/>
          <w:divBdr>
            <w:top w:val="none" w:sz="0" w:space="0" w:color="auto"/>
            <w:left w:val="none" w:sz="0" w:space="0" w:color="auto"/>
            <w:bottom w:val="none" w:sz="0" w:space="0" w:color="auto"/>
            <w:right w:val="none" w:sz="0" w:space="0" w:color="auto"/>
          </w:divBdr>
          <w:divsChild>
            <w:div w:id="1201161578">
              <w:marLeft w:val="180"/>
              <w:marRight w:val="240"/>
              <w:marTop w:val="0"/>
              <w:marBottom w:val="0"/>
              <w:divBdr>
                <w:top w:val="none" w:sz="0" w:space="0" w:color="auto"/>
                <w:left w:val="none" w:sz="0" w:space="0" w:color="auto"/>
                <w:bottom w:val="none" w:sz="0" w:space="0" w:color="auto"/>
                <w:right w:val="none" w:sz="0" w:space="0" w:color="auto"/>
              </w:divBdr>
              <w:divsChild>
                <w:div w:id="1165514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455003">
          <w:marLeft w:val="0"/>
          <w:marRight w:val="0"/>
          <w:marTop w:val="0"/>
          <w:marBottom w:val="0"/>
          <w:divBdr>
            <w:top w:val="none" w:sz="0" w:space="0" w:color="auto"/>
            <w:left w:val="none" w:sz="0" w:space="0" w:color="auto"/>
            <w:bottom w:val="none" w:sz="0" w:space="0" w:color="auto"/>
            <w:right w:val="none" w:sz="0" w:space="0" w:color="auto"/>
          </w:divBdr>
          <w:divsChild>
            <w:div w:id="167604949">
              <w:marLeft w:val="180"/>
              <w:marRight w:val="240"/>
              <w:marTop w:val="0"/>
              <w:marBottom w:val="0"/>
              <w:divBdr>
                <w:top w:val="none" w:sz="0" w:space="0" w:color="auto"/>
                <w:left w:val="none" w:sz="0" w:space="0" w:color="auto"/>
                <w:bottom w:val="none" w:sz="0" w:space="0" w:color="auto"/>
                <w:right w:val="none" w:sz="0" w:space="0" w:color="auto"/>
              </w:divBdr>
              <w:divsChild>
                <w:div w:id="1067069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537218">
          <w:marLeft w:val="0"/>
          <w:marRight w:val="0"/>
          <w:marTop w:val="0"/>
          <w:marBottom w:val="0"/>
          <w:divBdr>
            <w:top w:val="none" w:sz="0" w:space="0" w:color="auto"/>
            <w:left w:val="none" w:sz="0" w:space="0" w:color="auto"/>
            <w:bottom w:val="none" w:sz="0" w:space="0" w:color="auto"/>
            <w:right w:val="none" w:sz="0" w:space="0" w:color="auto"/>
          </w:divBdr>
          <w:divsChild>
            <w:div w:id="1946033054">
              <w:marLeft w:val="180"/>
              <w:marRight w:val="240"/>
              <w:marTop w:val="0"/>
              <w:marBottom w:val="0"/>
              <w:divBdr>
                <w:top w:val="none" w:sz="0" w:space="0" w:color="auto"/>
                <w:left w:val="none" w:sz="0" w:space="0" w:color="auto"/>
                <w:bottom w:val="none" w:sz="0" w:space="0" w:color="auto"/>
                <w:right w:val="none" w:sz="0" w:space="0" w:color="auto"/>
              </w:divBdr>
              <w:divsChild>
                <w:div w:id="729769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763557">
          <w:marLeft w:val="0"/>
          <w:marRight w:val="0"/>
          <w:marTop w:val="0"/>
          <w:marBottom w:val="0"/>
          <w:divBdr>
            <w:top w:val="none" w:sz="0" w:space="0" w:color="auto"/>
            <w:left w:val="none" w:sz="0" w:space="0" w:color="auto"/>
            <w:bottom w:val="none" w:sz="0" w:space="0" w:color="auto"/>
            <w:right w:val="none" w:sz="0" w:space="0" w:color="auto"/>
          </w:divBdr>
          <w:divsChild>
            <w:div w:id="1473937377">
              <w:marLeft w:val="180"/>
              <w:marRight w:val="240"/>
              <w:marTop w:val="0"/>
              <w:marBottom w:val="0"/>
              <w:divBdr>
                <w:top w:val="none" w:sz="0" w:space="0" w:color="auto"/>
                <w:left w:val="none" w:sz="0" w:space="0" w:color="auto"/>
                <w:bottom w:val="none" w:sz="0" w:space="0" w:color="auto"/>
                <w:right w:val="none" w:sz="0" w:space="0" w:color="auto"/>
              </w:divBdr>
              <w:divsChild>
                <w:div w:id="603266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6888175">
          <w:marLeft w:val="0"/>
          <w:marRight w:val="0"/>
          <w:marTop w:val="0"/>
          <w:marBottom w:val="0"/>
          <w:divBdr>
            <w:top w:val="none" w:sz="0" w:space="0" w:color="auto"/>
            <w:left w:val="none" w:sz="0" w:space="0" w:color="auto"/>
            <w:bottom w:val="none" w:sz="0" w:space="0" w:color="auto"/>
            <w:right w:val="none" w:sz="0" w:space="0" w:color="auto"/>
          </w:divBdr>
          <w:divsChild>
            <w:div w:id="48579275">
              <w:marLeft w:val="180"/>
              <w:marRight w:val="240"/>
              <w:marTop w:val="0"/>
              <w:marBottom w:val="0"/>
              <w:divBdr>
                <w:top w:val="none" w:sz="0" w:space="0" w:color="auto"/>
                <w:left w:val="none" w:sz="0" w:space="0" w:color="auto"/>
                <w:bottom w:val="none" w:sz="0" w:space="0" w:color="auto"/>
                <w:right w:val="none" w:sz="0" w:space="0" w:color="auto"/>
              </w:divBdr>
              <w:divsChild>
                <w:div w:id="478419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1136742">
          <w:marLeft w:val="0"/>
          <w:marRight w:val="0"/>
          <w:marTop w:val="0"/>
          <w:marBottom w:val="0"/>
          <w:divBdr>
            <w:top w:val="none" w:sz="0" w:space="0" w:color="auto"/>
            <w:left w:val="none" w:sz="0" w:space="0" w:color="auto"/>
            <w:bottom w:val="none" w:sz="0" w:space="0" w:color="auto"/>
            <w:right w:val="none" w:sz="0" w:space="0" w:color="auto"/>
          </w:divBdr>
          <w:divsChild>
            <w:div w:id="246573821">
              <w:marLeft w:val="180"/>
              <w:marRight w:val="240"/>
              <w:marTop w:val="0"/>
              <w:marBottom w:val="0"/>
              <w:divBdr>
                <w:top w:val="none" w:sz="0" w:space="0" w:color="auto"/>
                <w:left w:val="none" w:sz="0" w:space="0" w:color="auto"/>
                <w:bottom w:val="none" w:sz="0" w:space="0" w:color="auto"/>
                <w:right w:val="none" w:sz="0" w:space="0" w:color="auto"/>
              </w:divBdr>
              <w:divsChild>
                <w:div w:id="1798836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7054625">
          <w:marLeft w:val="0"/>
          <w:marRight w:val="0"/>
          <w:marTop w:val="0"/>
          <w:marBottom w:val="0"/>
          <w:divBdr>
            <w:top w:val="none" w:sz="0" w:space="0" w:color="auto"/>
            <w:left w:val="none" w:sz="0" w:space="0" w:color="auto"/>
            <w:bottom w:val="none" w:sz="0" w:space="0" w:color="auto"/>
            <w:right w:val="none" w:sz="0" w:space="0" w:color="auto"/>
          </w:divBdr>
          <w:divsChild>
            <w:div w:id="450175189">
              <w:marLeft w:val="180"/>
              <w:marRight w:val="240"/>
              <w:marTop w:val="0"/>
              <w:marBottom w:val="0"/>
              <w:divBdr>
                <w:top w:val="none" w:sz="0" w:space="0" w:color="auto"/>
                <w:left w:val="none" w:sz="0" w:space="0" w:color="auto"/>
                <w:bottom w:val="none" w:sz="0" w:space="0" w:color="auto"/>
                <w:right w:val="none" w:sz="0" w:space="0" w:color="auto"/>
              </w:divBdr>
              <w:divsChild>
                <w:div w:id="68818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9015402">
          <w:marLeft w:val="0"/>
          <w:marRight w:val="0"/>
          <w:marTop w:val="0"/>
          <w:marBottom w:val="0"/>
          <w:divBdr>
            <w:top w:val="none" w:sz="0" w:space="0" w:color="auto"/>
            <w:left w:val="none" w:sz="0" w:space="0" w:color="auto"/>
            <w:bottom w:val="none" w:sz="0" w:space="0" w:color="auto"/>
            <w:right w:val="none" w:sz="0" w:space="0" w:color="auto"/>
          </w:divBdr>
          <w:divsChild>
            <w:div w:id="1755472710">
              <w:marLeft w:val="180"/>
              <w:marRight w:val="240"/>
              <w:marTop w:val="0"/>
              <w:marBottom w:val="0"/>
              <w:divBdr>
                <w:top w:val="none" w:sz="0" w:space="0" w:color="auto"/>
                <w:left w:val="none" w:sz="0" w:space="0" w:color="auto"/>
                <w:bottom w:val="none" w:sz="0" w:space="0" w:color="auto"/>
                <w:right w:val="none" w:sz="0" w:space="0" w:color="auto"/>
              </w:divBdr>
              <w:divsChild>
                <w:div w:id="413824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4671576">
          <w:marLeft w:val="0"/>
          <w:marRight w:val="0"/>
          <w:marTop w:val="0"/>
          <w:marBottom w:val="0"/>
          <w:divBdr>
            <w:top w:val="none" w:sz="0" w:space="0" w:color="auto"/>
            <w:left w:val="none" w:sz="0" w:space="0" w:color="auto"/>
            <w:bottom w:val="none" w:sz="0" w:space="0" w:color="auto"/>
            <w:right w:val="none" w:sz="0" w:space="0" w:color="auto"/>
          </w:divBdr>
          <w:divsChild>
            <w:div w:id="1810828009">
              <w:marLeft w:val="180"/>
              <w:marRight w:val="240"/>
              <w:marTop w:val="0"/>
              <w:marBottom w:val="0"/>
              <w:divBdr>
                <w:top w:val="none" w:sz="0" w:space="0" w:color="auto"/>
                <w:left w:val="none" w:sz="0" w:space="0" w:color="auto"/>
                <w:bottom w:val="none" w:sz="0" w:space="0" w:color="auto"/>
                <w:right w:val="none" w:sz="0" w:space="0" w:color="auto"/>
              </w:divBdr>
              <w:divsChild>
                <w:div w:id="1838232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2557990">
          <w:marLeft w:val="0"/>
          <w:marRight w:val="0"/>
          <w:marTop w:val="0"/>
          <w:marBottom w:val="0"/>
          <w:divBdr>
            <w:top w:val="none" w:sz="0" w:space="0" w:color="auto"/>
            <w:left w:val="none" w:sz="0" w:space="0" w:color="auto"/>
            <w:bottom w:val="none" w:sz="0" w:space="0" w:color="auto"/>
            <w:right w:val="none" w:sz="0" w:space="0" w:color="auto"/>
          </w:divBdr>
          <w:divsChild>
            <w:div w:id="1517381406">
              <w:marLeft w:val="180"/>
              <w:marRight w:val="240"/>
              <w:marTop w:val="0"/>
              <w:marBottom w:val="0"/>
              <w:divBdr>
                <w:top w:val="none" w:sz="0" w:space="0" w:color="auto"/>
                <w:left w:val="none" w:sz="0" w:space="0" w:color="auto"/>
                <w:bottom w:val="none" w:sz="0" w:space="0" w:color="auto"/>
                <w:right w:val="none" w:sz="0" w:space="0" w:color="auto"/>
              </w:divBdr>
              <w:divsChild>
                <w:div w:id="1496022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6555013">
          <w:marLeft w:val="0"/>
          <w:marRight w:val="0"/>
          <w:marTop w:val="0"/>
          <w:marBottom w:val="0"/>
          <w:divBdr>
            <w:top w:val="none" w:sz="0" w:space="0" w:color="auto"/>
            <w:left w:val="none" w:sz="0" w:space="0" w:color="auto"/>
            <w:bottom w:val="none" w:sz="0" w:space="0" w:color="auto"/>
            <w:right w:val="none" w:sz="0" w:space="0" w:color="auto"/>
          </w:divBdr>
        </w:div>
        <w:div w:id="496726021">
          <w:marLeft w:val="0"/>
          <w:marRight w:val="0"/>
          <w:marTop w:val="0"/>
          <w:marBottom w:val="0"/>
          <w:divBdr>
            <w:top w:val="none" w:sz="0" w:space="0" w:color="auto"/>
            <w:left w:val="none" w:sz="0" w:space="0" w:color="auto"/>
            <w:bottom w:val="none" w:sz="0" w:space="0" w:color="auto"/>
            <w:right w:val="none" w:sz="0" w:space="0" w:color="auto"/>
          </w:divBdr>
          <w:divsChild>
            <w:div w:id="2146653738">
              <w:marLeft w:val="180"/>
              <w:marRight w:val="240"/>
              <w:marTop w:val="0"/>
              <w:marBottom w:val="0"/>
              <w:divBdr>
                <w:top w:val="none" w:sz="0" w:space="0" w:color="auto"/>
                <w:left w:val="none" w:sz="0" w:space="0" w:color="auto"/>
                <w:bottom w:val="none" w:sz="0" w:space="0" w:color="auto"/>
                <w:right w:val="none" w:sz="0" w:space="0" w:color="auto"/>
              </w:divBdr>
              <w:divsChild>
                <w:div w:id="1199900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057354">
          <w:marLeft w:val="0"/>
          <w:marRight w:val="0"/>
          <w:marTop w:val="0"/>
          <w:marBottom w:val="0"/>
          <w:divBdr>
            <w:top w:val="none" w:sz="0" w:space="0" w:color="auto"/>
            <w:left w:val="none" w:sz="0" w:space="0" w:color="auto"/>
            <w:bottom w:val="none" w:sz="0" w:space="0" w:color="auto"/>
            <w:right w:val="none" w:sz="0" w:space="0" w:color="auto"/>
          </w:divBdr>
          <w:divsChild>
            <w:div w:id="589124651">
              <w:marLeft w:val="180"/>
              <w:marRight w:val="240"/>
              <w:marTop w:val="0"/>
              <w:marBottom w:val="0"/>
              <w:divBdr>
                <w:top w:val="none" w:sz="0" w:space="0" w:color="auto"/>
                <w:left w:val="none" w:sz="0" w:space="0" w:color="auto"/>
                <w:bottom w:val="none" w:sz="0" w:space="0" w:color="auto"/>
                <w:right w:val="none" w:sz="0" w:space="0" w:color="auto"/>
              </w:divBdr>
              <w:divsChild>
                <w:div w:id="499930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9291802">
          <w:marLeft w:val="0"/>
          <w:marRight w:val="0"/>
          <w:marTop w:val="0"/>
          <w:marBottom w:val="0"/>
          <w:divBdr>
            <w:top w:val="none" w:sz="0" w:space="0" w:color="auto"/>
            <w:left w:val="none" w:sz="0" w:space="0" w:color="auto"/>
            <w:bottom w:val="none" w:sz="0" w:space="0" w:color="auto"/>
            <w:right w:val="none" w:sz="0" w:space="0" w:color="auto"/>
          </w:divBdr>
          <w:divsChild>
            <w:div w:id="123812008">
              <w:marLeft w:val="180"/>
              <w:marRight w:val="240"/>
              <w:marTop w:val="0"/>
              <w:marBottom w:val="0"/>
              <w:divBdr>
                <w:top w:val="none" w:sz="0" w:space="0" w:color="auto"/>
                <w:left w:val="none" w:sz="0" w:space="0" w:color="auto"/>
                <w:bottom w:val="none" w:sz="0" w:space="0" w:color="auto"/>
                <w:right w:val="none" w:sz="0" w:space="0" w:color="auto"/>
              </w:divBdr>
              <w:divsChild>
                <w:div w:id="1968051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1008860">
          <w:marLeft w:val="0"/>
          <w:marRight w:val="0"/>
          <w:marTop w:val="0"/>
          <w:marBottom w:val="0"/>
          <w:divBdr>
            <w:top w:val="none" w:sz="0" w:space="0" w:color="auto"/>
            <w:left w:val="none" w:sz="0" w:space="0" w:color="auto"/>
            <w:bottom w:val="none" w:sz="0" w:space="0" w:color="auto"/>
            <w:right w:val="none" w:sz="0" w:space="0" w:color="auto"/>
          </w:divBdr>
          <w:divsChild>
            <w:div w:id="1891305066">
              <w:marLeft w:val="180"/>
              <w:marRight w:val="240"/>
              <w:marTop w:val="0"/>
              <w:marBottom w:val="0"/>
              <w:divBdr>
                <w:top w:val="none" w:sz="0" w:space="0" w:color="auto"/>
                <w:left w:val="none" w:sz="0" w:space="0" w:color="auto"/>
                <w:bottom w:val="none" w:sz="0" w:space="0" w:color="auto"/>
                <w:right w:val="none" w:sz="0" w:space="0" w:color="auto"/>
              </w:divBdr>
              <w:divsChild>
                <w:div w:id="1718623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5289529">
          <w:marLeft w:val="0"/>
          <w:marRight w:val="0"/>
          <w:marTop w:val="0"/>
          <w:marBottom w:val="0"/>
          <w:divBdr>
            <w:top w:val="none" w:sz="0" w:space="0" w:color="auto"/>
            <w:left w:val="none" w:sz="0" w:space="0" w:color="auto"/>
            <w:bottom w:val="none" w:sz="0" w:space="0" w:color="auto"/>
            <w:right w:val="none" w:sz="0" w:space="0" w:color="auto"/>
          </w:divBdr>
          <w:divsChild>
            <w:div w:id="989283691">
              <w:marLeft w:val="180"/>
              <w:marRight w:val="240"/>
              <w:marTop w:val="0"/>
              <w:marBottom w:val="0"/>
              <w:divBdr>
                <w:top w:val="none" w:sz="0" w:space="0" w:color="auto"/>
                <w:left w:val="none" w:sz="0" w:space="0" w:color="auto"/>
                <w:bottom w:val="none" w:sz="0" w:space="0" w:color="auto"/>
                <w:right w:val="none" w:sz="0" w:space="0" w:color="auto"/>
              </w:divBdr>
              <w:divsChild>
                <w:div w:id="125975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679692">
          <w:marLeft w:val="0"/>
          <w:marRight w:val="0"/>
          <w:marTop w:val="0"/>
          <w:marBottom w:val="0"/>
          <w:divBdr>
            <w:top w:val="none" w:sz="0" w:space="0" w:color="auto"/>
            <w:left w:val="none" w:sz="0" w:space="0" w:color="auto"/>
            <w:bottom w:val="none" w:sz="0" w:space="0" w:color="auto"/>
            <w:right w:val="none" w:sz="0" w:space="0" w:color="auto"/>
          </w:divBdr>
        </w:div>
        <w:div w:id="628366593">
          <w:marLeft w:val="0"/>
          <w:marRight w:val="0"/>
          <w:marTop w:val="0"/>
          <w:marBottom w:val="0"/>
          <w:divBdr>
            <w:top w:val="none" w:sz="0" w:space="0" w:color="auto"/>
            <w:left w:val="none" w:sz="0" w:space="0" w:color="auto"/>
            <w:bottom w:val="none" w:sz="0" w:space="0" w:color="auto"/>
            <w:right w:val="none" w:sz="0" w:space="0" w:color="auto"/>
          </w:divBdr>
          <w:divsChild>
            <w:div w:id="344357427">
              <w:marLeft w:val="180"/>
              <w:marRight w:val="240"/>
              <w:marTop w:val="0"/>
              <w:marBottom w:val="0"/>
              <w:divBdr>
                <w:top w:val="none" w:sz="0" w:space="0" w:color="auto"/>
                <w:left w:val="none" w:sz="0" w:space="0" w:color="auto"/>
                <w:bottom w:val="none" w:sz="0" w:space="0" w:color="auto"/>
                <w:right w:val="none" w:sz="0" w:space="0" w:color="auto"/>
              </w:divBdr>
              <w:divsChild>
                <w:div w:id="353655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8703002">
          <w:marLeft w:val="0"/>
          <w:marRight w:val="0"/>
          <w:marTop w:val="0"/>
          <w:marBottom w:val="0"/>
          <w:divBdr>
            <w:top w:val="none" w:sz="0" w:space="0" w:color="auto"/>
            <w:left w:val="none" w:sz="0" w:space="0" w:color="auto"/>
            <w:bottom w:val="none" w:sz="0" w:space="0" w:color="auto"/>
            <w:right w:val="none" w:sz="0" w:space="0" w:color="auto"/>
          </w:divBdr>
          <w:divsChild>
            <w:div w:id="852568601">
              <w:marLeft w:val="180"/>
              <w:marRight w:val="240"/>
              <w:marTop w:val="0"/>
              <w:marBottom w:val="0"/>
              <w:divBdr>
                <w:top w:val="none" w:sz="0" w:space="0" w:color="auto"/>
                <w:left w:val="none" w:sz="0" w:space="0" w:color="auto"/>
                <w:bottom w:val="none" w:sz="0" w:space="0" w:color="auto"/>
                <w:right w:val="none" w:sz="0" w:space="0" w:color="auto"/>
              </w:divBdr>
              <w:divsChild>
                <w:div w:id="283928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534711">
          <w:marLeft w:val="0"/>
          <w:marRight w:val="0"/>
          <w:marTop w:val="0"/>
          <w:marBottom w:val="0"/>
          <w:divBdr>
            <w:top w:val="none" w:sz="0" w:space="0" w:color="auto"/>
            <w:left w:val="none" w:sz="0" w:space="0" w:color="auto"/>
            <w:bottom w:val="none" w:sz="0" w:space="0" w:color="auto"/>
            <w:right w:val="none" w:sz="0" w:space="0" w:color="auto"/>
          </w:divBdr>
          <w:divsChild>
            <w:div w:id="2001036306">
              <w:marLeft w:val="180"/>
              <w:marRight w:val="240"/>
              <w:marTop w:val="0"/>
              <w:marBottom w:val="0"/>
              <w:divBdr>
                <w:top w:val="none" w:sz="0" w:space="0" w:color="auto"/>
                <w:left w:val="none" w:sz="0" w:space="0" w:color="auto"/>
                <w:bottom w:val="none" w:sz="0" w:space="0" w:color="auto"/>
                <w:right w:val="none" w:sz="0" w:space="0" w:color="auto"/>
              </w:divBdr>
              <w:divsChild>
                <w:div w:id="1734811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6023585">
          <w:marLeft w:val="0"/>
          <w:marRight w:val="0"/>
          <w:marTop w:val="0"/>
          <w:marBottom w:val="0"/>
          <w:divBdr>
            <w:top w:val="none" w:sz="0" w:space="0" w:color="auto"/>
            <w:left w:val="none" w:sz="0" w:space="0" w:color="auto"/>
            <w:bottom w:val="none" w:sz="0" w:space="0" w:color="auto"/>
            <w:right w:val="none" w:sz="0" w:space="0" w:color="auto"/>
          </w:divBdr>
          <w:divsChild>
            <w:div w:id="809978640">
              <w:marLeft w:val="180"/>
              <w:marRight w:val="240"/>
              <w:marTop w:val="0"/>
              <w:marBottom w:val="0"/>
              <w:divBdr>
                <w:top w:val="none" w:sz="0" w:space="0" w:color="auto"/>
                <w:left w:val="none" w:sz="0" w:space="0" w:color="auto"/>
                <w:bottom w:val="none" w:sz="0" w:space="0" w:color="auto"/>
                <w:right w:val="none" w:sz="0" w:space="0" w:color="auto"/>
              </w:divBdr>
              <w:divsChild>
                <w:div w:id="148859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2112165">
          <w:marLeft w:val="0"/>
          <w:marRight w:val="0"/>
          <w:marTop w:val="0"/>
          <w:marBottom w:val="0"/>
          <w:divBdr>
            <w:top w:val="none" w:sz="0" w:space="0" w:color="auto"/>
            <w:left w:val="none" w:sz="0" w:space="0" w:color="auto"/>
            <w:bottom w:val="none" w:sz="0" w:space="0" w:color="auto"/>
            <w:right w:val="none" w:sz="0" w:space="0" w:color="auto"/>
          </w:divBdr>
          <w:divsChild>
            <w:div w:id="618026398">
              <w:marLeft w:val="180"/>
              <w:marRight w:val="240"/>
              <w:marTop w:val="0"/>
              <w:marBottom w:val="0"/>
              <w:divBdr>
                <w:top w:val="none" w:sz="0" w:space="0" w:color="auto"/>
                <w:left w:val="none" w:sz="0" w:space="0" w:color="auto"/>
                <w:bottom w:val="none" w:sz="0" w:space="0" w:color="auto"/>
                <w:right w:val="none" w:sz="0" w:space="0" w:color="auto"/>
              </w:divBdr>
              <w:divsChild>
                <w:div w:id="283389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9561158">
          <w:marLeft w:val="0"/>
          <w:marRight w:val="0"/>
          <w:marTop w:val="0"/>
          <w:marBottom w:val="0"/>
          <w:divBdr>
            <w:top w:val="none" w:sz="0" w:space="0" w:color="auto"/>
            <w:left w:val="none" w:sz="0" w:space="0" w:color="auto"/>
            <w:bottom w:val="none" w:sz="0" w:space="0" w:color="auto"/>
            <w:right w:val="none" w:sz="0" w:space="0" w:color="auto"/>
          </w:divBdr>
          <w:divsChild>
            <w:div w:id="1842887078">
              <w:marLeft w:val="180"/>
              <w:marRight w:val="240"/>
              <w:marTop w:val="0"/>
              <w:marBottom w:val="0"/>
              <w:divBdr>
                <w:top w:val="none" w:sz="0" w:space="0" w:color="auto"/>
                <w:left w:val="none" w:sz="0" w:space="0" w:color="auto"/>
                <w:bottom w:val="none" w:sz="0" w:space="0" w:color="auto"/>
                <w:right w:val="none" w:sz="0" w:space="0" w:color="auto"/>
              </w:divBdr>
              <w:divsChild>
                <w:div w:id="706175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2541956">
          <w:marLeft w:val="0"/>
          <w:marRight w:val="0"/>
          <w:marTop w:val="0"/>
          <w:marBottom w:val="0"/>
          <w:divBdr>
            <w:top w:val="none" w:sz="0" w:space="0" w:color="auto"/>
            <w:left w:val="none" w:sz="0" w:space="0" w:color="auto"/>
            <w:bottom w:val="none" w:sz="0" w:space="0" w:color="auto"/>
            <w:right w:val="none" w:sz="0" w:space="0" w:color="auto"/>
          </w:divBdr>
          <w:divsChild>
            <w:div w:id="1944652328">
              <w:marLeft w:val="180"/>
              <w:marRight w:val="240"/>
              <w:marTop w:val="0"/>
              <w:marBottom w:val="0"/>
              <w:divBdr>
                <w:top w:val="none" w:sz="0" w:space="0" w:color="auto"/>
                <w:left w:val="none" w:sz="0" w:space="0" w:color="auto"/>
                <w:bottom w:val="none" w:sz="0" w:space="0" w:color="auto"/>
                <w:right w:val="none" w:sz="0" w:space="0" w:color="auto"/>
              </w:divBdr>
              <w:divsChild>
                <w:div w:id="1823422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053726">
          <w:marLeft w:val="0"/>
          <w:marRight w:val="0"/>
          <w:marTop w:val="0"/>
          <w:marBottom w:val="0"/>
          <w:divBdr>
            <w:top w:val="none" w:sz="0" w:space="0" w:color="auto"/>
            <w:left w:val="none" w:sz="0" w:space="0" w:color="auto"/>
            <w:bottom w:val="none" w:sz="0" w:space="0" w:color="auto"/>
            <w:right w:val="none" w:sz="0" w:space="0" w:color="auto"/>
          </w:divBdr>
        </w:div>
        <w:div w:id="976570377">
          <w:marLeft w:val="0"/>
          <w:marRight w:val="0"/>
          <w:marTop w:val="0"/>
          <w:marBottom w:val="0"/>
          <w:divBdr>
            <w:top w:val="none" w:sz="0" w:space="0" w:color="auto"/>
            <w:left w:val="none" w:sz="0" w:space="0" w:color="auto"/>
            <w:bottom w:val="none" w:sz="0" w:space="0" w:color="auto"/>
            <w:right w:val="none" w:sz="0" w:space="0" w:color="auto"/>
          </w:divBdr>
          <w:divsChild>
            <w:div w:id="1062482011">
              <w:marLeft w:val="180"/>
              <w:marRight w:val="240"/>
              <w:marTop w:val="0"/>
              <w:marBottom w:val="0"/>
              <w:divBdr>
                <w:top w:val="none" w:sz="0" w:space="0" w:color="auto"/>
                <w:left w:val="none" w:sz="0" w:space="0" w:color="auto"/>
                <w:bottom w:val="none" w:sz="0" w:space="0" w:color="auto"/>
                <w:right w:val="none" w:sz="0" w:space="0" w:color="auto"/>
              </w:divBdr>
              <w:divsChild>
                <w:div w:id="1724063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623016">
          <w:marLeft w:val="0"/>
          <w:marRight w:val="0"/>
          <w:marTop w:val="0"/>
          <w:marBottom w:val="0"/>
          <w:divBdr>
            <w:top w:val="none" w:sz="0" w:space="0" w:color="auto"/>
            <w:left w:val="none" w:sz="0" w:space="0" w:color="auto"/>
            <w:bottom w:val="none" w:sz="0" w:space="0" w:color="auto"/>
            <w:right w:val="none" w:sz="0" w:space="0" w:color="auto"/>
          </w:divBdr>
          <w:divsChild>
            <w:div w:id="509829298">
              <w:marLeft w:val="180"/>
              <w:marRight w:val="240"/>
              <w:marTop w:val="0"/>
              <w:marBottom w:val="0"/>
              <w:divBdr>
                <w:top w:val="none" w:sz="0" w:space="0" w:color="auto"/>
                <w:left w:val="none" w:sz="0" w:space="0" w:color="auto"/>
                <w:bottom w:val="none" w:sz="0" w:space="0" w:color="auto"/>
                <w:right w:val="none" w:sz="0" w:space="0" w:color="auto"/>
              </w:divBdr>
              <w:divsChild>
                <w:div w:id="1492332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786093">
          <w:marLeft w:val="0"/>
          <w:marRight w:val="0"/>
          <w:marTop w:val="0"/>
          <w:marBottom w:val="0"/>
          <w:divBdr>
            <w:top w:val="none" w:sz="0" w:space="0" w:color="auto"/>
            <w:left w:val="none" w:sz="0" w:space="0" w:color="auto"/>
            <w:bottom w:val="none" w:sz="0" w:space="0" w:color="auto"/>
            <w:right w:val="none" w:sz="0" w:space="0" w:color="auto"/>
          </w:divBdr>
          <w:divsChild>
            <w:div w:id="998727772">
              <w:marLeft w:val="180"/>
              <w:marRight w:val="240"/>
              <w:marTop w:val="0"/>
              <w:marBottom w:val="0"/>
              <w:divBdr>
                <w:top w:val="none" w:sz="0" w:space="0" w:color="auto"/>
                <w:left w:val="none" w:sz="0" w:space="0" w:color="auto"/>
                <w:bottom w:val="none" w:sz="0" w:space="0" w:color="auto"/>
                <w:right w:val="none" w:sz="0" w:space="0" w:color="auto"/>
              </w:divBdr>
              <w:divsChild>
                <w:div w:id="1625890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4037030">
          <w:marLeft w:val="0"/>
          <w:marRight w:val="0"/>
          <w:marTop w:val="0"/>
          <w:marBottom w:val="0"/>
          <w:divBdr>
            <w:top w:val="none" w:sz="0" w:space="0" w:color="auto"/>
            <w:left w:val="none" w:sz="0" w:space="0" w:color="auto"/>
            <w:bottom w:val="none" w:sz="0" w:space="0" w:color="auto"/>
            <w:right w:val="none" w:sz="0" w:space="0" w:color="auto"/>
          </w:divBdr>
          <w:divsChild>
            <w:div w:id="447165569">
              <w:marLeft w:val="180"/>
              <w:marRight w:val="240"/>
              <w:marTop w:val="0"/>
              <w:marBottom w:val="0"/>
              <w:divBdr>
                <w:top w:val="none" w:sz="0" w:space="0" w:color="auto"/>
                <w:left w:val="none" w:sz="0" w:space="0" w:color="auto"/>
                <w:bottom w:val="none" w:sz="0" w:space="0" w:color="auto"/>
                <w:right w:val="none" w:sz="0" w:space="0" w:color="auto"/>
              </w:divBdr>
              <w:divsChild>
                <w:div w:id="937634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4744197">
          <w:marLeft w:val="0"/>
          <w:marRight w:val="0"/>
          <w:marTop w:val="0"/>
          <w:marBottom w:val="0"/>
          <w:divBdr>
            <w:top w:val="none" w:sz="0" w:space="0" w:color="auto"/>
            <w:left w:val="none" w:sz="0" w:space="0" w:color="auto"/>
            <w:bottom w:val="none" w:sz="0" w:space="0" w:color="auto"/>
            <w:right w:val="none" w:sz="0" w:space="0" w:color="auto"/>
          </w:divBdr>
          <w:divsChild>
            <w:div w:id="1490248692">
              <w:marLeft w:val="180"/>
              <w:marRight w:val="240"/>
              <w:marTop w:val="0"/>
              <w:marBottom w:val="0"/>
              <w:divBdr>
                <w:top w:val="none" w:sz="0" w:space="0" w:color="auto"/>
                <w:left w:val="none" w:sz="0" w:space="0" w:color="auto"/>
                <w:bottom w:val="none" w:sz="0" w:space="0" w:color="auto"/>
                <w:right w:val="none" w:sz="0" w:space="0" w:color="auto"/>
              </w:divBdr>
              <w:divsChild>
                <w:div w:id="18009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8724186">
          <w:marLeft w:val="0"/>
          <w:marRight w:val="0"/>
          <w:marTop w:val="0"/>
          <w:marBottom w:val="0"/>
          <w:divBdr>
            <w:top w:val="none" w:sz="0" w:space="0" w:color="auto"/>
            <w:left w:val="none" w:sz="0" w:space="0" w:color="auto"/>
            <w:bottom w:val="none" w:sz="0" w:space="0" w:color="auto"/>
            <w:right w:val="none" w:sz="0" w:space="0" w:color="auto"/>
          </w:divBdr>
          <w:divsChild>
            <w:div w:id="1965962092">
              <w:marLeft w:val="180"/>
              <w:marRight w:val="240"/>
              <w:marTop w:val="0"/>
              <w:marBottom w:val="0"/>
              <w:divBdr>
                <w:top w:val="none" w:sz="0" w:space="0" w:color="auto"/>
                <w:left w:val="none" w:sz="0" w:space="0" w:color="auto"/>
                <w:bottom w:val="none" w:sz="0" w:space="0" w:color="auto"/>
                <w:right w:val="none" w:sz="0" w:space="0" w:color="auto"/>
              </w:divBdr>
              <w:divsChild>
                <w:div w:id="1998608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2636007">
          <w:marLeft w:val="0"/>
          <w:marRight w:val="0"/>
          <w:marTop w:val="0"/>
          <w:marBottom w:val="0"/>
          <w:divBdr>
            <w:top w:val="none" w:sz="0" w:space="0" w:color="auto"/>
            <w:left w:val="none" w:sz="0" w:space="0" w:color="auto"/>
            <w:bottom w:val="none" w:sz="0" w:space="0" w:color="auto"/>
            <w:right w:val="none" w:sz="0" w:space="0" w:color="auto"/>
          </w:divBdr>
          <w:divsChild>
            <w:div w:id="606885759">
              <w:marLeft w:val="180"/>
              <w:marRight w:val="240"/>
              <w:marTop w:val="0"/>
              <w:marBottom w:val="0"/>
              <w:divBdr>
                <w:top w:val="none" w:sz="0" w:space="0" w:color="auto"/>
                <w:left w:val="none" w:sz="0" w:space="0" w:color="auto"/>
                <w:bottom w:val="none" w:sz="0" w:space="0" w:color="auto"/>
                <w:right w:val="none" w:sz="0" w:space="0" w:color="auto"/>
              </w:divBdr>
              <w:divsChild>
                <w:div w:id="1837649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8649925">
          <w:marLeft w:val="0"/>
          <w:marRight w:val="0"/>
          <w:marTop w:val="0"/>
          <w:marBottom w:val="0"/>
          <w:divBdr>
            <w:top w:val="none" w:sz="0" w:space="0" w:color="auto"/>
            <w:left w:val="none" w:sz="0" w:space="0" w:color="auto"/>
            <w:bottom w:val="none" w:sz="0" w:space="0" w:color="auto"/>
            <w:right w:val="none" w:sz="0" w:space="0" w:color="auto"/>
          </w:divBdr>
          <w:divsChild>
            <w:div w:id="117650751">
              <w:marLeft w:val="180"/>
              <w:marRight w:val="240"/>
              <w:marTop w:val="0"/>
              <w:marBottom w:val="0"/>
              <w:divBdr>
                <w:top w:val="none" w:sz="0" w:space="0" w:color="auto"/>
                <w:left w:val="none" w:sz="0" w:space="0" w:color="auto"/>
                <w:bottom w:val="none" w:sz="0" w:space="0" w:color="auto"/>
                <w:right w:val="none" w:sz="0" w:space="0" w:color="auto"/>
              </w:divBdr>
              <w:divsChild>
                <w:div w:id="1051419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2641103">
          <w:marLeft w:val="0"/>
          <w:marRight w:val="0"/>
          <w:marTop w:val="0"/>
          <w:marBottom w:val="0"/>
          <w:divBdr>
            <w:top w:val="none" w:sz="0" w:space="0" w:color="auto"/>
            <w:left w:val="none" w:sz="0" w:space="0" w:color="auto"/>
            <w:bottom w:val="none" w:sz="0" w:space="0" w:color="auto"/>
            <w:right w:val="none" w:sz="0" w:space="0" w:color="auto"/>
          </w:divBdr>
          <w:divsChild>
            <w:div w:id="232156353">
              <w:marLeft w:val="180"/>
              <w:marRight w:val="240"/>
              <w:marTop w:val="0"/>
              <w:marBottom w:val="0"/>
              <w:divBdr>
                <w:top w:val="none" w:sz="0" w:space="0" w:color="auto"/>
                <w:left w:val="none" w:sz="0" w:space="0" w:color="auto"/>
                <w:bottom w:val="none" w:sz="0" w:space="0" w:color="auto"/>
                <w:right w:val="none" w:sz="0" w:space="0" w:color="auto"/>
              </w:divBdr>
              <w:divsChild>
                <w:div w:id="617297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6596843">
          <w:marLeft w:val="0"/>
          <w:marRight w:val="0"/>
          <w:marTop w:val="0"/>
          <w:marBottom w:val="0"/>
          <w:divBdr>
            <w:top w:val="none" w:sz="0" w:space="0" w:color="auto"/>
            <w:left w:val="none" w:sz="0" w:space="0" w:color="auto"/>
            <w:bottom w:val="none" w:sz="0" w:space="0" w:color="auto"/>
            <w:right w:val="none" w:sz="0" w:space="0" w:color="auto"/>
          </w:divBdr>
          <w:divsChild>
            <w:div w:id="1181967843">
              <w:marLeft w:val="180"/>
              <w:marRight w:val="240"/>
              <w:marTop w:val="0"/>
              <w:marBottom w:val="0"/>
              <w:divBdr>
                <w:top w:val="none" w:sz="0" w:space="0" w:color="auto"/>
                <w:left w:val="none" w:sz="0" w:space="0" w:color="auto"/>
                <w:bottom w:val="none" w:sz="0" w:space="0" w:color="auto"/>
                <w:right w:val="none" w:sz="0" w:space="0" w:color="auto"/>
              </w:divBdr>
              <w:divsChild>
                <w:div w:id="16332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8486631">
          <w:marLeft w:val="0"/>
          <w:marRight w:val="0"/>
          <w:marTop w:val="0"/>
          <w:marBottom w:val="0"/>
          <w:divBdr>
            <w:top w:val="none" w:sz="0" w:space="0" w:color="auto"/>
            <w:left w:val="none" w:sz="0" w:space="0" w:color="auto"/>
            <w:bottom w:val="none" w:sz="0" w:space="0" w:color="auto"/>
            <w:right w:val="none" w:sz="0" w:space="0" w:color="auto"/>
          </w:divBdr>
          <w:divsChild>
            <w:div w:id="409237678">
              <w:marLeft w:val="180"/>
              <w:marRight w:val="240"/>
              <w:marTop w:val="0"/>
              <w:marBottom w:val="0"/>
              <w:divBdr>
                <w:top w:val="none" w:sz="0" w:space="0" w:color="auto"/>
                <w:left w:val="none" w:sz="0" w:space="0" w:color="auto"/>
                <w:bottom w:val="none" w:sz="0" w:space="0" w:color="auto"/>
                <w:right w:val="none" w:sz="0" w:space="0" w:color="auto"/>
              </w:divBdr>
              <w:divsChild>
                <w:div w:id="175118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8138720">
          <w:marLeft w:val="0"/>
          <w:marRight w:val="0"/>
          <w:marTop w:val="0"/>
          <w:marBottom w:val="0"/>
          <w:divBdr>
            <w:top w:val="none" w:sz="0" w:space="0" w:color="auto"/>
            <w:left w:val="none" w:sz="0" w:space="0" w:color="auto"/>
            <w:bottom w:val="none" w:sz="0" w:space="0" w:color="auto"/>
            <w:right w:val="none" w:sz="0" w:space="0" w:color="auto"/>
          </w:divBdr>
          <w:divsChild>
            <w:div w:id="1866819320">
              <w:marLeft w:val="180"/>
              <w:marRight w:val="240"/>
              <w:marTop w:val="0"/>
              <w:marBottom w:val="0"/>
              <w:divBdr>
                <w:top w:val="none" w:sz="0" w:space="0" w:color="auto"/>
                <w:left w:val="none" w:sz="0" w:space="0" w:color="auto"/>
                <w:bottom w:val="none" w:sz="0" w:space="0" w:color="auto"/>
                <w:right w:val="none" w:sz="0" w:space="0" w:color="auto"/>
              </w:divBdr>
              <w:divsChild>
                <w:div w:id="1495953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8870289">
          <w:marLeft w:val="0"/>
          <w:marRight w:val="0"/>
          <w:marTop w:val="0"/>
          <w:marBottom w:val="0"/>
          <w:divBdr>
            <w:top w:val="none" w:sz="0" w:space="0" w:color="auto"/>
            <w:left w:val="none" w:sz="0" w:space="0" w:color="auto"/>
            <w:bottom w:val="none" w:sz="0" w:space="0" w:color="auto"/>
            <w:right w:val="none" w:sz="0" w:space="0" w:color="auto"/>
          </w:divBdr>
          <w:divsChild>
            <w:div w:id="1660570391">
              <w:marLeft w:val="180"/>
              <w:marRight w:val="240"/>
              <w:marTop w:val="0"/>
              <w:marBottom w:val="0"/>
              <w:divBdr>
                <w:top w:val="none" w:sz="0" w:space="0" w:color="auto"/>
                <w:left w:val="none" w:sz="0" w:space="0" w:color="auto"/>
                <w:bottom w:val="none" w:sz="0" w:space="0" w:color="auto"/>
                <w:right w:val="none" w:sz="0" w:space="0" w:color="auto"/>
              </w:divBdr>
              <w:divsChild>
                <w:div w:id="110233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916298">
          <w:marLeft w:val="0"/>
          <w:marRight w:val="0"/>
          <w:marTop w:val="0"/>
          <w:marBottom w:val="0"/>
          <w:divBdr>
            <w:top w:val="none" w:sz="0" w:space="0" w:color="auto"/>
            <w:left w:val="none" w:sz="0" w:space="0" w:color="auto"/>
            <w:bottom w:val="none" w:sz="0" w:space="0" w:color="auto"/>
            <w:right w:val="none" w:sz="0" w:space="0" w:color="auto"/>
          </w:divBdr>
        </w:div>
        <w:div w:id="1457289246">
          <w:marLeft w:val="0"/>
          <w:marRight w:val="0"/>
          <w:marTop w:val="0"/>
          <w:marBottom w:val="0"/>
          <w:divBdr>
            <w:top w:val="none" w:sz="0" w:space="0" w:color="auto"/>
            <w:left w:val="none" w:sz="0" w:space="0" w:color="auto"/>
            <w:bottom w:val="none" w:sz="0" w:space="0" w:color="auto"/>
            <w:right w:val="none" w:sz="0" w:space="0" w:color="auto"/>
          </w:divBdr>
          <w:divsChild>
            <w:div w:id="1720779755">
              <w:marLeft w:val="180"/>
              <w:marRight w:val="240"/>
              <w:marTop w:val="0"/>
              <w:marBottom w:val="0"/>
              <w:divBdr>
                <w:top w:val="none" w:sz="0" w:space="0" w:color="auto"/>
                <w:left w:val="none" w:sz="0" w:space="0" w:color="auto"/>
                <w:bottom w:val="none" w:sz="0" w:space="0" w:color="auto"/>
                <w:right w:val="none" w:sz="0" w:space="0" w:color="auto"/>
              </w:divBdr>
              <w:divsChild>
                <w:div w:id="1477456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419954">
          <w:marLeft w:val="0"/>
          <w:marRight w:val="0"/>
          <w:marTop w:val="0"/>
          <w:marBottom w:val="0"/>
          <w:divBdr>
            <w:top w:val="none" w:sz="0" w:space="0" w:color="auto"/>
            <w:left w:val="none" w:sz="0" w:space="0" w:color="auto"/>
            <w:bottom w:val="none" w:sz="0" w:space="0" w:color="auto"/>
            <w:right w:val="none" w:sz="0" w:space="0" w:color="auto"/>
          </w:divBdr>
          <w:divsChild>
            <w:div w:id="69474278">
              <w:marLeft w:val="180"/>
              <w:marRight w:val="240"/>
              <w:marTop w:val="0"/>
              <w:marBottom w:val="0"/>
              <w:divBdr>
                <w:top w:val="none" w:sz="0" w:space="0" w:color="auto"/>
                <w:left w:val="none" w:sz="0" w:space="0" w:color="auto"/>
                <w:bottom w:val="none" w:sz="0" w:space="0" w:color="auto"/>
                <w:right w:val="none" w:sz="0" w:space="0" w:color="auto"/>
              </w:divBdr>
              <w:divsChild>
                <w:div w:id="605162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7695668">
          <w:marLeft w:val="0"/>
          <w:marRight w:val="0"/>
          <w:marTop w:val="0"/>
          <w:marBottom w:val="0"/>
          <w:divBdr>
            <w:top w:val="none" w:sz="0" w:space="0" w:color="auto"/>
            <w:left w:val="none" w:sz="0" w:space="0" w:color="auto"/>
            <w:bottom w:val="none" w:sz="0" w:space="0" w:color="auto"/>
            <w:right w:val="none" w:sz="0" w:space="0" w:color="auto"/>
          </w:divBdr>
          <w:divsChild>
            <w:div w:id="131025617">
              <w:marLeft w:val="180"/>
              <w:marRight w:val="240"/>
              <w:marTop w:val="0"/>
              <w:marBottom w:val="0"/>
              <w:divBdr>
                <w:top w:val="none" w:sz="0" w:space="0" w:color="auto"/>
                <w:left w:val="none" w:sz="0" w:space="0" w:color="auto"/>
                <w:bottom w:val="none" w:sz="0" w:space="0" w:color="auto"/>
                <w:right w:val="none" w:sz="0" w:space="0" w:color="auto"/>
              </w:divBdr>
              <w:divsChild>
                <w:div w:id="256601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8418968">
          <w:marLeft w:val="0"/>
          <w:marRight w:val="0"/>
          <w:marTop w:val="0"/>
          <w:marBottom w:val="0"/>
          <w:divBdr>
            <w:top w:val="none" w:sz="0" w:space="0" w:color="auto"/>
            <w:left w:val="none" w:sz="0" w:space="0" w:color="auto"/>
            <w:bottom w:val="none" w:sz="0" w:space="0" w:color="auto"/>
            <w:right w:val="none" w:sz="0" w:space="0" w:color="auto"/>
          </w:divBdr>
          <w:divsChild>
            <w:div w:id="722410654">
              <w:marLeft w:val="180"/>
              <w:marRight w:val="240"/>
              <w:marTop w:val="0"/>
              <w:marBottom w:val="0"/>
              <w:divBdr>
                <w:top w:val="none" w:sz="0" w:space="0" w:color="auto"/>
                <w:left w:val="none" w:sz="0" w:space="0" w:color="auto"/>
                <w:bottom w:val="none" w:sz="0" w:space="0" w:color="auto"/>
                <w:right w:val="none" w:sz="0" w:space="0" w:color="auto"/>
              </w:divBdr>
              <w:divsChild>
                <w:div w:id="1421292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8960033">
          <w:marLeft w:val="0"/>
          <w:marRight w:val="0"/>
          <w:marTop w:val="0"/>
          <w:marBottom w:val="0"/>
          <w:divBdr>
            <w:top w:val="none" w:sz="0" w:space="0" w:color="auto"/>
            <w:left w:val="none" w:sz="0" w:space="0" w:color="auto"/>
            <w:bottom w:val="none" w:sz="0" w:space="0" w:color="auto"/>
            <w:right w:val="none" w:sz="0" w:space="0" w:color="auto"/>
          </w:divBdr>
          <w:divsChild>
            <w:div w:id="1422288418">
              <w:marLeft w:val="180"/>
              <w:marRight w:val="240"/>
              <w:marTop w:val="0"/>
              <w:marBottom w:val="0"/>
              <w:divBdr>
                <w:top w:val="none" w:sz="0" w:space="0" w:color="auto"/>
                <w:left w:val="none" w:sz="0" w:space="0" w:color="auto"/>
                <w:bottom w:val="none" w:sz="0" w:space="0" w:color="auto"/>
                <w:right w:val="none" w:sz="0" w:space="0" w:color="auto"/>
              </w:divBdr>
              <w:divsChild>
                <w:div w:id="1003557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9705018">
          <w:marLeft w:val="0"/>
          <w:marRight w:val="0"/>
          <w:marTop w:val="0"/>
          <w:marBottom w:val="0"/>
          <w:divBdr>
            <w:top w:val="none" w:sz="0" w:space="0" w:color="auto"/>
            <w:left w:val="none" w:sz="0" w:space="0" w:color="auto"/>
            <w:bottom w:val="none" w:sz="0" w:space="0" w:color="auto"/>
            <w:right w:val="none" w:sz="0" w:space="0" w:color="auto"/>
          </w:divBdr>
        </w:div>
        <w:div w:id="1610044451">
          <w:marLeft w:val="0"/>
          <w:marRight w:val="0"/>
          <w:marTop w:val="0"/>
          <w:marBottom w:val="0"/>
          <w:divBdr>
            <w:top w:val="none" w:sz="0" w:space="0" w:color="auto"/>
            <w:left w:val="none" w:sz="0" w:space="0" w:color="auto"/>
            <w:bottom w:val="none" w:sz="0" w:space="0" w:color="auto"/>
            <w:right w:val="none" w:sz="0" w:space="0" w:color="auto"/>
          </w:divBdr>
          <w:divsChild>
            <w:div w:id="1928030675">
              <w:marLeft w:val="180"/>
              <w:marRight w:val="240"/>
              <w:marTop w:val="0"/>
              <w:marBottom w:val="0"/>
              <w:divBdr>
                <w:top w:val="none" w:sz="0" w:space="0" w:color="auto"/>
                <w:left w:val="none" w:sz="0" w:space="0" w:color="auto"/>
                <w:bottom w:val="none" w:sz="0" w:space="0" w:color="auto"/>
                <w:right w:val="none" w:sz="0" w:space="0" w:color="auto"/>
              </w:divBdr>
              <w:divsChild>
                <w:div w:id="1138382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356590">
          <w:marLeft w:val="0"/>
          <w:marRight w:val="0"/>
          <w:marTop w:val="0"/>
          <w:marBottom w:val="0"/>
          <w:divBdr>
            <w:top w:val="none" w:sz="0" w:space="0" w:color="auto"/>
            <w:left w:val="none" w:sz="0" w:space="0" w:color="auto"/>
            <w:bottom w:val="none" w:sz="0" w:space="0" w:color="auto"/>
            <w:right w:val="none" w:sz="0" w:space="0" w:color="auto"/>
          </w:divBdr>
          <w:divsChild>
            <w:div w:id="1524392169">
              <w:marLeft w:val="180"/>
              <w:marRight w:val="240"/>
              <w:marTop w:val="0"/>
              <w:marBottom w:val="0"/>
              <w:divBdr>
                <w:top w:val="none" w:sz="0" w:space="0" w:color="auto"/>
                <w:left w:val="none" w:sz="0" w:space="0" w:color="auto"/>
                <w:bottom w:val="none" w:sz="0" w:space="0" w:color="auto"/>
                <w:right w:val="none" w:sz="0" w:space="0" w:color="auto"/>
              </w:divBdr>
              <w:divsChild>
                <w:div w:id="113896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1183480">
          <w:marLeft w:val="0"/>
          <w:marRight w:val="0"/>
          <w:marTop w:val="0"/>
          <w:marBottom w:val="0"/>
          <w:divBdr>
            <w:top w:val="none" w:sz="0" w:space="0" w:color="auto"/>
            <w:left w:val="none" w:sz="0" w:space="0" w:color="auto"/>
            <w:bottom w:val="none" w:sz="0" w:space="0" w:color="auto"/>
            <w:right w:val="none" w:sz="0" w:space="0" w:color="auto"/>
          </w:divBdr>
          <w:divsChild>
            <w:div w:id="112094535">
              <w:marLeft w:val="180"/>
              <w:marRight w:val="240"/>
              <w:marTop w:val="0"/>
              <w:marBottom w:val="0"/>
              <w:divBdr>
                <w:top w:val="none" w:sz="0" w:space="0" w:color="auto"/>
                <w:left w:val="none" w:sz="0" w:space="0" w:color="auto"/>
                <w:bottom w:val="none" w:sz="0" w:space="0" w:color="auto"/>
                <w:right w:val="none" w:sz="0" w:space="0" w:color="auto"/>
              </w:divBdr>
              <w:divsChild>
                <w:div w:id="768353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2800891">
          <w:marLeft w:val="0"/>
          <w:marRight w:val="0"/>
          <w:marTop w:val="0"/>
          <w:marBottom w:val="0"/>
          <w:divBdr>
            <w:top w:val="none" w:sz="0" w:space="0" w:color="auto"/>
            <w:left w:val="none" w:sz="0" w:space="0" w:color="auto"/>
            <w:bottom w:val="none" w:sz="0" w:space="0" w:color="auto"/>
            <w:right w:val="none" w:sz="0" w:space="0" w:color="auto"/>
          </w:divBdr>
          <w:divsChild>
            <w:div w:id="593517470">
              <w:marLeft w:val="180"/>
              <w:marRight w:val="240"/>
              <w:marTop w:val="0"/>
              <w:marBottom w:val="0"/>
              <w:divBdr>
                <w:top w:val="none" w:sz="0" w:space="0" w:color="auto"/>
                <w:left w:val="none" w:sz="0" w:space="0" w:color="auto"/>
                <w:bottom w:val="none" w:sz="0" w:space="0" w:color="auto"/>
                <w:right w:val="none" w:sz="0" w:space="0" w:color="auto"/>
              </w:divBdr>
              <w:divsChild>
                <w:div w:id="1420830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232385">
          <w:marLeft w:val="0"/>
          <w:marRight w:val="0"/>
          <w:marTop w:val="0"/>
          <w:marBottom w:val="0"/>
          <w:divBdr>
            <w:top w:val="none" w:sz="0" w:space="0" w:color="auto"/>
            <w:left w:val="none" w:sz="0" w:space="0" w:color="auto"/>
            <w:bottom w:val="none" w:sz="0" w:space="0" w:color="auto"/>
            <w:right w:val="none" w:sz="0" w:space="0" w:color="auto"/>
          </w:divBdr>
          <w:divsChild>
            <w:div w:id="2073498064">
              <w:marLeft w:val="180"/>
              <w:marRight w:val="240"/>
              <w:marTop w:val="0"/>
              <w:marBottom w:val="0"/>
              <w:divBdr>
                <w:top w:val="none" w:sz="0" w:space="0" w:color="auto"/>
                <w:left w:val="none" w:sz="0" w:space="0" w:color="auto"/>
                <w:bottom w:val="none" w:sz="0" w:space="0" w:color="auto"/>
                <w:right w:val="none" w:sz="0" w:space="0" w:color="auto"/>
              </w:divBdr>
              <w:divsChild>
                <w:div w:id="1299842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3168956">
          <w:marLeft w:val="0"/>
          <w:marRight w:val="0"/>
          <w:marTop w:val="0"/>
          <w:marBottom w:val="0"/>
          <w:divBdr>
            <w:top w:val="none" w:sz="0" w:space="0" w:color="auto"/>
            <w:left w:val="none" w:sz="0" w:space="0" w:color="auto"/>
            <w:bottom w:val="none" w:sz="0" w:space="0" w:color="auto"/>
            <w:right w:val="none" w:sz="0" w:space="0" w:color="auto"/>
          </w:divBdr>
          <w:divsChild>
            <w:div w:id="2000034877">
              <w:marLeft w:val="180"/>
              <w:marRight w:val="240"/>
              <w:marTop w:val="0"/>
              <w:marBottom w:val="0"/>
              <w:divBdr>
                <w:top w:val="none" w:sz="0" w:space="0" w:color="auto"/>
                <w:left w:val="none" w:sz="0" w:space="0" w:color="auto"/>
                <w:bottom w:val="none" w:sz="0" w:space="0" w:color="auto"/>
                <w:right w:val="none" w:sz="0" w:space="0" w:color="auto"/>
              </w:divBdr>
              <w:divsChild>
                <w:div w:id="1718964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093809">
          <w:marLeft w:val="0"/>
          <w:marRight w:val="0"/>
          <w:marTop w:val="0"/>
          <w:marBottom w:val="0"/>
          <w:divBdr>
            <w:top w:val="none" w:sz="0" w:space="0" w:color="auto"/>
            <w:left w:val="none" w:sz="0" w:space="0" w:color="auto"/>
            <w:bottom w:val="none" w:sz="0" w:space="0" w:color="auto"/>
            <w:right w:val="none" w:sz="0" w:space="0" w:color="auto"/>
          </w:divBdr>
          <w:divsChild>
            <w:div w:id="1609317706">
              <w:marLeft w:val="180"/>
              <w:marRight w:val="240"/>
              <w:marTop w:val="0"/>
              <w:marBottom w:val="0"/>
              <w:divBdr>
                <w:top w:val="none" w:sz="0" w:space="0" w:color="auto"/>
                <w:left w:val="none" w:sz="0" w:space="0" w:color="auto"/>
                <w:bottom w:val="none" w:sz="0" w:space="0" w:color="auto"/>
                <w:right w:val="none" w:sz="0" w:space="0" w:color="auto"/>
              </w:divBdr>
              <w:divsChild>
                <w:div w:id="1288967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9783545">
          <w:marLeft w:val="0"/>
          <w:marRight w:val="0"/>
          <w:marTop w:val="0"/>
          <w:marBottom w:val="0"/>
          <w:divBdr>
            <w:top w:val="none" w:sz="0" w:space="0" w:color="auto"/>
            <w:left w:val="none" w:sz="0" w:space="0" w:color="auto"/>
            <w:bottom w:val="none" w:sz="0" w:space="0" w:color="auto"/>
            <w:right w:val="none" w:sz="0" w:space="0" w:color="auto"/>
          </w:divBdr>
          <w:divsChild>
            <w:div w:id="1577860170">
              <w:marLeft w:val="180"/>
              <w:marRight w:val="240"/>
              <w:marTop w:val="0"/>
              <w:marBottom w:val="0"/>
              <w:divBdr>
                <w:top w:val="none" w:sz="0" w:space="0" w:color="auto"/>
                <w:left w:val="none" w:sz="0" w:space="0" w:color="auto"/>
                <w:bottom w:val="none" w:sz="0" w:space="0" w:color="auto"/>
                <w:right w:val="none" w:sz="0" w:space="0" w:color="auto"/>
              </w:divBdr>
              <w:divsChild>
                <w:div w:id="263610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5459241">
          <w:marLeft w:val="0"/>
          <w:marRight w:val="0"/>
          <w:marTop w:val="0"/>
          <w:marBottom w:val="0"/>
          <w:divBdr>
            <w:top w:val="none" w:sz="0" w:space="0" w:color="auto"/>
            <w:left w:val="none" w:sz="0" w:space="0" w:color="auto"/>
            <w:bottom w:val="none" w:sz="0" w:space="0" w:color="auto"/>
            <w:right w:val="none" w:sz="0" w:space="0" w:color="auto"/>
          </w:divBdr>
          <w:divsChild>
            <w:div w:id="338774684">
              <w:marLeft w:val="180"/>
              <w:marRight w:val="240"/>
              <w:marTop w:val="0"/>
              <w:marBottom w:val="0"/>
              <w:divBdr>
                <w:top w:val="none" w:sz="0" w:space="0" w:color="auto"/>
                <w:left w:val="none" w:sz="0" w:space="0" w:color="auto"/>
                <w:bottom w:val="none" w:sz="0" w:space="0" w:color="auto"/>
                <w:right w:val="none" w:sz="0" w:space="0" w:color="auto"/>
              </w:divBdr>
              <w:divsChild>
                <w:div w:id="2073700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8272066">
          <w:marLeft w:val="0"/>
          <w:marRight w:val="0"/>
          <w:marTop w:val="0"/>
          <w:marBottom w:val="0"/>
          <w:divBdr>
            <w:top w:val="none" w:sz="0" w:space="0" w:color="auto"/>
            <w:left w:val="none" w:sz="0" w:space="0" w:color="auto"/>
            <w:bottom w:val="none" w:sz="0" w:space="0" w:color="auto"/>
            <w:right w:val="none" w:sz="0" w:space="0" w:color="auto"/>
          </w:divBdr>
          <w:divsChild>
            <w:div w:id="812062451">
              <w:marLeft w:val="180"/>
              <w:marRight w:val="240"/>
              <w:marTop w:val="0"/>
              <w:marBottom w:val="0"/>
              <w:divBdr>
                <w:top w:val="none" w:sz="0" w:space="0" w:color="auto"/>
                <w:left w:val="none" w:sz="0" w:space="0" w:color="auto"/>
                <w:bottom w:val="none" w:sz="0" w:space="0" w:color="auto"/>
                <w:right w:val="none" w:sz="0" w:space="0" w:color="auto"/>
              </w:divBdr>
              <w:divsChild>
                <w:div w:id="2064206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7831610">
          <w:marLeft w:val="0"/>
          <w:marRight w:val="0"/>
          <w:marTop w:val="0"/>
          <w:marBottom w:val="0"/>
          <w:divBdr>
            <w:top w:val="none" w:sz="0" w:space="0" w:color="auto"/>
            <w:left w:val="none" w:sz="0" w:space="0" w:color="auto"/>
            <w:bottom w:val="none" w:sz="0" w:space="0" w:color="auto"/>
            <w:right w:val="none" w:sz="0" w:space="0" w:color="auto"/>
          </w:divBdr>
          <w:divsChild>
            <w:div w:id="1198398682">
              <w:marLeft w:val="180"/>
              <w:marRight w:val="240"/>
              <w:marTop w:val="0"/>
              <w:marBottom w:val="0"/>
              <w:divBdr>
                <w:top w:val="none" w:sz="0" w:space="0" w:color="auto"/>
                <w:left w:val="none" w:sz="0" w:space="0" w:color="auto"/>
                <w:bottom w:val="none" w:sz="0" w:space="0" w:color="auto"/>
                <w:right w:val="none" w:sz="0" w:space="0" w:color="auto"/>
              </w:divBdr>
              <w:divsChild>
                <w:div w:id="2017417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1909848">
          <w:marLeft w:val="0"/>
          <w:marRight w:val="0"/>
          <w:marTop w:val="0"/>
          <w:marBottom w:val="0"/>
          <w:divBdr>
            <w:top w:val="none" w:sz="0" w:space="0" w:color="auto"/>
            <w:left w:val="none" w:sz="0" w:space="0" w:color="auto"/>
            <w:bottom w:val="none" w:sz="0" w:space="0" w:color="auto"/>
            <w:right w:val="none" w:sz="0" w:space="0" w:color="auto"/>
          </w:divBdr>
          <w:divsChild>
            <w:div w:id="300770587">
              <w:marLeft w:val="180"/>
              <w:marRight w:val="240"/>
              <w:marTop w:val="0"/>
              <w:marBottom w:val="0"/>
              <w:divBdr>
                <w:top w:val="none" w:sz="0" w:space="0" w:color="auto"/>
                <w:left w:val="none" w:sz="0" w:space="0" w:color="auto"/>
                <w:bottom w:val="none" w:sz="0" w:space="0" w:color="auto"/>
                <w:right w:val="none" w:sz="0" w:space="0" w:color="auto"/>
              </w:divBdr>
              <w:divsChild>
                <w:div w:id="50882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9313680">
          <w:marLeft w:val="0"/>
          <w:marRight w:val="0"/>
          <w:marTop w:val="0"/>
          <w:marBottom w:val="0"/>
          <w:divBdr>
            <w:top w:val="none" w:sz="0" w:space="0" w:color="auto"/>
            <w:left w:val="none" w:sz="0" w:space="0" w:color="auto"/>
            <w:bottom w:val="none" w:sz="0" w:space="0" w:color="auto"/>
            <w:right w:val="none" w:sz="0" w:space="0" w:color="auto"/>
          </w:divBdr>
          <w:divsChild>
            <w:div w:id="1963606457">
              <w:marLeft w:val="180"/>
              <w:marRight w:val="240"/>
              <w:marTop w:val="0"/>
              <w:marBottom w:val="0"/>
              <w:divBdr>
                <w:top w:val="none" w:sz="0" w:space="0" w:color="auto"/>
                <w:left w:val="none" w:sz="0" w:space="0" w:color="auto"/>
                <w:bottom w:val="none" w:sz="0" w:space="0" w:color="auto"/>
                <w:right w:val="none" w:sz="0" w:space="0" w:color="auto"/>
              </w:divBdr>
              <w:divsChild>
                <w:div w:id="2100978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808798">
          <w:marLeft w:val="0"/>
          <w:marRight w:val="0"/>
          <w:marTop w:val="0"/>
          <w:marBottom w:val="0"/>
          <w:divBdr>
            <w:top w:val="none" w:sz="0" w:space="0" w:color="auto"/>
            <w:left w:val="none" w:sz="0" w:space="0" w:color="auto"/>
            <w:bottom w:val="none" w:sz="0" w:space="0" w:color="auto"/>
            <w:right w:val="none" w:sz="0" w:space="0" w:color="auto"/>
          </w:divBdr>
          <w:divsChild>
            <w:div w:id="1454326818">
              <w:marLeft w:val="180"/>
              <w:marRight w:val="240"/>
              <w:marTop w:val="0"/>
              <w:marBottom w:val="0"/>
              <w:divBdr>
                <w:top w:val="none" w:sz="0" w:space="0" w:color="auto"/>
                <w:left w:val="none" w:sz="0" w:space="0" w:color="auto"/>
                <w:bottom w:val="none" w:sz="0" w:space="0" w:color="auto"/>
                <w:right w:val="none" w:sz="0" w:space="0" w:color="auto"/>
              </w:divBdr>
              <w:divsChild>
                <w:div w:id="1908615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1922039">
      <w:bodyDiv w:val="1"/>
      <w:marLeft w:val="0"/>
      <w:marRight w:val="0"/>
      <w:marTop w:val="0"/>
      <w:marBottom w:val="0"/>
      <w:divBdr>
        <w:top w:val="none" w:sz="0" w:space="0" w:color="auto"/>
        <w:left w:val="none" w:sz="0" w:space="0" w:color="auto"/>
        <w:bottom w:val="none" w:sz="0" w:space="0" w:color="auto"/>
        <w:right w:val="none" w:sz="0" w:space="0" w:color="auto"/>
      </w:divBdr>
    </w:div>
    <w:div w:id="424114746">
      <w:bodyDiv w:val="1"/>
      <w:marLeft w:val="0"/>
      <w:marRight w:val="0"/>
      <w:marTop w:val="0"/>
      <w:marBottom w:val="0"/>
      <w:divBdr>
        <w:top w:val="none" w:sz="0" w:space="0" w:color="auto"/>
        <w:left w:val="none" w:sz="0" w:space="0" w:color="auto"/>
        <w:bottom w:val="none" w:sz="0" w:space="0" w:color="auto"/>
        <w:right w:val="none" w:sz="0" w:space="0" w:color="auto"/>
      </w:divBdr>
    </w:div>
    <w:div w:id="429279121">
      <w:bodyDiv w:val="1"/>
      <w:marLeft w:val="0"/>
      <w:marRight w:val="0"/>
      <w:marTop w:val="0"/>
      <w:marBottom w:val="0"/>
      <w:divBdr>
        <w:top w:val="none" w:sz="0" w:space="0" w:color="auto"/>
        <w:left w:val="none" w:sz="0" w:space="0" w:color="auto"/>
        <w:bottom w:val="none" w:sz="0" w:space="0" w:color="auto"/>
        <w:right w:val="none" w:sz="0" w:space="0" w:color="auto"/>
      </w:divBdr>
    </w:div>
    <w:div w:id="435295543">
      <w:bodyDiv w:val="1"/>
      <w:marLeft w:val="0"/>
      <w:marRight w:val="0"/>
      <w:marTop w:val="0"/>
      <w:marBottom w:val="0"/>
      <w:divBdr>
        <w:top w:val="none" w:sz="0" w:space="0" w:color="auto"/>
        <w:left w:val="none" w:sz="0" w:space="0" w:color="auto"/>
        <w:bottom w:val="none" w:sz="0" w:space="0" w:color="auto"/>
        <w:right w:val="none" w:sz="0" w:space="0" w:color="auto"/>
      </w:divBdr>
    </w:div>
    <w:div w:id="438645073">
      <w:bodyDiv w:val="1"/>
      <w:marLeft w:val="0"/>
      <w:marRight w:val="0"/>
      <w:marTop w:val="0"/>
      <w:marBottom w:val="0"/>
      <w:divBdr>
        <w:top w:val="none" w:sz="0" w:space="0" w:color="auto"/>
        <w:left w:val="none" w:sz="0" w:space="0" w:color="auto"/>
        <w:bottom w:val="none" w:sz="0" w:space="0" w:color="auto"/>
        <w:right w:val="none" w:sz="0" w:space="0" w:color="auto"/>
      </w:divBdr>
    </w:div>
    <w:div w:id="440953887">
      <w:bodyDiv w:val="1"/>
      <w:marLeft w:val="0"/>
      <w:marRight w:val="0"/>
      <w:marTop w:val="0"/>
      <w:marBottom w:val="0"/>
      <w:divBdr>
        <w:top w:val="none" w:sz="0" w:space="0" w:color="auto"/>
        <w:left w:val="none" w:sz="0" w:space="0" w:color="auto"/>
        <w:bottom w:val="none" w:sz="0" w:space="0" w:color="auto"/>
        <w:right w:val="none" w:sz="0" w:space="0" w:color="auto"/>
      </w:divBdr>
    </w:div>
    <w:div w:id="445537502">
      <w:bodyDiv w:val="1"/>
      <w:marLeft w:val="0"/>
      <w:marRight w:val="0"/>
      <w:marTop w:val="0"/>
      <w:marBottom w:val="0"/>
      <w:divBdr>
        <w:top w:val="none" w:sz="0" w:space="0" w:color="auto"/>
        <w:left w:val="none" w:sz="0" w:space="0" w:color="auto"/>
        <w:bottom w:val="none" w:sz="0" w:space="0" w:color="auto"/>
        <w:right w:val="none" w:sz="0" w:space="0" w:color="auto"/>
      </w:divBdr>
    </w:div>
    <w:div w:id="450250138">
      <w:bodyDiv w:val="1"/>
      <w:marLeft w:val="0"/>
      <w:marRight w:val="0"/>
      <w:marTop w:val="0"/>
      <w:marBottom w:val="0"/>
      <w:divBdr>
        <w:top w:val="none" w:sz="0" w:space="0" w:color="auto"/>
        <w:left w:val="none" w:sz="0" w:space="0" w:color="auto"/>
        <w:bottom w:val="none" w:sz="0" w:space="0" w:color="auto"/>
        <w:right w:val="none" w:sz="0" w:space="0" w:color="auto"/>
      </w:divBdr>
    </w:div>
    <w:div w:id="451485137">
      <w:bodyDiv w:val="1"/>
      <w:marLeft w:val="0"/>
      <w:marRight w:val="0"/>
      <w:marTop w:val="0"/>
      <w:marBottom w:val="0"/>
      <w:divBdr>
        <w:top w:val="none" w:sz="0" w:space="0" w:color="auto"/>
        <w:left w:val="none" w:sz="0" w:space="0" w:color="auto"/>
        <w:bottom w:val="none" w:sz="0" w:space="0" w:color="auto"/>
        <w:right w:val="none" w:sz="0" w:space="0" w:color="auto"/>
      </w:divBdr>
    </w:div>
    <w:div w:id="466438593">
      <w:bodyDiv w:val="1"/>
      <w:marLeft w:val="0"/>
      <w:marRight w:val="0"/>
      <w:marTop w:val="0"/>
      <w:marBottom w:val="0"/>
      <w:divBdr>
        <w:top w:val="none" w:sz="0" w:space="0" w:color="auto"/>
        <w:left w:val="none" w:sz="0" w:space="0" w:color="auto"/>
        <w:bottom w:val="none" w:sz="0" w:space="0" w:color="auto"/>
        <w:right w:val="none" w:sz="0" w:space="0" w:color="auto"/>
      </w:divBdr>
    </w:div>
    <w:div w:id="473255662">
      <w:bodyDiv w:val="1"/>
      <w:marLeft w:val="0"/>
      <w:marRight w:val="0"/>
      <w:marTop w:val="0"/>
      <w:marBottom w:val="0"/>
      <w:divBdr>
        <w:top w:val="none" w:sz="0" w:space="0" w:color="auto"/>
        <w:left w:val="none" w:sz="0" w:space="0" w:color="auto"/>
        <w:bottom w:val="none" w:sz="0" w:space="0" w:color="auto"/>
        <w:right w:val="none" w:sz="0" w:space="0" w:color="auto"/>
      </w:divBdr>
    </w:div>
    <w:div w:id="481704932">
      <w:bodyDiv w:val="1"/>
      <w:marLeft w:val="0"/>
      <w:marRight w:val="0"/>
      <w:marTop w:val="0"/>
      <w:marBottom w:val="0"/>
      <w:divBdr>
        <w:top w:val="none" w:sz="0" w:space="0" w:color="auto"/>
        <w:left w:val="none" w:sz="0" w:space="0" w:color="auto"/>
        <w:bottom w:val="none" w:sz="0" w:space="0" w:color="auto"/>
        <w:right w:val="none" w:sz="0" w:space="0" w:color="auto"/>
      </w:divBdr>
    </w:div>
    <w:div w:id="483476858">
      <w:bodyDiv w:val="1"/>
      <w:marLeft w:val="0"/>
      <w:marRight w:val="0"/>
      <w:marTop w:val="0"/>
      <w:marBottom w:val="0"/>
      <w:divBdr>
        <w:top w:val="none" w:sz="0" w:space="0" w:color="auto"/>
        <w:left w:val="none" w:sz="0" w:space="0" w:color="auto"/>
        <w:bottom w:val="none" w:sz="0" w:space="0" w:color="auto"/>
        <w:right w:val="none" w:sz="0" w:space="0" w:color="auto"/>
      </w:divBdr>
    </w:div>
    <w:div w:id="487479636">
      <w:bodyDiv w:val="1"/>
      <w:marLeft w:val="0"/>
      <w:marRight w:val="0"/>
      <w:marTop w:val="0"/>
      <w:marBottom w:val="0"/>
      <w:divBdr>
        <w:top w:val="none" w:sz="0" w:space="0" w:color="auto"/>
        <w:left w:val="none" w:sz="0" w:space="0" w:color="auto"/>
        <w:bottom w:val="none" w:sz="0" w:space="0" w:color="auto"/>
        <w:right w:val="none" w:sz="0" w:space="0" w:color="auto"/>
      </w:divBdr>
    </w:div>
    <w:div w:id="491605067">
      <w:bodyDiv w:val="1"/>
      <w:marLeft w:val="0"/>
      <w:marRight w:val="0"/>
      <w:marTop w:val="0"/>
      <w:marBottom w:val="0"/>
      <w:divBdr>
        <w:top w:val="none" w:sz="0" w:space="0" w:color="auto"/>
        <w:left w:val="none" w:sz="0" w:space="0" w:color="auto"/>
        <w:bottom w:val="none" w:sz="0" w:space="0" w:color="auto"/>
        <w:right w:val="none" w:sz="0" w:space="0" w:color="auto"/>
      </w:divBdr>
      <w:divsChild>
        <w:div w:id="856701283">
          <w:marLeft w:val="0"/>
          <w:marRight w:val="0"/>
          <w:marTop w:val="0"/>
          <w:marBottom w:val="0"/>
          <w:divBdr>
            <w:top w:val="none" w:sz="0" w:space="0" w:color="auto"/>
            <w:left w:val="none" w:sz="0" w:space="0" w:color="auto"/>
            <w:bottom w:val="none" w:sz="0" w:space="0" w:color="auto"/>
            <w:right w:val="none" w:sz="0" w:space="0" w:color="auto"/>
          </w:divBdr>
          <w:divsChild>
            <w:div w:id="635062649">
              <w:marLeft w:val="0"/>
              <w:marRight w:val="0"/>
              <w:marTop w:val="0"/>
              <w:marBottom w:val="0"/>
              <w:divBdr>
                <w:top w:val="none" w:sz="0" w:space="0" w:color="auto"/>
                <w:left w:val="none" w:sz="0" w:space="0" w:color="auto"/>
                <w:bottom w:val="none" w:sz="0" w:space="0" w:color="auto"/>
                <w:right w:val="none" w:sz="0" w:space="0" w:color="auto"/>
              </w:divBdr>
              <w:divsChild>
                <w:div w:id="286199706">
                  <w:marLeft w:val="0"/>
                  <w:marRight w:val="0"/>
                  <w:marTop w:val="0"/>
                  <w:marBottom w:val="0"/>
                  <w:divBdr>
                    <w:top w:val="none" w:sz="0" w:space="0" w:color="auto"/>
                    <w:left w:val="none" w:sz="0" w:space="0" w:color="auto"/>
                    <w:bottom w:val="none" w:sz="0" w:space="0" w:color="auto"/>
                    <w:right w:val="none" w:sz="0" w:space="0" w:color="auto"/>
                  </w:divBdr>
                  <w:divsChild>
                    <w:div w:id="549615676">
                      <w:marLeft w:val="0"/>
                      <w:marRight w:val="0"/>
                      <w:marTop w:val="0"/>
                      <w:marBottom w:val="0"/>
                      <w:divBdr>
                        <w:top w:val="none" w:sz="0" w:space="0" w:color="auto"/>
                        <w:left w:val="none" w:sz="0" w:space="0" w:color="auto"/>
                        <w:bottom w:val="none" w:sz="0" w:space="0" w:color="auto"/>
                        <w:right w:val="none" w:sz="0" w:space="0" w:color="auto"/>
                      </w:divBdr>
                      <w:divsChild>
                        <w:div w:id="958997524">
                          <w:marLeft w:val="0"/>
                          <w:marRight w:val="0"/>
                          <w:marTop w:val="0"/>
                          <w:marBottom w:val="0"/>
                          <w:divBdr>
                            <w:top w:val="none" w:sz="0" w:space="0" w:color="auto"/>
                            <w:left w:val="none" w:sz="0" w:space="0" w:color="auto"/>
                            <w:bottom w:val="none" w:sz="0" w:space="0" w:color="auto"/>
                            <w:right w:val="none" w:sz="0" w:space="0" w:color="auto"/>
                          </w:divBdr>
                          <w:divsChild>
                            <w:div w:id="41365678">
                              <w:marLeft w:val="0"/>
                              <w:marRight w:val="0"/>
                              <w:marTop w:val="0"/>
                              <w:marBottom w:val="0"/>
                              <w:divBdr>
                                <w:top w:val="none" w:sz="0" w:space="0" w:color="auto"/>
                                <w:left w:val="none" w:sz="0" w:space="0" w:color="auto"/>
                                <w:bottom w:val="none" w:sz="0" w:space="0" w:color="auto"/>
                                <w:right w:val="none" w:sz="0" w:space="0" w:color="auto"/>
                              </w:divBdr>
                              <w:divsChild>
                                <w:div w:id="636491904">
                                  <w:marLeft w:val="180"/>
                                  <w:marRight w:val="240"/>
                                  <w:marTop w:val="0"/>
                                  <w:marBottom w:val="0"/>
                                  <w:divBdr>
                                    <w:top w:val="none" w:sz="0" w:space="0" w:color="auto"/>
                                    <w:left w:val="none" w:sz="0" w:space="0" w:color="auto"/>
                                    <w:bottom w:val="none" w:sz="0" w:space="0" w:color="auto"/>
                                    <w:right w:val="none" w:sz="0" w:space="0" w:color="auto"/>
                                  </w:divBdr>
                                  <w:divsChild>
                                    <w:div w:id="786043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91759">
                              <w:marLeft w:val="0"/>
                              <w:marRight w:val="0"/>
                              <w:marTop w:val="0"/>
                              <w:marBottom w:val="0"/>
                              <w:divBdr>
                                <w:top w:val="none" w:sz="0" w:space="0" w:color="auto"/>
                                <w:left w:val="none" w:sz="0" w:space="0" w:color="auto"/>
                                <w:bottom w:val="none" w:sz="0" w:space="0" w:color="auto"/>
                                <w:right w:val="none" w:sz="0" w:space="0" w:color="auto"/>
                              </w:divBdr>
                              <w:divsChild>
                                <w:div w:id="664165960">
                                  <w:marLeft w:val="180"/>
                                  <w:marRight w:val="240"/>
                                  <w:marTop w:val="0"/>
                                  <w:marBottom w:val="0"/>
                                  <w:divBdr>
                                    <w:top w:val="none" w:sz="0" w:space="0" w:color="auto"/>
                                    <w:left w:val="none" w:sz="0" w:space="0" w:color="auto"/>
                                    <w:bottom w:val="none" w:sz="0" w:space="0" w:color="auto"/>
                                    <w:right w:val="none" w:sz="0" w:space="0" w:color="auto"/>
                                  </w:divBdr>
                                  <w:divsChild>
                                    <w:div w:id="1159148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74548">
                              <w:marLeft w:val="0"/>
                              <w:marRight w:val="0"/>
                              <w:marTop w:val="0"/>
                              <w:marBottom w:val="0"/>
                              <w:divBdr>
                                <w:top w:val="none" w:sz="0" w:space="0" w:color="auto"/>
                                <w:left w:val="none" w:sz="0" w:space="0" w:color="auto"/>
                                <w:bottom w:val="none" w:sz="0" w:space="0" w:color="auto"/>
                                <w:right w:val="none" w:sz="0" w:space="0" w:color="auto"/>
                              </w:divBdr>
                              <w:divsChild>
                                <w:div w:id="1464539935">
                                  <w:marLeft w:val="180"/>
                                  <w:marRight w:val="240"/>
                                  <w:marTop w:val="0"/>
                                  <w:marBottom w:val="0"/>
                                  <w:divBdr>
                                    <w:top w:val="none" w:sz="0" w:space="0" w:color="auto"/>
                                    <w:left w:val="none" w:sz="0" w:space="0" w:color="auto"/>
                                    <w:bottom w:val="none" w:sz="0" w:space="0" w:color="auto"/>
                                    <w:right w:val="none" w:sz="0" w:space="0" w:color="auto"/>
                                  </w:divBdr>
                                  <w:divsChild>
                                    <w:div w:id="1631323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811656">
                              <w:marLeft w:val="0"/>
                              <w:marRight w:val="0"/>
                              <w:marTop w:val="0"/>
                              <w:marBottom w:val="0"/>
                              <w:divBdr>
                                <w:top w:val="none" w:sz="0" w:space="0" w:color="auto"/>
                                <w:left w:val="none" w:sz="0" w:space="0" w:color="auto"/>
                                <w:bottom w:val="none" w:sz="0" w:space="0" w:color="auto"/>
                                <w:right w:val="none" w:sz="0" w:space="0" w:color="auto"/>
                              </w:divBdr>
                              <w:divsChild>
                                <w:div w:id="400176649">
                                  <w:marLeft w:val="180"/>
                                  <w:marRight w:val="240"/>
                                  <w:marTop w:val="0"/>
                                  <w:marBottom w:val="0"/>
                                  <w:divBdr>
                                    <w:top w:val="none" w:sz="0" w:space="0" w:color="auto"/>
                                    <w:left w:val="none" w:sz="0" w:space="0" w:color="auto"/>
                                    <w:bottom w:val="none" w:sz="0" w:space="0" w:color="auto"/>
                                    <w:right w:val="none" w:sz="0" w:space="0" w:color="auto"/>
                                  </w:divBdr>
                                  <w:divsChild>
                                    <w:div w:id="64215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453363">
                              <w:marLeft w:val="0"/>
                              <w:marRight w:val="0"/>
                              <w:marTop w:val="0"/>
                              <w:marBottom w:val="0"/>
                              <w:divBdr>
                                <w:top w:val="none" w:sz="0" w:space="0" w:color="auto"/>
                                <w:left w:val="none" w:sz="0" w:space="0" w:color="auto"/>
                                <w:bottom w:val="none" w:sz="0" w:space="0" w:color="auto"/>
                                <w:right w:val="none" w:sz="0" w:space="0" w:color="auto"/>
                              </w:divBdr>
                              <w:divsChild>
                                <w:div w:id="766190655">
                                  <w:marLeft w:val="180"/>
                                  <w:marRight w:val="240"/>
                                  <w:marTop w:val="0"/>
                                  <w:marBottom w:val="0"/>
                                  <w:divBdr>
                                    <w:top w:val="none" w:sz="0" w:space="0" w:color="auto"/>
                                    <w:left w:val="none" w:sz="0" w:space="0" w:color="auto"/>
                                    <w:bottom w:val="none" w:sz="0" w:space="0" w:color="auto"/>
                                    <w:right w:val="none" w:sz="0" w:space="0" w:color="auto"/>
                                  </w:divBdr>
                                  <w:divsChild>
                                    <w:div w:id="15429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37666">
                              <w:marLeft w:val="0"/>
                              <w:marRight w:val="0"/>
                              <w:marTop w:val="0"/>
                              <w:marBottom w:val="0"/>
                              <w:divBdr>
                                <w:top w:val="none" w:sz="0" w:space="0" w:color="auto"/>
                                <w:left w:val="none" w:sz="0" w:space="0" w:color="auto"/>
                                <w:bottom w:val="none" w:sz="0" w:space="0" w:color="auto"/>
                                <w:right w:val="none" w:sz="0" w:space="0" w:color="auto"/>
                              </w:divBdr>
                              <w:divsChild>
                                <w:div w:id="1699044112">
                                  <w:marLeft w:val="180"/>
                                  <w:marRight w:val="240"/>
                                  <w:marTop w:val="0"/>
                                  <w:marBottom w:val="0"/>
                                  <w:divBdr>
                                    <w:top w:val="none" w:sz="0" w:space="0" w:color="auto"/>
                                    <w:left w:val="none" w:sz="0" w:space="0" w:color="auto"/>
                                    <w:bottom w:val="none" w:sz="0" w:space="0" w:color="auto"/>
                                    <w:right w:val="none" w:sz="0" w:space="0" w:color="auto"/>
                                  </w:divBdr>
                                  <w:divsChild>
                                    <w:div w:id="1369573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425740">
                              <w:marLeft w:val="0"/>
                              <w:marRight w:val="0"/>
                              <w:marTop w:val="0"/>
                              <w:marBottom w:val="0"/>
                              <w:divBdr>
                                <w:top w:val="none" w:sz="0" w:space="0" w:color="auto"/>
                                <w:left w:val="none" w:sz="0" w:space="0" w:color="auto"/>
                                <w:bottom w:val="none" w:sz="0" w:space="0" w:color="auto"/>
                                <w:right w:val="none" w:sz="0" w:space="0" w:color="auto"/>
                              </w:divBdr>
                              <w:divsChild>
                                <w:div w:id="1074621304">
                                  <w:marLeft w:val="180"/>
                                  <w:marRight w:val="240"/>
                                  <w:marTop w:val="0"/>
                                  <w:marBottom w:val="0"/>
                                  <w:divBdr>
                                    <w:top w:val="none" w:sz="0" w:space="0" w:color="auto"/>
                                    <w:left w:val="none" w:sz="0" w:space="0" w:color="auto"/>
                                    <w:bottom w:val="none" w:sz="0" w:space="0" w:color="auto"/>
                                    <w:right w:val="none" w:sz="0" w:space="0" w:color="auto"/>
                                  </w:divBdr>
                                  <w:divsChild>
                                    <w:div w:id="1634213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394101">
                              <w:marLeft w:val="0"/>
                              <w:marRight w:val="0"/>
                              <w:marTop w:val="0"/>
                              <w:marBottom w:val="0"/>
                              <w:divBdr>
                                <w:top w:val="none" w:sz="0" w:space="0" w:color="auto"/>
                                <w:left w:val="none" w:sz="0" w:space="0" w:color="auto"/>
                                <w:bottom w:val="none" w:sz="0" w:space="0" w:color="auto"/>
                                <w:right w:val="none" w:sz="0" w:space="0" w:color="auto"/>
                              </w:divBdr>
                              <w:divsChild>
                                <w:div w:id="709455453">
                                  <w:marLeft w:val="180"/>
                                  <w:marRight w:val="240"/>
                                  <w:marTop w:val="0"/>
                                  <w:marBottom w:val="0"/>
                                  <w:divBdr>
                                    <w:top w:val="none" w:sz="0" w:space="0" w:color="auto"/>
                                    <w:left w:val="none" w:sz="0" w:space="0" w:color="auto"/>
                                    <w:bottom w:val="none" w:sz="0" w:space="0" w:color="auto"/>
                                    <w:right w:val="none" w:sz="0" w:space="0" w:color="auto"/>
                                  </w:divBdr>
                                  <w:divsChild>
                                    <w:div w:id="884681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8133340">
                              <w:marLeft w:val="0"/>
                              <w:marRight w:val="0"/>
                              <w:marTop w:val="0"/>
                              <w:marBottom w:val="0"/>
                              <w:divBdr>
                                <w:top w:val="none" w:sz="0" w:space="0" w:color="auto"/>
                                <w:left w:val="none" w:sz="0" w:space="0" w:color="auto"/>
                                <w:bottom w:val="none" w:sz="0" w:space="0" w:color="auto"/>
                                <w:right w:val="none" w:sz="0" w:space="0" w:color="auto"/>
                              </w:divBdr>
                              <w:divsChild>
                                <w:div w:id="581719210">
                                  <w:marLeft w:val="180"/>
                                  <w:marRight w:val="240"/>
                                  <w:marTop w:val="0"/>
                                  <w:marBottom w:val="0"/>
                                  <w:divBdr>
                                    <w:top w:val="none" w:sz="0" w:space="0" w:color="auto"/>
                                    <w:left w:val="none" w:sz="0" w:space="0" w:color="auto"/>
                                    <w:bottom w:val="none" w:sz="0" w:space="0" w:color="auto"/>
                                    <w:right w:val="none" w:sz="0" w:space="0" w:color="auto"/>
                                  </w:divBdr>
                                  <w:divsChild>
                                    <w:div w:id="750157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593870">
                              <w:marLeft w:val="0"/>
                              <w:marRight w:val="0"/>
                              <w:marTop w:val="0"/>
                              <w:marBottom w:val="0"/>
                              <w:divBdr>
                                <w:top w:val="none" w:sz="0" w:space="0" w:color="auto"/>
                                <w:left w:val="none" w:sz="0" w:space="0" w:color="auto"/>
                                <w:bottom w:val="none" w:sz="0" w:space="0" w:color="auto"/>
                                <w:right w:val="none" w:sz="0" w:space="0" w:color="auto"/>
                              </w:divBdr>
                              <w:divsChild>
                                <w:div w:id="1456605769">
                                  <w:marLeft w:val="180"/>
                                  <w:marRight w:val="240"/>
                                  <w:marTop w:val="0"/>
                                  <w:marBottom w:val="0"/>
                                  <w:divBdr>
                                    <w:top w:val="none" w:sz="0" w:space="0" w:color="auto"/>
                                    <w:left w:val="none" w:sz="0" w:space="0" w:color="auto"/>
                                    <w:bottom w:val="none" w:sz="0" w:space="0" w:color="auto"/>
                                    <w:right w:val="none" w:sz="0" w:space="0" w:color="auto"/>
                                  </w:divBdr>
                                  <w:divsChild>
                                    <w:div w:id="1811895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087632">
                              <w:marLeft w:val="0"/>
                              <w:marRight w:val="0"/>
                              <w:marTop w:val="0"/>
                              <w:marBottom w:val="0"/>
                              <w:divBdr>
                                <w:top w:val="none" w:sz="0" w:space="0" w:color="auto"/>
                                <w:left w:val="none" w:sz="0" w:space="0" w:color="auto"/>
                                <w:bottom w:val="none" w:sz="0" w:space="0" w:color="auto"/>
                                <w:right w:val="none" w:sz="0" w:space="0" w:color="auto"/>
                              </w:divBdr>
                              <w:divsChild>
                                <w:div w:id="1074203963">
                                  <w:marLeft w:val="180"/>
                                  <w:marRight w:val="240"/>
                                  <w:marTop w:val="0"/>
                                  <w:marBottom w:val="0"/>
                                  <w:divBdr>
                                    <w:top w:val="none" w:sz="0" w:space="0" w:color="auto"/>
                                    <w:left w:val="none" w:sz="0" w:space="0" w:color="auto"/>
                                    <w:bottom w:val="none" w:sz="0" w:space="0" w:color="auto"/>
                                    <w:right w:val="none" w:sz="0" w:space="0" w:color="auto"/>
                                  </w:divBdr>
                                  <w:divsChild>
                                    <w:div w:id="1391225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7220197">
                              <w:marLeft w:val="0"/>
                              <w:marRight w:val="0"/>
                              <w:marTop w:val="0"/>
                              <w:marBottom w:val="0"/>
                              <w:divBdr>
                                <w:top w:val="none" w:sz="0" w:space="0" w:color="auto"/>
                                <w:left w:val="none" w:sz="0" w:space="0" w:color="auto"/>
                                <w:bottom w:val="none" w:sz="0" w:space="0" w:color="auto"/>
                                <w:right w:val="none" w:sz="0" w:space="0" w:color="auto"/>
                              </w:divBdr>
                              <w:divsChild>
                                <w:div w:id="751127114">
                                  <w:marLeft w:val="180"/>
                                  <w:marRight w:val="240"/>
                                  <w:marTop w:val="0"/>
                                  <w:marBottom w:val="0"/>
                                  <w:divBdr>
                                    <w:top w:val="none" w:sz="0" w:space="0" w:color="auto"/>
                                    <w:left w:val="none" w:sz="0" w:space="0" w:color="auto"/>
                                    <w:bottom w:val="none" w:sz="0" w:space="0" w:color="auto"/>
                                    <w:right w:val="none" w:sz="0" w:space="0" w:color="auto"/>
                                  </w:divBdr>
                                  <w:divsChild>
                                    <w:div w:id="637494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0497957">
                              <w:marLeft w:val="0"/>
                              <w:marRight w:val="0"/>
                              <w:marTop w:val="0"/>
                              <w:marBottom w:val="0"/>
                              <w:divBdr>
                                <w:top w:val="none" w:sz="0" w:space="0" w:color="auto"/>
                                <w:left w:val="none" w:sz="0" w:space="0" w:color="auto"/>
                                <w:bottom w:val="none" w:sz="0" w:space="0" w:color="auto"/>
                                <w:right w:val="none" w:sz="0" w:space="0" w:color="auto"/>
                              </w:divBdr>
                              <w:divsChild>
                                <w:div w:id="1167207858">
                                  <w:marLeft w:val="180"/>
                                  <w:marRight w:val="240"/>
                                  <w:marTop w:val="0"/>
                                  <w:marBottom w:val="0"/>
                                  <w:divBdr>
                                    <w:top w:val="none" w:sz="0" w:space="0" w:color="auto"/>
                                    <w:left w:val="none" w:sz="0" w:space="0" w:color="auto"/>
                                    <w:bottom w:val="none" w:sz="0" w:space="0" w:color="auto"/>
                                    <w:right w:val="none" w:sz="0" w:space="0" w:color="auto"/>
                                  </w:divBdr>
                                  <w:divsChild>
                                    <w:div w:id="134226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7394791">
                              <w:marLeft w:val="0"/>
                              <w:marRight w:val="0"/>
                              <w:marTop w:val="0"/>
                              <w:marBottom w:val="0"/>
                              <w:divBdr>
                                <w:top w:val="none" w:sz="0" w:space="0" w:color="auto"/>
                                <w:left w:val="none" w:sz="0" w:space="0" w:color="auto"/>
                                <w:bottom w:val="none" w:sz="0" w:space="0" w:color="auto"/>
                                <w:right w:val="none" w:sz="0" w:space="0" w:color="auto"/>
                              </w:divBdr>
                              <w:divsChild>
                                <w:div w:id="1236822364">
                                  <w:marLeft w:val="180"/>
                                  <w:marRight w:val="240"/>
                                  <w:marTop w:val="0"/>
                                  <w:marBottom w:val="0"/>
                                  <w:divBdr>
                                    <w:top w:val="none" w:sz="0" w:space="0" w:color="auto"/>
                                    <w:left w:val="none" w:sz="0" w:space="0" w:color="auto"/>
                                    <w:bottom w:val="none" w:sz="0" w:space="0" w:color="auto"/>
                                    <w:right w:val="none" w:sz="0" w:space="0" w:color="auto"/>
                                  </w:divBdr>
                                  <w:divsChild>
                                    <w:div w:id="1558395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9237671">
                              <w:marLeft w:val="0"/>
                              <w:marRight w:val="0"/>
                              <w:marTop w:val="0"/>
                              <w:marBottom w:val="0"/>
                              <w:divBdr>
                                <w:top w:val="none" w:sz="0" w:space="0" w:color="auto"/>
                                <w:left w:val="none" w:sz="0" w:space="0" w:color="auto"/>
                                <w:bottom w:val="none" w:sz="0" w:space="0" w:color="auto"/>
                                <w:right w:val="none" w:sz="0" w:space="0" w:color="auto"/>
                              </w:divBdr>
                              <w:divsChild>
                                <w:div w:id="1914586704">
                                  <w:marLeft w:val="180"/>
                                  <w:marRight w:val="240"/>
                                  <w:marTop w:val="0"/>
                                  <w:marBottom w:val="0"/>
                                  <w:divBdr>
                                    <w:top w:val="none" w:sz="0" w:space="0" w:color="auto"/>
                                    <w:left w:val="none" w:sz="0" w:space="0" w:color="auto"/>
                                    <w:bottom w:val="none" w:sz="0" w:space="0" w:color="auto"/>
                                    <w:right w:val="none" w:sz="0" w:space="0" w:color="auto"/>
                                  </w:divBdr>
                                  <w:divsChild>
                                    <w:div w:id="70772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578087">
                              <w:marLeft w:val="0"/>
                              <w:marRight w:val="0"/>
                              <w:marTop w:val="0"/>
                              <w:marBottom w:val="0"/>
                              <w:divBdr>
                                <w:top w:val="none" w:sz="0" w:space="0" w:color="auto"/>
                                <w:left w:val="none" w:sz="0" w:space="0" w:color="auto"/>
                                <w:bottom w:val="none" w:sz="0" w:space="0" w:color="auto"/>
                                <w:right w:val="none" w:sz="0" w:space="0" w:color="auto"/>
                              </w:divBdr>
                              <w:divsChild>
                                <w:div w:id="1974169371">
                                  <w:marLeft w:val="180"/>
                                  <w:marRight w:val="240"/>
                                  <w:marTop w:val="0"/>
                                  <w:marBottom w:val="0"/>
                                  <w:divBdr>
                                    <w:top w:val="none" w:sz="0" w:space="0" w:color="auto"/>
                                    <w:left w:val="none" w:sz="0" w:space="0" w:color="auto"/>
                                    <w:bottom w:val="none" w:sz="0" w:space="0" w:color="auto"/>
                                    <w:right w:val="none" w:sz="0" w:space="0" w:color="auto"/>
                                  </w:divBdr>
                                  <w:divsChild>
                                    <w:div w:id="307633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6364559">
                              <w:marLeft w:val="0"/>
                              <w:marRight w:val="0"/>
                              <w:marTop w:val="0"/>
                              <w:marBottom w:val="0"/>
                              <w:divBdr>
                                <w:top w:val="none" w:sz="0" w:space="0" w:color="auto"/>
                                <w:left w:val="none" w:sz="0" w:space="0" w:color="auto"/>
                                <w:bottom w:val="none" w:sz="0" w:space="0" w:color="auto"/>
                                <w:right w:val="none" w:sz="0" w:space="0" w:color="auto"/>
                              </w:divBdr>
                              <w:divsChild>
                                <w:div w:id="139929773">
                                  <w:marLeft w:val="180"/>
                                  <w:marRight w:val="240"/>
                                  <w:marTop w:val="0"/>
                                  <w:marBottom w:val="0"/>
                                  <w:divBdr>
                                    <w:top w:val="none" w:sz="0" w:space="0" w:color="auto"/>
                                    <w:left w:val="none" w:sz="0" w:space="0" w:color="auto"/>
                                    <w:bottom w:val="none" w:sz="0" w:space="0" w:color="auto"/>
                                    <w:right w:val="none" w:sz="0" w:space="0" w:color="auto"/>
                                  </w:divBdr>
                                  <w:divsChild>
                                    <w:div w:id="1533495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123886">
                              <w:marLeft w:val="0"/>
                              <w:marRight w:val="0"/>
                              <w:marTop w:val="0"/>
                              <w:marBottom w:val="0"/>
                              <w:divBdr>
                                <w:top w:val="none" w:sz="0" w:space="0" w:color="auto"/>
                                <w:left w:val="none" w:sz="0" w:space="0" w:color="auto"/>
                                <w:bottom w:val="none" w:sz="0" w:space="0" w:color="auto"/>
                                <w:right w:val="none" w:sz="0" w:space="0" w:color="auto"/>
                              </w:divBdr>
                              <w:divsChild>
                                <w:div w:id="1663388214">
                                  <w:marLeft w:val="180"/>
                                  <w:marRight w:val="240"/>
                                  <w:marTop w:val="0"/>
                                  <w:marBottom w:val="0"/>
                                  <w:divBdr>
                                    <w:top w:val="none" w:sz="0" w:space="0" w:color="auto"/>
                                    <w:left w:val="none" w:sz="0" w:space="0" w:color="auto"/>
                                    <w:bottom w:val="none" w:sz="0" w:space="0" w:color="auto"/>
                                    <w:right w:val="none" w:sz="0" w:space="0" w:color="auto"/>
                                  </w:divBdr>
                                  <w:divsChild>
                                    <w:div w:id="1507744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9250971">
                              <w:marLeft w:val="0"/>
                              <w:marRight w:val="0"/>
                              <w:marTop w:val="0"/>
                              <w:marBottom w:val="0"/>
                              <w:divBdr>
                                <w:top w:val="none" w:sz="0" w:space="0" w:color="auto"/>
                                <w:left w:val="none" w:sz="0" w:space="0" w:color="auto"/>
                                <w:bottom w:val="none" w:sz="0" w:space="0" w:color="auto"/>
                                <w:right w:val="none" w:sz="0" w:space="0" w:color="auto"/>
                              </w:divBdr>
                              <w:divsChild>
                                <w:div w:id="2021659970">
                                  <w:marLeft w:val="180"/>
                                  <w:marRight w:val="240"/>
                                  <w:marTop w:val="0"/>
                                  <w:marBottom w:val="0"/>
                                  <w:divBdr>
                                    <w:top w:val="none" w:sz="0" w:space="0" w:color="auto"/>
                                    <w:left w:val="none" w:sz="0" w:space="0" w:color="auto"/>
                                    <w:bottom w:val="none" w:sz="0" w:space="0" w:color="auto"/>
                                    <w:right w:val="none" w:sz="0" w:space="0" w:color="auto"/>
                                  </w:divBdr>
                                  <w:divsChild>
                                    <w:div w:id="844905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2647273">
                              <w:marLeft w:val="0"/>
                              <w:marRight w:val="0"/>
                              <w:marTop w:val="0"/>
                              <w:marBottom w:val="0"/>
                              <w:divBdr>
                                <w:top w:val="none" w:sz="0" w:space="0" w:color="auto"/>
                                <w:left w:val="none" w:sz="0" w:space="0" w:color="auto"/>
                                <w:bottom w:val="none" w:sz="0" w:space="0" w:color="auto"/>
                                <w:right w:val="none" w:sz="0" w:space="0" w:color="auto"/>
                              </w:divBdr>
                              <w:divsChild>
                                <w:div w:id="1817994638">
                                  <w:marLeft w:val="180"/>
                                  <w:marRight w:val="240"/>
                                  <w:marTop w:val="0"/>
                                  <w:marBottom w:val="0"/>
                                  <w:divBdr>
                                    <w:top w:val="none" w:sz="0" w:space="0" w:color="auto"/>
                                    <w:left w:val="none" w:sz="0" w:space="0" w:color="auto"/>
                                    <w:bottom w:val="none" w:sz="0" w:space="0" w:color="auto"/>
                                    <w:right w:val="none" w:sz="0" w:space="0" w:color="auto"/>
                                  </w:divBdr>
                                  <w:divsChild>
                                    <w:div w:id="25835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4583087">
                              <w:marLeft w:val="0"/>
                              <w:marRight w:val="0"/>
                              <w:marTop w:val="0"/>
                              <w:marBottom w:val="0"/>
                              <w:divBdr>
                                <w:top w:val="none" w:sz="0" w:space="0" w:color="auto"/>
                                <w:left w:val="none" w:sz="0" w:space="0" w:color="auto"/>
                                <w:bottom w:val="none" w:sz="0" w:space="0" w:color="auto"/>
                                <w:right w:val="none" w:sz="0" w:space="0" w:color="auto"/>
                              </w:divBdr>
                              <w:divsChild>
                                <w:div w:id="1970358358">
                                  <w:marLeft w:val="180"/>
                                  <w:marRight w:val="240"/>
                                  <w:marTop w:val="0"/>
                                  <w:marBottom w:val="0"/>
                                  <w:divBdr>
                                    <w:top w:val="none" w:sz="0" w:space="0" w:color="auto"/>
                                    <w:left w:val="none" w:sz="0" w:space="0" w:color="auto"/>
                                    <w:bottom w:val="none" w:sz="0" w:space="0" w:color="auto"/>
                                    <w:right w:val="none" w:sz="0" w:space="0" w:color="auto"/>
                                  </w:divBdr>
                                  <w:divsChild>
                                    <w:div w:id="497426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4583083">
                              <w:marLeft w:val="0"/>
                              <w:marRight w:val="0"/>
                              <w:marTop w:val="0"/>
                              <w:marBottom w:val="0"/>
                              <w:divBdr>
                                <w:top w:val="none" w:sz="0" w:space="0" w:color="auto"/>
                                <w:left w:val="none" w:sz="0" w:space="0" w:color="auto"/>
                                <w:bottom w:val="none" w:sz="0" w:space="0" w:color="auto"/>
                                <w:right w:val="none" w:sz="0" w:space="0" w:color="auto"/>
                              </w:divBdr>
                              <w:divsChild>
                                <w:div w:id="681392763">
                                  <w:marLeft w:val="180"/>
                                  <w:marRight w:val="240"/>
                                  <w:marTop w:val="0"/>
                                  <w:marBottom w:val="0"/>
                                  <w:divBdr>
                                    <w:top w:val="none" w:sz="0" w:space="0" w:color="auto"/>
                                    <w:left w:val="none" w:sz="0" w:space="0" w:color="auto"/>
                                    <w:bottom w:val="none" w:sz="0" w:space="0" w:color="auto"/>
                                    <w:right w:val="none" w:sz="0" w:space="0" w:color="auto"/>
                                  </w:divBdr>
                                  <w:divsChild>
                                    <w:div w:id="1302350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040854">
                              <w:marLeft w:val="0"/>
                              <w:marRight w:val="0"/>
                              <w:marTop w:val="0"/>
                              <w:marBottom w:val="0"/>
                              <w:divBdr>
                                <w:top w:val="none" w:sz="0" w:space="0" w:color="auto"/>
                                <w:left w:val="none" w:sz="0" w:space="0" w:color="auto"/>
                                <w:bottom w:val="none" w:sz="0" w:space="0" w:color="auto"/>
                                <w:right w:val="none" w:sz="0" w:space="0" w:color="auto"/>
                              </w:divBdr>
                              <w:divsChild>
                                <w:div w:id="81612116">
                                  <w:marLeft w:val="180"/>
                                  <w:marRight w:val="240"/>
                                  <w:marTop w:val="0"/>
                                  <w:marBottom w:val="0"/>
                                  <w:divBdr>
                                    <w:top w:val="none" w:sz="0" w:space="0" w:color="auto"/>
                                    <w:left w:val="none" w:sz="0" w:space="0" w:color="auto"/>
                                    <w:bottom w:val="none" w:sz="0" w:space="0" w:color="auto"/>
                                    <w:right w:val="none" w:sz="0" w:space="0" w:color="auto"/>
                                  </w:divBdr>
                                  <w:divsChild>
                                    <w:div w:id="1379358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6591521">
                              <w:marLeft w:val="0"/>
                              <w:marRight w:val="0"/>
                              <w:marTop w:val="0"/>
                              <w:marBottom w:val="0"/>
                              <w:divBdr>
                                <w:top w:val="none" w:sz="0" w:space="0" w:color="auto"/>
                                <w:left w:val="none" w:sz="0" w:space="0" w:color="auto"/>
                                <w:bottom w:val="none" w:sz="0" w:space="0" w:color="auto"/>
                                <w:right w:val="none" w:sz="0" w:space="0" w:color="auto"/>
                              </w:divBdr>
                              <w:divsChild>
                                <w:div w:id="347413156">
                                  <w:marLeft w:val="180"/>
                                  <w:marRight w:val="240"/>
                                  <w:marTop w:val="0"/>
                                  <w:marBottom w:val="0"/>
                                  <w:divBdr>
                                    <w:top w:val="none" w:sz="0" w:space="0" w:color="auto"/>
                                    <w:left w:val="none" w:sz="0" w:space="0" w:color="auto"/>
                                    <w:bottom w:val="none" w:sz="0" w:space="0" w:color="auto"/>
                                    <w:right w:val="none" w:sz="0" w:space="0" w:color="auto"/>
                                  </w:divBdr>
                                  <w:divsChild>
                                    <w:div w:id="95642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6129817">
                              <w:marLeft w:val="0"/>
                              <w:marRight w:val="0"/>
                              <w:marTop w:val="0"/>
                              <w:marBottom w:val="0"/>
                              <w:divBdr>
                                <w:top w:val="none" w:sz="0" w:space="0" w:color="auto"/>
                                <w:left w:val="none" w:sz="0" w:space="0" w:color="auto"/>
                                <w:bottom w:val="none" w:sz="0" w:space="0" w:color="auto"/>
                                <w:right w:val="none" w:sz="0" w:space="0" w:color="auto"/>
                              </w:divBdr>
                              <w:divsChild>
                                <w:div w:id="76487603">
                                  <w:marLeft w:val="180"/>
                                  <w:marRight w:val="240"/>
                                  <w:marTop w:val="0"/>
                                  <w:marBottom w:val="0"/>
                                  <w:divBdr>
                                    <w:top w:val="none" w:sz="0" w:space="0" w:color="auto"/>
                                    <w:left w:val="none" w:sz="0" w:space="0" w:color="auto"/>
                                    <w:bottom w:val="none" w:sz="0" w:space="0" w:color="auto"/>
                                    <w:right w:val="none" w:sz="0" w:space="0" w:color="auto"/>
                                  </w:divBdr>
                                  <w:divsChild>
                                    <w:div w:id="513417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7415557">
                              <w:marLeft w:val="0"/>
                              <w:marRight w:val="0"/>
                              <w:marTop w:val="0"/>
                              <w:marBottom w:val="0"/>
                              <w:divBdr>
                                <w:top w:val="none" w:sz="0" w:space="0" w:color="auto"/>
                                <w:left w:val="none" w:sz="0" w:space="0" w:color="auto"/>
                                <w:bottom w:val="none" w:sz="0" w:space="0" w:color="auto"/>
                                <w:right w:val="none" w:sz="0" w:space="0" w:color="auto"/>
                              </w:divBdr>
                              <w:divsChild>
                                <w:div w:id="504439181">
                                  <w:marLeft w:val="180"/>
                                  <w:marRight w:val="240"/>
                                  <w:marTop w:val="0"/>
                                  <w:marBottom w:val="0"/>
                                  <w:divBdr>
                                    <w:top w:val="none" w:sz="0" w:space="0" w:color="auto"/>
                                    <w:left w:val="none" w:sz="0" w:space="0" w:color="auto"/>
                                    <w:bottom w:val="none" w:sz="0" w:space="0" w:color="auto"/>
                                    <w:right w:val="none" w:sz="0" w:space="0" w:color="auto"/>
                                  </w:divBdr>
                                  <w:divsChild>
                                    <w:div w:id="1214346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8507429">
                              <w:marLeft w:val="0"/>
                              <w:marRight w:val="0"/>
                              <w:marTop w:val="0"/>
                              <w:marBottom w:val="0"/>
                              <w:divBdr>
                                <w:top w:val="none" w:sz="0" w:space="0" w:color="auto"/>
                                <w:left w:val="none" w:sz="0" w:space="0" w:color="auto"/>
                                <w:bottom w:val="none" w:sz="0" w:space="0" w:color="auto"/>
                                <w:right w:val="none" w:sz="0" w:space="0" w:color="auto"/>
                              </w:divBdr>
                              <w:divsChild>
                                <w:div w:id="1943371446">
                                  <w:marLeft w:val="180"/>
                                  <w:marRight w:val="240"/>
                                  <w:marTop w:val="0"/>
                                  <w:marBottom w:val="0"/>
                                  <w:divBdr>
                                    <w:top w:val="none" w:sz="0" w:space="0" w:color="auto"/>
                                    <w:left w:val="none" w:sz="0" w:space="0" w:color="auto"/>
                                    <w:bottom w:val="none" w:sz="0" w:space="0" w:color="auto"/>
                                    <w:right w:val="none" w:sz="0" w:space="0" w:color="auto"/>
                                  </w:divBdr>
                                  <w:divsChild>
                                    <w:div w:id="1829439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3515822">
                              <w:marLeft w:val="0"/>
                              <w:marRight w:val="0"/>
                              <w:marTop w:val="0"/>
                              <w:marBottom w:val="0"/>
                              <w:divBdr>
                                <w:top w:val="none" w:sz="0" w:space="0" w:color="auto"/>
                                <w:left w:val="none" w:sz="0" w:space="0" w:color="auto"/>
                                <w:bottom w:val="none" w:sz="0" w:space="0" w:color="auto"/>
                                <w:right w:val="none" w:sz="0" w:space="0" w:color="auto"/>
                              </w:divBdr>
                              <w:divsChild>
                                <w:div w:id="957107563">
                                  <w:marLeft w:val="180"/>
                                  <w:marRight w:val="240"/>
                                  <w:marTop w:val="0"/>
                                  <w:marBottom w:val="0"/>
                                  <w:divBdr>
                                    <w:top w:val="none" w:sz="0" w:space="0" w:color="auto"/>
                                    <w:left w:val="none" w:sz="0" w:space="0" w:color="auto"/>
                                    <w:bottom w:val="none" w:sz="0" w:space="0" w:color="auto"/>
                                    <w:right w:val="none" w:sz="0" w:space="0" w:color="auto"/>
                                  </w:divBdr>
                                  <w:divsChild>
                                    <w:div w:id="638876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846249">
                              <w:marLeft w:val="0"/>
                              <w:marRight w:val="0"/>
                              <w:marTop w:val="0"/>
                              <w:marBottom w:val="0"/>
                              <w:divBdr>
                                <w:top w:val="none" w:sz="0" w:space="0" w:color="auto"/>
                                <w:left w:val="none" w:sz="0" w:space="0" w:color="auto"/>
                                <w:bottom w:val="none" w:sz="0" w:space="0" w:color="auto"/>
                                <w:right w:val="none" w:sz="0" w:space="0" w:color="auto"/>
                              </w:divBdr>
                              <w:divsChild>
                                <w:div w:id="1366364989">
                                  <w:marLeft w:val="180"/>
                                  <w:marRight w:val="240"/>
                                  <w:marTop w:val="0"/>
                                  <w:marBottom w:val="0"/>
                                  <w:divBdr>
                                    <w:top w:val="none" w:sz="0" w:space="0" w:color="auto"/>
                                    <w:left w:val="none" w:sz="0" w:space="0" w:color="auto"/>
                                    <w:bottom w:val="none" w:sz="0" w:space="0" w:color="auto"/>
                                    <w:right w:val="none" w:sz="0" w:space="0" w:color="auto"/>
                                  </w:divBdr>
                                  <w:divsChild>
                                    <w:div w:id="1302228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8868208">
                              <w:marLeft w:val="0"/>
                              <w:marRight w:val="0"/>
                              <w:marTop w:val="0"/>
                              <w:marBottom w:val="0"/>
                              <w:divBdr>
                                <w:top w:val="none" w:sz="0" w:space="0" w:color="auto"/>
                                <w:left w:val="none" w:sz="0" w:space="0" w:color="auto"/>
                                <w:bottom w:val="none" w:sz="0" w:space="0" w:color="auto"/>
                                <w:right w:val="none" w:sz="0" w:space="0" w:color="auto"/>
                              </w:divBdr>
                              <w:divsChild>
                                <w:div w:id="2129467775">
                                  <w:marLeft w:val="180"/>
                                  <w:marRight w:val="240"/>
                                  <w:marTop w:val="0"/>
                                  <w:marBottom w:val="0"/>
                                  <w:divBdr>
                                    <w:top w:val="none" w:sz="0" w:space="0" w:color="auto"/>
                                    <w:left w:val="none" w:sz="0" w:space="0" w:color="auto"/>
                                    <w:bottom w:val="none" w:sz="0" w:space="0" w:color="auto"/>
                                    <w:right w:val="none" w:sz="0" w:space="0" w:color="auto"/>
                                  </w:divBdr>
                                  <w:divsChild>
                                    <w:div w:id="1596596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162505">
                              <w:marLeft w:val="0"/>
                              <w:marRight w:val="0"/>
                              <w:marTop w:val="0"/>
                              <w:marBottom w:val="0"/>
                              <w:divBdr>
                                <w:top w:val="none" w:sz="0" w:space="0" w:color="auto"/>
                                <w:left w:val="none" w:sz="0" w:space="0" w:color="auto"/>
                                <w:bottom w:val="none" w:sz="0" w:space="0" w:color="auto"/>
                                <w:right w:val="none" w:sz="0" w:space="0" w:color="auto"/>
                              </w:divBdr>
                              <w:divsChild>
                                <w:div w:id="134302486">
                                  <w:marLeft w:val="180"/>
                                  <w:marRight w:val="240"/>
                                  <w:marTop w:val="0"/>
                                  <w:marBottom w:val="0"/>
                                  <w:divBdr>
                                    <w:top w:val="none" w:sz="0" w:space="0" w:color="auto"/>
                                    <w:left w:val="none" w:sz="0" w:space="0" w:color="auto"/>
                                    <w:bottom w:val="none" w:sz="0" w:space="0" w:color="auto"/>
                                    <w:right w:val="none" w:sz="0" w:space="0" w:color="auto"/>
                                  </w:divBdr>
                                  <w:divsChild>
                                    <w:div w:id="2143889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7843304">
                              <w:marLeft w:val="0"/>
                              <w:marRight w:val="0"/>
                              <w:marTop w:val="0"/>
                              <w:marBottom w:val="0"/>
                              <w:divBdr>
                                <w:top w:val="none" w:sz="0" w:space="0" w:color="auto"/>
                                <w:left w:val="none" w:sz="0" w:space="0" w:color="auto"/>
                                <w:bottom w:val="none" w:sz="0" w:space="0" w:color="auto"/>
                                <w:right w:val="none" w:sz="0" w:space="0" w:color="auto"/>
                              </w:divBdr>
                              <w:divsChild>
                                <w:div w:id="1035740941">
                                  <w:marLeft w:val="180"/>
                                  <w:marRight w:val="240"/>
                                  <w:marTop w:val="0"/>
                                  <w:marBottom w:val="0"/>
                                  <w:divBdr>
                                    <w:top w:val="none" w:sz="0" w:space="0" w:color="auto"/>
                                    <w:left w:val="none" w:sz="0" w:space="0" w:color="auto"/>
                                    <w:bottom w:val="none" w:sz="0" w:space="0" w:color="auto"/>
                                    <w:right w:val="none" w:sz="0" w:space="0" w:color="auto"/>
                                  </w:divBdr>
                                  <w:divsChild>
                                    <w:div w:id="446310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552145">
                              <w:marLeft w:val="0"/>
                              <w:marRight w:val="0"/>
                              <w:marTop w:val="0"/>
                              <w:marBottom w:val="0"/>
                              <w:divBdr>
                                <w:top w:val="none" w:sz="0" w:space="0" w:color="auto"/>
                                <w:left w:val="none" w:sz="0" w:space="0" w:color="auto"/>
                                <w:bottom w:val="none" w:sz="0" w:space="0" w:color="auto"/>
                                <w:right w:val="none" w:sz="0" w:space="0" w:color="auto"/>
                              </w:divBdr>
                              <w:divsChild>
                                <w:div w:id="992417902">
                                  <w:marLeft w:val="180"/>
                                  <w:marRight w:val="240"/>
                                  <w:marTop w:val="0"/>
                                  <w:marBottom w:val="0"/>
                                  <w:divBdr>
                                    <w:top w:val="none" w:sz="0" w:space="0" w:color="auto"/>
                                    <w:left w:val="none" w:sz="0" w:space="0" w:color="auto"/>
                                    <w:bottom w:val="none" w:sz="0" w:space="0" w:color="auto"/>
                                    <w:right w:val="none" w:sz="0" w:space="0" w:color="auto"/>
                                  </w:divBdr>
                                  <w:divsChild>
                                    <w:div w:id="897979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494701">
                              <w:marLeft w:val="0"/>
                              <w:marRight w:val="0"/>
                              <w:marTop w:val="0"/>
                              <w:marBottom w:val="0"/>
                              <w:divBdr>
                                <w:top w:val="none" w:sz="0" w:space="0" w:color="auto"/>
                                <w:left w:val="none" w:sz="0" w:space="0" w:color="auto"/>
                                <w:bottom w:val="none" w:sz="0" w:space="0" w:color="auto"/>
                                <w:right w:val="none" w:sz="0" w:space="0" w:color="auto"/>
                              </w:divBdr>
                              <w:divsChild>
                                <w:div w:id="1064185393">
                                  <w:marLeft w:val="180"/>
                                  <w:marRight w:val="240"/>
                                  <w:marTop w:val="0"/>
                                  <w:marBottom w:val="0"/>
                                  <w:divBdr>
                                    <w:top w:val="none" w:sz="0" w:space="0" w:color="auto"/>
                                    <w:left w:val="none" w:sz="0" w:space="0" w:color="auto"/>
                                    <w:bottom w:val="none" w:sz="0" w:space="0" w:color="auto"/>
                                    <w:right w:val="none" w:sz="0" w:space="0" w:color="auto"/>
                                  </w:divBdr>
                                  <w:divsChild>
                                    <w:div w:id="1407148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045769">
                              <w:marLeft w:val="0"/>
                              <w:marRight w:val="0"/>
                              <w:marTop w:val="0"/>
                              <w:marBottom w:val="0"/>
                              <w:divBdr>
                                <w:top w:val="none" w:sz="0" w:space="0" w:color="auto"/>
                                <w:left w:val="none" w:sz="0" w:space="0" w:color="auto"/>
                                <w:bottom w:val="none" w:sz="0" w:space="0" w:color="auto"/>
                                <w:right w:val="none" w:sz="0" w:space="0" w:color="auto"/>
                              </w:divBdr>
                              <w:divsChild>
                                <w:div w:id="436951862">
                                  <w:marLeft w:val="180"/>
                                  <w:marRight w:val="240"/>
                                  <w:marTop w:val="0"/>
                                  <w:marBottom w:val="0"/>
                                  <w:divBdr>
                                    <w:top w:val="none" w:sz="0" w:space="0" w:color="auto"/>
                                    <w:left w:val="none" w:sz="0" w:space="0" w:color="auto"/>
                                    <w:bottom w:val="none" w:sz="0" w:space="0" w:color="auto"/>
                                    <w:right w:val="none" w:sz="0" w:space="0" w:color="auto"/>
                                  </w:divBdr>
                                  <w:divsChild>
                                    <w:div w:id="870262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820763">
                              <w:marLeft w:val="0"/>
                              <w:marRight w:val="0"/>
                              <w:marTop w:val="0"/>
                              <w:marBottom w:val="0"/>
                              <w:divBdr>
                                <w:top w:val="none" w:sz="0" w:space="0" w:color="auto"/>
                                <w:left w:val="none" w:sz="0" w:space="0" w:color="auto"/>
                                <w:bottom w:val="none" w:sz="0" w:space="0" w:color="auto"/>
                                <w:right w:val="none" w:sz="0" w:space="0" w:color="auto"/>
                              </w:divBdr>
                              <w:divsChild>
                                <w:div w:id="1719553361">
                                  <w:marLeft w:val="180"/>
                                  <w:marRight w:val="240"/>
                                  <w:marTop w:val="0"/>
                                  <w:marBottom w:val="0"/>
                                  <w:divBdr>
                                    <w:top w:val="none" w:sz="0" w:space="0" w:color="auto"/>
                                    <w:left w:val="none" w:sz="0" w:space="0" w:color="auto"/>
                                    <w:bottom w:val="none" w:sz="0" w:space="0" w:color="auto"/>
                                    <w:right w:val="none" w:sz="0" w:space="0" w:color="auto"/>
                                  </w:divBdr>
                                  <w:divsChild>
                                    <w:div w:id="972830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0815976">
                              <w:marLeft w:val="0"/>
                              <w:marRight w:val="0"/>
                              <w:marTop w:val="0"/>
                              <w:marBottom w:val="0"/>
                              <w:divBdr>
                                <w:top w:val="none" w:sz="0" w:space="0" w:color="auto"/>
                                <w:left w:val="none" w:sz="0" w:space="0" w:color="auto"/>
                                <w:bottom w:val="none" w:sz="0" w:space="0" w:color="auto"/>
                                <w:right w:val="none" w:sz="0" w:space="0" w:color="auto"/>
                              </w:divBdr>
                              <w:divsChild>
                                <w:div w:id="726150242">
                                  <w:marLeft w:val="180"/>
                                  <w:marRight w:val="240"/>
                                  <w:marTop w:val="0"/>
                                  <w:marBottom w:val="0"/>
                                  <w:divBdr>
                                    <w:top w:val="none" w:sz="0" w:space="0" w:color="auto"/>
                                    <w:left w:val="none" w:sz="0" w:space="0" w:color="auto"/>
                                    <w:bottom w:val="none" w:sz="0" w:space="0" w:color="auto"/>
                                    <w:right w:val="none" w:sz="0" w:space="0" w:color="auto"/>
                                  </w:divBdr>
                                  <w:divsChild>
                                    <w:div w:id="1171217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935447">
                              <w:marLeft w:val="0"/>
                              <w:marRight w:val="0"/>
                              <w:marTop w:val="0"/>
                              <w:marBottom w:val="0"/>
                              <w:divBdr>
                                <w:top w:val="none" w:sz="0" w:space="0" w:color="auto"/>
                                <w:left w:val="none" w:sz="0" w:space="0" w:color="auto"/>
                                <w:bottom w:val="none" w:sz="0" w:space="0" w:color="auto"/>
                                <w:right w:val="none" w:sz="0" w:space="0" w:color="auto"/>
                              </w:divBdr>
                              <w:divsChild>
                                <w:div w:id="2120641642">
                                  <w:marLeft w:val="180"/>
                                  <w:marRight w:val="240"/>
                                  <w:marTop w:val="0"/>
                                  <w:marBottom w:val="0"/>
                                  <w:divBdr>
                                    <w:top w:val="none" w:sz="0" w:space="0" w:color="auto"/>
                                    <w:left w:val="none" w:sz="0" w:space="0" w:color="auto"/>
                                    <w:bottom w:val="none" w:sz="0" w:space="0" w:color="auto"/>
                                    <w:right w:val="none" w:sz="0" w:space="0" w:color="auto"/>
                                  </w:divBdr>
                                  <w:divsChild>
                                    <w:div w:id="299307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7533653">
                              <w:marLeft w:val="0"/>
                              <w:marRight w:val="0"/>
                              <w:marTop w:val="0"/>
                              <w:marBottom w:val="0"/>
                              <w:divBdr>
                                <w:top w:val="none" w:sz="0" w:space="0" w:color="auto"/>
                                <w:left w:val="none" w:sz="0" w:space="0" w:color="auto"/>
                                <w:bottom w:val="none" w:sz="0" w:space="0" w:color="auto"/>
                                <w:right w:val="none" w:sz="0" w:space="0" w:color="auto"/>
                              </w:divBdr>
                              <w:divsChild>
                                <w:div w:id="1625885271">
                                  <w:marLeft w:val="180"/>
                                  <w:marRight w:val="240"/>
                                  <w:marTop w:val="0"/>
                                  <w:marBottom w:val="0"/>
                                  <w:divBdr>
                                    <w:top w:val="none" w:sz="0" w:space="0" w:color="auto"/>
                                    <w:left w:val="none" w:sz="0" w:space="0" w:color="auto"/>
                                    <w:bottom w:val="none" w:sz="0" w:space="0" w:color="auto"/>
                                    <w:right w:val="none" w:sz="0" w:space="0" w:color="auto"/>
                                  </w:divBdr>
                                  <w:divsChild>
                                    <w:div w:id="1775861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383350">
                              <w:marLeft w:val="0"/>
                              <w:marRight w:val="0"/>
                              <w:marTop w:val="0"/>
                              <w:marBottom w:val="0"/>
                              <w:divBdr>
                                <w:top w:val="none" w:sz="0" w:space="0" w:color="auto"/>
                                <w:left w:val="none" w:sz="0" w:space="0" w:color="auto"/>
                                <w:bottom w:val="none" w:sz="0" w:space="0" w:color="auto"/>
                                <w:right w:val="none" w:sz="0" w:space="0" w:color="auto"/>
                              </w:divBdr>
                              <w:divsChild>
                                <w:div w:id="303587640">
                                  <w:marLeft w:val="180"/>
                                  <w:marRight w:val="240"/>
                                  <w:marTop w:val="0"/>
                                  <w:marBottom w:val="0"/>
                                  <w:divBdr>
                                    <w:top w:val="none" w:sz="0" w:space="0" w:color="auto"/>
                                    <w:left w:val="none" w:sz="0" w:space="0" w:color="auto"/>
                                    <w:bottom w:val="none" w:sz="0" w:space="0" w:color="auto"/>
                                    <w:right w:val="none" w:sz="0" w:space="0" w:color="auto"/>
                                  </w:divBdr>
                                  <w:divsChild>
                                    <w:div w:id="962225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1279583">
                              <w:marLeft w:val="0"/>
                              <w:marRight w:val="0"/>
                              <w:marTop w:val="0"/>
                              <w:marBottom w:val="0"/>
                              <w:divBdr>
                                <w:top w:val="none" w:sz="0" w:space="0" w:color="auto"/>
                                <w:left w:val="none" w:sz="0" w:space="0" w:color="auto"/>
                                <w:bottom w:val="none" w:sz="0" w:space="0" w:color="auto"/>
                                <w:right w:val="none" w:sz="0" w:space="0" w:color="auto"/>
                              </w:divBdr>
                              <w:divsChild>
                                <w:div w:id="1195391075">
                                  <w:marLeft w:val="180"/>
                                  <w:marRight w:val="240"/>
                                  <w:marTop w:val="0"/>
                                  <w:marBottom w:val="0"/>
                                  <w:divBdr>
                                    <w:top w:val="none" w:sz="0" w:space="0" w:color="auto"/>
                                    <w:left w:val="none" w:sz="0" w:space="0" w:color="auto"/>
                                    <w:bottom w:val="none" w:sz="0" w:space="0" w:color="auto"/>
                                    <w:right w:val="none" w:sz="0" w:space="0" w:color="auto"/>
                                  </w:divBdr>
                                  <w:divsChild>
                                    <w:div w:id="798183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406415">
                              <w:marLeft w:val="0"/>
                              <w:marRight w:val="0"/>
                              <w:marTop w:val="0"/>
                              <w:marBottom w:val="0"/>
                              <w:divBdr>
                                <w:top w:val="none" w:sz="0" w:space="0" w:color="auto"/>
                                <w:left w:val="none" w:sz="0" w:space="0" w:color="auto"/>
                                <w:bottom w:val="none" w:sz="0" w:space="0" w:color="auto"/>
                                <w:right w:val="none" w:sz="0" w:space="0" w:color="auto"/>
                              </w:divBdr>
                              <w:divsChild>
                                <w:div w:id="1249928587">
                                  <w:marLeft w:val="180"/>
                                  <w:marRight w:val="240"/>
                                  <w:marTop w:val="0"/>
                                  <w:marBottom w:val="0"/>
                                  <w:divBdr>
                                    <w:top w:val="none" w:sz="0" w:space="0" w:color="auto"/>
                                    <w:left w:val="none" w:sz="0" w:space="0" w:color="auto"/>
                                    <w:bottom w:val="none" w:sz="0" w:space="0" w:color="auto"/>
                                    <w:right w:val="none" w:sz="0" w:space="0" w:color="auto"/>
                                  </w:divBdr>
                                  <w:divsChild>
                                    <w:div w:id="943147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9113928">
                              <w:marLeft w:val="0"/>
                              <w:marRight w:val="0"/>
                              <w:marTop w:val="0"/>
                              <w:marBottom w:val="0"/>
                              <w:divBdr>
                                <w:top w:val="none" w:sz="0" w:space="0" w:color="auto"/>
                                <w:left w:val="none" w:sz="0" w:space="0" w:color="auto"/>
                                <w:bottom w:val="none" w:sz="0" w:space="0" w:color="auto"/>
                                <w:right w:val="none" w:sz="0" w:space="0" w:color="auto"/>
                              </w:divBdr>
                              <w:divsChild>
                                <w:div w:id="142281533">
                                  <w:marLeft w:val="180"/>
                                  <w:marRight w:val="240"/>
                                  <w:marTop w:val="0"/>
                                  <w:marBottom w:val="0"/>
                                  <w:divBdr>
                                    <w:top w:val="none" w:sz="0" w:space="0" w:color="auto"/>
                                    <w:left w:val="none" w:sz="0" w:space="0" w:color="auto"/>
                                    <w:bottom w:val="none" w:sz="0" w:space="0" w:color="auto"/>
                                    <w:right w:val="none" w:sz="0" w:space="0" w:color="auto"/>
                                  </w:divBdr>
                                  <w:divsChild>
                                    <w:div w:id="821317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1757885">
                              <w:marLeft w:val="0"/>
                              <w:marRight w:val="0"/>
                              <w:marTop w:val="0"/>
                              <w:marBottom w:val="0"/>
                              <w:divBdr>
                                <w:top w:val="none" w:sz="0" w:space="0" w:color="auto"/>
                                <w:left w:val="none" w:sz="0" w:space="0" w:color="auto"/>
                                <w:bottom w:val="none" w:sz="0" w:space="0" w:color="auto"/>
                                <w:right w:val="none" w:sz="0" w:space="0" w:color="auto"/>
                              </w:divBdr>
                              <w:divsChild>
                                <w:div w:id="1397969170">
                                  <w:marLeft w:val="180"/>
                                  <w:marRight w:val="240"/>
                                  <w:marTop w:val="0"/>
                                  <w:marBottom w:val="0"/>
                                  <w:divBdr>
                                    <w:top w:val="none" w:sz="0" w:space="0" w:color="auto"/>
                                    <w:left w:val="none" w:sz="0" w:space="0" w:color="auto"/>
                                    <w:bottom w:val="none" w:sz="0" w:space="0" w:color="auto"/>
                                    <w:right w:val="none" w:sz="0" w:space="0" w:color="auto"/>
                                  </w:divBdr>
                                  <w:divsChild>
                                    <w:div w:id="916356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005313">
                              <w:marLeft w:val="0"/>
                              <w:marRight w:val="0"/>
                              <w:marTop w:val="0"/>
                              <w:marBottom w:val="0"/>
                              <w:divBdr>
                                <w:top w:val="none" w:sz="0" w:space="0" w:color="auto"/>
                                <w:left w:val="none" w:sz="0" w:space="0" w:color="auto"/>
                                <w:bottom w:val="none" w:sz="0" w:space="0" w:color="auto"/>
                                <w:right w:val="none" w:sz="0" w:space="0" w:color="auto"/>
                              </w:divBdr>
                              <w:divsChild>
                                <w:div w:id="1981030891">
                                  <w:marLeft w:val="180"/>
                                  <w:marRight w:val="240"/>
                                  <w:marTop w:val="0"/>
                                  <w:marBottom w:val="0"/>
                                  <w:divBdr>
                                    <w:top w:val="none" w:sz="0" w:space="0" w:color="auto"/>
                                    <w:left w:val="none" w:sz="0" w:space="0" w:color="auto"/>
                                    <w:bottom w:val="none" w:sz="0" w:space="0" w:color="auto"/>
                                    <w:right w:val="none" w:sz="0" w:space="0" w:color="auto"/>
                                  </w:divBdr>
                                  <w:divsChild>
                                    <w:div w:id="1059548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881867">
                              <w:marLeft w:val="0"/>
                              <w:marRight w:val="0"/>
                              <w:marTop w:val="0"/>
                              <w:marBottom w:val="0"/>
                              <w:divBdr>
                                <w:top w:val="none" w:sz="0" w:space="0" w:color="auto"/>
                                <w:left w:val="none" w:sz="0" w:space="0" w:color="auto"/>
                                <w:bottom w:val="none" w:sz="0" w:space="0" w:color="auto"/>
                                <w:right w:val="none" w:sz="0" w:space="0" w:color="auto"/>
                              </w:divBdr>
                              <w:divsChild>
                                <w:div w:id="713426039">
                                  <w:marLeft w:val="180"/>
                                  <w:marRight w:val="240"/>
                                  <w:marTop w:val="0"/>
                                  <w:marBottom w:val="0"/>
                                  <w:divBdr>
                                    <w:top w:val="none" w:sz="0" w:space="0" w:color="auto"/>
                                    <w:left w:val="none" w:sz="0" w:space="0" w:color="auto"/>
                                    <w:bottom w:val="none" w:sz="0" w:space="0" w:color="auto"/>
                                    <w:right w:val="none" w:sz="0" w:space="0" w:color="auto"/>
                                  </w:divBdr>
                                  <w:divsChild>
                                    <w:div w:id="668220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0127148">
                              <w:marLeft w:val="0"/>
                              <w:marRight w:val="0"/>
                              <w:marTop w:val="0"/>
                              <w:marBottom w:val="0"/>
                              <w:divBdr>
                                <w:top w:val="none" w:sz="0" w:space="0" w:color="auto"/>
                                <w:left w:val="none" w:sz="0" w:space="0" w:color="auto"/>
                                <w:bottom w:val="none" w:sz="0" w:space="0" w:color="auto"/>
                                <w:right w:val="none" w:sz="0" w:space="0" w:color="auto"/>
                              </w:divBdr>
                              <w:divsChild>
                                <w:div w:id="1403987042">
                                  <w:marLeft w:val="180"/>
                                  <w:marRight w:val="240"/>
                                  <w:marTop w:val="0"/>
                                  <w:marBottom w:val="0"/>
                                  <w:divBdr>
                                    <w:top w:val="none" w:sz="0" w:space="0" w:color="auto"/>
                                    <w:left w:val="none" w:sz="0" w:space="0" w:color="auto"/>
                                    <w:bottom w:val="none" w:sz="0" w:space="0" w:color="auto"/>
                                    <w:right w:val="none" w:sz="0" w:space="0" w:color="auto"/>
                                  </w:divBdr>
                                  <w:divsChild>
                                    <w:div w:id="1419332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639975">
                              <w:marLeft w:val="0"/>
                              <w:marRight w:val="0"/>
                              <w:marTop w:val="0"/>
                              <w:marBottom w:val="0"/>
                              <w:divBdr>
                                <w:top w:val="none" w:sz="0" w:space="0" w:color="auto"/>
                                <w:left w:val="none" w:sz="0" w:space="0" w:color="auto"/>
                                <w:bottom w:val="none" w:sz="0" w:space="0" w:color="auto"/>
                                <w:right w:val="none" w:sz="0" w:space="0" w:color="auto"/>
                              </w:divBdr>
                              <w:divsChild>
                                <w:div w:id="1295981702">
                                  <w:marLeft w:val="180"/>
                                  <w:marRight w:val="240"/>
                                  <w:marTop w:val="0"/>
                                  <w:marBottom w:val="0"/>
                                  <w:divBdr>
                                    <w:top w:val="none" w:sz="0" w:space="0" w:color="auto"/>
                                    <w:left w:val="none" w:sz="0" w:space="0" w:color="auto"/>
                                    <w:bottom w:val="none" w:sz="0" w:space="0" w:color="auto"/>
                                    <w:right w:val="none" w:sz="0" w:space="0" w:color="auto"/>
                                  </w:divBdr>
                                  <w:divsChild>
                                    <w:div w:id="849566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3128022">
                              <w:marLeft w:val="0"/>
                              <w:marRight w:val="0"/>
                              <w:marTop w:val="0"/>
                              <w:marBottom w:val="0"/>
                              <w:divBdr>
                                <w:top w:val="none" w:sz="0" w:space="0" w:color="auto"/>
                                <w:left w:val="none" w:sz="0" w:space="0" w:color="auto"/>
                                <w:bottom w:val="none" w:sz="0" w:space="0" w:color="auto"/>
                                <w:right w:val="none" w:sz="0" w:space="0" w:color="auto"/>
                              </w:divBdr>
                              <w:divsChild>
                                <w:div w:id="2084401679">
                                  <w:marLeft w:val="180"/>
                                  <w:marRight w:val="240"/>
                                  <w:marTop w:val="0"/>
                                  <w:marBottom w:val="0"/>
                                  <w:divBdr>
                                    <w:top w:val="none" w:sz="0" w:space="0" w:color="auto"/>
                                    <w:left w:val="none" w:sz="0" w:space="0" w:color="auto"/>
                                    <w:bottom w:val="none" w:sz="0" w:space="0" w:color="auto"/>
                                    <w:right w:val="none" w:sz="0" w:space="0" w:color="auto"/>
                                  </w:divBdr>
                                  <w:divsChild>
                                    <w:div w:id="13449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601625">
                              <w:marLeft w:val="0"/>
                              <w:marRight w:val="0"/>
                              <w:marTop w:val="0"/>
                              <w:marBottom w:val="0"/>
                              <w:divBdr>
                                <w:top w:val="none" w:sz="0" w:space="0" w:color="auto"/>
                                <w:left w:val="none" w:sz="0" w:space="0" w:color="auto"/>
                                <w:bottom w:val="none" w:sz="0" w:space="0" w:color="auto"/>
                                <w:right w:val="none" w:sz="0" w:space="0" w:color="auto"/>
                              </w:divBdr>
                              <w:divsChild>
                                <w:div w:id="434525238">
                                  <w:marLeft w:val="180"/>
                                  <w:marRight w:val="240"/>
                                  <w:marTop w:val="0"/>
                                  <w:marBottom w:val="0"/>
                                  <w:divBdr>
                                    <w:top w:val="none" w:sz="0" w:space="0" w:color="auto"/>
                                    <w:left w:val="none" w:sz="0" w:space="0" w:color="auto"/>
                                    <w:bottom w:val="none" w:sz="0" w:space="0" w:color="auto"/>
                                    <w:right w:val="none" w:sz="0" w:space="0" w:color="auto"/>
                                  </w:divBdr>
                                  <w:divsChild>
                                    <w:div w:id="1265769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5424530">
                              <w:marLeft w:val="0"/>
                              <w:marRight w:val="0"/>
                              <w:marTop w:val="0"/>
                              <w:marBottom w:val="0"/>
                              <w:divBdr>
                                <w:top w:val="none" w:sz="0" w:space="0" w:color="auto"/>
                                <w:left w:val="none" w:sz="0" w:space="0" w:color="auto"/>
                                <w:bottom w:val="none" w:sz="0" w:space="0" w:color="auto"/>
                                <w:right w:val="none" w:sz="0" w:space="0" w:color="auto"/>
                              </w:divBdr>
                              <w:divsChild>
                                <w:div w:id="1046486514">
                                  <w:marLeft w:val="180"/>
                                  <w:marRight w:val="240"/>
                                  <w:marTop w:val="0"/>
                                  <w:marBottom w:val="0"/>
                                  <w:divBdr>
                                    <w:top w:val="none" w:sz="0" w:space="0" w:color="auto"/>
                                    <w:left w:val="none" w:sz="0" w:space="0" w:color="auto"/>
                                    <w:bottom w:val="none" w:sz="0" w:space="0" w:color="auto"/>
                                    <w:right w:val="none" w:sz="0" w:space="0" w:color="auto"/>
                                  </w:divBdr>
                                  <w:divsChild>
                                    <w:div w:id="69742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3505258">
                              <w:marLeft w:val="0"/>
                              <w:marRight w:val="0"/>
                              <w:marTop w:val="0"/>
                              <w:marBottom w:val="0"/>
                              <w:divBdr>
                                <w:top w:val="none" w:sz="0" w:space="0" w:color="auto"/>
                                <w:left w:val="none" w:sz="0" w:space="0" w:color="auto"/>
                                <w:bottom w:val="none" w:sz="0" w:space="0" w:color="auto"/>
                                <w:right w:val="none" w:sz="0" w:space="0" w:color="auto"/>
                              </w:divBdr>
                              <w:divsChild>
                                <w:div w:id="1755977555">
                                  <w:marLeft w:val="180"/>
                                  <w:marRight w:val="240"/>
                                  <w:marTop w:val="0"/>
                                  <w:marBottom w:val="0"/>
                                  <w:divBdr>
                                    <w:top w:val="none" w:sz="0" w:space="0" w:color="auto"/>
                                    <w:left w:val="none" w:sz="0" w:space="0" w:color="auto"/>
                                    <w:bottom w:val="none" w:sz="0" w:space="0" w:color="auto"/>
                                    <w:right w:val="none" w:sz="0" w:space="0" w:color="auto"/>
                                  </w:divBdr>
                                  <w:divsChild>
                                    <w:div w:id="1528063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2855028">
                              <w:marLeft w:val="0"/>
                              <w:marRight w:val="0"/>
                              <w:marTop w:val="0"/>
                              <w:marBottom w:val="0"/>
                              <w:divBdr>
                                <w:top w:val="none" w:sz="0" w:space="0" w:color="auto"/>
                                <w:left w:val="none" w:sz="0" w:space="0" w:color="auto"/>
                                <w:bottom w:val="none" w:sz="0" w:space="0" w:color="auto"/>
                                <w:right w:val="none" w:sz="0" w:space="0" w:color="auto"/>
                              </w:divBdr>
                              <w:divsChild>
                                <w:div w:id="1730886836">
                                  <w:marLeft w:val="180"/>
                                  <w:marRight w:val="240"/>
                                  <w:marTop w:val="0"/>
                                  <w:marBottom w:val="0"/>
                                  <w:divBdr>
                                    <w:top w:val="none" w:sz="0" w:space="0" w:color="auto"/>
                                    <w:left w:val="none" w:sz="0" w:space="0" w:color="auto"/>
                                    <w:bottom w:val="none" w:sz="0" w:space="0" w:color="auto"/>
                                    <w:right w:val="none" w:sz="0" w:space="0" w:color="auto"/>
                                  </w:divBdr>
                                  <w:divsChild>
                                    <w:div w:id="2084142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664196">
                              <w:marLeft w:val="0"/>
                              <w:marRight w:val="0"/>
                              <w:marTop w:val="0"/>
                              <w:marBottom w:val="0"/>
                              <w:divBdr>
                                <w:top w:val="none" w:sz="0" w:space="0" w:color="auto"/>
                                <w:left w:val="none" w:sz="0" w:space="0" w:color="auto"/>
                                <w:bottom w:val="none" w:sz="0" w:space="0" w:color="auto"/>
                                <w:right w:val="none" w:sz="0" w:space="0" w:color="auto"/>
                              </w:divBdr>
                              <w:divsChild>
                                <w:div w:id="169638676">
                                  <w:marLeft w:val="180"/>
                                  <w:marRight w:val="240"/>
                                  <w:marTop w:val="0"/>
                                  <w:marBottom w:val="0"/>
                                  <w:divBdr>
                                    <w:top w:val="none" w:sz="0" w:space="0" w:color="auto"/>
                                    <w:left w:val="none" w:sz="0" w:space="0" w:color="auto"/>
                                    <w:bottom w:val="none" w:sz="0" w:space="0" w:color="auto"/>
                                    <w:right w:val="none" w:sz="0" w:space="0" w:color="auto"/>
                                  </w:divBdr>
                                  <w:divsChild>
                                    <w:div w:id="133108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359677">
                              <w:marLeft w:val="0"/>
                              <w:marRight w:val="0"/>
                              <w:marTop w:val="0"/>
                              <w:marBottom w:val="0"/>
                              <w:divBdr>
                                <w:top w:val="none" w:sz="0" w:space="0" w:color="auto"/>
                                <w:left w:val="none" w:sz="0" w:space="0" w:color="auto"/>
                                <w:bottom w:val="none" w:sz="0" w:space="0" w:color="auto"/>
                                <w:right w:val="none" w:sz="0" w:space="0" w:color="auto"/>
                              </w:divBdr>
                              <w:divsChild>
                                <w:div w:id="1628201693">
                                  <w:marLeft w:val="180"/>
                                  <w:marRight w:val="240"/>
                                  <w:marTop w:val="0"/>
                                  <w:marBottom w:val="0"/>
                                  <w:divBdr>
                                    <w:top w:val="none" w:sz="0" w:space="0" w:color="auto"/>
                                    <w:left w:val="none" w:sz="0" w:space="0" w:color="auto"/>
                                    <w:bottom w:val="none" w:sz="0" w:space="0" w:color="auto"/>
                                    <w:right w:val="none" w:sz="0" w:space="0" w:color="auto"/>
                                  </w:divBdr>
                                  <w:divsChild>
                                    <w:div w:id="1901089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143217">
                              <w:marLeft w:val="0"/>
                              <w:marRight w:val="0"/>
                              <w:marTop w:val="0"/>
                              <w:marBottom w:val="0"/>
                              <w:divBdr>
                                <w:top w:val="none" w:sz="0" w:space="0" w:color="auto"/>
                                <w:left w:val="none" w:sz="0" w:space="0" w:color="auto"/>
                                <w:bottom w:val="none" w:sz="0" w:space="0" w:color="auto"/>
                                <w:right w:val="none" w:sz="0" w:space="0" w:color="auto"/>
                              </w:divBdr>
                              <w:divsChild>
                                <w:div w:id="1268661144">
                                  <w:marLeft w:val="180"/>
                                  <w:marRight w:val="240"/>
                                  <w:marTop w:val="0"/>
                                  <w:marBottom w:val="0"/>
                                  <w:divBdr>
                                    <w:top w:val="none" w:sz="0" w:space="0" w:color="auto"/>
                                    <w:left w:val="none" w:sz="0" w:space="0" w:color="auto"/>
                                    <w:bottom w:val="none" w:sz="0" w:space="0" w:color="auto"/>
                                    <w:right w:val="none" w:sz="0" w:space="0" w:color="auto"/>
                                  </w:divBdr>
                                  <w:divsChild>
                                    <w:div w:id="1151404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6003020">
                              <w:marLeft w:val="0"/>
                              <w:marRight w:val="0"/>
                              <w:marTop w:val="0"/>
                              <w:marBottom w:val="0"/>
                              <w:divBdr>
                                <w:top w:val="none" w:sz="0" w:space="0" w:color="auto"/>
                                <w:left w:val="none" w:sz="0" w:space="0" w:color="auto"/>
                                <w:bottom w:val="none" w:sz="0" w:space="0" w:color="auto"/>
                                <w:right w:val="none" w:sz="0" w:space="0" w:color="auto"/>
                              </w:divBdr>
                              <w:divsChild>
                                <w:div w:id="233514169">
                                  <w:marLeft w:val="180"/>
                                  <w:marRight w:val="240"/>
                                  <w:marTop w:val="0"/>
                                  <w:marBottom w:val="0"/>
                                  <w:divBdr>
                                    <w:top w:val="none" w:sz="0" w:space="0" w:color="auto"/>
                                    <w:left w:val="none" w:sz="0" w:space="0" w:color="auto"/>
                                    <w:bottom w:val="none" w:sz="0" w:space="0" w:color="auto"/>
                                    <w:right w:val="none" w:sz="0" w:space="0" w:color="auto"/>
                                  </w:divBdr>
                                  <w:divsChild>
                                    <w:div w:id="1174877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474147">
                              <w:marLeft w:val="0"/>
                              <w:marRight w:val="0"/>
                              <w:marTop w:val="0"/>
                              <w:marBottom w:val="0"/>
                              <w:divBdr>
                                <w:top w:val="none" w:sz="0" w:space="0" w:color="auto"/>
                                <w:left w:val="none" w:sz="0" w:space="0" w:color="auto"/>
                                <w:bottom w:val="none" w:sz="0" w:space="0" w:color="auto"/>
                                <w:right w:val="none" w:sz="0" w:space="0" w:color="auto"/>
                              </w:divBdr>
                              <w:divsChild>
                                <w:div w:id="481318240">
                                  <w:marLeft w:val="180"/>
                                  <w:marRight w:val="240"/>
                                  <w:marTop w:val="0"/>
                                  <w:marBottom w:val="0"/>
                                  <w:divBdr>
                                    <w:top w:val="none" w:sz="0" w:space="0" w:color="auto"/>
                                    <w:left w:val="none" w:sz="0" w:space="0" w:color="auto"/>
                                    <w:bottom w:val="none" w:sz="0" w:space="0" w:color="auto"/>
                                    <w:right w:val="none" w:sz="0" w:space="0" w:color="auto"/>
                                  </w:divBdr>
                                  <w:divsChild>
                                    <w:div w:id="853540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052239">
                              <w:marLeft w:val="0"/>
                              <w:marRight w:val="0"/>
                              <w:marTop w:val="0"/>
                              <w:marBottom w:val="0"/>
                              <w:divBdr>
                                <w:top w:val="none" w:sz="0" w:space="0" w:color="auto"/>
                                <w:left w:val="none" w:sz="0" w:space="0" w:color="auto"/>
                                <w:bottom w:val="none" w:sz="0" w:space="0" w:color="auto"/>
                                <w:right w:val="none" w:sz="0" w:space="0" w:color="auto"/>
                              </w:divBdr>
                              <w:divsChild>
                                <w:div w:id="918908871">
                                  <w:marLeft w:val="180"/>
                                  <w:marRight w:val="240"/>
                                  <w:marTop w:val="0"/>
                                  <w:marBottom w:val="0"/>
                                  <w:divBdr>
                                    <w:top w:val="none" w:sz="0" w:space="0" w:color="auto"/>
                                    <w:left w:val="none" w:sz="0" w:space="0" w:color="auto"/>
                                    <w:bottom w:val="none" w:sz="0" w:space="0" w:color="auto"/>
                                    <w:right w:val="none" w:sz="0" w:space="0" w:color="auto"/>
                                  </w:divBdr>
                                  <w:divsChild>
                                    <w:div w:id="493302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099288">
                              <w:marLeft w:val="0"/>
                              <w:marRight w:val="0"/>
                              <w:marTop w:val="0"/>
                              <w:marBottom w:val="0"/>
                              <w:divBdr>
                                <w:top w:val="none" w:sz="0" w:space="0" w:color="auto"/>
                                <w:left w:val="none" w:sz="0" w:space="0" w:color="auto"/>
                                <w:bottom w:val="none" w:sz="0" w:space="0" w:color="auto"/>
                                <w:right w:val="none" w:sz="0" w:space="0" w:color="auto"/>
                              </w:divBdr>
                              <w:divsChild>
                                <w:div w:id="123616970">
                                  <w:marLeft w:val="180"/>
                                  <w:marRight w:val="240"/>
                                  <w:marTop w:val="0"/>
                                  <w:marBottom w:val="0"/>
                                  <w:divBdr>
                                    <w:top w:val="none" w:sz="0" w:space="0" w:color="auto"/>
                                    <w:left w:val="none" w:sz="0" w:space="0" w:color="auto"/>
                                    <w:bottom w:val="none" w:sz="0" w:space="0" w:color="auto"/>
                                    <w:right w:val="none" w:sz="0" w:space="0" w:color="auto"/>
                                  </w:divBdr>
                                  <w:divsChild>
                                    <w:div w:id="1901481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5702876">
                              <w:marLeft w:val="0"/>
                              <w:marRight w:val="0"/>
                              <w:marTop w:val="0"/>
                              <w:marBottom w:val="0"/>
                              <w:divBdr>
                                <w:top w:val="none" w:sz="0" w:space="0" w:color="auto"/>
                                <w:left w:val="none" w:sz="0" w:space="0" w:color="auto"/>
                                <w:bottom w:val="none" w:sz="0" w:space="0" w:color="auto"/>
                                <w:right w:val="none" w:sz="0" w:space="0" w:color="auto"/>
                              </w:divBdr>
                              <w:divsChild>
                                <w:div w:id="493104804">
                                  <w:marLeft w:val="180"/>
                                  <w:marRight w:val="240"/>
                                  <w:marTop w:val="0"/>
                                  <w:marBottom w:val="0"/>
                                  <w:divBdr>
                                    <w:top w:val="none" w:sz="0" w:space="0" w:color="auto"/>
                                    <w:left w:val="none" w:sz="0" w:space="0" w:color="auto"/>
                                    <w:bottom w:val="none" w:sz="0" w:space="0" w:color="auto"/>
                                    <w:right w:val="none" w:sz="0" w:space="0" w:color="auto"/>
                                  </w:divBdr>
                                  <w:divsChild>
                                    <w:div w:id="1432775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6087880">
                              <w:marLeft w:val="0"/>
                              <w:marRight w:val="0"/>
                              <w:marTop w:val="0"/>
                              <w:marBottom w:val="0"/>
                              <w:divBdr>
                                <w:top w:val="none" w:sz="0" w:space="0" w:color="auto"/>
                                <w:left w:val="none" w:sz="0" w:space="0" w:color="auto"/>
                                <w:bottom w:val="none" w:sz="0" w:space="0" w:color="auto"/>
                                <w:right w:val="none" w:sz="0" w:space="0" w:color="auto"/>
                              </w:divBdr>
                              <w:divsChild>
                                <w:div w:id="1859468678">
                                  <w:marLeft w:val="180"/>
                                  <w:marRight w:val="240"/>
                                  <w:marTop w:val="0"/>
                                  <w:marBottom w:val="0"/>
                                  <w:divBdr>
                                    <w:top w:val="none" w:sz="0" w:space="0" w:color="auto"/>
                                    <w:left w:val="none" w:sz="0" w:space="0" w:color="auto"/>
                                    <w:bottom w:val="none" w:sz="0" w:space="0" w:color="auto"/>
                                    <w:right w:val="none" w:sz="0" w:space="0" w:color="auto"/>
                                  </w:divBdr>
                                  <w:divsChild>
                                    <w:div w:id="780418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6185101">
                              <w:marLeft w:val="0"/>
                              <w:marRight w:val="0"/>
                              <w:marTop w:val="0"/>
                              <w:marBottom w:val="0"/>
                              <w:divBdr>
                                <w:top w:val="none" w:sz="0" w:space="0" w:color="auto"/>
                                <w:left w:val="none" w:sz="0" w:space="0" w:color="auto"/>
                                <w:bottom w:val="none" w:sz="0" w:space="0" w:color="auto"/>
                                <w:right w:val="none" w:sz="0" w:space="0" w:color="auto"/>
                              </w:divBdr>
                              <w:divsChild>
                                <w:div w:id="1732775689">
                                  <w:marLeft w:val="180"/>
                                  <w:marRight w:val="240"/>
                                  <w:marTop w:val="0"/>
                                  <w:marBottom w:val="0"/>
                                  <w:divBdr>
                                    <w:top w:val="none" w:sz="0" w:space="0" w:color="auto"/>
                                    <w:left w:val="none" w:sz="0" w:space="0" w:color="auto"/>
                                    <w:bottom w:val="none" w:sz="0" w:space="0" w:color="auto"/>
                                    <w:right w:val="none" w:sz="0" w:space="0" w:color="auto"/>
                                  </w:divBdr>
                                  <w:divsChild>
                                    <w:div w:id="439763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195697">
                              <w:marLeft w:val="0"/>
                              <w:marRight w:val="0"/>
                              <w:marTop w:val="0"/>
                              <w:marBottom w:val="0"/>
                              <w:divBdr>
                                <w:top w:val="none" w:sz="0" w:space="0" w:color="auto"/>
                                <w:left w:val="none" w:sz="0" w:space="0" w:color="auto"/>
                                <w:bottom w:val="none" w:sz="0" w:space="0" w:color="auto"/>
                                <w:right w:val="none" w:sz="0" w:space="0" w:color="auto"/>
                              </w:divBdr>
                              <w:divsChild>
                                <w:div w:id="12271916">
                                  <w:marLeft w:val="180"/>
                                  <w:marRight w:val="240"/>
                                  <w:marTop w:val="0"/>
                                  <w:marBottom w:val="0"/>
                                  <w:divBdr>
                                    <w:top w:val="none" w:sz="0" w:space="0" w:color="auto"/>
                                    <w:left w:val="none" w:sz="0" w:space="0" w:color="auto"/>
                                    <w:bottom w:val="none" w:sz="0" w:space="0" w:color="auto"/>
                                    <w:right w:val="none" w:sz="0" w:space="0" w:color="auto"/>
                                  </w:divBdr>
                                  <w:divsChild>
                                    <w:div w:id="1810632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079721">
                              <w:marLeft w:val="0"/>
                              <w:marRight w:val="0"/>
                              <w:marTop w:val="0"/>
                              <w:marBottom w:val="0"/>
                              <w:divBdr>
                                <w:top w:val="none" w:sz="0" w:space="0" w:color="auto"/>
                                <w:left w:val="none" w:sz="0" w:space="0" w:color="auto"/>
                                <w:bottom w:val="none" w:sz="0" w:space="0" w:color="auto"/>
                                <w:right w:val="none" w:sz="0" w:space="0" w:color="auto"/>
                              </w:divBdr>
                              <w:divsChild>
                                <w:div w:id="1365905448">
                                  <w:marLeft w:val="180"/>
                                  <w:marRight w:val="240"/>
                                  <w:marTop w:val="0"/>
                                  <w:marBottom w:val="0"/>
                                  <w:divBdr>
                                    <w:top w:val="none" w:sz="0" w:space="0" w:color="auto"/>
                                    <w:left w:val="none" w:sz="0" w:space="0" w:color="auto"/>
                                    <w:bottom w:val="none" w:sz="0" w:space="0" w:color="auto"/>
                                    <w:right w:val="none" w:sz="0" w:space="0" w:color="auto"/>
                                  </w:divBdr>
                                  <w:divsChild>
                                    <w:div w:id="1815441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076406">
                              <w:marLeft w:val="0"/>
                              <w:marRight w:val="0"/>
                              <w:marTop w:val="0"/>
                              <w:marBottom w:val="0"/>
                              <w:divBdr>
                                <w:top w:val="none" w:sz="0" w:space="0" w:color="auto"/>
                                <w:left w:val="none" w:sz="0" w:space="0" w:color="auto"/>
                                <w:bottom w:val="none" w:sz="0" w:space="0" w:color="auto"/>
                                <w:right w:val="none" w:sz="0" w:space="0" w:color="auto"/>
                              </w:divBdr>
                              <w:divsChild>
                                <w:div w:id="882716508">
                                  <w:marLeft w:val="180"/>
                                  <w:marRight w:val="240"/>
                                  <w:marTop w:val="0"/>
                                  <w:marBottom w:val="0"/>
                                  <w:divBdr>
                                    <w:top w:val="none" w:sz="0" w:space="0" w:color="auto"/>
                                    <w:left w:val="none" w:sz="0" w:space="0" w:color="auto"/>
                                    <w:bottom w:val="none" w:sz="0" w:space="0" w:color="auto"/>
                                    <w:right w:val="none" w:sz="0" w:space="0" w:color="auto"/>
                                  </w:divBdr>
                                  <w:divsChild>
                                    <w:div w:id="1235356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950379">
                              <w:marLeft w:val="0"/>
                              <w:marRight w:val="0"/>
                              <w:marTop w:val="0"/>
                              <w:marBottom w:val="0"/>
                              <w:divBdr>
                                <w:top w:val="none" w:sz="0" w:space="0" w:color="auto"/>
                                <w:left w:val="none" w:sz="0" w:space="0" w:color="auto"/>
                                <w:bottom w:val="none" w:sz="0" w:space="0" w:color="auto"/>
                                <w:right w:val="none" w:sz="0" w:space="0" w:color="auto"/>
                              </w:divBdr>
                              <w:divsChild>
                                <w:div w:id="798031924">
                                  <w:marLeft w:val="180"/>
                                  <w:marRight w:val="240"/>
                                  <w:marTop w:val="0"/>
                                  <w:marBottom w:val="0"/>
                                  <w:divBdr>
                                    <w:top w:val="none" w:sz="0" w:space="0" w:color="auto"/>
                                    <w:left w:val="none" w:sz="0" w:space="0" w:color="auto"/>
                                    <w:bottom w:val="none" w:sz="0" w:space="0" w:color="auto"/>
                                    <w:right w:val="none" w:sz="0" w:space="0" w:color="auto"/>
                                  </w:divBdr>
                                  <w:divsChild>
                                    <w:div w:id="1836916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2557969">
                              <w:marLeft w:val="0"/>
                              <w:marRight w:val="0"/>
                              <w:marTop w:val="0"/>
                              <w:marBottom w:val="0"/>
                              <w:divBdr>
                                <w:top w:val="none" w:sz="0" w:space="0" w:color="auto"/>
                                <w:left w:val="none" w:sz="0" w:space="0" w:color="auto"/>
                                <w:bottom w:val="none" w:sz="0" w:space="0" w:color="auto"/>
                                <w:right w:val="none" w:sz="0" w:space="0" w:color="auto"/>
                              </w:divBdr>
                              <w:divsChild>
                                <w:div w:id="185674464">
                                  <w:marLeft w:val="180"/>
                                  <w:marRight w:val="240"/>
                                  <w:marTop w:val="0"/>
                                  <w:marBottom w:val="0"/>
                                  <w:divBdr>
                                    <w:top w:val="none" w:sz="0" w:space="0" w:color="auto"/>
                                    <w:left w:val="none" w:sz="0" w:space="0" w:color="auto"/>
                                    <w:bottom w:val="none" w:sz="0" w:space="0" w:color="auto"/>
                                    <w:right w:val="none" w:sz="0" w:space="0" w:color="auto"/>
                                  </w:divBdr>
                                  <w:divsChild>
                                    <w:div w:id="703793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180477">
                              <w:marLeft w:val="0"/>
                              <w:marRight w:val="0"/>
                              <w:marTop w:val="0"/>
                              <w:marBottom w:val="0"/>
                              <w:divBdr>
                                <w:top w:val="none" w:sz="0" w:space="0" w:color="auto"/>
                                <w:left w:val="none" w:sz="0" w:space="0" w:color="auto"/>
                                <w:bottom w:val="none" w:sz="0" w:space="0" w:color="auto"/>
                                <w:right w:val="none" w:sz="0" w:space="0" w:color="auto"/>
                              </w:divBdr>
                              <w:divsChild>
                                <w:div w:id="1116876425">
                                  <w:marLeft w:val="180"/>
                                  <w:marRight w:val="240"/>
                                  <w:marTop w:val="0"/>
                                  <w:marBottom w:val="0"/>
                                  <w:divBdr>
                                    <w:top w:val="none" w:sz="0" w:space="0" w:color="auto"/>
                                    <w:left w:val="none" w:sz="0" w:space="0" w:color="auto"/>
                                    <w:bottom w:val="none" w:sz="0" w:space="0" w:color="auto"/>
                                    <w:right w:val="none" w:sz="0" w:space="0" w:color="auto"/>
                                  </w:divBdr>
                                  <w:divsChild>
                                    <w:div w:id="1926525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1275557">
                              <w:marLeft w:val="0"/>
                              <w:marRight w:val="0"/>
                              <w:marTop w:val="0"/>
                              <w:marBottom w:val="0"/>
                              <w:divBdr>
                                <w:top w:val="none" w:sz="0" w:space="0" w:color="auto"/>
                                <w:left w:val="none" w:sz="0" w:space="0" w:color="auto"/>
                                <w:bottom w:val="none" w:sz="0" w:space="0" w:color="auto"/>
                                <w:right w:val="none" w:sz="0" w:space="0" w:color="auto"/>
                              </w:divBdr>
                              <w:divsChild>
                                <w:div w:id="611284909">
                                  <w:marLeft w:val="180"/>
                                  <w:marRight w:val="240"/>
                                  <w:marTop w:val="0"/>
                                  <w:marBottom w:val="0"/>
                                  <w:divBdr>
                                    <w:top w:val="none" w:sz="0" w:space="0" w:color="auto"/>
                                    <w:left w:val="none" w:sz="0" w:space="0" w:color="auto"/>
                                    <w:bottom w:val="none" w:sz="0" w:space="0" w:color="auto"/>
                                    <w:right w:val="none" w:sz="0" w:space="0" w:color="auto"/>
                                  </w:divBdr>
                                  <w:divsChild>
                                    <w:div w:id="283385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9238359">
                              <w:marLeft w:val="0"/>
                              <w:marRight w:val="0"/>
                              <w:marTop w:val="0"/>
                              <w:marBottom w:val="0"/>
                              <w:divBdr>
                                <w:top w:val="none" w:sz="0" w:space="0" w:color="auto"/>
                                <w:left w:val="none" w:sz="0" w:space="0" w:color="auto"/>
                                <w:bottom w:val="none" w:sz="0" w:space="0" w:color="auto"/>
                                <w:right w:val="none" w:sz="0" w:space="0" w:color="auto"/>
                              </w:divBdr>
                              <w:divsChild>
                                <w:div w:id="592401770">
                                  <w:marLeft w:val="180"/>
                                  <w:marRight w:val="240"/>
                                  <w:marTop w:val="0"/>
                                  <w:marBottom w:val="0"/>
                                  <w:divBdr>
                                    <w:top w:val="none" w:sz="0" w:space="0" w:color="auto"/>
                                    <w:left w:val="none" w:sz="0" w:space="0" w:color="auto"/>
                                    <w:bottom w:val="none" w:sz="0" w:space="0" w:color="auto"/>
                                    <w:right w:val="none" w:sz="0" w:space="0" w:color="auto"/>
                                  </w:divBdr>
                                  <w:divsChild>
                                    <w:div w:id="2028023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5489737">
                              <w:marLeft w:val="0"/>
                              <w:marRight w:val="0"/>
                              <w:marTop w:val="0"/>
                              <w:marBottom w:val="0"/>
                              <w:divBdr>
                                <w:top w:val="none" w:sz="0" w:space="0" w:color="auto"/>
                                <w:left w:val="none" w:sz="0" w:space="0" w:color="auto"/>
                                <w:bottom w:val="none" w:sz="0" w:space="0" w:color="auto"/>
                                <w:right w:val="none" w:sz="0" w:space="0" w:color="auto"/>
                              </w:divBdr>
                              <w:divsChild>
                                <w:div w:id="2126461642">
                                  <w:marLeft w:val="180"/>
                                  <w:marRight w:val="240"/>
                                  <w:marTop w:val="0"/>
                                  <w:marBottom w:val="0"/>
                                  <w:divBdr>
                                    <w:top w:val="none" w:sz="0" w:space="0" w:color="auto"/>
                                    <w:left w:val="none" w:sz="0" w:space="0" w:color="auto"/>
                                    <w:bottom w:val="none" w:sz="0" w:space="0" w:color="auto"/>
                                    <w:right w:val="none" w:sz="0" w:space="0" w:color="auto"/>
                                  </w:divBdr>
                                  <w:divsChild>
                                    <w:div w:id="188225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8065070">
                              <w:marLeft w:val="0"/>
                              <w:marRight w:val="0"/>
                              <w:marTop w:val="0"/>
                              <w:marBottom w:val="0"/>
                              <w:divBdr>
                                <w:top w:val="none" w:sz="0" w:space="0" w:color="auto"/>
                                <w:left w:val="none" w:sz="0" w:space="0" w:color="auto"/>
                                <w:bottom w:val="none" w:sz="0" w:space="0" w:color="auto"/>
                                <w:right w:val="none" w:sz="0" w:space="0" w:color="auto"/>
                              </w:divBdr>
                              <w:divsChild>
                                <w:div w:id="820971760">
                                  <w:marLeft w:val="180"/>
                                  <w:marRight w:val="240"/>
                                  <w:marTop w:val="0"/>
                                  <w:marBottom w:val="0"/>
                                  <w:divBdr>
                                    <w:top w:val="none" w:sz="0" w:space="0" w:color="auto"/>
                                    <w:left w:val="none" w:sz="0" w:space="0" w:color="auto"/>
                                    <w:bottom w:val="none" w:sz="0" w:space="0" w:color="auto"/>
                                    <w:right w:val="none" w:sz="0" w:space="0" w:color="auto"/>
                                  </w:divBdr>
                                  <w:divsChild>
                                    <w:div w:id="1064260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2267977">
                              <w:marLeft w:val="0"/>
                              <w:marRight w:val="0"/>
                              <w:marTop w:val="0"/>
                              <w:marBottom w:val="0"/>
                              <w:divBdr>
                                <w:top w:val="none" w:sz="0" w:space="0" w:color="auto"/>
                                <w:left w:val="none" w:sz="0" w:space="0" w:color="auto"/>
                                <w:bottom w:val="none" w:sz="0" w:space="0" w:color="auto"/>
                                <w:right w:val="none" w:sz="0" w:space="0" w:color="auto"/>
                              </w:divBdr>
                              <w:divsChild>
                                <w:div w:id="1920167202">
                                  <w:marLeft w:val="180"/>
                                  <w:marRight w:val="240"/>
                                  <w:marTop w:val="0"/>
                                  <w:marBottom w:val="0"/>
                                  <w:divBdr>
                                    <w:top w:val="none" w:sz="0" w:space="0" w:color="auto"/>
                                    <w:left w:val="none" w:sz="0" w:space="0" w:color="auto"/>
                                    <w:bottom w:val="none" w:sz="0" w:space="0" w:color="auto"/>
                                    <w:right w:val="none" w:sz="0" w:space="0" w:color="auto"/>
                                  </w:divBdr>
                                  <w:divsChild>
                                    <w:div w:id="1804957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9666567">
                              <w:marLeft w:val="0"/>
                              <w:marRight w:val="0"/>
                              <w:marTop w:val="0"/>
                              <w:marBottom w:val="0"/>
                              <w:divBdr>
                                <w:top w:val="none" w:sz="0" w:space="0" w:color="auto"/>
                                <w:left w:val="none" w:sz="0" w:space="0" w:color="auto"/>
                                <w:bottom w:val="none" w:sz="0" w:space="0" w:color="auto"/>
                                <w:right w:val="none" w:sz="0" w:space="0" w:color="auto"/>
                              </w:divBdr>
                              <w:divsChild>
                                <w:div w:id="2095856573">
                                  <w:marLeft w:val="180"/>
                                  <w:marRight w:val="240"/>
                                  <w:marTop w:val="0"/>
                                  <w:marBottom w:val="0"/>
                                  <w:divBdr>
                                    <w:top w:val="none" w:sz="0" w:space="0" w:color="auto"/>
                                    <w:left w:val="none" w:sz="0" w:space="0" w:color="auto"/>
                                    <w:bottom w:val="none" w:sz="0" w:space="0" w:color="auto"/>
                                    <w:right w:val="none" w:sz="0" w:space="0" w:color="auto"/>
                                  </w:divBdr>
                                  <w:divsChild>
                                    <w:div w:id="738286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1871998">
                              <w:marLeft w:val="0"/>
                              <w:marRight w:val="0"/>
                              <w:marTop w:val="0"/>
                              <w:marBottom w:val="0"/>
                              <w:divBdr>
                                <w:top w:val="none" w:sz="0" w:space="0" w:color="auto"/>
                                <w:left w:val="none" w:sz="0" w:space="0" w:color="auto"/>
                                <w:bottom w:val="none" w:sz="0" w:space="0" w:color="auto"/>
                                <w:right w:val="none" w:sz="0" w:space="0" w:color="auto"/>
                              </w:divBdr>
                              <w:divsChild>
                                <w:div w:id="1287814983">
                                  <w:marLeft w:val="180"/>
                                  <w:marRight w:val="240"/>
                                  <w:marTop w:val="0"/>
                                  <w:marBottom w:val="0"/>
                                  <w:divBdr>
                                    <w:top w:val="none" w:sz="0" w:space="0" w:color="auto"/>
                                    <w:left w:val="none" w:sz="0" w:space="0" w:color="auto"/>
                                    <w:bottom w:val="none" w:sz="0" w:space="0" w:color="auto"/>
                                    <w:right w:val="none" w:sz="0" w:space="0" w:color="auto"/>
                                  </w:divBdr>
                                  <w:divsChild>
                                    <w:div w:id="2109808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4291115">
                              <w:marLeft w:val="0"/>
                              <w:marRight w:val="0"/>
                              <w:marTop w:val="0"/>
                              <w:marBottom w:val="0"/>
                              <w:divBdr>
                                <w:top w:val="none" w:sz="0" w:space="0" w:color="auto"/>
                                <w:left w:val="none" w:sz="0" w:space="0" w:color="auto"/>
                                <w:bottom w:val="none" w:sz="0" w:space="0" w:color="auto"/>
                                <w:right w:val="none" w:sz="0" w:space="0" w:color="auto"/>
                              </w:divBdr>
                              <w:divsChild>
                                <w:div w:id="1271468863">
                                  <w:marLeft w:val="180"/>
                                  <w:marRight w:val="240"/>
                                  <w:marTop w:val="0"/>
                                  <w:marBottom w:val="0"/>
                                  <w:divBdr>
                                    <w:top w:val="none" w:sz="0" w:space="0" w:color="auto"/>
                                    <w:left w:val="none" w:sz="0" w:space="0" w:color="auto"/>
                                    <w:bottom w:val="none" w:sz="0" w:space="0" w:color="auto"/>
                                    <w:right w:val="none" w:sz="0" w:space="0" w:color="auto"/>
                                  </w:divBdr>
                                  <w:divsChild>
                                    <w:div w:id="1218321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4562352">
                              <w:marLeft w:val="0"/>
                              <w:marRight w:val="0"/>
                              <w:marTop w:val="0"/>
                              <w:marBottom w:val="0"/>
                              <w:divBdr>
                                <w:top w:val="none" w:sz="0" w:space="0" w:color="auto"/>
                                <w:left w:val="none" w:sz="0" w:space="0" w:color="auto"/>
                                <w:bottom w:val="none" w:sz="0" w:space="0" w:color="auto"/>
                                <w:right w:val="none" w:sz="0" w:space="0" w:color="auto"/>
                              </w:divBdr>
                              <w:divsChild>
                                <w:div w:id="743257198">
                                  <w:marLeft w:val="180"/>
                                  <w:marRight w:val="240"/>
                                  <w:marTop w:val="0"/>
                                  <w:marBottom w:val="0"/>
                                  <w:divBdr>
                                    <w:top w:val="none" w:sz="0" w:space="0" w:color="auto"/>
                                    <w:left w:val="none" w:sz="0" w:space="0" w:color="auto"/>
                                    <w:bottom w:val="none" w:sz="0" w:space="0" w:color="auto"/>
                                    <w:right w:val="none" w:sz="0" w:space="0" w:color="auto"/>
                                  </w:divBdr>
                                  <w:divsChild>
                                    <w:div w:id="768817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752399">
                              <w:marLeft w:val="0"/>
                              <w:marRight w:val="0"/>
                              <w:marTop w:val="0"/>
                              <w:marBottom w:val="0"/>
                              <w:divBdr>
                                <w:top w:val="none" w:sz="0" w:space="0" w:color="auto"/>
                                <w:left w:val="none" w:sz="0" w:space="0" w:color="auto"/>
                                <w:bottom w:val="none" w:sz="0" w:space="0" w:color="auto"/>
                                <w:right w:val="none" w:sz="0" w:space="0" w:color="auto"/>
                              </w:divBdr>
                              <w:divsChild>
                                <w:div w:id="1303732674">
                                  <w:marLeft w:val="180"/>
                                  <w:marRight w:val="240"/>
                                  <w:marTop w:val="0"/>
                                  <w:marBottom w:val="0"/>
                                  <w:divBdr>
                                    <w:top w:val="none" w:sz="0" w:space="0" w:color="auto"/>
                                    <w:left w:val="none" w:sz="0" w:space="0" w:color="auto"/>
                                    <w:bottom w:val="none" w:sz="0" w:space="0" w:color="auto"/>
                                    <w:right w:val="none" w:sz="0" w:space="0" w:color="auto"/>
                                  </w:divBdr>
                                  <w:divsChild>
                                    <w:div w:id="2110422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568701">
                              <w:marLeft w:val="0"/>
                              <w:marRight w:val="0"/>
                              <w:marTop w:val="0"/>
                              <w:marBottom w:val="0"/>
                              <w:divBdr>
                                <w:top w:val="none" w:sz="0" w:space="0" w:color="auto"/>
                                <w:left w:val="none" w:sz="0" w:space="0" w:color="auto"/>
                                <w:bottom w:val="none" w:sz="0" w:space="0" w:color="auto"/>
                                <w:right w:val="none" w:sz="0" w:space="0" w:color="auto"/>
                              </w:divBdr>
                              <w:divsChild>
                                <w:div w:id="1574391329">
                                  <w:marLeft w:val="180"/>
                                  <w:marRight w:val="240"/>
                                  <w:marTop w:val="0"/>
                                  <w:marBottom w:val="0"/>
                                  <w:divBdr>
                                    <w:top w:val="none" w:sz="0" w:space="0" w:color="auto"/>
                                    <w:left w:val="none" w:sz="0" w:space="0" w:color="auto"/>
                                    <w:bottom w:val="none" w:sz="0" w:space="0" w:color="auto"/>
                                    <w:right w:val="none" w:sz="0" w:space="0" w:color="auto"/>
                                  </w:divBdr>
                                  <w:divsChild>
                                    <w:div w:id="188881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4603367">
                              <w:marLeft w:val="0"/>
                              <w:marRight w:val="0"/>
                              <w:marTop w:val="0"/>
                              <w:marBottom w:val="0"/>
                              <w:divBdr>
                                <w:top w:val="none" w:sz="0" w:space="0" w:color="auto"/>
                                <w:left w:val="none" w:sz="0" w:space="0" w:color="auto"/>
                                <w:bottom w:val="none" w:sz="0" w:space="0" w:color="auto"/>
                                <w:right w:val="none" w:sz="0" w:space="0" w:color="auto"/>
                              </w:divBdr>
                              <w:divsChild>
                                <w:div w:id="754397597">
                                  <w:marLeft w:val="180"/>
                                  <w:marRight w:val="240"/>
                                  <w:marTop w:val="0"/>
                                  <w:marBottom w:val="0"/>
                                  <w:divBdr>
                                    <w:top w:val="none" w:sz="0" w:space="0" w:color="auto"/>
                                    <w:left w:val="none" w:sz="0" w:space="0" w:color="auto"/>
                                    <w:bottom w:val="none" w:sz="0" w:space="0" w:color="auto"/>
                                    <w:right w:val="none" w:sz="0" w:space="0" w:color="auto"/>
                                  </w:divBdr>
                                  <w:divsChild>
                                    <w:div w:id="1174564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6616310">
                              <w:marLeft w:val="0"/>
                              <w:marRight w:val="0"/>
                              <w:marTop w:val="0"/>
                              <w:marBottom w:val="0"/>
                              <w:divBdr>
                                <w:top w:val="none" w:sz="0" w:space="0" w:color="auto"/>
                                <w:left w:val="none" w:sz="0" w:space="0" w:color="auto"/>
                                <w:bottom w:val="none" w:sz="0" w:space="0" w:color="auto"/>
                                <w:right w:val="none" w:sz="0" w:space="0" w:color="auto"/>
                              </w:divBdr>
                              <w:divsChild>
                                <w:div w:id="1638950051">
                                  <w:marLeft w:val="180"/>
                                  <w:marRight w:val="240"/>
                                  <w:marTop w:val="0"/>
                                  <w:marBottom w:val="0"/>
                                  <w:divBdr>
                                    <w:top w:val="none" w:sz="0" w:space="0" w:color="auto"/>
                                    <w:left w:val="none" w:sz="0" w:space="0" w:color="auto"/>
                                    <w:bottom w:val="none" w:sz="0" w:space="0" w:color="auto"/>
                                    <w:right w:val="none" w:sz="0" w:space="0" w:color="auto"/>
                                  </w:divBdr>
                                  <w:divsChild>
                                    <w:div w:id="54819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6155141">
                              <w:marLeft w:val="0"/>
                              <w:marRight w:val="0"/>
                              <w:marTop w:val="0"/>
                              <w:marBottom w:val="0"/>
                              <w:divBdr>
                                <w:top w:val="none" w:sz="0" w:space="0" w:color="auto"/>
                                <w:left w:val="none" w:sz="0" w:space="0" w:color="auto"/>
                                <w:bottom w:val="none" w:sz="0" w:space="0" w:color="auto"/>
                                <w:right w:val="none" w:sz="0" w:space="0" w:color="auto"/>
                              </w:divBdr>
                              <w:divsChild>
                                <w:div w:id="1582982955">
                                  <w:marLeft w:val="180"/>
                                  <w:marRight w:val="240"/>
                                  <w:marTop w:val="0"/>
                                  <w:marBottom w:val="0"/>
                                  <w:divBdr>
                                    <w:top w:val="none" w:sz="0" w:space="0" w:color="auto"/>
                                    <w:left w:val="none" w:sz="0" w:space="0" w:color="auto"/>
                                    <w:bottom w:val="none" w:sz="0" w:space="0" w:color="auto"/>
                                    <w:right w:val="none" w:sz="0" w:space="0" w:color="auto"/>
                                  </w:divBdr>
                                  <w:divsChild>
                                    <w:div w:id="76363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5253820">
                              <w:marLeft w:val="0"/>
                              <w:marRight w:val="0"/>
                              <w:marTop w:val="0"/>
                              <w:marBottom w:val="0"/>
                              <w:divBdr>
                                <w:top w:val="none" w:sz="0" w:space="0" w:color="auto"/>
                                <w:left w:val="none" w:sz="0" w:space="0" w:color="auto"/>
                                <w:bottom w:val="none" w:sz="0" w:space="0" w:color="auto"/>
                                <w:right w:val="none" w:sz="0" w:space="0" w:color="auto"/>
                              </w:divBdr>
                              <w:divsChild>
                                <w:div w:id="619190777">
                                  <w:marLeft w:val="180"/>
                                  <w:marRight w:val="240"/>
                                  <w:marTop w:val="0"/>
                                  <w:marBottom w:val="0"/>
                                  <w:divBdr>
                                    <w:top w:val="none" w:sz="0" w:space="0" w:color="auto"/>
                                    <w:left w:val="none" w:sz="0" w:space="0" w:color="auto"/>
                                    <w:bottom w:val="none" w:sz="0" w:space="0" w:color="auto"/>
                                    <w:right w:val="none" w:sz="0" w:space="0" w:color="auto"/>
                                  </w:divBdr>
                                  <w:divsChild>
                                    <w:div w:id="26859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0101452">
                              <w:marLeft w:val="0"/>
                              <w:marRight w:val="0"/>
                              <w:marTop w:val="0"/>
                              <w:marBottom w:val="0"/>
                              <w:divBdr>
                                <w:top w:val="none" w:sz="0" w:space="0" w:color="auto"/>
                                <w:left w:val="none" w:sz="0" w:space="0" w:color="auto"/>
                                <w:bottom w:val="none" w:sz="0" w:space="0" w:color="auto"/>
                                <w:right w:val="none" w:sz="0" w:space="0" w:color="auto"/>
                              </w:divBdr>
                              <w:divsChild>
                                <w:div w:id="1147625038">
                                  <w:marLeft w:val="180"/>
                                  <w:marRight w:val="240"/>
                                  <w:marTop w:val="0"/>
                                  <w:marBottom w:val="0"/>
                                  <w:divBdr>
                                    <w:top w:val="none" w:sz="0" w:space="0" w:color="auto"/>
                                    <w:left w:val="none" w:sz="0" w:space="0" w:color="auto"/>
                                    <w:bottom w:val="none" w:sz="0" w:space="0" w:color="auto"/>
                                    <w:right w:val="none" w:sz="0" w:space="0" w:color="auto"/>
                                  </w:divBdr>
                                  <w:divsChild>
                                    <w:div w:id="202524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8211815">
                              <w:marLeft w:val="0"/>
                              <w:marRight w:val="0"/>
                              <w:marTop w:val="0"/>
                              <w:marBottom w:val="0"/>
                              <w:divBdr>
                                <w:top w:val="none" w:sz="0" w:space="0" w:color="auto"/>
                                <w:left w:val="none" w:sz="0" w:space="0" w:color="auto"/>
                                <w:bottom w:val="none" w:sz="0" w:space="0" w:color="auto"/>
                                <w:right w:val="none" w:sz="0" w:space="0" w:color="auto"/>
                              </w:divBdr>
                              <w:divsChild>
                                <w:div w:id="1494683852">
                                  <w:marLeft w:val="180"/>
                                  <w:marRight w:val="240"/>
                                  <w:marTop w:val="0"/>
                                  <w:marBottom w:val="0"/>
                                  <w:divBdr>
                                    <w:top w:val="none" w:sz="0" w:space="0" w:color="auto"/>
                                    <w:left w:val="none" w:sz="0" w:space="0" w:color="auto"/>
                                    <w:bottom w:val="none" w:sz="0" w:space="0" w:color="auto"/>
                                    <w:right w:val="none" w:sz="0" w:space="0" w:color="auto"/>
                                  </w:divBdr>
                                  <w:divsChild>
                                    <w:div w:id="49692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5543865">
                      <w:marLeft w:val="0"/>
                      <w:marRight w:val="0"/>
                      <w:marTop w:val="0"/>
                      <w:marBottom w:val="0"/>
                      <w:divBdr>
                        <w:top w:val="none" w:sz="0" w:space="0" w:color="auto"/>
                        <w:left w:val="none" w:sz="0" w:space="0" w:color="auto"/>
                        <w:bottom w:val="none" w:sz="0" w:space="0" w:color="auto"/>
                        <w:right w:val="none" w:sz="0" w:space="0" w:color="auto"/>
                      </w:divBdr>
                      <w:divsChild>
                        <w:div w:id="495266193">
                          <w:marLeft w:val="0"/>
                          <w:marRight w:val="0"/>
                          <w:marTop w:val="0"/>
                          <w:marBottom w:val="0"/>
                          <w:divBdr>
                            <w:top w:val="none" w:sz="0" w:space="0" w:color="auto"/>
                            <w:left w:val="none" w:sz="0" w:space="0" w:color="auto"/>
                            <w:bottom w:val="none" w:sz="0" w:space="0" w:color="auto"/>
                            <w:right w:val="none" w:sz="0" w:space="0" w:color="auto"/>
                          </w:divBdr>
                          <w:divsChild>
                            <w:div w:id="1052533617">
                              <w:marLeft w:val="0"/>
                              <w:marRight w:val="0"/>
                              <w:marTop w:val="0"/>
                              <w:marBottom w:val="0"/>
                              <w:divBdr>
                                <w:top w:val="none" w:sz="0" w:space="0" w:color="auto"/>
                                <w:left w:val="none" w:sz="0" w:space="0" w:color="auto"/>
                                <w:bottom w:val="none" w:sz="0" w:space="0" w:color="auto"/>
                                <w:right w:val="none" w:sz="0" w:space="0" w:color="auto"/>
                              </w:divBdr>
                              <w:divsChild>
                                <w:div w:id="817069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2727485">
          <w:marLeft w:val="0"/>
          <w:marRight w:val="0"/>
          <w:marTop w:val="0"/>
          <w:marBottom w:val="0"/>
          <w:divBdr>
            <w:top w:val="none" w:sz="0" w:space="0" w:color="auto"/>
            <w:left w:val="none" w:sz="0" w:space="0" w:color="auto"/>
            <w:bottom w:val="none" w:sz="0" w:space="0" w:color="auto"/>
            <w:right w:val="none" w:sz="0" w:space="0" w:color="auto"/>
          </w:divBdr>
          <w:divsChild>
            <w:div w:id="613369360">
              <w:marLeft w:val="0"/>
              <w:marRight w:val="0"/>
              <w:marTop w:val="0"/>
              <w:marBottom w:val="0"/>
              <w:divBdr>
                <w:top w:val="none" w:sz="0" w:space="0" w:color="auto"/>
                <w:left w:val="none" w:sz="0" w:space="0" w:color="auto"/>
                <w:bottom w:val="none" w:sz="0" w:space="0" w:color="auto"/>
                <w:right w:val="none" w:sz="0" w:space="0" w:color="auto"/>
              </w:divBdr>
              <w:divsChild>
                <w:div w:id="1893538602">
                  <w:marLeft w:val="0"/>
                  <w:marRight w:val="0"/>
                  <w:marTop w:val="0"/>
                  <w:marBottom w:val="0"/>
                  <w:divBdr>
                    <w:top w:val="none" w:sz="0" w:space="0" w:color="auto"/>
                    <w:left w:val="none" w:sz="0" w:space="0" w:color="auto"/>
                    <w:bottom w:val="none" w:sz="0" w:space="0" w:color="auto"/>
                    <w:right w:val="none" w:sz="0" w:space="0" w:color="auto"/>
                  </w:divBdr>
                  <w:divsChild>
                    <w:div w:id="1452289003">
                      <w:marLeft w:val="0"/>
                      <w:marRight w:val="0"/>
                      <w:marTop w:val="0"/>
                      <w:marBottom w:val="0"/>
                      <w:divBdr>
                        <w:top w:val="none" w:sz="0" w:space="0" w:color="auto"/>
                        <w:left w:val="none" w:sz="0" w:space="0" w:color="auto"/>
                        <w:bottom w:val="none" w:sz="0" w:space="0" w:color="auto"/>
                        <w:right w:val="none" w:sz="0" w:space="0" w:color="auto"/>
                      </w:divBdr>
                      <w:divsChild>
                        <w:div w:id="745801911">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4001343">
      <w:bodyDiv w:val="1"/>
      <w:marLeft w:val="0"/>
      <w:marRight w:val="0"/>
      <w:marTop w:val="0"/>
      <w:marBottom w:val="0"/>
      <w:divBdr>
        <w:top w:val="none" w:sz="0" w:space="0" w:color="auto"/>
        <w:left w:val="none" w:sz="0" w:space="0" w:color="auto"/>
        <w:bottom w:val="none" w:sz="0" w:space="0" w:color="auto"/>
        <w:right w:val="none" w:sz="0" w:space="0" w:color="auto"/>
      </w:divBdr>
      <w:divsChild>
        <w:div w:id="800417393">
          <w:marLeft w:val="0"/>
          <w:marRight w:val="0"/>
          <w:marTop w:val="0"/>
          <w:marBottom w:val="0"/>
          <w:divBdr>
            <w:top w:val="none" w:sz="0" w:space="0" w:color="auto"/>
            <w:left w:val="none" w:sz="0" w:space="0" w:color="auto"/>
            <w:bottom w:val="none" w:sz="0" w:space="0" w:color="auto"/>
            <w:right w:val="none" w:sz="0" w:space="0" w:color="auto"/>
          </w:divBdr>
        </w:div>
      </w:divsChild>
    </w:div>
    <w:div w:id="520125002">
      <w:bodyDiv w:val="1"/>
      <w:marLeft w:val="0"/>
      <w:marRight w:val="0"/>
      <w:marTop w:val="0"/>
      <w:marBottom w:val="0"/>
      <w:divBdr>
        <w:top w:val="none" w:sz="0" w:space="0" w:color="auto"/>
        <w:left w:val="none" w:sz="0" w:space="0" w:color="auto"/>
        <w:bottom w:val="none" w:sz="0" w:space="0" w:color="auto"/>
        <w:right w:val="none" w:sz="0" w:space="0" w:color="auto"/>
      </w:divBdr>
    </w:div>
    <w:div w:id="522403191">
      <w:bodyDiv w:val="1"/>
      <w:marLeft w:val="0"/>
      <w:marRight w:val="0"/>
      <w:marTop w:val="0"/>
      <w:marBottom w:val="0"/>
      <w:divBdr>
        <w:top w:val="none" w:sz="0" w:space="0" w:color="auto"/>
        <w:left w:val="none" w:sz="0" w:space="0" w:color="auto"/>
        <w:bottom w:val="none" w:sz="0" w:space="0" w:color="auto"/>
        <w:right w:val="none" w:sz="0" w:space="0" w:color="auto"/>
      </w:divBdr>
    </w:div>
    <w:div w:id="524175556">
      <w:bodyDiv w:val="1"/>
      <w:marLeft w:val="0"/>
      <w:marRight w:val="0"/>
      <w:marTop w:val="0"/>
      <w:marBottom w:val="0"/>
      <w:divBdr>
        <w:top w:val="none" w:sz="0" w:space="0" w:color="auto"/>
        <w:left w:val="none" w:sz="0" w:space="0" w:color="auto"/>
        <w:bottom w:val="none" w:sz="0" w:space="0" w:color="auto"/>
        <w:right w:val="none" w:sz="0" w:space="0" w:color="auto"/>
      </w:divBdr>
    </w:div>
    <w:div w:id="528877650">
      <w:bodyDiv w:val="1"/>
      <w:marLeft w:val="0"/>
      <w:marRight w:val="0"/>
      <w:marTop w:val="0"/>
      <w:marBottom w:val="0"/>
      <w:divBdr>
        <w:top w:val="none" w:sz="0" w:space="0" w:color="auto"/>
        <w:left w:val="none" w:sz="0" w:space="0" w:color="auto"/>
        <w:bottom w:val="none" w:sz="0" w:space="0" w:color="auto"/>
        <w:right w:val="none" w:sz="0" w:space="0" w:color="auto"/>
      </w:divBdr>
    </w:div>
    <w:div w:id="531264367">
      <w:bodyDiv w:val="1"/>
      <w:marLeft w:val="0"/>
      <w:marRight w:val="0"/>
      <w:marTop w:val="0"/>
      <w:marBottom w:val="0"/>
      <w:divBdr>
        <w:top w:val="none" w:sz="0" w:space="0" w:color="auto"/>
        <w:left w:val="none" w:sz="0" w:space="0" w:color="auto"/>
        <w:bottom w:val="none" w:sz="0" w:space="0" w:color="auto"/>
        <w:right w:val="none" w:sz="0" w:space="0" w:color="auto"/>
      </w:divBdr>
    </w:div>
    <w:div w:id="540022653">
      <w:bodyDiv w:val="1"/>
      <w:marLeft w:val="0"/>
      <w:marRight w:val="0"/>
      <w:marTop w:val="0"/>
      <w:marBottom w:val="0"/>
      <w:divBdr>
        <w:top w:val="none" w:sz="0" w:space="0" w:color="auto"/>
        <w:left w:val="none" w:sz="0" w:space="0" w:color="auto"/>
        <w:bottom w:val="none" w:sz="0" w:space="0" w:color="auto"/>
        <w:right w:val="none" w:sz="0" w:space="0" w:color="auto"/>
      </w:divBdr>
    </w:div>
    <w:div w:id="540169406">
      <w:bodyDiv w:val="1"/>
      <w:marLeft w:val="0"/>
      <w:marRight w:val="0"/>
      <w:marTop w:val="0"/>
      <w:marBottom w:val="0"/>
      <w:divBdr>
        <w:top w:val="none" w:sz="0" w:space="0" w:color="auto"/>
        <w:left w:val="none" w:sz="0" w:space="0" w:color="auto"/>
        <w:bottom w:val="none" w:sz="0" w:space="0" w:color="auto"/>
        <w:right w:val="none" w:sz="0" w:space="0" w:color="auto"/>
      </w:divBdr>
      <w:divsChild>
        <w:div w:id="273824301">
          <w:marLeft w:val="0"/>
          <w:marRight w:val="0"/>
          <w:marTop w:val="0"/>
          <w:marBottom w:val="0"/>
          <w:divBdr>
            <w:top w:val="single" w:sz="2" w:space="0" w:color="D9D9E3"/>
            <w:left w:val="single" w:sz="2" w:space="0" w:color="D9D9E3"/>
            <w:bottom w:val="single" w:sz="2" w:space="0" w:color="D9D9E3"/>
            <w:right w:val="single" w:sz="2" w:space="0" w:color="D9D9E3"/>
          </w:divBdr>
          <w:divsChild>
            <w:div w:id="440221871">
              <w:marLeft w:val="0"/>
              <w:marRight w:val="0"/>
              <w:marTop w:val="100"/>
              <w:marBottom w:val="100"/>
              <w:divBdr>
                <w:top w:val="single" w:sz="2" w:space="0" w:color="D9D9E3"/>
                <w:left w:val="single" w:sz="2" w:space="0" w:color="D9D9E3"/>
                <w:bottom w:val="single" w:sz="2" w:space="0" w:color="D9D9E3"/>
                <w:right w:val="single" w:sz="2" w:space="0" w:color="D9D9E3"/>
              </w:divBdr>
              <w:divsChild>
                <w:div w:id="2058124607">
                  <w:marLeft w:val="0"/>
                  <w:marRight w:val="0"/>
                  <w:marTop w:val="0"/>
                  <w:marBottom w:val="0"/>
                  <w:divBdr>
                    <w:top w:val="single" w:sz="2" w:space="0" w:color="D9D9E3"/>
                    <w:left w:val="single" w:sz="2" w:space="0" w:color="D9D9E3"/>
                    <w:bottom w:val="single" w:sz="2" w:space="0" w:color="D9D9E3"/>
                    <w:right w:val="single" w:sz="2" w:space="0" w:color="D9D9E3"/>
                  </w:divBdr>
                  <w:divsChild>
                    <w:div w:id="464010591">
                      <w:marLeft w:val="0"/>
                      <w:marRight w:val="0"/>
                      <w:marTop w:val="0"/>
                      <w:marBottom w:val="0"/>
                      <w:divBdr>
                        <w:top w:val="single" w:sz="2" w:space="0" w:color="D9D9E3"/>
                        <w:left w:val="single" w:sz="2" w:space="0" w:color="D9D9E3"/>
                        <w:bottom w:val="single" w:sz="2" w:space="0" w:color="D9D9E3"/>
                        <w:right w:val="single" w:sz="2" w:space="0" w:color="D9D9E3"/>
                      </w:divBdr>
                      <w:divsChild>
                        <w:div w:id="1598323871">
                          <w:marLeft w:val="0"/>
                          <w:marRight w:val="0"/>
                          <w:marTop w:val="0"/>
                          <w:marBottom w:val="0"/>
                          <w:divBdr>
                            <w:top w:val="single" w:sz="2" w:space="0" w:color="D9D9E3"/>
                            <w:left w:val="single" w:sz="2" w:space="0" w:color="D9D9E3"/>
                            <w:bottom w:val="single" w:sz="2" w:space="0" w:color="D9D9E3"/>
                            <w:right w:val="single" w:sz="2" w:space="0" w:color="D9D9E3"/>
                          </w:divBdr>
                          <w:divsChild>
                            <w:div w:id="127819792">
                              <w:marLeft w:val="0"/>
                              <w:marRight w:val="0"/>
                              <w:marTop w:val="0"/>
                              <w:marBottom w:val="0"/>
                              <w:divBdr>
                                <w:top w:val="single" w:sz="2" w:space="0" w:color="D9D9E3"/>
                                <w:left w:val="single" w:sz="2" w:space="0" w:color="D9D9E3"/>
                                <w:bottom w:val="single" w:sz="2" w:space="0" w:color="D9D9E3"/>
                                <w:right w:val="single" w:sz="2" w:space="0" w:color="D9D9E3"/>
                              </w:divBdr>
                              <w:divsChild>
                                <w:div w:id="264386410">
                                  <w:marLeft w:val="0"/>
                                  <w:marRight w:val="0"/>
                                  <w:marTop w:val="0"/>
                                  <w:marBottom w:val="0"/>
                                  <w:divBdr>
                                    <w:top w:val="single" w:sz="2" w:space="0" w:color="D9D9E3"/>
                                    <w:left w:val="single" w:sz="2" w:space="0" w:color="D9D9E3"/>
                                    <w:bottom w:val="single" w:sz="2" w:space="0" w:color="D9D9E3"/>
                                    <w:right w:val="single" w:sz="2" w:space="0" w:color="D9D9E3"/>
                                  </w:divBdr>
                                  <w:divsChild>
                                    <w:div w:id="4054985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339507426">
          <w:marLeft w:val="0"/>
          <w:marRight w:val="0"/>
          <w:marTop w:val="0"/>
          <w:marBottom w:val="0"/>
          <w:divBdr>
            <w:top w:val="single" w:sz="2" w:space="0" w:color="D9D9E3"/>
            <w:left w:val="single" w:sz="2" w:space="0" w:color="D9D9E3"/>
            <w:bottom w:val="single" w:sz="2" w:space="0" w:color="D9D9E3"/>
            <w:right w:val="single" w:sz="2" w:space="0" w:color="D9D9E3"/>
          </w:divBdr>
          <w:divsChild>
            <w:div w:id="238250836">
              <w:marLeft w:val="0"/>
              <w:marRight w:val="0"/>
              <w:marTop w:val="100"/>
              <w:marBottom w:val="100"/>
              <w:divBdr>
                <w:top w:val="single" w:sz="2" w:space="0" w:color="D9D9E3"/>
                <w:left w:val="single" w:sz="2" w:space="0" w:color="D9D9E3"/>
                <w:bottom w:val="single" w:sz="2" w:space="0" w:color="D9D9E3"/>
                <w:right w:val="single" w:sz="2" w:space="0" w:color="D9D9E3"/>
              </w:divBdr>
              <w:divsChild>
                <w:div w:id="2070373710">
                  <w:marLeft w:val="0"/>
                  <w:marRight w:val="0"/>
                  <w:marTop w:val="0"/>
                  <w:marBottom w:val="0"/>
                  <w:divBdr>
                    <w:top w:val="single" w:sz="2" w:space="0" w:color="D9D9E3"/>
                    <w:left w:val="single" w:sz="2" w:space="0" w:color="D9D9E3"/>
                    <w:bottom w:val="single" w:sz="2" w:space="0" w:color="D9D9E3"/>
                    <w:right w:val="single" w:sz="2" w:space="0" w:color="D9D9E3"/>
                  </w:divBdr>
                  <w:divsChild>
                    <w:div w:id="472527345">
                      <w:marLeft w:val="0"/>
                      <w:marRight w:val="0"/>
                      <w:marTop w:val="0"/>
                      <w:marBottom w:val="0"/>
                      <w:divBdr>
                        <w:top w:val="single" w:sz="2" w:space="0" w:color="D9D9E3"/>
                        <w:left w:val="single" w:sz="2" w:space="0" w:color="D9D9E3"/>
                        <w:bottom w:val="single" w:sz="2" w:space="0" w:color="D9D9E3"/>
                        <w:right w:val="single" w:sz="2" w:space="0" w:color="D9D9E3"/>
                      </w:divBdr>
                      <w:divsChild>
                        <w:div w:id="935526457">
                          <w:marLeft w:val="0"/>
                          <w:marRight w:val="0"/>
                          <w:marTop w:val="0"/>
                          <w:marBottom w:val="0"/>
                          <w:divBdr>
                            <w:top w:val="single" w:sz="2" w:space="0" w:color="D9D9E3"/>
                            <w:left w:val="single" w:sz="2" w:space="0" w:color="D9D9E3"/>
                            <w:bottom w:val="single" w:sz="2" w:space="0" w:color="D9D9E3"/>
                            <w:right w:val="single" w:sz="2" w:space="0" w:color="D9D9E3"/>
                          </w:divBdr>
                          <w:divsChild>
                            <w:div w:id="1826359071">
                              <w:marLeft w:val="0"/>
                              <w:marRight w:val="0"/>
                              <w:marTop w:val="0"/>
                              <w:marBottom w:val="0"/>
                              <w:divBdr>
                                <w:top w:val="single" w:sz="2" w:space="0" w:color="D9D9E3"/>
                                <w:left w:val="single" w:sz="2" w:space="0" w:color="D9D9E3"/>
                                <w:bottom w:val="single" w:sz="2" w:space="0" w:color="D9D9E3"/>
                                <w:right w:val="single" w:sz="2" w:space="0" w:color="D9D9E3"/>
                              </w:divBdr>
                              <w:divsChild>
                                <w:div w:id="1037656951">
                                  <w:marLeft w:val="0"/>
                                  <w:marRight w:val="0"/>
                                  <w:marTop w:val="0"/>
                                  <w:marBottom w:val="0"/>
                                  <w:divBdr>
                                    <w:top w:val="single" w:sz="2" w:space="0" w:color="D9D9E3"/>
                                    <w:left w:val="single" w:sz="2" w:space="0" w:color="D9D9E3"/>
                                    <w:bottom w:val="single" w:sz="2" w:space="0" w:color="D9D9E3"/>
                                    <w:right w:val="single" w:sz="2" w:space="0" w:color="D9D9E3"/>
                                  </w:divBdr>
                                  <w:divsChild>
                                    <w:div w:id="18305178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542407794">
      <w:bodyDiv w:val="1"/>
      <w:marLeft w:val="0"/>
      <w:marRight w:val="0"/>
      <w:marTop w:val="0"/>
      <w:marBottom w:val="0"/>
      <w:divBdr>
        <w:top w:val="none" w:sz="0" w:space="0" w:color="auto"/>
        <w:left w:val="none" w:sz="0" w:space="0" w:color="auto"/>
        <w:bottom w:val="none" w:sz="0" w:space="0" w:color="auto"/>
        <w:right w:val="none" w:sz="0" w:space="0" w:color="auto"/>
      </w:divBdr>
    </w:div>
    <w:div w:id="546644334">
      <w:bodyDiv w:val="1"/>
      <w:marLeft w:val="0"/>
      <w:marRight w:val="0"/>
      <w:marTop w:val="0"/>
      <w:marBottom w:val="0"/>
      <w:divBdr>
        <w:top w:val="none" w:sz="0" w:space="0" w:color="auto"/>
        <w:left w:val="none" w:sz="0" w:space="0" w:color="auto"/>
        <w:bottom w:val="none" w:sz="0" w:space="0" w:color="auto"/>
        <w:right w:val="none" w:sz="0" w:space="0" w:color="auto"/>
      </w:divBdr>
    </w:div>
    <w:div w:id="550577147">
      <w:bodyDiv w:val="1"/>
      <w:marLeft w:val="0"/>
      <w:marRight w:val="0"/>
      <w:marTop w:val="0"/>
      <w:marBottom w:val="0"/>
      <w:divBdr>
        <w:top w:val="none" w:sz="0" w:space="0" w:color="auto"/>
        <w:left w:val="none" w:sz="0" w:space="0" w:color="auto"/>
        <w:bottom w:val="none" w:sz="0" w:space="0" w:color="auto"/>
        <w:right w:val="none" w:sz="0" w:space="0" w:color="auto"/>
      </w:divBdr>
    </w:div>
    <w:div w:id="553396395">
      <w:bodyDiv w:val="1"/>
      <w:marLeft w:val="0"/>
      <w:marRight w:val="0"/>
      <w:marTop w:val="0"/>
      <w:marBottom w:val="0"/>
      <w:divBdr>
        <w:top w:val="none" w:sz="0" w:space="0" w:color="auto"/>
        <w:left w:val="none" w:sz="0" w:space="0" w:color="auto"/>
        <w:bottom w:val="none" w:sz="0" w:space="0" w:color="auto"/>
        <w:right w:val="none" w:sz="0" w:space="0" w:color="auto"/>
      </w:divBdr>
    </w:div>
    <w:div w:id="559093628">
      <w:bodyDiv w:val="1"/>
      <w:marLeft w:val="0"/>
      <w:marRight w:val="0"/>
      <w:marTop w:val="0"/>
      <w:marBottom w:val="0"/>
      <w:divBdr>
        <w:top w:val="none" w:sz="0" w:space="0" w:color="auto"/>
        <w:left w:val="none" w:sz="0" w:space="0" w:color="auto"/>
        <w:bottom w:val="none" w:sz="0" w:space="0" w:color="auto"/>
        <w:right w:val="none" w:sz="0" w:space="0" w:color="auto"/>
      </w:divBdr>
    </w:div>
    <w:div w:id="561796926">
      <w:bodyDiv w:val="1"/>
      <w:marLeft w:val="0"/>
      <w:marRight w:val="0"/>
      <w:marTop w:val="0"/>
      <w:marBottom w:val="0"/>
      <w:divBdr>
        <w:top w:val="none" w:sz="0" w:space="0" w:color="auto"/>
        <w:left w:val="none" w:sz="0" w:space="0" w:color="auto"/>
        <w:bottom w:val="none" w:sz="0" w:space="0" w:color="auto"/>
        <w:right w:val="none" w:sz="0" w:space="0" w:color="auto"/>
      </w:divBdr>
    </w:div>
    <w:div w:id="569391746">
      <w:bodyDiv w:val="1"/>
      <w:marLeft w:val="0"/>
      <w:marRight w:val="0"/>
      <w:marTop w:val="0"/>
      <w:marBottom w:val="0"/>
      <w:divBdr>
        <w:top w:val="none" w:sz="0" w:space="0" w:color="auto"/>
        <w:left w:val="none" w:sz="0" w:space="0" w:color="auto"/>
        <w:bottom w:val="none" w:sz="0" w:space="0" w:color="auto"/>
        <w:right w:val="none" w:sz="0" w:space="0" w:color="auto"/>
      </w:divBdr>
    </w:div>
    <w:div w:id="593519001">
      <w:bodyDiv w:val="1"/>
      <w:marLeft w:val="0"/>
      <w:marRight w:val="0"/>
      <w:marTop w:val="0"/>
      <w:marBottom w:val="0"/>
      <w:divBdr>
        <w:top w:val="none" w:sz="0" w:space="0" w:color="auto"/>
        <w:left w:val="none" w:sz="0" w:space="0" w:color="auto"/>
        <w:bottom w:val="none" w:sz="0" w:space="0" w:color="auto"/>
        <w:right w:val="none" w:sz="0" w:space="0" w:color="auto"/>
      </w:divBdr>
    </w:div>
    <w:div w:id="616067357">
      <w:bodyDiv w:val="1"/>
      <w:marLeft w:val="0"/>
      <w:marRight w:val="0"/>
      <w:marTop w:val="0"/>
      <w:marBottom w:val="0"/>
      <w:divBdr>
        <w:top w:val="none" w:sz="0" w:space="0" w:color="auto"/>
        <w:left w:val="none" w:sz="0" w:space="0" w:color="auto"/>
        <w:bottom w:val="none" w:sz="0" w:space="0" w:color="auto"/>
        <w:right w:val="none" w:sz="0" w:space="0" w:color="auto"/>
      </w:divBdr>
    </w:div>
    <w:div w:id="629281598">
      <w:bodyDiv w:val="1"/>
      <w:marLeft w:val="0"/>
      <w:marRight w:val="0"/>
      <w:marTop w:val="0"/>
      <w:marBottom w:val="0"/>
      <w:divBdr>
        <w:top w:val="none" w:sz="0" w:space="0" w:color="auto"/>
        <w:left w:val="none" w:sz="0" w:space="0" w:color="auto"/>
        <w:bottom w:val="none" w:sz="0" w:space="0" w:color="auto"/>
        <w:right w:val="none" w:sz="0" w:space="0" w:color="auto"/>
      </w:divBdr>
    </w:div>
    <w:div w:id="638388809">
      <w:bodyDiv w:val="1"/>
      <w:marLeft w:val="0"/>
      <w:marRight w:val="0"/>
      <w:marTop w:val="0"/>
      <w:marBottom w:val="0"/>
      <w:divBdr>
        <w:top w:val="none" w:sz="0" w:space="0" w:color="auto"/>
        <w:left w:val="none" w:sz="0" w:space="0" w:color="auto"/>
        <w:bottom w:val="none" w:sz="0" w:space="0" w:color="auto"/>
        <w:right w:val="none" w:sz="0" w:space="0" w:color="auto"/>
      </w:divBdr>
    </w:div>
    <w:div w:id="641735104">
      <w:bodyDiv w:val="1"/>
      <w:marLeft w:val="0"/>
      <w:marRight w:val="0"/>
      <w:marTop w:val="0"/>
      <w:marBottom w:val="0"/>
      <w:divBdr>
        <w:top w:val="none" w:sz="0" w:space="0" w:color="auto"/>
        <w:left w:val="none" w:sz="0" w:space="0" w:color="auto"/>
        <w:bottom w:val="none" w:sz="0" w:space="0" w:color="auto"/>
        <w:right w:val="none" w:sz="0" w:space="0" w:color="auto"/>
      </w:divBdr>
      <w:divsChild>
        <w:div w:id="6099384">
          <w:marLeft w:val="0"/>
          <w:marRight w:val="0"/>
          <w:marTop w:val="0"/>
          <w:marBottom w:val="0"/>
          <w:divBdr>
            <w:top w:val="none" w:sz="0" w:space="0" w:color="auto"/>
            <w:left w:val="none" w:sz="0" w:space="0" w:color="auto"/>
            <w:bottom w:val="none" w:sz="0" w:space="0" w:color="auto"/>
            <w:right w:val="none" w:sz="0" w:space="0" w:color="auto"/>
          </w:divBdr>
          <w:divsChild>
            <w:div w:id="474035063">
              <w:marLeft w:val="180"/>
              <w:marRight w:val="240"/>
              <w:marTop w:val="0"/>
              <w:marBottom w:val="0"/>
              <w:divBdr>
                <w:top w:val="none" w:sz="0" w:space="0" w:color="auto"/>
                <w:left w:val="none" w:sz="0" w:space="0" w:color="auto"/>
                <w:bottom w:val="none" w:sz="0" w:space="0" w:color="auto"/>
                <w:right w:val="none" w:sz="0" w:space="0" w:color="auto"/>
              </w:divBdr>
              <w:divsChild>
                <w:div w:id="1837570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13250">
          <w:marLeft w:val="0"/>
          <w:marRight w:val="0"/>
          <w:marTop w:val="0"/>
          <w:marBottom w:val="0"/>
          <w:divBdr>
            <w:top w:val="none" w:sz="0" w:space="0" w:color="auto"/>
            <w:left w:val="none" w:sz="0" w:space="0" w:color="auto"/>
            <w:bottom w:val="none" w:sz="0" w:space="0" w:color="auto"/>
            <w:right w:val="none" w:sz="0" w:space="0" w:color="auto"/>
          </w:divBdr>
          <w:divsChild>
            <w:div w:id="818227123">
              <w:marLeft w:val="180"/>
              <w:marRight w:val="240"/>
              <w:marTop w:val="0"/>
              <w:marBottom w:val="0"/>
              <w:divBdr>
                <w:top w:val="none" w:sz="0" w:space="0" w:color="auto"/>
                <w:left w:val="none" w:sz="0" w:space="0" w:color="auto"/>
                <w:bottom w:val="none" w:sz="0" w:space="0" w:color="auto"/>
                <w:right w:val="none" w:sz="0" w:space="0" w:color="auto"/>
              </w:divBdr>
              <w:divsChild>
                <w:div w:id="1531986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06204">
          <w:marLeft w:val="0"/>
          <w:marRight w:val="0"/>
          <w:marTop w:val="0"/>
          <w:marBottom w:val="0"/>
          <w:divBdr>
            <w:top w:val="none" w:sz="0" w:space="0" w:color="auto"/>
            <w:left w:val="none" w:sz="0" w:space="0" w:color="auto"/>
            <w:bottom w:val="none" w:sz="0" w:space="0" w:color="auto"/>
            <w:right w:val="none" w:sz="0" w:space="0" w:color="auto"/>
          </w:divBdr>
          <w:divsChild>
            <w:div w:id="2053192468">
              <w:marLeft w:val="180"/>
              <w:marRight w:val="240"/>
              <w:marTop w:val="0"/>
              <w:marBottom w:val="0"/>
              <w:divBdr>
                <w:top w:val="none" w:sz="0" w:space="0" w:color="auto"/>
                <w:left w:val="none" w:sz="0" w:space="0" w:color="auto"/>
                <w:bottom w:val="none" w:sz="0" w:space="0" w:color="auto"/>
                <w:right w:val="none" w:sz="0" w:space="0" w:color="auto"/>
              </w:divBdr>
              <w:divsChild>
                <w:div w:id="344523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724191">
          <w:marLeft w:val="0"/>
          <w:marRight w:val="0"/>
          <w:marTop w:val="0"/>
          <w:marBottom w:val="0"/>
          <w:divBdr>
            <w:top w:val="none" w:sz="0" w:space="0" w:color="auto"/>
            <w:left w:val="none" w:sz="0" w:space="0" w:color="auto"/>
            <w:bottom w:val="none" w:sz="0" w:space="0" w:color="auto"/>
            <w:right w:val="none" w:sz="0" w:space="0" w:color="auto"/>
          </w:divBdr>
          <w:divsChild>
            <w:div w:id="363483141">
              <w:marLeft w:val="180"/>
              <w:marRight w:val="240"/>
              <w:marTop w:val="0"/>
              <w:marBottom w:val="0"/>
              <w:divBdr>
                <w:top w:val="none" w:sz="0" w:space="0" w:color="auto"/>
                <w:left w:val="none" w:sz="0" w:space="0" w:color="auto"/>
                <w:bottom w:val="none" w:sz="0" w:space="0" w:color="auto"/>
                <w:right w:val="none" w:sz="0" w:space="0" w:color="auto"/>
              </w:divBdr>
              <w:divsChild>
                <w:div w:id="1893075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403612">
          <w:marLeft w:val="0"/>
          <w:marRight w:val="0"/>
          <w:marTop w:val="0"/>
          <w:marBottom w:val="0"/>
          <w:divBdr>
            <w:top w:val="none" w:sz="0" w:space="0" w:color="auto"/>
            <w:left w:val="none" w:sz="0" w:space="0" w:color="auto"/>
            <w:bottom w:val="none" w:sz="0" w:space="0" w:color="auto"/>
            <w:right w:val="none" w:sz="0" w:space="0" w:color="auto"/>
          </w:divBdr>
          <w:divsChild>
            <w:div w:id="1329093755">
              <w:marLeft w:val="180"/>
              <w:marRight w:val="240"/>
              <w:marTop w:val="0"/>
              <w:marBottom w:val="0"/>
              <w:divBdr>
                <w:top w:val="none" w:sz="0" w:space="0" w:color="auto"/>
                <w:left w:val="none" w:sz="0" w:space="0" w:color="auto"/>
                <w:bottom w:val="none" w:sz="0" w:space="0" w:color="auto"/>
                <w:right w:val="none" w:sz="0" w:space="0" w:color="auto"/>
              </w:divBdr>
              <w:divsChild>
                <w:div w:id="1399088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378511">
          <w:marLeft w:val="0"/>
          <w:marRight w:val="0"/>
          <w:marTop w:val="0"/>
          <w:marBottom w:val="0"/>
          <w:divBdr>
            <w:top w:val="none" w:sz="0" w:space="0" w:color="auto"/>
            <w:left w:val="none" w:sz="0" w:space="0" w:color="auto"/>
            <w:bottom w:val="none" w:sz="0" w:space="0" w:color="auto"/>
            <w:right w:val="none" w:sz="0" w:space="0" w:color="auto"/>
          </w:divBdr>
        </w:div>
        <w:div w:id="63381098">
          <w:marLeft w:val="0"/>
          <w:marRight w:val="0"/>
          <w:marTop w:val="0"/>
          <w:marBottom w:val="0"/>
          <w:divBdr>
            <w:top w:val="none" w:sz="0" w:space="0" w:color="auto"/>
            <w:left w:val="none" w:sz="0" w:space="0" w:color="auto"/>
            <w:bottom w:val="none" w:sz="0" w:space="0" w:color="auto"/>
            <w:right w:val="none" w:sz="0" w:space="0" w:color="auto"/>
          </w:divBdr>
          <w:divsChild>
            <w:div w:id="1375420968">
              <w:marLeft w:val="180"/>
              <w:marRight w:val="240"/>
              <w:marTop w:val="0"/>
              <w:marBottom w:val="0"/>
              <w:divBdr>
                <w:top w:val="none" w:sz="0" w:space="0" w:color="auto"/>
                <w:left w:val="none" w:sz="0" w:space="0" w:color="auto"/>
                <w:bottom w:val="none" w:sz="0" w:space="0" w:color="auto"/>
                <w:right w:val="none" w:sz="0" w:space="0" w:color="auto"/>
              </w:divBdr>
              <w:divsChild>
                <w:div w:id="1449541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169486">
          <w:marLeft w:val="0"/>
          <w:marRight w:val="0"/>
          <w:marTop w:val="0"/>
          <w:marBottom w:val="0"/>
          <w:divBdr>
            <w:top w:val="none" w:sz="0" w:space="0" w:color="auto"/>
            <w:left w:val="none" w:sz="0" w:space="0" w:color="auto"/>
            <w:bottom w:val="none" w:sz="0" w:space="0" w:color="auto"/>
            <w:right w:val="none" w:sz="0" w:space="0" w:color="auto"/>
          </w:divBdr>
          <w:divsChild>
            <w:div w:id="125860349">
              <w:marLeft w:val="180"/>
              <w:marRight w:val="240"/>
              <w:marTop w:val="0"/>
              <w:marBottom w:val="0"/>
              <w:divBdr>
                <w:top w:val="none" w:sz="0" w:space="0" w:color="auto"/>
                <w:left w:val="none" w:sz="0" w:space="0" w:color="auto"/>
                <w:bottom w:val="none" w:sz="0" w:space="0" w:color="auto"/>
                <w:right w:val="none" w:sz="0" w:space="0" w:color="auto"/>
              </w:divBdr>
              <w:divsChild>
                <w:div w:id="1798644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955529">
          <w:marLeft w:val="0"/>
          <w:marRight w:val="0"/>
          <w:marTop w:val="0"/>
          <w:marBottom w:val="0"/>
          <w:divBdr>
            <w:top w:val="none" w:sz="0" w:space="0" w:color="auto"/>
            <w:left w:val="none" w:sz="0" w:space="0" w:color="auto"/>
            <w:bottom w:val="none" w:sz="0" w:space="0" w:color="auto"/>
            <w:right w:val="none" w:sz="0" w:space="0" w:color="auto"/>
          </w:divBdr>
          <w:divsChild>
            <w:div w:id="1475028094">
              <w:marLeft w:val="180"/>
              <w:marRight w:val="240"/>
              <w:marTop w:val="0"/>
              <w:marBottom w:val="0"/>
              <w:divBdr>
                <w:top w:val="none" w:sz="0" w:space="0" w:color="auto"/>
                <w:left w:val="none" w:sz="0" w:space="0" w:color="auto"/>
                <w:bottom w:val="none" w:sz="0" w:space="0" w:color="auto"/>
                <w:right w:val="none" w:sz="0" w:space="0" w:color="auto"/>
              </w:divBdr>
              <w:divsChild>
                <w:div w:id="1817212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373440">
          <w:marLeft w:val="0"/>
          <w:marRight w:val="0"/>
          <w:marTop w:val="0"/>
          <w:marBottom w:val="0"/>
          <w:divBdr>
            <w:top w:val="none" w:sz="0" w:space="0" w:color="auto"/>
            <w:left w:val="none" w:sz="0" w:space="0" w:color="auto"/>
            <w:bottom w:val="none" w:sz="0" w:space="0" w:color="auto"/>
            <w:right w:val="none" w:sz="0" w:space="0" w:color="auto"/>
          </w:divBdr>
          <w:divsChild>
            <w:div w:id="263077202">
              <w:marLeft w:val="180"/>
              <w:marRight w:val="240"/>
              <w:marTop w:val="0"/>
              <w:marBottom w:val="0"/>
              <w:divBdr>
                <w:top w:val="none" w:sz="0" w:space="0" w:color="auto"/>
                <w:left w:val="none" w:sz="0" w:space="0" w:color="auto"/>
                <w:bottom w:val="none" w:sz="0" w:space="0" w:color="auto"/>
                <w:right w:val="none" w:sz="0" w:space="0" w:color="auto"/>
              </w:divBdr>
              <w:divsChild>
                <w:div w:id="646469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4676708">
          <w:marLeft w:val="0"/>
          <w:marRight w:val="0"/>
          <w:marTop w:val="0"/>
          <w:marBottom w:val="0"/>
          <w:divBdr>
            <w:top w:val="none" w:sz="0" w:space="0" w:color="auto"/>
            <w:left w:val="none" w:sz="0" w:space="0" w:color="auto"/>
            <w:bottom w:val="none" w:sz="0" w:space="0" w:color="auto"/>
            <w:right w:val="none" w:sz="0" w:space="0" w:color="auto"/>
          </w:divBdr>
          <w:divsChild>
            <w:div w:id="986932288">
              <w:marLeft w:val="180"/>
              <w:marRight w:val="240"/>
              <w:marTop w:val="0"/>
              <w:marBottom w:val="0"/>
              <w:divBdr>
                <w:top w:val="none" w:sz="0" w:space="0" w:color="auto"/>
                <w:left w:val="none" w:sz="0" w:space="0" w:color="auto"/>
                <w:bottom w:val="none" w:sz="0" w:space="0" w:color="auto"/>
                <w:right w:val="none" w:sz="0" w:space="0" w:color="auto"/>
              </w:divBdr>
              <w:divsChild>
                <w:div w:id="1392004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965210">
          <w:marLeft w:val="0"/>
          <w:marRight w:val="0"/>
          <w:marTop w:val="0"/>
          <w:marBottom w:val="0"/>
          <w:divBdr>
            <w:top w:val="none" w:sz="0" w:space="0" w:color="auto"/>
            <w:left w:val="none" w:sz="0" w:space="0" w:color="auto"/>
            <w:bottom w:val="none" w:sz="0" w:space="0" w:color="auto"/>
            <w:right w:val="none" w:sz="0" w:space="0" w:color="auto"/>
          </w:divBdr>
          <w:divsChild>
            <w:div w:id="492720678">
              <w:marLeft w:val="180"/>
              <w:marRight w:val="240"/>
              <w:marTop w:val="0"/>
              <w:marBottom w:val="0"/>
              <w:divBdr>
                <w:top w:val="none" w:sz="0" w:space="0" w:color="auto"/>
                <w:left w:val="none" w:sz="0" w:space="0" w:color="auto"/>
                <w:bottom w:val="none" w:sz="0" w:space="0" w:color="auto"/>
                <w:right w:val="none" w:sz="0" w:space="0" w:color="auto"/>
              </w:divBdr>
              <w:divsChild>
                <w:div w:id="674378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2363333">
          <w:marLeft w:val="0"/>
          <w:marRight w:val="0"/>
          <w:marTop w:val="0"/>
          <w:marBottom w:val="0"/>
          <w:divBdr>
            <w:top w:val="none" w:sz="0" w:space="0" w:color="auto"/>
            <w:left w:val="none" w:sz="0" w:space="0" w:color="auto"/>
            <w:bottom w:val="none" w:sz="0" w:space="0" w:color="auto"/>
            <w:right w:val="none" w:sz="0" w:space="0" w:color="auto"/>
          </w:divBdr>
          <w:divsChild>
            <w:div w:id="1347293222">
              <w:marLeft w:val="180"/>
              <w:marRight w:val="240"/>
              <w:marTop w:val="0"/>
              <w:marBottom w:val="0"/>
              <w:divBdr>
                <w:top w:val="none" w:sz="0" w:space="0" w:color="auto"/>
                <w:left w:val="none" w:sz="0" w:space="0" w:color="auto"/>
                <w:bottom w:val="none" w:sz="0" w:space="0" w:color="auto"/>
                <w:right w:val="none" w:sz="0" w:space="0" w:color="auto"/>
              </w:divBdr>
              <w:divsChild>
                <w:div w:id="1459181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2439316">
          <w:marLeft w:val="0"/>
          <w:marRight w:val="0"/>
          <w:marTop w:val="0"/>
          <w:marBottom w:val="0"/>
          <w:divBdr>
            <w:top w:val="none" w:sz="0" w:space="0" w:color="auto"/>
            <w:left w:val="none" w:sz="0" w:space="0" w:color="auto"/>
            <w:bottom w:val="none" w:sz="0" w:space="0" w:color="auto"/>
            <w:right w:val="none" w:sz="0" w:space="0" w:color="auto"/>
          </w:divBdr>
          <w:divsChild>
            <w:div w:id="1419712574">
              <w:marLeft w:val="180"/>
              <w:marRight w:val="240"/>
              <w:marTop w:val="0"/>
              <w:marBottom w:val="0"/>
              <w:divBdr>
                <w:top w:val="none" w:sz="0" w:space="0" w:color="auto"/>
                <w:left w:val="none" w:sz="0" w:space="0" w:color="auto"/>
                <w:bottom w:val="none" w:sz="0" w:space="0" w:color="auto"/>
                <w:right w:val="none" w:sz="0" w:space="0" w:color="auto"/>
              </w:divBdr>
              <w:divsChild>
                <w:div w:id="457914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9091080">
          <w:marLeft w:val="0"/>
          <w:marRight w:val="0"/>
          <w:marTop w:val="0"/>
          <w:marBottom w:val="0"/>
          <w:divBdr>
            <w:top w:val="none" w:sz="0" w:space="0" w:color="auto"/>
            <w:left w:val="none" w:sz="0" w:space="0" w:color="auto"/>
            <w:bottom w:val="none" w:sz="0" w:space="0" w:color="auto"/>
            <w:right w:val="none" w:sz="0" w:space="0" w:color="auto"/>
          </w:divBdr>
          <w:divsChild>
            <w:div w:id="945892426">
              <w:marLeft w:val="180"/>
              <w:marRight w:val="240"/>
              <w:marTop w:val="0"/>
              <w:marBottom w:val="0"/>
              <w:divBdr>
                <w:top w:val="none" w:sz="0" w:space="0" w:color="auto"/>
                <w:left w:val="none" w:sz="0" w:space="0" w:color="auto"/>
                <w:bottom w:val="none" w:sz="0" w:space="0" w:color="auto"/>
                <w:right w:val="none" w:sz="0" w:space="0" w:color="auto"/>
              </w:divBdr>
              <w:divsChild>
                <w:div w:id="620108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4180315">
          <w:marLeft w:val="0"/>
          <w:marRight w:val="0"/>
          <w:marTop w:val="0"/>
          <w:marBottom w:val="0"/>
          <w:divBdr>
            <w:top w:val="none" w:sz="0" w:space="0" w:color="auto"/>
            <w:left w:val="none" w:sz="0" w:space="0" w:color="auto"/>
            <w:bottom w:val="none" w:sz="0" w:space="0" w:color="auto"/>
            <w:right w:val="none" w:sz="0" w:space="0" w:color="auto"/>
          </w:divBdr>
          <w:divsChild>
            <w:div w:id="1332440863">
              <w:marLeft w:val="180"/>
              <w:marRight w:val="240"/>
              <w:marTop w:val="0"/>
              <w:marBottom w:val="0"/>
              <w:divBdr>
                <w:top w:val="none" w:sz="0" w:space="0" w:color="auto"/>
                <w:left w:val="none" w:sz="0" w:space="0" w:color="auto"/>
                <w:bottom w:val="none" w:sz="0" w:space="0" w:color="auto"/>
                <w:right w:val="none" w:sz="0" w:space="0" w:color="auto"/>
              </w:divBdr>
              <w:divsChild>
                <w:div w:id="1680811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7505775">
          <w:marLeft w:val="0"/>
          <w:marRight w:val="0"/>
          <w:marTop w:val="0"/>
          <w:marBottom w:val="0"/>
          <w:divBdr>
            <w:top w:val="none" w:sz="0" w:space="0" w:color="auto"/>
            <w:left w:val="none" w:sz="0" w:space="0" w:color="auto"/>
            <w:bottom w:val="none" w:sz="0" w:space="0" w:color="auto"/>
            <w:right w:val="none" w:sz="0" w:space="0" w:color="auto"/>
          </w:divBdr>
          <w:divsChild>
            <w:div w:id="170024894">
              <w:marLeft w:val="180"/>
              <w:marRight w:val="240"/>
              <w:marTop w:val="0"/>
              <w:marBottom w:val="0"/>
              <w:divBdr>
                <w:top w:val="none" w:sz="0" w:space="0" w:color="auto"/>
                <w:left w:val="none" w:sz="0" w:space="0" w:color="auto"/>
                <w:bottom w:val="none" w:sz="0" w:space="0" w:color="auto"/>
                <w:right w:val="none" w:sz="0" w:space="0" w:color="auto"/>
              </w:divBdr>
              <w:divsChild>
                <w:div w:id="1813709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5834629">
          <w:marLeft w:val="0"/>
          <w:marRight w:val="0"/>
          <w:marTop w:val="0"/>
          <w:marBottom w:val="0"/>
          <w:divBdr>
            <w:top w:val="none" w:sz="0" w:space="0" w:color="auto"/>
            <w:left w:val="none" w:sz="0" w:space="0" w:color="auto"/>
            <w:bottom w:val="none" w:sz="0" w:space="0" w:color="auto"/>
            <w:right w:val="none" w:sz="0" w:space="0" w:color="auto"/>
          </w:divBdr>
          <w:divsChild>
            <w:div w:id="998727357">
              <w:marLeft w:val="180"/>
              <w:marRight w:val="240"/>
              <w:marTop w:val="0"/>
              <w:marBottom w:val="0"/>
              <w:divBdr>
                <w:top w:val="none" w:sz="0" w:space="0" w:color="auto"/>
                <w:left w:val="none" w:sz="0" w:space="0" w:color="auto"/>
                <w:bottom w:val="none" w:sz="0" w:space="0" w:color="auto"/>
                <w:right w:val="none" w:sz="0" w:space="0" w:color="auto"/>
              </w:divBdr>
              <w:divsChild>
                <w:div w:id="779684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1072670">
          <w:marLeft w:val="0"/>
          <w:marRight w:val="0"/>
          <w:marTop w:val="0"/>
          <w:marBottom w:val="0"/>
          <w:divBdr>
            <w:top w:val="none" w:sz="0" w:space="0" w:color="auto"/>
            <w:left w:val="none" w:sz="0" w:space="0" w:color="auto"/>
            <w:bottom w:val="none" w:sz="0" w:space="0" w:color="auto"/>
            <w:right w:val="none" w:sz="0" w:space="0" w:color="auto"/>
          </w:divBdr>
          <w:divsChild>
            <w:div w:id="1445879131">
              <w:marLeft w:val="180"/>
              <w:marRight w:val="240"/>
              <w:marTop w:val="0"/>
              <w:marBottom w:val="0"/>
              <w:divBdr>
                <w:top w:val="none" w:sz="0" w:space="0" w:color="auto"/>
                <w:left w:val="none" w:sz="0" w:space="0" w:color="auto"/>
                <w:bottom w:val="none" w:sz="0" w:space="0" w:color="auto"/>
                <w:right w:val="none" w:sz="0" w:space="0" w:color="auto"/>
              </w:divBdr>
              <w:divsChild>
                <w:div w:id="121464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5309696">
          <w:marLeft w:val="0"/>
          <w:marRight w:val="0"/>
          <w:marTop w:val="0"/>
          <w:marBottom w:val="0"/>
          <w:divBdr>
            <w:top w:val="none" w:sz="0" w:space="0" w:color="auto"/>
            <w:left w:val="none" w:sz="0" w:space="0" w:color="auto"/>
            <w:bottom w:val="none" w:sz="0" w:space="0" w:color="auto"/>
            <w:right w:val="none" w:sz="0" w:space="0" w:color="auto"/>
          </w:divBdr>
        </w:div>
        <w:div w:id="534973396">
          <w:marLeft w:val="0"/>
          <w:marRight w:val="0"/>
          <w:marTop w:val="0"/>
          <w:marBottom w:val="0"/>
          <w:divBdr>
            <w:top w:val="none" w:sz="0" w:space="0" w:color="auto"/>
            <w:left w:val="none" w:sz="0" w:space="0" w:color="auto"/>
            <w:bottom w:val="none" w:sz="0" w:space="0" w:color="auto"/>
            <w:right w:val="none" w:sz="0" w:space="0" w:color="auto"/>
          </w:divBdr>
          <w:divsChild>
            <w:div w:id="1749961577">
              <w:marLeft w:val="180"/>
              <w:marRight w:val="240"/>
              <w:marTop w:val="0"/>
              <w:marBottom w:val="0"/>
              <w:divBdr>
                <w:top w:val="none" w:sz="0" w:space="0" w:color="auto"/>
                <w:left w:val="none" w:sz="0" w:space="0" w:color="auto"/>
                <w:bottom w:val="none" w:sz="0" w:space="0" w:color="auto"/>
                <w:right w:val="none" w:sz="0" w:space="0" w:color="auto"/>
              </w:divBdr>
              <w:divsChild>
                <w:div w:id="1728450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8125952">
          <w:marLeft w:val="0"/>
          <w:marRight w:val="0"/>
          <w:marTop w:val="0"/>
          <w:marBottom w:val="0"/>
          <w:divBdr>
            <w:top w:val="none" w:sz="0" w:space="0" w:color="auto"/>
            <w:left w:val="none" w:sz="0" w:space="0" w:color="auto"/>
            <w:bottom w:val="none" w:sz="0" w:space="0" w:color="auto"/>
            <w:right w:val="none" w:sz="0" w:space="0" w:color="auto"/>
          </w:divBdr>
          <w:divsChild>
            <w:div w:id="1536381481">
              <w:marLeft w:val="180"/>
              <w:marRight w:val="240"/>
              <w:marTop w:val="0"/>
              <w:marBottom w:val="0"/>
              <w:divBdr>
                <w:top w:val="none" w:sz="0" w:space="0" w:color="auto"/>
                <w:left w:val="none" w:sz="0" w:space="0" w:color="auto"/>
                <w:bottom w:val="none" w:sz="0" w:space="0" w:color="auto"/>
                <w:right w:val="none" w:sz="0" w:space="0" w:color="auto"/>
              </w:divBdr>
              <w:divsChild>
                <w:div w:id="1965112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0775417">
          <w:marLeft w:val="0"/>
          <w:marRight w:val="0"/>
          <w:marTop w:val="0"/>
          <w:marBottom w:val="0"/>
          <w:divBdr>
            <w:top w:val="none" w:sz="0" w:space="0" w:color="auto"/>
            <w:left w:val="none" w:sz="0" w:space="0" w:color="auto"/>
            <w:bottom w:val="none" w:sz="0" w:space="0" w:color="auto"/>
            <w:right w:val="none" w:sz="0" w:space="0" w:color="auto"/>
          </w:divBdr>
          <w:divsChild>
            <w:div w:id="1728451516">
              <w:marLeft w:val="180"/>
              <w:marRight w:val="240"/>
              <w:marTop w:val="0"/>
              <w:marBottom w:val="0"/>
              <w:divBdr>
                <w:top w:val="none" w:sz="0" w:space="0" w:color="auto"/>
                <w:left w:val="none" w:sz="0" w:space="0" w:color="auto"/>
                <w:bottom w:val="none" w:sz="0" w:space="0" w:color="auto"/>
                <w:right w:val="none" w:sz="0" w:space="0" w:color="auto"/>
              </w:divBdr>
              <w:divsChild>
                <w:div w:id="1021323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5406274">
          <w:marLeft w:val="0"/>
          <w:marRight w:val="0"/>
          <w:marTop w:val="0"/>
          <w:marBottom w:val="0"/>
          <w:divBdr>
            <w:top w:val="none" w:sz="0" w:space="0" w:color="auto"/>
            <w:left w:val="none" w:sz="0" w:space="0" w:color="auto"/>
            <w:bottom w:val="none" w:sz="0" w:space="0" w:color="auto"/>
            <w:right w:val="none" w:sz="0" w:space="0" w:color="auto"/>
          </w:divBdr>
          <w:divsChild>
            <w:div w:id="1822651421">
              <w:marLeft w:val="180"/>
              <w:marRight w:val="240"/>
              <w:marTop w:val="0"/>
              <w:marBottom w:val="0"/>
              <w:divBdr>
                <w:top w:val="none" w:sz="0" w:space="0" w:color="auto"/>
                <w:left w:val="none" w:sz="0" w:space="0" w:color="auto"/>
                <w:bottom w:val="none" w:sz="0" w:space="0" w:color="auto"/>
                <w:right w:val="none" w:sz="0" w:space="0" w:color="auto"/>
              </w:divBdr>
              <w:divsChild>
                <w:div w:id="2114786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057392">
          <w:marLeft w:val="0"/>
          <w:marRight w:val="0"/>
          <w:marTop w:val="0"/>
          <w:marBottom w:val="0"/>
          <w:divBdr>
            <w:top w:val="none" w:sz="0" w:space="0" w:color="auto"/>
            <w:left w:val="none" w:sz="0" w:space="0" w:color="auto"/>
            <w:bottom w:val="none" w:sz="0" w:space="0" w:color="auto"/>
            <w:right w:val="none" w:sz="0" w:space="0" w:color="auto"/>
          </w:divBdr>
          <w:divsChild>
            <w:div w:id="1719015937">
              <w:marLeft w:val="180"/>
              <w:marRight w:val="240"/>
              <w:marTop w:val="0"/>
              <w:marBottom w:val="0"/>
              <w:divBdr>
                <w:top w:val="none" w:sz="0" w:space="0" w:color="auto"/>
                <w:left w:val="none" w:sz="0" w:space="0" w:color="auto"/>
                <w:bottom w:val="none" w:sz="0" w:space="0" w:color="auto"/>
                <w:right w:val="none" w:sz="0" w:space="0" w:color="auto"/>
              </w:divBdr>
              <w:divsChild>
                <w:div w:id="783966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1838912">
          <w:marLeft w:val="0"/>
          <w:marRight w:val="0"/>
          <w:marTop w:val="0"/>
          <w:marBottom w:val="0"/>
          <w:divBdr>
            <w:top w:val="none" w:sz="0" w:space="0" w:color="auto"/>
            <w:left w:val="none" w:sz="0" w:space="0" w:color="auto"/>
            <w:bottom w:val="none" w:sz="0" w:space="0" w:color="auto"/>
            <w:right w:val="none" w:sz="0" w:space="0" w:color="auto"/>
          </w:divBdr>
          <w:divsChild>
            <w:div w:id="124277056">
              <w:marLeft w:val="180"/>
              <w:marRight w:val="240"/>
              <w:marTop w:val="0"/>
              <w:marBottom w:val="0"/>
              <w:divBdr>
                <w:top w:val="none" w:sz="0" w:space="0" w:color="auto"/>
                <w:left w:val="none" w:sz="0" w:space="0" w:color="auto"/>
                <w:bottom w:val="none" w:sz="0" w:space="0" w:color="auto"/>
                <w:right w:val="none" w:sz="0" w:space="0" w:color="auto"/>
              </w:divBdr>
              <w:divsChild>
                <w:div w:id="1379236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9698586">
          <w:marLeft w:val="0"/>
          <w:marRight w:val="0"/>
          <w:marTop w:val="0"/>
          <w:marBottom w:val="0"/>
          <w:divBdr>
            <w:top w:val="none" w:sz="0" w:space="0" w:color="auto"/>
            <w:left w:val="none" w:sz="0" w:space="0" w:color="auto"/>
            <w:bottom w:val="none" w:sz="0" w:space="0" w:color="auto"/>
            <w:right w:val="none" w:sz="0" w:space="0" w:color="auto"/>
          </w:divBdr>
          <w:divsChild>
            <w:div w:id="1807239514">
              <w:marLeft w:val="180"/>
              <w:marRight w:val="240"/>
              <w:marTop w:val="0"/>
              <w:marBottom w:val="0"/>
              <w:divBdr>
                <w:top w:val="none" w:sz="0" w:space="0" w:color="auto"/>
                <w:left w:val="none" w:sz="0" w:space="0" w:color="auto"/>
                <w:bottom w:val="none" w:sz="0" w:space="0" w:color="auto"/>
                <w:right w:val="none" w:sz="0" w:space="0" w:color="auto"/>
              </w:divBdr>
              <w:divsChild>
                <w:div w:id="196608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4236017">
          <w:marLeft w:val="0"/>
          <w:marRight w:val="0"/>
          <w:marTop w:val="0"/>
          <w:marBottom w:val="0"/>
          <w:divBdr>
            <w:top w:val="none" w:sz="0" w:space="0" w:color="auto"/>
            <w:left w:val="none" w:sz="0" w:space="0" w:color="auto"/>
            <w:bottom w:val="none" w:sz="0" w:space="0" w:color="auto"/>
            <w:right w:val="none" w:sz="0" w:space="0" w:color="auto"/>
          </w:divBdr>
          <w:divsChild>
            <w:div w:id="418255407">
              <w:marLeft w:val="180"/>
              <w:marRight w:val="240"/>
              <w:marTop w:val="0"/>
              <w:marBottom w:val="0"/>
              <w:divBdr>
                <w:top w:val="none" w:sz="0" w:space="0" w:color="auto"/>
                <w:left w:val="none" w:sz="0" w:space="0" w:color="auto"/>
                <w:bottom w:val="none" w:sz="0" w:space="0" w:color="auto"/>
                <w:right w:val="none" w:sz="0" w:space="0" w:color="auto"/>
              </w:divBdr>
              <w:divsChild>
                <w:div w:id="977077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3255426">
          <w:marLeft w:val="0"/>
          <w:marRight w:val="0"/>
          <w:marTop w:val="0"/>
          <w:marBottom w:val="0"/>
          <w:divBdr>
            <w:top w:val="none" w:sz="0" w:space="0" w:color="auto"/>
            <w:left w:val="none" w:sz="0" w:space="0" w:color="auto"/>
            <w:bottom w:val="none" w:sz="0" w:space="0" w:color="auto"/>
            <w:right w:val="none" w:sz="0" w:space="0" w:color="auto"/>
          </w:divBdr>
          <w:divsChild>
            <w:div w:id="111676791">
              <w:marLeft w:val="180"/>
              <w:marRight w:val="240"/>
              <w:marTop w:val="0"/>
              <w:marBottom w:val="0"/>
              <w:divBdr>
                <w:top w:val="none" w:sz="0" w:space="0" w:color="auto"/>
                <w:left w:val="none" w:sz="0" w:space="0" w:color="auto"/>
                <w:bottom w:val="none" w:sz="0" w:space="0" w:color="auto"/>
                <w:right w:val="none" w:sz="0" w:space="0" w:color="auto"/>
              </w:divBdr>
              <w:divsChild>
                <w:div w:id="432013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730559">
          <w:marLeft w:val="0"/>
          <w:marRight w:val="0"/>
          <w:marTop w:val="0"/>
          <w:marBottom w:val="0"/>
          <w:divBdr>
            <w:top w:val="none" w:sz="0" w:space="0" w:color="auto"/>
            <w:left w:val="none" w:sz="0" w:space="0" w:color="auto"/>
            <w:bottom w:val="none" w:sz="0" w:space="0" w:color="auto"/>
            <w:right w:val="none" w:sz="0" w:space="0" w:color="auto"/>
          </w:divBdr>
          <w:divsChild>
            <w:div w:id="1982684137">
              <w:marLeft w:val="180"/>
              <w:marRight w:val="240"/>
              <w:marTop w:val="0"/>
              <w:marBottom w:val="0"/>
              <w:divBdr>
                <w:top w:val="none" w:sz="0" w:space="0" w:color="auto"/>
                <w:left w:val="none" w:sz="0" w:space="0" w:color="auto"/>
                <w:bottom w:val="none" w:sz="0" w:space="0" w:color="auto"/>
                <w:right w:val="none" w:sz="0" w:space="0" w:color="auto"/>
              </w:divBdr>
              <w:divsChild>
                <w:div w:id="146376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2700443">
          <w:marLeft w:val="0"/>
          <w:marRight w:val="0"/>
          <w:marTop w:val="0"/>
          <w:marBottom w:val="0"/>
          <w:divBdr>
            <w:top w:val="none" w:sz="0" w:space="0" w:color="auto"/>
            <w:left w:val="none" w:sz="0" w:space="0" w:color="auto"/>
            <w:bottom w:val="none" w:sz="0" w:space="0" w:color="auto"/>
            <w:right w:val="none" w:sz="0" w:space="0" w:color="auto"/>
          </w:divBdr>
          <w:divsChild>
            <w:div w:id="1288665021">
              <w:marLeft w:val="180"/>
              <w:marRight w:val="240"/>
              <w:marTop w:val="0"/>
              <w:marBottom w:val="0"/>
              <w:divBdr>
                <w:top w:val="none" w:sz="0" w:space="0" w:color="auto"/>
                <w:left w:val="none" w:sz="0" w:space="0" w:color="auto"/>
                <w:bottom w:val="none" w:sz="0" w:space="0" w:color="auto"/>
                <w:right w:val="none" w:sz="0" w:space="0" w:color="auto"/>
              </w:divBdr>
              <w:divsChild>
                <w:div w:id="943420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164739">
          <w:marLeft w:val="0"/>
          <w:marRight w:val="0"/>
          <w:marTop w:val="0"/>
          <w:marBottom w:val="0"/>
          <w:divBdr>
            <w:top w:val="none" w:sz="0" w:space="0" w:color="auto"/>
            <w:left w:val="none" w:sz="0" w:space="0" w:color="auto"/>
            <w:bottom w:val="none" w:sz="0" w:space="0" w:color="auto"/>
            <w:right w:val="none" w:sz="0" w:space="0" w:color="auto"/>
          </w:divBdr>
          <w:divsChild>
            <w:div w:id="2108694094">
              <w:marLeft w:val="180"/>
              <w:marRight w:val="240"/>
              <w:marTop w:val="0"/>
              <w:marBottom w:val="0"/>
              <w:divBdr>
                <w:top w:val="none" w:sz="0" w:space="0" w:color="auto"/>
                <w:left w:val="none" w:sz="0" w:space="0" w:color="auto"/>
                <w:bottom w:val="none" w:sz="0" w:space="0" w:color="auto"/>
                <w:right w:val="none" w:sz="0" w:space="0" w:color="auto"/>
              </w:divBdr>
              <w:divsChild>
                <w:div w:id="778910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6540229">
          <w:marLeft w:val="0"/>
          <w:marRight w:val="0"/>
          <w:marTop w:val="0"/>
          <w:marBottom w:val="0"/>
          <w:divBdr>
            <w:top w:val="none" w:sz="0" w:space="0" w:color="auto"/>
            <w:left w:val="none" w:sz="0" w:space="0" w:color="auto"/>
            <w:bottom w:val="none" w:sz="0" w:space="0" w:color="auto"/>
            <w:right w:val="none" w:sz="0" w:space="0" w:color="auto"/>
          </w:divBdr>
          <w:divsChild>
            <w:div w:id="1238976281">
              <w:marLeft w:val="180"/>
              <w:marRight w:val="240"/>
              <w:marTop w:val="0"/>
              <w:marBottom w:val="0"/>
              <w:divBdr>
                <w:top w:val="none" w:sz="0" w:space="0" w:color="auto"/>
                <w:left w:val="none" w:sz="0" w:space="0" w:color="auto"/>
                <w:bottom w:val="none" w:sz="0" w:space="0" w:color="auto"/>
                <w:right w:val="none" w:sz="0" w:space="0" w:color="auto"/>
              </w:divBdr>
              <w:divsChild>
                <w:div w:id="1256089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0493479">
          <w:marLeft w:val="0"/>
          <w:marRight w:val="0"/>
          <w:marTop w:val="0"/>
          <w:marBottom w:val="0"/>
          <w:divBdr>
            <w:top w:val="none" w:sz="0" w:space="0" w:color="auto"/>
            <w:left w:val="none" w:sz="0" w:space="0" w:color="auto"/>
            <w:bottom w:val="none" w:sz="0" w:space="0" w:color="auto"/>
            <w:right w:val="none" w:sz="0" w:space="0" w:color="auto"/>
          </w:divBdr>
          <w:divsChild>
            <w:div w:id="630747856">
              <w:marLeft w:val="180"/>
              <w:marRight w:val="240"/>
              <w:marTop w:val="0"/>
              <w:marBottom w:val="0"/>
              <w:divBdr>
                <w:top w:val="none" w:sz="0" w:space="0" w:color="auto"/>
                <w:left w:val="none" w:sz="0" w:space="0" w:color="auto"/>
                <w:bottom w:val="none" w:sz="0" w:space="0" w:color="auto"/>
                <w:right w:val="none" w:sz="0" w:space="0" w:color="auto"/>
              </w:divBdr>
              <w:divsChild>
                <w:div w:id="1858419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761718">
          <w:marLeft w:val="0"/>
          <w:marRight w:val="0"/>
          <w:marTop w:val="0"/>
          <w:marBottom w:val="0"/>
          <w:divBdr>
            <w:top w:val="none" w:sz="0" w:space="0" w:color="auto"/>
            <w:left w:val="none" w:sz="0" w:space="0" w:color="auto"/>
            <w:bottom w:val="none" w:sz="0" w:space="0" w:color="auto"/>
            <w:right w:val="none" w:sz="0" w:space="0" w:color="auto"/>
          </w:divBdr>
          <w:divsChild>
            <w:div w:id="820006171">
              <w:marLeft w:val="180"/>
              <w:marRight w:val="240"/>
              <w:marTop w:val="0"/>
              <w:marBottom w:val="0"/>
              <w:divBdr>
                <w:top w:val="none" w:sz="0" w:space="0" w:color="auto"/>
                <w:left w:val="none" w:sz="0" w:space="0" w:color="auto"/>
                <w:bottom w:val="none" w:sz="0" w:space="0" w:color="auto"/>
                <w:right w:val="none" w:sz="0" w:space="0" w:color="auto"/>
              </w:divBdr>
              <w:divsChild>
                <w:div w:id="800538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8329385">
          <w:marLeft w:val="0"/>
          <w:marRight w:val="0"/>
          <w:marTop w:val="0"/>
          <w:marBottom w:val="0"/>
          <w:divBdr>
            <w:top w:val="none" w:sz="0" w:space="0" w:color="auto"/>
            <w:left w:val="none" w:sz="0" w:space="0" w:color="auto"/>
            <w:bottom w:val="none" w:sz="0" w:space="0" w:color="auto"/>
            <w:right w:val="none" w:sz="0" w:space="0" w:color="auto"/>
          </w:divBdr>
        </w:div>
        <w:div w:id="856891617">
          <w:marLeft w:val="0"/>
          <w:marRight w:val="0"/>
          <w:marTop w:val="0"/>
          <w:marBottom w:val="0"/>
          <w:divBdr>
            <w:top w:val="none" w:sz="0" w:space="0" w:color="auto"/>
            <w:left w:val="none" w:sz="0" w:space="0" w:color="auto"/>
            <w:bottom w:val="none" w:sz="0" w:space="0" w:color="auto"/>
            <w:right w:val="none" w:sz="0" w:space="0" w:color="auto"/>
          </w:divBdr>
          <w:divsChild>
            <w:div w:id="1522861424">
              <w:marLeft w:val="180"/>
              <w:marRight w:val="240"/>
              <w:marTop w:val="0"/>
              <w:marBottom w:val="0"/>
              <w:divBdr>
                <w:top w:val="none" w:sz="0" w:space="0" w:color="auto"/>
                <w:left w:val="none" w:sz="0" w:space="0" w:color="auto"/>
                <w:bottom w:val="none" w:sz="0" w:space="0" w:color="auto"/>
                <w:right w:val="none" w:sz="0" w:space="0" w:color="auto"/>
              </w:divBdr>
              <w:divsChild>
                <w:div w:id="1372455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7641329">
          <w:marLeft w:val="0"/>
          <w:marRight w:val="0"/>
          <w:marTop w:val="0"/>
          <w:marBottom w:val="0"/>
          <w:divBdr>
            <w:top w:val="none" w:sz="0" w:space="0" w:color="auto"/>
            <w:left w:val="none" w:sz="0" w:space="0" w:color="auto"/>
            <w:bottom w:val="none" w:sz="0" w:space="0" w:color="auto"/>
            <w:right w:val="none" w:sz="0" w:space="0" w:color="auto"/>
          </w:divBdr>
          <w:divsChild>
            <w:div w:id="1765149194">
              <w:marLeft w:val="180"/>
              <w:marRight w:val="240"/>
              <w:marTop w:val="0"/>
              <w:marBottom w:val="0"/>
              <w:divBdr>
                <w:top w:val="none" w:sz="0" w:space="0" w:color="auto"/>
                <w:left w:val="none" w:sz="0" w:space="0" w:color="auto"/>
                <w:bottom w:val="none" w:sz="0" w:space="0" w:color="auto"/>
                <w:right w:val="none" w:sz="0" w:space="0" w:color="auto"/>
              </w:divBdr>
              <w:divsChild>
                <w:div w:id="726996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382058">
          <w:marLeft w:val="0"/>
          <w:marRight w:val="0"/>
          <w:marTop w:val="0"/>
          <w:marBottom w:val="0"/>
          <w:divBdr>
            <w:top w:val="none" w:sz="0" w:space="0" w:color="auto"/>
            <w:left w:val="none" w:sz="0" w:space="0" w:color="auto"/>
            <w:bottom w:val="none" w:sz="0" w:space="0" w:color="auto"/>
            <w:right w:val="none" w:sz="0" w:space="0" w:color="auto"/>
          </w:divBdr>
          <w:divsChild>
            <w:div w:id="714619586">
              <w:marLeft w:val="180"/>
              <w:marRight w:val="240"/>
              <w:marTop w:val="0"/>
              <w:marBottom w:val="0"/>
              <w:divBdr>
                <w:top w:val="none" w:sz="0" w:space="0" w:color="auto"/>
                <w:left w:val="none" w:sz="0" w:space="0" w:color="auto"/>
                <w:bottom w:val="none" w:sz="0" w:space="0" w:color="auto"/>
                <w:right w:val="none" w:sz="0" w:space="0" w:color="auto"/>
              </w:divBdr>
              <w:divsChild>
                <w:div w:id="327948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268400">
          <w:marLeft w:val="0"/>
          <w:marRight w:val="0"/>
          <w:marTop w:val="0"/>
          <w:marBottom w:val="0"/>
          <w:divBdr>
            <w:top w:val="none" w:sz="0" w:space="0" w:color="auto"/>
            <w:left w:val="none" w:sz="0" w:space="0" w:color="auto"/>
            <w:bottom w:val="none" w:sz="0" w:space="0" w:color="auto"/>
            <w:right w:val="none" w:sz="0" w:space="0" w:color="auto"/>
          </w:divBdr>
          <w:divsChild>
            <w:div w:id="1481342079">
              <w:marLeft w:val="180"/>
              <w:marRight w:val="240"/>
              <w:marTop w:val="0"/>
              <w:marBottom w:val="0"/>
              <w:divBdr>
                <w:top w:val="none" w:sz="0" w:space="0" w:color="auto"/>
                <w:left w:val="none" w:sz="0" w:space="0" w:color="auto"/>
                <w:bottom w:val="none" w:sz="0" w:space="0" w:color="auto"/>
                <w:right w:val="none" w:sz="0" w:space="0" w:color="auto"/>
              </w:divBdr>
              <w:divsChild>
                <w:div w:id="1217860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1709176">
          <w:marLeft w:val="0"/>
          <w:marRight w:val="0"/>
          <w:marTop w:val="0"/>
          <w:marBottom w:val="0"/>
          <w:divBdr>
            <w:top w:val="none" w:sz="0" w:space="0" w:color="auto"/>
            <w:left w:val="none" w:sz="0" w:space="0" w:color="auto"/>
            <w:bottom w:val="none" w:sz="0" w:space="0" w:color="auto"/>
            <w:right w:val="none" w:sz="0" w:space="0" w:color="auto"/>
          </w:divBdr>
          <w:divsChild>
            <w:div w:id="2000649430">
              <w:marLeft w:val="180"/>
              <w:marRight w:val="240"/>
              <w:marTop w:val="0"/>
              <w:marBottom w:val="0"/>
              <w:divBdr>
                <w:top w:val="none" w:sz="0" w:space="0" w:color="auto"/>
                <w:left w:val="none" w:sz="0" w:space="0" w:color="auto"/>
                <w:bottom w:val="none" w:sz="0" w:space="0" w:color="auto"/>
                <w:right w:val="none" w:sz="0" w:space="0" w:color="auto"/>
              </w:divBdr>
              <w:divsChild>
                <w:div w:id="1602225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9381223">
          <w:marLeft w:val="0"/>
          <w:marRight w:val="0"/>
          <w:marTop w:val="0"/>
          <w:marBottom w:val="0"/>
          <w:divBdr>
            <w:top w:val="none" w:sz="0" w:space="0" w:color="auto"/>
            <w:left w:val="none" w:sz="0" w:space="0" w:color="auto"/>
            <w:bottom w:val="none" w:sz="0" w:space="0" w:color="auto"/>
            <w:right w:val="none" w:sz="0" w:space="0" w:color="auto"/>
          </w:divBdr>
          <w:divsChild>
            <w:div w:id="1243837977">
              <w:marLeft w:val="180"/>
              <w:marRight w:val="240"/>
              <w:marTop w:val="0"/>
              <w:marBottom w:val="0"/>
              <w:divBdr>
                <w:top w:val="none" w:sz="0" w:space="0" w:color="auto"/>
                <w:left w:val="none" w:sz="0" w:space="0" w:color="auto"/>
                <w:bottom w:val="none" w:sz="0" w:space="0" w:color="auto"/>
                <w:right w:val="none" w:sz="0" w:space="0" w:color="auto"/>
              </w:divBdr>
              <w:divsChild>
                <w:div w:id="1759673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344472">
          <w:marLeft w:val="0"/>
          <w:marRight w:val="0"/>
          <w:marTop w:val="0"/>
          <w:marBottom w:val="0"/>
          <w:divBdr>
            <w:top w:val="none" w:sz="0" w:space="0" w:color="auto"/>
            <w:left w:val="none" w:sz="0" w:space="0" w:color="auto"/>
            <w:bottom w:val="none" w:sz="0" w:space="0" w:color="auto"/>
            <w:right w:val="none" w:sz="0" w:space="0" w:color="auto"/>
          </w:divBdr>
          <w:divsChild>
            <w:div w:id="1590038808">
              <w:marLeft w:val="180"/>
              <w:marRight w:val="240"/>
              <w:marTop w:val="0"/>
              <w:marBottom w:val="0"/>
              <w:divBdr>
                <w:top w:val="none" w:sz="0" w:space="0" w:color="auto"/>
                <w:left w:val="none" w:sz="0" w:space="0" w:color="auto"/>
                <w:bottom w:val="none" w:sz="0" w:space="0" w:color="auto"/>
                <w:right w:val="none" w:sz="0" w:space="0" w:color="auto"/>
              </w:divBdr>
              <w:divsChild>
                <w:div w:id="77290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072046">
          <w:marLeft w:val="0"/>
          <w:marRight w:val="0"/>
          <w:marTop w:val="0"/>
          <w:marBottom w:val="0"/>
          <w:divBdr>
            <w:top w:val="none" w:sz="0" w:space="0" w:color="auto"/>
            <w:left w:val="none" w:sz="0" w:space="0" w:color="auto"/>
            <w:bottom w:val="none" w:sz="0" w:space="0" w:color="auto"/>
            <w:right w:val="none" w:sz="0" w:space="0" w:color="auto"/>
          </w:divBdr>
          <w:divsChild>
            <w:div w:id="559054118">
              <w:marLeft w:val="180"/>
              <w:marRight w:val="240"/>
              <w:marTop w:val="0"/>
              <w:marBottom w:val="0"/>
              <w:divBdr>
                <w:top w:val="none" w:sz="0" w:space="0" w:color="auto"/>
                <w:left w:val="none" w:sz="0" w:space="0" w:color="auto"/>
                <w:bottom w:val="none" w:sz="0" w:space="0" w:color="auto"/>
                <w:right w:val="none" w:sz="0" w:space="0" w:color="auto"/>
              </w:divBdr>
              <w:divsChild>
                <w:div w:id="1309048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173605">
          <w:marLeft w:val="0"/>
          <w:marRight w:val="0"/>
          <w:marTop w:val="0"/>
          <w:marBottom w:val="0"/>
          <w:divBdr>
            <w:top w:val="none" w:sz="0" w:space="0" w:color="auto"/>
            <w:left w:val="none" w:sz="0" w:space="0" w:color="auto"/>
            <w:bottom w:val="none" w:sz="0" w:space="0" w:color="auto"/>
            <w:right w:val="none" w:sz="0" w:space="0" w:color="auto"/>
          </w:divBdr>
          <w:divsChild>
            <w:div w:id="1033337726">
              <w:marLeft w:val="180"/>
              <w:marRight w:val="240"/>
              <w:marTop w:val="0"/>
              <w:marBottom w:val="0"/>
              <w:divBdr>
                <w:top w:val="none" w:sz="0" w:space="0" w:color="auto"/>
                <w:left w:val="none" w:sz="0" w:space="0" w:color="auto"/>
                <w:bottom w:val="none" w:sz="0" w:space="0" w:color="auto"/>
                <w:right w:val="none" w:sz="0" w:space="0" w:color="auto"/>
              </w:divBdr>
              <w:divsChild>
                <w:div w:id="841555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380498">
          <w:marLeft w:val="0"/>
          <w:marRight w:val="0"/>
          <w:marTop w:val="0"/>
          <w:marBottom w:val="0"/>
          <w:divBdr>
            <w:top w:val="none" w:sz="0" w:space="0" w:color="auto"/>
            <w:left w:val="none" w:sz="0" w:space="0" w:color="auto"/>
            <w:bottom w:val="none" w:sz="0" w:space="0" w:color="auto"/>
            <w:right w:val="none" w:sz="0" w:space="0" w:color="auto"/>
          </w:divBdr>
          <w:divsChild>
            <w:div w:id="1659267712">
              <w:marLeft w:val="180"/>
              <w:marRight w:val="240"/>
              <w:marTop w:val="0"/>
              <w:marBottom w:val="0"/>
              <w:divBdr>
                <w:top w:val="none" w:sz="0" w:space="0" w:color="auto"/>
                <w:left w:val="none" w:sz="0" w:space="0" w:color="auto"/>
                <w:bottom w:val="none" w:sz="0" w:space="0" w:color="auto"/>
                <w:right w:val="none" w:sz="0" w:space="0" w:color="auto"/>
              </w:divBdr>
              <w:divsChild>
                <w:div w:id="593245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706041">
          <w:marLeft w:val="0"/>
          <w:marRight w:val="0"/>
          <w:marTop w:val="0"/>
          <w:marBottom w:val="0"/>
          <w:divBdr>
            <w:top w:val="none" w:sz="0" w:space="0" w:color="auto"/>
            <w:left w:val="none" w:sz="0" w:space="0" w:color="auto"/>
            <w:bottom w:val="none" w:sz="0" w:space="0" w:color="auto"/>
            <w:right w:val="none" w:sz="0" w:space="0" w:color="auto"/>
          </w:divBdr>
          <w:divsChild>
            <w:div w:id="989484890">
              <w:marLeft w:val="180"/>
              <w:marRight w:val="240"/>
              <w:marTop w:val="0"/>
              <w:marBottom w:val="0"/>
              <w:divBdr>
                <w:top w:val="none" w:sz="0" w:space="0" w:color="auto"/>
                <w:left w:val="none" w:sz="0" w:space="0" w:color="auto"/>
                <w:bottom w:val="none" w:sz="0" w:space="0" w:color="auto"/>
                <w:right w:val="none" w:sz="0" w:space="0" w:color="auto"/>
              </w:divBdr>
              <w:divsChild>
                <w:div w:id="1299649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4288644">
          <w:marLeft w:val="0"/>
          <w:marRight w:val="0"/>
          <w:marTop w:val="0"/>
          <w:marBottom w:val="0"/>
          <w:divBdr>
            <w:top w:val="none" w:sz="0" w:space="0" w:color="auto"/>
            <w:left w:val="none" w:sz="0" w:space="0" w:color="auto"/>
            <w:bottom w:val="none" w:sz="0" w:space="0" w:color="auto"/>
            <w:right w:val="none" w:sz="0" w:space="0" w:color="auto"/>
          </w:divBdr>
          <w:divsChild>
            <w:div w:id="79257719">
              <w:marLeft w:val="180"/>
              <w:marRight w:val="240"/>
              <w:marTop w:val="0"/>
              <w:marBottom w:val="0"/>
              <w:divBdr>
                <w:top w:val="none" w:sz="0" w:space="0" w:color="auto"/>
                <w:left w:val="none" w:sz="0" w:space="0" w:color="auto"/>
                <w:bottom w:val="none" w:sz="0" w:space="0" w:color="auto"/>
                <w:right w:val="none" w:sz="0" w:space="0" w:color="auto"/>
              </w:divBdr>
              <w:divsChild>
                <w:div w:id="235558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852393">
          <w:marLeft w:val="0"/>
          <w:marRight w:val="0"/>
          <w:marTop w:val="0"/>
          <w:marBottom w:val="0"/>
          <w:divBdr>
            <w:top w:val="none" w:sz="0" w:space="0" w:color="auto"/>
            <w:left w:val="none" w:sz="0" w:space="0" w:color="auto"/>
            <w:bottom w:val="none" w:sz="0" w:space="0" w:color="auto"/>
            <w:right w:val="none" w:sz="0" w:space="0" w:color="auto"/>
          </w:divBdr>
          <w:divsChild>
            <w:div w:id="1182235248">
              <w:marLeft w:val="180"/>
              <w:marRight w:val="240"/>
              <w:marTop w:val="0"/>
              <w:marBottom w:val="0"/>
              <w:divBdr>
                <w:top w:val="none" w:sz="0" w:space="0" w:color="auto"/>
                <w:left w:val="none" w:sz="0" w:space="0" w:color="auto"/>
                <w:bottom w:val="none" w:sz="0" w:space="0" w:color="auto"/>
                <w:right w:val="none" w:sz="0" w:space="0" w:color="auto"/>
              </w:divBdr>
              <w:divsChild>
                <w:div w:id="322852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8364639">
          <w:marLeft w:val="0"/>
          <w:marRight w:val="0"/>
          <w:marTop w:val="0"/>
          <w:marBottom w:val="0"/>
          <w:divBdr>
            <w:top w:val="none" w:sz="0" w:space="0" w:color="auto"/>
            <w:left w:val="none" w:sz="0" w:space="0" w:color="auto"/>
            <w:bottom w:val="none" w:sz="0" w:space="0" w:color="auto"/>
            <w:right w:val="none" w:sz="0" w:space="0" w:color="auto"/>
          </w:divBdr>
          <w:divsChild>
            <w:div w:id="128593221">
              <w:marLeft w:val="180"/>
              <w:marRight w:val="240"/>
              <w:marTop w:val="0"/>
              <w:marBottom w:val="0"/>
              <w:divBdr>
                <w:top w:val="none" w:sz="0" w:space="0" w:color="auto"/>
                <w:left w:val="none" w:sz="0" w:space="0" w:color="auto"/>
                <w:bottom w:val="none" w:sz="0" w:space="0" w:color="auto"/>
                <w:right w:val="none" w:sz="0" w:space="0" w:color="auto"/>
              </w:divBdr>
              <w:divsChild>
                <w:div w:id="983126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8263655">
          <w:marLeft w:val="0"/>
          <w:marRight w:val="0"/>
          <w:marTop w:val="0"/>
          <w:marBottom w:val="0"/>
          <w:divBdr>
            <w:top w:val="none" w:sz="0" w:space="0" w:color="auto"/>
            <w:left w:val="none" w:sz="0" w:space="0" w:color="auto"/>
            <w:bottom w:val="none" w:sz="0" w:space="0" w:color="auto"/>
            <w:right w:val="none" w:sz="0" w:space="0" w:color="auto"/>
          </w:divBdr>
          <w:divsChild>
            <w:div w:id="1676303986">
              <w:marLeft w:val="180"/>
              <w:marRight w:val="240"/>
              <w:marTop w:val="0"/>
              <w:marBottom w:val="0"/>
              <w:divBdr>
                <w:top w:val="none" w:sz="0" w:space="0" w:color="auto"/>
                <w:left w:val="none" w:sz="0" w:space="0" w:color="auto"/>
                <w:bottom w:val="none" w:sz="0" w:space="0" w:color="auto"/>
                <w:right w:val="none" w:sz="0" w:space="0" w:color="auto"/>
              </w:divBdr>
              <w:divsChild>
                <w:div w:id="1011686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607265">
          <w:marLeft w:val="0"/>
          <w:marRight w:val="0"/>
          <w:marTop w:val="0"/>
          <w:marBottom w:val="0"/>
          <w:divBdr>
            <w:top w:val="none" w:sz="0" w:space="0" w:color="auto"/>
            <w:left w:val="none" w:sz="0" w:space="0" w:color="auto"/>
            <w:bottom w:val="none" w:sz="0" w:space="0" w:color="auto"/>
            <w:right w:val="none" w:sz="0" w:space="0" w:color="auto"/>
          </w:divBdr>
          <w:divsChild>
            <w:div w:id="359280845">
              <w:marLeft w:val="180"/>
              <w:marRight w:val="240"/>
              <w:marTop w:val="0"/>
              <w:marBottom w:val="0"/>
              <w:divBdr>
                <w:top w:val="none" w:sz="0" w:space="0" w:color="auto"/>
                <w:left w:val="none" w:sz="0" w:space="0" w:color="auto"/>
                <w:bottom w:val="none" w:sz="0" w:space="0" w:color="auto"/>
                <w:right w:val="none" w:sz="0" w:space="0" w:color="auto"/>
              </w:divBdr>
              <w:divsChild>
                <w:div w:id="1520896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853035">
          <w:marLeft w:val="0"/>
          <w:marRight w:val="0"/>
          <w:marTop w:val="0"/>
          <w:marBottom w:val="0"/>
          <w:divBdr>
            <w:top w:val="none" w:sz="0" w:space="0" w:color="auto"/>
            <w:left w:val="none" w:sz="0" w:space="0" w:color="auto"/>
            <w:bottom w:val="none" w:sz="0" w:space="0" w:color="auto"/>
            <w:right w:val="none" w:sz="0" w:space="0" w:color="auto"/>
          </w:divBdr>
          <w:divsChild>
            <w:div w:id="1023239514">
              <w:marLeft w:val="180"/>
              <w:marRight w:val="240"/>
              <w:marTop w:val="0"/>
              <w:marBottom w:val="0"/>
              <w:divBdr>
                <w:top w:val="none" w:sz="0" w:space="0" w:color="auto"/>
                <w:left w:val="none" w:sz="0" w:space="0" w:color="auto"/>
                <w:bottom w:val="none" w:sz="0" w:space="0" w:color="auto"/>
                <w:right w:val="none" w:sz="0" w:space="0" w:color="auto"/>
              </w:divBdr>
              <w:divsChild>
                <w:div w:id="1616253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1616076">
          <w:marLeft w:val="0"/>
          <w:marRight w:val="0"/>
          <w:marTop w:val="0"/>
          <w:marBottom w:val="0"/>
          <w:divBdr>
            <w:top w:val="none" w:sz="0" w:space="0" w:color="auto"/>
            <w:left w:val="none" w:sz="0" w:space="0" w:color="auto"/>
            <w:bottom w:val="none" w:sz="0" w:space="0" w:color="auto"/>
            <w:right w:val="none" w:sz="0" w:space="0" w:color="auto"/>
          </w:divBdr>
        </w:div>
        <w:div w:id="1399089728">
          <w:marLeft w:val="0"/>
          <w:marRight w:val="0"/>
          <w:marTop w:val="0"/>
          <w:marBottom w:val="0"/>
          <w:divBdr>
            <w:top w:val="none" w:sz="0" w:space="0" w:color="auto"/>
            <w:left w:val="none" w:sz="0" w:space="0" w:color="auto"/>
            <w:bottom w:val="none" w:sz="0" w:space="0" w:color="auto"/>
            <w:right w:val="none" w:sz="0" w:space="0" w:color="auto"/>
          </w:divBdr>
          <w:divsChild>
            <w:div w:id="825512164">
              <w:marLeft w:val="180"/>
              <w:marRight w:val="240"/>
              <w:marTop w:val="0"/>
              <w:marBottom w:val="0"/>
              <w:divBdr>
                <w:top w:val="none" w:sz="0" w:space="0" w:color="auto"/>
                <w:left w:val="none" w:sz="0" w:space="0" w:color="auto"/>
                <w:bottom w:val="none" w:sz="0" w:space="0" w:color="auto"/>
                <w:right w:val="none" w:sz="0" w:space="0" w:color="auto"/>
              </w:divBdr>
              <w:divsChild>
                <w:div w:id="1769233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214781">
          <w:marLeft w:val="0"/>
          <w:marRight w:val="0"/>
          <w:marTop w:val="0"/>
          <w:marBottom w:val="0"/>
          <w:divBdr>
            <w:top w:val="none" w:sz="0" w:space="0" w:color="auto"/>
            <w:left w:val="none" w:sz="0" w:space="0" w:color="auto"/>
            <w:bottom w:val="none" w:sz="0" w:space="0" w:color="auto"/>
            <w:right w:val="none" w:sz="0" w:space="0" w:color="auto"/>
          </w:divBdr>
          <w:divsChild>
            <w:div w:id="552622715">
              <w:marLeft w:val="180"/>
              <w:marRight w:val="240"/>
              <w:marTop w:val="0"/>
              <w:marBottom w:val="0"/>
              <w:divBdr>
                <w:top w:val="none" w:sz="0" w:space="0" w:color="auto"/>
                <w:left w:val="none" w:sz="0" w:space="0" w:color="auto"/>
                <w:bottom w:val="none" w:sz="0" w:space="0" w:color="auto"/>
                <w:right w:val="none" w:sz="0" w:space="0" w:color="auto"/>
              </w:divBdr>
              <w:divsChild>
                <w:div w:id="225923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6748166">
          <w:marLeft w:val="0"/>
          <w:marRight w:val="0"/>
          <w:marTop w:val="0"/>
          <w:marBottom w:val="0"/>
          <w:divBdr>
            <w:top w:val="none" w:sz="0" w:space="0" w:color="auto"/>
            <w:left w:val="none" w:sz="0" w:space="0" w:color="auto"/>
            <w:bottom w:val="none" w:sz="0" w:space="0" w:color="auto"/>
            <w:right w:val="none" w:sz="0" w:space="0" w:color="auto"/>
          </w:divBdr>
          <w:divsChild>
            <w:div w:id="1734545338">
              <w:marLeft w:val="180"/>
              <w:marRight w:val="240"/>
              <w:marTop w:val="0"/>
              <w:marBottom w:val="0"/>
              <w:divBdr>
                <w:top w:val="none" w:sz="0" w:space="0" w:color="auto"/>
                <w:left w:val="none" w:sz="0" w:space="0" w:color="auto"/>
                <w:bottom w:val="none" w:sz="0" w:space="0" w:color="auto"/>
                <w:right w:val="none" w:sz="0" w:space="0" w:color="auto"/>
              </w:divBdr>
              <w:divsChild>
                <w:div w:id="888687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420345">
          <w:marLeft w:val="0"/>
          <w:marRight w:val="0"/>
          <w:marTop w:val="0"/>
          <w:marBottom w:val="0"/>
          <w:divBdr>
            <w:top w:val="none" w:sz="0" w:space="0" w:color="auto"/>
            <w:left w:val="none" w:sz="0" w:space="0" w:color="auto"/>
            <w:bottom w:val="none" w:sz="0" w:space="0" w:color="auto"/>
            <w:right w:val="none" w:sz="0" w:space="0" w:color="auto"/>
          </w:divBdr>
          <w:divsChild>
            <w:div w:id="1392004394">
              <w:marLeft w:val="180"/>
              <w:marRight w:val="240"/>
              <w:marTop w:val="0"/>
              <w:marBottom w:val="0"/>
              <w:divBdr>
                <w:top w:val="none" w:sz="0" w:space="0" w:color="auto"/>
                <w:left w:val="none" w:sz="0" w:space="0" w:color="auto"/>
                <w:bottom w:val="none" w:sz="0" w:space="0" w:color="auto"/>
                <w:right w:val="none" w:sz="0" w:space="0" w:color="auto"/>
              </w:divBdr>
              <w:divsChild>
                <w:div w:id="1751194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239001">
          <w:marLeft w:val="0"/>
          <w:marRight w:val="0"/>
          <w:marTop w:val="0"/>
          <w:marBottom w:val="0"/>
          <w:divBdr>
            <w:top w:val="none" w:sz="0" w:space="0" w:color="auto"/>
            <w:left w:val="none" w:sz="0" w:space="0" w:color="auto"/>
            <w:bottom w:val="none" w:sz="0" w:space="0" w:color="auto"/>
            <w:right w:val="none" w:sz="0" w:space="0" w:color="auto"/>
          </w:divBdr>
          <w:divsChild>
            <w:div w:id="1184051346">
              <w:marLeft w:val="180"/>
              <w:marRight w:val="240"/>
              <w:marTop w:val="0"/>
              <w:marBottom w:val="0"/>
              <w:divBdr>
                <w:top w:val="none" w:sz="0" w:space="0" w:color="auto"/>
                <w:left w:val="none" w:sz="0" w:space="0" w:color="auto"/>
                <w:bottom w:val="none" w:sz="0" w:space="0" w:color="auto"/>
                <w:right w:val="none" w:sz="0" w:space="0" w:color="auto"/>
              </w:divBdr>
              <w:divsChild>
                <w:div w:id="642928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934234">
          <w:marLeft w:val="0"/>
          <w:marRight w:val="0"/>
          <w:marTop w:val="0"/>
          <w:marBottom w:val="0"/>
          <w:divBdr>
            <w:top w:val="none" w:sz="0" w:space="0" w:color="auto"/>
            <w:left w:val="none" w:sz="0" w:space="0" w:color="auto"/>
            <w:bottom w:val="none" w:sz="0" w:space="0" w:color="auto"/>
            <w:right w:val="none" w:sz="0" w:space="0" w:color="auto"/>
          </w:divBdr>
          <w:divsChild>
            <w:div w:id="1679579378">
              <w:marLeft w:val="180"/>
              <w:marRight w:val="240"/>
              <w:marTop w:val="0"/>
              <w:marBottom w:val="0"/>
              <w:divBdr>
                <w:top w:val="none" w:sz="0" w:space="0" w:color="auto"/>
                <w:left w:val="none" w:sz="0" w:space="0" w:color="auto"/>
                <w:bottom w:val="none" w:sz="0" w:space="0" w:color="auto"/>
                <w:right w:val="none" w:sz="0" w:space="0" w:color="auto"/>
              </w:divBdr>
              <w:divsChild>
                <w:div w:id="2117749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5129578">
          <w:marLeft w:val="0"/>
          <w:marRight w:val="0"/>
          <w:marTop w:val="0"/>
          <w:marBottom w:val="0"/>
          <w:divBdr>
            <w:top w:val="none" w:sz="0" w:space="0" w:color="auto"/>
            <w:left w:val="none" w:sz="0" w:space="0" w:color="auto"/>
            <w:bottom w:val="none" w:sz="0" w:space="0" w:color="auto"/>
            <w:right w:val="none" w:sz="0" w:space="0" w:color="auto"/>
          </w:divBdr>
          <w:divsChild>
            <w:div w:id="269095559">
              <w:marLeft w:val="180"/>
              <w:marRight w:val="240"/>
              <w:marTop w:val="0"/>
              <w:marBottom w:val="0"/>
              <w:divBdr>
                <w:top w:val="none" w:sz="0" w:space="0" w:color="auto"/>
                <w:left w:val="none" w:sz="0" w:space="0" w:color="auto"/>
                <w:bottom w:val="none" w:sz="0" w:space="0" w:color="auto"/>
                <w:right w:val="none" w:sz="0" w:space="0" w:color="auto"/>
              </w:divBdr>
              <w:divsChild>
                <w:div w:id="243877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3568435">
          <w:marLeft w:val="0"/>
          <w:marRight w:val="0"/>
          <w:marTop w:val="0"/>
          <w:marBottom w:val="0"/>
          <w:divBdr>
            <w:top w:val="none" w:sz="0" w:space="0" w:color="auto"/>
            <w:left w:val="none" w:sz="0" w:space="0" w:color="auto"/>
            <w:bottom w:val="none" w:sz="0" w:space="0" w:color="auto"/>
            <w:right w:val="none" w:sz="0" w:space="0" w:color="auto"/>
          </w:divBdr>
          <w:divsChild>
            <w:div w:id="1155683239">
              <w:marLeft w:val="180"/>
              <w:marRight w:val="240"/>
              <w:marTop w:val="0"/>
              <w:marBottom w:val="0"/>
              <w:divBdr>
                <w:top w:val="none" w:sz="0" w:space="0" w:color="auto"/>
                <w:left w:val="none" w:sz="0" w:space="0" w:color="auto"/>
                <w:bottom w:val="none" w:sz="0" w:space="0" w:color="auto"/>
                <w:right w:val="none" w:sz="0" w:space="0" w:color="auto"/>
              </w:divBdr>
              <w:divsChild>
                <w:div w:id="557667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5071592">
          <w:marLeft w:val="0"/>
          <w:marRight w:val="0"/>
          <w:marTop w:val="0"/>
          <w:marBottom w:val="0"/>
          <w:divBdr>
            <w:top w:val="none" w:sz="0" w:space="0" w:color="auto"/>
            <w:left w:val="none" w:sz="0" w:space="0" w:color="auto"/>
            <w:bottom w:val="none" w:sz="0" w:space="0" w:color="auto"/>
            <w:right w:val="none" w:sz="0" w:space="0" w:color="auto"/>
          </w:divBdr>
          <w:divsChild>
            <w:div w:id="1426345601">
              <w:marLeft w:val="180"/>
              <w:marRight w:val="240"/>
              <w:marTop w:val="0"/>
              <w:marBottom w:val="0"/>
              <w:divBdr>
                <w:top w:val="none" w:sz="0" w:space="0" w:color="auto"/>
                <w:left w:val="none" w:sz="0" w:space="0" w:color="auto"/>
                <w:bottom w:val="none" w:sz="0" w:space="0" w:color="auto"/>
                <w:right w:val="none" w:sz="0" w:space="0" w:color="auto"/>
              </w:divBdr>
              <w:divsChild>
                <w:div w:id="1812168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705912">
          <w:marLeft w:val="0"/>
          <w:marRight w:val="0"/>
          <w:marTop w:val="0"/>
          <w:marBottom w:val="0"/>
          <w:divBdr>
            <w:top w:val="none" w:sz="0" w:space="0" w:color="auto"/>
            <w:left w:val="none" w:sz="0" w:space="0" w:color="auto"/>
            <w:bottom w:val="none" w:sz="0" w:space="0" w:color="auto"/>
            <w:right w:val="none" w:sz="0" w:space="0" w:color="auto"/>
          </w:divBdr>
          <w:divsChild>
            <w:div w:id="1443110576">
              <w:marLeft w:val="180"/>
              <w:marRight w:val="240"/>
              <w:marTop w:val="0"/>
              <w:marBottom w:val="0"/>
              <w:divBdr>
                <w:top w:val="none" w:sz="0" w:space="0" w:color="auto"/>
                <w:left w:val="none" w:sz="0" w:space="0" w:color="auto"/>
                <w:bottom w:val="none" w:sz="0" w:space="0" w:color="auto"/>
                <w:right w:val="none" w:sz="0" w:space="0" w:color="auto"/>
              </w:divBdr>
              <w:divsChild>
                <w:div w:id="297147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1967573">
          <w:marLeft w:val="0"/>
          <w:marRight w:val="0"/>
          <w:marTop w:val="0"/>
          <w:marBottom w:val="0"/>
          <w:divBdr>
            <w:top w:val="none" w:sz="0" w:space="0" w:color="auto"/>
            <w:left w:val="none" w:sz="0" w:space="0" w:color="auto"/>
            <w:bottom w:val="none" w:sz="0" w:space="0" w:color="auto"/>
            <w:right w:val="none" w:sz="0" w:space="0" w:color="auto"/>
          </w:divBdr>
          <w:divsChild>
            <w:div w:id="659191605">
              <w:marLeft w:val="180"/>
              <w:marRight w:val="240"/>
              <w:marTop w:val="0"/>
              <w:marBottom w:val="0"/>
              <w:divBdr>
                <w:top w:val="none" w:sz="0" w:space="0" w:color="auto"/>
                <w:left w:val="none" w:sz="0" w:space="0" w:color="auto"/>
                <w:bottom w:val="none" w:sz="0" w:space="0" w:color="auto"/>
                <w:right w:val="none" w:sz="0" w:space="0" w:color="auto"/>
              </w:divBdr>
              <w:divsChild>
                <w:div w:id="942613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7248736">
          <w:marLeft w:val="0"/>
          <w:marRight w:val="0"/>
          <w:marTop w:val="0"/>
          <w:marBottom w:val="0"/>
          <w:divBdr>
            <w:top w:val="none" w:sz="0" w:space="0" w:color="auto"/>
            <w:left w:val="none" w:sz="0" w:space="0" w:color="auto"/>
            <w:bottom w:val="none" w:sz="0" w:space="0" w:color="auto"/>
            <w:right w:val="none" w:sz="0" w:space="0" w:color="auto"/>
          </w:divBdr>
          <w:divsChild>
            <w:div w:id="381563490">
              <w:marLeft w:val="180"/>
              <w:marRight w:val="240"/>
              <w:marTop w:val="0"/>
              <w:marBottom w:val="0"/>
              <w:divBdr>
                <w:top w:val="none" w:sz="0" w:space="0" w:color="auto"/>
                <w:left w:val="none" w:sz="0" w:space="0" w:color="auto"/>
                <w:bottom w:val="none" w:sz="0" w:space="0" w:color="auto"/>
                <w:right w:val="none" w:sz="0" w:space="0" w:color="auto"/>
              </w:divBdr>
              <w:divsChild>
                <w:div w:id="432170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716278">
          <w:marLeft w:val="0"/>
          <w:marRight w:val="0"/>
          <w:marTop w:val="0"/>
          <w:marBottom w:val="0"/>
          <w:divBdr>
            <w:top w:val="none" w:sz="0" w:space="0" w:color="auto"/>
            <w:left w:val="none" w:sz="0" w:space="0" w:color="auto"/>
            <w:bottom w:val="none" w:sz="0" w:space="0" w:color="auto"/>
            <w:right w:val="none" w:sz="0" w:space="0" w:color="auto"/>
          </w:divBdr>
          <w:divsChild>
            <w:div w:id="402338031">
              <w:marLeft w:val="180"/>
              <w:marRight w:val="240"/>
              <w:marTop w:val="0"/>
              <w:marBottom w:val="0"/>
              <w:divBdr>
                <w:top w:val="none" w:sz="0" w:space="0" w:color="auto"/>
                <w:left w:val="none" w:sz="0" w:space="0" w:color="auto"/>
                <w:bottom w:val="none" w:sz="0" w:space="0" w:color="auto"/>
                <w:right w:val="none" w:sz="0" w:space="0" w:color="auto"/>
              </w:divBdr>
              <w:divsChild>
                <w:div w:id="638653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8262071">
          <w:marLeft w:val="0"/>
          <w:marRight w:val="0"/>
          <w:marTop w:val="0"/>
          <w:marBottom w:val="0"/>
          <w:divBdr>
            <w:top w:val="none" w:sz="0" w:space="0" w:color="auto"/>
            <w:left w:val="none" w:sz="0" w:space="0" w:color="auto"/>
            <w:bottom w:val="none" w:sz="0" w:space="0" w:color="auto"/>
            <w:right w:val="none" w:sz="0" w:space="0" w:color="auto"/>
          </w:divBdr>
          <w:divsChild>
            <w:div w:id="69279168">
              <w:marLeft w:val="180"/>
              <w:marRight w:val="240"/>
              <w:marTop w:val="0"/>
              <w:marBottom w:val="0"/>
              <w:divBdr>
                <w:top w:val="none" w:sz="0" w:space="0" w:color="auto"/>
                <w:left w:val="none" w:sz="0" w:space="0" w:color="auto"/>
                <w:bottom w:val="none" w:sz="0" w:space="0" w:color="auto"/>
                <w:right w:val="none" w:sz="0" w:space="0" w:color="auto"/>
              </w:divBdr>
              <w:divsChild>
                <w:div w:id="576747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934978">
          <w:marLeft w:val="0"/>
          <w:marRight w:val="0"/>
          <w:marTop w:val="0"/>
          <w:marBottom w:val="0"/>
          <w:divBdr>
            <w:top w:val="none" w:sz="0" w:space="0" w:color="auto"/>
            <w:left w:val="none" w:sz="0" w:space="0" w:color="auto"/>
            <w:bottom w:val="none" w:sz="0" w:space="0" w:color="auto"/>
            <w:right w:val="none" w:sz="0" w:space="0" w:color="auto"/>
          </w:divBdr>
          <w:divsChild>
            <w:div w:id="23991193">
              <w:marLeft w:val="180"/>
              <w:marRight w:val="240"/>
              <w:marTop w:val="0"/>
              <w:marBottom w:val="0"/>
              <w:divBdr>
                <w:top w:val="none" w:sz="0" w:space="0" w:color="auto"/>
                <w:left w:val="none" w:sz="0" w:space="0" w:color="auto"/>
                <w:bottom w:val="none" w:sz="0" w:space="0" w:color="auto"/>
                <w:right w:val="none" w:sz="0" w:space="0" w:color="auto"/>
              </w:divBdr>
              <w:divsChild>
                <w:div w:id="435100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792126">
          <w:marLeft w:val="0"/>
          <w:marRight w:val="0"/>
          <w:marTop w:val="0"/>
          <w:marBottom w:val="0"/>
          <w:divBdr>
            <w:top w:val="none" w:sz="0" w:space="0" w:color="auto"/>
            <w:left w:val="none" w:sz="0" w:space="0" w:color="auto"/>
            <w:bottom w:val="none" w:sz="0" w:space="0" w:color="auto"/>
            <w:right w:val="none" w:sz="0" w:space="0" w:color="auto"/>
          </w:divBdr>
          <w:divsChild>
            <w:div w:id="2048412249">
              <w:marLeft w:val="180"/>
              <w:marRight w:val="240"/>
              <w:marTop w:val="0"/>
              <w:marBottom w:val="0"/>
              <w:divBdr>
                <w:top w:val="none" w:sz="0" w:space="0" w:color="auto"/>
                <w:left w:val="none" w:sz="0" w:space="0" w:color="auto"/>
                <w:bottom w:val="none" w:sz="0" w:space="0" w:color="auto"/>
                <w:right w:val="none" w:sz="0" w:space="0" w:color="auto"/>
              </w:divBdr>
              <w:divsChild>
                <w:div w:id="992220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9405334">
          <w:marLeft w:val="0"/>
          <w:marRight w:val="0"/>
          <w:marTop w:val="0"/>
          <w:marBottom w:val="0"/>
          <w:divBdr>
            <w:top w:val="none" w:sz="0" w:space="0" w:color="auto"/>
            <w:left w:val="none" w:sz="0" w:space="0" w:color="auto"/>
            <w:bottom w:val="none" w:sz="0" w:space="0" w:color="auto"/>
            <w:right w:val="none" w:sz="0" w:space="0" w:color="auto"/>
          </w:divBdr>
          <w:divsChild>
            <w:div w:id="1415974826">
              <w:marLeft w:val="180"/>
              <w:marRight w:val="240"/>
              <w:marTop w:val="0"/>
              <w:marBottom w:val="0"/>
              <w:divBdr>
                <w:top w:val="none" w:sz="0" w:space="0" w:color="auto"/>
                <w:left w:val="none" w:sz="0" w:space="0" w:color="auto"/>
                <w:bottom w:val="none" w:sz="0" w:space="0" w:color="auto"/>
                <w:right w:val="none" w:sz="0" w:space="0" w:color="auto"/>
              </w:divBdr>
              <w:divsChild>
                <w:div w:id="1276595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8809655">
          <w:marLeft w:val="0"/>
          <w:marRight w:val="0"/>
          <w:marTop w:val="0"/>
          <w:marBottom w:val="0"/>
          <w:divBdr>
            <w:top w:val="none" w:sz="0" w:space="0" w:color="auto"/>
            <w:left w:val="none" w:sz="0" w:space="0" w:color="auto"/>
            <w:bottom w:val="none" w:sz="0" w:space="0" w:color="auto"/>
            <w:right w:val="none" w:sz="0" w:space="0" w:color="auto"/>
          </w:divBdr>
          <w:divsChild>
            <w:div w:id="742991570">
              <w:marLeft w:val="180"/>
              <w:marRight w:val="240"/>
              <w:marTop w:val="0"/>
              <w:marBottom w:val="0"/>
              <w:divBdr>
                <w:top w:val="none" w:sz="0" w:space="0" w:color="auto"/>
                <w:left w:val="none" w:sz="0" w:space="0" w:color="auto"/>
                <w:bottom w:val="none" w:sz="0" w:space="0" w:color="auto"/>
                <w:right w:val="none" w:sz="0" w:space="0" w:color="auto"/>
              </w:divBdr>
              <w:divsChild>
                <w:div w:id="243341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428223">
          <w:marLeft w:val="0"/>
          <w:marRight w:val="0"/>
          <w:marTop w:val="0"/>
          <w:marBottom w:val="0"/>
          <w:divBdr>
            <w:top w:val="none" w:sz="0" w:space="0" w:color="auto"/>
            <w:left w:val="none" w:sz="0" w:space="0" w:color="auto"/>
            <w:bottom w:val="none" w:sz="0" w:space="0" w:color="auto"/>
            <w:right w:val="none" w:sz="0" w:space="0" w:color="auto"/>
          </w:divBdr>
          <w:divsChild>
            <w:div w:id="1738094455">
              <w:marLeft w:val="180"/>
              <w:marRight w:val="240"/>
              <w:marTop w:val="0"/>
              <w:marBottom w:val="0"/>
              <w:divBdr>
                <w:top w:val="none" w:sz="0" w:space="0" w:color="auto"/>
                <w:left w:val="none" w:sz="0" w:space="0" w:color="auto"/>
                <w:bottom w:val="none" w:sz="0" w:space="0" w:color="auto"/>
                <w:right w:val="none" w:sz="0" w:space="0" w:color="auto"/>
              </w:divBdr>
              <w:divsChild>
                <w:div w:id="1478916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9594180">
          <w:marLeft w:val="0"/>
          <w:marRight w:val="0"/>
          <w:marTop w:val="0"/>
          <w:marBottom w:val="0"/>
          <w:divBdr>
            <w:top w:val="none" w:sz="0" w:space="0" w:color="auto"/>
            <w:left w:val="none" w:sz="0" w:space="0" w:color="auto"/>
            <w:bottom w:val="none" w:sz="0" w:space="0" w:color="auto"/>
            <w:right w:val="none" w:sz="0" w:space="0" w:color="auto"/>
          </w:divBdr>
          <w:divsChild>
            <w:div w:id="481390886">
              <w:marLeft w:val="180"/>
              <w:marRight w:val="240"/>
              <w:marTop w:val="0"/>
              <w:marBottom w:val="0"/>
              <w:divBdr>
                <w:top w:val="none" w:sz="0" w:space="0" w:color="auto"/>
                <w:left w:val="none" w:sz="0" w:space="0" w:color="auto"/>
                <w:bottom w:val="none" w:sz="0" w:space="0" w:color="auto"/>
                <w:right w:val="none" w:sz="0" w:space="0" w:color="auto"/>
              </w:divBdr>
              <w:divsChild>
                <w:div w:id="1578126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2714485">
          <w:marLeft w:val="0"/>
          <w:marRight w:val="0"/>
          <w:marTop w:val="0"/>
          <w:marBottom w:val="0"/>
          <w:divBdr>
            <w:top w:val="none" w:sz="0" w:space="0" w:color="auto"/>
            <w:left w:val="none" w:sz="0" w:space="0" w:color="auto"/>
            <w:bottom w:val="none" w:sz="0" w:space="0" w:color="auto"/>
            <w:right w:val="none" w:sz="0" w:space="0" w:color="auto"/>
          </w:divBdr>
          <w:divsChild>
            <w:div w:id="413746767">
              <w:marLeft w:val="180"/>
              <w:marRight w:val="240"/>
              <w:marTop w:val="0"/>
              <w:marBottom w:val="0"/>
              <w:divBdr>
                <w:top w:val="none" w:sz="0" w:space="0" w:color="auto"/>
                <w:left w:val="none" w:sz="0" w:space="0" w:color="auto"/>
                <w:bottom w:val="none" w:sz="0" w:space="0" w:color="auto"/>
                <w:right w:val="none" w:sz="0" w:space="0" w:color="auto"/>
              </w:divBdr>
              <w:divsChild>
                <w:div w:id="1708211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2885922">
          <w:marLeft w:val="0"/>
          <w:marRight w:val="0"/>
          <w:marTop w:val="0"/>
          <w:marBottom w:val="0"/>
          <w:divBdr>
            <w:top w:val="none" w:sz="0" w:space="0" w:color="auto"/>
            <w:left w:val="none" w:sz="0" w:space="0" w:color="auto"/>
            <w:bottom w:val="none" w:sz="0" w:space="0" w:color="auto"/>
            <w:right w:val="none" w:sz="0" w:space="0" w:color="auto"/>
          </w:divBdr>
          <w:divsChild>
            <w:div w:id="1721400301">
              <w:marLeft w:val="180"/>
              <w:marRight w:val="240"/>
              <w:marTop w:val="0"/>
              <w:marBottom w:val="0"/>
              <w:divBdr>
                <w:top w:val="none" w:sz="0" w:space="0" w:color="auto"/>
                <w:left w:val="none" w:sz="0" w:space="0" w:color="auto"/>
                <w:bottom w:val="none" w:sz="0" w:space="0" w:color="auto"/>
                <w:right w:val="none" w:sz="0" w:space="0" w:color="auto"/>
              </w:divBdr>
              <w:divsChild>
                <w:div w:id="1131632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585434">
          <w:marLeft w:val="0"/>
          <w:marRight w:val="0"/>
          <w:marTop w:val="0"/>
          <w:marBottom w:val="0"/>
          <w:divBdr>
            <w:top w:val="none" w:sz="0" w:space="0" w:color="auto"/>
            <w:left w:val="none" w:sz="0" w:space="0" w:color="auto"/>
            <w:bottom w:val="none" w:sz="0" w:space="0" w:color="auto"/>
            <w:right w:val="none" w:sz="0" w:space="0" w:color="auto"/>
          </w:divBdr>
          <w:divsChild>
            <w:div w:id="329872432">
              <w:marLeft w:val="180"/>
              <w:marRight w:val="240"/>
              <w:marTop w:val="0"/>
              <w:marBottom w:val="0"/>
              <w:divBdr>
                <w:top w:val="none" w:sz="0" w:space="0" w:color="auto"/>
                <w:left w:val="none" w:sz="0" w:space="0" w:color="auto"/>
                <w:bottom w:val="none" w:sz="0" w:space="0" w:color="auto"/>
                <w:right w:val="none" w:sz="0" w:space="0" w:color="auto"/>
              </w:divBdr>
              <w:divsChild>
                <w:div w:id="376392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4873777">
          <w:marLeft w:val="0"/>
          <w:marRight w:val="0"/>
          <w:marTop w:val="0"/>
          <w:marBottom w:val="0"/>
          <w:divBdr>
            <w:top w:val="none" w:sz="0" w:space="0" w:color="auto"/>
            <w:left w:val="none" w:sz="0" w:space="0" w:color="auto"/>
            <w:bottom w:val="none" w:sz="0" w:space="0" w:color="auto"/>
            <w:right w:val="none" w:sz="0" w:space="0" w:color="auto"/>
          </w:divBdr>
          <w:divsChild>
            <w:div w:id="1066420749">
              <w:marLeft w:val="180"/>
              <w:marRight w:val="240"/>
              <w:marTop w:val="0"/>
              <w:marBottom w:val="0"/>
              <w:divBdr>
                <w:top w:val="none" w:sz="0" w:space="0" w:color="auto"/>
                <w:left w:val="none" w:sz="0" w:space="0" w:color="auto"/>
                <w:bottom w:val="none" w:sz="0" w:space="0" w:color="auto"/>
                <w:right w:val="none" w:sz="0" w:space="0" w:color="auto"/>
              </w:divBdr>
              <w:divsChild>
                <w:div w:id="1082414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850786">
          <w:marLeft w:val="0"/>
          <w:marRight w:val="0"/>
          <w:marTop w:val="0"/>
          <w:marBottom w:val="0"/>
          <w:divBdr>
            <w:top w:val="none" w:sz="0" w:space="0" w:color="auto"/>
            <w:left w:val="none" w:sz="0" w:space="0" w:color="auto"/>
            <w:bottom w:val="none" w:sz="0" w:space="0" w:color="auto"/>
            <w:right w:val="none" w:sz="0" w:space="0" w:color="auto"/>
          </w:divBdr>
          <w:divsChild>
            <w:div w:id="1107697135">
              <w:marLeft w:val="180"/>
              <w:marRight w:val="240"/>
              <w:marTop w:val="0"/>
              <w:marBottom w:val="0"/>
              <w:divBdr>
                <w:top w:val="none" w:sz="0" w:space="0" w:color="auto"/>
                <w:left w:val="none" w:sz="0" w:space="0" w:color="auto"/>
                <w:bottom w:val="none" w:sz="0" w:space="0" w:color="auto"/>
                <w:right w:val="none" w:sz="0" w:space="0" w:color="auto"/>
              </w:divBdr>
              <w:divsChild>
                <w:div w:id="729350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5455659">
          <w:marLeft w:val="0"/>
          <w:marRight w:val="0"/>
          <w:marTop w:val="0"/>
          <w:marBottom w:val="0"/>
          <w:divBdr>
            <w:top w:val="none" w:sz="0" w:space="0" w:color="auto"/>
            <w:left w:val="none" w:sz="0" w:space="0" w:color="auto"/>
            <w:bottom w:val="none" w:sz="0" w:space="0" w:color="auto"/>
            <w:right w:val="none" w:sz="0" w:space="0" w:color="auto"/>
          </w:divBdr>
          <w:divsChild>
            <w:div w:id="1077020479">
              <w:marLeft w:val="180"/>
              <w:marRight w:val="240"/>
              <w:marTop w:val="0"/>
              <w:marBottom w:val="0"/>
              <w:divBdr>
                <w:top w:val="none" w:sz="0" w:space="0" w:color="auto"/>
                <w:left w:val="none" w:sz="0" w:space="0" w:color="auto"/>
                <w:bottom w:val="none" w:sz="0" w:space="0" w:color="auto"/>
                <w:right w:val="none" w:sz="0" w:space="0" w:color="auto"/>
              </w:divBdr>
              <w:divsChild>
                <w:div w:id="2028409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1639128">
          <w:marLeft w:val="0"/>
          <w:marRight w:val="0"/>
          <w:marTop w:val="0"/>
          <w:marBottom w:val="0"/>
          <w:divBdr>
            <w:top w:val="none" w:sz="0" w:space="0" w:color="auto"/>
            <w:left w:val="none" w:sz="0" w:space="0" w:color="auto"/>
            <w:bottom w:val="none" w:sz="0" w:space="0" w:color="auto"/>
            <w:right w:val="none" w:sz="0" w:space="0" w:color="auto"/>
          </w:divBdr>
          <w:divsChild>
            <w:div w:id="1313103408">
              <w:marLeft w:val="180"/>
              <w:marRight w:val="240"/>
              <w:marTop w:val="0"/>
              <w:marBottom w:val="0"/>
              <w:divBdr>
                <w:top w:val="none" w:sz="0" w:space="0" w:color="auto"/>
                <w:left w:val="none" w:sz="0" w:space="0" w:color="auto"/>
                <w:bottom w:val="none" w:sz="0" w:space="0" w:color="auto"/>
                <w:right w:val="none" w:sz="0" w:space="0" w:color="auto"/>
              </w:divBdr>
              <w:divsChild>
                <w:div w:id="1691565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4189074">
          <w:marLeft w:val="0"/>
          <w:marRight w:val="0"/>
          <w:marTop w:val="0"/>
          <w:marBottom w:val="0"/>
          <w:divBdr>
            <w:top w:val="none" w:sz="0" w:space="0" w:color="auto"/>
            <w:left w:val="none" w:sz="0" w:space="0" w:color="auto"/>
            <w:bottom w:val="none" w:sz="0" w:space="0" w:color="auto"/>
            <w:right w:val="none" w:sz="0" w:space="0" w:color="auto"/>
          </w:divBdr>
          <w:divsChild>
            <w:div w:id="1819570544">
              <w:marLeft w:val="180"/>
              <w:marRight w:val="240"/>
              <w:marTop w:val="0"/>
              <w:marBottom w:val="0"/>
              <w:divBdr>
                <w:top w:val="none" w:sz="0" w:space="0" w:color="auto"/>
                <w:left w:val="none" w:sz="0" w:space="0" w:color="auto"/>
                <w:bottom w:val="none" w:sz="0" w:space="0" w:color="auto"/>
                <w:right w:val="none" w:sz="0" w:space="0" w:color="auto"/>
              </w:divBdr>
              <w:divsChild>
                <w:div w:id="255486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603902">
          <w:marLeft w:val="0"/>
          <w:marRight w:val="0"/>
          <w:marTop w:val="0"/>
          <w:marBottom w:val="0"/>
          <w:divBdr>
            <w:top w:val="none" w:sz="0" w:space="0" w:color="auto"/>
            <w:left w:val="none" w:sz="0" w:space="0" w:color="auto"/>
            <w:bottom w:val="none" w:sz="0" w:space="0" w:color="auto"/>
            <w:right w:val="none" w:sz="0" w:space="0" w:color="auto"/>
          </w:divBdr>
          <w:divsChild>
            <w:div w:id="930774445">
              <w:marLeft w:val="180"/>
              <w:marRight w:val="240"/>
              <w:marTop w:val="0"/>
              <w:marBottom w:val="0"/>
              <w:divBdr>
                <w:top w:val="none" w:sz="0" w:space="0" w:color="auto"/>
                <w:left w:val="none" w:sz="0" w:space="0" w:color="auto"/>
                <w:bottom w:val="none" w:sz="0" w:space="0" w:color="auto"/>
                <w:right w:val="none" w:sz="0" w:space="0" w:color="auto"/>
              </w:divBdr>
              <w:divsChild>
                <w:div w:id="289897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0951323">
          <w:marLeft w:val="0"/>
          <w:marRight w:val="0"/>
          <w:marTop w:val="0"/>
          <w:marBottom w:val="0"/>
          <w:divBdr>
            <w:top w:val="none" w:sz="0" w:space="0" w:color="auto"/>
            <w:left w:val="none" w:sz="0" w:space="0" w:color="auto"/>
            <w:bottom w:val="none" w:sz="0" w:space="0" w:color="auto"/>
            <w:right w:val="none" w:sz="0" w:space="0" w:color="auto"/>
          </w:divBdr>
          <w:divsChild>
            <w:div w:id="1567449074">
              <w:marLeft w:val="180"/>
              <w:marRight w:val="240"/>
              <w:marTop w:val="0"/>
              <w:marBottom w:val="0"/>
              <w:divBdr>
                <w:top w:val="none" w:sz="0" w:space="0" w:color="auto"/>
                <w:left w:val="none" w:sz="0" w:space="0" w:color="auto"/>
                <w:bottom w:val="none" w:sz="0" w:space="0" w:color="auto"/>
                <w:right w:val="none" w:sz="0" w:space="0" w:color="auto"/>
              </w:divBdr>
              <w:divsChild>
                <w:div w:id="125707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871808">
          <w:marLeft w:val="0"/>
          <w:marRight w:val="0"/>
          <w:marTop w:val="0"/>
          <w:marBottom w:val="0"/>
          <w:divBdr>
            <w:top w:val="none" w:sz="0" w:space="0" w:color="auto"/>
            <w:left w:val="none" w:sz="0" w:space="0" w:color="auto"/>
            <w:bottom w:val="none" w:sz="0" w:space="0" w:color="auto"/>
            <w:right w:val="none" w:sz="0" w:space="0" w:color="auto"/>
          </w:divBdr>
          <w:divsChild>
            <w:div w:id="808475627">
              <w:marLeft w:val="180"/>
              <w:marRight w:val="240"/>
              <w:marTop w:val="0"/>
              <w:marBottom w:val="0"/>
              <w:divBdr>
                <w:top w:val="none" w:sz="0" w:space="0" w:color="auto"/>
                <w:left w:val="none" w:sz="0" w:space="0" w:color="auto"/>
                <w:bottom w:val="none" w:sz="0" w:space="0" w:color="auto"/>
                <w:right w:val="none" w:sz="0" w:space="0" w:color="auto"/>
              </w:divBdr>
              <w:divsChild>
                <w:div w:id="525942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7244720">
          <w:marLeft w:val="0"/>
          <w:marRight w:val="0"/>
          <w:marTop w:val="0"/>
          <w:marBottom w:val="0"/>
          <w:divBdr>
            <w:top w:val="none" w:sz="0" w:space="0" w:color="auto"/>
            <w:left w:val="none" w:sz="0" w:space="0" w:color="auto"/>
            <w:bottom w:val="none" w:sz="0" w:space="0" w:color="auto"/>
            <w:right w:val="none" w:sz="0" w:space="0" w:color="auto"/>
          </w:divBdr>
          <w:divsChild>
            <w:div w:id="675546526">
              <w:marLeft w:val="180"/>
              <w:marRight w:val="240"/>
              <w:marTop w:val="0"/>
              <w:marBottom w:val="0"/>
              <w:divBdr>
                <w:top w:val="none" w:sz="0" w:space="0" w:color="auto"/>
                <w:left w:val="none" w:sz="0" w:space="0" w:color="auto"/>
                <w:bottom w:val="none" w:sz="0" w:space="0" w:color="auto"/>
                <w:right w:val="none" w:sz="0" w:space="0" w:color="auto"/>
              </w:divBdr>
              <w:divsChild>
                <w:div w:id="56696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7851536">
          <w:marLeft w:val="0"/>
          <w:marRight w:val="0"/>
          <w:marTop w:val="0"/>
          <w:marBottom w:val="0"/>
          <w:divBdr>
            <w:top w:val="none" w:sz="0" w:space="0" w:color="auto"/>
            <w:left w:val="none" w:sz="0" w:space="0" w:color="auto"/>
            <w:bottom w:val="none" w:sz="0" w:space="0" w:color="auto"/>
            <w:right w:val="none" w:sz="0" w:space="0" w:color="auto"/>
          </w:divBdr>
          <w:divsChild>
            <w:div w:id="47808411">
              <w:marLeft w:val="180"/>
              <w:marRight w:val="240"/>
              <w:marTop w:val="0"/>
              <w:marBottom w:val="0"/>
              <w:divBdr>
                <w:top w:val="none" w:sz="0" w:space="0" w:color="auto"/>
                <w:left w:val="none" w:sz="0" w:space="0" w:color="auto"/>
                <w:bottom w:val="none" w:sz="0" w:space="0" w:color="auto"/>
                <w:right w:val="none" w:sz="0" w:space="0" w:color="auto"/>
              </w:divBdr>
              <w:divsChild>
                <w:div w:id="1771848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3697366">
          <w:marLeft w:val="0"/>
          <w:marRight w:val="0"/>
          <w:marTop w:val="0"/>
          <w:marBottom w:val="0"/>
          <w:divBdr>
            <w:top w:val="none" w:sz="0" w:space="0" w:color="auto"/>
            <w:left w:val="none" w:sz="0" w:space="0" w:color="auto"/>
            <w:bottom w:val="none" w:sz="0" w:space="0" w:color="auto"/>
            <w:right w:val="none" w:sz="0" w:space="0" w:color="auto"/>
          </w:divBdr>
          <w:divsChild>
            <w:div w:id="471675334">
              <w:marLeft w:val="180"/>
              <w:marRight w:val="240"/>
              <w:marTop w:val="0"/>
              <w:marBottom w:val="0"/>
              <w:divBdr>
                <w:top w:val="none" w:sz="0" w:space="0" w:color="auto"/>
                <w:left w:val="none" w:sz="0" w:space="0" w:color="auto"/>
                <w:bottom w:val="none" w:sz="0" w:space="0" w:color="auto"/>
                <w:right w:val="none" w:sz="0" w:space="0" w:color="auto"/>
              </w:divBdr>
              <w:divsChild>
                <w:div w:id="639728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4738547">
          <w:marLeft w:val="0"/>
          <w:marRight w:val="0"/>
          <w:marTop w:val="0"/>
          <w:marBottom w:val="0"/>
          <w:divBdr>
            <w:top w:val="none" w:sz="0" w:space="0" w:color="auto"/>
            <w:left w:val="none" w:sz="0" w:space="0" w:color="auto"/>
            <w:bottom w:val="none" w:sz="0" w:space="0" w:color="auto"/>
            <w:right w:val="none" w:sz="0" w:space="0" w:color="auto"/>
          </w:divBdr>
          <w:divsChild>
            <w:div w:id="568926497">
              <w:marLeft w:val="180"/>
              <w:marRight w:val="240"/>
              <w:marTop w:val="0"/>
              <w:marBottom w:val="0"/>
              <w:divBdr>
                <w:top w:val="none" w:sz="0" w:space="0" w:color="auto"/>
                <w:left w:val="none" w:sz="0" w:space="0" w:color="auto"/>
                <w:bottom w:val="none" w:sz="0" w:space="0" w:color="auto"/>
                <w:right w:val="none" w:sz="0" w:space="0" w:color="auto"/>
              </w:divBdr>
              <w:divsChild>
                <w:div w:id="1472550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7767738">
          <w:marLeft w:val="0"/>
          <w:marRight w:val="0"/>
          <w:marTop w:val="0"/>
          <w:marBottom w:val="0"/>
          <w:divBdr>
            <w:top w:val="none" w:sz="0" w:space="0" w:color="auto"/>
            <w:left w:val="none" w:sz="0" w:space="0" w:color="auto"/>
            <w:bottom w:val="none" w:sz="0" w:space="0" w:color="auto"/>
            <w:right w:val="none" w:sz="0" w:space="0" w:color="auto"/>
          </w:divBdr>
          <w:divsChild>
            <w:div w:id="44185574">
              <w:marLeft w:val="180"/>
              <w:marRight w:val="240"/>
              <w:marTop w:val="0"/>
              <w:marBottom w:val="0"/>
              <w:divBdr>
                <w:top w:val="none" w:sz="0" w:space="0" w:color="auto"/>
                <w:left w:val="none" w:sz="0" w:space="0" w:color="auto"/>
                <w:bottom w:val="none" w:sz="0" w:space="0" w:color="auto"/>
                <w:right w:val="none" w:sz="0" w:space="0" w:color="auto"/>
              </w:divBdr>
              <w:divsChild>
                <w:div w:id="1569681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3465163">
      <w:bodyDiv w:val="1"/>
      <w:marLeft w:val="0"/>
      <w:marRight w:val="0"/>
      <w:marTop w:val="0"/>
      <w:marBottom w:val="0"/>
      <w:divBdr>
        <w:top w:val="none" w:sz="0" w:space="0" w:color="auto"/>
        <w:left w:val="none" w:sz="0" w:space="0" w:color="auto"/>
        <w:bottom w:val="none" w:sz="0" w:space="0" w:color="auto"/>
        <w:right w:val="none" w:sz="0" w:space="0" w:color="auto"/>
      </w:divBdr>
    </w:div>
    <w:div w:id="669141301">
      <w:bodyDiv w:val="1"/>
      <w:marLeft w:val="0"/>
      <w:marRight w:val="0"/>
      <w:marTop w:val="0"/>
      <w:marBottom w:val="0"/>
      <w:divBdr>
        <w:top w:val="none" w:sz="0" w:space="0" w:color="auto"/>
        <w:left w:val="none" w:sz="0" w:space="0" w:color="auto"/>
        <w:bottom w:val="none" w:sz="0" w:space="0" w:color="auto"/>
        <w:right w:val="none" w:sz="0" w:space="0" w:color="auto"/>
      </w:divBdr>
    </w:div>
    <w:div w:id="670136324">
      <w:bodyDiv w:val="1"/>
      <w:marLeft w:val="0"/>
      <w:marRight w:val="0"/>
      <w:marTop w:val="0"/>
      <w:marBottom w:val="0"/>
      <w:divBdr>
        <w:top w:val="none" w:sz="0" w:space="0" w:color="auto"/>
        <w:left w:val="none" w:sz="0" w:space="0" w:color="auto"/>
        <w:bottom w:val="none" w:sz="0" w:space="0" w:color="auto"/>
        <w:right w:val="none" w:sz="0" w:space="0" w:color="auto"/>
      </w:divBdr>
      <w:divsChild>
        <w:div w:id="1052120370">
          <w:marLeft w:val="0"/>
          <w:marRight w:val="0"/>
          <w:marTop w:val="0"/>
          <w:marBottom w:val="0"/>
          <w:divBdr>
            <w:top w:val="none" w:sz="0" w:space="0" w:color="auto"/>
            <w:left w:val="none" w:sz="0" w:space="0" w:color="auto"/>
            <w:bottom w:val="none" w:sz="0" w:space="0" w:color="auto"/>
            <w:right w:val="none" w:sz="0" w:space="0" w:color="auto"/>
          </w:divBdr>
        </w:div>
      </w:divsChild>
    </w:div>
    <w:div w:id="675960185">
      <w:bodyDiv w:val="1"/>
      <w:marLeft w:val="0"/>
      <w:marRight w:val="0"/>
      <w:marTop w:val="0"/>
      <w:marBottom w:val="0"/>
      <w:divBdr>
        <w:top w:val="none" w:sz="0" w:space="0" w:color="auto"/>
        <w:left w:val="none" w:sz="0" w:space="0" w:color="auto"/>
        <w:bottom w:val="none" w:sz="0" w:space="0" w:color="auto"/>
        <w:right w:val="none" w:sz="0" w:space="0" w:color="auto"/>
      </w:divBdr>
    </w:div>
    <w:div w:id="677317816">
      <w:bodyDiv w:val="1"/>
      <w:marLeft w:val="0"/>
      <w:marRight w:val="0"/>
      <w:marTop w:val="0"/>
      <w:marBottom w:val="0"/>
      <w:divBdr>
        <w:top w:val="none" w:sz="0" w:space="0" w:color="auto"/>
        <w:left w:val="none" w:sz="0" w:space="0" w:color="auto"/>
        <w:bottom w:val="none" w:sz="0" w:space="0" w:color="auto"/>
        <w:right w:val="none" w:sz="0" w:space="0" w:color="auto"/>
      </w:divBdr>
    </w:div>
    <w:div w:id="684675874">
      <w:bodyDiv w:val="1"/>
      <w:marLeft w:val="0"/>
      <w:marRight w:val="0"/>
      <w:marTop w:val="0"/>
      <w:marBottom w:val="0"/>
      <w:divBdr>
        <w:top w:val="none" w:sz="0" w:space="0" w:color="auto"/>
        <w:left w:val="none" w:sz="0" w:space="0" w:color="auto"/>
        <w:bottom w:val="none" w:sz="0" w:space="0" w:color="auto"/>
        <w:right w:val="none" w:sz="0" w:space="0" w:color="auto"/>
      </w:divBdr>
    </w:div>
    <w:div w:id="687679397">
      <w:bodyDiv w:val="1"/>
      <w:marLeft w:val="0"/>
      <w:marRight w:val="0"/>
      <w:marTop w:val="0"/>
      <w:marBottom w:val="0"/>
      <w:divBdr>
        <w:top w:val="none" w:sz="0" w:space="0" w:color="auto"/>
        <w:left w:val="none" w:sz="0" w:space="0" w:color="auto"/>
        <w:bottom w:val="none" w:sz="0" w:space="0" w:color="auto"/>
        <w:right w:val="none" w:sz="0" w:space="0" w:color="auto"/>
      </w:divBdr>
    </w:div>
    <w:div w:id="728504014">
      <w:bodyDiv w:val="1"/>
      <w:marLeft w:val="0"/>
      <w:marRight w:val="0"/>
      <w:marTop w:val="0"/>
      <w:marBottom w:val="0"/>
      <w:divBdr>
        <w:top w:val="none" w:sz="0" w:space="0" w:color="auto"/>
        <w:left w:val="none" w:sz="0" w:space="0" w:color="auto"/>
        <w:bottom w:val="none" w:sz="0" w:space="0" w:color="auto"/>
        <w:right w:val="none" w:sz="0" w:space="0" w:color="auto"/>
      </w:divBdr>
    </w:div>
    <w:div w:id="738865921">
      <w:bodyDiv w:val="1"/>
      <w:marLeft w:val="0"/>
      <w:marRight w:val="0"/>
      <w:marTop w:val="0"/>
      <w:marBottom w:val="0"/>
      <w:divBdr>
        <w:top w:val="none" w:sz="0" w:space="0" w:color="auto"/>
        <w:left w:val="none" w:sz="0" w:space="0" w:color="auto"/>
        <w:bottom w:val="none" w:sz="0" w:space="0" w:color="auto"/>
        <w:right w:val="none" w:sz="0" w:space="0" w:color="auto"/>
      </w:divBdr>
    </w:div>
    <w:div w:id="761291957">
      <w:bodyDiv w:val="1"/>
      <w:marLeft w:val="0"/>
      <w:marRight w:val="0"/>
      <w:marTop w:val="0"/>
      <w:marBottom w:val="0"/>
      <w:divBdr>
        <w:top w:val="none" w:sz="0" w:space="0" w:color="auto"/>
        <w:left w:val="none" w:sz="0" w:space="0" w:color="auto"/>
        <w:bottom w:val="none" w:sz="0" w:space="0" w:color="auto"/>
        <w:right w:val="none" w:sz="0" w:space="0" w:color="auto"/>
      </w:divBdr>
    </w:div>
    <w:div w:id="763234131">
      <w:bodyDiv w:val="1"/>
      <w:marLeft w:val="0"/>
      <w:marRight w:val="0"/>
      <w:marTop w:val="0"/>
      <w:marBottom w:val="0"/>
      <w:divBdr>
        <w:top w:val="none" w:sz="0" w:space="0" w:color="auto"/>
        <w:left w:val="none" w:sz="0" w:space="0" w:color="auto"/>
        <w:bottom w:val="none" w:sz="0" w:space="0" w:color="auto"/>
        <w:right w:val="none" w:sz="0" w:space="0" w:color="auto"/>
      </w:divBdr>
    </w:div>
    <w:div w:id="767695288">
      <w:bodyDiv w:val="1"/>
      <w:marLeft w:val="0"/>
      <w:marRight w:val="0"/>
      <w:marTop w:val="0"/>
      <w:marBottom w:val="0"/>
      <w:divBdr>
        <w:top w:val="none" w:sz="0" w:space="0" w:color="auto"/>
        <w:left w:val="none" w:sz="0" w:space="0" w:color="auto"/>
        <w:bottom w:val="none" w:sz="0" w:space="0" w:color="auto"/>
        <w:right w:val="none" w:sz="0" w:space="0" w:color="auto"/>
      </w:divBdr>
    </w:div>
    <w:div w:id="783694461">
      <w:bodyDiv w:val="1"/>
      <w:marLeft w:val="0"/>
      <w:marRight w:val="0"/>
      <w:marTop w:val="0"/>
      <w:marBottom w:val="0"/>
      <w:divBdr>
        <w:top w:val="none" w:sz="0" w:space="0" w:color="auto"/>
        <w:left w:val="none" w:sz="0" w:space="0" w:color="auto"/>
        <w:bottom w:val="none" w:sz="0" w:space="0" w:color="auto"/>
        <w:right w:val="none" w:sz="0" w:space="0" w:color="auto"/>
      </w:divBdr>
    </w:div>
    <w:div w:id="785389269">
      <w:bodyDiv w:val="1"/>
      <w:marLeft w:val="0"/>
      <w:marRight w:val="0"/>
      <w:marTop w:val="0"/>
      <w:marBottom w:val="0"/>
      <w:divBdr>
        <w:top w:val="none" w:sz="0" w:space="0" w:color="auto"/>
        <w:left w:val="none" w:sz="0" w:space="0" w:color="auto"/>
        <w:bottom w:val="none" w:sz="0" w:space="0" w:color="auto"/>
        <w:right w:val="none" w:sz="0" w:space="0" w:color="auto"/>
      </w:divBdr>
    </w:div>
    <w:div w:id="798570578">
      <w:bodyDiv w:val="1"/>
      <w:marLeft w:val="0"/>
      <w:marRight w:val="0"/>
      <w:marTop w:val="0"/>
      <w:marBottom w:val="0"/>
      <w:divBdr>
        <w:top w:val="none" w:sz="0" w:space="0" w:color="auto"/>
        <w:left w:val="none" w:sz="0" w:space="0" w:color="auto"/>
        <w:bottom w:val="none" w:sz="0" w:space="0" w:color="auto"/>
        <w:right w:val="none" w:sz="0" w:space="0" w:color="auto"/>
      </w:divBdr>
    </w:div>
    <w:div w:id="800461302">
      <w:bodyDiv w:val="1"/>
      <w:marLeft w:val="0"/>
      <w:marRight w:val="0"/>
      <w:marTop w:val="0"/>
      <w:marBottom w:val="0"/>
      <w:divBdr>
        <w:top w:val="none" w:sz="0" w:space="0" w:color="auto"/>
        <w:left w:val="none" w:sz="0" w:space="0" w:color="auto"/>
        <w:bottom w:val="none" w:sz="0" w:space="0" w:color="auto"/>
        <w:right w:val="none" w:sz="0" w:space="0" w:color="auto"/>
      </w:divBdr>
    </w:div>
    <w:div w:id="803431160">
      <w:bodyDiv w:val="1"/>
      <w:marLeft w:val="0"/>
      <w:marRight w:val="0"/>
      <w:marTop w:val="0"/>
      <w:marBottom w:val="0"/>
      <w:divBdr>
        <w:top w:val="none" w:sz="0" w:space="0" w:color="auto"/>
        <w:left w:val="none" w:sz="0" w:space="0" w:color="auto"/>
        <w:bottom w:val="none" w:sz="0" w:space="0" w:color="auto"/>
        <w:right w:val="none" w:sz="0" w:space="0" w:color="auto"/>
      </w:divBdr>
    </w:div>
    <w:div w:id="808523516">
      <w:bodyDiv w:val="1"/>
      <w:marLeft w:val="0"/>
      <w:marRight w:val="0"/>
      <w:marTop w:val="0"/>
      <w:marBottom w:val="0"/>
      <w:divBdr>
        <w:top w:val="none" w:sz="0" w:space="0" w:color="auto"/>
        <w:left w:val="none" w:sz="0" w:space="0" w:color="auto"/>
        <w:bottom w:val="none" w:sz="0" w:space="0" w:color="auto"/>
        <w:right w:val="none" w:sz="0" w:space="0" w:color="auto"/>
      </w:divBdr>
      <w:divsChild>
        <w:div w:id="1139418399">
          <w:marLeft w:val="0"/>
          <w:marRight w:val="0"/>
          <w:marTop w:val="0"/>
          <w:marBottom w:val="0"/>
          <w:divBdr>
            <w:top w:val="none" w:sz="0" w:space="0" w:color="auto"/>
            <w:left w:val="none" w:sz="0" w:space="0" w:color="auto"/>
            <w:bottom w:val="none" w:sz="0" w:space="0" w:color="auto"/>
            <w:right w:val="none" w:sz="0" w:space="0" w:color="auto"/>
          </w:divBdr>
        </w:div>
      </w:divsChild>
    </w:div>
    <w:div w:id="810294022">
      <w:bodyDiv w:val="1"/>
      <w:marLeft w:val="0"/>
      <w:marRight w:val="0"/>
      <w:marTop w:val="0"/>
      <w:marBottom w:val="0"/>
      <w:divBdr>
        <w:top w:val="none" w:sz="0" w:space="0" w:color="auto"/>
        <w:left w:val="none" w:sz="0" w:space="0" w:color="auto"/>
        <w:bottom w:val="none" w:sz="0" w:space="0" w:color="auto"/>
        <w:right w:val="none" w:sz="0" w:space="0" w:color="auto"/>
      </w:divBdr>
    </w:div>
    <w:div w:id="818155371">
      <w:bodyDiv w:val="1"/>
      <w:marLeft w:val="0"/>
      <w:marRight w:val="0"/>
      <w:marTop w:val="0"/>
      <w:marBottom w:val="0"/>
      <w:divBdr>
        <w:top w:val="none" w:sz="0" w:space="0" w:color="auto"/>
        <w:left w:val="none" w:sz="0" w:space="0" w:color="auto"/>
        <w:bottom w:val="none" w:sz="0" w:space="0" w:color="auto"/>
        <w:right w:val="none" w:sz="0" w:space="0" w:color="auto"/>
      </w:divBdr>
    </w:div>
    <w:div w:id="824781575">
      <w:bodyDiv w:val="1"/>
      <w:marLeft w:val="0"/>
      <w:marRight w:val="0"/>
      <w:marTop w:val="0"/>
      <w:marBottom w:val="0"/>
      <w:divBdr>
        <w:top w:val="none" w:sz="0" w:space="0" w:color="auto"/>
        <w:left w:val="none" w:sz="0" w:space="0" w:color="auto"/>
        <w:bottom w:val="none" w:sz="0" w:space="0" w:color="auto"/>
        <w:right w:val="none" w:sz="0" w:space="0" w:color="auto"/>
      </w:divBdr>
    </w:div>
    <w:div w:id="831142850">
      <w:bodyDiv w:val="1"/>
      <w:marLeft w:val="0"/>
      <w:marRight w:val="0"/>
      <w:marTop w:val="0"/>
      <w:marBottom w:val="0"/>
      <w:divBdr>
        <w:top w:val="none" w:sz="0" w:space="0" w:color="auto"/>
        <w:left w:val="none" w:sz="0" w:space="0" w:color="auto"/>
        <w:bottom w:val="none" w:sz="0" w:space="0" w:color="auto"/>
        <w:right w:val="none" w:sz="0" w:space="0" w:color="auto"/>
      </w:divBdr>
    </w:div>
    <w:div w:id="831719148">
      <w:bodyDiv w:val="1"/>
      <w:marLeft w:val="0"/>
      <w:marRight w:val="0"/>
      <w:marTop w:val="0"/>
      <w:marBottom w:val="0"/>
      <w:divBdr>
        <w:top w:val="none" w:sz="0" w:space="0" w:color="auto"/>
        <w:left w:val="none" w:sz="0" w:space="0" w:color="auto"/>
        <w:bottom w:val="none" w:sz="0" w:space="0" w:color="auto"/>
        <w:right w:val="none" w:sz="0" w:space="0" w:color="auto"/>
      </w:divBdr>
      <w:divsChild>
        <w:div w:id="1311978564">
          <w:marLeft w:val="0"/>
          <w:marRight w:val="0"/>
          <w:marTop w:val="0"/>
          <w:marBottom w:val="0"/>
          <w:divBdr>
            <w:top w:val="none" w:sz="0" w:space="0" w:color="auto"/>
            <w:left w:val="none" w:sz="0" w:space="0" w:color="auto"/>
            <w:bottom w:val="none" w:sz="0" w:space="0" w:color="auto"/>
            <w:right w:val="none" w:sz="0" w:space="0" w:color="auto"/>
          </w:divBdr>
        </w:div>
      </w:divsChild>
    </w:div>
    <w:div w:id="836456888">
      <w:bodyDiv w:val="1"/>
      <w:marLeft w:val="0"/>
      <w:marRight w:val="0"/>
      <w:marTop w:val="0"/>
      <w:marBottom w:val="0"/>
      <w:divBdr>
        <w:top w:val="none" w:sz="0" w:space="0" w:color="auto"/>
        <w:left w:val="none" w:sz="0" w:space="0" w:color="auto"/>
        <w:bottom w:val="none" w:sz="0" w:space="0" w:color="auto"/>
        <w:right w:val="none" w:sz="0" w:space="0" w:color="auto"/>
      </w:divBdr>
    </w:div>
    <w:div w:id="841621456">
      <w:bodyDiv w:val="1"/>
      <w:marLeft w:val="0"/>
      <w:marRight w:val="0"/>
      <w:marTop w:val="0"/>
      <w:marBottom w:val="0"/>
      <w:divBdr>
        <w:top w:val="none" w:sz="0" w:space="0" w:color="auto"/>
        <w:left w:val="none" w:sz="0" w:space="0" w:color="auto"/>
        <w:bottom w:val="none" w:sz="0" w:space="0" w:color="auto"/>
        <w:right w:val="none" w:sz="0" w:space="0" w:color="auto"/>
      </w:divBdr>
      <w:divsChild>
        <w:div w:id="482743679">
          <w:marLeft w:val="0"/>
          <w:marRight w:val="0"/>
          <w:marTop w:val="0"/>
          <w:marBottom w:val="0"/>
          <w:divBdr>
            <w:top w:val="none" w:sz="0" w:space="0" w:color="auto"/>
            <w:left w:val="none" w:sz="0" w:space="0" w:color="auto"/>
            <w:bottom w:val="none" w:sz="0" w:space="0" w:color="auto"/>
            <w:right w:val="none" w:sz="0" w:space="0" w:color="auto"/>
          </w:divBdr>
        </w:div>
      </w:divsChild>
    </w:div>
    <w:div w:id="842235437">
      <w:bodyDiv w:val="1"/>
      <w:marLeft w:val="0"/>
      <w:marRight w:val="0"/>
      <w:marTop w:val="0"/>
      <w:marBottom w:val="0"/>
      <w:divBdr>
        <w:top w:val="none" w:sz="0" w:space="0" w:color="auto"/>
        <w:left w:val="none" w:sz="0" w:space="0" w:color="auto"/>
        <w:bottom w:val="none" w:sz="0" w:space="0" w:color="auto"/>
        <w:right w:val="none" w:sz="0" w:space="0" w:color="auto"/>
      </w:divBdr>
    </w:div>
    <w:div w:id="864513419">
      <w:bodyDiv w:val="1"/>
      <w:marLeft w:val="0"/>
      <w:marRight w:val="0"/>
      <w:marTop w:val="0"/>
      <w:marBottom w:val="0"/>
      <w:divBdr>
        <w:top w:val="none" w:sz="0" w:space="0" w:color="auto"/>
        <w:left w:val="none" w:sz="0" w:space="0" w:color="auto"/>
        <w:bottom w:val="none" w:sz="0" w:space="0" w:color="auto"/>
        <w:right w:val="none" w:sz="0" w:space="0" w:color="auto"/>
      </w:divBdr>
    </w:div>
    <w:div w:id="867569867">
      <w:bodyDiv w:val="1"/>
      <w:marLeft w:val="0"/>
      <w:marRight w:val="0"/>
      <w:marTop w:val="0"/>
      <w:marBottom w:val="0"/>
      <w:divBdr>
        <w:top w:val="none" w:sz="0" w:space="0" w:color="auto"/>
        <w:left w:val="none" w:sz="0" w:space="0" w:color="auto"/>
        <w:bottom w:val="none" w:sz="0" w:space="0" w:color="auto"/>
        <w:right w:val="none" w:sz="0" w:space="0" w:color="auto"/>
      </w:divBdr>
    </w:div>
    <w:div w:id="873276379">
      <w:bodyDiv w:val="1"/>
      <w:marLeft w:val="0"/>
      <w:marRight w:val="0"/>
      <w:marTop w:val="0"/>
      <w:marBottom w:val="0"/>
      <w:divBdr>
        <w:top w:val="none" w:sz="0" w:space="0" w:color="auto"/>
        <w:left w:val="none" w:sz="0" w:space="0" w:color="auto"/>
        <w:bottom w:val="none" w:sz="0" w:space="0" w:color="auto"/>
        <w:right w:val="none" w:sz="0" w:space="0" w:color="auto"/>
      </w:divBdr>
    </w:div>
    <w:div w:id="876965170">
      <w:bodyDiv w:val="1"/>
      <w:marLeft w:val="0"/>
      <w:marRight w:val="0"/>
      <w:marTop w:val="0"/>
      <w:marBottom w:val="0"/>
      <w:divBdr>
        <w:top w:val="none" w:sz="0" w:space="0" w:color="auto"/>
        <w:left w:val="none" w:sz="0" w:space="0" w:color="auto"/>
        <w:bottom w:val="none" w:sz="0" w:space="0" w:color="auto"/>
        <w:right w:val="none" w:sz="0" w:space="0" w:color="auto"/>
      </w:divBdr>
    </w:div>
    <w:div w:id="891967535">
      <w:bodyDiv w:val="1"/>
      <w:marLeft w:val="0"/>
      <w:marRight w:val="0"/>
      <w:marTop w:val="0"/>
      <w:marBottom w:val="0"/>
      <w:divBdr>
        <w:top w:val="none" w:sz="0" w:space="0" w:color="auto"/>
        <w:left w:val="none" w:sz="0" w:space="0" w:color="auto"/>
        <w:bottom w:val="none" w:sz="0" w:space="0" w:color="auto"/>
        <w:right w:val="none" w:sz="0" w:space="0" w:color="auto"/>
      </w:divBdr>
    </w:div>
    <w:div w:id="903494419">
      <w:bodyDiv w:val="1"/>
      <w:marLeft w:val="0"/>
      <w:marRight w:val="0"/>
      <w:marTop w:val="0"/>
      <w:marBottom w:val="0"/>
      <w:divBdr>
        <w:top w:val="none" w:sz="0" w:space="0" w:color="auto"/>
        <w:left w:val="none" w:sz="0" w:space="0" w:color="auto"/>
        <w:bottom w:val="none" w:sz="0" w:space="0" w:color="auto"/>
        <w:right w:val="none" w:sz="0" w:space="0" w:color="auto"/>
      </w:divBdr>
    </w:div>
    <w:div w:id="911895374">
      <w:bodyDiv w:val="1"/>
      <w:marLeft w:val="0"/>
      <w:marRight w:val="0"/>
      <w:marTop w:val="0"/>
      <w:marBottom w:val="0"/>
      <w:divBdr>
        <w:top w:val="none" w:sz="0" w:space="0" w:color="auto"/>
        <w:left w:val="none" w:sz="0" w:space="0" w:color="auto"/>
        <w:bottom w:val="none" w:sz="0" w:space="0" w:color="auto"/>
        <w:right w:val="none" w:sz="0" w:space="0" w:color="auto"/>
      </w:divBdr>
    </w:div>
    <w:div w:id="925845539">
      <w:bodyDiv w:val="1"/>
      <w:marLeft w:val="0"/>
      <w:marRight w:val="0"/>
      <w:marTop w:val="0"/>
      <w:marBottom w:val="0"/>
      <w:divBdr>
        <w:top w:val="none" w:sz="0" w:space="0" w:color="auto"/>
        <w:left w:val="none" w:sz="0" w:space="0" w:color="auto"/>
        <w:bottom w:val="none" w:sz="0" w:space="0" w:color="auto"/>
        <w:right w:val="none" w:sz="0" w:space="0" w:color="auto"/>
      </w:divBdr>
    </w:div>
    <w:div w:id="928732004">
      <w:bodyDiv w:val="1"/>
      <w:marLeft w:val="0"/>
      <w:marRight w:val="0"/>
      <w:marTop w:val="0"/>
      <w:marBottom w:val="0"/>
      <w:divBdr>
        <w:top w:val="none" w:sz="0" w:space="0" w:color="auto"/>
        <w:left w:val="none" w:sz="0" w:space="0" w:color="auto"/>
        <w:bottom w:val="none" w:sz="0" w:space="0" w:color="auto"/>
        <w:right w:val="none" w:sz="0" w:space="0" w:color="auto"/>
      </w:divBdr>
    </w:div>
    <w:div w:id="943653165">
      <w:bodyDiv w:val="1"/>
      <w:marLeft w:val="0"/>
      <w:marRight w:val="0"/>
      <w:marTop w:val="0"/>
      <w:marBottom w:val="0"/>
      <w:divBdr>
        <w:top w:val="none" w:sz="0" w:space="0" w:color="auto"/>
        <w:left w:val="none" w:sz="0" w:space="0" w:color="auto"/>
        <w:bottom w:val="none" w:sz="0" w:space="0" w:color="auto"/>
        <w:right w:val="none" w:sz="0" w:space="0" w:color="auto"/>
      </w:divBdr>
    </w:div>
    <w:div w:id="952134596">
      <w:bodyDiv w:val="1"/>
      <w:marLeft w:val="0"/>
      <w:marRight w:val="0"/>
      <w:marTop w:val="0"/>
      <w:marBottom w:val="0"/>
      <w:divBdr>
        <w:top w:val="none" w:sz="0" w:space="0" w:color="auto"/>
        <w:left w:val="none" w:sz="0" w:space="0" w:color="auto"/>
        <w:bottom w:val="none" w:sz="0" w:space="0" w:color="auto"/>
        <w:right w:val="none" w:sz="0" w:space="0" w:color="auto"/>
      </w:divBdr>
      <w:divsChild>
        <w:div w:id="6367573">
          <w:marLeft w:val="0"/>
          <w:marRight w:val="0"/>
          <w:marTop w:val="0"/>
          <w:marBottom w:val="0"/>
          <w:divBdr>
            <w:top w:val="none" w:sz="0" w:space="0" w:color="auto"/>
            <w:left w:val="none" w:sz="0" w:space="0" w:color="auto"/>
            <w:bottom w:val="none" w:sz="0" w:space="0" w:color="auto"/>
            <w:right w:val="none" w:sz="0" w:space="0" w:color="auto"/>
          </w:divBdr>
          <w:divsChild>
            <w:div w:id="345715148">
              <w:marLeft w:val="180"/>
              <w:marRight w:val="240"/>
              <w:marTop w:val="0"/>
              <w:marBottom w:val="0"/>
              <w:divBdr>
                <w:top w:val="none" w:sz="0" w:space="0" w:color="auto"/>
                <w:left w:val="none" w:sz="0" w:space="0" w:color="auto"/>
                <w:bottom w:val="none" w:sz="0" w:space="0" w:color="auto"/>
                <w:right w:val="none" w:sz="0" w:space="0" w:color="auto"/>
              </w:divBdr>
              <w:divsChild>
                <w:div w:id="1911769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70388">
          <w:marLeft w:val="0"/>
          <w:marRight w:val="0"/>
          <w:marTop w:val="0"/>
          <w:marBottom w:val="0"/>
          <w:divBdr>
            <w:top w:val="none" w:sz="0" w:space="0" w:color="auto"/>
            <w:left w:val="none" w:sz="0" w:space="0" w:color="auto"/>
            <w:bottom w:val="none" w:sz="0" w:space="0" w:color="auto"/>
            <w:right w:val="none" w:sz="0" w:space="0" w:color="auto"/>
          </w:divBdr>
          <w:divsChild>
            <w:div w:id="580413400">
              <w:marLeft w:val="180"/>
              <w:marRight w:val="240"/>
              <w:marTop w:val="0"/>
              <w:marBottom w:val="0"/>
              <w:divBdr>
                <w:top w:val="none" w:sz="0" w:space="0" w:color="auto"/>
                <w:left w:val="none" w:sz="0" w:space="0" w:color="auto"/>
                <w:bottom w:val="none" w:sz="0" w:space="0" w:color="auto"/>
                <w:right w:val="none" w:sz="0" w:space="0" w:color="auto"/>
              </w:divBdr>
              <w:divsChild>
                <w:div w:id="208183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490875">
          <w:marLeft w:val="0"/>
          <w:marRight w:val="0"/>
          <w:marTop w:val="0"/>
          <w:marBottom w:val="0"/>
          <w:divBdr>
            <w:top w:val="none" w:sz="0" w:space="0" w:color="auto"/>
            <w:left w:val="none" w:sz="0" w:space="0" w:color="auto"/>
            <w:bottom w:val="none" w:sz="0" w:space="0" w:color="auto"/>
            <w:right w:val="none" w:sz="0" w:space="0" w:color="auto"/>
          </w:divBdr>
          <w:divsChild>
            <w:div w:id="1858692684">
              <w:marLeft w:val="180"/>
              <w:marRight w:val="240"/>
              <w:marTop w:val="0"/>
              <w:marBottom w:val="0"/>
              <w:divBdr>
                <w:top w:val="none" w:sz="0" w:space="0" w:color="auto"/>
                <w:left w:val="none" w:sz="0" w:space="0" w:color="auto"/>
                <w:bottom w:val="none" w:sz="0" w:space="0" w:color="auto"/>
                <w:right w:val="none" w:sz="0" w:space="0" w:color="auto"/>
              </w:divBdr>
              <w:divsChild>
                <w:div w:id="883954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555621">
          <w:marLeft w:val="0"/>
          <w:marRight w:val="0"/>
          <w:marTop w:val="0"/>
          <w:marBottom w:val="0"/>
          <w:divBdr>
            <w:top w:val="none" w:sz="0" w:space="0" w:color="auto"/>
            <w:left w:val="none" w:sz="0" w:space="0" w:color="auto"/>
            <w:bottom w:val="none" w:sz="0" w:space="0" w:color="auto"/>
            <w:right w:val="none" w:sz="0" w:space="0" w:color="auto"/>
          </w:divBdr>
          <w:divsChild>
            <w:div w:id="119495907">
              <w:marLeft w:val="180"/>
              <w:marRight w:val="240"/>
              <w:marTop w:val="0"/>
              <w:marBottom w:val="0"/>
              <w:divBdr>
                <w:top w:val="none" w:sz="0" w:space="0" w:color="auto"/>
                <w:left w:val="none" w:sz="0" w:space="0" w:color="auto"/>
                <w:bottom w:val="none" w:sz="0" w:space="0" w:color="auto"/>
                <w:right w:val="none" w:sz="0" w:space="0" w:color="auto"/>
              </w:divBdr>
              <w:divsChild>
                <w:div w:id="1101753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879475">
          <w:marLeft w:val="0"/>
          <w:marRight w:val="0"/>
          <w:marTop w:val="0"/>
          <w:marBottom w:val="0"/>
          <w:divBdr>
            <w:top w:val="none" w:sz="0" w:space="0" w:color="auto"/>
            <w:left w:val="none" w:sz="0" w:space="0" w:color="auto"/>
            <w:bottom w:val="none" w:sz="0" w:space="0" w:color="auto"/>
            <w:right w:val="none" w:sz="0" w:space="0" w:color="auto"/>
          </w:divBdr>
          <w:divsChild>
            <w:div w:id="411896926">
              <w:marLeft w:val="180"/>
              <w:marRight w:val="240"/>
              <w:marTop w:val="0"/>
              <w:marBottom w:val="0"/>
              <w:divBdr>
                <w:top w:val="none" w:sz="0" w:space="0" w:color="auto"/>
                <w:left w:val="none" w:sz="0" w:space="0" w:color="auto"/>
                <w:bottom w:val="none" w:sz="0" w:space="0" w:color="auto"/>
                <w:right w:val="none" w:sz="0" w:space="0" w:color="auto"/>
              </w:divBdr>
              <w:divsChild>
                <w:div w:id="1738279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80863">
          <w:marLeft w:val="0"/>
          <w:marRight w:val="0"/>
          <w:marTop w:val="0"/>
          <w:marBottom w:val="0"/>
          <w:divBdr>
            <w:top w:val="none" w:sz="0" w:space="0" w:color="auto"/>
            <w:left w:val="none" w:sz="0" w:space="0" w:color="auto"/>
            <w:bottom w:val="none" w:sz="0" w:space="0" w:color="auto"/>
            <w:right w:val="none" w:sz="0" w:space="0" w:color="auto"/>
          </w:divBdr>
          <w:divsChild>
            <w:div w:id="2112504236">
              <w:marLeft w:val="180"/>
              <w:marRight w:val="240"/>
              <w:marTop w:val="0"/>
              <w:marBottom w:val="0"/>
              <w:divBdr>
                <w:top w:val="none" w:sz="0" w:space="0" w:color="auto"/>
                <w:left w:val="none" w:sz="0" w:space="0" w:color="auto"/>
                <w:bottom w:val="none" w:sz="0" w:space="0" w:color="auto"/>
                <w:right w:val="none" w:sz="0" w:space="0" w:color="auto"/>
              </w:divBdr>
              <w:divsChild>
                <w:div w:id="494760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746439">
          <w:marLeft w:val="0"/>
          <w:marRight w:val="0"/>
          <w:marTop w:val="0"/>
          <w:marBottom w:val="0"/>
          <w:divBdr>
            <w:top w:val="none" w:sz="0" w:space="0" w:color="auto"/>
            <w:left w:val="none" w:sz="0" w:space="0" w:color="auto"/>
            <w:bottom w:val="none" w:sz="0" w:space="0" w:color="auto"/>
            <w:right w:val="none" w:sz="0" w:space="0" w:color="auto"/>
          </w:divBdr>
          <w:divsChild>
            <w:div w:id="2078671335">
              <w:marLeft w:val="180"/>
              <w:marRight w:val="240"/>
              <w:marTop w:val="0"/>
              <w:marBottom w:val="0"/>
              <w:divBdr>
                <w:top w:val="none" w:sz="0" w:space="0" w:color="auto"/>
                <w:left w:val="none" w:sz="0" w:space="0" w:color="auto"/>
                <w:bottom w:val="none" w:sz="0" w:space="0" w:color="auto"/>
                <w:right w:val="none" w:sz="0" w:space="0" w:color="auto"/>
              </w:divBdr>
              <w:divsChild>
                <w:div w:id="1586109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864084">
          <w:marLeft w:val="0"/>
          <w:marRight w:val="0"/>
          <w:marTop w:val="0"/>
          <w:marBottom w:val="0"/>
          <w:divBdr>
            <w:top w:val="none" w:sz="0" w:space="0" w:color="auto"/>
            <w:left w:val="none" w:sz="0" w:space="0" w:color="auto"/>
            <w:bottom w:val="none" w:sz="0" w:space="0" w:color="auto"/>
            <w:right w:val="none" w:sz="0" w:space="0" w:color="auto"/>
          </w:divBdr>
          <w:divsChild>
            <w:div w:id="345864307">
              <w:marLeft w:val="180"/>
              <w:marRight w:val="240"/>
              <w:marTop w:val="0"/>
              <w:marBottom w:val="0"/>
              <w:divBdr>
                <w:top w:val="none" w:sz="0" w:space="0" w:color="auto"/>
                <w:left w:val="none" w:sz="0" w:space="0" w:color="auto"/>
                <w:bottom w:val="none" w:sz="0" w:space="0" w:color="auto"/>
                <w:right w:val="none" w:sz="0" w:space="0" w:color="auto"/>
              </w:divBdr>
              <w:divsChild>
                <w:div w:id="1896964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385156">
          <w:marLeft w:val="0"/>
          <w:marRight w:val="0"/>
          <w:marTop w:val="0"/>
          <w:marBottom w:val="0"/>
          <w:divBdr>
            <w:top w:val="none" w:sz="0" w:space="0" w:color="auto"/>
            <w:left w:val="none" w:sz="0" w:space="0" w:color="auto"/>
            <w:bottom w:val="none" w:sz="0" w:space="0" w:color="auto"/>
            <w:right w:val="none" w:sz="0" w:space="0" w:color="auto"/>
          </w:divBdr>
          <w:divsChild>
            <w:div w:id="1087310185">
              <w:marLeft w:val="180"/>
              <w:marRight w:val="240"/>
              <w:marTop w:val="0"/>
              <w:marBottom w:val="0"/>
              <w:divBdr>
                <w:top w:val="none" w:sz="0" w:space="0" w:color="auto"/>
                <w:left w:val="none" w:sz="0" w:space="0" w:color="auto"/>
                <w:bottom w:val="none" w:sz="0" w:space="0" w:color="auto"/>
                <w:right w:val="none" w:sz="0" w:space="0" w:color="auto"/>
              </w:divBdr>
              <w:divsChild>
                <w:div w:id="732778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8068388">
          <w:marLeft w:val="0"/>
          <w:marRight w:val="0"/>
          <w:marTop w:val="0"/>
          <w:marBottom w:val="0"/>
          <w:divBdr>
            <w:top w:val="none" w:sz="0" w:space="0" w:color="auto"/>
            <w:left w:val="none" w:sz="0" w:space="0" w:color="auto"/>
            <w:bottom w:val="none" w:sz="0" w:space="0" w:color="auto"/>
            <w:right w:val="none" w:sz="0" w:space="0" w:color="auto"/>
          </w:divBdr>
          <w:divsChild>
            <w:div w:id="995377320">
              <w:marLeft w:val="180"/>
              <w:marRight w:val="240"/>
              <w:marTop w:val="0"/>
              <w:marBottom w:val="0"/>
              <w:divBdr>
                <w:top w:val="none" w:sz="0" w:space="0" w:color="auto"/>
                <w:left w:val="none" w:sz="0" w:space="0" w:color="auto"/>
                <w:bottom w:val="none" w:sz="0" w:space="0" w:color="auto"/>
                <w:right w:val="none" w:sz="0" w:space="0" w:color="auto"/>
              </w:divBdr>
              <w:divsChild>
                <w:div w:id="496919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7697418">
          <w:marLeft w:val="0"/>
          <w:marRight w:val="0"/>
          <w:marTop w:val="0"/>
          <w:marBottom w:val="0"/>
          <w:divBdr>
            <w:top w:val="none" w:sz="0" w:space="0" w:color="auto"/>
            <w:left w:val="none" w:sz="0" w:space="0" w:color="auto"/>
            <w:bottom w:val="none" w:sz="0" w:space="0" w:color="auto"/>
            <w:right w:val="none" w:sz="0" w:space="0" w:color="auto"/>
          </w:divBdr>
          <w:divsChild>
            <w:div w:id="1968730100">
              <w:marLeft w:val="180"/>
              <w:marRight w:val="240"/>
              <w:marTop w:val="0"/>
              <w:marBottom w:val="0"/>
              <w:divBdr>
                <w:top w:val="none" w:sz="0" w:space="0" w:color="auto"/>
                <w:left w:val="none" w:sz="0" w:space="0" w:color="auto"/>
                <w:bottom w:val="none" w:sz="0" w:space="0" w:color="auto"/>
                <w:right w:val="none" w:sz="0" w:space="0" w:color="auto"/>
              </w:divBdr>
              <w:divsChild>
                <w:div w:id="80238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6626305">
          <w:marLeft w:val="0"/>
          <w:marRight w:val="0"/>
          <w:marTop w:val="0"/>
          <w:marBottom w:val="0"/>
          <w:divBdr>
            <w:top w:val="none" w:sz="0" w:space="0" w:color="auto"/>
            <w:left w:val="none" w:sz="0" w:space="0" w:color="auto"/>
            <w:bottom w:val="none" w:sz="0" w:space="0" w:color="auto"/>
            <w:right w:val="none" w:sz="0" w:space="0" w:color="auto"/>
          </w:divBdr>
          <w:divsChild>
            <w:div w:id="1134785485">
              <w:marLeft w:val="180"/>
              <w:marRight w:val="240"/>
              <w:marTop w:val="0"/>
              <w:marBottom w:val="0"/>
              <w:divBdr>
                <w:top w:val="none" w:sz="0" w:space="0" w:color="auto"/>
                <w:left w:val="none" w:sz="0" w:space="0" w:color="auto"/>
                <w:bottom w:val="none" w:sz="0" w:space="0" w:color="auto"/>
                <w:right w:val="none" w:sz="0" w:space="0" w:color="auto"/>
              </w:divBdr>
              <w:divsChild>
                <w:div w:id="1136220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5503740">
          <w:marLeft w:val="0"/>
          <w:marRight w:val="0"/>
          <w:marTop w:val="0"/>
          <w:marBottom w:val="0"/>
          <w:divBdr>
            <w:top w:val="none" w:sz="0" w:space="0" w:color="auto"/>
            <w:left w:val="none" w:sz="0" w:space="0" w:color="auto"/>
            <w:bottom w:val="none" w:sz="0" w:space="0" w:color="auto"/>
            <w:right w:val="none" w:sz="0" w:space="0" w:color="auto"/>
          </w:divBdr>
          <w:divsChild>
            <w:div w:id="754060930">
              <w:marLeft w:val="180"/>
              <w:marRight w:val="240"/>
              <w:marTop w:val="0"/>
              <w:marBottom w:val="0"/>
              <w:divBdr>
                <w:top w:val="none" w:sz="0" w:space="0" w:color="auto"/>
                <w:left w:val="none" w:sz="0" w:space="0" w:color="auto"/>
                <w:bottom w:val="none" w:sz="0" w:space="0" w:color="auto"/>
                <w:right w:val="none" w:sz="0" w:space="0" w:color="auto"/>
              </w:divBdr>
              <w:divsChild>
                <w:div w:id="1737783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329042">
          <w:marLeft w:val="0"/>
          <w:marRight w:val="0"/>
          <w:marTop w:val="0"/>
          <w:marBottom w:val="0"/>
          <w:divBdr>
            <w:top w:val="none" w:sz="0" w:space="0" w:color="auto"/>
            <w:left w:val="none" w:sz="0" w:space="0" w:color="auto"/>
            <w:bottom w:val="none" w:sz="0" w:space="0" w:color="auto"/>
            <w:right w:val="none" w:sz="0" w:space="0" w:color="auto"/>
          </w:divBdr>
          <w:divsChild>
            <w:div w:id="1724985298">
              <w:marLeft w:val="180"/>
              <w:marRight w:val="240"/>
              <w:marTop w:val="0"/>
              <w:marBottom w:val="0"/>
              <w:divBdr>
                <w:top w:val="none" w:sz="0" w:space="0" w:color="auto"/>
                <w:left w:val="none" w:sz="0" w:space="0" w:color="auto"/>
                <w:bottom w:val="none" w:sz="0" w:space="0" w:color="auto"/>
                <w:right w:val="none" w:sz="0" w:space="0" w:color="auto"/>
              </w:divBdr>
              <w:divsChild>
                <w:div w:id="114645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231099">
          <w:marLeft w:val="0"/>
          <w:marRight w:val="0"/>
          <w:marTop w:val="0"/>
          <w:marBottom w:val="0"/>
          <w:divBdr>
            <w:top w:val="none" w:sz="0" w:space="0" w:color="auto"/>
            <w:left w:val="none" w:sz="0" w:space="0" w:color="auto"/>
            <w:bottom w:val="none" w:sz="0" w:space="0" w:color="auto"/>
            <w:right w:val="none" w:sz="0" w:space="0" w:color="auto"/>
          </w:divBdr>
          <w:divsChild>
            <w:div w:id="454835799">
              <w:marLeft w:val="180"/>
              <w:marRight w:val="240"/>
              <w:marTop w:val="0"/>
              <w:marBottom w:val="0"/>
              <w:divBdr>
                <w:top w:val="none" w:sz="0" w:space="0" w:color="auto"/>
                <w:left w:val="none" w:sz="0" w:space="0" w:color="auto"/>
                <w:bottom w:val="none" w:sz="0" w:space="0" w:color="auto"/>
                <w:right w:val="none" w:sz="0" w:space="0" w:color="auto"/>
              </w:divBdr>
              <w:divsChild>
                <w:div w:id="2046634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231459">
          <w:marLeft w:val="0"/>
          <w:marRight w:val="0"/>
          <w:marTop w:val="0"/>
          <w:marBottom w:val="0"/>
          <w:divBdr>
            <w:top w:val="none" w:sz="0" w:space="0" w:color="auto"/>
            <w:left w:val="none" w:sz="0" w:space="0" w:color="auto"/>
            <w:bottom w:val="none" w:sz="0" w:space="0" w:color="auto"/>
            <w:right w:val="none" w:sz="0" w:space="0" w:color="auto"/>
          </w:divBdr>
          <w:divsChild>
            <w:div w:id="1232888927">
              <w:marLeft w:val="180"/>
              <w:marRight w:val="240"/>
              <w:marTop w:val="0"/>
              <w:marBottom w:val="0"/>
              <w:divBdr>
                <w:top w:val="none" w:sz="0" w:space="0" w:color="auto"/>
                <w:left w:val="none" w:sz="0" w:space="0" w:color="auto"/>
                <w:bottom w:val="none" w:sz="0" w:space="0" w:color="auto"/>
                <w:right w:val="none" w:sz="0" w:space="0" w:color="auto"/>
              </w:divBdr>
              <w:divsChild>
                <w:div w:id="1291282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3384193">
          <w:marLeft w:val="0"/>
          <w:marRight w:val="0"/>
          <w:marTop w:val="0"/>
          <w:marBottom w:val="0"/>
          <w:divBdr>
            <w:top w:val="none" w:sz="0" w:space="0" w:color="auto"/>
            <w:left w:val="none" w:sz="0" w:space="0" w:color="auto"/>
            <w:bottom w:val="none" w:sz="0" w:space="0" w:color="auto"/>
            <w:right w:val="none" w:sz="0" w:space="0" w:color="auto"/>
          </w:divBdr>
          <w:divsChild>
            <w:div w:id="34040103">
              <w:marLeft w:val="180"/>
              <w:marRight w:val="240"/>
              <w:marTop w:val="0"/>
              <w:marBottom w:val="0"/>
              <w:divBdr>
                <w:top w:val="none" w:sz="0" w:space="0" w:color="auto"/>
                <w:left w:val="none" w:sz="0" w:space="0" w:color="auto"/>
                <w:bottom w:val="none" w:sz="0" w:space="0" w:color="auto"/>
                <w:right w:val="none" w:sz="0" w:space="0" w:color="auto"/>
              </w:divBdr>
              <w:divsChild>
                <w:div w:id="604848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241266">
          <w:marLeft w:val="0"/>
          <w:marRight w:val="0"/>
          <w:marTop w:val="0"/>
          <w:marBottom w:val="0"/>
          <w:divBdr>
            <w:top w:val="none" w:sz="0" w:space="0" w:color="auto"/>
            <w:left w:val="none" w:sz="0" w:space="0" w:color="auto"/>
            <w:bottom w:val="none" w:sz="0" w:space="0" w:color="auto"/>
            <w:right w:val="none" w:sz="0" w:space="0" w:color="auto"/>
          </w:divBdr>
          <w:divsChild>
            <w:div w:id="96290462">
              <w:marLeft w:val="180"/>
              <w:marRight w:val="240"/>
              <w:marTop w:val="0"/>
              <w:marBottom w:val="0"/>
              <w:divBdr>
                <w:top w:val="none" w:sz="0" w:space="0" w:color="auto"/>
                <w:left w:val="none" w:sz="0" w:space="0" w:color="auto"/>
                <w:bottom w:val="none" w:sz="0" w:space="0" w:color="auto"/>
                <w:right w:val="none" w:sz="0" w:space="0" w:color="auto"/>
              </w:divBdr>
              <w:divsChild>
                <w:div w:id="57244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0760557">
          <w:marLeft w:val="0"/>
          <w:marRight w:val="0"/>
          <w:marTop w:val="0"/>
          <w:marBottom w:val="0"/>
          <w:divBdr>
            <w:top w:val="none" w:sz="0" w:space="0" w:color="auto"/>
            <w:left w:val="none" w:sz="0" w:space="0" w:color="auto"/>
            <w:bottom w:val="none" w:sz="0" w:space="0" w:color="auto"/>
            <w:right w:val="none" w:sz="0" w:space="0" w:color="auto"/>
          </w:divBdr>
          <w:divsChild>
            <w:div w:id="954674644">
              <w:marLeft w:val="180"/>
              <w:marRight w:val="240"/>
              <w:marTop w:val="0"/>
              <w:marBottom w:val="0"/>
              <w:divBdr>
                <w:top w:val="none" w:sz="0" w:space="0" w:color="auto"/>
                <w:left w:val="none" w:sz="0" w:space="0" w:color="auto"/>
                <w:bottom w:val="none" w:sz="0" w:space="0" w:color="auto"/>
                <w:right w:val="none" w:sz="0" w:space="0" w:color="auto"/>
              </w:divBdr>
              <w:divsChild>
                <w:div w:id="636030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4573911">
          <w:marLeft w:val="0"/>
          <w:marRight w:val="0"/>
          <w:marTop w:val="0"/>
          <w:marBottom w:val="0"/>
          <w:divBdr>
            <w:top w:val="none" w:sz="0" w:space="0" w:color="auto"/>
            <w:left w:val="none" w:sz="0" w:space="0" w:color="auto"/>
            <w:bottom w:val="none" w:sz="0" w:space="0" w:color="auto"/>
            <w:right w:val="none" w:sz="0" w:space="0" w:color="auto"/>
          </w:divBdr>
          <w:divsChild>
            <w:div w:id="1656567770">
              <w:marLeft w:val="180"/>
              <w:marRight w:val="240"/>
              <w:marTop w:val="0"/>
              <w:marBottom w:val="0"/>
              <w:divBdr>
                <w:top w:val="none" w:sz="0" w:space="0" w:color="auto"/>
                <w:left w:val="none" w:sz="0" w:space="0" w:color="auto"/>
                <w:bottom w:val="none" w:sz="0" w:space="0" w:color="auto"/>
                <w:right w:val="none" w:sz="0" w:space="0" w:color="auto"/>
              </w:divBdr>
              <w:divsChild>
                <w:div w:id="1052540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6900345">
          <w:marLeft w:val="0"/>
          <w:marRight w:val="0"/>
          <w:marTop w:val="0"/>
          <w:marBottom w:val="0"/>
          <w:divBdr>
            <w:top w:val="none" w:sz="0" w:space="0" w:color="auto"/>
            <w:left w:val="none" w:sz="0" w:space="0" w:color="auto"/>
            <w:bottom w:val="none" w:sz="0" w:space="0" w:color="auto"/>
            <w:right w:val="none" w:sz="0" w:space="0" w:color="auto"/>
          </w:divBdr>
          <w:divsChild>
            <w:div w:id="281350153">
              <w:marLeft w:val="180"/>
              <w:marRight w:val="240"/>
              <w:marTop w:val="0"/>
              <w:marBottom w:val="0"/>
              <w:divBdr>
                <w:top w:val="none" w:sz="0" w:space="0" w:color="auto"/>
                <w:left w:val="none" w:sz="0" w:space="0" w:color="auto"/>
                <w:bottom w:val="none" w:sz="0" w:space="0" w:color="auto"/>
                <w:right w:val="none" w:sz="0" w:space="0" w:color="auto"/>
              </w:divBdr>
              <w:divsChild>
                <w:div w:id="1521041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977681">
          <w:marLeft w:val="0"/>
          <w:marRight w:val="0"/>
          <w:marTop w:val="0"/>
          <w:marBottom w:val="0"/>
          <w:divBdr>
            <w:top w:val="none" w:sz="0" w:space="0" w:color="auto"/>
            <w:left w:val="none" w:sz="0" w:space="0" w:color="auto"/>
            <w:bottom w:val="none" w:sz="0" w:space="0" w:color="auto"/>
            <w:right w:val="none" w:sz="0" w:space="0" w:color="auto"/>
          </w:divBdr>
          <w:divsChild>
            <w:div w:id="716587047">
              <w:marLeft w:val="180"/>
              <w:marRight w:val="240"/>
              <w:marTop w:val="0"/>
              <w:marBottom w:val="0"/>
              <w:divBdr>
                <w:top w:val="none" w:sz="0" w:space="0" w:color="auto"/>
                <w:left w:val="none" w:sz="0" w:space="0" w:color="auto"/>
                <w:bottom w:val="none" w:sz="0" w:space="0" w:color="auto"/>
                <w:right w:val="none" w:sz="0" w:space="0" w:color="auto"/>
              </w:divBdr>
              <w:divsChild>
                <w:div w:id="1501967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9440612">
          <w:marLeft w:val="0"/>
          <w:marRight w:val="0"/>
          <w:marTop w:val="0"/>
          <w:marBottom w:val="0"/>
          <w:divBdr>
            <w:top w:val="none" w:sz="0" w:space="0" w:color="auto"/>
            <w:left w:val="none" w:sz="0" w:space="0" w:color="auto"/>
            <w:bottom w:val="none" w:sz="0" w:space="0" w:color="auto"/>
            <w:right w:val="none" w:sz="0" w:space="0" w:color="auto"/>
          </w:divBdr>
          <w:divsChild>
            <w:div w:id="697244061">
              <w:marLeft w:val="180"/>
              <w:marRight w:val="240"/>
              <w:marTop w:val="0"/>
              <w:marBottom w:val="0"/>
              <w:divBdr>
                <w:top w:val="none" w:sz="0" w:space="0" w:color="auto"/>
                <w:left w:val="none" w:sz="0" w:space="0" w:color="auto"/>
                <w:bottom w:val="none" w:sz="0" w:space="0" w:color="auto"/>
                <w:right w:val="none" w:sz="0" w:space="0" w:color="auto"/>
              </w:divBdr>
              <w:divsChild>
                <w:div w:id="585845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1452404">
          <w:marLeft w:val="0"/>
          <w:marRight w:val="0"/>
          <w:marTop w:val="0"/>
          <w:marBottom w:val="0"/>
          <w:divBdr>
            <w:top w:val="none" w:sz="0" w:space="0" w:color="auto"/>
            <w:left w:val="none" w:sz="0" w:space="0" w:color="auto"/>
            <w:bottom w:val="none" w:sz="0" w:space="0" w:color="auto"/>
            <w:right w:val="none" w:sz="0" w:space="0" w:color="auto"/>
          </w:divBdr>
          <w:divsChild>
            <w:div w:id="1892569649">
              <w:marLeft w:val="180"/>
              <w:marRight w:val="240"/>
              <w:marTop w:val="0"/>
              <w:marBottom w:val="0"/>
              <w:divBdr>
                <w:top w:val="none" w:sz="0" w:space="0" w:color="auto"/>
                <w:left w:val="none" w:sz="0" w:space="0" w:color="auto"/>
                <w:bottom w:val="none" w:sz="0" w:space="0" w:color="auto"/>
                <w:right w:val="none" w:sz="0" w:space="0" w:color="auto"/>
              </w:divBdr>
              <w:divsChild>
                <w:div w:id="1578859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2294845">
          <w:marLeft w:val="0"/>
          <w:marRight w:val="0"/>
          <w:marTop w:val="0"/>
          <w:marBottom w:val="0"/>
          <w:divBdr>
            <w:top w:val="none" w:sz="0" w:space="0" w:color="auto"/>
            <w:left w:val="none" w:sz="0" w:space="0" w:color="auto"/>
            <w:bottom w:val="none" w:sz="0" w:space="0" w:color="auto"/>
            <w:right w:val="none" w:sz="0" w:space="0" w:color="auto"/>
          </w:divBdr>
          <w:divsChild>
            <w:div w:id="286937816">
              <w:marLeft w:val="180"/>
              <w:marRight w:val="240"/>
              <w:marTop w:val="0"/>
              <w:marBottom w:val="0"/>
              <w:divBdr>
                <w:top w:val="none" w:sz="0" w:space="0" w:color="auto"/>
                <w:left w:val="none" w:sz="0" w:space="0" w:color="auto"/>
                <w:bottom w:val="none" w:sz="0" w:space="0" w:color="auto"/>
                <w:right w:val="none" w:sz="0" w:space="0" w:color="auto"/>
              </w:divBdr>
              <w:divsChild>
                <w:div w:id="1503201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621757">
          <w:marLeft w:val="0"/>
          <w:marRight w:val="0"/>
          <w:marTop w:val="0"/>
          <w:marBottom w:val="0"/>
          <w:divBdr>
            <w:top w:val="none" w:sz="0" w:space="0" w:color="auto"/>
            <w:left w:val="none" w:sz="0" w:space="0" w:color="auto"/>
            <w:bottom w:val="none" w:sz="0" w:space="0" w:color="auto"/>
            <w:right w:val="none" w:sz="0" w:space="0" w:color="auto"/>
          </w:divBdr>
          <w:divsChild>
            <w:div w:id="2129422044">
              <w:marLeft w:val="180"/>
              <w:marRight w:val="240"/>
              <w:marTop w:val="0"/>
              <w:marBottom w:val="0"/>
              <w:divBdr>
                <w:top w:val="none" w:sz="0" w:space="0" w:color="auto"/>
                <w:left w:val="none" w:sz="0" w:space="0" w:color="auto"/>
                <w:bottom w:val="none" w:sz="0" w:space="0" w:color="auto"/>
                <w:right w:val="none" w:sz="0" w:space="0" w:color="auto"/>
              </w:divBdr>
              <w:divsChild>
                <w:div w:id="25913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7685428">
          <w:marLeft w:val="0"/>
          <w:marRight w:val="0"/>
          <w:marTop w:val="0"/>
          <w:marBottom w:val="0"/>
          <w:divBdr>
            <w:top w:val="none" w:sz="0" w:space="0" w:color="auto"/>
            <w:left w:val="none" w:sz="0" w:space="0" w:color="auto"/>
            <w:bottom w:val="none" w:sz="0" w:space="0" w:color="auto"/>
            <w:right w:val="none" w:sz="0" w:space="0" w:color="auto"/>
          </w:divBdr>
          <w:divsChild>
            <w:div w:id="759983163">
              <w:marLeft w:val="180"/>
              <w:marRight w:val="240"/>
              <w:marTop w:val="0"/>
              <w:marBottom w:val="0"/>
              <w:divBdr>
                <w:top w:val="none" w:sz="0" w:space="0" w:color="auto"/>
                <w:left w:val="none" w:sz="0" w:space="0" w:color="auto"/>
                <w:bottom w:val="none" w:sz="0" w:space="0" w:color="auto"/>
                <w:right w:val="none" w:sz="0" w:space="0" w:color="auto"/>
              </w:divBdr>
              <w:divsChild>
                <w:div w:id="1119684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1832834">
          <w:marLeft w:val="0"/>
          <w:marRight w:val="0"/>
          <w:marTop w:val="0"/>
          <w:marBottom w:val="0"/>
          <w:divBdr>
            <w:top w:val="none" w:sz="0" w:space="0" w:color="auto"/>
            <w:left w:val="none" w:sz="0" w:space="0" w:color="auto"/>
            <w:bottom w:val="none" w:sz="0" w:space="0" w:color="auto"/>
            <w:right w:val="none" w:sz="0" w:space="0" w:color="auto"/>
          </w:divBdr>
          <w:divsChild>
            <w:div w:id="1777795957">
              <w:marLeft w:val="180"/>
              <w:marRight w:val="240"/>
              <w:marTop w:val="0"/>
              <w:marBottom w:val="0"/>
              <w:divBdr>
                <w:top w:val="none" w:sz="0" w:space="0" w:color="auto"/>
                <w:left w:val="none" w:sz="0" w:space="0" w:color="auto"/>
                <w:bottom w:val="none" w:sz="0" w:space="0" w:color="auto"/>
                <w:right w:val="none" w:sz="0" w:space="0" w:color="auto"/>
              </w:divBdr>
              <w:divsChild>
                <w:div w:id="248202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3045410">
          <w:marLeft w:val="0"/>
          <w:marRight w:val="0"/>
          <w:marTop w:val="0"/>
          <w:marBottom w:val="0"/>
          <w:divBdr>
            <w:top w:val="none" w:sz="0" w:space="0" w:color="auto"/>
            <w:left w:val="none" w:sz="0" w:space="0" w:color="auto"/>
            <w:bottom w:val="none" w:sz="0" w:space="0" w:color="auto"/>
            <w:right w:val="none" w:sz="0" w:space="0" w:color="auto"/>
          </w:divBdr>
          <w:divsChild>
            <w:div w:id="291178525">
              <w:marLeft w:val="180"/>
              <w:marRight w:val="240"/>
              <w:marTop w:val="0"/>
              <w:marBottom w:val="0"/>
              <w:divBdr>
                <w:top w:val="none" w:sz="0" w:space="0" w:color="auto"/>
                <w:left w:val="none" w:sz="0" w:space="0" w:color="auto"/>
                <w:bottom w:val="none" w:sz="0" w:space="0" w:color="auto"/>
                <w:right w:val="none" w:sz="0" w:space="0" w:color="auto"/>
              </w:divBdr>
              <w:divsChild>
                <w:div w:id="2116903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3263711">
          <w:marLeft w:val="0"/>
          <w:marRight w:val="0"/>
          <w:marTop w:val="0"/>
          <w:marBottom w:val="0"/>
          <w:divBdr>
            <w:top w:val="none" w:sz="0" w:space="0" w:color="auto"/>
            <w:left w:val="none" w:sz="0" w:space="0" w:color="auto"/>
            <w:bottom w:val="none" w:sz="0" w:space="0" w:color="auto"/>
            <w:right w:val="none" w:sz="0" w:space="0" w:color="auto"/>
          </w:divBdr>
        </w:div>
        <w:div w:id="1031034150">
          <w:marLeft w:val="0"/>
          <w:marRight w:val="0"/>
          <w:marTop w:val="0"/>
          <w:marBottom w:val="0"/>
          <w:divBdr>
            <w:top w:val="none" w:sz="0" w:space="0" w:color="auto"/>
            <w:left w:val="none" w:sz="0" w:space="0" w:color="auto"/>
            <w:bottom w:val="none" w:sz="0" w:space="0" w:color="auto"/>
            <w:right w:val="none" w:sz="0" w:space="0" w:color="auto"/>
          </w:divBdr>
          <w:divsChild>
            <w:div w:id="574707776">
              <w:marLeft w:val="180"/>
              <w:marRight w:val="240"/>
              <w:marTop w:val="0"/>
              <w:marBottom w:val="0"/>
              <w:divBdr>
                <w:top w:val="none" w:sz="0" w:space="0" w:color="auto"/>
                <w:left w:val="none" w:sz="0" w:space="0" w:color="auto"/>
                <w:bottom w:val="none" w:sz="0" w:space="0" w:color="auto"/>
                <w:right w:val="none" w:sz="0" w:space="0" w:color="auto"/>
              </w:divBdr>
              <w:divsChild>
                <w:div w:id="703216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5078025">
          <w:marLeft w:val="0"/>
          <w:marRight w:val="0"/>
          <w:marTop w:val="0"/>
          <w:marBottom w:val="0"/>
          <w:divBdr>
            <w:top w:val="none" w:sz="0" w:space="0" w:color="auto"/>
            <w:left w:val="none" w:sz="0" w:space="0" w:color="auto"/>
            <w:bottom w:val="none" w:sz="0" w:space="0" w:color="auto"/>
            <w:right w:val="none" w:sz="0" w:space="0" w:color="auto"/>
          </w:divBdr>
          <w:divsChild>
            <w:div w:id="1893032902">
              <w:marLeft w:val="180"/>
              <w:marRight w:val="240"/>
              <w:marTop w:val="0"/>
              <w:marBottom w:val="0"/>
              <w:divBdr>
                <w:top w:val="none" w:sz="0" w:space="0" w:color="auto"/>
                <w:left w:val="none" w:sz="0" w:space="0" w:color="auto"/>
                <w:bottom w:val="none" w:sz="0" w:space="0" w:color="auto"/>
                <w:right w:val="none" w:sz="0" w:space="0" w:color="auto"/>
              </w:divBdr>
              <w:divsChild>
                <w:div w:id="174846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2100125">
          <w:marLeft w:val="0"/>
          <w:marRight w:val="0"/>
          <w:marTop w:val="0"/>
          <w:marBottom w:val="0"/>
          <w:divBdr>
            <w:top w:val="none" w:sz="0" w:space="0" w:color="auto"/>
            <w:left w:val="none" w:sz="0" w:space="0" w:color="auto"/>
            <w:bottom w:val="none" w:sz="0" w:space="0" w:color="auto"/>
            <w:right w:val="none" w:sz="0" w:space="0" w:color="auto"/>
          </w:divBdr>
          <w:divsChild>
            <w:div w:id="1322276425">
              <w:marLeft w:val="180"/>
              <w:marRight w:val="240"/>
              <w:marTop w:val="0"/>
              <w:marBottom w:val="0"/>
              <w:divBdr>
                <w:top w:val="none" w:sz="0" w:space="0" w:color="auto"/>
                <w:left w:val="none" w:sz="0" w:space="0" w:color="auto"/>
                <w:bottom w:val="none" w:sz="0" w:space="0" w:color="auto"/>
                <w:right w:val="none" w:sz="0" w:space="0" w:color="auto"/>
              </w:divBdr>
              <w:divsChild>
                <w:div w:id="1325939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7679615">
          <w:marLeft w:val="0"/>
          <w:marRight w:val="0"/>
          <w:marTop w:val="0"/>
          <w:marBottom w:val="0"/>
          <w:divBdr>
            <w:top w:val="none" w:sz="0" w:space="0" w:color="auto"/>
            <w:left w:val="none" w:sz="0" w:space="0" w:color="auto"/>
            <w:bottom w:val="none" w:sz="0" w:space="0" w:color="auto"/>
            <w:right w:val="none" w:sz="0" w:space="0" w:color="auto"/>
          </w:divBdr>
          <w:divsChild>
            <w:div w:id="1828396509">
              <w:marLeft w:val="180"/>
              <w:marRight w:val="240"/>
              <w:marTop w:val="0"/>
              <w:marBottom w:val="0"/>
              <w:divBdr>
                <w:top w:val="none" w:sz="0" w:space="0" w:color="auto"/>
                <w:left w:val="none" w:sz="0" w:space="0" w:color="auto"/>
                <w:bottom w:val="none" w:sz="0" w:space="0" w:color="auto"/>
                <w:right w:val="none" w:sz="0" w:space="0" w:color="auto"/>
              </w:divBdr>
              <w:divsChild>
                <w:div w:id="1864974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105835">
          <w:marLeft w:val="0"/>
          <w:marRight w:val="0"/>
          <w:marTop w:val="0"/>
          <w:marBottom w:val="0"/>
          <w:divBdr>
            <w:top w:val="none" w:sz="0" w:space="0" w:color="auto"/>
            <w:left w:val="none" w:sz="0" w:space="0" w:color="auto"/>
            <w:bottom w:val="none" w:sz="0" w:space="0" w:color="auto"/>
            <w:right w:val="none" w:sz="0" w:space="0" w:color="auto"/>
          </w:divBdr>
          <w:divsChild>
            <w:div w:id="1551378863">
              <w:marLeft w:val="180"/>
              <w:marRight w:val="240"/>
              <w:marTop w:val="0"/>
              <w:marBottom w:val="0"/>
              <w:divBdr>
                <w:top w:val="none" w:sz="0" w:space="0" w:color="auto"/>
                <w:left w:val="none" w:sz="0" w:space="0" w:color="auto"/>
                <w:bottom w:val="none" w:sz="0" w:space="0" w:color="auto"/>
                <w:right w:val="none" w:sz="0" w:space="0" w:color="auto"/>
              </w:divBdr>
              <w:divsChild>
                <w:div w:id="1764566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147930">
          <w:marLeft w:val="0"/>
          <w:marRight w:val="0"/>
          <w:marTop w:val="0"/>
          <w:marBottom w:val="0"/>
          <w:divBdr>
            <w:top w:val="none" w:sz="0" w:space="0" w:color="auto"/>
            <w:left w:val="none" w:sz="0" w:space="0" w:color="auto"/>
            <w:bottom w:val="none" w:sz="0" w:space="0" w:color="auto"/>
            <w:right w:val="none" w:sz="0" w:space="0" w:color="auto"/>
          </w:divBdr>
          <w:divsChild>
            <w:div w:id="6372378">
              <w:marLeft w:val="180"/>
              <w:marRight w:val="240"/>
              <w:marTop w:val="0"/>
              <w:marBottom w:val="0"/>
              <w:divBdr>
                <w:top w:val="none" w:sz="0" w:space="0" w:color="auto"/>
                <w:left w:val="none" w:sz="0" w:space="0" w:color="auto"/>
                <w:bottom w:val="none" w:sz="0" w:space="0" w:color="auto"/>
                <w:right w:val="none" w:sz="0" w:space="0" w:color="auto"/>
              </w:divBdr>
              <w:divsChild>
                <w:div w:id="488593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210844">
          <w:marLeft w:val="0"/>
          <w:marRight w:val="0"/>
          <w:marTop w:val="0"/>
          <w:marBottom w:val="0"/>
          <w:divBdr>
            <w:top w:val="none" w:sz="0" w:space="0" w:color="auto"/>
            <w:left w:val="none" w:sz="0" w:space="0" w:color="auto"/>
            <w:bottom w:val="none" w:sz="0" w:space="0" w:color="auto"/>
            <w:right w:val="none" w:sz="0" w:space="0" w:color="auto"/>
          </w:divBdr>
          <w:divsChild>
            <w:div w:id="215943320">
              <w:marLeft w:val="180"/>
              <w:marRight w:val="240"/>
              <w:marTop w:val="0"/>
              <w:marBottom w:val="0"/>
              <w:divBdr>
                <w:top w:val="none" w:sz="0" w:space="0" w:color="auto"/>
                <w:left w:val="none" w:sz="0" w:space="0" w:color="auto"/>
                <w:bottom w:val="none" w:sz="0" w:space="0" w:color="auto"/>
                <w:right w:val="none" w:sz="0" w:space="0" w:color="auto"/>
              </w:divBdr>
              <w:divsChild>
                <w:div w:id="1441415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5438316">
          <w:marLeft w:val="0"/>
          <w:marRight w:val="0"/>
          <w:marTop w:val="0"/>
          <w:marBottom w:val="0"/>
          <w:divBdr>
            <w:top w:val="none" w:sz="0" w:space="0" w:color="auto"/>
            <w:left w:val="none" w:sz="0" w:space="0" w:color="auto"/>
            <w:bottom w:val="none" w:sz="0" w:space="0" w:color="auto"/>
            <w:right w:val="none" w:sz="0" w:space="0" w:color="auto"/>
          </w:divBdr>
          <w:divsChild>
            <w:div w:id="1268000235">
              <w:marLeft w:val="180"/>
              <w:marRight w:val="240"/>
              <w:marTop w:val="0"/>
              <w:marBottom w:val="0"/>
              <w:divBdr>
                <w:top w:val="none" w:sz="0" w:space="0" w:color="auto"/>
                <w:left w:val="none" w:sz="0" w:space="0" w:color="auto"/>
                <w:bottom w:val="none" w:sz="0" w:space="0" w:color="auto"/>
                <w:right w:val="none" w:sz="0" w:space="0" w:color="auto"/>
              </w:divBdr>
              <w:divsChild>
                <w:div w:id="1206135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6700626">
          <w:marLeft w:val="0"/>
          <w:marRight w:val="0"/>
          <w:marTop w:val="0"/>
          <w:marBottom w:val="0"/>
          <w:divBdr>
            <w:top w:val="none" w:sz="0" w:space="0" w:color="auto"/>
            <w:left w:val="none" w:sz="0" w:space="0" w:color="auto"/>
            <w:bottom w:val="none" w:sz="0" w:space="0" w:color="auto"/>
            <w:right w:val="none" w:sz="0" w:space="0" w:color="auto"/>
          </w:divBdr>
          <w:divsChild>
            <w:div w:id="1021587585">
              <w:marLeft w:val="180"/>
              <w:marRight w:val="240"/>
              <w:marTop w:val="0"/>
              <w:marBottom w:val="0"/>
              <w:divBdr>
                <w:top w:val="none" w:sz="0" w:space="0" w:color="auto"/>
                <w:left w:val="none" w:sz="0" w:space="0" w:color="auto"/>
                <w:bottom w:val="none" w:sz="0" w:space="0" w:color="auto"/>
                <w:right w:val="none" w:sz="0" w:space="0" w:color="auto"/>
              </w:divBdr>
              <w:divsChild>
                <w:div w:id="705175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8635647">
          <w:marLeft w:val="0"/>
          <w:marRight w:val="0"/>
          <w:marTop w:val="0"/>
          <w:marBottom w:val="0"/>
          <w:divBdr>
            <w:top w:val="none" w:sz="0" w:space="0" w:color="auto"/>
            <w:left w:val="none" w:sz="0" w:space="0" w:color="auto"/>
            <w:bottom w:val="none" w:sz="0" w:space="0" w:color="auto"/>
            <w:right w:val="none" w:sz="0" w:space="0" w:color="auto"/>
          </w:divBdr>
        </w:div>
        <w:div w:id="1302004180">
          <w:marLeft w:val="0"/>
          <w:marRight w:val="0"/>
          <w:marTop w:val="0"/>
          <w:marBottom w:val="0"/>
          <w:divBdr>
            <w:top w:val="none" w:sz="0" w:space="0" w:color="auto"/>
            <w:left w:val="none" w:sz="0" w:space="0" w:color="auto"/>
            <w:bottom w:val="none" w:sz="0" w:space="0" w:color="auto"/>
            <w:right w:val="none" w:sz="0" w:space="0" w:color="auto"/>
          </w:divBdr>
          <w:divsChild>
            <w:div w:id="759370128">
              <w:marLeft w:val="180"/>
              <w:marRight w:val="240"/>
              <w:marTop w:val="0"/>
              <w:marBottom w:val="0"/>
              <w:divBdr>
                <w:top w:val="none" w:sz="0" w:space="0" w:color="auto"/>
                <w:left w:val="none" w:sz="0" w:space="0" w:color="auto"/>
                <w:bottom w:val="none" w:sz="0" w:space="0" w:color="auto"/>
                <w:right w:val="none" w:sz="0" w:space="0" w:color="auto"/>
              </w:divBdr>
              <w:divsChild>
                <w:div w:id="245770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9542033">
          <w:marLeft w:val="0"/>
          <w:marRight w:val="0"/>
          <w:marTop w:val="0"/>
          <w:marBottom w:val="0"/>
          <w:divBdr>
            <w:top w:val="none" w:sz="0" w:space="0" w:color="auto"/>
            <w:left w:val="none" w:sz="0" w:space="0" w:color="auto"/>
            <w:bottom w:val="none" w:sz="0" w:space="0" w:color="auto"/>
            <w:right w:val="none" w:sz="0" w:space="0" w:color="auto"/>
          </w:divBdr>
        </w:div>
        <w:div w:id="1523204567">
          <w:marLeft w:val="0"/>
          <w:marRight w:val="0"/>
          <w:marTop w:val="0"/>
          <w:marBottom w:val="0"/>
          <w:divBdr>
            <w:top w:val="none" w:sz="0" w:space="0" w:color="auto"/>
            <w:left w:val="none" w:sz="0" w:space="0" w:color="auto"/>
            <w:bottom w:val="none" w:sz="0" w:space="0" w:color="auto"/>
            <w:right w:val="none" w:sz="0" w:space="0" w:color="auto"/>
          </w:divBdr>
          <w:divsChild>
            <w:div w:id="718558320">
              <w:marLeft w:val="180"/>
              <w:marRight w:val="240"/>
              <w:marTop w:val="0"/>
              <w:marBottom w:val="0"/>
              <w:divBdr>
                <w:top w:val="none" w:sz="0" w:space="0" w:color="auto"/>
                <w:left w:val="none" w:sz="0" w:space="0" w:color="auto"/>
                <w:bottom w:val="none" w:sz="0" w:space="0" w:color="auto"/>
                <w:right w:val="none" w:sz="0" w:space="0" w:color="auto"/>
              </w:divBdr>
              <w:divsChild>
                <w:div w:id="749735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7906482">
          <w:marLeft w:val="0"/>
          <w:marRight w:val="0"/>
          <w:marTop w:val="0"/>
          <w:marBottom w:val="0"/>
          <w:divBdr>
            <w:top w:val="none" w:sz="0" w:space="0" w:color="auto"/>
            <w:left w:val="none" w:sz="0" w:space="0" w:color="auto"/>
            <w:bottom w:val="none" w:sz="0" w:space="0" w:color="auto"/>
            <w:right w:val="none" w:sz="0" w:space="0" w:color="auto"/>
          </w:divBdr>
          <w:divsChild>
            <w:div w:id="1151094128">
              <w:marLeft w:val="180"/>
              <w:marRight w:val="240"/>
              <w:marTop w:val="0"/>
              <w:marBottom w:val="0"/>
              <w:divBdr>
                <w:top w:val="none" w:sz="0" w:space="0" w:color="auto"/>
                <w:left w:val="none" w:sz="0" w:space="0" w:color="auto"/>
                <w:bottom w:val="none" w:sz="0" w:space="0" w:color="auto"/>
                <w:right w:val="none" w:sz="0" w:space="0" w:color="auto"/>
              </w:divBdr>
              <w:divsChild>
                <w:div w:id="102231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6307607">
          <w:marLeft w:val="0"/>
          <w:marRight w:val="0"/>
          <w:marTop w:val="0"/>
          <w:marBottom w:val="0"/>
          <w:divBdr>
            <w:top w:val="none" w:sz="0" w:space="0" w:color="auto"/>
            <w:left w:val="none" w:sz="0" w:space="0" w:color="auto"/>
            <w:bottom w:val="none" w:sz="0" w:space="0" w:color="auto"/>
            <w:right w:val="none" w:sz="0" w:space="0" w:color="auto"/>
          </w:divBdr>
          <w:divsChild>
            <w:div w:id="673731062">
              <w:marLeft w:val="180"/>
              <w:marRight w:val="240"/>
              <w:marTop w:val="0"/>
              <w:marBottom w:val="0"/>
              <w:divBdr>
                <w:top w:val="none" w:sz="0" w:space="0" w:color="auto"/>
                <w:left w:val="none" w:sz="0" w:space="0" w:color="auto"/>
                <w:bottom w:val="none" w:sz="0" w:space="0" w:color="auto"/>
                <w:right w:val="none" w:sz="0" w:space="0" w:color="auto"/>
              </w:divBdr>
              <w:divsChild>
                <w:div w:id="270168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056439">
          <w:marLeft w:val="0"/>
          <w:marRight w:val="0"/>
          <w:marTop w:val="0"/>
          <w:marBottom w:val="0"/>
          <w:divBdr>
            <w:top w:val="none" w:sz="0" w:space="0" w:color="auto"/>
            <w:left w:val="none" w:sz="0" w:space="0" w:color="auto"/>
            <w:bottom w:val="none" w:sz="0" w:space="0" w:color="auto"/>
            <w:right w:val="none" w:sz="0" w:space="0" w:color="auto"/>
          </w:divBdr>
          <w:divsChild>
            <w:div w:id="1906641479">
              <w:marLeft w:val="180"/>
              <w:marRight w:val="240"/>
              <w:marTop w:val="0"/>
              <w:marBottom w:val="0"/>
              <w:divBdr>
                <w:top w:val="none" w:sz="0" w:space="0" w:color="auto"/>
                <w:left w:val="none" w:sz="0" w:space="0" w:color="auto"/>
                <w:bottom w:val="none" w:sz="0" w:space="0" w:color="auto"/>
                <w:right w:val="none" w:sz="0" w:space="0" w:color="auto"/>
              </w:divBdr>
              <w:divsChild>
                <w:div w:id="121970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7908056">
          <w:marLeft w:val="0"/>
          <w:marRight w:val="0"/>
          <w:marTop w:val="0"/>
          <w:marBottom w:val="0"/>
          <w:divBdr>
            <w:top w:val="none" w:sz="0" w:space="0" w:color="auto"/>
            <w:left w:val="none" w:sz="0" w:space="0" w:color="auto"/>
            <w:bottom w:val="none" w:sz="0" w:space="0" w:color="auto"/>
            <w:right w:val="none" w:sz="0" w:space="0" w:color="auto"/>
          </w:divBdr>
          <w:divsChild>
            <w:div w:id="615989295">
              <w:marLeft w:val="180"/>
              <w:marRight w:val="240"/>
              <w:marTop w:val="0"/>
              <w:marBottom w:val="0"/>
              <w:divBdr>
                <w:top w:val="none" w:sz="0" w:space="0" w:color="auto"/>
                <w:left w:val="none" w:sz="0" w:space="0" w:color="auto"/>
                <w:bottom w:val="none" w:sz="0" w:space="0" w:color="auto"/>
                <w:right w:val="none" w:sz="0" w:space="0" w:color="auto"/>
              </w:divBdr>
              <w:divsChild>
                <w:div w:id="918446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3851414">
          <w:marLeft w:val="0"/>
          <w:marRight w:val="0"/>
          <w:marTop w:val="0"/>
          <w:marBottom w:val="0"/>
          <w:divBdr>
            <w:top w:val="none" w:sz="0" w:space="0" w:color="auto"/>
            <w:left w:val="none" w:sz="0" w:space="0" w:color="auto"/>
            <w:bottom w:val="none" w:sz="0" w:space="0" w:color="auto"/>
            <w:right w:val="none" w:sz="0" w:space="0" w:color="auto"/>
          </w:divBdr>
        </w:div>
        <w:div w:id="1631083512">
          <w:marLeft w:val="0"/>
          <w:marRight w:val="0"/>
          <w:marTop w:val="0"/>
          <w:marBottom w:val="0"/>
          <w:divBdr>
            <w:top w:val="none" w:sz="0" w:space="0" w:color="auto"/>
            <w:left w:val="none" w:sz="0" w:space="0" w:color="auto"/>
            <w:bottom w:val="none" w:sz="0" w:space="0" w:color="auto"/>
            <w:right w:val="none" w:sz="0" w:space="0" w:color="auto"/>
          </w:divBdr>
          <w:divsChild>
            <w:div w:id="535242687">
              <w:marLeft w:val="180"/>
              <w:marRight w:val="240"/>
              <w:marTop w:val="0"/>
              <w:marBottom w:val="0"/>
              <w:divBdr>
                <w:top w:val="none" w:sz="0" w:space="0" w:color="auto"/>
                <w:left w:val="none" w:sz="0" w:space="0" w:color="auto"/>
                <w:bottom w:val="none" w:sz="0" w:space="0" w:color="auto"/>
                <w:right w:val="none" w:sz="0" w:space="0" w:color="auto"/>
              </w:divBdr>
              <w:divsChild>
                <w:div w:id="11942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2133575">
          <w:marLeft w:val="0"/>
          <w:marRight w:val="0"/>
          <w:marTop w:val="0"/>
          <w:marBottom w:val="0"/>
          <w:divBdr>
            <w:top w:val="none" w:sz="0" w:space="0" w:color="auto"/>
            <w:left w:val="none" w:sz="0" w:space="0" w:color="auto"/>
            <w:bottom w:val="none" w:sz="0" w:space="0" w:color="auto"/>
            <w:right w:val="none" w:sz="0" w:space="0" w:color="auto"/>
          </w:divBdr>
          <w:divsChild>
            <w:div w:id="1410930942">
              <w:marLeft w:val="180"/>
              <w:marRight w:val="240"/>
              <w:marTop w:val="0"/>
              <w:marBottom w:val="0"/>
              <w:divBdr>
                <w:top w:val="none" w:sz="0" w:space="0" w:color="auto"/>
                <w:left w:val="none" w:sz="0" w:space="0" w:color="auto"/>
                <w:bottom w:val="none" w:sz="0" w:space="0" w:color="auto"/>
                <w:right w:val="none" w:sz="0" w:space="0" w:color="auto"/>
              </w:divBdr>
              <w:divsChild>
                <w:div w:id="1057629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333899">
          <w:marLeft w:val="0"/>
          <w:marRight w:val="0"/>
          <w:marTop w:val="0"/>
          <w:marBottom w:val="0"/>
          <w:divBdr>
            <w:top w:val="none" w:sz="0" w:space="0" w:color="auto"/>
            <w:left w:val="none" w:sz="0" w:space="0" w:color="auto"/>
            <w:bottom w:val="none" w:sz="0" w:space="0" w:color="auto"/>
            <w:right w:val="none" w:sz="0" w:space="0" w:color="auto"/>
          </w:divBdr>
          <w:divsChild>
            <w:div w:id="1836602056">
              <w:marLeft w:val="180"/>
              <w:marRight w:val="240"/>
              <w:marTop w:val="0"/>
              <w:marBottom w:val="0"/>
              <w:divBdr>
                <w:top w:val="none" w:sz="0" w:space="0" w:color="auto"/>
                <w:left w:val="none" w:sz="0" w:space="0" w:color="auto"/>
                <w:bottom w:val="none" w:sz="0" w:space="0" w:color="auto"/>
                <w:right w:val="none" w:sz="0" w:space="0" w:color="auto"/>
              </w:divBdr>
              <w:divsChild>
                <w:div w:id="92289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384312">
          <w:marLeft w:val="0"/>
          <w:marRight w:val="0"/>
          <w:marTop w:val="0"/>
          <w:marBottom w:val="0"/>
          <w:divBdr>
            <w:top w:val="none" w:sz="0" w:space="0" w:color="auto"/>
            <w:left w:val="none" w:sz="0" w:space="0" w:color="auto"/>
            <w:bottom w:val="none" w:sz="0" w:space="0" w:color="auto"/>
            <w:right w:val="none" w:sz="0" w:space="0" w:color="auto"/>
          </w:divBdr>
          <w:divsChild>
            <w:div w:id="2028406714">
              <w:marLeft w:val="180"/>
              <w:marRight w:val="240"/>
              <w:marTop w:val="0"/>
              <w:marBottom w:val="0"/>
              <w:divBdr>
                <w:top w:val="none" w:sz="0" w:space="0" w:color="auto"/>
                <w:left w:val="none" w:sz="0" w:space="0" w:color="auto"/>
                <w:bottom w:val="none" w:sz="0" w:space="0" w:color="auto"/>
                <w:right w:val="none" w:sz="0" w:space="0" w:color="auto"/>
              </w:divBdr>
              <w:divsChild>
                <w:div w:id="723255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5358095">
          <w:marLeft w:val="0"/>
          <w:marRight w:val="0"/>
          <w:marTop w:val="0"/>
          <w:marBottom w:val="0"/>
          <w:divBdr>
            <w:top w:val="none" w:sz="0" w:space="0" w:color="auto"/>
            <w:left w:val="none" w:sz="0" w:space="0" w:color="auto"/>
            <w:bottom w:val="none" w:sz="0" w:space="0" w:color="auto"/>
            <w:right w:val="none" w:sz="0" w:space="0" w:color="auto"/>
          </w:divBdr>
          <w:divsChild>
            <w:div w:id="1687756184">
              <w:marLeft w:val="180"/>
              <w:marRight w:val="240"/>
              <w:marTop w:val="0"/>
              <w:marBottom w:val="0"/>
              <w:divBdr>
                <w:top w:val="none" w:sz="0" w:space="0" w:color="auto"/>
                <w:left w:val="none" w:sz="0" w:space="0" w:color="auto"/>
                <w:bottom w:val="none" w:sz="0" w:space="0" w:color="auto"/>
                <w:right w:val="none" w:sz="0" w:space="0" w:color="auto"/>
              </w:divBdr>
              <w:divsChild>
                <w:div w:id="1052386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0024217">
          <w:marLeft w:val="0"/>
          <w:marRight w:val="0"/>
          <w:marTop w:val="0"/>
          <w:marBottom w:val="0"/>
          <w:divBdr>
            <w:top w:val="none" w:sz="0" w:space="0" w:color="auto"/>
            <w:left w:val="none" w:sz="0" w:space="0" w:color="auto"/>
            <w:bottom w:val="none" w:sz="0" w:space="0" w:color="auto"/>
            <w:right w:val="none" w:sz="0" w:space="0" w:color="auto"/>
          </w:divBdr>
          <w:divsChild>
            <w:div w:id="1331569052">
              <w:marLeft w:val="180"/>
              <w:marRight w:val="240"/>
              <w:marTop w:val="0"/>
              <w:marBottom w:val="0"/>
              <w:divBdr>
                <w:top w:val="none" w:sz="0" w:space="0" w:color="auto"/>
                <w:left w:val="none" w:sz="0" w:space="0" w:color="auto"/>
                <w:bottom w:val="none" w:sz="0" w:space="0" w:color="auto"/>
                <w:right w:val="none" w:sz="0" w:space="0" w:color="auto"/>
              </w:divBdr>
              <w:divsChild>
                <w:div w:id="1835149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420194">
          <w:marLeft w:val="0"/>
          <w:marRight w:val="0"/>
          <w:marTop w:val="0"/>
          <w:marBottom w:val="0"/>
          <w:divBdr>
            <w:top w:val="none" w:sz="0" w:space="0" w:color="auto"/>
            <w:left w:val="none" w:sz="0" w:space="0" w:color="auto"/>
            <w:bottom w:val="none" w:sz="0" w:space="0" w:color="auto"/>
            <w:right w:val="none" w:sz="0" w:space="0" w:color="auto"/>
          </w:divBdr>
          <w:divsChild>
            <w:div w:id="538202708">
              <w:marLeft w:val="180"/>
              <w:marRight w:val="240"/>
              <w:marTop w:val="0"/>
              <w:marBottom w:val="0"/>
              <w:divBdr>
                <w:top w:val="none" w:sz="0" w:space="0" w:color="auto"/>
                <w:left w:val="none" w:sz="0" w:space="0" w:color="auto"/>
                <w:bottom w:val="none" w:sz="0" w:space="0" w:color="auto"/>
                <w:right w:val="none" w:sz="0" w:space="0" w:color="auto"/>
              </w:divBdr>
              <w:divsChild>
                <w:div w:id="1300649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9973922">
          <w:marLeft w:val="0"/>
          <w:marRight w:val="0"/>
          <w:marTop w:val="0"/>
          <w:marBottom w:val="0"/>
          <w:divBdr>
            <w:top w:val="none" w:sz="0" w:space="0" w:color="auto"/>
            <w:left w:val="none" w:sz="0" w:space="0" w:color="auto"/>
            <w:bottom w:val="none" w:sz="0" w:space="0" w:color="auto"/>
            <w:right w:val="none" w:sz="0" w:space="0" w:color="auto"/>
          </w:divBdr>
          <w:divsChild>
            <w:div w:id="1104302699">
              <w:marLeft w:val="180"/>
              <w:marRight w:val="240"/>
              <w:marTop w:val="0"/>
              <w:marBottom w:val="0"/>
              <w:divBdr>
                <w:top w:val="none" w:sz="0" w:space="0" w:color="auto"/>
                <w:left w:val="none" w:sz="0" w:space="0" w:color="auto"/>
                <w:bottom w:val="none" w:sz="0" w:space="0" w:color="auto"/>
                <w:right w:val="none" w:sz="0" w:space="0" w:color="auto"/>
              </w:divBdr>
              <w:divsChild>
                <w:div w:id="1918322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148098">
          <w:marLeft w:val="0"/>
          <w:marRight w:val="0"/>
          <w:marTop w:val="0"/>
          <w:marBottom w:val="0"/>
          <w:divBdr>
            <w:top w:val="none" w:sz="0" w:space="0" w:color="auto"/>
            <w:left w:val="none" w:sz="0" w:space="0" w:color="auto"/>
            <w:bottom w:val="none" w:sz="0" w:space="0" w:color="auto"/>
            <w:right w:val="none" w:sz="0" w:space="0" w:color="auto"/>
          </w:divBdr>
          <w:divsChild>
            <w:div w:id="299461766">
              <w:marLeft w:val="180"/>
              <w:marRight w:val="240"/>
              <w:marTop w:val="0"/>
              <w:marBottom w:val="0"/>
              <w:divBdr>
                <w:top w:val="none" w:sz="0" w:space="0" w:color="auto"/>
                <w:left w:val="none" w:sz="0" w:space="0" w:color="auto"/>
                <w:bottom w:val="none" w:sz="0" w:space="0" w:color="auto"/>
                <w:right w:val="none" w:sz="0" w:space="0" w:color="auto"/>
              </w:divBdr>
              <w:divsChild>
                <w:div w:id="245921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2657034">
          <w:marLeft w:val="0"/>
          <w:marRight w:val="0"/>
          <w:marTop w:val="0"/>
          <w:marBottom w:val="0"/>
          <w:divBdr>
            <w:top w:val="none" w:sz="0" w:space="0" w:color="auto"/>
            <w:left w:val="none" w:sz="0" w:space="0" w:color="auto"/>
            <w:bottom w:val="none" w:sz="0" w:space="0" w:color="auto"/>
            <w:right w:val="none" w:sz="0" w:space="0" w:color="auto"/>
          </w:divBdr>
        </w:div>
        <w:div w:id="2140487720">
          <w:marLeft w:val="0"/>
          <w:marRight w:val="0"/>
          <w:marTop w:val="0"/>
          <w:marBottom w:val="0"/>
          <w:divBdr>
            <w:top w:val="none" w:sz="0" w:space="0" w:color="auto"/>
            <w:left w:val="none" w:sz="0" w:space="0" w:color="auto"/>
            <w:bottom w:val="none" w:sz="0" w:space="0" w:color="auto"/>
            <w:right w:val="none" w:sz="0" w:space="0" w:color="auto"/>
          </w:divBdr>
          <w:divsChild>
            <w:div w:id="352534245">
              <w:marLeft w:val="180"/>
              <w:marRight w:val="240"/>
              <w:marTop w:val="0"/>
              <w:marBottom w:val="0"/>
              <w:divBdr>
                <w:top w:val="none" w:sz="0" w:space="0" w:color="auto"/>
                <w:left w:val="none" w:sz="0" w:space="0" w:color="auto"/>
                <w:bottom w:val="none" w:sz="0" w:space="0" w:color="auto"/>
                <w:right w:val="none" w:sz="0" w:space="0" w:color="auto"/>
              </w:divBdr>
              <w:divsChild>
                <w:div w:id="2024475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7024869">
      <w:bodyDiv w:val="1"/>
      <w:marLeft w:val="0"/>
      <w:marRight w:val="0"/>
      <w:marTop w:val="0"/>
      <w:marBottom w:val="0"/>
      <w:divBdr>
        <w:top w:val="none" w:sz="0" w:space="0" w:color="auto"/>
        <w:left w:val="none" w:sz="0" w:space="0" w:color="auto"/>
        <w:bottom w:val="none" w:sz="0" w:space="0" w:color="auto"/>
        <w:right w:val="none" w:sz="0" w:space="0" w:color="auto"/>
      </w:divBdr>
      <w:divsChild>
        <w:div w:id="1834757411">
          <w:marLeft w:val="0"/>
          <w:marRight w:val="0"/>
          <w:marTop w:val="0"/>
          <w:marBottom w:val="0"/>
          <w:divBdr>
            <w:top w:val="none" w:sz="0" w:space="0" w:color="auto"/>
            <w:left w:val="none" w:sz="0" w:space="0" w:color="auto"/>
            <w:bottom w:val="none" w:sz="0" w:space="0" w:color="auto"/>
            <w:right w:val="none" w:sz="0" w:space="0" w:color="auto"/>
          </w:divBdr>
        </w:div>
      </w:divsChild>
    </w:div>
    <w:div w:id="967933570">
      <w:bodyDiv w:val="1"/>
      <w:marLeft w:val="0"/>
      <w:marRight w:val="0"/>
      <w:marTop w:val="0"/>
      <w:marBottom w:val="0"/>
      <w:divBdr>
        <w:top w:val="none" w:sz="0" w:space="0" w:color="auto"/>
        <w:left w:val="none" w:sz="0" w:space="0" w:color="auto"/>
        <w:bottom w:val="none" w:sz="0" w:space="0" w:color="auto"/>
        <w:right w:val="none" w:sz="0" w:space="0" w:color="auto"/>
      </w:divBdr>
    </w:div>
    <w:div w:id="970594680">
      <w:bodyDiv w:val="1"/>
      <w:marLeft w:val="0"/>
      <w:marRight w:val="0"/>
      <w:marTop w:val="0"/>
      <w:marBottom w:val="0"/>
      <w:divBdr>
        <w:top w:val="none" w:sz="0" w:space="0" w:color="auto"/>
        <w:left w:val="none" w:sz="0" w:space="0" w:color="auto"/>
        <w:bottom w:val="none" w:sz="0" w:space="0" w:color="auto"/>
        <w:right w:val="none" w:sz="0" w:space="0" w:color="auto"/>
      </w:divBdr>
    </w:div>
    <w:div w:id="982084078">
      <w:bodyDiv w:val="1"/>
      <w:marLeft w:val="0"/>
      <w:marRight w:val="0"/>
      <w:marTop w:val="0"/>
      <w:marBottom w:val="0"/>
      <w:divBdr>
        <w:top w:val="none" w:sz="0" w:space="0" w:color="auto"/>
        <w:left w:val="none" w:sz="0" w:space="0" w:color="auto"/>
        <w:bottom w:val="none" w:sz="0" w:space="0" w:color="auto"/>
        <w:right w:val="none" w:sz="0" w:space="0" w:color="auto"/>
      </w:divBdr>
    </w:div>
    <w:div w:id="982733968">
      <w:bodyDiv w:val="1"/>
      <w:marLeft w:val="0"/>
      <w:marRight w:val="0"/>
      <w:marTop w:val="0"/>
      <w:marBottom w:val="0"/>
      <w:divBdr>
        <w:top w:val="none" w:sz="0" w:space="0" w:color="auto"/>
        <w:left w:val="none" w:sz="0" w:space="0" w:color="auto"/>
        <w:bottom w:val="none" w:sz="0" w:space="0" w:color="auto"/>
        <w:right w:val="none" w:sz="0" w:space="0" w:color="auto"/>
      </w:divBdr>
    </w:div>
    <w:div w:id="989938523">
      <w:bodyDiv w:val="1"/>
      <w:marLeft w:val="0"/>
      <w:marRight w:val="0"/>
      <w:marTop w:val="0"/>
      <w:marBottom w:val="0"/>
      <w:divBdr>
        <w:top w:val="none" w:sz="0" w:space="0" w:color="auto"/>
        <w:left w:val="none" w:sz="0" w:space="0" w:color="auto"/>
        <w:bottom w:val="none" w:sz="0" w:space="0" w:color="auto"/>
        <w:right w:val="none" w:sz="0" w:space="0" w:color="auto"/>
      </w:divBdr>
    </w:div>
    <w:div w:id="1006245126">
      <w:bodyDiv w:val="1"/>
      <w:marLeft w:val="0"/>
      <w:marRight w:val="0"/>
      <w:marTop w:val="0"/>
      <w:marBottom w:val="0"/>
      <w:divBdr>
        <w:top w:val="none" w:sz="0" w:space="0" w:color="auto"/>
        <w:left w:val="none" w:sz="0" w:space="0" w:color="auto"/>
        <w:bottom w:val="none" w:sz="0" w:space="0" w:color="auto"/>
        <w:right w:val="none" w:sz="0" w:space="0" w:color="auto"/>
      </w:divBdr>
    </w:div>
    <w:div w:id="1020932266">
      <w:bodyDiv w:val="1"/>
      <w:marLeft w:val="0"/>
      <w:marRight w:val="0"/>
      <w:marTop w:val="0"/>
      <w:marBottom w:val="0"/>
      <w:divBdr>
        <w:top w:val="none" w:sz="0" w:space="0" w:color="auto"/>
        <w:left w:val="none" w:sz="0" w:space="0" w:color="auto"/>
        <w:bottom w:val="none" w:sz="0" w:space="0" w:color="auto"/>
        <w:right w:val="none" w:sz="0" w:space="0" w:color="auto"/>
      </w:divBdr>
    </w:div>
    <w:div w:id="1029062384">
      <w:bodyDiv w:val="1"/>
      <w:marLeft w:val="0"/>
      <w:marRight w:val="0"/>
      <w:marTop w:val="0"/>
      <w:marBottom w:val="0"/>
      <w:divBdr>
        <w:top w:val="none" w:sz="0" w:space="0" w:color="auto"/>
        <w:left w:val="none" w:sz="0" w:space="0" w:color="auto"/>
        <w:bottom w:val="none" w:sz="0" w:space="0" w:color="auto"/>
        <w:right w:val="none" w:sz="0" w:space="0" w:color="auto"/>
      </w:divBdr>
    </w:div>
    <w:div w:id="1032531006">
      <w:bodyDiv w:val="1"/>
      <w:marLeft w:val="0"/>
      <w:marRight w:val="0"/>
      <w:marTop w:val="0"/>
      <w:marBottom w:val="0"/>
      <w:divBdr>
        <w:top w:val="none" w:sz="0" w:space="0" w:color="auto"/>
        <w:left w:val="none" w:sz="0" w:space="0" w:color="auto"/>
        <w:bottom w:val="none" w:sz="0" w:space="0" w:color="auto"/>
        <w:right w:val="none" w:sz="0" w:space="0" w:color="auto"/>
      </w:divBdr>
    </w:div>
    <w:div w:id="1035277056">
      <w:bodyDiv w:val="1"/>
      <w:marLeft w:val="0"/>
      <w:marRight w:val="0"/>
      <w:marTop w:val="0"/>
      <w:marBottom w:val="0"/>
      <w:divBdr>
        <w:top w:val="none" w:sz="0" w:space="0" w:color="auto"/>
        <w:left w:val="none" w:sz="0" w:space="0" w:color="auto"/>
        <w:bottom w:val="none" w:sz="0" w:space="0" w:color="auto"/>
        <w:right w:val="none" w:sz="0" w:space="0" w:color="auto"/>
      </w:divBdr>
    </w:div>
    <w:div w:id="1036006014">
      <w:bodyDiv w:val="1"/>
      <w:marLeft w:val="0"/>
      <w:marRight w:val="0"/>
      <w:marTop w:val="0"/>
      <w:marBottom w:val="0"/>
      <w:divBdr>
        <w:top w:val="none" w:sz="0" w:space="0" w:color="auto"/>
        <w:left w:val="none" w:sz="0" w:space="0" w:color="auto"/>
        <w:bottom w:val="none" w:sz="0" w:space="0" w:color="auto"/>
        <w:right w:val="none" w:sz="0" w:space="0" w:color="auto"/>
      </w:divBdr>
    </w:div>
    <w:div w:id="1037581318">
      <w:bodyDiv w:val="1"/>
      <w:marLeft w:val="0"/>
      <w:marRight w:val="0"/>
      <w:marTop w:val="0"/>
      <w:marBottom w:val="0"/>
      <w:divBdr>
        <w:top w:val="none" w:sz="0" w:space="0" w:color="auto"/>
        <w:left w:val="none" w:sz="0" w:space="0" w:color="auto"/>
        <w:bottom w:val="none" w:sz="0" w:space="0" w:color="auto"/>
        <w:right w:val="none" w:sz="0" w:space="0" w:color="auto"/>
      </w:divBdr>
    </w:div>
    <w:div w:id="1043409065">
      <w:bodyDiv w:val="1"/>
      <w:marLeft w:val="0"/>
      <w:marRight w:val="0"/>
      <w:marTop w:val="0"/>
      <w:marBottom w:val="0"/>
      <w:divBdr>
        <w:top w:val="none" w:sz="0" w:space="0" w:color="auto"/>
        <w:left w:val="none" w:sz="0" w:space="0" w:color="auto"/>
        <w:bottom w:val="none" w:sz="0" w:space="0" w:color="auto"/>
        <w:right w:val="none" w:sz="0" w:space="0" w:color="auto"/>
      </w:divBdr>
    </w:div>
    <w:div w:id="1043484172">
      <w:bodyDiv w:val="1"/>
      <w:marLeft w:val="0"/>
      <w:marRight w:val="0"/>
      <w:marTop w:val="0"/>
      <w:marBottom w:val="0"/>
      <w:divBdr>
        <w:top w:val="none" w:sz="0" w:space="0" w:color="auto"/>
        <w:left w:val="none" w:sz="0" w:space="0" w:color="auto"/>
        <w:bottom w:val="none" w:sz="0" w:space="0" w:color="auto"/>
        <w:right w:val="none" w:sz="0" w:space="0" w:color="auto"/>
      </w:divBdr>
    </w:div>
    <w:div w:id="1044407378">
      <w:bodyDiv w:val="1"/>
      <w:marLeft w:val="0"/>
      <w:marRight w:val="0"/>
      <w:marTop w:val="0"/>
      <w:marBottom w:val="0"/>
      <w:divBdr>
        <w:top w:val="none" w:sz="0" w:space="0" w:color="auto"/>
        <w:left w:val="none" w:sz="0" w:space="0" w:color="auto"/>
        <w:bottom w:val="none" w:sz="0" w:space="0" w:color="auto"/>
        <w:right w:val="none" w:sz="0" w:space="0" w:color="auto"/>
      </w:divBdr>
    </w:div>
    <w:div w:id="1044598076">
      <w:bodyDiv w:val="1"/>
      <w:marLeft w:val="0"/>
      <w:marRight w:val="0"/>
      <w:marTop w:val="0"/>
      <w:marBottom w:val="0"/>
      <w:divBdr>
        <w:top w:val="none" w:sz="0" w:space="0" w:color="auto"/>
        <w:left w:val="none" w:sz="0" w:space="0" w:color="auto"/>
        <w:bottom w:val="none" w:sz="0" w:space="0" w:color="auto"/>
        <w:right w:val="none" w:sz="0" w:space="0" w:color="auto"/>
      </w:divBdr>
    </w:div>
    <w:div w:id="1066336589">
      <w:bodyDiv w:val="1"/>
      <w:marLeft w:val="0"/>
      <w:marRight w:val="0"/>
      <w:marTop w:val="0"/>
      <w:marBottom w:val="0"/>
      <w:divBdr>
        <w:top w:val="none" w:sz="0" w:space="0" w:color="auto"/>
        <w:left w:val="none" w:sz="0" w:space="0" w:color="auto"/>
        <w:bottom w:val="none" w:sz="0" w:space="0" w:color="auto"/>
        <w:right w:val="none" w:sz="0" w:space="0" w:color="auto"/>
      </w:divBdr>
    </w:div>
    <w:div w:id="1067217594">
      <w:bodyDiv w:val="1"/>
      <w:marLeft w:val="0"/>
      <w:marRight w:val="0"/>
      <w:marTop w:val="0"/>
      <w:marBottom w:val="0"/>
      <w:divBdr>
        <w:top w:val="none" w:sz="0" w:space="0" w:color="auto"/>
        <w:left w:val="none" w:sz="0" w:space="0" w:color="auto"/>
        <w:bottom w:val="none" w:sz="0" w:space="0" w:color="auto"/>
        <w:right w:val="none" w:sz="0" w:space="0" w:color="auto"/>
      </w:divBdr>
    </w:div>
    <w:div w:id="1069229002">
      <w:bodyDiv w:val="1"/>
      <w:marLeft w:val="0"/>
      <w:marRight w:val="0"/>
      <w:marTop w:val="0"/>
      <w:marBottom w:val="0"/>
      <w:divBdr>
        <w:top w:val="none" w:sz="0" w:space="0" w:color="auto"/>
        <w:left w:val="none" w:sz="0" w:space="0" w:color="auto"/>
        <w:bottom w:val="none" w:sz="0" w:space="0" w:color="auto"/>
        <w:right w:val="none" w:sz="0" w:space="0" w:color="auto"/>
      </w:divBdr>
    </w:div>
    <w:div w:id="1079988010">
      <w:bodyDiv w:val="1"/>
      <w:marLeft w:val="0"/>
      <w:marRight w:val="0"/>
      <w:marTop w:val="0"/>
      <w:marBottom w:val="0"/>
      <w:divBdr>
        <w:top w:val="none" w:sz="0" w:space="0" w:color="auto"/>
        <w:left w:val="none" w:sz="0" w:space="0" w:color="auto"/>
        <w:bottom w:val="none" w:sz="0" w:space="0" w:color="auto"/>
        <w:right w:val="none" w:sz="0" w:space="0" w:color="auto"/>
      </w:divBdr>
    </w:div>
    <w:div w:id="1084762657">
      <w:bodyDiv w:val="1"/>
      <w:marLeft w:val="0"/>
      <w:marRight w:val="0"/>
      <w:marTop w:val="0"/>
      <w:marBottom w:val="0"/>
      <w:divBdr>
        <w:top w:val="none" w:sz="0" w:space="0" w:color="auto"/>
        <w:left w:val="none" w:sz="0" w:space="0" w:color="auto"/>
        <w:bottom w:val="none" w:sz="0" w:space="0" w:color="auto"/>
        <w:right w:val="none" w:sz="0" w:space="0" w:color="auto"/>
      </w:divBdr>
    </w:div>
    <w:div w:id="1087650160">
      <w:bodyDiv w:val="1"/>
      <w:marLeft w:val="0"/>
      <w:marRight w:val="0"/>
      <w:marTop w:val="0"/>
      <w:marBottom w:val="0"/>
      <w:divBdr>
        <w:top w:val="none" w:sz="0" w:space="0" w:color="auto"/>
        <w:left w:val="none" w:sz="0" w:space="0" w:color="auto"/>
        <w:bottom w:val="none" w:sz="0" w:space="0" w:color="auto"/>
        <w:right w:val="none" w:sz="0" w:space="0" w:color="auto"/>
      </w:divBdr>
      <w:divsChild>
        <w:div w:id="19550905">
          <w:marLeft w:val="0"/>
          <w:marRight w:val="0"/>
          <w:marTop w:val="0"/>
          <w:marBottom w:val="0"/>
          <w:divBdr>
            <w:top w:val="none" w:sz="0" w:space="0" w:color="auto"/>
            <w:left w:val="none" w:sz="0" w:space="0" w:color="auto"/>
            <w:bottom w:val="none" w:sz="0" w:space="0" w:color="auto"/>
            <w:right w:val="none" w:sz="0" w:space="0" w:color="auto"/>
          </w:divBdr>
        </w:div>
        <w:div w:id="21176187">
          <w:marLeft w:val="0"/>
          <w:marRight w:val="0"/>
          <w:marTop w:val="0"/>
          <w:marBottom w:val="0"/>
          <w:divBdr>
            <w:top w:val="none" w:sz="0" w:space="0" w:color="auto"/>
            <w:left w:val="none" w:sz="0" w:space="0" w:color="auto"/>
            <w:bottom w:val="none" w:sz="0" w:space="0" w:color="auto"/>
            <w:right w:val="none" w:sz="0" w:space="0" w:color="auto"/>
          </w:divBdr>
          <w:divsChild>
            <w:div w:id="1226601547">
              <w:marLeft w:val="180"/>
              <w:marRight w:val="240"/>
              <w:marTop w:val="0"/>
              <w:marBottom w:val="0"/>
              <w:divBdr>
                <w:top w:val="none" w:sz="0" w:space="0" w:color="auto"/>
                <w:left w:val="none" w:sz="0" w:space="0" w:color="auto"/>
                <w:bottom w:val="none" w:sz="0" w:space="0" w:color="auto"/>
                <w:right w:val="none" w:sz="0" w:space="0" w:color="auto"/>
              </w:divBdr>
              <w:divsChild>
                <w:div w:id="1636763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99290">
          <w:marLeft w:val="0"/>
          <w:marRight w:val="0"/>
          <w:marTop w:val="0"/>
          <w:marBottom w:val="0"/>
          <w:divBdr>
            <w:top w:val="none" w:sz="0" w:space="0" w:color="auto"/>
            <w:left w:val="none" w:sz="0" w:space="0" w:color="auto"/>
            <w:bottom w:val="none" w:sz="0" w:space="0" w:color="auto"/>
            <w:right w:val="none" w:sz="0" w:space="0" w:color="auto"/>
          </w:divBdr>
          <w:divsChild>
            <w:div w:id="518400006">
              <w:marLeft w:val="180"/>
              <w:marRight w:val="240"/>
              <w:marTop w:val="0"/>
              <w:marBottom w:val="0"/>
              <w:divBdr>
                <w:top w:val="none" w:sz="0" w:space="0" w:color="auto"/>
                <w:left w:val="none" w:sz="0" w:space="0" w:color="auto"/>
                <w:bottom w:val="none" w:sz="0" w:space="0" w:color="auto"/>
                <w:right w:val="none" w:sz="0" w:space="0" w:color="auto"/>
              </w:divBdr>
              <w:divsChild>
                <w:div w:id="1030649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557193">
          <w:marLeft w:val="0"/>
          <w:marRight w:val="0"/>
          <w:marTop w:val="0"/>
          <w:marBottom w:val="0"/>
          <w:divBdr>
            <w:top w:val="none" w:sz="0" w:space="0" w:color="auto"/>
            <w:left w:val="none" w:sz="0" w:space="0" w:color="auto"/>
            <w:bottom w:val="none" w:sz="0" w:space="0" w:color="auto"/>
            <w:right w:val="none" w:sz="0" w:space="0" w:color="auto"/>
          </w:divBdr>
          <w:divsChild>
            <w:div w:id="1718819352">
              <w:marLeft w:val="180"/>
              <w:marRight w:val="240"/>
              <w:marTop w:val="0"/>
              <w:marBottom w:val="0"/>
              <w:divBdr>
                <w:top w:val="none" w:sz="0" w:space="0" w:color="auto"/>
                <w:left w:val="none" w:sz="0" w:space="0" w:color="auto"/>
                <w:bottom w:val="none" w:sz="0" w:space="0" w:color="auto"/>
                <w:right w:val="none" w:sz="0" w:space="0" w:color="auto"/>
              </w:divBdr>
              <w:divsChild>
                <w:div w:id="294261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47654">
          <w:marLeft w:val="0"/>
          <w:marRight w:val="0"/>
          <w:marTop w:val="0"/>
          <w:marBottom w:val="0"/>
          <w:divBdr>
            <w:top w:val="none" w:sz="0" w:space="0" w:color="auto"/>
            <w:left w:val="none" w:sz="0" w:space="0" w:color="auto"/>
            <w:bottom w:val="none" w:sz="0" w:space="0" w:color="auto"/>
            <w:right w:val="none" w:sz="0" w:space="0" w:color="auto"/>
          </w:divBdr>
          <w:divsChild>
            <w:div w:id="499274027">
              <w:marLeft w:val="180"/>
              <w:marRight w:val="240"/>
              <w:marTop w:val="0"/>
              <w:marBottom w:val="0"/>
              <w:divBdr>
                <w:top w:val="none" w:sz="0" w:space="0" w:color="auto"/>
                <w:left w:val="none" w:sz="0" w:space="0" w:color="auto"/>
                <w:bottom w:val="none" w:sz="0" w:space="0" w:color="auto"/>
                <w:right w:val="none" w:sz="0" w:space="0" w:color="auto"/>
              </w:divBdr>
              <w:divsChild>
                <w:div w:id="1626737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33878">
          <w:marLeft w:val="0"/>
          <w:marRight w:val="0"/>
          <w:marTop w:val="0"/>
          <w:marBottom w:val="0"/>
          <w:divBdr>
            <w:top w:val="none" w:sz="0" w:space="0" w:color="auto"/>
            <w:left w:val="none" w:sz="0" w:space="0" w:color="auto"/>
            <w:bottom w:val="none" w:sz="0" w:space="0" w:color="auto"/>
            <w:right w:val="none" w:sz="0" w:space="0" w:color="auto"/>
          </w:divBdr>
          <w:divsChild>
            <w:div w:id="592981309">
              <w:marLeft w:val="180"/>
              <w:marRight w:val="240"/>
              <w:marTop w:val="0"/>
              <w:marBottom w:val="0"/>
              <w:divBdr>
                <w:top w:val="none" w:sz="0" w:space="0" w:color="auto"/>
                <w:left w:val="none" w:sz="0" w:space="0" w:color="auto"/>
                <w:bottom w:val="none" w:sz="0" w:space="0" w:color="auto"/>
                <w:right w:val="none" w:sz="0" w:space="0" w:color="auto"/>
              </w:divBdr>
              <w:divsChild>
                <w:div w:id="712923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6285637">
          <w:marLeft w:val="0"/>
          <w:marRight w:val="0"/>
          <w:marTop w:val="0"/>
          <w:marBottom w:val="0"/>
          <w:divBdr>
            <w:top w:val="none" w:sz="0" w:space="0" w:color="auto"/>
            <w:left w:val="none" w:sz="0" w:space="0" w:color="auto"/>
            <w:bottom w:val="none" w:sz="0" w:space="0" w:color="auto"/>
            <w:right w:val="none" w:sz="0" w:space="0" w:color="auto"/>
          </w:divBdr>
          <w:divsChild>
            <w:div w:id="947933827">
              <w:marLeft w:val="180"/>
              <w:marRight w:val="240"/>
              <w:marTop w:val="0"/>
              <w:marBottom w:val="0"/>
              <w:divBdr>
                <w:top w:val="none" w:sz="0" w:space="0" w:color="auto"/>
                <w:left w:val="none" w:sz="0" w:space="0" w:color="auto"/>
                <w:bottom w:val="none" w:sz="0" w:space="0" w:color="auto"/>
                <w:right w:val="none" w:sz="0" w:space="0" w:color="auto"/>
              </w:divBdr>
              <w:divsChild>
                <w:div w:id="1836071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684154">
          <w:marLeft w:val="0"/>
          <w:marRight w:val="0"/>
          <w:marTop w:val="0"/>
          <w:marBottom w:val="0"/>
          <w:divBdr>
            <w:top w:val="none" w:sz="0" w:space="0" w:color="auto"/>
            <w:left w:val="none" w:sz="0" w:space="0" w:color="auto"/>
            <w:bottom w:val="none" w:sz="0" w:space="0" w:color="auto"/>
            <w:right w:val="none" w:sz="0" w:space="0" w:color="auto"/>
          </w:divBdr>
          <w:divsChild>
            <w:div w:id="434405258">
              <w:marLeft w:val="180"/>
              <w:marRight w:val="240"/>
              <w:marTop w:val="0"/>
              <w:marBottom w:val="0"/>
              <w:divBdr>
                <w:top w:val="none" w:sz="0" w:space="0" w:color="auto"/>
                <w:left w:val="none" w:sz="0" w:space="0" w:color="auto"/>
                <w:bottom w:val="none" w:sz="0" w:space="0" w:color="auto"/>
                <w:right w:val="none" w:sz="0" w:space="0" w:color="auto"/>
              </w:divBdr>
              <w:divsChild>
                <w:div w:id="814685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484148">
          <w:marLeft w:val="0"/>
          <w:marRight w:val="0"/>
          <w:marTop w:val="0"/>
          <w:marBottom w:val="0"/>
          <w:divBdr>
            <w:top w:val="none" w:sz="0" w:space="0" w:color="auto"/>
            <w:left w:val="none" w:sz="0" w:space="0" w:color="auto"/>
            <w:bottom w:val="none" w:sz="0" w:space="0" w:color="auto"/>
            <w:right w:val="none" w:sz="0" w:space="0" w:color="auto"/>
          </w:divBdr>
          <w:divsChild>
            <w:div w:id="1830095873">
              <w:marLeft w:val="180"/>
              <w:marRight w:val="240"/>
              <w:marTop w:val="0"/>
              <w:marBottom w:val="0"/>
              <w:divBdr>
                <w:top w:val="none" w:sz="0" w:space="0" w:color="auto"/>
                <w:left w:val="none" w:sz="0" w:space="0" w:color="auto"/>
                <w:bottom w:val="none" w:sz="0" w:space="0" w:color="auto"/>
                <w:right w:val="none" w:sz="0" w:space="0" w:color="auto"/>
              </w:divBdr>
              <w:divsChild>
                <w:div w:id="621617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6439696">
          <w:marLeft w:val="0"/>
          <w:marRight w:val="0"/>
          <w:marTop w:val="0"/>
          <w:marBottom w:val="0"/>
          <w:divBdr>
            <w:top w:val="none" w:sz="0" w:space="0" w:color="auto"/>
            <w:left w:val="none" w:sz="0" w:space="0" w:color="auto"/>
            <w:bottom w:val="none" w:sz="0" w:space="0" w:color="auto"/>
            <w:right w:val="none" w:sz="0" w:space="0" w:color="auto"/>
          </w:divBdr>
          <w:divsChild>
            <w:div w:id="1520005815">
              <w:marLeft w:val="180"/>
              <w:marRight w:val="240"/>
              <w:marTop w:val="0"/>
              <w:marBottom w:val="0"/>
              <w:divBdr>
                <w:top w:val="none" w:sz="0" w:space="0" w:color="auto"/>
                <w:left w:val="none" w:sz="0" w:space="0" w:color="auto"/>
                <w:bottom w:val="none" w:sz="0" w:space="0" w:color="auto"/>
                <w:right w:val="none" w:sz="0" w:space="0" w:color="auto"/>
              </w:divBdr>
              <w:divsChild>
                <w:div w:id="423500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9114479">
          <w:marLeft w:val="0"/>
          <w:marRight w:val="0"/>
          <w:marTop w:val="0"/>
          <w:marBottom w:val="0"/>
          <w:divBdr>
            <w:top w:val="none" w:sz="0" w:space="0" w:color="auto"/>
            <w:left w:val="none" w:sz="0" w:space="0" w:color="auto"/>
            <w:bottom w:val="none" w:sz="0" w:space="0" w:color="auto"/>
            <w:right w:val="none" w:sz="0" w:space="0" w:color="auto"/>
          </w:divBdr>
          <w:divsChild>
            <w:div w:id="2006936471">
              <w:marLeft w:val="180"/>
              <w:marRight w:val="240"/>
              <w:marTop w:val="0"/>
              <w:marBottom w:val="0"/>
              <w:divBdr>
                <w:top w:val="none" w:sz="0" w:space="0" w:color="auto"/>
                <w:left w:val="none" w:sz="0" w:space="0" w:color="auto"/>
                <w:bottom w:val="none" w:sz="0" w:space="0" w:color="auto"/>
                <w:right w:val="none" w:sz="0" w:space="0" w:color="auto"/>
              </w:divBdr>
              <w:divsChild>
                <w:div w:id="39399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8306754">
          <w:marLeft w:val="0"/>
          <w:marRight w:val="0"/>
          <w:marTop w:val="0"/>
          <w:marBottom w:val="0"/>
          <w:divBdr>
            <w:top w:val="none" w:sz="0" w:space="0" w:color="auto"/>
            <w:left w:val="none" w:sz="0" w:space="0" w:color="auto"/>
            <w:bottom w:val="none" w:sz="0" w:space="0" w:color="auto"/>
            <w:right w:val="none" w:sz="0" w:space="0" w:color="auto"/>
          </w:divBdr>
          <w:divsChild>
            <w:div w:id="484931860">
              <w:marLeft w:val="180"/>
              <w:marRight w:val="240"/>
              <w:marTop w:val="0"/>
              <w:marBottom w:val="0"/>
              <w:divBdr>
                <w:top w:val="none" w:sz="0" w:space="0" w:color="auto"/>
                <w:left w:val="none" w:sz="0" w:space="0" w:color="auto"/>
                <w:bottom w:val="none" w:sz="0" w:space="0" w:color="auto"/>
                <w:right w:val="none" w:sz="0" w:space="0" w:color="auto"/>
              </w:divBdr>
              <w:divsChild>
                <w:div w:id="2144885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9203083">
          <w:marLeft w:val="0"/>
          <w:marRight w:val="0"/>
          <w:marTop w:val="0"/>
          <w:marBottom w:val="0"/>
          <w:divBdr>
            <w:top w:val="none" w:sz="0" w:space="0" w:color="auto"/>
            <w:left w:val="none" w:sz="0" w:space="0" w:color="auto"/>
            <w:bottom w:val="none" w:sz="0" w:space="0" w:color="auto"/>
            <w:right w:val="none" w:sz="0" w:space="0" w:color="auto"/>
          </w:divBdr>
          <w:divsChild>
            <w:div w:id="2050377060">
              <w:marLeft w:val="180"/>
              <w:marRight w:val="240"/>
              <w:marTop w:val="0"/>
              <w:marBottom w:val="0"/>
              <w:divBdr>
                <w:top w:val="none" w:sz="0" w:space="0" w:color="auto"/>
                <w:left w:val="none" w:sz="0" w:space="0" w:color="auto"/>
                <w:bottom w:val="none" w:sz="0" w:space="0" w:color="auto"/>
                <w:right w:val="none" w:sz="0" w:space="0" w:color="auto"/>
              </w:divBdr>
              <w:divsChild>
                <w:div w:id="1567378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529473">
          <w:marLeft w:val="0"/>
          <w:marRight w:val="0"/>
          <w:marTop w:val="0"/>
          <w:marBottom w:val="0"/>
          <w:divBdr>
            <w:top w:val="none" w:sz="0" w:space="0" w:color="auto"/>
            <w:left w:val="none" w:sz="0" w:space="0" w:color="auto"/>
            <w:bottom w:val="none" w:sz="0" w:space="0" w:color="auto"/>
            <w:right w:val="none" w:sz="0" w:space="0" w:color="auto"/>
          </w:divBdr>
          <w:divsChild>
            <w:div w:id="1997760757">
              <w:marLeft w:val="180"/>
              <w:marRight w:val="240"/>
              <w:marTop w:val="0"/>
              <w:marBottom w:val="0"/>
              <w:divBdr>
                <w:top w:val="none" w:sz="0" w:space="0" w:color="auto"/>
                <w:left w:val="none" w:sz="0" w:space="0" w:color="auto"/>
                <w:bottom w:val="none" w:sz="0" w:space="0" w:color="auto"/>
                <w:right w:val="none" w:sz="0" w:space="0" w:color="auto"/>
              </w:divBdr>
              <w:divsChild>
                <w:div w:id="346562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9827687">
          <w:marLeft w:val="0"/>
          <w:marRight w:val="0"/>
          <w:marTop w:val="0"/>
          <w:marBottom w:val="0"/>
          <w:divBdr>
            <w:top w:val="none" w:sz="0" w:space="0" w:color="auto"/>
            <w:left w:val="none" w:sz="0" w:space="0" w:color="auto"/>
            <w:bottom w:val="none" w:sz="0" w:space="0" w:color="auto"/>
            <w:right w:val="none" w:sz="0" w:space="0" w:color="auto"/>
          </w:divBdr>
          <w:divsChild>
            <w:div w:id="743794272">
              <w:marLeft w:val="180"/>
              <w:marRight w:val="240"/>
              <w:marTop w:val="0"/>
              <w:marBottom w:val="0"/>
              <w:divBdr>
                <w:top w:val="none" w:sz="0" w:space="0" w:color="auto"/>
                <w:left w:val="none" w:sz="0" w:space="0" w:color="auto"/>
                <w:bottom w:val="none" w:sz="0" w:space="0" w:color="auto"/>
                <w:right w:val="none" w:sz="0" w:space="0" w:color="auto"/>
              </w:divBdr>
              <w:divsChild>
                <w:div w:id="84694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1009446">
          <w:marLeft w:val="0"/>
          <w:marRight w:val="0"/>
          <w:marTop w:val="0"/>
          <w:marBottom w:val="0"/>
          <w:divBdr>
            <w:top w:val="none" w:sz="0" w:space="0" w:color="auto"/>
            <w:left w:val="none" w:sz="0" w:space="0" w:color="auto"/>
            <w:bottom w:val="none" w:sz="0" w:space="0" w:color="auto"/>
            <w:right w:val="none" w:sz="0" w:space="0" w:color="auto"/>
          </w:divBdr>
          <w:divsChild>
            <w:div w:id="734468619">
              <w:marLeft w:val="180"/>
              <w:marRight w:val="240"/>
              <w:marTop w:val="0"/>
              <w:marBottom w:val="0"/>
              <w:divBdr>
                <w:top w:val="none" w:sz="0" w:space="0" w:color="auto"/>
                <w:left w:val="none" w:sz="0" w:space="0" w:color="auto"/>
                <w:bottom w:val="none" w:sz="0" w:space="0" w:color="auto"/>
                <w:right w:val="none" w:sz="0" w:space="0" w:color="auto"/>
              </w:divBdr>
              <w:divsChild>
                <w:div w:id="937955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7542949">
          <w:marLeft w:val="0"/>
          <w:marRight w:val="0"/>
          <w:marTop w:val="0"/>
          <w:marBottom w:val="0"/>
          <w:divBdr>
            <w:top w:val="none" w:sz="0" w:space="0" w:color="auto"/>
            <w:left w:val="none" w:sz="0" w:space="0" w:color="auto"/>
            <w:bottom w:val="none" w:sz="0" w:space="0" w:color="auto"/>
            <w:right w:val="none" w:sz="0" w:space="0" w:color="auto"/>
          </w:divBdr>
        </w:div>
        <w:div w:id="612178823">
          <w:marLeft w:val="0"/>
          <w:marRight w:val="0"/>
          <w:marTop w:val="0"/>
          <w:marBottom w:val="0"/>
          <w:divBdr>
            <w:top w:val="none" w:sz="0" w:space="0" w:color="auto"/>
            <w:left w:val="none" w:sz="0" w:space="0" w:color="auto"/>
            <w:bottom w:val="none" w:sz="0" w:space="0" w:color="auto"/>
            <w:right w:val="none" w:sz="0" w:space="0" w:color="auto"/>
          </w:divBdr>
          <w:divsChild>
            <w:div w:id="1593901180">
              <w:marLeft w:val="180"/>
              <w:marRight w:val="240"/>
              <w:marTop w:val="0"/>
              <w:marBottom w:val="0"/>
              <w:divBdr>
                <w:top w:val="none" w:sz="0" w:space="0" w:color="auto"/>
                <w:left w:val="none" w:sz="0" w:space="0" w:color="auto"/>
                <w:bottom w:val="none" w:sz="0" w:space="0" w:color="auto"/>
                <w:right w:val="none" w:sz="0" w:space="0" w:color="auto"/>
              </w:divBdr>
              <w:divsChild>
                <w:div w:id="1080786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706043">
          <w:marLeft w:val="0"/>
          <w:marRight w:val="0"/>
          <w:marTop w:val="0"/>
          <w:marBottom w:val="0"/>
          <w:divBdr>
            <w:top w:val="none" w:sz="0" w:space="0" w:color="auto"/>
            <w:left w:val="none" w:sz="0" w:space="0" w:color="auto"/>
            <w:bottom w:val="none" w:sz="0" w:space="0" w:color="auto"/>
            <w:right w:val="none" w:sz="0" w:space="0" w:color="auto"/>
          </w:divBdr>
          <w:divsChild>
            <w:div w:id="767844610">
              <w:marLeft w:val="180"/>
              <w:marRight w:val="240"/>
              <w:marTop w:val="0"/>
              <w:marBottom w:val="0"/>
              <w:divBdr>
                <w:top w:val="none" w:sz="0" w:space="0" w:color="auto"/>
                <w:left w:val="none" w:sz="0" w:space="0" w:color="auto"/>
                <w:bottom w:val="none" w:sz="0" w:space="0" w:color="auto"/>
                <w:right w:val="none" w:sz="0" w:space="0" w:color="auto"/>
              </w:divBdr>
              <w:divsChild>
                <w:div w:id="1223327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169428">
          <w:marLeft w:val="0"/>
          <w:marRight w:val="0"/>
          <w:marTop w:val="0"/>
          <w:marBottom w:val="0"/>
          <w:divBdr>
            <w:top w:val="none" w:sz="0" w:space="0" w:color="auto"/>
            <w:left w:val="none" w:sz="0" w:space="0" w:color="auto"/>
            <w:bottom w:val="none" w:sz="0" w:space="0" w:color="auto"/>
            <w:right w:val="none" w:sz="0" w:space="0" w:color="auto"/>
          </w:divBdr>
          <w:divsChild>
            <w:div w:id="1560821672">
              <w:marLeft w:val="180"/>
              <w:marRight w:val="240"/>
              <w:marTop w:val="0"/>
              <w:marBottom w:val="0"/>
              <w:divBdr>
                <w:top w:val="none" w:sz="0" w:space="0" w:color="auto"/>
                <w:left w:val="none" w:sz="0" w:space="0" w:color="auto"/>
                <w:bottom w:val="none" w:sz="0" w:space="0" w:color="auto"/>
                <w:right w:val="none" w:sz="0" w:space="0" w:color="auto"/>
              </w:divBdr>
              <w:divsChild>
                <w:div w:id="743599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1785077">
          <w:marLeft w:val="0"/>
          <w:marRight w:val="0"/>
          <w:marTop w:val="0"/>
          <w:marBottom w:val="0"/>
          <w:divBdr>
            <w:top w:val="none" w:sz="0" w:space="0" w:color="auto"/>
            <w:left w:val="none" w:sz="0" w:space="0" w:color="auto"/>
            <w:bottom w:val="none" w:sz="0" w:space="0" w:color="auto"/>
            <w:right w:val="none" w:sz="0" w:space="0" w:color="auto"/>
          </w:divBdr>
          <w:divsChild>
            <w:div w:id="277882020">
              <w:marLeft w:val="180"/>
              <w:marRight w:val="240"/>
              <w:marTop w:val="0"/>
              <w:marBottom w:val="0"/>
              <w:divBdr>
                <w:top w:val="none" w:sz="0" w:space="0" w:color="auto"/>
                <w:left w:val="none" w:sz="0" w:space="0" w:color="auto"/>
                <w:bottom w:val="none" w:sz="0" w:space="0" w:color="auto"/>
                <w:right w:val="none" w:sz="0" w:space="0" w:color="auto"/>
              </w:divBdr>
              <w:divsChild>
                <w:div w:id="1680308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250096">
          <w:marLeft w:val="0"/>
          <w:marRight w:val="0"/>
          <w:marTop w:val="0"/>
          <w:marBottom w:val="0"/>
          <w:divBdr>
            <w:top w:val="none" w:sz="0" w:space="0" w:color="auto"/>
            <w:left w:val="none" w:sz="0" w:space="0" w:color="auto"/>
            <w:bottom w:val="none" w:sz="0" w:space="0" w:color="auto"/>
            <w:right w:val="none" w:sz="0" w:space="0" w:color="auto"/>
          </w:divBdr>
          <w:divsChild>
            <w:div w:id="785738130">
              <w:marLeft w:val="180"/>
              <w:marRight w:val="240"/>
              <w:marTop w:val="0"/>
              <w:marBottom w:val="0"/>
              <w:divBdr>
                <w:top w:val="none" w:sz="0" w:space="0" w:color="auto"/>
                <w:left w:val="none" w:sz="0" w:space="0" w:color="auto"/>
                <w:bottom w:val="none" w:sz="0" w:space="0" w:color="auto"/>
                <w:right w:val="none" w:sz="0" w:space="0" w:color="auto"/>
              </w:divBdr>
              <w:divsChild>
                <w:div w:id="915169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6219051">
          <w:marLeft w:val="0"/>
          <w:marRight w:val="0"/>
          <w:marTop w:val="0"/>
          <w:marBottom w:val="0"/>
          <w:divBdr>
            <w:top w:val="none" w:sz="0" w:space="0" w:color="auto"/>
            <w:left w:val="none" w:sz="0" w:space="0" w:color="auto"/>
            <w:bottom w:val="none" w:sz="0" w:space="0" w:color="auto"/>
            <w:right w:val="none" w:sz="0" w:space="0" w:color="auto"/>
          </w:divBdr>
          <w:divsChild>
            <w:div w:id="1146166792">
              <w:marLeft w:val="180"/>
              <w:marRight w:val="240"/>
              <w:marTop w:val="0"/>
              <w:marBottom w:val="0"/>
              <w:divBdr>
                <w:top w:val="none" w:sz="0" w:space="0" w:color="auto"/>
                <w:left w:val="none" w:sz="0" w:space="0" w:color="auto"/>
                <w:bottom w:val="none" w:sz="0" w:space="0" w:color="auto"/>
                <w:right w:val="none" w:sz="0" w:space="0" w:color="auto"/>
              </w:divBdr>
              <w:divsChild>
                <w:div w:id="499471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0177523">
          <w:marLeft w:val="0"/>
          <w:marRight w:val="0"/>
          <w:marTop w:val="0"/>
          <w:marBottom w:val="0"/>
          <w:divBdr>
            <w:top w:val="none" w:sz="0" w:space="0" w:color="auto"/>
            <w:left w:val="none" w:sz="0" w:space="0" w:color="auto"/>
            <w:bottom w:val="none" w:sz="0" w:space="0" w:color="auto"/>
            <w:right w:val="none" w:sz="0" w:space="0" w:color="auto"/>
          </w:divBdr>
          <w:divsChild>
            <w:div w:id="203955743">
              <w:marLeft w:val="180"/>
              <w:marRight w:val="240"/>
              <w:marTop w:val="0"/>
              <w:marBottom w:val="0"/>
              <w:divBdr>
                <w:top w:val="none" w:sz="0" w:space="0" w:color="auto"/>
                <w:left w:val="none" w:sz="0" w:space="0" w:color="auto"/>
                <w:bottom w:val="none" w:sz="0" w:space="0" w:color="auto"/>
                <w:right w:val="none" w:sz="0" w:space="0" w:color="auto"/>
              </w:divBdr>
              <w:divsChild>
                <w:div w:id="1965384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6437028">
          <w:marLeft w:val="0"/>
          <w:marRight w:val="0"/>
          <w:marTop w:val="0"/>
          <w:marBottom w:val="0"/>
          <w:divBdr>
            <w:top w:val="none" w:sz="0" w:space="0" w:color="auto"/>
            <w:left w:val="none" w:sz="0" w:space="0" w:color="auto"/>
            <w:bottom w:val="none" w:sz="0" w:space="0" w:color="auto"/>
            <w:right w:val="none" w:sz="0" w:space="0" w:color="auto"/>
          </w:divBdr>
          <w:divsChild>
            <w:div w:id="1908105661">
              <w:marLeft w:val="180"/>
              <w:marRight w:val="240"/>
              <w:marTop w:val="0"/>
              <w:marBottom w:val="0"/>
              <w:divBdr>
                <w:top w:val="none" w:sz="0" w:space="0" w:color="auto"/>
                <w:left w:val="none" w:sz="0" w:space="0" w:color="auto"/>
                <w:bottom w:val="none" w:sz="0" w:space="0" w:color="auto"/>
                <w:right w:val="none" w:sz="0" w:space="0" w:color="auto"/>
              </w:divBdr>
              <w:divsChild>
                <w:div w:id="134947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9949365">
          <w:marLeft w:val="0"/>
          <w:marRight w:val="0"/>
          <w:marTop w:val="0"/>
          <w:marBottom w:val="0"/>
          <w:divBdr>
            <w:top w:val="none" w:sz="0" w:space="0" w:color="auto"/>
            <w:left w:val="none" w:sz="0" w:space="0" w:color="auto"/>
            <w:bottom w:val="none" w:sz="0" w:space="0" w:color="auto"/>
            <w:right w:val="none" w:sz="0" w:space="0" w:color="auto"/>
          </w:divBdr>
          <w:divsChild>
            <w:div w:id="1665161153">
              <w:marLeft w:val="180"/>
              <w:marRight w:val="240"/>
              <w:marTop w:val="0"/>
              <w:marBottom w:val="0"/>
              <w:divBdr>
                <w:top w:val="none" w:sz="0" w:space="0" w:color="auto"/>
                <w:left w:val="none" w:sz="0" w:space="0" w:color="auto"/>
                <w:bottom w:val="none" w:sz="0" w:space="0" w:color="auto"/>
                <w:right w:val="none" w:sz="0" w:space="0" w:color="auto"/>
              </w:divBdr>
              <w:divsChild>
                <w:div w:id="1510221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8010165">
          <w:marLeft w:val="0"/>
          <w:marRight w:val="0"/>
          <w:marTop w:val="0"/>
          <w:marBottom w:val="0"/>
          <w:divBdr>
            <w:top w:val="none" w:sz="0" w:space="0" w:color="auto"/>
            <w:left w:val="none" w:sz="0" w:space="0" w:color="auto"/>
            <w:bottom w:val="none" w:sz="0" w:space="0" w:color="auto"/>
            <w:right w:val="none" w:sz="0" w:space="0" w:color="auto"/>
          </w:divBdr>
          <w:divsChild>
            <w:div w:id="572085075">
              <w:marLeft w:val="180"/>
              <w:marRight w:val="240"/>
              <w:marTop w:val="0"/>
              <w:marBottom w:val="0"/>
              <w:divBdr>
                <w:top w:val="none" w:sz="0" w:space="0" w:color="auto"/>
                <w:left w:val="none" w:sz="0" w:space="0" w:color="auto"/>
                <w:bottom w:val="none" w:sz="0" w:space="0" w:color="auto"/>
                <w:right w:val="none" w:sz="0" w:space="0" w:color="auto"/>
              </w:divBdr>
              <w:divsChild>
                <w:div w:id="1129208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6697992">
          <w:marLeft w:val="0"/>
          <w:marRight w:val="0"/>
          <w:marTop w:val="0"/>
          <w:marBottom w:val="0"/>
          <w:divBdr>
            <w:top w:val="none" w:sz="0" w:space="0" w:color="auto"/>
            <w:left w:val="none" w:sz="0" w:space="0" w:color="auto"/>
            <w:bottom w:val="none" w:sz="0" w:space="0" w:color="auto"/>
            <w:right w:val="none" w:sz="0" w:space="0" w:color="auto"/>
          </w:divBdr>
          <w:divsChild>
            <w:div w:id="1215846327">
              <w:marLeft w:val="180"/>
              <w:marRight w:val="240"/>
              <w:marTop w:val="0"/>
              <w:marBottom w:val="0"/>
              <w:divBdr>
                <w:top w:val="none" w:sz="0" w:space="0" w:color="auto"/>
                <w:left w:val="none" w:sz="0" w:space="0" w:color="auto"/>
                <w:bottom w:val="none" w:sz="0" w:space="0" w:color="auto"/>
                <w:right w:val="none" w:sz="0" w:space="0" w:color="auto"/>
              </w:divBdr>
              <w:divsChild>
                <w:div w:id="92792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439842">
          <w:marLeft w:val="0"/>
          <w:marRight w:val="0"/>
          <w:marTop w:val="0"/>
          <w:marBottom w:val="0"/>
          <w:divBdr>
            <w:top w:val="none" w:sz="0" w:space="0" w:color="auto"/>
            <w:left w:val="none" w:sz="0" w:space="0" w:color="auto"/>
            <w:bottom w:val="none" w:sz="0" w:space="0" w:color="auto"/>
            <w:right w:val="none" w:sz="0" w:space="0" w:color="auto"/>
          </w:divBdr>
          <w:divsChild>
            <w:div w:id="1875148113">
              <w:marLeft w:val="180"/>
              <w:marRight w:val="240"/>
              <w:marTop w:val="0"/>
              <w:marBottom w:val="0"/>
              <w:divBdr>
                <w:top w:val="none" w:sz="0" w:space="0" w:color="auto"/>
                <w:left w:val="none" w:sz="0" w:space="0" w:color="auto"/>
                <w:bottom w:val="none" w:sz="0" w:space="0" w:color="auto"/>
                <w:right w:val="none" w:sz="0" w:space="0" w:color="auto"/>
              </w:divBdr>
              <w:divsChild>
                <w:div w:id="1954828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1982825">
          <w:marLeft w:val="0"/>
          <w:marRight w:val="0"/>
          <w:marTop w:val="0"/>
          <w:marBottom w:val="0"/>
          <w:divBdr>
            <w:top w:val="none" w:sz="0" w:space="0" w:color="auto"/>
            <w:left w:val="none" w:sz="0" w:space="0" w:color="auto"/>
            <w:bottom w:val="none" w:sz="0" w:space="0" w:color="auto"/>
            <w:right w:val="none" w:sz="0" w:space="0" w:color="auto"/>
          </w:divBdr>
          <w:divsChild>
            <w:div w:id="215550027">
              <w:marLeft w:val="180"/>
              <w:marRight w:val="240"/>
              <w:marTop w:val="0"/>
              <w:marBottom w:val="0"/>
              <w:divBdr>
                <w:top w:val="none" w:sz="0" w:space="0" w:color="auto"/>
                <w:left w:val="none" w:sz="0" w:space="0" w:color="auto"/>
                <w:bottom w:val="none" w:sz="0" w:space="0" w:color="auto"/>
                <w:right w:val="none" w:sz="0" w:space="0" w:color="auto"/>
              </w:divBdr>
              <w:divsChild>
                <w:div w:id="384716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483094">
          <w:marLeft w:val="0"/>
          <w:marRight w:val="0"/>
          <w:marTop w:val="0"/>
          <w:marBottom w:val="0"/>
          <w:divBdr>
            <w:top w:val="none" w:sz="0" w:space="0" w:color="auto"/>
            <w:left w:val="none" w:sz="0" w:space="0" w:color="auto"/>
            <w:bottom w:val="none" w:sz="0" w:space="0" w:color="auto"/>
            <w:right w:val="none" w:sz="0" w:space="0" w:color="auto"/>
          </w:divBdr>
          <w:divsChild>
            <w:div w:id="1005478400">
              <w:marLeft w:val="180"/>
              <w:marRight w:val="240"/>
              <w:marTop w:val="0"/>
              <w:marBottom w:val="0"/>
              <w:divBdr>
                <w:top w:val="none" w:sz="0" w:space="0" w:color="auto"/>
                <w:left w:val="none" w:sz="0" w:space="0" w:color="auto"/>
                <w:bottom w:val="none" w:sz="0" w:space="0" w:color="auto"/>
                <w:right w:val="none" w:sz="0" w:space="0" w:color="auto"/>
              </w:divBdr>
              <w:divsChild>
                <w:div w:id="163134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0029654">
          <w:marLeft w:val="0"/>
          <w:marRight w:val="0"/>
          <w:marTop w:val="0"/>
          <w:marBottom w:val="0"/>
          <w:divBdr>
            <w:top w:val="none" w:sz="0" w:space="0" w:color="auto"/>
            <w:left w:val="none" w:sz="0" w:space="0" w:color="auto"/>
            <w:bottom w:val="none" w:sz="0" w:space="0" w:color="auto"/>
            <w:right w:val="none" w:sz="0" w:space="0" w:color="auto"/>
          </w:divBdr>
          <w:divsChild>
            <w:div w:id="1765881741">
              <w:marLeft w:val="180"/>
              <w:marRight w:val="240"/>
              <w:marTop w:val="0"/>
              <w:marBottom w:val="0"/>
              <w:divBdr>
                <w:top w:val="none" w:sz="0" w:space="0" w:color="auto"/>
                <w:left w:val="none" w:sz="0" w:space="0" w:color="auto"/>
                <w:bottom w:val="none" w:sz="0" w:space="0" w:color="auto"/>
                <w:right w:val="none" w:sz="0" w:space="0" w:color="auto"/>
              </w:divBdr>
              <w:divsChild>
                <w:div w:id="128202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195856">
          <w:marLeft w:val="0"/>
          <w:marRight w:val="0"/>
          <w:marTop w:val="0"/>
          <w:marBottom w:val="0"/>
          <w:divBdr>
            <w:top w:val="none" w:sz="0" w:space="0" w:color="auto"/>
            <w:left w:val="none" w:sz="0" w:space="0" w:color="auto"/>
            <w:bottom w:val="none" w:sz="0" w:space="0" w:color="auto"/>
            <w:right w:val="none" w:sz="0" w:space="0" w:color="auto"/>
          </w:divBdr>
          <w:divsChild>
            <w:div w:id="1395855943">
              <w:marLeft w:val="180"/>
              <w:marRight w:val="240"/>
              <w:marTop w:val="0"/>
              <w:marBottom w:val="0"/>
              <w:divBdr>
                <w:top w:val="none" w:sz="0" w:space="0" w:color="auto"/>
                <w:left w:val="none" w:sz="0" w:space="0" w:color="auto"/>
                <w:bottom w:val="none" w:sz="0" w:space="0" w:color="auto"/>
                <w:right w:val="none" w:sz="0" w:space="0" w:color="auto"/>
              </w:divBdr>
              <w:divsChild>
                <w:div w:id="586423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710610">
          <w:marLeft w:val="0"/>
          <w:marRight w:val="0"/>
          <w:marTop w:val="0"/>
          <w:marBottom w:val="0"/>
          <w:divBdr>
            <w:top w:val="none" w:sz="0" w:space="0" w:color="auto"/>
            <w:left w:val="none" w:sz="0" w:space="0" w:color="auto"/>
            <w:bottom w:val="none" w:sz="0" w:space="0" w:color="auto"/>
            <w:right w:val="none" w:sz="0" w:space="0" w:color="auto"/>
          </w:divBdr>
          <w:divsChild>
            <w:div w:id="371078440">
              <w:marLeft w:val="180"/>
              <w:marRight w:val="240"/>
              <w:marTop w:val="0"/>
              <w:marBottom w:val="0"/>
              <w:divBdr>
                <w:top w:val="none" w:sz="0" w:space="0" w:color="auto"/>
                <w:left w:val="none" w:sz="0" w:space="0" w:color="auto"/>
                <w:bottom w:val="none" w:sz="0" w:space="0" w:color="auto"/>
                <w:right w:val="none" w:sz="0" w:space="0" w:color="auto"/>
              </w:divBdr>
              <w:divsChild>
                <w:div w:id="1842547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454610">
          <w:marLeft w:val="0"/>
          <w:marRight w:val="0"/>
          <w:marTop w:val="0"/>
          <w:marBottom w:val="0"/>
          <w:divBdr>
            <w:top w:val="none" w:sz="0" w:space="0" w:color="auto"/>
            <w:left w:val="none" w:sz="0" w:space="0" w:color="auto"/>
            <w:bottom w:val="none" w:sz="0" w:space="0" w:color="auto"/>
            <w:right w:val="none" w:sz="0" w:space="0" w:color="auto"/>
          </w:divBdr>
          <w:divsChild>
            <w:div w:id="261181985">
              <w:marLeft w:val="180"/>
              <w:marRight w:val="240"/>
              <w:marTop w:val="0"/>
              <w:marBottom w:val="0"/>
              <w:divBdr>
                <w:top w:val="none" w:sz="0" w:space="0" w:color="auto"/>
                <w:left w:val="none" w:sz="0" w:space="0" w:color="auto"/>
                <w:bottom w:val="none" w:sz="0" w:space="0" w:color="auto"/>
                <w:right w:val="none" w:sz="0" w:space="0" w:color="auto"/>
              </w:divBdr>
              <w:divsChild>
                <w:div w:id="2031641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797244">
          <w:marLeft w:val="0"/>
          <w:marRight w:val="0"/>
          <w:marTop w:val="0"/>
          <w:marBottom w:val="0"/>
          <w:divBdr>
            <w:top w:val="none" w:sz="0" w:space="0" w:color="auto"/>
            <w:left w:val="none" w:sz="0" w:space="0" w:color="auto"/>
            <w:bottom w:val="none" w:sz="0" w:space="0" w:color="auto"/>
            <w:right w:val="none" w:sz="0" w:space="0" w:color="auto"/>
          </w:divBdr>
          <w:divsChild>
            <w:div w:id="905531199">
              <w:marLeft w:val="180"/>
              <w:marRight w:val="240"/>
              <w:marTop w:val="0"/>
              <w:marBottom w:val="0"/>
              <w:divBdr>
                <w:top w:val="none" w:sz="0" w:space="0" w:color="auto"/>
                <w:left w:val="none" w:sz="0" w:space="0" w:color="auto"/>
                <w:bottom w:val="none" w:sz="0" w:space="0" w:color="auto"/>
                <w:right w:val="none" w:sz="0" w:space="0" w:color="auto"/>
              </w:divBdr>
              <w:divsChild>
                <w:div w:id="2138331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6983345">
          <w:marLeft w:val="0"/>
          <w:marRight w:val="0"/>
          <w:marTop w:val="0"/>
          <w:marBottom w:val="0"/>
          <w:divBdr>
            <w:top w:val="none" w:sz="0" w:space="0" w:color="auto"/>
            <w:left w:val="none" w:sz="0" w:space="0" w:color="auto"/>
            <w:bottom w:val="none" w:sz="0" w:space="0" w:color="auto"/>
            <w:right w:val="none" w:sz="0" w:space="0" w:color="auto"/>
          </w:divBdr>
        </w:div>
        <w:div w:id="1358459962">
          <w:marLeft w:val="0"/>
          <w:marRight w:val="0"/>
          <w:marTop w:val="0"/>
          <w:marBottom w:val="0"/>
          <w:divBdr>
            <w:top w:val="none" w:sz="0" w:space="0" w:color="auto"/>
            <w:left w:val="none" w:sz="0" w:space="0" w:color="auto"/>
            <w:bottom w:val="none" w:sz="0" w:space="0" w:color="auto"/>
            <w:right w:val="none" w:sz="0" w:space="0" w:color="auto"/>
          </w:divBdr>
          <w:divsChild>
            <w:div w:id="94518065">
              <w:marLeft w:val="180"/>
              <w:marRight w:val="240"/>
              <w:marTop w:val="0"/>
              <w:marBottom w:val="0"/>
              <w:divBdr>
                <w:top w:val="none" w:sz="0" w:space="0" w:color="auto"/>
                <w:left w:val="none" w:sz="0" w:space="0" w:color="auto"/>
                <w:bottom w:val="none" w:sz="0" w:space="0" w:color="auto"/>
                <w:right w:val="none" w:sz="0" w:space="0" w:color="auto"/>
              </w:divBdr>
              <w:divsChild>
                <w:div w:id="1000887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955590">
          <w:marLeft w:val="0"/>
          <w:marRight w:val="0"/>
          <w:marTop w:val="0"/>
          <w:marBottom w:val="0"/>
          <w:divBdr>
            <w:top w:val="none" w:sz="0" w:space="0" w:color="auto"/>
            <w:left w:val="none" w:sz="0" w:space="0" w:color="auto"/>
            <w:bottom w:val="none" w:sz="0" w:space="0" w:color="auto"/>
            <w:right w:val="none" w:sz="0" w:space="0" w:color="auto"/>
          </w:divBdr>
          <w:divsChild>
            <w:div w:id="1054545764">
              <w:marLeft w:val="180"/>
              <w:marRight w:val="240"/>
              <w:marTop w:val="0"/>
              <w:marBottom w:val="0"/>
              <w:divBdr>
                <w:top w:val="none" w:sz="0" w:space="0" w:color="auto"/>
                <w:left w:val="none" w:sz="0" w:space="0" w:color="auto"/>
                <w:bottom w:val="none" w:sz="0" w:space="0" w:color="auto"/>
                <w:right w:val="none" w:sz="0" w:space="0" w:color="auto"/>
              </w:divBdr>
              <w:divsChild>
                <w:div w:id="793714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2745640">
          <w:marLeft w:val="0"/>
          <w:marRight w:val="0"/>
          <w:marTop w:val="0"/>
          <w:marBottom w:val="0"/>
          <w:divBdr>
            <w:top w:val="none" w:sz="0" w:space="0" w:color="auto"/>
            <w:left w:val="none" w:sz="0" w:space="0" w:color="auto"/>
            <w:bottom w:val="none" w:sz="0" w:space="0" w:color="auto"/>
            <w:right w:val="none" w:sz="0" w:space="0" w:color="auto"/>
          </w:divBdr>
          <w:divsChild>
            <w:div w:id="77599951">
              <w:marLeft w:val="180"/>
              <w:marRight w:val="240"/>
              <w:marTop w:val="0"/>
              <w:marBottom w:val="0"/>
              <w:divBdr>
                <w:top w:val="none" w:sz="0" w:space="0" w:color="auto"/>
                <w:left w:val="none" w:sz="0" w:space="0" w:color="auto"/>
                <w:bottom w:val="none" w:sz="0" w:space="0" w:color="auto"/>
                <w:right w:val="none" w:sz="0" w:space="0" w:color="auto"/>
              </w:divBdr>
              <w:divsChild>
                <w:div w:id="330842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7599737">
          <w:marLeft w:val="0"/>
          <w:marRight w:val="0"/>
          <w:marTop w:val="0"/>
          <w:marBottom w:val="0"/>
          <w:divBdr>
            <w:top w:val="none" w:sz="0" w:space="0" w:color="auto"/>
            <w:left w:val="none" w:sz="0" w:space="0" w:color="auto"/>
            <w:bottom w:val="none" w:sz="0" w:space="0" w:color="auto"/>
            <w:right w:val="none" w:sz="0" w:space="0" w:color="auto"/>
          </w:divBdr>
          <w:divsChild>
            <w:div w:id="855461676">
              <w:marLeft w:val="180"/>
              <w:marRight w:val="240"/>
              <w:marTop w:val="0"/>
              <w:marBottom w:val="0"/>
              <w:divBdr>
                <w:top w:val="none" w:sz="0" w:space="0" w:color="auto"/>
                <w:left w:val="none" w:sz="0" w:space="0" w:color="auto"/>
                <w:bottom w:val="none" w:sz="0" w:space="0" w:color="auto"/>
                <w:right w:val="none" w:sz="0" w:space="0" w:color="auto"/>
              </w:divBdr>
              <w:divsChild>
                <w:div w:id="114061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7014292">
          <w:marLeft w:val="0"/>
          <w:marRight w:val="0"/>
          <w:marTop w:val="0"/>
          <w:marBottom w:val="0"/>
          <w:divBdr>
            <w:top w:val="none" w:sz="0" w:space="0" w:color="auto"/>
            <w:left w:val="none" w:sz="0" w:space="0" w:color="auto"/>
            <w:bottom w:val="none" w:sz="0" w:space="0" w:color="auto"/>
            <w:right w:val="none" w:sz="0" w:space="0" w:color="auto"/>
          </w:divBdr>
          <w:divsChild>
            <w:div w:id="54403874">
              <w:marLeft w:val="180"/>
              <w:marRight w:val="240"/>
              <w:marTop w:val="0"/>
              <w:marBottom w:val="0"/>
              <w:divBdr>
                <w:top w:val="none" w:sz="0" w:space="0" w:color="auto"/>
                <w:left w:val="none" w:sz="0" w:space="0" w:color="auto"/>
                <w:bottom w:val="none" w:sz="0" w:space="0" w:color="auto"/>
                <w:right w:val="none" w:sz="0" w:space="0" w:color="auto"/>
              </w:divBdr>
              <w:divsChild>
                <w:div w:id="259920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5115912">
          <w:marLeft w:val="0"/>
          <w:marRight w:val="0"/>
          <w:marTop w:val="0"/>
          <w:marBottom w:val="0"/>
          <w:divBdr>
            <w:top w:val="none" w:sz="0" w:space="0" w:color="auto"/>
            <w:left w:val="none" w:sz="0" w:space="0" w:color="auto"/>
            <w:bottom w:val="none" w:sz="0" w:space="0" w:color="auto"/>
            <w:right w:val="none" w:sz="0" w:space="0" w:color="auto"/>
          </w:divBdr>
          <w:divsChild>
            <w:div w:id="744373908">
              <w:marLeft w:val="180"/>
              <w:marRight w:val="240"/>
              <w:marTop w:val="0"/>
              <w:marBottom w:val="0"/>
              <w:divBdr>
                <w:top w:val="none" w:sz="0" w:space="0" w:color="auto"/>
                <w:left w:val="none" w:sz="0" w:space="0" w:color="auto"/>
                <w:bottom w:val="none" w:sz="0" w:space="0" w:color="auto"/>
                <w:right w:val="none" w:sz="0" w:space="0" w:color="auto"/>
              </w:divBdr>
              <w:divsChild>
                <w:div w:id="294799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532482">
          <w:marLeft w:val="0"/>
          <w:marRight w:val="0"/>
          <w:marTop w:val="0"/>
          <w:marBottom w:val="0"/>
          <w:divBdr>
            <w:top w:val="none" w:sz="0" w:space="0" w:color="auto"/>
            <w:left w:val="none" w:sz="0" w:space="0" w:color="auto"/>
            <w:bottom w:val="none" w:sz="0" w:space="0" w:color="auto"/>
            <w:right w:val="none" w:sz="0" w:space="0" w:color="auto"/>
          </w:divBdr>
          <w:divsChild>
            <w:div w:id="1854875396">
              <w:marLeft w:val="180"/>
              <w:marRight w:val="240"/>
              <w:marTop w:val="0"/>
              <w:marBottom w:val="0"/>
              <w:divBdr>
                <w:top w:val="none" w:sz="0" w:space="0" w:color="auto"/>
                <w:left w:val="none" w:sz="0" w:space="0" w:color="auto"/>
                <w:bottom w:val="none" w:sz="0" w:space="0" w:color="auto"/>
                <w:right w:val="none" w:sz="0" w:space="0" w:color="auto"/>
              </w:divBdr>
              <w:divsChild>
                <w:div w:id="1536574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5839493">
          <w:marLeft w:val="0"/>
          <w:marRight w:val="0"/>
          <w:marTop w:val="0"/>
          <w:marBottom w:val="0"/>
          <w:divBdr>
            <w:top w:val="none" w:sz="0" w:space="0" w:color="auto"/>
            <w:left w:val="none" w:sz="0" w:space="0" w:color="auto"/>
            <w:bottom w:val="none" w:sz="0" w:space="0" w:color="auto"/>
            <w:right w:val="none" w:sz="0" w:space="0" w:color="auto"/>
          </w:divBdr>
          <w:divsChild>
            <w:div w:id="894972921">
              <w:marLeft w:val="180"/>
              <w:marRight w:val="240"/>
              <w:marTop w:val="0"/>
              <w:marBottom w:val="0"/>
              <w:divBdr>
                <w:top w:val="none" w:sz="0" w:space="0" w:color="auto"/>
                <w:left w:val="none" w:sz="0" w:space="0" w:color="auto"/>
                <w:bottom w:val="none" w:sz="0" w:space="0" w:color="auto"/>
                <w:right w:val="none" w:sz="0" w:space="0" w:color="auto"/>
              </w:divBdr>
              <w:divsChild>
                <w:div w:id="350841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7895793">
          <w:marLeft w:val="0"/>
          <w:marRight w:val="0"/>
          <w:marTop w:val="0"/>
          <w:marBottom w:val="0"/>
          <w:divBdr>
            <w:top w:val="none" w:sz="0" w:space="0" w:color="auto"/>
            <w:left w:val="none" w:sz="0" w:space="0" w:color="auto"/>
            <w:bottom w:val="none" w:sz="0" w:space="0" w:color="auto"/>
            <w:right w:val="none" w:sz="0" w:space="0" w:color="auto"/>
          </w:divBdr>
          <w:divsChild>
            <w:div w:id="344862776">
              <w:marLeft w:val="180"/>
              <w:marRight w:val="240"/>
              <w:marTop w:val="0"/>
              <w:marBottom w:val="0"/>
              <w:divBdr>
                <w:top w:val="none" w:sz="0" w:space="0" w:color="auto"/>
                <w:left w:val="none" w:sz="0" w:space="0" w:color="auto"/>
                <w:bottom w:val="none" w:sz="0" w:space="0" w:color="auto"/>
                <w:right w:val="none" w:sz="0" w:space="0" w:color="auto"/>
              </w:divBdr>
              <w:divsChild>
                <w:div w:id="2074156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4790208">
          <w:marLeft w:val="0"/>
          <w:marRight w:val="0"/>
          <w:marTop w:val="0"/>
          <w:marBottom w:val="0"/>
          <w:divBdr>
            <w:top w:val="none" w:sz="0" w:space="0" w:color="auto"/>
            <w:left w:val="none" w:sz="0" w:space="0" w:color="auto"/>
            <w:bottom w:val="none" w:sz="0" w:space="0" w:color="auto"/>
            <w:right w:val="none" w:sz="0" w:space="0" w:color="auto"/>
          </w:divBdr>
          <w:divsChild>
            <w:div w:id="1875656457">
              <w:marLeft w:val="180"/>
              <w:marRight w:val="240"/>
              <w:marTop w:val="0"/>
              <w:marBottom w:val="0"/>
              <w:divBdr>
                <w:top w:val="none" w:sz="0" w:space="0" w:color="auto"/>
                <w:left w:val="none" w:sz="0" w:space="0" w:color="auto"/>
                <w:bottom w:val="none" w:sz="0" w:space="0" w:color="auto"/>
                <w:right w:val="none" w:sz="0" w:space="0" w:color="auto"/>
              </w:divBdr>
              <w:divsChild>
                <w:div w:id="1392271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387001">
          <w:marLeft w:val="0"/>
          <w:marRight w:val="0"/>
          <w:marTop w:val="0"/>
          <w:marBottom w:val="0"/>
          <w:divBdr>
            <w:top w:val="none" w:sz="0" w:space="0" w:color="auto"/>
            <w:left w:val="none" w:sz="0" w:space="0" w:color="auto"/>
            <w:bottom w:val="none" w:sz="0" w:space="0" w:color="auto"/>
            <w:right w:val="none" w:sz="0" w:space="0" w:color="auto"/>
          </w:divBdr>
          <w:divsChild>
            <w:div w:id="1615135126">
              <w:marLeft w:val="180"/>
              <w:marRight w:val="240"/>
              <w:marTop w:val="0"/>
              <w:marBottom w:val="0"/>
              <w:divBdr>
                <w:top w:val="none" w:sz="0" w:space="0" w:color="auto"/>
                <w:left w:val="none" w:sz="0" w:space="0" w:color="auto"/>
                <w:bottom w:val="none" w:sz="0" w:space="0" w:color="auto"/>
                <w:right w:val="none" w:sz="0" w:space="0" w:color="auto"/>
              </w:divBdr>
              <w:divsChild>
                <w:div w:id="1988897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6828032">
          <w:marLeft w:val="0"/>
          <w:marRight w:val="0"/>
          <w:marTop w:val="0"/>
          <w:marBottom w:val="0"/>
          <w:divBdr>
            <w:top w:val="none" w:sz="0" w:space="0" w:color="auto"/>
            <w:left w:val="none" w:sz="0" w:space="0" w:color="auto"/>
            <w:bottom w:val="none" w:sz="0" w:space="0" w:color="auto"/>
            <w:right w:val="none" w:sz="0" w:space="0" w:color="auto"/>
          </w:divBdr>
          <w:divsChild>
            <w:div w:id="2005160081">
              <w:marLeft w:val="180"/>
              <w:marRight w:val="240"/>
              <w:marTop w:val="0"/>
              <w:marBottom w:val="0"/>
              <w:divBdr>
                <w:top w:val="none" w:sz="0" w:space="0" w:color="auto"/>
                <w:left w:val="none" w:sz="0" w:space="0" w:color="auto"/>
                <w:bottom w:val="none" w:sz="0" w:space="0" w:color="auto"/>
                <w:right w:val="none" w:sz="0" w:space="0" w:color="auto"/>
              </w:divBdr>
              <w:divsChild>
                <w:div w:id="141624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763007">
          <w:marLeft w:val="0"/>
          <w:marRight w:val="0"/>
          <w:marTop w:val="0"/>
          <w:marBottom w:val="0"/>
          <w:divBdr>
            <w:top w:val="none" w:sz="0" w:space="0" w:color="auto"/>
            <w:left w:val="none" w:sz="0" w:space="0" w:color="auto"/>
            <w:bottom w:val="none" w:sz="0" w:space="0" w:color="auto"/>
            <w:right w:val="none" w:sz="0" w:space="0" w:color="auto"/>
          </w:divBdr>
          <w:divsChild>
            <w:div w:id="54745524">
              <w:marLeft w:val="180"/>
              <w:marRight w:val="240"/>
              <w:marTop w:val="0"/>
              <w:marBottom w:val="0"/>
              <w:divBdr>
                <w:top w:val="none" w:sz="0" w:space="0" w:color="auto"/>
                <w:left w:val="none" w:sz="0" w:space="0" w:color="auto"/>
                <w:bottom w:val="none" w:sz="0" w:space="0" w:color="auto"/>
                <w:right w:val="none" w:sz="0" w:space="0" w:color="auto"/>
              </w:divBdr>
              <w:divsChild>
                <w:div w:id="857548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7039055">
          <w:marLeft w:val="0"/>
          <w:marRight w:val="0"/>
          <w:marTop w:val="0"/>
          <w:marBottom w:val="0"/>
          <w:divBdr>
            <w:top w:val="none" w:sz="0" w:space="0" w:color="auto"/>
            <w:left w:val="none" w:sz="0" w:space="0" w:color="auto"/>
            <w:bottom w:val="none" w:sz="0" w:space="0" w:color="auto"/>
            <w:right w:val="none" w:sz="0" w:space="0" w:color="auto"/>
          </w:divBdr>
          <w:divsChild>
            <w:div w:id="586378177">
              <w:marLeft w:val="180"/>
              <w:marRight w:val="240"/>
              <w:marTop w:val="0"/>
              <w:marBottom w:val="0"/>
              <w:divBdr>
                <w:top w:val="none" w:sz="0" w:space="0" w:color="auto"/>
                <w:left w:val="none" w:sz="0" w:space="0" w:color="auto"/>
                <w:bottom w:val="none" w:sz="0" w:space="0" w:color="auto"/>
                <w:right w:val="none" w:sz="0" w:space="0" w:color="auto"/>
              </w:divBdr>
              <w:divsChild>
                <w:div w:id="395129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6680289">
          <w:marLeft w:val="0"/>
          <w:marRight w:val="0"/>
          <w:marTop w:val="0"/>
          <w:marBottom w:val="0"/>
          <w:divBdr>
            <w:top w:val="none" w:sz="0" w:space="0" w:color="auto"/>
            <w:left w:val="none" w:sz="0" w:space="0" w:color="auto"/>
            <w:bottom w:val="none" w:sz="0" w:space="0" w:color="auto"/>
            <w:right w:val="none" w:sz="0" w:space="0" w:color="auto"/>
          </w:divBdr>
          <w:divsChild>
            <w:div w:id="2085949097">
              <w:marLeft w:val="180"/>
              <w:marRight w:val="240"/>
              <w:marTop w:val="0"/>
              <w:marBottom w:val="0"/>
              <w:divBdr>
                <w:top w:val="none" w:sz="0" w:space="0" w:color="auto"/>
                <w:left w:val="none" w:sz="0" w:space="0" w:color="auto"/>
                <w:bottom w:val="none" w:sz="0" w:space="0" w:color="auto"/>
                <w:right w:val="none" w:sz="0" w:space="0" w:color="auto"/>
              </w:divBdr>
              <w:divsChild>
                <w:div w:id="40832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516377">
          <w:marLeft w:val="0"/>
          <w:marRight w:val="0"/>
          <w:marTop w:val="0"/>
          <w:marBottom w:val="0"/>
          <w:divBdr>
            <w:top w:val="none" w:sz="0" w:space="0" w:color="auto"/>
            <w:left w:val="none" w:sz="0" w:space="0" w:color="auto"/>
            <w:bottom w:val="none" w:sz="0" w:space="0" w:color="auto"/>
            <w:right w:val="none" w:sz="0" w:space="0" w:color="auto"/>
          </w:divBdr>
          <w:divsChild>
            <w:div w:id="1166289979">
              <w:marLeft w:val="180"/>
              <w:marRight w:val="240"/>
              <w:marTop w:val="0"/>
              <w:marBottom w:val="0"/>
              <w:divBdr>
                <w:top w:val="none" w:sz="0" w:space="0" w:color="auto"/>
                <w:left w:val="none" w:sz="0" w:space="0" w:color="auto"/>
                <w:bottom w:val="none" w:sz="0" w:space="0" w:color="auto"/>
                <w:right w:val="none" w:sz="0" w:space="0" w:color="auto"/>
              </w:divBdr>
              <w:divsChild>
                <w:div w:id="1980649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1722920">
          <w:marLeft w:val="0"/>
          <w:marRight w:val="0"/>
          <w:marTop w:val="0"/>
          <w:marBottom w:val="0"/>
          <w:divBdr>
            <w:top w:val="none" w:sz="0" w:space="0" w:color="auto"/>
            <w:left w:val="none" w:sz="0" w:space="0" w:color="auto"/>
            <w:bottom w:val="none" w:sz="0" w:space="0" w:color="auto"/>
            <w:right w:val="none" w:sz="0" w:space="0" w:color="auto"/>
          </w:divBdr>
          <w:divsChild>
            <w:div w:id="2135514869">
              <w:marLeft w:val="180"/>
              <w:marRight w:val="240"/>
              <w:marTop w:val="0"/>
              <w:marBottom w:val="0"/>
              <w:divBdr>
                <w:top w:val="none" w:sz="0" w:space="0" w:color="auto"/>
                <w:left w:val="none" w:sz="0" w:space="0" w:color="auto"/>
                <w:bottom w:val="none" w:sz="0" w:space="0" w:color="auto"/>
                <w:right w:val="none" w:sz="0" w:space="0" w:color="auto"/>
              </w:divBdr>
              <w:divsChild>
                <w:div w:id="283510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6951788">
          <w:marLeft w:val="0"/>
          <w:marRight w:val="0"/>
          <w:marTop w:val="0"/>
          <w:marBottom w:val="0"/>
          <w:divBdr>
            <w:top w:val="none" w:sz="0" w:space="0" w:color="auto"/>
            <w:left w:val="none" w:sz="0" w:space="0" w:color="auto"/>
            <w:bottom w:val="none" w:sz="0" w:space="0" w:color="auto"/>
            <w:right w:val="none" w:sz="0" w:space="0" w:color="auto"/>
          </w:divBdr>
          <w:divsChild>
            <w:div w:id="1964187270">
              <w:marLeft w:val="180"/>
              <w:marRight w:val="240"/>
              <w:marTop w:val="0"/>
              <w:marBottom w:val="0"/>
              <w:divBdr>
                <w:top w:val="none" w:sz="0" w:space="0" w:color="auto"/>
                <w:left w:val="none" w:sz="0" w:space="0" w:color="auto"/>
                <w:bottom w:val="none" w:sz="0" w:space="0" w:color="auto"/>
                <w:right w:val="none" w:sz="0" w:space="0" w:color="auto"/>
              </w:divBdr>
              <w:divsChild>
                <w:div w:id="492330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2047298">
          <w:marLeft w:val="0"/>
          <w:marRight w:val="0"/>
          <w:marTop w:val="0"/>
          <w:marBottom w:val="0"/>
          <w:divBdr>
            <w:top w:val="none" w:sz="0" w:space="0" w:color="auto"/>
            <w:left w:val="none" w:sz="0" w:space="0" w:color="auto"/>
            <w:bottom w:val="none" w:sz="0" w:space="0" w:color="auto"/>
            <w:right w:val="none" w:sz="0" w:space="0" w:color="auto"/>
          </w:divBdr>
          <w:divsChild>
            <w:div w:id="1301882939">
              <w:marLeft w:val="180"/>
              <w:marRight w:val="240"/>
              <w:marTop w:val="0"/>
              <w:marBottom w:val="0"/>
              <w:divBdr>
                <w:top w:val="none" w:sz="0" w:space="0" w:color="auto"/>
                <w:left w:val="none" w:sz="0" w:space="0" w:color="auto"/>
                <w:bottom w:val="none" w:sz="0" w:space="0" w:color="auto"/>
                <w:right w:val="none" w:sz="0" w:space="0" w:color="auto"/>
              </w:divBdr>
              <w:divsChild>
                <w:div w:id="1269121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3843179">
          <w:marLeft w:val="0"/>
          <w:marRight w:val="0"/>
          <w:marTop w:val="0"/>
          <w:marBottom w:val="0"/>
          <w:divBdr>
            <w:top w:val="none" w:sz="0" w:space="0" w:color="auto"/>
            <w:left w:val="none" w:sz="0" w:space="0" w:color="auto"/>
            <w:bottom w:val="none" w:sz="0" w:space="0" w:color="auto"/>
            <w:right w:val="none" w:sz="0" w:space="0" w:color="auto"/>
          </w:divBdr>
          <w:divsChild>
            <w:div w:id="1812137017">
              <w:marLeft w:val="180"/>
              <w:marRight w:val="240"/>
              <w:marTop w:val="0"/>
              <w:marBottom w:val="0"/>
              <w:divBdr>
                <w:top w:val="none" w:sz="0" w:space="0" w:color="auto"/>
                <w:left w:val="none" w:sz="0" w:space="0" w:color="auto"/>
                <w:bottom w:val="none" w:sz="0" w:space="0" w:color="auto"/>
                <w:right w:val="none" w:sz="0" w:space="0" w:color="auto"/>
              </w:divBdr>
              <w:divsChild>
                <w:div w:id="1891112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1663983">
      <w:bodyDiv w:val="1"/>
      <w:marLeft w:val="0"/>
      <w:marRight w:val="0"/>
      <w:marTop w:val="0"/>
      <w:marBottom w:val="0"/>
      <w:divBdr>
        <w:top w:val="none" w:sz="0" w:space="0" w:color="auto"/>
        <w:left w:val="none" w:sz="0" w:space="0" w:color="auto"/>
        <w:bottom w:val="none" w:sz="0" w:space="0" w:color="auto"/>
        <w:right w:val="none" w:sz="0" w:space="0" w:color="auto"/>
      </w:divBdr>
    </w:div>
    <w:div w:id="1097871051">
      <w:bodyDiv w:val="1"/>
      <w:marLeft w:val="0"/>
      <w:marRight w:val="0"/>
      <w:marTop w:val="0"/>
      <w:marBottom w:val="0"/>
      <w:divBdr>
        <w:top w:val="none" w:sz="0" w:space="0" w:color="auto"/>
        <w:left w:val="none" w:sz="0" w:space="0" w:color="auto"/>
        <w:bottom w:val="none" w:sz="0" w:space="0" w:color="auto"/>
        <w:right w:val="none" w:sz="0" w:space="0" w:color="auto"/>
      </w:divBdr>
      <w:divsChild>
        <w:div w:id="802625679">
          <w:marLeft w:val="0"/>
          <w:marRight w:val="0"/>
          <w:marTop w:val="0"/>
          <w:marBottom w:val="0"/>
          <w:divBdr>
            <w:top w:val="none" w:sz="0" w:space="0" w:color="auto"/>
            <w:left w:val="none" w:sz="0" w:space="0" w:color="auto"/>
            <w:bottom w:val="none" w:sz="0" w:space="0" w:color="auto"/>
            <w:right w:val="none" w:sz="0" w:space="0" w:color="auto"/>
          </w:divBdr>
        </w:div>
      </w:divsChild>
    </w:div>
    <w:div w:id="1099057960">
      <w:bodyDiv w:val="1"/>
      <w:marLeft w:val="0"/>
      <w:marRight w:val="0"/>
      <w:marTop w:val="0"/>
      <w:marBottom w:val="0"/>
      <w:divBdr>
        <w:top w:val="none" w:sz="0" w:space="0" w:color="auto"/>
        <w:left w:val="none" w:sz="0" w:space="0" w:color="auto"/>
        <w:bottom w:val="none" w:sz="0" w:space="0" w:color="auto"/>
        <w:right w:val="none" w:sz="0" w:space="0" w:color="auto"/>
      </w:divBdr>
    </w:div>
    <w:div w:id="1102650947">
      <w:bodyDiv w:val="1"/>
      <w:marLeft w:val="0"/>
      <w:marRight w:val="0"/>
      <w:marTop w:val="0"/>
      <w:marBottom w:val="0"/>
      <w:divBdr>
        <w:top w:val="none" w:sz="0" w:space="0" w:color="auto"/>
        <w:left w:val="none" w:sz="0" w:space="0" w:color="auto"/>
        <w:bottom w:val="none" w:sz="0" w:space="0" w:color="auto"/>
        <w:right w:val="none" w:sz="0" w:space="0" w:color="auto"/>
      </w:divBdr>
    </w:div>
    <w:div w:id="1106578009">
      <w:bodyDiv w:val="1"/>
      <w:marLeft w:val="0"/>
      <w:marRight w:val="0"/>
      <w:marTop w:val="0"/>
      <w:marBottom w:val="0"/>
      <w:divBdr>
        <w:top w:val="none" w:sz="0" w:space="0" w:color="auto"/>
        <w:left w:val="none" w:sz="0" w:space="0" w:color="auto"/>
        <w:bottom w:val="none" w:sz="0" w:space="0" w:color="auto"/>
        <w:right w:val="none" w:sz="0" w:space="0" w:color="auto"/>
      </w:divBdr>
    </w:div>
    <w:div w:id="1127353732">
      <w:bodyDiv w:val="1"/>
      <w:marLeft w:val="0"/>
      <w:marRight w:val="0"/>
      <w:marTop w:val="0"/>
      <w:marBottom w:val="0"/>
      <w:divBdr>
        <w:top w:val="none" w:sz="0" w:space="0" w:color="auto"/>
        <w:left w:val="none" w:sz="0" w:space="0" w:color="auto"/>
        <w:bottom w:val="none" w:sz="0" w:space="0" w:color="auto"/>
        <w:right w:val="none" w:sz="0" w:space="0" w:color="auto"/>
      </w:divBdr>
    </w:div>
    <w:div w:id="1129470002">
      <w:bodyDiv w:val="1"/>
      <w:marLeft w:val="0"/>
      <w:marRight w:val="0"/>
      <w:marTop w:val="0"/>
      <w:marBottom w:val="0"/>
      <w:divBdr>
        <w:top w:val="none" w:sz="0" w:space="0" w:color="auto"/>
        <w:left w:val="none" w:sz="0" w:space="0" w:color="auto"/>
        <w:bottom w:val="none" w:sz="0" w:space="0" w:color="auto"/>
        <w:right w:val="none" w:sz="0" w:space="0" w:color="auto"/>
      </w:divBdr>
    </w:div>
    <w:div w:id="1130635966">
      <w:bodyDiv w:val="1"/>
      <w:marLeft w:val="0"/>
      <w:marRight w:val="0"/>
      <w:marTop w:val="0"/>
      <w:marBottom w:val="0"/>
      <w:divBdr>
        <w:top w:val="none" w:sz="0" w:space="0" w:color="auto"/>
        <w:left w:val="none" w:sz="0" w:space="0" w:color="auto"/>
        <w:bottom w:val="none" w:sz="0" w:space="0" w:color="auto"/>
        <w:right w:val="none" w:sz="0" w:space="0" w:color="auto"/>
      </w:divBdr>
      <w:divsChild>
        <w:div w:id="1427195191">
          <w:marLeft w:val="0"/>
          <w:marRight w:val="0"/>
          <w:marTop w:val="0"/>
          <w:marBottom w:val="0"/>
          <w:divBdr>
            <w:top w:val="single" w:sz="2" w:space="0" w:color="E3E3E3"/>
            <w:left w:val="single" w:sz="2" w:space="0" w:color="E3E3E3"/>
            <w:bottom w:val="single" w:sz="2" w:space="0" w:color="E3E3E3"/>
            <w:right w:val="single" w:sz="2" w:space="0" w:color="E3E3E3"/>
          </w:divBdr>
          <w:divsChild>
            <w:div w:id="1842310467">
              <w:marLeft w:val="0"/>
              <w:marRight w:val="0"/>
              <w:marTop w:val="0"/>
              <w:marBottom w:val="0"/>
              <w:divBdr>
                <w:top w:val="single" w:sz="2" w:space="0" w:color="E3E3E3"/>
                <w:left w:val="single" w:sz="2" w:space="0" w:color="E3E3E3"/>
                <w:bottom w:val="single" w:sz="2" w:space="0" w:color="E3E3E3"/>
                <w:right w:val="single" w:sz="2" w:space="0" w:color="E3E3E3"/>
              </w:divBdr>
              <w:divsChild>
                <w:div w:id="1866406490">
                  <w:marLeft w:val="0"/>
                  <w:marRight w:val="0"/>
                  <w:marTop w:val="0"/>
                  <w:marBottom w:val="0"/>
                  <w:divBdr>
                    <w:top w:val="single" w:sz="2" w:space="0" w:color="E3E3E3"/>
                    <w:left w:val="single" w:sz="2" w:space="0" w:color="E3E3E3"/>
                    <w:bottom w:val="single" w:sz="2" w:space="0" w:color="E3E3E3"/>
                    <w:right w:val="single" w:sz="2" w:space="0" w:color="E3E3E3"/>
                  </w:divBdr>
                  <w:divsChild>
                    <w:div w:id="1573468490">
                      <w:marLeft w:val="0"/>
                      <w:marRight w:val="0"/>
                      <w:marTop w:val="0"/>
                      <w:marBottom w:val="0"/>
                      <w:divBdr>
                        <w:top w:val="single" w:sz="2" w:space="0" w:color="E3E3E3"/>
                        <w:left w:val="single" w:sz="2" w:space="0" w:color="E3E3E3"/>
                        <w:bottom w:val="single" w:sz="2" w:space="0" w:color="E3E3E3"/>
                        <w:right w:val="single" w:sz="2" w:space="0" w:color="E3E3E3"/>
                      </w:divBdr>
                      <w:divsChild>
                        <w:div w:id="1536576533">
                          <w:marLeft w:val="0"/>
                          <w:marRight w:val="0"/>
                          <w:marTop w:val="0"/>
                          <w:marBottom w:val="0"/>
                          <w:divBdr>
                            <w:top w:val="single" w:sz="2" w:space="0" w:color="E3E3E3"/>
                            <w:left w:val="single" w:sz="2" w:space="0" w:color="E3E3E3"/>
                            <w:bottom w:val="single" w:sz="2" w:space="0" w:color="E3E3E3"/>
                            <w:right w:val="single" w:sz="2" w:space="0" w:color="E3E3E3"/>
                          </w:divBdr>
                          <w:divsChild>
                            <w:div w:id="624698526">
                              <w:marLeft w:val="0"/>
                              <w:marRight w:val="0"/>
                              <w:marTop w:val="100"/>
                              <w:marBottom w:val="100"/>
                              <w:divBdr>
                                <w:top w:val="single" w:sz="2" w:space="0" w:color="E3E3E3"/>
                                <w:left w:val="single" w:sz="2" w:space="0" w:color="E3E3E3"/>
                                <w:bottom w:val="single" w:sz="2" w:space="0" w:color="E3E3E3"/>
                                <w:right w:val="single" w:sz="2" w:space="0" w:color="E3E3E3"/>
                              </w:divBdr>
                              <w:divsChild>
                                <w:div w:id="1911692097">
                                  <w:marLeft w:val="0"/>
                                  <w:marRight w:val="0"/>
                                  <w:marTop w:val="0"/>
                                  <w:marBottom w:val="0"/>
                                  <w:divBdr>
                                    <w:top w:val="single" w:sz="2" w:space="0" w:color="E3E3E3"/>
                                    <w:left w:val="single" w:sz="2" w:space="0" w:color="E3E3E3"/>
                                    <w:bottom w:val="single" w:sz="2" w:space="0" w:color="E3E3E3"/>
                                    <w:right w:val="single" w:sz="2" w:space="0" w:color="E3E3E3"/>
                                  </w:divBdr>
                                  <w:divsChild>
                                    <w:div w:id="512038936">
                                      <w:marLeft w:val="0"/>
                                      <w:marRight w:val="0"/>
                                      <w:marTop w:val="0"/>
                                      <w:marBottom w:val="0"/>
                                      <w:divBdr>
                                        <w:top w:val="single" w:sz="2" w:space="0" w:color="E3E3E3"/>
                                        <w:left w:val="single" w:sz="2" w:space="0" w:color="E3E3E3"/>
                                        <w:bottom w:val="single" w:sz="2" w:space="0" w:color="E3E3E3"/>
                                        <w:right w:val="single" w:sz="2" w:space="0" w:color="E3E3E3"/>
                                      </w:divBdr>
                                      <w:divsChild>
                                        <w:div w:id="2110730875">
                                          <w:marLeft w:val="0"/>
                                          <w:marRight w:val="0"/>
                                          <w:marTop w:val="0"/>
                                          <w:marBottom w:val="0"/>
                                          <w:divBdr>
                                            <w:top w:val="single" w:sz="2" w:space="0" w:color="E3E3E3"/>
                                            <w:left w:val="single" w:sz="2" w:space="0" w:color="E3E3E3"/>
                                            <w:bottom w:val="single" w:sz="2" w:space="0" w:color="E3E3E3"/>
                                            <w:right w:val="single" w:sz="2" w:space="0" w:color="E3E3E3"/>
                                          </w:divBdr>
                                          <w:divsChild>
                                            <w:div w:id="1568301173">
                                              <w:marLeft w:val="0"/>
                                              <w:marRight w:val="0"/>
                                              <w:marTop w:val="0"/>
                                              <w:marBottom w:val="0"/>
                                              <w:divBdr>
                                                <w:top w:val="single" w:sz="2" w:space="0" w:color="E3E3E3"/>
                                                <w:left w:val="single" w:sz="2" w:space="0" w:color="E3E3E3"/>
                                                <w:bottom w:val="single" w:sz="2" w:space="0" w:color="E3E3E3"/>
                                                <w:right w:val="single" w:sz="2" w:space="0" w:color="E3E3E3"/>
                                              </w:divBdr>
                                              <w:divsChild>
                                                <w:div w:id="516625545">
                                                  <w:marLeft w:val="0"/>
                                                  <w:marRight w:val="0"/>
                                                  <w:marTop w:val="0"/>
                                                  <w:marBottom w:val="0"/>
                                                  <w:divBdr>
                                                    <w:top w:val="single" w:sz="2" w:space="0" w:color="E3E3E3"/>
                                                    <w:left w:val="single" w:sz="2" w:space="0" w:color="E3E3E3"/>
                                                    <w:bottom w:val="single" w:sz="2" w:space="0" w:color="E3E3E3"/>
                                                    <w:right w:val="single" w:sz="2" w:space="0" w:color="E3E3E3"/>
                                                  </w:divBdr>
                                                  <w:divsChild>
                                                    <w:div w:id="18109025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427723899">
          <w:marLeft w:val="0"/>
          <w:marRight w:val="0"/>
          <w:marTop w:val="0"/>
          <w:marBottom w:val="0"/>
          <w:divBdr>
            <w:top w:val="none" w:sz="0" w:space="0" w:color="auto"/>
            <w:left w:val="none" w:sz="0" w:space="0" w:color="auto"/>
            <w:bottom w:val="none" w:sz="0" w:space="0" w:color="auto"/>
            <w:right w:val="none" w:sz="0" w:space="0" w:color="auto"/>
          </w:divBdr>
          <w:divsChild>
            <w:div w:id="996148243">
              <w:marLeft w:val="0"/>
              <w:marRight w:val="0"/>
              <w:marTop w:val="0"/>
              <w:marBottom w:val="0"/>
              <w:divBdr>
                <w:top w:val="single" w:sz="2" w:space="0" w:color="E3E3E3"/>
                <w:left w:val="single" w:sz="2" w:space="0" w:color="E3E3E3"/>
                <w:bottom w:val="single" w:sz="2" w:space="0" w:color="E3E3E3"/>
                <w:right w:val="single" w:sz="2" w:space="0" w:color="E3E3E3"/>
              </w:divBdr>
              <w:divsChild>
                <w:div w:id="1646087021">
                  <w:marLeft w:val="0"/>
                  <w:marRight w:val="0"/>
                  <w:marTop w:val="0"/>
                  <w:marBottom w:val="0"/>
                  <w:divBdr>
                    <w:top w:val="single" w:sz="2" w:space="0" w:color="E3E3E3"/>
                    <w:left w:val="single" w:sz="2" w:space="0" w:color="E3E3E3"/>
                    <w:bottom w:val="single" w:sz="2" w:space="0" w:color="E3E3E3"/>
                    <w:right w:val="single" w:sz="2" w:space="0" w:color="E3E3E3"/>
                  </w:divBdr>
                  <w:divsChild>
                    <w:div w:id="1465856133">
                      <w:marLeft w:val="0"/>
                      <w:marRight w:val="0"/>
                      <w:marTop w:val="0"/>
                      <w:marBottom w:val="0"/>
                      <w:divBdr>
                        <w:top w:val="single" w:sz="6" w:space="0" w:color="auto"/>
                        <w:left w:val="single" w:sz="6" w:space="0" w:color="auto"/>
                        <w:bottom w:val="single" w:sz="6" w:space="0" w:color="auto"/>
                        <w:right w:val="single" w:sz="6" w:space="0" w:color="auto"/>
                      </w:divBdr>
                      <w:divsChild>
                        <w:div w:id="1722286556">
                          <w:marLeft w:val="0"/>
                          <w:marRight w:val="0"/>
                          <w:marTop w:val="0"/>
                          <w:marBottom w:val="0"/>
                          <w:divBdr>
                            <w:top w:val="none" w:sz="0" w:space="0" w:color="auto"/>
                            <w:left w:val="none" w:sz="0" w:space="0" w:color="auto"/>
                            <w:bottom w:val="none" w:sz="0" w:space="0" w:color="auto"/>
                            <w:right w:val="none" w:sz="0" w:space="0" w:color="auto"/>
                          </w:divBdr>
                          <w:divsChild>
                            <w:div w:id="1392191256">
                              <w:marLeft w:val="0"/>
                              <w:marRight w:val="0"/>
                              <w:marTop w:val="0"/>
                              <w:marBottom w:val="0"/>
                              <w:divBdr>
                                <w:top w:val="none" w:sz="0" w:space="0" w:color="auto"/>
                                <w:left w:val="none" w:sz="0" w:space="0" w:color="auto"/>
                                <w:bottom w:val="none" w:sz="0" w:space="0" w:color="auto"/>
                                <w:right w:val="none" w:sz="0" w:space="0" w:color="auto"/>
                              </w:divBdr>
                              <w:divsChild>
                                <w:div w:id="1156536151">
                                  <w:marLeft w:val="0"/>
                                  <w:marRight w:val="0"/>
                                  <w:marTop w:val="0"/>
                                  <w:marBottom w:val="0"/>
                                  <w:divBdr>
                                    <w:top w:val="none" w:sz="0" w:space="0" w:color="auto"/>
                                    <w:left w:val="none" w:sz="0" w:space="0" w:color="auto"/>
                                    <w:bottom w:val="none" w:sz="0" w:space="0" w:color="auto"/>
                                    <w:right w:val="none" w:sz="0" w:space="0" w:color="auto"/>
                                  </w:divBdr>
                                  <w:divsChild>
                                    <w:div w:id="1567762049">
                                      <w:marLeft w:val="0"/>
                                      <w:marRight w:val="0"/>
                                      <w:marTop w:val="0"/>
                                      <w:marBottom w:val="0"/>
                                      <w:divBdr>
                                        <w:top w:val="none" w:sz="0" w:space="0" w:color="auto"/>
                                        <w:left w:val="none" w:sz="0" w:space="0" w:color="auto"/>
                                        <w:bottom w:val="none" w:sz="0" w:space="0" w:color="auto"/>
                                        <w:right w:val="none" w:sz="0" w:space="0" w:color="auto"/>
                                      </w:divBdr>
                                      <w:divsChild>
                                        <w:div w:id="1169908532">
                                          <w:marLeft w:val="0"/>
                                          <w:marRight w:val="0"/>
                                          <w:marTop w:val="0"/>
                                          <w:marBottom w:val="0"/>
                                          <w:divBdr>
                                            <w:top w:val="none" w:sz="0" w:space="0" w:color="auto"/>
                                            <w:left w:val="none" w:sz="0" w:space="0" w:color="auto"/>
                                            <w:bottom w:val="none" w:sz="0" w:space="0" w:color="auto"/>
                                            <w:right w:val="none" w:sz="0" w:space="0" w:color="auto"/>
                                          </w:divBdr>
                                          <w:divsChild>
                                            <w:div w:id="1918129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35024141">
      <w:bodyDiv w:val="1"/>
      <w:marLeft w:val="0"/>
      <w:marRight w:val="0"/>
      <w:marTop w:val="0"/>
      <w:marBottom w:val="0"/>
      <w:divBdr>
        <w:top w:val="none" w:sz="0" w:space="0" w:color="auto"/>
        <w:left w:val="none" w:sz="0" w:space="0" w:color="auto"/>
        <w:bottom w:val="none" w:sz="0" w:space="0" w:color="auto"/>
        <w:right w:val="none" w:sz="0" w:space="0" w:color="auto"/>
      </w:divBdr>
    </w:div>
    <w:div w:id="1138113433">
      <w:bodyDiv w:val="1"/>
      <w:marLeft w:val="0"/>
      <w:marRight w:val="0"/>
      <w:marTop w:val="0"/>
      <w:marBottom w:val="0"/>
      <w:divBdr>
        <w:top w:val="none" w:sz="0" w:space="0" w:color="auto"/>
        <w:left w:val="none" w:sz="0" w:space="0" w:color="auto"/>
        <w:bottom w:val="none" w:sz="0" w:space="0" w:color="auto"/>
        <w:right w:val="none" w:sz="0" w:space="0" w:color="auto"/>
      </w:divBdr>
      <w:divsChild>
        <w:div w:id="8799858">
          <w:marLeft w:val="0"/>
          <w:marRight w:val="0"/>
          <w:marTop w:val="0"/>
          <w:marBottom w:val="0"/>
          <w:divBdr>
            <w:top w:val="none" w:sz="0" w:space="0" w:color="auto"/>
            <w:left w:val="none" w:sz="0" w:space="0" w:color="auto"/>
            <w:bottom w:val="none" w:sz="0" w:space="0" w:color="auto"/>
            <w:right w:val="none" w:sz="0" w:space="0" w:color="auto"/>
          </w:divBdr>
          <w:divsChild>
            <w:div w:id="1212765677">
              <w:marLeft w:val="180"/>
              <w:marRight w:val="240"/>
              <w:marTop w:val="0"/>
              <w:marBottom w:val="0"/>
              <w:divBdr>
                <w:top w:val="none" w:sz="0" w:space="0" w:color="auto"/>
                <w:left w:val="none" w:sz="0" w:space="0" w:color="auto"/>
                <w:bottom w:val="none" w:sz="0" w:space="0" w:color="auto"/>
                <w:right w:val="none" w:sz="0" w:space="0" w:color="auto"/>
              </w:divBdr>
              <w:divsChild>
                <w:div w:id="34547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44460">
          <w:marLeft w:val="0"/>
          <w:marRight w:val="0"/>
          <w:marTop w:val="0"/>
          <w:marBottom w:val="0"/>
          <w:divBdr>
            <w:top w:val="none" w:sz="0" w:space="0" w:color="auto"/>
            <w:left w:val="none" w:sz="0" w:space="0" w:color="auto"/>
            <w:bottom w:val="none" w:sz="0" w:space="0" w:color="auto"/>
            <w:right w:val="none" w:sz="0" w:space="0" w:color="auto"/>
          </w:divBdr>
          <w:divsChild>
            <w:div w:id="219364750">
              <w:marLeft w:val="180"/>
              <w:marRight w:val="240"/>
              <w:marTop w:val="0"/>
              <w:marBottom w:val="0"/>
              <w:divBdr>
                <w:top w:val="none" w:sz="0" w:space="0" w:color="auto"/>
                <w:left w:val="none" w:sz="0" w:space="0" w:color="auto"/>
                <w:bottom w:val="none" w:sz="0" w:space="0" w:color="auto"/>
                <w:right w:val="none" w:sz="0" w:space="0" w:color="auto"/>
              </w:divBdr>
              <w:divsChild>
                <w:div w:id="874927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755046">
          <w:marLeft w:val="0"/>
          <w:marRight w:val="0"/>
          <w:marTop w:val="0"/>
          <w:marBottom w:val="0"/>
          <w:divBdr>
            <w:top w:val="none" w:sz="0" w:space="0" w:color="auto"/>
            <w:left w:val="none" w:sz="0" w:space="0" w:color="auto"/>
            <w:bottom w:val="none" w:sz="0" w:space="0" w:color="auto"/>
            <w:right w:val="none" w:sz="0" w:space="0" w:color="auto"/>
          </w:divBdr>
          <w:divsChild>
            <w:div w:id="1281768636">
              <w:marLeft w:val="180"/>
              <w:marRight w:val="240"/>
              <w:marTop w:val="0"/>
              <w:marBottom w:val="0"/>
              <w:divBdr>
                <w:top w:val="none" w:sz="0" w:space="0" w:color="auto"/>
                <w:left w:val="none" w:sz="0" w:space="0" w:color="auto"/>
                <w:bottom w:val="none" w:sz="0" w:space="0" w:color="auto"/>
                <w:right w:val="none" w:sz="0" w:space="0" w:color="auto"/>
              </w:divBdr>
              <w:divsChild>
                <w:div w:id="658851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37513">
          <w:marLeft w:val="0"/>
          <w:marRight w:val="0"/>
          <w:marTop w:val="0"/>
          <w:marBottom w:val="0"/>
          <w:divBdr>
            <w:top w:val="none" w:sz="0" w:space="0" w:color="auto"/>
            <w:left w:val="none" w:sz="0" w:space="0" w:color="auto"/>
            <w:bottom w:val="none" w:sz="0" w:space="0" w:color="auto"/>
            <w:right w:val="none" w:sz="0" w:space="0" w:color="auto"/>
          </w:divBdr>
          <w:divsChild>
            <w:div w:id="910626944">
              <w:marLeft w:val="180"/>
              <w:marRight w:val="240"/>
              <w:marTop w:val="0"/>
              <w:marBottom w:val="0"/>
              <w:divBdr>
                <w:top w:val="none" w:sz="0" w:space="0" w:color="auto"/>
                <w:left w:val="none" w:sz="0" w:space="0" w:color="auto"/>
                <w:bottom w:val="none" w:sz="0" w:space="0" w:color="auto"/>
                <w:right w:val="none" w:sz="0" w:space="0" w:color="auto"/>
              </w:divBdr>
              <w:divsChild>
                <w:div w:id="1495219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977605">
          <w:marLeft w:val="0"/>
          <w:marRight w:val="0"/>
          <w:marTop w:val="0"/>
          <w:marBottom w:val="0"/>
          <w:divBdr>
            <w:top w:val="none" w:sz="0" w:space="0" w:color="auto"/>
            <w:left w:val="none" w:sz="0" w:space="0" w:color="auto"/>
            <w:bottom w:val="none" w:sz="0" w:space="0" w:color="auto"/>
            <w:right w:val="none" w:sz="0" w:space="0" w:color="auto"/>
          </w:divBdr>
          <w:divsChild>
            <w:div w:id="227497707">
              <w:marLeft w:val="180"/>
              <w:marRight w:val="240"/>
              <w:marTop w:val="0"/>
              <w:marBottom w:val="0"/>
              <w:divBdr>
                <w:top w:val="none" w:sz="0" w:space="0" w:color="auto"/>
                <w:left w:val="none" w:sz="0" w:space="0" w:color="auto"/>
                <w:bottom w:val="none" w:sz="0" w:space="0" w:color="auto"/>
                <w:right w:val="none" w:sz="0" w:space="0" w:color="auto"/>
              </w:divBdr>
              <w:divsChild>
                <w:div w:id="576285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71450">
          <w:marLeft w:val="0"/>
          <w:marRight w:val="0"/>
          <w:marTop w:val="0"/>
          <w:marBottom w:val="0"/>
          <w:divBdr>
            <w:top w:val="none" w:sz="0" w:space="0" w:color="auto"/>
            <w:left w:val="none" w:sz="0" w:space="0" w:color="auto"/>
            <w:bottom w:val="none" w:sz="0" w:space="0" w:color="auto"/>
            <w:right w:val="none" w:sz="0" w:space="0" w:color="auto"/>
          </w:divBdr>
          <w:divsChild>
            <w:div w:id="1785340397">
              <w:marLeft w:val="180"/>
              <w:marRight w:val="240"/>
              <w:marTop w:val="0"/>
              <w:marBottom w:val="0"/>
              <w:divBdr>
                <w:top w:val="none" w:sz="0" w:space="0" w:color="auto"/>
                <w:left w:val="none" w:sz="0" w:space="0" w:color="auto"/>
                <w:bottom w:val="none" w:sz="0" w:space="0" w:color="auto"/>
                <w:right w:val="none" w:sz="0" w:space="0" w:color="auto"/>
              </w:divBdr>
              <w:divsChild>
                <w:div w:id="580716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64783">
          <w:marLeft w:val="0"/>
          <w:marRight w:val="0"/>
          <w:marTop w:val="0"/>
          <w:marBottom w:val="0"/>
          <w:divBdr>
            <w:top w:val="none" w:sz="0" w:space="0" w:color="auto"/>
            <w:left w:val="none" w:sz="0" w:space="0" w:color="auto"/>
            <w:bottom w:val="none" w:sz="0" w:space="0" w:color="auto"/>
            <w:right w:val="none" w:sz="0" w:space="0" w:color="auto"/>
          </w:divBdr>
        </w:div>
        <w:div w:id="142965470">
          <w:marLeft w:val="0"/>
          <w:marRight w:val="0"/>
          <w:marTop w:val="0"/>
          <w:marBottom w:val="0"/>
          <w:divBdr>
            <w:top w:val="none" w:sz="0" w:space="0" w:color="auto"/>
            <w:left w:val="none" w:sz="0" w:space="0" w:color="auto"/>
            <w:bottom w:val="none" w:sz="0" w:space="0" w:color="auto"/>
            <w:right w:val="none" w:sz="0" w:space="0" w:color="auto"/>
          </w:divBdr>
          <w:divsChild>
            <w:div w:id="1569220402">
              <w:marLeft w:val="180"/>
              <w:marRight w:val="240"/>
              <w:marTop w:val="0"/>
              <w:marBottom w:val="0"/>
              <w:divBdr>
                <w:top w:val="none" w:sz="0" w:space="0" w:color="auto"/>
                <w:left w:val="none" w:sz="0" w:space="0" w:color="auto"/>
                <w:bottom w:val="none" w:sz="0" w:space="0" w:color="auto"/>
                <w:right w:val="none" w:sz="0" w:space="0" w:color="auto"/>
              </w:divBdr>
              <w:divsChild>
                <w:div w:id="1265383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81381">
          <w:marLeft w:val="0"/>
          <w:marRight w:val="0"/>
          <w:marTop w:val="0"/>
          <w:marBottom w:val="0"/>
          <w:divBdr>
            <w:top w:val="none" w:sz="0" w:space="0" w:color="auto"/>
            <w:left w:val="none" w:sz="0" w:space="0" w:color="auto"/>
            <w:bottom w:val="none" w:sz="0" w:space="0" w:color="auto"/>
            <w:right w:val="none" w:sz="0" w:space="0" w:color="auto"/>
          </w:divBdr>
          <w:divsChild>
            <w:div w:id="793863205">
              <w:marLeft w:val="180"/>
              <w:marRight w:val="240"/>
              <w:marTop w:val="0"/>
              <w:marBottom w:val="0"/>
              <w:divBdr>
                <w:top w:val="none" w:sz="0" w:space="0" w:color="auto"/>
                <w:left w:val="none" w:sz="0" w:space="0" w:color="auto"/>
                <w:bottom w:val="none" w:sz="0" w:space="0" w:color="auto"/>
                <w:right w:val="none" w:sz="0" w:space="0" w:color="auto"/>
              </w:divBdr>
              <w:divsChild>
                <w:div w:id="2064861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2491256">
          <w:marLeft w:val="0"/>
          <w:marRight w:val="0"/>
          <w:marTop w:val="0"/>
          <w:marBottom w:val="0"/>
          <w:divBdr>
            <w:top w:val="none" w:sz="0" w:space="0" w:color="auto"/>
            <w:left w:val="none" w:sz="0" w:space="0" w:color="auto"/>
            <w:bottom w:val="none" w:sz="0" w:space="0" w:color="auto"/>
            <w:right w:val="none" w:sz="0" w:space="0" w:color="auto"/>
          </w:divBdr>
          <w:divsChild>
            <w:div w:id="1482311031">
              <w:marLeft w:val="180"/>
              <w:marRight w:val="240"/>
              <w:marTop w:val="0"/>
              <w:marBottom w:val="0"/>
              <w:divBdr>
                <w:top w:val="none" w:sz="0" w:space="0" w:color="auto"/>
                <w:left w:val="none" w:sz="0" w:space="0" w:color="auto"/>
                <w:bottom w:val="none" w:sz="0" w:space="0" w:color="auto"/>
                <w:right w:val="none" w:sz="0" w:space="0" w:color="auto"/>
              </w:divBdr>
              <w:divsChild>
                <w:div w:id="14430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8779029">
          <w:marLeft w:val="0"/>
          <w:marRight w:val="0"/>
          <w:marTop w:val="0"/>
          <w:marBottom w:val="0"/>
          <w:divBdr>
            <w:top w:val="none" w:sz="0" w:space="0" w:color="auto"/>
            <w:left w:val="none" w:sz="0" w:space="0" w:color="auto"/>
            <w:bottom w:val="none" w:sz="0" w:space="0" w:color="auto"/>
            <w:right w:val="none" w:sz="0" w:space="0" w:color="auto"/>
          </w:divBdr>
          <w:divsChild>
            <w:div w:id="381173915">
              <w:marLeft w:val="180"/>
              <w:marRight w:val="240"/>
              <w:marTop w:val="0"/>
              <w:marBottom w:val="0"/>
              <w:divBdr>
                <w:top w:val="none" w:sz="0" w:space="0" w:color="auto"/>
                <w:left w:val="none" w:sz="0" w:space="0" w:color="auto"/>
                <w:bottom w:val="none" w:sz="0" w:space="0" w:color="auto"/>
                <w:right w:val="none" w:sz="0" w:space="0" w:color="auto"/>
              </w:divBdr>
              <w:divsChild>
                <w:div w:id="746415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293927">
          <w:marLeft w:val="0"/>
          <w:marRight w:val="0"/>
          <w:marTop w:val="0"/>
          <w:marBottom w:val="0"/>
          <w:divBdr>
            <w:top w:val="none" w:sz="0" w:space="0" w:color="auto"/>
            <w:left w:val="none" w:sz="0" w:space="0" w:color="auto"/>
            <w:bottom w:val="none" w:sz="0" w:space="0" w:color="auto"/>
            <w:right w:val="none" w:sz="0" w:space="0" w:color="auto"/>
          </w:divBdr>
          <w:divsChild>
            <w:div w:id="839347745">
              <w:marLeft w:val="180"/>
              <w:marRight w:val="240"/>
              <w:marTop w:val="0"/>
              <w:marBottom w:val="0"/>
              <w:divBdr>
                <w:top w:val="none" w:sz="0" w:space="0" w:color="auto"/>
                <w:left w:val="none" w:sz="0" w:space="0" w:color="auto"/>
                <w:bottom w:val="none" w:sz="0" w:space="0" w:color="auto"/>
                <w:right w:val="none" w:sz="0" w:space="0" w:color="auto"/>
              </w:divBdr>
              <w:divsChild>
                <w:div w:id="1805810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9697714">
          <w:marLeft w:val="0"/>
          <w:marRight w:val="0"/>
          <w:marTop w:val="0"/>
          <w:marBottom w:val="0"/>
          <w:divBdr>
            <w:top w:val="none" w:sz="0" w:space="0" w:color="auto"/>
            <w:left w:val="none" w:sz="0" w:space="0" w:color="auto"/>
            <w:bottom w:val="none" w:sz="0" w:space="0" w:color="auto"/>
            <w:right w:val="none" w:sz="0" w:space="0" w:color="auto"/>
          </w:divBdr>
          <w:divsChild>
            <w:div w:id="999312790">
              <w:marLeft w:val="180"/>
              <w:marRight w:val="240"/>
              <w:marTop w:val="0"/>
              <w:marBottom w:val="0"/>
              <w:divBdr>
                <w:top w:val="none" w:sz="0" w:space="0" w:color="auto"/>
                <w:left w:val="none" w:sz="0" w:space="0" w:color="auto"/>
                <w:bottom w:val="none" w:sz="0" w:space="0" w:color="auto"/>
                <w:right w:val="none" w:sz="0" w:space="0" w:color="auto"/>
              </w:divBdr>
              <w:divsChild>
                <w:div w:id="2110739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069927">
          <w:marLeft w:val="0"/>
          <w:marRight w:val="0"/>
          <w:marTop w:val="0"/>
          <w:marBottom w:val="0"/>
          <w:divBdr>
            <w:top w:val="none" w:sz="0" w:space="0" w:color="auto"/>
            <w:left w:val="none" w:sz="0" w:space="0" w:color="auto"/>
            <w:bottom w:val="none" w:sz="0" w:space="0" w:color="auto"/>
            <w:right w:val="none" w:sz="0" w:space="0" w:color="auto"/>
          </w:divBdr>
        </w:div>
        <w:div w:id="353384921">
          <w:marLeft w:val="0"/>
          <w:marRight w:val="0"/>
          <w:marTop w:val="0"/>
          <w:marBottom w:val="0"/>
          <w:divBdr>
            <w:top w:val="none" w:sz="0" w:space="0" w:color="auto"/>
            <w:left w:val="none" w:sz="0" w:space="0" w:color="auto"/>
            <w:bottom w:val="none" w:sz="0" w:space="0" w:color="auto"/>
            <w:right w:val="none" w:sz="0" w:space="0" w:color="auto"/>
          </w:divBdr>
          <w:divsChild>
            <w:div w:id="2090105605">
              <w:marLeft w:val="180"/>
              <w:marRight w:val="240"/>
              <w:marTop w:val="0"/>
              <w:marBottom w:val="0"/>
              <w:divBdr>
                <w:top w:val="none" w:sz="0" w:space="0" w:color="auto"/>
                <w:left w:val="none" w:sz="0" w:space="0" w:color="auto"/>
                <w:bottom w:val="none" w:sz="0" w:space="0" w:color="auto"/>
                <w:right w:val="none" w:sz="0" w:space="0" w:color="auto"/>
              </w:divBdr>
              <w:divsChild>
                <w:div w:id="1079399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3310966">
          <w:marLeft w:val="0"/>
          <w:marRight w:val="0"/>
          <w:marTop w:val="0"/>
          <w:marBottom w:val="0"/>
          <w:divBdr>
            <w:top w:val="none" w:sz="0" w:space="0" w:color="auto"/>
            <w:left w:val="none" w:sz="0" w:space="0" w:color="auto"/>
            <w:bottom w:val="none" w:sz="0" w:space="0" w:color="auto"/>
            <w:right w:val="none" w:sz="0" w:space="0" w:color="auto"/>
          </w:divBdr>
          <w:divsChild>
            <w:div w:id="2094273298">
              <w:marLeft w:val="180"/>
              <w:marRight w:val="240"/>
              <w:marTop w:val="0"/>
              <w:marBottom w:val="0"/>
              <w:divBdr>
                <w:top w:val="none" w:sz="0" w:space="0" w:color="auto"/>
                <w:left w:val="none" w:sz="0" w:space="0" w:color="auto"/>
                <w:bottom w:val="none" w:sz="0" w:space="0" w:color="auto"/>
                <w:right w:val="none" w:sz="0" w:space="0" w:color="auto"/>
              </w:divBdr>
              <w:divsChild>
                <w:div w:id="459569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548910">
          <w:marLeft w:val="0"/>
          <w:marRight w:val="0"/>
          <w:marTop w:val="0"/>
          <w:marBottom w:val="0"/>
          <w:divBdr>
            <w:top w:val="none" w:sz="0" w:space="0" w:color="auto"/>
            <w:left w:val="none" w:sz="0" w:space="0" w:color="auto"/>
            <w:bottom w:val="none" w:sz="0" w:space="0" w:color="auto"/>
            <w:right w:val="none" w:sz="0" w:space="0" w:color="auto"/>
          </w:divBdr>
          <w:divsChild>
            <w:div w:id="1214125151">
              <w:marLeft w:val="180"/>
              <w:marRight w:val="240"/>
              <w:marTop w:val="0"/>
              <w:marBottom w:val="0"/>
              <w:divBdr>
                <w:top w:val="none" w:sz="0" w:space="0" w:color="auto"/>
                <w:left w:val="none" w:sz="0" w:space="0" w:color="auto"/>
                <w:bottom w:val="none" w:sz="0" w:space="0" w:color="auto"/>
                <w:right w:val="none" w:sz="0" w:space="0" w:color="auto"/>
              </w:divBdr>
              <w:divsChild>
                <w:div w:id="1670937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0662831">
          <w:marLeft w:val="0"/>
          <w:marRight w:val="0"/>
          <w:marTop w:val="0"/>
          <w:marBottom w:val="0"/>
          <w:divBdr>
            <w:top w:val="none" w:sz="0" w:space="0" w:color="auto"/>
            <w:left w:val="none" w:sz="0" w:space="0" w:color="auto"/>
            <w:bottom w:val="none" w:sz="0" w:space="0" w:color="auto"/>
            <w:right w:val="none" w:sz="0" w:space="0" w:color="auto"/>
          </w:divBdr>
          <w:divsChild>
            <w:div w:id="1415397665">
              <w:marLeft w:val="180"/>
              <w:marRight w:val="240"/>
              <w:marTop w:val="0"/>
              <w:marBottom w:val="0"/>
              <w:divBdr>
                <w:top w:val="none" w:sz="0" w:space="0" w:color="auto"/>
                <w:left w:val="none" w:sz="0" w:space="0" w:color="auto"/>
                <w:bottom w:val="none" w:sz="0" w:space="0" w:color="auto"/>
                <w:right w:val="none" w:sz="0" w:space="0" w:color="auto"/>
              </w:divBdr>
              <w:divsChild>
                <w:div w:id="2078748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03902">
          <w:marLeft w:val="0"/>
          <w:marRight w:val="0"/>
          <w:marTop w:val="0"/>
          <w:marBottom w:val="0"/>
          <w:divBdr>
            <w:top w:val="none" w:sz="0" w:space="0" w:color="auto"/>
            <w:left w:val="none" w:sz="0" w:space="0" w:color="auto"/>
            <w:bottom w:val="none" w:sz="0" w:space="0" w:color="auto"/>
            <w:right w:val="none" w:sz="0" w:space="0" w:color="auto"/>
          </w:divBdr>
          <w:divsChild>
            <w:div w:id="1806701473">
              <w:marLeft w:val="180"/>
              <w:marRight w:val="240"/>
              <w:marTop w:val="0"/>
              <w:marBottom w:val="0"/>
              <w:divBdr>
                <w:top w:val="none" w:sz="0" w:space="0" w:color="auto"/>
                <w:left w:val="none" w:sz="0" w:space="0" w:color="auto"/>
                <w:bottom w:val="none" w:sz="0" w:space="0" w:color="auto"/>
                <w:right w:val="none" w:sz="0" w:space="0" w:color="auto"/>
              </w:divBdr>
              <w:divsChild>
                <w:div w:id="252712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7312750">
          <w:marLeft w:val="0"/>
          <w:marRight w:val="0"/>
          <w:marTop w:val="0"/>
          <w:marBottom w:val="0"/>
          <w:divBdr>
            <w:top w:val="none" w:sz="0" w:space="0" w:color="auto"/>
            <w:left w:val="none" w:sz="0" w:space="0" w:color="auto"/>
            <w:bottom w:val="none" w:sz="0" w:space="0" w:color="auto"/>
            <w:right w:val="none" w:sz="0" w:space="0" w:color="auto"/>
          </w:divBdr>
          <w:divsChild>
            <w:div w:id="1647969501">
              <w:marLeft w:val="180"/>
              <w:marRight w:val="240"/>
              <w:marTop w:val="0"/>
              <w:marBottom w:val="0"/>
              <w:divBdr>
                <w:top w:val="none" w:sz="0" w:space="0" w:color="auto"/>
                <w:left w:val="none" w:sz="0" w:space="0" w:color="auto"/>
                <w:bottom w:val="none" w:sz="0" w:space="0" w:color="auto"/>
                <w:right w:val="none" w:sz="0" w:space="0" w:color="auto"/>
              </w:divBdr>
              <w:divsChild>
                <w:div w:id="2116437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2327368">
          <w:marLeft w:val="0"/>
          <w:marRight w:val="0"/>
          <w:marTop w:val="0"/>
          <w:marBottom w:val="0"/>
          <w:divBdr>
            <w:top w:val="none" w:sz="0" w:space="0" w:color="auto"/>
            <w:left w:val="none" w:sz="0" w:space="0" w:color="auto"/>
            <w:bottom w:val="none" w:sz="0" w:space="0" w:color="auto"/>
            <w:right w:val="none" w:sz="0" w:space="0" w:color="auto"/>
          </w:divBdr>
          <w:divsChild>
            <w:div w:id="1311593095">
              <w:marLeft w:val="180"/>
              <w:marRight w:val="240"/>
              <w:marTop w:val="0"/>
              <w:marBottom w:val="0"/>
              <w:divBdr>
                <w:top w:val="none" w:sz="0" w:space="0" w:color="auto"/>
                <w:left w:val="none" w:sz="0" w:space="0" w:color="auto"/>
                <w:bottom w:val="none" w:sz="0" w:space="0" w:color="auto"/>
                <w:right w:val="none" w:sz="0" w:space="0" w:color="auto"/>
              </w:divBdr>
              <w:divsChild>
                <w:div w:id="1133863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5434445">
          <w:marLeft w:val="0"/>
          <w:marRight w:val="0"/>
          <w:marTop w:val="0"/>
          <w:marBottom w:val="0"/>
          <w:divBdr>
            <w:top w:val="none" w:sz="0" w:space="0" w:color="auto"/>
            <w:left w:val="none" w:sz="0" w:space="0" w:color="auto"/>
            <w:bottom w:val="none" w:sz="0" w:space="0" w:color="auto"/>
            <w:right w:val="none" w:sz="0" w:space="0" w:color="auto"/>
          </w:divBdr>
          <w:divsChild>
            <w:div w:id="761101488">
              <w:marLeft w:val="180"/>
              <w:marRight w:val="240"/>
              <w:marTop w:val="0"/>
              <w:marBottom w:val="0"/>
              <w:divBdr>
                <w:top w:val="none" w:sz="0" w:space="0" w:color="auto"/>
                <w:left w:val="none" w:sz="0" w:space="0" w:color="auto"/>
                <w:bottom w:val="none" w:sz="0" w:space="0" w:color="auto"/>
                <w:right w:val="none" w:sz="0" w:space="0" w:color="auto"/>
              </w:divBdr>
              <w:divsChild>
                <w:div w:id="1921593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9780694">
          <w:marLeft w:val="0"/>
          <w:marRight w:val="0"/>
          <w:marTop w:val="0"/>
          <w:marBottom w:val="0"/>
          <w:divBdr>
            <w:top w:val="none" w:sz="0" w:space="0" w:color="auto"/>
            <w:left w:val="none" w:sz="0" w:space="0" w:color="auto"/>
            <w:bottom w:val="none" w:sz="0" w:space="0" w:color="auto"/>
            <w:right w:val="none" w:sz="0" w:space="0" w:color="auto"/>
          </w:divBdr>
          <w:divsChild>
            <w:div w:id="1605454230">
              <w:marLeft w:val="180"/>
              <w:marRight w:val="240"/>
              <w:marTop w:val="0"/>
              <w:marBottom w:val="0"/>
              <w:divBdr>
                <w:top w:val="none" w:sz="0" w:space="0" w:color="auto"/>
                <w:left w:val="none" w:sz="0" w:space="0" w:color="auto"/>
                <w:bottom w:val="none" w:sz="0" w:space="0" w:color="auto"/>
                <w:right w:val="none" w:sz="0" w:space="0" w:color="auto"/>
              </w:divBdr>
              <w:divsChild>
                <w:div w:id="1430470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1186028">
          <w:marLeft w:val="0"/>
          <w:marRight w:val="0"/>
          <w:marTop w:val="0"/>
          <w:marBottom w:val="0"/>
          <w:divBdr>
            <w:top w:val="none" w:sz="0" w:space="0" w:color="auto"/>
            <w:left w:val="none" w:sz="0" w:space="0" w:color="auto"/>
            <w:bottom w:val="none" w:sz="0" w:space="0" w:color="auto"/>
            <w:right w:val="none" w:sz="0" w:space="0" w:color="auto"/>
          </w:divBdr>
          <w:divsChild>
            <w:div w:id="811294954">
              <w:marLeft w:val="180"/>
              <w:marRight w:val="240"/>
              <w:marTop w:val="0"/>
              <w:marBottom w:val="0"/>
              <w:divBdr>
                <w:top w:val="none" w:sz="0" w:space="0" w:color="auto"/>
                <w:left w:val="none" w:sz="0" w:space="0" w:color="auto"/>
                <w:bottom w:val="none" w:sz="0" w:space="0" w:color="auto"/>
                <w:right w:val="none" w:sz="0" w:space="0" w:color="auto"/>
              </w:divBdr>
              <w:divsChild>
                <w:div w:id="1679582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1498057">
          <w:marLeft w:val="0"/>
          <w:marRight w:val="0"/>
          <w:marTop w:val="0"/>
          <w:marBottom w:val="0"/>
          <w:divBdr>
            <w:top w:val="none" w:sz="0" w:space="0" w:color="auto"/>
            <w:left w:val="none" w:sz="0" w:space="0" w:color="auto"/>
            <w:bottom w:val="none" w:sz="0" w:space="0" w:color="auto"/>
            <w:right w:val="none" w:sz="0" w:space="0" w:color="auto"/>
          </w:divBdr>
          <w:divsChild>
            <w:div w:id="1510676259">
              <w:marLeft w:val="180"/>
              <w:marRight w:val="240"/>
              <w:marTop w:val="0"/>
              <w:marBottom w:val="0"/>
              <w:divBdr>
                <w:top w:val="none" w:sz="0" w:space="0" w:color="auto"/>
                <w:left w:val="none" w:sz="0" w:space="0" w:color="auto"/>
                <w:bottom w:val="none" w:sz="0" w:space="0" w:color="auto"/>
                <w:right w:val="none" w:sz="0" w:space="0" w:color="auto"/>
              </w:divBdr>
              <w:divsChild>
                <w:div w:id="1564873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3165071">
          <w:marLeft w:val="0"/>
          <w:marRight w:val="0"/>
          <w:marTop w:val="0"/>
          <w:marBottom w:val="0"/>
          <w:divBdr>
            <w:top w:val="none" w:sz="0" w:space="0" w:color="auto"/>
            <w:left w:val="none" w:sz="0" w:space="0" w:color="auto"/>
            <w:bottom w:val="none" w:sz="0" w:space="0" w:color="auto"/>
            <w:right w:val="none" w:sz="0" w:space="0" w:color="auto"/>
          </w:divBdr>
          <w:divsChild>
            <w:div w:id="501700038">
              <w:marLeft w:val="180"/>
              <w:marRight w:val="240"/>
              <w:marTop w:val="0"/>
              <w:marBottom w:val="0"/>
              <w:divBdr>
                <w:top w:val="none" w:sz="0" w:space="0" w:color="auto"/>
                <w:left w:val="none" w:sz="0" w:space="0" w:color="auto"/>
                <w:bottom w:val="none" w:sz="0" w:space="0" w:color="auto"/>
                <w:right w:val="none" w:sz="0" w:space="0" w:color="auto"/>
              </w:divBdr>
              <w:divsChild>
                <w:div w:id="1411195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2702678">
          <w:marLeft w:val="0"/>
          <w:marRight w:val="0"/>
          <w:marTop w:val="0"/>
          <w:marBottom w:val="0"/>
          <w:divBdr>
            <w:top w:val="none" w:sz="0" w:space="0" w:color="auto"/>
            <w:left w:val="none" w:sz="0" w:space="0" w:color="auto"/>
            <w:bottom w:val="none" w:sz="0" w:space="0" w:color="auto"/>
            <w:right w:val="none" w:sz="0" w:space="0" w:color="auto"/>
          </w:divBdr>
          <w:divsChild>
            <w:div w:id="1601572276">
              <w:marLeft w:val="180"/>
              <w:marRight w:val="240"/>
              <w:marTop w:val="0"/>
              <w:marBottom w:val="0"/>
              <w:divBdr>
                <w:top w:val="none" w:sz="0" w:space="0" w:color="auto"/>
                <w:left w:val="none" w:sz="0" w:space="0" w:color="auto"/>
                <w:bottom w:val="none" w:sz="0" w:space="0" w:color="auto"/>
                <w:right w:val="none" w:sz="0" w:space="0" w:color="auto"/>
              </w:divBdr>
              <w:divsChild>
                <w:div w:id="1834031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058120">
          <w:marLeft w:val="0"/>
          <w:marRight w:val="0"/>
          <w:marTop w:val="0"/>
          <w:marBottom w:val="0"/>
          <w:divBdr>
            <w:top w:val="none" w:sz="0" w:space="0" w:color="auto"/>
            <w:left w:val="none" w:sz="0" w:space="0" w:color="auto"/>
            <w:bottom w:val="none" w:sz="0" w:space="0" w:color="auto"/>
            <w:right w:val="none" w:sz="0" w:space="0" w:color="auto"/>
          </w:divBdr>
          <w:divsChild>
            <w:div w:id="1873808813">
              <w:marLeft w:val="180"/>
              <w:marRight w:val="240"/>
              <w:marTop w:val="0"/>
              <w:marBottom w:val="0"/>
              <w:divBdr>
                <w:top w:val="none" w:sz="0" w:space="0" w:color="auto"/>
                <w:left w:val="none" w:sz="0" w:space="0" w:color="auto"/>
                <w:bottom w:val="none" w:sz="0" w:space="0" w:color="auto"/>
                <w:right w:val="none" w:sz="0" w:space="0" w:color="auto"/>
              </w:divBdr>
              <w:divsChild>
                <w:div w:id="1335524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881254">
          <w:marLeft w:val="0"/>
          <w:marRight w:val="0"/>
          <w:marTop w:val="0"/>
          <w:marBottom w:val="0"/>
          <w:divBdr>
            <w:top w:val="none" w:sz="0" w:space="0" w:color="auto"/>
            <w:left w:val="none" w:sz="0" w:space="0" w:color="auto"/>
            <w:bottom w:val="none" w:sz="0" w:space="0" w:color="auto"/>
            <w:right w:val="none" w:sz="0" w:space="0" w:color="auto"/>
          </w:divBdr>
          <w:divsChild>
            <w:div w:id="963731230">
              <w:marLeft w:val="180"/>
              <w:marRight w:val="240"/>
              <w:marTop w:val="0"/>
              <w:marBottom w:val="0"/>
              <w:divBdr>
                <w:top w:val="none" w:sz="0" w:space="0" w:color="auto"/>
                <w:left w:val="none" w:sz="0" w:space="0" w:color="auto"/>
                <w:bottom w:val="none" w:sz="0" w:space="0" w:color="auto"/>
                <w:right w:val="none" w:sz="0" w:space="0" w:color="auto"/>
              </w:divBdr>
              <w:divsChild>
                <w:div w:id="1513103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716843">
          <w:marLeft w:val="0"/>
          <w:marRight w:val="0"/>
          <w:marTop w:val="0"/>
          <w:marBottom w:val="0"/>
          <w:divBdr>
            <w:top w:val="none" w:sz="0" w:space="0" w:color="auto"/>
            <w:left w:val="none" w:sz="0" w:space="0" w:color="auto"/>
            <w:bottom w:val="none" w:sz="0" w:space="0" w:color="auto"/>
            <w:right w:val="none" w:sz="0" w:space="0" w:color="auto"/>
          </w:divBdr>
          <w:divsChild>
            <w:div w:id="250892788">
              <w:marLeft w:val="180"/>
              <w:marRight w:val="240"/>
              <w:marTop w:val="0"/>
              <w:marBottom w:val="0"/>
              <w:divBdr>
                <w:top w:val="none" w:sz="0" w:space="0" w:color="auto"/>
                <w:left w:val="none" w:sz="0" w:space="0" w:color="auto"/>
                <w:bottom w:val="none" w:sz="0" w:space="0" w:color="auto"/>
                <w:right w:val="none" w:sz="0" w:space="0" w:color="auto"/>
              </w:divBdr>
              <w:divsChild>
                <w:div w:id="1630549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120424">
          <w:marLeft w:val="0"/>
          <w:marRight w:val="0"/>
          <w:marTop w:val="0"/>
          <w:marBottom w:val="0"/>
          <w:divBdr>
            <w:top w:val="none" w:sz="0" w:space="0" w:color="auto"/>
            <w:left w:val="none" w:sz="0" w:space="0" w:color="auto"/>
            <w:bottom w:val="none" w:sz="0" w:space="0" w:color="auto"/>
            <w:right w:val="none" w:sz="0" w:space="0" w:color="auto"/>
          </w:divBdr>
          <w:divsChild>
            <w:div w:id="347677119">
              <w:marLeft w:val="180"/>
              <w:marRight w:val="240"/>
              <w:marTop w:val="0"/>
              <w:marBottom w:val="0"/>
              <w:divBdr>
                <w:top w:val="none" w:sz="0" w:space="0" w:color="auto"/>
                <w:left w:val="none" w:sz="0" w:space="0" w:color="auto"/>
                <w:bottom w:val="none" w:sz="0" w:space="0" w:color="auto"/>
                <w:right w:val="none" w:sz="0" w:space="0" w:color="auto"/>
              </w:divBdr>
              <w:divsChild>
                <w:div w:id="722561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801700">
          <w:marLeft w:val="0"/>
          <w:marRight w:val="0"/>
          <w:marTop w:val="0"/>
          <w:marBottom w:val="0"/>
          <w:divBdr>
            <w:top w:val="none" w:sz="0" w:space="0" w:color="auto"/>
            <w:left w:val="none" w:sz="0" w:space="0" w:color="auto"/>
            <w:bottom w:val="none" w:sz="0" w:space="0" w:color="auto"/>
            <w:right w:val="none" w:sz="0" w:space="0" w:color="auto"/>
          </w:divBdr>
          <w:divsChild>
            <w:div w:id="1793279149">
              <w:marLeft w:val="180"/>
              <w:marRight w:val="240"/>
              <w:marTop w:val="0"/>
              <w:marBottom w:val="0"/>
              <w:divBdr>
                <w:top w:val="none" w:sz="0" w:space="0" w:color="auto"/>
                <w:left w:val="none" w:sz="0" w:space="0" w:color="auto"/>
                <w:bottom w:val="none" w:sz="0" w:space="0" w:color="auto"/>
                <w:right w:val="none" w:sz="0" w:space="0" w:color="auto"/>
              </w:divBdr>
              <w:divsChild>
                <w:div w:id="1271662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3181009">
          <w:marLeft w:val="0"/>
          <w:marRight w:val="0"/>
          <w:marTop w:val="0"/>
          <w:marBottom w:val="0"/>
          <w:divBdr>
            <w:top w:val="none" w:sz="0" w:space="0" w:color="auto"/>
            <w:left w:val="none" w:sz="0" w:space="0" w:color="auto"/>
            <w:bottom w:val="none" w:sz="0" w:space="0" w:color="auto"/>
            <w:right w:val="none" w:sz="0" w:space="0" w:color="auto"/>
          </w:divBdr>
          <w:divsChild>
            <w:div w:id="1076171148">
              <w:marLeft w:val="180"/>
              <w:marRight w:val="240"/>
              <w:marTop w:val="0"/>
              <w:marBottom w:val="0"/>
              <w:divBdr>
                <w:top w:val="none" w:sz="0" w:space="0" w:color="auto"/>
                <w:left w:val="none" w:sz="0" w:space="0" w:color="auto"/>
                <w:bottom w:val="none" w:sz="0" w:space="0" w:color="auto"/>
                <w:right w:val="none" w:sz="0" w:space="0" w:color="auto"/>
              </w:divBdr>
              <w:divsChild>
                <w:div w:id="442726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424214">
          <w:marLeft w:val="0"/>
          <w:marRight w:val="0"/>
          <w:marTop w:val="0"/>
          <w:marBottom w:val="0"/>
          <w:divBdr>
            <w:top w:val="none" w:sz="0" w:space="0" w:color="auto"/>
            <w:left w:val="none" w:sz="0" w:space="0" w:color="auto"/>
            <w:bottom w:val="none" w:sz="0" w:space="0" w:color="auto"/>
            <w:right w:val="none" w:sz="0" w:space="0" w:color="auto"/>
          </w:divBdr>
          <w:divsChild>
            <w:div w:id="285166358">
              <w:marLeft w:val="180"/>
              <w:marRight w:val="240"/>
              <w:marTop w:val="0"/>
              <w:marBottom w:val="0"/>
              <w:divBdr>
                <w:top w:val="none" w:sz="0" w:space="0" w:color="auto"/>
                <w:left w:val="none" w:sz="0" w:space="0" w:color="auto"/>
                <w:bottom w:val="none" w:sz="0" w:space="0" w:color="auto"/>
                <w:right w:val="none" w:sz="0" w:space="0" w:color="auto"/>
              </w:divBdr>
              <w:divsChild>
                <w:div w:id="620452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95819">
          <w:marLeft w:val="0"/>
          <w:marRight w:val="0"/>
          <w:marTop w:val="0"/>
          <w:marBottom w:val="0"/>
          <w:divBdr>
            <w:top w:val="none" w:sz="0" w:space="0" w:color="auto"/>
            <w:left w:val="none" w:sz="0" w:space="0" w:color="auto"/>
            <w:bottom w:val="none" w:sz="0" w:space="0" w:color="auto"/>
            <w:right w:val="none" w:sz="0" w:space="0" w:color="auto"/>
          </w:divBdr>
          <w:divsChild>
            <w:div w:id="42487011">
              <w:marLeft w:val="180"/>
              <w:marRight w:val="240"/>
              <w:marTop w:val="0"/>
              <w:marBottom w:val="0"/>
              <w:divBdr>
                <w:top w:val="none" w:sz="0" w:space="0" w:color="auto"/>
                <w:left w:val="none" w:sz="0" w:space="0" w:color="auto"/>
                <w:bottom w:val="none" w:sz="0" w:space="0" w:color="auto"/>
                <w:right w:val="none" w:sz="0" w:space="0" w:color="auto"/>
              </w:divBdr>
              <w:divsChild>
                <w:div w:id="65690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606258">
          <w:marLeft w:val="0"/>
          <w:marRight w:val="0"/>
          <w:marTop w:val="0"/>
          <w:marBottom w:val="0"/>
          <w:divBdr>
            <w:top w:val="none" w:sz="0" w:space="0" w:color="auto"/>
            <w:left w:val="none" w:sz="0" w:space="0" w:color="auto"/>
            <w:bottom w:val="none" w:sz="0" w:space="0" w:color="auto"/>
            <w:right w:val="none" w:sz="0" w:space="0" w:color="auto"/>
          </w:divBdr>
          <w:divsChild>
            <w:div w:id="977419526">
              <w:marLeft w:val="180"/>
              <w:marRight w:val="240"/>
              <w:marTop w:val="0"/>
              <w:marBottom w:val="0"/>
              <w:divBdr>
                <w:top w:val="none" w:sz="0" w:space="0" w:color="auto"/>
                <w:left w:val="none" w:sz="0" w:space="0" w:color="auto"/>
                <w:bottom w:val="none" w:sz="0" w:space="0" w:color="auto"/>
                <w:right w:val="none" w:sz="0" w:space="0" w:color="auto"/>
              </w:divBdr>
              <w:divsChild>
                <w:div w:id="308748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4074420">
          <w:marLeft w:val="0"/>
          <w:marRight w:val="0"/>
          <w:marTop w:val="0"/>
          <w:marBottom w:val="0"/>
          <w:divBdr>
            <w:top w:val="none" w:sz="0" w:space="0" w:color="auto"/>
            <w:left w:val="none" w:sz="0" w:space="0" w:color="auto"/>
            <w:bottom w:val="none" w:sz="0" w:space="0" w:color="auto"/>
            <w:right w:val="none" w:sz="0" w:space="0" w:color="auto"/>
          </w:divBdr>
          <w:divsChild>
            <w:div w:id="1915429518">
              <w:marLeft w:val="180"/>
              <w:marRight w:val="240"/>
              <w:marTop w:val="0"/>
              <w:marBottom w:val="0"/>
              <w:divBdr>
                <w:top w:val="none" w:sz="0" w:space="0" w:color="auto"/>
                <w:left w:val="none" w:sz="0" w:space="0" w:color="auto"/>
                <w:bottom w:val="none" w:sz="0" w:space="0" w:color="auto"/>
                <w:right w:val="none" w:sz="0" w:space="0" w:color="auto"/>
              </w:divBdr>
              <w:divsChild>
                <w:div w:id="2090224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7370979">
          <w:marLeft w:val="0"/>
          <w:marRight w:val="0"/>
          <w:marTop w:val="0"/>
          <w:marBottom w:val="0"/>
          <w:divBdr>
            <w:top w:val="none" w:sz="0" w:space="0" w:color="auto"/>
            <w:left w:val="none" w:sz="0" w:space="0" w:color="auto"/>
            <w:bottom w:val="none" w:sz="0" w:space="0" w:color="auto"/>
            <w:right w:val="none" w:sz="0" w:space="0" w:color="auto"/>
          </w:divBdr>
          <w:divsChild>
            <w:div w:id="45758072">
              <w:marLeft w:val="180"/>
              <w:marRight w:val="240"/>
              <w:marTop w:val="0"/>
              <w:marBottom w:val="0"/>
              <w:divBdr>
                <w:top w:val="none" w:sz="0" w:space="0" w:color="auto"/>
                <w:left w:val="none" w:sz="0" w:space="0" w:color="auto"/>
                <w:bottom w:val="none" w:sz="0" w:space="0" w:color="auto"/>
                <w:right w:val="none" w:sz="0" w:space="0" w:color="auto"/>
              </w:divBdr>
              <w:divsChild>
                <w:div w:id="1073041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853912">
          <w:marLeft w:val="0"/>
          <w:marRight w:val="0"/>
          <w:marTop w:val="0"/>
          <w:marBottom w:val="0"/>
          <w:divBdr>
            <w:top w:val="none" w:sz="0" w:space="0" w:color="auto"/>
            <w:left w:val="none" w:sz="0" w:space="0" w:color="auto"/>
            <w:bottom w:val="none" w:sz="0" w:space="0" w:color="auto"/>
            <w:right w:val="none" w:sz="0" w:space="0" w:color="auto"/>
          </w:divBdr>
          <w:divsChild>
            <w:div w:id="2115248635">
              <w:marLeft w:val="180"/>
              <w:marRight w:val="240"/>
              <w:marTop w:val="0"/>
              <w:marBottom w:val="0"/>
              <w:divBdr>
                <w:top w:val="none" w:sz="0" w:space="0" w:color="auto"/>
                <w:left w:val="none" w:sz="0" w:space="0" w:color="auto"/>
                <w:bottom w:val="none" w:sz="0" w:space="0" w:color="auto"/>
                <w:right w:val="none" w:sz="0" w:space="0" w:color="auto"/>
              </w:divBdr>
              <w:divsChild>
                <w:div w:id="322658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245040">
          <w:marLeft w:val="0"/>
          <w:marRight w:val="0"/>
          <w:marTop w:val="0"/>
          <w:marBottom w:val="0"/>
          <w:divBdr>
            <w:top w:val="none" w:sz="0" w:space="0" w:color="auto"/>
            <w:left w:val="none" w:sz="0" w:space="0" w:color="auto"/>
            <w:bottom w:val="none" w:sz="0" w:space="0" w:color="auto"/>
            <w:right w:val="none" w:sz="0" w:space="0" w:color="auto"/>
          </w:divBdr>
          <w:divsChild>
            <w:div w:id="424307104">
              <w:marLeft w:val="180"/>
              <w:marRight w:val="240"/>
              <w:marTop w:val="0"/>
              <w:marBottom w:val="0"/>
              <w:divBdr>
                <w:top w:val="none" w:sz="0" w:space="0" w:color="auto"/>
                <w:left w:val="none" w:sz="0" w:space="0" w:color="auto"/>
                <w:bottom w:val="none" w:sz="0" w:space="0" w:color="auto"/>
                <w:right w:val="none" w:sz="0" w:space="0" w:color="auto"/>
              </w:divBdr>
              <w:divsChild>
                <w:div w:id="1476491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1543599">
          <w:marLeft w:val="0"/>
          <w:marRight w:val="0"/>
          <w:marTop w:val="0"/>
          <w:marBottom w:val="0"/>
          <w:divBdr>
            <w:top w:val="none" w:sz="0" w:space="0" w:color="auto"/>
            <w:left w:val="none" w:sz="0" w:space="0" w:color="auto"/>
            <w:bottom w:val="none" w:sz="0" w:space="0" w:color="auto"/>
            <w:right w:val="none" w:sz="0" w:space="0" w:color="auto"/>
          </w:divBdr>
        </w:div>
        <w:div w:id="1043098493">
          <w:marLeft w:val="0"/>
          <w:marRight w:val="0"/>
          <w:marTop w:val="0"/>
          <w:marBottom w:val="0"/>
          <w:divBdr>
            <w:top w:val="none" w:sz="0" w:space="0" w:color="auto"/>
            <w:left w:val="none" w:sz="0" w:space="0" w:color="auto"/>
            <w:bottom w:val="none" w:sz="0" w:space="0" w:color="auto"/>
            <w:right w:val="none" w:sz="0" w:space="0" w:color="auto"/>
          </w:divBdr>
          <w:divsChild>
            <w:div w:id="1890805228">
              <w:marLeft w:val="180"/>
              <w:marRight w:val="240"/>
              <w:marTop w:val="0"/>
              <w:marBottom w:val="0"/>
              <w:divBdr>
                <w:top w:val="none" w:sz="0" w:space="0" w:color="auto"/>
                <w:left w:val="none" w:sz="0" w:space="0" w:color="auto"/>
                <w:bottom w:val="none" w:sz="0" w:space="0" w:color="auto"/>
                <w:right w:val="none" w:sz="0" w:space="0" w:color="auto"/>
              </w:divBdr>
              <w:divsChild>
                <w:div w:id="641010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4136435">
          <w:marLeft w:val="0"/>
          <w:marRight w:val="0"/>
          <w:marTop w:val="0"/>
          <w:marBottom w:val="0"/>
          <w:divBdr>
            <w:top w:val="none" w:sz="0" w:space="0" w:color="auto"/>
            <w:left w:val="none" w:sz="0" w:space="0" w:color="auto"/>
            <w:bottom w:val="none" w:sz="0" w:space="0" w:color="auto"/>
            <w:right w:val="none" w:sz="0" w:space="0" w:color="auto"/>
          </w:divBdr>
          <w:divsChild>
            <w:div w:id="1052726229">
              <w:marLeft w:val="180"/>
              <w:marRight w:val="240"/>
              <w:marTop w:val="0"/>
              <w:marBottom w:val="0"/>
              <w:divBdr>
                <w:top w:val="none" w:sz="0" w:space="0" w:color="auto"/>
                <w:left w:val="none" w:sz="0" w:space="0" w:color="auto"/>
                <w:bottom w:val="none" w:sz="0" w:space="0" w:color="auto"/>
                <w:right w:val="none" w:sz="0" w:space="0" w:color="auto"/>
              </w:divBdr>
              <w:divsChild>
                <w:div w:id="183468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9456960">
          <w:marLeft w:val="0"/>
          <w:marRight w:val="0"/>
          <w:marTop w:val="0"/>
          <w:marBottom w:val="0"/>
          <w:divBdr>
            <w:top w:val="none" w:sz="0" w:space="0" w:color="auto"/>
            <w:left w:val="none" w:sz="0" w:space="0" w:color="auto"/>
            <w:bottom w:val="none" w:sz="0" w:space="0" w:color="auto"/>
            <w:right w:val="none" w:sz="0" w:space="0" w:color="auto"/>
          </w:divBdr>
          <w:divsChild>
            <w:div w:id="526600295">
              <w:marLeft w:val="180"/>
              <w:marRight w:val="240"/>
              <w:marTop w:val="0"/>
              <w:marBottom w:val="0"/>
              <w:divBdr>
                <w:top w:val="none" w:sz="0" w:space="0" w:color="auto"/>
                <w:left w:val="none" w:sz="0" w:space="0" w:color="auto"/>
                <w:bottom w:val="none" w:sz="0" w:space="0" w:color="auto"/>
                <w:right w:val="none" w:sz="0" w:space="0" w:color="auto"/>
              </w:divBdr>
              <w:divsChild>
                <w:div w:id="1822692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6876213">
          <w:marLeft w:val="0"/>
          <w:marRight w:val="0"/>
          <w:marTop w:val="0"/>
          <w:marBottom w:val="0"/>
          <w:divBdr>
            <w:top w:val="none" w:sz="0" w:space="0" w:color="auto"/>
            <w:left w:val="none" w:sz="0" w:space="0" w:color="auto"/>
            <w:bottom w:val="none" w:sz="0" w:space="0" w:color="auto"/>
            <w:right w:val="none" w:sz="0" w:space="0" w:color="auto"/>
          </w:divBdr>
          <w:divsChild>
            <w:div w:id="1480002452">
              <w:marLeft w:val="180"/>
              <w:marRight w:val="240"/>
              <w:marTop w:val="0"/>
              <w:marBottom w:val="0"/>
              <w:divBdr>
                <w:top w:val="none" w:sz="0" w:space="0" w:color="auto"/>
                <w:left w:val="none" w:sz="0" w:space="0" w:color="auto"/>
                <w:bottom w:val="none" w:sz="0" w:space="0" w:color="auto"/>
                <w:right w:val="none" w:sz="0" w:space="0" w:color="auto"/>
              </w:divBdr>
              <w:divsChild>
                <w:div w:id="1092509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0006546">
          <w:marLeft w:val="0"/>
          <w:marRight w:val="0"/>
          <w:marTop w:val="0"/>
          <w:marBottom w:val="0"/>
          <w:divBdr>
            <w:top w:val="none" w:sz="0" w:space="0" w:color="auto"/>
            <w:left w:val="none" w:sz="0" w:space="0" w:color="auto"/>
            <w:bottom w:val="none" w:sz="0" w:space="0" w:color="auto"/>
            <w:right w:val="none" w:sz="0" w:space="0" w:color="auto"/>
          </w:divBdr>
          <w:divsChild>
            <w:div w:id="1588685209">
              <w:marLeft w:val="180"/>
              <w:marRight w:val="240"/>
              <w:marTop w:val="0"/>
              <w:marBottom w:val="0"/>
              <w:divBdr>
                <w:top w:val="none" w:sz="0" w:space="0" w:color="auto"/>
                <w:left w:val="none" w:sz="0" w:space="0" w:color="auto"/>
                <w:bottom w:val="none" w:sz="0" w:space="0" w:color="auto"/>
                <w:right w:val="none" w:sz="0" w:space="0" w:color="auto"/>
              </w:divBdr>
              <w:divsChild>
                <w:div w:id="1898126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3159573">
          <w:marLeft w:val="0"/>
          <w:marRight w:val="0"/>
          <w:marTop w:val="0"/>
          <w:marBottom w:val="0"/>
          <w:divBdr>
            <w:top w:val="none" w:sz="0" w:space="0" w:color="auto"/>
            <w:left w:val="none" w:sz="0" w:space="0" w:color="auto"/>
            <w:bottom w:val="none" w:sz="0" w:space="0" w:color="auto"/>
            <w:right w:val="none" w:sz="0" w:space="0" w:color="auto"/>
          </w:divBdr>
          <w:divsChild>
            <w:div w:id="896236114">
              <w:marLeft w:val="180"/>
              <w:marRight w:val="240"/>
              <w:marTop w:val="0"/>
              <w:marBottom w:val="0"/>
              <w:divBdr>
                <w:top w:val="none" w:sz="0" w:space="0" w:color="auto"/>
                <w:left w:val="none" w:sz="0" w:space="0" w:color="auto"/>
                <w:bottom w:val="none" w:sz="0" w:space="0" w:color="auto"/>
                <w:right w:val="none" w:sz="0" w:space="0" w:color="auto"/>
              </w:divBdr>
              <w:divsChild>
                <w:div w:id="1638341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458158">
          <w:marLeft w:val="0"/>
          <w:marRight w:val="0"/>
          <w:marTop w:val="0"/>
          <w:marBottom w:val="0"/>
          <w:divBdr>
            <w:top w:val="none" w:sz="0" w:space="0" w:color="auto"/>
            <w:left w:val="none" w:sz="0" w:space="0" w:color="auto"/>
            <w:bottom w:val="none" w:sz="0" w:space="0" w:color="auto"/>
            <w:right w:val="none" w:sz="0" w:space="0" w:color="auto"/>
          </w:divBdr>
          <w:divsChild>
            <w:div w:id="489247835">
              <w:marLeft w:val="180"/>
              <w:marRight w:val="240"/>
              <w:marTop w:val="0"/>
              <w:marBottom w:val="0"/>
              <w:divBdr>
                <w:top w:val="none" w:sz="0" w:space="0" w:color="auto"/>
                <w:left w:val="none" w:sz="0" w:space="0" w:color="auto"/>
                <w:bottom w:val="none" w:sz="0" w:space="0" w:color="auto"/>
                <w:right w:val="none" w:sz="0" w:space="0" w:color="auto"/>
              </w:divBdr>
              <w:divsChild>
                <w:div w:id="1773626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8009509">
          <w:marLeft w:val="0"/>
          <w:marRight w:val="0"/>
          <w:marTop w:val="0"/>
          <w:marBottom w:val="0"/>
          <w:divBdr>
            <w:top w:val="none" w:sz="0" w:space="0" w:color="auto"/>
            <w:left w:val="none" w:sz="0" w:space="0" w:color="auto"/>
            <w:bottom w:val="none" w:sz="0" w:space="0" w:color="auto"/>
            <w:right w:val="none" w:sz="0" w:space="0" w:color="auto"/>
          </w:divBdr>
          <w:divsChild>
            <w:div w:id="920528357">
              <w:marLeft w:val="180"/>
              <w:marRight w:val="240"/>
              <w:marTop w:val="0"/>
              <w:marBottom w:val="0"/>
              <w:divBdr>
                <w:top w:val="none" w:sz="0" w:space="0" w:color="auto"/>
                <w:left w:val="none" w:sz="0" w:space="0" w:color="auto"/>
                <w:bottom w:val="none" w:sz="0" w:space="0" w:color="auto"/>
                <w:right w:val="none" w:sz="0" w:space="0" w:color="auto"/>
              </w:divBdr>
              <w:divsChild>
                <w:div w:id="1886872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4366955">
          <w:marLeft w:val="0"/>
          <w:marRight w:val="0"/>
          <w:marTop w:val="0"/>
          <w:marBottom w:val="0"/>
          <w:divBdr>
            <w:top w:val="none" w:sz="0" w:space="0" w:color="auto"/>
            <w:left w:val="none" w:sz="0" w:space="0" w:color="auto"/>
            <w:bottom w:val="none" w:sz="0" w:space="0" w:color="auto"/>
            <w:right w:val="none" w:sz="0" w:space="0" w:color="auto"/>
          </w:divBdr>
          <w:divsChild>
            <w:div w:id="924608668">
              <w:marLeft w:val="180"/>
              <w:marRight w:val="240"/>
              <w:marTop w:val="0"/>
              <w:marBottom w:val="0"/>
              <w:divBdr>
                <w:top w:val="none" w:sz="0" w:space="0" w:color="auto"/>
                <w:left w:val="none" w:sz="0" w:space="0" w:color="auto"/>
                <w:bottom w:val="none" w:sz="0" w:space="0" w:color="auto"/>
                <w:right w:val="none" w:sz="0" w:space="0" w:color="auto"/>
              </w:divBdr>
              <w:divsChild>
                <w:div w:id="1430391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6185264">
          <w:marLeft w:val="0"/>
          <w:marRight w:val="0"/>
          <w:marTop w:val="0"/>
          <w:marBottom w:val="0"/>
          <w:divBdr>
            <w:top w:val="none" w:sz="0" w:space="0" w:color="auto"/>
            <w:left w:val="none" w:sz="0" w:space="0" w:color="auto"/>
            <w:bottom w:val="none" w:sz="0" w:space="0" w:color="auto"/>
            <w:right w:val="none" w:sz="0" w:space="0" w:color="auto"/>
          </w:divBdr>
          <w:divsChild>
            <w:div w:id="1604651020">
              <w:marLeft w:val="180"/>
              <w:marRight w:val="240"/>
              <w:marTop w:val="0"/>
              <w:marBottom w:val="0"/>
              <w:divBdr>
                <w:top w:val="none" w:sz="0" w:space="0" w:color="auto"/>
                <w:left w:val="none" w:sz="0" w:space="0" w:color="auto"/>
                <w:bottom w:val="none" w:sz="0" w:space="0" w:color="auto"/>
                <w:right w:val="none" w:sz="0" w:space="0" w:color="auto"/>
              </w:divBdr>
              <w:divsChild>
                <w:div w:id="161774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244711">
          <w:marLeft w:val="0"/>
          <w:marRight w:val="0"/>
          <w:marTop w:val="0"/>
          <w:marBottom w:val="0"/>
          <w:divBdr>
            <w:top w:val="none" w:sz="0" w:space="0" w:color="auto"/>
            <w:left w:val="none" w:sz="0" w:space="0" w:color="auto"/>
            <w:bottom w:val="none" w:sz="0" w:space="0" w:color="auto"/>
            <w:right w:val="none" w:sz="0" w:space="0" w:color="auto"/>
          </w:divBdr>
          <w:divsChild>
            <w:div w:id="2138451886">
              <w:marLeft w:val="180"/>
              <w:marRight w:val="240"/>
              <w:marTop w:val="0"/>
              <w:marBottom w:val="0"/>
              <w:divBdr>
                <w:top w:val="none" w:sz="0" w:space="0" w:color="auto"/>
                <w:left w:val="none" w:sz="0" w:space="0" w:color="auto"/>
                <w:bottom w:val="none" w:sz="0" w:space="0" w:color="auto"/>
                <w:right w:val="none" w:sz="0" w:space="0" w:color="auto"/>
              </w:divBdr>
              <w:divsChild>
                <w:div w:id="999431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354798">
          <w:marLeft w:val="0"/>
          <w:marRight w:val="0"/>
          <w:marTop w:val="0"/>
          <w:marBottom w:val="0"/>
          <w:divBdr>
            <w:top w:val="none" w:sz="0" w:space="0" w:color="auto"/>
            <w:left w:val="none" w:sz="0" w:space="0" w:color="auto"/>
            <w:bottom w:val="none" w:sz="0" w:space="0" w:color="auto"/>
            <w:right w:val="none" w:sz="0" w:space="0" w:color="auto"/>
          </w:divBdr>
          <w:divsChild>
            <w:div w:id="1599632264">
              <w:marLeft w:val="180"/>
              <w:marRight w:val="240"/>
              <w:marTop w:val="0"/>
              <w:marBottom w:val="0"/>
              <w:divBdr>
                <w:top w:val="none" w:sz="0" w:space="0" w:color="auto"/>
                <w:left w:val="none" w:sz="0" w:space="0" w:color="auto"/>
                <w:bottom w:val="none" w:sz="0" w:space="0" w:color="auto"/>
                <w:right w:val="none" w:sz="0" w:space="0" w:color="auto"/>
              </w:divBdr>
              <w:divsChild>
                <w:div w:id="842550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7209137">
          <w:marLeft w:val="0"/>
          <w:marRight w:val="0"/>
          <w:marTop w:val="0"/>
          <w:marBottom w:val="0"/>
          <w:divBdr>
            <w:top w:val="none" w:sz="0" w:space="0" w:color="auto"/>
            <w:left w:val="none" w:sz="0" w:space="0" w:color="auto"/>
            <w:bottom w:val="none" w:sz="0" w:space="0" w:color="auto"/>
            <w:right w:val="none" w:sz="0" w:space="0" w:color="auto"/>
          </w:divBdr>
          <w:divsChild>
            <w:div w:id="1637368361">
              <w:marLeft w:val="180"/>
              <w:marRight w:val="240"/>
              <w:marTop w:val="0"/>
              <w:marBottom w:val="0"/>
              <w:divBdr>
                <w:top w:val="none" w:sz="0" w:space="0" w:color="auto"/>
                <w:left w:val="none" w:sz="0" w:space="0" w:color="auto"/>
                <w:bottom w:val="none" w:sz="0" w:space="0" w:color="auto"/>
                <w:right w:val="none" w:sz="0" w:space="0" w:color="auto"/>
              </w:divBdr>
              <w:divsChild>
                <w:div w:id="1769079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106502">
          <w:marLeft w:val="0"/>
          <w:marRight w:val="0"/>
          <w:marTop w:val="0"/>
          <w:marBottom w:val="0"/>
          <w:divBdr>
            <w:top w:val="none" w:sz="0" w:space="0" w:color="auto"/>
            <w:left w:val="none" w:sz="0" w:space="0" w:color="auto"/>
            <w:bottom w:val="none" w:sz="0" w:space="0" w:color="auto"/>
            <w:right w:val="none" w:sz="0" w:space="0" w:color="auto"/>
          </w:divBdr>
          <w:divsChild>
            <w:div w:id="1898859921">
              <w:marLeft w:val="180"/>
              <w:marRight w:val="240"/>
              <w:marTop w:val="0"/>
              <w:marBottom w:val="0"/>
              <w:divBdr>
                <w:top w:val="none" w:sz="0" w:space="0" w:color="auto"/>
                <w:left w:val="none" w:sz="0" w:space="0" w:color="auto"/>
                <w:bottom w:val="none" w:sz="0" w:space="0" w:color="auto"/>
                <w:right w:val="none" w:sz="0" w:space="0" w:color="auto"/>
              </w:divBdr>
              <w:divsChild>
                <w:div w:id="867256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8461429">
          <w:marLeft w:val="0"/>
          <w:marRight w:val="0"/>
          <w:marTop w:val="0"/>
          <w:marBottom w:val="0"/>
          <w:divBdr>
            <w:top w:val="none" w:sz="0" w:space="0" w:color="auto"/>
            <w:left w:val="none" w:sz="0" w:space="0" w:color="auto"/>
            <w:bottom w:val="none" w:sz="0" w:space="0" w:color="auto"/>
            <w:right w:val="none" w:sz="0" w:space="0" w:color="auto"/>
          </w:divBdr>
          <w:divsChild>
            <w:div w:id="1090856628">
              <w:marLeft w:val="180"/>
              <w:marRight w:val="240"/>
              <w:marTop w:val="0"/>
              <w:marBottom w:val="0"/>
              <w:divBdr>
                <w:top w:val="none" w:sz="0" w:space="0" w:color="auto"/>
                <w:left w:val="none" w:sz="0" w:space="0" w:color="auto"/>
                <w:bottom w:val="none" w:sz="0" w:space="0" w:color="auto"/>
                <w:right w:val="none" w:sz="0" w:space="0" w:color="auto"/>
              </w:divBdr>
              <w:divsChild>
                <w:div w:id="130411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854148">
          <w:marLeft w:val="0"/>
          <w:marRight w:val="0"/>
          <w:marTop w:val="0"/>
          <w:marBottom w:val="0"/>
          <w:divBdr>
            <w:top w:val="none" w:sz="0" w:space="0" w:color="auto"/>
            <w:left w:val="none" w:sz="0" w:space="0" w:color="auto"/>
            <w:bottom w:val="none" w:sz="0" w:space="0" w:color="auto"/>
            <w:right w:val="none" w:sz="0" w:space="0" w:color="auto"/>
          </w:divBdr>
          <w:divsChild>
            <w:div w:id="1626934338">
              <w:marLeft w:val="180"/>
              <w:marRight w:val="240"/>
              <w:marTop w:val="0"/>
              <w:marBottom w:val="0"/>
              <w:divBdr>
                <w:top w:val="none" w:sz="0" w:space="0" w:color="auto"/>
                <w:left w:val="none" w:sz="0" w:space="0" w:color="auto"/>
                <w:bottom w:val="none" w:sz="0" w:space="0" w:color="auto"/>
                <w:right w:val="none" w:sz="0" w:space="0" w:color="auto"/>
              </w:divBdr>
              <w:divsChild>
                <w:div w:id="843281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2684085">
          <w:marLeft w:val="0"/>
          <w:marRight w:val="0"/>
          <w:marTop w:val="0"/>
          <w:marBottom w:val="0"/>
          <w:divBdr>
            <w:top w:val="none" w:sz="0" w:space="0" w:color="auto"/>
            <w:left w:val="none" w:sz="0" w:space="0" w:color="auto"/>
            <w:bottom w:val="none" w:sz="0" w:space="0" w:color="auto"/>
            <w:right w:val="none" w:sz="0" w:space="0" w:color="auto"/>
          </w:divBdr>
          <w:divsChild>
            <w:div w:id="1426421330">
              <w:marLeft w:val="180"/>
              <w:marRight w:val="240"/>
              <w:marTop w:val="0"/>
              <w:marBottom w:val="0"/>
              <w:divBdr>
                <w:top w:val="none" w:sz="0" w:space="0" w:color="auto"/>
                <w:left w:val="none" w:sz="0" w:space="0" w:color="auto"/>
                <w:bottom w:val="none" w:sz="0" w:space="0" w:color="auto"/>
                <w:right w:val="none" w:sz="0" w:space="0" w:color="auto"/>
              </w:divBdr>
              <w:divsChild>
                <w:div w:id="1326783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191297">
          <w:marLeft w:val="0"/>
          <w:marRight w:val="0"/>
          <w:marTop w:val="0"/>
          <w:marBottom w:val="0"/>
          <w:divBdr>
            <w:top w:val="none" w:sz="0" w:space="0" w:color="auto"/>
            <w:left w:val="none" w:sz="0" w:space="0" w:color="auto"/>
            <w:bottom w:val="none" w:sz="0" w:space="0" w:color="auto"/>
            <w:right w:val="none" w:sz="0" w:space="0" w:color="auto"/>
          </w:divBdr>
          <w:divsChild>
            <w:div w:id="1437485140">
              <w:marLeft w:val="180"/>
              <w:marRight w:val="240"/>
              <w:marTop w:val="0"/>
              <w:marBottom w:val="0"/>
              <w:divBdr>
                <w:top w:val="none" w:sz="0" w:space="0" w:color="auto"/>
                <w:left w:val="none" w:sz="0" w:space="0" w:color="auto"/>
                <w:bottom w:val="none" w:sz="0" w:space="0" w:color="auto"/>
                <w:right w:val="none" w:sz="0" w:space="0" w:color="auto"/>
              </w:divBdr>
              <w:divsChild>
                <w:div w:id="2069838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5642973">
          <w:marLeft w:val="0"/>
          <w:marRight w:val="0"/>
          <w:marTop w:val="0"/>
          <w:marBottom w:val="0"/>
          <w:divBdr>
            <w:top w:val="none" w:sz="0" w:space="0" w:color="auto"/>
            <w:left w:val="none" w:sz="0" w:space="0" w:color="auto"/>
            <w:bottom w:val="none" w:sz="0" w:space="0" w:color="auto"/>
            <w:right w:val="none" w:sz="0" w:space="0" w:color="auto"/>
          </w:divBdr>
          <w:divsChild>
            <w:div w:id="133836779">
              <w:marLeft w:val="180"/>
              <w:marRight w:val="240"/>
              <w:marTop w:val="0"/>
              <w:marBottom w:val="0"/>
              <w:divBdr>
                <w:top w:val="none" w:sz="0" w:space="0" w:color="auto"/>
                <w:left w:val="none" w:sz="0" w:space="0" w:color="auto"/>
                <w:bottom w:val="none" w:sz="0" w:space="0" w:color="auto"/>
                <w:right w:val="none" w:sz="0" w:space="0" w:color="auto"/>
              </w:divBdr>
              <w:divsChild>
                <w:div w:id="1255937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7287889">
          <w:marLeft w:val="0"/>
          <w:marRight w:val="0"/>
          <w:marTop w:val="0"/>
          <w:marBottom w:val="0"/>
          <w:divBdr>
            <w:top w:val="none" w:sz="0" w:space="0" w:color="auto"/>
            <w:left w:val="none" w:sz="0" w:space="0" w:color="auto"/>
            <w:bottom w:val="none" w:sz="0" w:space="0" w:color="auto"/>
            <w:right w:val="none" w:sz="0" w:space="0" w:color="auto"/>
          </w:divBdr>
          <w:divsChild>
            <w:div w:id="1950431271">
              <w:marLeft w:val="180"/>
              <w:marRight w:val="240"/>
              <w:marTop w:val="0"/>
              <w:marBottom w:val="0"/>
              <w:divBdr>
                <w:top w:val="none" w:sz="0" w:space="0" w:color="auto"/>
                <w:left w:val="none" w:sz="0" w:space="0" w:color="auto"/>
                <w:bottom w:val="none" w:sz="0" w:space="0" w:color="auto"/>
                <w:right w:val="none" w:sz="0" w:space="0" w:color="auto"/>
              </w:divBdr>
              <w:divsChild>
                <w:div w:id="1794245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0973253">
          <w:marLeft w:val="0"/>
          <w:marRight w:val="0"/>
          <w:marTop w:val="0"/>
          <w:marBottom w:val="0"/>
          <w:divBdr>
            <w:top w:val="none" w:sz="0" w:space="0" w:color="auto"/>
            <w:left w:val="none" w:sz="0" w:space="0" w:color="auto"/>
            <w:bottom w:val="none" w:sz="0" w:space="0" w:color="auto"/>
            <w:right w:val="none" w:sz="0" w:space="0" w:color="auto"/>
          </w:divBdr>
          <w:divsChild>
            <w:div w:id="911742443">
              <w:marLeft w:val="180"/>
              <w:marRight w:val="240"/>
              <w:marTop w:val="0"/>
              <w:marBottom w:val="0"/>
              <w:divBdr>
                <w:top w:val="none" w:sz="0" w:space="0" w:color="auto"/>
                <w:left w:val="none" w:sz="0" w:space="0" w:color="auto"/>
                <w:bottom w:val="none" w:sz="0" w:space="0" w:color="auto"/>
                <w:right w:val="none" w:sz="0" w:space="0" w:color="auto"/>
              </w:divBdr>
              <w:divsChild>
                <w:div w:id="2002348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510857">
          <w:marLeft w:val="0"/>
          <w:marRight w:val="0"/>
          <w:marTop w:val="0"/>
          <w:marBottom w:val="0"/>
          <w:divBdr>
            <w:top w:val="none" w:sz="0" w:space="0" w:color="auto"/>
            <w:left w:val="none" w:sz="0" w:space="0" w:color="auto"/>
            <w:bottom w:val="none" w:sz="0" w:space="0" w:color="auto"/>
            <w:right w:val="none" w:sz="0" w:space="0" w:color="auto"/>
          </w:divBdr>
          <w:divsChild>
            <w:div w:id="2044282884">
              <w:marLeft w:val="180"/>
              <w:marRight w:val="240"/>
              <w:marTop w:val="0"/>
              <w:marBottom w:val="0"/>
              <w:divBdr>
                <w:top w:val="none" w:sz="0" w:space="0" w:color="auto"/>
                <w:left w:val="none" w:sz="0" w:space="0" w:color="auto"/>
                <w:bottom w:val="none" w:sz="0" w:space="0" w:color="auto"/>
                <w:right w:val="none" w:sz="0" w:space="0" w:color="auto"/>
              </w:divBdr>
              <w:divsChild>
                <w:div w:id="282079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378818">
          <w:marLeft w:val="0"/>
          <w:marRight w:val="0"/>
          <w:marTop w:val="0"/>
          <w:marBottom w:val="0"/>
          <w:divBdr>
            <w:top w:val="none" w:sz="0" w:space="0" w:color="auto"/>
            <w:left w:val="none" w:sz="0" w:space="0" w:color="auto"/>
            <w:bottom w:val="none" w:sz="0" w:space="0" w:color="auto"/>
            <w:right w:val="none" w:sz="0" w:space="0" w:color="auto"/>
          </w:divBdr>
          <w:divsChild>
            <w:div w:id="1552576919">
              <w:marLeft w:val="180"/>
              <w:marRight w:val="240"/>
              <w:marTop w:val="0"/>
              <w:marBottom w:val="0"/>
              <w:divBdr>
                <w:top w:val="none" w:sz="0" w:space="0" w:color="auto"/>
                <w:left w:val="none" w:sz="0" w:space="0" w:color="auto"/>
                <w:bottom w:val="none" w:sz="0" w:space="0" w:color="auto"/>
                <w:right w:val="none" w:sz="0" w:space="0" w:color="auto"/>
              </w:divBdr>
              <w:divsChild>
                <w:div w:id="1353603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1874204">
          <w:marLeft w:val="0"/>
          <w:marRight w:val="0"/>
          <w:marTop w:val="0"/>
          <w:marBottom w:val="0"/>
          <w:divBdr>
            <w:top w:val="none" w:sz="0" w:space="0" w:color="auto"/>
            <w:left w:val="none" w:sz="0" w:space="0" w:color="auto"/>
            <w:bottom w:val="none" w:sz="0" w:space="0" w:color="auto"/>
            <w:right w:val="none" w:sz="0" w:space="0" w:color="auto"/>
          </w:divBdr>
          <w:divsChild>
            <w:div w:id="1763254517">
              <w:marLeft w:val="180"/>
              <w:marRight w:val="240"/>
              <w:marTop w:val="0"/>
              <w:marBottom w:val="0"/>
              <w:divBdr>
                <w:top w:val="none" w:sz="0" w:space="0" w:color="auto"/>
                <w:left w:val="none" w:sz="0" w:space="0" w:color="auto"/>
                <w:bottom w:val="none" w:sz="0" w:space="0" w:color="auto"/>
                <w:right w:val="none" w:sz="0" w:space="0" w:color="auto"/>
              </w:divBdr>
              <w:divsChild>
                <w:div w:id="564921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570586">
          <w:marLeft w:val="0"/>
          <w:marRight w:val="0"/>
          <w:marTop w:val="0"/>
          <w:marBottom w:val="0"/>
          <w:divBdr>
            <w:top w:val="none" w:sz="0" w:space="0" w:color="auto"/>
            <w:left w:val="none" w:sz="0" w:space="0" w:color="auto"/>
            <w:bottom w:val="none" w:sz="0" w:space="0" w:color="auto"/>
            <w:right w:val="none" w:sz="0" w:space="0" w:color="auto"/>
          </w:divBdr>
          <w:divsChild>
            <w:div w:id="314067562">
              <w:marLeft w:val="180"/>
              <w:marRight w:val="240"/>
              <w:marTop w:val="0"/>
              <w:marBottom w:val="0"/>
              <w:divBdr>
                <w:top w:val="none" w:sz="0" w:space="0" w:color="auto"/>
                <w:left w:val="none" w:sz="0" w:space="0" w:color="auto"/>
                <w:bottom w:val="none" w:sz="0" w:space="0" w:color="auto"/>
                <w:right w:val="none" w:sz="0" w:space="0" w:color="auto"/>
              </w:divBdr>
              <w:divsChild>
                <w:div w:id="316031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392583">
          <w:marLeft w:val="0"/>
          <w:marRight w:val="0"/>
          <w:marTop w:val="0"/>
          <w:marBottom w:val="0"/>
          <w:divBdr>
            <w:top w:val="none" w:sz="0" w:space="0" w:color="auto"/>
            <w:left w:val="none" w:sz="0" w:space="0" w:color="auto"/>
            <w:bottom w:val="none" w:sz="0" w:space="0" w:color="auto"/>
            <w:right w:val="none" w:sz="0" w:space="0" w:color="auto"/>
          </w:divBdr>
          <w:divsChild>
            <w:div w:id="1635332702">
              <w:marLeft w:val="180"/>
              <w:marRight w:val="240"/>
              <w:marTop w:val="0"/>
              <w:marBottom w:val="0"/>
              <w:divBdr>
                <w:top w:val="none" w:sz="0" w:space="0" w:color="auto"/>
                <w:left w:val="none" w:sz="0" w:space="0" w:color="auto"/>
                <w:bottom w:val="none" w:sz="0" w:space="0" w:color="auto"/>
                <w:right w:val="none" w:sz="0" w:space="0" w:color="auto"/>
              </w:divBdr>
              <w:divsChild>
                <w:div w:id="1894005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5337462">
          <w:marLeft w:val="0"/>
          <w:marRight w:val="0"/>
          <w:marTop w:val="0"/>
          <w:marBottom w:val="0"/>
          <w:divBdr>
            <w:top w:val="none" w:sz="0" w:space="0" w:color="auto"/>
            <w:left w:val="none" w:sz="0" w:space="0" w:color="auto"/>
            <w:bottom w:val="none" w:sz="0" w:space="0" w:color="auto"/>
            <w:right w:val="none" w:sz="0" w:space="0" w:color="auto"/>
          </w:divBdr>
          <w:divsChild>
            <w:div w:id="361637636">
              <w:marLeft w:val="180"/>
              <w:marRight w:val="240"/>
              <w:marTop w:val="0"/>
              <w:marBottom w:val="0"/>
              <w:divBdr>
                <w:top w:val="none" w:sz="0" w:space="0" w:color="auto"/>
                <w:left w:val="none" w:sz="0" w:space="0" w:color="auto"/>
                <w:bottom w:val="none" w:sz="0" w:space="0" w:color="auto"/>
                <w:right w:val="none" w:sz="0" w:space="0" w:color="auto"/>
              </w:divBdr>
              <w:divsChild>
                <w:div w:id="1844733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2518798">
          <w:marLeft w:val="0"/>
          <w:marRight w:val="0"/>
          <w:marTop w:val="0"/>
          <w:marBottom w:val="0"/>
          <w:divBdr>
            <w:top w:val="none" w:sz="0" w:space="0" w:color="auto"/>
            <w:left w:val="none" w:sz="0" w:space="0" w:color="auto"/>
            <w:bottom w:val="none" w:sz="0" w:space="0" w:color="auto"/>
            <w:right w:val="none" w:sz="0" w:space="0" w:color="auto"/>
          </w:divBdr>
          <w:divsChild>
            <w:div w:id="873006536">
              <w:marLeft w:val="180"/>
              <w:marRight w:val="240"/>
              <w:marTop w:val="0"/>
              <w:marBottom w:val="0"/>
              <w:divBdr>
                <w:top w:val="none" w:sz="0" w:space="0" w:color="auto"/>
                <w:left w:val="none" w:sz="0" w:space="0" w:color="auto"/>
                <w:bottom w:val="none" w:sz="0" w:space="0" w:color="auto"/>
                <w:right w:val="none" w:sz="0" w:space="0" w:color="auto"/>
              </w:divBdr>
              <w:divsChild>
                <w:div w:id="1137181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1885212">
          <w:marLeft w:val="0"/>
          <w:marRight w:val="0"/>
          <w:marTop w:val="0"/>
          <w:marBottom w:val="0"/>
          <w:divBdr>
            <w:top w:val="none" w:sz="0" w:space="0" w:color="auto"/>
            <w:left w:val="none" w:sz="0" w:space="0" w:color="auto"/>
            <w:bottom w:val="none" w:sz="0" w:space="0" w:color="auto"/>
            <w:right w:val="none" w:sz="0" w:space="0" w:color="auto"/>
          </w:divBdr>
          <w:divsChild>
            <w:div w:id="1145274002">
              <w:marLeft w:val="180"/>
              <w:marRight w:val="240"/>
              <w:marTop w:val="0"/>
              <w:marBottom w:val="0"/>
              <w:divBdr>
                <w:top w:val="none" w:sz="0" w:space="0" w:color="auto"/>
                <w:left w:val="none" w:sz="0" w:space="0" w:color="auto"/>
                <w:bottom w:val="none" w:sz="0" w:space="0" w:color="auto"/>
                <w:right w:val="none" w:sz="0" w:space="0" w:color="auto"/>
              </w:divBdr>
              <w:divsChild>
                <w:div w:id="1078868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4872311">
          <w:marLeft w:val="0"/>
          <w:marRight w:val="0"/>
          <w:marTop w:val="0"/>
          <w:marBottom w:val="0"/>
          <w:divBdr>
            <w:top w:val="none" w:sz="0" w:space="0" w:color="auto"/>
            <w:left w:val="none" w:sz="0" w:space="0" w:color="auto"/>
            <w:bottom w:val="none" w:sz="0" w:space="0" w:color="auto"/>
            <w:right w:val="none" w:sz="0" w:space="0" w:color="auto"/>
          </w:divBdr>
          <w:divsChild>
            <w:div w:id="296766538">
              <w:marLeft w:val="180"/>
              <w:marRight w:val="240"/>
              <w:marTop w:val="0"/>
              <w:marBottom w:val="0"/>
              <w:divBdr>
                <w:top w:val="none" w:sz="0" w:space="0" w:color="auto"/>
                <w:left w:val="none" w:sz="0" w:space="0" w:color="auto"/>
                <w:bottom w:val="none" w:sz="0" w:space="0" w:color="auto"/>
                <w:right w:val="none" w:sz="0" w:space="0" w:color="auto"/>
              </w:divBdr>
              <w:divsChild>
                <w:div w:id="2004551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490260">
          <w:marLeft w:val="0"/>
          <w:marRight w:val="0"/>
          <w:marTop w:val="0"/>
          <w:marBottom w:val="0"/>
          <w:divBdr>
            <w:top w:val="none" w:sz="0" w:space="0" w:color="auto"/>
            <w:left w:val="none" w:sz="0" w:space="0" w:color="auto"/>
            <w:bottom w:val="none" w:sz="0" w:space="0" w:color="auto"/>
            <w:right w:val="none" w:sz="0" w:space="0" w:color="auto"/>
          </w:divBdr>
          <w:divsChild>
            <w:div w:id="1971007684">
              <w:marLeft w:val="180"/>
              <w:marRight w:val="240"/>
              <w:marTop w:val="0"/>
              <w:marBottom w:val="0"/>
              <w:divBdr>
                <w:top w:val="none" w:sz="0" w:space="0" w:color="auto"/>
                <w:left w:val="none" w:sz="0" w:space="0" w:color="auto"/>
                <w:bottom w:val="none" w:sz="0" w:space="0" w:color="auto"/>
                <w:right w:val="none" w:sz="0" w:space="0" w:color="auto"/>
              </w:divBdr>
              <w:divsChild>
                <w:div w:id="1029068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557876">
          <w:marLeft w:val="0"/>
          <w:marRight w:val="0"/>
          <w:marTop w:val="0"/>
          <w:marBottom w:val="0"/>
          <w:divBdr>
            <w:top w:val="none" w:sz="0" w:space="0" w:color="auto"/>
            <w:left w:val="none" w:sz="0" w:space="0" w:color="auto"/>
            <w:bottom w:val="none" w:sz="0" w:space="0" w:color="auto"/>
            <w:right w:val="none" w:sz="0" w:space="0" w:color="auto"/>
          </w:divBdr>
          <w:divsChild>
            <w:div w:id="1049106640">
              <w:marLeft w:val="180"/>
              <w:marRight w:val="240"/>
              <w:marTop w:val="0"/>
              <w:marBottom w:val="0"/>
              <w:divBdr>
                <w:top w:val="none" w:sz="0" w:space="0" w:color="auto"/>
                <w:left w:val="none" w:sz="0" w:space="0" w:color="auto"/>
                <w:bottom w:val="none" w:sz="0" w:space="0" w:color="auto"/>
                <w:right w:val="none" w:sz="0" w:space="0" w:color="auto"/>
              </w:divBdr>
              <w:divsChild>
                <w:div w:id="287442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6712635">
          <w:marLeft w:val="0"/>
          <w:marRight w:val="0"/>
          <w:marTop w:val="0"/>
          <w:marBottom w:val="0"/>
          <w:divBdr>
            <w:top w:val="none" w:sz="0" w:space="0" w:color="auto"/>
            <w:left w:val="none" w:sz="0" w:space="0" w:color="auto"/>
            <w:bottom w:val="none" w:sz="0" w:space="0" w:color="auto"/>
            <w:right w:val="none" w:sz="0" w:space="0" w:color="auto"/>
          </w:divBdr>
          <w:divsChild>
            <w:div w:id="552931065">
              <w:marLeft w:val="180"/>
              <w:marRight w:val="240"/>
              <w:marTop w:val="0"/>
              <w:marBottom w:val="0"/>
              <w:divBdr>
                <w:top w:val="none" w:sz="0" w:space="0" w:color="auto"/>
                <w:left w:val="none" w:sz="0" w:space="0" w:color="auto"/>
                <w:bottom w:val="none" w:sz="0" w:space="0" w:color="auto"/>
                <w:right w:val="none" w:sz="0" w:space="0" w:color="auto"/>
              </w:divBdr>
              <w:divsChild>
                <w:div w:id="188374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4937851">
          <w:marLeft w:val="0"/>
          <w:marRight w:val="0"/>
          <w:marTop w:val="0"/>
          <w:marBottom w:val="0"/>
          <w:divBdr>
            <w:top w:val="none" w:sz="0" w:space="0" w:color="auto"/>
            <w:left w:val="none" w:sz="0" w:space="0" w:color="auto"/>
            <w:bottom w:val="none" w:sz="0" w:space="0" w:color="auto"/>
            <w:right w:val="none" w:sz="0" w:space="0" w:color="auto"/>
          </w:divBdr>
          <w:divsChild>
            <w:div w:id="1770660415">
              <w:marLeft w:val="180"/>
              <w:marRight w:val="240"/>
              <w:marTop w:val="0"/>
              <w:marBottom w:val="0"/>
              <w:divBdr>
                <w:top w:val="none" w:sz="0" w:space="0" w:color="auto"/>
                <w:left w:val="none" w:sz="0" w:space="0" w:color="auto"/>
                <w:bottom w:val="none" w:sz="0" w:space="0" w:color="auto"/>
                <w:right w:val="none" w:sz="0" w:space="0" w:color="auto"/>
              </w:divBdr>
              <w:divsChild>
                <w:div w:id="1137647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511434">
          <w:marLeft w:val="0"/>
          <w:marRight w:val="0"/>
          <w:marTop w:val="0"/>
          <w:marBottom w:val="0"/>
          <w:divBdr>
            <w:top w:val="none" w:sz="0" w:space="0" w:color="auto"/>
            <w:left w:val="none" w:sz="0" w:space="0" w:color="auto"/>
            <w:bottom w:val="none" w:sz="0" w:space="0" w:color="auto"/>
            <w:right w:val="none" w:sz="0" w:space="0" w:color="auto"/>
          </w:divBdr>
          <w:divsChild>
            <w:div w:id="20209944">
              <w:marLeft w:val="180"/>
              <w:marRight w:val="240"/>
              <w:marTop w:val="0"/>
              <w:marBottom w:val="0"/>
              <w:divBdr>
                <w:top w:val="none" w:sz="0" w:space="0" w:color="auto"/>
                <w:left w:val="none" w:sz="0" w:space="0" w:color="auto"/>
                <w:bottom w:val="none" w:sz="0" w:space="0" w:color="auto"/>
                <w:right w:val="none" w:sz="0" w:space="0" w:color="auto"/>
              </w:divBdr>
              <w:divsChild>
                <w:div w:id="652565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377979">
          <w:marLeft w:val="0"/>
          <w:marRight w:val="0"/>
          <w:marTop w:val="0"/>
          <w:marBottom w:val="0"/>
          <w:divBdr>
            <w:top w:val="none" w:sz="0" w:space="0" w:color="auto"/>
            <w:left w:val="none" w:sz="0" w:space="0" w:color="auto"/>
            <w:bottom w:val="none" w:sz="0" w:space="0" w:color="auto"/>
            <w:right w:val="none" w:sz="0" w:space="0" w:color="auto"/>
          </w:divBdr>
          <w:divsChild>
            <w:div w:id="273943759">
              <w:marLeft w:val="180"/>
              <w:marRight w:val="240"/>
              <w:marTop w:val="0"/>
              <w:marBottom w:val="0"/>
              <w:divBdr>
                <w:top w:val="none" w:sz="0" w:space="0" w:color="auto"/>
                <w:left w:val="none" w:sz="0" w:space="0" w:color="auto"/>
                <w:bottom w:val="none" w:sz="0" w:space="0" w:color="auto"/>
                <w:right w:val="none" w:sz="0" w:space="0" w:color="auto"/>
              </w:divBdr>
              <w:divsChild>
                <w:div w:id="2062366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688981">
          <w:marLeft w:val="0"/>
          <w:marRight w:val="0"/>
          <w:marTop w:val="0"/>
          <w:marBottom w:val="0"/>
          <w:divBdr>
            <w:top w:val="none" w:sz="0" w:space="0" w:color="auto"/>
            <w:left w:val="none" w:sz="0" w:space="0" w:color="auto"/>
            <w:bottom w:val="none" w:sz="0" w:space="0" w:color="auto"/>
            <w:right w:val="none" w:sz="0" w:space="0" w:color="auto"/>
          </w:divBdr>
          <w:divsChild>
            <w:div w:id="496507168">
              <w:marLeft w:val="180"/>
              <w:marRight w:val="240"/>
              <w:marTop w:val="0"/>
              <w:marBottom w:val="0"/>
              <w:divBdr>
                <w:top w:val="none" w:sz="0" w:space="0" w:color="auto"/>
                <w:left w:val="none" w:sz="0" w:space="0" w:color="auto"/>
                <w:bottom w:val="none" w:sz="0" w:space="0" w:color="auto"/>
                <w:right w:val="none" w:sz="0" w:space="0" w:color="auto"/>
              </w:divBdr>
              <w:divsChild>
                <w:div w:id="2023240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498490">
          <w:marLeft w:val="0"/>
          <w:marRight w:val="0"/>
          <w:marTop w:val="0"/>
          <w:marBottom w:val="0"/>
          <w:divBdr>
            <w:top w:val="none" w:sz="0" w:space="0" w:color="auto"/>
            <w:left w:val="none" w:sz="0" w:space="0" w:color="auto"/>
            <w:bottom w:val="none" w:sz="0" w:space="0" w:color="auto"/>
            <w:right w:val="none" w:sz="0" w:space="0" w:color="auto"/>
          </w:divBdr>
          <w:divsChild>
            <w:div w:id="1359353764">
              <w:marLeft w:val="180"/>
              <w:marRight w:val="240"/>
              <w:marTop w:val="0"/>
              <w:marBottom w:val="0"/>
              <w:divBdr>
                <w:top w:val="none" w:sz="0" w:space="0" w:color="auto"/>
                <w:left w:val="none" w:sz="0" w:space="0" w:color="auto"/>
                <w:bottom w:val="none" w:sz="0" w:space="0" w:color="auto"/>
                <w:right w:val="none" w:sz="0" w:space="0" w:color="auto"/>
              </w:divBdr>
              <w:divsChild>
                <w:div w:id="805121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325542">
          <w:marLeft w:val="0"/>
          <w:marRight w:val="0"/>
          <w:marTop w:val="0"/>
          <w:marBottom w:val="0"/>
          <w:divBdr>
            <w:top w:val="none" w:sz="0" w:space="0" w:color="auto"/>
            <w:left w:val="none" w:sz="0" w:space="0" w:color="auto"/>
            <w:bottom w:val="none" w:sz="0" w:space="0" w:color="auto"/>
            <w:right w:val="none" w:sz="0" w:space="0" w:color="auto"/>
          </w:divBdr>
        </w:div>
        <w:div w:id="1927378961">
          <w:marLeft w:val="0"/>
          <w:marRight w:val="0"/>
          <w:marTop w:val="0"/>
          <w:marBottom w:val="0"/>
          <w:divBdr>
            <w:top w:val="none" w:sz="0" w:space="0" w:color="auto"/>
            <w:left w:val="none" w:sz="0" w:space="0" w:color="auto"/>
            <w:bottom w:val="none" w:sz="0" w:space="0" w:color="auto"/>
            <w:right w:val="none" w:sz="0" w:space="0" w:color="auto"/>
          </w:divBdr>
          <w:divsChild>
            <w:div w:id="120611096">
              <w:marLeft w:val="180"/>
              <w:marRight w:val="240"/>
              <w:marTop w:val="0"/>
              <w:marBottom w:val="0"/>
              <w:divBdr>
                <w:top w:val="none" w:sz="0" w:space="0" w:color="auto"/>
                <w:left w:val="none" w:sz="0" w:space="0" w:color="auto"/>
                <w:bottom w:val="none" w:sz="0" w:space="0" w:color="auto"/>
                <w:right w:val="none" w:sz="0" w:space="0" w:color="auto"/>
              </w:divBdr>
              <w:divsChild>
                <w:div w:id="122017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332120">
          <w:marLeft w:val="0"/>
          <w:marRight w:val="0"/>
          <w:marTop w:val="0"/>
          <w:marBottom w:val="0"/>
          <w:divBdr>
            <w:top w:val="none" w:sz="0" w:space="0" w:color="auto"/>
            <w:left w:val="none" w:sz="0" w:space="0" w:color="auto"/>
            <w:bottom w:val="none" w:sz="0" w:space="0" w:color="auto"/>
            <w:right w:val="none" w:sz="0" w:space="0" w:color="auto"/>
          </w:divBdr>
          <w:divsChild>
            <w:div w:id="495145192">
              <w:marLeft w:val="180"/>
              <w:marRight w:val="240"/>
              <w:marTop w:val="0"/>
              <w:marBottom w:val="0"/>
              <w:divBdr>
                <w:top w:val="none" w:sz="0" w:space="0" w:color="auto"/>
                <w:left w:val="none" w:sz="0" w:space="0" w:color="auto"/>
                <w:bottom w:val="none" w:sz="0" w:space="0" w:color="auto"/>
                <w:right w:val="none" w:sz="0" w:space="0" w:color="auto"/>
              </w:divBdr>
              <w:divsChild>
                <w:div w:id="96948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428203">
          <w:marLeft w:val="0"/>
          <w:marRight w:val="0"/>
          <w:marTop w:val="0"/>
          <w:marBottom w:val="0"/>
          <w:divBdr>
            <w:top w:val="none" w:sz="0" w:space="0" w:color="auto"/>
            <w:left w:val="none" w:sz="0" w:space="0" w:color="auto"/>
            <w:bottom w:val="none" w:sz="0" w:space="0" w:color="auto"/>
            <w:right w:val="none" w:sz="0" w:space="0" w:color="auto"/>
          </w:divBdr>
          <w:divsChild>
            <w:div w:id="1974285238">
              <w:marLeft w:val="180"/>
              <w:marRight w:val="240"/>
              <w:marTop w:val="0"/>
              <w:marBottom w:val="0"/>
              <w:divBdr>
                <w:top w:val="none" w:sz="0" w:space="0" w:color="auto"/>
                <w:left w:val="none" w:sz="0" w:space="0" w:color="auto"/>
                <w:bottom w:val="none" w:sz="0" w:space="0" w:color="auto"/>
                <w:right w:val="none" w:sz="0" w:space="0" w:color="auto"/>
              </w:divBdr>
              <w:divsChild>
                <w:div w:id="1381056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2438832">
          <w:marLeft w:val="0"/>
          <w:marRight w:val="0"/>
          <w:marTop w:val="0"/>
          <w:marBottom w:val="0"/>
          <w:divBdr>
            <w:top w:val="none" w:sz="0" w:space="0" w:color="auto"/>
            <w:left w:val="none" w:sz="0" w:space="0" w:color="auto"/>
            <w:bottom w:val="none" w:sz="0" w:space="0" w:color="auto"/>
            <w:right w:val="none" w:sz="0" w:space="0" w:color="auto"/>
          </w:divBdr>
          <w:divsChild>
            <w:div w:id="450712435">
              <w:marLeft w:val="180"/>
              <w:marRight w:val="240"/>
              <w:marTop w:val="0"/>
              <w:marBottom w:val="0"/>
              <w:divBdr>
                <w:top w:val="none" w:sz="0" w:space="0" w:color="auto"/>
                <w:left w:val="none" w:sz="0" w:space="0" w:color="auto"/>
                <w:bottom w:val="none" w:sz="0" w:space="0" w:color="auto"/>
                <w:right w:val="none" w:sz="0" w:space="0" w:color="auto"/>
              </w:divBdr>
              <w:divsChild>
                <w:div w:id="342559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070194">
          <w:marLeft w:val="0"/>
          <w:marRight w:val="0"/>
          <w:marTop w:val="0"/>
          <w:marBottom w:val="0"/>
          <w:divBdr>
            <w:top w:val="none" w:sz="0" w:space="0" w:color="auto"/>
            <w:left w:val="none" w:sz="0" w:space="0" w:color="auto"/>
            <w:bottom w:val="none" w:sz="0" w:space="0" w:color="auto"/>
            <w:right w:val="none" w:sz="0" w:space="0" w:color="auto"/>
          </w:divBdr>
          <w:divsChild>
            <w:div w:id="539128316">
              <w:marLeft w:val="180"/>
              <w:marRight w:val="240"/>
              <w:marTop w:val="0"/>
              <w:marBottom w:val="0"/>
              <w:divBdr>
                <w:top w:val="none" w:sz="0" w:space="0" w:color="auto"/>
                <w:left w:val="none" w:sz="0" w:space="0" w:color="auto"/>
                <w:bottom w:val="none" w:sz="0" w:space="0" w:color="auto"/>
                <w:right w:val="none" w:sz="0" w:space="0" w:color="auto"/>
              </w:divBdr>
              <w:divsChild>
                <w:div w:id="1304190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729673">
          <w:marLeft w:val="0"/>
          <w:marRight w:val="0"/>
          <w:marTop w:val="0"/>
          <w:marBottom w:val="0"/>
          <w:divBdr>
            <w:top w:val="none" w:sz="0" w:space="0" w:color="auto"/>
            <w:left w:val="none" w:sz="0" w:space="0" w:color="auto"/>
            <w:bottom w:val="none" w:sz="0" w:space="0" w:color="auto"/>
            <w:right w:val="none" w:sz="0" w:space="0" w:color="auto"/>
          </w:divBdr>
          <w:divsChild>
            <w:div w:id="1582106367">
              <w:marLeft w:val="180"/>
              <w:marRight w:val="240"/>
              <w:marTop w:val="0"/>
              <w:marBottom w:val="0"/>
              <w:divBdr>
                <w:top w:val="none" w:sz="0" w:space="0" w:color="auto"/>
                <w:left w:val="none" w:sz="0" w:space="0" w:color="auto"/>
                <w:bottom w:val="none" w:sz="0" w:space="0" w:color="auto"/>
                <w:right w:val="none" w:sz="0" w:space="0" w:color="auto"/>
              </w:divBdr>
              <w:divsChild>
                <w:div w:id="1718550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2122328">
          <w:marLeft w:val="0"/>
          <w:marRight w:val="0"/>
          <w:marTop w:val="0"/>
          <w:marBottom w:val="0"/>
          <w:divBdr>
            <w:top w:val="none" w:sz="0" w:space="0" w:color="auto"/>
            <w:left w:val="none" w:sz="0" w:space="0" w:color="auto"/>
            <w:bottom w:val="none" w:sz="0" w:space="0" w:color="auto"/>
            <w:right w:val="none" w:sz="0" w:space="0" w:color="auto"/>
          </w:divBdr>
          <w:divsChild>
            <w:div w:id="1305432099">
              <w:marLeft w:val="180"/>
              <w:marRight w:val="240"/>
              <w:marTop w:val="0"/>
              <w:marBottom w:val="0"/>
              <w:divBdr>
                <w:top w:val="none" w:sz="0" w:space="0" w:color="auto"/>
                <w:left w:val="none" w:sz="0" w:space="0" w:color="auto"/>
                <w:bottom w:val="none" w:sz="0" w:space="0" w:color="auto"/>
                <w:right w:val="none" w:sz="0" w:space="0" w:color="auto"/>
              </w:divBdr>
              <w:divsChild>
                <w:div w:id="69429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818793">
          <w:marLeft w:val="0"/>
          <w:marRight w:val="0"/>
          <w:marTop w:val="0"/>
          <w:marBottom w:val="0"/>
          <w:divBdr>
            <w:top w:val="none" w:sz="0" w:space="0" w:color="auto"/>
            <w:left w:val="none" w:sz="0" w:space="0" w:color="auto"/>
            <w:bottom w:val="none" w:sz="0" w:space="0" w:color="auto"/>
            <w:right w:val="none" w:sz="0" w:space="0" w:color="auto"/>
          </w:divBdr>
          <w:divsChild>
            <w:div w:id="540554640">
              <w:marLeft w:val="180"/>
              <w:marRight w:val="240"/>
              <w:marTop w:val="0"/>
              <w:marBottom w:val="0"/>
              <w:divBdr>
                <w:top w:val="none" w:sz="0" w:space="0" w:color="auto"/>
                <w:left w:val="none" w:sz="0" w:space="0" w:color="auto"/>
                <w:bottom w:val="none" w:sz="0" w:space="0" w:color="auto"/>
                <w:right w:val="none" w:sz="0" w:space="0" w:color="auto"/>
              </w:divBdr>
              <w:divsChild>
                <w:div w:id="14981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264135">
          <w:marLeft w:val="0"/>
          <w:marRight w:val="0"/>
          <w:marTop w:val="0"/>
          <w:marBottom w:val="0"/>
          <w:divBdr>
            <w:top w:val="none" w:sz="0" w:space="0" w:color="auto"/>
            <w:left w:val="none" w:sz="0" w:space="0" w:color="auto"/>
            <w:bottom w:val="none" w:sz="0" w:space="0" w:color="auto"/>
            <w:right w:val="none" w:sz="0" w:space="0" w:color="auto"/>
          </w:divBdr>
          <w:divsChild>
            <w:div w:id="787090172">
              <w:marLeft w:val="180"/>
              <w:marRight w:val="240"/>
              <w:marTop w:val="0"/>
              <w:marBottom w:val="0"/>
              <w:divBdr>
                <w:top w:val="none" w:sz="0" w:space="0" w:color="auto"/>
                <w:left w:val="none" w:sz="0" w:space="0" w:color="auto"/>
                <w:bottom w:val="none" w:sz="0" w:space="0" w:color="auto"/>
                <w:right w:val="none" w:sz="0" w:space="0" w:color="auto"/>
              </w:divBdr>
              <w:divsChild>
                <w:div w:id="604652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785140">
          <w:marLeft w:val="0"/>
          <w:marRight w:val="0"/>
          <w:marTop w:val="0"/>
          <w:marBottom w:val="0"/>
          <w:divBdr>
            <w:top w:val="none" w:sz="0" w:space="0" w:color="auto"/>
            <w:left w:val="none" w:sz="0" w:space="0" w:color="auto"/>
            <w:bottom w:val="none" w:sz="0" w:space="0" w:color="auto"/>
            <w:right w:val="none" w:sz="0" w:space="0" w:color="auto"/>
          </w:divBdr>
          <w:divsChild>
            <w:div w:id="1913662807">
              <w:marLeft w:val="180"/>
              <w:marRight w:val="240"/>
              <w:marTop w:val="0"/>
              <w:marBottom w:val="0"/>
              <w:divBdr>
                <w:top w:val="none" w:sz="0" w:space="0" w:color="auto"/>
                <w:left w:val="none" w:sz="0" w:space="0" w:color="auto"/>
                <w:bottom w:val="none" w:sz="0" w:space="0" w:color="auto"/>
                <w:right w:val="none" w:sz="0" w:space="0" w:color="auto"/>
              </w:divBdr>
              <w:divsChild>
                <w:div w:id="555244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9809329">
      <w:bodyDiv w:val="1"/>
      <w:marLeft w:val="0"/>
      <w:marRight w:val="0"/>
      <w:marTop w:val="0"/>
      <w:marBottom w:val="0"/>
      <w:divBdr>
        <w:top w:val="none" w:sz="0" w:space="0" w:color="auto"/>
        <w:left w:val="none" w:sz="0" w:space="0" w:color="auto"/>
        <w:bottom w:val="none" w:sz="0" w:space="0" w:color="auto"/>
        <w:right w:val="none" w:sz="0" w:space="0" w:color="auto"/>
      </w:divBdr>
    </w:div>
    <w:div w:id="1141460603">
      <w:bodyDiv w:val="1"/>
      <w:marLeft w:val="0"/>
      <w:marRight w:val="0"/>
      <w:marTop w:val="0"/>
      <w:marBottom w:val="0"/>
      <w:divBdr>
        <w:top w:val="none" w:sz="0" w:space="0" w:color="auto"/>
        <w:left w:val="none" w:sz="0" w:space="0" w:color="auto"/>
        <w:bottom w:val="none" w:sz="0" w:space="0" w:color="auto"/>
        <w:right w:val="none" w:sz="0" w:space="0" w:color="auto"/>
      </w:divBdr>
    </w:div>
    <w:div w:id="1145780629">
      <w:bodyDiv w:val="1"/>
      <w:marLeft w:val="0"/>
      <w:marRight w:val="0"/>
      <w:marTop w:val="0"/>
      <w:marBottom w:val="0"/>
      <w:divBdr>
        <w:top w:val="none" w:sz="0" w:space="0" w:color="auto"/>
        <w:left w:val="none" w:sz="0" w:space="0" w:color="auto"/>
        <w:bottom w:val="none" w:sz="0" w:space="0" w:color="auto"/>
        <w:right w:val="none" w:sz="0" w:space="0" w:color="auto"/>
      </w:divBdr>
    </w:div>
    <w:div w:id="1152017137">
      <w:bodyDiv w:val="1"/>
      <w:marLeft w:val="0"/>
      <w:marRight w:val="0"/>
      <w:marTop w:val="0"/>
      <w:marBottom w:val="0"/>
      <w:divBdr>
        <w:top w:val="none" w:sz="0" w:space="0" w:color="auto"/>
        <w:left w:val="none" w:sz="0" w:space="0" w:color="auto"/>
        <w:bottom w:val="none" w:sz="0" w:space="0" w:color="auto"/>
        <w:right w:val="none" w:sz="0" w:space="0" w:color="auto"/>
      </w:divBdr>
    </w:div>
    <w:div w:id="1156190051">
      <w:bodyDiv w:val="1"/>
      <w:marLeft w:val="0"/>
      <w:marRight w:val="0"/>
      <w:marTop w:val="0"/>
      <w:marBottom w:val="0"/>
      <w:divBdr>
        <w:top w:val="none" w:sz="0" w:space="0" w:color="auto"/>
        <w:left w:val="none" w:sz="0" w:space="0" w:color="auto"/>
        <w:bottom w:val="none" w:sz="0" w:space="0" w:color="auto"/>
        <w:right w:val="none" w:sz="0" w:space="0" w:color="auto"/>
      </w:divBdr>
    </w:div>
    <w:div w:id="1174219564">
      <w:bodyDiv w:val="1"/>
      <w:marLeft w:val="0"/>
      <w:marRight w:val="0"/>
      <w:marTop w:val="0"/>
      <w:marBottom w:val="0"/>
      <w:divBdr>
        <w:top w:val="none" w:sz="0" w:space="0" w:color="auto"/>
        <w:left w:val="none" w:sz="0" w:space="0" w:color="auto"/>
        <w:bottom w:val="none" w:sz="0" w:space="0" w:color="auto"/>
        <w:right w:val="none" w:sz="0" w:space="0" w:color="auto"/>
      </w:divBdr>
    </w:div>
    <w:div w:id="1176768637">
      <w:bodyDiv w:val="1"/>
      <w:marLeft w:val="0"/>
      <w:marRight w:val="0"/>
      <w:marTop w:val="0"/>
      <w:marBottom w:val="0"/>
      <w:divBdr>
        <w:top w:val="none" w:sz="0" w:space="0" w:color="auto"/>
        <w:left w:val="none" w:sz="0" w:space="0" w:color="auto"/>
        <w:bottom w:val="none" w:sz="0" w:space="0" w:color="auto"/>
        <w:right w:val="none" w:sz="0" w:space="0" w:color="auto"/>
      </w:divBdr>
      <w:divsChild>
        <w:div w:id="1057045083">
          <w:marLeft w:val="0"/>
          <w:marRight w:val="0"/>
          <w:marTop w:val="0"/>
          <w:marBottom w:val="0"/>
          <w:divBdr>
            <w:top w:val="none" w:sz="0" w:space="0" w:color="auto"/>
            <w:left w:val="none" w:sz="0" w:space="0" w:color="auto"/>
            <w:bottom w:val="none" w:sz="0" w:space="0" w:color="auto"/>
            <w:right w:val="none" w:sz="0" w:space="0" w:color="auto"/>
          </w:divBdr>
        </w:div>
      </w:divsChild>
    </w:div>
    <w:div w:id="1185286281">
      <w:bodyDiv w:val="1"/>
      <w:marLeft w:val="0"/>
      <w:marRight w:val="0"/>
      <w:marTop w:val="0"/>
      <w:marBottom w:val="0"/>
      <w:divBdr>
        <w:top w:val="none" w:sz="0" w:space="0" w:color="auto"/>
        <w:left w:val="none" w:sz="0" w:space="0" w:color="auto"/>
        <w:bottom w:val="none" w:sz="0" w:space="0" w:color="auto"/>
        <w:right w:val="none" w:sz="0" w:space="0" w:color="auto"/>
      </w:divBdr>
      <w:divsChild>
        <w:div w:id="1063262605">
          <w:marLeft w:val="0"/>
          <w:marRight w:val="0"/>
          <w:marTop w:val="0"/>
          <w:marBottom w:val="0"/>
          <w:divBdr>
            <w:top w:val="none" w:sz="0" w:space="0" w:color="auto"/>
            <w:left w:val="none" w:sz="0" w:space="0" w:color="auto"/>
            <w:bottom w:val="none" w:sz="0" w:space="0" w:color="auto"/>
            <w:right w:val="none" w:sz="0" w:space="0" w:color="auto"/>
          </w:divBdr>
        </w:div>
      </w:divsChild>
    </w:div>
    <w:div w:id="1192036618">
      <w:bodyDiv w:val="1"/>
      <w:marLeft w:val="0"/>
      <w:marRight w:val="0"/>
      <w:marTop w:val="0"/>
      <w:marBottom w:val="0"/>
      <w:divBdr>
        <w:top w:val="none" w:sz="0" w:space="0" w:color="auto"/>
        <w:left w:val="none" w:sz="0" w:space="0" w:color="auto"/>
        <w:bottom w:val="none" w:sz="0" w:space="0" w:color="auto"/>
        <w:right w:val="none" w:sz="0" w:space="0" w:color="auto"/>
      </w:divBdr>
    </w:div>
    <w:div w:id="1192457920">
      <w:bodyDiv w:val="1"/>
      <w:marLeft w:val="0"/>
      <w:marRight w:val="0"/>
      <w:marTop w:val="0"/>
      <w:marBottom w:val="0"/>
      <w:divBdr>
        <w:top w:val="none" w:sz="0" w:space="0" w:color="auto"/>
        <w:left w:val="none" w:sz="0" w:space="0" w:color="auto"/>
        <w:bottom w:val="none" w:sz="0" w:space="0" w:color="auto"/>
        <w:right w:val="none" w:sz="0" w:space="0" w:color="auto"/>
      </w:divBdr>
    </w:div>
    <w:div w:id="1195733058">
      <w:bodyDiv w:val="1"/>
      <w:marLeft w:val="0"/>
      <w:marRight w:val="0"/>
      <w:marTop w:val="0"/>
      <w:marBottom w:val="0"/>
      <w:divBdr>
        <w:top w:val="none" w:sz="0" w:space="0" w:color="auto"/>
        <w:left w:val="none" w:sz="0" w:space="0" w:color="auto"/>
        <w:bottom w:val="none" w:sz="0" w:space="0" w:color="auto"/>
        <w:right w:val="none" w:sz="0" w:space="0" w:color="auto"/>
      </w:divBdr>
    </w:div>
    <w:div w:id="1199273710">
      <w:bodyDiv w:val="1"/>
      <w:marLeft w:val="0"/>
      <w:marRight w:val="0"/>
      <w:marTop w:val="0"/>
      <w:marBottom w:val="0"/>
      <w:divBdr>
        <w:top w:val="none" w:sz="0" w:space="0" w:color="auto"/>
        <w:left w:val="none" w:sz="0" w:space="0" w:color="auto"/>
        <w:bottom w:val="none" w:sz="0" w:space="0" w:color="auto"/>
        <w:right w:val="none" w:sz="0" w:space="0" w:color="auto"/>
      </w:divBdr>
    </w:div>
    <w:div w:id="1206672464">
      <w:bodyDiv w:val="1"/>
      <w:marLeft w:val="0"/>
      <w:marRight w:val="0"/>
      <w:marTop w:val="0"/>
      <w:marBottom w:val="0"/>
      <w:divBdr>
        <w:top w:val="none" w:sz="0" w:space="0" w:color="auto"/>
        <w:left w:val="none" w:sz="0" w:space="0" w:color="auto"/>
        <w:bottom w:val="none" w:sz="0" w:space="0" w:color="auto"/>
        <w:right w:val="none" w:sz="0" w:space="0" w:color="auto"/>
      </w:divBdr>
    </w:div>
    <w:div w:id="1210529845">
      <w:bodyDiv w:val="1"/>
      <w:marLeft w:val="0"/>
      <w:marRight w:val="0"/>
      <w:marTop w:val="0"/>
      <w:marBottom w:val="0"/>
      <w:divBdr>
        <w:top w:val="none" w:sz="0" w:space="0" w:color="auto"/>
        <w:left w:val="none" w:sz="0" w:space="0" w:color="auto"/>
        <w:bottom w:val="none" w:sz="0" w:space="0" w:color="auto"/>
        <w:right w:val="none" w:sz="0" w:space="0" w:color="auto"/>
      </w:divBdr>
      <w:divsChild>
        <w:div w:id="51587097">
          <w:marLeft w:val="0"/>
          <w:marRight w:val="0"/>
          <w:marTop w:val="0"/>
          <w:marBottom w:val="0"/>
          <w:divBdr>
            <w:top w:val="none" w:sz="0" w:space="0" w:color="auto"/>
            <w:left w:val="none" w:sz="0" w:space="0" w:color="auto"/>
            <w:bottom w:val="none" w:sz="0" w:space="0" w:color="auto"/>
            <w:right w:val="none" w:sz="0" w:space="0" w:color="auto"/>
          </w:divBdr>
        </w:div>
      </w:divsChild>
    </w:div>
    <w:div w:id="1215655598">
      <w:bodyDiv w:val="1"/>
      <w:marLeft w:val="0"/>
      <w:marRight w:val="0"/>
      <w:marTop w:val="0"/>
      <w:marBottom w:val="0"/>
      <w:divBdr>
        <w:top w:val="none" w:sz="0" w:space="0" w:color="auto"/>
        <w:left w:val="none" w:sz="0" w:space="0" w:color="auto"/>
        <w:bottom w:val="none" w:sz="0" w:space="0" w:color="auto"/>
        <w:right w:val="none" w:sz="0" w:space="0" w:color="auto"/>
      </w:divBdr>
    </w:div>
    <w:div w:id="1230268556">
      <w:bodyDiv w:val="1"/>
      <w:marLeft w:val="0"/>
      <w:marRight w:val="0"/>
      <w:marTop w:val="0"/>
      <w:marBottom w:val="0"/>
      <w:divBdr>
        <w:top w:val="none" w:sz="0" w:space="0" w:color="auto"/>
        <w:left w:val="none" w:sz="0" w:space="0" w:color="auto"/>
        <w:bottom w:val="none" w:sz="0" w:space="0" w:color="auto"/>
        <w:right w:val="none" w:sz="0" w:space="0" w:color="auto"/>
      </w:divBdr>
    </w:div>
    <w:div w:id="1234897138">
      <w:bodyDiv w:val="1"/>
      <w:marLeft w:val="0"/>
      <w:marRight w:val="0"/>
      <w:marTop w:val="0"/>
      <w:marBottom w:val="0"/>
      <w:divBdr>
        <w:top w:val="none" w:sz="0" w:space="0" w:color="auto"/>
        <w:left w:val="none" w:sz="0" w:space="0" w:color="auto"/>
        <w:bottom w:val="none" w:sz="0" w:space="0" w:color="auto"/>
        <w:right w:val="none" w:sz="0" w:space="0" w:color="auto"/>
      </w:divBdr>
    </w:div>
    <w:div w:id="1242377179">
      <w:bodyDiv w:val="1"/>
      <w:marLeft w:val="0"/>
      <w:marRight w:val="0"/>
      <w:marTop w:val="0"/>
      <w:marBottom w:val="0"/>
      <w:divBdr>
        <w:top w:val="none" w:sz="0" w:space="0" w:color="auto"/>
        <w:left w:val="none" w:sz="0" w:space="0" w:color="auto"/>
        <w:bottom w:val="none" w:sz="0" w:space="0" w:color="auto"/>
        <w:right w:val="none" w:sz="0" w:space="0" w:color="auto"/>
      </w:divBdr>
    </w:div>
    <w:div w:id="1265649222">
      <w:bodyDiv w:val="1"/>
      <w:marLeft w:val="0"/>
      <w:marRight w:val="0"/>
      <w:marTop w:val="0"/>
      <w:marBottom w:val="0"/>
      <w:divBdr>
        <w:top w:val="none" w:sz="0" w:space="0" w:color="auto"/>
        <w:left w:val="none" w:sz="0" w:space="0" w:color="auto"/>
        <w:bottom w:val="none" w:sz="0" w:space="0" w:color="auto"/>
        <w:right w:val="none" w:sz="0" w:space="0" w:color="auto"/>
      </w:divBdr>
    </w:div>
    <w:div w:id="1268389617">
      <w:bodyDiv w:val="1"/>
      <w:marLeft w:val="0"/>
      <w:marRight w:val="0"/>
      <w:marTop w:val="0"/>
      <w:marBottom w:val="0"/>
      <w:divBdr>
        <w:top w:val="none" w:sz="0" w:space="0" w:color="auto"/>
        <w:left w:val="none" w:sz="0" w:space="0" w:color="auto"/>
        <w:bottom w:val="none" w:sz="0" w:space="0" w:color="auto"/>
        <w:right w:val="none" w:sz="0" w:space="0" w:color="auto"/>
      </w:divBdr>
    </w:div>
    <w:div w:id="1268731902">
      <w:bodyDiv w:val="1"/>
      <w:marLeft w:val="0"/>
      <w:marRight w:val="0"/>
      <w:marTop w:val="0"/>
      <w:marBottom w:val="0"/>
      <w:divBdr>
        <w:top w:val="none" w:sz="0" w:space="0" w:color="auto"/>
        <w:left w:val="none" w:sz="0" w:space="0" w:color="auto"/>
        <w:bottom w:val="none" w:sz="0" w:space="0" w:color="auto"/>
        <w:right w:val="none" w:sz="0" w:space="0" w:color="auto"/>
      </w:divBdr>
    </w:div>
    <w:div w:id="1295990236">
      <w:bodyDiv w:val="1"/>
      <w:marLeft w:val="0"/>
      <w:marRight w:val="0"/>
      <w:marTop w:val="0"/>
      <w:marBottom w:val="0"/>
      <w:divBdr>
        <w:top w:val="none" w:sz="0" w:space="0" w:color="auto"/>
        <w:left w:val="none" w:sz="0" w:space="0" w:color="auto"/>
        <w:bottom w:val="none" w:sz="0" w:space="0" w:color="auto"/>
        <w:right w:val="none" w:sz="0" w:space="0" w:color="auto"/>
      </w:divBdr>
    </w:div>
    <w:div w:id="1299603592">
      <w:bodyDiv w:val="1"/>
      <w:marLeft w:val="0"/>
      <w:marRight w:val="0"/>
      <w:marTop w:val="0"/>
      <w:marBottom w:val="0"/>
      <w:divBdr>
        <w:top w:val="none" w:sz="0" w:space="0" w:color="auto"/>
        <w:left w:val="none" w:sz="0" w:space="0" w:color="auto"/>
        <w:bottom w:val="none" w:sz="0" w:space="0" w:color="auto"/>
        <w:right w:val="none" w:sz="0" w:space="0" w:color="auto"/>
      </w:divBdr>
    </w:div>
    <w:div w:id="1303773905">
      <w:bodyDiv w:val="1"/>
      <w:marLeft w:val="0"/>
      <w:marRight w:val="0"/>
      <w:marTop w:val="0"/>
      <w:marBottom w:val="0"/>
      <w:divBdr>
        <w:top w:val="none" w:sz="0" w:space="0" w:color="auto"/>
        <w:left w:val="none" w:sz="0" w:space="0" w:color="auto"/>
        <w:bottom w:val="none" w:sz="0" w:space="0" w:color="auto"/>
        <w:right w:val="none" w:sz="0" w:space="0" w:color="auto"/>
      </w:divBdr>
    </w:div>
    <w:div w:id="1308440735">
      <w:bodyDiv w:val="1"/>
      <w:marLeft w:val="0"/>
      <w:marRight w:val="0"/>
      <w:marTop w:val="0"/>
      <w:marBottom w:val="0"/>
      <w:divBdr>
        <w:top w:val="none" w:sz="0" w:space="0" w:color="auto"/>
        <w:left w:val="none" w:sz="0" w:space="0" w:color="auto"/>
        <w:bottom w:val="none" w:sz="0" w:space="0" w:color="auto"/>
        <w:right w:val="none" w:sz="0" w:space="0" w:color="auto"/>
      </w:divBdr>
    </w:div>
    <w:div w:id="1314136395">
      <w:bodyDiv w:val="1"/>
      <w:marLeft w:val="0"/>
      <w:marRight w:val="0"/>
      <w:marTop w:val="0"/>
      <w:marBottom w:val="0"/>
      <w:divBdr>
        <w:top w:val="none" w:sz="0" w:space="0" w:color="auto"/>
        <w:left w:val="none" w:sz="0" w:space="0" w:color="auto"/>
        <w:bottom w:val="none" w:sz="0" w:space="0" w:color="auto"/>
        <w:right w:val="none" w:sz="0" w:space="0" w:color="auto"/>
      </w:divBdr>
    </w:div>
    <w:div w:id="1321730651">
      <w:bodyDiv w:val="1"/>
      <w:marLeft w:val="0"/>
      <w:marRight w:val="0"/>
      <w:marTop w:val="0"/>
      <w:marBottom w:val="0"/>
      <w:divBdr>
        <w:top w:val="none" w:sz="0" w:space="0" w:color="auto"/>
        <w:left w:val="none" w:sz="0" w:space="0" w:color="auto"/>
        <w:bottom w:val="none" w:sz="0" w:space="0" w:color="auto"/>
        <w:right w:val="none" w:sz="0" w:space="0" w:color="auto"/>
      </w:divBdr>
    </w:div>
    <w:div w:id="1322781086">
      <w:bodyDiv w:val="1"/>
      <w:marLeft w:val="0"/>
      <w:marRight w:val="0"/>
      <w:marTop w:val="0"/>
      <w:marBottom w:val="0"/>
      <w:divBdr>
        <w:top w:val="none" w:sz="0" w:space="0" w:color="auto"/>
        <w:left w:val="none" w:sz="0" w:space="0" w:color="auto"/>
        <w:bottom w:val="none" w:sz="0" w:space="0" w:color="auto"/>
        <w:right w:val="none" w:sz="0" w:space="0" w:color="auto"/>
      </w:divBdr>
    </w:div>
    <w:div w:id="1323237660">
      <w:bodyDiv w:val="1"/>
      <w:marLeft w:val="0"/>
      <w:marRight w:val="0"/>
      <w:marTop w:val="0"/>
      <w:marBottom w:val="0"/>
      <w:divBdr>
        <w:top w:val="none" w:sz="0" w:space="0" w:color="auto"/>
        <w:left w:val="none" w:sz="0" w:space="0" w:color="auto"/>
        <w:bottom w:val="none" w:sz="0" w:space="0" w:color="auto"/>
        <w:right w:val="none" w:sz="0" w:space="0" w:color="auto"/>
      </w:divBdr>
    </w:div>
    <w:div w:id="1327784560">
      <w:bodyDiv w:val="1"/>
      <w:marLeft w:val="0"/>
      <w:marRight w:val="0"/>
      <w:marTop w:val="0"/>
      <w:marBottom w:val="0"/>
      <w:divBdr>
        <w:top w:val="none" w:sz="0" w:space="0" w:color="auto"/>
        <w:left w:val="none" w:sz="0" w:space="0" w:color="auto"/>
        <w:bottom w:val="none" w:sz="0" w:space="0" w:color="auto"/>
        <w:right w:val="none" w:sz="0" w:space="0" w:color="auto"/>
      </w:divBdr>
      <w:divsChild>
        <w:div w:id="1255360956">
          <w:marLeft w:val="0"/>
          <w:marRight w:val="0"/>
          <w:marTop w:val="0"/>
          <w:marBottom w:val="0"/>
          <w:divBdr>
            <w:top w:val="none" w:sz="0" w:space="0" w:color="auto"/>
            <w:left w:val="none" w:sz="0" w:space="0" w:color="auto"/>
            <w:bottom w:val="none" w:sz="0" w:space="0" w:color="auto"/>
            <w:right w:val="none" w:sz="0" w:space="0" w:color="auto"/>
          </w:divBdr>
        </w:div>
      </w:divsChild>
    </w:div>
    <w:div w:id="1346400766">
      <w:bodyDiv w:val="1"/>
      <w:marLeft w:val="0"/>
      <w:marRight w:val="0"/>
      <w:marTop w:val="0"/>
      <w:marBottom w:val="0"/>
      <w:divBdr>
        <w:top w:val="none" w:sz="0" w:space="0" w:color="auto"/>
        <w:left w:val="none" w:sz="0" w:space="0" w:color="auto"/>
        <w:bottom w:val="none" w:sz="0" w:space="0" w:color="auto"/>
        <w:right w:val="none" w:sz="0" w:space="0" w:color="auto"/>
      </w:divBdr>
    </w:div>
    <w:div w:id="1350832183">
      <w:bodyDiv w:val="1"/>
      <w:marLeft w:val="0"/>
      <w:marRight w:val="0"/>
      <w:marTop w:val="0"/>
      <w:marBottom w:val="0"/>
      <w:divBdr>
        <w:top w:val="none" w:sz="0" w:space="0" w:color="auto"/>
        <w:left w:val="none" w:sz="0" w:space="0" w:color="auto"/>
        <w:bottom w:val="none" w:sz="0" w:space="0" w:color="auto"/>
        <w:right w:val="none" w:sz="0" w:space="0" w:color="auto"/>
      </w:divBdr>
    </w:div>
    <w:div w:id="1354382443">
      <w:bodyDiv w:val="1"/>
      <w:marLeft w:val="0"/>
      <w:marRight w:val="0"/>
      <w:marTop w:val="0"/>
      <w:marBottom w:val="0"/>
      <w:divBdr>
        <w:top w:val="none" w:sz="0" w:space="0" w:color="auto"/>
        <w:left w:val="none" w:sz="0" w:space="0" w:color="auto"/>
        <w:bottom w:val="none" w:sz="0" w:space="0" w:color="auto"/>
        <w:right w:val="none" w:sz="0" w:space="0" w:color="auto"/>
      </w:divBdr>
    </w:div>
    <w:div w:id="1358967770">
      <w:bodyDiv w:val="1"/>
      <w:marLeft w:val="0"/>
      <w:marRight w:val="0"/>
      <w:marTop w:val="0"/>
      <w:marBottom w:val="0"/>
      <w:divBdr>
        <w:top w:val="none" w:sz="0" w:space="0" w:color="auto"/>
        <w:left w:val="none" w:sz="0" w:space="0" w:color="auto"/>
        <w:bottom w:val="none" w:sz="0" w:space="0" w:color="auto"/>
        <w:right w:val="none" w:sz="0" w:space="0" w:color="auto"/>
      </w:divBdr>
    </w:div>
    <w:div w:id="1360012943">
      <w:bodyDiv w:val="1"/>
      <w:marLeft w:val="0"/>
      <w:marRight w:val="0"/>
      <w:marTop w:val="0"/>
      <w:marBottom w:val="0"/>
      <w:divBdr>
        <w:top w:val="none" w:sz="0" w:space="0" w:color="auto"/>
        <w:left w:val="none" w:sz="0" w:space="0" w:color="auto"/>
        <w:bottom w:val="none" w:sz="0" w:space="0" w:color="auto"/>
        <w:right w:val="none" w:sz="0" w:space="0" w:color="auto"/>
      </w:divBdr>
    </w:div>
    <w:div w:id="1386414971">
      <w:bodyDiv w:val="1"/>
      <w:marLeft w:val="0"/>
      <w:marRight w:val="0"/>
      <w:marTop w:val="0"/>
      <w:marBottom w:val="0"/>
      <w:divBdr>
        <w:top w:val="none" w:sz="0" w:space="0" w:color="auto"/>
        <w:left w:val="none" w:sz="0" w:space="0" w:color="auto"/>
        <w:bottom w:val="none" w:sz="0" w:space="0" w:color="auto"/>
        <w:right w:val="none" w:sz="0" w:space="0" w:color="auto"/>
      </w:divBdr>
    </w:div>
    <w:div w:id="1387683644">
      <w:bodyDiv w:val="1"/>
      <w:marLeft w:val="0"/>
      <w:marRight w:val="0"/>
      <w:marTop w:val="0"/>
      <w:marBottom w:val="0"/>
      <w:divBdr>
        <w:top w:val="none" w:sz="0" w:space="0" w:color="auto"/>
        <w:left w:val="none" w:sz="0" w:space="0" w:color="auto"/>
        <w:bottom w:val="none" w:sz="0" w:space="0" w:color="auto"/>
        <w:right w:val="none" w:sz="0" w:space="0" w:color="auto"/>
      </w:divBdr>
    </w:div>
    <w:div w:id="1396509622">
      <w:bodyDiv w:val="1"/>
      <w:marLeft w:val="0"/>
      <w:marRight w:val="0"/>
      <w:marTop w:val="0"/>
      <w:marBottom w:val="0"/>
      <w:divBdr>
        <w:top w:val="none" w:sz="0" w:space="0" w:color="auto"/>
        <w:left w:val="none" w:sz="0" w:space="0" w:color="auto"/>
        <w:bottom w:val="none" w:sz="0" w:space="0" w:color="auto"/>
        <w:right w:val="none" w:sz="0" w:space="0" w:color="auto"/>
      </w:divBdr>
      <w:divsChild>
        <w:div w:id="94058388">
          <w:marLeft w:val="0"/>
          <w:marRight w:val="0"/>
          <w:marTop w:val="0"/>
          <w:marBottom w:val="0"/>
          <w:divBdr>
            <w:top w:val="single" w:sz="2" w:space="0" w:color="E3E3E3"/>
            <w:left w:val="single" w:sz="2" w:space="0" w:color="E3E3E3"/>
            <w:bottom w:val="single" w:sz="2" w:space="0" w:color="E3E3E3"/>
            <w:right w:val="single" w:sz="2" w:space="0" w:color="E3E3E3"/>
          </w:divBdr>
          <w:divsChild>
            <w:div w:id="1502509001">
              <w:marLeft w:val="0"/>
              <w:marRight w:val="0"/>
              <w:marTop w:val="0"/>
              <w:marBottom w:val="0"/>
              <w:divBdr>
                <w:top w:val="single" w:sz="2" w:space="0" w:color="E3E3E3"/>
                <w:left w:val="single" w:sz="2" w:space="0" w:color="E3E3E3"/>
                <w:bottom w:val="single" w:sz="2" w:space="0" w:color="E3E3E3"/>
                <w:right w:val="single" w:sz="2" w:space="0" w:color="E3E3E3"/>
              </w:divBdr>
              <w:divsChild>
                <w:div w:id="986780769">
                  <w:marLeft w:val="0"/>
                  <w:marRight w:val="0"/>
                  <w:marTop w:val="0"/>
                  <w:marBottom w:val="0"/>
                  <w:divBdr>
                    <w:top w:val="single" w:sz="2" w:space="0" w:color="E3E3E3"/>
                    <w:left w:val="single" w:sz="2" w:space="0" w:color="E3E3E3"/>
                    <w:bottom w:val="single" w:sz="2" w:space="0" w:color="E3E3E3"/>
                    <w:right w:val="single" w:sz="2" w:space="0" w:color="E3E3E3"/>
                  </w:divBdr>
                  <w:divsChild>
                    <w:div w:id="1947417669">
                      <w:marLeft w:val="0"/>
                      <w:marRight w:val="0"/>
                      <w:marTop w:val="0"/>
                      <w:marBottom w:val="0"/>
                      <w:divBdr>
                        <w:top w:val="single" w:sz="2" w:space="0" w:color="E3E3E3"/>
                        <w:left w:val="single" w:sz="2" w:space="0" w:color="E3E3E3"/>
                        <w:bottom w:val="single" w:sz="2" w:space="0" w:color="E3E3E3"/>
                        <w:right w:val="single" w:sz="2" w:space="0" w:color="E3E3E3"/>
                      </w:divBdr>
                      <w:divsChild>
                        <w:div w:id="486943416">
                          <w:marLeft w:val="0"/>
                          <w:marRight w:val="0"/>
                          <w:marTop w:val="0"/>
                          <w:marBottom w:val="0"/>
                          <w:divBdr>
                            <w:top w:val="single" w:sz="2" w:space="0" w:color="E3E3E3"/>
                            <w:left w:val="single" w:sz="2" w:space="0" w:color="E3E3E3"/>
                            <w:bottom w:val="single" w:sz="2" w:space="0" w:color="E3E3E3"/>
                            <w:right w:val="single" w:sz="2" w:space="0" w:color="E3E3E3"/>
                          </w:divBdr>
                          <w:divsChild>
                            <w:div w:id="494882285">
                              <w:marLeft w:val="0"/>
                              <w:marRight w:val="0"/>
                              <w:marTop w:val="100"/>
                              <w:marBottom w:val="100"/>
                              <w:divBdr>
                                <w:top w:val="single" w:sz="2" w:space="0" w:color="E3E3E3"/>
                                <w:left w:val="single" w:sz="2" w:space="0" w:color="E3E3E3"/>
                                <w:bottom w:val="single" w:sz="2" w:space="0" w:color="E3E3E3"/>
                                <w:right w:val="single" w:sz="2" w:space="0" w:color="E3E3E3"/>
                              </w:divBdr>
                              <w:divsChild>
                                <w:div w:id="385952521">
                                  <w:marLeft w:val="0"/>
                                  <w:marRight w:val="0"/>
                                  <w:marTop w:val="0"/>
                                  <w:marBottom w:val="0"/>
                                  <w:divBdr>
                                    <w:top w:val="single" w:sz="2" w:space="0" w:color="E3E3E3"/>
                                    <w:left w:val="single" w:sz="2" w:space="0" w:color="E3E3E3"/>
                                    <w:bottom w:val="single" w:sz="2" w:space="0" w:color="E3E3E3"/>
                                    <w:right w:val="single" w:sz="2" w:space="0" w:color="E3E3E3"/>
                                  </w:divBdr>
                                  <w:divsChild>
                                    <w:div w:id="290785972">
                                      <w:marLeft w:val="0"/>
                                      <w:marRight w:val="0"/>
                                      <w:marTop w:val="0"/>
                                      <w:marBottom w:val="0"/>
                                      <w:divBdr>
                                        <w:top w:val="single" w:sz="2" w:space="0" w:color="E3E3E3"/>
                                        <w:left w:val="single" w:sz="2" w:space="0" w:color="E3E3E3"/>
                                        <w:bottom w:val="single" w:sz="2" w:space="0" w:color="E3E3E3"/>
                                        <w:right w:val="single" w:sz="2" w:space="0" w:color="E3E3E3"/>
                                      </w:divBdr>
                                      <w:divsChild>
                                        <w:div w:id="739598577">
                                          <w:marLeft w:val="0"/>
                                          <w:marRight w:val="0"/>
                                          <w:marTop w:val="0"/>
                                          <w:marBottom w:val="0"/>
                                          <w:divBdr>
                                            <w:top w:val="single" w:sz="2" w:space="0" w:color="E3E3E3"/>
                                            <w:left w:val="single" w:sz="2" w:space="0" w:color="E3E3E3"/>
                                            <w:bottom w:val="single" w:sz="2" w:space="0" w:color="E3E3E3"/>
                                            <w:right w:val="single" w:sz="2" w:space="0" w:color="E3E3E3"/>
                                          </w:divBdr>
                                          <w:divsChild>
                                            <w:div w:id="1267153458">
                                              <w:marLeft w:val="0"/>
                                              <w:marRight w:val="0"/>
                                              <w:marTop w:val="0"/>
                                              <w:marBottom w:val="0"/>
                                              <w:divBdr>
                                                <w:top w:val="single" w:sz="2" w:space="0" w:color="E3E3E3"/>
                                                <w:left w:val="single" w:sz="2" w:space="0" w:color="E3E3E3"/>
                                                <w:bottom w:val="single" w:sz="2" w:space="0" w:color="E3E3E3"/>
                                                <w:right w:val="single" w:sz="2" w:space="0" w:color="E3E3E3"/>
                                              </w:divBdr>
                                              <w:divsChild>
                                                <w:div w:id="59524973">
                                                  <w:marLeft w:val="0"/>
                                                  <w:marRight w:val="0"/>
                                                  <w:marTop w:val="0"/>
                                                  <w:marBottom w:val="0"/>
                                                  <w:divBdr>
                                                    <w:top w:val="single" w:sz="2" w:space="0" w:color="E3E3E3"/>
                                                    <w:left w:val="single" w:sz="2" w:space="0" w:color="E3E3E3"/>
                                                    <w:bottom w:val="single" w:sz="2" w:space="0" w:color="E3E3E3"/>
                                                    <w:right w:val="single" w:sz="2" w:space="0" w:color="E3E3E3"/>
                                                  </w:divBdr>
                                                  <w:divsChild>
                                                    <w:div w:id="27008980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2009476862">
          <w:marLeft w:val="0"/>
          <w:marRight w:val="0"/>
          <w:marTop w:val="0"/>
          <w:marBottom w:val="0"/>
          <w:divBdr>
            <w:top w:val="none" w:sz="0" w:space="0" w:color="auto"/>
            <w:left w:val="none" w:sz="0" w:space="0" w:color="auto"/>
            <w:bottom w:val="none" w:sz="0" w:space="0" w:color="auto"/>
            <w:right w:val="none" w:sz="0" w:space="0" w:color="auto"/>
          </w:divBdr>
          <w:divsChild>
            <w:div w:id="401951582">
              <w:marLeft w:val="0"/>
              <w:marRight w:val="0"/>
              <w:marTop w:val="0"/>
              <w:marBottom w:val="0"/>
              <w:divBdr>
                <w:top w:val="single" w:sz="2" w:space="0" w:color="E3E3E3"/>
                <w:left w:val="single" w:sz="2" w:space="0" w:color="E3E3E3"/>
                <w:bottom w:val="single" w:sz="2" w:space="0" w:color="E3E3E3"/>
                <w:right w:val="single" w:sz="2" w:space="0" w:color="E3E3E3"/>
              </w:divBdr>
              <w:divsChild>
                <w:div w:id="1854491687">
                  <w:marLeft w:val="0"/>
                  <w:marRight w:val="0"/>
                  <w:marTop w:val="0"/>
                  <w:marBottom w:val="0"/>
                  <w:divBdr>
                    <w:top w:val="single" w:sz="2" w:space="0" w:color="E3E3E3"/>
                    <w:left w:val="single" w:sz="2" w:space="0" w:color="E3E3E3"/>
                    <w:bottom w:val="single" w:sz="2" w:space="0" w:color="E3E3E3"/>
                    <w:right w:val="single" w:sz="2" w:space="0" w:color="E3E3E3"/>
                  </w:divBdr>
                  <w:divsChild>
                    <w:div w:id="491530332">
                      <w:marLeft w:val="0"/>
                      <w:marRight w:val="0"/>
                      <w:marTop w:val="0"/>
                      <w:marBottom w:val="0"/>
                      <w:divBdr>
                        <w:top w:val="single" w:sz="6" w:space="0" w:color="auto"/>
                        <w:left w:val="single" w:sz="6" w:space="0" w:color="auto"/>
                        <w:bottom w:val="single" w:sz="6" w:space="0" w:color="auto"/>
                        <w:right w:val="single" w:sz="6" w:space="0" w:color="auto"/>
                      </w:divBdr>
                      <w:divsChild>
                        <w:div w:id="533155476">
                          <w:marLeft w:val="0"/>
                          <w:marRight w:val="0"/>
                          <w:marTop w:val="0"/>
                          <w:marBottom w:val="0"/>
                          <w:divBdr>
                            <w:top w:val="none" w:sz="0" w:space="0" w:color="auto"/>
                            <w:left w:val="none" w:sz="0" w:space="0" w:color="auto"/>
                            <w:bottom w:val="none" w:sz="0" w:space="0" w:color="auto"/>
                            <w:right w:val="none" w:sz="0" w:space="0" w:color="auto"/>
                          </w:divBdr>
                          <w:divsChild>
                            <w:div w:id="2111852650">
                              <w:marLeft w:val="0"/>
                              <w:marRight w:val="0"/>
                              <w:marTop w:val="0"/>
                              <w:marBottom w:val="0"/>
                              <w:divBdr>
                                <w:top w:val="none" w:sz="0" w:space="0" w:color="auto"/>
                                <w:left w:val="none" w:sz="0" w:space="0" w:color="auto"/>
                                <w:bottom w:val="none" w:sz="0" w:space="0" w:color="auto"/>
                                <w:right w:val="none" w:sz="0" w:space="0" w:color="auto"/>
                              </w:divBdr>
                              <w:divsChild>
                                <w:div w:id="885334525">
                                  <w:marLeft w:val="0"/>
                                  <w:marRight w:val="0"/>
                                  <w:marTop w:val="0"/>
                                  <w:marBottom w:val="0"/>
                                  <w:divBdr>
                                    <w:top w:val="none" w:sz="0" w:space="0" w:color="auto"/>
                                    <w:left w:val="none" w:sz="0" w:space="0" w:color="auto"/>
                                    <w:bottom w:val="none" w:sz="0" w:space="0" w:color="auto"/>
                                    <w:right w:val="none" w:sz="0" w:space="0" w:color="auto"/>
                                  </w:divBdr>
                                  <w:divsChild>
                                    <w:div w:id="1195314235">
                                      <w:marLeft w:val="0"/>
                                      <w:marRight w:val="0"/>
                                      <w:marTop w:val="0"/>
                                      <w:marBottom w:val="0"/>
                                      <w:divBdr>
                                        <w:top w:val="none" w:sz="0" w:space="0" w:color="auto"/>
                                        <w:left w:val="none" w:sz="0" w:space="0" w:color="auto"/>
                                        <w:bottom w:val="none" w:sz="0" w:space="0" w:color="auto"/>
                                        <w:right w:val="none" w:sz="0" w:space="0" w:color="auto"/>
                                      </w:divBdr>
                                      <w:divsChild>
                                        <w:div w:id="579025819">
                                          <w:marLeft w:val="0"/>
                                          <w:marRight w:val="0"/>
                                          <w:marTop w:val="0"/>
                                          <w:marBottom w:val="0"/>
                                          <w:divBdr>
                                            <w:top w:val="none" w:sz="0" w:space="0" w:color="auto"/>
                                            <w:left w:val="none" w:sz="0" w:space="0" w:color="auto"/>
                                            <w:bottom w:val="none" w:sz="0" w:space="0" w:color="auto"/>
                                            <w:right w:val="none" w:sz="0" w:space="0" w:color="auto"/>
                                          </w:divBdr>
                                          <w:divsChild>
                                            <w:div w:id="944917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98748806">
      <w:bodyDiv w:val="1"/>
      <w:marLeft w:val="0"/>
      <w:marRight w:val="0"/>
      <w:marTop w:val="0"/>
      <w:marBottom w:val="0"/>
      <w:divBdr>
        <w:top w:val="none" w:sz="0" w:space="0" w:color="auto"/>
        <w:left w:val="none" w:sz="0" w:space="0" w:color="auto"/>
        <w:bottom w:val="none" w:sz="0" w:space="0" w:color="auto"/>
        <w:right w:val="none" w:sz="0" w:space="0" w:color="auto"/>
      </w:divBdr>
    </w:div>
    <w:div w:id="1404833145">
      <w:bodyDiv w:val="1"/>
      <w:marLeft w:val="0"/>
      <w:marRight w:val="0"/>
      <w:marTop w:val="0"/>
      <w:marBottom w:val="0"/>
      <w:divBdr>
        <w:top w:val="none" w:sz="0" w:space="0" w:color="auto"/>
        <w:left w:val="none" w:sz="0" w:space="0" w:color="auto"/>
        <w:bottom w:val="none" w:sz="0" w:space="0" w:color="auto"/>
        <w:right w:val="none" w:sz="0" w:space="0" w:color="auto"/>
      </w:divBdr>
    </w:div>
    <w:div w:id="1407611970">
      <w:bodyDiv w:val="1"/>
      <w:marLeft w:val="0"/>
      <w:marRight w:val="0"/>
      <w:marTop w:val="0"/>
      <w:marBottom w:val="0"/>
      <w:divBdr>
        <w:top w:val="none" w:sz="0" w:space="0" w:color="auto"/>
        <w:left w:val="none" w:sz="0" w:space="0" w:color="auto"/>
        <w:bottom w:val="none" w:sz="0" w:space="0" w:color="auto"/>
        <w:right w:val="none" w:sz="0" w:space="0" w:color="auto"/>
      </w:divBdr>
    </w:div>
    <w:div w:id="1421372545">
      <w:bodyDiv w:val="1"/>
      <w:marLeft w:val="0"/>
      <w:marRight w:val="0"/>
      <w:marTop w:val="0"/>
      <w:marBottom w:val="0"/>
      <w:divBdr>
        <w:top w:val="none" w:sz="0" w:space="0" w:color="auto"/>
        <w:left w:val="none" w:sz="0" w:space="0" w:color="auto"/>
        <w:bottom w:val="none" w:sz="0" w:space="0" w:color="auto"/>
        <w:right w:val="none" w:sz="0" w:space="0" w:color="auto"/>
      </w:divBdr>
    </w:div>
    <w:div w:id="1423838346">
      <w:bodyDiv w:val="1"/>
      <w:marLeft w:val="0"/>
      <w:marRight w:val="0"/>
      <w:marTop w:val="0"/>
      <w:marBottom w:val="0"/>
      <w:divBdr>
        <w:top w:val="none" w:sz="0" w:space="0" w:color="auto"/>
        <w:left w:val="none" w:sz="0" w:space="0" w:color="auto"/>
        <w:bottom w:val="none" w:sz="0" w:space="0" w:color="auto"/>
        <w:right w:val="none" w:sz="0" w:space="0" w:color="auto"/>
      </w:divBdr>
    </w:div>
    <w:div w:id="1423909766">
      <w:bodyDiv w:val="1"/>
      <w:marLeft w:val="0"/>
      <w:marRight w:val="0"/>
      <w:marTop w:val="0"/>
      <w:marBottom w:val="0"/>
      <w:divBdr>
        <w:top w:val="none" w:sz="0" w:space="0" w:color="auto"/>
        <w:left w:val="none" w:sz="0" w:space="0" w:color="auto"/>
        <w:bottom w:val="none" w:sz="0" w:space="0" w:color="auto"/>
        <w:right w:val="none" w:sz="0" w:space="0" w:color="auto"/>
      </w:divBdr>
      <w:divsChild>
        <w:div w:id="594631869">
          <w:marLeft w:val="0"/>
          <w:marRight w:val="0"/>
          <w:marTop w:val="0"/>
          <w:marBottom w:val="0"/>
          <w:divBdr>
            <w:top w:val="none" w:sz="0" w:space="0" w:color="auto"/>
            <w:left w:val="none" w:sz="0" w:space="0" w:color="auto"/>
            <w:bottom w:val="none" w:sz="0" w:space="0" w:color="auto"/>
            <w:right w:val="none" w:sz="0" w:space="0" w:color="auto"/>
          </w:divBdr>
        </w:div>
      </w:divsChild>
    </w:div>
    <w:div w:id="1432316440">
      <w:bodyDiv w:val="1"/>
      <w:marLeft w:val="0"/>
      <w:marRight w:val="0"/>
      <w:marTop w:val="0"/>
      <w:marBottom w:val="0"/>
      <w:divBdr>
        <w:top w:val="none" w:sz="0" w:space="0" w:color="auto"/>
        <w:left w:val="none" w:sz="0" w:space="0" w:color="auto"/>
        <w:bottom w:val="none" w:sz="0" w:space="0" w:color="auto"/>
        <w:right w:val="none" w:sz="0" w:space="0" w:color="auto"/>
      </w:divBdr>
      <w:divsChild>
        <w:div w:id="503083288">
          <w:marLeft w:val="0"/>
          <w:marRight w:val="0"/>
          <w:marTop w:val="0"/>
          <w:marBottom w:val="0"/>
          <w:divBdr>
            <w:top w:val="none" w:sz="0" w:space="0" w:color="auto"/>
            <w:left w:val="none" w:sz="0" w:space="0" w:color="auto"/>
            <w:bottom w:val="none" w:sz="0" w:space="0" w:color="auto"/>
            <w:right w:val="none" w:sz="0" w:space="0" w:color="auto"/>
          </w:divBdr>
        </w:div>
      </w:divsChild>
    </w:div>
    <w:div w:id="1434009543">
      <w:bodyDiv w:val="1"/>
      <w:marLeft w:val="0"/>
      <w:marRight w:val="0"/>
      <w:marTop w:val="0"/>
      <w:marBottom w:val="0"/>
      <w:divBdr>
        <w:top w:val="none" w:sz="0" w:space="0" w:color="auto"/>
        <w:left w:val="none" w:sz="0" w:space="0" w:color="auto"/>
        <w:bottom w:val="none" w:sz="0" w:space="0" w:color="auto"/>
        <w:right w:val="none" w:sz="0" w:space="0" w:color="auto"/>
      </w:divBdr>
    </w:div>
    <w:div w:id="1434321983">
      <w:bodyDiv w:val="1"/>
      <w:marLeft w:val="0"/>
      <w:marRight w:val="0"/>
      <w:marTop w:val="0"/>
      <w:marBottom w:val="0"/>
      <w:divBdr>
        <w:top w:val="none" w:sz="0" w:space="0" w:color="auto"/>
        <w:left w:val="none" w:sz="0" w:space="0" w:color="auto"/>
        <w:bottom w:val="none" w:sz="0" w:space="0" w:color="auto"/>
        <w:right w:val="none" w:sz="0" w:space="0" w:color="auto"/>
      </w:divBdr>
    </w:div>
    <w:div w:id="1436823156">
      <w:bodyDiv w:val="1"/>
      <w:marLeft w:val="0"/>
      <w:marRight w:val="0"/>
      <w:marTop w:val="0"/>
      <w:marBottom w:val="0"/>
      <w:divBdr>
        <w:top w:val="none" w:sz="0" w:space="0" w:color="auto"/>
        <w:left w:val="none" w:sz="0" w:space="0" w:color="auto"/>
        <w:bottom w:val="none" w:sz="0" w:space="0" w:color="auto"/>
        <w:right w:val="none" w:sz="0" w:space="0" w:color="auto"/>
      </w:divBdr>
    </w:div>
    <w:div w:id="1442142489">
      <w:bodyDiv w:val="1"/>
      <w:marLeft w:val="0"/>
      <w:marRight w:val="0"/>
      <w:marTop w:val="0"/>
      <w:marBottom w:val="0"/>
      <w:divBdr>
        <w:top w:val="none" w:sz="0" w:space="0" w:color="auto"/>
        <w:left w:val="none" w:sz="0" w:space="0" w:color="auto"/>
        <w:bottom w:val="none" w:sz="0" w:space="0" w:color="auto"/>
        <w:right w:val="none" w:sz="0" w:space="0" w:color="auto"/>
      </w:divBdr>
      <w:divsChild>
        <w:div w:id="896169007">
          <w:marLeft w:val="0"/>
          <w:marRight w:val="0"/>
          <w:marTop w:val="0"/>
          <w:marBottom w:val="0"/>
          <w:divBdr>
            <w:top w:val="none" w:sz="0" w:space="0" w:color="auto"/>
            <w:left w:val="none" w:sz="0" w:space="0" w:color="auto"/>
            <w:bottom w:val="none" w:sz="0" w:space="0" w:color="auto"/>
            <w:right w:val="none" w:sz="0" w:space="0" w:color="auto"/>
          </w:divBdr>
          <w:divsChild>
            <w:div w:id="461117800">
              <w:marLeft w:val="0"/>
              <w:marRight w:val="0"/>
              <w:marTop w:val="0"/>
              <w:marBottom w:val="0"/>
              <w:divBdr>
                <w:top w:val="none" w:sz="0" w:space="0" w:color="auto"/>
                <w:left w:val="none" w:sz="0" w:space="0" w:color="auto"/>
                <w:bottom w:val="none" w:sz="0" w:space="0" w:color="auto"/>
                <w:right w:val="none" w:sz="0" w:space="0" w:color="auto"/>
              </w:divBdr>
              <w:divsChild>
                <w:div w:id="1345937665">
                  <w:marLeft w:val="0"/>
                  <w:marRight w:val="0"/>
                  <w:marTop w:val="0"/>
                  <w:marBottom w:val="0"/>
                  <w:divBdr>
                    <w:top w:val="none" w:sz="0" w:space="0" w:color="auto"/>
                    <w:left w:val="none" w:sz="0" w:space="0" w:color="auto"/>
                    <w:bottom w:val="none" w:sz="0" w:space="0" w:color="auto"/>
                    <w:right w:val="none" w:sz="0" w:space="0" w:color="auto"/>
                  </w:divBdr>
                  <w:divsChild>
                    <w:div w:id="1080564443">
                      <w:marLeft w:val="0"/>
                      <w:marRight w:val="0"/>
                      <w:marTop w:val="0"/>
                      <w:marBottom w:val="0"/>
                      <w:divBdr>
                        <w:top w:val="none" w:sz="0" w:space="0" w:color="auto"/>
                        <w:left w:val="none" w:sz="0" w:space="0" w:color="auto"/>
                        <w:bottom w:val="none" w:sz="0" w:space="0" w:color="auto"/>
                        <w:right w:val="none" w:sz="0" w:space="0" w:color="auto"/>
                      </w:divBdr>
                      <w:divsChild>
                        <w:div w:id="1857034463">
                          <w:marLeft w:val="0"/>
                          <w:marRight w:val="0"/>
                          <w:marTop w:val="0"/>
                          <w:marBottom w:val="0"/>
                          <w:divBdr>
                            <w:top w:val="none" w:sz="0" w:space="0" w:color="auto"/>
                            <w:left w:val="none" w:sz="0" w:space="0" w:color="auto"/>
                            <w:bottom w:val="none" w:sz="0" w:space="0" w:color="auto"/>
                            <w:right w:val="none" w:sz="0" w:space="0" w:color="auto"/>
                          </w:divBdr>
                          <w:divsChild>
                            <w:div w:id="133433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51500297">
          <w:marLeft w:val="0"/>
          <w:marRight w:val="0"/>
          <w:marTop w:val="0"/>
          <w:marBottom w:val="0"/>
          <w:divBdr>
            <w:top w:val="none" w:sz="0" w:space="0" w:color="auto"/>
            <w:left w:val="none" w:sz="0" w:space="0" w:color="auto"/>
            <w:bottom w:val="none" w:sz="0" w:space="0" w:color="auto"/>
            <w:right w:val="none" w:sz="0" w:space="0" w:color="auto"/>
          </w:divBdr>
          <w:divsChild>
            <w:div w:id="1885629597">
              <w:marLeft w:val="0"/>
              <w:marRight w:val="0"/>
              <w:marTop w:val="0"/>
              <w:marBottom w:val="0"/>
              <w:divBdr>
                <w:top w:val="none" w:sz="0" w:space="0" w:color="auto"/>
                <w:left w:val="none" w:sz="0" w:space="0" w:color="auto"/>
                <w:bottom w:val="none" w:sz="0" w:space="0" w:color="auto"/>
                <w:right w:val="none" w:sz="0" w:space="0" w:color="auto"/>
              </w:divBdr>
              <w:divsChild>
                <w:div w:id="201212759">
                  <w:marLeft w:val="0"/>
                  <w:marRight w:val="0"/>
                  <w:marTop w:val="0"/>
                  <w:marBottom w:val="0"/>
                  <w:divBdr>
                    <w:top w:val="none" w:sz="0" w:space="0" w:color="auto"/>
                    <w:left w:val="none" w:sz="0" w:space="0" w:color="auto"/>
                    <w:bottom w:val="none" w:sz="0" w:space="0" w:color="auto"/>
                    <w:right w:val="none" w:sz="0" w:space="0" w:color="auto"/>
                  </w:divBdr>
                  <w:divsChild>
                    <w:div w:id="1154025766">
                      <w:marLeft w:val="0"/>
                      <w:marRight w:val="0"/>
                      <w:marTop w:val="0"/>
                      <w:marBottom w:val="0"/>
                      <w:divBdr>
                        <w:top w:val="none" w:sz="0" w:space="0" w:color="auto"/>
                        <w:left w:val="none" w:sz="0" w:space="0" w:color="auto"/>
                        <w:bottom w:val="none" w:sz="0" w:space="0" w:color="auto"/>
                        <w:right w:val="none" w:sz="0" w:space="0" w:color="auto"/>
                      </w:divBdr>
                      <w:divsChild>
                        <w:div w:id="2040661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0012221">
      <w:bodyDiv w:val="1"/>
      <w:marLeft w:val="0"/>
      <w:marRight w:val="0"/>
      <w:marTop w:val="0"/>
      <w:marBottom w:val="0"/>
      <w:divBdr>
        <w:top w:val="none" w:sz="0" w:space="0" w:color="auto"/>
        <w:left w:val="none" w:sz="0" w:space="0" w:color="auto"/>
        <w:bottom w:val="none" w:sz="0" w:space="0" w:color="auto"/>
        <w:right w:val="none" w:sz="0" w:space="0" w:color="auto"/>
      </w:divBdr>
    </w:div>
    <w:div w:id="1451437411">
      <w:bodyDiv w:val="1"/>
      <w:marLeft w:val="0"/>
      <w:marRight w:val="0"/>
      <w:marTop w:val="0"/>
      <w:marBottom w:val="0"/>
      <w:divBdr>
        <w:top w:val="none" w:sz="0" w:space="0" w:color="auto"/>
        <w:left w:val="none" w:sz="0" w:space="0" w:color="auto"/>
        <w:bottom w:val="none" w:sz="0" w:space="0" w:color="auto"/>
        <w:right w:val="none" w:sz="0" w:space="0" w:color="auto"/>
      </w:divBdr>
      <w:divsChild>
        <w:div w:id="1289556475">
          <w:marLeft w:val="0"/>
          <w:marRight w:val="0"/>
          <w:marTop w:val="0"/>
          <w:marBottom w:val="0"/>
          <w:divBdr>
            <w:top w:val="none" w:sz="0" w:space="0" w:color="auto"/>
            <w:left w:val="none" w:sz="0" w:space="0" w:color="auto"/>
            <w:bottom w:val="none" w:sz="0" w:space="0" w:color="auto"/>
            <w:right w:val="none" w:sz="0" w:space="0" w:color="auto"/>
          </w:divBdr>
        </w:div>
      </w:divsChild>
    </w:div>
    <w:div w:id="1451625840">
      <w:bodyDiv w:val="1"/>
      <w:marLeft w:val="0"/>
      <w:marRight w:val="0"/>
      <w:marTop w:val="0"/>
      <w:marBottom w:val="0"/>
      <w:divBdr>
        <w:top w:val="none" w:sz="0" w:space="0" w:color="auto"/>
        <w:left w:val="none" w:sz="0" w:space="0" w:color="auto"/>
        <w:bottom w:val="none" w:sz="0" w:space="0" w:color="auto"/>
        <w:right w:val="none" w:sz="0" w:space="0" w:color="auto"/>
      </w:divBdr>
    </w:div>
    <w:div w:id="1453205386">
      <w:bodyDiv w:val="1"/>
      <w:marLeft w:val="0"/>
      <w:marRight w:val="0"/>
      <w:marTop w:val="0"/>
      <w:marBottom w:val="0"/>
      <w:divBdr>
        <w:top w:val="none" w:sz="0" w:space="0" w:color="auto"/>
        <w:left w:val="none" w:sz="0" w:space="0" w:color="auto"/>
        <w:bottom w:val="none" w:sz="0" w:space="0" w:color="auto"/>
        <w:right w:val="none" w:sz="0" w:space="0" w:color="auto"/>
      </w:divBdr>
    </w:div>
    <w:div w:id="1453597997">
      <w:bodyDiv w:val="1"/>
      <w:marLeft w:val="0"/>
      <w:marRight w:val="0"/>
      <w:marTop w:val="0"/>
      <w:marBottom w:val="0"/>
      <w:divBdr>
        <w:top w:val="none" w:sz="0" w:space="0" w:color="auto"/>
        <w:left w:val="none" w:sz="0" w:space="0" w:color="auto"/>
        <w:bottom w:val="none" w:sz="0" w:space="0" w:color="auto"/>
        <w:right w:val="none" w:sz="0" w:space="0" w:color="auto"/>
      </w:divBdr>
    </w:div>
    <w:div w:id="1454981424">
      <w:bodyDiv w:val="1"/>
      <w:marLeft w:val="0"/>
      <w:marRight w:val="0"/>
      <w:marTop w:val="0"/>
      <w:marBottom w:val="0"/>
      <w:divBdr>
        <w:top w:val="none" w:sz="0" w:space="0" w:color="auto"/>
        <w:left w:val="none" w:sz="0" w:space="0" w:color="auto"/>
        <w:bottom w:val="none" w:sz="0" w:space="0" w:color="auto"/>
        <w:right w:val="none" w:sz="0" w:space="0" w:color="auto"/>
      </w:divBdr>
      <w:divsChild>
        <w:div w:id="2095273262">
          <w:marLeft w:val="0"/>
          <w:marRight w:val="0"/>
          <w:marTop w:val="0"/>
          <w:marBottom w:val="0"/>
          <w:divBdr>
            <w:top w:val="none" w:sz="0" w:space="0" w:color="auto"/>
            <w:left w:val="none" w:sz="0" w:space="0" w:color="auto"/>
            <w:bottom w:val="none" w:sz="0" w:space="0" w:color="auto"/>
            <w:right w:val="none" w:sz="0" w:space="0" w:color="auto"/>
          </w:divBdr>
        </w:div>
      </w:divsChild>
    </w:div>
    <w:div w:id="1467626049">
      <w:bodyDiv w:val="1"/>
      <w:marLeft w:val="0"/>
      <w:marRight w:val="0"/>
      <w:marTop w:val="0"/>
      <w:marBottom w:val="0"/>
      <w:divBdr>
        <w:top w:val="none" w:sz="0" w:space="0" w:color="auto"/>
        <w:left w:val="none" w:sz="0" w:space="0" w:color="auto"/>
        <w:bottom w:val="none" w:sz="0" w:space="0" w:color="auto"/>
        <w:right w:val="none" w:sz="0" w:space="0" w:color="auto"/>
      </w:divBdr>
    </w:div>
    <w:div w:id="1475635875">
      <w:bodyDiv w:val="1"/>
      <w:marLeft w:val="0"/>
      <w:marRight w:val="0"/>
      <w:marTop w:val="0"/>
      <w:marBottom w:val="0"/>
      <w:divBdr>
        <w:top w:val="none" w:sz="0" w:space="0" w:color="auto"/>
        <w:left w:val="none" w:sz="0" w:space="0" w:color="auto"/>
        <w:bottom w:val="none" w:sz="0" w:space="0" w:color="auto"/>
        <w:right w:val="none" w:sz="0" w:space="0" w:color="auto"/>
      </w:divBdr>
      <w:divsChild>
        <w:div w:id="1042827118">
          <w:marLeft w:val="0"/>
          <w:marRight w:val="0"/>
          <w:marTop w:val="0"/>
          <w:marBottom w:val="0"/>
          <w:divBdr>
            <w:top w:val="none" w:sz="0" w:space="0" w:color="auto"/>
            <w:left w:val="none" w:sz="0" w:space="0" w:color="auto"/>
            <w:bottom w:val="none" w:sz="0" w:space="0" w:color="auto"/>
            <w:right w:val="none" w:sz="0" w:space="0" w:color="auto"/>
          </w:divBdr>
        </w:div>
      </w:divsChild>
    </w:div>
    <w:div w:id="1483353855">
      <w:bodyDiv w:val="1"/>
      <w:marLeft w:val="0"/>
      <w:marRight w:val="0"/>
      <w:marTop w:val="0"/>
      <w:marBottom w:val="0"/>
      <w:divBdr>
        <w:top w:val="none" w:sz="0" w:space="0" w:color="auto"/>
        <w:left w:val="none" w:sz="0" w:space="0" w:color="auto"/>
        <w:bottom w:val="none" w:sz="0" w:space="0" w:color="auto"/>
        <w:right w:val="none" w:sz="0" w:space="0" w:color="auto"/>
      </w:divBdr>
    </w:div>
    <w:div w:id="1489594238">
      <w:bodyDiv w:val="1"/>
      <w:marLeft w:val="0"/>
      <w:marRight w:val="0"/>
      <w:marTop w:val="0"/>
      <w:marBottom w:val="0"/>
      <w:divBdr>
        <w:top w:val="none" w:sz="0" w:space="0" w:color="auto"/>
        <w:left w:val="none" w:sz="0" w:space="0" w:color="auto"/>
        <w:bottom w:val="none" w:sz="0" w:space="0" w:color="auto"/>
        <w:right w:val="none" w:sz="0" w:space="0" w:color="auto"/>
      </w:divBdr>
    </w:div>
    <w:div w:id="1494829531">
      <w:bodyDiv w:val="1"/>
      <w:marLeft w:val="0"/>
      <w:marRight w:val="0"/>
      <w:marTop w:val="0"/>
      <w:marBottom w:val="0"/>
      <w:divBdr>
        <w:top w:val="none" w:sz="0" w:space="0" w:color="auto"/>
        <w:left w:val="none" w:sz="0" w:space="0" w:color="auto"/>
        <w:bottom w:val="none" w:sz="0" w:space="0" w:color="auto"/>
        <w:right w:val="none" w:sz="0" w:space="0" w:color="auto"/>
      </w:divBdr>
    </w:div>
    <w:div w:id="1498381573">
      <w:bodyDiv w:val="1"/>
      <w:marLeft w:val="0"/>
      <w:marRight w:val="0"/>
      <w:marTop w:val="0"/>
      <w:marBottom w:val="0"/>
      <w:divBdr>
        <w:top w:val="none" w:sz="0" w:space="0" w:color="auto"/>
        <w:left w:val="none" w:sz="0" w:space="0" w:color="auto"/>
        <w:bottom w:val="none" w:sz="0" w:space="0" w:color="auto"/>
        <w:right w:val="none" w:sz="0" w:space="0" w:color="auto"/>
      </w:divBdr>
    </w:div>
    <w:div w:id="1506674872">
      <w:bodyDiv w:val="1"/>
      <w:marLeft w:val="0"/>
      <w:marRight w:val="0"/>
      <w:marTop w:val="0"/>
      <w:marBottom w:val="0"/>
      <w:divBdr>
        <w:top w:val="none" w:sz="0" w:space="0" w:color="auto"/>
        <w:left w:val="none" w:sz="0" w:space="0" w:color="auto"/>
        <w:bottom w:val="none" w:sz="0" w:space="0" w:color="auto"/>
        <w:right w:val="none" w:sz="0" w:space="0" w:color="auto"/>
      </w:divBdr>
    </w:div>
    <w:div w:id="1507936922">
      <w:bodyDiv w:val="1"/>
      <w:marLeft w:val="0"/>
      <w:marRight w:val="0"/>
      <w:marTop w:val="0"/>
      <w:marBottom w:val="0"/>
      <w:divBdr>
        <w:top w:val="none" w:sz="0" w:space="0" w:color="auto"/>
        <w:left w:val="none" w:sz="0" w:space="0" w:color="auto"/>
        <w:bottom w:val="none" w:sz="0" w:space="0" w:color="auto"/>
        <w:right w:val="none" w:sz="0" w:space="0" w:color="auto"/>
      </w:divBdr>
    </w:div>
    <w:div w:id="1509979105">
      <w:bodyDiv w:val="1"/>
      <w:marLeft w:val="0"/>
      <w:marRight w:val="0"/>
      <w:marTop w:val="0"/>
      <w:marBottom w:val="0"/>
      <w:divBdr>
        <w:top w:val="none" w:sz="0" w:space="0" w:color="auto"/>
        <w:left w:val="none" w:sz="0" w:space="0" w:color="auto"/>
        <w:bottom w:val="none" w:sz="0" w:space="0" w:color="auto"/>
        <w:right w:val="none" w:sz="0" w:space="0" w:color="auto"/>
      </w:divBdr>
      <w:divsChild>
        <w:div w:id="1339036759">
          <w:marLeft w:val="0"/>
          <w:marRight w:val="0"/>
          <w:marTop w:val="0"/>
          <w:marBottom w:val="0"/>
          <w:divBdr>
            <w:top w:val="none" w:sz="0" w:space="0" w:color="auto"/>
            <w:left w:val="none" w:sz="0" w:space="0" w:color="auto"/>
            <w:bottom w:val="none" w:sz="0" w:space="0" w:color="auto"/>
            <w:right w:val="none" w:sz="0" w:space="0" w:color="auto"/>
          </w:divBdr>
        </w:div>
      </w:divsChild>
    </w:div>
    <w:div w:id="1513297331">
      <w:bodyDiv w:val="1"/>
      <w:marLeft w:val="0"/>
      <w:marRight w:val="0"/>
      <w:marTop w:val="0"/>
      <w:marBottom w:val="0"/>
      <w:divBdr>
        <w:top w:val="none" w:sz="0" w:space="0" w:color="auto"/>
        <w:left w:val="none" w:sz="0" w:space="0" w:color="auto"/>
        <w:bottom w:val="none" w:sz="0" w:space="0" w:color="auto"/>
        <w:right w:val="none" w:sz="0" w:space="0" w:color="auto"/>
      </w:divBdr>
    </w:div>
    <w:div w:id="1521427656">
      <w:bodyDiv w:val="1"/>
      <w:marLeft w:val="0"/>
      <w:marRight w:val="0"/>
      <w:marTop w:val="0"/>
      <w:marBottom w:val="0"/>
      <w:divBdr>
        <w:top w:val="none" w:sz="0" w:space="0" w:color="auto"/>
        <w:left w:val="none" w:sz="0" w:space="0" w:color="auto"/>
        <w:bottom w:val="none" w:sz="0" w:space="0" w:color="auto"/>
        <w:right w:val="none" w:sz="0" w:space="0" w:color="auto"/>
      </w:divBdr>
    </w:div>
    <w:div w:id="1528710233">
      <w:bodyDiv w:val="1"/>
      <w:marLeft w:val="0"/>
      <w:marRight w:val="0"/>
      <w:marTop w:val="0"/>
      <w:marBottom w:val="0"/>
      <w:divBdr>
        <w:top w:val="none" w:sz="0" w:space="0" w:color="auto"/>
        <w:left w:val="none" w:sz="0" w:space="0" w:color="auto"/>
        <w:bottom w:val="none" w:sz="0" w:space="0" w:color="auto"/>
        <w:right w:val="none" w:sz="0" w:space="0" w:color="auto"/>
      </w:divBdr>
    </w:div>
    <w:div w:id="1531994873">
      <w:bodyDiv w:val="1"/>
      <w:marLeft w:val="0"/>
      <w:marRight w:val="0"/>
      <w:marTop w:val="0"/>
      <w:marBottom w:val="0"/>
      <w:divBdr>
        <w:top w:val="none" w:sz="0" w:space="0" w:color="auto"/>
        <w:left w:val="none" w:sz="0" w:space="0" w:color="auto"/>
        <w:bottom w:val="none" w:sz="0" w:space="0" w:color="auto"/>
        <w:right w:val="none" w:sz="0" w:space="0" w:color="auto"/>
      </w:divBdr>
    </w:div>
    <w:div w:id="1540318911">
      <w:bodyDiv w:val="1"/>
      <w:marLeft w:val="0"/>
      <w:marRight w:val="0"/>
      <w:marTop w:val="0"/>
      <w:marBottom w:val="0"/>
      <w:divBdr>
        <w:top w:val="none" w:sz="0" w:space="0" w:color="auto"/>
        <w:left w:val="none" w:sz="0" w:space="0" w:color="auto"/>
        <w:bottom w:val="none" w:sz="0" w:space="0" w:color="auto"/>
        <w:right w:val="none" w:sz="0" w:space="0" w:color="auto"/>
      </w:divBdr>
    </w:div>
    <w:div w:id="1542355034">
      <w:bodyDiv w:val="1"/>
      <w:marLeft w:val="0"/>
      <w:marRight w:val="0"/>
      <w:marTop w:val="0"/>
      <w:marBottom w:val="0"/>
      <w:divBdr>
        <w:top w:val="none" w:sz="0" w:space="0" w:color="auto"/>
        <w:left w:val="none" w:sz="0" w:space="0" w:color="auto"/>
        <w:bottom w:val="none" w:sz="0" w:space="0" w:color="auto"/>
        <w:right w:val="none" w:sz="0" w:space="0" w:color="auto"/>
      </w:divBdr>
    </w:div>
    <w:div w:id="1549144293">
      <w:bodyDiv w:val="1"/>
      <w:marLeft w:val="0"/>
      <w:marRight w:val="0"/>
      <w:marTop w:val="0"/>
      <w:marBottom w:val="0"/>
      <w:divBdr>
        <w:top w:val="none" w:sz="0" w:space="0" w:color="auto"/>
        <w:left w:val="none" w:sz="0" w:space="0" w:color="auto"/>
        <w:bottom w:val="none" w:sz="0" w:space="0" w:color="auto"/>
        <w:right w:val="none" w:sz="0" w:space="0" w:color="auto"/>
      </w:divBdr>
    </w:div>
    <w:div w:id="1550990841">
      <w:bodyDiv w:val="1"/>
      <w:marLeft w:val="0"/>
      <w:marRight w:val="0"/>
      <w:marTop w:val="0"/>
      <w:marBottom w:val="0"/>
      <w:divBdr>
        <w:top w:val="none" w:sz="0" w:space="0" w:color="auto"/>
        <w:left w:val="none" w:sz="0" w:space="0" w:color="auto"/>
        <w:bottom w:val="none" w:sz="0" w:space="0" w:color="auto"/>
        <w:right w:val="none" w:sz="0" w:space="0" w:color="auto"/>
      </w:divBdr>
    </w:div>
    <w:div w:id="1576086818">
      <w:bodyDiv w:val="1"/>
      <w:marLeft w:val="0"/>
      <w:marRight w:val="0"/>
      <w:marTop w:val="0"/>
      <w:marBottom w:val="0"/>
      <w:divBdr>
        <w:top w:val="none" w:sz="0" w:space="0" w:color="auto"/>
        <w:left w:val="none" w:sz="0" w:space="0" w:color="auto"/>
        <w:bottom w:val="none" w:sz="0" w:space="0" w:color="auto"/>
        <w:right w:val="none" w:sz="0" w:space="0" w:color="auto"/>
      </w:divBdr>
    </w:div>
    <w:div w:id="1583562335">
      <w:bodyDiv w:val="1"/>
      <w:marLeft w:val="0"/>
      <w:marRight w:val="0"/>
      <w:marTop w:val="0"/>
      <w:marBottom w:val="0"/>
      <w:divBdr>
        <w:top w:val="none" w:sz="0" w:space="0" w:color="auto"/>
        <w:left w:val="none" w:sz="0" w:space="0" w:color="auto"/>
        <w:bottom w:val="none" w:sz="0" w:space="0" w:color="auto"/>
        <w:right w:val="none" w:sz="0" w:space="0" w:color="auto"/>
      </w:divBdr>
    </w:div>
    <w:div w:id="1585265333">
      <w:bodyDiv w:val="1"/>
      <w:marLeft w:val="0"/>
      <w:marRight w:val="0"/>
      <w:marTop w:val="0"/>
      <w:marBottom w:val="0"/>
      <w:divBdr>
        <w:top w:val="none" w:sz="0" w:space="0" w:color="auto"/>
        <w:left w:val="none" w:sz="0" w:space="0" w:color="auto"/>
        <w:bottom w:val="none" w:sz="0" w:space="0" w:color="auto"/>
        <w:right w:val="none" w:sz="0" w:space="0" w:color="auto"/>
      </w:divBdr>
    </w:div>
    <w:div w:id="1588462880">
      <w:bodyDiv w:val="1"/>
      <w:marLeft w:val="0"/>
      <w:marRight w:val="0"/>
      <w:marTop w:val="0"/>
      <w:marBottom w:val="0"/>
      <w:divBdr>
        <w:top w:val="none" w:sz="0" w:space="0" w:color="auto"/>
        <w:left w:val="none" w:sz="0" w:space="0" w:color="auto"/>
        <w:bottom w:val="none" w:sz="0" w:space="0" w:color="auto"/>
        <w:right w:val="none" w:sz="0" w:space="0" w:color="auto"/>
      </w:divBdr>
      <w:divsChild>
        <w:div w:id="5602427">
          <w:marLeft w:val="0"/>
          <w:marRight w:val="0"/>
          <w:marTop w:val="0"/>
          <w:marBottom w:val="0"/>
          <w:divBdr>
            <w:top w:val="none" w:sz="0" w:space="0" w:color="auto"/>
            <w:left w:val="none" w:sz="0" w:space="0" w:color="auto"/>
            <w:bottom w:val="none" w:sz="0" w:space="0" w:color="auto"/>
            <w:right w:val="none" w:sz="0" w:space="0" w:color="auto"/>
          </w:divBdr>
          <w:divsChild>
            <w:div w:id="248320104">
              <w:marLeft w:val="180"/>
              <w:marRight w:val="240"/>
              <w:marTop w:val="0"/>
              <w:marBottom w:val="0"/>
              <w:divBdr>
                <w:top w:val="none" w:sz="0" w:space="0" w:color="auto"/>
                <w:left w:val="none" w:sz="0" w:space="0" w:color="auto"/>
                <w:bottom w:val="none" w:sz="0" w:space="0" w:color="auto"/>
                <w:right w:val="none" w:sz="0" w:space="0" w:color="auto"/>
              </w:divBdr>
              <w:divsChild>
                <w:div w:id="190192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204955">
          <w:marLeft w:val="0"/>
          <w:marRight w:val="0"/>
          <w:marTop w:val="0"/>
          <w:marBottom w:val="0"/>
          <w:divBdr>
            <w:top w:val="none" w:sz="0" w:space="0" w:color="auto"/>
            <w:left w:val="none" w:sz="0" w:space="0" w:color="auto"/>
            <w:bottom w:val="none" w:sz="0" w:space="0" w:color="auto"/>
            <w:right w:val="none" w:sz="0" w:space="0" w:color="auto"/>
          </w:divBdr>
          <w:divsChild>
            <w:div w:id="436944283">
              <w:marLeft w:val="180"/>
              <w:marRight w:val="240"/>
              <w:marTop w:val="0"/>
              <w:marBottom w:val="0"/>
              <w:divBdr>
                <w:top w:val="none" w:sz="0" w:space="0" w:color="auto"/>
                <w:left w:val="none" w:sz="0" w:space="0" w:color="auto"/>
                <w:bottom w:val="none" w:sz="0" w:space="0" w:color="auto"/>
                <w:right w:val="none" w:sz="0" w:space="0" w:color="auto"/>
              </w:divBdr>
              <w:divsChild>
                <w:div w:id="2081364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938391">
          <w:marLeft w:val="0"/>
          <w:marRight w:val="0"/>
          <w:marTop w:val="0"/>
          <w:marBottom w:val="0"/>
          <w:divBdr>
            <w:top w:val="none" w:sz="0" w:space="0" w:color="auto"/>
            <w:left w:val="none" w:sz="0" w:space="0" w:color="auto"/>
            <w:bottom w:val="none" w:sz="0" w:space="0" w:color="auto"/>
            <w:right w:val="none" w:sz="0" w:space="0" w:color="auto"/>
          </w:divBdr>
          <w:divsChild>
            <w:div w:id="615255021">
              <w:marLeft w:val="180"/>
              <w:marRight w:val="240"/>
              <w:marTop w:val="0"/>
              <w:marBottom w:val="0"/>
              <w:divBdr>
                <w:top w:val="none" w:sz="0" w:space="0" w:color="auto"/>
                <w:left w:val="none" w:sz="0" w:space="0" w:color="auto"/>
                <w:bottom w:val="none" w:sz="0" w:space="0" w:color="auto"/>
                <w:right w:val="none" w:sz="0" w:space="0" w:color="auto"/>
              </w:divBdr>
              <w:divsChild>
                <w:div w:id="131159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307832">
          <w:marLeft w:val="0"/>
          <w:marRight w:val="0"/>
          <w:marTop w:val="0"/>
          <w:marBottom w:val="0"/>
          <w:divBdr>
            <w:top w:val="none" w:sz="0" w:space="0" w:color="auto"/>
            <w:left w:val="none" w:sz="0" w:space="0" w:color="auto"/>
            <w:bottom w:val="none" w:sz="0" w:space="0" w:color="auto"/>
            <w:right w:val="none" w:sz="0" w:space="0" w:color="auto"/>
          </w:divBdr>
          <w:divsChild>
            <w:div w:id="499009698">
              <w:marLeft w:val="180"/>
              <w:marRight w:val="240"/>
              <w:marTop w:val="0"/>
              <w:marBottom w:val="0"/>
              <w:divBdr>
                <w:top w:val="none" w:sz="0" w:space="0" w:color="auto"/>
                <w:left w:val="none" w:sz="0" w:space="0" w:color="auto"/>
                <w:bottom w:val="none" w:sz="0" w:space="0" w:color="auto"/>
                <w:right w:val="none" w:sz="0" w:space="0" w:color="auto"/>
              </w:divBdr>
              <w:divsChild>
                <w:div w:id="306054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6667798">
          <w:marLeft w:val="0"/>
          <w:marRight w:val="0"/>
          <w:marTop w:val="0"/>
          <w:marBottom w:val="0"/>
          <w:divBdr>
            <w:top w:val="none" w:sz="0" w:space="0" w:color="auto"/>
            <w:left w:val="none" w:sz="0" w:space="0" w:color="auto"/>
            <w:bottom w:val="none" w:sz="0" w:space="0" w:color="auto"/>
            <w:right w:val="none" w:sz="0" w:space="0" w:color="auto"/>
          </w:divBdr>
          <w:divsChild>
            <w:div w:id="460461715">
              <w:marLeft w:val="180"/>
              <w:marRight w:val="240"/>
              <w:marTop w:val="0"/>
              <w:marBottom w:val="0"/>
              <w:divBdr>
                <w:top w:val="none" w:sz="0" w:space="0" w:color="auto"/>
                <w:left w:val="none" w:sz="0" w:space="0" w:color="auto"/>
                <w:bottom w:val="none" w:sz="0" w:space="0" w:color="auto"/>
                <w:right w:val="none" w:sz="0" w:space="0" w:color="auto"/>
              </w:divBdr>
              <w:divsChild>
                <w:div w:id="478570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334204">
          <w:marLeft w:val="0"/>
          <w:marRight w:val="0"/>
          <w:marTop w:val="0"/>
          <w:marBottom w:val="0"/>
          <w:divBdr>
            <w:top w:val="none" w:sz="0" w:space="0" w:color="auto"/>
            <w:left w:val="none" w:sz="0" w:space="0" w:color="auto"/>
            <w:bottom w:val="none" w:sz="0" w:space="0" w:color="auto"/>
            <w:right w:val="none" w:sz="0" w:space="0" w:color="auto"/>
          </w:divBdr>
          <w:divsChild>
            <w:div w:id="1152598037">
              <w:marLeft w:val="180"/>
              <w:marRight w:val="240"/>
              <w:marTop w:val="0"/>
              <w:marBottom w:val="0"/>
              <w:divBdr>
                <w:top w:val="none" w:sz="0" w:space="0" w:color="auto"/>
                <w:left w:val="none" w:sz="0" w:space="0" w:color="auto"/>
                <w:bottom w:val="none" w:sz="0" w:space="0" w:color="auto"/>
                <w:right w:val="none" w:sz="0" w:space="0" w:color="auto"/>
              </w:divBdr>
              <w:divsChild>
                <w:div w:id="49160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6616607">
          <w:marLeft w:val="0"/>
          <w:marRight w:val="0"/>
          <w:marTop w:val="0"/>
          <w:marBottom w:val="0"/>
          <w:divBdr>
            <w:top w:val="none" w:sz="0" w:space="0" w:color="auto"/>
            <w:left w:val="none" w:sz="0" w:space="0" w:color="auto"/>
            <w:bottom w:val="none" w:sz="0" w:space="0" w:color="auto"/>
            <w:right w:val="none" w:sz="0" w:space="0" w:color="auto"/>
          </w:divBdr>
          <w:divsChild>
            <w:div w:id="927470730">
              <w:marLeft w:val="180"/>
              <w:marRight w:val="240"/>
              <w:marTop w:val="0"/>
              <w:marBottom w:val="0"/>
              <w:divBdr>
                <w:top w:val="none" w:sz="0" w:space="0" w:color="auto"/>
                <w:left w:val="none" w:sz="0" w:space="0" w:color="auto"/>
                <w:bottom w:val="none" w:sz="0" w:space="0" w:color="auto"/>
                <w:right w:val="none" w:sz="0" w:space="0" w:color="auto"/>
              </w:divBdr>
              <w:divsChild>
                <w:div w:id="1996299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3657151">
          <w:marLeft w:val="0"/>
          <w:marRight w:val="0"/>
          <w:marTop w:val="0"/>
          <w:marBottom w:val="0"/>
          <w:divBdr>
            <w:top w:val="none" w:sz="0" w:space="0" w:color="auto"/>
            <w:left w:val="none" w:sz="0" w:space="0" w:color="auto"/>
            <w:bottom w:val="none" w:sz="0" w:space="0" w:color="auto"/>
            <w:right w:val="none" w:sz="0" w:space="0" w:color="auto"/>
          </w:divBdr>
          <w:divsChild>
            <w:div w:id="917907616">
              <w:marLeft w:val="180"/>
              <w:marRight w:val="240"/>
              <w:marTop w:val="0"/>
              <w:marBottom w:val="0"/>
              <w:divBdr>
                <w:top w:val="none" w:sz="0" w:space="0" w:color="auto"/>
                <w:left w:val="none" w:sz="0" w:space="0" w:color="auto"/>
                <w:bottom w:val="none" w:sz="0" w:space="0" w:color="auto"/>
                <w:right w:val="none" w:sz="0" w:space="0" w:color="auto"/>
              </w:divBdr>
              <w:divsChild>
                <w:div w:id="1240865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141000">
          <w:marLeft w:val="0"/>
          <w:marRight w:val="0"/>
          <w:marTop w:val="0"/>
          <w:marBottom w:val="0"/>
          <w:divBdr>
            <w:top w:val="none" w:sz="0" w:space="0" w:color="auto"/>
            <w:left w:val="none" w:sz="0" w:space="0" w:color="auto"/>
            <w:bottom w:val="none" w:sz="0" w:space="0" w:color="auto"/>
            <w:right w:val="none" w:sz="0" w:space="0" w:color="auto"/>
          </w:divBdr>
          <w:divsChild>
            <w:div w:id="1941988349">
              <w:marLeft w:val="180"/>
              <w:marRight w:val="240"/>
              <w:marTop w:val="0"/>
              <w:marBottom w:val="0"/>
              <w:divBdr>
                <w:top w:val="none" w:sz="0" w:space="0" w:color="auto"/>
                <w:left w:val="none" w:sz="0" w:space="0" w:color="auto"/>
                <w:bottom w:val="none" w:sz="0" w:space="0" w:color="auto"/>
                <w:right w:val="none" w:sz="0" w:space="0" w:color="auto"/>
              </w:divBdr>
              <w:divsChild>
                <w:div w:id="1382562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431890">
          <w:marLeft w:val="0"/>
          <w:marRight w:val="0"/>
          <w:marTop w:val="0"/>
          <w:marBottom w:val="0"/>
          <w:divBdr>
            <w:top w:val="none" w:sz="0" w:space="0" w:color="auto"/>
            <w:left w:val="none" w:sz="0" w:space="0" w:color="auto"/>
            <w:bottom w:val="none" w:sz="0" w:space="0" w:color="auto"/>
            <w:right w:val="none" w:sz="0" w:space="0" w:color="auto"/>
          </w:divBdr>
          <w:divsChild>
            <w:div w:id="1872918167">
              <w:marLeft w:val="180"/>
              <w:marRight w:val="240"/>
              <w:marTop w:val="0"/>
              <w:marBottom w:val="0"/>
              <w:divBdr>
                <w:top w:val="none" w:sz="0" w:space="0" w:color="auto"/>
                <w:left w:val="none" w:sz="0" w:space="0" w:color="auto"/>
                <w:bottom w:val="none" w:sz="0" w:space="0" w:color="auto"/>
                <w:right w:val="none" w:sz="0" w:space="0" w:color="auto"/>
              </w:divBdr>
              <w:divsChild>
                <w:div w:id="453984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317611">
          <w:marLeft w:val="0"/>
          <w:marRight w:val="0"/>
          <w:marTop w:val="0"/>
          <w:marBottom w:val="0"/>
          <w:divBdr>
            <w:top w:val="none" w:sz="0" w:space="0" w:color="auto"/>
            <w:left w:val="none" w:sz="0" w:space="0" w:color="auto"/>
            <w:bottom w:val="none" w:sz="0" w:space="0" w:color="auto"/>
            <w:right w:val="none" w:sz="0" w:space="0" w:color="auto"/>
          </w:divBdr>
          <w:divsChild>
            <w:div w:id="1417896497">
              <w:marLeft w:val="180"/>
              <w:marRight w:val="240"/>
              <w:marTop w:val="0"/>
              <w:marBottom w:val="0"/>
              <w:divBdr>
                <w:top w:val="none" w:sz="0" w:space="0" w:color="auto"/>
                <w:left w:val="none" w:sz="0" w:space="0" w:color="auto"/>
                <w:bottom w:val="none" w:sz="0" w:space="0" w:color="auto"/>
                <w:right w:val="none" w:sz="0" w:space="0" w:color="auto"/>
              </w:divBdr>
              <w:divsChild>
                <w:div w:id="241575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2147369">
          <w:marLeft w:val="0"/>
          <w:marRight w:val="0"/>
          <w:marTop w:val="0"/>
          <w:marBottom w:val="0"/>
          <w:divBdr>
            <w:top w:val="none" w:sz="0" w:space="0" w:color="auto"/>
            <w:left w:val="none" w:sz="0" w:space="0" w:color="auto"/>
            <w:bottom w:val="none" w:sz="0" w:space="0" w:color="auto"/>
            <w:right w:val="none" w:sz="0" w:space="0" w:color="auto"/>
          </w:divBdr>
          <w:divsChild>
            <w:div w:id="156116265">
              <w:marLeft w:val="180"/>
              <w:marRight w:val="240"/>
              <w:marTop w:val="0"/>
              <w:marBottom w:val="0"/>
              <w:divBdr>
                <w:top w:val="none" w:sz="0" w:space="0" w:color="auto"/>
                <w:left w:val="none" w:sz="0" w:space="0" w:color="auto"/>
                <w:bottom w:val="none" w:sz="0" w:space="0" w:color="auto"/>
                <w:right w:val="none" w:sz="0" w:space="0" w:color="auto"/>
              </w:divBdr>
              <w:divsChild>
                <w:div w:id="282343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3019990">
          <w:marLeft w:val="0"/>
          <w:marRight w:val="0"/>
          <w:marTop w:val="0"/>
          <w:marBottom w:val="0"/>
          <w:divBdr>
            <w:top w:val="none" w:sz="0" w:space="0" w:color="auto"/>
            <w:left w:val="none" w:sz="0" w:space="0" w:color="auto"/>
            <w:bottom w:val="none" w:sz="0" w:space="0" w:color="auto"/>
            <w:right w:val="none" w:sz="0" w:space="0" w:color="auto"/>
          </w:divBdr>
          <w:divsChild>
            <w:div w:id="65885004">
              <w:marLeft w:val="180"/>
              <w:marRight w:val="240"/>
              <w:marTop w:val="0"/>
              <w:marBottom w:val="0"/>
              <w:divBdr>
                <w:top w:val="none" w:sz="0" w:space="0" w:color="auto"/>
                <w:left w:val="none" w:sz="0" w:space="0" w:color="auto"/>
                <w:bottom w:val="none" w:sz="0" w:space="0" w:color="auto"/>
                <w:right w:val="none" w:sz="0" w:space="0" w:color="auto"/>
              </w:divBdr>
              <w:divsChild>
                <w:div w:id="1606498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1609602">
          <w:marLeft w:val="0"/>
          <w:marRight w:val="0"/>
          <w:marTop w:val="0"/>
          <w:marBottom w:val="0"/>
          <w:divBdr>
            <w:top w:val="none" w:sz="0" w:space="0" w:color="auto"/>
            <w:left w:val="none" w:sz="0" w:space="0" w:color="auto"/>
            <w:bottom w:val="none" w:sz="0" w:space="0" w:color="auto"/>
            <w:right w:val="none" w:sz="0" w:space="0" w:color="auto"/>
          </w:divBdr>
          <w:divsChild>
            <w:div w:id="2117091700">
              <w:marLeft w:val="180"/>
              <w:marRight w:val="240"/>
              <w:marTop w:val="0"/>
              <w:marBottom w:val="0"/>
              <w:divBdr>
                <w:top w:val="none" w:sz="0" w:space="0" w:color="auto"/>
                <w:left w:val="none" w:sz="0" w:space="0" w:color="auto"/>
                <w:bottom w:val="none" w:sz="0" w:space="0" w:color="auto"/>
                <w:right w:val="none" w:sz="0" w:space="0" w:color="auto"/>
              </w:divBdr>
              <w:divsChild>
                <w:div w:id="326253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4035517">
          <w:marLeft w:val="0"/>
          <w:marRight w:val="0"/>
          <w:marTop w:val="0"/>
          <w:marBottom w:val="0"/>
          <w:divBdr>
            <w:top w:val="none" w:sz="0" w:space="0" w:color="auto"/>
            <w:left w:val="none" w:sz="0" w:space="0" w:color="auto"/>
            <w:bottom w:val="none" w:sz="0" w:space="0" w:color="auto"/>
            <w:right w:val="none" w:sz="0" w:space="0" w:color="auto"/>
          </w:divBdr>
          <w:divsChild>
            <w:div w:id="1284119484">
              <w:marLeft w:val="180"/>
              <w:marRight w:val="240"/>
              <w:marTop w:val="0"/>
              <w:marBottom w:val="0"/>
              <w:divBdr>
                <w:top w:val="none" w:sz="0" w:space="0" w:color="auto"/>
                <w:left w:val="none" w:sz="0" w:space="0" w:color="auto"/>
                <w:bottom w:val="none" w:sz="0" w:space="0" w:color="auto"/>
                <w:right w:val="none" w:sz="0" w:space="0" w:color="auto"/>
              </w:divBdr>
              <w:divsChild>
                <w:div w:id="765199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4220490">
          <w:marLeft w:val="0"/>
          <w:marRight w:val="0"/>
          <w:marTop w:val="0"/>
          <w:marBottom w:val="0"/>
          <w:divBdr>
            <w:top w:val="none" w:sz="0" w:space="0" w:color="auto"/>
            <w:left w:val="none" w:sz="0" w:space="0" w:color="auto"/>
            <w:bottom w:val="none" w:sz="0" w:space="0" w:color="auto"/>
            <w:right w:val="none" w:sz="0" w:space="0" w:color="auto"/>
          </w:divBdr>
          <w:divsChild>
            <w:div w:id="1646080578">
              <w:marLeft w:val="180"/>
              <w:marRight w:val="240"/>
              <w:marTop w:val="0"/>
              <w:marBottom w:val="0"/>
              <w:divBdr>
                <w:top w:val="none" w:sz="0" w:space="0" w:color="auto"/>
                <w:left w:val="none" w:sz="0" w:space="0" w:color="auto"/>
                <w:bottom w:val="none" w:sz="0" w:space="0" w:color="auto"/>
                <w:right w:val="none" w:sz="0" w:space="0" w:color="auto"/>
              </w:divBdr>
              <w:divsChild>
                <w:div w:id="975644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5443329">
          <w:marLeft w:val="0"/>
          <w:marRight w:val="0"/>
          <w:marTop w:val="0"/>
          <w:marBottom w:val="0"/>
          <w:divBdr>
            <w:top w:val="none" w:sz="0" w:space="0" w:color="auto"/>
            <w:left w:val="none" w:sz="0" w:space="0" w:color="auto"/>
            <w:bottom w:val="none" w:sz="0" w:space="0" w:color="auto"/>
            <w:right w:val="none" w:sz="0" w:space="0" w:color="auto"/>
          </w:divBdr>
          <w:divsChild>
            <w:div w:id="1447847564">
              <w:marLeft w:val="180"/>
              <w:marRight w:val="240"/>
              <w:marTop w:val="0"/>
              <w:marBottom w:val="0"/>
              <w:divBdr>
                <w:top w:val="none" w:sz="0" w:space="0" w:color="auto"/>
                <w:left w:val="none" w:sz="0" w:space="0" w:color="auto"/>
                <w:bottom w:val="none" w:sz="0" w:space="0" w:color="auto"/>
                <w:right w:val="none" w:sz="0" w:space="0" w:color="auto"/>
              </w:divBdr>
              <w:divsChild>
                <w:div w:id="2057074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5117380">
          <w:marLeft w:val="0"/>
          <w:marRight w:val="0"/>
          <w:marTop w:val="0"/>
          <w:marBottom w:val="0"/>
          <w:divBdr>
            <w:top w:val="none" w:sz="0" w:space="0" w:color="auto"/>
            <w:left w:val="none" w:sz="0" w:space="0" w:color="auto"/>
            <w:bottom w:val="none" w:sz="0" w:space="0" w:color="auto"/>
            <w:right w:val="none" w:sz="0" w:space="0" w:color="auto"/>
          </w:divBdr>
          <w:divsChild>
            <w:div w:id="1267277029">
              <w:marLeft w:val="180"/>
              <w:marRight w:val="240"/>
              <w:marTop w:val="0"/>
              <w:marBottom w:val="0"/>
              <w:divBdr>
                <w:top w:val="none" w:sz="0" w:space="0" w:color="auto"/>
                <w:left w:val="none" w:sz="0" w:space="0" w:color="auto"/>
                <w:bottom w:val="none" w:sz="0" w:space="0" w:color="auto"/>
                <w:right w:val="none" w:sz="0" w:space="0" w:color="auto"/>
              </w:divBdr>
              <w:divsChild>
                <w:div w:id="2109503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8184767">
          <w:marLeft w:val="0"/>
          <w:marRight w:val="0"/>
          <w:marTop w:val="0"/>
          <w:marBottom w:val="0"/>
          <w:divBdr>
            <w:top w:val="none" w:sz="0" w:space="0" w:color="auto"/>
            <w:left w:val="none" w:sz="0" w:space="0" w:color="auto"/>
            <w:bottom w:val="none" w:sz="0" w:space="0" w:color="auto"/>
            <w:right w:val="none" w:sz="0" w:space="0" w:color="auto"/>
          </w:divBdr>
          <w:divsChild>
            <w:div w:id="1699238772">
              <w:marLeft w:val="180"/>
              <w:marRight w:val="240"/>
              <w:marTop w:val="0"/>
              <w:marBottom w:val="0"/>
              <w:divBdr>
                <w:top w:val="none" w:sz="0" w:space="0" w:color="auto"/>
                <w:left w:val="none" w:sz="0" w:space="0" w:color="auto"/>
                <w:bottom w:val="none" w:sz="0" w:space="0" w:color="auto"/>
                <w:right w:val="none" w:sz="0" w:space="0" w:color="auto"/>
              </w:divBdr>
              <w:divsChild>
                <w:div w:id="2104374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9708356">
          <w:marLeft w:val="0"/>
          <w:marRight w:val="0"/>
          <w:marTop w:val="0"/>
          <w:marBottom w:val="0"/>
          <w:divBdr>
            <w:top w:val="none" w:sz="0" w:space="0" w:color="auto"/>
            <w:left w:val="none" w:sz="0" w:space="0" w:color="auto"/>
            <w:bottom w:val="none" w:sz="0" w:space="0" w:color="auto"/>
            <w:right w:val="none" w:sz="0" w:space="0" w:color="auto"/>
          </w:divBdr>
          <w:divsChild>
            <w:div w:id="1944024430">
              <w:marLeft w:val="180"/>
              <w:marRight w:val="240"/>
              <w:marTop w:val="0"/>
              <w:marBottom w:val="0"/>
              <w:divBdr>
                <w:top w:val="none" w:sz="0" w:space="0" w:color="auto"/>
                <w:left w:val="none" w:sz="0" w:space="0" w:color="auto"/>
                <w:bottom w:val="none" w:sz="0" w:space="0" w:color="auto"/>
                <w:right w:val="none" w:sz="0" w:space="0" w:color="auto"/>
              </w:divBdr>
              <w:divsChild>
                <w:div w:id="1046637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645314">
          <w:marLeft w:val="0"/>
          <w:marRight w:val="0"/>
          <w:marTop w:val="0"/>
          <w:marBottom w:val="0"/>
          <w:divBdr>
            <w:top w:val="none" w:sz="0" w:space="0" w:color="auto"/>
            <w:left w:val="none" w:sz="0" w:space="0" w:color="auto"/>
            <w:bottom w:val="none" w:sz="0" w:space="0" w:color="auto"/>
            <w:right w:val="none" w:sz="0" w:space="0" w:color="auto"/>
          </w:divBdr>
          <w:divsChild>
            <w:div w:id="858854659">
              <w:marLeft w:val="180"/>
              <w:marRight w:val="240"/>
              <w:marTop w:val="0"/>
              <w:marBottom w:val="0"/>
              <w:divBdr>
                <w:top w:val="none" w:sz="0" w:space="0" w:color="auto"/>
                <w:left w:val="none" w:sz="0" w:space="0" w:color="auto"/>
                <w:bottom w:val="none" w:sz="0" w:space="0" w:color="auto"/>
                <w:right w:val="none" w:sz="0" w:space="0" w:color="auto"/>
              </w:divBdr>
              <w:divsChild>
                <w:div w:id="1799183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7831960">
          <w:marLeft w:val="0"/>
          <w:marRight w:val="0"/>
          <w:marTop w:val="0"/>
          <w:marBottom w:val="0"/>
          <w:divBdr>
            <w:top w:val="none" w:sz="0" w:space="0" w:color="auto"/>
            <w:left w:val="none" w:sz="0" w:space="0" w:color="auto"/>
            <w:bottom w:val="none" w:sz="0" w:space="0" w:color="auto"/>
            <w:right w:val="none" w:sz="0" w:space="0" w:color="auto"/>
          </w:divBdr>
          <w:divsChild>
            <w:div w:id="1681615894">
              <w:marLeft w:val="180"/>
              <w:marRight w:val="240"/>
              <w:marTop w:val="0"/>
              <w:marBottom w:val="0"/>
              <w:divBdr>
                <w:top w:val="none" w:sz="0" w:space="0" w:color="auto"/>
                <w:left w:val="none" w:sz="0" w:space="0" w:color="auto"/>
                <w:bottom w:val="none" w:sz="0" w:space="0" w:color="auto"/>
                <w:right w:val="none" w:sz="0" w:space="0" w:color="auto"/>
              </w:divBdr>
              <w:divsChild>
                <w:div w:id="795949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141185">
          <w:marLeft w:val="0"/>
          <w:marRight w:val="0"/>
          <w:marTop w:val="0"/>
          <w:marBottom w:val="0"/>
          <w:divBdr>
            <w:top w:val="none" w:sz="0" w:space="0" w:color="auto"/>
            <w:left w:val="none" w:sz="0" w:space="0" w:color="auto"/>
            <w:bottom w:val="none" w:sz="0" w:space="0" w:color="auto"/>
            <w:right w:val="none" w:sz="0" w:space="0" w:color="auto"/>
          </w:divBdr>
          <w:divsChild>
            <w:div w:id="1590040522">
              <w:marLeft w:val="180"/>
              <w:marRight w:val="240"/>
              <w:marTop w:val="0"/>
              <w:marBottom w:val="0"/>
              <w:divBdr>
                <w:top w:val="none" w:sz="0" w:space="0" w:color="auto"/>
                <w:left w:val="none" w:sz="0" w:space="0" w:color="auto"/>
                <w:bottom w:val="none" w:sz="0" w:space="0" w:color="auto"/>
                <w:right w:val="none" w:sz="0" w:space="0" w:color="auto"/>
              </w:divBdr>
              <w:divsChild>
                <w:div w:id="422074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6541153">
          <w:marLeft w:val="0"/>
          <w:marRight w:val="0"/>
          <w:marTop w:val="0"/>
          <w:marBottom w:val="0"/>
          <w:divBdr>
            <w:top w:val="none" w:sz="0" w:space="0" w:color="auto"/>
            <w:left w:val="none" w:sz="0" w:space="0" w:color="auto"/>
            <w:bottom w:val="none" w:sz="0" w:space="0" w:color="auto"/>
            <w:right w:val="none" w:sz="0" w:space="0" w:color="auto"/>
          </w:divBdr>
          <w:divsChild>
            <w:div w:id="1388606269">
              <w:marLeft w:val="180"/>
              <w:marRight w:val="240"/>
              <w:marTop w:val="0"/>
              <w:marBottom w:val="0"/>
              <w:divBdr>
                <w:top w:val="none" w:sz="0" w:space="0" w:color="auto"/>
                <w:left w:val="none" w:sz="0" w:space="0" w:color="auto"/>
                <w:bottom w:val="none" w:sz="0" w:space="0" w:color="auto"/>
                <w:right w:val="none" w:sz="0" w:space="0" w:color="auto"/>
              </w:divBdr>
              <w:divsChild>
                <w:div w:id="1762599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8438822">
          <w:marLeft w:val="0"/>
          <w:marRight w:val="0"/>
          <w:marTop w:val="0"/>
          <w:marBottom w:val="0"/>
          <w:divBdr>
            <w:top w:val="none" w:sz="0" w:space="0" w:color="auto"/>
            <w:left w:val="none" w:sz="0" w:space="0" w:color="auto"/>
            <w:bottom w:val="none" w:sz="0" w:space="0" w:color="auto"/>
            <w:right w:val="none" w:sz="0" w:space="0" w:color="auto"/>
          </w:divBdr>
          <w:divsChild>
            <w:div w:id="556016503">
              <w:marLeft w:val="180"/>
              <w:marRight w:val="240"/>
              <w:marTop w:val="0"/>
              <w:marBottom w:val="0"/>
              <w:divBdr>
                <w:top w:val="none" w:sz="0" w:space="0" w:color="auto"/>
                <w:left w:val="none" w:sz="0" w:space="0" w:color="auto"/>
                <w:bottom w:val="none" w:sz="0" w:space="0" w:color="auto"/>
                <w:right w:val="none" w:sz="0" w:space="0" w:color="auto"/>
              </w:divBdr>
              <w:divsChild>
                <w:div w:id="859509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2637067">
          <w:marLeft w:val="0"/>
          <w:marRight w:val="0"/>
          <w:marTop w:val="0"/>
          <w:marBottom w:val="0"/>
          <w:divBdr>
            <w:top w:val="none" w:sz="0" w:space="0" w:color="auto"/>
            <w:left w:val="none" w:sz="0" w:space="0" w:color="auto"/>
            <w:bottom w:val="none" w:sz="0" w:space="0" w:color="auto"/>
            <w:right w:val="none" w:sz="0" w:space="0" w:color="auto"/>
          </w:divBdr>
          <w:divsChild>
            <w:div w:id="625697246">
              <w:marLeft w:val="180"/>
              <w:marRight w:val="240"/>
              <w:marTop w:val="0"/>
              <w:marBottom w:val="0"/>
              <w:divBdr>
                <w:top w:val="none" w:sz="0" w:space="0" w:color="auto"/>
                <w:left w:val="none" w:sz="0" w:space="0" w:color="auto"/>
                <w:bottom w:val="none" w:sz="0" w:space="0" w:color="auto"/>
                <w:right w:val="none" w:sz="0" w:space="0" w:color="auto"/>
              </w:divBdr>
              <w:divsChild>
                <w:div w:id="595789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8798468">
          <w:marLeft w:val="0"/>
          <w:marRight w:val="0"/>
          <w:marTop w:val="0"/>
          <w:marBottom w:val="0"/>
          <w:divBdr>
            <w:top w:val="none" w:sz="0" w:space="0" w:color="auto"/>
            <w:left w:val="none" w:sz="0" w:space="0" w:color="auto"/>
            <w:bottom w:val="none" w:sz="0" w:space="0" w:color="auto"/>
            <w:right w:val="none" w:sz="0" w:space="0" w:color="auto"/>
          </w:divBdr>
          <w:divsChild>
            <w:div w:id="468745015">
              <w:marLeft w:val="180"/>
              <w:marRight w:val="240"/>
              <w:marTop w:val="0"/>
              <w:marBottom w:val="0"/>
              <w:divBdr>
                <w:top w:val="none" w:sz="0" w:space="0" w:color="auto"/>
                <w:left w:val="none" w:sz="0" w:space="0" w:color="auto"/>
                <w:bottom w:val="none" w:sz="0" w:space="0" w:color="auto"/>
                <w:right w:val="none" w:sz="0" w:space="0" w:color="auto"/>
              </w:divBdr>
              <w:divsChild>
                <w:div w:id="1091125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643982">
          <w:marLeft w:val="0"/>
          <w:marRight w:val="0"/>
          <w:marTop w:val="0"/>
          <w:marBottom w:val="0"/>
          <w:divBdr>
            <w:top w:val="none" w:sz="0" w:space="0" w:color="auto"/>
            <w:left w:val="none" w:sz="0" w:space="0" w:color="auto"/>
            <w:bottom w:val="none" w:sz="0" w:space="0" w:color="auto"/>
            <w:right w:val="none" w:sz="0" w:space="0" w:color="auto"/>
          </w:divBdr>
          <w:divsChild>
            <w:div w:id="1149597572">
              <w:marLeft w:val="180"/>
              <w:marRight w:val="240"/>
              <w:marTop w:val="0"/>
              <w:marBottom w:val="0"/>
              <w:divBdr>
                <w:top w:val="none" w:sz="0" w:space="0" w:color="auto"/>
                <w:left w:val="none" w:sz="0" w:space="0" w:color="auto"/>
                <w:bottom w:val="none" w:sz="0" w:space="0" w:color="auto"/>
                <w:right w:val="none" w:sz="0" w:space="0" w:color="auto"/>
              </w:divBdr>
              <w:divsChild>
                <w:div w:id="2044208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1151182">
          <w:marLeft w:val="0"/>
          <w:marRight w:val="0"/>
          <w:marTop w:val="0"/>
          <w:marBottom w:val="0"/>
          <w:divBdr>
            <w:top w:val="none" w:sz="0" w:space="0" w:color="auto"/>
            <w:left w:val="none" w:sz="0" w:space="0" w:color="auto"/>
            <w:bottom w:val="none" w:sz="0" w:space="0" w:color="auto"/>
            <w:right w:val="none" w:sz="0" w:space="0" w:color="auto"/>
          </w:divBdr>
          <w:divsChild>
            <w:div w:id="372273241">
              <w:marLeft w:val="180"/>
              <w:marRight w:val="240"/>
              <w:marTop w:val="0"/>
              <w:marBottom w:val="0"/>
              <w:divBdr>
                <w:top w:val="none" w:sz="0" w:space="0" w:color="auto"/>
                <w:left w:val="none" w:sz="0" w:space="0" w:color="auto"/>
                <w:bottom w:val="none" w:sz="0" w:space="0" w:color="auto"/>
                <w:right w:val="none" w:sz="0" w:space="0" w:color="auto"/>
              </w:divBdr>
              <w:divsChild>
                <w:div w:id="1304969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3947089">
          <w:marLeft w:val="0"/>
          <w:marRight w:val="0"/>
          <w:marTop w:val="0"/>
          <w:marBottom w:val="0"/>
          <w:divBdr>
            <w:top w:val="none" w:sz="0" w:space="0" w:color="auto"/>
            <w:left w:val="none" w:sz="0" w:space="0" w:color="auto"/>
            <w:bottom w:val="none" w:sz="0" w:space="0" w:color="auto"/>
            <w:right w:val="none" w:sz="0" w:space="0" w:color="auto"/>
          </w:divBdr>
          <w:divsChild>
            <w:div w:id="2014259047">
              <w:marLeft w:val="180"/>
              <w:marRight w:val="240"/>
              <w:marTop w:val="0"/>
              <w:marBottom w:val="0"/>
              <w:divBdr>
                <w:top w:val="none" w:sz="0" w:space="0" w:color="auto"/>
                <w:left w:val="none" w:sz="0" w:space="0" w:color="auto"/>
                <w:bottom w:val="none" w:sz="0" w:space="0" w:color="auto"/>
                <w:right w:val="none" w:sz="0" w:space="0" w:color="auto"/>
              </w:divBdr>
              <w:divsChild>
                <w:div w:id="1492142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6953233">
          <w:marLeft w:val="0"/>
          <w:marRight w:val="0"/>
          <w:marTop w:val="0"/>
          <w:marBottom w:val="0"/>
          <w:divBdr>
            <w:top w:val="none" w:sz="0" w:space="0" w:color="auto"/>
            <w:left w:val="none" w:sz="0" w:space="0" w:color="auto"/>
            <w:bottom w:val="none" w:sz="0" w:space="0" w:color="auto"/>
            <w:right w:val="none" w:sz="0" w:space="0" w:color="auto"/>
          </w:divBdr>
          <w:divsChild>
            <w:div w:id="1066414985">
              <w:marLeft w:val="180"/>
              <w:marRight w:val="240"/>
              <w:marTop w:val="0"/>
              <w:marBottom w:val="0"/>
              <w:divBdr>
                <w:top w:val="none" w:sz="0" w:space="0" w:color="auto"/>
                <w:left w:val="none" w:sz="0" w:space="0" w:color="auto"/>
                <w:bottom w:val="none" w:sz="0" w:space="0" w:color="auto"/>
                <w:right w:val="none" w:sz="0" w:space="0" w:color="auto"/>
              </w:divBdr>
              <w:divsChild>
                <w:div w:id="983512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1831138">
          <w:marLeft w:val="0"/>
          <w:marRight w:val="0"/>
          <w:marTop w:val="0"/>
          <w:marBottom w:val="0"/>
          <w:divBdr>
            <w:top w:val="none" w:sz="0" w:space="0" w:color="auto"/>
            <w:left w:val="none" w:sz="0" w:space="0" w:color="auto"/>
            <w:bottom w:val="none" w:sz="0" w:space="0" w:color="auto"/>
            <w:right w:val="none" w:sz="0" w:space="0" w:color="auto"/>
          </w:divBdr>
          <w:divsChild>
            <w:div w:id="1282112765">
              <w:marLeft w:val="180"/>
              <w:marRight w:val="240"/>
              <w:marTop w:val="0"/>
              <w:marBottom w:val="0"/>
              <w:divBdr>
                <w:top w:val="none" w:sz="0" w:space="0" w:color="auto"/>
                <w:left w:val="none" w:sz="0" w:space="0" w:color="auto"/>
                <w:bottom w:val="none" w:sz="0" w:space="0" w:color="auto"/>
                <w:right w:val="none" w:sz="0" w:space="0" w:color="auto"/>
              </w:divBdr>
              <w:divsChild>
                <w:div w:id="196429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2415753">
          <w:marLeft w:val="0"/>
          <w:marRight w:val="0"/>
          <w:marTop w:val="0"/>
          <w:marBottom w:val="0"/>
          <w:divBdr>
            <w:top w:val="none" w:sz="0" w:space="0" w:color="auto"/>
            <w:left w:val="none" w:sz="0" w:space="0" w:color="auto"/>
            <w:bottom w:val="none" w:sz="0" w:space="0" w:color="auto"/>
            <w:right w:val="none" w:sz="0" w:space="0" w:color="auto"/>
          </w:divBdr>
          <w:divsChild>
            <w:div w:id="1983848598">
              <w:marLeft w:val="180"/>
              <w:marRight w:val="240"/>
              <w:marTop w:val="0"/>
              <w:marBottom w:val="0"/>
              <w:divBdr>
                <w:top w:val="none" w:sz="0" w:space="0" w:color="auto"/>
                <w:left w:val="none" w:sz="0" w:space="0" w:color="auto"/>
                <w:bottom w:val="none" w:sz="0" w:space="0" w:color="auto"/>
                <w:right w:val="none" w:sz="0" w:space="0" w:color="auto"/>
              </w:divBdr>
              <w:divsChild>
                <w:div w:id="1741368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175204">
          <w:marLeft w:val="0"/>
          <w:marRight w:val="0"/>
          <w:marTop w:val="0"/>
          <w:marBottom w:val="0"/>
          <w:divBdr>
            <w:top w:val="none" w:sz="0" w:space="0" w:color="auto"/>
            <w:left w:val="none" w:sz="0" w:space="0" w:color="auto"/>
            <w:bottom w:val="none" w:sz="0" w:space="0" w:color="auto"/>
            <w:right w:val="none" w:sz="0" w:space="0" w:color="auto"/>
          </w:divBdr>
          <w:divsChild>
            <w:div w:id="1817066588">
              <w:marLeft w:val="180"/>
              <w:marRight w:val="240"/>
              <w:marTop w:val="0"/>
              <w:marBottom w:val="0"/>
              <w:divBdr>
                <w:top w:val="none" w:sz="0" w:space="0" w:color="auto"/>
                <w:left w:val="none" w:sz="0" w:space="0" w:color="auto"/>
                <w:bottom w:val="none" w:sz="0" w:space="0" w:color="auto"/>
                <w:right w:val="none" w:sz="0" w:space="0" w:color="auto"/>
              </w:divBdr>
              <w:divsChild>
                <w:div w:id="2014144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6190800">
          <w:marLeft w:val="0"/>
          <w:marRight w:val="0"/>
          <w:marTop w:val="0"/>
          <w:marBottom w:val="0"/>
          <w:divBdr>
            <w:top w:val="none" w:sz="0" w:space="0" w:color="auto"/>
            <w:left w:val="none" w:sz="0" w:space="0" w:color="auto"/>
            <w:bottom w:val="none" w:sz="0" w:space="0" w:color="auto"/>
            <w:right w:val="none" w:sz="0" w:space="0" w:color="auto"/>
          </w:divBdr>
          <w:divsChild>
            <w:div w:id="822815831">
              <w:marLeft w:val="180"/>
              <w:marRight w:val="240"/>
              <w:marTop w:val="0"/>
              <w:marBottom w:val="0"/>
              <w:divBdr>
                <w:top w:val="none" w:sz="0" w:space="0" w:color="auto"/>
                <w:left w:val="none" w:sz="0" w:space="0" w:color="auto"/>
                <w:bottom w:val="none" w:sz="0" w:space="0" w:color="auto"/>
                <w:right w:val="none" w:sz="0" w:space="0" w:color="auto"/>
              </w:divBdr>
              <w:divsChild>
                <w:div w:id="855001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2819316">
          <w:marLeft w:val="0"/>
          <w:marRight w:val="0"/>
          <w:marTop w:val="0"/>
          <w:marBottom w:val="0"/>
          <w:divBdr>
            <w:top w:val="none" w:sz="0" w:space="0" w:color="auto"/>
            <w:left w:val="none" w:sz="0" w:space="0" w:color="auto"/>
            <w:bottom w:val="none" w:sz="0" w:space="0" w:color="auto"/>
            <w:right w:val="none" w:sz="0" w:space="0" w:color="auto"/>
          </w:divBdr>
          <w:divsChild>
            <w:div w:id="899830848">
              <w:marLeft w:val="180"/>
              <w:marRight w:val="240"/>
              <w:marTop w:val="0"/>
              <w:marBottom w:val="0"/>
              <w:divBdr>
                <w:top w:val="none" w:sz="0" w:space="0" w:color="auto"/>
                <w:left w:val="none" w:sz="0" w:space="0" w:color="auto"/>
                <w:bottom w:val="none" w:sz="0" w:space="0" w:color="auto"/>
                <w:right w:val="none" w:sz="0" w:space="0" w:color="auto"/>
              </w:divBdr>
              <w:divsChild>
                <w:div w:id="467747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4448330">
          <w:marLeft w:val="0"/>
          <w:marRight w:val="0"/>
          <w:marTop w:val="0"/>
          <w:marBottom w:val="0"/>
          <w:divBdr>
            <w:top w:val="none" w:sz="0" w:space="0" w:color="auto"/>
            <w:left w:val="none" w:sz="0" w:space="0" w:color="auto"/>
            <w:bottom w:val="none" w:sz="0" w:space="0" w:color="auto"/>
            <w:right w:val="none" w:sz="0" w:space="0" w:color="auto"/>
          </w:divBdr>
          <w:divsChild>
            <w:div w:id="1383940605">
              <w:marLeft w:val="180"/>
              <w:marRight w:val="240"/>
              <w:marTop w:val="0"/>
              <w:marBottom w:val="0"/>
              <w:divBdr>
                <w:top w:val="none" w:sz="0" w:space="0" w:color="auto"/>
                <w:left w:val="none" w:sz="0" w:space="0" w:color="auto"/>
                <w:bottom w:val="none" w:sz="0" w:space="0" w:color="auto"/>
                <w:right w:val="none" w:sz="0" w:space="0" w:color="auto"/>
              </w:divBdr>
              <w:divsChild>
                <w:div w:id="642585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1731081">
          <w:marLeft w:val="0"/>
          <w:marRight w:val="0"/>
          <w:marTop w:val="0"/>
          <w:marBottom w:val="0"/>
          <w:divBdr>
            <w:top w:val="none" w:sz="0" w:space="0" w:color="auto"/>
            <w:left w:val="none" w:sz="0" w:space="0" w:color="auto"/>
            <w:bottom w:val="none" w:sz="0" w:space="0" w:color="auto"/>
            <w:right w:val="none" w:sz="0" w:space="0" w:color="auto"/>
          </w:divBdr>
          <w:divsChild>
            <w:div w:id="1207179991">
              <w:marLeft w:val="180"/>
              <w:marRight w:val="240"/>
              <w:marTop w:val="0"/>
              <w:marBottom w:val="0"/>
              <w:divBdr>
                <w:top w:val="none" w:sz="0" w:space="0" w:color="auto"/>
                <w:left w:val="none" w:sz="0" w:space="0" w:color="auto"/>
                <w:bottom w:val="none" w:sz="0" w:space="0" w:color="auto"/>
                <w:right w:val="none" w:sz="0" w:space="0" w:color="auto"/>
              </w:divBdr>
              <w:divsChild>
                <w:div w:id="153567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6509570">
          <w:marLeft w:val="0"/>
          <w:marRight w:val="0"/>
          <w:marTop w:val="0"/>
          <w:marBottom w:val="0"/>
          <w:divBdr>
            <w:top w:val="none" w:sz="0" w:space="0" w:color="auto"/>
            <w:left w:val="none" w:sz="0" w:space="0" w:color="auto"/>
            <w:bottom w:val="none" w:sz="0" w:space="0" w:color="auto"/>
            <w:right w:val="none" w:sz="0" w:space="0" w:color="auto"/>
          </w:divBdr>
          <w:divsChild>
            <w:div w:id="922834958">
              <w:marLeft w:val="180"/>
              <w:marRight w:val="240"/>
              <w:marTop w:val="0"/>
              <w:marBottom w:val="0"/>
              <w:divBdr>
                <w:top w:val="none" w:sz="0" w:space="0" w:color="auto"/>
                <w:left w:val="none" w:sz="0" w:space="0" w:color="auto"/>
                <w:bottom w:val="none" w:sz="0" w:space="0" w:color="auto"/>
                <w:right w:val="none" w:sz="0" w:space="0" w:color="auto"/>
              </w:divBdr>
              <w:divsChild>
                <w:div w:id="1350448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9128512">
          <w:marLeft w:val="0"/>
          <w:marRight w:val="0"/>
          <w:marTop w:val="0"/>
          <w:marBottom w:val="0"/>
          <w:divBdr>
            <w:top w:val="none" w:sz="0" w:space="0" w:color="auto"/>
            <w:left w:val="none" w:sz="0" w:space="0" w:color="auto"/>
            <w:bottom w:val="none" w:sz="0" w:space="0" w:color="auto"/>
            <w:right w:val="none" w:sz="0" w:space="0" w:color="auto"/>
          </w:divBdr>
          <w:divsChild>
            <w:div w:id="1406419193">
              <w:marLeft w:val="180"/>
              <w:marRight w:val="240"/>
              <w:marTop w:val="0"/>
              <w:marBottom w:val="0"/>
              <w:divBdr>
                <w:top w:val="none" w:sz="0" w:space="0" w:color="auto"/>
                <w:left w:val="none" w:sz="0" w:space="0" w:color="auto"/>
                <w:bottom w:val="none" w:sz="0" w:space="0" w:color="auto"/>
                <w:right w:val="none" w:sz="0" w:space="0" w:color="auto"/>
              </w:divBdr>
              <w:divsChild>
                <w:div w:id="269045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9485549">
          <w:marLeft w:val="0"/>
          <w:marRight w:val="0"/>
          <w:marTop w:val="0"/>
          <w:marBottom w:val="0"/>
          <w:divBdr>
            <w:top w:val="none" w:sz="0" w:space="0" w:color="auto"/>
            <w:left w:val="none" w:sz="0" w:space="0" w:color="auto"/>
            <w:bottom w:val="none" w:sz="0" w:space="0" w:color="auto"/>
            <w:right w:val="none" w:sz="0" w:space="0" w:color="auto"/>
          </w:divBdr>
          <w:divsChild>
            <w:div w:id="769012928">
              <w:marLeft w:val="180"/>
              <w:marRight w:val="240"/>
              <w:marTop w:val="0"/>
              <w:marBottom w:val="0"/>
              <w:divBdr>
                <w:top w:val="none" w:sz="0" w:space="0" w:color="auto"/>
                <w:left w:val="none" w:sz="0" w:space="0" w:color="auto"/>
                <w:bottom w:val="none" w:sz="0" w:space="0" w:color="auto"/>
                <w:right w:val="none" w:sz="0" w:space="0" w:color="auto"/>
              </w:divBdr>
              <w:divsChild>
                <w:div w:id="174013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7274277">
          <w:marLeft w:val="0"/>
          <w:marRight w:val="0"/>
          <w:marTop w:val="0"/>
          <w:marBottom w:val="0"/>
          <w:divBdr>
            <w:top w:val="none" w:sz="0" w:space="0" w:color="auto"/>
            <w:left w:val="none" w:sz="0" w:space="0" w:color="auto"/>
            <w:bottom w:val="none" w:sz="0" w:space="0" w:color="auto"/>
            <w:right w:val="none" w:sz="0" w:space="0" w:color="auto"/>
          </w:divBdr>
          <w:divsChild>
            <w:div w:id="1689866587">
              <w:marLeft w:val="180"/>
              <w:marRight w:val="240"/>
              <w:marTop w:val="0"/>
              <w:marBottom w:val="0"/>
              <w:divBdr>
                <w:top w:val="none" w:sz="0" w:space="0" w:color="auto"/>
                <w:left w:val="none" w:sz="0" w:space="0" w:color="auto"/>
                <w:bottom w:val="none" w:sz="0" w:space="0" w:color="auto"/>
                <w:right w:val="none" w:sz="0" w:space="0" w:color="auto"/>
              </w:divBdr>
              <w:divsChild>
                <w:div w:id="985208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0940434">
          <w:marLeft w:val="0"/>
          <w:marRight w:val="0"/>
          <w:marTop w:val="0"/>
          <w:marBottom w:val="0"/>
          <w:divBdr>
            <w:top w:val="none" w:sz="0" w:space="0" w:color="auto"/>
            <w:left w:val="none" w:sz="0" w:space="0" w:color="auto"/>
            <w:bottom w:val="none" w:sz="0" w:space="0" w:color="auto"/>
            <w:right w:val="none" w:sz="0" w:space="0" w:color="auto"/>
          </w:divBdr>
          <w:divsChild>
            <w:div w:id="1012341229">
              <w:marLeft w:val="180"/>
              <w:marRight w:val="240"/>
              <w:marTop w:val="0"/>
              <w:marBottom w:val="0"/>
              <w:divBdr>
                <w:top w:val="none" w:sz="0" w:space="0" w:color="auto"/>
                <w:left w:val="none" w:sz="0" w:space="0" w:color="auto"/>
                <w:bottom w:val="none" w:sz="0" w:space="0" w:color="auto"/>
                <w:right w:val="none" w:sz="0" w:space="0" w:color="auto"/>
              </w:divBdr>
              <w:divsChild>
                <w:div w:id="1326392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5155103">
          <w:marLeft w:val="0"/>
          <w:marRight w:val="0"/>
          <w:marTop w:val="0"/>
          <w:marBottom w:val="0"/>
          <w:divBdr>
            <w:top w:val="none" w:sz="0" w:space="0" w:color="auto"/>
            <w:left w:val="none" w:sz="0" w:space="0" w:color="auto"/>
            <w:bottom w:val="none" w:sz="0" w:space="0" w:color="auto"/>
            <w:right w:val="none" w:sz="0" w:space="0" w:color="auto"/>
          </w:divBdr>
          <w:divsChild>
            <w:div w:id="1892031745">
              <w:marLeft w:val="180"/>
              <w:marRight w:val="240"/>
              <w:marTop w:val="0"/>
              <w:marBottom w:val="0"/>
              <w:divBdr>
                <w:top w:val="none" w:sz="0" w:space="0" w:color="auto"/>
                <w:left w:val="none" w:sz="0" w:space="0" w:color="auto"/>
                <w:bottom w:val="none" w:sz="0" w:space="0" w:color="auto"/>
                <w:right w:val="none" w:sz="0" w:space="0" w:color="auto"/>
              </w:divBdr>
              <w:divsChild>
                <w:div w:id="2035374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1707648">
          <w:marLeft w:val="0"/>
          <w:marRight w:val="0"/>
          <w:marTop w:val="0"/>
          <w:marBottom w:val="0"/>
          <w:divBdr>
            <w:top w:val="none" w:sz="0" w:space="0" w:color="auto"/>
            <w:left w:val="none" w:sz="0" w:space="0" w:color="auto"/>
            <w:bottom w:val="none" w:sz="0" w:space="0" w:color="auto"/>
            <w:right w:val="none" w:sz="0" w:space="0" w:color="auto"/>
          </w:divBdr>
          <w:divsChild>
            <w:div w:id="1245216164">
              <w:marLeft w:val="180"/>
              <w:marRight w:val="240"/>
              <w:marTop w:val="0"/>
              <w:marBottom w:val="0"/>
              <w:divBdr>
                <w:top w:val="none" w:sz="0" w:space="0" w:color="auto"/>
                <w:left w:val="none" w:sz="0" w:space="0" w:color="auto"/>
                <w:bottom w:val="none" w:sz="0" w:space="0" w:color="auto"/>
                <w:right w:val="none" w:sz="0" w:space="0" w:color="auto"/>
              </w:divBdr>
              <w:divsChild>
                <w:div w:id="1593466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411034">
          <w:marLeft w:val="0"/>
          <w:marRight w:val="0"/>
          <w:marTop w:val="0"/>
          <w:marBottom w:val="0"/>
          <w:divBdr>
            <w:top w:val="none" w:sz="0" w:space="0" w:color="auto"/>
            <w:left w:val="none" w:sz="0" w:space="0" w:color="auto"/>
            <w:bottom w:val="none" w:sz="0" w:space="0" w:color="auto"/>
            <w:right w:val="none" w:sz="0" w:space="0" w:color="auto"/>
          </w:divBdr>
          <w:divsChild>
            <w:div w:id="882404017">
              <w:marLeft w:val="180"/>
              <w:marRight w:val="240"/>
              <w:marTop w:val="0"/>
              <w:marBottom w:val="0"/>
              <w:divBdr>
                <w:top w:val="none" w:sz="0" w:space="0" w:color="auto"/>
                <w:left w:val="none" w:sz="0" w:space="0" w:color="auto"/>
                <w:bottom w:val="none" w:sz="0" w:space="0" w:color="auto"/>
                <w:right w:val="none" w:sz="0" w:space="0" w:color="auto"/>
              </w:divBdr>
              <w:divsChild>
                <w:div w:id="766343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762722">
          <w:marLeft w:val="0"/>
          <w:marRight w:val="0"/>
          <w:marTop w:val="0"/>
          <w:marBottom w:val="0"/>
          <w:divBdr>
            <w:top w:val="none" w:sz="0" w:space="0" w:color="auto"/>
            <w:left w:val="none" w:sz="0" w:space="0" w:color="auto"/>
            <w:bottom w:val="none" w:sz="0" w:space="0" w:color="auto"/>
            <w:right w:val="none" w:sz="0" w:space="0" w:color="auto"/>
          </w:divBdr>
          <w:divsChild>
            <w:div w:id="1677460098">
              <w:marLeft w:val="180"/>
              <w:marRight w:val="240"/>
              <w:marTop w:val="0"/>
              <w:marBottom w:val="0"/>
              <w:divBdr>
                <w:top w:val="none" w:sz="0" w:space="0" w:color="auto"/>
                <w:left w:val="none" w:sz="0" w:space="0" w:color="auto"/>
                <w:bottom w:val="none" w:sz="0" w:space="0" w:color="auto"/>
                <w:right w:val="none" w:sz="0" w:space="0" w:color="auto"/>
              </w:divBdr>
              <w:divsChild>
                <w:div w:id="1211958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2002576">
          <w:marLeft w:val="0"/>
          <w:marRight w:val="0"/>
          <w:marTop w:val="0"/>
          <w:marBottom w:val="0"/>
          <w:divBdr>
            <w:top w:val="none" w:sz="0" w:space="0" w:color="auto"/>
            <w:left w:val="none" w:sz="0" w:space="0" w:color="auto"/>
            <w:bottom w:val="none" w:sz="0" w:space="0" w:color="auto"/>
            <w:right w:val="none" w:sz="0" w:space="0" w:color="auto"/>
          </w:divBdr>
          <w:divsChild>
            <w:div w:id="1725326141">
              <w:marLeft w:val="180"/>
              <w:marRight w:val="240"/>
              <w:marTop w:val="0"/>
              <w:marBottom w:val="0"/>
              <w:divBdr>
                <w:top w:val="none" w:sz="0" w:space="0" w:color="auto"/>
                <w:left w:val="none" w:sz="0" w:space="0" w:color="auto"/>
                <w:bottom w:val="none" w:sz="0" w:space="0" w:color="auto"/>
                <w:right w:val="none" w:sz="0" w:space="0" w:color="auto"/>
              </w:divBdr>
              <w:divsChild>
                <w:div w:id="689767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5693069">
          <w:marLeft w:val="0"/>
          <w:marRight w:val="0"/>
          <w:marTop w:val="0"/>
          <w:marBottom w:val="0"/>
          <w:divBdr>
            <w:top w:val="none" w:sz="0" w:space="0" w:color="auto"/>
            <w:left w:val="none" w:sz="0" w:space="0" w:color="auto"/>
            <w:bottom w:val="none" w:sz="0" w:space="0" w:color="auto"/>
            <w:right w:val="none" w:sz="0" w:space="0" w:color="auto"/>
          </w:divBdr>
          <w:divsChild>
            <w:div w:id="1305311909">
              <w:marLeft w:val="180"/>
              <w:marRight w:val="240"/>
              <w:marTop w:val="0"/>
              <w:marBottom w:val="0"/>
              <w:divBdr>
                <w:top w:val="none" w:sz="0" w:space="0" w:color="auto"/>
                <w:left w:val="none" w:sz="0" w:space="0" w:color="auto"/>
                <w:bottom w:val="none" w:sz="0" w:space="0" w:color="auto"/>
                <w:right w:val="none" w:sz="0" w:space="0" w:color="auto"/>
              </w:divBdr>
              <w:divsChild>
                <w:div w:id="1924221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6418890">
          <w:marLeft w:val="0"/>
          <w:marRight w:val="0"/>
          <w:marTop w:val="0"/>
          <w:marBottom w:val="0"/>
          <w:divBdr>
            <w:top w:val="none" w:sz="0" w:space="0" w:color="auto"/>
            <w:left w:val="none" w:sz="0" w:space="0" w:color="auto"/>
            <w:bottom w:val="none" w:sz="0" w:space="0" w:color="auto"/>
            <w:right w:val="none" w:sz="0" w:space="0" w:color="auto"/>
          </w:divBdr>
          <w:divsChild>
            <w:div w:id="954753463">
              <w:marLeft w:val="180"/>
              <w:marRight w:val="240"/>
              <w:marTop w:val="0"/>
              <w:marBottom w:val="0"/>
              <w:divBdr>
                <w:top w:val="none" w:sz="0" w:space="0" w:color="auto"/>
                <w:left w:val="none" w:sz="0" w:space="0" w:color="auto"/>
                <w:bottom w:val="none" w:sz="0" w:space="0" w:color="auto"/>
                <w:right w:val="none" w:sz="0" w:space="0" w:color="auto"/>
              </w:divBdr>
              <w:divsChild>
                <w:div w:id="2114398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743052">
          <w:marLeft w:val="0"/>
          <w:marRight w:val="0"/>
          <w:marTop w:val="0"/>
          <w:marBottom w:val="0"/>
          <w:divBdr>
            <w:top w:val="none" w:sz="0" w:space="0" w:color="auto"/>
            <w:left w:val="none" w:sz="0" w:space="0" w:color="auto"/>
            <w:bottom w:val="none" w:sz="0" w:space="0" w:color="auto"/>
            <w:right w:val="none" w:sz="0" w:space="0" w:color="auto"/>
          </w:divBdr>
          <w:divsChild>
            <w:div w:id="1721435772">
              <w:marLeft w:val="180"/>
              <w:marRight w:val="240"/>
              <w:marTop w:val="0"/>
              <w:marBottom w:val="0"/>
              <w:divBdr>
                <w:top w:val="none" w:sz="0" w:space="0" w:color="auto"/>
                <w:left w:val="none" w:sz="0" w:space="0" w:color="auto"/>
                <w:bottom w:val="none" w:sz="0" w:space="0" w:color="auto"/>
                <w:right w:val="none" w:sz="0" w:space="0" w:color="auto"/>
              </w:divBdr>
              <w:divsChild>
                <w:div w:id="1336226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1661097">
          <w:marLeft w:val="0"/>
          <w:marRight w:val="0"/>
          <w:marTop w:val="0"/>
          <w:marBottom w:val="0"/>
          <w:divBdr>
            <w:top w:val="none" w:sz="0" w:space="0" w:color="auto"/>
            <w:left w:val="none" w:sz="0" w:space="0" w:color="auto"/>
            <w:bottom w:val="none" w:sz="0" w:space="0" w:color="auto"/>
            <w:right w:val="none" w:sz="0" w:space="0" w:color="auto"/>
          </w:divBdr>
          <w:divsChild>
            <w:div w:id="165368342">
              <w:marLeft w:val="180"/>
              <w:marRight w:val="240"/>
              <w:marTop w:val="0"/>
              <w:marBottom w:val="0"/>
              <w:divBdr>
                <w:top w:val="none" w:sz="0" w:space="0" w:color="auto"/>
                <w:left w:val="none" w:sz="0" w:space="0" w:color="auto"/>
                <w:bottom w:val="none" w:sz="0" w:space="0" w:color="auto"/>
                <w:right w:val="none" w:sz="0" w:space="0" w:color="auto"/>
              </w:divBdr>
              <w:divsChild>
                <w:div w:id="1362707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6266758">
          <w:marLeft w:val="0"/>
          <w:marRight w:val="0"/>
          <w:marTop w:val="0"/>
          <w:marBottom w:val="0"/>
          <w:divBdr>
            <w:top w:val="none" w:sz="0" w:space="0" w:color="auto"/>
            <w:left w:val="none" w:sz="0" w:space="0" w:color="auto"/>
            <w:bottom w:val="none" w:sz="0" w:space="0" w:color="auto"/>
            <w:right w:val="none" w:sz="0" w:space="0" w:color="auto"/>
          </w:divBdr>
          <w:divsChild>
            <w:div w:id="2049180033">
              <w:marLeft w:val="180"/>
              <w:marRight w:val="240"/>
              <w:marTop w:val="0"/>
              <w:marBottom w:val="0"/>
              <w:divBdr>
                <w:top w:val="none" w:sz="0" w:space="0" w:color="auto"/>
                <w:left w:val="none" w:sz="0" w:space="0" w:color="auto"/>
                <w:bottom w:val="none" w:sz="0" w:space="0" w:color="auto"/>
                <w:right w:val="none" w:sz="0" w:space="0" w:color="auto"/>
              </w:divBdr>
              <w:divsChild>
                <w:div w:id="166022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0563290">
          <w:marLeft w:val="0"/>
          <w:marRight w:val="0"/>
          <w:marTop w:val="0"/>
          <w:marBottom w:val="0"/>
          <w:divBdr>
            <w:top w:val="none" w:sz="0" w:space="0" w:color="auto"/>
            <w:left w:val="none" w:sz="0" w:space="0" w:color="auto"/>
            <w:bottom w:val="none" w:sz="0" w:space="0" w:color="auto"/>
            <w:right w:val="none" w:sz="0" w:space="0" w:color="auto"/>
          </w:divBdr>
          <w:divsChild>
            <w:div w:id="1473936791">
              <w:marLeft w:val="180"/>
              <w:marRight w:val="240"/>
              <w:marTop w:val="0"/>
              <w:marBottom w:val="0"/>
              <w:divBdr>
                <w:top w:val="none" w:sz="0" w:space="0" w:color="auto"/>
                <w:left w:val="none" w:sz="0" w:space="0" w:color="auto"/>
                <w:bottom w:val="none" w:sz="0" w:space="0" w:color="auto"/>
                <w:right w:val="none" w:sz="0" w:space="0" w:color="auto"/>
              </w:divBdr>
              <w:divsChild>
                <w:div w:id="1620992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515526">
          <w:marLeft w:val="0"/>
          <w:marRight w:val="0"/>
          <w:marTop w:val="0"/>
          <w:marBottom w:val="0"/>
          <w:divBdr>
            <w:top w:val="none" w:sz="0" w:space="0" w:color="auto"/>
            <w:left w:val="none" w:sz="0" w:space="0" w:color="auto"/>
            <w:bottom w:val="none" w:sz="0" w:space="0" w:color="auto"/>
            <w:right w:val="none" w:sz="0" w:space="0" w:color="auto"/>
          </w:divBdr>
          <w:divsChild>
            <w:div w:id="1433814653">
              <w:marLeft w:val="180"/>
              <w:marRight w:val="240"/>
              <w:marTop w:val="0"/>
              <w:marBottom w:val="0"/>
              <w:divBdr>
                <w:top w:val="none" w:sz="0" w:space="0" w:color="auto"/>
                <w:left w:val="none" w:sz="0" w:space="0" w:color="auto"/>
                <w:bottom w:val="none" w:sz="0" w:space="0" w:color="auto"/>
                <w:right w:val="none" w:sz="0" w:space="0" w:color="auto"/>
              </w:divBdr>
              <w:divsChild>
                <w:div w:id="973290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727963">
          <w:marLeft w:val="0"/>
          <w:marRight w:val="0"/>
          <w:marTop w:val="0"/>
          <w:marBottom w:val="0"/>
          <w:divBdr>
            <w:top w:val="none" w:sz="0" w:space="0" w:color="auto"/>
            <w:left w:val="none" w:sz="0" w:space="0" w:color="auto"/>
            <w:bottom w:val="none" w:sz="0" w:space="0" w:color="auto"/>
            <w:right w:val="none" w:sz="0" w:space="0" w:color="auto"/>
          </w:divBdr>
          <w:divsChild>
            <w:div w:id="2029794997">
              <w:marLeft w:val="180"/>
              <w:marRight w:val="240"/>
              <w:marTop w:val="0"/>
              <w:marBottom w:val="0"/>
              <w:divBdr>
                <w:top w:val="none" w:sz="0" w:space="0" w:color="auto"/>
                <w:left w:val="none" w:sz="0" w:space="0" w:color="auto"/>
                <w:bottom w:val="none" w:sz="0" w:space="0" w:color="auto"/>
                <w:right w:val="none" w:sz="0" w:space="0" w:color="auto"/>
              </w:divBdr>
              <w:divsChild>
                <w:div w:id="112815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428662">
          <w:marLeft w:val="0"/>
          <w:marRight w:val="0"/>
          <w:marTop w:val="0"/>
          <w:marBottom w:val="0"/>
          <w:divBdr>
            <w:top w:val="none" w:sz="0" w:space="0" w:color="auto"/>
            <w:left w:val="none" w:sz="0" w:space="0" w:color="auto"/>
            <w:bottom w:val="none" w:sz="0" w:space="0" w:color="auto"/>
            <w:right w:val="none" w:sz="0" w:space="0" w:color="auto"/>
          </w:divBdr>
          <w:divsChild>
            <w:div w:id="1123578479">
              <w:marLeft w:val="180"/>
              <w:marRight w:val="240"/>
              <w:marTop w:val="0"/>
              <w:marBottom w:val="0"/>
              <w:divBdr>
                <w:top w:val="none" w:sz="0" w:space="0" w:color="auto"/>
                <w:left w:val="none" w:sz="0" w:space="0" w:color="auto"/>
                <w:bottom w:val="none" w:sz="0" w:space="0" w:color="auto"/>
                <w:right w:val="none" w:sz="0" w:space="0" w:color="auto"/>
              </w:divBdr>
              <w:divsChild>
                <w:div w:id="134446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830685">
          <w:marLeft w:val="0"/>
          <w:marRight w:val="0"/>
          <w:marTop w:val="0"/>
          <w:marBottom w:val="0"/>
          <w:divBdr>
            <w:top w:val="none" w:sz="0" w:space="0" w:color="auto"/>
            <w:left w:val="none" w:sz="0" w:space="0" w:color="auto"/>
            <w:bottom w:val="none" w:sz="0" w:space="0" w:color="auto"/>
            <w:right w:val="none" w:sz="0" w:space="0" w:color="auto"/>
          </w:divBdr>
          <w:divsChild>
            <w:div w:id="865873178">
              <w:marLeft w:val="180"/>
              <w:marRight w:val="240"/>
              <w:marTop w:val="0"/>
              <w:marBottom w:val="0"/>
              <w:divBdr>
                <w:top w:val="none" w:sz="0" w:space="0" w:color="auto"/>
                <w:left w:val="none" w:sz="0" w:space="0" w:color="auto"/>
                <w:bottom w:val="none" w:sz="0" w:space="0" w:color="auto"/>
                <w:right w:val="none" w:sz="0" w:space="0" w:color="auto"/>
              </w:divBdr>
              <w:divsChild>
                <w:div w:id="205915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5998108">
          <w:marLeft w:val="0"/>
          <w:marRight w:val="0"/>
          <w:marTop w:val="0"/>
          <w:marBottom w:val="0"/>
          <w:divBdr>
            <w:top w:val="none" w:sz="0" w:space="0" w:color="auto"/>
            <w:left w:val="none" w:sz="0" w:space="0" w:color="auto"/>
            <w:bottom w:val="none" w:sz="0" w:space="0" w:color="auto"/>
            <w:right w:val="none" w:sz="0" w:space="0" w:color="auto"/>
          </w:divBdr>
          <w:divsChild>
            <w:div w:id="1524320326">
              <w:marLeft w:val="180"/>
              <w:marRight w:val="240"/>
              <w:marTop w:val="0"/>
              <w:marBottom w:val="0"/>
              <w:divBdr>
                <w:top w:val="none" w:sz="0" w:space="0" w:color="auto"/>
                <w:left w:val="none" w:sz="0" w:space="0" w:color="auto"/>
                <w:bottom w:val="none" w:sz="0" w:space="0" w:color="auto"/>
                <w:right w:val="none" w:sz="0" w:space="0" w:color="auto"/>
              </w:divBdr>
              <w:divsChild>
                <w:div w:id="1930384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588347">
          <w:marLeft w:val="0"/>
          <w:marRight w:val="0"/>
          <w:marTop w:val="0"/>
          <w:marBottom w:val="0"/>
          <w:divBdr>
            <w:top w:val="none" w:sz="0" w:space="0" w:color="auto"/>
            <w:left w:val="none" w:sz="0" w:space="0" w:color="auto"/>
            <w:bottom w:val="none" w:sz="0" w:space="0" w:color="auto"/>
            <w:right w:val="none" w:sz="0" w:space="0" w:color="auto"/>
          </w:divBdr>
          <w:divsChild>
            <w:div w:id="1520464803">
              <w:marLeft w:val="180"/>
              <w:marRight w:val="240"/>
              <w:marTop w:val="0"/>
              <w:marBottom w:val="0"/>
              <w:divBdr>
                <w:top w:val="none" w:sz="0" w:space="0" w:color="auto"/>
                <w:left w:val="none" w:sz="0" w:space="0" w:color="auto"/>
                <w:bottom w:val="none" w:sz="0" w:space="0" w:color="auto"/>
                <w:right w:val="none" w:sz="0" w:space="0" w:color="auto"/>
              </w:divBdr>
              <w:divsChild>
                <w:div w:id="1520506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400563">
          <w:marLeft w:val="0"/>
          <w:marRight w:val="0"/>
          <w:marTop w:val="0"/>
          <w:marBottom w:val="0"/>
          <w:divBdr>
            <w:top w:val="none" w:sz="0" w:space="0" w:color="auto"/>
            <w:left w:val="none" w:sz="0" w:space="0" w:color="auto"/>
            <w:bottom w:val="none" w:sz="0" w:space="0" w:color="auto"/>
            <w:right w:val="none" w:sz="0" w:space="0" w:color="auto"/>
          </w:divBdr>
          <w:divsChild>
            <w:div w:id="622425892">
              <w:marLeft w:val="180"/>
              <w:marRight w:val="240"/>
              <w:marTop w:val="0"/>
              <w:marBottom w:val="0"/>
              <w:divBdr>
                <w:top w:val="none" w:sz="0" w:space="0" w:color="auto"/>
                <w:left w:val="none" w:sz="0" w:space="0" w:color="auto"/>
                <w:bottom w:val="none" w:sz="0" w:space="0" w:color="auto"/>
                <w:right w:val="none" w:sz="0" w:space="0" w:color="auto"/>
              </w:divBdr>
              <w:divsChild>
                <w:div w:id="67267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945934">
          <w:marLeft w:val="0"/>
          <w:marRight w:val="0"/>
          <w:marTop w:val="0"/>
          <w:marBottom w:val="0"/>
          <w:divBdr>
            <w:top w:val="none" w:sz="0" w:space="0" w:color="auto"/>
            <w:left w:val="none" w:sz="0" w:space="0" w:color="auto"/>
            <w:bottom w:val="none" w:sz="0" w:space="0" w:color="auto"/>
            <w:right w:val="none" w:sz="0" w:space="0" w:color="auto"/>
          </w:divBdr>
          <w:divsChild>
            <w:div w:id="677659791">
              <w:marLeft w:val="180"/>
              <w:marRight w:val="240"/>
              <w:marTop w:val="0"/>
              <w:marBottom w:val="0"/>
              <w:divBdr>
                <w:top w:val="none" w:sz="0" w:space="0" w:color="auto"/>
                <w:left w:val="none" w:sz="0" w:space="0" w:color="auto"/>
                <w:bottom w:val="none" w:sz="0" w:space="0" w:color="auto"/>
                <w:right w:val="none" w:sz="0" w:space="0" w:color="auto"/>
              </w:divBdr>
              <w:divsChild>
                <w:div w:id="1001470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5091458">
          <w:marLeft w:val="0"/>
          <w:marRight w:val="0"/>
          <w:marTop w:val="0"/>
          <w:marBottom w:val="0"/>
          <w:divBdr>
            <w:top w:val="none" w:sz="0" w:space="0" w:color="auto"/>
            <w:left w:val="none" w:sz="0" w:space="0" w:color="auto"/>
            <w:bottom w:val="none" w:sz="0" w:space="0" w:color="auto"/>
            <w:right w:val="none" w:sz="0" w:space="0" w:color="auto"/>
          </w:divBdr>
          <w:divsChild>
            <w:div w:id="654140025">
              <w:marLeft w:val="180"/>
              <w:marRight w:val="240"/>
              <w:marTop w:val="0"/>
              <w:marBottom w:val="0"/>
              <w:divBdr>
                <w:top w:val="none" w:sz="0" w:space="0" w:color="auto"/>
                <w:left w:val="none" w:sz="0" w:space="0" w:color="auto"/>
                <w:bottom w:val="none" w:sz="0" w:space="0" w:color="auto"/>
                <w:right w:val="none" w:sz="0" w:space="0" w:color="auto"/>
              </w:divBdr>
              <w:divsChild>
                <w:div w:id="1138568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6076345">
          <w:marLeft w:val="0"/>
          <w:marRight w:val="0"/>
          <w:marTop w:val="0"/>
          <w:marBottom w:val="0"/>
          <w:divBdr>
            <w:top w:val="none" w:sz="0" w:space="0" w:color="auto"/>
            <w:left w:val="none" w:sz="0" w:space="0" w:color="auto"/>
            <w:bottom w:val="none" w:sz="0" w:space="0" w:color="auto"/>
            <w:right w:val="none" w:sz="0" w:space="0" w:color="auto"/>
          </w:divBdr>
          <w:divsChild>
            <w:div w:id="867377156">
              <w:marLeft w:val="180"/>
              <w:marRight w:val="240"/>
              <w:marTop w:val="0"/>
              <w:marBottom w:val="0"/>
              <w:divBdr>
                <w:top w:val="none" w:sz="0" w:space="0" w:color="auto"/>
                <w:left w:val="none" w:sz="0" w:space="0" w:color="auto"/>
                <w:bottom w:val="none" w:sz="0" w:space="0" w:color="auto"/>
                <w:right w:val="none" w:sz="0" w:space="0" w:color="auto"/>
              </w:divBdr>
              <w:divsChild>
                <w:div w:id="65494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8059804">
          <w:marLeft w:val="0"/>
          <w:marRight w:val="0"/>
          <w:marTop w:val="0"/>
          <w:marBottom w:val="0"/>
          <w:divBdr>
            <w:top w:val="none" w:sz="0" w:space="0" w:color="auto"/>
            <w:left w:val="none" w:sz="0" w:space="0" w:color="auto"/>
            <w:bottom w:val="none" w:sz="0" w:space="0" w:color="auto"/>
            <w:right w:val="none" w:sz="0" w:space="0" w:color="auto"/>
          </w:divBdr>
          <w:divsChild>
            <w:div w:id="2126843166">
              <w:marLeft w:val="180"/>
              <w:marRight w:val="240"/>
              <w:marTop w:val="0"/>
              <w:marBottom w:val="0"/>
              <w:divBdr>
                <w:top w:val="none" w:sz="0" w:space="0" w:color="auto"/>
                <w:left w:val="none" w:sz="0" w:space="0" w:color="auto"/>
                <w:bottom w:val="none" w:sz="0" w:space="0" w:color="auto"/>
                <w:right w:val="none" w:sz="0" w:space="0" w:color="auto"/>
              </w:divBdr>
              <w:divsChild>
                <w:div w:id="706374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9446013">
          <w:marLeft w:val="0"/>
          <w:marRight w:val="0"/>
          <w:marTop w:val="0"/>
          <w:marBottom w:val="0"/>
          <w:divBdr>
            <w:top w:val="none" w:sz="0" w:space="0" w:color="auto"/>
            <w:left w:val="none" w:sz="0" w:space="0" w:color="auto"/>
            <w:bottom w:val="none" w:sz="0" w:space="0" w:color="auto"/>
            <w:right w:val="none" w:sz="0" w:space="0" w:color="auto"/>
          </w:divBdr>
          <w:divsChild>
            <w:div w:id="1025786720">
              <w:marLeft w:val="180"/>
              <w:marRight w:val="240"/>
              <w:marTop w:val="0"/>
              <w:marBottom w:val="0"/>
              <w:divBdr>
                <w:top w:val="none" w:sz="0" w:space="0" w:color="auto"/>
                <w:left w:val="none" w:sz="0" w:space="0" w:color="auto"/>
                <w:bottom w:val="none" w:sz="0" w:space="0" w:color="auto"/>
                <w:right w:val="none" w:sz="0" w:space="0" w:color="auto"/>
              </w:divBdr>
              <w:divsChild>
                <w:div w:id="1428311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9712148">
          <w:marLeft w:val="0"/>
          <w:marRight w:val="0"/>
          <w:marTop w:val="0"/>
          <w:marBottom w:val="0"/>
          <w:divBdr>
            <w:top w:val="none" w:sz="0" w:space="0" w:color="auto"/>
            <w:left w:val="none" w:sz="0" w:space="0" w:color="auto"/>
            <w:bottom w:val="none" w:sz="0" w:space="0" w:color="auto"/>
            <w:right w:val="none" w:sz="0" w:space="0" w:color="auto"/>
          </w:divBdr>
          <w:divsChild>
            <w:div w:id="318770419">
              <w:marLeft w:val="180"/>
              <w:marRight w:val="240"/>
              <w:marTop w:val="0"/>
              <w:marBottom w:val="0"/>
              <w:divBdr>
                <w:top w:val="none" w:sz="0" w:space="0" w:color="auto"/>
                <w:left w:val="none" w:sz="0" w:space="0" w:color="auto"/>
                <w:bottom w:val="none" w:sz="0" w:space="0" w:color="auto"/>
                <w:right w:val="none" w:sz="0" w:space="0" w:color="auto"/>
              </w:divBdr>
              <w:divsChild>
                <w:div w:id="226839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259215">
          <w:marLeft w:val="0"/>
          <w:marRight w:val="0"/>
          <w:marTop w:val="0"/>
          <w:marBottom w:val="0"/>
          <w:divBdr>
            <w:top w:val="none" w:sz="0" w:space="0" w:color="auto"/>
            <w:left w:val="none" w:sz="0" w:space="0" w:color="auto"/>
            <w:bottom w:val="none" w:sz="0" w:space="0" w:color="auto"/>
            <w:right w:val="none" w:sz="0" w:space="0" w:color="auto"/>
          </w:divBdr>
          <w:divsChild>
            <w:div w:id="274293139">
              <w:marLeft w:val="180"/>
              <w:marRight w:val="240"/>
              <w:marTop w:val="0"/>
              <w:marBottom w:val="0"/>
              <w:divBdr>
                <w:top w:val="none" w:sz="0" w:space="0" w:color="auto"/>
                <w:left w:val="none" w:sz="0" w:space="0" w:color="auto"/>
                <w:bottom w:val="none" w:sz="0" w:space="0" w:color="auto"/>
                <w:right w:val="none" w:sz="0" w:space="0" w:color="auto"/>
              </w:divBdr>
              <w:divsChild>
                <w:div w:id="1127353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0690">
          <w:marLeft w:val="0"/>
          <w:marRight w:val="0"/>
          <w:marTop w:val="0"/>
          <w:marBottom w:val="0"/>
          <w:divBdr>
            <w:top w:val="none" w:sz="0" w:space="0" w:color="auto"/>
            <w:left w:val="none" w:sz="0" w:space="0" w:color="auto"/>
            <w:bottom w:val="none" w:sz="0" w:space="0" w:color="auto"/>
            <w:right w:val="none" w:sz="0" w:space="0" w:color="auto"/>
          </w:divBdr>
          <w:divsChild>
            <w:div w:id="552349505">
              <w:marLeft w:val="180"/>
              <w:marRight w:val="240"/>
              <w:marTop w:val="0"/>
              <w:marBottom w:val="0"/>
              <w:divBdr>
                <w:top w:val="none" w:sz="0" w:space="0" w:color="auto"/>
                <w:left w:val="none" w:sz="0" w:space="0" w:color="auto"/>
                <w:bottom w:val="none" w:sz="0" w:space="0" w:color="auto"/>
                <w:right w:val="none" w:sz="0" w:space="0" w:color="auto"/>
              </w:divBdr>
              <w:divsChild>
                <w:div w:id="187647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0680525">
          <w:marLeft w:val="0"/>
          <w:marRight w:val="0"/>
          <w:marTop w:val="0"/>
          <w:marBottom w:val="0"/>
          <w:divBdr>
            <w:top w:val="none" w:sz="0" w:space="0" w:color="auto"/>
            <w:left w:val="none" w:sz="0" w:space="0" w:color="auto"/>
            <w:bottom w:val="none" w:sz="0" w:space="0" w:color="auto"/>
            <w:right w:val="none" w:sz="0" w:space="0" w:color="auto"/>
          </w:divBdr>
          <w:divsChild>
            <w:div w:id="625234221">
              <w:marLeft w:val="180"/>
              <w:marRight w:val="240"/>
              <w:marTop w:val="0"/>
              <w:marBottom w:val="0"/>
              <w:divBdr>
                <w:top w:val="none" w:sz="0" w:space="0" w:color="auto"/>
                <w:left w:val="none" w:sz="0" w:space="0" w:color="auto"/>
                <w:bottom w:val="none" w:sz="0" w:space="0" w:color="auto"/>
                <w:right w:val="none" w:sz="0" w:space="0" w:color="auto"/>
              </w:divBdr>
              <w:divsChild>
                <w:div w:id="1330214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6301820">
          <w:marLeft w:val="0"/>
          <w:marRight w:val="0"/>
          <w:marTop w:val="0"/>
          <w:marBottom w:val="0"/>
          <w:divBdr>
            <w:top w:val="none" w:sz="0" w:space="0" w:color="auto"/>
            <w:left w:val="none" w:sz="0" w:space="0" w:color="auto"/>
            <w:bottom w:val="none" w:sz="0" w:space="0" w:color="auto"/>
            <w:right w:val="none" w:sz="0" w:space="0" w:color="auto"/>
          </w:divBdr>
          <w:divsChild>
            <w:div w:id="578713451">
              <w:marLeft w:val="180"/>
              <w:marRight w:val="240"/>
              <w:marTop w:val="0"/>
              <w:marBottom w:val="0"/>
              <w:divBdr>
                <w:top w:val="none" w:sz="0" w:space="0" w:color="auto"/>
                <w:left w:val="none" w:sz="0" w:space="0" w:color="auto"/>
                <w:bottom w:val="none" w:sz="0" w:space="0" w:color="auto"/>
                <w:right w:val="none" w:sz="0" w:space="0" w:color="auto"/>
              </w:divBdr>
              <w:divsChild>
                <w:div w:id="941105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894221">
          <w:marLeft w:val="0"/>
          <w:marRight w:val="0"/>
          <w:marTop w:val="0"/>
          <w:marBottom w:val="0"/>
          <w:divBdr>
            <w:top w:val="none" w:sz="0" w:space="0" w:color="auto"/>
            <w:left w:val="none" w:sz="0" w:space="0" w:color="auto"/>
            <w:bottom w:val="none" w:sz="0" w:space="0" w:color="auto"/>
            <w:right w:val="none" w:sz="0" w:space="0" w:color="auto"/>
          </w:divBdr>
          <w:divsChild>
            <w:div w:id="682903790">
              <w:marLeft w:val="180"/>
              <w:marRight w:val="240"/>
              <w:marTop w:val="0"/>
              <w:marBottom w:val="0"/>
              <w:divBdr>
                <w:top w:val="none" w:sz="0" w:space="0" w:color="auto"/>
                <w:left w:val="none" w:sz="0" w:space="0" w:color="auto"/>
                <w:bottom w:val="none" w:sz="0" w:space="0" w:color="auto"/>
                <w:right w:val="none" w:sz="0" w:space="0" w:color="auto"/>
              </w:divBdr>
              <w:divsChild>
                <w:div w:id="627010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5157666">
          <w:marLeft w:val="0"/>
          <w:marRight w:val="0"/>
          <w:marTop w:val="0"/>
          <w:marBottom w:val="0"/>
          <w:divBdr>
            <w:top w:val="none" w:sz="0" w:space="0" w:color="auto"/>
            <w:left w:val="none" w:sz="0" w:space="0" w:color="auto"/>
            <w:bottom w:val="none" w:sz="0" w:space="0" w:color="auto"/>
            <w:right w:val="none" w:sz="0" w:space="0" w:color="auto"/>
          </w:divBdr>
          <w:divsChild>
            <w:div w:id="1870605548">
              <w:marLeft w:val="180"/>
              <w:marRight w:val="240"/>
              <w:marTop w:val="0"/>
              <w:marBottom w:val="0"/>
              <w:divBdr>
                <w:top w:val="none" w:sz="0" w:space="0" w:color="auto"/>
                <w:left w:val="none" w:sz="0" w:space="0" w:color="auto"/>
                <w:bottom w:val="none" w:sz="0" w:space="0" w:color="auto"/>
                <w:right w:val="none" w:sz="0" w:space="0" w:color="auto"/>
              </w:divBdr>
              <w:divsChild>
                <w:div w:id="375006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7516305">
          <w:marLeft w:val="0"/>
          <w:marRight w:val="0"/>
          <w:marTop w:val="0"/>
          <w:marBottom w:val="0"/>
          <w:divBdr>
            <w:top w:val="none" w:sz="0" w:space="0" w:color="auto"/>
            <w:left w:val="none" w:sz="0" w:space="0" w:color="auto"/>
            <w:bottom w:val="none" w:sz="0" w:space="0" w:color="auto"/>
            <w:right w:val="none" w:sz="0" w:space="0" w:color="auto"/>
          </w:divBdr>
          <w:divsChild>
            <w:div w:id="328291523">
              <w:marLeft w:val="180"/>
              <w:marRight w:val="240"/>
              <w:marTop w:val="0"/>
              <w:marBottom w:val="0"/>
              <w:divBdr>
                <w:top w:val="none" w:sz="0" w:space="0" w:color="auto"/>
                <w:left w:val="none" w:sz="0" w:space="0" w:color="auto"/>
                <w:bottom w:val="none" w:sz="0" w:space="0" w:color="auto"/>
                <w:right w:val="none" w:sz="0" w:space="0" w:color="auto"/>
              </w:divBdr>
              <w:divsChild>
                <w:div w:id="315425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1644015">
          <w:marLeft w:val="0"/>
          <w:marRight w:val="0"/>
          <w:marTop w:val="0"/>
          <w:marBottom w:val="0"/>
          <w:divBdr>
            <w:top w:val="none" w:sz="0" w:space="0" w:color="auto"/>
            <w:left w:val="none" w:sz="0" w:space="0" w:color="auto"/>
            <w:bottom w:val="none" w:sz="0" w:space="0" w:color="auto"/>
            <w:right w:val="none" w:sz="0" w:space="0" w:color="auto"/>
          </w:divBdr>
          <w:divsChild>
            <w:div w:id="1865747936">
              <w:marLeft w:val="180"/>
              <w:marRight w:val="240"/>
              <w:marTop w:val="0"/>
              <w:marBottom w:val="0"/>
              <w:divBdr>
                <w:top w:val="none" w:sz="0" w:space="0" w:color="auto"/>
                <w:left w:val="none" w:sz="0" w:space="0" w:color="auto"/>
                <w:bottom w:val="none" w:sz="0" w:space="0" w:color="auto"/>
                <w:right w:val="none" w:sz="0" w:space="0" w:color="auto"/>
              </w:divBdr>
              <w:divsChild>
                <w:div w:id="1498421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232527">
          <w:marLeft w:val="0"/>
          <w:marRight w:val="0"/>
          <w:marTop w:val="0"/>
          <w:marBottom w:val="0"/>
          <w:divBdr>
            <w:top w:val="none" w:sz="0" w:space="0" w:color="auto"/>
            <w:left w:val="none" w:sz="0" w:space="0" w:color="auto"/>
            <w:bottom w:val="none" w:sz="0" w:space="0" w:color="auto"/>
            <w:right w:val="none" w:sz="0" w:space="0" w:color="auto"/>
          </w:divBdr>
          <w:divsChild>
            <w:div w:id="1628315683">
              <w:marLeft w:val="180"/>
              <w:marRight w:val="240"/>
              <w:marTop w:val="0"/>
              <w:marBottom w:val="0"/>
              <w:divBdr>
                <w:top w:val="none" w:sz="0" w:space="0" w:color="auto"/>
                <w:left w:val="none" w:sz="0" w:space="0" w:color="auto"/>
                <w:bottom w:val="none" w:sz="0" w:space="0" w:color="auto"/>
                <w:right w:val="none" w:sz="0" w:space="0" w:color="auto"/>
              </w:divBdr>
              <w:divsChild>
                <w:div w:id="203908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345431">
          <w:marLeft w:val="0"/>
          <w:marRight w:val="0"/>
          <w:marTop w:val="0"/>
          <w:marBottom w:val="0"/>
          <w:divBdr>
            <w:top w:val="none" w:sz="0" w:space="0" w:color="auto"/>
            <w:left w:val="none" w:sz="0" w:space="0" w:color="auto"/>
            <w:bottom w:val="none" w:sz="0" w:space="0" w:color="auto"/>
            <w:right w:val="none" w:sz="0" w:space="0" w:color="auto"/>
          </w:divBdr>
          <w:divsChild>
            <w:div w:id="1336956169">
              <w:marLeft w:val="180"/>
              <w:marRight w:val="240"/>
              <w:marTop w:val="0"/>
              <w:marBottom w:val="0"/>
              <w:divBdr>
                <w:top w:val="none" w:sz="0" w:space="0" w:color="auto"/>
                <w:left w:val="none" w:sz="0" w:space="0" w:color="auto"/>
                <w:bottom w:val="none" w:sz="0" w:space="0" w:color="auto"/>
                <w:right w:val="none" w:sz="0" w:space="0" w:color="auto"/>
              </w:divBdr>
              <w:divsChild>
                <w:div w:id="161286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043075">
          <w:marLeft w:val="0"/>
          <w:marRight w:val="0"/>
          <w:marTop w:val="0"/>
          <w:marBottom w:val="0"/>
          <w:divBdr>
            <w:top w:val="none" w:sz="0" w:space="0" w:color="auto"/>
            <w:left w:val="none" w:sz="0" w:space="0" w:color="auto"/>
            <w:bottom w:val="none" w:sz="0" w:space="0" w:color="auto"/>
            <w:right w:val="none" w:sz="0" w:space="0" w:color="auto"/>
          </w:divBdr>
          <w:divsChild>
            <w:div w:id="76824506">
              <w:marLeft w:val="180"/>
              <w:marRight w:val="240"/>
              <w:marTop w:val="0"/>
              <w:marBottom w:val="0"/>
              <w:divBdr>
                <w:top w:val="none" w:sz="0" w:space="0" w:color="auto"/>
                <w:left w:val="none" w:sz="0" w:space="0" w:color="auto"/>
                <w:bottom w:val="none" w:sz="0" w:space="0" w:color="auto"/>
                <w:right w:val="none" w:sz="0" w:space="0" w:color="auto"/>
              </w:divBdr>
              <w:divsChild>
                <w:div w:id="2040085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1570079">
          <w:marLeft w:val="0"/>
          <w:marRight w:val="0"/>
          <w:marTop w:val="0"/>
          <w:marBottom w:val="0"/>
          <w:divBdr>
            <w:top w:val="none" w:sz="0" w:space="0" w:color="auto"/>
            <w:left w:val="none" w:sz="0" w:space="0" w:color="auto"/>
            <w:bottom w:val="none" w:sz="0" w:space="0" w:color="auto"/>
            <w:right w:val="none" w:sz="0" w:space="0" w:color="auto"/>
          </w:divBdr>
          <w:divsChild>
            <w:div w:id="1732843588">
              <w:marLeft w:val="180"/>
              <w:marRight w:val="240"/>
              <w:marTop w:val="0"/>
              <w:marBottom w:val="0"/>
              <w:divBdr>
                <w:top w:val="none" w:sz="0" w:space="0" w:color="auto"/>
                <w:left w:val="none" w:sz="0" w:space="0" w:color="auto"/>
                <w:bottom w:val="none" w:sz="0" w:space="0" w:color="auto"/>
                <w:right w:val="none" w:sz="0" w:space="0" w:color="auto"/>
              </w:divBdr>
              <w:divsChild>
                <w:div w:id="298416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5035233">
          <w:marLeft w:val="0"/>
          <w:marRight w:val="0"/>
          <w:marTop w:val="0"/>
          <w:marBottom w:val="0"/>
          <w:divBdr>
            <w:top w:val="none" w:sz="0" w:space="0" w:color="auto"/>
            <w:left w:val="none" w:sz="0" w:space="0" w:color="auto"/>
            <w:bottom w:val="none" w:sz="0" w:space="0" w:color="auto"/>
            <w:right w:val="none" w:sz="0" w:space="0" w:color="auto"/>
          </w:divBdr>
          <w:divsChild>
            <w:div w:id="1158500740">
              <w:marLeft w:val="180"/>
              <w:marRight w:val="240"/>
              <w:marTop w:val="0"/>
              <w:marBottom w:val="0"/>
              <w:divBdr>
                <w:top w:val="none" w:sz="0" w:space="0" w:color="auto"/>
                <w:left w:val="none" w:sz="0" w:space="0" w:color="auto"/>
                <w:bottom w:val="none" w:sz="0" w:space="0" w:color="auto"/>
                <w:right w:val="none" w:sz="0" w:space="0" w:color="auto"/>
              </w:divBdr>
              <w:divsChild>
                <w:div w:id="607587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4405289">
          <w:marLeft w:val="0"/>
          <w:marRight w:val="0"/>
          <w:marTop w:val="0"/>
          <w:marBottom w:val="0"/>
          <w:divBdr>
            <w:top w:val="none" w:sz="0" w:space="0" w:color="auto"/>
            <w:left w:val="none" w:sz="0" w:space="0" w:color="auto"/>
            <w:bottom w:val="none" w:sz="0" w:space="0" w:color="auto"/>
            <w:right w:val="none" w:sz="0" w:space="0" w:color="auto"/>
          </w:divBdr>
          <w:divsChild>
            <w:div w:id="1607273369">
              <w:marLeft w:val="180"/>
              <w:marRight w:val="240"/>
              <w:marTop w:val="0"/>
              <w:marBottom w:val="0"/>
              <w:divBdr>
                <w:top w:val="none" w:sz="0" w:space="0" w:color="auto"/>
                <w:left w:val="none" w:sz="0" w:space="0" w:color="auto"/>
                <w:bottom w:val="none" w:sz="0" w:space="0" w:color="auto"/>
                <w:right w:val="none" w:sz="0" w:space="0" w:color="auto"/>
              </w:divBdr>
              <w:divsChild>
                <w:div w:id="1389183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075201">
          <w:marLeft w:val="0"/>
          <w:marRight w:val="0"/>
          <w:marTop w:val="0"/>
          <w:marBottom w:val="0"/>
          <w:divBdr>
            <w:top w:val="none" w:sz="0" w:space="0" w:color="auto"/>
            <w:left w:val="none" w:sz="0" w:space="0" w:color="auto"/>
            <w:bottom w:val="none" w:sz="0" w:space="0" w:color="auto"/>
            <w:right w:val="none" w:sz="0" w:space="0" w:color="auto"/>
          </w:divBdr>
          <w:divsChild>
            <w:div w:id="2064062492">
              <w:marLeft w:val="180"/>
              <w:marRight w:val="240"/>
              <w:marTop w:val="0"/>
              <w:marBottom w:val="0"/>
              <w:divBdr>
                <w:top w:val="none" w:sz="0" w:space="0" w:color="auto"/>
                <w:left w:val="none" w:sz="0" w:space="0" w:color="auto"/>
                <w:bottom w:val="none" w:sz="0" w:space="0" w:color="auto"/>
                <w:right w:val="none" w:sz="0" w:space="0" w:color="auto"/>
              </w:divBdr>
              <w:divsChild>
                <w:div w:id="2130934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6531516">
          <w:marLeft w:val="0"/>
          <w:marRight w:val="0"/>
          <w:marTop w:val="0"/>
          <w:marBottom w:val="0"/>
          <w:divBdr>
            <w:top w:val="none" w:sz="0" w:space="0" w:color="auto"/>
            <w:left w:val="none" w:sz="0" w:space="0" w:color="auto"/>
            <w:bottom w:val="none" w:sz="0" w:space="0" w:color="auto"/>
            <w:right w:val="none" w:sz="0" w:space="0" w:color="auto"/>
          </w:divBdr>
          <w:divsChild>
            <w:div w:id="55712676">
              <w:marLeft w:val="180"/>
              <w:marRight w:val="240"/>
              <w:marTop w:val="0"/>
              <w:marBottom w:val="0"/>
              <w:divBdr>
                <w:top w:val="none" w:sz="0" w:space="0" w:color="auto"/>
                <w:left w:val="none" w:sz="0" w:space="0" w:color="auto"/>
                <w:bottom w:val="none" w:sz="0" w:space="0" w:color="auto"/>
                <w:right w:val="none" w:sz="0" w:space="0" w:color="auto"/>
              </w:divBdr>
              <w:divsChild>
                <w:div w:id="772285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7965460">
          <w:marLeft w:val="0"/>
          <w:marRight w:val="0"/>
          <w:marTop w:val="0"/>
          <w:marBottom w:val="0"/>
          <w:divBdr>
            <w:top w:val="none" w:sz="0" w:space="0" w:color="auto"/>
            <w:left w:val="none" w:sz="0" w:space="0" w:color="auto"/>
            <w:bottom w:val="none" w:sz="0" w:space="0" w:color="auto"/>
            <w:right w:val="none" w:sz="0" w:space="0" w:color="auto"/>
          </w:divBdr>
          <w:divsChild>
            <w:div w:id="1758214214">
              <w:marLeft w:val="180"/>
              <w:marRight w:val="240"/>
              <w:marTop w:val="0"/>
              <w:marBottom w:val="0"/>
              <w:divBdr>
                <w:top w:val="none" w:sz="0" w:space="0" w:color="auto"/>
                <w:left w:val="none" w:sz="0" w:space="0" w:color="auto"/>
                <w:bottom w:val="none" w:sz="0" w:space="0" w:color="auto"/>
                <w:right w:val="none" w:sz="0" w:space="0" w:color="auto"/>
              </w:divBdr>
              <w:divsChild>
                <w:div w:id="1515536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1848286">
          <w:marLeft w:val="0"/>
          <w:marRight w:val="0"/>
          <w:marTop w:val="0"/>
          <w:marBottom w:val="0"/>
          <w:divBdr>
            <w:top w:val="none" w:sz="0" w:space="0" w:color="auto"/>
            <w:left w:val="none" w:sz="0" w:space="0" w:color="auto"/>
            <w:bottom w:val="none" w:sz="0" w:space="0" w:color="auto"/>
            <w:right w:val="none" w:sz="0" w:space="0" w:color="auto"/>
          </w:divBdr>
          <w:divsChild>
            <w:div w:id="1867980525">
              <w:marLeft w:val="180"/>
              <w:marRight w:val="240"/>
              <w:marTop w:val="0"/>
              <w:marBottom w:val="0"/>
              <w:divBdr>
                <w:top w:val="none" w:sz="0" w:space="0" w:color="auto"/>
                <w:left w:val="none" w:sz="0" w:space="0" w:color="auto"/>
                <w:bottom w:val="none" w:sz="0" w:space="0" w:color="auto"/>
                <w:right w:val="none" w:sz="0" w:space="0" w:color="auto"/>
              </w:divBdr>
              <w:divsChild>
                <w:div w:id="1788544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6778600">
          <w:marLeft w:val="0"/>
          <w:marRight w:val="0"/>
          <w:marTop w:val="0"/>
          <w:marBottom w:val="0"/>
          <w:divBdr>
            <w:top w:val="none" w:sz="0" w:space="0" w:color="auto"/>
            <w:left w:val="none" w:sz="0" w:space="0" w:color="auto"/>
            <w:bottom w:val="none" w:sz="0" w:space="0" w:color="auto"/>
            <w:right w:val="none" w:sz="0" w:space="0" w:color="auto"/>
          </w:divBdr>
          <w:divsChild>
            <w:div w:id="93213654">
              <w:marLeft w:val="180"/>
              <w:marRight w:val="240"/>
              <w:marTop w:val="0"/>
              <w:marBottom w:val="0"/>
              <w:divBdr>
                <w:top w:val="none" w:sz="0" w:space="0" w:color="auto"/>
                <w:left w:val="none" w:sz="0" w:space="0" w:color="auto"/>
                <w:bottom w:val="none" w:sz="0" w:space="0" w:color="auto"/>
                <w:right w:val="none" w:sz="0" w:space="0" w:color="auto"/>
              </w:divBdr>
              <w:divsChild>
                <w:div w:id="449667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7432703">
          <w:marLeft w:val="0"/>
          <w:marRight w:val="0"/>
          <w:marTop w:val="0"/>
          <w:marBottom w:val="0"/>
          <w:divBdr>
            <w:top w:val="none" w:sz="0" w:space="0" w:color="auto"/>
            <w:left w:val="none" w:sz="0" w:space="0" w:color="auto"/>
            <w:bottom w:val="none" w:sz="0" w:space="0" w:color="auto"/>
            <w:right w:val="none" w:sz="0" w:space="0" w:color="auto"/>
          </w:divBdr>
          <w:divsChild>
            <w:div w:id="39985921">
              <w:marLeft w:val="180"/>
              <w:marRight w:val="240"/>
              <w:marTop w:val="0"/>
              <w:marBottom w:val="0"/>
              <w:divBdr>
                <w:top w:val="none" w:sz="0" w:space="0" w:color="auto"/>
                <w:left w:val="none" w:sz="0" w:space="0" w:color="auto"/>
                <w:bottom w:val="none" w:sz="0" w:space="0" w:color="auto"/>
                <w:right w:val="none" w:sz="0" w:space="0" w:color="auto"/>
              </w:divBdr>
              <w:divsChild>
                <w:div w:id="1780417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2936072">
          <w:marLeft w:val="0"/>
          <w:marRight w:val="0"/>
          <w:marTop w:val="0"/>
          <w:marBottom w:val="0"/>
          <w:divBdr>
            <w:top w:val="none" w:sz="0" w:space="0" w:color="auto"/>
            <w:left w:val="none" w:sz="0" w:space="0" w:color="auto"/>
            <w:bottom w:val="none" w:sz="0" w:space="0" w:color="auto"/>
            <w:right w:val="none" w:sz="0" w:space="0" w:color="auto"/>
          </w:divBdr>
          <w:divsChild>
            <w:div w:id="495729928">
              <w:marLeft w:val="180"/>
              <w:marRight w:val="240"/>
              <w:marTop w:val="0"/>
              <w:marBottom w:val="0"/>
              <w:divBdr>
                <w:top w:val="none" w:sz="0" w:space="0" w:color="auto"/>
                <w:left w:val="none" w:sz="0" w:space="0" w:color="auto"/>
                <w:bottom w:val="none" w:sz="0" w:space="0" w:color="auto"/>
                <w:right w:val="none" w:sz="0" w:space="0" w:color="auto"/>
              </w:divBdr>
              <w:divsChild>
                <w:div w:id="543055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8420715">
          <w:marLeft w:val="0"/>
          <w:marRight w:val="0"/>
          <w:marTop w:val="0"/>
          <w:marBottom w:val="0"/>
          <w:divBdr>
            <w:top w:val="none" w:sz="0" w:space="0" w:color="auto"/>
            <w:left w:val="none" w:sz="0" w:space="0" w:color="auto"/>
            <w:bottom w:val="none" w:sz="0" w:space="0" w:color="auto"/>
            <w:right w:val="none" w:sz="0" w:space="0" w:color="auto"/>
          </w:divBdr>
          <w:divsChild>
            <w:div w:id="1314064174">
              <w:marLeft w:val="180"/>
              <w:marRight w:val="240"/>
              <w:marTop w:val="0"/>
              <w:marBottom w:val="0"/>
              <w:divBdr>
                <w:top w:val="none" w:sz="0" w:space="0" w:color="auto"/>
                <w:left w:val="none" w:sz="0" w:space="0" w:color="auto"/>
                <w:bottom w:val="none" w:sz="0" w:space="0" w:color="auto"/>
                <w:right w:val="none" w:sz="0" w:space="0" w:color="auto"/>
              </w:divBdr>
              <w:divsChild>
                <w:div w:id="80294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124734">
          <w:marLeft w:val="0"/>
          <w:marRight w:val="0"/>
          <w:marTop w:val="0"/>
          <w:marBottom w:val="0"/>
          <w:divBdr>
            <w:top w:val="none" w:sz="0" w:space="0" w:color="auto"/>
            <w:left w:val="none" w:sz="0" w:space="0" w:color="auto"/>
            <w:bottom w:val="none" w:sz="0" w:space="0" w:color="auto"/>
            <w:right w:val="none" w:sz="0" w:space="0" w:color="auto"/>
          </w:divBdr>
          <w:divsChild>
            <w:div w:id="1538394599">
              <w:marLeft w:val="180"/>
              <w:marRight w:val="240"/>
              <w:marTop w:val="0"/>
              <w:marBottom w:val="0"/>
              <w:divBdr>
                <w:top w:val="none" w:sz="0" w:space="0" w:color="auto"/>
                <w:left w:val="none" w:sz="0" w:space="0" w:color="auto"/>
                <w:bottom w:val="none" w:sz="0" w:space="0" w:color="auto"/>
                <w:right w:val="none" w:sz="0" w:space="0" w:color="auto"/>
              </w:divBdr>
              <w:divsChild>
                <w:div w:id="1499616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7984235">
          <w:marLeft w:val="0"/>
          <w:marRight w:val="0"/>
          <w:marTop w:val="0"/>
          <w:marBottom w:val="0"/>
          <w:divBdr>
            <w:top w:val="none" w:sz="0" w:space="0" w:color="auto"/>
            <w:left w:val="none" w:sz="0" w:space="0" w:color="auto"/>
            <w:bottom w:val="none" w:sz="0" w:space="0" w:color="auto"/>
            <w:right w:val="none" w:sz="0" w:space="0" w:color="auto"/>
          </w:divBdr>
          <w:divsChild>
            <w:div w:id="714232304">
              <w:marLeft w:val="180"/>
              <w:marRight w:val="240"/>
              <w:marTop w:val="0"/>
              <w:marBottom w:val="0"/>
              <w:divBdr>
                <w:top w:val="none" w:sz="0" w:space="0" w:color="auto"/>
                <w:left w:val="none" w:sz="0" w:space="0" w:color="auto"/>
                <w:bottom w:val="none" w:sz="0" w:space="0" w:color="auto"/>
                <w:right w:val="none" w:sz="0" w:space="0" w:color="auto"/>
              </w:divBdr>
              <w:divsChild>
                <w:div w:id="880165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198891">
          <w:marLeft w:val="0"/>
          <w:marRight w:val="0"/>
          <w:marTop w:val="0"/>
          <w:marBottom w:val="0"/>
          <w:divBdr>
            <w:top w:val="none" w:sz="0" w:space="0" w:color="auto"/>
            <w:left w:val="none" w:sz="0" w:space="0" w:color="auto"/>
            <w:bottom w:val="none" w:sz="0" w:space="0" w:color="auto"/>
            <w:right w:val="none" w:sz="0" w:space="0" w:color="auto"/>
          </w:divBdr>
          <w:divsChild>
            <w:div w:id="179125248">
              <w:marLeft w:val="180"/>
              <w:marRight w:val="240"/>
              <w:marTop w:val="0"/>
              <w:marBottom w:val="0"/>
              <w:divBdr>
                <w:top w:val="none" w:sz="0" w:space="0" w:color="auto"/>
                <w:left w:val="none" w:sz="0" w:space="0" w:color="auto"/>
                <w:bottom w:val="none" w:sz="0" w:space="0" w:color="auto"/>
                <w:right w:val="none" w:sz="0" w:space="0" w:color="auto"/>
              </w:divBdr>
              <w:divsChild>
                <w:div w:id="313678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975148">
          <w:marLeft w:val="0"/>
          <w:marRight w:val="0"/>
          <w:marTop w:val="0"/>
          <w:marBottom w:val="0"/>
          <w:divBdr>
            <w:top w:val="none" w:sz="0" w:space="0" w:color="auto"/>
            <w:left w:val="none" w:sz="0" w:space="0" w:color="auto"/>
            <w:bottom w:val="none" w:sz="0" w:space="0" w:color="auto"/>
            <w:right w:val="none" w:sz="0" w:space="0" w:color="auto"/>
          </w:divBdr>
          <w:divsChild>
            <w:div w:id="1295330964">
              <w:marLeft w:val="180"/>
              <w:marRight w:val="240"/>
              <w:marTop w:val="0"/>
              <w:marBottom w:val="0"/>
              <w:divBdr>
                <w:top w:val="none" w:sz="0" w:space="0" w:color="auto"/>
                <w:left w:val="none" w:sz="0" w:space="0" w:color="auto"/>
                <w:bottom w:val="none" w:sz="0" w:space="0" w:color="auto"/>
                <w:right w:val="none" w:sz="0" w:space="0" w:color="auto"/>
              </w:divBdr>
              <w:divsChild>
                <w:div w:id="724531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6815841">
          <w:marLeft w:val="0"/>
          <w:marRight w:val="0"/>
          <w:marTop w:val="0"/>
          <w:marBottom w:val="0"/>
          <w:divBdr>
            <w:top w:val="none" w:sz="0" w:space="0" w:color="auto"/>
            <w:left w:val="none" w:sz="0" w:space="0" w:color="auto"/>
            <w:bottom w:val="none" w:sz="0" w:space="0" w:color="auto"/>
            <w:right w:val="none" w:sz="0" w:space="0" w:color="auto"/>
          </w:divBdr>
          <w:divsChild>
            <w:div w:id="2130198829">
              <w:marLeft w:val="180"/>
              <w:marRight w:val="240"/>
              <w:marTop w:val="0"/>
              <w:marBottom w:val="0"/>
              <w:divBdr>
                <w:top w:val="none" w:sz="0" w:space="0" w:color="auto"/>
                <w:left w:val="none" w:sz="0" w:space="0" w:color="auto"/>
                <w:bottom w:val="none" w:sz="0" w:space="0" w:color="auto"/>
                <w:right w:val="none" w:sz="0" w:space="0" w:color="auto"/>
              </w:divBdr>
              <w:divsChild>
                <w:div w:id="95802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4024747">
          <w:marLeft w:val="0"/>
          <w:marRight w:val="0"/>
          <w:marTop w:val="0"/>
          <w:marBottom w:val="0"/>
          <w:divBdr>
            <w:top w:val="none" w:sz="0" w:space="0" w:color="auto"/>
            <w:left w:val="none" w:sz="0" w:space="0" w:color="auto"/>
            <w:bottom w:val="none" w:sz="0" w:space="0" w:color="auto"/>
            <w:right w:val="none" w:sz="0" w:space="0" w:color="auto"/>
          </w:divBdr>
          <w:divsChild>
            <w:div w:id="611935082">
              <w:marLeft w:val="180"/>
              <w:marRight w:val="240"/>
              <w:marTop w:val="0"/>
              <w:marBottom w:val="0"/>
              <w:divBdr>
                <w:top w:val="none" w:sz="0" w:space="0" w:color="auto"/>
                <w:left w:val="none" w:sz="0" w:space="0" w:color="auto"/>
                <w:bottom w:val="none" w:sz="0" w:space="0" w:color="auto"/>
                <w:right w:val="none" w:sz="0" w:space="0" w:color="auto"/>
              </w:divBdr>
              <w:divsChild>
                <w:div w:id="1971007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4793560">
          <w:marLeft w:val="0"/>
          <w:marRight w:val="0"/>
          <w:marTop w:val="0"/>
          <w:marBottom w:val="0"/>
          <w:divBdr>
            <w:top w:val="none" w:sz="0" w:space="0" w:color="auto"/>
            <w:left w:val="none" w:sz="0" w:space="0" w:color="auto"/>
            <w:bottom w:val="none" w:sz="0" w:space="0" w:color="auto"/>
            <w:right w:val="none" w:sz="0" w:space="0" w:color="auto"/>
          </w:divBdr>
          <w:divsChild>
            <w:div w:id="1891188904">
              <w:marLeft w:val="180"/>
              <w:marRight w:val="240"/>
              <w:marTop w:val="0"/>
              <w:marBottom w:val="0"/>
              <w:divBdr>
                <w:top w:val="none" w:sz="0" w:space="0" w:color="auto"/>
                <w:left w:val="none" w:sz="0" w:space="0" w:color="auto"/>
                <w:bottom w:val="none" w:sz="0" w:space="0" w:color="auto"/>
                <w:right w:val="none" w:sz="0" w:space="0" w:color="auto"/>
              </w:divBdr>
              <w:divsChild>
                <w:div w:id="1438257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4916156">
          <w:marLeft w:val="0"/>
          <w:marRight w:val="0"/>
          <w:marTop w:val="0"/>
          <w:marBottom w:val="0"/>
          <w:divBdr>
            <w:top w:val="none" w:sz="0" w:space="0" w:color="auto"/>
            <w:left w:val="none" w:sz="0" w:space="0" w:color="auto"/>
            <w:bottom w:val="none" w:sz="0" w:space="0" w:color="auto"/>
            <w:right w:val="none" w:sz="0" w:space="0" w:color="auto"/>
          </w:divBdr>
          <w:divsChild>
            <w:div w:id="1234586973">
              <w:marLeft w:val="180"/>
              <w:marRight w:val="240"/>
              <w:marTop w:val="0"/>
              <w:marBottom w:val="0"/>
              <w:divBdr>
                <w:top w:val="none" w:sz="0" w:space="0" w:color="auto"/>
                <w:left w:val="none" w:sz="0" w:space="0" w:color="auto"/>
                <w:bottom w:val="none" w:sz="0" w:space="0" w:color="auto"/>
                <w:right w:val="none" w:sz="0" w:space="0" w:color="auto"/>
              </w:divBdr>
              <w:divsChild>
                <w:div w:id="1774471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3452714">
          <w:marLeft w:val="0"/>
          <w:marRight w:val="0"/>
          <w:marTop w:val="0"/>
          <w:marBottom w:val="0"/>
          <w:divBdr>
            <w:top w:val="none" w:sz="0" w:space="0" w:color="auto"/>
            <w:left w:val="none" w:sz="0" w:space="0" w:color="auto"/>
            <w:bottom w:val="none" w:sz="0" w:space="0" w:color="auto"/>
            <w:right w:val="none" w:sz="0" w:space="0" w:color="auto"/>
          </w:divBdr>
          <w:divsChild>
            <w:div w:id="1249656576">
              <w:marLeft w:val="180"/>
              <w:marRight w:val="240"/>
              <w:marTop w:val="0"/>
              <w:marBottom w:val="0"/>
              <w:divBdr>
                <w:top w:val="none" w:sz="0" w:space="0" w:color="auto"/>
                <w:left w:val="none" w:sz="0" w:space="0" w:color="auto"/>
                <w:bottom w:val="none" w:sz="0" w:space="0" w:color="auto"/>
                <w:right w:val="none" w:sz="0" w:space="0" w:color="auto"/>
              </w:divBdr>
              <w:divsChild>
                <w:div w:id="1981034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9138070">
          <w:marLeft w:val="0"/>
          <w:marRight w:val="0"/>
          <w:marTop w:val="0"/>
          <w:marBottom w:val="0"/>
          <w:divBdr>
            <w:top w:val="none" w:sz="0" w:space="0" w:color="auto"/>
            <w:left w:val="none" w:sz="0" w:space="0" w:color="auto"/>
            <w:bottom w:val="none" w:sz="0" w:space="0" w:color="auto"/>
            <w:right w:val="none" w:sz="0" w:space="0" w:color="auto"/>
          </w:divBdr>
          <w:divsChild>
            <w:div w:id="396781882">
              <w:marLeft w:val="180"/>
              <w:marRight w:val="240"/>
              <w:marTop w:val="0"/>
              <w:marBottom w:val="0"/>
              <w:divBdr>
                <w:top w:val="none" w:sz="0" w:space="0" w:color="auto"/>
                <w:left w:val="none" w:sz="0" w:space="0" w:color="auto"/>
                <w:bottom w:val="none" w:sz="0" w:space="0" w:color="auto"/>
                <w:right w:val="none" w:sz="0" w:space="0" w:color="auto"/>
              </w:divBdr>
              <w:divsChild>
                <w:div w:id="430123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5079124">
          <w:marLeft w:val="0"/>
          <w:marRight w:val="0"/>
          <w:marTop w:val="0"/>
          <w:marBottom w:val="0"/>
          <w:divBdr>
            <w:top w:val="none" w:sz="0" w:space="0" w:color="auto"/>
            <w:left w:val="none" w:sz="0" w:space="0" w:color="auto"/>
            <w:bottom w:val="none" w:sz="0" w:space="0" w:color="auto"/>
            <w:right w:val="none" w:sz="0" w:space="0" w:color="auto"/>
          </w:divBdr>
          <w:divsChild>
            <w:div w:id="1605309578">
              <w:marLeft w:val="180"/>
              <w:marRight w:val="240"/>
              <w:marTop w:val="0"/>
              <w:marBottom w:val="0"/>
              <w:divBdr>
                <w:top w:val="none" w:sz="0" w:space="0" w:color="auto"/>
                <w:left w:val="none" w:sz="0" w:space="0" w:color="auto"/>
                <w:bottom w:val="none" w:sz="0" w:space="0" w:color="auto"/>
                <w:right w:val="none" w:sz="0" w:space="0" w:color="auto"/>
              </w:divBdr>
              <w:divsChild>
                <w:div w:id="1208763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0179570">
          <w:marLeft w:val="0"/>
          <w:marRight w:val="0"/>
          <w:marTop w:val="0"/>
          <w:marBottom w:val="0"/>
          <w:divBdr>
            <w:top w:val="none" w:sz="0" w:space="0" w:color="auto"/>
            <w:left w:val="none" w:sz="0" w:space="0" w:color="auto"/>
            <w:bottom w:val="none" w:sz="0" w:space="0" w:color="auto"/>
            <w:right w:val="none" w:sz="0" w:space="0" w:color="auto"/>
          </w:divBdr>
          <w:divsChild>
            <w:div w:id="1144784576">
              <w:marLeft w:val="180"/>
              <w:marRight w:val="240"/>
              <w:marTop w:val="0"/>
              <w:marBottom w:val="0"/>
              <w:divBdr>
                <w:top w:val="none" w:sz="0" w:space="0" w:color="auto"/>
                <w:left w:val="none" w:sz="0" w:space="0" w:color="auto"/>
                <w:bottom w:val="none" w:sz="0" w:space="0" w:color="auto"/>
                <w:right w:val="none" w:sz="0" w:space="0" w:color="auto"/>
              </w:divBdr>
              <w:divsChild>
                <w:div w:id="155808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021347">
          <w:marLeft w:val="0"/>
          <w:marRight w:val="0"/>
          <w:marTop w:val="0"/>
          <w:marBottom w:val="0"/>
          <w:divBdr>
            <w:top w:val="none" w:sz="0" w:space="0" w:color="auto"/>
            <w:left w:val="none" w:sz="0" w:space="0" w:color="auto"/>
            <w:bottom w:val="none" w:sz="0" w:space="0" w:color="auto"/>
            <w:right w:val="none" w:sz="0" w:space="0" w:color="auto"/>
          </w:divBdr>
          <w:divsChild>
            <w:div w:id="1340742551">
              <w:marLeft w:val="180"/>
              <w:marRight w:val="240"/>
              <w:marTop w:val="0"/>
              <w:marBottom w:val="0"/>
              <w:divBdr>
                <w:top w:val="none" w:sz="0" w:space="0" w:color="auto"/>
                <w:left w:val="none" w:sz="0" w:space="0" w:color="auto"/>
                <w:bottom w:val="none" w:sz="0" w:space="0" w:color="auto"/>
                <w:right w:val="none" w:sz="0" w:space="0" w:color="auto"/>
              </w:divBdr>
              <w:divsChild>
                <w:div w:id="132135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2599167">
          <w:marLeft w:val="0"/>
          <w:marRight w:val="0"/>
          <w:marTop w:val="0"/>
          <w:marBottom w:val="0"/>
          <w:divBdr>
            <w:top w:val="none" w:sz="0" w:space="0" w:color="auto"/>
            <w:left w:val="none" w:sz="0" w:space="0" w:color="auto"/>
            <w:bottom w:val="none" w:sz="0" w:space="0" w:color="auto"/>
            <w:right w:val="none" w:sz="0" w:space="0" w:color="auto"/>
          </w:divBdr>
          <w:divsChild>
            <w:div w:id="520050524">
              <w:marLeft w:val="180"/>
              <w:marRight w:val="240"/>
              <w:marTop w:val="0"/>
              <w:marBottom w:val="0"/>
              <w:divBdr>
                <w:top w:val="none" w:sz="0" w:space="0" w:color="auto"/>
                <w:left w:val="none" w:sz="0" w:space="0" w:color="auto"/>
                <w:bottom w:val="none" w:sz="0" w:space="0" w:color="auto"/>
                <w:right w:val="none" w:sz="0" w:space="0" w:color="auto"/>
              </w:divBdr>
              <w:divsChild>
                <w:div w:id="1947693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1869558">
          <w:marLeft w:val="0"/>
          <w:marRight w:val="0"/>
          <w:marTop w:val="0"/>
          <w:marBottom w:val="0"/>
          <w:divBdr>
            <w:top w:val="none" w:sz="0" w:space="0" w:color="auto"/>
            <w:left w:val="none" w:sz="0" w:space="0" w:color="auto"/>
            <w:bottom w:val="none" w:sz="0" w:space="0" w:color="auto"/>
            <w:right w:val="none" w:sz="0" w:space="0" w:color="auto"/>
          </w:divBdr>
          <w:divsChild>
            <w:div w:id="778718487">
              <w:marLeft w:val="180"/>
              <w:marRight w:val="240"/>
              <w:marTop w:val="0"/>
              <w:marBottom w:val="0"/>
              <w:divBdr>
                <w:top w:val="none" w:sz="0" w:space="0" w:color="auto"/>
                <w:left w:val="none" w:sz="0" w:space="0" w:color="auto"/>
                <w:bottom w:val="none" w:sz="0" w:space="0" w:color="auto"/>
                <w:right w:val="none" w:sz="0" w:space="0" w:color="auto"/>
              </w:divBdr>
              <w:divsChild>
                <w:div w:id="1635520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0312667">
      <w:bodyDiv w:val="1"/>
      <w:marLeft w:val="0"/>
      <w:marRight w:val="0"/>
      <w:marTop w:val="0"/>
      <w:marBottom w:val="0"/>
      <w:divBdr>
        <w:top w:val="none" w:sz="0" w:space="0" w:color="auto"/>
        <w:left w:val="none" w:sz="0" w:space="0" w:color="auto"/>
        <w:bottom w:val="none" w:sz="0" w:space="0" w:color="auto"/>
        <w:right w:val="none" w:sz="0" w:space="0" w:color="auto"/>
      </w:divBdr>
    </w:div>
    <w:div w:id="1593859742">
      <w:bodyDiv w:val="1"/>
      <w:marLeft w:val="0"/>
      <w:marRight w:val="0"/>
      <w:marTop w:val="0"/>
      <w:marBottom w:val="0"/>
      <w:divBdr>
        <w:top w:val="none" w:sz="0" w:space="0" w:color="auto"/>
        <w:left w:val="none" w:sz="0" w:space="0" w:color="auto"/>
        <w:bottom w:val="none" w:sz="0" w:space="0" w:color="auto"/>
        <w:right w:val="none" w:sz="0" w:space="0" w:color="auto"/>
      </w:divBdr>
    </w:div>
    <w:div w:id="1599368341">
      <w:bodyDiv w:val="1"/>
      <w:marLeft w:val="0"/>
      <w:marRight w:val="0"/>
      <w:marTop w:val="0"/>
      <w:marBottom w:val="0"/>
      <w:divBdr>
        <w:top w:val="none" w:sz="0" w:space="0" w:color="auto"/>
        <w:left w:val="none" w:sz="0" w:space="0" w:color="auto"/>
        <w:bottom w:val="none" w:sz="0" w:space="0" w:color="auto"/>
        <w:right w:val="none" w:sz="0" w:space="0" w:color="auto"/>
      </w:divBdr>
    </w:div>
    <w:div w:id="1612054821">
      <w:bodyDiv w:val="1"/>
      <w:marLeft w:val="0"/>
      <w:marRight w:val="0"/>
      <w:marTop w:val="0"/>
      <w:marBottom w:val="0"/>
      <w:divBdr>
        <w:top w:val="none" w:sz="0" w:space="0" w:color="auto"/>
        <w:left w:val="none" w:sz="0" w:space="0" w:color="auto"/>
        <w:bottom w:val="none" w:sz="0" w:space="0" w:color="auto"/>
        <w:right w:val="none" w:sz="0" w:space="0" w:color="auto"/>
      </w:divBdr>
      <w:divsChild>
        <w:div w:id="2050280">
          <w:marLeft w:val="0"/>
          <w:marRight w:val="0"/>
          <w:marTop w:val="0"/>
          <w:marBottom w:val="0"/>
          <w:divBdr>
            <w:top w:val="none" w:sz="0" w:space="0" w:color="auto"/>
            <w:left w:val="none" w:sz="0" w:space="0" w:color="auto"/>
            <w:bottom w:val="none" w:sz="0" w:space="0" w:color="auto"/>
            <w:right w:val="none" w:sz="0" w:space="0" w:color="auto"/>
          </w:divBdr>
          <w:divsChild>
            <w:div w:id="2090694804">
              <w:marLeft w:val="180"/>
              <w:marRight w:val="240"/>
              <w:marTop w:val="0"/>
              <w:marBottom w:val="0"/>
              <w:divBdr>
                <w:top w:val="none" w:sz="0" w:space="0" w:color="auto"/>
                <w:left w:val="none" w:sz="0" w:space="0" w:color="auto"/>
                <w:bottom w:val="none" w:sz="0" w:space="0" w:color="auto"/>
                <w:right w:val="none" w:sz="0" w:space="0" w:color="auto"/>
              </w:divBdr>
              <w:divsChild>
                <w:div w:id="310985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991071">
          <w:marLeft w:val="0"/>
          <w:marRight w:val="0"/>
          <w:marTop w:val="0"/>
          <w:marBottom w:val="0"/>
          <w:divBdr>
            <w:top w:val="none" w:sz="0" w:space="0" w:color="auto"/>
            <w:left w:val="none" w:sz="0" w:space="0" w:color="auto"/>
            <w:bottom w:val="none" w:sz="0" w:space="0" w:color="auto"/>
            <w:right w:val="none" w:sz="0" w:space="0" w:color="auto"/>
          </w:divBdr>
          <w:divsChild>
            <w:div w:id="706569717">
              <w:marLeft w:val="180"/>
              <w:marRight w:val="240"/>
              <w:marTop w:val="0"/>
              <w:marBottom w:val="0"/>
              <w:divBdr>
                <w:top w:val="none" w:sz="0" w:space="0" w:color="auto"/>
                <w:left w:val="none" w:sz="0" w:space="0" w:color="auto"/>
                <w:bottom w:val="none" w:sz="0" w:space="0" w:color="auto"/>
                <w:right w:val="none" w:sz="0" w:space="0" w:color="auto"/>
              </w:divBdr>
              <w:divsChild>
                <w:div w:id="2019385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95014">
          <w:marLeft w:val="0"/>
          <w:marRight w:val="0"/>
          <w:marTop w:val="0"/>
          <w:marBottom w:val="0"/>
          <w:divBdr>
            <w:top w:val="none" w:sz="0" w:space="0" w:color="auto"/>
            <w:left w:val="none" w:sz="0" w:space="0" w:color="auto"/>
            <w:bottom w:val="none" w:sz="0" w:space="0" w:color="auto"/>
            <w:right w:val="none" w:sz="0" w:space="0" w:color="auto"/>
          </w:divBdr>
        </w:div>
        <w:div w:id="71657958">
          <w:marLeft w:val="0"/>
          <w:marRight w:val="0"/>
          <w:marTop w:val="0"/>
          <w:marBottom w:val="0"/>
          <w:divBdr>
            <w:top w:val="none" w:sz="0" w:space="0" w:color="auto"/>
            <w:left w:val="none" w:sz="0" w:space="0" w:color="auto"/>
            <w:bottom w:val="none" w:sz="0" w:space="0" w:color="auto"/>
            <w:right w:val="none" w:sz="0" w:space="0" w:color="auto"/>
          </w:divBdr>
          <w:divsChild>
            <w:div w:id="214782692">
              <w:marLeft w:val="180"/>
              <w:marRight w:val="240"/>
              <w:marTop w:val="0"/>
              <w:marBottom w:val="0"/>
              <w:divBdr>
                <w:top w:val="none" w:sz="0" w:space="0" w:color="auto"/>
                <w:left w:val="none" w:sz="0" w:space="0" w:color="auto"/>
                <w:bottom w:val="none" w:sz="0" w:space="0" w:color="auto"/>
                <w:right w:val="none" w:sz="0" w:space="0" w:color="auto"/>
              </w:divBdr>
              <w:divsChild>
                <w:div w:id="705060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557114">
          <w:marLeft w:val="0"/>
          <w:marRight w:val="0"/>
          <w:marTop w:val="0"/>
          <w:marBottom w:val="0"/>
          <w:divBdr>
            <w:top w:val="none" w:sz="0" w:space="0" w:color="auto"/>
            <w:left w:val="none" w:sz="0" w:space="0" w:color="auto"/>
            <w:bottom w:val="none" w:sz="0" w:space="0" w:color="auto"/>
            <w:right w:val="none" w:sz="0" w:space="0" w:color="auto"/>
          </w:divBdr>
          <w:divsChild>
            <w:div w:id="1178082009">
              <w:marLeft w:val="180"/>
              <w:marRight w:val="240"/>
              <w:marTop w:val="0"/>
              <w:marBottom w:val="0"/>
              <w:divBdr>
                <w:top w:val="none" w:sz="0" w:space="0" w:color="auto"/>
                <w:left w:val="none" w:sz="0" w:space="0" w:color="auto"/>
                <w:bottom w:val="none" w:sz="0" w:space="0" w:color="auto"/>
                <w:right w:val="none" w:sz="0" w:space="0" w:color="auto"/>
              </w:divBdr>
              <w:divsChild>
                <w:div w:id="1349138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003732">
          <w:marLeft w:val="0"/>
          <w:marRight w:val="0"/>
          <w:marTop w:val="0"/>
          <w:marBottom w:val="0"/>
          <w:divBdr>
            <w:top w:val="none" w:sz="0" w:space="0" w:color="auto"/>
            <w:left w:val="none" w:sz="0" w:space="0" w:color="auto"/>
            <w:bottom w:val="none" w:sz="0" w:space="0" w:color="auto"/>
            <w:right w:val="none" w:sz="0" w:space="0" w:color="auto"/>
          </w:divBdr>
          <w:divsChild>
            <w:div w:id="107823742">
              <w:marLeft w:val="180"/>
              <w:marRight w:val="240"/>
              <w:marTop w:val="0"/>
              <w:marBottom w:val="0"/>
              <w:divBdr>
                <w:top w:val="none" w:sz="0" w:space="0" w:color="auto"/>
                <w:left w:val="none" w:sz="0" w:space="0" w:color="auto"/>
                <w:bottom w:val="none" w:sz="0" w:space="0" w:color="auto"/>
                <w:right w:val="none" w:sz="0" w:space="0" w:color="auto"/>
              </w:divBdr>
              <w:divsChild>
                <w:div w:id="657197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125649">
          <w:marLeft w:val="0"/>
          <w:marRight w:val="0"/>
          <w:marTop w:val="0"/>
          <w:marBottom w:val="0"/>
          <w:divBdr>
            <w:top w:val="none" w:sz="0" w:space="0" w:color="auto"/>
            <w:left w:val="none" w:sz="0" w:space="0" w:color="auto"/>
            <w:bottom w:val="none" w:sz="0" w:space="0" w:color="auto"/>
            <w:right w:val="none" w:sz="0" w:space="0" w:color="auto"/>
          </w:divBdr>
          <w:divsChild>
            <w:div w:id="1541823121">
              <w:marLeft w:val="180"/>
              <w:marRight w:val="240"/>
              <w:marTop w:val="0"/>
              <w:marBottom w:val="0"/>
              <w:divBdr>
                <w:top w:val="none" w:sz="0" w:space="0" w:color="auto"/>
                <w:left w:val="none" w:sz="0" w:space="0" w:color="auto"/>
                <w:bottom w:val="none" w:sz="0" w:space="0" w:color="auto"/>
                <w:right w:val="none" w:sz="0" w:space="0" w:color="auto"/>
              </w:divBdr>
              <w:divsChild>
                <w:div w:id="2141529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245920">
          <w:marLeft w:val="0"/>
          <w:marRight w:val="0"/>
          <w:marTop w:val="0"/>
          <w:marBottom w:val="0"/>
          <w:divBdr>
            <w:top w:val="none" w:sz="0" w:space="0" w:color="auto"/>
            <w:left w:val="none" w:sz="0" w:space="0" w:color="auto"/>
            <w:bottom w:val="none" w:sz="0" w:space="0" w:color="auto"/>
            <w:right w:val="none" w:sz="0" w:space="0" w:color="auto"/>
          </w:divBdr>
          <w:divsChild>
            <w:div w:id="469517103">
              <w:marLeft w:val="180"/>
              <w:marRight w:val="240"/>
              <w:marTop w:val="0"/>
              <w:marBottom w:val="0"/>
              <w:divBdr>
                <w:top w:val="none" w:sz="0" w:space="0" w:color="auto"/>
                <w:left w:val="none" w:sz="0" w:space="0" w:color="auto"/>
                <w:bottom w:val="none" w:sz="0" w:space="0" w:color="auto"/>
                <w:right w:val="none" w:sz="0" w:space="0" w:color="auto"/>
              </w:divBdr>
              <w:divsChild>
                <w:div w:id="263004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597652">
          <w:marLeft w:val="0"/>
          <w:marRight w:val="0"/>
          <w:marTop w:val="0"/>
          <w:marBottom w:val="0"/>
          <w:divBdr>
            <w:top w:val="none" w:sz="0" w:space="0" w:color="auto"/>
            <w:left w:val="none" w:sz="0" w:space="0" w:color="auto"/>
            <w:bottom w:val="none" w:sz="0" w:space="0" w:color="auto"/>
            <w:right w:val="none" w:sz="0" w:space="0" w:color="auto"/>
          </w:divBdr>
          <w:divsChild>
            <w:div w:id="2083946121">
              <w:marLeft w:val="180"/>
              <w:marRight w:val="240"/>
              <w:marTop w:val="0"/>
              <w:marBottom w:val="0"/>
              <w:divBdr>
                <w:top w:val="none" w:sz="0" w:space="0" w:color="auto"/>
                <w:left w:val="none" w:sz="0" w:space="0" w:color="auto"/>
                <w:bottom w:val="none" w:sz="0" w:space="0" w:color="auto"/>
                <w:right w:val="none" w:sz="0" w:space="0" w:color="auto"/>
              </w:divBdr>
              <w:divsChild>
                <w:div w:id="1158616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422922">
          <w:marLeft w:val="0"/>
          <w:marRight w:val="0"/>
          <w:marTop w:val="0"/>
          <w:marBottom w:val="0"/>
          <w:divBdr>
            <w:top w:val="none" w:sz="0" w:space="0" w:color="auto"/>
            <w:left w:val="none" w:sz="0" w:space="0" w:color="auto"/>
            <w:bottom w:val="none" w:sz="0" w:space="0" w:color="auto"/>
            <w:right w:val="none" w:sz="0" w:space="0" w:color="auto"/>
          </w:divBdr>
          <w:divsChild>
            <w:div w:id="100687452">
              <w:marLeft w:val="180"/>
              <w:marRight w:val="240"/>
              <w:marTop w:val="0"/>
              <w:marBottom w:val="0"/>
              <w:divBdr>
                <w:top w:val="none" w:sz="0" w:space="0" w:color="auto"/>
                <w:left w:val="none" w:sz="0" w:space="0" w:color="auto"/>
                <w:bottom w:val="none" w:sz="0" w:space="0" w:color="auto"/>
                <w:right w:val="none" w:sz="0" w:space="0" w:color="auto"/>
              </w:divBdr>
              <w:divsChild>
                <w:div w:id="8530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094438">
          <w:marLeft w:val="0"/>
          <w:marRight w:val="0"/>
          <w:marTop w:val="0"/>
          <w:marBottom w:val="0"/>
          <w:divBdr>
            <w:top w:val="none" w:sz="0" w:space="0" w:color="auto"/>
            <w:left w:val="none" w:sz="0" w:space="0" w:color="auto"/>
            <w:bottom w:val="none" w:sz="0" w:space="0" w:color="auto"/>
            <w:right w:val="none" w:sz="0" w:space="0" w:color="auto"/>
          </w:divBdr>
          <w:divsChild>
            <w:div w:id="1646082679">
              <w:marLeft w:val="180"/>
              <w:marRight w:val="240"/>
              <w:marTop w:val="0"/>
              <w:marBottom w:val="0"/>
              <w:divBdr>
                <w:top w:val="none" w:sz="0" w:space="0" w:color="auto"/>
                <w:left w:val="none" w:sz="0" w:space="0" w:color="auto"/>
                <w:bottom w:val="none" w:sz="0" w:space="0" w:color="auto"/>
                <w:right w:val="none" w:sz="0" w:space="0" w:color="auto"/>
              </w:divBdr>
              <w:divsChild>
                <w:div w:id="1323776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118000">
          <w:marLeft w:val="0"/>
          <w:marRight w:val="0"/>
          <w:marTop w:val="0"/>
          <w:marBottom w:val="0"/>
          <w:divBdr>
            <w:top w:val="none" w:sz="0" w:space="0" w:color="auto"/>
            <w:left w:val="none" w:sz="0" w:space="0" w:color="auto"/>
            <w:bottom w:val="none" w:sz="0" w:space="0" w:color="auto"/>
            <w:right w:val="none" w:sz="0" w:space="0" w:color="auto"/>
          </w:divBdr>
          <w:divsChild>
            <w:div w:id="1146432792">
              <w:marLeft w:val="180"/>
              <w:marRight w:val="240"/>
              <w:marTop w:val="0"/>
              <w:marBottom w:val="0"/>
              <w:divBdr>
                <w:top w:val="none" w:sz="0" w:space="0" w:color="auto"/>
                <w:left w:val="none" w:sz="0" w:space="0" w:color="auto"/>
                <w:bottom w:val="none" w:sz="0" w:space="0" w:color="auto"/>
                <w:right w:val="none" w:sz="0" w:space="0" w:color="auto"/>
              </w:divBdr>
              <w:divsChild>
                <w:div w:id="481626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76644">
          <w:marLeft w:val="0"/>
          <w:marRight w:val="0"/>
          <w:marTop w:val="0"/>
          <w:marBottom w:val="0"/>
          <w:divBdr>
            <w:top w:val="none" w:sz="0" w:space="0" w:color="auto"/>
            <w:left w:val="none" w:sz="0" w:space="0" w:color="auto"/>
            <w:bottom w:val="none" w:sz="0" w:space="0" w:color="auto"/>
            <w:right w:val="none" w:sz="0" w:space="0" w:color="auto"/>
          </w:divBdr>
          <w:divsChild>
            <w:div w:id="1082485451">
              <w:marLeft w:val="180"/>
              <w:marRight w:val="240"/>
              <w:marTop w:val="0"/>
              <w:marBottom w:val="0"/>
              <w:divBdr>
                <w:top w:val="none" w:sz="0" w:space="0" w:color="auto"/>
                <w:left w:val="none" w:sz="0" w:space="0" w:color="auto"/>
                <w:bottom w:val="none" w:sz="0" w:space="0" w:color="auto"/>
                <w:right w:val="none" w:sz="0" w:space="0" w:color="auto"/>
              </w:divBdr>
              <w:divsChild>
                <w:div w:id="1501770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299331">
          <w:marLeft w:val="0"/>
          <w:marRight w:val="0"/>
          <w:marTop w:val="0"/>
          <w:marBottom w:val="0"/>
          <w:divBdr>
            <w:top w:val="none" w:sz="0" w:space="0" w:color="auto"/>
            <w:left w:val="none" w:sz="0" w:space="0" w:color="auto"/>
            <w:bottom w:val="none" w:sz="0" w:space="0" w:color="auto"/>
            <w:right w:val="none" w:sz="0" w:space="0" w:color="auto"/>
          </w:divBdr>
          <w:divsChild>
            <w:div w:id="1826123510">
              <w:marLeft w:val="180"/>
              <w:marRight w:val="240"/>
              <w:marTop w:val="0"/>
              <w:marBottom w:val="0"/>
              <w:divBdr>
                <w:top w:val="none" w:sz="0" w:space="0" w:color="auto"/>
                <w:left w:val="none" w:sz="0" w:space="0" w:color="auto"/>
                <w:bottom w:val="none" w:sz="0" w:space="0" w:color="auto"/>
                <w:right w:val="none" w:sz="0" w:space="0" w:color="auto"/>
              </w:divBdr>
              <w:divsChild>
                <w:div w:id="719673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967364">
          <w:marLeft w:val="0"/>
          <w:marRight w:val="0"/>
          <w:marTop w:val="0"/>
          <w:marBottom w:val="0"/>
          <w:divBdr>
            <w:top w:val="none" w:sz="0" w:space="0" w:color="auto"/>
            <w:left w:val="none" w:sz="0" w:space="0" w:color="auto"/>
            <w:bottom w:val="none" w:sz="0" w:space="0" w:color="auto"/>
            <w:right w:val="none" w:sz="0" w:space="0" w:color="auto"/>
          </w:divBdr>
          <w:divsChild>
            <w:div w:id="254632864">
              <w:marLeft w:val="180"/>
              <w:marRight w:val="240"/>
              <w:marTop w:val="0"/>
              <w:marBottom w:val="0"/>
              <w:divBdr>
                <w:top w:val="none" w:sz="0" w:space="0" w:color="auto"/>
                <w:left w:val="none" w:sz="0" w:space="0" w:color="auto"/>
                <w:bottom w:val="none" w:sz="0" w:space="0" w:color="auto"/>
                <w:right w:val="none" w:sz="0" w:space="0" w:color="auto"/>
              </w:divBdr>
              <w:divsChild>
                <w:div w:id="316568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907680">
          <w:marLeft w:val="0"/>
          <w:marRight w:val="0"/>
          <w:marTop w:val="0"/>
          <w:marBottom w:val="0"/>
          <w:divBdr>
            <w:top w:val="none" w:sz="0" w:space="0" w:color="auto"/>
            <w:left w:val="none" w:sz="0" w:space="0" w:color="auto"/>
            <w:bottom w:val="none" w:sz="0" w:space="0" w:color="auto"/>
            <w:right w:val="none" w:sz="0" w:space="0" w:color="auto"/>
          </w:divBdr>
          <w:divsChild>
            <w:div w:id="1751728006">
              <w:marLeft w:val="180"/>
              <w:marRight w:val="240"/>
              <w:marTop w:val="0"/>
              <w:marBottom w:val="0"/>
              <w:divBdr>
                <w:top w:val="none" w:sz="0" w:space="0" w:color="auto"/>
                <w:left w:val="none" w:sz="0" w:space="0" w:color="auto"/>
                <w:bottom w:val="none" w:sz="0" w:space="0" w:color="auto"/>
                <w:right w:val="none" w:sz="0" w:space="0" w:color="auto"/>
              </w:divBdr>
              <w:divsChild>
                <w:div w:id="348260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835357">
          <w:marLeft w:val="0"/>
          <w:marRight w:val="0"/>
          <w:marTop w:val="0"/>
          <w:marBottom w:val="0"/>
          <w:divBdr>
            <w:top w:val="none" w:sz="0" w:space="0" w:color="auto"/>
            <w:left w:val="none" w:sz="0" w:space="0" w:color="auto"/>
            <w:bottom w:val="none" w:sz="0" w:space="0" w:color="auto"/>
            <w:right w:val="none" w:sz="0" w:space="0" w:color="auto"/>
          </w:divBdr>
          <w:divsChild>
            <w:div w:id="2123911678">
              <w:marLeft w:val="180"/>
              <w:marRight w:val="240"/>
              <w:marTop w:val="0"/>
              <w:marBottom w:val="0"/>
              <w:divBdr>
                <w:top w:val="none" w:sz="0" w:space="0" w:color="auto"/>
                <w:left w:val="none" w:sz="0" w:space="0" w:color="auto"/>
                <w:bottom w:val="none" w:sz="0" w:space="0" w:color="auto"/>
                <w:right w:val="none" w:sz="0" w:space="0" w:color="auto"/>
              </w:divBdr>
              <w:divsChild>
                <w:div w:id="680932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1058800">
          <w:marLeft w:val="0"/>
          <w:marRight w:val="0"/>
          <w:marTop w:val="0"/>
          <w:marBottom w:val="0"/>
          <w:divBdr>
            <w:top w:val="none" w:sz="0" w:space="0" w:color="auto"/>
            <w:left w:val="none" w:sz="0" w:space="0" w:color="auto"/>
            <w:bottom w:val="none" w:sz="0" w:space="0" w:color="auto"/>
            <w:right w:val="none" w:sz="0" w:space="0" w:color="auto"/>
          </w:divBdr>
          <w:divsChild>
            <w:div w:id="1958679290">
              <w:marLeft w:val="180"/>
              <w:marRight w:val="240"/>
              <w:marTop w:val="0"/>
              <w:marBottom w:val="0"/>
              <w:divBdr>
                <w:top w:val="none" w:sz="0" w:space="0" w:color="auto"/>
                <w:left w:val="none" w:sz="0" w:space="0" w:color="auto"/>
                <w:bottom w:val="none" w:sz="0" w:space="0" w:color="auto"/>
                <w:right w:val="none" w:sz="0" w:space="0" w:color="auto"/>
              </w:divBdr>
              <w:divsChild>
                <w:div w:id="1055734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182858">
          <w:marLeft w:val="0"/>
          <w:marRight w:val="0"/>
          <w:marTop w:val="0"/>
          <w:marBottom w:val="0"/>
          <w:divBdr>
            <w:top w:val="none" w:sz="0" w:space="0" w:color="auto"/>
            <w:left w:val="none" w:sz="0" w:space="0" w:color="auto"/>
            <w:bottom w:val="none" w:sz="0" w:space="0" w:color="auto"/>
            <w:right w:val="none" w:sz="0" w:space="0" w:color="auto"/>
          </w:divBdr>
          <w:divsChild>
            <w:div w:id="1518811447">
              <w:marLeft w:val="180"/>
              <w:marRight w:val="240"/>
              <w:marTop w:val="0"/>
              <w:marBottom w:val="0"/>
              <w:divBdr>
                <w:top w:val="none" w:sz="0" w:space="0" w:color="auto"/>
                <w:left w:val="none" w:sz="0" w:space="0" w:color="auto"/>
                <w:bottom w:val="none" w:sz="0" w:space="0" w:color="auto"/>
                <w:right w:val="none" w:sz="0" w:space="0" w:color="auto"/>
              </w:divBdr>
              <w:divsChild>
                <w:div w:id="873612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7773462">
          <w:marLeft w:val="0"/>
          <w:marRight w:val="0"/>
          <w:marTop w:val="0"/>
          <w:marBottom w:val="0"/>
          <w:divBdr>
            <w:top w:val="none" w:sz="0" w:space="0" w:color="auto"/>
            <w:left w:val="none" w:sz="0" w:space="0" w:color="auto"/>
            <w:bottom w:val="none" w:sz="0" w:space="0" w:color="auto"/>
            <w:right w:val="none" w:sz="0" w:space="0" w:color="auto"/>
          </w:divBdr>
          <w:divsChild>
            <w:div w:id="1250655148">
              <w:marLeft w:val="180"/>
              <w:marRight w:val="240"/>
              <w:marTop w:val="0"/>
              <w:marBottom w:val="0"/>
              <w:divBdr>
                <w:top w:val="none" w:sz="0" w:space="0" w:color="auto"/>
                <w:left w:val="none" w:sz="0" w:space="0" w:color="auto"/>
                <w:bottom w:val="none" w:sz="0" w:space="0" w:color="auto"/>
                <w:right w:val="none" w:sz="0" w:space="0" w:color="auto"/>
              </w:divBdr>
              <w:divsChild>
                <w:div w:id="1727365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4552107">
          <w:marLeft w:val="0"/>
          <w:marRight w:val="0"/>
          <w:marTop w:val="0"/>
          <w:marBottom w:val="0"/>
          <w:divBdr>
            <w:top w:val="none" w:sz="0" w:space="0" w:color="auto"/>
            <w:left w:val="none" w:sz="0" w:space="0" w:color="auto"/>
            <w:bottom w:val="none" w:sz="0" w:space="0" w:color="auto"/>
            <w:right w:val="none" w:sz="0" w:space="0" w:color="auto"/>
          </w:divBdr>
          <w:divsChild>
            <w:div w:id="299917192">
              <w:marLeft w:val="180"/>
              <w:marRight w:val="240"/>
              <w:marTop w:val="0"/>
              <w:marBottom w:val="0"/>
              <w:divBdr>
                <w:top w:val="none" w:sz="0" w:space="0" w:color="auto"/>
                <w:left w:val="none" w:sz="0" w:space="0" w:color="auto"/>
                <w:bottom w:val="none" w:sz="0" w:space="0" w:color="auto"/>
                <w:right w:val="none" w:sz="0" w:space="0" w:color="auto"/>
              </w:divBdr>
              <w:divsChild>
                <w:div w:id="1389186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9943359">
          <w:marLeft w:val="0"/>
          <w:marRight w:val="0"/>
          <w:marTop w:val="0"/>
          <w:marBottom w:val="0"/>
          <w:divBdr>
            <w:top w:val="none" w:sz="0" w:space="0" w:color="auto"/>
            <w:left w:val="none" w:sz="0" w:space="0" w:color="auto"/>
            <w:bottom w:val="none" w:sz="0" w:space="0" w:color="auto"/>
            <w:right w:val="none" w:sz="0" w:space="0" w:color="auto"/>
          </w:divBdr>
          <w:divsChild>
            <w:div w:id="1953631500">
              <w:marLeft w:val="180"/>
              <w:marRight w:val="240"/>
              <w:marTop w:val="0"/>
              <w:marBottom w:val="0"/>
              <w:divBdr>
                <w:top w:val="none" w:sz="0" w:space="0" w:color="auto"/>
                <w:left w:val="none" w:sz="0" w:space="0" w:color="auto"/>
                <w:bottom w:val="none" w:sz="0" w:space="0" w:color="auto"/>
                <w:right w:val="none" w:sz="0" w:space="0" w:color="auto"/>
              </w:divBdr>
              <w:divsChild>
                <w:div w:id="2045016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9233797">
          <w:marLeft w:val="0"/>
          <w:marRight w:val="0"/>
          <w:marTop w:val="0"/>
          <w:marBottom w:val="0"/>
          <w:divBdr>
            <w:top w:val="none" w:sz="0" w:space="0" w:color="auto"/>
            <w:left w:val="none" w:sz="0" w:space="0" w:color="auto"/>
            <w:bottom w:val="none" w:sz="0" w:space="0" w:color="auto"/>
            <w:right w:val="none" w:sz="0" w:space="0" w:color="auto"/>
          </w:divBdr>
          <w:divsChild>
            <w:div w:id="2061200963">
              <w:marLeft w:val="180"/>
              <w:marRight w:val="240"/>
              <w:marTop w:val="0"/>
              <w:marBottom w:val="0"/>
              <w:divBdr>
                <w:top w:val="none" w:sz="0" w:space="0" w:color="auto"/>
                <w:left w:val="none" w:sz="0" w:space="0" w:color="auto"/>
                <w:bottom w:val="none" w:sz="0" w:space="0" w:color="auto"/>
                <w:right w:val="none" w:sz="0" w:space="0" w:color="auto"/>
              </w:divBdr>
              <w:divsChild>
                <w:div w:id="2018343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1930046">
          <w:marLeft w:val="0"/>
          <w:marRight w:val="0"/>
          <w:marTop w:val="0"/>
          <w:marBottom w:val="0"/>
          <w:divBdr>
            <w:top w:val="none" w:sz="0" w:space="0" w:color="auto"/>
            <w:left w:val="none" w:sz="0" w:space="0" w:color="auto"/>
            <w:bottom w:val="none" w:sz="0" w:space="0" w:color="auto"/>
            <w:right w:val="none" w:sz="0" w:space="0" w:color="auto"/>
          </w:divBdr>
          <w:divsChild>
            <w:div w:id="1380780991">
              <w:marLeft w:val="180"/>
              <w:marRight w:val="240"/>
              <w:marTop w:val="0"/>
              <w:marBottom w:val="0"/>
              <w:divBdr>
                <w:top w:val="none" w:sz="0" w:space="0" w:color="auto"/>
                <w:left w:val="none" w:sz="0" w:space="0" w:color="auto"/>
                <w:bottom w:val="none" w:sz="0" w:space="0" w:color="auto"/>
                <w:right w:val="none" w:sz="0" w:space="0" w:color="auto"/>
              </w:divBdr>
              <w:divsChild>
                <w:div w:id="1002439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5617675">
          <w:marLeft w:val="0"/>
          <w:marRight w:val="0"/>
          <w:marTop w:val="0"/>
          <w:marBottom w:val="0"/>
          <w:divBdr>
            <w:top w:val="none" w:sz="0" w:space="0" w:color="auto"/>
            <w:left w:val="none" w:sz="0" w:space="0" w:color="auto"/>
            <w:bottom w:val="none" w:sz="0" w:space="0" w:color="auto"/>
            <w:right w:val="none" w:sz="0" w:space="0" w:color="auto"/>
          </w:divBdr>
          <w:divsChild>
            <w:div w:id="1248074898">
              <w:marLeft w:val="180"/>
              <w:marRight w:val="240"/>
              <w:marTop w:val="0"/>
              <w:marBottom w:val="0"/>
              <w:divBdr>
                <w:top w:val="none" w:sz="0" w:space="0" w:color="auto"/>
                <w:left w:val="none" w:sz="0" w:space="0" w:color="auto"/>
                <w:bottom w:val="none" w:sz="0" w:space="0" w:color="auto"/>
                <w:right w:val="none" w:sz="0" w:space="0" w:color="auto"/>
              </w:divBdr>
              <w:divsChild>
                <w:div w:id="1106584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952815">
          <w:marLeft w:val="0"/>
          <w:marRight w:val="0"/>
          <w:marTop w:val="0"/>
          <w:marBottom w:val="0"/>
          <w:divBdr>
            <w:top w:val="none" w:sz="0" w:space="0" w:color="auto"/>
            <w:left w:val="none" w:sz="0" w:space="0" w:color="auto"/>
            <w:bottom w:val="none" w:sz="0" w:space="0" w:color="auto"/>
            <w:right w:val="none" w:sz="0" w:space="0" w:color="auto"/>
          </w:divBdr>
          <w:divsChild>
            <w:div w:id="1775900257">
              <w:marLeft w:val="180"/>
              <w:marRight w:val="240"/>
              <w:marTop w:val="0"/>
              <w:marBottom w:val="0"/>
              <w:divBdr>
                <w:top w:val="none" w:sz="0" w:space="0" w:color="auto"/>
                <w:left w:val="none" w:sz="0" w:space="0" w:color="auto"/>
                <w:bottom w:val="none" w:sz="0" w:space="0" w:color="auto"/>
                <w:right w:val="none" w:sz="0" w:space="0" w:color="auto"/>
              </w:divBdr>
              <w:divsChild>
                <w:div w:id="441267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458496">
          <w:marLeft w:val="0"/>
          <w:marRight w:val="0"/>
          <w:marTop w:val="0"/>
          <w:marBottom w:val="0"/>
          <w:divBdr>
            <w:top w:val="none" w:sz="0" w:space="0" w:color="auto"/>
            <w:left w:val="none" w:sz="0" w:space="0" w:color="auto"/>
            <w:bottom w:val="none" w:sz="0" w:space="0" w:color="auto"/>
            <w:right w:val="none" w:sz="0" w:space="0" w:color="auto"/>
          </w:divBdr>
          <w:divsChild>
            <w:div w:id="238440504">
              <w:marLeft w:val="180"/>
              <w:marRight w:val="240"/>
              <w:marTop w:val="0"/>
              <w:marBottom w:val="0"/>
              <w:divBdr>
                <w:top w:val="none" w:sz="0" w:space="0" w:color="auto"/>
                <w:left w:val="none" w:sz="0" w:space="0" w:color="auto"/>
                <w:bottom w:val="none" w:sz="0" w:space="0" w:color="auto"/>
                <w:right w:val="none" w:sz="0" w:space="0" w:color="auto"/>
              </w:divBdr>
              <w:divsChild>
                <w:div w:id="456922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376186">
          <w:marLeft w:val="0"/>
          <w:marRight w:val="0"/>
          <w:marTop w:val="0"/>
          <w:marBottom w:val="0"/>
          <w:divBdr>
            <w:top w:val="none" w:sz="0" w:space="0" w:color="auto"/>
            <w:left w:val="none" w:sz="0" w:space="0" w:color="auto"/>
            <w:bottom w:val="none" w:sz="0" w:space="0" w:color="auto"/>
            <w:right w:val="none" w:sz="0" w:space="0" w:color="auto"/>
          </w:divBdr>
          <w:divsChild>
            <w:div w:id="488404861">
              <w:marLeft w:val="180"/>
              <w:marRight w:val="240"/>
              <w:marTop w:val="0"/>
              <w:marBottom w:val="0"/>
              <w:divBdr>
                <w:top w:val="none" w:sz="0" w:space="0" w:color="auto"/>
                <w:left w:val="none" w:sz="0" w:space="0" w:color="auto"/>
                <w:bottom w:val="none" w:sz="0" w:space="0" w:color="auto"/>
                <w:right w:val="none" w:sz="0" w:space="0" w:color="auto"/>
              </w:divBdr>
              <w:divsChild>
                <w:div w:id="19624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0634013">
          <w:marLeft w:val="0"/>
          <w:marRight w:val="0"/>
          <w:marTop w:val="0"/>
          <w:marBottom w:val="0"/>
          <w:divBdr>
            <w:top w:val="none" w:sz="0" w:space="0" w:color="auto"/>
            <w:left w:val="none" w:sz="0" w:space="0" w:color="auto"/>
            <w:bottom w:val="none" w:sz="0" w:space="0" w:color="auto"/>
            <w:right w:val="none" w:sz="0" w:space="0" w:color="auto"/>
          </w:divBdr>
          <w:divsChild>
            <w:div w:id="1084954403">
              <w:marLeft w:val="180"/>
              <w:marRight w:val="240"/>
              <w:marTop w:val="0"/>
              <w:marBottom w:val="0"/>
              <w:divBdr>
                <w:top w:val="none" w:sz="0" w:space="0" w:color="auto"/>
                <w:left w:val="none" w:sz="0" w:space="0" w:color="auto"/>
                <w:bottom w:val="none" w:sz="0" w:space="0" w:color="auto"/>
                <w:right w:val="none" w:sz="0" w:space="0" w:color="auto"/>
              </w:divBdr>
              <w:divsChild>
                <w:div w:id="183753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8057157">
          <w:marLeft w:val="0"/>
          <w:marRight w:val="0"/>
          <w:marTop w:val="0"/>
          <w:marBottom w:val="0"/>
          <w:divBdr>
            <w:top w:val="none" w:sz="0" w:space="0" w:color="auto"/>
            <w:left w:val="none" w:sz="0" w:space="0" w:color="auto"/>
            <w:bottom w:val="none" w:sz="0" w:space="0" w:color="auto"/>
            <w:right w:val="none" w:sz="0" w:space="0" w:color="auto"/>
          </w:divBdr>
          <w:divsChild>
            <w:div w:id="2131432343">
              <w:marLeft w:val="180"/>
              <w:marRight w:val="240"/>
              <w:marTop w:val="0"/>
              <w:marBottom w:val="0"/>
              <w:divBdr>
                <w:top w:val="none" w:sz="0" w:space="0" w:color="auto"/>
                <w:left w:val="none" w:sz="0" w:space="0" w:color="auto"/>
                <w:bottom w:val="none" w:sz="0" w:space="0" w:color="auto"/>
                <w:right w:val="none" w:sz="0" w:space="0" w:color="auto"/>
              </w:divBdr>
              <w:divsChild>
                <w:div w:id="785465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2133447">
          <w:marLeft w:val="0"/>
          <w:marRight w:val="0"/>
          <w:marTop w:val="0"/>
          <w:marBottom w:val="0"/>
          <w:divBdr>
            <w:top w:val="none" w:sz="0" w:space="0" w:color="auto"/>
            <w:left w:val="none" w:sz="0" w:space="0" w:color="auto"/>
            <w:bottom w:val="none" w:sz="0" w:space="0" w:color="auto"/>
            <w:right w:val="none" w:sz="0" w:space="0" w:color="auto"/>
          </w:divBdr>
          <w:divsChild>
            <w:div w:id="1221360549">
              <w:marLeft w:val="180"/>
              <w:marRight w:val="240"/>
              <w:marTop w:val="0"/>
              <w:marBottom w:val="0"/>
              <w:divBdr>
                <w:top w:val="none" w:sz="0" w:space="0" w:color="auto"/>
                <w:left w:val="none" w:sz="0" w:space="0" w:color="auto"/>
                <w:bottom w:val="none" w:sz="0" w:space="0" w:color="auto"/>
                <w:right w:val="none" w:sz="0" w:space="0" w:color="auto"/>
              </w:divBdr>
              <w:divsChild>
                <w:div w:id="1025978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7321086">
          <w:marLeft w:val="0"/>
          <w:marRight w:val="0"/>
          <w:marTop w:val="0"/>
          <w:marBottom w:val="0"/>
          <w:divBdr>
            <w:top w:val="none" w:sz="0" w:space="0" w:color="auto"/>
            <w:left w:val="none" w:sz="0" w:space="0" w:color="auto"/>
            <w:bottom w:val="none" w:sz="0" w:space="0" w:color="auto"/>
            <w:right w:val="none" w:sz="0" w:space="0" w:color="auto"/>
          </w:divBdr>
          <w:divsChild>
            <w:div w:id="303121410">
              <w:marLeft w:val="180"/>
              <w:marRight w:val="240"/>
              <w:marTop w:val="0"/>
              <w:marBottom w:val="0"/>
              <w:divBdr>
                <w:top w:val="none" w:sz="0" w:space="0" w:color="auto"/>
                <w:left w:val="none" w:sz="0" w:space="0" w:color="auto"/>
                <w:bottom w:val="none" w:sz="0" w:space="0" w:color="auto"/>
                <w:right w:val="none" w:sz="0" w:space="0" w:color="auto"/>
              </w:divBdr>
              <w:divsChild>
                <w:div w:id="1106458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552540">
          <w:marLeft w:val="0"/>
          <w:marRight w:val="0"/>
          <w:marTop w:val="0"/>
          <w:marBottom w:val="0"/>
          <w:divBdr>
            <w:top w:val="none" w:sz="0" w:space="0" w:color="auto"/>
            <w:left w:val="none" w:sz="0" w:space="0" w:color="auto"/>
            <w:bottom w:val="none" w:sz="0" w:space="0" w:color="auto"/>
            <w:right w:val="none" w:sz="0" w:space="0" w:color="auto"/>
          </w:divBdr>
          <w:divsChild>
            <w:div w:id="1134441410">
              <w:marLeft w:val="180"/>
              <w:marRight w:val="240"/>
              <w:marTop w:val="0"/>
              <w:marBottom w:val="0"/>
              <w:divBdr>
                <w:top w:val="none" w:sz="0" w:space="0" w:color="auto"/>
                <w:left w:val="none" w:sz="0" w:space="0" w:color="auto"/>
                <w:bottom w:val="none" w:sz="0" w:space="0" w:color="auto"/>
                <w:right w:val="none" w:sz="0" w:space="0" w:color="auto"/>
              </w:divBdr>
              <w:divsChild>
                <w:div w:id="141782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5976858">
          <w:marLeft w:val="0"/>
          <w:marRight w:val="0"/>
          <w:marTop w:val="0"/>
          <w:marBottom w:val="0"/>
          <w:divBdr>
            <w:top w:val="none" w:sz="0" w:space="0" w:color="auto"/>
            <w:left w:val="none" w:sz="0" w:space="0" w:color="auto"/>
            <w:bottom w:val="none" w:sz="0" w:space="0" w:color="auto"/>
            <w:right w:val="none" w:sz="0" w:space="0" w:color="auto"/>
          </w:divBdr>
          <w:divsChild>
            <w:div w:id="1866672329">
              <w:marLeft w:val="180"/>
              <w:marRight w:val="240"/>
              <w:marTop w:val="0"/>
              <w:marBottom w:val="0"/>
              <w:divBdr>
                <w:top w:val="none" w:sz="0" w:space="0" w:color="auto"/>
                <w:left w:val="none" w:sz="0" w:space="0" w:color="auto"/>
                <w:bottom w:val="none" w:sz="0" w:space="0" w:color="auto"/>
                <w:right w:val="none" w:sz="0" w:space="0" w:color="auto"/>
              </w:divBdr>
              <w:divsChild>
                <w:div w:id="1337420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4423902">
          <w:marLeft w:val="0"/>
          <w:marRight w:val="0"/>
          <w:marTop w:val="0"/>
          <w:marBottom w:val="0"/>
          <w:divBdr>
            <w:top w:val="none" w:sz="0" w:space="0" w:color="auto"/>
            <w:left w:val="none" w:sz="0" w:space="0" w:color="auto"/>
            <w:bottom w:val="none" w:sz="0" w:space="0" w:color="auto"/>
            <w:right w:val="none" w:sz="0" w:space="0" w:color="auto"/>
          </w:divBdr>
          <w:divsChild>
            <w:div w:id="336463053">
              <w:marLeft w:val="180"/>
              <w:marRight w:val="240"/>
              <w:marTop w:val="0"/>
              <w:marBottom w:val="0"/>
              <w:divBdr>
                <w:top w:val="none" w:sz="0" w:space="0" w:color="auto"/>
                <w:left w:val="none" w:sz="0" w:space="0" w:color="auto"/>
                <w:bottom w:val="none" w:sz="0" w:space="0" w:color="auto"/>
                <w:right w:val="none" w:sz="0" w:space="0" w:color="auto"/>
              </w:divBdr>
              <w:divsChild>
                <w:div w:id="107821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2598740">
          <w:marLeft w:val="0"/>
          <w:marRight w:val="0"/>
          <w:marTop w:val="0"/>
          <w:marBottom w:val="0"/>
          <w:divBdr>
            <w:top w:val="none" w:sz="0" w:space="0" w:color="auto"/>
            <w:left w:val="none" w:sz="0" w:space="0" w:color="auto"/>
            <w:bottom w:val="none" w:sz="0" w:space="0" w:color="auto"/>
            <w:right w:val="none" w:sz="0" w:space="0" w:color="auto"/>
          </w:divBdr>
          <w:divsChild>
            <w:div w:id="726419399">
              <w:marLeft w:val="180"/>
              <w:marRight w:val="240"/>
              <w:marTop w:val="0"/>
              <w:marBottom w:val="0"/>
              <w:divBdr>
                <w:top w:val="none" w:sz="0" w:space="0" w:color="auto"/>
                <w:left w:val="none" w:sz="0" w:space="0" w:color="auto"/>
                <w:bottom w:val="none" w:sz="0" w:space="0" w:color="auto"/>
                <w:right w:val="none" w:sz="0" w:space="0" w:color="auto"/>
              </w:divBdr>
              <w:divsChild>
                <w:div w:id="1837919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8641412">
          <w:marLeft w:val="0"/>
          <w:marRight w:val="0"/>
          <w:marTop w:val="0"/>
          <w:marBottom w:val="0"/>
          <w:divBdr>
            <w:top w:val="none" w:sz="0" w:space="0" w:color="auto"/>
            <w:left w:val="none" w:sz="0" w:space="0" w:color="auto"/>
            <w:bottom w:val="none" w:sz="0" w:space="0" w:color="auto"/>
            <w:right w:val="none" w:sz="0" w:space="0" w:color="auto"/>
          </w:divBdr>
          <w:divsChild>
            <w:div w:id="447510668">
              <w:marLeft w:val="180"/>
              <w:marRight w:val="240"/>
              <w:marTop w:val="0"/>
              <w:marBottom w:val="0"/>
              <w:divBdr>
                <w:top w:val="none" w:sz="0" w:space="0" w:color="auto"/>
                <w:left w:val="none" w:sz="0" w:space="0" w:color="auto"/>
                <w:bottom w:val="none" w:sz="0" w:space="0" w:color="auto"/>
                <w:right w:val="none" w:sz="0" w:space="0" w:color="auto"/>
              </w:divBdr>
              <w:divsChild>
                <w:div w:id="1273170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4997721">
          <w:marLeft w:val="0"/>
          <w:marRight w:val="0"/>
          <w:marTop w:val="0"/>
          <w:marBottom w:val="0"/>
          <w:divBdr>
            <w:top w:val="none" w:sz="0" w:space="0" w:color="auto"/>
            <w:left w:val="none" w:sz="0" w:space="0" w:color="auto"/>
            <w:bottom w:val="none" w:sz="0" w:space="0" w:color="auto"/>
            <w:right w:val="none" w:sz="0" w:space="0" w:color="auto"/>
          </w:divBdr>
          <w:divsChild>
            <w:div w:id="1513185438">
              <w:marLeft w:val="180"/>
              <w:marRight w:val="240"/>
              <w:marTop w:val="0"/>
              <w:marBottom w:val="0"/>
              <w:divBdr>
                <w:top w:val="none" w:sz="0" w:space="0" w:color="auto"/>
                <w:left w:val="none" w:sz="0" w:space="0" w:color="auto"/>
                <w:bottom w:val="none" w:sz="0" w:space="0" w:color="auto"/>
                <w:right w:val="none" w:sz="0" w:space="0" w:color="auto"/>
              </w:divBdr>
              <w:divsChild>
                <w:div w:id="1172716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2038030">
          <w:marLeft w:val="0"/>
          <w:marRight w:val="0"/>
          <w:marTop w:val="0"/>
          <w:marBottom w:val="0"/>
          <w:divBdr>
            <w:top w:val="none" w:sz="0" w:space="0" w:color="auto"/>
            <w:left w:val="none" w:sz="0" w:space="0" w:color="auto"/>
            <w:bottom w:val="none" w:sz="0" w:space="0" w:color="auto"/>
            <w:right w:val="none" w:sz="0" w:space="0" w:color="auto"/>
          </w:divBdr>
          <w:divsChild>
            <w:div w:id="1968504920">
              <w:marLeft w:val="180"/>
              <w:marRight w:val="240"/>
              <w:marTop w:val="0"/>
              <w:marBottom w:val="0"/>
              <w:divBdr>
                <w:top w:val="none" w:sz="0" w:space="0" w:color="auto"/>
                <w:left w:val="none" w:sz="0" w:space="0" w:color="auto"/>
                <w:bottom w:val="none" w:sz="0" w:space="0" w:color="auto"/>
                <w:right w:val="none" w:sz="0" w:space="0" w:color="auto"/>
              </w:divBdr>
              <w:divsChild>
                <w:div w:id="2022122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8932866">
          <w:marLeft w:val="0"/>
          <w:marRight w:val="0"/>
          <w:marTop w:val="0"/>
          <w:marBottom w:val="0"/>
          <w:divBdr>
            <w:top w:val="none" w:sz="0" w:space="0" w:color="auto"/>
            <w:left w:val="none" w:sz="0" w:space="0" w:color="auto"/>
            <w:bottom w:val="none" w:sz="0" w:space="0" w:color="auto"/>
            <w:right w:val="none" w:sz="0" w:space="0" w:color="auto"/>
          </w:divBdr>
          <w:divsChild>
            <w:div w:id="15274447">
              <w:marLeft w:val="180"/>
              <w:marRight w:val="240"/>
              <w:marTop w:val="0"/>
              <w:marBottom w:val="0"/>
              <w:divBdr>
                <w:top w:val="none" w:sz="0" w:space="0" w:color="auto"/>
                <w:left w:val="none" w:sz="0" w:space="0" w:color="auto"/>
                <w:bottom w:val="none" w:sz="0" w:space="0" w:color="auto"/>
                <w:right w:val="none" w:sz="0" w:space="0" w:color="auto"/>
              </w:divBdr>
              <w:divsChild>
                <w:div w:id="4143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3829644">
          <w:marLeft w:val="0"/>
          <w:marRight w:val="0"/>
          <w:marTop w:val="0"/>
          <w:marBottom w:val="0"/>
          <w:divBdr>
            <w:top w:val="none" w:sz="0" w:space="0" w:color="auto"/>
            <w:left w:val="none" w:sz="0" w:space="0" w:color="auto"/>
            <w:bottom w:val="none" w:sz="0" w:space="0" w:color="auto"/>
            <w:right w:val="none" w:sz="0" w:space="0" w:color="auto"/>
          </w:divBdr>
          <w:divsChild>
            <w:div w:id="521935505">
              <w:marLeft w:val="180"/>
              <w:marRight w:val="240"/>
              <w:marTop w:val="0"/>
              <w:marBottom w:val="0"/>
              <w:divBdr>
                <w:top w:val="none" w:sz="0" w:space="0" w:color="auto"/>
                <w:left w:val="none" w:sz="0" w:space="0" w:color="auto"/>
                <w:bottom w:val="none" w:sz="0" w:space="0" w:color="auto"/>
                <w:right w:val="none" w:sz="0" w:space="0" w:color="auto"/>
              </w:divBdr>
              <w:divsChild>
                <w:div w:id="1796556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5919475">
          <w:marLeft w:val="0"/>
          <w:marRight w:val="0"/>
          <w:marTop w:val="0"/>
          <w:marBottom w:val="0"/>
          <w:divBdr>
            <w:top w:val="none" w:sz="0" w:space="0" w:color="auto"/>
            <w:left w:val="none" w:sz="0" w:space="0" w:color="auto"/>
            <w:bottom w:val="none" w:sz="0" w:space="0" w:color="auto"/>
            <w:right w:val="none" w:sz="0" w:space="0" w:color="auto"/>
          </w:divBdr>
          <w:divsChild>
            <w:div w:id="90396933">
              <w:marLeft w:val="180"/>
              <w:marRight w:val="240"/>
              <w:marTop w:val="0"/>
              <w:marBottom w:val="0"/>
              <w:divBdr>
                <w:top w:val="none" w:sz="0" w:space="0" w:color="auto"/>
                <w:left w:val="none" w:sz="0" w:space="0" w:color="auto"/>
                <w:bottom w:val="none" w:sz="0" w:space="0" w:color="auto"/>
                <w:right w:val="none" w:sz="0" w:space="0" w:color="auto"/>
              </w:divBdr>
              <w:divsChild>
                <w:div w:id="2095859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4978002">
          <w:marLeft w:val="0"/>
          <w:marRight w:val="0"/>
          <w:marTop w:val="0"/>
          <w:marBottom w:val="0"/>
          <w:divBdr>
            <w:top w:val="none" w:sz="0" w:space="0" w:color="auto"/>
            <w:left w:val="none" w:sz="0" w:space="0" w:color="auto"/>
            <w:bottom w:val="none" w:sz="0" w:space="0" w:color="auto"/>
            <w:right w:val="none" w:sz="0" w:space="0" w:color="auto"/>
          </w:divBdr>
          <w:divsChild>
            <w:div w:id="948900196">
              <w:marLeft w:val="180"/>
              <w:marRight w:val="240"/>
              <w:marTop w:val="0"/>
              <w:marBottom w:val="0"/>
              <w:divBdr>
                <w:top w:val="none" w:sz="0" w:space="0" w:color="auto"/>
                <w:left w:val="none" w:sz="0" w:space="0" w:color="auto"/>
                <w:bottom w:val="none" w:sz="0" w:space="0" w:color="auto"/>
                <w:right w:val="none" w:sz="0" w:space="0" w:color="auto"/>
              </w:divBdr>
              <w:divsChild>
                <w:div w:id="1535191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2396789">
          <w:marLeft w:val="0"/>
          <w:marRight w:val="0"/>
          <w:marTop w:val="0"/>
          <w:marBottom w:val="0"/>
          <w:divBdr>
            <w:top w:val="none" w:sz="0" w:space="0" w:color="auto"/>
            <w:left w:val="none" w:sz="0" w:space="0" w:color="auto"/>
            <w:bottom w:val="none" w:sz="0" w:space="0" w:color="auto"/>
            <w:right w:val="none" w:sz="0" w:space="0" w:color="auto"/>
          </w:divBdr>
          <w:divsChild>
            <w:div w:id="1809935689">
              <w:marLeft w:val="180"/>
              <w:marRight w:val="240"/>
              <w:marTop w:val="0"/>
              <w:marBottom w:val="0"/>
              <w:divBdr>
                <w:top w:val="none" w:sz="0" w:space="0" w:color="auto"/>
                <w:left w:val="none" w:sz="0" w:space="0" w:color="auto"/>
                <w:bottom w:val="none" w:sz="0" w:space="0" w:color="auto"/>
                <w:right w:val="none" w:sz="0" w:space="0" w:color="auto"/>
              </w:divBdr>
              <w:divsChild>
                <w:div w:id="1298947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5790411">
          <w:marLeft w:val="0"/>
          <w:marRight w:val="0"/>
          <w:marTop w:val="0"/>
          <w:marBottom w:val="0"/>
          <w:divBdr>
            <w:top w:val="none" w:sz="0" w:space="0" w:color="auto"/>
            <w:left w:val="none" w:sz="0" w:space="0" w:color="auto"/>
            <w:bottom w:val="none" w:sz="0" w:space="0" w:color="auto"/>
            <w:right w:val="none" w:sz="0" w:space="0" w:color="auto"/>
          </w:divBdr>
          <w:divsChild>
            <w:div w:id="1236014963">
              <w:marLeft w:val="180"/>
              <w:marRight w:val="240"/>
              <w:marTop w:val="0"/>
              <w:marBottom w:val="0"/>
              <w:divBdr>
                <w:top w:val="none" w:sz="0" w:space="0" w:color="auto"/>
                <w:left w:val="none" w:sz="0" w:space="0" w:color="auto"/>
                <w:bottom w:val="none" w:sz="0" w:space="0" w:color="auto"/>
                <w:right w:val="none" w:sz="0" w:space="0" w:color="auto"/>
              </w:divBdr>
              <w:divsChild>
                <w:div w:id="422141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1692697">
          <w:marLeft w:val="0"/>
          <w:marRight w:val="0"/>
          <w:marTop w:val="0"/>
          <w:marBottom w:val="0"/>
          <w:divBdr>
            <w:top w:val="none" w:sz="0" w:space="0" w:color="auto"/>
            <w:left w:val="none" w:sz="0" w:space="0" w:color="auto"/>
            <w:bottom w:val="none" w:sz="0" w:space="0" w:color="auto"/>
            <w:right w:val="none" w:sz="0" w:space="0" w:color="auto"/>
          </w:divBdr>
          <w:divsChild>
            <w:div w:id="1121611829">
              <w:marLeft w:val="180"/>
              <w:marRight w:val="240"/>
              <w:marTop w:val="0"/>
              <w:marBottom w:val="0"/>
              <w:divBdr>
                <w:top w:val="none" w:sz="0" w:space="0" w:color="auto"/>
                <w:left w:val="none" w:sz="0" w:space="0" w:color="auto"/>
                <w:bottom w:val="none" w:sz="0" w:space="0" w:color="auto"/>
                <w:right w:val="none" w:sz="0" w:space="0" w:color="auto"/>
              </w:divBdr>
              <w:divsChild>
                <w:div w:id="1724718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4991691">
          <w:marLeft w:val="0"/>
          <w:marRight w:val="0"/>
          <w:marTop w:val="0"/>
          <w:marBottom w:val="0"/>
          <w:divBdr>
            <w:top w:val="none" w:sz="0" w:space="0" w:color="auto"/>
            <w:left w:val="none" w:sz="0" w:space="0" w:color="auto"/>
            <w:bottom w:val="none" w:sz="0" w:space="0" w:color="auto"/>
            <w:right w:val="none" w:sz="0" w:space="0" w:color="auto"/>
          </w:divBdr>
          <w:divsChild>
            <w:div w:id="1280064284">
              <w:marLeft w:val="180"/>
              <w:marRight w:val="240"/>
              <w:marTop w:val="0"/>
              <w:marBottom w:val="0"/>
              <w:divBdr>
                <w:top w:val="none" w:sz="0" w:space="0" w:color="auto"/>
                <w:left w:val="none" w:sz="0" w:space="0" w:color="auto"/>
                <w:bottom w:val="none" w:sz="0" w:space="0" w:color="auto"/>
                <w:right w:val="none" w:sz="0" w:space="0" w:color="auto"/>
              </w:divBdr>
              <w:divsChild>
                <w:div w:id="1185291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002618">
          <w:marLeft w:val="0"/>
          <w:marRight w:val="0"/>
          <w:marTop w:val="0"/>
          <w:marBottom w:val="0"/>
          <w:divBdr>
            <w:top w:val="none" w:sz="0" w:space="0" w:color="auto"/>
            <w:left w:val="none" w:sz="0" w:space="0" w:color="auto"/>
            <w:bottom w:val="none" w:sz="0" w:space="0" w:color="auto"/>
            <w:right w:val="none" w:sz="0" w:space="0" w:color="auto"/>
          </w:divBdr>
          <w:divsChild>
            <w:div w:id="234752092">
              <w:marLeft w:val="180"/>
              <w:marRight w:val="240"/>
              <w:marTop w:val="0"/>
              <w:marBottom w:val="0"/>
              <w:divBdr>
                <w:top w:val="none" w:sz="0" w:space="0" w:color="auto"/>
                <w:left w:val="none" w:sz="0" w:space="0" w:color="auto"/>
                <w:bottom w:val="none" w:sz="0" w:space="0" w:color="auto"/>
                <w:right w:val="none" w:sz="0" w:space="0" w:color="auto"/>
              </w:divBdr>
              <w:divsChild>
                <w:div w:id="693844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0256232">
          <w:marLeft w:val="0"/>
          <w:marRight w:val="0"/>
          <w:marTop w:val="0"/>
          <w:marBottom w:val="0"/>
          <w:divBdr>
            <w:top w:val="none" w:sz="0" w:space="0" w:color="auto"/>
            <w:left w:val="none" w:sz="0" w:space="0" w:color="auto"/>
            <w:bottom w:val="none" w:sz="0" w:space="0" w:color="auto"/>
            <w:right w:val="none" w:sz="0" w:space="0" w:color="auto"/>
          </w:divBdr>
          <w:divsChild>
            <w:div w:id="1617639713">
              <w:marLeft w:val="180"/>
              <w:marRight w:val="240"/>
              <w:marTop w:val="0"/>
              <w:marBottom w:val="0"/>
              <w:divBdr>
                <w:top w:val="none" w:sz="0" w:space="0" w:color="auto"/>
                <w:left w:val="none" w:sz="0" w:space="0" w:color="auto"/>
                <w:bottom w:val="none" w:sz="0" w:space="0" w:color="auto"/>
                <w:right w:val="none" w:sz="0" w:space="0" w:color="auto"/>
              </w:divBdr>
              <w:divsChild>
                <w:div w:id="1129477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6614931">
          <w:marLeft w:val="0"/>
          <w:marRight w:val="0"/>
          <w:marTop w:val="0"/>
          <w:marBottom w:val="0"/>
          <w:divBdr>
            <w:top w:val="none" w:sz="0" w:space="0" w:color="auto"/>
            <w:left w:val="none" w:sz="0" w:space="0" w:color="auto"/>
            <w:bottom w:val="none" w:sz="0" w:space="0" w:color="auto"/>
            <w:right w:val="none" w:sz="0" w:space="0" w:color="auto"/>
          </w:divBdr>
          <w:divsChild>
            <w:div w:id="1202402473">
              <w:marLeft w:val="180"/>
              <w:marRight w:val="240"/>
              <w:marTop w:val="0"/>
              <w:marBottom w:val="0"/>
              <w:divBdr>
                <w:top w:val="none" w:sz="0" w:space="0" w:color="auto"/>
                <w:left w:val="none" w:sz="0" w:space="0" w:color="auto"/>
                <w:bottom w:val="none" w:sz="0" w:space="0" w:color="auto"/>
                <w:right w:val="none" w:sz="0" w:space="0" w:color="auto"/>
              </w:divBdr>
              <w:divsChild>
                <w:div w:id="9262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9617202">
          <w:marLeft w:val="0"/>
          <w:marRight w:val="0"/>
          <w:marTop w:val="0"/>
          <w:marBottom w:val="0"/>
          <w:divBdr>
            <w:top w:val="none" w:sz="0" w:space="0" w:color="auto"/>
            <w:left w:val="none" w:sz="0" w:space="0" w:color="auto"/>
            <w:bottom w:val="none" w:sz="0" w:space="0" w:color="auto"/>
            <w:right w:val="none" w:sz="0" w:space="0" w:color="auto"/>
          </w:divBdr>
          <w:divsChild>
            <w:div w:id="349528579">
              <w:marLeft w:val="180"/>
              <w:marRight w:val="240"/>
              <w:marTop w:val="0"/>
              <w:marBottom w:val="0"/>
              <w:divBdr>
                <w:top w:val="none" w:sz="0" w:space="0" w:color="auto"/>
                <w:left w:val="none" w:sz="0" w:space="0" w:color="auto"/>
                <w:bottom w:val="none" w:sz="0" w:space="0" w:color="auto"/>
                <w:right w:val="none" w:sz="0" w:space="0" w:color="auto"/>
              </w:divBdr>
              <w:divsChild>
                <w:div w:id="22421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0586563">
          <w:marLeft w:val="0"/>
          <w:marRight w:val="0"/>
          <w:marTop w:val="0"/>
          <w:marBottom w:val="0"/>
          <w:divBdr>
            <w:top w:val="none" w:sz="0" w:space="0" w:color="auto"/>
            <w:left w:val="none" w:sz="0" w:space="0" w:color="auto"/>
            <w:bottom w:val="none" w:sz="0" w:space="0" w:color="auto"/>
            <w:right w:val="none" w:sz="0" w:space="0" w:color="auto"/>
          </w:divBdr>
          <w:divsChild>
            <w:div w:id="23605373">
              <w:marLeft w:val="180"/>
              <w:marRight w:val="240"/>
              <w:marTop w:val="0"/>
              <w:marBottom w:val="0"/>
              <w:divBdr>
                <w:top w:val="none" w:sz="0" w:space="0" w:color="auto"/>
                <w:left w:val="none" w:sz="0" w:space="0" w:color="auto"/>
                <w:bottom w:val="none" w:sz="0" w:space="0" w:color="auto"/>
                <w:right w:val="none" w:sz="0" w:space="0" w:color="auto"/>
              </w:divBdr>
              <w:divsChild>
                <w:div w:id="341050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3815075">
          <w:marLeft w:val="0"/>
          <w:marRight w:val="0"/>
          <w:marTop w:val="0"/>
          <w:marBottom w:val="0"/>
          <w:divBdr>
            <w:top w:val="none" w:sz="0" w:space="0" w:color="auto"/>
            <w:left w:val="none" w:sz="0" w:space="0" w:color="auto"/>
            <w:bottom w:val="none" w:sz="0" w:space="0" w:color="auto"/>
            <w:right w:val="none" w:sz="0" w:space="0" w:color="auto"/>
          </w:divBdr>
          <w:divsChild>
            <w:div w:id="33576761">
              <w:marLeft w:val="180"/>
              <w:marRight w:val="240"/>
              <w:marTop w:val="0"/>
              <w:marBottom w:val="0"/>
              <w:divBdr>
                <w:top w:val="none" w:sz="0" w:space="0" w:color="auto"/>
                <w:left w:val="none" w:sz="0" w:space="0" w:color="auto"/>
                <w:bottom w:val="none" w:sz="0" w:space="0" w:color="auto"/>
                <w:right w:val="none" w:sz="0" w:space="0" w:color="auto"/>
              </w:divBdr>
              <w:divsChild>
                <w:div w:id="1558928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079413">
          <w:marLeft w:val="0"/>
          <w:marRight w:val="0"/>
          <w:marTop w:val="0"/>
          <w:marBottom w:val="0"/>
          <w:divBdr>
            <w:top w:val="none" w:sz="0" w:space="0" w:color="auto"/>
            <w:left w:val="none" w:sz="0" w:space="0" w:color="auto"/>
            <w:bottom w:val="none" w:sz="0" w:space="0" w:color="auto"/>
            <w:right w:val="none" w:sz="0" w:space="0" w:color="auto"/>
          </w:divBdr>
          <w:divsChild>
            <w:div w:id="106705865">
              <w:marLeft w:val="180"/>
              <w:marRight w:val="240"/>
              <w:marTop w:val="0"/>
              <w:marBottom w:val="0"/>
              <w:divBdr>
                <w:top w:val="none" w:sz="0" w:space="0" w:color="auto"/>
                <w:left w:val="none" w:sz="0" w:space="0" w:color="auto"/>
                <w:bottom w:val="none" w:sz="0" w:space="0" w:color="auto"/>
                <w:right w:val="none" w:sz="0" w:space="0" w:color="auto"/>
              </w:divBdr>
              <w:divsChild>
                <w:div w:id="947005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354273">
          <w:marLeft w:val="0"/>
          <w:marRight w:val="0"/>
          <w:marTop w:val="0"/>
          <w:marBottom w:val="0"/>
          <w:divBdr>
            <w:top w:val="none" w:sz="0" w:space="0" w:color="auto"/>
            <w:left w:val="none" w:sz="0" w:space="0" w:color="auto"/>
            <w:bottom w:val="none" w:sz="0" w:space="0" w:color="auto"/>
            <w:right w:val="none" w:sz="0" w:space="0" w:color="auto"/>
          </w:divBdr>
          <w:divsChild>
            <w:div w:id="557783984">
              <w:marLeft w:val="180"/>
              <w:marRight w:val="240"/>
              <w:marTop w:val="0"/>
              <w:marBottom w:val="0"/>
              <w:divBdr>
                <w:top w:val="none" w:sz="0" w:space="0" w:color="auto"/>
                <w:left w:val="none" w:sz="0" w:space="0" w:color="auto"/>
                <w:bottom w:val="none" w:sz="0" w:space="0" w:color="auto"/>
                <w:right w:val="none" w:sz="0" w:space="0" w:color="auto"/>
              </w:divBdr>
              <w:divsChild>
                <w:div w:id="273558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0799319">
          <w:marLeft w:val="0"/>
          <w:marRight w:val="0"/>
          <w:marTop w:val="0"/>
          <w:marBottom w:val="0"/>
          <w:divBdr>
            <w:top w:val="none" w:sz="0" w:space="0" w:color="auto"/>
            <w:left w:val="none" w:sz="0" w:space="0" w:color="auto"/>
            <w:bottom w:val="none" w:sz="0" w:space="0" w:color="auto"/>
            <w:right w:val="none" w:sz="0" w:space="0" w:color="auto"/>
          </w:divBdr>
          <w:divsChild>
            <w:div w:id="1044059426">
              <w:marLeft w:val="180"/>
              <w:marRight w:val="240"/>
              <w:marTop w:val="0"/>
              <w:marBottom w:val="0"/>
              <w:divBdr>
                <w:top w:val="none" w:sz="0" w:space="0" w:color="auto"/>
                <w:left w:val="none" w:sz="0" w:space="0" w:color="auto"/>
                <w:bottom w:val="none" w:sz="0" w:space="0" w:color="auto"/>
                <w:right w:val="none" w:sz="0" w:space="0" w:color="auto"/>
              </w:divBdr>
              <w:divsChild>
                <w:div w:id="1819953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6914093">
          <w:marLeft w:val="0"/>
          <w:marRight w:val="0"/>
          <w:marTop w:val="0"/>
          <w:marBottom w:val="0"/>
          <w:divBdr>
            <w:top w:val="none" w:sz="0" w:space="0" w:color="auto"/>
            <w:left w:val="none" w:sz="0" w:space="0" w:color="auto"/>
            <w:bottom w:val="none" w:sz="0" w:space="0" w:color="auto"/>
            <w:right w:val="none" w:sz="0" w:space="0" w:color="auto"/>
          </w:divBdr>
          <w:divsChild>
            <w:div w:id="1461528857">
              <w:marLeft w:val="180"/>
              <w:marRight w:val="240"/>
              <w:marTop w:val="0"/>
              <w:marBottom w:val="0"/>
              <w:divBdr>
                <w:top w:val="none" w:sz="0" w:space="0" w:color="auto"/>
                <w:left w:val="none" w:sz="0" w:space="0" w:color="auto"/>
                <w:bottom w:val="none" w:sz="0" w:space="0" w:color="auto"/>
                <w:right w:val="none" w:sz="0" w:space="0" w:color="auto"/>
              </w:divBdr>
              <w:divsChild>
                <w:div w:id="323166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1406871">
          <w:marLeft w:val="0"/>
          <w:marRight w:val="0"/>
          <w:marTop w:val="0"/>
          <w:marBottom w:val="0"/>
          <w:divBdr>
            <w:top w:val="none" w:sz="0" w:space="0" w:color="auto"/>
            <w:left w:val="none" w:sz="0" w:space="0" w:color="auto"/>
            <w:bottom w:val="none" w:sz="0" w:space="0" w:color="auto"/>
            <w:right w:val="none" w:sz="0" w:space="0" w:color="auto"/>
          </w:divBdr>
          <w:divsChild>
            <w:div w:id="310403928">
              <w:marLeft w:val="180"/>
              <w:marRight w:val="240"/>
              <w:marTop w:val="0"/>
              <w:marBottom w:val="0"/>
              <w:divBdr>
                <w:top w:val="none" w:sz="0" w:space="0" w:color="auto"/>
                <w:left w:val="none" w:sz="0" w:space="0" w:color="auto"/>
                <w:bottom w:val="none" w:sz="0" w:space="0" w:color="auto"/>
                <w:right w:val="none" w:sz="0" w:space="0" w:color="auto"/>
              </w:divBdr>
              <w:divsChild>
                <w:div w:id="1900045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219766">
          <w:marLeft w:val="0"/>
          <w:marRight w:val="0"/>
          <w:marTop w:val="0"/>
          <w:marBottom w:val="0"/>
          <w:divBdr>
            <w:top w:val="none" w:sz="0" w:space="0" w:color="auto"/>
            <w:left w:val="none" w:sz="0" w:space="0" w:color="auto"/>
            <w:bottom w:val="none" w:sz="0" w:space="0" w:color="auto"/>
            <w:right w:val="none" w:sz="0" w:space="0" w:color="auto"/>
          </w:divBdr>
          <w:divsChild>
            <w:div w:id="1902523191">
              <w:marLeft w:val="180"/>
              <w:marRight w:val="240"/>
              <w:marTop w:val="0"/>
              <w:marBottom w:val="0"/>
              <w:divBdr>
                <w:top w:val="none" w:sz="0" w:space="0" w:color="auto"/>
                <w:left w:val="none" w:sz="0" w:space="0" w:color="auto"/>
                <w:bottom w:val="none" w:sz="0" w:space="0" w:color="auto"/>
                <w:right w:val="none" w:sz="0" w:space="0" w:color="auto"/>
              </w:divBdr>
              <w:divsChild>
                <w:div w:id="512499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483753">
          <w:marLeft w:val="0"/>
          <w:marRight w:val="0"/>
          <w:marTop w:val="0"/>
          <w:marBottom w:val="0"/>
          <w:divBdr>
            <w:top w:val="none" w:sz="0" w:space="0" w:color="auto"/>
            <w:left w:val="none" w:sz="0" w:space="0" w:color="auto"/>
            <w:bottom w:val="none" w:sz="0" w:space="0" w:color="auto"/>
            <w:right w:val="none" w:sz="0" w:space="0" w:color="auto"/>
          </w:divBdr>
          <w:divsChild>
            <w:div w:id="1199197024">
              <w:marLeft w:val="180"/>
              <w:marRight w:val="240"/>
              <w:marTop w:val="0"/>
              <w:marBottom w:val="0"/>
              <w:divBdr>
                <w:top w:val="none" w:sz="0" w:space="0" w:color="auto"/>
                <w:left w:val="none" w:sz="0" w:space="0" w:color="auto"/>
                <w:bottom w:val="none" w:sz="0" w:space="0" w:color="auto"/>
                <w:right w:val="none" w:sz="0" w:space="0" w:color="auto"/>
              </w:divBdr>
              <w:divsChild>
                <w:div w:id="1949045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520295">
          <w:marLeft w:val="0"/>
          <w:marRight w:val="0"/>
          <w:marTop w:val="0"/>
          <w:marBottom w:val="0"/>
          <w:divBdr>
            <w:top w:val="none" w:sz="0" w:space="0" w:color="auto"/>
            <w:left w:val="none" w:sz="0" w:space="0" w:color="auto"/>
            <w:bottom w:val="none" w:sz="0" w:space="0" w:color="auto"/>
            <w:right w:val="none" w:sz="0" w:space="0" w:color="auto"/>
          </w:divBdr>
          <w:divsChild>
            <w:div w:id="675763018">
              <w:marLeft w:val="180"/>
              <w:marRight w:val="240"/>
              <w:marTop w:val="0"/>
              <w:marBottom w:val="0"/>
              <w:divBdr>
                <w:top w:val="none" w:sz="0" w:space="0" w:color="auto"/>
                <w:left w:val="none" w:sz="0" w:space="0" w:color="auto"/>
                <w:bottom w:val="none" w:sz="0" w:space="0" w:color="auto"/>
                <w:right w:val="none" w:sz="0" w:space="0" w:color="auto"/>
              </w:divBdr>
              <w:divsChild>
                <w:div w:id="429084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079562">
          <w:marLeft w:val="0"/>
          <w:marRight w:val="0"/>
          <w:marTop w:val="0"/>
          <w:marBottom w:val="0"/>
          <w:divBdr>
            <w:top w:val="none" w:sz="0" w:space="0" w:color="auto"/>
            <w:left w:val="none" w:sz="0" w:space="0" w:color="auto"/>
            <w:bottom w:val="none" w:sz="0" w:space="0" w:color="auto"/>
            <w:right w:val="none" w:sz="0" w:space="0" w:color="auto"/>
          </w:divBdr>
          <w:divsChild>
            <w:div w:id="1578320856">
              <w:marLeft w:val="180"/>
              <w:marRight w:val="240"/>
              <w:marTop w:val="0"/>
              <w:marBottom w:val="0"/>
              <w:divBdr>
                <w:top w:val="none" w:sz="0" w:space="0" w:color="auto"/>
                <w:left w:val="none" w:sz="0" w:space="0" w:color="auto"/>
                <w:bottom w:val="none" w:sz="0" w:space="0" w:color="auto"/>
                <w:right w:val="none" w:sz="0" w:space="0" w:color="auto"/>
              </w:divBdr>
              <w:divsChild>
                <w:div w:id="1031998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6396176">
          <w:marLeft w:val="0"/>
          <w:marRight w:val="0"/>
          <w:marTop w:val="0"/>
          <w:marBottom w:val="0"/>
          <w:divBdr>
            <w:top w:val="none" w:sz="0" w:space="0" w:color="auto"/>
            <w:left w:val="none" w:sz="0" w:space="0" w:color="auto"/>
            <w:bottom w:val="none" w:sz="0" w:space="0" w:color="auto"/>
            <w:right w:val="none" w:sz="0" w:space="0" w:color="auto"/>
          </w:divBdr>
          <w:divsChild>
            <w:div w:id="1236429577">
              <w:marLeft w:val="180"/>
              <w:marRight w:val="240"/>
              <w:marTop w:val="0"/>
              <w:marBottom w:val="0"/>
              <w:divBdr>
                <w:top w:val="none" w:sz="0" w:space="0" w:color="auto"/>
                <w:left w:val="none" w:sz="0" w:space="0" w:color="auto"/>
                <w:bottom w:val="none" w:sz="0" w:space="0" w:color="auto"/>
                <w:right w:val="none" w:sz="0" w:space="0" w:color="auto"/>
              </w:divBdr>
              <w:divsChild>
                <w:div w:id="586697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8073998">
          <w:marLeft w:val="0"/>
          <w:marRight w:val="0"/>
          <w:marTop w:val="0"/>
          <w:marBottom w:val="0"/>
          <w:divBdr>
            <w:top w:val="none" w:sz="0" w:space="0" w:color="auto"/>
            <w:left w:val="none" w:sz="0" w:space="0" w:color="auto"/>
            <w:bottom w:val="none" w:sz="0" w:space="0" w:color="auto"/>
            <w:right w:val="none" w:sz="0" w:space="0" w:color="auto"/>
          </w:divBdr>
          <w:divsChild>
            <w:div w:id="1356925678">
              <w:marLeft w:val="180"/>
              <w:marRight w:val="240"/>
              <w:marTop w:val="0"/>
              <w:marBottom w:val="0"/>
              <w:divBdr>
                <w:top w:val="none" w:sz="0" w:space="0" w:color="auto"/>
                <w:left w:val="none" w:sz="0" w:space="0" w:color="auto"/>
                <w:bottom w:val="none" w:sz="0" w:space="0" w:color="auto"/>
                <w:right w:val="none" w:sz="0" w:space="0" w:color="auto"/>
              </w:divBdr>
              <w:divsChild>
                <w:div w:id="362485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2536474">
          <w:marLeft w:val="0"/>
          <w:marRight w:val="0"/>
          <w:marTop w:val="0"/>
          <w:marBottom w:val="0"/>
          <w:divBdr>
            <w:top w:val="none" w:sz="0" w:space="0" w:color="auto"/>
            <w:left w:val="none" w:sz="0" w:space="0" w:color="auto"/>
            <w:bottom w:val="none" w:sz="0" w:space="0" w:color="auto"/>
            <w:right w:val="none" w:sz="0" w:space="0" w:color="auto"/>
          </w:divBdr>
          <w:divsChild>
            <w:div w:id="256140597">
              <w:marLeft w:val="180"/>
              <w:marRight w:val="240"/>
              <w:marTop w:val="0"/>
              <w:marBottom w:val="0"/>
              <w:divBdr>
                <w:top w:val="none" w:sz="0" w:space="0" w:color="auto"/>
                <w:left w:val="none" w:sz="0" w:space="0" w:color="auto"/>
                <w:bottom w:val="none" w:sz="0" w:space="0" w:color="auto"/>
                <w:right w:val="none" w:sz="0" w:space="0" w:color="auto"/>
              </w:divBdr>
              <w:divsChild>
                <w:div w:id="415398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1295989">
          <w:marLeft w:val="0"/>
          <w:marRight w:val="0"/>
          <w:marTop w:val="0"/>
          <w:marBottom w:val="0"/>
          <w:divBdr>
            <w:top w:val="none" w:sz="0" w:space="0" w:color="auto"/>
            <w:left w:val="none" w:sz="0" w:space="0" w:color="auto"/>
            <w:bottom w:val="none" w:sz="0" w:space="0" w:color="auto"/>
            <w:right w:val="none" w:sz="0" w:space="0" w:color="auto"/>
          </w:divBdr>
          <w:divsChild>
            <w:div w:id="1584530307">
              <w:marLeft w:val="180"/>
              <w:marRight w:val="240"/>
              <w:marTop w:val="0"/>
              <w:marBottom w:val="0"/>
              <w:divBdr>
                <w:top w:val="none" w:sz="0" w:space="0" w:color="auto"/>
                <w:left w:val="none" w:sz="0" w:space="0" w:color="auto"/>
                <w:bottom w:val="none" w:sz="0" w:space="0" w:color="auto"/>
                <w:right w:val="none" w:sz="0" w:space="0" w:color="auto"/>
              </w:divBdr>
              <w:divsChild>
                <w:div w:id="1636640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4209772">
          <w:marLeft w:val="0"/>
          <w:marRight w:val="0"/>
          <w:marTop w:val="0"/>
          <w:marBottom w:val="0"/>
          <w:divBdr>
            <w:top w:val="none" w:sz="0" w:space="0" w:color="auto"/>
            <w:left w:val="none" w:sz="0" w:space="0" w:color="auto"/>
            <w:bottom w:val="none" w:sz="0" w:space="0" w:color="auto"/>
            <w:right w:val="none" w:sz="0" w:space="0" w:color="auto"/>
          </w:divBdr>
          <w:divsChild>
            <w:div w:id="1914972251">
              <w:marLeft w:val="180"/>
              <w:marRight w:val="240"/>
              <w:marTop w:val="0"/>
              <w:marBottom w:val="0"/>
              <w:divBdr>
                <w:top w:val="none" w:sz="0" w:space="0" w:color="auto"/>
                <w:left w:val="none" w:sz="0" w:space="0" w:color="auto"/>
                <w:bottom w:val="none" w:sz="0" w:space="0" w:color="auto"/>
                <w:right w:val="none" w:sz="0" w:space="0" w:color="auto"/>
              </w:divBdr>
              <w:divsChild>
                <w:div w:id="2026397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7096293">
          <w:marLeft w:val="0"/>
          <w:marRight w:val="0"/>
          <w:marTop w:val="0"/>
          <w:marBottom w:val="0"/>
          <w:divBdr>
            <w:top w:val="none" w:sz="0" w:space="0" w:color="auto"/>
            <w:left w:val="none" w:sz="0" w:space="0" w:color="auto"/>
            <w:bottom w:val="none" w:sz="0" w:space="0" w:color="auto"/>
            <w:right w:val="none" w:sz="0" w:space="0" w:color="auto"/>
          </w:divBdr>
          <w:divsChild>
            <w:div w:id="1821312416">
              <w:marLeft w:val="180"/>
              <w:marRight w:val="240"/>
              <w:marTop w:val="0"/>
              <w:marBottom w:val="0"/>
              <w:divBdr>
                <w:top w:val="none" w:sz="0" w:space="0" w:color="auto"/>
                <w:left w:val="none" w:sz="0" w:space="0" w:color="auto"/>
                <w:bottom w:val="none" w:sz="0" w:space="0" w:color="auto"/>
                <w:right w:val="none" w:sz="0" w:space="0" w:color="auto"/>
              </w:divBdr>
              <w:divsChild>
                <w:div w:id="1458525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561367">
          <w:marLeft w:val="0"/>
          <w:marRight w:val="0"/>
          <w:marTop w:val="0"/>
          <w:marBottom w:val="0"/>
          <w:divBdr>
            <w:top w:val="none" w:sz="0" w:space="0" w:color="auto"/>
            <w:left w:val="none" w:sz="0" w:space="0" w:color="auto"/>
            <w:bottom w:val="none" w:sz="0" w:space="0" w:color="auto"/>
            <w:right w:val="none" w:sz="0" w:space="0" w:color="auto"/>
          </w:divBdr>
          <w:divsChild>
            <w:div w:id="1304382898">
              <w:marLeft w:val="180"/>
              <w:marRight w:val="240"/>
              <w:marTop w:val="0"/>
              <w:marBottom w:val="0"/>
              <w:divBdr>
                <w:top w:val="none" w:sz="0" w:space="0" w:color="auto"/>
                <w:left w:val="none" w:sz="0" w:space="0" w:color="auto"/>
                <w:bottom w:val="none" w:sz="0" w:space="0" w:color="auto"/>
                <w:right w:val="none" w:sz="0" w:space="0" w:color="auto"/>
              </w:divBdr>
              <w:divsChild>
                <w:div w:id="4477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4707821">
          <w:marLeft w:val="0"/>
          <w:marRight w:val="0"/>
          <w:marTop w:val="0"/>
          <w:marBottom w:val="0"/>
          <w:divBdr>
            <w:top w:val="none" w:sz="0" w:space="0" w:color="auto"/>
            <w:left w:val="none" w:sz="0" w:space="0" w:color="auto"/>
            <w:bottom w:val="none" w:sz="0" w:space="0" w:color="auto"/>
            <w:right w:val="none" w:sz="0" w:space="0" w:color="auto"/>
          </w:divBdr>
          <w:divsChild>
            <w:div w:id="821582173">
              <w:marLeft w:val="180"/>
              <w:marRight w:val="240"/>
              <w:marTop w:val="0"/>
              <w:marBottom w:val="0"/>
              <w:divBdr>
                <w:top w:val="none" w:sz="0" w:space="0" w:color="auto"/>
                <w:left w:val="none" w:sz="0" w:space="0" w:color="auto"/>
                <w:bottom w:val="none" w:sz="0" w:space="0" w:color="auto"/>
                <w:right w:val="none" w:sz="0" w:space="0" w:color="auto"/>
              </w:divBdr>
              <w:divsChild>
                <w:div w:id="662395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0024620">
          <w:marLeft w:val="0"/>
          <w:marRight w:val="0"/>
          <w:marTop w:val="0"/>
          <w:marBottom w:val="0"/>
          <w:divBdr>
            <w:top w:val="none" w:sz="0" w:space="0" w:color="auto"/>
            <w:left w:val="none" w:sz="0" w:space="0" w:color="auto"/>
            <w:bottom w:val="none" w:sz="0" w:space="0" w:color="auto"/>
            <w:right w:val="none" w:sz="0" w:space="0" w:color="auto"/>
          </w:divBdr>
          <w:divsChild>
            <w:div w:id="1398699842">
              <w:marLeft w:val="180"/>
              <w:marRight w:val="240"/>
              <w:marTop w:val="0"/>
              <w:marBottom w:val="0"/>
              <w:divBdr>
                <w:top w:val="none" w:sz="0" w:space="0" w:color="auto"/>
                <w:left w:val="none" w:sz="0" w:space="0" w:color="auto"/>
                <w:bottom w:val="none" w:sz="0" w:space="0" w:color="auto"/>
                <w:right w:val="none" w:sz="0" w:space="0" w:color="auto"/>
              </w:divBdr>
              <w:divsChild>
                <w:div w:id="1064642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043578">
          <w:marLeft w:val="0"/>
          <w:marRight w:val="0"/>
          <w:marTop w:val="0"/>
          <w:marBottom w:val="0"/>
          <w:divBdr>
            <w:top w:val="none" w:sz="0" w:space="0" w:color="auto"/>
            <w:left w:val="none" w:sz="0" w:space="0" w:color="auto"/>
            <w:bottom w:val="none" w:sz="0" w:space="0" w:color="auto"/>
            <w:right w:val="none" w:sz="0" w:space="0" w:color="auto"/>
          </w:divBdr>
          <w:divsChild>
            <w:div w:id="1108424870">
              <w:marLeft w:val="180"/>
              <w:marRight w:val="240"/>
              <w:marTop w:val="0"/>
              <w:marBottom w:val="0"/>
              <w:divBdr>
                <w:top w:val="none" w:sz="0" w:space="0" w:color="auto"/>
                <w:left w:val="none" w:sz="0" w:space="0" w:color="auto"/>
                <w:bottom w:val="none" w:sz="0" w:space="0" w:color="auto"/>
                <w:right w:val="none" w:sz="0" w:space="0" w:color="auto"/>
              </w:divBdr>
              <w:divsChild>
                <w:div w:id="127284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593639">
          <w:marLeft w:val="0"/>
          <w:marRight w:val="0"/>
          <w:marTop w:val="0"/>
          <w:marBottom w:val="0"/>
          <w:divBdr>
            <w:top w:val="none" w:sz="0" w:space="0" w:color="auto"/>
            <w:left w:val="none" w:sz="0" w:space="0" w:color="auto"/>
            <w:bottom w:val="none" w:sz="0" w:space="0" w:color="auto"/>
            <w:right w:val="none" w:sz="0" w:space="0" w:color="auto"/>
          </w:divBdr>
          <w:divsChild>
            <w:div w:id="879978312">
              <w:marLeft w:val="180"/>
              <w:marRight w:val="240"/>
              <w:marTop w:val="0"/>
              <w:marBottom w:val="0"/>
              <w:divBdr>
                <w:top w:val="none" w:sz="0" w:space="0" w:color="auto"/>
                <w:left w:val="none" w:sz="0" w:space="0" w:color="auto"/>
                <w:bottom w:val="none" w:sz="0" w:space="0" w:color="auto"/>
                <w:right w:val="none" w:sz="0" w:space="0" w:color="auto"/>
              </w:divBdr>
              <w:divsChild>
                <w:div w:id="1879660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6497039">
          <w:marLeft w:val="0"/>
          <w:marRight w:val="0"/>
          <w:marTop w:val="0"/>
          <w:marBottom w:val="0"/>
          <w:divBdr>
            <w:top w:val="none" w:sz="0" w:space="0" w:color="auto"/>
            <w:left w:val="none" w:sz="0" w:space="0" w:color="auto"/>
            <w:bottom w:val="none" w:sz="0" w:space="0" w:color="auto"/>
            <w:right w:val="none" w:sz="0" w:space="0" w:color="auto"/>
          </w:divBdr>
          <w:divsChild>
            <w:div w:id="274407789">
              <w:marLeft w:val="180"/>
              <w:marRight w:val="240"/>
              <w:marTop w:val="0"/>
              <w:marBottom w:val="0"/>
              <w:divBdr>
                <w:top w:val="none" w:sz="0" w:space="0" w:color="auto"/>
                <w:left w:val="none" w:sz="0" w:space="0" w:color="auto"/>
                <w:bottom w:val="none" w:sz="0" w:space="0" w:color="auto"/>
                <w:right w:val="none" w:sz="0" w:space="0" w:color="auto"/>
              </w:divBdr>
              <w:divsChild>
                <w:div w:id="846748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0811998">
          <w:marLeft w:val="0"/>
          <w:marRight w:val="0"/>
          <w:marTop w:val="0"/>
          <w:marBottom w:val="0"/>
          <w:divBdr>
            <w:top w:val="none" w:sz="0" w:space="0" w:color="auto"/>
            <w:left w:val="none" w:sz="0" w:space="0" w:color="auto"/>
            <w:bottom w:val="none" w:sz="0" w:space="0" w:color="auto"/>
            <w:right w:val="none" w:sz="0" w:space="0" w:color="auto"/>
          </w:divBdr>
          <w:divsChild>
            <w:div w:id="331027136">
              <w:marLeft w:val="180"/>
              <w:marRight w:val="240"/>
              <w:marTop w:val="0"/>
              <w:marBottom w:val="0"/>
              <w:divBdr>
                <w:top w:val="none" w:sz="0" w:space="0" w:color="auto"/>
                <w:left w:val="none" w:sz="0" w:space="0" w:color="auto"/>
                <w:bottom w:val="none" w:sz="0" w:space="0" w:color="auto"/>
                <w:right w:val="none" w:sz="0" w:space="0" w:color="auto"/>
              </w:divBdr>
              <w:divsChild>
                <w:div w:id="1801722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9642168">
          <w:marLeft w:val="0"/>
          <w:marRight w:val="0"/>
          <w:marTop w:val="0"/>
          <w:marBottom w:val="0"/>
          <w:divBdr>
            <w:top w:val="none" w:sz="0" w:space="0" w:color="auto"/>
            <w:left w:val="none" w:sz="0" w:space="0" w:color="auto"/>
            <w:bottom w:val="none" w:sz="0" w:space="0" w:color="auto"/>
            <w:right w:val="none" w:sz="0" w:space="0" w:color="auto"/>
          </w:divBdr>
          <w:divsChild>
            <w:div w:id="1275405771">
              <w:marLeft w:val="180"/>
              <w:marRight w:val="240"/>
              <w:marTop w:val="0"/>
              <w:marBottom w:val="0"/>
              <w:divBdr>
                <w:top w:val="none" w:sz="0" w:space="0" w:color="auto"/>
                <w:left w:val="none" w:sz="0" w:space="0" w:color="auto"/>
                <w:bottom w:val="none" w:sz="0" w:space="0" w:color="auto"/>
                <w:right w:val="none" w:sz="0" w:space="0" w:color="auto"/>
              </w:divBdr>
              <w:divsChild>
                <w:div w:id="1519855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9598662">
          <w:marLeft w:val="0"/>
          <w:marRight w:val="0"/>
          <w:marTop w:val="0"/>
          <w:marBottom w:val="0"/>
          <w:divBdr>
            <w:top w:val="none" w:sz="0" w:space="0" w:color="auto"/>
            <w:left w:val="none" w:sz="0" w:space="0" w:color="auto"/>
            <w:bottom w:val="none" w:sz="0" w:space="0" w:color="auto"/>
            <w:right w:val="none" w:sz="0" w:space="0" w:color="auto"/>
          </w:divBdr>
          <w:divsChild>
            <w:div w:id="1271820232">
              <w:marLeft w:val="180"/>
              <w:marRight w:val="240"/>
              <w:marTop w:val="0"/>
              <w:marBottom w:val="0"/>
              <w:divBdr>
                <w:top w:val="none" w:sz="0" w:space="0" w:color="auto"/>
                <w:left w:val="none" w:sz="0" w:space="0" w:color="auto"/>
                <w:bottom w:val="none" w:sz="0" w:space="0" w:color="auto"/>
                <w:right w:val="none" w:sz="0" w:space="0" w:color="auto"/>
              </w:divBdr>
              <w:divsChild>
                <w:div w:id="968239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6359475">
          <w:marLeft w:val="0"/>
          <w:marRight w:val="0"/>
          <w:marTop w:val="0"/>
          <w:marBottom w:val="0"/>
          <w:divBdr>
            <w:top w:val="none" w:sz="0" w:space="0" w:color="auto"/>
            <w:left w:val="none" w:sz="0" w:space="0" w:color="auto"/>
            <w:bottom w:val="none" w:sz="0" w:space="0" w:color="auto"/>
            <w:right w:val="none" w:sz="0" w:space="0" w:color="auto"/>
          </w:divBdr>
          <w:divsChild>
            <w:div w:id="2101565976">
              <w:marLeft w:val="180"/>
              <w:marRight w:val="240"/>
              <w:marTop w:val="0"/>
              <w:marBottom w:val="0"/>
              <w:divBdr>
                <w:top w:val="none" w:sz="0" w:space="0" w:color="auto"/>
                <w:left w:val="none" w:sz="0" w:space="0" w:color="auto"/>
                <w:bottom w:val="none" w:sz="0" w:space="0" w:color="auto"/>
                <w:right w:val="none" w:sz="0" w:space="0" w:color="auto"/>
              </w:divBdr>
              <w:divsChild>
                <w:div w:id="1483111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5127338">
          <w:marLeft w:val="0"/>
          <w:marRight w:val="0"/>
          <w:marTop w:val="0"/>
          <w:marBottom w:val="0"/>
          <w:divBdr>
            <w:top w:val="none" w:sz="0" w:space="0" w:color="auto"/>
            <w:left w:val="none" w:sz="0" w:space="0" w:color="auto"/>
            <w:bottom w:val="none" w:sz="0" w:space="0" w:color="auto"/>
            <w:right w:val="none" w:sz="0" w:space="0" w:color="auto"/>
          </w:divBdr>
          <w:divsChild>
            <w:div w:id="240255869">
              <w:marLeft w:val="180"/>
              <w:marRight w:val="240"/>
              <w:marTop w:val="0"/>
              <w:marBottom w:val="0"/>
              <w:divBdr>
                <w:top w:val="none" w:sz="0" w:space="0" w:color="auto"/>
                <w:left w:val="none" w:sz="0" w:space="0" w:color="auto"/>
                <w:bottom w:val="none" w:sz="0" w:space="0" w:color="auto"/>
                <w:right w:val="none" w:sz="0" w:space="0" w:color="auto"/>
              </w:divBdr>
              <w:divsChild>
                <w:div w:id="1681590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140298">
          <w:marLeft w:val="0"/>
          <w:marRight w:val="0"/>
          <w:marTop w:val="0"/>
          <w:marBottom w:val="0"/>
          <w:divBdr>
            <w:top w:val="none" w:sz="0" w:space="0" w:color="auto"/>
            <w:left w:val="none" w:sz="0" w:space="0" w:color="auto"/>
            <w:bottom w:val="none" w:sz="0" w:space="0" w:color="auto"/>
            <w:right w:val="none" w:sz="0" w:space="0" w:color="auto"/>
          </w:divBdr>
          <w:divsChild>
            <w:div w:id="1943145022">
              <w:marLeft w:val="180"/>
              <w:marRight w:val="240"/>
              <w:marTop w:val="0"/>
              <w:marBottom w:val="0"/>
              <w:divBdr>
                <w:top w:val="none" w:sz="0" w:space="0" w:color="auto"/>
                <w:left w:val="none" w:sz="0" w:space="0" w:color="auto"/>
                <w:bottom w:val="none" w:sz="0" w:space="0" w:color="auto"/>
                <w:right w:val="none" w:sz="0" w:space="0" w:color="auto"/>
              </w:divBdr>
              <w:divsChild>
                <w:div w:id="209762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1833457">
          <w:marLeft w:val="0"/>
          <w:marRight w:val="0"/>
          <w:marTop w:val="0"/>
          <w:marBottom w:val="0"/>
          <w:divBdr>
            <w:top w:val="none" w:sz="0" w:space="0" w:color="auto"/>
            <w:left w:val="none" w:sz="0" w:space="0" w:color="auto"/>
            <w:bottom w:val="none" w:sz="0" w:space="0" w:color="auto"/>
            <w:right w:val="none" w:sz="0" w:space="0" w:color="auto"/>
          </w:divBdr>
          <w:divsChild>
            <w:div w:id="973634552">
              <w:marLeft w:val="180"/>
              <w:marRight w:val="240"/>
              <w:marTop w:val="0"/>
              <w:marBottom w:val="0"/>
              <w:divBdr>
                <w:top w:val="none" w:sz="0" w:space="0" w:color="auto"/>
                <w:left w:val="none" w:sz="0" w:space="0" w:color="auto"/>
                <w:bottom w:val="none" w:sz="0" w:space="0" w:color="auto"/>
                <w:right w:val="none" w:sz="0" w:space="0" w:color="auto"/>
              </w:divBdr>
              <w:divsChild>
                <w:div w:id="290594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6831293">
          <w:marLeft w:val="0"/>
          <w:marRight w:val="0"/>
          <w:marTop w:val="0"/>
          <w:marBottom w:val="0"/>
          <w:divBdr>
            <w:top w:val="none" w:sz="0" w:space="0" w:color="auto"/>
            <w:left w:val="none" w:sz="0" w:space="0" w:color="auto"/>
            <w:bottom w:val="none" w:sz="0" w:space="0" w:color="auto"/>
            <w:right w:val="none" w:sz="0" w:space="0" w:color="auto"/>
          </w:divBdr>
          <w:divsChild>
            <w:div w:id="2074153795">
              <w:marLeft w:val="180"/>
              <w:marRight w:val="240"/>
              <w:marTop w:val="0"/>
              <w:marBottom w:val="0"/>
              <w:divBdr>
                <w:top w:val="none" w:sz="0" w:space="0" w:color="auto"/>
                <w:left w:val="none" w:sz="0" w:space="0" w:color="auto"/>
                <w:bottom w:val="none" w:sz="0" w:space="0" w:color="auto"/>
                <w:right w:val="none" w:sz="0" w:space="0" w:color="auto"/>
              </w:divBdr>
              <w:divsChild>
                <w:div w:id="1915432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082865">
          <w:marLeft w:val="0"/>
          <w:marRight w:val="0"/>
          <w:marTop w:val="0"/>
          <w:marBottom w:val="0"/>
          <w:divBdr>
            <w:top w:val="none" w:sz="0" w:space="0" w:color="auto"/>
            <w:left w:val="none" w:sz="0" w:space="0" w:color="auto"/>
            <w:bottom w:val="none" w:sz="0" w:space="0" w:color="auto"/>
            <w:right w:val="none" w:sz="0" w:space="0" w:color="auto"/>
          </w:divBdr>
          <w:divsChild>
            <w:div w:id="1419013084">
              <w:marLeft w:val="180"/>
              <w:marRight w:val="240"/>
              <w:marTop w:val="0"/>
              <w:marBottom w:val="0"/>
              <w:divBdr>
                <w:top w:val="none" w:sz="0" w:space="0" w:color="auto"/>
                <w:left w:val="none" w:sz="0" w:space="0" w:color="auto"/>
                <w:bottom w:val="none" w:sz="0" w:space="0" w:color="auto"/>
                <w:right w:val="none" w:sz="0" w:space="0" w:color="auto"/>
              </w:divBdr>
              <w:divsChild>
                <w:div w:id="848183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078511">
          <w:marLeft w:val="0"/>
          <w:marRight w:val="0"/>
          <w:marTop w:val="0"/>
          <w:marBottom w:val="0"/>
          <w:divBdr>
            <w:top w:val="none" w:sz="0" w:space="0" w:color="auto"/>
            <w:left w:val="none" w:sz="0" w:space="0" w:color="auto"/>
            <w:bottom w:val="none" w:sz="0" w:space="0" w:color="auto"/>
            <w:right w:val="none" w:sz="0" w:space="0" w:color="auto"/>
          </w:divBdr>
          <w:divsChild>
            <w:div w:id="1997300779">
              <w:marLeft w:val="180"/>
              <w:marRight w:val="240"/>
              <w:marTop w:val="0"/>
              <w:marBottom w:val="0"/>
              <w:divBdr>
                <w:top w:val="none" w:sz="0" w:space="0" w:color="auto"/>
                <w:left w:val="none" w:sz="0" w:space="0" w:color="auto"/>
                <w:bottom w:val="none" w:sz="0" w:space="0" w:color="auto"/>
                <w:right w:val="none" w:sz="0" w:space="0" w:color="auto"/>
              </w:divBdr>
              <w:divsChild>
                <w:div w:id="1296132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825460">
          <w:marLeft w:val="0"/>
          <w:marRight w:val="0"/>
          <w:marTop w:val="0"/>
          <w:marBottom w:val="0"/>
          <w:divBdr>
            <w:top w:val="none" w:sz="0" w:space="0" w:color="auto"/>
            <w:left w:val="none" w:sz="0" w:space="0" w:color="auto"/>
            <w:bottom w:val="none" w:sz="0" w:space="0" w:color="auto"/>
            <w:right w:val="none" w:sz="0" w:space="0" w:color="auto"/>
          </w:divBdr>
          <w:divsChild>
            <w:div w:id="432482360">
              <w:marLeft w:val="180"/>
              <w:marRight w:val="240"/>
              <w:marTop w:val="0"/>
              <w:marBottom w:val="0"/>
              <w:divBdr>
                <w:top w:val="none" w:sz="0" w:space="0" w:color="auto"/>
                <w:left w:val="none" w:sz="0" w:space="0" w:color="auto"/>
                <w:bottom w:val="none" w:sz="0" w:space="0" w:color="auto"/>
                <w:right w:val="none" w:sz="0" w:space="0" w:color="auto"/>
              </w:divBdr>
              <w:divsChild>
                <w:div w:id="2079788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0322788">
          <w:marLeft w:val="0"/>
          <w:marRight w:val="0"/>
          <w:marTop w:val="0"/>
          <w:marBottom w:val="0"/>
          <w:divBdr>
            <w:top w:val="none" w:sz="0" w:space="0" w:color="auto"/>
            <w:left w:val="none" w:sz="0" w:space="0" w:color="auto"/>
            <w:bottom w:val="none" w:sz="0" w:space="0" w:color="auto"/>
            <w:right w:val="none" w:sz="0" w:space="0" w:color="auto"/>
          </w:divBdr>
          <w:divsChild>
            <w:div w:id="563486945">
              <w:marLeft w:val="180"/>
              <w:marRight w:val="240"/>
              <w:marTop w:val="0"/>
              <w:marBottom w:val="0"/>
              <w:divBdr>
                <w:top w:val="none" w:sz="0" w:space="0" w:color="auto"/>
                <w:left w:val="none" w:sz="0" w:space="0" w:color="auto"/>
                <w:bottom w:val="none" w:sz="0" w:space="0" w:color="auto"/>
                <w:right w:val="none" w:sz="0" w:space="0" w:color="auto"/>
              </w:divBdr>
              <w:divsChild>
                <w:div w:id="1684865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6830031">
          <w:marLeft w:val="0"/>
          <w:marRight w:val="0"/>
          <w:marTop w:val="0"/>
          <w:marBottom w:val="0"/>
          <w:divBdr>
            <w:top w:val="none" w:sz="0" w:space="0" w:color="auto"/>
            <w:left w:val="none" w:sz="0" w:space="0" w:color="auto"/>
            <w:bottom w:val="none" w:sz="0" w:space="0" w:color="auto"/>
            <w:right w:val="none" w:sz="0" w:space="0" w:color="auto"/>
          </w:divBdr>
          <w:divsChild>
            <w:div w:id="229048460">
              <w:marLeft w:val="180"/>
              <w:marRight w:val="240"/>
              <w:marTop w:val="0"/>
              <w:marBottom w:val="0"/>
              <w:divBdr>
                <w:top w:val="none" w:sz="0" w:space="0" w:color="auto"/>
                <w:left w:val="none" w:sz="0" w:space="0" w:color="auto"/>
                <w:bottom w:val="none" w:sz="0" w:space="0" w:color="auto"/>
                <w:right w:val="none" w:sz="0" w:space="0" w:color="auto"/>
              </w:divBdr>
              <w:divsChild>
                <w:div w:id="135070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4959927">
          <w:marLeft w:val="0"/>
          <w:marRight w:val="0"/>
          <w:marTop w:val="0"/>
          <w:marBottom w:val="0"/>
          <w:divBdr>
            <w:top w:val="none" w:sz="0" w:space="0" w:color="auto"/>
            <w:left w:val="none" w:sz="0" w:space="0" w:color="auto"/>
            <w:bottom w:val="none" w:sz="0" w:space="0" w:color="auto"/>
            <w:right w:val="none" w:sz="0" w:space="0" w:color="auto"/>
          </w:divBdr>
          <w:divsChild>
            <w:div w:id="1988513330">
              <w:marLeft w:val="180"/>
              <w:marRight w:val="240"/>
              <w:marTop w:val="0"/>
              <w:marBottom w:val="0"/>
              <w:divBdr>
                <w:top w:val="none" w:sz="0" w:space="0" w:color="auto"/>
                <w:left w:val="none" w:sz="0" w:space="0" w:color="auto"/>
                <w:bottom w:val="none" w:sz="0" w:space="0" w:color="auto"/>
                <w:right w:val="none" w:sz="0" w:space="0" w:color="auto"/>
              </w:divBdr>
              <w:divsChild>
                <w:div w:id="850878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2991968">
          <w:marLeft w:val="0"/>
          <w:marRight w:val="0"/>
          <w:marTop w:val="0"/>
          <w:marBottom w:val="0"/>
          <w:divBdr>
            <w:top w:val="none" w:sz="0" w:space="0" w:color="auto"/>
            <w:left w:val="none" w:sz="0" w:space="0" w:color="auto"/>
            <w:bottom w:val="none" w:sz="0" w:space="0" w:color="auto"/>
            <w:right w:val="none" w:sz="0" w:space="0" w:color="auto"/>
          </w:divBdr>
          <w:divsChild>
            <w:div w:id="1276251077">
              <w:marLeft w:val="180"/>
              <w:marRight w:val="240"/>
              <w:marTop w:val="0"/>
              <w:marBottom w:val="0"/>
              <w:divBdr>
                <w:top w:val="none" w:sz="0" w:space="0" w:color="auto"/>
                <w:left w:val="none" w:sz="0" w:space="0" w:color="auto"/>
                <w:bottom w:val="none" w:sz="0" w:space="0" w:color="auto"/>
                <w:right w:val="none" w:sz="0" w:space="0" w:color="auto"/>
              </w:divBdr>
              <w:divsChild>
                <w:div w:id="876889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5745225">
      <w:bodyDiv w:val="1"/>
      <w:marLeft w:val="0"/>
      <w:marRight w:val="0"/>
      <w:marTop w:val="0"/>
      <w:marBottom w:val="0"/>
      <w:divBdr>
        <w:top w:val="none" w:sz="0" w:space="0" w:color="auto"/>
        <w:left w:val="none" w:sz="0" w:space="0" w:color="auto"/>
        <w:bottom w:val="none" w:sz="0" w:space="0" w:color="auto"/>
        <w:right w:val="none" w:sz="0" w:space="0" w:color="auto"/>
      </w:divBdr>
    </w:div>
    <w:div w:id="1629433426">
      <w:bodyDiv w:val="1"/>
      <w:marLeft w:val="0"/>
      <w:marRight w:val="0"/>
      <w:marTop w:val="0"/>
      <w:marBottom w:val="0"/>
      <w:divBdr>
        <w:top w:val="none" w:sz="0" w:space="0" w:color="auto"/>
        <w:left w:val="none" w:sz="0" w:space="0" w:color="auto"/>
        <w:bottom w:val="none" w:sz="0" w:space="0" w:color="auto"/>
        <w:right w:val="none" w:sz="0" w:space="0" w:color="auto"/>
      </w:divBdr>
    </w:div>
    <w:div w:id="1635216231">
      <w:bodyDiv w:val="1"/>
      <w:marLeft w:val="0"/>
      <w:marRight w:val="0"/>
      <w:marTop w:val="0"/>
      <w:marBottom w:val="0"/>
      <w:divBdr>
        <w:top w:val="none" w:sz="0" w:space="0" w:color="auto"/>
        <w:left w:val="none" w:sz="0" w:space="0" w:color="auto"/>
        <w:bottom w:val="none" w:sz="0" w:space="0" w:color="auto"/>
        <w:right w:val="none" w:sz="0" w:space="0" w:color="auto"/>
      </w:divBdr>
    </w:div>
    <w:div w:id="1635256528">
      <w:bodyDiv w:val="1"/>
      <w:marLeft w:val="0"/>
      <w:marRight w:val="0"/>
      <w:marTop w:val="0"/>
      <w:marBottom w:val="0"/>
      <w:divBdr>
        <w:top w:val="none" w:sz="0" w:space="0" w:color="auto"/>
        <w:left w:val="none" w:sz="0" w:space="0" w:color="auto"/>
        <w:bottom w:val="none" w:sz="0" w:space="0" w:color="auto"/>
        <w:right w:val="none" w:sz="0" w:space="0" w:color="auto"/>
      </w:divBdr>
    </w:div>
    <w:div w:id="1646007267">
      <w:bodyDiv w:val="1"/>
      <w:marLeft w:val="0"/>
      <w:marRight w:val="0"/>
      <w:marTop w:val="0"/>
      <w:marBottom w:val="0"/>
      <w:divBdr>
        <w:top w:val="none" w:sz="0" w:space="0" w:color="auto"/>
        <w:left w:val="none" w:sz="0" w:space="0" w:color="auto"/>
        <w:bottom w:val="none" w:sz="0" w:space="0" w:color="auto"/>
        <w:right w:val="none" w:sz="0" w:space="0" w:color="auto"/>
      </w:divBdr>
    </w:div>
    <w:div w:id="1646078778">
      <w:bodyDiv w:val="1"/>
      <w:marLeft w:val="0"/>
      <w:marRight w:val="0"/>
      <w:marTop w:val="0"/>
      <w:marBottom w:val="0"/>
      <w:divBdr>
        <w:top w:val="none" w:sz="0" w:space="0" w:color="auto"/>
        <w:left w:val="none" w:sz="0" w:space="0" w:color="auto"/>
        <w:bottom w:val="none" w:sz="0" w:space="0" w:color="auto"/>
        <w:right w:val="none" w:sz="0" w:space="0" w:color="auto"/>
      </w:divBdr>
    </w:div>
    <w:div w:id="1646742689">
      <w:bodyDiv w:val="1"/>
      <w:marLeft w:val="0"/>
      <w:marRight w:val="0"/>
      <w:marTop w:val="0"/>
      <w:marBottom w:val="0"/>
      <w:divBdr>
        <w:top w:val="none" w:sz="0" w:space="0" w:color="auto"/>
        <w:left w:val="none" w:sz="0" w:space="0" w:color="auto"/>
        <w:bottom w:val="none" w:sz="0" w:space="0" w:color="auto"/>
        <w:right w:val="none" w:sz="0" w:space="0" w:color="auto"/>
      </w:divBdr>
    </w:div>
    <w:div w:id="1652565440">
      <w:bodyDiv w:val="1"/>
      <w:marLeft w:val="0"/>
      <w:marRight w:val="0"/>
      <w:marTop w:val="0"/>
      <w:marBottom w:val="0"/>
      <w:divBdr>
        <w:top w:val="none" w:sz="0" w:space="0" w:color="auto"/>
        <w:left w:val="none" w:sz="0" w:space="0" w:color="auto"/>
        <w:bottom w:val="none" w:sz="0" w:space="0" w:color="auto"/>
        <w:right w:val="none" w:sz="0" w:space="0" w:color="auto"/>
      </w:divBdr>
    </w:div>
    <w:div w:id="1674792675">
      <w:bodyDiv w:val="1"/>
      <w:marLeft w:val="0"/>
      <w:marRight w:val="0"/>
      <w:marTop w:val="0"/>
      <w:marBottom w:val="0"/>
      <w:divBdr>
        <w:top w:val="none" w:sz="0" w:space="0" w:color="auto"/>
        <w:left w:val="none" w:sz="0" w:space="0" w:color="auto"/>
        <w:bottom w:val="none" w:sz="0" w:space="0" w:color="auto"/>
        <w:right w:val="none" w:sz="0" w:space="0" w:color="auto"/>
      </w:divBdr>
    </w:div>
    <w:div w:id="1682202819">
      <w:bodyDiv w:val="1"/>
      <w:marLeft w:val="0"/>
      <w:marRight w:val="0"/>
      <w:marTop w:val="0"/>
      <w:marBottom w:val="0"/>
      <w:divBdr>
        <w:top w:val="none" w:sz="0" w:space="0" w:color="auto"/>
        <w:left w:val="none" w:sz="0" w:space="0" w:color="auto"/>
        <w:bottom w:val="none" w:sz="0" w:space="0" w:color="auto"/>
        <w:right w:val="none" w:sz="0" w:space="0" w:color="auto"/>
      </w:divBdr>
    </w:div>
    <w:div w:id="1682392018">
      <w:bodyDiv w:val="1"/>
      <w:marLeft w:val="0"/>
      <w:marRight w:val="0"/>
      <w:marTop w:val="0"/>
      <w:marBottom w:val="0"/>
      <w:divBdr>
        <w:top w:val="none" w:sz="0" w:space="0" w:color="auto"/>
        <w:left w:val="none" w:sz="0" w:space="0" w:color="auto"/>
        <w:bottom w:val="none" w:sz="0" w:space="0" w:color="auto"/>
        <w:right w:val="none" w:sz="0" w:space="0" w:color="auto"/>
      </w:divBdr>
    </w:div>
    <w:div w:id="1684163218">
      <w:bodyDiv w:val="1"/>
      <w:marLeft w:val="0"/>
      <w:marRight w:val="0"/>
      <w:marTop w:val="0"/>
      <w:marBottom w:val="0"/>
      <w:divBdr>
        <w:top w:val="none" w:sz="0" w:space="0" w:color="auto"/>
        <w:left w:val="none" w:sz="0" w:space="0" w:color="auto"/>
        <w:bottom w:val="none" w:sz="0" w:space="0" w:color="auto"/>
        <w:right w:val="none" w:sz="0" w:space="0" w:color="auto"/>
      </w:divBdr>
    </w:div>
    <w:div w:id="1715889465">
      <w:bodyDiv w:val="1"/>
      <w:marLeft w:val="0"/>
      <w:marRight w:val="0"/>
      <w:marTop w:val="0"/>
      <w:marBottom w:val="0"/>
      <w:divBdr>
        <w:top w:val="none" w:sz="0" w:space="0" w:color="auto"/>
        <w:left w:val="none" w:sz="0" w:space="0" w:color="auto"/>
        <w:bottom w:val="none" w:sz="0" w:space="0" w:color="auto"/>
        <w:right w:val="none" w:sz="0" w:space="0" w:color="auto"/>
      </w:divBdr>
    </w:div>
    <w:div w:id="1722634973">
      <w:bodyDiv w:val="1"/>
      <w:marLeft w:val="0"/>
      <w:marRight w:val="0"/>
      <w:marTop w:val="0"/>
      <w:marBottom w:val="0"/>
      <w:divBdr>
        <w:top w:val="none" w:sz="0" w:space="0" w:color="auto"/>
        <w:left w:val="none" w:sz="0" w:space="0" w:color="auto"/>
        <w:bottom w:val="none" w:sz="0" w:space="0" w:color="auto"/>
        <w:right w:val="none" w:sz="0" w:space="0" w:color="auto"/>
      </w:divBdr>
    </w:div>
    <w:div w:id="1725367765">
      <w:bodyDiv w:val="1"/>
      <w:marLeft w:val="0"/>
      <w:marRight w:val="0"/>
      <w:marTop w:val="0"/>
      <w:marBottom w:val="0"/>
      <w:divBdr>
        <w:top w:val="none" w:sz="0" w:space="0" w:color="auto"/>
        <w:left w:val="none" w:sz="0" w:space="0" w:color="auto"/>
        <w:bottom w:val="none" w:sz="0" w:space="0" w:color="auto"/>
        <w:right w:val="none" w:sz="0" w:space="0" w:color="auto"/>
      </w:divBdr>
    </w:div>
    <w:div w:id="1732534935">
      <w:bodyDiv w:val="1"/>
      <w:marLeft w:val="0"/>
      <w:marRight w:val="0"/>
      <w:marTop w:val="0"/>
      <w:marBottom w:val="0"/>
      <w:divBdr>
        <w:top w:val="none" w:sz="0" w:space="0" w:color="auto"/>
        <w:left w:val="none" w:sz="0" w:space="0" w:color="auto"/>
        <w:bottom w:val="none" w:sz="0" w:space="0" w:color="auto"/>
        <w:right w:val="none" w:sz="0" w:space="0" w:color="auto"/>
      </w:divBdr>
    </w:div>
    <w:div w:id="1750686148">
      <w:bodyDiv w:val="1"/>
      <w:marLeft w:val="0"/>
      <w:marRight w:val="0"/>
      <w:marTop w:val="0"/>
      <w:marBottom w:val="0"/>
      <w:divBdr>
        <w:top w:val="none" w:sz="0" w:space="0" w:color="auto"/>
        <w:left w:val="none" w:sz="0" w:space="0" w:color="auto"/>
        <w:bottom w:val="none" w:sz="0" w:space="0" w:color="auto"/>
        <w:right w:val="none" w:sz="0" w:space="0" w:color="auto"/>
      </w:divBdr>
    </w:div>
    <w:div w:id="1753351148">
      <w:bodyDiv w:val="1"/>
      <w:marLeft w:val="0"/>
      <w:marRight w:val="0"/>
      <w:marTop w:val="0"/>
      <w:marBottom w:val="0"/>
      <w:divBdr>
        <w:top w:val="none" w:sz="0" w:space="0" w:color="auto"/>
        <w:left w:val="none" w:sz="0" w:space="0" w:color="auto"/>
        <w:bottom w:val="none" w:sz="0" w:space="0" w:color="auto"/>
        <w:right w:val="none" w:sz="0" w:space="0" w:color="auto"/>
      </w:divBdr>
      <w:divsChild>
        <w:div w:id="88352483">
          <w:marLeft w:val="0"/>
          <w:marRight w:val="0"/>
          <w:marTop w:val="0"/>
          <w:marBottom w:val="0"/>
          <w:divBdr>
            <w:top w:val="none" w:sz="0" w:space="0" w:color="auto"/>
            <w:left w:val="none" w:sz="0" w:space="0" w:color="auto"/>
            <w:bottom w:val="none" w:sz="0" w:space="0" w:color="auto"/>
            <w:right w:val="none" w:sz="0" w:space="0" w:color="auto"/>
          </w:divBdr>
        </w:div>
      </w:divsChild>
    </w:div>
    <w:div w:id="1761758659">
      <w:bodyDiv w:val="1"/>
      <w:marLeft w:val="0"/>
      <w:marRight w:val="0"/>
      <w:marTop w:val="0"/>
      <w:marBottom w:val="0"/>
      <w:divBdr>
        <w:top w:val="none" w:sz="0" w:space="0" w:color="auto"/>
        <w:left w:val="none" w:sz="0" w:space="0" w:color="auto"/>
        <w:bottom w:val="none" w:sz="0" w:space="0" w:color="auto"/>
        <w:right w:val="none" w:sz="0" w:space="0" w:color="auto"/>
      </w:divBdr>
      <w:divsChild>
        <w:div w:id="298266163">
          <w:marLeft w:val="0"/>
          <w:marRight w:val="0"/>
          <w:marTop w:val="0"/>
          <w:marBottom w:val="0"/>
          <w:divBdr>
            <w:top w:val="none" w:sz="0" w:space="0" w:color="auto"/>
            <w:left w:val="none" w:sz="0" w:space="0" w:color="auto"/>
            <w:bottom w:val="none" w:sz="0" w:space="0" w:color="auto"/>
            <w:right w:val="none" w:sz="0" w:space="0" w:color="auto"/>
          </w:divBdr>
        </w:div>
      </w:divsChild>
    </w:div>
    <w:div w:id="1764182496">
      <w:bodyDiv w:val="1"/>
      <w:marLeft w:val="0"/>
      <w:marRight w:val="0"/>
      <w:marTop w:val="0"/>
      <w:marBottom w:val="0"/>
      <w:divBdr>
        <w:top w:val="none" w:sz="0" w:space="0" w:color="auto"/>
        <w:left w:val="none" w:sz="0" w:space="0" w:color="auto"/>
        <w:bottom w:val="none" w:sz="0" w:space="0" w:color="auto"/>
        <w:right w:val="none" w:sz="0" w:space="0" w:color="auto"/>
      </w:divBdr>
    </w:div>
    <w:div w:id="1767261401">
      <w:bodyDiv w:val="1"/>
      <w:marLeft w:val="0"/>
      <w:marRight w:val="0"/>
      <w:marTop w:val="0"/>
      <w:marBottom w:val="0"/>
      <w:divBdr>
        <w:top w:val="none" w:sz="0" w:space="0" w:color="auto"/>
        <w:left w:val="none" w:sz="0" w:space="0" w:color="auto"/>
        <w:bottom w:val="none" w:sz="0" w:space="0" w:color="auto"/>
        <w:right w:val="none" w:sz="0" w:space="0" w:color="auto"/>
      </w:divBdr>
    </w:div>
    <w:div w:id="1774016452">
      <w:bodyDiv w:val="1"/>
      <w:marLeft w:val="0"/>
      <w:marRight w:val="0"/>
      <w:marTop w:val="0"/>
      <w:marBottom w:val="0"/>
      <w:divBdr>
        <w:top w:val="none" w:sz="0" w:space="0" w:color="auto"/>
        <w:left w:val="none" w:sz="0" w:space="0" w:color="auto"/>
        <w:bottom w:val="none" w:sz="0" w:space="0" w:color="auto"/>
        <w:right w:val="none" w:sz="0" w:space="0" w:color="auto"/>
      </w:divBdr>
    </w:div>
    <w:div w:id="1774129655">
      <w:bodyDiv w:val="1"/>
      <w:marLeft w:val="0"/>
      <w:marRight w:val="0"/>
      <w:marTop w:val="0"/>
      <w:marBottom w:val="0"/>
      <w:divBdr>
        <w:top w:val="none" w:sz="0" w:space="0" w:color="auto"/>
        <w:left w:val="none" w:sz="0" w:space="0" w:color="auto"/>
        <w:bottom w:val="none" w:sz="0" w:space="0" w:color="auto"/>
        <w:right w:val="none" w:sz="0" w:space="0" w:color="auto"/>
      </w:divBdr>
      <w:divsChild>
        <w:div w:id="819151662">
          <w:marLeft w:val="0"/>
          <w:marRight w:val="0"/>
          <w:marTop w:val="0"/>
          <w:marBottom w:val="0"/>
          <w:divBdr>
            <w:top w:val="none" w:sz="0" w:space="0" w:color="auto"/>
            <w:left w:val="none" w:sz="0" w:space="0" w:color="auto"/>
            <w:bottom w:val="none" w:sz="0" w:space="0" w:color="auto"/>
            <w:right w:val="none" w:sz="0" w:space="0" w:color="auto"/>
          </w:divBdr>
        </w:div>
      </w:divsChild>
    </w:div>
    <w:div w:id="1776435730">
      <w:bodyDiv w:val="1"/>
      <w:marLeft w:val="0"/>
      <w:marRight w:val="0"/>
      <w:marTop w:val="0"/>
      <w:marBottom w:val="0"/>
      <w:divBdr>
        <w:top w:val="none" w:sz="0" w:space="0" w:color="auto"/>
        <w:left w:val="none" w:sz="0" w:space="0" w:color="auto"/>
        <w:bottom w:val="none" w:sz="0" w:space="0" w:color="auto"/>
        <w:right w:val="none" w:sz="0" w:space="0" w:color="auto"/>
      </w:divBdr>
    </w:div>
    <w:div w:id="1784953621">
      <w:bodyDiv w:val="1"/>
      <w:marLeft w:val="0"/>
      <w:marRight w:val="0"/>
      <w:marTop w:val="0"/>
      <w:marBottom w:val="0"/>
      <w:divBdr>
        <w:top w:val="none" w:sz="0" w:space="0" w:color="auto"/>
        <w:left w:val="none" w:sz="0" w:space="0" w:color="auto"/>
        <w:bottom w:val="none" w:sz="0" w:space="0" w:color="auto"/>
        <w:right w:val="none" w:sz="0" w:space="0" w:color="auto"/>
      </w:divBdr>
    </w:div>
    <w:div w:id="1788432212">
      <w:bodyDiv w:val="1"/>
      <w:marLeft w:val="0"/>
      <w:marRight w:val="0"/>
      <w:marTop w:val="0"/>
      <w:marBottom w:val="0"/>
      <w:divBdr>
        <w:top w:val="none" w:sz="0" w:space="0" w:color="auto"/>
        <w:left w:val="none" w:sz="0" w:space="0" w:color="auto"/>
        <w:bottom w:val="none" w:sz="0" w:space="0" w:color="auto"/>
        <w:right w:val="none" w:sz="0" w:space="0" w:color="auto"/>
      </w:divBdr>
    </w:div>
    <w:div w:id="1810708977">
      <w:bodyDiv w:val="1"/>
      <w:marLeft w:val="0"/>
      <w:marRight w:val="0"/>
      <w:marTop w:val="0"/>
      <w:marBottom w:val="0"/>
      <w:divBdr>
        <w:top w:val="none" w:sz="0" w:space="0" w:color="auto"/>
        <w:left w:val="none" w:sz="0" w:space="0" w:color="auto"/>
        <w:bottom w:val="none" w:sz="0" w:space="0" w:color="auto"/>
        <w:right w:val="none" w:sz="0" w:space="0" w:color="auto"/>
      </w:divBdr>
    </w:div>
    <w:div w:id="1820227435">
      <w:bodyDiv w:val="1"/>
      <w:marLeft w:val="0"/>
      <w:marRight w:val="0"/>
      <w:marTop w:val="0"/>
      <w:marBottom w:val="0"/>
      <w:divBdr>
        <w:top w:val="none" w:sz="0" w:space="0" w:color="auto"/>
        <w:left w:val="none" w:sz="0" w:space="0" w:color="auto"/>
        <w:bottom w:val="none" w:sz="0" w:space="0" w:color="auto"/>
        <w:right w:val="none" w:sz="0" w:space="0" w:color="auto"/>
      </w:divBdr>
    </w:div>
    <w:div w:id="1827476208">
      <w:bodyDiv w:val="1"/>
      <w:marLeft w:val="0"/>
      <w:marRight w:val="0"/>
      <w:marTop w:val="0"/>
      <w:marBottom w:val="0"/>
      <w:divBdr>
        <w:top w:val="none" w:sz="0" w:space="0" w:color="auto"/>
        <w:left w:val="none" w:sz="0" w:space="0" w:color="auto"/>
        <w:bottom w:val="none" w:sz="0" w:space="0" w:color="auto"/>
        <w:right w:val="none" w:sz="0" w:space="0" w:color="auto"/>
      </w:divBdr>
      <w:divsChild>
        <w:div w:id="1776754619">
          <w:marLeft w:val="0"/>
          <w:marRight w:val="0"/>
          <w:marTop w:val="0"/>
          <w:marBottom w:val="0"/>
          <w:divBdr>
            <w:top w:val="none" w:sz="0" w:space="0" w:color="auto"/>
            <w:left w:val="none" w:sz="0" w:space="0" w:color="auto"/>
            <w:bottom w:val="none" w:sz="0" w:space="0" w:color="auto"/>
            <w:right w:val="none" w:sz="0" w:space="0" w:color="auto"/>
          </w:divBdr>
        </w:div>
      </w:divsChild>
    </w:div>
    <w:div w:id="1828590886">
      <w:bodyDiv w:val="1"/>
      <w:marLeft w:val="0"/>
      <w:marRight w:val="0"/>
      <w:marTop w:val="0"/>
      <w:marBottom w:val="0"/>
      <w:divBdr>
        <w:top w:val="none" w:sz="0" w:space="0" w:color="auto"/>
        <w:left w:val="none" w:sz="0" w:space="0" w:color="auto"/>
        <w:bottom w:val="none" w:sz="0" w:space="0" w:color="auto"/>
        <w:right w:val="none" w:sz="0" w:space="0" w:color="auto"/>
      </w:divBdr>
      <w:divsChild>
        <w:div w:id="1323006343">
          <w:marLeft w:val="0"/>
          <w:marRight w:val="0"/>
          <w:marTop w:val="0"/>
          <w:marBottom w:val="0"/>
          <w:divBdr>
            <w:top w:val="none" w:sz="0" w:space="0" w:color="auto"/>
            <w:left w:val="none" w:sz="0" w:space="0" w:color="auto"/>
            <w:bottom w:val="none" w:sz="0" w:space="0" w:color="auto"/>
            <w:right w:val="none" w:sz="0" w:space="0" w:color="auto"/>
          </w:divBdr>
        </w:div>
      </w:divsChild>
    </w:div>
    <w:div w:id="1832793906">
      <w:bodyDiv w:val="1"/>
      <w:marLeft w:val="0"/>
      <w:marRight w:val="0"/>
      <w:marTop w:val="0"/>
      <w:marBottom w:val="0"/>
      <w:divBdr>
        <w:top w:val="none" w:sz="0" w:space="0" w:color="auto"/>
        <w:left w:val="none" w:sz="0" w:space="0" w:color="auto"/>
        <w:bottom w:val="none" w:sz="0" w:space="0" w:color="auto"/>
        <w:right w:val="none" w:sz="0" w:space="0" w:color="auto"/>
      </w:divBdr>
    </w:div>
    <w:div w:id="1837108302">
      <w:bodyDiv w:val="1"/>
      <w:marLeft w:val="0"/>
      <w:marRight w:val="0"/>
      <w:marTop w:val="0"/>
      <w:marBottom w:val="0"/>
      <w:divBdr>
        <w:top w:val="none" w:sz="0" w:space="0" w:color="auto"/>
        <w:left w:val="none" w:sz="0" w:space="0" w:color="auto"/>
        <w:bottom w:val="none" w:sz="0" w:space="0" w:color="auto"/>
        <w:right w:val="none" w:sz="0" w:space="0" w:color="auto"/>
      </w:divBdr>
    </w:div>
    <w:div w:id="1838836213">
      <w:bodyDiv w:val="1"/>
      <w:marLeft w:val="0"/>
      <w:marRight w:val="0"/>
      <w:marTop w:val="0"/>
      <w:marBottom w:val="0"/>
      <w:divBdr>
        <w:top w:val="none" w:sz="0" w:space="0" w:color="auto"/>
        <w:left w:val="none" w:sz="0" w:space="0" w:color="auto"/>
        <w:bottom w:val="none" w:sz="0" w:space="0" w:color="auto"/>
        <w:right w:val="none" w:sz="0" w:space="0" w:color="auto"/>
      </w:divBdr>
    </w:div>
    <w:div w:id="1847667611">
      <w:bodyDiv w:val="1"/>
      <w:marLeft w:val="0"/>
      <w:marRight w:val="0"/>
      <w:marTop w:val="0"/>
      <w:marBottom w:val="0"/>
      <w:divBdr>
        <w:top w:val="none" w:sz="0" w:space="0" w:color="auto"/>
        <w:left w:val="none" w:sz="0" w:space="0" w:color="auto"/>
        <w:bottom w:val="none" w:sz="0" w:space="0" w:color="auto"/>
        <w:right w:val="none" w:sz="0" w:space="0" w:color="auto"/>
      </w:divBdr>
    </w:div>
    <w:div w:id="1862474639">
      <w:bodyDiv w:val="1"/>
      <w:marLeft w:val="0"/>
      <w:marRight w:val="0"/>
      <w:marTop w:val="0"/>
      <w:marBottom w:val="0"/>
      <w:divBdr>
        <w:top w:val="none" w:sz="0" w:space="0" w:color="auto"/>
        <w:left w:val="none" w:sz="0" w:space="0" w:color="auto"/>
        <w:bottom w:val="none" w:sz="0" w:space="0" w:color="auto"/>
        <w:right w:val="none" w:sz="0" w:space="0" w:color="auto"/>
      </w:divBdr>
      <w:divsChild>
        <w:div w:id="1372532886">
          <w:marLeft w:val="0"/>
          <w:marRight w:val="0"/>
          <w:marTop w:val="0"/>
          <w:marBottom w:val="0"/>
          <w:divBdr>
            <w:top w:val="none" w:sz="0" w:space="0" w:color="auto"/>
            <w:left w:val="none" w:sz="0" w:space="0" w:color="auto"/>
            <w:bottom w:val="none" w:sz="0" w:space="0" w:color="auto"/>
            <w:right w:val="none" w:sz="0" w:space="0" w:color="auto"/>
          </w:divBdr>
        </w:div>
      </w:divsChild>
    </w:div>
    <w:div w:id="1865945084">
      <w:bodyDiv w:val="1"/>
      <w:marLeft w:val="0"/>
      <w:marRight w:val="0"/>
      <w:marTop w:val="0"/>
      <w:marBottom w:val="0"/>
      <w:divBdr>
        <w:top w:val="none" w:sz="0" w:space="0" w:color="auto"/>
        <w:left w:val="none" w:sz="0" w:space="0" w:color="auto"/>
        <w:bottom w:val="none" w:sz="0" w:space="0" w:color="auto"/>
        <w:right w:val="none" w:sz="0" w:space="0" w:color="auto"/>
      </w:divBdr>
    </w:div>
    <w:div w:id="1866553610">
      <w:bodyDiv w:val="1"/>
      <w:marLeft w:val="0"/>
      <w:marRight w:val="0"/>
      <w:marTop w:val="0"/>
      <w:marBottom w:val="0"/>
      <w:divBdr>
        <w:top w:val="none" w:sz="0" w:space="0" w:color="auto"/>
        <w:left w:val="none" w:sz="0" w:space="0" w:color="auto"/>
        <w:bottom w:val="none" w:sz="0" w:space="0" w:color="auto"/>
        <w:right w:val="none" w:sz="0" w:space="0" w:color="auto"/>
      </w:divBdr>
    </w:div>
    <w:div w:id="1870486630">
      <w:bodyDiv w:val="1"/>
      <w:marLeft w:val="0"/>
      <w:marRight w:val="0"/>
      <w:marTop w:val="0"/>
      <w:marBottom w:val="0"/>
      <w:divBdr>
        <w:top w:val="none" w:sz="0" w:space="0" w:color="auto"/>
        <w:left w:val="none" w:sz="0" w:space="0" w:color="auto"/>
        <w:bottom w:val="none" w:sz="0" w:space="0" w:color="auto"/>
        <w:right w:val="none" w:sz="0" w:space="0" w:color="auto"/>
      </w:divBdr>
    </w:div>
    <w:div w:id="1874881652">
      <w:bodyDiv w:val="1"/>
      <w:marLeft w:val="0"/>
      <w:marRight w:val="0"/>
      <w:marTop w:val="0"/>
      <w:marBottom w:val="0"/>
      <w:divBdr>
        <w:top w:val="none" w:sz="0" w:space="0" w:color="auto"/>
        <w:left w:val="none" w:sz="0" w:space="0" w:color="auto"/>
        <w:bottom w:val="none" w:sz="0" w:space="0" w:color="auto"/>
        <w:right w:val="none" w:sz="0" w:space="0" w:color="auto"/>
      </w:divBdr>
    </w:div>
    <w:div w:id="1875651259">
      <w:bodyDiv w:val="1"/>
      <w:marLeft w:val="0"/>
      <w:marRight w:val="0"/>
      <w:marTop w:val="0"/>
      <w:marBottom w:val="0"/>
      <w:divBdr>
        <w:top w:val="none" w:sz="0" w:space="0" w:color="auto"/>
        <w:left w:val="none" w:sz="0" w:space="0" w:color="auto"/>
        <w:bottom w:val="none" w:sz="0" w:space="0" w:color="auto"/>
        <w:right w:val="none" w:sz="0" w:space="0" w:color="auto"/>
      </w:divBdr>
    </w:div>
    <w:div w:id="1880510969">
      <w:bodyDiv w:val="1"/>
      <w:marLeft w:val="0"/>
      <w:marRight w:val="0"/>
      <w:marTop w:val="0"/>
      <w:marBottom w:val="0"/>
      <w:divBdr>
        <w:top w:val="none" w:sz="0" w:space="0" w:color="auto"/>
        <w:left w:val="none" w:sz="0" w:space="0" w:color="auto"/>
        <w:bottom w:val="none" w:sz="0" w:space="0" w:color="auto"/>
        <w:right w:val="none" w:sz="0" w:space="0" w:color="auto"/>
      </w:divBdr>
    </w:div>
    <w:div w:id="1884176400">
      <w:bodyDiv w:val="1"/>
      <w:marLeft w:val="0"/>
      <w:marRight w:val="0"/>
      <w:marTop w:val="0"/>
      <w:marBottom w:val="0"/>
      <w:divBdr>
        <w:top w:val="none" w:sz="0" w:space="0" w:color="auto"/>
        <w:left w:val="none" w:sz="0" w:space="0" w:color="auto"/>
        <w:bottom w:val="none" w:sz="0" w:space="0" w:color="auto"/>
        <w:right w:val="none" w:sz="0" w:space="0" w:color="auto"/>
      </w:divBdr>
      <w:divsChild>
        <w:div w:id="2041709007">
          <w:marLeft w:val="0"/>
          <w:marRight w:val="0"/>
          <w:marTop w:val="0"/>
          <w:marBottom w:val="0"/>
          <w:divBdr>
            <w:top w:val="none" w:sz="0" w:space="0" w:color="auto"/>
            <w:left w:val="none" w:sz="0" w:space="0" w:color="auto"/>
            <w:bottom w:val="none" w:sz="0" w:space="0" w:color="auto"/>
            <w:right w:val="none" w:sz="0" w:space="0" w:color="auto"/>
          </w:divBdr>
        </w:div>
      </w:divsChild>
    </w:div>
    <w:div w:id="1884904864">
      <w:bodyDiv w:val="1"/>
      <w:marLeft w:val="0"/>
      <w:marRight w:val="0"/>
      <w:marTop w:val="0"/>
      <w:marBottom w:val="0"/>
      <w:divBdr>
        <w:top w:val="none" w:sz="0" w:space="0" w:color="auto"/>
        <w:left w:val="none" w:sz="0" w:space="0" w:color="auto"/>
        <w:bottom w:val="none" w:sz="0" w:space="0" w:color="auto"/>
        <w:right w:val="none" w:sz="0" w:space="0" w:color="auto"/>
      </w:divBdr>
    </w:div>
    <w:div w:id="1890913711">
      <w:bodyDiv w:val="1"/>
      <w:marLeft w:val="0"/>
      <w:marRight w:val="0"/>
      <w:marTop w:val="0"/>
      <w:marBottom w:val="0"/>
      <w:divBdr>
        <w:top w:val="none" w:sz="0" w:space="0" w:color="auto"/>
        <w:left w:val="none" w:sz="0" w:space="0" w:color="auto"/>
        <w:bottom w:val="none" w:sz="0" w:space="0" w:color="auto"/>
        <w:right w:val="none" w:sz="0" w:space="0" w:color="auto"/>
      </w:divBdr>
    </w:div>
    <w:div w:id="1899390401">
      <w:bodyDiv w:val="1"/>
      <w:marLeft w:val="0"/>
      <w:marRight w:val="0"/>
      <w:marTop w:val="0"/>
      <w:marBottom w:val="0"/>
      <w:divBdr>
        <w:top w:val="none" w:sz="0" w:space="0" w:color="auto"/>
        <w:left w:val="none" w:sz="0" w:space="0" w:color="auto"/>
        <w:bottom w:val="none" w:sz="0" w:space="0" w:color="auto"/>
        <w:right w:val="none" w:sz="0" w:space="0" w:color="auto"/>
      </w:divBdr>
    </w:div>
    <w:div w:id="1899510333">
      <w:bodyDiv w:val="1"/>
      <w:marLeft w:val="0"/>
      <w:marRight w:val="0"/>
      <w:marTop w:val="0"/>
      <w:marBottom w:val="0"/>
      <w:divBdr>
        <w:top w:val="none" w:sz="0" w:space="0" w:color="auto"/>
        <w:left w:val="none" w:sz="0" w:space="0" w:color="auto"/>
        <w:bottom w:val="none" w:sz="0" w:space="0" w:color="auto"/>
        <w:right w:val="none" w:sz="0" w:space="0" w:color="auto"/>
      </w:divBdr>
    </w:div>
    <w:div w:id="1905605145">
      <w:bodyDiv w:val="1"/>
      <w:marLeft w:val="0"/>
      <w:marRight w:val="0"/>
      <w:marTop w:val="0"/>
      <w:marBottom w:val="0"/>
      <w:divBdr>
        <w:top w:val="none" w:sz="0" w:space="0" w:color="auto"/>
        <w:left w:val="none" w:sz="0" w:space="0" w:color="auto"/>
        <w:bottom w:val="none" w:sz="0" w:space="0" w:color="auto"/>
        <w:right w:val="none" w:sz="0" w:space="0" w:color="auto"/>
      </w:divBdr>
    </w:div>
    <w:div w:id="1908148677">
      <w:bodyDiv w:val="1"/>
      <w:marLeft w:val="0"/>
      <w:marRight w:val="0"/>
      <w:marTop w:val="0"/>
      <w:marBottom w:val="0"/>
      <w:divBdr>
        <w:top w:val="none" w:sz="0" w:space="0" w:color="auto"/>
        <w:left w:val="none" w:sz="0" w:space="0" w:color="auto"/>
        <w:bottom w:val="none" w:sz="0" w:space="0" w:color="auto"/>
        <w:right w:val="none" w:sz="0" w:space="0" w:color="auto"/>
      </w:divBdr>
    </w:div>
    <w:div w:id="1922369461">
      <w:bodyDiv w:val="1"/>
      <w:marLeft w:val="0"/>
      <w:marRight w:val="0"/>
      <w:marTop w:val="0"/>
      <w:marBottom w:val="0"/>
      <w:divBdr>
        <w:top w:val="none" w:sz="0" w:space="0" w:color="auto"/>
        <w:left w:val="none" w:sz="0" w:space="0" w:color="auto"/>
        <w:bottom w:val="none" w:sz="0" w:space="0" w:color="auto"/>
        <w:right w:val="none" w:sz="0" w:space="0" w:color="auto"/>
      </w:divBdr>
    </w:div>
    <w:div w:id="1923877130">
      <w:bodyDiv w:val="1"/>
      <w:marLeft w:val="0"/>
      <w:marRight w:val="0"/>
      <w:marTop w:val="0"/>
      <w:marBottom w:val="0"/>
      <w:divBdr>
        <w:top w:val="none" w:sz="0" w:space="0" w:color="auto"/>
        <w:left w:val="none" w:sz="0" w:space="0" w:color="auto"/>
        <w:bottom w:val="none" w:sz="0" w:space="0" w:color="auto"/>
        <w:right w:val="none" w:sz="0" w:space="0" w:color="auto"/>
      </w:divBdr>
    </w:div>
    <w:div w:id="1925914237">
      <w:bodyDiv w:val="1"/>
      <w:marLeft w:val="0"/>
      <w:marRight w:val="0"/>
      <w:marTop w:val="0"/>
      <w:marBottom w:val="0"/>
      <w:divBdr>
        <w:top w:val="none" w:sz="0" w:space="0" w:color="auto"/>
        <w:left w:val="none" w:sz="0" w:space="0" w:color="auto"/>
        <w:bottom w:val="none" w:sz="0" w:space="0" w:color="auto"/>
        <w:right w:val="none" w:sz="0" w:space="0" w:color="auto"/>
      </w:divBdr>
    </w:div>
    <w:div w:id="1927807078">
      <w:bodyDiv w:val="1"/>
      <w:marLeft w:val="0"/>
      <w:marRight w:val="0"/>
      <w:marTop w:val="0"/>
      <w:marBottom w:val="0"/>
      <w:divBdr>
        <w:top w:val="none" w:sz="0" w:space="0" w:color="auto"/>
        <w:left w:val="none" w:sz="0" w:space="0" w:color="auto"/>
        <w:bottom w:val="none" w:sz="0" w:space="0" w:color="auto"/>
        <w:right w:val="none" w:sz="0" w:space="0" w:color="auto"/>
      </w:divBdr>
    </w:div>
    <w:div w:id="1963068856">
      <w:bodyDiv w:val="1"/>
      <w:marLeft w:val="0"/>
      <w:marRight w:val="0"/>
      <w:marTop w:val="0"/>
      <w:marBottom w:val="0"/>
      <w:divBdr>
        <w:top w:val="none" w:sz="0" w:space="0" w:color="auto"/>
        <w:left w:val="none" w:sz="0" w:space="0" w:color="auto"/>
        <w:bottom w:val="none" w:sz="0" w:space="0" w:color="auto"/>
        <w:right w:val="none" w:sz="0" w:space="0" w:color="auto"/>
      </w:divBdr>
    </w:div>
    <w:div w:id="1964189306">
      <w:bodyDiv w:val="1"/>
      <w:marLeft w:val="0"/>
      <w:marRight w:val="0"/>
      <w:marTop w:val="0"/>
      <w:marBottom w:val="0"/>
      <w:divBdr>
        <w:top w:val="none" w:sz="0" w:space="0" w:color="auto"/>
        <w:left w:val="none" w:sz="0" w:space="0" w:color="auto"/>
        <w:bottom w:val="none" w:sz="0" w:space="0" w:color="auto"/>
        <w:right w:val="none" w:sz="0" w:space="0" w:color="auto"/>
      </w:divBdr>
    </w:div>
    <w:div w:id="1970746670">
      <w:bodyDiv w:val="1"/>
      <w:marLeft w:val="0"/>
      <w:marRight w:val="0"/>
      <w:marTop w:val="0"/>
      <w:marBottom w:val="0"/>
      <w:divBdr>
        <w:top w:val="none" w:sz="0" w:space="0" w:color="auto"/>
        <w:left w:val="none" w:sz="0" w:space="0" w:color="auto"/>
        <w:bottom w:val="none" w:sz="0" w:space="0" w:color="auto"/>
        <w:right w:val="none" w:sz="0" w:space="0" w:color="auto"/>
      </w:divBdr>
    </w:div>
    <w:div w:id="1973555280">
      <w:bodyDiv w:val="1"/>
      <w:marLeft w:val="0"/>
      <w:marRight w:val="0"/>
      <w:marTop w:val="0"/>
      <w:marBottom w:val="0"/>
      <w:divBdr>
        <w:top w:val="none" w:sz="0" w:space="0" w:color="auto"/>
        <w:left w:val="none" w:sz="0" w:space="0" w:color="auto"/>
        <w:bottom w:val="none" w:sz="0" w:space="0" w:color="auto"/>
        <w:right w:val="none" w:sz="0" w:space="0" w:color="auto"/>
      </w:divBdr>
    </w:div>
    <w:div w:id="1974868468">
      <w:bodyDiv w:val="1"/>
      <w:marLeft w:val="0"/>
      <w:marRight w:val="0"/>
      <w:marTop w:val="0"/>
      <w:marBottom w:val="0"/>
      <w:divBdr>
        <w:top w:val="none" w:sz="0" w:space="0" w:color="auto"/>
        <w:left w:val="none" w:sz="0" w:space="0" w:color="auto"/>
        <w:bottom w:val="none" w:sz="0" w:space="0" w:color="auto"/>
        <w:right w:val="none" w:sz="0" w:space="0" w:color="auto"/>
      </w:divBdr>
    </w:div>
    <w:div w:id="1978097121">
      <w:bodyDiv w:val="1"/>
      <w:marLeft w:val="0"/>
      <w:marRight w:val="0"/>
      <w:marTop w:val="0"/>
      <w:marBottom w:val="0"/>
      <w:divBdr>
        <w:top w:val="none" w:sz="0" w:space="0" w:color="auto"/>
        <w:left w:val="none" w:sz="0" w:space="0" w:color="auto"/>
        <w:bottom w:val="none" w:sz="0" w:space="0" w:color="auto"/>
        <w:right w:val="none" w:sz="0" w:space="0" w:color="auto"/>
      </w:divBdr>
    </w:div>
    <w:div w:id="1980988921">
      <w:bodyDiv w:val="1"/>
      <w:marLeft w:val="0"/>
      <w:marRight w:val="0"/>
      <w:marTop w:val="0"/>
      <w:marBottom w:val="0"/>
      <w:divBdr>
        <w:top w:val="none" w:sz="0" w:space="0" w:color="auto"/>
        <w:left w:val="none" w:sz="0" w:space="0" w:color="auto"/>
        <w:bottom w:val="none" w:sz="0" w:space="0" w:color="auto"/>
        <w:right w:val="none" w:sz="0" w:space="0" w:color="auto"/>
      </w:divBdr>
    </w:div>
    <w:div w:id="1986547534">
      <w:bodyDiv w:val="1"/>
      <w:marLeft w:val="0"/>
      <w:marRight w:val="0"/>
      <w:marTop w:val="0"/>
      <w:marBottom w:val="0"/>
      <w:divBdr>
        <w:top w:val="none" w:sz="0" w:space="0" w:color="auto"/>
        <w:left w:val="none" w:sz="0" w:space="0" w:color="auto"/>
        <w:bottom w:val="none" w:sz="0" w:space="0" w:color="auto"/>
        <w:right w:val="none" w:sz="0" w:space="0" w:color="auto"/>
      </w:divBdr>
    </w:div>
    <w:div w:id="1988896499">
      <w:bodyDiv w:val="1"/>
      <w:marLeft w:val="0"/>
      <w:marRight w:val="0"/>
      <w:marTop w:val="0"/>
      <w:marBottom w:val="0"/>
      <w:divBdr>
        <w:top w:val="none" w:sz="0" w:space="0" w:color="auto"/>
        <w:left w:val="none" w:sz="0" w:space="0" w:color="auto"/>
        <w:bottom w:val="none" w:sz="0" w:space="0" w:color="auto"/>
        <w:right w:val="none" w:sz="0" w:space="0" w:color="auto"/>
      </w:divBdr>
    </w:div>
    <w:div w:id="1994484154">
      <w:bodyDiv w:val="1"/>
      <w:marLeft w:val="0"/>
      <w:marRight w:val="0"/>
      <w:marTop w:val="0"/>
      <w:marBottom w:val="0"/>
      <w:divBdr>
        <w:top w:val="none" w:sz="0" w:space="0" w:color="auto"/>
        <w:left w:val="none" w:sz="0" w:space="0" w:color="auto"/>
        <w:bottom w:val="none" w:sz="0" w:space="0" w:color="auto"/>
        <w:right w:val="none" w:sz="0" w:space="0" w:color="auto"/>
      </w:divBdr>
    </w:div>
    <w:div w:id="2012637838">
      <w:bodyDiv w:val="1"/>
      <w:marLeft w:val="0"/>
      <w:marRight w:val="0"/>
      <w:marTop w:val="0"/>
      <w:marBottom w:val="0"/>
      <w:divBdr>
        <w:top w:val="none" w:sz="0" w:space="0" w:color="auto"/>
        <w:left w:val="none" w:sz="0" w:space="0" w:color="auto"/>
        <w:bottom w:val="none" w:sz="0" w:space="0" w:color="auto"/>
        <w:right w:val="none" w:sz="0" w:space="0" w:color="auto"/>
      </w:divBdr>
    </w:div>
    <w:div w:id="2020159747">
      <w:bodyDiv w:val="1"/>
      <w:marLeft w:val="0"/>
      <w:marRight w:val="0"/>
      <w:marTop w:val="0"/>
      <w:marBottom w:val="0"/>
      <w:divBdr>
        <w:top w:val="none" w:sz="0" w:space="0" w:color="auto"/>
        <w:left w:val="none" w:sz="0" w:space="0" w:color="auto"/>
        <w:bottom w:val="none" w:sz="0" w:space="0" w:color="auto"/>
        <w:right w:val="none" w:sz="0" w:space="0" w:color="auto"/>
      </w:divBdr>
    </w:div>
    <w:div w:id="2030132262">
      <w:bodyDiv w:val="1"/>
      <w:marLeft w:val="0"/>
      <w:marRight w:val="0"/>
      <w:marTop w:val="0"/>
      <w:marBottom w:val="0"/>
      <w:divBdr>
        <w:top w:val="none" w:sz="0" w:space="0" w:color="auto"/>
        <w:left w:val="none" w:sz="0" w:space="0" w:color="auto"/>
        <w:bottom w:val="none" w:sz="0" w:space="0" w:color="auto"/>
        <w:right w:val="none" w:sz="0" w:space="0" w:color="auto"/>
      </w:divBdr>
    </w:div>
    <w:div w:id="2036421094">
      <w:bodyDiv w:val="1"/>
      <w:marLeft w:val="0"/>
      <w:marRight w:val="0"/>
      <w:marTop w:val="0"/>
      <w:marBottom w:val="0"/>
      <w:divBdr>
        <w:top w:val="none" w:sz="0" w:space="0" w:color="auto"/>
        <w:left w:val="none" w:sz="0" w:space="0" w:color="auto"/>
        <w:bottom w:val="none" w:sz="0" w:space="0" w:color="auto"/>
        <w:right w:val="none" w:sz="0" w:space="0" w:color="auto"/>
      </w:divBdr>
    </w:div>
    <w:div w:id="2048674702">
      <w:bodyDiv w:val="1"/>
      <w:marLeft w:val="0"/>
      <w:marRight w:val="0"/>
      <w:marTop w:val="0"/>
      <w:marBottom w:val="0"/>
      <w:divBdr>
        <w:top w:val="none" w:sz="0" w:space="0" w:color="auto"/>
        <w:left w:val="none" w:sz="0" w:space="0" w:color="auto"/>
        <w:bottom w:val="none" w:sz="0" w:space="0" w:color="auto"/>
        <w:right w:val="none" w:sz="0" w:space="0" w:color="auto"/>
      </w:divBdr>
    </w:div>
    <w:div w:id="2050254938">
      <w:bodyDiv w:val="1"/>
      <w:marLeft w:val="0"/>
      <w:marRight w:val="0"/>
      <w:marTop w:val="0"/>
      <w:marBottom w:val="0"/>
      <w:divBdr>
        <w:top w:val="none" w:sz="0" w:space="0" w:color="auto"/>
        <w:left w:val="none" w:sz="0" w:space="0" w:color="auto"/>
        <w:bottom w:val="none" w:sz="0" w:space="0" w:color="auto"/>
        <w:right w:val="none" w:sz="0" w:space="0" w:color="auto"/>
      </w:divBdr>
    </w:div>
    <w:div w:id="2056268845">
      <w:bodyDiv w:val="1"/>
      <w:marLeft w:val="0"/>
      <w:marRight w:val="0"/>
      <w:marTop w:val="0"/>
      <w:marBottom w:val="0"/>
      <w:divBdr>
        <w:top w:val="none" w:sz="0" w:space="0" w:color="auto"/>
        <w:left w:val="none" w:sz="0" w:space="0" w:color="auto"/>
        <w:bottom w:val="none" w:sz="0" w:space="0" w:color="auto"/>
        <w:right w:val="none" w:sz="0" w:space="0" w:color="auto"/>
      </w:divBdr>
    </w:div>
    <w:div w:id="2074814953">
      <w:bodyDiv w:val="1"/>
      <w:marLeft w:val="0"/>
      <w:marRight w:val="0"/>
      <w:marTop w:val="0"/>
      <w:marBottom w:val="0"/>
      <w:divBdr>
        <w:top w:val="none" w:sz="0" w:space="0" w:color="auto"/>
        <w:left w:val="none" w:sz="0" w:space="0" w:color="auto"/>
        <w:bottom w:val="none" w:sz="0" w:space="0" w:color="auto"/>
        <w:right w:val="none" w:sz="0" w:space="0" w:color="auto"/>
      </w:divBdr>
    </w:div>
    <w:div w:id="2076118875">
      <w:bodyDiv w:val="1"/>
      <w:marLeft w:val="0"/>
      <w:marRight w:val="0"/>
      <w:marTop w:val="0"/>
      <w:marBottom w:val="0"/>
      <w:divBdr>
        <w:top w:val="none" w:sz="0" w:space="0" w:color="auto"/>
        <w:left w:val="none" w:sz="0" w:space="0" w:color="auto"/>
        <w:bottom w:val="none" w:sz="0" w:space="0" w:color="auto"/>
        <w:right w:val="none" w:sz="0" w:space="0" w:color="auto"/>
      </w:divBdr>
      <w:divsChild>
        <w:div w:id="1486126085">
          <w:marLeft w:val="0"/>
          <w:marRight w:val="0"/>
          <w:marTop w:val="0"/>
          <w:marBottom w:val="0"/>
          <w:divBdr>
            <w:top w:val="none" w:sz="0" w:space="0" w:color="auto"/>
            <w:left w:val="none" w:sz="0" w:space="0" w:color="auto"/>
            <w:bottom w:val="none" w:sz="0" w:space="0" w:color="auto"/>
            <w:right w:val="none" w:sz="0" w:space="0" w:color="auto"/>
          </w:divBdr>
        </w:div>
      </w:divsChild>
    </w:div>
    <w:div w:id="2080056984">
      <w:bodyDiv w:val="1"/>
      <w:marLeft w:val="0"/>
      <w:marRight w:val="0"/>
      <w:marTop w:val="0"/>
      <w:marBottom w:val="0"/>
      <w:divBdr>
        <w:top w:val="none" w:sz="0" w:space="0" w:color="auto"/>
        <w:left w:val="none" w:sz="0" w:space="0" w:color="auto"/>
        <w:bottom w:val="none" w:sz="0" w:space="0" w:color="auto"/>
        <w:right w:val="none" w:sz="0" w:space="0" w:color="auto"/>
      </w:divBdr>
    </w:div>
    <w:div w:id="2082094187">
      <w:bodyDiv w:val="1"/>
      <w:marLeft w:val="0"/>
      <w:marRight w:val="0"/>
      <w:marTop w:val="0"/>
      <w:marBottom w:val="0"/>
      <w:divBdr>
        <w:top w:val="none" w:sz="0" w:space="0" w:color="auto"/>
        <w:left w:val="none" w:sz="0" w:space="0" w:color="auto"/>
        <w:bottom w:val="none" w:sz="0" w:space="0" w:color="auto"/>
        <w:right w:val="none" w:sz="0" w:space="0" w:color="auto"/>
      </w:divBdr>
    </w:div>
    <w:div w:id="2086342939">
      <w:bodyDiv w:val="1"/>
      <w:marLeft w:val="0"/>
      <w:marRight w:val="0"/>
      <w:marTop w:val="0"/>
      <w:marBottom w:val="0"/>
      <w:divBdr>
        <w:top w:val="none" w:sz="0" w:space="0" w:color="auto"/>
        <w:left w:val="none" w:sz="0" w:space="0" w:color="auto"/>
        <w:bottom w:val="none" w:sz="0" w:space="0" w:color="auto"/>
        <w:right w:val="none" w:sz="0" w:space="0" w:color="auto"/>
      </w:divBdr>
    </w:div>
    <w:div w:id="2100637508">
      <w:bodyDiv w:val="1"/>
      <w:marLeft w:val="0"/>
      <w:marRight w:val="0"/>
      <w:marTop w:val="0"/>
      <w:marBottom w:val="0"/>
      <w:divBdr>
        <w:top w:val="none" w:sz="0" w:space="0" w:color="auto"/>
        <w:left w:val="none" w:sz="0" w:space="0" w:color="auto"/>
        <w:bottom w:val="none" w:sz="0" w:space="0" w:color="auto"/>
        <w:right w:val="none" w:sz="0" w:space="0" w:color="auto"/>
      </w:divBdr>
    </w:div>
    <w:div w:id="2110543488">
      <w:bodyDiv w:val="1"/>
      <w:marLeft w:val="0"/>
      <w:marRight w:val="0"/>
      <w:marTop w:val="0"/>
      <w:marBottom w:val="0"/>
      <w:divBdr>
        <w:top w:val="none" w:sz="0" w:space="0" w:color="auto"/>
        <w:left w:val="none" w:sz="0" w:space="0" w:color="auto"/>
        <w:bottom w:val="none" w:sz="0" w:space="0" w:color="auto"/>
        <w:right w:val="none" w:sz="0" w:space="0" w:color="auto"/>
      </w:divBdr>
    </w:div>
    <w:div w:id="2114475368">
      <w:bodyDiv w:val="1"/>
      <w:marLeft w:val="0"/>
      <w:marRight w:val="0"/>
      <w:marTop w:val="0"/>
      <w:marBottom w:val="0"/>
      <w:divBdr>
        <w:top w:val="none" w:sz="0" w:space="0" w:color="auto"/>
        <w:left w:val="none" w:sz="0" w:space="0" w:color="auto"/>
        <w:bottom w:val="none" w:sz="0" w:space="0" w:color="auto"/>
        <w:right w:val="none" w:sz="0" w:space="0" w:color="auto"/>
      </w:divBdr>
    </w:div>
    <w:div w:id="2128160398">
      <w:bodyDiv w:val="1"/>
      <w:marLeft w:val="0"/>
      <w:marRight w:val="0"/>
      <w:marTop w:val="0"/>
      <w:marBottom w:val="0"/>
      <w:divBdr>
        <w:top w:val="none" w:sz="0" w:space="0" w:color="auto"/>
        <w:left w:val="none" w:sz="0" w:space="0" w:color="auto"/>
        <w:bottom w:val="none" w:sz="0" w:space="0" w:color="auto"/>
        <w:right w:val="none" w:sz="0" w:space="0" w:color="auto"/>
      </w:divBdr>
    </w:div>
    <w:div w:id="21333960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 dockstate="right" visibility="0" width="350" row="0">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0D761B21-39B2-184D-861B-5FCBC5F88909}">
  <we:reference id="f518cb36-c901-4d52-a9e7-4331342e485d" version="1.4.0.0" store="EXCatalog" storeType="EXCatalog"/>
  <we:alternateReferences>
    <we:reference id="WA200001011" version="1.4.0.0" store="en-GB"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8DFAF6A9-8D1A-7F4C-8944-8A081C15899A}">
  <we:reference id="wa200005444" version="1.0.0.0" store="en-US" storeType="OMEX"/>
  <we:alternateReferences>
    <we:reference id="WA200005444"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F3718D-6027-4146-A53C-F201B937FD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413</TotalTime>
  <Pages>42</Pages>
  <Words>11578</Words>
  <Characters>71671</Characters>
  <Application>Microsoft Office Word</Application>
  <DocSecurity>0</DocSecurity>
  <Lines>1837</Lines>
  <Paragraphs>858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Ratchada Caliendo-Chan</dc:creator>
  <cp:keywords/>
  <dc:description/>
  <cp:lastModifiedBy>Ratchada Caliendo-Chan</cp:lastModifiedBy>
  <cp:revision>31</cp:revision>
  <dcterms:created xsi:type="dcterms:W3CDTF">2026-03-31T00:39:00Z</dcterms:created>
  <dcterms:modified xsi:type="dcterms:W3CDTF">2026-04-05T04:42:00Z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documentId_925</vt:lpwstr>
  </property>
  <property fmtid="{D5CDD505-2E9C-101B-9397-08002B2CF9AE}" pid="3" name="grammarly_documentContext">
    <vt:lpwstr>{"goals":["inform","describe","convince","tellStory"],"domain":"mail","style":"formal","emotions":["confident","analytical","respectful","optimistic"],"dialect":"british"}</vt:lpwstr>
  </property>
</Properties>
</file>