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823E50" w14:textId="2B489B0B" w:rsidR="00DE3112" w:rsidRPr="004039D2" w:rsidRDefault="00270925" w:rsidP="004039D2">
      <w:pPr>
        <w:spacing w:line="360" w:lineRule="auto"/>
        <w:jc w:val="both"/>
        <w:rPr>
          <w:rFonts w:ascii="Arial" w:hAnsi="Arial" w:cs="Arial"/>
          <w:sz w:val="24"/>
          <w:szCs w:val="24"/>
        </w:rPr>
      </w:pPr>
      <w:r w:rsidRPr="004039D2">
        <w:rPr>
          <w:rFonts w:ascii="Arial" w:hAnsi="Arial" w:cs="Arial"/>
          <w:sz w:val="24"/>
          <w:szCs w:val="24"/>
        </w:rPr>
        <w:t>Section 1</w:t>
      </w:r>
    </w:p>
    <w:p w14:paraId="0162A868" w14:textId="433CDD96" w:rsidR="0071004F" w:rsidRPr="004039D2" w:rsidRDefault="00CF646E" w:rsidP="004039D2">
      <w:pPr>
        <w:spacing w:line="360" w:lineRule="auto"/>
        <w:jc w:val="both"/>
        <w:rPr>
          <w:rFonts w:ascii="Arial" w:hAnsi="Arial" w:cs="Arial"/>
          <w:sz w:val="24"/>
          <w:szCs w:val="24"/>
        </w:rPr>
      </w:pPr>
      <w:r w:rsidRPr="004039D2">
        <w:rPr>
          <w:rFonts w:ascii="Arial" w:hAnsi="Arial" w:cs="Arial"/>
          <w:sz w:val="24"/>
          <w:szCs w:val="24"/>
        </w:rPr>
        <w:t xml:space="preserve">The Foundation Phase is </w:t>
      </w:r>
      <w:r w:rsidR="00B55476" w:rsidRPr="004039D2">
        <w:rPr>
          <w:rFonts w:ascii="Arial" w:hAnsi="Arial" w:cs="Arial"/>
          <w:sz w:val="24"/>
          <w:szCs w:val="24"/>
        </w:rPr>
        <w:t>the current</w:t>
      </w:r>
      <w:r w:rsidRPr="004039D2">
        <w:rPr>
          <w:rFonts w:ascii="Arial" w:hAnsi="Arial" w:cs="Arial"/>
          <w:sz w:val="24"/>
          <w:szCs w:val="24"/>
        </w:rPr>
        <w:t xml:space="preserve"> statutory curriculum</w:t>
      </w:r>
      <w:r w:rsidR="00772467" w:rsidRPr="004039D2">
        <w:rPr>
          <w:rFonts w:ascii="Arial" w:hAnsi="Arial" w:cs="Arial"/>
          <w:sz w:val="24"/>
          <w:szCs w:val="24"/>
        </w:rPr>
        <w:t xml:space="preserve"> in Wales for </w:t>
      </w:r>
      <w:proofErr w:type="gramStart"/>
      <w:r w:rsidR="00772467" w:rsidRPr="004039D2">
        <w:rPr>
          <w:rFonts w:ascii="Arial" w:hAnsi="Arial" w:cs="Arial"/>
          <w:sz w:val="24"/>
          <w:szCs w:val="24"/>
        </w:rPr>
        <w:t>three to seven year olds</w:t>
      </w:r>
      <w:proofErr w:type="gramEnd"/>
      <w:r w:rsidR="006311BE" w:rsidRPr="004039D2">
        <w:rPr>
          <w:rFonts w:ascii="Arial" w:hAnsi="Arial" w:cs="Arial"/>
          <w:sz w:val="24"/>
          <w:szCs w:val="24"/>
        </w:rPr>
        <w:t xml:space="preserve"> that</w:t>
      </w:r>
      <w:r w:rsidRPr="004039D2">
        <w:rPr>
          <w:rFonts w:ascii="Arial" w:hAnsi="Arial" w:cs="Arial"/>
          <w:sz w:val="24"/>
          <w:szCs w:val="24"/>
        </w:rPr>
        <w:t xml:space="preserve"> was </w:t>
      </w:r>
      <w:r w:rsidR="004F74C0" w:rsidRPr="004039D2">
        <w:rPr>
          <w:rFonts w:ascii="Arial" w:hAnsi="Arial" w:cs="Arial"/>
          <w:sz w:val="24"/>
          <w:szCs w:val="24"/>
        </w:rPr>
        <w:t xml:space="preserve">piloted in 2004 and </w:t>
      </w:r>
      <w:r w:rsidR="00772467" w:rsidRPr="004039D2">
        <w:rPr>
          <w:rFonts w:ascii="Arial" w:hAnsi="Arial" w:cs="Arial"/>
          <w:sz w:val="24"/>
          <w:szCs w:val="24"/>
        </w:rPr>
        <w:t>gradually introduced</w:t>
      </w:r>
      <w:r w:rsidRPr="004039D2">
        <w:rPr>
          <w:rFonts w:ascii="Arial" w:hAnsi="Arial" w:cs="Arial"/>
          <w:sz w:val="24"/>
          <w:szCs w:val="24"/>
        </w:rPr>
        <w:t xml:space="preserve"> </w:t>
      </w:r>
      <w:r w:rsidR="004F74C0" w:rsidRPr="004039D2">
        <w:rPr>
          <w:rFonts w:ascii="Arial" w:hAnsi="Arial" w:cs="Arial"/>
          <w:sz w:val="24"/>
          <w:szCs w:val="24"/>
        </w:rPr>
        <w:t xml:space="preserve">by 2008, </w:t>
      </w:r>
      <w:r w:rsidR="007E6AFF" w:rsidRPr="004039D2">
        <w:rPr>
          <w:rFonts w:ascii="Arial" w:hAnsi="Arial" w:cs="Arial"/>
          <w:sz w:val="24"/>
          <w:szCs w:val="24"/>
        </w:rPr>
        <w:t>firstly into</w:t>
      </w:r>
      <w:r w:rsidR="00772467" w:rsidRPr="004039D2">
        <w:rPr>
          <w:rFonts w:ascii="Arial" w:hAnsi="Arial" w:cs="Arial"/>
          <w:sz w:val="24"/>
          <w:szCs w:val="24"/>
        </w:rPr>
        <w:t xml:space="preserve"> </w:t>
      </w:r>
      <w:r w:rsidR="006311BE" w:rsidRPr="004039D2">
        <w:rPr>
          <w:rFonts w:ascii="Arial" w:hAnsi="Arial" w:cs="Arial"/>
          <w:sz w:val="24"/>
          <w:szCs w:val="24"/>
        </w:rPr>
        <w:t xml:space="preserve">the </w:t>
      </w:r>
      <w:r w:rsidR="00772467" w:rsidRPr="004039D2">
        <w:rPr>
          <w:rFonts w:ascii="Arial" w:hAnsi="Arial" w:cs="Arial"/>
          <w:sz w:val="24"/>
          <w:szCs w:val="24"/>
        </w:rPr>
        <w:t xml:space="preserve">early years </w:t>
      </w:r>
      <w:r w:rsidRPr="004039D2">
        <w:rPr>
          <w:rFonts w:ascii="Arial" w:hAnsi="Arial" w:cs="Arial"/>
          <w:sz w:val="24"/>
          <w:szCs w:val="24"/>
        </w:rPr>
        <w:t>(</w:t>
      </w:r>
      <w:r w:rsidR="004F74C0" w:rsidRPr="004039D2">
        <w:rPr>
          <w:rFonts w:ascii="Arial" w:hAnsi="Arial" w:cs="Arial"/>
          <w:sz w:val="24"/>
          <w:szCs w:val="24"/>
        </w:rPr>
        <w:t>Thomas and Lewis, 2016</w:t>
      </w:r>
      <w:r w:rsidRPr="004039D2">
        <w:rPr>
          <w:rFonts w:ascii="Arial" w:hAnsi="Arial" w:cs="Arial"/>
          <w:sz w:val="24"/>
          <w:szCs w:val="24"/>
        </w:rPr>
        <w:t>)</w:t>
      </w:r>
      <w:r w:rsidR="00B55476" w:rsidRPr="004039D2">
        <w:rPr>
          <w:rFonts w:ascii="Arial" w:hAnsi="Arial" w:cs="Arial"/>
          <w:sz w:val="24"/>
          <w:szCs w:val="24"/>
        </w:rPr>
        <w:t xml:space="preserve"> </w:t>
      </w:r>
      <w:r w:rsidR="00772467" w:rsidRPr="004039D2">
        <w:rPr>
          <w:rFonts w:ascii="Arial" w:hAnsi="Arial" w:cs="Arial"/>
          <w:sz w:val="24"/>
          <w:szCs w:val="24"/>
        </w:rPr>
        <w:t>and by 201</w:t>
      </w:r>
      <w:r w:rsidR="004F74C0" w:rsidRPr="004039D2">
        <w:rPr>
          <w:rFonts w:ascii="Arial" w:hAnsi="Arial" w:cs="Arial"/>
          <w:sz w:val="24"/>
          <w:szCs w:val="24"/>
        </w:rPr>
        <w:t>1</w:t>
      </w:r>
      <w:r w:rsidR="006311BE" w:rsidRPr="004039D2">
        <w:rPr>
          <w:rFonts w:ascii="Arial" w:hAnsi="Arial" w:cs="Arial"/>
          <w:sz w:val="24"/>
          <w:szCs w:val="24"/>
        </w:rPr>
        <w:t>,</w:t>
      </w:r>
      <w:r w:rsidR="00772467" w:rsidRPr="004039D2">
        <w:rPr>
          <w:rFonts w:ascii="Arial" w:hAnsi="Arial" w:cs="Arial"/>
          <w:sz w:val="24"/>
          <w:szCs w:val="24"/>
        </w:rPr>
        <w:t xml:space="preserve"> it had rolled out to fully replace Key Stage 1 (Stats Wales, no date)</w:t>
      </w:r>
      <w:r w:rsidRPr="004039D2">
        <w:rPr>
          <w:rFonts w:ascii="Arial" w:hAnsi="Arial" w:cs="Arial"/>
          <w:sz w:val="24"/>
          <w:szCs w:val="24"/>
        </w:rPr>
        <w:t xml:space="preserve">. </w:t>
      </w:r>
      <w:r w:rsidR="0098606A" w:rsidRPr="004039D2">
        <w:rPr>
          <w:rFonts w:ascii="Arial" w:hAnsi="Arial" w:cs="Arial"/>
          <w:sz w:val="24"/>
          <w:szCs w:val="24"/>
        </w:rPr>
        <w:t xml:space="preserve">According to the </w:t>
      </w:r>
      <w:r w:rsidR="00F406EB" w:rsidRPr="004039D2">
        <w:rPr>
          <w:rFonts w:ascii="Arial" w:hAnsi="Arial" w:cs="Arial"/>
          <w:sz w:val="24"/>
          <w:szCs w:val="24"/>
        </w:rPr>
        <w:t>W</w:t>
      </w:r>
      <w:r w:rsidR="007B140C" w:rsidRPr="004039D2">
        <w:rPr>
          <w:rFonts w:ascii="Arial" w:hAnsi="Arial" w:cs="Arial"/>
          <w:sz w:val="24"/>
          <w:szCs w:val="24"/>
        </w:rPr>
        <w:t xml:space="preserve">elsh </w:t>
      </w:r>
      <w:r w:rsidR="00F406EB" w:rsidRPr="004039D2">
        <w:rPr>
          <w:rFonts w:ascii="Arial" w:hAnsi="Arial" w:cs="Arial"/>
          <w:sz w:val="24"/>
          <w:szCs w:val="24"/>
        </w:rPr>
        <w:t>G</w:t>
      </w:r>
      <w:r w:rsidR="007B140C" w:rsidRPr="004039D2">
        <w:rPr>
          <w:rFonts w:ascii="Arial" w:hAnsi="Arial" w:cs="Arial"/>
          <w:sz w:val="24"/>
          <w:szCs w:val="24"/>
        </w:rPr>
        <w:t>overnment</w:t>
      </w:r>
      <w:r w:rsidR="0098606A" w:rsidRPr="004039D2">
        <w:rPr>
          <w:rFonts w:ascii="Arial" w:hAnsi="Arial" w:cs="Arial"/>
          <w:sz w:val="24"/>
          <w:szCs w:val="24"/>
        </w:rPr>
        <w:t xml:space="preserve"> (2012)</w:t>
      </w:r>
      <w:r w:rsidR="006311BE" w:rsidRPr="004039D2">
        <w:rPr>
          <w:rFonts w:ascii="Arial" w:hAnsi="Arial" w:cs="Arial"/>
          <w:sz w:val="24"/>
          <w:szCs w:val="24"/>
        </w:rPr>
        <w:t>,</w:t>
      </w:r>
      <w:r w:rsidR="0098606A" w:rsidRPr="004039D2">
        <w:rPr>
          <w:rFonts w:ascii="Arial" w:hAnsi="Arial" w:cs="Arial"/>
          <w:sz w:val="24"/>
          <w:szCs w:val="24"/>
        </w:rPr>
        <w:t xml:space="preserve"> for Wales to achieve its full potential it needed </w:t>
      </w:r>
      <w:r w:rsidR="00B61398" w:rsidRPr="004039D2">
        <w:rPr>
          <w:rFonts w:ascii="Arial" w:hAnsi="Arial" w:cs="Arial"/>
          <w:sz w:val="24"/>
          <w:szCs w:val="24"/>
        </w:rPr>
        <w:t xml:space="preserve">a curriculum </w:t>
      </w:r>
      <w:r w:rsidR="0098606A" w:rsidRPr="004039D2">
        <w:rPr>
          <w:rFonts w:ascii="Arial" w:hAnsi="Arial" w:cs="Arial"/>
          <w:sz w:val="24"/>
          <w:szCs w:val="24"/>
        </w:rPr>
        <w:t>to raise levels of basic skills</w:t>
      </w:r>
      <w:r w:rsidR="00B21965" w:rsidRPr="004039D2">
        <w:rPr>
          <w:rFonts w:ascii="Arial" w:hAnsi="Arial" w:cs="Arial"/>
          <w:sz w:val="24"/>
          <w:szCs w:val="24"/>
        </w:rPr>
        <w:t xml:space="preserve"> to</w:t>
      </w:r>
      <w:r w:rsidR="0098606A" w:rsidRPr="004039D2">
        <w:rPr>
          <w:rFonts w:ascii="Arial" w:hAnsi="Arial" w:cs="Arial"/>
          <w:sz w:val="24"/>
          <w:szCs w:val="24"/>
        </w:rPr>
        <w:t xml:space="preserve"> overcome barriers such as social disadvantages, </w:t>
      </w:r>
      <w:r w:rsidR="00B55476" w:rsidRPr="004039D2">
        <w:rPr>
          <w:rFonts w:ascii="Arial" w:hAnsi="Arial" w:cs="Arial"/>
          <w:sz w:val="24"/>
          <w:szCs w:val="24"/>
        </w:rPr>
        <w:t xml:space="preserve">and </w:t>
      </w:r>
      <w:r w:rsidR="0098606A" w:rsidRPr="004039D2">
        <w:rPr>
          <w:rFonts w:ascii="Arial" w:hAnsi="Arial" w:cs="Arial"/>
          <w:sz w:val="24"/>
          <w:szCs w:val="24"/>
        </w:rPr>
        <w:t>develop a s</w:t>
      </w:r>
      <w:r w:rsidR="006311BE" w:rsidRPr="004039D2">
        <w:rPr>
          <w:rFonts w:ascii="Arial" w:hAnsi="Arial" w:cs="Arial"/>
          <w:sz w:val="24"/>
          <w:szCs w:val="24"/>
        </w:rPr>
        <w:t>trong enterprising society that</w:t>
      </w:r>
      <w:r w:rsidR="0098606A" w:rsidRPr="004039D2">
        <w:rPr>
          <w:rFonts w:ascii="Arial" w:hAnsi="Arial" w:cs="Arial"/>
          <w:sz w:val="24"/>
          <w:szCs w:val="24"/>
        </w:rPr>
        <w:t xml:space="preserve"> promotes</w:t>
      </w:r>
      <w:r w:rsidR="006311BE" w:rsidRPr="004039D2">
        <w:rPr>
          <w:rFonts w:ascii="Arial" w:hAnsi="Arial" w:cs="Arial"/>
          <w:sz w:val="24"/>
          <w:szCs w:val="24"/>
        </w:rPr>
        <w:t>, not only</w:t>
      </w:r>
      <w:r w:rsidR="0098606A" w:rsidRPr="004039D2">
        <w:rPr>
          <w:rFonts w:ascii="Arial" w:hAnsi="Arial" w:cs="Arial"/>
          <w:sz w:val="24"/>
          <w:szCs w:val="24"/>
        </w:rPr>
        <w:t xml:space="preserve"> the traditions of Wales</w:t>
      </w:r>
      <w:r w:rsidR="006311BE" w:rsidRPr="004039D2">
        <w:rPr>
          <w:rFonts w:ascii="Arial" w:hAnsi="Arial" w:cs="Arial"/>
          <w:sz w:val="24"/>
          <w:szCs w:val="24"/>
        </w:rPr>
        <w:t>,</w:t>
      </w:r>
      <w:r w:rsidR="0098606A" w:rsidRPr="004039D2">
        <w:rPr>
          <w:rFonts w:ascii="Arial" w:hAnsi="Arial" w:cs="Arial"/>
          <w:sz w:val="24"/>
          <w:szCs w:val="24"/>
        </w:rPr>
        <w:t xml:space="preserve"> but also supports multicultur</w:t>
      </w:r>
      <w:r w:rsidR="006311BE" w:rsidRPr="004039D2">
        <w:rPr>
          <w:rFonts w:ascii="Arial" w:hAnsi="Arial" w:cs="Arial"/>
          <w:sz w:val="24"/>
          <w:szCs w:val="24"/>
        </w:rPr>
        <w:t>al</w:t>
      </w:r>
      <w:r w:rsidR="0098606A" w:rsidRPr="004039D2">
        <w:rPr>
          <w:rFonts w:ascii="Arial" w:hAnsi="Arial" w:cs="Arial"/>
          <w:sz w:val="24"/>
          <w:szCs w:val="24"/>
        </w:rPr>
        <w:t xml:space="preserve">ism. </w:t>
      </w:r>
      <w:r w:rsidR="005B395B" w:rsidRPr="004039D2">
        <w:rPr>
          <w:rFonts w:ascii="Arial" w:hAnsi="Arial" w:cs="Arial"/>
          <w:sz w:val="24"/>
          <w:szCs w:val="24"/>
        </w:rPr>
        <w:t xml:space="preserve">In relation to children with </w:t>
      </w:r>
      <w:r w:rsidR="00D500DC" w:rsidRPr="004039D2">
        <w:rPr>
          <w:rFonts w:ascii="Arial" w:hAnsi="Arial" w:cs="Arial"/>
          <w:sz w:val="24"/>
          <w:szCs w:val="24"/>
        </w:rPr>
        <w:t>A</w:t>
      </w:r>
      <w:r w:rsidR="005B395B" w:rsidRPr="004039D2">
        <w:rPr>
          <w:rFonts w:ascii="Arial" w:hAnsi="Arial" w:cs="Arial"/>
          <w:sz w:val="24"/>
          <w:szCs w:val="24"/>
        </w:rPr>
        <w:t xml:space="preserve">dditional </w:t>
      </w:r>
      <w:r w:rsidR="00D500DC" w:rsidRPr="004039D2">
        <w:rPr>
          <w:rFonts w:ascii="Arial" w:hAnsi="Arial" w:cs="Arial"/>
          <w:sz w:val="24"/>
          <w:szCs w:val="24"/>
        </w:rPr>
        <w:t>L</w:t>
      </w:r>
      <w:r w:rsidR="005B395B" w:rsidRPr="004039D2">
        <w:rPr>
          <w:rFonts w:ascii="Arial" w:hAnsi="Arial" w:cs="Arial"/>
          <w:sz w:val="24"/>
          <w:szCs w:val="24"/>
        </w:rPr>
        <w:t xml:space="preserve">earning </w:t>
      </w:r>
      <w:r w:rsidR="00D500DC" w:rsidRPr="004039D2">
        <w:rPr>
          <w:rFonts w:ascii="Arial" w:hAnsi="Arial" w:cs="Arial"/>
          <w:sz w:val="24"/>
          <w:szCs w:val="24"/>
        </w:rPr>
        <w:t>N</w:t>
      </w:r>
      <w:r w:rsidR="005B395B" w:rsidRPr="004039D2">
        <w:rPr>
          <w:rFonts w:ascii="Arial" w:hAnsi="Arial" w:cs="Arial"/>
          <w:sz w:val="24"/>
          <w:szCs w:val="24"/>
        </w:rPr>
        <w:t>eeds (ALN)</w:t>
      </w:r>
      <w:r w:rsidR="006311BE" w:rsidRPr="004039D2">
        <w:rPr>
          <w:rFonts w:ascii="Arial" w:hAnsi="Arial" w:cs="Arial"/>
          <w:sz w:val="24"/>
          <w:szCs w:val="24"/>
        </w:rPr>
        <w:t>,</w:t>
      </w:r>
      <w:r w:rsidR="005B395B" w:rsidRPr="004039D2">
        <w:rPr>
          <w:rFonts w:ascii="Arial" w:hAnsi="Arial" w:cs="Arial"/>
          <w:sz w:val="24"/>
          <w:szCs w:val="24"/>
        </w:rPr>
        <w:t xml:space="preserve"> the Foundation Phase Framework (2015) advocates that settings must offer equal lea</w:t>
      </w:r>
      <w:r w:rsidR="006311BE" w:rsidRPr="004039D2">
        <w:rPr>
          <w:rFonts w:ascii="Arial" w:hAnsi="Arial" w:cs="Arial"/>
          <w:sz w:val="24"/>
          <w:szCs w:val="24"/>
        </w:rPr>
        <w:t>rning opportunities experiences</w:t>
      </w:r>
      <w:r w:rsidR="005B395B" w:rsidRPr="004039D2">
        <w:rPr>
          <w:rFonts w:ascii="Arial" w:hAnsi="Arial" w:cs="Arial"/>
          <w:sz w:val="24"/>
          <w:szCs w:val="24"/>
        </w:rPr>
        <w:t xml:space="preserve"> and inclusion for all pupils. </w:t>
      </w:r>
    </w:p>
    <w:p w14:paraId="19FC9FD8" w14:textId="5C4C69D8" w:rsidR="00845615" w:rsidRPr="004039D2" w:rsidRDefault="00845615" w:rsidP="004039D2">
      <w:pPr>
        <w:spacing w:before="240" w:line="360" w:lineRule="auto"/>
        <w:jc w:val="both"/>
        <w:rPr>
          <w:rFonts w:ascii="Arial" w:hAnsi="Arial" w:cs="Arial"/>
          <w:sz w:val="24"/>
          <w:szCs w:val="24"/>
        </w:rPr>
      </w:pPr>
      <w:r w:rsidRPr="004039D2">
        <w:rPr>
          <w:rFonts w:ascii="Arial" w:hAnsi="Arial" w:cs="Arial"/>
          <w:sz w:val="24"/>
          <w:szCs w:val="24"/>
        </w:rPr>
        <w:t>To support this</w:t>
      </w:r>
      <w:r w:rsidR="007C389A" w:rsidRPr="004039D2">
        <w:rPr>
          <w:rFonts w:ascii="Arial" w:hAnsi="Arial" w:cs="Arial"/>
          <w:sz w:val="24"/>
          <w:szCs w:val="24"/>
        </w:rPr>
        <w:t>,</w:t>
      </w:r>
      <w:r w:rsidRPr="004039D2">
        <w:rPr>
          <w:rFonts w:ascii="Arial" w:hAnsi="Arial" w:cs="Arial"/>
          <w:sz w:val="24"/>
          <w:szCs w:val="24"/>
        </w:rPr>
        <w:t xml:space="preserve"> the </w:t>
      </w:r>
      <w:r w:rsidR="00AB4DFB" w:rsidRPr="004039D2">
        <w:rPr>
          <w:rFonts w:ascii="Arial" w:hAnsi="Arial" w:cs="Arial"/>
          <w:sz w:val="24"/>
          <w:szCs w:val="24"/>
        </w:rPr>
        <w:t>Foundation Phase’</w:t>
      </w:r>
      <w:r w:rsidRPr="004039D2">
        <w:rPr>
          <w:rFonts w:ascii="Arial" w:hAnsi="Arial" w:cs="Arial"/>
          <w:sz w:val="24"/>
          <w:szCs w:val="24"/>
        </w:rPr>
        <w:t xml:space="preserve"> stance is a play-based learning continuum </w:t>
      </w:r>
      <w:r w:rsidR="007E6AFF" w:rsidRPr="004039D2">
        <w:rPr>
          <w:rFonts w:ascii="Arial" w:hAnsi="Arial" w:cs="Arial"/>
          <w:sz w:val="24"/>
          <w:szCs w:val="24"/>
        </w:rPr>
        <w:t>which replaced</w:t>
      </w:r>
      <w:r w:rsidRPr="004039D2">
        <w:rPr>
          <w:rFonts w:ascii="Arial" w:hAnsi="Arial" w:cs="Arial"/>
          <w:sz w:val="24"/>
          <w:szCs w:val="24"/>
        </w:rPr>
        <w:t xml:space="preserve"> previous curriculum subjects with seven areas of learning (</w:t>
      </w:r>
      <w:bookmarkStart w:id="0" w:name="_Hlk66020417"/>
      <w:r w:rsidRPr="004039D2">
        <w:rPr>
          <w:rFonts w:ascii="Arial" w:hAnsi="Arial" w:cs="Arial"/>
          <w:sz w:val="24"/>
          <w:szCs w:val="24"/>
        </w:rPr>
        <w:t>Wainwright, 2016</w:t>
      </w:r>
      <w:bookmarkEnd w:id="0"/>
      <w:r w:rsidRPr="004039D2">
        <w:rPr>
          <w:rFonts w:ascii="Arial" w:hAnsi="Arial" w:cs="Arial"/>
          <w:sz w:val="24"/>
          <w:szCs w:val="24"/>
        </w:rPr>
        <w:t>, p. 513)</w:t>
      </w:r>
      <w:r w:rsidR="007E6AFF" w:rsidRPr="004039D2">
        <w:rPr>
          <w:rFonts w:ascii="Arial" w:hAnsi="Arial" w:cs="Arial"/>
          <w:sz w:val="24"/>
          <w:szCs w:val="24"/>
        </w:rPr>
        <w:t>,</w:t>
      </w:r>
      <w:r w:rsidRPr="004039D2">
        <w:rPr>
          <w:rFonts w:ascii="Arial" w:hAnsi="Arial" w:cs="Arial"/>
          <w:sz w:val="24"/>
          <w:szCs w:val="24"/>
        </w:rPr>
        <w:t xml:space="preserve"> </w:t>
      </w:r>
      <w:r w:rsidR="007E6AFF" w:rsidRPr="004039D2">
        <w:rPr>
          <w:rFonts w:ascii="Arial" w:hAnsi="Arial" w:cs="Arial"/>
          <w:sz w:val="24"/>
          <w:szCs w:val="24"/>
        </w:rPr>
        <w:t>maintaining</w:t>
      </w:r>
      <w:r w:rsidRPr="004039D2">
        <w:rPr>
          <w:rFonts w:ascii="Arial" w:hAnsi="Arial" w:cs="Arial"/>
          <w:sz w:val="24"/>
          <w:szCs w:val="24"/>
        </w:rPr>
        <w:t xml:space="preserve"> a vision to develop children holistically through experiences, building and developing</w:t>
      </w:r>
      <w:r w:rsidR="00B55476" w:rsidRPr="004039D2">
        <w:rPr>
          <w:rFonts w:ascii="Arial" w:hAnsi="Arial" w:cs="Arial"/>
          <w:sz w:val="24"/>
          <w:szCs w:val="24"/>
        </w:rPr>
        <w:t xml:space="preserve"> their</w:t>
      </w:r>
      <w:r w:rsidRPr="004039D2">
        <w:rPr>
          <w:rFonts w:ascii="Arial" w:hAnsi="Arial" w:cs="Arial"/>
          <w:sz w:val="24"/>
          <w:szCs w:val="24"/>
        </w:rPr>
        <w:t xml:space="preserve"> knowledge (</w:t>
      </w:r>
      <w:r w:rsidR="00F406EB" w:rsidRPr="004039D2">
        <w:rPr>
          <w:rFonts w:ascii="Arial" w:hAnsi="Arial" w:cs="Arial"/>
          <w:sz w:val="24"/>
          <w:szCs w:val="24"/>
        </w:rPr>
        <w:t>W</w:t>
      </w:r>
      <w:r w:rsidR="007B140C" w:rsidRPr="004039D2">
        <w:rPr>
          <w:rFonts w:ascii="Arial" w:hAnsi="Arial" w:cs="Arial"/>
          <w:sz w:val="24"/>
          <w:szCs w:val="24"/>
        </w:rPr>
        <w:t xml:space="preserve">elsh </w:t>
      </w:r>
      <w:r w:rsidR="00F406EB" w:rsidRPr="004039D2">
        <w:rPr>
          <w:rFonts w:ascii="Arial" w:hAnsi="Arial" w:cs="Arial"/>
          <w:sz w:val="24"/>
          <w:szCs w:val="24"/>
        </w:rPr>
        <w:t>G</w:t>
      </w:r>
      <w:r w:rsidR="007B140C" w:rsidRPr="004039D2">
        <w:rPr>
          <w:rFonts w:ascii="Arial" w:hAnsi="Arial" w:cs="Arial"/>
          <w:sz w:val="24"/>
          <w:szCs w:val="24"/>
        </w:rPr>
        <w:t>overnment</w:t>
      </w:r>
      <w:r w:rsidRPr="004039D2">
        <w:rPr>
          <w:rFonts w:ascii="Arial" w:hAnsi="Arial" w:cs="Arial"/>
          <w:sz w:val="24"/>
          <w:szCs w:val="24"/>
        </w:rPr>
        <w:t>, 2015)</w:t>
      </w:r>
      <w:r w:rsidR="00B6072A" w:rsidRPr="004039D2">
        <w:rPr>
          <w:rFonts w:ascii="Arial" w:hAnsi="Arial" w:cs="Arial"/>
          <w:sz w:val="24"/>
          <w:szCs w:val="24"/>
        </w:rPr>
        <w:t xml:space="preserve"> through an environment</w:t>
      </w:r>
      <w:r w:rsidR="007B140C" w:rsidRPr="004039D2">
        <w:rPr>
          <w:rFonts w:ascii="Arial" w:hAnsi="Arial" w:cs="Arial"/>
          <w:sz w:val="24"/>
          <w:szCs w:val="24"/>
        </w:rPr>
        <w:t xml:space="preserve"> which is</w:t>
      </w:r>
      <w:r w:rsidR="00B6072A" w:rsidRPr="004039D2">
        <w:rPr>
          <w:rFonts w:ascii="Arial" w:hAnsi="Arial" w:cs="Arial"/>
          <w:sz w:val="24"/>
          <w:szCs w:val="24"/>
        </w:rPr>
        <w:t xml:space="preserve"> set up with continuous and enhanced provisions (</w:t>
      </w:r>
      <w:r w:rsidR="00B21965" w:rsidRPr="004039D2">
        <w:rPr>
          <w:rFonts w:ascii="Arial" w:hAnsi="Arial" w:cs="Arial"/>
          <w:sz w:val="24"/>
          <w:szCs w:val="24"/>
        </w:rPr>
        <w:t>Welsh Government, 2015</w:t>
      </w:r>
      <w:r w:rsidR="00B6072A" w:rsidRPr="004039D2">
        <w:rPr>
          <w:rFonts w:ascii="Arial" w:hAnsi="Arial" w:cs="Arial"/>
          <w:sz w:val="24"/>
          <w:szCs w:val="24"/>
        </w:rPr>
        <w:t>)</w:t>
      </w:r>
      <w:r w:rsidRPr="004039D2">
        <w:rPr>
          <w:rFonts w:ascii="Arial" w:hAnsi="Arial" w:cs="Arial"/>
          <w:sz w:val="24"/>
          <w:szCs w:val="24"/>
        </w:rPr>
        <w:t>.</w:t>
      </w:r>
      <w:r w:rsidR="0093175A" w:rsidRPr="004039D2">
        <w:rPr>
          <w:rFonts w:ascii="Arial" w:hAnsi="Arial" w:cs="Arial"/>
          <w:sz w:val="24"/>
          <w:szCs w:val="24"/>
        </w:rPr>
        <w:t xml:space="preserve"> </w:t>
      </w:r>
      <w:r w:rsidR="001C5F7E" w:rsidRPr="004039D2">
        <w:rPr>
          <w:rFonts w:ascii="Arial" w:hAnsi="Arial" w:cs="Arial"/>
          <w:sz w:val="24"/>
          <w:szCs w:val="24"/>
        </w:rPr>
        <w:t xml:space="preserve">This links to </w:t>
      </w:r>
      <w:r w:rsidR="001C5F7E" w:rsidRPr="004039D2">
        <w:rPr>
          <w:rFonts w:ascii="Arial" w:hAnsi="Arial" w:cs="Arial"/>
          <w:color w:val="0D0D0D" w:themeColor="text1" w:themeTint="F2"/>
          <w:sz w:val="24"/>
          <w:szCs w:val="24"/>
        </w:rPr>
        <w:t xml:space="preserve">Bruner who supported the importance of children embracing play to support their development (Gray and </w:t>
      </w:r>
      <w:proofErr w:type="spellStart"/>
      <w:r w:rsidR="001C5F7E" w:rsidRPr="004039D2">
        <w:rPr>
          <w:rFonts w:ascii="Arial" w:hAnsi="Arial" w:cs="Arial"/>
          <w:color w:val="0D0D0D" w:themeColor="text1" w:themeTint="F2"/>
          <w:sz w:val="24"/>
          <w:szCs w:val="24"/>
        </w:rPr>
        <w:t>Macblain</w:t>
      </w:r>
      <w:proofErr w:type="spellEnd"/>
      <w:r w:rsidR="001C5F7E" w:rsidRPr="004039D2">
        <w:rPr>
          <w:rFonts w:ascii="Arial" w:hAnsi="Arial" w:cs="Arial"/>
          <w:color w:val="0D0D0D" w:themeColor="text1" w:themeTint="F2"/>
          <w:sz w:val="24"/>
          <w:szCs w:val="24"/>
        </w:rPr>
        <w:t xml:space="preserve">, 2012). </w:t>
      </w:r>
      <w:r w:rsidR="0093175A" w:rsidRPr="004039D2">
        <w:rPr>
          <w:rFonts w:ascii="Arial" w:hAnsi="Arial" w:cs="Arial"/>
          <w:color w:val="0D0D0D" w:themeColor="text1" w:themeTint="F2"/>
          <w:sz w:val="24"/>
          <w:szCs w:val="24"/>
        </w:rPr>
        <w:t xml:space="preserve">There </w:t>
      </w:r>
      <w:r w:rsidR="0093175A" w:rsidRPr="004039D2">
        <w:rPr>
          <w:rFonts w:ascii="Arial" w:hAnsi="Arial" w:cs="Arial"/>
          <w:sz w:val="24"/>
          <w:szCs w:val="24"/>
        </w:rPr>
        <w:t xml:space="preserve">are various methods of play in the Foundation Phase such as </w:t>
      </w:r>
      <w:r w:rsidR="006311BE" w:rsidRPr="004039D2">
        <w:rPr>
          <w:rFonts w:ascii="Arial" w:hAnsi="Arial" w:cs="Arial"/>
          <w:sz w:val="24"/>
          <w:szCs w:val="24"/>
        </w:rPr>
        <w:t>role-play</w:t>
      </w:r>
      <w:r w:rsidR="0093175A" w:rsidRPr="004039D2">
        <w:rPr>
          <w:rFonts w:ascii="Arial" w:hAnsi="Arial" w:cs="Arial"/>
          <w:sz w:val="24"/>
          <w:szCs w:val="24"/>
        </w:rPr>
        <w:t>, creative play, exploratory play, and imaginative play (</w:t>
      </w:r>
      <w:r w:rsidR="00532D62" w:rsidRPr="004039D2">
        <w:rPr>
          <w:rFonts w:ascii="Arial" w:hAnsi="Arial" w:cs="Arial"/>
          <w:sz w:val="24"/>
          <w:szCs w:val="24"/>
        </w:rPr>
        <w:t>W</w:t>
      </w:r>
      <w:r w:rsidR="007B140C" w:rsidRPr="004039D2">
        <w:rPr>
          <w:rFonts w:ascii="Arial" w:hAnsi="Arial" w:cs="Arial"/>
          <w:sz w:val="24"/>
          <w:szCs w:val="24"/>
        </w:rPr>
        <w:t xml:space="preserve">elsh </w:t>
      </w:r>
      <w:r w:rsidR="00532D62" w:rsidRPr="004039D2">
        <w:rPr>
          <w:rFonts w:ascii="Arial" w:hAnsi="Arial" w:cs="Arial"/>
          <w:sz w:val="24"/>
          <w:szCs w:val="24"/>
        </w:rPr>
        <w:t>G</w:t>
      </w:r>
      <w:r w:rsidR="007B140C" w:rsidRPr="004039D2">
        <w:rPr>
          <w:rFonts w:ascii="Arial" w:hAnsi="Arial" w:cs="Arial"/>
          <w:sz w:val="24"/>
          <w:szCs w:val="24"/>
        </w:rPr>
        <w:t>overnment</w:t>
      </w:r>
      <w:r w:rsidR="006311BE" w:rsidRPr="004039D2">
        <w:rPr>
          <w:rFonts w:ascii="Arial" w:hAnsi="Arial" w:cs="Arial"/>
          <w:sz w:val="24"/>
          <w:szCs w:val="24"/>
        </w:rPr>
        <w:t>, 2019</w:t>
      </w:r>
      <w:r w:rsidR="007B140C" w:rsidRPr="004039D2">
        <w:rPr>
          <w:rFonts w:ascii="Arial" w:hAnsi="Arial" w:cs="Arial"/>
          <w:sz w:val="24"/>
          <w:szCs w:val="24"/>
        </w:rPr>
        <w:t xml:space="preserve"> </w:t>
      </w:r>
      <w:r w:rsidR="0093175A" w:rsidRPr="004039D2">
        <w:rPr>
          <w:rFonts w:ascii="Arial" w:hAnsi="Arial" w:cs="Arial"/>
          <w:sz w:val="24"/>
          <w:szCs w:val="24"/>
        </w:rPr>
        <w:t>a</w:t>
      </w:r>
      <w:r w:rsidR="00606288" w:rsidRPr="004039D2">
        <w:rPr>
          <w:rFonts w:ascii="Arial" w:hAnsi="Arial" w:cs="Arial"/>
          <w:sz w:val="24"/>
          <w:szCs w:val="24"/>
        </w:rPr>
        <w:t xml:space="preserve">). </w:t>
      </w:r>
      <w:r w:rsidR="001C5F7E" w:rsidRPr="004039D2">
        <w:rPr>
          <w:rFonts w:ascii="Arial" w:hAnsi="Arial" w:cs="Arial"/>
          <w:sz w:val="24"/>
          <w:szCs w:val="24"/>
        </w:rPr>
        <w:t>Research</w:t>
      </w:r>
      <w:r w:rsidR="006311BE" w:rsidRPr="004039D2">
        <w:rPr>
          <w:rFonts w:ascii="Arial" w:hAnsi="Arial" w:cs="Arial"/>
          <w:sz w:val="24"/>
          <w:szCs w:val="24"/>
        </w:rPr>
        <w:t xml:space="preserve"> l</w:t>
      </w:r>
      <w:r w:rsidR="005B7C59" w:rsidRPr="004039D2">
        <w:rPr>
          <w:rFonts w:ascii="Arial" w:hAnsi="Arial" w:cs="Arial"/>
          <w:sz w:val="24"/>
          <w:szCs w:val="24"/>
        </w:rPr>
        <w:t>iterature i</w:t>
      </w:r>
      <w:r w:rsidR="005B7C59" w:rsidRPr="004039D2">
        <w:rPr>
          <w:rFonts w:ascii="Arial" w:hAnsi="Arial" w:cs="Arial"/>
          <w:color w:val="000000" w:themeColor="text1"/>
          <w:sz w:val="24"/>
          <w:szCs w:val="24"/>
        </w:rPr>
        <w:t>ndicates the importance play has on children’s health, happiness, and development (</w:t>
      </w:r>
      <w:proofErr w:type="spellStart"/>
      <w:r w:rsidR="00532D62" w:rsidRPr="004039D2">
        <w:rPr>
          <w:rFonts w:ascii="Arial" w:hAnsi="Arial" w:cs="Arial"/>
          <w:color w:val="000000" w:themeColor="text1"/>
          <w:sz w:val="24"/>
          <w:szCs w:val="24"/>
        </w:rPr>
        <w:t>Whitebread</w:t>
      </w:r>
      <w:proofErr w:type="spellEnd"/>
      <w:r w:rsidR="00532D62" w:rsidRPr="004039D2">
        <w:rPr>
          <w:rFonts w:ascii="Arial" w:hAnsi="Arial" w:cs="Arial"/>
          <w:color w:val="000000" w:themeColor="text1"/>
          <w:sz w:val="24"/>
          <w:szCs w:val="24"/>
        </w:rPr>
        <w:t xml:space="preserve"> et al., 2012</w:t>
      </w:r>
      <w:r w:rsidR="006F70AB" w:rsidRPr="004039D2">
        <w:rPr>
          <w:rFonts w:ascii="Arial" w:hAnsi="Arial" w:cs="Arial"/>
          <w:color w:val="000000" w:themeColor="text1"/>
          <w:sz w:val="24"/>
          <w:szCs w:val="24"/>
        </w:rPr>
        <w:t xml:space="preserve">; </w:t>
      </w:r>
      <w:proofErr w:type="spellStart"/>
      <w:r w:rsidR="006F70AB" w:rsidRPr="004039D2">
        <w:rPr>
          <w:rFonts w:ascii="Arial" w:hAnsi="Arial" w:cs="Arial"/>
          <w:color w:val="000000" w:themeColor="text1"/>
          <w:sz w:val="24"/>
          <w:szCs w:val="24"/>
        </w:rPr>
        <w:t>Zosh</w:t>
      </w:r>
      <w:proofErr w:type="spellEnd"/>
      <w:r w:rsidR="006F70AB" w:rsidRPr="004039D2">
        <w:rPr>
          <w:rFonts w:ascii="Arial" w:hAnsi="Arial" w:cs="Arial"/>
          <w:color w:val="000000" w:themeColor="text1"/>
          <w:sz w:val="24"/>
          <w:szCs w:val="24"/>
        </w:rPr>
        <w:t xml:space="preserve"> et al., 2017</w:t>
      </w:r>
      <w:r w:rsidR="00532D62" w:rsidRPr="004039D2">
        <w:rPr>
          <w:rFonts w:ascii="Arial" w:hAnsi="Arial" w:cs="Arial"/>
          <w:color w:val="000000" w:themeColor="text1"/>
          <w:sz w:val="24"/>
          <w:szCs w:val="24"/>
        </w:rPr>
        <w:t>)</w:t>
      </w:r>
      <w:r w:rsidR="001C5F7E" w:rsidRPr="004039D2">
        <w:rPr>
          <w:rFonts w:ascii="Arial" w:hAnsi="Arial" w:cs="Arial"/>
          <w:color w:val="000000" w:themeColor="text1"/>
          <w:sz w:val="24"/>
          <w:szCs w:val="24"/>
        </w:rPr>
        <w:t>,</w:t>
      </w:r>
      <w:r w:rsidR="00532D62" w:rsidRPr="004039D2">
        <w:rPr>
          <w:rFonts w:ascii="Arial" w:hAnsi="Arial" w:cs="Arial"/>
          <w:color w:val="000000" w:themeColor="text1"/>
          <w:sz w:val="24"/>
          <w:szCs w:val="24"/>
        </w:rPr>
        <w:t xml:space="preserve"> </w:t>
      </w:r>
      <w:r w:rsidR="00532D62" w:rsidRPr="004039D2">
        <w:rPr>
          <w:rFonts w:ascii="Arial" w:hAnsi="Arial" w:cs="Arial"/>
          <w:sz w:val="24"/>
          <w:szCs w:val="24"/>
        </w:rPr>
        <w:t>and not understanding the value of play can lead to a compromise of children’s development (</w:t>
      </w:r>
      <w:proofErr w:type="spellStart"/>
      <w:r w:rsidR="00532D62" w:rsidRPr="004039D2">
        <w:rPr>
          <w:rFonts w:ascii="Arial" w:hAnsi="Arial" w:cs="Arial"/>
          <w:sz w:val="24"/>
          <w:szCs w:val="24"/>
        </w:rPr>
        <w:t>Gleave</w:t>
      </w:r>
      <w:proofErr w:type="spellEnd"/>
      <w:r w:rsidR="00532D62" w:rsidRPr="004039D2">
        <w:rPr>
          <w:rFonts w:ascii="Arial" w:hAnsi="Arial" w:cs="Arial"/>
          <w:sz w:val="24"/>
          <w:szCs w:val="24"/>
        </w:rPr>
        <w:t xml:space="preserve"> and Cole-Hamilton, 2012)</w:t>
      </w:r>
      <w:r w:rsidR="002D5C82" w:rsidRPr="004039D2">
        <w:rPr>
          <w:rFonts w:ascii="Arial" w:hAnsi="Arial" w:cs="Arial"/>
          <w:sz w:val="24"/>
          <w:szCs w:val="24"/>
        </w:rPr>
        <w:t>.</w:t>
      </w:r>
      <w:r w:rsidR="00532D62" w:rsidRPr="004039D2">
        <w:rPr>
          <w:rFonts w:ascii="Arial" w:hAnsi="Arial" w:cs="Arial"/>
          <w:sz w:val="24"/>
          <w:szCs w:val="24"/>
        </w:rPr>
        <w:t xml:space="preserve"> </w:t>
      </w:r>
      <w:r w:rsidR="009F62C4" w:rsidRPr="004039D2">
        <w:rPr>
          <w:rFonts w:ascii="Arial" w:hAnsi="Arial" w:cs="Arial"/>
          <w:sz w:val="24"/>
          <w:szCs w:val="24"/>
        </w:rPr>
        <w:t>Learning through experiences</w:t>
      </w:r>
      <w:r w:rsidR="00AE3BBD" w:rsidRPr="004039D2">
        <w:rPr>
          <w:rFonts w:ascii="Arial" w:hAnsi="Arial" w:cs="Arial"/>
          <w:sz w:val="24"/>
          <w:szCs w:val="24"/>
        </w:rPr>
        <w:t xml:space="preserve"> is</w:t>
      </w:r>
      <w:r w:rsidR="009F62C4" w:rsidRPr="004039D2">
        <w:rPr>
          <w:rFonts w:ascii="Arial" w:hAnsi="Arial" w:cs="Arial"/>
          <w:sz w:val="24"/>
          <w:szCs w:val="24"/>
        </w:rPr>
        <w:t xml:space="preserve"> a constructivist approach with links to theories such as Kolb’s experiential learning theory where he purposed that learning occurs and develops through discovery and active participation from children (Aubrey and Riley, 2017).</w:t>
      </w:r>
      <w:r w:rsidR="006311BE" w:rsidRPr="004039D2">
        <w:rPr>
          <w:rFonts w:ascii="Arial" w:hAnsi="Arial" w:cs="Arial"/>
          <w:sz w:val="24"/>
          <w:szCs w:val="24"/>
        </w:rPr>
        <w:t xml:space="preserve"> Piaget concurs</w:t>
      </w:r>
      <w:r w:rsidR="00AE3BBD" w:rsidRPr="004039D2">
        <w:rPr>
          <w:rFonts w:ascii="Arial" w:hAnsi="Arial" w:cs="Arial"/>
          <w:sz w:val="24"/>
          <w:szCs w:val="24"/>
        </w:rPr>
        <w:t xml:space="preserve"> with this with his cognitive development theory that children pass through developmental milestones by exploring the environment (</w:t>
      </w:r>
      <w:proofErr w:type="spellStart"/>
      <w:r w:rsidR="00AE3BBD" w:rsidRPr="004039D2">
        <w:rPr>
          <w:rFonts w:ascii="Arial" w:hAnsi="Arial" w:cs="Arial"/>
          <w:sz w:val="24"/>
          <w:szCs w:val="24"/>
        </w:rPr>
        <w:t>Nutkins</w:t>
      </w:r>
      <w:proofErr w:type="spellEnd"/>
      <w:r w:rsidR="00AE3BBD" w:rsidRPr="004039D2">
        <w:rPr>
          <w:rFonts w:ascii="Arial" w:hAnsi="Arial" w:cs="Arial"/>
          <w:sz w:val="24"/>
          <w:szCs w:val="24"/>
        </w:rPr>
        <w:t xml:space="preserve"> et al., 2013</w:t>
      </w:r>
      <w:r w:rsidR="00DF6C2C" w:rsidRPr="004039D2">
        <w:rPr>
          <w:rFonts w:ascii="Arial" w:hAnsi="Arial" w:cs="Arial"/>
          <w:sz w:val="24"/>
          <w:szCs w:val="24"/>
        </w:rPr>
        <w:t>; Gabriel, 2017</w:t>
      </w:r>
      <w:r w:rsidR="00AE3BBD" w:rsidRPr="004039D2">
        <w:rPr>
          <w:rFonts w:ascii="Arial" w:hAnsi="Arial" w:cs="Arial"/>
          <w:sz w:val="24"/>
          <w:szCs w:val="24"/>
        </w:rPr>
        <w:t>).</w:t>
      </w:r>
      <w:r w:rsidR="009F62C4" w:rsidRPr="004039D2">
        <w:rPr>
          <w:rFonts w:ascii="Arial" w:hAnsi="Arial" w:cs="Arial"/>
          <w:sz w:val="24"/>
          <w:szCs w:val="24"/>
        </w:rPr>
        <w:t xml:space="preserve"> </w:t>
      </w:r>
    </w:p>
    <w:p w14:paraId="6FBF32E9" w14:textId="26582F21" w:rsidR="00B25DD2" w:rsidRPr="004039D2" w:rsidRDefault="00DA0069" w:rsidP="004039D2">
      <w:pPr>
        <w:spacing w:line="360" w:lineRule="auto"/>
        <w:jc w:val="both"/>
        <w:rPr>
          <w:rFonts w:ascii="Arial" w:hAnsi="Arial" w:cs="Arial"/>
          <w:sz w:val="24"/>
          <w:szCs w:val="24"/>
        </w:rPr>
      </w:pPr>
      <w:r w:rsidRPr="004039D2">
        <w:rPr>
          <w:rFonts w:ascii="Arial" w:hAnsi="Arial" w:cs="Arial"/>
          <w:sz w:val="24"/>
          <w:szCs w:val="24"/>
        </w:rPr>
        <w:t xml:space="preserve">However, </w:t>
      </w:r>
      <w:r w:rsidR="00D500DC" w:rsidRPr="004039D2">
        <w:rPr>
          <w:rFonts w:ascii="Arial" w:hAnsi="Arial" w:cs="Arial"/>
          <w:sz w:val="24"/>
          <w:szCs w:val="24"/>
        </w:rPr>
        <w:t xml:space="preserve">children with ALN such as Autistic Spectrum Disorder (ASD) need strong </w:t>
      </w:r>
      <w:r w:rsidR="003C1875" w:rsidRPr="004039D2">
        <w:rPr>
          <w:rFonts w:ascii="Arial" w:hAnsi="Arial" w:cs="Arial"/>
          <w:sz w:val="24"/>
          <w:szCs w:val="24"/>
        </w:rPr>
        <w:t xml:space="preserve">daily </w:t>
      </w:r>
      <w:r w:rsidR="00D500DC" w:rsidRPr="004039D2">
        <w:rPr>
          <w:rFonts w:ascii="Arial" w:hAnsi="Arial" w:cs="Arial"/>
          <w:sz w:val="24"/>
          <w:szCs w:val="24"/>
        </w:rPr>
        <w:t>routines</w:t>
      </w:r>
      <w:r w:rsidR="003C1875" w:rsidRPr="004039D2">
        <w:rPr>
          <w:rFonts w:ascii="Arial" w:hAnsi="Arial" w:cs="Arial"/>
          <w:sz w:val="24"/>
          <w:szCs w:val="24"/>
        </w:rPr>
        <w:t xml:space="preserve"> for the structure of the day (</w:t>
      </w:r>
      <w:bookmarkStart w:id="1" w:name="_Hlk66819812"/>
      <w:r w:rsidR="003C1875" w:rsidRPr="004039D2">
        <w:rPr>
          <w:rFonts w:ascii="Arial" w:hAnsi="Arial" w:cs="Arial"/>
          <w:sz w:val="24"/>
          <w:szCs w:val="24"/>
        </w:rPr>
        <w:t>Autism Spectrum Australia, 2020</w:t>
      </w:r>
      <w:bookmarkEnd w:id="1"/>
      <w:r w:rsidR="003C1875" w:rsidRPr="004039D2">
        <w:rPr>
          <w:rFonts w:ascii="Arial" w:hAnsi="Arial" w:cs="Arial"/>
          <w:sz w:val="24"/>
          <w:szCs w:val="24"/>
        </w:rPr>
        <w:t>)</w:t>
      </w:r>
      <w:r w:rsidR="00D500DC" w:rsidRPr="004039D2">
        <w:rPr>
          <w:rFonts w:ascii="Arial" w:hAnsi="Arial" w:cs="Arial"/>
          <w:sz w:val="24"/>
          <w:szCs w:val="24"/>
        </w:rPr>
        <w:t xml:space="preserve"> a</w:t>
      </w:r>
      <w:r w:rsidR="00DE1CB2" w:rsidRPr="004039D2">
        <w:rPr>
          <w:rFonts w:ascii="Arial" w:hAnsi="Arial" w:cs="Arial"/>
          <w:sz w:val="24"/>
          <w:szCs w:val="24"/>
        </w:rPr>
        <w:t>s they find it difficult to structure their time</w:t>
      </w:r>
      <w:r w:rsidR="00A17C7E" w:rsidRPr="004039D2">
        <w:rPr>
          <w:rFonts w:ascii="Arial" w:hAnsi="Arial" w:cs="Arial"/>
          <w:sz w:val="24"/>
          <w:szCs w:val="24"/>
        </w:rPr>
        <w:t xml:space="preserve"> (Chesterfield Royal NHS Foundation Trust, 2018)</w:t>
      </w:r>
      <w:r w:rsidR="00DD7694" w:rsidRPr="004039D2">
        <w:rPr>
          <w:rFonts w:ascii="Arial" w:hAnsi="Arial" w:cs="Arial"/>
          <w:sz w:val="24"/>
          <w:szCs w:val="24"/>
        </w:rPr>
        <w:t xml:space="preserve">. </w:t>
      </w:r>
      <w:r w:rsidR="00DD7694" w:rsidRPr="004039D2">
        <w:rPr>
          <w:rFonts w:ascii="Arial" w:hAnsi="Arial" w:cs="Arial"/>
          <w:sz w:val="24"/>
          <w:szCs w:val="24"/>
        </w:rPr>
        <w:lastRenderedPageBreak/>
        <w:t xml:space="preserve">Without structure it can lead to children </w:t>
      </w:r>
      <w:r w:rsidR="00DE0071" w:rsidRPr="004039D2">
        <w:rPr>
          <w:rFonts w:ascii="Arial" w:hAnsi="Arial" w:cs="Arial"/>
          <w:sz w:val="24"/>
          <w:szCs w:val="24"/>
        </w:rPr>
        <w:t xml:space="preserve">being </w:t>
      </w:r>
      <w:r w:rsidR="00DD7694" w:rsidRPr="004039D2">
        <w:rPr>
          <w:rFonts w:ascii="Arial" w:hAnsi="Arial" w:cs="Arial"/>
          <w:sz w:val="24"/>
          <w:szCs w:val="24"/>
        </w:rPr>
        <w:t xml:space="preserve">unsure of what is happening which can lead to </w:t>
      </w:r>
      <w:r w:rsidR="00EC2566" w:rsidRPr="004039D2">
        <w:rPr>
          <w:rFonts w:ascii="Arial" w:hAnsi="Arial" w:cs="Arial"/>
          <w:sz w:val="24"/>
          <w:szCs w:val="24"/>
        </w:rPr>
        <w:t xml:space="preserve">difficult behaviours </w:t>
      </w:r>
      <w:r w:rsidR="00DD7694" w:rsidRPr="004039D2">
        <w:rPr>
          <w:rFonts w:ascii="Arial" w:hAnsi="Arial" w:cs="Arial"/>
          <w:sz w:val="24"/>
          <w:szCs w:val="24"/>
        </w:rPr>
        <w:t>(</w:t>
      </w:r>
      <w:bookmarkStart w:id="2" w:name="_Hlk66296899"/>
      <w:r w:rsidR="00DD7694" w:rsidRPr="004039D2">
        <w:rPr>
          <w:rFonts w:ascii="Arial" w:hAnsi="Arial" w:cs="Arial"/>
          <w:sz w:val="24"/>
          <w:szCs w:val="24"/>
        </w:rPr>
        <w:t>Resources for Autism, 2020</w:t>
      </w:r>
      <w:bookmarkEnd w:id="2"/>
      <w:r w:rsidR="00DD7694" w:rsidRPr="004039D2">
        <w:rPr>
          <w:rFonts w:ascii="Arial" w:hAnsi="Arial" w:cs="Arial"/>
          <w:sz w:val="24"/>
          <w:szCs w:val="24"/>
        </w:rPr>
        <w:t>)</w:t>
      </w:r>
      <w:r w:rsidR="00604092" w:rsidRPr="004039D2">
        <w:rPr>
          <w:rFonts w:ascii="Arial" w:hAnsi="Arial" w:cs="Arial"/>
          <w:sz w:val="24"/>
          <w:szCs w:val="24"/>
        </w:rPr>
        <w:t xml:space="preserve"> such as being physically or verbally aggressive (NHS, 2019)</w:t>
      </w:r>
      <w:r w:rsidR="00EC2566" w:rsidRPr="004039D2">
        <w:rPr>
          <w:rFonts w:ascii="Arial" w:hAnsi="Arial" w:cs="Arial"/>
          <w:sz w:val="24"/>
          <w:szCs w:val="24"/>
        </w:rPr>
        <w:t>,</w:t>
      </w:r>
      <w:r w:rsidR="004B5BAA" w:rsidRPr="004039D2">
        <w:rPr>
          <w:rFonts w:ascii="Arial" w:hAnsi="Arial" w:cs="Arial"/>
          <w:sz w:val="24"/>
          <w:szCs w:val="24"/>
        </w:rPr>
        <w:t xml:space="preserve"> which is why it is suggested that the best way to support them is by structuring their time and the environment around them with clear</w:t>
      </w:r>
      <w:r w:rsidR="00604092" w:rsidRPr="004039D2">
        <w:rPr>
          <w:rFonts w:ascii="Arial" w:hAnsi="Arial" w:cs="Arial"/>
          <w:sz w:val="24"/>
          <w:szCs w:val="24"/>
        </w:rPr>
        <w:t xml:space="preserve"> </w:t>
      </w:r>
      <w:r w:rsidR="004B5BAA" w:rsidRPr="004039D2">
        <w:rPr>
          <w:rFonts w:ascii="Arial" w:hAnsi="Arial" w:cs="Arial"/>
          <w:sz w:val="24"/>
          <w:szCs w:val="24"/>
        </w:rPr>
        <w:t>routines (Applied Behaviour Analysis, 2021)</w:t>
      </w:r>
      <w:r w:rsidR="00DD7694" w:rsidRPr="004039D2">
        <w:rPr>
          <w:rFonts w:ascii="Arial" w:hAnsi="Arial" w:cs="Arial"/>
          <w:sz w:val="24"/>
          <w:szCs w:val="24"/>
        </w:rPr>
        <w:t xml:space="preserve">. </w:t>
      </w:r>
      <w:r w:rsidR="00B518DA" w:rsidRPr="004039D2">
        <w:rPr>
          <w:rFonts w:ascii="Arial" w:hAnsi="Arial" w:cs="Arial"/>
          <w:sz w:val="24"/>
          <w:szCs w:val="24"/>
        </w:rPr>
        <w:t xml:space="preserve">Research </w:t>
      </w:r>
      <w:r w:rsidR="00604092" w:rsidRPr="004039D2">
        <w:rPr>
          <w:rFonts w:ascii="Arial" w:hAnsi="Arial" w:cs="Arial"/>
          <w:sz w:val="24"/>
          <w:szCs w:val="24"/>
        </w:rPr>
        <w:t xml:space="preserve">by </w:t>
      </w:r>
      <w:bookmarkStart w:id="3" w:name="_Hlk66300607"/>
      <w:r w:rsidR="00604092" w:rsidRPr="004039D2">
        <w:rPr>
          <w:rFonts w:ascii="Arial" w:hAnsi="Arial" w:cs="Arial"/>
          <w:sz w:val="24"/>
          <w:szCs w:val="24"/>
        </w:rPr>
        <w:t>Howley (2015</w:t>
      </w:r>
      <w:bookmarkEnd w:id="3"/>
      <w:r w:rsidR="00604092" w:rsidRPr="004039D2">
        <w:rPr>
          <w:rFonts w:ascii="Arial" w:hAnsi="Arial" w:cs="Arial"/>
          <w:sz w:val="24"/>
          <w:szCs w:val="24"/>
        </w:rPr>
        <w:t>, p. 106) supports</w:t>
      </w:r>
      <w:r w:rsidR="00B518DA" w:rsidRPr="004039D2">
        <w:rPr>
          <w:rFonts w:ascii="Arial" w:hAnsi="Arial" w:cs="Arial"/>
          <w:sz w:val="24"/>
          <w:szCs w:val="24"/>
        </w:rPr>
        <w:t xml:space="preserve"> this with literature suggesting that structured teaching and environments for children with ALN has positive effects</w:t>
      </w:r>
      <w:r w:rsidR="00463B71" w:rsidRPr="004039D2">
        <w:rPr>
          <w:rFonts w:ascii="Arial" w:hAnsi="Arial" w:cs="Arial"/>
          <w:sz w:val="24"/>
          <w:szCs w:val="24"/>
        </w:rPr>
        <w:t>, decreasing problematic behaviour and engaging children in tasks</w:t>
      </w:r>
      <w:r w:rsidR="00604092" w:rsidRPr="004039D2">
        <w:rPr>
          <w:rFonts w:ascii="Arial" w:hAnsi="Arial" w:cs="Arial"/>
          <w:sz w:val="24"/>
          <w:szCs w:val="24"/>
        </w:rPr>
        <w:t>.</w:t>
      </w:r>
      <w:r w:rsidR="00463B71" w:rsidRPr="004039D2">
        <w:rPr>
          <w:rFonts w:ascii="Arial" w:hAnsi="Arial" w:cs="Arial"/>
          <w:sz w:val="24"/>
          <w:szCs w:val="24"/>
        </w:rPr>
        <w:t xml:space="preserve"> </w:t>
      </w:r>
      <w:r w:rsidR="00AA3B9E" w:rsidRPr="004039D2">
        <w:rPr>
          <w:rFonts w:ascii="Arial" w:hAnsi="Arial" w:cs="Arial"/>
          <w:sz w:val="24"/>
          <w:szCs w:val="24"/>
        </w:rPr>
        <w:t>Neurotypical children are naturally driven to engage in purposeful play (</w:t>
      </w:r>
      <w:bookmarkStart w:id="4" w:name="_Hlk66820573"/>
      <w:r w:rsidR="00604092" w:rsidRPr="004039D2">
        <w:rPr>
          <w:rFonts w:ascii="Arial" w:hAnsi="Arial" w:cs="Arial"/>
          <w:sz w:val="24"/>
          <w:szCs w:val="24"/>
        </w:rPr>
        <w:t>The National Strategies, 2009</w:t>
      </w:r>
      <w:bookmarkEnd w:id="4"/>
      <w:r w:rsidR="00AA3B9E" w:rsidRPr="004039D2">
        <w:rPr>
          <w:rFonts w:ascii="Arial" w:hAnsi="Arial" w:cs="Arial"/>
          <w:sz w:val="24"/>
          <w:szCs w:val="24"/>
        </w:rPr>
        <w:t>)</w:t>
      </w:r>
      <w:r w:rsidR="00AC634B" w:rsidRPr="004039D2">
        <w:rPr>
          <w:rFonts w:ascii="Arial" w:hAnsi="Arial" w:cs="Arial"/>
          <w:sz w:val="24"/>
          <w:szCs w:val="24"/>
        </w:rPr>
        <w:t xml:space="preserve"> but </w:t>
      </w:r>
      <w:r w:rsidR="00AA3B9E" w:rsidRPr="004039D2">
        <w:rPr>
          <w:rFonts w:ascii="Arial" w:hAnsi="Arial" w:cs="Arial"/>
          <w:sz w:val="24"/>
          <w:szCs w:val="24"/>
        </w:rPr>
        <w:t>children with ALN have impaired play skills</w:t>
      </w:r>
      <w:r w:rsidR="00AC634B" w:rsidRPr="004039D2">
        <w:rPr>
          <w:rFonts w:ascii="Arial" w:hAnsi="Arial" w:cs="Arial"/>
          <w:sz w:val="24"/>
          <w:szCs w:val="24"/>
        </w:rPr>
        <w:t xml:space="preserve">, </w:t>
      </w:r>
      <w:r w:rsidR="00AA3B9E" w:rsidRPr="004039D2">
        <w:rPr>
          <w:rFonts w:ascii="Arial" w:hAnsi="Arial" w:cs="Arial"/>
          <w:sz w:val="24"/>
          <w:szCs w:val="24"/>
        </w:rPr>
        <w:t>therefore when placed in</w:t>
      </w:r>
      <w:r w:rsidR="002F6D7F" w:rsidRPr="004039D2">
        <w:rPr>
          <w:rFonts w:ascii="Arial" w:hAnsi="Arial" w:cs="Arial"/>
          <w:sz w:val="24"/>
          <w:szCs w:val="24"/>
        </w:rPr>
        <w:t xml:space="preserve"> environments with</w:t>
      </w:r>
      <w:r w:rsidR="00AA3B9E" w:rsidRPr="004039D2">
        <w:rPr>
          <w:rFonts w:ascii="Arial" w:hAnsi="Arial" w:cs="Arial"/>
          <w:sz w:val="24"/>
          <w:szCs w:val="24"/>
        </w:rPr>
        <w:t xml:space="preserve"> </w:t>
      </w:r>
      <w:r w:rsidR="00AC634B" w:rsidRPr="004039D2">
        <w:rPr>
          <w:rFonts w:ascii="Arial" w:hAnsi="Arial" w:cs="Arial"/>
          <w:sz w:val="24"/>
          <w:szCs w:val="24"/>
        </w:rPr>
        <w:t>free choice unstructured play</w:t>
      </w:r>
      <w:r w:rsidR="002F6D7F" w:rsidRPr="004039D2">
        <w:rPr>
          <w:rFonts w:ascii="Arial" w:hAnsi="Arial" w:cs="Arial"/>
          <w:sz w:val="24"/>
          <w:szCs w:val="24"/>
        </w:rPr>
        <w:t>,</w:t>
      </w:r>
      <w:r w:rsidR="00AC634B" w:rsidRPr="004039D2">
        <w:rPr>
          <w:rFonts w:ascii="Arial" w:hAnsi="Arial" w:cs="Arial"/>
          <w:sz w:val="24"/>
          <w:szCs w:val="24"/>
        </w:rPr>
        <w:t xml:space="preserve"> they can become </w:t>
      </w:r>
      <w:r w:rsidR="006311BE" w:rsidRPr="004039D2">
        <w:rPr>
          <w:rFonts w:ascii="Arial" w:hAnsi="Arial" w:cs="Arial"/>
          <w:sz w:val="24"/>
          <w:szCs w:val="24"/>
        </w:rPr>
        <w:t>‘</w:t>
      </w:r>
      <w:r w:rsidR="00AC634B" w:rsidRPr="004039D2">
        <w:rPr>
          <w:rFonts w:ascii="Arial" w:hAnsi="Arial" w:cs="Arial"/>
          <w:sz w:val="24"/>
          <w:szCs w:val="24"/>
        </w:rPr>
        <w:t>bombarded</w:t>
      </w:r>
      <w:r w:rsidR="006311BE" w:rsidRPr="004039D2">
        <w:rPr>
          <w:rFonts w:ascii="Arial" w:hAnsi="Arial" w:cs="Arial"/>
          <w:sz w:val="24"/>
          <w:szCs w:val="24"/>
        </w:rPr>
        <w:t>’</w:t>
      </w:r>
      <w:r w:rsidR="00AC634B" w:rsidRPr="004039D2">
        <w:rPr>
          <w:rFonts w:ascii="Arial" w:hAnsi="Arial" w:cs="Arial"/>
          <w:sz w:val="24"/>
          <w:szCs w:val="24"/>
        </w:rPr>
        <w:t xml:space="preserve"> with stimuli and become tangled in non-productive play such as rocking or repetitive movements</w:t>
      </w:r>
      <w:r w:rsidR="00DE0071" w:rsidRPr="004039D2">
        <w:rPr>
          <w:rFonts w:ascii="Arial" w:hAnsi="Arial" w:cs="Arial"/>
          <w:sz w:val="24"/>
          <w:szCs w:val="24"/>
        </w:rPr>
        <w:t xml:space="preserve"> (</w:t>
      </w:r>
      <w:proofErr w:type="spellStart"/>
      <w:r w:rsidR="00DE0071" w:rsidRPr="004039D2">
        <w:rPr>
          <w:rFonts w:ascii="Arial" w:hAnsi="Arial" w:cs="Arial"/>
          <w:sz w:val="24"/>
          <w:szCs w:val="24"/>
          <w:shd w:val="clear" w:color="auto" w:fill="FFFFFF"/>
        </w:rPr>
        <w:t>Francke</w:t>
      </w:r>
      <w:proofErr w:type="spellEnd"/>
      <w:r w:rsidR="00DE0071" w:rsidRPr="004039D2">
        <w:rPr>
          <w:rFonts w:ascii="Arial" w:hAnsi="Arial" w:cs="Arial"/>
          <w:sz w:val="24"/>
          <w:szCs w:val="24"/>
          <w:shd w:val="clear" w:color="auto" w:fill="FFFFFF"/>
        </w:rPr>
        <w:t xml:space="preserve"> and Geist, 2003, p. 128).</w:t>
      </w:r>
      <w:r w:rsidR="00A31E0D" w:rsidRPr="004039D2">
        <w:rPr>
          <w:rFonts w:ascii="Arial" w:hAnsi="Arial" w:cs="Arial"/>
          <w:sz w:val="24"/>
          <w:szCs w:val="24"/>
          <w:shd w:val="clear" w:color="auto" w:fill="FFFFFF"/>
        </w:rPr>
        <w:t xml:space="preserve"> A study on the </w:t>
      </w:r>
      <w:r w:rsidR="00A31E0D" w:rsidRPr="004039D2">
        <w:rPr>
          <w:rFonts w:ascii="Arial" w:hAnsi="Arial" w:cs="Arial"/>
          <w:sz w:val="24"/>
          <w:szCs w:val="24"/>
        </w:rPr>
        <w:t xml:space="preserve">comparison of engagement of children with </w:t>
      </w:r>
      <w:r w:rsidR="00A93D56" w:rsidRPr="004039D2">
        <w:rPr>
          <w:rFonts w:ascii="Arial" w:hAnsi="Arial" w:cs="Arial"/>
          <w:sz w:val="24"/>
          <w:szCs w:val="24"/>
        </w:rPr>
        <w:t>ALN</w:t>
      </w:r>
      <w:r w:rsidR="00A31E0D" w:rsidRPr="004039D2">
        <w:rPr>
          <w:rFonts w:ascii="Arial" w:hAnsi="Arial" w:cs="Arial"/>
          <w:sz w:val="24"/>
          <w:szCs w:val="24"/>
        </w:rPr>
        <w:t xml:space="preserve"> between structured play and free play indicated that children presented higher levels of engagement in structured play, demonstrating passive joint, coordinated dyadic, </w:t>
      </w:r>
      <w:r w:rsidR="00921527" w:rsidRPr="004039D2">
        <w:rPr>
          <w:rFonts w:ascii="Arial" w:hAnsi="Arial" w:cs="Arial"/>
          <w:sz w:val="24"/>
          <w:szCs w:val="24"/>
        </w:rPr>
        <w:t xml:space="preserve">and </w:t>
      </w:r>
      <w:r w:rsidR="00A31E0D" w:rsidRPr="004039D2">
        <w:rPr>
          <w:rFonts w:ascii="Arial" w:hAnsi="Arial" w:cs="Arial"/>
          <w:sz w:val="24"/>
          <w:szCs w:val="24"/>
        </w:rPr>
        <w:t>coordinated triadic</w:t>
      </w:r>
      <w:r w:rsidR="008E7311" w:rsidRPr="004039D2">
        <w:rPr>
          <w:rFonts w:ascii="Arial" w:hAnsi="Arial" w:cs="Arial"/>
          <w:sz w:val="24"/>
          <w:szCs w:val="24"/>
        </w:rPr>
        <w:t xml:space="preserve"> engagement behaviours (Cress et al., 2007, p. 160). Furthermore, a more recent study </w:t>
      </w:r>
      <w:r w:rsidR="006311BE" w:rsidRPr="004039D2">
        <w:rPr>
          <w:rFonts w:ascii="Arial" w:hAnsi="Arial" w:cs="Arial"/>
          <w:sz w:val="24"/>
          <w:szCs w:val="24"/>
        </w:rPr>
        <w:t>that</w:t>
      </w:r>
      <w:r w:rsidR="00B25DD2" w:rsidRPr="004039D2">
        <w:rPr>
          <w:rFonts w:ascii="Arial" w:hAnsi="Arial" w:cs="Arial"/>
          <w:sz w:val="24"/>
          <w:szCs w:val="24"/>
        </w:rPr>
        <w:t xml:space="preserve"> explored how children with ASD play</w:t>
      </w:r>
      <w:r w:rsidR="00921527" w:rsidRPr="004039D2">
        <w:rPr>
          <w:rFonts w:ascii="Arial" w:hAnsi="Arial" w:cs="Arial"/>
          <w:sz w:val="24"/>
          <w:szCs w:val="24"/>
        </w:rPr>
        <w:t>,</w:t>
      </w:r>
      <w:r w:rsidR="00B25DD2" w:rsidRPr="004039D2">
        <w:rPr>
          <w:rFonts w:ascii="Arial" w:hAnsi="Arial" w:cs="Arial"/>
          <w:sz w:val="24"/>
          <w:szCs w:val="24"/>
        </w:rPr>
        <w:t xml:space="preserve"> </w:t>
      </w:r>
      <w:r w:rsidR="004F64F6" w:rsidRPr="004039D2">
        <w:rPr>
          <w:rFonts w:ascii="Arial" w:hAnsi="Arial" w:cs="Arial"/>
          <w:sz w:val="24"/>
          <w:szCs w:val="24"/>
        </w:rPr>
        <w:t xml:space="preserve">it </w:t>
      </w:r>
      <w:r w:rsidR="00B25DD2" w:rsidRPr="004039D2">
        <w:rPr>
          <w:rFonts w:ascii="Arial" w:hAnsi="Arial" w:cs="Arial"/>
          <w:sz w:val="24"/>
          <w:szCs w:val="24"/>
        </w:rPr>
        <w:t>suggested that</w:t>
      </w:r>
      <w:r w:rsidR="00657C7B" w:rsidRPr="004039D2">
        <w:rPr>
          <w:rFonts w:ascii="Arial" w:hAnsi="Arial" w:cs="Arial"/>
          <w:sz w:val="24"/>
          <w:szCs w:val="24"/>
        </w:rPr>
        <w:t xml:space="preserve"> structured play was superior </w:t>
      </w:r>
      <w:r w:rsidR="004F64F6" w:rsidRPr="004039D2">
        <w:rPr>
          <w:rFonts w:ascii="Arial" w:hAnsi="Arial" w:cs="Arial"/>
          <w:sz w:val="24"/>
          <w:szCs w:val="24"/>
        </w:rPr>
        <w:t>compared to</w:t>
      </w:r>
      <w:r w:rsidR="00657C7B" w:rsidRPr="004039D2">
        <w:rPr>
          <w:rFonts w:ascii="Arial" w:hAnsi="Arial" w:cs="Arial"/>
          <w:sz w:val="24"/>
          <w:szCs w:val="24"/>
        </w:rPr>
        <w:t xml:space="preserve"> unstructured play</w:t>
      </w:r>
      <w:r w:rsidR="004F64F6" w:rsidRPr="004039D2">
        <w:rPr>
          <w:rFonts w:ascii="Arial" w:hAnsi="Arial" w:cs="Arial"/>
          <w:sz w:val="24"/>
          <w:szCs w:val="24"/>
        </w:rPr>
        <w:t>,</w:t>
      </w:r>
      <w:r w:rsidR="00657C7B" w:rsidRPr="004039D2">
        <w:rPr>
          <w:rFonts w:ascii="Arial" w:hAnsi="Arial" w:cs="Arial"/>
          <w:sz w:val="24"/>
          <w:szCs w:val="24"/>
        </w:rPr>
        <w:t xml:space="preserve"> and</w:t>
      </w:r>
      <w:r w:rsidR="00B25DD2" w:rsidRPr="004039D2">
        <w:rPr>
          <w:rFonts w:ascii="Arial" w:hAnsi="Arial" w:cs="Arial"/>
          <w:sz w:val="24"/>
          <w:szCs w:val="24"/>
        </w:rPr>
        <w:t xml:space="preserve"> if </w:t>
      </w:r>
      <w:r w:rsidR="00657C7B" w:rsidRPr="004039D2">
        <w:rPr>
          <w:rFonts w:ascii="Arial" w:hAnsi="Arial" w:cs="Arial"/>
          <w:sz w:val="24"/>
          <w:szCs w:val="24"/>
        </w:rPr>
        <w:t xml:space="preserve">ASD children </w:t>
      </w:r>
      <w:r w:rsidR="00B25DD2" w:rsidRPr="004039D2">
        <w:rPr>
          <w:rFonts w:ascii="Arial" w:hAnsi="Arial" w:cs="Arial"/>
          <w:sz w:val="24"/>
          <w:szCs w:val="24"/>
        </w:rPr>
        <w:t>are given more structure to their play, it</w:t>
      </w:r>
      <w:r w:rsidR="00657C7B" w:rsidRPr="004039D2">
        <w:rPr>
          <w:rFonts w:ascii="Arial" w:hAnsi="Arial" w:cs="Arial"/>
          <w:sz w:val="24"/>
          <w:szCs w:val="24"/>
        </w:rPr>
        <w:t xml:space="preserve"> </w:t>
      </w:r>
      <w:r w:rsidR="00B25DD2" w:rsidRPr="004039D2">
        <w:rPr>
          <w:rFonts w:ascii="Arial" w:hAnsi="Arial" w:cs="Arial"/>
          <w:sz w:val="24"/>
          <w:szCs w:val="24"/>
        </w:rPr>
        <w:t>enhances their levels of social interaction and participation (Chester et al., 2019, p.</w:t>
      </w:r>
      <w:r w:rsidR="00657C7B" w:rsidRPr="004039D2">
        <w:rPr>
          <w:rFonts w:ascii="Arial" w:hAnsi="Arial" w:cs="Arial"/>
          <w:sz w:val="24"/>
          <w:szCs w:val="24"/>
        </w:rPr>
        <w:t>2239</w:t>
      </w:r>
      <w:r w:rsidR="00B25DD2" w:rsidRPr="004039D2">
        <w:rPr>
          <w:rFonts w:ascii="Arial" w:hAnsi="Arial" w:cs="Arial"/>
          <w:sz w:val="24"/>
          <w:szCs w:val="24"/>
        </w:rPr>
        <w:t>)</w:t>
      </w:r>
      <w:r w:rsidR="00657C7B" w:rsidRPr="004039D2">
        <w:rPr>
          <w:rFonts w:ascii="Arial" w:hAnsi="Arial" w:cs="Arial"/>
          <w:sz w:val="24"/>
          <w:szCs w:val="24"/>
        </w:rPr>
        <w:t>.</w:t>
      </w:r>
    </w:p>
    <w:p w14:paraId="386A5285" w14:textId="24B57581" w:rsidR="005A2981" w:rsidRPr="004039D2" w:rsidRDefault="005A2981" w:rsidP="004039D2">
      <w:pPr>
        <w:spacing w:line="360" w:lineRule="auto"/>
        <w:jc w:val="both"/>
        <w:rPr>
          <w:rFonts w:ascii="Arial" w:hAnsi="Arial" w:cs="Arial"/>
          <w:sz w:val="24"/>
          <w:szCs w:val="24"/>
        </w:rPr>
      </w:pPr>
      <w:r w:rsidRPr="004039D2">
        <w:rPr>
          <w:rFonts w:ascii="Arial" w:hAnsi="Arial" w:cs="Arial"/>
          <w:sz w:val="24"/>
          <w:szCs w:val="24"/>
        </w:rPr>
        <w:t xml:space="preserve">Mallory and New (1994) </w:t>
      </w:r>
      <w:r w:rsidR="00960461" w:rsidRPr="004039D2">
        <w:rPr>
          <w:rFonts w:ascii="Arial" w:hAnsi="Arial" w:cs="Arial"/>
          <w:sz w:val="24"/>
          <w:szCs w:val="24"/>
        </w:rPr>
        <w:t xml:space="preserve">developed some of the first research that </w:t>
      </w:r>
      <w:r w:rsidRPr="004039D2">
        <w:rPr>
          <w:rFonts w:ascii="Arial" w:hAnsi="Arial" w:cs="Arial"/>
          <w:sz w:val="24"/>
          <w:szCs w:val="24"/>
        </w:rPr>
        <w:t>maintain</w:t>
      </w:r>
      <w:r w:rsidR="00960461" w:rsidRPr="004039D2">
        <w:rPr>
          <w:rFonts w:ascii="Arial" w:hAnsi="Arial" w:cs="Arial"/>
          <w:sz w:val="24"/>
          <w:szCs w:val="24"/>
        </w:rPr>
        <w:t>ed</w:t>
      </w:r>
      <w:r w:rsidRPr="004039D2">
        <w:rPr>
          <w:rFonts w:ascii="Arial" w:hAnsi="Arial" w:cs="Arial"/>
          <w:sz w:val="24"/>
          <w:szCs w:val="24"/>
        </w:rPr>
        <w:t xml:space="preserve"> </w:t>
      </w:r>
      <w:r w:rsidR="00C87BCF" w:rsidRPr="004039D2">
        <w:rPr>
          <w:rFonts w:ascii="Arial" w:hAnsi="Arial" w:cs="Arial"/>
          <w:sz w:val="24"/>
          <w:szCs w:val="24"/>
        </w:rPr>
        <w:t xml:space="preserve">inclusive practice for </w:t>
      </w:r>
      <w:r w:rsidRPr="004039D2">
        <w:rPr>
          <w:rFonts w:ascii="Arial" w:hAnsi="Arial" w:cs="Arial"/>
          <w:sz w:val="24"/>
          <w:szCs w:val="24"/>
        </w:rPr>
        <w:t>children with ALN</w:t>
      </w:r>
      <w:r w:rsidR="00C87BCF" w:rsidRPr="004039D2">
        <w:rPr>
          <w:rFonts w:ascii="Arial" w:hAnsi="Arial" w:cs="Arial"/>
          <w:sz w:val="24"/>
          <w:szCs w:val="24"/>
        </w:rPr>
        <w:t xml:space="preserve"> </w:t>
      </w:r>
      <w:r w:rsidR="00256679">
        <w:rPr>
          <w:rFonts w:ascii="Arial" w:hAnsi="Arial" w:cs="Arial"/>
          <w:sz w:val="24"/>
          <w:szCs w:val="24"/>
        </w:rPr>
        <w:t xml:space="preserve">maintain they </w:t>
      </w:r>
      <w:r w:rsidRPr="004039D2">
        <w:rPr>
          <w:rFonts w:ascii="Arial" w:hAnsi="Arial" w:cs="Arial"/>
          <w:sz w:val="24"/>
          <w:szCs w:val="24"/>
        </w:rPr>
        <w:t>should be supported</w:t>
      </w:r>
      <w:r w:rsidR="00C87BCF" w:rsidRPr="004039D2">
        <w:rPr>
          <w:rFonts w:ascii="Arial" w:hAnsi="Arial" w:cs="Arial"/>
          <w:sz w:val="24"/>
          <w:szCs w:val="24"/>
        </w:rPr>
        <w:t xml:space="preserve"> by a social constructivist framework</w:t>
      </w:r>
      <w:r w:rsidR="00417D69" w:rsidRPr="004039D2">
        <w:rPr>
          <w:rFonts w:ascii="Arial" w:hAnsi="Arial" w:cs="Arial"/>
          <w:sz w:val="24"/>
          <w:szCs w:val="24"/>
        </w:rPr>
        <w:t xml:space="preserve">, </w:t>
      </w:r>
      <w:r w:rsidR="005928EF">
        <w:rPr>
          <w:rFonts w:ascii="Arial" w:hAnsi="Arial" w:cs="Arial"/>
          <w:sz w:val="24"/>
          <w:szCs w:val="24"/>
        </w:rPr>
        <w:t>which gives</w:t>
      </w:r>
      <w:r w:rsidR="00417D69" w:rsidRPr="004039D2">
        <w:rPr>
          <w:rFonts w:ascii="Arial" w:hAnsi="Arial" w:cs="Arial"/>
          <w:sz w:val="24"/>
          <w:szCs w:val="24"/>
        </w:rPr>
        <w:t xml:space="preserve"> them better opportunities to develop</w:t>
      </w:r>
      <w:r w:rsidR="00920AA9" w:rsidRPr="004039D2">
        <w:rPr>
          <w:rFonts w:ascii="Arial" w:hAnsi="Arial" w:cs="Arial"/>
          <w:sz w:val="24"/>
          <w:szCs w:val="24"/>
        </w:rPr>
        <w:t xml:space="preserve"> holistically</w:t>
      </w:r>
      <w:r w:rsidR="00C87BCF" w:rsidRPr="004039D2">
        <w:rPr>
          <w:rFonts w:ascii="Arial" w:hAnsi="Arial" w:cs="Arial"/>
          <w:sz w:val="24"/>
          <w:szCs w:val="24"/>
        </w:rPr>
        <w:t xml:space="preserve">. This links with Vygotsky’s theories of child development that </w:t>
      </w:r>
      <w:r w:rsidR="00DA1087" w:rsidRPr="004039D2">
        <w:rPr>
          <w:rFonts w:ascii="Arial" w:hAnsi="Arial" w:cs="Arial"/>
          <w:sz w:val="24"/>
          <w:szCs w:val="24"/>
        </w:rPr>
        <w:t xml:space="preserve">children’s learning comes from social interactions, </w:t>
      </w:r>
      <w:r w:rsidR="005928EF">
        <w:rPr>
          <w:rFonts w:ascii="Arial" w:hAnsi="Arial" w:cs="Arial"/>
          <w:sz w:val="24"/>
          <w:szCs w:val="24"/>
        </w:rPr>
        <w:t>he asserted</w:t>
      </w:r>
      <w:r w:rsidR="00DA1087" w:rsidRPr="004039D2">
        <w:rPr>
          <w:rFonts w:ascii="Arial" w:hAnsi="Arial" w:cs="Arial"/>
          <w:sz w:val="24"/>
          <w:szCs w:val="24"/>
        </w:rPr>
        <w:t xml:space="preserve"> that collaboration and interactions with a more knowledgeable other supported children </w:t>
      </w:r>
      <w:r w:rsidR="004D4D2F" w:rsidRPr="004039D2">
        <w:rPr>
          <w:rFonts w:ascii="Arial" w:hAnsi="Arial" w:cs="Arial"/>
          <w:sz w:val="24"/>
          <w:szCs w:val="24"/>
        </w:rPr>
        <w:t>with</w:t>
      </w:r>
      <w:r w:rsidR="00DA1087" w:rsidRPr="004039D2">
        <w:rPr>
          <w:rFonts w:ascii="Arial" w:hAnsi="Arial" w:cs="Arial"/>
          <w:sz w:val="24"/>
          <w:szCs w:val="24"/>
        </w:rPr>
        <w:t xml:space="preserve"> their development (</w:t>
      </w:r>
      <w:proofErr w:type="spellStart"/>
      <w:r w:rsidR="00DA1087" w:rsidRPr="004039D2">
        <w:rPr>
          <w:rFonts w:ascii="Arial" w:hAnsi="Arial" w:cs="Arial"/>
          <w:sz w:val="24"/>
          <w:szCs w:val="24"/>
        </w:rPr>
        <w:t>Nutkins</w:t>
      </w:r>
      <w:proofErr w:type="spellEnd"/>
      <w:r w:rsidR="00DA1087" w:rsidRPr="004039D2">
        <w:rPr>
          <w:rFonts w:ascii="Arial" w:hAnsi="Arial" w:cs="Arial"/>
          <w:sz w:val="24"/>
          <w:szCs w:val="24"/>
        </w:rPr>
        <w:t xml:space="preserve"> et al., 2013).</w:t>
      </w:r>
      <w:r w:rsidR="00B35D1E" w:rsidRPr="004039D2">
        <w:rPr>
          <w:rFonts w:ascii="Arial" w:hAnsi="Arial" w:cs="Arial"/>
          <w:sz w:val="24"/>
          <w:szCs w:val="24"/>
        </w:rPr>
        <w:t xml:space="preserve"> A recent study by </w:t>
      </w:r>
      <w:proofErr w:type="spellStart"/>
      <w:r w:rsidR="00B35D1E" w:rsidRPr="004039D2">
        <w:rPr>
          <w:rFonts w:ascii="Arial" w:hAnsi="Arial" w:cs="Arial"/>
          <w:sz w:val="24"/>
          <w:szCs w:val="24"/>
        </w:rPr>
        <w:t>Jamero</w:t>
      </w:r>
      <w:proofErr w:type="spellEnd"/>
      <w:r w:rsidR="00B35D1E" w:rsidRPr="004039D2">
        <w:rPr>
          <w:rFonts w:ascii="Arial" w:hAnsi="Arial" w:cs="Arial"/>
          <w:sz w:val="24"/>
          <w:szCs w:val="24"/>
        </w:rPr>
        <w:t xml:space="preserve"> (2019, p. 165) further highlighted the predominance that a social constructivist</w:t>
      </w:r>
      <w:r w:rsidR="001D4C7E" w:rsidRPr="004039D2">
        <w:rPr>
          <w:rFonts w:ascii="Arial" w:hAnsi="Arial" w:cs="Arial"/>
          <w:sz w:val="24"/>
          <w:szCs w:val="24"/>
        </w:rPr>
        <w:t xml:space="preserve"> framework has on inclusion for children with ALN. This suggests that the new curriculum for Wales</w:t>
      </w:r>
      <w:r w:rsidR="004420A6" w:rsidRPr="004039D2">
        <w:rPr>
          <w:rFonts w:ascii="Arial" w:hAnsi="Arial" w:cs="Arial"/>
          <w:sz w:val="24"/>
          <w:szCs w:val="24"/>
        </w:rPr>
        <w:t xml:space="preserve"> that is being rolled out into primary schools in September 2022 (Williams, 2021)</w:t>
      </w:r>
      <w:r w:rsidR="001D4C7E" w:rsidRPr="004039D2">
        <w:rPr>
          <w:rFonts w:ascii="Arial" w:hAnsi="Arial" w:cs="Arial"/>
          <w:sz w:val="24"/>
          <w:szCs w:val="24"/>
        </w:rPr>
        <w:t xml:space="preserve"> might be more significant for inclusion </w:t>
      </w:r>
      <w:r w:rsidR="00B1781C" w:rsidRPr="004039D2">
        <w:rPr>
          <w:rFonts w:ascii="Arial" w:hAnsi="Arial" w:cs="Arial"/>
          <w:sz w:val="24"/>
          <w:szCs w:val="24"/>
        </w:rPr>
        <w:t>for children with ALN due to its ethos surrounding collaboration</w:t>
      </w:r>
      <w:r w:rsidR="00787550" w:rsidRPr="004039D2">
        <w:rPr>
          <w:rFonts w:ascii="Arial" w:hAnsi="Arial" w:cs="Arial"/>
          <w:sz w:val="24"/>
          <w:szCs w:val="24"/>
        </w:rPr>
        <w:t xml:space="preserve"> and</w:t>
      </w:r>
      <w:r w:rsidR="00B1781C" w:rsidRPr="004039D2">
        <w:rPr>
          <w:rFonts w:ascii="Arial" w:hAnsi="Arial" w:cs="Arial"/>
          <w:sz w:val="24"/>
          <w:szCs w:val="24"/>
        </w:rPr>
        <w:t xml:space="preserve"> enabling learners to combine experience, </w:t>
      </w:r>
      <w:r w:rsidR="00F378D4" w:rsidRPr="004039D2">
        <w:rPr>
          <w:rFonts w:ascii="Arial" w:hAnsi="Arial" w:cs="Arial"/>
          <w:sz w:val="24"/>
          <w:szCs w:val="24"/>
        </w:rPr>
        <w:t>knowledge,</w:t>
      </w:r>
      <w:r w:rsidR="00B1781C" w:rsidRPr="004039D2">
        <w:rPr>
          <w:rFonts w:ascii="Arial" w:hAnsi="Arial" w:cs="Arial"/>
          <w:sz w:val="24"/>
          <w:szCs w:val="24"/>
        </w:rPr>
        <w:t xml:space="preserve"> and skills (</w:t>
      </w:r>
      <w:r w:rsidR="00A020D5" w:rsidRPr="004039D2">
        <w:rPr>
          <w:rFonts w:ascii="Arial" w:hAnsi="Arial" w:cs="Arial"/>
          <w:sz w:val="24"/>
          <w:szCs w:val="24"/>
        </w:rPr>
        <w:t>W</w:t>
      </w:r>
      <w:r w:rsidR="007B140C" w:rsidRPr="004039D2">
        <w:rPr>
          <w:rFonts w:ascii="Arial" w:hAnsi="Arial" w:cs="Arial"/>
          <w:sz w:val="24"/>
          <w:szCs w:val="24"/>
        </w:rPr>
        <w:t xml:space="preserve">elsh </w:t>
      </w:r>
      <w:r w:rsidR="00A020D5" w:rsidRPr="004039D2">
        <w:rPr>
          <w:rFonts w:ascii="Arial" w:hAnsi="Arial" w:cs="Arial"/>
          <w:sz w:val="24"/>
          <w:szCs w:val="24"/>
        </w:rPr>
        <w:t>G</w:t>
      </w:r>
      <w:r w:rsidR="007B140C" w:rsidRPr="004039D2">
        <w:rPr>
          <w:rFonts w:ascii="Arial" w:hAnsi="Arial" w:cs="Arial"/>
          <w:sz w:val="24"/>
          <w:szCs w:val="24"/>
        </w:rPr>
        <w:t>overnment</w:t>
      </w:r>
      <w:r w:rsidR="00B1781C" w:rsidRPr="004039D2">
        <w:rPr>
          <w:rFonts w:ascii="Arial" w:hAnsi="Arial" w:cs="Arial"/>
          <w:sz w:val="24"/>
          <w:szCs w:val="24"/>
        </w:rPr>
        <w:t>, 2020)</w:t>
      </w:r>
      <w:r w:rsidR="0077252F" w:rsidRPr="004039D2">
        <w:rPr>
          <w:rFonts w:ascii="Arial" w:hAnsi="Arial" w:cs="Arial"/>
          <w:sz w:val="24"/>
          <w:szCs w:val="24"/>
        </w:rPr>
        <w:t>,</w:t>
      </w:r>
      <w:r w:rsidR="00164E36" w:rsidRPr="004039D2">
        <w:rPr>
          <w:rFonts w:ascii="Arial" w:hAnsi="Arial" w:cs="Arial"/>
          <w:sz w:val="24"/>
          <w:szCs w:val="24"/>
        </w:rPr>
        <w:t xml:space="preserve"> as opposed to the Foundation Phase Framework</w:t>
      </w:r>
      <w:r w:rsidR="00C51D67" w:rsidRPr="004039D2">
        <w:rPr>
          <w:rFonts w:ascii="Arial" w:hAnsi="Arial" w:cs="Arial"/>
          <w:sz w:val="24"/>
          <w:szCs w:val="24"/>
        </w:rPr>
        <w:t xml:space="preserve"> </w:t>
      </w:r>
      <w:r w:rsidR="00164E36" w:rsidRPr="004039D2">
        <w:rPr>
          <w:rFonts w:ascii="Arial" w:hAnsi="Arial" w:cs="Arial"/>
          <w:sz w:val="24"/>
          <w:szCs w:val="24"/>
        </w:rPr>
        <w:t>(2015)</w:t>
      </w:r>
      <w:r w:rsidR="00B1781C" w:rsidRPr="004039D2">
        <w:rPr>
          <w:rFonts w:ascii="Arial" w:hAnsi="Arial" w:cs="Arial"/>
          <w:sz w:val="24"/>
          <w:szCs w:val="24"/>
        </w:rPr>
        <w:t xml:space="preserve">. </w:t>
      </w:r>
    </w:p>
    <w:p w14:paraId="0CF035D3" w14:textId="1C30AC4E" w:rsidR="0057096F" w:rsidRPr="004039D2" w:rsidRDefault="00A84235" w:rsidP="004039D2">
      <w:pPr>
        <w:spacing w:line="360" w:lineRule="auto"/>
        <w:jc w:val="both"/>
        <w:rPr>
          <w:rFonts w:ascii="Arial" w:hAnsi="Arial" w:cs="Arial"/>
          <w:sz w:val="24"/>
          <w:szCs w:val="24"/>
        </w:rPr>
      </w:pPr>
      <w:r w:rsidRPr="004039D2">
        <w:rPr>
          <w:rFonts w:ascii="Arial" w:hAnsi="Arial" w:cs="Arial"/>
          <w:sz w:val="24"/>
          <w:szCs w:val="24"/>
        </w:rPr>
        <w:lastRenderedPageBreak/>
        <w:t>With the implementation of the Foundation Phase</w:t>
      </w:r>
      <w:r w:rsidR="00DB55E3" w:rsidRPr="004039D2">
        <w:rPr>
          <w:rFonts w:ascii="Arial" w:hAnsi="Arial" w:cs="Arial"/>
          <w:sz w:val="24"/>
          <w:szCs w:val="24"/>
        </w:rPr>
        <w:t xml:space="preserve"> Framework (2015)</w:t>
      </w:r>
      <w:r w:rsidRPr="004039D2">
        <w:rPr>
          <w:rFonts w:ascii="Arial" w:hAnsi="Arial" w:cs="Arial"/>
          <w:sz w:val="24"/>
          <w:szCs w:val="24"/>
        </w:rPr>
        <w:t xml:space="preserve"> it was recommended that the adult to child ratio for children aged 3-</w:t>
      </w:r>
      <w:r w:rsidR="00F378D4" w:rsidRPr="004039D2">
        <w:rPr>
          <w:rFonts w:ascii="Arial" w:hAnsi="Arial" w:cs="Arial"/>
          <w:sz w:val="24"/>
          <w:szCs w:val="24"/>
        </w:rPr>
        <w:t>5 (</w:t>
      </w:r>
      <w:r w:rsidRPr="004039D2">
        <w:rPr>
          <w:rFonts w:ascii="Arial" w:hAnsi="Arial" w:cs="Arial"/>
          <w:sz w:val="24"/>
          <w:szCs w:val="24"/>
        </w:rPr>
        <w:t xml:space="preserve">Nursery and Reception) </w:t>
      </w:r>
      <w:r w:rsidR="00274E9A">
        <w:rPr>
          <w:rFonts w:ascii="Arial" w:hAnsi="Arial" w:cs="Arial"/>
          <w:sz w:val="24"/>
          <w:szCs w:val="24"/>
        </w:rPr>
        <w:t>i</w:t>
      </w:r>
      <w:r w:rsidRPr="004039D2">
        <w:rPr>
          <w:rFonts w:ascii="Arial" w:hAnsi="Arial" w:cs="Arial"/>
          <w:sz w:val="24"/>
          <w:szCs w:val="24"/>
        </w:rPr>
        <w:t>s 1:8</w:t>
      </w:r>
      <w:r w:rsidR="00274E9A">
        <w:rPr>
          <w:rFonts w:ascii="Arial" w:hAnsi="Arial" w:cs="Arial"/>
          <w:sz w:val="24"/>
          <w:szCs w:val="24"/>
        </w:rPr>
        <w:t>,</w:t>
      </w:r>
      <w:r w:rsidRPr="004039D2">
        <w:rPr>
          <w:rFonts w:ascii="Arial" w:hAnsi="Arial" w:cs="Arial"/>
          <w:sz w:val="24"/>
          <w:szCs w:val="24"/>
        </w:rPr>
        <w:t xml:space="preserve"> and 5-7year olds (Year 1 and 2) </w:t>
      </w:r>
      <w:r w:rsidR="00274E9A">
        <w:rPr>
          <w:rFonts w:ascii="Arial" w:hAnsi="Arial" w:cs="Arial"/>
          <w:sz w:val="24"/>
          <w:szCs w:val="24"/>
        </w:rPr>
        <w:t>i</w:t>
      </w:r>
      <w:r w:rsidRPr="004039D2">
        <w:rPr>
          <w:rFonts w:ascii="Arial" w:hAnsi="Arial" w:cs="Arial"/>
          <w:sz w:val="24"/>
          <w:szCs w:val="24"/>
        </w:rPr>
        <w:t xml:space="preserve">s 1:15 (Taylor, C. et al. 2016, p. 302). Research literature argues that adult to child ratios can have a substantial impact on the </w:t>
      </w:r>
      <w:proofErr w:type="gramStart"/>
      <w:r w:rsidRPr="004039D2">
        <w:rPr>
          <w:rFonts w:ascii="Arial" w:hAnsi="Arial" w:cs="Arial"/>
          <w:sz w:val="24"/>
          <w:szCs w:val="24"/>
        </w:rPr>
        <w:t>quality of care</w:t>
      </w:r>
      <w:proofErr w:type="gramEnd"/>
      <w:r w:rsidRPr="004039D2">
        <w:rPr>
          <w:rFonts w:ascii="Arial" w:hAnsi="Arial" w:cs="Arial"/>
          <w:sz w:val="24"/>
          <w:szCs w:val="24"/>
        </w:rPr>
        <w:t xml:space="preserve"> children receive </w:t>
      </w:r>
      <w:bookmarkStart w:id="5" w:name="_Hlk66469129"/>
      <w:r w:rsidRPr="004039D2">
        <w:rPr>
          <w:rFonts w:ascii="Arial" w:hAnsi="Arial" w:cs="Arial"/>
          <w:sz w:val="24"/>
          <w:szCs w:val="24"/>
        </w:rPr>
        <w:t>(</w:t>
      </w:r>
      <w:proofErr w:type="spellStart"/>
      <w:r w:rsidRPr="004039D2">
        <w:rPr>
          <w:rFonts w:ascii="Arial" w:hAnsi="Arial" w:cs="Arial"/>
          <w:sz w:val="24"/>
          <w:szCs w:val="24"/>
        </w:rPr>
        <w:t>Munton</w:t>
      </w:r>
      <w:proofErr w:type="spellEnd"/>
      <w:r w:rsidRPr="004039D2">
        <w:rPr>
          <w:rFonts w:ascii="Arial" w:hAnsi="Arial" w:cs="Arial"/>
          <w:sz w:val="24"/>
          <w:szCs w:val="24"/>
        </w:rPr>
        <w:t xml:space="preserve"> et al., 2002</w:t>
      </w:r>
      <w:bookmarkEnd w:id="5"/>
      <w:r w:rsidRPr="004039D2">
        <w:rPr>
          <w:rFonts w:ascii="Arial" w:hAnsi="Arial" w:cs="Arial"/>
          <w:sz w:val="24"/>
          <w:szCs w:val="24"/>
        </w:rPr>
        <w:t>)</w:t>
      </w:r>
      <w:r w:rsidR="003A182C">
        <w:rPr>
          <w:rFonts w:ascii="Arial" w:hAnsi="Arial" w:cs="Arial"/>
          <w:sz w:val="24"/>
          <w:szCs w:val="24"/>
        </w:rPr>
        <w:t>,</w:t>
      </w:r>
      <w:r w:rsidRPr="004039D2">
        <w:rPr>
          <w:rFonts w:ascii="Arial" w:hAnsi="Arial" w:cs="Arial"/>
          <w:sz w:val="24"/>
          <w:szCs w:val="24"/>
        </w:rPr>
        <w:t xml:space="preserve"> with higher ratios expanding prospects for</w:t>
      </w:r>
      <w:r w:rsidR="00BB3BE9" w:rsidRPr="004039D2">
        <w:rPr>
          <w:rFonts w:ascii="Arial" w:hAnsi="Arial" w:cs="Arial"/>
          <w:sz w:val="24"/>
          <w:szCs w:val="24"/>
        </w:rPr>
        <w:t xml:space="preserve"> children </w:t>
      </w:r>
      <w:r w:rsidR="00F378D4" w:rsidRPr="004039D2">
        <w:rPr>
          <w:rFonts w:ascii="Arial" w:hAnsi="Arial" w:cs="Arial"/>
          <w:sz w:val="24"/>
          <w:szCs w:val="24"/>
        </w:rPr>
        <w:t>to have</w:t>
      </w:r>
      <w:r w:rsidR="00BB3BE9" w:rsidRPr="004039D2">
        <w:rPr>
          <w:rFonts w:ascii="Arial" w:hAnsi="Arial" w:cs="Arial"/>
          <w:sz w:val="24"/>
          <w:szCs w:val="24"/>
        </w:rPr>
        <w:t xml:space="preserve"> more</w:t>
      </w:r>
      <w:r w:rsidRPr="004039D2">
        <w:rPr>
          <w:rFonts w:ascii="Arial" w:hAnsi="Arial" w:cs="Arial"/>
          <w:sz w:val="24"/>
          <w:szCs w:val="24"/>
        </w:rPr>
        <w:t xml:space="preserve"> </w:t>
      </w:r>
      <w:r w:rsidR="00BB3BE9" w:rsidRPr="004039D2">
        <w:rPr>
          <w:rFonts w:ascii="Arial" w:hAnsi="Arial" w:cs="Arial"/>
          <w:sz w:val="24"/>
          <w:szCs w:val="24"/>
        </w:rPr>
        <w:t xml:space="preserve">quality interactions </w:t>
      </w:r>
      <w:r w:rsidR="00F378D4" w:rsidRPr="004039D2">
        <w:rPr>
          <w:rFonts w:ascii="Arial" w:hAnsi="Arial" w:cs="Arial"/>
          <w:sz w:val="24"/>
          <w:szCs w:val="24"/>
        </w:rPr>
        <w:t>with</w:t>
      </w:r>
      <w:r w:rsidR="00BB3BE9" w:rsidRPr="004039D2">
        <w:rPr>
          <w:rFonts w:ascii="Arial" w:hAnsi="Arial" w:cs="Arial"/>
          <w:sz w:val="24"/>
          <w:szCs w:val="24"/>
        </w:rPr>
        <w:t xml:space="preserve"> practitioners</w:t>
      </w:r>
      <w:r w:rsidRPr="004039D2">
        <w:rPr>
          <w:rFonts w:ascii="Arial" w:hAnsi="Arial" w:cs="Arial"/>
          <w:sz w:val="24"/>
          <w:szCs w:val="24"/>
        </w:rPr>
        <w:t xml:space="preserve"> (</w:t>
      </w:r>
      <w:bookmarkStart w:id="6" w:name="_Hlk66469418"/>
      <w:r w:rsidRPr="004039D2">
        <w:rPr>
          <w:rFonts w:ascii="Arial" w:hAnsi="Arial" w:cs="Arial"/>
          <w:sz w:val="24"/>
          <w:szCs w:val="24"/>
        </w:rPr>
        <w:t>Perlman et al</w:t>
      </w:r>
      <w:bookmarkEnd w:id="6"/>
      <w:r w:rsidRPr="004039D2">
        <w:rPr>
          <w:rFonts w:ascii="Arial" w:hAnsi="Arial" w:cs="Arial"/>
          <w:sz w:val="24"/>
          <w:szCs w:val="24"/>
        </w:rPr>
        <w:t>., 2016).</w:t>
      </w:r>
      <w:r w:rsidR="00441847" w:rsidRPr="004039D2">
        <w:rPr>
          <w:rFonts w:ascii="Arial" w:hAnsi="Arial" w:cs="Arial"/>
          <w:sz w:val="24"/>
          <w:szCs w:val="24"/>
        </w:rPr>
        <w:t xml:space="preserve"> According to the current </w:t>
      </w:r>
      <w:bookmarkStart w:id="7" w:name="_Hlk66474074"/>
      <w:r w:rsidR="00441847" w:rsidRPr="004039D2">
        <w:rPr>
          <w:rFonts w:ascii="Arial" w:hAnsi="Arial" w:cs="Arial"/>
          <w:sz w:val="24"/>
          <w:szCs w:val="24"/>
        </w:rPr>
        <w:t xml:space="preserve">Special Educational Needs Code of Practice for Wales </w:t>
      </w:r>
      <w:bookmarkEnd w:id="7"/>
      <w:r w:rsidR="00441847" w:rsidRPr="004039D2">
        <w:rPr>
          <w:rFonts w:ascii="Arial" w:hAnsi="Arial" w:cs="Arial"/>
          <w:sz w:val="24"/>
          <w:szCs w:val="24"/>
        </w:rPr>
        <w:t xml:space="preserve">(2004) a child with ALN should </w:t>
      </w:r>
      <w:r w:rsidR="00F378D4" w:rsidRPr="004039D2">
        <w:rPr>
          <w:rFonts w:ascii="Arial" w:hAnsi="Arial" w:cs="Arial"/>
          <w:sz w:val="24"/>
          <w:szCs w:val="24"/>
        </w:rPr>
        <w:t xml:space="preserve">be able to </w:t>
      </w:r>
      <w:r w:rsidR="00441847" w:rsidRPr="004039D2">
        <w:rPr>
          <w:rFonts w:ascii="Arial" w:hAnsi="Arial" w:cs="Arial"/>
          <w:sz w:val="24"/>
          <w:szCs w:val="24"/>
        </w:rPr>
        <w:t>access the national curriculum</w:t>
      </w:r>
      <w:r w:rsidR="00B46BDF" w:rsidRPr="004039D2">
        <w:rPr>
          <w:rFonts w:ascii="Arial" w:hAnsi="Arial" w:cs="Arial"/>
          <w:sz w:val="24"/>
          <w:szCs w:val="24"/>
        </w:rPr>
        <w:t xml:space="preserve"> as well as</w:t>
      </w:r>
      <w:r w:rsidR="00EC7717" w:rsidRPr="004039D2">
        <w:rPr>
          <w:rFonts w:ascii="Arial" w:hAnsi="Arial" w:cs="Arial"/>
          <w:sz w:val="24"/>
          <w:szCs w:val="24"/>
        </w:rPr>
        <w:t xml:space="preserve"> having</w:t>
      </w:r>
      <w:r w:rsidR="00B46BDF" w:rsidRPr="004039D2">
        <w:rPr>
          <w:rFonts w:ascii="Arial" w:hAnsi="Arial" w:cs="Arial"/>
          <w:sz w:val="24"/>
          <w:szCs w:val="24"/>
        </w:rPr>
        <w:t xml:space="preserve"> their needs met</w:t>
      </w:r>
      <w:r w:rsidR="00441847" w:rsidRPr="004039D2">
        <w:rPr>
          <w:rFonts w:ascii="Arial" w:hAnsi="Arial" w:cs="Arial"/>
          <w:sz w:val="24"/>
          <w:szCs w:val="24"/>
        </w:rPr>
        <w:t xml:space="preserve"> (W</w:t>
      </w:r>
      <w:r w:rsidR="007B140C" w:rsidRPr="004039D2">
        <w:rPr>
          <w:rFonts w:ascii="Arial" w:hAnsi="Arial" w:cs="Arial"/>
          <w:sz w:val="24"/>
          <w:szCs w:val="24"/>
        </w:rPr>
        <w:t xml:space="preserve">elsh </w:t>
      </w:r>
      <w:r w:rsidR="00A020D5" w:rsidRPr="004039D2">
        <w:rPr>
          <w:rFonts w:ascii="Arial" w:hAnsi="Arial" w:cs="Arial"/>
          <w:sz w:val="24"/>
          <w:szCs w:val="24"/>
        </w:rPr>
        <w:t>G</w:t>
      </w:r>
      <w:r w:rsidR="007B140C" w:rsidRPr="004039D2">
        <w:rPr>
          <w:rFonts w:ascii="Arial" w:hAnsi="Arial" w:cs="Arial"/>
          <w:sz w:val="24"/>
          <w:szCs w:val="24"/>
        </w:rPr>
        <w:t>overnment</w:t>
      </w:r>
      <w:r w:rsidR="00441847" w:rsidRPr="004039D2">
        <w:rPr>
          <w:rFonts w:ascii="Arial" w:hAnsi="Arial" w:cs="Arial"/>
          <w:sz w:val="24"/>
          <w:szCs w:val="24"/>
        </w:rPr>
        <w:t>, 2004)</w:t>
      </w:r>
      <w:r w:rsidR="003A182C">
        <w:rPr>
          <w:rFonts w:ascii="Arial" w:hAnsi="Arial" w:cs="Arial"/>
          <w:sz w:val="24"/>
          <w:szCs w:val="24"/>
        </w:rPr>
        <w:t>,</w:t>
      </w:r>
      <w:r w:rsidR="004A5F2E" w:rsidRPr="004039D2">
        <w:rPr>
          <w:rFonts w:ascii="Arial" w:hAnsi="Arial" w:cs="Arial"/>
          <w:sz w:val="24"/>
          <w:szCs w:val="24"/>
        </w:rPr>
        <w:t xml:space="preserve"> which could be met with high staff</w:t>
      </w:r>
      <w:r w:rsidR="003A182C">
        <w:rPr>
          <w:rFonts w:ascii="Arial" w:hAnsi="Arial" w:cs="Arial"/>
          <w:sz w:val="24"/>
          <w:szCs w:val="24"/>
        </w:rPr>
        <w:t xml:space="preserve"> to </w:t>
      </w:r>
      <w:proofErr w:type="gramStart"/>
      <w:r w:rsidR="003A182C">
        <w:rPr>
          <w:rFonts w:ascii="Arial" w:hAnsi="Arial" w:cs="Arial"/>
          <w:sz w:val="24"/>
          <w:szCs w:val="24"/>
        </w:rPr>
        <w:t>children</w:t>
      </w:r>
      <w:proofErr w:type="gramEnd"/>
      <w:r w:rsidR="004A5F2E" w:rsidRPr="004039D2">
        <w:rPr>
          <w:rFonts w:ascii="Arial" w:hAnsi="Arial" w:cs="Arial"/>
          <w:sz w:val="24"/>
          <w:szCs w:val="24"/>
        </w:rPr>
        <w:t xml:space="preserve"> ratios (</w:t>
      </w:r>
      <w:r w:rsidR="00793B45" w:rsidRPr="004039D2">
        <w:rPr>
          <w:rFonts w:ascii="Arial" w:hAnsi="Arial" w:cs="Arial"/>
          <w:sz w:val="24"/>
          <w:szCs w:val="24"/>
        </w:rPr>
        <w:t>Morton, 2018</w:t>
      </w:r>
      <w:r w:rsidR="004A5F2E" w:rsidRPr="004039D2">
        <w:rPr>
          <w:rFonts w:ascii="Arial" w:hAnsi="Arial" w:cs="Arial"/>
          <w:sz w:val="24"/>
          <w:szCs w:val="24"/>
        </w:rPr>
        <w:t xml:space="preserve">). </w:t>
      </w:r>
      <w:r w:rsidR="0006453F" w:rsidRPr="004039D2">
        <w:rPr>
          <w:rFonts w:ascii="Arial" w:hAnsi="Arial" w:cs="Arial"/>
          <w:sz w:val="24"/>
          <w:szCs w:val="24"/>
        </w:rPr>
        <w:t>A</w:t>
      </w:r>
      <w:r w:rsidR="00F11055" w:rsidRPr="004039D2">
        <w:rPr>
          <w:rFonts w:ascii="Arial" w:hAnsi="Arial" w:cs="Arial"/>
          <w:sz w:val="24"/>
          <w:szCs w:val="24"/>
        </w:rPr>
        <w:t xml:space="preserve"> research report by </w:t>
      </w:r>
      <w:bookmarkStart w:id="8" w:name="_Hlk67681145"/>
      <w:r w:rsidR="00F11055" w:rsidRPr="004039D2">
        <w:rPr>
          <w:rFonts w:ascii="Arial" w:hAnsi="Arial" w:cs="Arial"/>
          <w:sz w:val="24"/>
          <w:szCs w:val="24"/>
        </w:rPr>
        <w:t>Griggs et al. (2017</w:t>
      </w:r>
      <w:bookmarkEnd w:id="8"/>
      <w:r w:rsidR="00F11055" w:rsidRPr="004039D2">
        <w:rPr>
          <w:rFonts w:ascii="Arial" w:hAnsi="Arial" w:cs="Arial"/>
          <w:sz w:val="24"/>
          <w:szCs w:val="24"/>
        </w:rPr>
        <w:t>)</w:t>
      </w:r>
      <w:r w:rsidR="0006453F" w:rsidRPr="004039D2">
        <w:rPr>
          <w:rFonts w:ascii="Arial" w:hAnsi="Arial" w:cs="Arial"/>
          <w:sz w:val="24"/>
          <w:szCs w:val="24"/>
        </w:rPr>
        <w:t xml:space="preserve"> </w:t>
      </w:r>
      <w:r w:rsidR="00F11055" w:rsidRPr="004039D2">
        <w:rPr>
          <w:rFonts w:ascii="Arial" w:hAnsi="Arial" w:cs="Arial"/>
          <w:sz w:val="24"/>
          <w:szCs w:val="24"/>
        </w:rPr>
        <w:t>which explored parents of children with ALN experiences of education in the early years indicated that parents felt that staff ratios were significantly important for meeting the needs of their children</w:t>
      </w:r>
      <w:r w:rsidR="0057096F" w:rsidRPr="004039D2">
        <w:rPr>
          <w:rFonts w:ascii="Arial" w:hAnsi="Arial" w:cs="Arial"/>
          <w:sz w:val="24"/>
          <w:szCs w:val="24"/>
        </w:rPr>
        <w:t xml:space="preserve">, alongside </w:t>
      </w:r>
      <w:r w:rsidR="00E81510" w:rsidRPr="004039D2">
        <w:rPr>
          <w:rFonts w:ascii="Arial" w:hAnsi="Arial" w:cs="Arial"/>
          <w:sz w:val="24"/>
          <w:szCs w:val="24"/>
        </w:rPr>
        <w:t>practitioner’s</w:t>
      </w:r>
      <w:r w:rsidR="0057096F" w:rsidRPr="004039D2">
        <w:rPr>
          <w:rFonts w:ascii="Arial" w:hAnsi="Arial" w:cs="Arial"/>
          <w:sz w:val="24"/>
          <w:szCs w:val="24"/>
        </w:rPr>
        <w:t xml:space="preserve"> knowledge of specific needs.</w:t>
      </w:r>
    </w:p>
    <w:p w14:paraId="291CEEEC" w14:textId="69E4E348" w:rsidR="005D5263" w:rsidRPr="004039D2" w:rsidRDefault="00441847" w:rsidP="004039D2">
      <w:pPr>
        <w:spacing w:line="360" w:lineRule="auto"/>
        <w:jc w:val="both"/>
        <w:rPr>
          <w:rFonts w:ascii="Arial" w:hAnsi="Arial" w:cs="Arial"/>
          <w:sz w:val="24"/>
          <w:szCs w:val="24"/>
        </w:rPr>
      </w:pPr>
      <w:r w:rsidRPr="004039D2">
        <w:rPr>
          <w:rFonts w:ascii="Arial" w:hAnsi="Arial" w:cs="Arial"/>
          <w:sz w:val="24"/>
          <w:szCs w:val="24"/>
        </w:rPr>
        <w:t>However, an evaluation of Foundation Phase staffing in 2014 indicated that only 50% of schools met the recommended Nursery and Reception ratios (</w:t>
      </w:r>
      <w:r w:rsidR="00A020D5" w:rsidRPr="004039D2">
        <w:rPr>
          <w:rFonts w:ascii="Arial" w:hAnsi="Arial" w:cs="Arial"/>
          <w:sz w:val="24"/>
          <w:szCs w:val="24"/>
        </w:rPr>
        <w:t>W</w:t>
      </w:r>
      <w:r w:rsidR="007B140C" w:rsidRPr="004039D2">
        <w:rPr>
          <w:rFonts w:ascii="Arial" w:hAnsi="Arial" w:cs="Arial"/>
          <w:sz w:val="24"/>
          <w:szCs w:val="24"/>
        </w:rPr>
        <w:t xml:space="preserve">elsh </w:t>
      </w:r>
      <w:r w:rsidR="00A020D5" w:rsidRPr="004039D2">
        <w:rPr>
          <w:rFonts w:ascii="Arial" w:hAnsi="Arial" w:cs="Arial"/>
          <w:sz w:val="24"/>
          <w:szCs w:val="24"/>
        </w:rPr>
        <w:t>G</w:t>
      </w:r>
      <w:r w:rsidR="007B140C" w:rsidRPr="004039D2">
        <w:rPr>
          <w:rFonts w:ascii="Arial" w:hAnsi="Arial" w:cs="Arial"/>
          <w:sz w:val="24"/>
          <w:szCs w:val="24"/>
        </w:rPr>
        <w:t>overnment</w:t>
      </w:r>
      <w:r w:rsidRPr="004039D2">
        <w:rPr>
          <w:rFonts w:ascii="Arial" w:hAnsi="Arial" w:cs="Arial"/>
          <w:sz w:val="24"/>
          <w:szCs w:val="24"/>
        </w:rPr>
        <w:t xml:space="preserve">, 2014). </w:t>
      </w:r>
      <w:r w:rsidR="006311BE" w:rsidRPr="004039D2">
        <w:rPr>
          <w:rFonts w:ascii="Arial" w:hAnsi="Arial" w:cs="Arial"/>
          <w:sz w:val="24"/>
          <w:szCs w:val="24"/>
        </w:rPr>
        <w:t>‘Incorrect’ staffing could</w:t>
      </w:r>
      <w:r w:rsidRPr="004039D2">
        <w:rPr>
          <w:rFonts w:ascii="Arial" w:hAnsi="Arial" w:cs="Arial"/>
          <w:sz w:val="24"/>
          <w:szCs w:val="24"/>
        </w:rPr>
        <w:t xml:space="preserve"> impact on the capability of practitioners being able to attend to the needs of the children and implement the curriculum</w:t>
      </w:r>
      <w:r w:rsidR="00B46BDF" w:rsidRPr="004039D2">
        <w:rPr>
          <w:rFonts w:ascii="Arial" w:hAnsi="Arial" w:cs="Arial"/>
          <w:sz w:val="24"/>
          <w:szCs w:val="24"/>
        </w:rPr>
        <w:t xml:space="preserve"> to a high standard</w:t>
      </w:r>
      <w:r w:rsidRPr="004039D2">
        <w:rPr>
          <w:rFonts w:ascii="Arial" w:hAnsi="Arial" w:cs="Arial"/>
          <w:sz w:val="24"/>
          <w:szCs w:val="24"/>
        </w:rPr>
        <w:t xml:space="preserve"> </w:t>
      </w:r>
      <w:r w:rsidR="00503F20" w:rsidRPr="004039D2">
        <w:rPr>
          <w:rFonts w:ascii="Arial" w:hAnsi="Arial" w:cs="Arial"/>
          <w:sz w:val="24"/>
          <w:szCs w:val="24"/>
        </w:rPr>
        <w:t xml:space="preserve">to improve children’s outcomes </w:t>
      </w:r>
      <w:r w:rsidRPr="004039D2">
        <w:rPr>
          <w:rFonts w:ascii="Arial" w:hAnsi="Arial" w:cs="Arial"/>
          <w:sz w:val="24"/>
          <w:szCs w:val="24"/>
        </w:rPr>
        <w:t>(</w:t>
      </w:r>
      <w:bookmarkStart w:id="9" w:name="_Hlk67592852"/>
      <w:r w:rsidR="00B621F8" w:rsidRPr="004039D2">
        <w:rPr>
          <w:rFonts w:ascii="Arial" w:hAnsi="Arial" w:cs="Arial"/>
          <w:sz w:val="24"/>
          <w:szCs w:val="24"/>
        </w:rPr>
        <w:t xml:space="preserve">Organisation for Economic Cooperation and Development </w:t>
      </w:r>
      <w:bookmarkEnd w:id="9"/>
      <w:r w:rsidRPr="004039D2">
        <w:rPr>
          <w:rFonts w:ascii="Arial" w:hAnsi="Arial" w:cs="Arial"/>
          <w:sz w:val="24"/>
          <w:szCs w:val="24"/>
        </w:rPr>
        <w:t xml:space="preserve">OECD, </w:t>
      </w:r>
      <w:r w:rsidR="00DE0F88" w:rsidRPr="004039D2">
        <w:rPr>
          <w:rFonts w:ascii="Arial" w:hAnsi="Arial" w:cs="Arial"/>
          <w:sz w:val="24"/>
          <w:szCs w:val="24"/>
        </w:rPr>
        <w:t>n</w:t>
      </w:r>
      <w:r w:rsidRPr="004039D2">
        <w:rPr>
          <w:rFonts w:ascii="Arial" w:hAnsi="Arial" w:cs="Arial"/>
          <w:sz w:val="24"/>
          <w:szCs w:val="24"/>
        </w:rPr>
        <w:t>o date)</w:t>
      </w:r>
      <w:r w:rsidR="00FF13B3" w:rsidRPr="004039D2">
        <w:rPr>
          <w:rFonts w:ascii="Arial" w:hAnsi="Arial" w:cs="Arial"/>
          <w:sz w:val="24"/>
          <w:szCs w:val="24"/>
        </w:rPr>
        <w:t>,</w:t>
      </w:r>
      <w:r w:rsidRPr="004039D2">
        <w:rPr>
          <w:rFonts w:ascii="Arial" w:hAnsi="Arial" w:cs="Arial"/>
          <w:sz w:val="24"/>
          <w:szCs w:val="24"/>
        </w:rPr>
        <w:t xml:space="preserve"> which is why The National Union of Teachers also provide</w:t>
      </w:r>
      <w:r w:rsidR="00FF13B3" w:rsidRPr="004039D2">
        <w:rPr>
          <w:rFonts w:ascii="Arial" w:hAnsi="Arial" w:cs="Arial"/>
          <w:sz w:val="24"/>
          <w:szCs w:val="24"/>
        </w:rPr>
        <w:t>s</w:t>
      </w:r>
      <w:r w:rsidRPr="004039D2">
        <w:rPr>
          <w:rFonts w:ascii="Arial" w:hAnsi="Arial" w:cs="Arial"/>
          <w:sz w:val="24"/>
          <w:szCs w:val="24"/>
        </w:rPr>
        <w:t xml:space="preserve"> recommendations of class sizes</w:t>
      </w:r>
      <w:r w:rsidR="00DE0F88" w:rsidRPr="004039D2">
        <w:rPr>
          <w:rFonts w:ascii="Arial" w:hAnsi="Arial" w:cs="Arial"/>
          <w:sz w:val="24"/>
          <w:szCs w:val="24"/>
        </w:rPr>
        <w:t>,</w:t>
      </w:r>
      <w:r w:rsidR="00FF13B3" w:rsidRPr="004039D2">
        <w:rPr>
          <w:rFonts w:ascii="Arial" w:hAnsi="Arial" w:cs="Arial"/>
          <w:sz w:val="24"/>
          <w:szCs w:val="24"/>
        </w:rPr>
        <w:t xml:space="preserve"> specifically stating that settings should</w:t>
      </w:r>
      <w:r w:rsidRPr="004039D2">
        <w:rPr>
          <w:rFonts w:ascii="Arial" w:hAnsi="Arial" w:cs="Arial"/>
          <w:sz w:val="24"/>
          <w:szCs w:val="24"/>
        </w:rPr>
        <w:t xml:space="preserve"> </w:t>
      </w:r>
      <w:r w:rsidR="00253992" w:rsidRPr="004039D2">
        <w:rPr>
          <w:rFonts w:ascii="Arial" w:hAnsi="Arial" w:cs="Arial"/>
          <w:sz w:val="24"/>
          <w:szCs w:val="24"/>
        </w:rPr>
        <w:t>consider</w:t>
      </w:r>
      <w:r w:rsidRPr="004039D2">
        <w:rPr>
          <w:rFonts w:ascii="Arial" w:hAnsi="Arial" w:cs="Arial"/>
          <w:sz w:val="24"/>
          <w:szCs w:val="24"/>
        </w:rPr>
        <w:t xml:space="preserve"> </w:t>
      </w:r>
      <w:r w:rsidR="00DE0F88" w:rsidRPr="004039D2">
        <w:rPr>
          <w:rFonts w:ascii="Arial" w:hAnsi="Arial" w:cs="Arial"/>
          <w:sz w:val="24"/>
          <w:szCs w:val="24"/>
        </w:rPr>
        <w:t>children with ALN</w:t>
      </w:r>
      <w:r w:rsidRPr="004039D2">
        <w:rPr>
          <w:rFonts w:ascii="Arial" w:hAnsi="Arial" w:cs="Arial"/>
          <w:sz w:val="24"/>
          <w:szCs w:val="24"/>
        </w:rPr>
        <w:t xml:space="preserve"> (NSPCC, 2019). </w:t>
      </w:r>
    </w:p>
    <w:p w14:paraId="3D89DC17" w14:textId="548AD990" w:rsidR="007303C0" w:rsidRPr="004039D2" w:rsidRDefault="00441847" w:rsidP="004039D2">
      <w:pPr>
        <w:spacing w:before="240" w:line="360" w:lineRule="auto"/>
        <w:jc w:val="both"/>
        <w:rPr>
          <w:rFonts w:ascii="Arial" w:hAnsi="Arial" w:cs="Arial"/>
          <w:sz w:val="24"/>
          <w:szCs w:val="24"/>
        </w:rPr>
      </w:pPr>
      <w:r w:rsidRPr="004039D2">
        <w:rPr>
          <w:rFonts w:ascii="Arial" w:hAnsi="Arial" w:cs="Arial"/>
          <w:sz w:val="24"/>
          <w:szCs w:val="24"/>
        </w:rPr>
        <w:t>With</w:t>
      </w:r>
      <w:r w:rsidR="005D5263" w:rsidRPr="004039D2">
        <w:rPr>
          <w:rFonts w:ascii="Arial" w:hAnsi="Arial" w:cs="Arial"/>
          <w:sz w:val="24"/>
          <w:szCs w:val="24"/>
        </w:rPr>
        <w:t xml:space="preserve"> roughly 105,000 pupils with ALN in Wales</w:t>
      </w:r>
      <w:r w:rsidR="00493214" w:rsidRPr="004039D2">
        <w:rPr>
          <w:rFonts w:ascii="Arial" w:hAnsi="Arial" w:cs="Arial"/>
          <w:sz w:val="24"/>
          <w:szCs w:val="24"/>
        </w:rPr>
        <w:t>,</w:t>
      </w:r>
      <w:r w:rsidR="005D5263" w:rsidRPr="004039D2">
        <w:rPr>
          <w:rFonts w:ascii="Arial" w:hAnsi="Arial" w:cs="Arial"/>
          <w:sz w:val="24"/>
          <w:szCs w:val="24"/>
        </w:rPr>
        <w:t xml:space="preserve"> representing around 22% of all pupils (Estyn,</w:t>
      </w:r>
      <w:r w:rsidR="00493214" w:rsidRPr="004039D2">
        <w:rPr>
          <w:rFonts w:ascii="Arial" w:hAnsi="Arial" w:cs="Arial"/>
          <w:sz w:val="24"/>
          <w:szCs w:val="24"/>
        </w:rPr>
        <w:t xml:space="preserve"> 2020</w:t>
      </w:r>
      <w:r w:rsidR="005D5263" w:rsidRPr="004039D2">
        <w:rPr>
          <w:rFonts w:ascii="Arial" w:hAnsi="Arial" w:cs="Arial"/>
          <w:sz w:val="24"/>
          <w:szCs w:val="24"/>
        </w:rPr>
        <w:t>)</w:t>
      </w:r>
      <w:r w:rsidR="00253992" w:rsidRPr="004039D2">
        <w:rPr>
          <w:rFonts w:ascii="Arial" w:hAnsi="Arial" w:cs="Arial"/>
          <w:sz w:val="24"/>
          <w:szCs w:val="24"/>
        </w:rPr>
        <w:t>,</w:t>
      </w:r>
      <w:r w:rsidR="005D5263" w:rsidRPr="004039D2">
        <w:rPr>
          <w:rFonts w:ascii="Arial" w:hAnsi="Arial" w:cs="Arial"/>
          <w:sz w:val="24"/>
          <w:szCs w:val="24"/>
        </w:rPr>
        <w:t xml:space="preserve"> and</w:t>
      </w:r>
      <w:r w:rsidRPr="004039D2">
        <w:rPr>
          <w:rFonts w:ascii="Arial" w:hAnsi="Arial" w:cs="Arial"/>
          <w:sz w:val="24"/>
          <w:szCs w:val="24"/>
        </w:rPr>
        <w:t xml:space="preserve"> </w:t>
      </w:r>
      <w:r w:rsidR="00D40E79" w:rsidRPr="004039D2">
        <w:rPr>
          <w:rFonts w:ascii="Arial" w:hAnsi="Arial" w:cs="Arial"/>
          <w:sz w:val="24"/>
          <w:szCs w:val="24"/>
        </w:rPr>
        <w:t xml:space="preserve">statistics </w:t>
      </w:r>
      <w:r w:rsidR="005D5263" w:rsidRPr="004039D2">
        <w:rPr>
          <w:rFonts w:ascii="Arial" w:hAnsi="Arial" w:cs="Arial"/>
          <w:sz w:val="24"/>
          <w:szCs w:val="24"/>
        </w:rPr>
        <w:t>pointing out</w:t>
      </w:r>
      <w:r w:rsidR="00FF13B3" w:rsidRPr="004039D2">
        <w:rPr>
          <w:rFonts w:ascii="Arial" w:hAnsi="Arial" w:cs="Arial"/>
          <w:sz w:val="24"/>
          <w:szCs w:val="24"/>
        </w:rPr>
        <w:t xml:space="preserve"> </w:t>
      </w:r>
      <w:r w:rsidRPr="004039D2">
        <w:rPr>
          <w:rFonts w:ascii="Arial" w:hAnsi="Arial" w:cs="Arial"/>
          <w:sz w:val="24"/>
          <w:szCs w:val="24"/>
        </w:rPr>
        <w:t xml:space="preserve">poor implementation of ratio </w:t>
      </w:r>
      <w:r w:rsidR="005B13E7" w:rsidRPr="004039D2">
        <w:rPr>
          <w:rFonts w:ascii="Arial" w:hAnsi="Arial" w:cs="Arial"/>
          <w:sz w:val="24"/>
          <w:szCs w:val="24"/>
        </w:rPr>
        <w:t>recommendations</w:t>
      </w:r>
      <w:r w:rsidR="00D40E79" w:rsidRPr="004039D2">
        <w:rPr>
          <w:rFonts w:ascii="Arial" w:hAnsi="Arial" w:cs="Arial"/>
          <w:sz w:val="24"/>
          <w:szCs w:val="24"/>
        </w:rPr>
        <w:t xml:space="preserve"> </w:t>
      </w:r>
      <w:r w:rsidR="005D5263" w:rsidRPr="004039D2">
        <w:rPr>
          <w:rFonts w:ascii="Arial" w:hAnsi="Arial" w:cs="Arial"/>
          <w:sz w:val="24"/>
          <w:szCs w:val="24"/>
        </w:rPr>
        <w:t xml:space="preserve">within the Foundation Phase </w:t>
      </w:r>
      <w:r w:rsidR="00D40E79" w:rsidRPr="004039D2">
        <w:rPr>
          <w:rFonts w:ascii="Arial" w:hAnsi="Arial" w:cs="Arial"/>
          <w:sz w:val="24"/>
          <w:szCs w:val="24"/>
        </w:rPr>
        <w:t>(</w:t>
      </w:r>
      <w:r w:rsidR="00A020D5" w:rsidRPr="004039D2">
        <w:rPr>
          <w:rFonts w:ascii="Arial" w:hAnsi="Arial" w:cs="Arial"/>
          <w:sz w:val="24"/>
          <w:szCs w:val="24"/>
        </w:rPr>
        <w:t>W</w:t>
      </w:r>
      <w:r w:rsidR="007B140C" w:rsidRPr="004039D2">
        <w:rPr>
          <w:rFonts w:ascii="Arial" w:hAnsi="Arial" w:cs="Arial"/>
          <w:sz w:val="24"/>
          <w:szCs w:val="24"/>
        </w:rPr>
        <w:t xml:space="preserve">elsh </w:t>
      </w:r>
      <w:r w:rsidR="00A020D5" w:rsidRPr="004039D2">
        <w:rPr>
          <w:rFonts w:ascii="Arial" w:hAnsi="Arial" w:cs="Arial"/>
          <w:sz w:val="24"/>
          <w:szCs w:val="24"/>
        </w:rPr>
        <w:t>G</w:t>
      </w:r>
      <w:r w:rsidR="007B140C" w:rsidRPr="004039D2">
        <w:rPr>
          <w:rFonts w:ascii="Arial" w:hAnsi="Arial" w:cs="Arial"/>
          <w:sz w:val="24"/>
          <w:szCs w:val="24"/>
        </w:rPr>
        <w:t>overnment</w:t>
      </w:r>
      <w:r w:rsidR="00D40E79" w:rsidRPr="004039D2">
        <w:rPr>
          <w:rFonts w:ascii="Arial" w:hAnsi="Arial" w:cs="Arial"/>
          <w:sz w:val="24"/>
          <w:szCs w:val="24"/>
        </w:rPr>
        <w:t>, 2014)</w:t>
      </w:r>
      <w:r w:rsidR="00253992" w:rsidRPr="004039D2">
        <w:rPr>
          <w:rFonts w:ascii="Arial" w:hAnsi="Arial" w:cs="Arial"/>
          <w:sz w:val="24"/>
          <w:szCs w:val="24"/>
        </w:rPr>
        <w:t>, Flintshire Council (No date a) suggests that with l</w:t>
      </w:r>
      <w:r w:rsidR="00FE09CC" w:rsidRPr="004039D2">
        <w:rPr>
          <w:rFonts w:ascii="Arial" w:hAnsi="Arial" w:cs="Arial"/>
          <w:sz w:val="24"/>
          <w:szCs w:val="24"/>
        </w:rPr>
        <w:t xml:space="preserve">ess adult support </w:t>
      </w:r>
      <w:r w:rsidR="00253992" w:rsidRPr="004039D2">
        <w:rPr>
          <w:rFonts w:ascii="Arial" w:hAnsi="Arial" w:cs="Arial"/>
          <w:sz w:val="24"/>
          <w:szCs w:val="24"/>
        </w:rPr>
        <w:t xml:space="preserve">it </w:t>
      </w:r>
      <w:r w:rsidR="00FE09CC" w:rsidRPr="004039D2">
        <w:rPr>
          <w:rFonts w:ascii="Arial" w:hAnsi="Arial" w:cs="Arial"/>
          <w:sz w:val="24"/>
          <w:szCs w:val="24"/>
        </w:rPr>
        <w:t xml:space="preserve">can affect </w:t>
      </w:r>
      <w:r w:rsidR="0041244A" w:rsidRPr="004039D2">
        <w:rPr>
          <w:rFonts w:ascii="Arial" w:hAnsi="Arial" w:cs="Arial"/>
          <w:sz w:val="24"/>
          <w:szCs w:val="24"/>
        </w:rPr>
        <w:t>children</w:t>
      </w:r>
      <w:r w:rsidR="00FF13B3" w:rsidRPr="004039D2">
        <w:rPr>
          <w:rFonts w:ascii="Arial" w:hAnsi="Arial" w:cs="Arial"/>
          <w:sz w:val="24"/>
          <w:szCs w:val="24"/>
        </w:rPr>
        <w:t>’s education</w:t>
      </w:r>
      <w:r w:rsidR="00924150" w:rsidRPr="004039D2">
        <w:rPr>
          <w:rFonts w:ascii="Arial" w:hAnsi="Arial" w:cs="Arial"/>
          <w:sz w:val="24"/>
          <w:szCs w:val="24"/>
        </w:rPr>
        <w:t xml:space="preserve"> and achievement</w:t>
      </w:r>
      <w:r w:rsidR="00FF13B3" w:rsidRPr="004039D2">
        <w:rPr>
          <w:rFonts w:ascii="Arial" w:hAnsi="Arial" w:cs="Arial"/>
          <w:sz w:val="24"/>
          <w:szCs w:val="24"/>
        </w:rPr>
        <w:t>,</w:t>
      </w:r>
      <w:r w:rsidR="0041244A" w:rsidRPr="004039D2">
        <w:rPr>
          <w:rFonts w:ascii="Arial" w:hAnsi="Arial" w:cs="Arial"/>
          <w:sz w:val="24"/>
          <w:szCs w:val="24"/>
        </w:rPr>
        <w:t xml:space="preserve"> especially those with ALN</w:t>
      </w:r>
      <w:r w:rsidR="00253992" w:rsidRPr="004039D2">
        <w:rPr>
          <w:rFonts w:ascii="Arial" w:hAnsi="Arial" w:cs="Arial"/>
          <w:sz w:val="24"/>
          <w:szCs w:val="24"/>
        </w:rPr>
        <w:t xml:space="preserve">. </w:t>
      </w:r>
      <w:r w:rsidR="00493214" w:rsidRPr="004039D2">
        <w:rPr>
          <w:rFonts w:ascii="Arial" w:hAnsi="Arial" w:cs="Arial"/>
          <w:sz w:val="24"/>
          <w:szCs w:val="24"/>
        </w:rPr>
        <w:t>Stats Wales (No date</w:t>
      </w:r>
      <w:r w:rsidR="00924150" w:rsidRPr="004039D2">
        <w:rPr>
          <w:rFonts w:ascii="Arial" w:hAnsi="Arial" w:cs="Arial"/>
          <w:sz w:val="24"/>
          <w:szCs w:val="24"/>
        </w:rPr>
        <w:t xml:space="preserve"> a</w:t>
      </w:r>
      <w:r w:rsidR="00493214" w:rsidRPr="004039D2">
        <w:rPr>
          <w:rFonts w:ascii="Arial" w:hAnsi="Arial" w:cs="Arial"/>
          <w:sz w:val="24"/>
          <w:szCs w:val="24"/>
        </w:rPr>
        <w:t xml:space="preserve">) </w:t>
      </w:r>
      <w:r w:rsidR="00924150" w:rsidRPr="004039D2">
        <w:rPr>
          <w:rFonts w:ascii="Arial" w:hAnsi="Arial" w:cs="Arial"/>
          <w:sz w:val="24"/>
          <w:szCs w:val="24"/>
        </w:rPr>
        <w:t>supports this by pointing</w:t>
      </w:r>
      <w:r w:rsidR="00493214" w:rsidRPr="004039D2">
        <w:rPr>
          <w:rFonts w:ascii="Arial" w:hAnsi="Arial" w:cs="Arial"/>
          <w:sz w:val="24"/>
          <w:szCs w:val="24"/>
        </w:rPr>
        <w:t xml:space="preserve"> out </w:t>
      </w:r>
      <w:r w:rsidR="008B42E2" w:rsidRPr="004039D2">
        <w:rPr>
          <w:rFonts w:ascii="Arial" w:hAnsi="Arial" w:cs="Arial"/>
          <w:sz w:val="24"/>
          <w:szCs w:val="24"/>
        </w:rPr>
        <w:t>the percentage of neurotypical children who are achieving in the Foundation Phase in 2019 is 92%</w:t>
      </w:r>
      <w:r w:rsidR="00E572FE" w:rsidRPr="004039D2">
        <w:rPr>
          <w:rFonts w:ascii="Arial" w:hAnsi="Arial" w:cs="Arial"/>
          <w:sz w:val="24"/>
          <w:szCs w:val="24"/>
        </w:rPr>
        <w:t>,</w:t>
      </w:r>
      <w:r w:rsidR="008B42E2" w:rsidRPr="004039D2">
        <w:rPr>
          <w:rFonts w:ascii="Arial" w:hAnsi="Arial" w:cs="Arial"/>
          <w:sz w:val="24"/>
          <w:szCs w:val="24"/>
        </w:rPr>
        <w:t xml:space="preserve"> compared to those with ALN which is 42%</w:t>
      </w:r>
      <w:r w:rsidR="00210283" w:rsidRPr="004039D2">
        <w:rPr>
          <w:rFonts w:ascii="Arial" w:hAnsi="Arial" w:cs="Arial"/>
          <w:sz w:val="24"/>
          <w:szCs w:val="24"/>
        </w:rPr>
        <w:t xml:space="preserve"> who are achieving</w:t>
      </w:r>
      <w:r w:rsidR="008B42E2" w:rsidRPr="004039D2">
        <w:rPr>
          <w:rFonts w:ascii="Arial" w:hAnsi="Arial" w:cs="Arial"/>
          <w:sz w:val="24"/>
          <w:szCs w:val="24"/>
        </w:rPr>
        <w:t xml:space="preserve">. </w:t>
      </w:r>
      <w:r w:rsidR="00CF46F3" w:rsidRPr="004039D2">
        <w:rPr>
          <w:rFonts w:ascii="Arial" w:hAnsi="Arial" w:cs="Arial"/>
          <w:sz w:val="24"/>
          <w:szCs w:val="24"/>
        </w:rPr>
        <w:t xml:space="preserve">In contrast Reggio Emilia schools consider children with ALN to have priority and special rights, with </w:t>
      </w:r>
      <w:r w:rsidR="00253992" w:rsidRPr="004039D2">
        <w:rPr>
          <w:rFonts w:ascii="Arial" w:hAnsi="Arial" w:cs="Arial"/>
          <w:sz w:val="24"/>
          <w:szCs w:val="24"/>
        </w:rPr>
        <w:t xml:space="preserve">only </w:t>
      </w:r>
      <w:r w:rsidR="00CF46F3" w:rsidRPr="004039D2">
        <w:rPr>
          <w:rFonts w:ascii="Arial" w:hAnsi="Arial" w:cs="Arial"/>
          <w:sz w:val="24"/>
          <w:szCs w:val="24"/>
        </w:rPr>
        <w:t xml:space="preserve">one ALN child placed in </w:t>
      </w:r>
      <w:r w:rsidR="00253992" w:rsidRPr="004039D2">
        <w:rPr>
          <w:rFonts w:ascii="Arial" w:hAnsi="Arial" w:cs="Arial"/>
          <w:sz w:val="24"/>
          <w:szCs w:val="24"/>
        </w:rPr>
        <w:t>each</w:t>
      </w:r>
      <w:r w:rsidR="00CF46F3" w:rsidRPr="004039D2">
        <w:rPr>
          <w:rFonts w:ascii="Arial" w:hAnsi="Arial" w:cs="Arial"/>
          <w:sz w:val="24"/>
          <w:szCs w:val="24"/>
        </w:rPr>
        <w:t xml:space="preserve"> class </w:t>
      </w:r>
      <w:r w:rsidR="00253992" w:rsidRPr="004039D2">
        <w:rPr>
          <w:rFonts w:ascii="Arial" w:hAnsi="Arial" w:cs="Arial"/>
          <w:sz w:val="24"/>
          <w:szCs w:val="24"/>
        </w:rPr>
        <w:t xml:space="preserve">which comes with an added teacher </w:t>
      </w:r>
      <w:r w:rsidR="00CF46F3" w:rsidRPr="004039D2">
        <w:rPr>
          <w:rFonts w:ascii="Arial" w:hAnsi="Arial" w:cs="Arial"/>
          <w:sz w:val="24"/>
          <w:szCs w:val="24"/>
        </w:rPr>
        <w:t xml:space="preserve">(Cox, </w:t>
      </w:r>
      <w:r w:rsidR="00CF46F3" w:rsidRPr="004039D2">
        <w:rPr>
          <w:rFonts w:ascii="Arial" w:hAnsi="Arial" w:cs="Arial"/>
          <w:color w:val="000000" w:themeColor="text1"/>
          <w:sz w:val="24"/>
          <w:szCs w:val="24"/>
        </w:rPr>
        <w:t>2017). This suggests a</w:t>
      </w:r>
      <w:r w:rsidR="00B26B7B" w:rsidRPr="004039D2">
        <w:rPr>
          <w:rFonts w:ascii="Arial" w:hAnsi="Arial" w:cs="Arial"/>
          <w:color w:val="000000" w:themeColor="text1"/>
          <w:sz w:val="24"/>
          <w:szCs w:val="24"/>
        </w:rPr>
        <w:t xml:space="preserve"> </w:t>
      </w:r>
      <w:r w:rsidR="00D03D85">
        <w:rPr>
          <w:rFonts w:ascii="Arial" w:hAnsi="Arial" w:cs="Arial"/>
          <w:color w:val="000000" w:themeColor="text1"/>
          <w:sz w:val="24"/>
          <w:szCs w:val="24"/>
        </w:rPr>
        <w:t xml:space="preserve">more </w:t>
      </w:r>
      <w:r w:rsidR="00B26B7B" w:rsidRPr="004039D2">
        <w:rPr>
          <w:rFonts w:ascii="Arial" w:hAnsi="Arial" w:cs="Arial"/>
          <w:color w:val="000000" w:themeColor="text1"/>
          <w:sz w:val="24"/>
          <w:szCs w:val="24"/>
        </w:rPr>
        <w:t xml:space="preserve">meaningful commitment </w:t>
      </w:r>
      <w:r w:rsidR="00CF46F3" w:rsidRPr="004039D2">
        <w:rPr>
          <w:rFonts w:ascii="Arial" w:hAnsi="Arial" w:cs="Arial"/>
          <w:color w:val="000000" w:themeColor="text1"/>
          <w:sz w:val="24"/>
          <w:szCs w:val="24"/>
        </w:rPr>
        <w:t>for</w:t>
      </w:r>
      <w:r w:rsidR="00B26B7B" w:rsidRPr="004039D2">
        <w:rPr>
          <w:rFonts w:ascii="Arial" w:hAnsi="Arial" w:cs="Arial"/>
          <w:color w:val="000000" w:themeColor="text1"/>
          <w:sz w:val="24"/>
          <w:szCs w:val="24"/>
        </w:rPr>
        <w:t xml:space="preserve"> inclusion </w:t>
      </w:r>
      <w:r w:rsidR="00CF46F3" w:rsidRPr="004039D2">
        <w:rPr>
          <w:rFonts w:ascii="Arial" w:hAnsi="Arial" w:cs="Arial"/>
          <w:color w:val="000000" w:themeColor="text1"/>
          <w:sz w:val="24"/>
          <w:szCs w:val="24"/>
        </w:rPr>
        <w:t xml:space="preserve">for </w:t>
      </w:r>
      <w:r w:rsidR="00E572FE" w:rsidRPr="004039D2">
        <w:rPr>
          <w:rFonts w:ascii="Arial" w:hAnsi="Arial" w:cs="Arial"/>
          <w:color w:val="000000" w:themeColor="text1"/>
          <w:sz w:val="24"/>
          <w:szCs w:val="24"/>
        </w:rPr>
        <w:t>children with ALN</w:t>
      </w:r>
      <w:r w:rsidR="00B26B7B" w:rsidRPr="004039D2">
        <w:rPr>
          <w:rFonts w:ascii="Arial" w:hAnsi="Arial" w:cs="Arial"/>
          <w:color w:val="000000" w:themeColor="text1"/>
          <w:sz w:val="24"/>
          <w:szCs w:val="24"/>
        </w:rPr>
        <w:t xml:space="preserve"> </w:t>
      </w:r>
      <w:r w:rsidR="00E572FE" w:rsidRPr="004039D2">
        <w:rPr>
          <w:rFonts w:ascii="Arial" w:hAnsi="Arial" w:cs="Arial"/>
          <w:color w:val="000000" w:themeColor="text1"/>
          <w:sz w:val="24"/>
          <w:szCs w:val="24"/>
        </w:rPr>
        <w:t>with</w:t>
      </w:r>
      <w:r w:rsidR="00CF46F3" w:rsidRPr="004039D2">
        <w:rPr>
          <w:rFonts w:ascii="Arial" w:hAnsi="Arial" w:cs="Arial"/>
          <w:color w:val="000000" w:themeColor="text1"/>
          <w:sz w:val="24"/>
          <w:szCs w:val="24"/>
        </w:rPr>
        <w:t>in the Foundation Phase</w:t>
      </w:r>
      <w:r w:rsidR="00D03D85">
        <w:rPr>
          <w:rFonts w:ascii="Arial" w:hAnsi="Arial" w:cs="Arial"/>
          <w:color w:val="000000" w:themeColor="text1"/>
          <w:sz w:val="24"/>
          <w:szCs w:val="24"/>
        </w:rPr>
        <w:t xml:space="preserve"> is needed </w:t>
      </w:r>
      <w:r w:rsidR="00D03D85">
        <w:rPr>
          <w:rFonts w:ascii="Arial" w:hAnsi="Arial" w:cs="Arial"/>
          <w:color w:val="000000" w:themeColor="text1"/>
          <w:sz w:val="24"/>
          <w:szCs w:val="24"/>
        </w:rPr>
        <w:lastRenderedPageBreak/>
        <w:t>which</w:t>
      </w:r>
      <w:r w:rsidR="00CF46F3" w:rsidRPr="004039D2">
        <w:rPr>
          <w:rFonts w:ascii="Arial" w:hAnsi="Arial" w:cs="Arial"/>
          <w:color w:val="000000" w:themeColor="text1"/>
          <w:sz w:val="24"/>
          <w:szCs w:val="24"/>
        </w:rPr>
        <w:t xml:space="preserve"> </w:t>
      </w:r>
      <w:r w:rsidR="00B26B7B" w:rsidRPr="004039D2">
        <w:rPr>
          <w:rFonts w:ascii="Arial" w:hAnsi="Arial" w:cs="Arial"/>
          <w:color w:val="000000" w:themeColor="text1"/>
          <w:sz w:val="24"/>
          <w:szCs w:val="24"/>
        </w:rPr>
        <w:t>requires suitable funding (</w:t>
      </w:r>
      <w:r w:rsidR="00CF46F3" w:rsidRPr="004039D2">
        <w:rPr>
          <w:rFonts w:ascii="Arial" w:hAnsi="Arial" w:cs="Arial"/>
          <w:color w:val="000000" w:themeColor="text1"/>
          <w:sz w:val="24"/>
          <w:szCs w:val="24"/>
        </w:rPr>
        <w:t>Barnett, 2019</w:t>
      </w:r>
      <w:r w:rsidR="00B26B7B" w:rsidRPr="004039D2">
        <w:rPr>
          <w:rFonts w:ascii="Arial" w:hAnsi="Arial" w:cs="Arial"/>
          <w:color w:val="000000" w:themeColor="text1"/>
          <w:sz w:val="24"/>
          <w:szCs w:val="24"/>
        </w:rPr>
        <w:t>)</w:t>
      </w:r>
      <w:r w:rsidR="00692DBD" w:rsidRPr="004039D2">
        <w:rPr>
          <w:rFonts w:ascii="Arial" w:hAnsi="Arial" w:cs="Arial"/>
          <w:color w:val="000000" w:themeColor="text1"/>
          <w:sz w:val="24"/>
          <w:szCs w:val="24"/>
        </w:rPr>
        <w:t>.</w:t>
      </w:r>
      <w:r w:rsidR="000577FD" w:rsidRPr="004039D2">
        <w:rPr>
          <w:rFonts w:ascii="Arial" w:hAnsi="Arial" w:cs="Arial"/>
          <w:color w:val="000000" w:themeColor="text1"/>
          <w:sz w:val="24"/>
          <w:szCs w:val="24"/>
        </w:rPr>
        <w:t xml:space="preserve"> </w:t>
      </w:r>
      <w:r w:rsidR="00692DBD" w:rsidRPr="004039D2">
        <w:rPr>
          <w:rFonts w:ascii="Arial" w:hAnsi="Arial" w:cs="Arial"/>
          <w:color w:val="000000" w:themeColor="text1"/>
          <w:sz w:val="24"/>
          <w:szCs w:val="24"/>
        </w:rPr>
        <w:t>H</w:t>
      </w:r>
      <w:r w:rsidR="000577FD" w:rsidRPr="004039D2">
        <w:rPr>
          <w:rFonts w:ascii="Arial" w:hAnsi="Arial" w:cs="Arial"/>
          <w:color w:val="000000" w:themeColor="text1"/>
          <w:sz w:val="24"/>
          <w:szCs w:val="24"/>
        </w:rPr>
        <w:t xml:space="preserve">owever, 942 schools in Wales have faced cuts to pupil funding </w:t>
      </w:r>
      <w:r w:rsidR="00692DBD" w:rsidRPr="004039D2">
        <w:rPr>
          <w:rFonts w:ascii="Arial" w:hAnsi="Arial" w:cs="Arial"/>
          <w:color w:val="000000" w:themeColor="text1"/>
          <w:sz w:val="24"/>
          <w:szCs w:val="24"/>
        </w:rPr>
        <w:t>losing</w:t>
      </w:r>
      <w:r w:rsidR="000577FD" w:rsidRPr="004039D2">
        <w:rPr>
          <w:rFonts w:ascii="Arial" w:hAnsi="Arial" w:cs="Arial"/>
          <w:color w:val="000000" w:themeColor="text1"/>
          <w:sz w:val="24"/>
          <w:szCs w:val="24"/>
        </w:rPr>
        <w:t xml:space="preserve"> out on £58.9 million since 2015</w:t>
      </w:r>
      <w:r w:rsidR="00B26B7B" w:rsidRPr="004039D2">
        <w:rPr>
          <w:rFonts w:ascii="Arial" w:hAnsi="Arial" w:cs="Arial"/>
          <w:color w:val="000000" w:themeColor="text1"/>
          <w:sz w:val="24"/>
          <w:szCs w:val="24"/>
        </w:rPr>
        <w:t xml:space="preserve"> </w:t>
      </w:r>
      <w:r w:rsidR="000577FD" w:rsidRPr="004039D2">
        <w:rPr>
          <w:rFonts w:ascii="Arial" w:hAnsi="Arial" w:cs="Arial"/>
          <w:color w:val="000000" w:themeColor="text1"/>
          <w:sz w:val="24"/>
          <w:szCs w:val="24"/>
        </w:rPr>
        <w:t>(School Cuts, 2019).</w:t>
      </w:r>
      <w:r w:rsidR="00891296" w:rsidRPr="004039D2">
        <w:rPr>
          <w:rFonts w:ascii="Arial" w:hAnsi="Arial" w:cs="Arial"/>
          <w:color w:val="000000" w:themeColor="text1"/>
          <w:sz w:val="24"/>
          <w:szCs w:val="24"/>
        </w:rPr>
        <w:t xml:space="preserve"> </w:t>
      </w:r>
    </w:p>
    <w:p w14:paraId="3035D307" w14:textId="5C5BCBFD" w:rsidR="009410C7" w:rsidRPr="004039D2" w:rsidRDefault="007B6787" w:rsidP="004039D2">
      <w:pPr>
        <w:spacing w:line="360" w:lineRule="auto"/>
        <w:jc w:val="both"/>
        <w:rPr>
          <w:rFonts w:ascii="Arial" w:hAnsi="Arial" w:cs="Arial"/>
          <w:sz w:val="24"/>
          <w:szCs w:val="24"/>
        </w:rPr>
      </w:pPr>
      <w:r w:rsidRPr="004039D2">
        <w:rPr>
          <w:rFonts w:ascii="Arial" w:hAnsi="Arial" w:cs="Arial"/>
          <w:sz w:val="24"/>
          <w:szCs w:val="24"/>
        </w:rPr>
        <w:t>Various research</w:t>
      </w:r>
      <w:r w:rsidR="005143DA" w:rsidRPr="004039D2">
        <w:rPr>
          <w:rFonts w:ascii="Arial" w:hAnsi="Arial" w:cs="Arial"/>
          <w:sz w:val="24"/>
          <w:szCs w:val="24"/>
        </w:rPr>
        <w:t xml:space="preserve"> </w:t>
      </w:r>
      <w:r w:rsidR="0077252F" w:rsidRPr="004039D2">
        <w:rPr>
          <w:rFonts w:ascii="Arial" w:hAnsi="Arial" w:cs="Arial"/>
          <w:sz w:val="24"/>
          <w:szCs w:val="24"/>
        </w:rPr>
        <w:t>proposes</w:t>
      </w:r>
      <w:r w:rsidR="005143DA" w:rsidRPr="004039D2">
        <w:rPr>
          <w:rFonts w:ascii="Arial" w:hAnsi="Arial" w:cs="Arial"/>
          <w:sz w:val="24"/>
          <w:szCs w:val="24"/>
        </w:rPr>
        <w:t xml:space="preserve"> that children </w:t>
      </w:r>
      <w:r w:rsidR="004A7A4E" w:rsidRPr="004039D2">
        <w:rPr>
          <w:rFonts w:ascii="Arial" w:hAnsi="Arial" w:cs="Arial"/>
          <w:sz w:val="24"/>
          <w:szCs w:val="24"/>
        </w:rPr>
        <w:t xml:space="preserve">only gain from formal learning from the age of six or seven </w:t>
      </w:r>
      <w:r w:rsidR="004A7A4E" w:rsidRPr="004039D2">
        <w:rPr>
          <w:rFonts w:ascii="Arial" w:hAnsi="Arial" w:cs="Arial"/>
          <w:color w:val="000000" w:themeColor="text1"/>
          <w:sz w:val="24"/>
          <w:szCs w:val="24"/>
        </w:rPr>
        <w:t>(</w:t>
      </w:r>
      <w:r w:rsidR="003615FF" w:rsidRPr="004039D2">
        <w:rPr>
          <w:rFonts w:ascii="Arial" w:hAnsi="Arial" w:cs="Arial"/>
          <w:color w:val="000000" w:themeColor="text1"/>
          <w:sz w:val="24"/>
          <w:szCs w:val="24"/>
        </w:rPr>
        <w:t xml:space="preserve">Anthony, 2021; </w:t>
      </w:r>
      <w:bookmarkStart w:id="10" w:name="_Hlk66822746"/>
      <w:r w:rsidR="003615FF" w:rsidRPr="004039D2">
        <w:rPr>
          <w:rFonts w:ascii="Arial" w:hAnsi="Arial" w:cs="Arial"/>
          <w:color w:val="000000" w:themeColor="text1"/>
          <w:sz w:val="24"/>
          <w:szCs w:val="24"/>
        </w:rPr>
        <w:t xml:space="preserve">Bingham and </w:t>
      </w:r>
      <w:proofErr w:type="spellStart"/>
      <w:r w:rsidR="003615FF" w:rsidRPr="004039D2">
        <w:rPr>
          <w:rFonts w:ascii="Arial" w:hAnsi="Arial" w:cs="Arial"/>
          <w:color w:val="000000" w:themeColor="text1"/>
          <w:sz w:val="24"/>
          <w:szCs w:val="24"/>
        </w:rPr>
        <w:t>Whitebread</w:t>
      </w:r>
      <w:bookmarkEnd w:id="10"/>
      <w:proofErr w:type="spellEnd"/>
      <w:r w:rsidR="003615FF" w:rsidRPr="004039D2">
        <w:rPr>
          <w:rFonts w:ascii="Arial" w:hAnsi="Arial" w:cs="Arial"/>
          <w:color w:val="000000" w:themeColor="text1"/>
          <w:sz w:val="24"/>
          <w:szCs w:val="24"/>
        </w:rPr>
        <w:t>, 2012;</w:t>
      </w:r>
      <w:r w:rsidR="00E437D9" w:rsidRPr="004039D2">
        <w:rPr>
          <w:rFonts w:ascii="Arial" w:hAnsi="Arial" w:cs="Arial"/>
          <w:color w:val="000000" w:themeColor="text1"/>
          <w:sz w:val="24"/>
          <w:szCs w:val="24"/>
        </w:rPr>
        <w:t xml:space="preserve"> </w:t>
      </w:r>
      <w:hyperlink r:id="rId7" w:history="1">
        <w:r w:rsidR="00E437D9" w:rsidRPr="004039D2">
          <w:rPr>
            <w:rStyle w:val="Hyperlink"/>
            <w:rFonts w:ascii="Arial" w:hAnsi="Arial" w:cs="Arial"/>
            <w:color w:val="000000" w:themeColor="text1"/>
            <w:sz w:val="24"/>
            <w:szCs w:val="24"/>
            <w:u w:val="none"/>
            <w:shd w:val="clear" w:color="auto" w:fill="FFFFFF"/>
          </w:rPr>
          <w:t>Shutterstock</w:t>
        </w:r>
      </w:hyperlink>
      <w:r w:rsidR="00E437D9" w:rsidRPr="004039D2">
        <w:rPr>
          <w:rFonts w:ascii="Arial" w:hAnsi="Arial" w:cs="Arial"/>
          <w:color w:val="000000" w:themeColor="text1"/>
          <w:sz w:val="24"/>
          <w:szCs w:val="24"/>
        </w:rPr>
        <w:t>, 2014</w:t>
      </w:r>
      <w:r w:rsidR="004A7A4E" w:rsidRPr="004039D2">
        <w:rPr>
          <w:rFonts w:ascii="Arial" w:hAnsi="Arial" w:cs="Arial"/>
          <w:color w:val="000000" w:themeColor="text1"/>
          <w:sz w:val="24"/>
          <w:szCs w:val="24"/>
        </w:rPr>
        <w:t>)</w:t>
      </w:r>
      <w:r w:rsidR="009A6712" w:rsidRPr="004039D2">
        <w:rPr>
          <w:rFonts w:ascii="Arial" w:hAnsi="Arial" w:cs="Arial"/>
          <w:color w:val="000000" w:themeColor="text1"/>
          <w:sz w:val="24"/>
          <w:szCs w:val="24"/>
        </w:rPr>
        <w:t xml:space="preserve"> </w:t>
      </w:r>
      <w:r w:rsidR="009A6712" w:rsidRPr="004039D2">
        <w:rPr>
          <w:rFonts w:ascii="Arial" w:hAnsi="Arial" w:cs="Arial"/>
          <w:sz w:val="24"/>
          <w:szCs w:val="24"/>
        </w:rPr>
        <w:t>as it is suggested that this i</w:t>
      </w:r>
      <w:r w:rsidR="003E07E9" w:rsidRPr="004039D2">
        <w:rPr>
          <w:rFonts w:ascii="Arial" w:hAnsi="Arial" w:cs="Arial"/>
          <w:sz w:val="24"/>
          <w:szCs w:val="24"/>
        </w:rPr>
        <w:t>s</w:t>
      </w:r>
      <w:r w:rsidR="009A6712" w:rsidRPr="004039D2">
        <w:rPr>
          <w:rFonts w:ascii="Arial" w:hAnsi="Arial" w:cs="Arial"/>
          <w:sz w:val="24"/>
          <w:szCs w:val="24"/>
        </w:rPr>
        <w:t xml:space="preserve"> in line with their cognitive </w:t>
      </w:r>
      <w:r w:rsidR="009A6712" w:rsidRPr="004039D2">
        <w:rPr>
          <w:rFonts w:ascii="Arial" w:hAnsi="Arial" w:cs="Arial"/>
          <w:color w:val="000000" w:themeColor="text1"/>
          <w:sz w:val="24"/>
          <w:szCs w:val="24"/>
        </w:rPr>
        <w:t>development (</w:t>
      </w:r>
      <w:bookmarkStart w:id="11" w:name="_Hlk66821970"/>
      <w:r w:rsidR="00AC3A40" w:rsidRPr="004039D2">
        <w:rPr>
          <w:rFonts w:ascii="Arial" w:hAnsi="Arial" w:cs="Arial"/>
          <w:color w:val="000000" w:themeColor="text1"/>
          <w:sz w:val="24"/>
          <w:szCs w:val="24"/>
        </w:rPr>
        <w:t>American Phycological Association, 2021</w:t>
      </w:r>
      <w:bookmarkEnd w:id="11"/>
      <w:r w:rsidR="009A6712" w:rsidRPr="004039D2">
        <w:rPr>
          <w:rFonts w:ascii="Arial" w:hAnsi="Arial" w:cs="Arial"/>
          <w:color w:val="000000" w:themeColor="text1"/>
          <w:sz w:val="24"/>
          <w:szCs w:val="24"/>
        </w:rPr>
        <w:t>)</w:t>
      </w:r>
      <w:r w:rsidR="004A7A4E" w:rsidRPr="004039D2">
        <w:rPr>
          <w:rFonts w:ascii="Arial" w:hAnsi="Arial" w:cs="Arial"/>
          <w:color w:val="000000" w:themeColor="text1"/>
          <w:sz w:val="24"/>
          <w:szCs w:val="24"/>
        </w:rPr>
        <w:t xml:space="preserve">. </w:t>
      </w:r>
      <w:r w:rsidR="004A7A4E" w:rsidRPr="004039D2">
        <w:rPr>
          <w:rFonts w:ascii="Arial" w:hAnsi="Arial" w:cs="Arial"/>
          <w:sz w:val="24"/>
          <w:szCs w:val="24"/>
        </w:rPr>
        <w:t>This coincides with many European countries (Cambridge University, 2021)</w:t>
      </w:r>
      <w:r w:rsidR="00C256A5" w:rsidRPr="004039D2">
        <w:rPr>
          <w:rFonts w:ascii="Arial" w:hAnsi="Arial" w:cs="Arial"/>
          <w:sz w:val="24"/>
          <w:szCs w:val="24"/>
        </w:rPr>
        <w:t>,</w:t>
      </w:r>
      <w:r w:rsidR="004A7A4E" w:rsidRPr="004039D2">
        <w:rPr>
          <w:rFonts w:ascii="Arial" w:hAnsi="Arial" w:cs="Arial"/>
          <w:sz w:val="24"/>
          <w:szCs w:val="24"/>
        </w:rPr>
        <w:t xml:space="preserve"> such as </w:t>
      </w:r>
      <w:r w:rsidR="00341F3D" w:rsidRPr="004039D2">
        <w:rPr>
          <w:rFonts w:ascii="Arial" w:hAnsi="Arial" w:cs="Arial"/>
          <w:sz w:val="24"/>
          <w:szCs w:val="24"/>
        </w:rPr>
        <w:t>Sweden</w:t>
      </w:r>
      <w:r w:rsidR="00C256A5" w:rsidRPr="004039D2">
        <w:rPr>
          <w:rFonts w:ascii="Arial" w:hAnsi="Arial" w:cs="Arial"/>
          <w:sz w:val="24"/>
          <w:szCs w:val="24"/>
        </w:rPr>
        <w:t>,</w:t>
      </w:r>
      <w:r w:rsidR="00341F3D" w:rsidRPr="004039D2">
        <w:rPr>
          <w:rFonts w:ascii="Arial" w:hAnsi="Arial" w:cs="Arial"/>
          <w:sz w:val="24"/>
          <w:szCs w:val="24"/>
        </w:rPr>
        <w:t xml:space="preserve"> who are well known for</w:t>
      </w:r>
      <w:r w:rsidR="00CA6D29" w:rsidRPr="004039D2">
        <w:rPr>
          <w:rFonts w:ascii="Arial" w:hAnsi="Arial" w:cs="Arial"/>
          <w:sz w:val="24"/>
          <w:szCs w:val="24"/>
        </w:rPr>
        <w:t xml:space="preserve"> </w:t>
      </w:r>
      <w:r w:rsidR="00500E8D" w:rsidRPr="004039D2">
        <w:rPr>
          <w:rFonts w:ascii="Arial" w:hAnsi="Arial" w:cs="Arial"/>
          <w:sz w:val="24"/>
          <w:szCs w:val="24"/>
        </w:rPr>
        <w:t>their focus on play (</w:t>
      </w:r>
      <w:bookmarkStart w:id="12" w:name="_Hlk66030978"/>
      <w:r w:rsidR="00500E8D" w:rsidRPr="004039D2">
        <w:rPr>
          <w:rFonts w:ascii="Arial" w:hAnsi="Arial" w:cs="Arial"/>
          <w:sz w:val="24"/>
          <w:szCs w:val="24"/>
        </w:rPr>
        <w:t xml:space="preserve">Sandberg and </w:t>
      </w:r>
      <w:proofErr w:type="spellStart"/>
      <w:r w:rsidR="00500E8D" w:rsidRPr="004039D2">
        <w:rPr>
          <w:rFonts w:ascii="Arial" w:hAnsi="Arial" w:cs="Arial"/>
          <w:sz w:val="24"/>
          <w:szCs w:val="24"/>
        </w:rPr>
        <w:t>Ärlemalm-Hagsér</w:t>
      </w:r>
      <w:bookmarkEnd w:id="12"/>
      <w:proofErr w:type="spellEnd"/>
      <w:r w:rsidR="00500E8D" w:rsidRPr="004039D2">
        <w:rPr>
          <w:rFonts w:ascii="Arial" w:hAnsi="Arial" w:cs="Arial"/>
          <w:sz w:val="24"/>
          <w:szCs w:val="24"/>
        </w:rPr>
        <w:t>, 2011, p. 44)</w:t>
      </w:r>
      <w:r w:rsidR="0028010D">
        <w:rPr>
          <w:rFonts w:ascii="Arial" w:hAnsi="Arial" w:cs="Arial"/>
          <w:sz w:val="24"/>
          <w:szCs w:val="24"/>
        </w:rPr>
        <w:t>.</w:t>
      </w:r>
      <w:r w:rsidR="00500E8D" w:rsidRPr="004039D2">
        <w:rPr>
          <w:rFonts w:ascii="Arial" w:hAnsi="Arial" w:cs="Arial"/>
          <w:sz w:val="24"/>
          <w:szCs w:val="24"/>
        </w:rPr>
        <w:t xml:space="preserve"> </w:t>
      </w:r>
      <w:r w:rsidR="0028010D">
        <w:rPr>
          <w:rFonts w:ascii="Arial" w:hAnsi="Arial" w:cs="Arial"/>
          <w:sz w:val="24"/>
          <w:szCs w:val="24"/>
        </w:rPr>
        <w:t>They have</w:t>
      </w:r>
      <w:r w:rsidR="00CA6D29" w:rsidRPr="004039D2">
        <w:rPr>
          <w:rFonts w:ascii="Arial" w:hAnsi="Arial" w:cs="Arial"/>
          <w:sz w:val="24"/>
          <w:szCs w:val="24"/>
        </w:rPr>
        <w:t xml:space="preserve"> </w:t>
      </w:r>
      <w:r w:rsidR="003E07E9" w:rsidRPr="004039D2">
        <w:rPr>
          <w:rFonts w:ascii="Arial" w:hAnsi="Arial" w:cs="Arial"/>
          <w:sz w:val="24"/>
          <w:szCs w:val="24"/>
        </w:rPr>
        <w:t xml:space="preserve">a </w:t>
      </w:r>
      <w:r w:rsidR="00CA6D29" w:rsidRPr="004039D2">
        <w:rPr>
          <w:rFonts w:ascii="Arial" w:hAnsi="Arial" w:cs="Arial"/>
          <w:sz w:val="24"/>
          <w:szCs w:val="24"/>
        </w:rPr>
        <w:t>strong ethos</w:t>
      </w:r>
      <w:r w:rsidR="0028010D">
        <w:rPr>
          <w:rFonts w:ascii="Arial" w:hAnsi="Arial" w:cs="Arial"/>
          <w:sz w:val="24"/>
          <w:szCs w:val="24"/>
        </w:rPr>
        <w:t xml:space="preserve"> around</w:t>
      </w:r>
      <w:r w:rsidR="00CA6D29" w:rsidRPr="004039D2">
        <w:rPr>
          <w:rFonts w:ascii="Arial" w:hAnsi="Arial" w:cs="Arial"/>
          <w:sz w:val="24"/>
          <w:szCs w:val="24"/>
        </w:rPr>
        <w:t xml:space="preserve"> supporting children’s wellbein</w:t>
      </w:r>
      <w:r w:rsidR="0028010D">
        <w:rPr>
          <w:rFonts w:ascii="Arial" w:hAnsi="Arial" w:cs="Arial"/>
          <w:sz w:val="24"/>
          <w:szCs w:val="24"/>
        </w:rPr>
        <w:t xml:space="preserve">g and are </w:t>
      </w:r>
      <w:r w:rsidR="003442D9" w:rsidRPr="004039D2">
        <w:rPr>
          <w:rFonts w:ascii="Arial" w:hAnsi="Arial" w:cs="Arial"/>
          <w:sz w:val="24"/>
          <w:szCs w:val="24"/>
        </w:rPr>
        <w:t>one of the strongest performers in the OECD comparative in children’s wellbeing (OECD, 2009)</w:t>
      </w:r>
      <w:r w:rsidR="00C86F16" w:rsidRPr="004039D2">
        <w:rPr>
          <w:rFonts w:ascii="Arial" w:hAnsi="Arial" w:cs="Arial"/>
          <w:sz w:val="24"/>
          <w:szCs w:val="24"/>
        </w:rPr>
        <w:t>,</w:t>
      </w:r>
      <w:r w:rsidR="00500E8D" w:rsidRPr="004039D2">
        <w:rPr>
          <w:rFonts w:ascii="Arial" w:hAnsi="Arial" w:cs="Arial"/>
          <w:sz w:val="24"/>
          <w:szCs w:val="24"/>
        </w:rPr>
        <w:t xml:space="preserve"> which has led to their great academic success (Swedish Institute, 2021)</w:t>
      </w:r>
      <w:r w:rsidR="009A6712" w:rsidRPr="004039D2">
        <w:rPr>
          <w:rFonts w:ascii="Arial" w:hAnsi="Arial" w:cs="Arial"/>
          <w:sz w:val="24"/>
          <w:szCs w:val="24"/>
        </w:rPr>
        <w:t>.</w:t>
      </w:r>
      <w:r w:rsidR="00942BA4" w:rsidRPr="004039D2">
        <w:rPr>
          <w:rFonts w:ascii="Arial" w:hAnsi="Arial" w:cs="Arial"/>
          <w:sz w:val="24"/>
          <w:szCs w:val="24"/>
        </w:rPr>
        <w:t xml:space="preserve"> The introduction of the Foundation Phase</w:t>
      </w:r>
      <w:r w:rsidR="00AC4697" w:rsidRPr="004039D2">
        <w:rPr>
          <w:rFonts w:ascii="Arial" w:hAnsi="Arial" w:cs="Arial"/>
          <w:sz w:val="24"/>
          <w:szCs w:val="24"/>
        </w:rPr>
        <w:t xml:space="preserve"> </w:t>
      </w:r>
      <w:r w:rsidR="00A33CC4">
        <w:rPr>
          <w:rFonts w:ascii="Arial" w:hAnsi="Arial" w:cs="Arial"/>
          <w:sz w:val="24"/>
          <w:szCs w:val="24"/>
        </w:rPr>
        <w:t>Framework (2015)</w:t>
      </w:r>
      <w:r w:rsidR="00942BA4" w:rsidRPr="004039D2">
        <w:rPr>
          <w:rFonts w:ascii="Arial" w:hAnsi="Arial" w:cs="Arial"/>
          <w:sz w:val="24"/>
          <w:szCs w:val="24"/>
        </w:rPr>
        <w:t xml:space="preserve"> in Wales </w:t>
      </w:r>
      <w:r w:rsidR="00055F65" w:rsidRPr="004039D2">
        <w:rPr>
          <w:rFonts w:ascii="Arial" w:hAnsi="Arial" w:cs="Arial"/>
          <w:sz w:val="24"/>
          <w:szCs w:val="24"/>
        </w:rPr>
        <w:t xml:space="preserve">suggested that </w:t>
      </w:r>
      <w:r w:rsidR="0055050D" w:rsidRPr="004039D2">
        <w:rPr>
          <w:rFonts w:ascii="Arial" w:hAnsi="Arial" w:cs="Arial"/>
          <w:sz w:val="24"/>
          <w:szCs w:val="24"/>
        </w:rPr>
        <w:t>it would permit time for children to pursue a more suitable</w:t>
      </w:r>
      <w:r w:rsidR="00AC4697" w:rsidRPr="004039D2">
        <w:rPr>
          <w:rFonts w:ascii="Arial" w:hAnsi="Arial" w:cs="Arial"/>
          <w:sz w:val="24"/>
          <w:szCs w:val="24"/>
        </w:rPr>
        <w:t xml:space="preserve"> </w:t>
      </w:r>
      <w:r w:rsidR="00A414B3" w:rsidRPr="004039D2">
        <w:rPr>
          <w:rFonts w:ascii="Arial" w:hAnsi="Arial" w:cs="Arial"/>
          <w:sz w:val="24"/>
          <w:szCs w:val="24"/>
        </w:rPr>
        <w:t>play-based</w:t>
      </w:r>
      <w:r w:rsidR="0055050D" w:rsidRPr="004039D2">
        <w:rPr>
          <w:rFonts w:ascii="Arial" w:hAnsi="Arial" w:cs="Arial"/>
          <w:sz w:val="24"/>
          <w:szCs w:val="24"/>
        </w:rPr>
        <w:t xml:space="preserve"> curriculum that could avoid children being labelled with </w:t>
      </w:r>
      <w:r w:rsidR="00437E83" w:rsidRPr="004039D2">
        <w:rPr>
          <w:rFonts w:ascii="Arial" w:hAnsi="Arial" w:cs="Arial"/>
          <w:sz w:val="24"/>
          <w:szCs w:val="24"/>
        </w:rPr>
        <w:t>ALN</w:t>
      </w:r>
      <w:r w:rsidR="003D1B36" w:rsidRPr="004039D2">
        <w:rPr>
          <w:rFonts w:ascii="Arial" w:hAnsi="Arial" w:cs="Arial"/>
          <w:sz w:val="24"/>
          <w:szCs w:val="24"/>
        </w:rPr>
        <w:t xml:space="preserve"> at such an early age</w:t>
      </w:r>
      <w:r w:rsidR="0055050D" w:rsidRPr="004039D2">
        <w:rPr>
          <w:rFonts w:ascii="Arial" w:hAnsi="Arial" w:cs="Arial"/>
          <w:sz w:val="24"/>
          <w:szCs w:val="24"/>
        </w:rPr>
        <w:t xml:space="preserve"> and provide opportunities to reduce </w:t>
      </w:r>
      <w:r w:rsidR="00A66292" w:rsidRPr="004039D2">
        <w:rPr>
          <w:rFonts w:ascii="Arial" w:hAnsi="Arial" w:cs="Arial"/>
          <w:sz w:val="24"/>
          <w:szCs w:val="24"/>
        </w:rPr>
        <w:t xml:space="preserve">possible difficulties they may face in a mainstream </w:t>
      </w:r>
      <w:r w:rsidR="00A66292" w:rsidRPr="004039D2">
        <w:rPr>
          <w:rFonts w:ascii="Arial" w:hAnsi="Arial" w:cs="Arial"/>
          <w:color w:val="000000" w:themeColor="text1"/>
          <w:sz w:val="24"/>
          <w:szCs w:val="24"/>
        </w:rPr>
        <w:t>setting</w:t>
      </w:r>
      <w:r w:rsidR="00AC4697" w:rsidRPr="004039D2">
        <w:rPr>
          <w:rFonts w:ascii="Arial" w:hAnsi="Arial" w:cs="Arial"/>
          <w:color w:val="000000" w:themeColor="text1"/>
          <w:sz w:val="24"/>
          <w:szCs w:val="24"/>
        </w:rPr>
        <w:t xml:space="preserve"> before they get to a more formal style </w:t>
      </w:r>
      <w:r w:rsidR="003D1B36" w:rsidRPr="004039D2">
        <w:rPr>
          <w:rFonts w:ascii="Arial" w:hAnsi="Arial" w:cs="Arial"/>
          <w:color w:val="000000" w:themeColor="text1"/>
          <w:sz w:val="24"/>
          <w:szCs w:val="24"/>
        </w:rPr>
        <w:t xml:space="preserve">of </w:t>
      </w:r>
      <w:r w:rsidR="00AC4697" w:rsidRPr="004039D2">
        <w:rPr>
          <w:rFonts w:ascii="Arial" w:hAnsi="Arial" w:cs="Arial"/>
          <w:color w:val="000000" w:themeColor="text1"/>
          <w:sz w:val="24"/>
          <w:szCs w:val="24"/>
        </w:rPr>
        <w:t>learning</w:t>
      </w:r>
      <w:r w:rsidR="00A66292" w:rsidRPr="004039D2">
        <w:rPr>
          <w:rFonts w:ascii="Arial" w:hAnsi="Arial" w:cs="Arial"/>
          <w:color w:val="000000" w:themeColor="text1"/>
          <w:sz w:val="24"/>
          <w:szCs w:val="24"/>
        </w:rPr>
        <w:t xml:space="preserve"> (</w:t>
      </w:r>
      <w:bookmarkStart w:id="13" w:name="_Hlk66032141"/>
      <w:r w:rsidR="00A66292" w:rsidRPr="004039D2">
        <w:rPr>
          <w:rFonts w:ascii="Arial" w:hAnsi="Arial" w:cs="Arial"/>
          <w:color w:val="000000" w:themeColor="text1"/>
          <w:sz w:val="24"/>
          <w:szCs w:val="24"/>
        </w:rPr>
        <w:t>Clough and Nutbrown</w:t>
      </w:r>
      <w:bookmarkEnd w:id="13"/>
      <w:r w:rsidR="00A66292" w:rsidRPr="004039D2">
        <w:rPr>
          <w:rFonts w:ascii="Arial" w:hAnsi="Arial" w:cs="Arial"/>
          <w:color w:val="000000" w:themeColor="text1"/>
          <w:sz w:val="24"/>
          <w:szCs w:val="24"/>
        </w:rPr>
        <w:t xml:space="preserve">, 2004). </w:t>
      </w:r>
      <w:r w:rsidR="002057F7" w:rsidRPr="004039D2">
        <w:rPr>
          <w:rFonts w:ascii="Arial" w:hAnsi="Arial" w:cs="Arial"/>
          <w:color w:val="000000" w:themeColor="text1"/>
          <w:sz w:val="24"/>
          <w:szCs w:val="24"/>
        </w:rPr>
        <w:t xml:space="preserve">Donaldson (2015) in his Independent Review of Curriculum and Assessment Arrangements in Wales identified </w:t>
      </w:r>
      <w:r w:rsidR="002057F7" w:rsidRPr="004039D2">
        <w:rPr>
          <w:rFonts w:ascii="Arial" w:hAnsi="Arial" w:cs="Arial"/>
          <w:sz w:val="24"/>
          <w:szCs w:val="24"/>
        </w:rPr>
        <w:t>inclusion as a strength in the Foundation Phase, maintaining that children with ALN are supported.</w:t>
      </w:r>
    </w:p>
    <w:p w14:paraId="320507C2" w14:textId="586FD119" w:rsidR="00B6273A" w:rsidRPr="004039D2" w:rsidRDefault="003E07E9" w:rsidP="004039D2">
      <w:pPr>
        <w:spacing w:line="360" w:lineRule="auto"/>
        <w:jc w:val="both"/>
        <w:rPr>
          <w:rFonts w:ascii="Arial" w:hAnsi="Arial" w:cs="Arial"/>
          <w:sz w:val="24"/>
          <w:szCs w:val="24"/>
        </w:rPr>
      </w:pPr>
      <w:r w:rsidRPr="004039D2">
        <w:rPr>
          <w:rFonts w:ascii="Arial" w:hAnsi="Arial" w:cs="Arial"/>
          <w:sz w:val="24"/>
          <w:szCs w:val="24"/>
        </w:rPr>
        <w:t>However</w:t>
      </w:r>
      <w:r w:rsidR="00E559B7" w:rsidRPr="004039D2">
        <w:rPr>
          <w:rFonts w:ascii="Arial" w:hAnsi="Arial" w:cs="Arial"/>
          <w:sz w:val="24"/>
          <w:szCs w:val="24"/>
        </w:rPr>
        <w:t xml:space="preserve">, according to the Children’s Commissioner for Wales (2021) </w:t>
      </w:r>
      <w:r w:rsidR="00BD4CF5" w:rsidRPr="004039D2">
        <w:rPr>
          <w:rFonts w:ascii="Arial" w:hAnsi="Arial" w:cs="Arial"/>
          <w:sz w:val="24"/>
          <w:szCs w:val="24"/>
        </w:rPr>
        <w:t>a substantial number of Foundation Phase children in Wales have been excluded with 21 separate cases over an 18-month period</w:t>
      </w:r>
      <w:r w:rsidR="00A65DF9" w:rsidRPr="004039D2">
        <w:rPr>
          <w:rFonts w:ascii="Arial" w:hAnsi="Arial" w:cs="Arial"/>
          <w:sz w:val="24"/>
          <w:szCs w:val="24"/>
        </w:rPr>
        <w:t xml:space="preserve"> between 2018 and 2019</w:t>
      </w:r>
      <w:r w:rsidR="003F69A2" w:rsidRPr="004039D2">
        <w:rPr>
          <w:rFonts w:ascii="Arial" w:hAnsi="Arial" w:cs="Arial"/>
          <w:sz w:val="24"/>
          <w:szCs w:val="24"/>
        </w:rPr>
        <w:t>, even with the Foundation Phase Framework (2015) maintaining that it is a progressive framework that meets diverse needs of all children (</w:t>
      </w:r>
      <w:r w:rsidR="00F406EB" w:rsidRPr="004039D2">
        <w:rPr>
          <w:rFonts w:ascii="Arial" w:hAnsi="Arial" w:cs="Arial"/>
          <w:sz w:val="24"/>
          <w:szCs w:val="24"/>
        </w:rPr>
        <w:t>W</w:t>
      </w:r>
      <w:r w:rsidR="007B140C" w:rsidRPr="004039D2">
        <w:rPr>
          <w:rFonts w:ascii="Arial" w:hAnsi="Arial" w:cs="Arial"/>
          <w:sz w:val="24"/>
          <w:szCs w:val="24"/>
        </w:rPr>
        <w:t xml:space="preserve">elsh </w:t>
      </w:r>
      <w:r w:rsidR="00F406EB" w:rsidRPr="004039D2">
        <w:rPr>
          <w:rFonts w:ascii="Arial" w:hAnsi="Arial" w:cs="Arial"/>
          <w:sz w:val="24"/>
          <w:szCs w:val="24"/>
        </w:rPr>
        <w:t>G</w:t>
      </w:r>
      <w:r w:rsidR="007B140C" w:rsidRPr="004039D2">
        <w:rPr>
          <w:rFonts w:ascii="Arial" w:hAnsi="Arial" w:cs="Arial"/>
          <w:sz w:val="24"/>
          <w:szCs w:val="24"/>
        </w:rPr>
        <w:t>overnment</w:t>
      </w:r>
      <w:r w:rsidR="003F69A2" w:rsidRPr="004039D2">
        <w:rPr>
          <w:rFonts w:ascii="Arial" w:hAnsi="Arial" w:cs="Arial"/>
          <w:sz w:val="24"/>
          <w:szCs w:val="24"/>
        </w:rPr>
        <w:t xml:space="preserve">, 2015). </w:t>
      </w:r>
      <w:r w:rsidR="00B974E0" w:rsidRPr="004039D2">
        <w:rPr>
          <w:rFonts w:ascii="Arial" w:hAnsi="Arial" w:cs="Arial"/>
          <w:sz w:val="24"/>
          <w:szCs w:val="24"/>
        </w:rPr>
        <w:t>Compared to Scotland where exclusions are low in numbers</w:t>
      </w:r>
      <w:r w:rsidR="000352BC" w:rsidRPr="004039D2">
        <w:rPr>
          <w:rFonts w:ascii="Arial" w:hAnsi="Arial" w:cs="Arial"/>
          <w:sz w:val="24"/>
          <w:szCs w:val="24"/>
        </w:rPr>
        <w:t>,</w:t>
      </w:r>
      <w:r w:rsidR="00B974E0" w:rsidRPr="004039D2">
        <w:rPr>
          <w:rFonts w:ascii="Arial" w:hAnsi="Arial" w:cs="Arial"/>
          <w:sz w:val="24"/>
          <w:szCs w:val="24"/>
        </w:rPr>
        <w:t xml:space="preserve"> </w:t>
      </w:r>
      <w:r w:rsidR="000352BC" w:rsidRPr="004039D2">
        <w:rPr>
          <w:rFonts w:ascii="Arial" w:hAnsi="Arial" w:cs="Arial"/>
          <w:sz w:val="24"/>
          <w:szCs w:val="24"/>
        </w:rPr>
        <w:t>i</w:t>
      </w:r>
      <w:r w:rsidR="00B974E0" w:rsidRPr="004039D2">
        <w:rPr>
          <w:rFonts w:ascii="Arial" w:hAnsi="Arial" w:cs="Arial"/>
          <w:sz w:val="24"/>
          <w:szCs w:val="24"/>
        </w:rPr>
        <w:t xml:space="preserve">t is noteworthy that Scotland’s curriculum is more rigid than Wales, paying attention to children’s rights, nurture, and a prominence on inclusion </w:t>
      </w:r>
      <w:r w:rsidR="00E511E2" w:rsidRPr="004039D2">
        <w:rPr>
          <w:rFonts w:ascii="Arial" w:hAnsi="Arial" w:cs="Arial"/>
          <w:sz w:val="24"/>
          <w:szCs w:val="24"/>
        </w:rPr>
        <w:t>(McCluskey et al., 2019, p.1147)</w:t>
      </w:r>
      <w:r w:rsidR="00AD3500" w:rsidRPr="004039D2">
        <w:rPr>
          <w:rFonts w:ascii="Arial" w:hAnsi="Arial" w:cs="Arial"/>
          <w:sz w:val="24"/>
          <w:szCs w:val="24"/>
        </w:rPr>
        <w:t>.</w:t>
      </w:r>
      <w:r w:rsidR="006922E3" w:rsidRPr="004039D2">
        <w:rPr>
          <w:rFonts w:ascii="Arial" w:hAnsi="Arial" w:cs="Arial"/>
          <w:sz w:val="24"/>
          <w:szCs w:val="24"/>
        </w:rPr>
        <w:t xml:space="preserve"> </w:t>
      </w:r>
      <w:r w:rsidR="00AD3500" w:rsidRPr="004039D2">
        <w:rPr>
          <w:rFonts w:ascii="Arial" w:hAnsi="Arial" w:cs="Arial"/>
          <w:sz w:val="24"/>
          <w:szCs w:val="24"/>
        </w:rPr>
        <w:t xml:space="preserve">Furthermore, although the Foundation Phase rationale was to help reduce the inequalities in social and educational outcomes, children with ALN are still displaying </w:t>
      </w:r>
      <w:r w:rsidR="00E3608B" w:rsidRPr="004039D2">
        <w:rPr>
          <w:rFonts w:ascii="Arial" w:hAnsi="Arial" w:cs="Arial"/>
          <w:sz w:val="24"/>
          <w:szCs w:val="24"/>
        </w:rPr>
        <w:t>some of the biggest disadvantages in relation to educational outcomes</w:t>
      </w:r>
      <w:r w:rsidR="006922E3" w:rsidRPr="004039D2">
        <w:rPr>
          <w:rFonts w:ascii="Arial" w:hAnsi="Arial" w:cs="Arial"/>
          <w:sz w:val="24"/>
          <w:szCs w:val="24"/>
        </w:rPr>
        <w:t xml:space="preserve"> (Welsh Government, 2013 a). </w:t>
      </w:r>
    </w:p>
    <w:p w14:paraId="1B60CFBA" w14:textId="72E8C336" w:rsidR="00C256A5" w:rsidRPr="004039D2" w:rsidRDefault="0071253B" w:rsidP="004039D2">
      <w:pPr>
        <w:spacing w:line="360" w:lineRule="auto"/>
        <w:jc w:val="both"/>
        <w:rPr>
          <w:rFonts w:ascii="Arial" w:hAnsi="Arial" w:cs="Arial"/>
          <w:sz w:val="24"/>
          <w:szCs w:val="24"/>
        </w:rPr>
      </w:pPr>
      <w:r w:rsidRPr="004039D2">
        <w:rPr>
          <w:rFonts w:ascii="Arial" w:hAnsi="Arial" w:cs="Arial"/>
          <w:sz w:val="24"/>
          <w:szCs w:val="24"/>
        </w:rPr>
        <w:t>Siraj</w:t>
      </w:r>
      <w:r w:rsidR="00F406EB" w:rsidRPr="004039D2">
        <w:rPr>
          <w:rFonts w:ascii="Arial" w:hAnsi="Arial" w:cs="Arial"/>
          <w:sz w:val="24"/>
          <w:szCs w:val="24"/>
        </w:rPr>
        <w:t xml:space="preserve"> </w:t>
      </w:r>
      <w:r w:rsidRPr="004039D2">
        <w:rPr>
          <w:rFonts w:ascii="Arial" w:hAnsi="Arial" w:cs="Arial"/>
          <w:sz w:val="24"/>
          <w:szCs w:val="24"/>
        </w:rPr>
        <w:t>(2014) conducted an independent stocktake of the Foundation Phase with findings that suggest</w:t>
      </w:r>
      <w:r w:rsidR="00F406EB" w:rsidRPr="004039D2">
        <w:rPr>
          <w:rFonts w:ascii="Arial" w:hAnsi="Arial" w:cs="Arial"/>
          <w:sz w:val="24"/>
          <w:szCs w:val="24"/>
        </w:rPr>
        <w:t>s practitioners need more training</w:t>
      </w:r>
      <w:r w:rsidR="0060143C" w:rsidRPr="004039D2">
        <w:rPr>
          <w:rFonts w:ascii="Arial" w:hAnsi="Arial" w:cs="Arial"/>
          <w:sz w:val="24"/>
          <w:szCs w:val="24"/>
        </w:rPr>
        <w:t xml:space="preserve"> on the rational</w:t>
      </w:r>
      <w:r w:rsidR="00C256A5" w:rsidRPr="004039D2">
        <w:rPr>
          <w:rFonts w:ascii="Arial" w:hAnsi="Arial" w:cs="Arial"/>
          <w:sz w:val="24"/>
          <w:szCs w:val="24"/>
        </w:rPr>
        <w:t>e</w:t>
      </w:r>
      <w:r w:rsidR="0060143C" w:rsidRPr="004039D2">
        <w:rPr>
          <w:rFonts w:ascii="Arial" w:hAnsi="Arial" w:cs="Arial"/>
          <w:sz w:val="24"/>
          <w:szCs w:val="24"/>
        </w:rPr>
        <w:t xml:space="preserve"> of the curriculum to</w:t>
      </w:r>
      <w:r w:rsidR="00F406EB" w:rsidRPr="004039D2">
        <w:rPr>
          <w:rFonts w:ascii="Arial" w:hAnsi="Arial" w:cs="Arial"/>
          <w:sz w:val="24"/>
          <w:szCs w:val="24"/>
        </w:rPr>
        <w:t xml:space="preserve"> enhance the quality of teaching and support within a classroom</w:t>
      </w:r>
      <w:r w:rsidR="009A20C4" w:rsidRPr="004039D2">
        <w:rPr>
          <w:rFonts w:ascii="Arial" w:hAnsi="Arial" w:cs="Arial"/>
          <w:sz w:val="24"/>
          <w:szCs w:val="24"/>
        </w:rPr>
        <w:t>.</w:t>
      </w:r>
      <w:r w:rsidR="009D6913" w:rsidRPr="004039D2">
        <w:rPr>
          <w:rFonts w:ascii="Arial" w:hAnsi="Arial" w:cs="Arial"/>
          <w:sz w:val="24"/>
          <w:szCs w:val="24"/>
        </w:rPr>
        <w:t xml:space="preserve"> The </w:t>
      </w:r>
      <w:r w:rsidR="009D6913" w:rsidRPr="004039D2">
        <w:rPr>
          <w:rFonts w:ascii="Arial" w:hAnsi="Arial" w:cs="Arial"/>
          <w:sz w:val="24"/>
          <w:szCs w:val="24"/>
        </w:rPr>
        <w:lastRenderedPageBreak/>
        <w:t>Foundation Phase Framework (2015) maintains that children learn through opportunities to play</w:t>
      </w:r>
      <w:r w:rsidR="00546810" w:rsidRPr="004039D2">
        <w:rPr>
          <w:rFonts w:ascii="Arial" w:hAnsi="Arial" w:cs="Arial"/>
          <w:sz w:val="24"/>
          <w:szCs w:val="24"/>
        </w:rPr>
        <w:t>,</w:t>
      </w:r>
      <w:r w:rsidR="009D6913" w:rsidRPr="004039D2">
        <w:rPr>
          <w:rFonts w:ascii="Arial" w:hAnsi="Arial" w:cs="Arial"/>
          <w:sz w:val="24"/>
          <w:szCs w:val="24"/>
        </w:rPr>
        <w:t xml:space="preserve"> but </w:t>
      </w:r>
      <w:r w:rsidR="00714012" w:rsidRPr="004039D2">
        <w:rPr>
          <w:rFonts w:ascii="Arial" w:hAnsi="Arial" w:cs="Arial"/>
          <w:sz w:val="24"/>
          <w:szCs w:val="24"/>
        </w:rPr>
        <w:t>a study</w:t>
      </w:r>
      <w:r w:rsidR="009D6913" w:rsidRPr="004039D2">
        <w:rPr>
          <w:rFonts w:ascii="Arial" w:hAnsi="Arial" w:cs="Arial"/>
          <w:sz w:val="24"/>
          <w:szCs w:val="24"/>
        </w:rPr>
        <w:t xml:space="preserve"> </w:t>
      </w:r>
      <w:r w:rsidR="00714012" w:rsidRPr="004039D2">
        <w:rPr>
          <w:rFonts w:ascii="Arial" w:hAnsi="Arial" w:cs="Arial"/>
          <w:sz w:val="24"/>
          <w:szCs w:val="24"/>
        </w:rPr>
        <w:t xml:space="preserve">by </w:t>
      </w:r>
      <w:bookmarkStart w:id="14" w:name="_Hlk66535325"/>
      <w:r w:rsidR="00714012" w:rsidRPr="004039D2">
        <w:rPr>
          <w:rFonts w:ascii="Arial" w:hAnsi="Arial" w:cs="Arial"/>
          <w:sz w:val="24"/>
          <w:szCs w:val="24"/>
        </w:rPr>
        <w:t>McInnes (2011</w:t>
      </w:r>
      <w:bookmarkEnd w:id="14"/>
      <w:r w:rsidR="00714012" w:rsidRPr="004039D2">
        <w:rPr>
          <w:rFonts w:ascii="Arial" w:hAnsi="Arial" w:cs="Arial"/>
          <w:sz w:val="24"/>
          <w:szCs w:val="24"/>
        </w:rPr>
        <w:t xml:space="preserve">, p.129) </w:t>
      </w:r>
      <w:r w:rsidR="00546810" w:rsidRPr="004039D2">
        <w:rPr>
          <w:rFonts w:ascii="Arial" w:hAnsi="Arial" w:cs="Arial"/>
          <w:sz w:val="24"/>
          <w:szCs w:val="24"/>
        </w:rPr>
        <w:t>who researched</w:t>
      </w:r>
      <w:r w:rsidR="00714012" w:rsidRPr="004039D2">
        <w:rPr>
          <w:rFonts w:ascii="Arial" w:hAnsi="Arial" w:cs="Arial"/>
          <w:sz w:val="24"/>
          <w:szCs w:val="24"/>
        </w:rPr>
        <w:t xml:space="preserve"> the differences in practitioners understanding of play and how it influences pedagogy</w:t>
      </w:r>
      <w:r w:rsidR="00546810" w:rsidRPr="004039D2">
        <w:rPr>
          <w:rFonts w:ascii="Arial" w:hAnsi="Arial" w:cs="Arial"/>
          <w:sz w:val="24"/>
          <w:szCs w:val="24"/>
        </w:rPr>
        <w:t>, it</w:t>
      </w:r>
      <w:r w:rsidR="00714012" w:rsidRPr="004039D2">
        <w:rPr>
          <w:rFonts w:ascii="Arial" w:hAnsi="Arial" w:cs="Arial"/>
          <w:sz w:val="24"/>
          <w:szCs w:val="24"/>
        </w:rPr>
        <w:t xml:space="preserve"> pointed out that practitioners had various training on theory of learning but no training on how children learn through play</w:t>
      </w:r>
      <w:r w:rsidR="00633B5E" w:rsidRPr="004039D2">
        <w:rPr>
          <w:rFonts w:ascii="Arial" w:hAnsi="Arial" w:cs="Arial"/>
          <w:sz w:val="24"/>
          <w:szCs w:val="24"/>
        </w:rPr>
        <w:t>,</w:t>
      </w:r>
      <w:r w:rsidR="00714012" w:rsidRPr="004039D2">
        <w:rPr>
          <w:rFonts w:ascii="Arial" w:hAnsi="Arial" w:cs="Arial"/>
          <w:sz w:val="24"/>
          <w:szCs w:val="24"/>
        </w:rPr>
        <w:t xml:space="preserve"> leaving them confused. </w:t>
      </w:r>
      <w:r w:rsidR="009A20C4" w:rsidRPr="004039D2">
        <w:rPr>
          <w:rFonts w:ascii="Arial" w:hAnsi="Arial" w:cs="Arial"/>
          <w:sz w:val="24"/>
          <w:szCs w:val="24"/>
        </w:rPr>
        <w:t>This was also highlighted in another evaluation of the Foundation Phase in 2012 (</w:t>
      </w:r>
      <w:r w:rsidR="00546810" w:rsidRPr="004039D2">
        <w:rPr>
          <w:rFonts w:ascii="Arial" w:hAnsi="Arial" w:cs="Arial"/>
          <w:sz w:val="24"/>
          <w:szCs w:val="24"/>
        </w:rPr>
        <w:t>Welsh Government,</w:t>
      </w:r>
      <w:r w:rsidR="009A20C4" w:rsidRPr="004039D2">
        <w:rPr>
          <w:rFonts w:ascii="Arial" w:hAnsi="Arial" w:cs="Arial"/>
          <w:sz w:val="24"/>
          <w:szCs w:val="24"/>
        </w:rPr>
        <w:t xml:space="preserve"> 2012). </w:t>
      </w:r>
      <w:r w:rsidR="00355660" w:rsidRPr="004039D2">
        <w:rPr>
          <w:rFonts w:ascii="Arial" w:hAnsi="Arial" w:cs="Arial"/>
          <w:sz w:val="24"/>
          <w:szCs w:val="24"/>
        </w:rPr>
        <w:t>Practitioners with</w:t>
      </w:r>
      <w:r w:rsidR="00D440A7" w:rsidRPr="004039D2">
        <w:rPr>
          <w:rFonts w:ascii="Arial" w:hAnsi="Arial" w:cs="Arial"/>
          <w:sz w:val="24"/>
          <w:szCs w:val="24"/>
        </w:rPr>
        <w:t xml:space="preserve"> levels of</w:t>
      </w:r>
      <w:r w:rsidR="00355660" w:rsidRPr="004039D2">
        <w:rPr>
          <w:rFonts w:ascii="Arial" w:hAnsi="Arial" w:cs="Arial"/>
          <w:sz w:val="24"/>
          <w:szCs w:val="24"/>
        </w:rPr>
        <w:t xml:space="preserve"> </w:t>
      </w:r>
      <w:r w:rsidR="00A66850" w:rsidRPr="004039D2">
        <w:rPr>
          <w:rFonts w:ascii="Arial" w:hAnsi="Arial" w:cs="Arial"/>
          <w:sz w:val="24"/>
          <w:szCs w:val="24"/>
        </w:rPr>
        <w:t>high-quality</w:t>
      </w:r>
      <w:r w:rsidR="00004858" w:rsidRPr="004039D2">
        <w:rPr>
          <w:rFonts w:ascii="Arial" w:hAnsi="Arial" w:cs="Arial"/>
          <w:sz w:val="24"/>
          <w:szCs w:val="24"/>
        </w:rPr>
        <w:t xml:space="preserve"> teaching</w:t>
      </w:r>
      <w:r w:rsidR="00D440A7" w:rsidRPr="004039D2">
        <w:rPr>
          <w:rFonts w:ascii="Arial" w:hAnsi="Arial" w:cs="Arial"/>
          <w:sz w:val="24"/>
          <w:szCs w:val="24"/>
        </w:rPr>
        <w:t xml:space="preserve"> and support</w:t>
      </w:r>
      <w:r w:rsidR="00004858" w:rsidRPr="004039D2">
        <w:rPr>
          <w:rFonts w:ascii="Arial" w:hAnsi="Arial" w:cs="Arial"/>
          <w:sz w:val="24"/>
          <w:szCs w:val="24"/>
        </w:rPr>
        <w:t xml:space="preserve"> is </w:t>
      </w:r>
      <w:r w:rsidR="00B26369" w:rsidRPr="004039D2">
        <w:rPr>
          <w:rFonts w:ascii="Arial" w:hAnsi="Arial" w:cs="Arial"/>
          <w:sz w:val="24"/>
          <w:szCs w:val="24"/>
        </w:rPr>
        <w:t>fundamental for children’s learning and development</w:t>
      </w:r>
      <w:r w:rsidR="00731902" w:rsidRPr="004039D2">
        <w:rPr>
          <w:rFonts w:ascii="Arial" w:hAnsi="Arial" w:cs="Arial"/>
          <w:sz w:val="24"/>
          <w:szCs w:val="24"/>
        </w:rPr>
        <w:t xml:space="preserve"> (</w:t>
      </w:r>
      <w:r w:rsidR="00731902" w:rsidRPr="004039D2">
        <w:rPr>
          <w:rFonts w:ascii="Arial" w:hAnsi="Arial" w:cs="Arial"/>
          <w:color w:val="3A3A3A"/>
          <w:sz w:val="24"/>
          <w:szCs w:val="24"/>
          <w:shd w:val="clear" w:color="auto" w:fill="FFFFFF"/>
        </w:rPr>
        <w:t>Sylva, K et al., 2010)</w:t>
      </w:r>
      <w:r w:rsidR="00A66850" w:rsidRPr="004039D2">
        <w:rPr>
          <w:rFonts w:ascii="Arial" w:hAnsi="Arial" w:cs="Arial"/>
          <w:sz w:val="24"/>
          <w:szCs w:val="24"/>
        </w:rPr>
        <w:t xml:space="preserve">. It is suggested that </w:t>
      </w:r>
      <w:r w:rsidR="00537A6A" w:rsidRPr="004039D2">
        <w:rPr>
          <w:rFonts w:ascii="Arial" w:hAnsi="Arial" w:cs="Arial"/>
          <w:sz w:val="24"/>
          <w:szCs w:val="24"/>
        </w:rPr>
        <w:t>this</w:t>
      </w:r>
      <w:r w:rsidR="00A66850" w:rsidRPr="004039D2">
        <w:rPr>
          <w:rFonts w:ascii="Arial" w:hAnsi="Arial" w:cs="Arial"/>
          <w:sz w:val="24"/>
          <w:szCs w:val="24"/>
        </w:rPr>
        <w:t xml:space="preserve"> is</w:t>
      </w:r>
      <w:r w:rsidR="00B26369" w:rsidRPr="004039D2">
        <w:rPr>
          <w:rFonts w:ascii="Arial" w:hAnsi="Arial" w:cs="Arial"/>
          <w:sz w:val="24"/>
          <w:szCs w:val="24"/>
        </w:rPr>
        <w:t xml:space="preserve"> </w:t>
      </w:r>
      <w:r w:rsidR="00355660" w:rsidRPr="004039D2">
        <w:rPr>
          <w:rFonts w:ascii="Arial" w:hAnsi="Arial" w:cs="Arial"/>
          <w:sz w:val="24"/>
          <w:szCs w:val="24"/>
        </w:rPr>
        <w:t>formulat</w:t>
      </w:r>
      <w:r w:rsidR="00D440A7" w:rsidRPr="004039D2">
        <w:rPr>
          <w:rFonts w:ascii="Arial" w:hAnsi="Arial" w:cs="Arial"/>
          <w:sz w:val="24"/>
          <w:szCs w:val="24"/>
        </w:rPr>
        <w:t xml:space="preserve">ed by </w:t>
      </w:r>
      <w:r w:rsidR="00355660" w:rsidRPr="004039D2">
        <w:rPr>
          <w:rFonts w:ascii="Arial" w:hAnsi="Arial" w:cs="Arial"/>
          <w:sz w:val="24"/>
          <w:szCs w:val="24"/>
        </w:rPr>
        <w:t>high expectations</w:t>
      </w:r>
      <w:r w:rsidR="00546810" w:rsidRPr="004039D2">
        <w:rPr>
          <w:rFonts w:ascii="Arial" w:hAnsi="Arial" w:cs="Arial"/>
          <w:sz w:val="24"/>
          <w:szCs w:val="24"/>
        </w:rPr>
        <w:t xml:space="preserve"> and</w:t>
      </w:r>
      <w:r w:rsidR="00355660" w:rsidRPr="004039D2">
        <w:rPr>
          <w:rFonts w:ascii="Arial" w:hAnsi="Arial" w:cs="Arial"/>
          <w:sz w:val="24"/>
          <w:szCs w:val="24"/>
        </w:rPr>
        <w:t xml:space="preserve"> a deep knowledge of children’s development </w:t>
      </w:r>
      <w:r w:rsidR="00D440A7" w:rsidRPr="004039D2">
        <w:rPr>
          <w:rFonts w:ascii="Arial" w:hAnsi="Arial" w:cs="Arial"/>
          <w:sz w:val="24"/>
          <w:szCs w:val="24"/>
        </w:rPr>
        <w:t>that</w:t>
      </w:r>
      <w:r w:rsidR="00355660" w:rsidRPr="004039D2">
        <w:rPr>
          <w:rFonts w:ascii="Arial" w:hAnsi="Arial" w:cs="Arial"/>
          <w:sz w:val="24"/>
          <w:szCs w:val="24"/>
        </w:rPr>
        <w:t xml:space="preserve"> is differentiated to </w:t>
      </w:r>
      <w:r w:rsidR="00633B5E" w:rsidRPr="004039D2">
        <w:rPr>
          <w:rFonts w:ascii="Arial" w:hAnsi="Arial" w:cs="Arial"/>
          <w:sz w:val="24"/>
          <w:szCs w:val="24"/>
        </w:rPr>
        <w:t xml:space="preserve">meet </w:t>
      </w:r>
      <w:r w:rsidR="00355660" w:rsidRPr="004039D2">
        <w:rPr>
          <w:rFonts w:ascii="Arial" w:hAnsi="Arial" w:cs="Arial"/>
          <w:sz w:val="24"/>
          <w:szCs w:val="24"/>
        </w:rPr>
        <w:t xml:space="preserve">individual </w:t>
      </w:r>
      <w:r w:rsidR="00477783" w:rsidRPr="004039D2">
        <w:rPr>
          <w:rFonts w:ascii="Arial" w:hAnsi="Arial" w:cs="Arial"/>
          <w:sz w:val="24"/>
          <w:szCs w:val="24"/>
        </w:rPr>
        <w:t xml:space="preserve">needs </w:t>
      </w:r>
      <w:r w:rsidR="00633B5E" w:rsidRPr="004039D2">
        <w:rPr>
          <w:rFonts w:ascii="Arial" w:hAnsi="Arial" w:cs="Arial"/>
          <w:sz w:val="24"/>
          <w:szCs w:val="24"/>
        </w:rPr>
        <w:t>by</w:t>
      </w:r>
      <w:r w:rsidR="006B7E38" w:rsidRPr="004039D2">
        <w:rPr>
          <w:rFonts w:ascii="Arial" w:hAnsi="Arial" w:cs="Arial"/>
          <w:sz w:val="24"/>
          <w:szCs w:val="24"/>
        </w:rPr>
        <w:t xml:space="preserve"> </w:t>
      </w:r>
      <w:r w:rsidR="00E66661" w:rsidRPr="004039D2">
        <w:rPr>
          <w:rFonts w:ascii="Arial" w:hAnsi="Arial" w:cs="Arial"/>
          <w:sz w:val="24"/>
          <w:szCs w:val="24"/>
        </w:rPr>
        <w:t>using a variety of pedagogic approaches</w:t>
      </w:r>
      <w:r w:rsidR="00355660" w:rsidRPr="004039D2">
        <w:rPr>
          <w:rFonts w:ascii="Arial" w:hAnsi="Arial" w:cs="Arial"/>
          <w:sz w:val="24"/>
          <w:szCs w:val="24"/>
        </w:rPr>
        <w:t xml:space="preserve"> </w:t>
      </w:r>
      <w:r w:rsidR="00B26369" w:rsidRPr="004039D2">
        <w:rPr>
          <w:rFonts w:ascii="Arial" w:hAnsi="Arial" w:cs="Arial"/>
          <w:sz w:val="24"/>
          <w:szCs w:val="24"/>
        </w:rPr>
        <w:t>(</w:t>
      </w:r>
      <w:bookmarkStart w:id="15" w:name="_Hlk66210673"/>
      <w:r w:rsidR="00B26369" w:rsidRPr="004039D2">
        <w:rPr>
          <w:rFonts w:ascii="Arial" w:hAnsi="Arial" w:cs="Arial"/>
          <w:sz w:val="24"/>
          <w:szCs w:val="24"/>
        </w:rPr>
        <w:t xml:space="preserve">Hampshire County </w:t>
      </w:r>
      <w:r w:rsidR="00355660" w:rsidRPr="004039D2">
        <w:rPr>
          <w:rFonts w:ascii="Arial" w:hAnsi="Arial" w:cs="Arial"/>
          <w:sz w:val="24"/>
          <w:szCs w:val="24"/>
        </w:rPr>
        <w:t xml:space="preserve">Council, </w:t>
      </w:r>
      <w:r w:rsidR="00B26369" w:rsidRPr="004039D2">
        <w:rPr>
          <w:rFonts w:ascii="Arial" w:hAnsi="Arial" w:cs="Arial"/>
          <w:sz w:val="24"/>
          <w:szCs w:val="24"/>
        </w:rPr>
        <w:t>no date</w:t>
      </w:r>
      <w:r w:rsidR="00E66661" w:rsidRPr="004039D2">
        <w:rPr>
          <w:rFonts w:ascii="Arial" w:hAnsi="Arial" w:cs="Arial"/>
          <w:sz w:val="24"/>
          <w:szCs w:val="24"/>
        </w:rPr>
        <w:t>; Council for Disabled Children, no date</w:t>
      </w:r>
      <w:r w:rsidR="00B26369" w:rsidRPr="004039D2">
        <w:rPr>
          <w:rFonts w:ascii="Arial" w:hAnsi="Arial" w:cs="Arial"/>
          <w:sz w:val="24"/>
          <w:szCs w:val="24"/>
        </w:rPr>
        <w:t>).</w:t>
      </w:r>
    </w:p>
    <w:p w14:paraId="7D236D94" w14:textId="5EBC54CB" w:rsidR="00500ADF" w:rsidRPr="004039D2" w:rsidRDefault="009B3063" w:rsidP="004039D2">
      <w:pPr>
        <w:spacing w:line="360" w:lineRule="auto"/>
        <w:jc w:val="both"/>
        <w:rPr>
          <w:rFonts w:ascii="Arial" w:hAnsi="Arial" w:cs="Arial"/>
          <w:sz w:val="24"/>
          <w:szCs w:val="24"/>
        </w:rPr>
      </w:pPr>
      <w:r w:rsidRPr="004039D2">
        <w:rPr>
          <w:rFonts w:ascii="Arial" w:hAnsi="Arial" w:cs="Arial"/>
          <w:sz w:val="24"/>
          <w:szCs w:val="24"/>
        </w:rPr>
        <w:t>In relation to this</w:t>
      </w:r>
      <w:r w:rsidR="00C256A5" w:rsidRPr="004039D2">
        <w:rPr>
          <w:rFonts w:ascii="Arial" w:hAnsi="Arial" w:cs="Arial"/>
          <w:sz w:val="24"/>
          <w:szCs w:val="24"/>
        </w:rPr>
        <w:t>,</w:t>
      </w:r>
      <w:r w:rsidRPr="004039D2">
        <w:rPr>
          <w:rFonts w:ascii="Arial" w:hAnsi="Arial" w:cs="Arial"/>
          <w:sz w:val="24"/>
          <w:szCs w:val="24"/>
        </w:rPr>
        <w:t xml:space="preserve"> Estyn (2011) also </w:t>
      </w:r>
      <w:r w:rsidR="00C256A5" w:rsidRPr="004039D2">
        <w:rPr>
          <w:rFonts w:ascii="Arial" w:hAnsi="Arial" w:cs="Arial"/>
          <w:sz w:val="24"/>
          <w:szCs w:val="24"/>
        </w:rPr>
        <w:t xml:space="preserve">noted </w:t>
      </w:r>
      <w:r w:rsidRPr="004039D2">
        <w:rPr>
          <w:rFonts w:ascii="Arial" w:hAnsi="Arial" w:cs="Arial"/>
          <w:sz w:val="24"/>
          <w:szCs w:val="24"/>
        </w:rPr>
        <w:t>a lack of training</w:t>
      </w:r>
      <w:r w:rsidR="00FA2C2E" w:rsidRPr="004039D2">
        <w:rPr>
          <w:rFonts w:ascii="Arial" w:hAnsi="Arial" w:cs="Arial"/>
          <w:sz w:val="24"/>
          <w:szCs w:val="24"/>
        </w:rPr>
        <w:t xml:space="preserve"> </w:t>
      </w:r>
      <w:r w:rsidRPr="004039D2">
        <w:rPr>
          <w:rFonts w:ascii="Arial" w:hAnsi="Arial" w:cs="Arial"/>
          <w:sz w:val="24"/>
          <w:szCs w:val="24"/>
        </w:rPr>
        <w:t>and guidance for support staff in schools</w:t>
      </w:r>
      <w:r w:rsidR="00C256A5" w:rsidRPr="004039D2">
        <w:rPr>
          <w:rFonts w:ascii="Arial" w:hAnsi="Arial" w:cs="Arial"/>
          <w:sz w:val="24"/>
          <w:szCs w:val="24"/>
        </w:rPr>
        <w:t>,</w:t>
      </w:r>
      <w:r w:rsidRPr="004039D2">
        <w:rPr>
          <w:rFonts w:ascii="Arial" w:hAnsi="Arial" w:cs="Arial"/>
          <w:sz w:val="24"/>
          <w:szCs w:val="24"/>
        </w:rPr>
        <w:t xml:space="preserve"> which meant </w:t>
      </w:r>
      <w:r w:rsidR="00FA2C2E" w:rsidRPr="004039D2">
        <w:rPr>
          <w:rFonts w:ascii="Arial" w:hAnsi="Arial" w:cs="Arial"/>
          <w:sz w:val="24"/>
          <w:szCs w:val="24"/>
        </w:rPr>
        <w:t>variations in delivery</w:t>
      </w:r>
      <w:r w:rsidR="00E2560B" w:rsidRPr="004039D2">
        <w:rPr>
          <w:rFonts w:ascii="Arial" w:hAnsi="Arial" w:cs="Arial"/>
          <w:sz w:val="24"/>
          <w:szCs w:val="24"/>
        </w:rPr>
        <w:t xml:space="preserve"> of the Foundation Phase Framework (2015),</w:t>
      </w:r>
      <w:r w:rsidR="00FA2C2E" w:rsidRPr="004039D2">
        <w:rPr>
          <w:rFonts w:ascii="Arial" w:hAnsi="Arial" w:cs="Arial"/>
          <w:sz w:val="24"/>
          <w:szCs w:val="24"/>
        </w:rPr>
        <w:t xml:space="preserve"> </w:t>
      </w:r>
      <w:r w:rsidR="00CD1573" w:rsidRPr="004039D2">
        <w:rPr>
          <w:rFonts w:ascii="Arial" w:hAnsi="Arial" w:cs="Arial"/>
          <w:sz w:val="24"/>
          <w:szCs w:val="24"/>
        </w:rPr>
        <w:t>stating that</w:t>
      </w:r>
      <w:r w:rsidRPr="004039D2">
        <w:rPr>
          <w:rFonts w:ascii="Arial" w:hAnsi="Arial" w:cs="Arial"/>
          <w:sz w:val="24"/>
          <w:szCs w:val="24"/>
        </w:rPr>
        <w:t xml:space="preserve"> </w:t>
      </w:r>
      <w:r w:rsidR="00CD1573" w:rsidRPr="004039D2">
        <w:rPr>
          <w:rFonts w:ascii="Arial" w:hAnsi="Arial" w:cs="Arial"/>
          <w:sz w:val="24"/>
          <w:szCs w:val="24"/>
        </w:rPr>
        <w:t xml:space="preserve">a </w:t>
      </w:r>
      <w:r w:rsidR="003418EF" w:rsidRPr="004039D2">
        <w:rPr>
          <w:rFonts w:ascii="Arial" w:hAnsi="Arial" w:cs="Arial"/>
          <w:sz w:val="24"/>
          <w:szCs w:val="24"/>
        </w:rPr>
        <w:t>practitioner’s</w:t>
      </w:r>
      <w:r w:rsidRPr="004039D2">
        <w:rPr>
          <w:rFonts w:ascii="Arial" w:hAnsi="Arial" w:cs="Arial"/>
          <w:sz w:val="24"/>
          <w:szCs w:val="24"/>
        </w:rPr>
        <w:t xml:space="preserve"> role was often supervisory rather than supporting children’s </w:t>
      </w:r>
      <w:r w:rsidR="00E2560B" w:rsidRPr="004039D2">
        <w:rPr>
          <w:rFonts w:ascii="Arial" w:hAnsi="Arial" w:cs="Arial"/>
          <w:sz w:val="24"/>
          <w:szCs w:val="24"/>
        </w:rPr>
        <w:t>education, especially when outdoors</w:t>
      </w:r>
      <w:bookmarkStart w:id="16" w:name="_Hlk66466143"/>
      <w:r w:rsidR="004001C2" w:rsidRPr="004039D2">
        <w:rPr>
          <w:rFonts w:ascii="Arial" w:hAnsi="Arial" w:cs="Arial"/>
          <w:sz w:val="24"/>
          <w:szCs w:val="24"/>
        </w:rPr>
        <w:t>.</w:t>
      </w:r>
      <w:r w:rsidR="00E07F5B" w:rsidRPr="004039D2">
        <w:rPr>
          <w:rFonts w:ascii="Arial" w:hAnsi="Arial" w:cs="Arial"/>
          <w:sz w:val="24"/>
          <w:szCs w:val="24"/>
        </w:rPr>
        <w:t xml:space="preserve"> According to </w:t>
      </w:r>
      <w:bookmarkStart w:id="17" w:name="_Hlk67685008"/>
      <w:r w:rsidR="00E07F5B" w:rsidRPr="004039D2">
        <w:rPr>
          <w:rFonts w:ascii="Arial" w:hAnsi="Arial" w:cs="Arial"/>
          <w:sz w:val="24"/>
          <w:szCs w:val="24"/>
        </w:rPr>
        <w:t xml:space="preserve">Sharma and </w:t>
      </w:r>
      <w:proofErr w:type="spellStart"/>
      <w:r w:rsidR="00E07F5B" w:rsidRPr="004039D2">
        <w:rPr>
          <w:rFonts w:ascii="Arial" w:hAnsi="Arial" w:cs="Arial"/>
          <w:sz w:val="24"/>
          <w:szCs w:val="24"/>
        </w:rPr>
        <w:t>Salend</w:t>
      </w:r>
      <w:proofErr w:type="spellEnd"/>
      <w:r w:rsidR="00E07F5B" w:rsidRPr="004039D2">
        <w:rPr>
          <w:rFonts w:ascii="Arial" w:hAnsi="Arial" w:cs="Arial"/>
          <w:sz w:val="24"/>
          <w:szCs w:val="24"/>
        </w:rPr>
        <w:t xml:space="preserve"> (2016</w:t>
      </w:r>
      <w:bookmarkEnd w:id="17"/>
      <w:r w:rsidR="00E07F5B" w:rsidRPr="004039D2">
        <w:rPr>
          <w:rFonts w:ascii="Arial" w:hAnsi="Arial" w:cs="Arial"/>
          <w:sz w:val="24"/>
          <w:szCs w:val="24"/>
        </w:rPr>
        <w:t>, p.128)</w:t>
      </w:r>
      <w:r w:rsidR="004001C2" w:rsidRPr="004039D2">
        <w:rPr>
          <w:rFonts w:ascii="Arial" w:hAnsi="Arial" w:cs="Arial"/>
          <w:sz w:val="24"/>
          <w:szCs w:val="24"/>
        </w:rPr>
        <w:t xml:space="preserve"> </w:t>
      </w:r>
      <w:r w:rsidR="00E07F5B" w:rsidRPr="004039D2">
        <w:rPr>
          <w:rFonts w:ascii="Arial" w:hAnsi="Arial" w:cs="Arial"/>
          <w:sz w:val="24"/>
          <w:szCs w:val="24"/>
        </w:rPr>
        <w:t>i</w:t>
      </w:r>
      <w:r w:rsidR="004001C2" w:rsidRPr="004039D2">
        <w:rPr>
          <w:rFonts w:ascii="Arial" w:hAnsi="Arial" w:cs="Arial"/>
          <w:sz w:val="24"/>
          <w:szCs w:val="24"/>
        </w:rPr>
        <w:t xml:space="preserve">f children are only being supervised by practitioners with no training then they could be missing out on having </w:t>
      </w:r>
      <w:r w:rsidR="004E24A6" w:rsidRPr="004039D2">
        <w:rPr>
          <w:rFonts w:ascii="Arial" w:hAnsi="Arial" w:cs="Arial"/>
          <w:sz w:val="24"/>
          <w:szCs w:val="24"/>
        </w:rPr>
        <w:t xml:space="preserve">meaningful support, </w:t>
      </w:r>
      <w:r w:rsidR="00902398">
        <w:rPr>
          <w:rFonts w:ascii="Arial" w:hAnsi="Arial" w:cs="Arial"/>
          <w:sz w:val="24"/>
          <w:szCs w:val="24"/>
        </w:rPr>
        <w:t>which could hinder</w:t>
      </w:r>
      <w:r w:rsidR="004E24A6" w:rsidRPr="004039D2">
        <w:rPr>
          <w:rFonts w:ascii="Arial" w:hAnsi="Arial" w:cs="Arial"/>
          <w:sz w:val="24"/>
          <w:szCs w:val="24"/>
        </w:rPr>
        <w:t xml:space="preserve"> their academic achievements.</w:t>
      </w:r>
      <w:r w:rsidR="005105E1" w:rsidRPr="004039D2">
        <w:rPr>
          <w:rFonts w:ascii="Arial" w:hAnsi="Arial" w:cs="Arial"/>
          <w:sz w:val="24"/>
          <w:szCs w:val="24"/>
        </w:rPr>
        <w:t xml:space="preserve"> </w:t>
      </w:r>
      <w:r w:rsidR="005F1F73" w:rsidRPr="004039D2">
        <w:rPr>
          <w:rFonts w:ascii="Arial" w:hAnsi="Arial" w:cs="Arial"/>
          <w:sz w:val="24"/>
          <w:szCs w:val="24"/>
        </w:rPr>
        <w:t>The Nation</w:t>
      </w:r>
      <w:r w:rsidR="002F3DB1" w:rsidRPr="004039D2">
        <w:rPr>
          <w:rFonts w:ascii="Arial" w:hAnsi="Arial" w:cs="Arial"/>
          <w:sz w:val="24"/>
          <w:szCs w:val="24"/>
        </w:rPr>
        <w:t>al</w:t>
      </w:r>
      <w:r w:rsidR="005F1F73" w:rsidRPr="004039D2">
        <w:rPr>
          <w:rFonts w:ascii="Arial" w:hAnsi="Arial" w:cs="Arial"/>
          <w:sz w:val="24"/>
          <w:szCs w:val="24"/>
        </w:rPr>
        <w:t xml:space="preserve"> Education Union (2019) </w:t>
      </w:r>
      <w:bookmarkEnd w:id="16"/>
      <w:r w:rsidR="005F1F73" w:rsidRPr="004039D2">
        <w:rPr>
          <w:rFonts w:ascii="Arial" w:hAnsi="Arial" w:cs="Arial"/>
          <w:sz w:val="24"/>
          <w:szCs w:val="24"/>
        </w:rPr>
        <w:t>has already called for the Welsh Government to offer all practitioners rigorous training to support them with the new curriculum</w:t>
      </w:r>
      <w:r w:rsidR="00020B09" w:rsidRPr="004039D2">
        <w:rPr>
          <w:rFonts w:ascii="Arial" w:hAnsi="Arial" w:cs="Arial"/>
          <w:sz w:val="24"/>
          <w:szCs w:val="24"/>
        </w:rPr>
        <w:t xml:space="preserve"> for Wales</w:t>
      </w:r>
      <w:r w:rsidR="005F1F73" w:rsidRPr="004039D2">
        <w:rPr>
          <w:rFonts w:ascii="Arial" w:hAnsi="Arial" w:cs="Arial"/>
          <w:sz w:val="24"/>
          <w:szCs w:val="24"/>
        </w:rPr>
        <w:t xml:space="preserve"> design and pedagogies</w:t>
      </w:r>
      <w:r w:rsidR="00602B92" w:rsidRPr="004039D2">
        <w:rPr>
          <w:rFonts w:ascii="Arial" w:hAnsi="Arial" w:cs="Arial"/>
          <w:sz w:val="24"/>
          <w:szCs w:val="24"/>
        </w:rPr>
        <w:t>,</w:t>
      </w:r>
      <w:r w:rsidR="005F1F73" w:rsidRPr="004039D2">
        <w:rPr>
          <w:rFonts w:ascii="Arial" w:hAnsi="Arial" w:cs="Arial"/>
          <w:sz w:val="24"/>
          <w:szCs w:val="24"/>
        </w:rPr>
        <w:t xml:space="preserve"> to make sure they are well equipped</w:t>
      </w:r>
      <w:r w:rsidR="00902398">
        <w:rPr>
          <w:rFonts w:ascii="Arial" w:hAnsi="Arial" w:cs="Arial"/>
          <w:sz w:val="24"/>
          <w:szCs w:val="24"/>
        </w:rPr>
        <w:t xml:space="preserve"> to support children across all areas of the curriculum</w:t>
      </w:r>
      <w:r w:rsidR="005F1F73" w:rsidRPr="004039D2">
        <w:rPr>
          <w:rFonts w:ascii="Arial" w:hAnsi="Arial" w:cs="Arial"/>
          <w:sz w:val="24"/>
          <w:szCs w:val="24"/>
        </w:rPr>
        <w:t xml:space="preserve">. </w:t>
      </w:r>
      <w:r w:rsidR="00477783" w:rsidRPr="004039D2">
        <w:rPr>
          <w:rFonts w:ascii="Arial" w:hAnsi="Arial" w:cs="Arial"/>
          <w:sz w:val="24"/>
          <w:szCs w:val="24"/>
        </w:rPr>
        <w:t>In addition to this</w:t>
      </w:r>
      <w:r w:rsidR="00602B92" w:rsidRPr="004039D2">
        <w:rPr>
          <w:rFonts w:ascii="Arial" w:hAnsi="Arial" w:cs="Arial"/>
          <w:sz w:val="24"/>
          <w:szCs w:val="24"/>
        </w:rPr>
        <w:t>,</w:t>
      </w:r>
      <w:r w:rsidR="00477783" w:rsidRPr="004039D2">
        <w:rPr>
          <w:rFonts w:ascii="Arial" w:hAnsi="Arial" w:cs="Arial"/>
          <w:sz w:val="24"/>
          <w:szCs w:val="24"/>
        </w:rPr>
        <w:t xml:space="preserve"> according to Fawcett (2009) she maintains that practitioners have varied perception, mindsets and prejudices which stems from professional training, and cultural experiences</w:t>
      </w:r>
      <w:r w:rsidR="00602B92" w:rsidRPr="004039D2">
        <w:rPr>
          <w:rFonts w:ascii="Arial" w:hAnsi="Arial" w:cs="Arial"/>
          <w:sz w:val="24"/>
          <w:szCs w:val="24"/>
        </w:rPr>
        <w:t xml:space="preserve"> which suggests</w:t>
      </w:r>
      <w:r w:rsidR="00B85021">
        <w:rPr>
          <w:rFonts w:ascii="Arial" w:hAnsi="Arial" w:cs="Arial"/>
          <w:sz w:val="24"/>
          <w:szCs w:val="24"/>
        </w:rPr>
        <w:t xml:space="preserve"> another</w:t>
      </w:r>
      <w:r w:rsidR="00602B92" w:rsidRPr="004039D2">
        <w:rPr>
          <w:rFonts w:ascii="Arial" w:hAnsi="Arial" w:cs="Arial"/>
          <w:sz w:val="24"/>
          <w:szCs w:val="24"/>
        </w:rPr>
        <w:t xml:space="preserve"> reason for the delivery of the curriculum varying. </w:t>
      </w:r>
    </w:p>
    <w:p w14:paraId="60951B73" w14:textId="6DF64B6F" w:rsidR="00F455F9" w:rsidRPr="004039D2" w:rsidRDefault="00F0528C" w:rsidP="004039D2">
      <w:pPr>
        <w:spacing w:line="360" w:lineRule="auto"/>
        <w:jc w:val="both"/>
        <w:rPr>
          <w:rFonts w:ascii="Arial" w:hAnsi="Arial" w:cs="Arial"/>
          <w:color w:val="000000" w:themeColor="text1"/>
          <w:sz w:val="24"/>
          <w:szCs w:val="24"/>
        </w:rPr>
      </w:pPr>
      <w:r w:rsidRPr="004039D2">
        <w:rPr>
          <w:rFonts w:ascii="Arial" w:hAnsi="Arial" w:cs="Arial"/>
          <w:sz w:val="24"/>
          <w:szCs w:val="24"/>
        </w:rPr>
        <w:t xml:space="preserve">Currently </w:t>
      </w:r>
      <w:r w:rsidRPr="004039D2">
        <w:rPr>
          <w:rFonts w:ascii="Arial" w:hAnsi="Arial" w:cs="Arial"/>
          <w:color w:val="000000" w:themeColor="text1"/>
          <w:sz w:val="24"/>
          <w:szCs w:val="24"/>
        </w:rPr>
        <w:t>ALN does not feature significantly in Foundation Phase policy and documentation</w:t>
      </w:r>
      <w:bookmarkEnd w:id="15"/>
      <w:r w:rsidR="00B979DA" w:rsidRPr="004039D2">
        <w:rPr>
          <w:rFonts w:ascii="Arial" w:hAnsi="Arial" w:cs="Arial"/>
          <w:color w:val="000000" w:themeColor="text1"/>
          <w:sz w:val="24"/>
          <w:szCs w:val="24"/>
        </w:rPr>
        <w:t xml:space="preserve"> (</w:t>
      </w:r>
      <w:r w:rsidR="0062278C" w:rsidRPr="004039D2">
        <w:rPr>
          <w:rFonts w:ascii="Arial" w:hAnsi="Arial" w:cs="Arial"/>
          <w:color w:val="000000" w:themeColor="text1"/>
          <w:sz w:val="24"/>
          <w:szCs w:val="24"/>
        </w:rPr>
        <w:t>Siraj, 2014; W</w:t>
      </w:r>
      <w:r w:rsidR="007B140C" w:rsidRPr="004039D2">
        <w:rPr>
          <w:rFonts w:ascii="Arial" w:hAnsi="Arial" w:cs="Arial"/>
          <w:color w:val="000000" w:themeColor="text1"/>
          <w:sz w:val="24"/>
          <w:szCs w:val="24"/>
        </w:rPr>
        <w:t xml:space="preserve">elsh </w:t>
      </w:r>
      <w:r w:rsidR="0062278C" w:rsidRPr="004039D2">
        <w:rPr>
          <w:rFonts w:ascii="Arial" w:hAnsi="Arial" w:cs="Arial"/>
          <w:color w:val="000000" w:themeColor="text1"/>
          <w:sz w:val="24"/>
          <w:szCs w:val="24"/>
        </w:rPr>
        <w:t>G</w:t>
      </w:r>
      <w:r w:rsidR="007B140C" w:rsidRPr="004039D2">
        <w:rPr>
          <w:rFonts w:ascii="Arial" w:hAnsi="Arial" w:cs="Arial"/>
          <w:color w:val="000000" w:themeColor="text1"/>
          <w:sz w:val="24"/>
          <w:szCs w:val="24"/>
        </w:rPr>
        <w:t>overnment</w:t>
      </w:r>
      <w:r w:rsidR="0062278C" w:rsidRPr="004039D2">
        <w:rPr>
          <w:rFonts w:ascii="Arial" w:hAnsi="Arial" w:cs="Arial"/>
          <w:color w:val="000000" w:themeColor="text1"/>
          <w:sz w:val="24"/>
          <w:szCs w:val="24"/>
        </w:rPr>
        <w:t>, 2014; Donaldson, 2015; Taylor et al., 2016</w:t>
      </w:r>
      <w:r w:rsidR="00B979DA" w:rsidRPr="004039D2">
        <w:rPr>
          <w:rFonts w:ascii="Arial" w:hAnsi="Arial" w:cs="Arial"/>
          <w:color w:val="000000" w:themeColor="text1"/>
          <w:sz w:val="24"/>
          <w:szCs w:val="24"/>
        </w:rPr>
        <w:t>)</w:t>
      </w:r>
      <w:r w:rsidR="00067102" w:rsidRPr="004039D2">
        <w:rPr>
          <w:rFonts w:ascii="Arial" w:hAnsi="Arial" w:cs="Arial"/>
          <w:color w:val="000000" w:themeColor="text1"/>
          <w:sz w:val="24"/>
          <w:szCs w:val="24"/>
        </w:rPr>
        <w:t xml:space="preserve">. </w:t>
      </w:r>
      <w:r w:rsidR="00911FF7" w:rsidRPr="004039D2">
        <w:rPr>
          <w:rFonts w:ascii="Arial" w:hAnsi="Arial" w:cs="Arial"/>
          <w:sz w:val="24"/>
          <w:szCs w:val="24"/>
        </w:rPr>
        <w:t>However, Donaldson</w:t>
      </w:r>
      <w:r w:rsidR="00C256A5" w:rsidRPr="004039D2">
        <w:rPr>
          <w:rFonts w:ascii="Arial" w:hAnsi="Arial" w:cs="Arial"/>
          <w:sz w:val="24"/>
          <w:szCs w:val="24"/>
        </w:rPr>
        <w:t>’s</w:t>
      </w:r>
      <w:r w:rsidR="00911FF7" w:rsidRPr="004039D2">
        <w:rPr>
          <w:rFonts w:ascii="Arial" w:hAnsi="Arial" w:cs="Arial"/>
          <w:sz w:val="24"/>
          <w:szCs w:val="24"/>
        </w:rPr>
        <w:t xml:space="preserve"> (2015) Successful Futures report maintains the Foundation Phase has strengths on which the new curriculum for Wales can be shaped for the 21</w:t>
      </w:r>
      <w:r w:rsidR="00911FF7" w:rsidRPr="004039D2">
        <w:rPr>
          <w:rFonts w:ascii="Arial" w:hAnsi="Arial" w:cs="Arial"/>
          <w:sz w:val="24"/>
          <w:szCs w:val="24"/>
          <w:vertAlign w:val="superscript"/>
        </w:rPr>
        <w:t>st</w:t>
      </w:r>
      <w:r w:rsidR="00911FF7" w:rsidRPr="004039D2">
        <w:rPr>
          <w:rFonts w:ascii="Arial" w:hAnsi="Arial" w:cs="Arial"/>
          <w:sz w:val="24"/>
          <w:szCs w:val="24"/>
        </w:rPr>
        <w:t xml:space="preserve"> century (</w:t>
      </w:r>
      <w:bookmarkStart w:id="18" w:name="_Hlk66533062"/>
      <w:r w:rsidR="00911FF7" w:rsidRPr="004039D2">
        <w:rPr>
          <w:rFonts w:ascii="Arial" w:hAnsi="Arial" w:cs="Arial"/>
          <w:sz w:val="24"/>
          <w:szCs w:val="24"/>
        </w:rPr>
        <w:t>MacDonald, 2021</w:t>
      </w:r>
      <w:bookmarkEnd w:id="18"/>
      <w:r w:rsidR="00911FF7" w:rsidRPr="004039D2">
        <w:rPr>
          <w:rFonts w:ascii="Arial" w:hAnsi="Arial" w:cs="Arial"/>
          <w:sz w:val="24"/>
          <w:szCs w:val="24"/>
        </w:rPr>
        <w:t xml:space="preserve">). </w:t>
      </w:r>
      <w:r w:rsidR="00067102" w:rsidRPr="004039D2">
        <w:rPr>
          <w:rFonts w:ascii="Arial" w:hAnsi="Arial" w:cs="Arial"/>
          <w:sz w:val="24"/>
          <w:szCs w:val="24"/>
        </w:rPr>
        <w:t>With the implementation of the new curriculum for Wales in 2022 (</w:t>
      </w:r>
      <w:r w:rsidR="00A020D5" w:rsidRPr="004039D2">
        <w:rPr>
          <w:rFonts w:ascii="Arial" w:hAnsi="Arial" w:cs="Arial"/>
          <w:sz w:val="24"/>
          <w:szCs w:val="24"/>
        </w:rPr>
        <w:t>W</w:t>
      </w:r>
      <w:r w:rsidR="007B140C" w:rsidRPr="004039D2">
        <w:rPr>
          <w:rFonts w:ascii="Arial" w:hAnsi="Arial" w:cs="Arial"/>
          <w:sz w:val="24"/>
          <w:szCs w:val="24"/>
        </w:rPr>
        <w:t xml:space="preserve">elsh </w:t>
      </w:r>
      <w:r w:rsidR="00A020D5" w:rsidRPr="004039D2">
        <w:rPr>
          <w:rFonts w:ascii="Arial" w:hAnsi="Arial" w:cs="Arial"/>
          <w:sz w:val="24"/>
          <w:szCs w:val="24"/>
        </w:rPr>
        <w:t>G</w:t>
      </w:r>
      <w:r w:rsidR="007B140C" w:rsidRPr="004039D2">
        <w:rPr>
          <w:rFonts w:ascii="Arial" w:hAnsi="Arial" w:cs="Arial"/>
          <w:sz w:val="24"/>
          <w:szCs w:val="24"/>
        </w:rPr>
        <w:t>overnment</w:t>
      </w:r>
      <w:r w:rsidR="00733FFC" w:rsidRPr="004039D2">
        <w:rPr>
          <w:rFonts w:ascii="Arial" w:hAnsi="Arial" w:cs="Arial"/>
          <w:sz w:val="24"/>
          <w:szCs w:val="24"/>
        </w:rPr>
        <w:t>, 2020</w:t>
      </w:r>
      <w:r w:rsidR="00067102" w:rsidRPr="004039D2">
        <w:rPr>
          <w:rFonts w:ascii="Arial" w:hAnsi="Arial" w:cs="Arial"/>
          <w:sz w:val="24"/>
          <w:szCs w:val="24"/>
        </w:rPr>
        <w:t>) and the new</w:t>
      </w:r>
      <w:r w:rsidR="00EA0E9F" w:rsidRPr="004039D2">
        <w:rPr>
          <w:rFonts w:ascii="Arial" w:hAnsi="Arial" w:cs="Arial"/>
          <w:sz w:val="24"/>
          <w:szCs w:val="24"/>
        </w:rPr>
        <w:t xml:space="preserve"> Additional Learning Needs and Education Tribunal (2018)</w:t>
      </w:r>
      <w:r w:rsidR="00EC7717" w:rsidRPr="004039D2">
        <w:rPr>
          <w:rFonts w:ascii="Arial" w:hAnsi="Arial" w:cs="Arial"/>
          <w:sz w:val="24"/>
          <w:szCs w:val="24"/>
        </w:rPr>
        <w:t>,</w:t>
      </w:r>
      <w:r w:rsidR="00067102" w:rsidRPr="004039D2">
        <w:rPr>
          <w:rFonts w:ascii="Arial" w:hAnsi="Arial" w:cs="Arial"/>
          <w:sz w:val="24"/>
          <w:szCs w:val="24"/>
        </w:rPr>
        <w:t xml:space="preserve"> </w:t>
      </w:r>
      <w:r w:rsidR="00EA0E9F" w:rsidRPr="004039D2">
        <w:rPr>
          <w:rFonts w:ascii="Arial" w:hAnsi="Arial" w:cs="Arial"/>
          <w:sz w:val="24"/>
          <w:szCs w:val="24"/>
        </w:rPr>
        <w:t>the Welsh Government are looking closely at blending the</w:t>
      </w:r>
      <w:r w:rsidR="007F26C6" w:rsidRPr="004039D2">
        <w:rPr>
          <w:rFonts w:ascii="Arial" w:hAnsi="Arial" w:cs="Arial"/>
          <w:sz w:val="24"/>
          <w:szCs w:val="24"/>
        </w:rPr>
        <w:t xml:space="preserve"> new</w:t>
      </w:r>
      <w:r w:rsidR="00EA0E9F" w:rsidRPr="004039D2">
        <w:rPr>
          <w:rFonts w:ascii="Arial" w:hAnsi="Arial" w:cs="Arial"/>
          <w:sz w:val="24"/>
          <w:szCs w:val="24"/>
        </w:rPr>
        <w:t xml:space="preserve"> national reforms</w:t>
      </w:r>
      <w:r w:rsidR="004C2BC2" w:rsidRPr="004039D2">
        <w:rPr>
          <w:rFonts w:ascii="Arial" w:hAnsi="Arial" w:cs="Arial"/>
          <w:sz w:val="24"/>
          <w:szCs w:val="24"/>
        </w:rPr>
        <w:t xml:space="preserve"> in order to support children with ALN</w:t>
      </w:r>
      <w:r w:rsidR="00040F2A" w:rsidRPr="004039D2">
        <w:rPr>
          <w:rFonts w:ascii="Arial" w:hAnsi="Arial" w:cs="Arial"/>
          <w:sz w:val="24"/>
          <w:szCs w:val="24"/>
        </w:rPr>
        <w:t>,</w:t>
      </w:r>
      <w:r w:rsidR="007F26C6" w:rsidRPr="004039D2">
        <w:rPr>
          <w:rFonts w:ascii="Arial" w:hAnsi="Arial" w:cs="Arial"/>
          <w:sz w:val="24"/>
          <w:szCs w:val="24"/>
        </w:rPr>
        <w:t xml:space="preserve"> </w:t>
      </w:r>
      <w:r w:rsidR="007F26C6" w:rsidRPr="004039D2">
        <w:rPr>
          <w:rFonts w:ascii="Arial" w:hAnsi="Arial" w:cs="Arial"/>
          <w:sz w:val="24"/>
          <w:szCs w:val="24"/>
        </w:rPr>
        <w:lastRenderedPageBreak/>
        <w:t>taking into consideration professional development for all staff</w:t>
      </w:r>
      <w:r w:rsidR="00EC7717" w:rsidRPr="004039D2">
        <w:rPr>
          <w:rFonts w:ascii="Arial" w:hAnsi="Arial" w:cs="Arial"/>
          <w:sz w:val="24"/>
          <w:szCs w:val="24"/>
        </w:rPr>
        <w:t>,</w:t>
      </w:r>
      <w:r w:rsidR="007F26C6" w:rsidRPr="004039D2">
        <w:rPr>
          <w:rFonts w:ascii="Arial" w:hAnsi="Arial" w:cs="Arial"/>
          <w:sz w:val="24"/>
          <w:szCs w:val="24"/>
        </w:rPr>
        <w:t xml:space="preserve"> </w:t>
      </w:r>
      <w:r w:rsidR="00C8192A" w:rsidRPr="004039D2">
        <w:rPr>
          <w:rFonts w:ascii="Arial" w:hAnsi="Arial" w:cs="Arial"/>
          <w:sz w:val="24"/>
          <w:szCs w:val="24"/>
        </w:rPr>
        <w:t>with</w:t>
      </w:r>
      <w:r w:rsidR="004C2BC2" w:rsidRPr="004039D2">
        <w:rPr>
          <w:rFonts w:ascii="Arial" w:hAnsi="Arial" w:cs="Arial"/>
          <w:sz w:val="24"/>
          <w:szCs w:val="24"/>
        </w:rPr>
        <w:t xml:space="preserve"> </w:t>
      </w:r>
      <w:r w:rsidR="007F26C6" w:rsidRPr="004039D2">
        <w:rPr>
          <w:rFonts w:ascii="Arial" w:hAnsi="Arial" w:cs="Arial"/>
          <w:sz w:val="24"/>
          <w:szCs w:val="24"/>
        </w:rPr>
        <w:t xml:space="preserve">a focus on the new </w:t>
      </w:r>
      <w:r w:rsidR="00040F2A" w:rsidRPr="004039D2">
        <w:rPr>
          <w:rFonts w:ascii="Arial" w:hAnsi="Arial" w:cs="Arial"/>
          <w:sz w:val="24"/>
          <w:szCs w:val="24"/>
        </w:rPr>
        <w:t xml:space="preserve">what </w:t>
      </w:r>
      <w:r w:rsidR="00A95BCD" w:rsidRPr="004039D2">
        <w:rPr>
          <w:rFonts w:ascii="Arial" w:hAnsi="Arial" w:cs="Arial"/>
          <w:sz w:val="24"/>
          <w:szCs w:val="24"/>
        </w:rPr>
        <w:t>matter’s</w:t>
      </w:r>
      <w:r w:rsidR="00040F2A" w:rsidRPr="004039D2">
        <w:rPr>
          <w:rFonts w:ascii="Arial" w:hAnsi="Arial" w:cs="Arial"/>
          <w:sz w:val="24"/>
          <w:szCs w:val="24"/>
        </w:rPr>
        <w:t xml:space="preserve"> statements for individual learners and </w:t>
      </w:r>
      <w:r w:rsidR="00040F2A" w:rsidRPr="004039D2">
        <w:rPr>
          <w:rFonts w:ascii="Arial" w:hAnsi="Arial" w:cs="Arial"/>
          <w:color w:val="000000" w:themeColor="text1"/>
          <w:sz w:val="24"/>
          <w:szCs w:val="24"/>
        </w:rPr>
        <w:t>what is important to them</w:t>
      </w:r>
      <w:r w:rsidR="00477783" w:rsidRPr="004039D2">
        <w:rPr>
          <w:rFonts w:ascii="Arial" w:hAnsi="Arial" w:cs="Arial"/>
          <w:color w:val="000000" w:themeColor="text1"/>
          <w:sz w:val="24"/>
          <w:szCs w:val="24"/>
        </w:rPr>
        <w:t xml:space="preserve">, </w:t>
      </w:r>
      <w:r w:rsidR="00C8192A" w:rsidRPr="004039D2">
        <w:rPr>
          <w:rFonts w:ascii="Arial" w:hAnsi="Arial" w:cs="Arial"/>
          <w:color w:val="000000" w:themeColor="text1"/>
          <w:sz w:val="24"/>
          <w:szCs w:val="24"/>
        </w:rPr>
        <w:t>alongside</w:t>
      </w:r>
      <w:r w:rsidR="00477783" w:rsidRPr="004039D2">
        <w:rPr>
          <w:rFonts w:ascii="Arial" w:hAnsi="Arial" w:cs="Arial"/>
          <w:color w:val="000000" w:themeColor="text1"/>
          <w:sz w:val="24"/>
          <w:szCs w:val="24"/>
        </w:rPr>
        <w:t xml:space="preserve"> new </w:t>
      </w:r>
      <w:r w:rsidR="00040F2A" w:rsidRPr="004039D2">
        <w:rPr>
          <w:rFonts w:ascii="Arial" w:hAnsi="Arial" w:cs="Arial"/>
          <w:color w:val="000000" w:themeColor="text1"/>
          <w:sz w:val="24"/>
          <w:szCs w:val="24"/>
        </w:rPr>
        <w:t>individual development plans</w:t>
      </w:r>
      <w:r w:rsidR="00A95BCD" w:rsidRPr="004039D2">
        <w:rPr>
          <w:rFonts w:ascii="Arial" w:hAnsi="Arial" w:cs="Arial"/>
          <w:color w:val="000000" w:themeColor="text1"/>
          <w:sz w:val="24"/>
          <w:szCs w:val="24"/>
        </w:rPr>
        <w:t xml:space="preserve"> </w:t>
      </w:r>
      <w:r w:rsidR="004C2BC2" w:rsidRPr="004039D2">
        <w:rPr>
          <w:rFonts w:ascii="Arial" w:hAnsi="Arial" w:cs="Arial"/>
          <w:color w:val="000000" w:themeColor="text1"/>
          <w:sz w:val="24"/>
          <w:szCs w:val="24"/>
        </w:rPr>
        <w:t>(</w:t>
      </w:r>
      <w:r w:rsidR="00A020D5" w:rsidRPr="004039D2">
        <w:rPr>
          <w:rFonts w:ascii="Arial" w:hAnsi="Arial" w:cs="Arial"/>
          <w:color w:val="000000" w:themeColor="text1"/>
          <w:sz w:val="24"/>
          <w:szCs w:val="24"/>
        </w:rPr>
        <w:t>W</w:t>
      </w:r>
      <w:r w:rsidR="007B140C" w:rsidRPr="004039D2">
        <w:rPr>
          <w:rFonts w:ascii="Arial" w:hAnsi="Arial" w:cs="Arial"/>
          <w:color w:val="000000" w:themeColor="text1"/>
          <w:sz w:val="24"/>
          <w:szCs w:val="24"/>
        </w:rPr>
        <w:t xml:space="preserve">elsh </w:t>
      </w:r>
      <w:r w:rsidR="00A020D5" w:rsidRPr="004039D2">
        <w:rPr>
          <w:rFonts w:ascii="Arial" w:hAnsi="Arial" w:cs="Arial"/>
          <w:color w:val="000000" w:themeColor="text1"/>
          <w:sz w:val="24"/>
          <w:szCs w:val="24"/>
        </w:rPr>
        <w:t>G</w:t>
      </w:r>
      <w:r w:rsidR="007B140C" w:rsidRPr="004039D2">
        <w:rPr>
          <w:rFonts w:ascii="Arial" w:hAnsi="Arial" w:cs="Arial"/>
          <w:color w:val="000000" w:themeColor="text1"/>
          <w:sz w:val="24"/>
          <w:szCs w:val="24"/>
        </w:rPr>
        <w:t>overnment</w:t>
      </w:r>
      <w:r w:rsidR="00040F2A" w:rsidRPr="004039D2">
        <w:rPr>
          <w:rFonts w:ascii="Arial" w:hAnsi="Arial" w:cs="Arial"/>
          <w:color w:val="000000" w:themeColor="text1"/>
          <w:sz w:val="24"/>
          <w:szCs w:val="24"/>
        </w:rPr>
        <w:t>, 2019</w:t>
      </w:r>
      <w:r w:rsidR="00A95BCD" w:rsidRPr="004039D2">
        <w:rPr>
          <w:rFonts w:ascii="Arial" w:hAnsi="Arial" w:cs="Arial"/>
          <w:color w:val="000000" w:themeColor="text1"/>
          <w:sz w:val="24"/>
          <w:szCs w:val="24"/>
        </w:rPr>
        <w:t xml:space="preserve"> a).</w:t>
      </w:r>
    </w:p>
    <w:p w14:paraId="1CB8CB20" w14:textId="78555061" w:rsidR="004039D2" w:rsidRPr="004039D2" w:rsidRDefault="004039D2" w:rsidP="004039D2">
      <w:pPr>
        <w:spacing w:line="360" w:lineRule="auto"/>
        <w:jc w:val="both"/>
        <w:rPr>
          <w:rFonts w:ascii="Arial" w:hAnsi="Arial" w:cs="Arial"/>
          <w:color w:val="000000" w:themeColor="text1"/>
          <w:sz w:val="24"/>
          <w:szCs w:val="24"/>
        </w:rPr>
      </w:pPr>
    </w:p>
    <w:p w14:paraId="7BF99D8F" w14:textId="321E6EC3" w:rsidR="004039D2" w:rsidRPr="004039D2" w:rsidRDefault="004039D2" w:rsidP="004039D2">
      <w:pPr>
        <w:spacing w:line="360" w:lineRule="auto"/>
        <w:jc w:val="both"/>
        <w:rPr>
          <w:rFonts w:ascii="Arial" w:hAnsi="Arial" w:cs="Arial"/>
          <w:color w:val="000000" w:themeColor="text1"/>
          <w:sz w:val="24"/>
          <w:szCs w:val="24"/>
        </w:rPr>
      </w:pPr>
    </w:p>
    <w:p w14:paraId="548BF366" w14:textId="1805719D" w:rsidR="004039D2" w:rsidRPr="004039D2" w:rsidRDefault="004039D2" w:rsidP="004039D2">
      <w:pPr>
        <w:spacing w:line="360" w:lineRule="auto"/>
        <w:jc w:val="both"/>
        <w:rPr>
          <w:rFonts w:ascii="Arial" w:hAnsi="Arial" w:cs="Arial"/>
          <w:color w:val="000000" w:themeColor="text1"/>
          <w:sz w:val="24"/>
          <w:szCs w:val="24"/>
        </w:rPr>
      </w:pPr>
    </w:p>
    <w:p w14:paraId="23E45A8B" w14:textId="0A725D6B" w:rsidR="004039D2" w:rsidRPr="004039D2" w:rsidRDefault="004039D2" w:rsidP="004039D2">
      <w:pPr>
        <w:spacing w:line="360" w:lineRule="auto"/>
        <w:jc w:val="both"/>
        <w:rPr>
          <w:rFonts w:ascii="Arial" w:hAnsi="Arial" w:cs="Arial"/>
          <w:color w:val="000000" w:themeColor="text1"/>
          <w:sz w:val="24"/>
          <w:szCs w:val="24"/>
        </w:rPr>
      </w:pPr>
    </w:p>
    <w:p w14:paraId="607679F5" w14:textId="3C318CA9" w:rsidR="004039D2" w:rsidRPr="004039D2" w:rsidRDefault="004039D2" w:rsidP="004039D2">
      <w:pPr>
        <w:spacing w:line="360" w:lineRule="auto"/>
        <w:jc w:val="both"/>
        <w:rPr>
          <w:rFonts w:ascii="Arial" w:hAnsi="Arial" w:cs="Arial"/>
          <w:color w:val="000000" w:themeColor="text1"/>
          <w:sz w:val="24"/>
          <w:szCs w:val="24"/>
        </w:rPr>
      </w:pPr>
    </w:p>
    <w:p w14:paraId="53EE155F" w14:textId="6FB6BF84" w:rsidR="004039D2" w:rsidRPr="004039D2" w:rsidRDefault="004039D2" w:rsidP="004039D2">
      <w:pPr>
        <w:spacing w:line="360" w:lineRule="auto"/>
        <w:jc w:val="both"/>
        <w:rPr>
          <w:rFonts w:ascii="Arial" w:hAnsi="Arial" w:cs="Arial"/>
          <w:color w:val="000000" w:themeColor="text1"/>
          <w:sz w:val="24"/>
          <w:szCs w:val="24"/>
        </w:rPr>
      </w:pPr>
    </w:p>
    <w:p w14:paraId="50DE1B45" w14:textId="73C90AB1" w:rsidR="004039D2" w:rsidRPr="004039D2" w:rsidRDefault="004039D2" w:rsidP="004039D2">
      <w:pPr>
        <w:spacing w:line="360" w:lineRule="auto"/>
        <w:jc w:val="both"/>
        <w:rPr>
          <w:rFonts w:ascii="Arial" w:hAnsi="Arial" w:cs="Arial"/>
          <w:color w:val="000000" w:themeColor="text1"/>
          <w:sz w:val="24"/>
          <w:szCs w:val="24"/>
        </w:rPr>
      </w:pPr>
    </w:p>
    <w:p w14:paraId="02AC2656" w14:textId="21475270" w:rsidR="004039D2" w:rsidRPr="004039D2" w:rsidRDefault="004039D2" w:rsidP="004039D2">
      <w:pPr>
        <w:spacing w:line="360" w:lineRule="auto"/>
        <w:jc w:val="both"/>
        <w:rPr>
          <w:rFonts w:ascii="Arial" w:hAnsi="Arial" w:cs="Arial"/>
          <w:color w:val="000000" w:themeColor="text1"/>
          <w:sz w:val="24"/>
          <w:szCs w:val="24"/>
        </w:rPr>
      </w:pPr>
    </w:p>
    <w:p w14:paraId="48325813" w14:textId="4E69A306" w:rsidR="004039D2" w:rsidRPr="004039D2" w:rsidRDefault="004039D2" w:rsidP="004039D2">
      <w:pPr>
        <w:spacing w:line="360" w:lineRule="auto"/>
        <w:jc w:val="both"/>
        <w:rPr>
          <w:rFonts w:ascii="Arial" w:hAnsi="Arial" w:cs="Arial"/>
          <w:color w:val="000000" w:themeColor="text1"/>
          <w:sz w:val="24"/>
          <w:szCs w:val="24"/>
        </w:rPr>
      </w:pPr>
    </w:p>
    <w:p w14:paraId="459FFA04" w14:textId="25474751" w:rsidR="004039D2" w:rsidRPr="004039D2" w:rsidRDefault="004039D2" w:rsidP="004039D2">
      <w:pPr>
        <w:spacing w:line="360" w:lineRule="auto"/>
        <w:jc w:val="both"/>
        <w:rPr>
          <w:rFonts w:ascii="Arial" w:hAnsi="Arial" w:cs="Arial"/>
          <w:color w:val="000000" w:themeColor="text1"/>
          <w:sz w:val="24"/>
          <w:szCs w:val="24"/>
        </w:rPr>
      </w:pPr>
    </w:p>
    <w:p w14:paraId="3A87BC6D" w14:textId="04547ED0" w:rsidR="004039D2" w:rsidRPr="004039D2" w:rsidRDefault="004039D2" w:rsidP="004039D2">
      <w:pPr>
        <w:spacing w:line="360" w:lineRule="auto"/>
        <w:jc w:val="both"/>
        <w:rPr>
          <w:rFonts w:ascii="Arial" w:hAnsi="Arial" w:cs="Arial"/>
          <w:color w:val="000000" w:themeColor="text1"/>
          <w:sz w:val="24"/>
          <w:szCs w:val="24"/>
        </w:rPr>
      </w:pPr>
    </w:p>
    <w:p w14:paraId="3891A38A" w14:textId="463BC4E4" w:rsidR="004039D2" w:rsidRPr="004039D2" w:rsidRDefault="004039D2" w:rsidP="004039D2">
      <w:pPr>
        <w:spacing w:line="360" w:lineRule="auto"/>
        <w:jc w:val="both"/>
        <w:rPr>
          <w:rFonts w:ascii="Arial" w:hAnsi="Arial" w:cs="Arial"/>
          <w:color w:val="000000" w:themeColor="text1"/>
          <w:sz w:val="24"/>
          <w:szCs w:val="24"/>
        </w:rPr>
      </w:pPr>
    </w:p>
    <w:p w14:paraId="7DFD3DE9" w14:textId="773D00BD" w:rsidR="004039D2" w:rsidRPr="004039D2" w:rsidRDefault="004039D2" w:rsidP="004039D2">
      <w:pPr>
        <w:spacing w:line="360" w:lineRule="auto"/>
        <w:jc w:val="both"/>
        <w:rPr>
          <w:rFonts w:ascii="Arial" w:hAnsi="Arial" w:cs="Arial"/>
          <w:color w:val="000000" w:themeColor="text1"/>
          <w:sz w:val="24"/>
          <w:szCs w:val="24"/>
        </w:rPr>
      </w:pPr>
    </w:p>
    <w:p w14:paraId="7A523E7B" w14:textId="4033DD35" w:rsidR="004039D2" w:rsidRPr="004039D2" w:rsidRDefault="004039D2" w:rsidP="004039D2">
      <w:pPr>
        <w:spacing w:line="360" w:lineRule="auto"/>
        <w:jc w:val="both"/>
        <w:rPr>
          <w:rFonts w:ascii="Arial" w:hAnsi="Arial" w:cs="Arial"/>
          <w:color w:val="000000" w:themeColor="text1"/>
          <w:sz w:val="24"/>
          <w:szCs w:val="24"/>
        </w:rPr>
      </w:pPr>
    </w:p>
    <w:p w14:paraId="20BA2315" w14:textId="1FE09487" w:rsidR="004039D2" w:rsidRPr="004039D2" w:rsidRDefault="004039D2" w:rsidP="004039D2">
      <w:pPr>
        <w:spacing w:line="360" w:lineRule="auto"/>
        <w:jc w:val="both"/>
        <w:rPr>
          <w:rFonts w:ascii="Arial" w:hAnsi="Arial" w:cs="Arial"/>
          <w:color w:val="000000" w:themeColor="text1"/>
          <w:sz w:val="24"/>
          <w:szCs w:val="24"/>
        </w:rPr>
      </w:pPr>
    </w:p>
    <w:p w14:paraId="05AEC5DB" w14:textId="1CE908A0" w:rsidR="004039D2" w:rsidRPr="004039D2" w:rsidRDefault="004039D2" w:rsidP="004039D2">
      <w:pPr>
        <w:spacing w:line="360" w:lineRule="auto"/>
        <w:jc w:val="both"/>
        <w:rPr>
          <w:rFonts w:ascii="Arial" w:hAnsi="Arial" w:cs="Arial"/>
          <w:color w:val="000000" w:themeColor="text1"/>
          <w:sz w:val="24"/>
          <w:szCs w:val="24"/>
        </w:rPr>
      </w:pPr>
    </w:p>
    <w:p w14:paraId="32FCA018" w14:textId="20967484" w:rsidR="004039D2" w:rsidRPr="004039D2" w:rsidRDefault="004039D2" w:rsidP="004039D2">
      <w:pPr>
        <w:spacing w:line="360" w:lineRule="auto"/>
        <w:jc w:val="both"/>
        <w:rPr>
          <w:rFonts w:ascii="Arial" w:hAnsi="Arial" w:cs="Arial"/>
          <w:color w:val="000000" w:themeColor="text1"/>
          <w:sz w:val="24"/>
          <w:szCs w:val="24"/>
        </w:rPr>
      </w:pPr>
    </w:p>
    <w:p w14:paraId="47009D7B" w14:textId="7DA653FE" w:rsidR="004039D2" w:rsidRPr="004039D2" w:rsidRDefault="004039D2" w:rsidP="004039D2">
      <w:pPr>
        <w:spacing w:line="360" w:lineRule="auto"/>
        <w:jc w:val="both"/>
        <w:rPr>
          <w:rFonts w:ascii="Arial" w:hAnsi="Arial" w:cs="Arial"/>
          <w:color w:val="000000" w:themeColor="text1"/>
          <w:sz w:val="24"/>
          <w:szCs w:val="24"/>
        </w:rPr>
      </w:pPr>
    </w:p>
    <w:p w14:paraId="70F12F15" w14:textId="6FA8238D" w:rsidR="004039D2" w:rsidRPr="004039D2" w:rsidRDefault="004039D2" w:rsidP="004039D2">
      <w:pPr>
        <w:spacing w:line="360" w:lineRule="auto"/>
        <w:jc w:val="both"/>
        <w:rPr>
          <w:rFonts w:ascii="Arial" w:hAnsi="Arial" w:cs="Arial"/>
          <w:color w:val="000000" w:themeColor="text1"/>
          <w:sz w:val="24"/>
          <w:szCs w:val="24"/>
        </w:rPr>
      </w:pPr>
    </w:p>
    <w:p w14:paraId="2068B9DB" w14:textId="6CAED41B" w:rsidR="004039D2" w:rsidRPr="004039D2" w:rsidRDefault="004039D2" w:rsidP="004039D2">
      <w:pPr>
        <w:spacing w:line="360" w:lineRule="auto"/>
        <w:jc w:val="both"/>
        <w:rPr>
          <w:rFonts w:ascii="Arial" w:hAnsi="Arial" w:cs="Arial"/>
          <w:color w:val="000000" w:themeColor="text1"/>
          <w:sz w:val="24"/>
          <w:szCs w:val="24"/>
        </w:rPr>
      </w:pPr>
    </w:p>
    <w:p w14:paraId="0A0C0FF1" w14:textId="0BCC350B" w:rsidR="004039D2" w:rsidRPr="004039D2" w:rsidRDefault="004039D2" w:rsidP="004039D2">
      <w:pPr>
        <w:spacing w:line="360" w:lineRule="auto"/>
        <w:jc w:val="both"/>
        <w:rPr>
          <w:rFonts w:ascii="Arial" w:hAnsi="Arial" w:cs="Arial"/>
          <w:color w:val="000000" w:themeColor="text1"/>
          <w:sz w:val="24"/>
          <w:szCs w:val="24"/>
        </w:rPr>
      </w:pPr>
    </w:p>
    <w:p w14:paraId="341BAC15" w14:textId="24A5673D" w:rsidR="004039D2" w:rsidRPr="004039D2" w:rsidRDefault="004039D2" w:rsidP="004039D2">
      <w:pPr>
        <w:spacing w:line="360" w:lineRule="auto"/>
        <w:jc w:val="both"/>
        <w:rPr>
          <w:rFonts w:ascii="Arial" w:hAnsi="Arial" w:cs="Arial"/>
          <w:color w:val="000000" w:themeColor="text1"/>
          <w:sz w:val="24"/>
          <w:szCs w:val="24"/>
        </w:rPr>
      </w:pPr>
    </w:p>
    <w:p w14:paraId="78765F2E" w14:textId="702E679C" w:rsidR="004039D2" w:rsidRPr="004039D2" w:rsidRDefault="004039D2" w:rsidP="004039D2">
      <w:pPr>
        <w:spacing w:line="360" w:lineRule="auto"/>
        <w:jc w:val="both"/>
        <w:rPr>
          <w:rFonts w:ascii="Arial" w:hAnsi="Arial" w:cs="Arial"/>
          <w:color w:val="000000" w:themeColor="text1"/>
          <w:sz w:val="24"/>
          <w:szCs w:val="24"/>
        </w:rPr>
      </w:pPr>
    </w:p>
    <w:p w14:paraId="5D2C30E1"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Section 2</w:t>
      </w:r>
    </w:p>
    <w:p w14:paraId="035C0088" w14:textId="7631534F"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 xml:space="preserve">Assessing children is an integral part of education in the UK (Centre of Autism, 2021), and throughout Wales the Foundation Phase Framework (2015) curriculum is supported with the Foundation Phase Profile which assesses children’s learning and development during their time in the Foundation Phase (Early Years Wales, 2020). The two parts of the profile are the compact profile which is a baseline assessment at age four </w:t>
      </w:r>
      <w:r w:rsidR="00FC2E43">
        <w:rPr>
          <w:rFonts w:ascii="Arial" w:hAnsi="Arial" w:cs="Arial"/>
          <w:sz w:val="24"/>
          <w:szCs w:val="24"/>
        </w:rPr>
        <w:t xml:space="preserve">or five </w:t>
      </w:r>
      <w:r w:rsidRPr="004039D2">
        <w:rPr>
          <w:rFonts w:ascii="Arial" w:hAnsi="Arial" w:cs="Arial"/>
          <w:sz w:val="24"/>
          <w:szCs w:val="24"/>
        </w:rPr>
        <w:t>within the Foundation Phase and the full profile which supports assessments for children at the end of Foundation Phase at age seven (Welsh Government, no date), although settings are encouraged to assess children on entry into nursery at age three (Welsh Government, 2019 c). The proposed purpose of the assessment tool was to offer a nationally consistent baseline assessment at age five which is parallel with the end of phase outcomes at age seven (Welsh Government, 2017). The assessments have brought more focus to assessment in the early years (Thomas and Lewis, 2016). However, testing and assessing children is a contentious topic (</w:t>
      </w:r>
      <w:proofErr w:type="spellStart"/>
      <w:r w:rsidRPr="004039D2">
        <w:rPr>
          <w:rFonts w:ascii="Arial" w:hAnsi="Arial" w:cs="Arial"/>
          <w:sz w:val="24"/>
          <w:szCs w:val="24"/>
        </w:rPr>
        <w:t>Muijs</w:t>
      </w:r>
      <w:proofErr w:type="spellEnd"/>
      <w:r w:rsidRPr="004039D2">
        <w:rPr>
          <w:rFonts w:ascii="Arial" w:hAnsi="Arial" w:cs="Arial"/>
          <w:sz w:val="24"/>
          <w:szCs w:val="24"/>
        </w:rPr>
        <w:t xml:space="preserve"> and Reynolds, 2011) as practitioners have various perceptions of assessment in the early </w:t>
      </w:r>
      <w:r w:rsidRPr="004039D2">
        <w:rPr>
          <w:rFonts w:ascii="Arial" w:hAnsi="Arial" w:cs="Arial"/>
          <w:color w:val="0D0D0D" w:themeColor="text1" w:themeTint="F2"/>
          <w:sz w:val="24"/>
          <w:szCs w:val="24"/>
        </w:rPr>
        <w:t xml:space="preserve">years (Siraj, 2014) with </w:t>
      </w:r>
      <w:r w:rsidRPr="004039D2">
        <w:rPr>
          <w:rFonts w:ascii="Arial" w:hAnsi="Arial" w:cs="Arial"/>
          <w:sz w:val="24"/>
          <w:szCs w:val="24"/>
        </w:rPr>
        <w:t xml:space="preserve">many benefits such as tracking children’s development (Education Scotland, 2021) but also challenges such as diverting away from a play-based </w:t>
      </w:r>
      <w:r w:rsidRPr="004039D2">
        <w:rPr>
          <w:rFonts w:ascii="Arial" w:hAnsi="Arial" w:cs="Arial"/>
          <w:color w:val="0D0D0D" w:themeColor="text1" w:themeTint="F2"/>
          <w:sz w:val="24"/>
          <w:szCs w:val="24"/>
        </w:rPr>
        <w:t>pedagogy (Welsh Government, 2012).</w:t>
      </w:r>
    </w:p>
    <w:p w14:paraId="7B8D1E3F" w14:textId="42D46394" w:rsidR="004039D2" w:rsidRPr="004039D2" w:rsidRDefault="004039D2" w:rsidP="004039D2">
      <w:pPr>
        <w:spacing w:line="360" w:lineRule="auto"/>
        <w:jc w:val="both"/>
        <w:rPr>
          <w:rFonts w:ascii="Arial" w:hAnsi="Arial" w:cs="Arial"/>
          <w:color w:val="FF0000"/>
          <w:sz w:val="24"/>
          <w:szCs w:val="24"/>
        </w:rPr>
      </w:pPr>
      <w:r w:rsidRPr="004039D2">
        <w:rPr>
          <w:rFonts w:ascii="Arial" w:hAnsi="Arial" w:cs="Arial"/>
          <w:sz w:val="24"/>
          <w:szCs w:val="24"/>
        </w:rPr>
        <w:t>The compact profile on entry into the Foundation Phase requires practitioners to observe children within their setting to complete formative assessments to give summative judgments on</w:t>
      </w:r>
      <w:r w:rsidRPr="004039D2">
        <w:rPr>
          <w:rFonts w:ascii="Arial" w:hAnsi="Arial" w:cs="Arial"/>
          <w:color w:val="000000" w:themeColor="text1"/>
          <w:sz w:val="24"/>
          <w:szCs w:val="24"/>
        </w:rPr>
        <w:t xml:space="preserve"> children’s stage </w:t>
      </w:r>
      <w:r w:rsidRPr="004039D2">
        <w:rPr>
          <w:rFonts w:ascii="Arial" w:hAnsi="Arial" w:cs="Arial"/>
          <w:sz w:val="24"/>
          <w:szCs w:val="24"/>
        </w:rPr>
        <w:t xml:space="preserve">related outcomes which are linked to four areas of learning of the Foundation Phase Framework (2015) which are Language Literacy and Communication Skills, Personal and Social Development, Language Literacy and Communication, Mathematical Development and Physical Development (Welsh Government, 2017). The end of phase assessment uses the Full Profile </w:t>
      </w:r>
      <w:r w:rsidRPr="004039D2">
        <w:rPr>
          <w:rFonts w:ascii="Arial" w:hAnsi="Arial" w:cs="Arial"/>
          <w:color w:val="000000" w:themeColor="text1"/>
          <w:sz w:val="24"/>
          <w:szCs w:val="24"/>
        </w:rPr>
        <w:t xml:space="preserve">which is linked to the Foundation Phase Profile (2015) seven areas of learning (Welsh Government, 2017). </w:t>
      </w:r>
      <w:r w:rsidRPr="004039D2">
        <w:rPr>
          <w:rFonts w:ascii="Arial" w:hAnsi="Arial" w:cs="Arial"/>
          <w:sz w:val="24"/>
          <w:szCs w:val="24"/>
        </w:rPr>
        <w:t>Formative assessments begin with a baseline assessment which indicates what is already known by a child, allowing practitioners to highlight areas which can be supported further when planning the next steps (</w:t>
      </w:r>
      <w:bookmarkStart w:id="19" w:name="_Hlk67421430"/>
      <w:r w:rsidRPr="004039D2">
        <w:rPr>
          <w:rFonts w:ascii="Arial" w:hAnsi="Arial" w:cs="Arial"/>
          <w:sz w:val="24"/>
          <w:szCs w:val="24"/>
        </w:rPr>
        <w:t>National Foundation for Educational Research, no date</w:t>
      </w:r>
      <w:bookmarkEnd w:id="19"/>
      <w:r w:rsidRPr="004039D2">
        <w:rPr>
          <w:rFonts w:ascii="Arial" w:hAnsi="Arial" w:cs="Arial"/>
          <w:sz w:val="24"/>
          <w:szCs w:val="24"/>
        </w:rPr>
        <w:t xml:space="preserve">). Nearly half a century ago, </w:t>
      </w:r>
      <w:proofErr w:type="spellStart"/>
      <w:r w:rsidRPr="004039D2">
        <w:rPr>
          <w:rFonts w:ascii="Arial" w:hAnsi="Arial" w:cs="Arial"/>
          <w:sz w:val="24"/>
          <w:szCs w:val="24"/>
        </w:rPr>
        <w:t>Ausubel</w:t>
      </w:r>
      <w:proofErr w:type="spellEnd"/>
      <w:r w:rsidRPr="004039D2">
        <w:rPr>
          <w:rFonts w:ascii="Arial" w:hAnsi="Arial" w:cs="Arial"/>
          <w:sz w:val="24"/>
          <w:szCs w:val="24"/>
        </w:rPr>
        <w:t xml:space="preserve"> (1968) proposed that the upmost imperative feature that determines learning is what a child already </w:t>
      </w:r>
      <w:r w:rsidRPr="004039D2">
        <w:rPr>
          <w:rFonts w:ascii="Arial" w:hAnsi="Arial" w:cs="Arial"/>
          <w:sz w:val="24"/>
          <w:szCs w:val="24"/>
        </w:rPr>
        <w:lastRenderedPageBreak/>
        <w:t>knows, and practitioners should establish this to teach accordingly. This is still supported with current documents by Ofsted (2011) which maintains that how practitioners assess has an influence on children’s experiences within settings, and subsequently what they learn (</w:t>
      </w:r>
      <w:bookmarkStart w:id="20" w:name="_Hlk67417912"/>
      <w:r w:rsidRPr="004039D2">
        <w:rPr>
          <w:rFonts w:ascii="Arial" w:hAnsi="Arial" w:cs="Arial"/>
          <w:sz w:val="24"/>
          <w:szCs w:val="24"/>
        </w:rPr>
        <w:t>Ofsted, 2011</w:t>
      </w:r>
      <w:bookmarkEnd w:id="20"/>
      <w:r w:rsidRPr="004039D2">
        <w:rPr>
          <w:rFonts w:ascii="Arial" w:hAnsi="Arial" w:cs="Arial"/>
          <w:sz w:val="24"/>
          <w:szCs w:val="24"/>
        </w:rPr>
        <w:t xml:space="preserve">). This is now called ‘Assessment </w:t>
      </w:r>
      <w:proofErr w:type="gramStart"/>
      <w:r w:rsidRPr="004039D2">
        <w:rPr>
          <w:rFonts w:ascii="Arial" w:hAnsi="Arial" w:cs="Arial"/>
          <w:sz w:val="24"/>
          <w:szCs w:val="24"/>
        </w:rPr>
        <w:t>For</w:t>
      </w:r>
      <w:proofErr w:type="gramEnd"/>
      <w:r w:rsidRPr="004039D2">
        <w:rPr>
          <w:rFonts w:ascii="Arial" w:hAnsi="Arial" w:cs="Arial"/>
          <w:sz w:val="24"/>
          <w:szCs w:val="24"/>
        </w:rPr>
        <w:t xml:space="preserve"> Learning’ (</w:t>
      </w:r>
      <w:bookmarkStart w:id="21" w:name="_Hlk67225843"/>
      <w:r w:rsidRPr="004039D2">
        <w:rPr>
          <w:rFonts w:ascii="Arial" w:hAnsi="Arial" w:cs="Arial"/>
          <w:sz w:val="24"/>
          <w:szCs w:val="24"/>
        </w:rPr>
        <w:t>Lancashire County Council, 2011</w:t>
      </w:r>
      <w:bookmarkEnd w:id="21"/>
      <w:r w:rsidRPr="004039D2">
        <w:rPr>
          <w:rFonts w:ascii="Arial" w:hAnsi="Arial" w:cs="Arial"/>
          <w:sz w:val="24"/>
          <w:szCs w:val="24"/>
        </w:rPr>
        <w:t xml:space="preserve">). The method is maintained with the Foundation Phase guidance strongly supporting the use of </w:t>
      </w:r>
      <w:r w:rsidRPr="004039D2">
        <w:rPr>
          <w:rFonts w:ascii="Arial" w:hAnsi="Arial" w:cs="Arial"/>
          <w:color w:val="000000" w:themeColor="text1"/>
          <w:sz w:val="24"/>
          <w:szCs w:val="24"/>
        </w:rPr>
        <w:t xml:space="preserve">observations (Welsh Government, 2017) as it </w:t>
      </w:r>
      <w:r w:rsidRPr="004039D2">
        <w:rPr>
          <w:rFonts w:ascii="Arial" w:hAnsi="Arial" w:cs="Arial"/>
          <w:sz w:val="24"/>
          <w:szCs w:val="24"/>
        </w:rPr>
        <w:t>can enable practitioners to understand children, giving practitioners great knowledge that can be used to inform future practices (</w:t>
      </w:r>
      <w:bookmarkStart w:id="22" w:name="_Hlk67223013"/>
      <w:r w:rsidRPr="004039D2">
        <w:rPr>
          <w:rFonts w:ascii="Arial" w:hAnsi="Arial" w:cs="Arial"/>
          <w:sz w:val="24"/>
          <w:szCs w:val="24"/>
        </w:rPr>
        <w:t>Barber and Paul-Smith, 2010</w:t>
      </w:r>
      <w:bookmarkEnd w:id="22"/>
      <w:r w:rsidRPr="004039D2">
        <w:rPr>
          <w:rFonts w:ascii="Arial" w:hAnsi="Arial" w:cs="Arial"/>
          <w:sz w:val="24"/>
          <w:szCs w:val="24"/>
        </w:rPr>
        <w:t xml:space="preserve">). The Foundation Phase naturally lends itself to elements of Assessment </w:t>
      </w:r>
      <w:proofErr w:type="gramStart"/>
      <w:r w:rsidRPr="004039D2">
        <w:rPr>
          <w:rFonts w:ascii="Arial" w:hAnsi="Arial" w:cs="Arial"/>
          <w:sz w:val="24"/>
          <w:szCs w:val="24"/>
        </w:rPr>
        <w:t>For</w:t>
      </w:r>
      <w:proofErr w:type="gramEnd"/>
      <w:r w:rsidRPr="004039D2">
        <w:rPr>
          <w:rFonts w:ascii="Arial" w:hAnsi="Arial" w:cs="Arial"/>
          <w:sz w:val="24"/>
          <w:szCs w:val="24"/>
        </w:rPr>
        <w:t xml:space="preserve"> Learning (</w:t>
      </w:r>
      <w:bookmarkStart w:id="23" w:name="_Hlk67339916"/>
      <w:proofErr w:type="spellStart"/>
      <w:r w:rsidRPr="004039D2">
        <w:rPr>
          <w:rFonts w:ascii="Arial" w:hAnsi="Arial" w:cs="Arial"/>
          <w:sz w:val="24"/>
          <w:szCs w:val="24"/>
        </w:rPr>
        <w:t>Blanford</w:t>
      </w:r>
      <w:proofErr w:type="spellEnd"/>
      <w:r w:rsidRPr="004039D2">
        <w:rPr>
          <w:rFonts w:ascii="Arial" w:hAnsi="Arial" w:cs="Arial"/>
          <w:sz w:val="24"/>
          <w:szCs w:val="24"/>
        </w:rPr>
        <w:t xml:space="preserve"> and Knowles, 2012</w:t>
      </w:r>
      <w:bookmarkEnd w:id="23"/>
      <w:r w:rsidRPr="004039D2">
        <w:rPr>
          <w:rFonts w:ascii="Arial" w:hAnsi="Arial" w:cs="Arial"/>
          <w:sz w:val="24"/>
          <w:szCs w:val="24"/>
        </w:rPr>
        <w:t xml:space="preserve">, p.489) and the success of </w:t>
      </w:r>
      <w:r w:rsidR="00491388">
        <w:rPr>
          <w:rFonts w:ascii="Arial" w:hAnsi="Arial" w:cs="Arial"/>
          <w:sz w:val="24"/>
          <w:szCs w:val="24"/>
        </w:rPr>
        <w:t>A</w:t>
      </w:r>
      <w:r w:rsidRPr="004039D2">
        <w:rPr>
          <w:rFonts w:ascii="Arial" w:hAnsi="Arial" w:cs="Arial"/>
          <w:sz w:val="24"/>
          <w:szCs w:val="24"/>
        </w:rPr>
        <w:t xml:space="preserve">ssessment </w:t>
      </w:r>
      <w:r w:rsidR="00491388">
        <w:rPr>
          <w:rFonts w:ascii="Arial" w:hAnsi="Arial" w:cs="Arial"/>
          <w:sz w:val="24"/>
          <w:szCs w:val="24"/>
        </w:rPr>
        <w:t>F</w:t>
      </w:r>
      <w:r w:rsidRPr="004039D2">
        <w:rPr>
          <w:rFonts w:ascii="Arial" w:hAnsi="Arial" w:cs="Arial"/>
          <w:sz w:val="24"/>
          <w:szCs w:val="24"/>
        </w:rPr>
        <w:t xml:space="preserve">or </w:t>
      </w:r>
      <w:r w:rsidR="00491388">
        <w:rPr>
          <w:rFonts w:ascii="Arial" w:hAnsi="Arial" w:cs="Arial"/>
          <w:sz w:val="24"/>
          <w:szCs w:val="24"/>
        </w:rPr>
        <w:t>L</w:t>
      </w:r>
      <w:r w:rsidRPr="004039D2">
        <w:rPr>
          <w:rFonts w:ascii="Arial" w:hAnsi="Arial" w:cs="Arial"/>
          <w:sz w:val="24"/>
          <w:szCs w:val="24"/>
        </w:rPr>
        <w:t xml:space="preserve">earning is supported with a study by Santos and Pinto (2011, p.288) who researched if </w:t>
      </w:r>
      <w:r w:rsidR="00491388">
        <w:rPr>
          <w:rFonts w:ascii="Arial" w:hAnsi="Arial" w:cs="Arial"/>
          <w:sz w:val="24"/>
          <w:szCs w:val="24"/>
        </w:rPr>
        <w:t>A</w:t>
      </w:r>
      <w:r w:rsidRPr="004039D2">
        <w:rPr>
          <w:rFonts w:ascii="Arial" w:hAnsi="Arial" w:cs="Arial"/>
          <w:sz w:val="24"/>
          <w:szCs w:val="24"/>
        </w:rPr>
        <w:t xml:space="preserve">ssessment </w:t>
      </w:r>
      <w:r w:rsidR="00491388">
        <w:rPr>
          <w:rFonts w:ascii="Arial" w:hAnsi="Arial" w:cs="Arial"/>
          <w:sz w:val="24"/>
          <w:szCs w:val="24"/>
        </w:rPr>
        <w:t>F</w:t>
      </w:r>
      <w:r w:rsidRPr="004039D2">
        <w:rPr>
          <w:rFonts w:ascii="Arial" w:hAnsi="Arial" w:cs="Arial"/>
          <w:sz w:val="24"/>
          <w:szCs w:val="24"/>
        </w:rPr>
        <w:t xml:space="preserve">or </w:t>
      </w:r>
      <w:r w:rsidR="00491388">
        <w:rPr>
          <w:rFonts w:ascii="Arial" w:hAnsi="Arial" w:cs="Arial"/>
          <w:sz w:val="24"/>
          <w:szCs w:val="24"/>
        </w:rPr>
        <w:t>L</w:t>
      </w:r>
      <w:r w:rsidRPr="004039D2">
        <w:rPr>
          <w:rFonts w:ascii="Arial" w:hAnsi="Arial" w:cs="Arial"/>
          <w:sz w:val="24"/>
          <w:szCs w:val="24"/>
        </w:rPr>
        <w:t xml:space="preserve">earning was possible in the early years. The results indicated that irrespective of a child’s age, Assessment </w:t>
      </w:r>
      <w:proofErr w:type="gramStart"/>
      <w:r w:rsidRPr="004039D2">
        <w:rPr>
          <w:rFonts w:ascii="Arial" w:hAnsi="Arial" w:cs="Arial"/>
          <w:sz w:val="24"/>
          <w:szCs w:val="24"/>
        </w:rPr>
        <w:t>For</w:t>
      </w:r>
      <w:proofErr w:type="gramEnd"/>
      <w:r w:rsidRPr="004039D2">
        <w:rPr>
          <w:rFonts w:ascii="Arial" w:hAnsi="Arial" w:cs="Arial"/>
          <w:sz w:val="24"/>
          <w:szCs w:val="24"/>
        </w:rPr>
        <w:t xml:space="preserve"> Learning was a useful tool for practitioners to support children in the development children of their learning. </w:t>
      </w:r>
    </w:p>
    <w:p w14:paraId="6FCE439B"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However, the value of observations and subsequent assessment relies on the skills of individual practitioners (</w:t>
      </w:r>
      <w:bookmarkStart w:id="24" w:name="_Hlk67223291"/>
      <w:proofErr w:type="spellStart"/>
      <w:r w:rsidRPr="004039D2">
        <w:rPr>
          <w:rFonts w:ascii="Arial" w:hAnsi="Arial" w:cs="Arial"/>
          <w:sz w:val="24"/>
          <w:szCs w:val="24"/>
        </w:rPr>
        <w:t>Riddal</w:t>
      </w:r>
      <w:proofErr w:type="spellEnd"/>
      <w:r w:rsidRPr="004039D2">
        <w:rPr>
          <w:rFonts w:ascii="Arial" w:hAnsi="Arial" w:cs="Arial"/>
          <w:sz w:val="24"/>
          <w:szCs w:val="24"/>
        </w:rPr>
        <w:t>-Leech, 2008</w:t>
      </w:r>
      <w:bookmarkEnd w:id="24"/>
      <w:r w:rsidRPr="004039D2">
        <w:rPr>
          <w:rFonts w:ascii="Arial" w:hAnsi="Arial" w:cs="Arial"/>
          <w:sz w:val="24"/>
          <w:szCs w:val="24"/>
        </w:rPr>
        <w:t>). When observing and assessing children’s development it is crucial for practitioners completely understand their role in the process (</w:t>
      </w:r>
      <w:bookmarkStart w:id="25" w:name="_Hlk67504077"/>
      <w:proofErr w:type="spellStart"/>
      <w:r w:rsidRPr="004039D2">
        <w:rPr>
          <w:rFonts w:ascii="Arial" w:hAnsi="Arial" w:cs="Arial"/>
          <w:sz w:val="24"/>
          <w:szCs w:val="24"/>
        </w:rPr>
        <w:t>Petersan</w:t>
      </w:r>
      <w:proofErr w:type="spellEnd"/>
      <w:r w:rsidRPr="004039D2">
        <w:rPr>
          <w:rFonts w:ascii="Arial" w:hAnsi="Arial" w:cs="Arial"/>
          <w:sz w:val="24"/>
          <w:szCs w:val="24"/>
        </w:rPr>
        <w:t xml:space="preserve"> and Elam, 2021</w:t>
      </w:r>
      <w:bookmarkEnd w:id="25"/>
      <w:r w:rsidRPr="004039D2">
        <w:rPr>
          <w:rFonts w:ascii="Arial" w:hAnsi="Arial" w:cs="Arial"/>
          <w:sz w:val="24"/>
          <w:szCs w:val="24"/>
        </w:rPr>
        <w:t>), though in an evaluation of the Foundation Phase by the Welsh Government (2012) it pointed out that most teachers were making limited use of assessments to improve standards for children. This coincides with Donaldson (2015) report which recommended that further training is needed for practitioners within the Foundation Phase, with a greater emphasis on child development theory. On the other hand, it is suggested that the process of practitioners observing children is a great way to develop knowledge of child development (</w:t>
      </w:r>
      <w:bookmarkStart w:id="26" w:name="_Hlk67503794"/>
      <w:proofErr w:type="spellStart"/>
      <w:r w:rsidRPr="004039D2">
        <w:rPr>
          <w:rFonts w:ascii="Arial" w:hAnsi="Arial" w:cs="Arial"/>
          <w:sz w:val="24"/>
          <w:szCs w:val="24"/>
        </w:rPr>
        <w:t>Spreeuwenberg</w:t>
      </w:r>
      <w:bookmarkEnd w:id="26"/>
      <w:proofErr w:type="spellEnd"/>
      <w:r w:rsidRPr="004039D2">
        <w:rPr>
          <w:rFonts w:ascii="Arial" w:hAnsi="Arial" w:cs="Arial"/>
          <w:sz w:val="24"/>
          <w:szCs w:val="24"/>
        </w:rPr>
        <w:t>, 2020). Nevertheless, effective assessment could be hindered by inconsistent practice and untrained practitioners which can cause discrepancies in a child’s true stage of development and how they are progressing (</w:t>
      </w:r>
      <w:bookmarkStart w:id="27" w:name="_Hlk67231710"/>
      <w:r w:rsidRPr="004039D2">
        <w:rPr>
          <w:rFonts w:ascii="Arial" w:hAnsi="Arial" w:cs="Arial"/>
          <w:sz w:val="24"/>
          <w:szCs w:val="24"/>
        </w:rPr>
        <w:t>Callan et al., 2017</w:t>
      </w:r>
      <w:bookmarkEnd w:id="27"/>
      <w:r w:rsidRPr="004039D2">
        <w:rPr>
          <w:rFonts w:ascii="Arial" w:hAnsi="Arial" w:cs="Arial"/>
          <w:sz w:val="24"/>
          <w:szCs w:val="24"/>
        </w:rPr>
        <w:t xml:space="preserve">). </w:t>
      </w:r>
    </w:p>
    <w:p w14:paraId="570480BA"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Assessing children against</w:t>
      </w:r>
      <w:r w:rsidRPr="004039D2">
        <w:rPr>
          <w:rFonts w:ascii="Arial" w:hAnsi="Arial" w:cs="Arial"/>
          <w:color w:val="000000" w:themeColor="text1"/>
          <w:sz w:val="24"/>
          <w:szCs w:val="24"/>
        </w:rPr>
        <w:t xml:space="preserve"> </w:t>
      </w:r>
      <w:r w:rsidRPr="004039D2">
        <w:rPr>
          <w:rFonts w:ascii="Arial" w:hAnsi="Arial" w:cs="Arial"/>
          <w:sz w:val="24"/>
          <w:szCs w:val="24"/>
        </w:rPr>
        <w:t>outcomes can support practitioners to see how children are developing compared to children of a similar age (</w:t>
      </w:r>
      <w:bookmarkStart w:id="28" w:name="_Hlk66905620"/>
      <w:proofErr w:type="spellStart"/>
      <w:r w:rsidRPr="004039D2">
        <w:rPr>
          <w:rFonts w:ascii="Arial" w:hAnsi="Arial" w:cs="Arial"/>
          <w:sz w:val="24"/>
          <w:szCs w:val="24"/>
        </w:rPr>
        <w:fldChar w:fldCharType="begin"/>
      </w:r>
      <w:r w:rsidRPr="004039D2">
        <w:rPr>
          <w:rFonts w:ascii="Arial" w:hAnsi="Arial" w:cs="Arial"/>
          <w:sz w:val="24"/>
          <w:szCs w:val="24"/>
        </w:rPr>
        <w:instrText xml:space="preserve"> HYPERLINK "https://www.cdc.gov/" </w:instrText>
      </w:r>
      <w:r w:rsidRPr="004039D2">
        <w:rPr>
          <w:rFonts w:ascii="Arial" w:hAnsi="Arial" w:cs="Arial"/>
          <w:sz w:val="24"/>
          <w:szCs w:val="24"/>
        </w:rPr>
        <w:fldChar w:fldCharType="separate"/>
      </w:r>
      <w:r w:rsidRPr="004039D2">
        <w:rPr>
          <w:rStyle w:val="Hyperlink"/>
          <w:rFonts w:ascii="Arial" w:hAnsi="Arial" w:cs="Arial"/>
          <w:color w:val="auto"/>
          <w:sz w:val="24"/>
          <w:szCs w:val="24"/>
          <w:u w:val="none"/>
          <w:shd w:val="clear" w:color="auto" w:fill="FFFFFF"/>
        </w:rPr>
        <w:t>Centers</w:t>
      </w:r>
      <w:proofErr w:type="spellEnd"/>
      <w:r w:rsidRPr="004039D2">
        <w:rPr>
          <w:rStyle w:val="Hyperlink"/>
          <w:rFonts w:ascii="Arial" w:hAnsi="Arial" w:cs="Arial"/>
          <w:color w:val="auto"/>
          <w:sz w:val="24"/>
          <w:szCs w:val="24"/>
          <w:u w:val="none"/>
          <w:shd w:val="clear" w:color="auto" w:fill="FFFFFF"/>
        </w:rPr>
        <w:t xml:space="preserve"> for Disease Control and Prevention</w:t>
      </w:r>
      <w:r w:rsidRPr="004039D2">
        <w:rPr>
          <w:rFonts w:ascii="Arial" w:hAnsi="Arial" w:cs="Arial"/>
          <w:sz w:val="24"/>
          <w:szCs w:val="24"/>
        </w:rPr>
        <w:fldChar w:fldCharType="end"/>
      </w:r>
      <w:r w:rsidRPr="004039D2">
        <w:rPr>
          <w:rFonts w:ascii="Arial" w:hAnsi="Arial" w:cs="Arial"/>
          <w:sz w:val="24"/>
          <w:szCs w:val="24"/>
        </w:rPr>
        <w:t>, 2021</w:t>
      </w:r>
      <w:bookmarkEnd w:id="28"/>
      <w:r w:rsidRPr="004039D2">
        <w:rPr>
          <w:rFonts w:ascii="Arial" w:hAnsi="Arial" w:cs="Arial"/>
          <w:sz w:val="24"/>
          <w:szCs w:val="24"/>
        </w:rPr>
        <w:t xml:space="preserve">). It provides advantages such as recording children’s progress and achievements (Education Scotland, 2021), with additional health advantages such as </w:t>
      </w:r>
      <w:r w:rsidRPr="004039D2">
        <w:rPr>
          <w:rFonts w:ascii="Arial" w:hAnsi="Arial" w:cs="Arial"/>
          <w:sz w:val="24"/>
          <w:szCs w:val="24"/>
        </w:rPr>
        <w:lastRenderedPageBreak/>
        <w:t>the early detection of disorders such as Autistic Spectrum Disorder (ASD) and global development delay (GDD) (</w:t>
      </w:r>
      <w:bookmarkStart w:id="29" w:name="_Hlk66906124"/>
      <w:r w:rsidRPr="004039D2">
        <w:rPr>
          <w:rFonts w:ascii="Arial" w:hAnsi="Arial" w:cs="Arial"/>
          <w:sz w:val="24"/>
          <w:szCs w:val="24"/>
        </w:rPr>
        <w:t>Bellman et al., 2013</w:t>
      </w:r>
      <w:bookmarkEnd w:id="29"/>
      <w:r w:rsidRPr="004039D2">
        <w:rPr>
          <w:rFonts w:ascii="Arial" w:hAnsi="Arial" w:cs="Arial"/>
          <w:sz w:val="24"/>
          <w:szCs w:val="24"/>
        </w:rPr>
        <w:t xml:space="preserve">). According to research an early diagnosis of disabilities such as ASD is considered best practice as it increases opportunities for early intervention (Harris, 2017, p. 1259; </w:t>
      </w:r>
      <w:bookmarkStart w:id="30" w:name="_Hlk66039812"/>
      <w:r w:rsidRPr="004039D2">
        <w:rPr>
          <w:rFonts w:ascii="Arial" w:hAnsi="Arial" w:cs="Arial"/>
          <w:sz w:val="24"/>
          <w:szCs w:val="24"/>
        </w:rPr>
        <w:t>Becerra</w:t>
      </w:r>
      <w:r w:rsidRPr="004039D2">
        <w:rPr>
          <w:rFonts w:ascii="Arial" w:hAnsi="Arial" w:cs="Arial"/>
          <w:sz w:val="24"/>
          <w:szCs w:val="24"/>
        </w:rPr>
        <w:noBreakHyphen/>
      </w:r>
      <w:proofErr w:type="spellStart"/>
      <w:r w:rsidRPr="004039D2">
        <w:rPr>
          <w:rFonts w:ascii="Arial" w:hAnsi="Arial" w:cs="Arial"/>
          <w:sz w:val="24"/>
          <w:szCs w:val="24"/>
        </w:rPr>
        <w:t>Culqu</w:t>
      </w:r>
      <w:bookmarkEnd w:id="30"/>
      <w:proofErr w:type="spellEnd"/>
      <w:r w:rsidRPr="004039D2">
        <w:rPr>
          <w:rFonts w:ascii="Arial" w:hAnsi="Arial" w:cs="Arial"/>
          <w:sz w:val="24"/>
          <w:szCs w:val="24"/>
        </w:rPr>
        <w:t>, 2018, p. 3367). Research by Clark et al. (2017) also supports early detection of atypical development with a study of 48 children which indicated that earlier detection and successful diagnosis, united with early intervention provided positive outcomes for children, suggesting an improved long-term prognosis for children who have ASD. This advocates that assessing children in the Foundation Phase can support practitioners to develop an awareness of children’s needs so they can be met efficiently (West Sussex Council, 2021). Piaget believed that children developed through stages of development (</w:t>
      </w:r>
      <w:proofErr w:type="spellStart"/>
      <w:r w:rsidRPr="004039D2">
        <w:rPr>
          <w:rFonts w:ascii="Arial" w:hAnsi="Arial" w:cs="Arial"/>
          <w:sz w:val="24"/>
          <w:szCs w:val="24"/>
        </w:rPr>
        <w:t>Nutkins</w:t>
      </w:r>
      <w:proofErr w:type="spellEnd"/>
      <w:r w:rsidRPr="004039D2">
        <w:rPr>
          <w:rFonts w:ascii="Arial" w:hAnsi="Arial" w:cs="Arial"/>
          <w:sz w:val="24"/>
          <w:szCs w:val="24"/>
        </w:rPr>
        <w:t xml:space="preserve"> et al., 2013) sharing milestones with peers (Lindon, 2012) which could suggest that he would approve of standardised testing (Powell, 2017). </w:t>
      </w:r>
    </w:p>
    <w:p w14:paraId="62CB3D4E" w14:textId="37E37570"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 xml:space="preserve">However, assessing children in the Foundation </w:t>
      </w:r>
      <w:r w:rsidRPr="004039D2">
        <w:rPr>
          <w:rFonts w:ascii="Arial" w:hAnsi="Arial" w:cs="Arial"/>
          <w:color w:val="000000" w:themeColor="text1"/>
          <w:sz w:val="24"/>
          <w:szCs w:val="24"/>
        </w:rPr>
        <w:t xml:space="preserve">Phase against stage </w:t>
      </w:r>
      <w:r w:rsidRPr="004039D2">
        <w:rPr>
          <w:rFonts w:ascii="Arial" w:hAnsi="Arial" w:cs="Arial"/>
          <w:sz w:val="24"/>
          <w:szCs w:val="24"/>
        </w:rPr>
        <w:t xml:space="preserve">related outcomes has caused tension for </w:t>
      </w:r>
      <w:r w:rsidRPr="004039D2">
        <w:rPr>
          <w:rFonts w:ascii="Arial" w:hAnsi="Arial" w:cs="Arial"/>
          <w:color w:val="000000" w:themeColor="text1"/>
          <w:sz w:val="24"/>
          <w:szCs w:val="24"/>
        </w:rPr>
        <w:t xml:space="preserve">practitioners (Siraj, 2014). </w:t>
      </w:r>
      <w:r w:rsidRPr="004039D2">
        <w:rPr>
          <w:rFonts w:ascii="Arial" w:hAnsi="Arial" w:cs="Arial"/>
          <w:sz w:val="24"/>
          <w:szCs w:val="24"/>
        </w:rPr>
        <w:t xml:space="preserve">This is because the Foundation Phase is a play-based curriculum where children develop through experiential learning with a strong ethos surrounding the unique child </w:t>
      </w:r>
      <w:r w:rsidRPr="004039D2">
        <w:rPr>
          <w:rFonts w:ascii="Arial" w:hAnsi="Arial" w:cs="Arial"/>
          <w:color w:val="000000" w:themeColor="text1"/>
          <w:sz w:val="24"/>
          <w:szCs w:val="24"/>
        </w:rPr>
        <w:t>(Welsh Government, 2015). Bronfenbrenner’s socio-ecological approach suggested that children are all unique and develop and grow at different rates (</w:t>
      </w:r>
      <w:proofErr w:type="spellStart"/>
      <w:r w:rsidRPr="004039D2">
        <w:rPr>
          <w:rFonts w:ascii="Arial" w:hAnsi="Arial" w:cs="Arial"/>
          <w:color w:val="000000" w:themeColor="text1"/>
          <w:sz w:val="24"/>
          <w:szCs w:val="24"/>
        </w:rPr>
        <w:t>Nutkins</w:t>
      </w:r>
      <w:proofErr w:type="spellEnd"/>
      <w:r w:rsidRPr="004039D2">
        <w:rPr>
          <w:rFonts w:ascii="Arial" w:hAnsi="Arial" w:cs="Arial"/>
          <w:color w:val="000000" w:themeColor="text1"/>
          <w:sz w:val="24"/>
          <w:szCs w:val="24"/>
        </w:rPr>
        <w:t xml:space="preserve"> et al., 2013) with various factors playing a role in their development such as family, experiences, and cultural values (Lindon, 2012). This proposes that it could be unfair to assess children against stage related outcomes as they will not always be at the same level as their peers</w:t>
      </w:r>
      <w:r w:rsidR="00676EB1">
        <w:rPr>
          <w:rFonts w:ascii="Arial" w:hAnsi="Arial" w:cs="Arial"/>
          <w:color w:val="000000" w:themeColor="text1"/>
          <w:sz w:val="24"/>
          <w:szCs w:val="24"/>
        </w:rPr>
        <w:t>. This</w:t>
      </w:r>
      <w:r w:rsidRPr="004039D2">
        <w:rPr>
          <w:rFonts w:ascii="Arial" w:hAnsi="Arial" w:cs="Arial"/>
          <w:sz w:val="24"/>
          <w:szCs w:val="24"/>
        </w:rPr>
        <w:t xml:space="preserve"> suggests</w:t>
      </w:r>
      <w:r w:rsidRPr="004039D2">
        <w:rPr>
          <w:rFonts w:ascii="Arial" w:hAnsi="Arial" w:cs="Arial"/>
          <w:color w:val="000000" w:themeColor="text1"/>
          <w:sz w:val="24"/>
          <w:szCs w:val="24"/>
        </w:rPr>
        <w:t xml:space="preserve"> </w:t>
      </w:r>
      <w:r w:rsidRPr="004039D2">
        <w:rPr>
          <w:rFonts w:ascii="Arial" w:hAnsi="Arial" w:cs="Arial"/>
          <w:sz w:val="24"/>
          <w:szCs w:val="24"/>
        </w:rPr>
        <w:t>that the Foundation Phase assessment outcomes do not advocate a socio-cultural approach to the curriculum (Thomas and Lewis, 2016). It could also be suggested that Vygotsky might challenge the suitability of standardised assessments and testing as he maintained that children develop at various times at different rates (Lindon, 2012).</w:t>
      </w:r>
    </w:p>
    <w:p w14:paraId="29FBBC18" w14:textId="2C1D19A3" w:rsidR="004039D2" w:rsidRPr="004039D2" w:rsidRDefault="004039D2" w:rsidP="004039D2">
      <w:pPr>
        <w:spacing w:line="360" w:lineRule="auto"/>
        <w:jc w:val="both"/>
        <w:rPr>
          <w:rFonts w:ascii="Arial" w:hAnsi="Arial" w:cs="Arial"/>
          <w:color w:val="000000" w:themeColor="text1"/>
          <w:sz w:val="24"/>
          <w:szCs w:val="24"/>
        </w:rPr>
      </w:pPr>
      <w:r w:rsidRPr="004039D2">
        <w:rPr>
          <w:rFonts w:ascii="Arial" w:hAnsi="Arial" w:cs="Arial"/>
          <w:sz w:val="24"/>
          <w:szCs w:val="24"/>
        </w:rPr>
        <w:t>Furthermore, with written terms such as ‘outcomes’ and ‘standards’ used frequently throughout the Foundation Phase Framework (2015) and assessment profile (Welsh Government, 2017</w:t>
      </w:r>
      <w:proofErr w:type="gramStart"/>
      <w:r w:rsidRPr="004039D2">
        <w:rPr>
          <w:rFonts w:ascii="Arial" w:hAnsi="Arial" w:cs="Arial"/>
          <w:sz w:val="24"/>
          <w:szCs w:val="24"/>
        </w:rPr>
        <w:t>)</w:t>
      </w:r>
      <w:r w:rsidR="00676EB1">
        <w:rPr>
          <w:rFonts w:ascii="Arial" w:hAnsi="Arial" w:cs="Arial"/>
          <w:sz w:val="24"/>
          <w:szCs w:val="24"/>
        </w:rPr>
        <w:t>,</w:t>
      </w:r>
      <w:proofErr w:type="gramEnd"/>
      <w:r w:rsidRPr="004039D2">
        <w:rPr>
          <w:rFonts w:ascii="Arial" w:hAnsi="Arial" w:cs="Arial"/>
          <w:sz w:val="24"/>
          <w:szCs w:val="24"/>
        </w:rPr>
        <w:t xml:space="preserve"> it essentially places standards rather than the children at the centre of the curriculum. </w:t>
      </w:r>
      <w:r w:rsidRPr="004039D2">
        <w:rPr>
          <w:rFonts w:ascii="Arial" w:hAnsi="Arial" w:cs="Arial"/>
          <w:color w:val="000000" w:themeColor="text1"/>
          <w:sz w:val="24"/>
          <w:szCs w:val="24"/>
        </w:rPr>
        <w:t xml:space="preserve">Donaldson (2015) in his Independent Review of Curriculum and Assessment Arrangements in Wales report, also highlighted this by pointing out that some practitioners felt that paper-based assessments contradicted the </w:t>
      </w:r>
      <w:r w:rsidRPr="004039D2">
        <w:rPr>
          <w:rFonts w:ascii="Arial" w:hAnsi="Arial" w:cs="Arial"/>
          <w:color w:val="000000" w:themeColor="text1"/>
          <w:sz w:val="24"/>
          <w:szCs w:val="24"/>
        </w:rPr>
        <w:lastRenderedPageBreak/>
        <w:t xml:space="preserve">Foundation Phase Framework (2015) philosophy. </w:t>
      </w:r>
      <w:bookmarkStart w:id="31" w:name="_Hlk67426483"/>
      <w:r w:rsidRPr="004039D2">
        <w:rPr>
          <w:rFonts w:ascii="Arial" w:hAnsi="Arial" w:cs="Arial"/>
          <w:color w:val="000000" w:themeColor="text1"/>
          <w:sz w:val="24"/>
          <w:szCs w:val="24"/>
        </w:rPr>
        <w:t xml:space="preserve">Campbell-Barr and Nygard (2014, p.355) </w:t>
      </w:r>
      <w:bookmarkEnd w:id="31"/>
      <w:r w:rsidRPr="004039D2">
        <w:rPr>
          <w:rFonts w:ascii="Arial" w:hAnsi="Arial" w:cs="Arial"/>
          <w:color w:val="000000" w:themeColor="text1"/>
          <w:sz w:val="24"/>
          <w:szCs w:val="24"/>
        </w:rPr>
        <w:t>concurs with this, maintaining that with levels of international competitiveness increasing, government policies are being attentive to achieving higher results which is effectively losing sight of the children. However other practitioners reported recognising the need for mapping children’s progress (Donaldson, 2015) which is supported with a study by William (2011, p.3) who maintained that assessment should be valued as it can indicate to practitioners if teaching has resulted in the planned learning outcomes.</w:t>
      </w:r>
    </w:p>
    <w:p w14:paraId="396BA7A1" w14:textId="3E95043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 xml:space="preserve">In addition to this, the </w:t>
      </w:r>
      <w:r w:rsidRPr="004039D2">
        <w:rPr>
          <w:rFonts w:ascii="Arial" w:hAnsi="Arial" w:cs="Arial"/>
          <w:color w:val="000000" w:themeColor="text1"/>
          <w:sz w:val="24"/>
          <w:szCs w:val="24"/>
        </w:rPr>
        <w:t xml:space="preserve">introduction of the Literacy and Numeracy Framework (2013) and </w:t>
      </w:r>
      <w:r w:rsidRPr="004039D2">
        <w:rPr>
          <w:rFonts w:ascii="Arial" w:hAnsi="Arial" w:cs="Arial"/>
          <w:sz w:val="24"/>
          <w:szCs w:val="24"/>
        </w:rPr>
        <w:t xml:space="preserve">national SATS tests for children in year two, practitioners have again questioned the philosophies of the curriculum, assessments, and tests, as even though the curriculum refers to teaching by stage, there are still outcomes and expectation statements which increase each year through the Foundation Phase (Welsh Government, 2017 b). </w:t>
      </w:r>
      <w:r w:rsidRPr="004039D2">
        <w:rPr>
          <w:rFonts w:ascii="Arial" w:hAnsi="Arial" w:cs="Arial"/>
          <w:color w:val="000000" w:themeColor="text1"/>
          <w:sz w:val="24"/>
          <w:szCs w:val="24"/>
        </w:rPr>
        <w:t>A</w:t>
      </w:r>
      <w:r w:rsidRPr="004039D2">
        <w:rPr>
          <w:rFonts w:ascii="Arial" w:hAnsi="Arial" w:cs="Arial"/>
          <w:sz w:val="24"/>
          <w:szCs w:val="24"/>
        </w:rPr>
        <w:t xml:space="preserve">n evaluation on the Foundation Phase Framework (2015) by the Welsh Government (2012) indicated that assessments done by practitioners focused on children’s progress in relation to desired goals. </w:t>
      </w:r>
      <w:r w:rsidRPr="004039D2">
        <w:rPr>
          <w:rFonts w:ascii="Arial" w:hAnsi="Arial" w:cs="Arial"/>
          <w:color w:val="000000" w:themeColor="text1"/>
          <w:sz w:val="24"/>
          <w:szCs w:val="24"/>
        </w:rPr>
        <w:t xml:space="preserve">Donaldson’s (2015) report also pointed out that these formal tests could revert practitioners to more formal ways of teaching to prepare children for national tests. </w:t>
      </w:r>
      <w:r w:rsidRPr="004039D2">
        <w:rPr>
          <w:rFonts w:ascii="Arial" w:hAnsi="Arial" w:cs="Arial"/>
          <w:sz w:val="24"/>
          <w:szCs w:val="24"/>
        </w:rPr>
        <w:t xml:space="preserve"> However, it is suggested that practitioners should consider various ways of assessing how a child is developing such as interactions with the child and not solely observations and assessments to complete the desired standards and outcomes on paperwork (Early Years Careers, 2016; </w:t>
      </w:r>
      <w:proofErr w:type="spellStart"/>
      <w:r w:rsidRPr="004039D2">
        <w:rPr>
          <w:rFonts w:ascii="Arial" w:hAnsi="Arial" w:cs="Arial"/>
          <w:sz w:val="24"/>
          <w:szCs w:val="24"/>
        </w:rPr>
        <w:t>Whitebread</w:t>
      </w:r>
      <w:proofErr w:type="spellEnd"/>
      <w:r w:rsidRPr="004039D2">
        <w:rPr>
          <w:rFonts w:ascii="Arial" w:hAnsi="Arial" w:cs="Arial"/>
          <w:sz w:val="24"/>
          <w:szCs w:val="24"/>
        </w:rPr>
        <w:t>, 2012 a). In relation to national testing, there are discussions around the principles and purpose of testing children which is reflected in campaigns such as the ‘Too Much Too Soon’ campaign which contests the viewpoints surrounding the assessments of children (</w:t>
      </w:r>
      <w:bookmarkStart w:id="32" w:name="_Hlk67428446"/>
      <w:r w:rsidRPr="004039D2">
        <w:rPr>
          <w:rFonts w:ascii="Arial" w:hAnsi="Arial" w:cs="Arial"/>
          <w:sz w:val="24"/>
          <w:szCs w:val="24"/>
        </w:rPr>
        <w:t>Too much too soon, no date</w:t>
      </w:r>
      <w:bookmarkEnd w:id="32"/>
      <w:r w:rsidRPr="004039D2">
        <w:rPr>
          <w:rFonts w:ascii="Arial" w:hAnsi="Arial" w:cs="Arial"/>
          <w:sz w:val="24"/>
          <w:szCs w:val="24"/>
        </w:rPr>
        <w:t>). In a wellbeing study of children in 2017 with data collected from 41 countries, the UK ranked 38</w:t>
      </w:r>
      <w:r w:rsidRPr="004039D2">
        <w:rPr>
          <w:rFonts w:ascii="Arial" w:hAnsi="Arial" w:cs="Arial"/>
          <w:sz w:val="24"/>
          <w:szCs w:val="24"/>
          <w:vertAlign w:val="superscript"/>
        </w:rPr>
        <w:t>th</w:t>
      </w:r>
      <w:r w:rsidRPr="004039D2">
        <w:rPr>
          <w:rFonts w:ascii="Arial" w:hAnsi="Arial" w:cs="Arial"/>
          <w:sz w:val="24"/>
          <w:szCs w:val="24"/>
        </w:rPr>
        <w:t>, with children in the UK amongst the most too often feel anxious about testing and assessments, compared to other international children (Organisation for Economic Cooperation and Development OECD, 2017).</w:t>
      </w:r>
    </w:p>
    <w:p w14:paraId="720AAD31"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Central to this analysis, the Reggio Emilia approach has a similar ethos to the Foundation Phase (</w:t>
      </w:r>
      <w:bookmarkStart w:id="33" w:name="_Hlk67168844"/>
      <w:r w:rsidRPr="004039D2">
        <w:rPr>
          <w:rFonts w:ascii="Arial" w:hAnsi="Arial" w:cs="Arial"/>
          <w:sz w:val="24"/>
          <w:szCs w:val="24"/>
        </w:rPr>
        <w:t>Maynard and Chicken, 2010, p.1</w:t>
      </w:r>
      <w:bookmarkEnd w:id="33"/>
      <w:r w:rsidRPr="004039D2">
        <w:rPr>
          <w:rFonts w:ascii="Arial" w:hAnsi="Arial" w:cs="Arial"/>
          <w:sz w:val="24"/>
          <w:szCs w:val="24"/>
        </w:rPr>
        <w:t xml:space="preserve">). However, in relation to assessment for children under seven the approaches are much different (Welsh Government, 2017; </w:t>
      </w:r>
      <w:proofErr w:type="spellStart"/>
      <w:r w:rsidRPr="004039D2">
        <w:rPr>
          <w:rFonts w:ascii="Arial" w:hAnsi="Arial" w:cs="Arial"/>
          <w:sz w:val="24"/>
          <w:szCs w:val="24"/>
        </w:rPr>
        <w:t>Arseven</w:t>
      </w:r>
      <w:proofErr w:type="spellEnd"/>
      <w:r w:rsidRPr="004039D2">
        <w:rPr>
          <w:rFonts w:ascii="Arial" w:hAnsi="Arial" w:cs="Arial"/>
          <w:sz w:val="24"/>
          <w:szCs w:val="24"/>
        </w:rPr>
        <w:t xml:space="preserve">, 2014, p.170). When observing children, instead of </w:t>
      </w:r>
      <w:r w:rsidRPr="004039D2">
        <w:rPr>
          <w:rFonts w:ascii="Arial" w:hAnsi="Arial" w:cs="Arial"/>
          <w:sz w:val="24"/>
          <w:szCs w:val="24"/>
        </w:rPr>
        <w:lastRenderedPageBreak/>
        <w:t>assessing them to stages or age-related outcomes, the practitioners continually document their learning with handwritten notes, photographs, video recordings, as well sharing and discussing the observations with children and staff (Brunton and Thornton, 2007). By doing this it includes children in their learning and progression, supporting both children and practitioners to move forward by reflecting on what they have done (</w:t>
      </w:r>
      <w:bookmarkStart w:id="34" w:name="_Hlk67167691"/>
      <w:r w:rsidRPr="004039D2">
        <w:rPr>
          <w:rFonts w:ascii="Arial" w:hAnsi="Arial" w:cs="Arial"/>
          <w:sz w:val="24"/>
          <w:szCs w:val="24"/>
        </w:rPr>
        <w:t>LeBlanc, 2021</w:t>
      </w:r>
      <w:bookmarkEnd w:id="34"/>
      <w:r w:rsidRPr="004039D2">
        <w:rPr>
          <w:rFonts w:ascii="Arial" w:hAnsi="Arial" w:cs="Arial"/>
          <w:sz w:val="24"/>
          <w:szCs w:val="24"/>
        </w:rPr>
        <w:t>). Furthermore, as practitioners revisit documentation repeatedly they acquire a deeper knowledge of what the children in their care are capable of, allowing them to evaluate for future experiences (</w:t>
      </w:r>
      <w:proofErr w:type="spellStart"/>
      <w:r w:rsidRPr="004039D2">
        <w:rPr>
          <w:rFonts w:ascii="Arial" w:hAnsi="Arial" w:cs="Arial"/>
          <w:sz w:val="24"/>
          <w:szCs w:val="24"/>
        </w:rPr>
        <w:t>Santín</w:t>
      </w:r>
      <w:proofErr w:type="spellEnd"/>
      <w:r w:rsidRPr="004039D2">
        <w:rPr>
          <w:rFonts w:ascii="Arial" w:hAnsi="Arial" w:cs="Arial"/>
          <w:sz w:val="24"/>
          <w:szCs w:val="24"/>
        </w:rPr>
        <w:t xml:space="preserve"> and </w:t>
      </w:r>
      <w:proofErr w:type="spellStart"/>
      <w:r w:rsidRPr="004039D2">
        <w:rPr>
          <w:rFonts w:ascii="Arial" w:hAnsi="Arial" w:cs="Arial"/>
          <w:sz w:val="24"/>
          <w:szCs w:val="24"/>
        </w:rPr>
        <w:t>Torruella</w:t>
      </w:r>
      <w:proofErr w:type="spellEnd"/>
      <w:r w:rsidRPr="004039D2">
        <w:rPr>
          <w:rFonts w:ascii="Arial" w:hAnsi="Arial" w:cs="Arial"/>
          <w:sz w:val="24"/>
          <w:szCs w:val="24"/>
        </w:rPr>
        <w:t>, 2017, p.52). The documentation is not used to offer assessment of a comparative type such as in the Foundation Phase, as the practitioners do not document the same things for each child (</w:t>
      </w:r>
      <w:bookmarkStart w:id="35" w:name="_Hlk67169453"/>
      <w:r w:rsidRPr="004039D2">
        <w:rPr>
          <w:rFonts w:ascii="Arial" w:hAnsi="Arial" w:cs="Arial"/>
          <w:sz w:val="24"/>
          <w:szCs w:val="24"/>
        </w:rPr>
        <w:t>Learning and Teaching Scotland, 2006</w:t>
      </w:r>
      <w:bookmarkEnd w:id="35"/>
      <w:r w:rsidRPr="004039D2">
        <w:rPr>
          <w:rFonts w:ascii="Arial" w:hAnsi="Arial" w:cs="Arial"/>
          <w:sz w:val="24"/>
          <w:szCs w:val="24"/>
        </w:rPr>
        <w:t xml:space="preserve">). However, even with Reggio’s renowned approach to education (Thornton and Brunton, 2010), Wales still presents higher outcomes than Italy in Maths, English and Science which is reflected in the 2018 PISA scores (OECD, 2021; Welsh Government, 2019). </w:t>
      </w:r>
    </w:p>
    <w:p w14:paraId="1EA32B9C" w14:textId="65187B0B"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The Foundation Phase Profile must be completed within the first six weeks on entry into Reception (Welsh Government, no date). This could place inequalities on children who are summer babies as statistics by the Department of Education (2017) indicate that two fifths of summer born children do not reach the governments desirable standard at the end of their time in Reception, as opposed to one fifth of autumn born children. Children born in the summer are almost a year younger that Autumn born children which is a noticeable difference in their early years (Crawford et al., 2011). However, a study by Clark (2013) w</w:t>
      </w:r>
      <w:r w:rsidR="00802A74">
        <w:rPr>
          <w:rFonts w:ascii="Arial" w:hAnsi="Arial" w:cs="Arial"/>
          <w:sz w:val="24"/>
          <w:szCs w:val="24"/>
        </w:rPr>
        <w:t>ho studied</w:t>
      </w:r>
      <w:r w:rsidRPr="004039D2">
        <w:rPr>
          <w:rFonts w:ascii="Arial" w:hAnsi="Arial" w:cs="Arial"/>
          <w:sz w:val="24"/>
          <w:szCs w:val="24"/>
        </w:rPr>
        <w:t xml:space="preserve"> 940 practitioners opinions surrounding assessing children, it indicated that inequalities in relation to children’s age was made little reference to. </w:t>
      </w:r>
    </w:p>
    <w:p w14:paraId="74CCCE6B"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 xml:space="preserve">This could be because of other factors that may cause more of an issue, such as when children transition into a new class or environment. Some children will have no problems and display confidence whilst others could have difficulties settling in (Child Mind Institute, 2019 </w:t>
      </w:r>
      <w:proofErr w:type="gramStart"/>
      <w:r w:rsidRPr="004039D2">
        <w:rPr>
          <w:rFonts w:ascii="Arial" w:hAnsi="Arial" w:cs="Arial"/>
          <w:sz w:val="24"/>
          <w:szCs w:val="24"/>
        </w:rPr>
        <w:t>b;</w:t>
      </w:r>
      <w:proofErr w:type="gramEnd"/>
      <w:r w:rsidRPr="004039D2">
        <w:rPr>
          <w:rFonts w:ascii="Arial" w:hAnsi="Arial" w:cs="Arial"/>
          <w:sz w:val="24"/>
          <w:szCs w:val="24"/>
        </w:rPr>
        <w:t xml:space="preserve"> Oxfordshire County Council, 2017). Others might not speak English as nearly ten percent of children attending school in Wales are from an ethnic minority group with over 100 languages and 140 dialects spoken (Welsh Government, 2015 d). According to research by Bradbury (2011, p.347) this is concerning, predominantly because the gravity of the assessments in determining a baseline for children’s future progress. An evaluation by the Welsh government (2013, a) indicated </w:t>
      </w:r>
      <w:r w:rsidRPr="004039D2">
        <w:rPr>
          <w:rFonts w:ascii="Arial" w:hAnsi="Arial" w:cs="Arial"/>
          <w:sz w:val="24"/>
          <w:szCs w:val="24"/>
        </w:rPr>
        <w:lastRenderedPageBreak/>
        <w:t>subgroups such as children identified by ethnicity and socio-economic backgrounds still demonstrated inequalities in relation to academic achievements.</w:t>
      </w:r>
    </w:p>
    <w:p w14:paraId="7017DB66"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 xml:space="preserve">Future assessment within the new curriculum for Wales purposes that it will step away from making ‘best fit’ judgments on the overall attainment for learners, in its place assessments will be made as an ongoing basis to support practitioners to determine if children are on the right path with their learning progression (Welsh Government, 2019 d). This could be achieved with their purposed outcomes being in the form of ‘I can’ and ‘I have’ statements (Welsh Government, 2018 a) which suggests that practitioners are looking at what they can do rather than what they cannot do. </w:t>
      </w:r>
    </w:p>
    <w:p w14:paraId="3F49CE46" w14:textId="539AF80A" w:rsidR="004039D2" w:rsidRPr="004039D2" w:rsidRDefault="004039D2" w:rsidP="004039D2">
      <w:pPr>
        <w:spacing w:line="360" w:lineRule="auto"/>
        <w:jc w:val="both"/>
        <w:rPr>
          <w:rFonts w:ascii="Arial" w:hAnsi="Arial" w:cs="Arial"/>
          <w:color w:val="000000" w:themeColor="text1"/>
          <w:sz w:val="24"/>
          <w:szCs w:val="24"/>
        </w:rPr>
      </w:pPr>
    </w:p>
    <w:p w14:paraId="7B2A6A20" w14:textId="25364D4E" w:rsidR="004039D2" w:rsidRPr="004039D2" w:rsidRDefault="004039D2" w:rsidP="004039D2">
      <w:pPr>
        <w:spacing w:line="360" w:lineRule="auto"/>
        <w:jc w:val="both"/>
        <w:rPr>
          <w:rFonts w:ascii="Arial" w:hAnsi="Arial" w:cs="Arial"/>
          <w:color w:val="000000" w:themeColor="text1"/>
          <w:sz w:val="24"/>
          <w:szCs w:val="24"/>
        </w:rPr>
      </w:pPr>
    </w:p>
    <w:p w14:paraId="2F407098" w14:textId="562C4717" w:rsidR="004039D2" w:rsidRPr="004039D2" w:rsidRDefault="004039D2" w:rsidP="004039D2">
      <w:pPr>
        <w:spacing w:line="360" w:lineRule="auto"/>
        <w:jc w:val="both"/>
        <w:rPr>
          <w:rFonts w:ascii="Arial" w:hAnsi="Arial" w:cs="Arial"/>
          <w:color w:val="000000" w:themeColor="text1"/>
          <w:sz w:val="24"/>
          <w:szCs w:val="24"/>
        </w:rPr>
      </w:pPr>
    </w:p>
    <w:p w14:paraId="7BB02F51" w14:textId="31144132" w:rsidR="004039D2" w:rsidRPr="004039D2" w:rsidRDefault="004039D2" w:rsidP="004039D2">
      <w:pPr>
        <w:spacing w:line="360" w:lineRule="auto"/>
        <w:jc w:val="both"/>
        <w:rPr>
          <w:rFonts w:ascii="Arial" w:hAnsi="Arial" w:cs="Arial"/>
          <w:color w:val="000000" w:themeColor="text1"/>
          <w:sz w:val="24"/>
          <w:szCs w:val="24"/>
        </w:rPr>
      </w:pPr>
    </w:p>
    <w:p w14:paraId="7115DDEC" w14:textId="6EEFA0DD" w:rsidR="004039D2" w:rsidRPr="004039D2" w:rsidRDefault="004039D2" w:rsidP="004039D2">
      <w:pPr>
        <w:spacing w:line="360" w:lineRule="auto"/>
        <w:jc w:val="both"/>
        <w:rPr>
          <w:rFonts w:ascii="Arial" w:hAnsi="Arial" w:cs="Arial"/>
          <w:color w:val="000000" w:themeColor="text1"/>
          <w:sz w:val="24"/>
          <w:szCs w:val="24"/>
        </w:rPr>
      </w:pPr>
    </w:p>
    <w:p w14:paraId="79FB417B" w14:textId="370C0DFC" w:rsidR="004039D2" w:rsidRPr="004039D2" w:rsidRDefault="004039D2" w:rsidP="004039D2">
      <w:pPr>
        <w:spacing w:line="360" w:lineRule="auto"/>
        <w:jc w:val="both"/>
        <w:rPr>
          <w:rFonts w:ascii="Arial" w:hAnsi="Arial" w:cs="Arial"/>
          <w:color w:val="000000" w:themeColor="text1"/>
          <w:sz w:val="24"/>
          <w:szCs w:val="24"/>
        </w:rPr>
      </w:pPr>
    </w:p>
    <w:p w14:paraId="64815197" w14:textId="5023EDEA" w:rsidR="004039D2" w:rsidRPr="004039D2" w:rsidRDefault="004039D2" w:rsidP="004039D2">
      <w:pPr>
        <w:spacing w:line="360" w:lineRule="auto"/>
        <w:jc w:val="both"/>
        <w:rPr>
          <w:rFonts w:ascii="Arial" w:hAnsi="Arial" w:cs="Arial"/>
          <w:color w:val="000000" w:themeColor="text1"/>
          <w:sz w:val="24"/>
          <w:szCs w:val="24"/>
        </w:rPr>
      </w:pPr>
    </w:p>
    <w:p w14:paraId="0D6AFE9B" w14:textId="5CB6368E" w:rsidR="004039D2" w:rsidRPr="004039D2" w:rsidRDefault="004039D2" w:rsidP="004039D2">
      <w:pPr>
        <w:spacing w:line="360" w:lineRule="auto"/>
        <w:jc w:val="both"/>
        <w:rPr>
          <w:rFonts w:ascii="Arial" w:hAnsi="Arial" w:cs="Arial"/>
          <w:color w:val="000000" w:themeColor="text1"/>
          <w:sz w:val="24"/>
          <w:szCs w:val="24"/>
        </w:rPr>
      </w:pPr>
    </w:p>
    <w:p w14:paraId="5557D2E8" w14:textId="2542E8A6" w:rsidR="004039D2" w:rsidRPr="004039D2" w:rsidRDefault="004039D2" w:rsidP="004039D2">
      <w:pPr>
        <w:spacing w:line="360" w:lineRule="auto"/>
        <w:jc w:val="both"/>
        <w:rPr>
          <w:rFonts w:ascii="Arial" w:hAnsi="Arial" w:cs="Arial"/>
          <w:color w:val="000000" w:themeColor="text1"/>
          <w:sz w:val="24"/>
          <w:szCs w:val="24"/>
        </w:rPr>
      </w:pPr>
    </w:p>
    <w:p w14:paraId="12E3DE08" w14:textId="4AC99573" w:rsidR="004039D2" w:rsidRPr="004039D2" w:rsidRDefault="004039D2" w:rsidP="004039D2">
      <w:pPr>
        <w:spacing w:line="360" w:lineRule="auto"/>
        <w:jc w:val="both"/>
        <w:rPr>
          <w:rFonts w:ascii="Arial" w:hAnsi="Arial" w:cs="Arial"/>
          <w:color w:val="000000" w:themeColor="text1"/>
          <w:sz w:val="24"/>
          <w:szCs w:val="24"/>
        </w:rPr>
      </w:pPr>
    </w:p>
    <w:p w14:paraId="32772DA0" w14:textId="211E2C97" w:rsidR="004039D2" w:rsidRPr="004039D2" w:rsidRDefault="004039D2" w:rsidP="004039D2">
      <w:pPr>
        <w:spacing w:line="360" w:lineRule="auto"/>
        <w:jc w:val="both"/>
        <w:rPr>
          <w:rFonts w:ascii="Arial" w:hAnsi="Arial" w:cs="Arial"/>
          <w:color w:val="000000" w:themeColor="text1"/>
          <w:sz w:val="24"/>
          <w:szCs w:val="24"/>
        </w:rPr>
      </w:pPr>
    </w:p>
    <w:p w14:paraId="1DA1720D" w14:textId="55A1245A" w:rsidR="004039D2" w:rsidRPr="004039D2" w:rsidRDefault="004039D2" w:rsidP="004039D2">
      <w:pPr>
        <w:spacing w:line="360" w:lineRule="auto"/>
        <w:jc w:val="both"/>
        <w:rPr>
          <w:rFonts w:ascii="Arial" w:hAnsi="Arial" w:cs="Arial"/>
          <w:color w:val="000000" w:themeColor="text1"/>
          <w:sz w:val="24"/>
          <w:szCs w:val="24"/>
        </w:rPr>
      </w:pPr>
    </w:p>
    <w:p w14:paraId="21FC836A" w14:textId="6F4A3081" w:rsidR="004039D2" w:rsidRPr="004039D2" w:rsidRDefault="004039D2" w:rsidP="004039D2">
      <w:pPr>
        <w:spacing w:line="360" w:lineRule="auto"/>
        <w:jc w:val="both"/>
        <w:rPr>
          <w:rFonts w:ascii="Arial" w:hAnsi="Arial" w:cs="Arial"/>
          <w:color w:val="000000" w:themeColor="text1"/>
          <w:sz w:val="24"/>
          <w:szCs w:val="24"/>
        </w:rPr>
      </w:pPr>
    </w:p>
    <w:p w14:paraId="0C33AB25" w14:textId="35395BAC" w:rsidR="004039D2" w:rsidRPr="004039D2" w:rsidRDefault="004039D2" w:rsidP="004039D2">
      <w:pPr>
        <w:spacing w:line="360" w:lineRule="auto"/>
        <w:jc w:val="both"/>
        <w:rPr>
          <w:rFonts w:ascii="Arial" w:hAnsi="Arial" w:cs="Arial"/>
          <w:color w:val="000000" w:themeColor="text1"/>
          <w:sz w:val="24"/>
          <w:szCs w:val="24"/>
        </w:rPr>
      </w:pPr>
    </w:p>
    <w:p w14:paraId="747E95EB" w14:textId="374A60AB" w:rsidR="004039D2" w:rsidRPr="004039D2" w:rsidRDefault="004039D2" w:rsidP="004039D2">
      <w:pPr>
        <w:spacing w:line="360" w:lineRule="auto"/>
        <w:jc w:val="both"/>
        <w:rPr>
          <w:rFonts w:ascii="Arial" w:hAnsi="Arial" w:cs="Arial"/>
          <w:color w:val="000000" w:themeColor="text1"/>
          <w:sz w:val="24"/>
          <w:szCs w:val="24"/>
        </w:rPr>
      </w:pPr>
    </w:p>
    <w:p w14:paraId="3B6B432F" w14:textId="1CFD2B5B" w:rsidR="004039D2" w:rsidRPr="004039D2" w:rsidRDefault="004039D2" w:rsidP="004039D2">
      <w:pPr>
        <w:spacing w:line="360" w:lineRule="auto"/>
        <w:jc w:val="both"/>
        <w:rPr>
          <w:rFonts w:ascii="Arial" w:hAnsi="Arial" w:cs="Arial"/>
          <w:color w:val="000000" w:themeColor="text1"/>
          <w:sz w:val="24"/>
          <w:szCs w:val="24"/>
        </w:rPr>
      </w:pPr>
    </w:p>
    <w:p w14:paraId="4AFE0F00" w14:textId="77777777" w:rsidR="00660728" w:rsidRDefault="00660728" w:rsidP="004039D2">
      <w:pPr>
        <w:spacing w:line="360" w:lineRule="auto"/>
        <w:jc w:val="both"/>
        <w:rPr>
          <w:rFonts w:ascii="Arial" w:hAnsi="Arial" w:cs="Arial"/>
          <w:color w:val="000000" w:themeColor="text1"/>
          <w:sz w:val="24"/>
          <w:szCs w:val="24"/>
        </w:rPr>
      </w:pPr>
    </w:p>
    <w:p w14:paraId="3940E37B" w14:textId="3873BBF2"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lastRenderedPageBreak/>
        <w:t>Section 3</w:t>
      </w:r>
    </w:p>
    <w:p w14:paraId="0963B27D" w14:textId="77777777" w:rsidR="004039D2" w:rsidRPr="004039D2" w:rsidRDefault="004039D2" w:rsidP="004039D2">
      <w:pPr>
        <w:spacing w:line="360" w:lineRule="auto"/>
        <w:jc w:val="both"/>
        <w:rPr>
          <w:rFonts w:ascii="Arial" w:hAnsi="Arial" w:cs="Arial"/>
          <w:i/>
          <w:iCs/>
          <w:sz w:val="24"/>
          <w:szCs w:val="24"/>
        </w:rPr>
      </w:pPr>
      <w:r w:rsidRPr="004039D2">
        <w:rPr>
          <w:rFonts w:ascii="Arial" w:hAnsi="Arial" w:cs="Arial"/>
          <w:i/>
          <w:iCs/>
          <w:sz w:val="24"/>
          <w:szCs w:val="24"/>
        </w:rPr>
        <w:t>Why is outdoor play important?</w:t>
      </w:r>
    </w:p>
    <w:p w14:paraId="50C31FDB" w14:textId="5CB7BE7E"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Wales has led the way in the UK in the development of outdoor learning with a strong ethos surrounding the importance of experiential learning outdoors in Foundation Phase curriculum (Welsh Government, 2009). The Welsh Government (2015) maintained that a Foundation Phase (2015) environment must encourage play, discovery, and independence with a considerable focus on using the outdoors as a resource for children’s learning. There is vast research advocating the importance of the outdoors to support children’s development (</w:t>
      </w:r>
      <w:proofErr w:type="spellStart"/>
      <w:r w:rsidRPr="004039D2">
        <w:rPr>
          <w:rFonts w:ascii="Arial" w:hAnsi="Arial" w:cs="Arial"/>
          <w:sz w:val="24"/>
          <w:szCs w:val="24"/>
        </w:rPr>
        <w:t>Bilton</w:t>
      </w:r>
      <w:proofErr w:type="spellEnd"/>
      <w:r w:rsidRPr="004039D2">
        <w:rPr>
          <w:rFonts w:ascii="Arial" w:hAnsi="Arial" w:cs="Arial"/>
          <w:sz w:val="24"/>
          <w:szCs w:val="24"/>
        </w:rPr>
        <w:t>, 2010; Joyce, 2012; Knight, 2009), offering conditions to support children cognitively, physically, socially</w:t>
      </w:r>
      <w:r w:rsidR="00660728">
        <w:rPr>
          <w:rFonts w:ascii="Arial" w:hAnsi="Arial" w:cs="Arial"/>
          <w:sz w:val="24"/>
          <w:szCs w:val="24"/>
        </w:rPr>
        <w:t>,</w:t>
      </w:r>
      <w:r w:rsidRPr="004039D2">
        <w:rPr>
          <w:rFonts w:ascii="Arial" w:hAnsi="Arial" w:cs="Arial"/>
          <w:sz w:val="24"/>
          <w:szCs w:val="24"/>
        </w:rPr>
        <w:t xml:space="preserve"> and emotionally (</w:t>
      </w:r>
      <w:bookmarkStart w:id="36" w:name="_Hlk66537831"/>
      <w:r w:rsidRPr="004039D2">
        <w:rPr>
          <w:rFonts w:ascii="Arial" w:hAnsi="Arial" w:cs="Arial"/>
          <w:sz w:val="24"/>
          <w:szCs w:val="24"/>
        </w:rPr>
        <w:t>Bento and Dias, 2017</w:t>
      </w:r>
      <w:bookmarkEnd w:id="36"/>
      <w:r w:rsidRPr="004039D2">
        <w:rPr>
          <w:rFonts w:ascii="Arial" w:hAnsi="Arial" w:cs="Arial"/>
          <w:sz w:val="24"/>
          <w:szCs w:val="24"/>
        </w:rPr>
        <w:t xml:space="preserve">, p. 157). This is supported by pedagogy from theorists Froebel (Tovey, </w:t>
      </w:r>
      <w:proofErr w:type="gramStart"/>
      <w:r w:rsidRPr="004039D2">
        <w:rPr>
          <w:rFonts w:ascii="Arial" w:hAnsi="Arial" w:cs="Arial"/>
          <w:sz w:val="24"/>
          <w:szCs w:val="24"/>
        </w:rPr>
        <w:t>No</w:t>
      </w:r>
      <w:proofErr w:type="gramEnd"/>
      <w:r w:rsidRPr="004039D2">
        <w:rPr>
          <w:rFonts w:ascii="Arial" w:hAnsi="Arial" w:cs="Arial"/>
          <w:sz w:val="24"/>
          <w:szCs w:val="24"/>
        </w:rPr>
        <w:t xml:space="preserve"> date), Montessori, and McMillan who pioneered Nurseries that were free flowing from indoors to outdoor spaces (</w:t>
      </w:r>
      <w:proofErr w:type="spellStart"/>
      <w:r w:rsidRPr="004039D2">
        <w:rPr>
          <w:rFonts w:ascii="Arial" w:hAnsi="Arial" w:cs="Arial"/>
          <w:sz w:val="24"/>
          <w:szCs w:val="24"/>
        </w:rPr>
        <w:t>Nutkins</w:t>
      </w:r>
      <w:proofErr w:type="spellEnd"/>
      <w:r w:rsidRPr="004039D2">
        <w:rPr>
          <w:rFonts w:ascii="Arial" w:hAnsi="Arial" w:cs="Arial"/>
          <w:sz w:val="24"/>
          <w:szCs w:val="24"/>
        </w:rPr>
        <w:t xml:space="preserve"> et al., 2013). A survey of 1,012 members of the British Public with 50 of them </w:t>
      </w:r>
      <w:r w:rsidR="00660728">
        <w:rPr>
          <w:rFonts w:ascii="Arial" w:hAnsi="Arial" w:cs="Arial"/>
          <w:sz w:val="24"/>
          <w:szCs w:val="24"/>
        </w:rPr>
        <w:t xml:space="preserve">being </w:t>
      </w:r>
      <w:r w:rsidRPr="004039D2">
        <w:rPr>
          <w:rFonts w:ascii="Arial" w:hAnsi="Arial" w:cs="Arial"/>
          <w:sz w:val="24"/>
          <w:szCs w:val="24"/>
        </w:rPr>
        <w:t xml:space="preserve">from Wales, </w:t>
      </w:r>
      <w:r w:rsidR="00660728">
        <w:rPr>
          <w:rFonts w:ascii="Arial" w:hAnsi="Arial" w:cs="Arial"/>
          <w:sz w:val="24"/>
          <w:szCs w:val="24"/>
        </w:rPr>
        <w:t xml:space="preserve">it </w:t>
      </w:r>
      <w:r w:rsidRPr="004039D2">
        <w:rPr>
          <w:rFonts w:ascii="Arial" w:hAnsi="Arial" w:cs="Arial"/>
          <w:sz w:val="24"/>
          <w:szCs w:val="24"/>
        </w:rPr>
        <w:t>indicated that 92% of them agreed that outdoor experiences for children are important, with 78% surveyed maintaining that schools should ensure that children are supported with outdoor experiences (RSPB, 2012).</w:t>
      </w:r>
    </w:p>
    <w:p w14:paraId="68A9E21B" w14:textId="77777777" w:rsidR="004039D2" w:rsidRPr="004039D2" w:rsidRDefault="004039D2" w:rsidP="004039D2">
      <w:pPr>
        <w:spacing w:line="360" w:lineRule="auto"/>
        <w:jc w:val="both"/>
        <w:rPr>
          <w:rFonts w:ascii="Arial" w:hAnsi="Arial" w:cs="Arial"/>
          <w:i/>
          <w:iCs/>
          <w:sz w:val="24"/>
          <w:szCs w:val="24"/>
        </w:rPr>
      </w:pPr>
      <w:r w:rsidRPr="004039D2">
        <w:rPr>
          <w:rFonts w:ascii="Arial" w:hAnsi="Arial" w:cs="Arial"/>
          <w:i/>
          <w:iCs/>
          <w:sz w:val="24"/>
          <w:szCs w:val="24"/>
        </w:rPr>
        <w:t>What are the barriers?</w:t>
      </w:r>
    </w:p>
    <w:p w14:paraId="585425EF" w14:textId="1743DE3B"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Research points out that practitioners have faced several barriers in relation to outdoor learning in the Foundation Phase (</w:t>
      </w:r>
      <w:bookmarkStart w:id="37" w:name="_Hlk67753365"/>
      <w:r w:rsidRPr="004039D2">
        <w:rPr>
          <w:rFonts w:ascii="Arial" w:hAnsi="Arial" w:cs="Arial"/>
          <w:sz w:val="24"/>
          <w:szCs w:val="24"/>
        </w:rPr>
        <w:t>Kings College London, 2010</w:t>
      </w:r>
      <w:bookmarkEnd w:id="37"/>
      <w:r w:rsidRPr="004039D2">
        <w:rPr>
          <w:rFonts w:ascii="Arial" w:hAnsi="Arial" w:cs="Arial"/>
          <w:sz w:val="24"/>
          <w:szCs w:val="24"/>
        </w:rPr>
        <w:t xml:space="preserve">). According to Nicol (2014, p. 458) practitioners sometimes fail provide effective outdoor learning due to pressures to meet literacy and numeracy outcomes. Whilst the Foundation Phase Framework (2015) offers a playful pedagogy (Thomas and Lewis, 2016) the Welsh Government are pushing to raise literacy and numeracy standards (Welsh Government, 2013). A Government evaluation of the Foundation Phase in 2015 indicated that Welsh practitioners felt that incorporating literacy and numeracy tests meant that elements of the Foundation Phase were eliminated (Welsh Government, 2015 a). The drive for refining pupil attainment hinders how practitioners’ approach pedagogical approaches and heightens important questions regarding if it is achievable to integrate a child-centred playful approach to education within a standards-driven education system (Taylor et al., 2016, p. 313). This pressure could perhaps illustrate why adult initiated indoor class teaching was commonly observed in </w:t>
      </w:r>
      <w:r w:rsidRPr="004039D2">
        <w:rPr>
          <w:rFonts w:ascii="Arial" w:hAnsi="Arial" w:cs="Arial"/>
          <w:sz w:val="24"/>
          <w:szCs w:val="24"/>
        </w:rPr>
        <w:lastRenderedPageBreak/>
        <w:t xml:space="preserve">settings in Wales rather than child-initiated learning (Welsh Government, 2014 </w:t>
      </w:r>
      <w:proofErr w:type="gramStart"/>
      <w:r w:rsidRPr="004039D2">
        <w:rPr>
          <w:rFonts w:ascii="Arial" w:hAnsi="Arial" w:cs="Arial"/>
          <w:sz w:val="24"/>
          <w:szCs w:val="24"/>
        </w:rPr>
        <w:t>a;</w:t>
      </w:r>
      <w:proofErr w:type="gramEnd"/>
      <w:r w:rsidRPr="004039D2">
        <w:rPr>
          <w:rFonts w:ascii="Arial" w:hAnsi="Arial" w:cs="Arial"/>
          <w:sz w:val="24"/>
          <w:szCs w:val="24"/>
        </w:rPr>
        <w:t xml:space="preserve"> Welsh Government, 2014 b).</w:t>
      </w:r>
    </w:p>
    <w:p w14:paraId="2F4032E4" w14:textId="77777777" w:rsidR="004039D2" w:rsidRPr="004039D2" w:rsidRDefault="004039D2" w:rsidP="004039D2">
      <w:pPr>
        <w:spacing w:line="360" w:lineRule="auto"/>
        <w:jc w:val="both"/>
        <w:rPr>
          <w:rFonts w:ascii="Arial" w:hAnsi="Arial" w:cs="Arial"/>
          <w:i/>
          <w:iCs/>
          <w:sz w:val="24"/>
          <w:szCs w:val="24"/>
        </w:rPr>
      </w:pPr>
      <w:r w:rsidRPr="004039D2">
        <w:rPr>
          <w:rFonts w:ascii="Arial" w:hAnsi="Arial" w:cs="Arial"/>
          <w:i/>
          <w:iCs/>
          <w:sz w:val="24"/>
          <w:szCs w:val="24"/>
        </w:rPr>
        <w:t>Is the outdoors used effectively in the Foundation Phase?</w:t>
      </w:r>
    </w:p>
    <w:p w14:paraId="4CED3257"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However, if an outdoor provision is correctly implemented and used with a suitable balance between continuous, enhanced, and focused provision it should develop and scaffold children’s learning in all areas of the curriculum (Learning and Teaching Scotland, 2021; Nursery World, 2021; Taylor et al., 2016, p. 312) which links to Bruner’s scaffolding theory where adults scaffold children’s learning to enable them to learn, develop, and grow (</w:t>
      </w:r>
      <w:proofErr w:type="spellStart"/>
      <w:r w:rsidRPr="004039D2">
        <w:rPr>
          <w:rFonts w:ascii="Arial" w:hAnsi="Arial" w:cs="Arial"/>
          <w:sz w:val="24"/>
          <w:szCs w:val="24"/>
        </w:rPr>
        <w:t>Nutkins</w:t>
      </w:r>
      <w:proofErr w:type="spellEnd"/>
      <w:r w:rsidRPr="004039D2">
        <w:rPr>
          <w:rFonts w:ascii="Arial" w:hAnsi="Arial" w:cs="Arial"/>
          <w:sz w:val="24"/>
          <w:szCs w:val="24"/>
        </w:rPr>
        <w:t xml:space="preserve"> et al., 2013). This is supported with a study by Waters and Maynard (2010, p. 481) which studied the use of the outdoors within the Foundation Phase. It indicated that the richness of the outdoors presents an abundance of opportunities for practitioners to respond to children’s interests across all ages within the Foundation Phase, enhancing children’s cognitive engagement, in addition to health and social development. </w:t>
      </w:r>
    </w:p>
    <w:p w14:paraId="42B10175"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 xml:space="preserve">Moreover, despite concerns of the curriculum having a negative impact on standards, an evaluation of 51 schools in Wales indicated that </w:t>
      </w:r>
      <w:proofErr w:type="gramStart"/>
      <w:r w:rsidRPr="004039D2">
        <w:rPr>
          <w:rFonts w:ascii="Arial" w:hAnsi="Arial" w:cs="Arial"/>
          <w:sz w:val="24"/>
          <w:szCs w:val="24"/>
        </w:rPr>
        <w:t>the majority of</w:t>
      </w:r>
      <w:proofErr w:type="gramEnd"/>
      <w:r w:rsidRPr="004039D2">
        <w:rPr>
          <w:rFonts w:ascii="Arial" w:hAnsi="Arial" w:cs="Arial"/>
          <w:sz w:val="24"/>
          <w:szCs w:val="24"/>
        </w:rPr>
        <w:t xml:space="preserve"> Foundation Phase practitioners felt that the Foundation Phase has supported improvements in language, literacy and communication as well as mathematical development (Welsh Government, 2015 b). Furthermore, </w:t>
      </w:r>
      <w:bookmarkStart w:id="38" w:name="_Hlk65864358"/>
      <w:r w:rsidRPr="004039D2">
        <w:rPr>
          <w:rFonts w:ascii="Arial" w:hAnsi="Arial" w:cs="Arial"/>
          <w:sz w:val="24"/>
          <w:szCs w:val="24"/>
        </w:rPr>
        <w:t xml:space="preserve">The Natural Connections Project (2016) </w:t>
      </w:r>
      <w:bookmarkEnd w:id="38"/>
      <w:r w:rsidRPr="004039D2">
        <w:rPr>
          <w:rFonts w:ascii="Arial" w:hAnsi="Arial" w:cs="Arial"/>
          <w:sz w:val="24"/>
          <w:szCs w:val="24"/>
        </w:rPr>
        <w:t xml:space="preserve">who worked with 125 schools on outdoor learning reported that outdoor learning engaged children in literacy and encouraged more creativity. Practitioners also reported that outdoor learning supported abstract numeracy concepts by making them real. In addition to this Programme for International Student Assessment (PISA) scores indicated for the first time ever in 2018 that there was no significant difference between Wales’ score and the Organisation for Economic Cooperation and Development (OECD) average scores, in both reading and maths (Welsh Government, 2019). </w:t>
      </w:r>
    </w:p>
    <w:p w14:paraId="1B91B4C8" w14:textId="77777777" w:rsidR="004039D2" w:rsidRPr="004039D2" w:rsidRDefault="004039D2" w:rsidP="004039D2">
      <w:pPr>
        <w:spacing w:line="360" w:lineRule="auto"/>
        <w:jc w:val="both"/>
        <w:rPr>
          <w:rFonts w:ascii="Arial" w:hAnsi="Arial" w:cs="Arial"/>
          <w:i/>
          <w:iCs/>
          <w:sz w:val="24"/>
          <w:szCs w:val="24"/>
        </w:rPr>
      </w:pPr>
      <w:r w:rsidRPr="004039D2">
        <w:rPr>
          <w:rFonts w:ascii="Arial" w:hAnsi="Arial" w:cs="Arial"/>
          <w:i/>
          <w:iCs/>
          <w:sz w:val="24"/>
          <w:szCs w:val="24"/>
        </w:rPr>
        <w:t>Taking the Risk</w:t>
      </w:r>
    </w:p>
    <w:p w14:paraId="3FD116E0" w14:textId="7953912D"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The Foundation Phase (2015) emphasises the need and importance for children to be exposed to acceptable risks during play (Welsh Government, 2009).</w:t>
      </w:r>
      <w:r w:rsidRPr="004039D2">
        <w:rPr>
          <w:rFonts w:ascii="Arial" w:hAnsi="Arial" w:cs="Arial"/>
          <w:i/>
          <w:iCs/>
          <w:sz w:val="24"/>
          <w:szCs w:val="24"/>
        </w:rPr>
        <w:t xml:space="preserve"> </w:t>
      </w:r>
      <w:r w:rsidRPr="004039D2">
        <w:rPr>
          <w:rFonts w:ascii="Arial" w:hAnsi="Arial" w:cs="Arial"/>
          <w:sz w:val="24"/>
          <w:szCs w:val="24"/>
        </w:rPr>
        <w:t>An important aspect of outdoor learning is allowing children to take risks, which could be physical or psychological, leading to influential learning experiences (</w:t>
      </w:r>
      <w:bookmarkStart w:id="39" w:name="_Hlk65868853"/>
      <w:r w:rsidRPr="004039D2">
        <w:rPr>
          <w:rFonts w:ascii="Arial" w:hAnsi="Arial" w:cs="Arial"/>
          <w:sz w:val="24"/>
          <w:szCs w:val="24"/>
        </w:rPr>
        <w:t>Institute of Outdoor Learning, 2020</w:t>
      </w:r>
      <w:bookmarkEnd w:id="39"/>
      <w:r w:rsidRPr="004039D2">
        <w:rPr>
          <w:rFonts w:ascii="Arial" w:hAnsi="Arial" w:cs="Arial"/>
          <w:sz w:val="24"/>
          <w:szCs w:val="24"/>
        </w:rPr>
        <w:t xml:space="preserve">; </w:t>
      </w:r>
      <w:bookmarkStart w:id="40" w:name="_Hlk65869016"/>
      <w:r w:rsidRPr="004039D2">
        <w:rPr>
          <w:rFonts w:ascii="Arial" w:hAnsi="Arial" w:cs="Arial"/>
          <w:sz w:val="24"/>
          <w:szCs w:val="24"/>
        </w:rPr>
        <w:t>Council for Learning Outside the Classroom, 2020</w:t>
      </w:r>
      <w:bookmarkEnd w:id="40"/>
      <w:r w:rsidRPr="004039D2">
        <w:rPr>
          <w:rFonts w:ascii="Arial" w:hAnsi="Arial" w:cs="Arial"/>
          <w:sz w:val="24"/>
          <w:szCs w:val="24"/>
        </w:rPr>
        <w:t xml:space="preserve">; Solly, 2015). This </w:t>
      </w:r>
      <w:r w:rsidRPr="004039D2">
        <w:rPr>
          <w:rFonts w:ascii="Arial" w:hAnsi="Arial" w:cs="Arial"/>
          <w:sz w:val="24"/>
          <w:szCs w:val="24"/>
        </w:rPr>
        <w:lastRenderedPageBreak/>
        <w:t>links to Reggio Emilia’s ideas that a practitioner’s role is to allow children to make their own decisions, assessing risks for themselves (</w:t>
      </w:r>
      <w:bookmarkStart w:id="41" w:name="_Hlk66539198"/>
      <w:r w:rsidRPr="004039D2">
        <w:rPr>
          <w:rFonts w:ascii="Arial" w:hAnsi="Arial" w:cs="Arial"/>
          <w:sz w:val="24"/>
          <w:szCs w:val="24"/>
        </w:rPr>
        <w:t>Orestes, 2015</w:t>
      </w:r>
      <w:bookmarkEnd w:id="41"/>
      <w:r w:rsidRPr="004039D2">
        <w:rPr>
          <w:rFonts w:ascii="Arial" w:hAnsi="Arial" w:cs="Arial"/>
          <w:sz w:val="24"/>
          <w:szCs w:val="24"/>
        </w:rPr>
        <w:t xml:space="preserve">). This also coincides with the United Nations Committee on the Rights of the Child (2013), general comment 39 on Article 31 of the UN Convention on the Rights of the Child which maintains that some degree of risk is crucial to play to support children’s development. Since play is vital for how children learn and develop, practitioners do children no favours by not allowing them to push the limitations of their physicality (The British Association for Early Childhood Education, no date).  </w:t>
      </w:r>
    </w:p>
    <w:p w14:paraId="53676E62"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i/>
          <w:iCs/>
          <w:sz w:val="24"/>
          <w:szCs w:val="24"/>
        </w:rPr>
        <w:t>To Risky?</w:t>
      </w:r>
    </w:p>
    <w:p w14:paraId="42028BBB"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However, supporting children to take reasonable risks is a complex role (</w:t>
      </w:r>
      <w:proofErr w:type="spellStart"/>
      <w:r w:rsidRPr="004039D2">
        <w:rPr>
          <w:rFonts w:ascii="Arial" w:hAnsi="Arial" w:cs="Arial"/>
          <w:sz w:val="24"/>
          <w:szCs w:val="24"/>
        </w:rPr>
        <w:t>Whitebread</w:t>
      </w:r>
      <w:proofErr w:type="spellEnd"/>
      <w:r w:rsidRPr="004039D2">
        <w:rPr>
          <w:rFonts w:ascii="Arial" w:hAnsi="Arial" w:cs="Arial"/>
          <w:sz w:val="24"/>
          <w:szCs w:val="24"/>
        </w:rPr>
        <w:t xml:space="preserve">, 2012). Practitioners often show an inadequate understanding regarding the possibilities for achievement outdoors, often saying that they do not take pupils outdoors often due to fears of children having accidents (Ouvry and Furtado, 2020). As well as the many guidelines’ practitioners must follow from school policies, local authorities, or different organisations (Play Wales, 2018), unlike some Scandinavian countries who embrace the outdoor culture and allow children to take risks </w:t>
      </w:r>
      <w:bookmarkStart w:id="42" w:name="_Hlk66539917"/>
      <w:r w:rsidRPr="004039D2">
        <w:rPr>
          <w:rFonts w:ascii="Arial" w:hAnsi="Arial" w:cs="Arial"/>
          <w:sz w:val="24"/>
          <w:szCs w:val="24"/>
        </w:rPr>
        <w:t>(Prince et al., 2013)</w:t>
      </w:r>
      <w:bookmarkEnd w:id="42"/>
      <w:r w:rsidRPr="004039D2">
        <w:rPr>
          <w:rFonts w:ascii="Arial" w:hAnsi="Arial" w:cs="Arial"/>
          <w:sz w:val="24"/>
          <w:szCs w:val="24"/>
        </w:rPr>
        <w:t>. In a study by Little et al (2011, p.127) who looked at practitioner’s attitudes to risky play in the outdoors in five early childhood settings, the findings indicated that practitioners felt that with the health and safety regulations, outdoor play experiences are becoming sterile, with risks being almost completely removed leaving practitioners unable to support children with challenging experiences. However, central to this analysis, Health and Safety Executive (2012) does accept that children will be exposed to risk in settings and suggests that practitioners should weigh up the risks with benefits and outcomes. Froebel argued that children who experience increasingly difficult challenges in play, are safer than the children who are protected from them (Maynard et al., 2014). This is because children who take risks have a greater understanding of personal abilities and how to assess situations (</w:t>
      </w:r>
      <w:proofErr w:type="spellStart"/>
      <w:r w:rsidRPr="004039D2">
        <w:rPr>
          <w:rFonts w:ascii="Arial" w:hAnsi="Arial" w:cs="Arial"/>
          <w:sz w:val="24"/>
          <w:szCs w:val="24"/>
        </w:rPr>
        <w:t>Bilton</w:t>
      </w:r>
      <w:proofErr w:type="spellEnd"/>
      <w:r w:rsidRPr="004039D2">
        <w:rPr>
          <w:rFonts w:ascii="Arial" w:hAnsi="Arial" w:cs="Arial"/>
          <w:sz w:val="24"/>
          <w:szCs w:val="24"/>
        </w:rPr>
        <w:t xml:space="preserve">, 2010). </w:t>
      </w:r>
    </w:p>
    <w:p w14:paraId="76B74E83" w14:textId="77777777" w:rsidR="004039D2" w:rsidRPr="004039D2" w:rsidRDefault="004039D2" w:rsidP="004039D2">
      <w:pPr>
        <w:spacing w:line="360" w:lineRule="auto"/>
        <w:jc w:val="both"/>
        <w:rPr>
          <w:rFonts w:ascii="Arial" w:hAnsi="Arial" w:cs="Arial"/>
          <w:i/>
          <w:iCs/>
          <w:sz w:val="24"/>
          <w:szCs w:val="24"/>
        </w:rPr>
      </w:pPr>
      <w:r w:rsidRPr="004039D2">
        <w:rPr>
          <w:rFonts w:ascii="Arial" w:hAnsi="Arial" w:cs="Arial"/>
          <w:i/>
          <w:iCs/>
          <w:sz w:val="24"/>
          <w:szCs w:val="24"/>
        </w:rPr>
        <w:t>Will the new curriculum change anything?</w:t>
      </w:r>
    </w:p>
    <w:p w14:paraId="714BDFAA" w14:textId="77777777" w:rsidR="004039D2" w:rsidRPr="004039D2" w:rsidRDefault="004039D2" w:rsidP="004039D2">
      <w:pPr>
        <w:spacing w:line="360" w:lineRule="auto"/>
        <w:jc w:val="both"/>
        <w:rPr>
          <w:rFonts w:ascii="Arial" w:hAnsi="Arial" w:cs="Arial"/>
          <w:sz w:val="24"/>
          <w:szCs w:val="24"/>
        </w:rPr>
      </w:pPr>
      <w:r w:rsidRPr="004039D2">
        <w:rPr>
          <w:rFonts w:ascii="Arial" w:hAnsi="Arial" w:cs="Arial"/>
          <w:sz w:val="24"/>
          <w:szCs w:val="24"/>
        </w:rPr>
        <w:t>The new curriculum for Wales indicates exhilarating prospects to further assert the importance of outdoor learning and environmental accountability at the centre of education (</w:t>
      </w:r>
      <w:bookmarkStart w:id="43" w:name="_Hlk66542426"/>
      <w:r w:rsidRPr="004039D2">
        <w:rPr>
          <w:rFonts w:ascii="Arial" w:hAnsi="Arial" w:cs="Arial"/>
          <w:sz w:val="24"/>
          <w:szCs w:val="24"/>
        </w:rPr>
        <w:t>Wales Council for Outdoor Learning, no date</w:t>
      </w:r>
      <w:bookmarkEnd w:id="43"/>
      <w:r w:rsidRPr="004039D2">
        <w:rPr>
          <w:rFonts w:ascii="Arial" w:hAnsi="Arial" w:cs="Arial"/>
          <w:sz w:val="24"/>
          <w:szCs w:val="24"/>
        </w:rPr>
        <w:t xml:space="preserve">). In addition to this the four purposes of the new curriculum entails specific literature linking to the management </w:t>
      </w:r>
      <w:r w:rsidRPr="004039D2">
        <w:rPr>
          <w:rFonts w:ascii="Arial" w:hAnsi="Arial" w:cs="Arial"/>
          <w:sz w:val="24"/>
          <w:szCs w:val="24"/>
        </w:rPr>
        <w:lastRenderedPageBreak/>
        <w:t>and taking of measured risks (Welsh Government, 2015 c), which could naturally lend itself to the use of the outdoors (</w:t>
      </w:r>
      <w:bookmarkStart w:id="44" w:name="_Hlk67753141"/>
      <w:r w:rsidRPr="004039D2">
        <w:rPr>
          <w:rFonts w:ascii="Arial" w:hAnsi="Arial" w:cs="Arial"/>
          <w:sz w:val="24"/>
          <w:szCs w:val="24"/>
        </w:rPr>
        <w:t>High Quality Outdoor Learning, 2018</w:t>
      </w:r>
      <w:bookmarkEnd w:id="44"/>
      <w:r w:rsidRPr="004039D2">
        <w:rPr>
          <w:rFonts w:ascii="Arial" w:hAnsi="Arial" w:cs="Arial"/>
          <w:sz w:val="24"/>
          <w:szCs w:val="24"/>
        </w:rPr>
        <w:t>).</w:t>
      </w:r>
    </w:p>
    <w:p w14:paraId="64A83F5A" w14:textId="610A7FB8" w:rsidR="004039D2" w:rsidRDefault="004039D2" w:rsidP="004039D2">
      <w:pPr>
        <w:spacing w:line="360" w:lineRule="auto"/>
        <w:jc w:val="both"/>
        <w:rPr>
          <w:rFonts w:ascii="Arial" w:hAnsi="Arial" w:cs="Arial"/>
          <w:color w:val="000000" w:themeColor="text1"/>
          <w:sz w:val="24"/>
          <w:szCs w:val="24"/>
        </w:rPr>
      </w:pPr>
    </w:p>
    <w:p w14:paraId="6AD29A2C" w14:textId="2C716C24" w:rsidR="00021B2E" w:rsidRDefault="00021B2E" w:rsidP="004039D2">
      <w:pPr>
        <w:spacing w:line="360" w:lineRule="auto"/>
        <w:jc w:val="both"/>
        <w:rPr>
          <w:rFonts w:ascii="Arial" w:hAnsi="Arial" w:cs="Arial"/>
          <w:color w:val="000000" w:themeColor="text1"/>
          <w:sz w:val="24"/>
          <w:szCs w:val="24"/>
        </w:rPr>
      </w:pPr>
    </w:p>
    <w:p w14:paraId="164E791F" w14:textId="5B895E25" w:rsidR="00021B2E" w:rsidRDefault="00021B2E" w:rsidP="004039D2">
      <w:pPr>
        <w:spacing w:line="360" w:lineRule="auto"/>
        <w:jc w:val="both"/>
        <w:rPr>
          <w:rFonts w:ascii="Arial" w:hAnsi="Arial" w:cs="Arial"/>
          <w:color w:val="000000" w:themeColor="text1"/>
          <w:sz w:val="24"/>
          <w:szCs w:val="24"/>
        </w:rPr>
      </w:pPr>
    </w:p>
    <w:p w14:paraId="3FEDA103" w14:textId="1A46B554" w:rsidR="00021B2E" w:rsidRDefault="00021B2E" w:rsidP="004039D2">
      <w:pPr>
        <w:spacing w:line="360" w:lineRule="auto"/>
        <w:jc w:val="both"/>
        <w:rPr>
          <w:rFonts w:ascii="Arial" w:hAnsi="Arial" w:cs="Arial"/>
          <w:color w:val="000000" w:themeColor="text1"/>
          <w:sz w:val="24"/>
          <w:szCs w:val="24"/>
        </w:rPr>
      </w:pPr>
    </w:p>
    <w:p w14:paraId="25A704B3" w14:textId="136C0ED0" w:rsidR="00021B2E" w:rsidRDefault="00021B2E" w:rsidP="004039D2">
      <w:pPr>
        <w:spacing w:line="360" w:lineRule="auto"/>
        <w:jc w:val="both"/>
        <w:rPr>
          <w:rFonts w:ascii="Arial" w:hAnsi="Arial" w:cs="Arial"/>
          <w:color w:val="000000" w:themeColor="text1"/>
          <w:sz w:val="24"/>
          <w:szCs w:val="24"/>
        </w:rPr>
      </w:pPr>
    </w:p>
    <w:p w14:paraId="3380F57D" w14:textId="75569187" w:rsidR="00021B2E" w:rsidRDefault="00021B2E" w:rsidP="004039D2">
      <w:pPr>
        <w:spacing w:line="360" w:lineRule="auto"/>
        <w:jc w:val="both"/>
        <w:rPr>
          <w:rFonts w:ascii="Arial" w:hAnsi="Arial" w:cs="Arial"/>
          <w:color w:val="000000" w:themeColor="text1"/>
          <w:sz w:val="24"/>
          <w:szCs w:val="24"/>
        </w:rPr>
      </w:pPr>
    </w:p>
    <w:p w14:paraId="1519CF13" w14:textId="1A29B617" w:rsidR="00021B2E" w:rsidRDefault="00021B2E" w:rsidP="004039D2">
      <w:pPr>
        <w:spacing w:line="360" w:lineRule="auto"/>
        <w:jc w:val="both"/>
        <w:rPr>
          <w:rFonts w:ascii="Arial" w:hAnsi="Arial" w:cs="Arial"/>
          <w:color w:val="000000" w:themeColor="text1"/>
          <w:sz w:val="24"/>
          <w:szCs w:val="24"/>
        </w:rPr>
      </w:pPr>
    </w:p>
    <w:p w14:paraId="4D3B4DF2" w14:textId="772A2297" w:rsidR="00021B2E" w:rsidRDefault="00021B2E" w:rsidP="004039D2">
      <w:pPr>
        <w:spacing w:line="360" w:lineRule="auto"/>
        <w:jc w:val="both"/>
        <w:rPr>
          <w:rFonts w:ascii="Arial" w:hAnsi="Arial" w:cs="Arial"/>
          <w:color w:val="000000" w:themeColor="text1"/>
          <w:sz w:val="24"/>
          <w:szCs w:val="24"/>
        </w:rPr>
      </w:pPr>
    </w:p>
    <w:p w14:paraId="267DE75B" w14:textId="47214222" w:rsidR="00021B2E" w:rsidRDefault="00021B2E" w:rsidP="004039D2">
      <w:pPr>
        <w:spacing w:line="360" w:lineRule="auto"/>
        <w:jc w:val="both"/>
        <w:rPr>
          <w:rFonts w:ascii="Arial" w:hAnsi="Arial" w:cs="Arial"/>
          <w:color w:val="000000" w:themeColor="text1"/>
          <w:sz w:val="24"/>
          <w:szCs w:val="24"/>
        </w:rPr>
      </w:pPr>
    </w:p>
    <w:p w14:paraId="61F2F568" w14:textId="40BD7591" w:rsidR="00021B2E" w:rsidRDefault="00021B2E" w:rsidP="004039D2">
      <w:pPr>
        <w:spacing w:line="360" w:lineRule="auto"/>
        <w:jc w:val="both"/>
        <w:rPr>
          <w:rFonts w:ascii="Arial" w:hAnsi="Arial" w:cs="Arial"/>
          <w:color w:val="000000" w:themeColor="text1"/>
          <w:sz w:val="24"/>
          <w:szCs w:val="24"/>
        </w:rPr>
      </w:pPr>
    </w:p>
    <w:p w14:paraId="3F540CE6" w14:textId="167FA980" w:rsidR="00021B2E" w:rsidRDefault="00021B2E" w:rsidP="004039D2">
      <w:pPr>
        <w:spacing w:line="360" w:lineRule="auto"/>
        <w:jc w:val="both"/>
        <w:rPr>
          <w:rFonts w:ascii="Arial" w:hAnsi="Arial" w:cs="Arial"/>
          <w:color w:val="000000" w:themeColor="text1"/>
          <w:sz w:val="24"/>
          <w:szCs w:val="24"/>
        </w:rPr>
      </w:pPr>
    </w:p>
    <w:p w14:paraId="3A965417" w14:textId="3424BFDC" w:rsidR="00021B2E" w:rsidRDefault="00021B2E" w:rsidP="004039D2">
      <w:pPr>
        <w:spacing w:line="360" w:lineRule="auto"/>
        <w:jc w:val="both"/>
        <w:rPr>
          <w:rFonts w:ascii="Arial" w:hAnsi="Arial" w:cs="Arial"/>
          <w:color w:val="000000" w:themeColor="text1"/>
          <w:sz w:val="24"/>
          <w:szCs w:val="24"/>
        </w:rPr>
      </w:pPr>
    </w:p>
    <w:p w14:paraId="00E13C08" w14:textId="5BC8C1F7" w:rsidR="00021B2E" w:rsidRDefault="00021B2E" w:rsidP="004039D2">
      <w:pPr>
        <w:spacing w:line="360" w:lineRule="auto"/>
        <w:jc w:val="both"/>
        <w:rPr>
          <w:rFonts w:ascii="Arial" w:hAnsi="Arial" w:cs="Arial"/>
          <w:color w:val="000000" w:themeColor="text1"/>
          <w:sz w:val="24"/>
          <w:szCs w:val="24"/>
        </w:rPr>
      </w:pPr>
    </w:p>
    <w:p w14:paraId="3FC61060" w14:textId="2C6F0A8B" w:rsidR="00021B2E" w:rsidRDefault="00021B2E" w:rsidP="004039D2">
      <w:pPr>
        <w:spacing w:line="360" w:lineRule="auto"/>
        <w:jc w:val="both"/>
        <w:rPr>
          <w:rFonts w:ascii="Arial" w:hAnsi="Arial" w:cs="Arial"/>
          <w:color w:val="000000" w:themeColor="text1"/>
          <w:sz w:val="24"/>
          <w:szCs w:val="24"/>
        </w:rPr>
      </w:pPr>
    </w:p>
    <w:p w14:paraId="3AF43DE7" w14:textId="46F7A4BA" w:rsidR="00021B2E" w:rsidRDefault="00021B2E" w:rsidP="004039D2">
      <w:pPr>
        <w:spacing w:line="360" w:lineRule="auto"/>
        <w:jc w:val="both"/>
        <w:rPr>
          <w:rFonts w:ascii="Arial" w:hAnsi="Arial" w:cs="Arial"/>
          <w:color w:val="000000" w:themeColor="text1"/>
          <w:sz w:val="24"/>
          <w:szCs w:val="24"/>
        </w:rPr>
      </w:pPr>
    </w:p>
    <w:p w14:paraId="25775D4C" w14:textId="6F42EB66" w:rsidR="00021B2E" w:rsidRDefault="00021B2E" w:rsidP="004039D2">
      <w:pPr>
        <w:spacing w:line="360" w:lineRule="auto"/>
        <w:jc w:val="both"/>
        <w:rPr>
          <w:rFonts w:ascii="Arial" w:hAnsi="Arial" w:cs="Arial"/>
          <w:color w:val="000000" w:themeColor="text1"/>
          <w:sz w:val="24"/>
          <w:szCs w:val="24"/>
        </w:rPr>
      </w:pPr>
    </w:p>
    <w:p w14:paraId="754D8A22" w14:textId="3AB931B7" w:rsidR="00021B2E" w:rsidRDefault="00021B2E" w:rsidP="004039D2">
      <w:pPr>
        <w:spacing w:line="360" w:lineRule="auto"/>
        <w:jc w:val="both"/>
        <w:rPr>
          <w:rFonts w:ascii="Arial" w:hAnsi="Arial" w:cs="Arial"/>
          <w:color w:val="000000" w:themeColor="text1"/>
          <w:sz w:val="24"/>
          <w:szCs w:val="24"/>
        </w:rPr>
      </w:pPr>
    </w:p>
    <w:p w14:paraId="6DB4FA97" w14:textId="52FE6D23" w:rsidR="00021B2E" w:rsidRDefault="00021B2E" w:rsidP="004039D2">
      <w:pPr>
        <w:spacing w:line="360" w:lineRule="auto"/>
        <w:jc w:val="both"/>
        <w:rPr>
          <w:rFonts w:ascii="Arial" w:hAnsi="Arial" w:cs="Arial"/>
          <w:color w:val="000000" w:themeColor="text1"/>
          <w:sz w:val="24"/>
          <w:szCs w:val="24"/>
        </w:rPr>
      </w:pPr>
    </w:p>
    <w:p w14:paraId="05ADC257" w14:textId="76054949" w:rsidR="00021B2E" w:rsidRDefault="00021B2E" w:rsidP="004039D2">
      <w:pPr>
        <w:spacing w:line="360" w:lineRule="auto"/>
        <w:jc w:val="both"/>
        <w:rPr>
          <w:rFonts w:ascii="Arial" w:hAnsi="Arial" w:cs="Arial"/>
          <w:color w:val="000000" w:themeColor="text1"/>
          <w:sz w:val="24"/>
          <w:szCs w:val="24"/>
        </w:rPr>
      </w:pPr>
    </w:p>
    <w:p w14:paraId="43D972E0" w14:textId="0818D0DF" w:rsidR="00021B2E" w:rsidRDefault="00021B2E" w:rsidP="004039D2">
      <w:pPr>
        <w:spacing w:line="360" w:lineRule="auto"/>
        <w:jc w:val="both"/>
        <w:rPr>
          <w:rFonts w:ascii="Arial" w:hAnsi="Arial" w:cs="Arial"/>
          <w:color w:val="000000" w:themeColor="text1"/>
          <w:sz w:val="24"/>
          <w:szCs w:val="24"/>
        </w:rPr>
      </w:pPr>
    </w:p>
    <w:p w14:paraId="3B11B827" w14:textId="31D29266" w:rsidR="00021B2E" w:rsidRDefault="00021B2E" w:rsidP="004039D2">
      <w:pPr>
        <w:spacing w:line="360" w:lineRule="auto"/>
        <w:jc w:val="both"/>
        <w:rPr>
          <w:rFonts w:ascii="Arial" w:hAnsi="Arial" w:cs="Arial"/>
          <w:color w:val="000000" w:themeColor="text1"/>
          <w:sz w:val="24"/>
          <w:szCs w:val="24"/>
        </w:rPr>
      </w:pPr>
    </w:p>
    <w:p w14:paraId="764731E9" w14:textId="2452B633" w:rsidR="00021B2E" w:rsidRDefault="00021B2E" w:rsidP="004039D2">
      <w:pPr>
        <w:spacing w:line="360" w:lineRule="auto"/>
        <w:jc w:val="both"/>
        <w:rPr>
          <w:rFonts w:ascii="Arial" w:hAnsi="Arial" w:cs="Arial"/>
          <w:color w:val="000000" w:themeColor="text1"/>
          <w:sz w:val="24"/>
          <w:szCs w:val="24"/>
        </w:rPr>
      </w:pPr>
    </w:p>
    <w:p w14:paraId="1424946D" w14:textId="5A5EE187" w:rsidR="00021B2E" w:rsidRDefault="00021B2E" w:rsidP="004039D2">
      <w:pPr>
        <w:spacing w:line="360" w:lineRule="auto"/>
        <w:jc w:val="both"/>
        <w:rPr>
          <w:rFonts w:ascii="Arial" w:hAnsi="Arial" w:cs="Arial"/>
          <w:color w:val="000000" w:themeColor="text1"/>
          <w:sz w:val="24"/>
          <w:szCs w:val="24"/>
        </w:rPr>
      </w:pPr>
    </w:p>
    <w:p w14:paraId="40EE83F1" w14:textId="77777777" w:rsidR="00021B2E" w:rsidRDefault="00021B2E" w:rsidP="00021B2E">
      <w:pPr>
        <w:spacing w:line="360" w:lineRule="auto"/>
        <w:jc w:val="both"/>
        <w:rPr>
          <w:rFonts w:ascii="Arial" w:hAnsi="Arial" w:cs="Arial"/>
          <w:sz w:val="24"/>
          <w:szCs w:val="24"/>
        </w:rPr>
      </w:pPr>
      <w:r>
        <w:rPr>
          <w:rFonts w:ascii="Arial" w:hAnsi="Arial" w:cs="Arial"/>
          <w:sz w:val="24"/>
          <w:szCs w:val="24"/>
        </w:rPr>
        <w:lastRenderedPageBreak/>
        <w:t>Reference List</w:t>
      </w:r>
    </w:p>
    <w:p w14:paraId="11A20BF3" w14:textId="3B4BDC3E" w:rsidR="00021B2E" w:rsidRPr="00021B2E" w:rsidRDefault="00021B2E" w:rsidP="00021B2E">
      <w:pPr>
        <w:spacing w:line="360" w:lineRule="auto"/>
        <w:jc w:val="both"/>
        <w:rPr>
          <w:rFonts w:ascii="Arial" w:hAnsi="Arial" w:cs="Arial"/>
          <w:color w:val="FF0000"/>
          <w:sz w:val="24"/>
          <w:szCs w:val="24"/>
        </w:rPr>
      </w:pPr>
      <w:r w:rsidRPr="00FB3B76">
        <w:rPr>
          <w:rFonts w:ascii="Arial" w:hAnsi="Arial" w:cs="Arial"/>
          <w:color w:val="000000" w:themeColor="text1"/>
          <w:sz w:val="24"/>
          <w:szCs w:val="24"/>
        </w:rPr>
        <w:t xml:space="preserve">American Phycological Association (2021) </w:t>
      </w:r>
      <w:r w:rsidRPr="00FB3B76">
        <w:rPr>
          <w:rFonts w:ascii="Arial" w:hAnsi="Arial" w:cs="Arial"/>
          <w:i/>
          <w:iCs/>
          <w:color w:val="000000" w:themeColor="text1"/>
          <w:sz w:val="24"/>
          <w:szCs w:val="24"/>
        </w:rPr>
        <w:t>Cognitive and Social Skills to Expect from 6 to 10 years</w:t>
      </w:r>
      <w:r w:rsidRPr="00FB3B76">
        <w:rPr>
          <w:rFonts w:ascii="Arial" w:hAnsi="Arial" w:cs="Arial"/>
          <w:color w:val="000000" w:themeColor="text1"/>
          <w:sz w:val="24"/>
          <w:szCs w:val="24"/>
        </w:rPr>
        <w:t xml:space="preserve">. Available at: </w:t>
      </w:r>
      <w:hyperlink r:id="rId8" w:history="1">
        <w:r w:rsidRPr="00FB3B76">
          <w:rPr>
            <w:rStyle w:val="Hyperlink"/>
            <w:rFonts w:ascii="Arial" w:hAnsi="Arial" w:cs="Arial"/>
            <w:sz w:val="24"/>
            <w:szCs w:val="24"/>
          </w:rPr>
          <w:t>https://www.apa.org/act/resources/fact-sheets/development-10-years</w:t>
        </w:r>
      </w:hyperlink>
      <w:r w:rsidRPr="00FB3B76">
        <w:rPr>
          <w:rFonts w:ascii="Arial" w:hAnsi="Arial" w:cs="Arial"/>
          <w:sz w:val="24"/>
          <w:szCs w:val="24"/>
        </w:rPr>
        <w:t xml:space="preserve"> (Accessed: 16</w:t>
      </w:r>
      <w:r w:rsidRPr="00FB3B76">
        <w:rPr>
          <w:rFonts w:ascii="Arial" w:hAnsi="Arial" w:cs="Arial"/>
          <w:sz w:val="24"/>
          <w:szCs w:val="24"/>
          <w:vertAlign w:val="superscript"/>
        </w:rPr>
        <w:t>th</w:t>
      </w:r>
      <w:r w:rsidRPr="00FB3B76">
        <w:rPr>
          <w:rFonts w:ascii="Arial" w:hAnsi="Arial" w:cs="Arial"/>
          <w:sz w:val="24"/>
          <w:szCs w:val="24"/>
        </w:rPr>
        <w:t xml:space="preserve"> March 2021). </w:t>
      </w:r>
      <w:r w:rsidRPr="00FB3B76">
        <w:rPr>
          <w:rFonts w:ascii="Arial" w:hAnsi="Arial" w:cs="Arial"/>
          <w:color w:val="FF0000"/>
          <w:sz w:val="24"/>
          <w:szCs w:val="24"/>
        </w:rPr>
        <w:t xml:space="preserve"> </w:t>
      </w:r>
    </w:p>
    <w:p w14:paraId="75B46944" w14:textId="684D01F9" w:rsidR="00021B2E" w:rsidRPr="00955FB7" w:rsidRDefault="00021B2E" w:rsidP="00021B2E">
      <w:pPr>
        <w:spacing w:line="360" w:lineRule="auto"/>
        <w:jc w:val="both"/>
        <w:rPr>
          <w:rFonts w:ascii="Arial" w:hAnsi="Arial" w:cs="Arial"/>
          <w:sz w:val="24"/>
          <w:szCs w:val="24"/>
        </w:rPr>
      </w:pPr>
      <w:r w:rsidRPr="00955FB7">
        <w:rPr>
          <w:rFonts w:ascii="Arial" w:hAnsi="Arial" w:cs="Arial"/>
          <w:sz w:val="24"/>
          <w:szCs w:val="24"/>
        </w:rPr>
        <w:t>Anthony, M. (2021</w:t>
      </w:r>
      <w:r w:rsidRPr="00955FB7">
        <w:rPr>
          <w:rFonts w:ascii="Arial" w:hAnsi="Arial" w:cs="Arial"/>
          <w:i/>
          <w:iCs/>
          <w:sz w:val="24"/>
          <w:szCs w:val="24"/>
        </w:rPr>
        <w:t>) Cognitive Development in 6–</w:t>
      </w:r>
      <w:proofErr w:type="gramStart"/>
      <w:r w:rsidRPr="00955FB7">
        <w:rPr>
          <w:rFonts w:ascii="Arial" w:hAnsi="Arial" w:cs="Arial"/>
          <w:i/>
          <w:iCs/>
          <w:sz w:val="24"/>
          <w:szCs w:val="24"/>
        </w:rPr>
        <w:t>7 Year Olds</w:t>
      </w:r>
      <w:proofErr w:type="gramEnd"/>
      <w:r w:rsidRPr="00955FB7">
        <w:rPr>
          <w:rFonts w:ascii="Arial" w:hAnsi="Arial" w:cs="Arial"/>
          <w:sz w:val="24"/>
          <w:szCs w:val="24"/>
        </w:rPr>
        <w:t xml:space="preserve">. Available at: </w:t>
      </w:r>
      <w:hyperlink r:id="rId9" w:history="1">
        <w:r>
          <w:rPr>
            <w:rStyle w:val="Hyperlink"/>
            <w:rFonts w:ascii="Arial" w:hAnsi="Arial" w:cs="Arial"/>
            <w:sz w:val="24"/>
            <w:szCs w:val="24"/>
          </w:rPr>
          <w:t>https://www.scholastic.com/parents/family-life/creativity-and-critical-thinking/development-milestones/cognitive-development-6-7-year-olds.html</w:t>
        </w:r>
      </w:hyperlink>
      <w:r w:rsidRPr="00955FB7">
        <w:rPr>
          <w:rFonts w:ascii="Arial" w:hAnsi="Arial" w:cs="Arial"/>
          <w:sz w:val="24"/>
          <w:szCs w:val="24"/>
        </w:rPr>
        <w:t xml:space="preserve"> (Accessed: 16</w:t>
      </w:r>
      <w:r w:rsidRPr="00955FB7">
        <w:rPr>
          <w:rFonts w:ascii="Arial" w:hAnsi="Arial" w:cs="Arial"/>
          <w:sz w:val="24"/>
          <w:szCs w:val="24"/>
          <w:vertAlign w:val="superscript"/>
        </w:rPr>
        <w:t>th</w:t>
      </w:r>
      <w:r w:rsidRPr="00955FB7">
        <w:rPr>
          <w:rFonts w:ascii="Arial" w:hAnsi="Arial" w:cs="Arial"/>
          <w:sz w:val="24"/>
          <w:szCs w:val="24"/>
        </w:rPr>
        <w:t xml:space="preserve"> March 2021).  </w:t>
      </w:r>
    </w:p>
    <w:p w14:paraId="545DD441" w14:textId="6D51AA49" w:rsidR="00021B2E" w:rsidRDefault="00021B2E" w:rsidP="00021B2E">
      <w:pPr>
        <w:spacing w:line="360" w:lineRule="auto"/>
        <w:jc w:val="both"/>
        <w:rPr>
          <w:rFonts w:ascii="Arial" w:hAnsi="Arial" w:cs="Arial"/>
          <w:sz w:val="24"/>
          <w:szCs w:val="24"/>
        </w:rPr>
      </w:pPr>
      <w:r w:rsidRPr="00387725">
        <w:rPr>
          <w:rFonts w:ascii="Arial" w:hAnsi="Arial" w:cs="Arial"/>
          <w:sz w:val="24"/>
          <w:szCs w:val="24"/>
        </w:rPr>
        <w:t xml:space="preserve">Applied Behaviour Analysis. (2021) </w:t>
      </w:r>
      <w:r w:rsidRPr="00387725">
        <w:rPr>
          <w:rFonts w:ascii="Arial" w:hAnsi="Arial" w:cs="Arial"/>
          <w:i/>
          <w:iCs/>
          <w:sz w:val="24"/>
          <w:szCs w:val="24"/>
        </w:rPr>
        <w:t xml:space="preserve">Why is Routine so Important for People with </w:t>
      </w:r>
      <w:proofErr w:type="gramStart"/>
      <w:r w:rsidRPr="00387725">
        <w:rPr>
          <w:rFonts w:ascii="Arial" w:hAnsi="Arial" w:cs="Arial"/>
          <w:i/>
          <w:iCs/>
          <w:sz w:val="24"/>
          <w:szCs w:val="24"/>
        </w:rPr>
        <w:t>ASD?.</w:t>
      </w:r>
      <w:proofErr w:type="gramEnd"/>
      <w:r w:rsidRPr="00387725">
        <w:rPr>
          <w:rFonts w:ascii="Arial" w:hAnsi="Arial" w:cs="Arial"/>
          <w:sz w:val="24"/>
          <w:szCs w:val="24"/>
        </w:rPr>
        <w:t xml:space="preserve"> Available at: </w:t>
      </w:r>
      <w:hyperlink r:id="rId10" w:history="1">
        <w:r w:rsidRPr="00387725">
          <w:rPr>
            <w:rStyle w:val="Hyperlink"/>
            <w:rFonts w:ascii="Arial" w:hAnsi="Arial" w:cs="Arial"/>
            <w:sz w:val="24"/>
            <w:szCs w:val="24"/>
          </w:rPr>
          <w:t>https://www.appliedbehavioranalysisedu.org/why-is-routine-so-important-to-people-with-asd/</w:t>
        </w:r>
      </w:hyperlink>
      <w:r w:rsidRPr="00387725">
        <w:rPr>
          <w:rFonts w:ascii="Arial" w:hAnsi="Arial" w:cs="Arial"/>
          <w:sz w:val="24"/>
          <w:szCs w:val="24"/>
        </w:rPr>
        <w:t xml:space="preserve"> (Accessed: 10</w:t>
      </w:r>
      <w:r w:rsidRPr="00387725">
        <w:rPr>
          <w:rFonts w:ascii="Arial" w:hAnsi="Arial" w:cs="Arial"/>
          <w:sz w:val="24"/>
          <w:szCs w:val="24"/>
          <w:vertAlign w:val="superscript"/>
        </w:rPr>
        <w:t>th</w:t>
      </w:r>
      <w:r w:rsidRPr="00387725">
        <w:rPr>
          <w:rFonts w:ascii="Arial" w:hAnsi="Arial" w:cs="Arial"/>
          <w:sz w:val="24"/>
          <w:szCs w:val="24"/>
        </w:rPr>
        <w:t xml:space="preserve"> March 2021). </w:t>
      </w:r>
    </w:p>
    <w:p w14:paraId="7E7EC531" w14:textId="0C4C9836" w:rsidR="00021B2E" w:rsidRPr="004F60F7" w:rsidRDefault="00021B2E" w:rsidP="00021B2E">
      <w:pPr>
        <w:spacing w:line="360" w:lineRule="auto"/>
        <w:jc w:val="both"/>
        <w:rPr>
          <w:rFonts w:ascii="Arial" w:hAnsi="Arial" w:cs="Arial"/>
          <w:sz w:val="24"/>
          <w:szCs w:val="24"/>
        </w:rPr>
      </w:pPr>
      <w:proofErr w:type="spellStart"/>
      <w:r w:rsidRPr="004F60F7">
        <w:rPr>
          <w:rFonts w:ascii="Arial" w:hAnsi="Arial" w:cs="Arial"/>
          <w:sz w:val="24"/>
          <w:szCs w:val="24"/>
        </w:rPr>
        <w:t>Arseven</w:t>
      </w:r>
      <w:proofErr w:type="spellEnd"/>
      <w:r w:rsidRPr="004F60F7">
        <w:rPr>
          <w:rFonts w:ascii="Arial" w:hAnsi="Arial" w:cs="Arial"/>
          <w:sz w:val="24"/>
          <w:szCs w:val="24"/>
        </w:rPr>
        <w:t xml:space="preserve">, A. (2014) ‘The Reggio Emilia Approach and Curriculum Development Process’, </w:t>
      </w:r>
      <w:r w:rsidRPr="004F60F7">
        <w:rPr>
          <w:rFonts w:ascii="Arial" w:hAnsi="Arial" w:cs="Arial"/>
          <w:i/>
          <w:iCs/>
          <w:sz w:val="24"/>
          <w:szCs w:val="24"/>
        </w:rPr>
        <w:t>International Journal of Academic Research</w:t>
      </w:r>
      <w:r w:rsidRPr="004F60F7">
        <w:rPr>
          <w:rFonts w:ascii="Arial" w:hAnsi="Arial" w:cs="Arial"/>
          <w:sz w:val="24"/>
          <w:szCs w:val="24"/>
        </w:rPr>
        <w:t>, 6(1), pp. 166-171. DOI: 10.7813/2075-4124.2014/6-1/B.23 (Accessed: 20</w:t>
      </w:r>
      <w:r w:rsidRPr="004F60F7">
        <w:rPr>
          <w:rFonts w:ascii="Arial" w:hAnsi="Arial" w:cs="Arial"/>
          <w:sz w:val="24"/>
          <w:szCs w:val="24"/>
          <w:vertAlign w:val="superscript"/>
        </w:rPr>
        <w:t>th</w:t>
      </w:r>
      <w:r w:rsidRPr="004F60F7">
        <w:rPr>
          <w:rFonts w:ascii="Arial" w:hAnsi="Arial" w:cs="Arial"/>
          <w:sz w:val="24"/>
          <w:szCs w:val="24"/>
        </w:rPr>
        <w:t xml:space="preserve"> March 2021).   </w:t>
      </w:r>
    </w:p>
    <w:p w14:paraId="5CB6A373" w14:textId="71780962" w:rsidR="00021B2E" w:rsidRDefault="00021B2E" w:rsidP="00021B2E">
      <w:pPr>
        <w:spacing w:line="360" w:lineRule="auto"/>
        <w:jc w:val="both"/>
        <w:rPr>
          <w:rFonts w:ascii="Arial" w:hAnsi="Arial" w:cs="Arial"/>
          <w:sz w:val="24"/>
          <w:szCs w:val="24"/>
        </w:rPr>
      </w:pPr>
      <w:r>
        <w:rPr>
          <w:rFonts w:ascii="Arial" w:hAnsi="Arial" w:cs="Arial"/>
          <w:sz w:val="24"/>
          <w:szCs w:val="24"/>
        </w:rPr>
        <w:t xml:space="preserve">Aubrey, K. and Riley, A. (2017) </w:t>
      </w:r>
      <w:r w:rsidRPr="00387725">
        <w:rPr>
          <w:rFonts w:ascii="Arial" w:hAnsi="Arial" w:cs="Arial"/>
          <w:i/>
          <w:iCs/>
          <w:sz w:val="24"/>
          <w:szCs w:val="24"/>
        </w:rPr>
        <w:t>Understanding &amp; Using Challenging Educational Theories</w:t>
      </w:r>
      <w:r>
        <w:rPr>
          <w:rFonts w:ascii="Arial" w:hAnsi="Arial" w:cs="Arial"/>
          <w:sz w:val="24"/>
          <w:szCs w:val="24"/>
        </w:rPr>
        <w:t xml:space="preserve">. London: SAGE. </w:t>
      </w:r>
    </w:p>
    <w:p w14:paraId="2AC7BCC1" w14:textId="250CF687" w:rsidR="00021B2E" w:rsidRDefault="00021B2E" w:rsidP="00021B2E">
      <w:pPr>
        <w:spacing w:line="360" w:lineRule="auto"/>
        <w:jc w:val="both"/>
        <w:rPr>
          <w:rFonts w:ascii="Arial" w:hAnsi="Arial" w:cs="Arial"/>
          <w:sz w:val="24"/>
          <w:szCs w:val="24"/>
        </w:rPr>
      </w:pPr>
      <w:proofErr w:type="spellStart"/>
      <w:r w:rsidRPr="0076281C">
        <w:rPr>
          <w:rFonts w:ascii="Arial" w:hAnsi="Arial" w:cs="Arial"/>
          <w:sz w:val="24"/>
          <w:szCs w:val="24"/>
        </w:rPr>
        <w:t>Ausubel</w:t>
      </w:r>
      <w:proofErr w:type="spellEnd"/>
      <w:r w:rsidRPr="0076281C">
        <w:rPr>
          <w:rFonts w:ascii="Arial" w:hAnsi="Arial" w:cs="Arial"/>
          <w:sz w:val="24"/>
          <w:szCs w:val="24"/>
        </w:rPr>
        <w:t>, D. P. (1968)</w:t>
      </w:r>
      <w:r>
        <w:rPr>
          <w:rFonts w:ascii="Arial" w:hAnsi="Arial" w:cs="Arial"/>
          <w:sz w:val="24"/>
          <w:szCs w:val="24"/>
        </w:rPr>
        <w:t xml:space="preserve"> </w:t>
      </w:r>
      <w:r w:rsidRPr="00054603">
        <w:rPr>
          <w:rFonts w:ascii="Arial" w:hAnsi="Arial" w:cs="Arial"/>
          <w:i/>
          <w:iCs/>
          <w:sz w:val="24"/>
          <w:szCs w:val="24"/>
        </w:rPr>
        <w:t>Educational psychology: A cognitive view</w:t>
      </w:r>
      <w:r w:rsidRPr="0076281C">
        <w:rPr>
          <w:rFonts w:ascii="Arial" w:hAnsi="Arial" w:cs="Arial"/>
          <w:sz w:val="24"/>
          <w:szCs w:val="24"/>
        </w:rPr>
        <w:t>. New York: Holt,</w:t>
      </w:r>
      <w:r>
        <w:rPr>
          <w:rFonts w:ascii="Arial" w:hAnsi="Arial" w:cs="Arial"/>
          <w:sz w:val="24"/>
          <w:szCs w:val="24"/>
        </w:rPr>
        <w:t xml:space="preserve"> </w:t>
      </w:r>
      <w:r w:rsidRPr="0076281C">
        <w:rPr>
          <w:rFonts w:ascii="Arial" w:hAnsi="Arial" w:cs="Arial"/>
          <w:sz w:val="24"/>
          <w:szCs w:val="24"/>
        </w:rPr>
        <w:t>Rinehart &amp; Winston</w:t>
      </w:r>
      <w:r>
        <w:rPr>
          <w:rFonts w:ascii="Arial" w:hAnsi="Arial" w:cs="Arial"/>
          <w:sz w:val="24"/>
          <w:szCs w:val="24"/>
        </w:rPr>
        <w:t>.</w:t>
      </w:r>
    </w:p>
    <w:p w14:paraId="4BA0FA59" w14:textId="77777777" w:rsidR="00021B2E" w:rsidRDefault="00021B2E" w:rsidP="00021B2E">
      <w:pPr>
        <w:spacing w:line="360" w:lineRule="auto"/>
        <w:jc w:val="both"/>
        <w:rPr>
          <w:rFonts w:ascii="Arial" w:hAnsi="Arial" w:cs="Arial"/>
          <w:sz w:val="24"/>
          <w:szCs w:val="24"/>
        </w:rPr>
      </w:pPr>
      <w:r w:rsidRPr="00CA644A">
        <w:rPr>
          <w:rFonts w:ascii="Arial" w:hAnsi="Arial" w:cs="Arial"/>
          <w:sz w:val="24"/>
          <w:szCs w:val="24"/>
        </w:rPr>
        <w:t>Autism Spectrum Australia. (2020</w:t>
      </w:r>
      <w:r w:rsidRPr="00CA644A">
        <w:rPr>
          <w:rFonts w:ascii="Arial" w:hAnsi="Arial" w:cs="Arial"/>
          <w:i/>
          <w:iCs/>
          <w:sz w:val="24"/>
          <w:szCs w:val="24"/>
        </w:rPr>
        <w:t xml:space="preserve">) Why is classroom routine important for children on the autism </w:t>
      </w:r>
      <w:proofErr w:type="gramStart"/>
      <w:r w:rsidRPr="00CA644A">
        <w:rPr>
          <w:rFonts w:ascii="Arial" w:hAnsi="Arial" w:cs="Arial"/>
          <w:i/>
          <w:iCs/>
          <w:sz w:val="24"/>
          <w:szCs w:val="24"/>
        </w:rPr>
        <w:t>spectrum?.</w:t>
      </w:r>
      <w:proofErr w:type="gramEnd"/>
      <w:r w:rsidRPr="00CA644A">
        <w:rPr>
          <w:rFonts w:ascii="Arial" w:hAnsi="Arial" w:cs="Arial"/>
          <w:sz w:val="24"/>
          <w:szCs w:val="24"/>
        </w:rPr>
        <w:t xml:space="preserve"> Available at: </w:t>
      </w:r>
      <w:hyperlink r:id="rId11" w:history="1">
        <w:r w:rsidRPr="00CA644A">
          <w:rPr>
            <w:rStyle w:val="Hyperlink"/>
            <w:rFonts w:ascii="Arial" w:hAnsi="Arial" w:cs="Arial"/>
            <w:sz w:val="24"/>
            <w:szCs w:val="24"/>
          </w:rPr>
          <w:t>https://www.autismspectrum.org.au/blog/why-is-classroom-structure-and-routine-important-for-children-on-the-autism-spectrum</w:t>
        </w:r>
      </w:hyperlink>
      <w:r w:rsidRPr="00CA644A">
        <w:rPr>
          <w:rFonts w:ascii="Arial" w:hAnsi="Arial" w:cs="Arial"/>
          <w:sz w:val="24"/>
          <w:szCs w:val="24"/>
        </w:rPr>
        <w:t xml:space="preserve"> (Accessed: 16</w:t>
      </w:r>
      <w:r w:rsidRPr="00CA644A">
        <w:rPr>
          <w:rFonts w:ascii="Arial" w:hAnsi="Arial" w:cs="Arial"/>
          <w:sz w:val="24"/>
          <w:szCs w:val="24"/>
          <w:vertAlign w:val="superscript"/>
        </w:rPr>
        <w:t>th</w:t>
      </w:r>
      <w:r w:rsidRPr="00CA644A">
        <w:rPr>
          <w:rFonts w:ascii="Arial" w:hAnsi="Arial" w:cs="Arial"/>
          <w:sz w:val="24"/>
          <w:szCs w:val="24"/>
        </w:rPr>
        <w:t xml:space="preserve"> March 2021).  </w:t>
      </w:r>
    </w:p>
    <w:p w14:paraId="19F47DE5" w14:textId="7D5A71AE" w:rsidR="00021B2E" w:rsidRPr="00FB7040" w:rsidRDefault="00021B2E" w:rsidP="00021B2E">
      <w:pPr>
        <w:spacing w:line="360" w:lineRule="auto"/>
        <w:jc w:val="both"/>
        <w:rPr>
          <w:rFonts w:ascii="Arial" w:hAnsi="Arial" w:cs="Arial"/>
          <w:color w:val="3A3A3A"/>
          <w:sz w:val="24"/>
          <w:szCs w:val="24"/>
          <w:shd w:val="clear" w:color="auto" w:fill="FFFFFF"/>
        </w:rPr>
      </w:pPr>
      <w:r w:rsidRPr="002171E2">
        <w:rPr>
          <w:rFonts w:ascii="Arial" w:hAnsi="Arial" w:cs="Arial"/>
          <w:sz w:val="24"/>
          <w:szCs w:val="24"/>
        </w:rPr>
        <w:t xml:space="preserve">Barber, J. and Paul-Smith, S. (2010) </w:t>
      </w:r>
      <w:r w:rsidRPr="002171E2">
        <w:rPr>
          <w:rFonts w:ascii="Arial" w:hAnsi="Arial" w:cs="Arial"/>
          <w:i/>
          <w:iCs/>
          <w:color w:val="3A3A3A"/>
          <w:sz w:val="24"/>
          <w:szCs w:val="24"/>
          <w:shd w:val="clear" w:color="auto" w:fill="FFFFFF"/>
        </w:rPr>
        <w:t>Early years observation and planning in practice a practical guide for observation and planning in the EYFS</w:t>
      </w:r>
      <w:r w:rsidRPr="002171E2">
        <w:rPr>
          <w:rFonts w:ascii="Arial" w:hAnsi="Arial" w:cs="Arial"/>
          <w:color w:val="3A3A3A"/>
          <w:sz w:val="24"/>
          <w:szCs w:val="24"/>
          <w:shd w:val="clear" w:color="auto" w:fill="FFFFFF"/>
        </w:rPr>
        <w:t>. London: Practical Pre-School Books.</w:t>
      </w:r>
    </w:p>
    <w:p w14:paraId="538E85A5" w14:textId="77777777" w:rsidR="00021B2E" w:rsidRDefault="00021B2E" w:rsidP="00021B2E">
      <w:pPr>
        <w:spacing w:line="360" w:lineRule="auto"/>
        <w:jc w:val="both"/>
        <w:rPr>
          <w:rFonts w:ascii="Arial" w:hAnsi="Arial" w:cs="Arial"/>
          <w:color w:val="333333"/>
          <w:sz w:val="24"/>
          <w:szCs w:val="24"/>
          <w:shd w:val="clear" w:color="auto" w:fill="FCFCFC"/>
        </w:rPr>
      </w:pPr>
      <w:r w:rsidRPr="00127E19">
        <w:rPr>
          <w:rFonts w:ascii="Arial" w:hAnsi="Arial" w:cs="Arial"/>
          <w:sz w:val="24"/>
          <w:szCs w:val="24"/>
        </w:rPr>
        <w:t>Becerra</w:t>
      </w:r>
      <w:r w:rsidRPr="00127E19">
        <w:rPr>
          <w:rFonts w:ascii="Arial" w:hAnsi="Arial" w:cs="Arial"/>
          <w:sz w:val="24"/>
          <w:szCs w:val="24"/>
        </w:rPr>
        <w:noBreakHyphen/>
      </w:r>
      <w:proofErr w:type="spellStart"/>
      <w:r w:rsidRPr="00127E19">
        <w:rPr>
          <w:rFonts w:ascii="Arial" w:hAnsi="Arial" w:cs="Arial"/>
          <w:sz w:val="24"/>
          <w:szCs w:val="24"/>
        </w:rPr>
        <w:t>Culqu</w:t>
      </w:r>
      <w:proofErr w:type="spellEnd"/>
      <w:r w:rsidRPr="00127E19">
        <w:rPr>
          <w:rFonts w:ascii="Arial" w:hAnsi="Arial" w:cs="Arial"/>
          <w:sz w:val="24"/>
          <w:szCs w:val="24"/>
        </w:rPr>
        <w:t xml:space="preserve">, T. A. (2018) ‘Parental First Concerns and Timing of Autism Spectrum Disorder Diagnosis’, </w:t>
      </w:r>
      <w:r w:rsidRPr="00A7524A">
        <w:rPr>
          <w:rFonts w:ascii="Arial" w:hAnsi="Arial" w:cs="Arial"/>
          <w:i/>
          <w:iCs/>
          <w:sz w:val="24"/>
          <w:szCs w:val="24"/>
        </w:rPr>
        <w:t>Journal of Autism and Developmental Disorders</w:t>
      </w:r>
      <w:r w:rsidRPr="00127E19">
        <w:rPr>
          <w:rFonts w:ascii="Arial" w:hAnsi="Arial" w:cs="Arial"/>
          <w:sz w:val="24"/>
          <w:szCs w:val="24"/>
        </w:rPr>
        <w:t xml:space="preserve">, 48, pp. 3367–3376. DOI: </w:t>
      </w:r>
      <w:hyperlink r:id="rId12" w:history="1">
        <w:r w:rsidRPr="00127E19">
          <w:rPr>
            <w:rStyle w:val="Hyperlink"/>
            <w:rFonts w:ascii="Arial" w:hAnsi="Arial" w:cs="Arial"/>
            <w:sz w:val="24"/>
            <w:szCs w:val="24"/>
            <w:shd w:val="clear" w:color="auto" w:fill="FCFCFC"/>
          </w:rPr>
          <w:t>https://doi.org/10.1007/s10803-018-3598-6</w:t>
        </w:r>
      </w:hyperlink>
      <w:r w:rsidRPr="00127E19">
        <w:rPr>
          <w:rFonts w:ascii="Arial" w:hAnsi="Arial" w:cs="Arial"/>
          <w:color w:val="333333"/>
          <w:sz w:val="24"/>
          <w:szCs w:val="24"/>
          <w:shd w:val="clear" w:color="auto" w:fill="FCFCFC"/>
        </w:rPr>
        <w:t xml:space="preserve"> (Accessed: 7</w:t>
      </w:r>
      <w:r w:rsidRPr="00127E19">
        <w:rPr>
          <w:rFonts w:ascii="Arial" w:hAnsi="Arial" w:cs="Arial"/>
          <w:color w:val="333333"/>
          <w:sz w:val="24"/>
          <w:szCs w:val="24"/>
          <w:shd w:val="clear" w:color="auto" w:fill="FCFCFC"/>
          <w:vertAlign w:val="superscript"/>
        </w:rPr>
        <w:t>th</w:t>
      </w:r>
      <w:r w:rsidRPr="00127E19">
        <w:rPr>
          <w:rFonts w:ascii="Arial" w:hAnsi="Arial" w:cs="Arial"/>
          <w:color w:val="333333"/>
          <w:sz w:val="24"/>
          <w:szCs w:val="24"/>
          <w:shd w:val="clear" w:color="auto" w:fill="FCFCFC"/>
        </w:rPr>
        <w:t xml:space="preserve"> March 2021). </w:t>
      </w:r>
    </w:p>
    <w:p w14:paraId="1DA9E169" w14:textId="77777777" w:rsidR="00021B2E" w:rsidRDefault="00021B2E" w:rsidP="00021B2E">
      <w:pPr>
        <w:spacing w:line="360" w:lineRule="auto"/>
        <w:jc w:val="both"/>
        <w:rPr>
          <w:rFonts w:ascii="Arial" w:hAnsi="Arial" w:cs="Arial"/>
          <w:color w:val="333333"/>
          <w:sz w:val="24"/>
          <w:szCs w:val="24"/>
          <w:shd w:val="clear" w:color="auto" w:fill="FCFCFC"/>
        </w:rPr>
      </w:pPr>
    </w:p>
    <w:p w14:paraId="44F838D3" w14:textId="11C81BD9" w:rsidR="00021B2E" w:rsidRPr="00FB7040" w:rsidRDefault="00021B2E" w:rsidP="00021B2E">
      <w:pPr>
        <w:spacing w:line="360" w:lineRule="auto"/>
        <w:jc w:val="both"/>
        <w:rPr>
          <w:rFonts w:ascii="Arial" w:hAnsi="Arial" w:cs="Arial"/>
          <w:sz w:val="24"/>
          <w:szCs w:val="24"/>
        </w:rPr>
      </w:pPr>
      <w:r w:rsidRPr="002321BF">
        <w:rPr>
          <w:rFonts w:ascii="Arial" w:hAnsi="Arial" w:cs="Arial"/>
          <w:sz w:val="24"/>
          <w:szCs w:val="24"/>
        </w:rPr>
        <w:lastRenderedPageBreak/>
        <w:t>Bellman, M. et al. (2013) ‘</w:t>
      </w:r>
      <w:r w:rsidRPr="002321BF">
        <w:rPr>
          <w:rFonts w:ascii="Arial" w:hAnsi="Arial" w:cs="Arial"/>
          <w:i/>
          <w:iCs/>
          <w:sz w:val="24"/>
          <w:szCs w:val="24"/>
        </w:rPr>
        <w:t>Developmental assessment of children’</w:t>
      </w:r>
      <w:r w:rsidRPr="002321BF">
        <w:rPr>
          <w:rFonts w:ascii="Arial" w:hAnsi="Arial" w:cs="Arial"/>
          <w:sz w:val="24"/>
          <w:szCs w:val="24"/>
        </w:rPr>
        <w:t xml:space="preserve">, </w:t>
      </w:r>
      <w:r w:rsidRPr="002321BF">
        <w:rPr>
          <w:rFonts w:ascii="Arial" w:hAnsi="Arial" w:cs="Arial"/>
          <w:color w:val="3A3A3A"/>
          <w:sz w:val="24"/>
          <w:szCs w:val="24"/>
          <w:shd w:val="clear" w:color="auto" w:fill="FFFFFF"/>
        </w:rPr>
        <w:t xml:space="preserve">BMJ (Online), 346(7891), pp.31–35. DOI: </w:t>
      </w:r>
      <w:r w:rsidRPr="002321BF">
        <w:rPr>
          <w:rFonts w:ascii="Arial" w:hAnsi="Arial" w:cs="Arial"/>
          <w:sz w:val="24"/>
          <w:szCs w:val="24"/>
        </w:rPr>
        <w:t>10.1136/</w:t>
      </w:r>
      <w:proofErr w:type="gramStart"/>
      <w:r w:rsidRPr="002321BF">
        <w:rPr>
          <w:rFonts w:ascii="Arial" w:hAnsi="Arial" w:cs="Arial"/>
          <w:sz w:val="24"/>
          <w:szCs w:val="24"/>
        </w:rPr>
        <w:t>bmj.e</w:t>
      </w:r>
      <w:proofErr w:type="gramEnd"/>
      <w:r w:rsidRPr="002321BF">
        <w:rPr>
          <w:rFonts w:ascii="Arial" w:hAnsi="Arial" w:cs="Arial"/>
          <w:sz w:val="24"/>
          <w:szCs w:val="24"/>
        </w:rPr>
        <w:t>8687 (Accessed: 17</w:t>
      </w:r>
      <w:r w:rsidRPr="002321BF">
        <w:rPr>
          <w:rFonts w:ascii="Arial" w:hAnsi="Arial" w:cs="Arial"/>
          <w:sz w:val="24"/>
          <w:szCs w:val="24"/>
          <w:vertAlign w:val="superscript"/>
        </w:rPr>
        <w:t>th</w:t>
      </w:r>
      <w:r w:rsidRPr="002321BF">
        <w:rPr>
          <w:rFonts w:ascii="Arial" w:hAnsi="Arial" w:cs="Arial"/>
          <w:sz w:val="24"/>
          <w:szCs w:val="24"/>
        </w:rPr>
        <w:t xml:space="preserve"> March 2021). </w:t>
      </w:r>
    </w:p>
    <w:p w14:paraId="45CEB260" w14:textId="44E0FC38" w:rsidR="00021B2E" w:rsidRDefault="00021B2E" w:rsidP="00021B2E">
      <w:pPr>
        <w:spacing w:line="360" w:lineRule="auto"/>
        <w:jc w:val="both"/>
        <w:rPr>
          <w:rFonts w:ascii="Arial" w:hAnsi="Arial" w:cs="Arial"/>
          <w:sz w:val="24"/>
          <w:szCs w:val="24"/>
        </w:rPr>
      </w:pPr>
      <w:r>
        <w:rPr>
          <w:rFonts w:ascii="Arial" w:hAnsi="Arial" w:cs="Arial"/>
          <w:sz w:val="24"/>
          <w:szCs w:val="24"/>
        </w:rPr>
        <w:t>Bento, G. and Dias, G. (2017) ‘</w:t>
      </w:r>
      <w:r w:rsidRPr="00B021B8">
        <w:rPr>
          <w:rFonts w:ascii="Arial" w:hAnsi="Arial" w:cs="Arial"/>
          <w:sz w:val="24"/>
          <w:szCs w:val="24"/>
        </w:rPr>
        <w:t>The importance of outdoor play for young children’s healthy</w:t>
      </w:r>
      <w:r>
        <w:rPr>
          <w:rFonts w:ascii="Arial" w:hAnsi="Arial" w:cs="Arial"/>
          <w:sz w:val="24"/>
          <w:szCs w:val="24"/>
        </w:rPr>
        <w:t xml:space="preserve"> </w:t>
      </w:r>
      <w:r w:rsidRPr="00B021B8">
        <w:rPr>
          <w:rFonts w:ascii="Arial" w:hAnsi="Arial" w:cs="Arial"/>
          <w:sz w:val="24"/>
          <w:szCs w:val="24"/>
        </w:rPr>
        <w:t>development</w:t>
      </w:r>
      <w:r>
        <w:rPr>
          <w:rFonts w:ascii="Arial" w:hAnsi="Arial" w:cs="Arial"/>
          <w:sz w:val="24"/>
          <w:szCs w:val="24"/>
        </w:rPr>
        <w:t xml:space="preserve">’, </w:t>
      </w:r>
      <w:r w:rsidRPr="00B021B8">
        <w:rPr>
          <w:rFonts w:ascii="Arial" w:hAnsi="Arial" w:cs="Arial"/>
          <w:i/>
          <w:iCs/>
          <w:sz w:val="24"/>
          <w:szCs w:val="24"/>
        </w:rPr>
        <w:t>Porto Biomedical Journal</w:t>
      </w:r>
      <w:r>
        <w:rPr>
          <w:rFonts w:ascii="Arial" w:hAnsi="Arial" w:cs="Arial"/>
          <w:sz w:val="24"/>
          <w:szCs w:val="24"/>
        </w:rPr>
        <w:t xml:space="preserve">, 2(5), pp. 157-160. DOI: </w:t>
      </w:r>
      <w:hyperlink r:id="rId13" w:history="1">
        <w:r w:rsidRPr="004D3218">
          <w:rPr>
            <w:rStyle w:val="Hyperlink"/>
            <w:rFonts w:ascii="Arial" w:hAnsi="Arial" w:cs="Arial"/>
            <w:sz w:val="24"/>
            <w:szCs w:val="24"/>
          </w:rPr>
          <w:t>http://dx.doi.org/10.1016/j.pbj.2017.03.003</w:t>
        </w:r>
      </w:hyperlink>
      <w:r>
        <w:rPr>
          <w:rFonts w:ascii="Arial" w:hAnsi="Arial" w:cs="Arial"/>
          <w:sz w:val="24"/>
          <w:szCs w:val="24"/>
        </w:rPr>
        <w:t xml:space="preserve"> (Accessed: 13</w:t>
      </w:r>
      <w:r w:rsidRPr="00B021B8">
        <w:rPr>
          <w:rFonts w:ascii="Arial" w:hAnsi="Arial" w:cs="Arial"/>
          <w:sz w:val="24"/>
          <w:szCs w:val="24"/>
          <w:vertAlign w:val="superscript"/>
        </w:rPr>
        <w:t>th</w:t>
      </w:r>
      <w:r>
        <w:rPr>
          <w:rFonts w:ascii="Arial" w:hAnsi="Arial" w:cs="Arial"/>
          <w:sz w:val="24"/>
          <w:szCs w:val="24"/>
        </w:rPr>
        <w:t xml:space="preserve"> March 2021). </w:t>
      </w:r>
    </w:p>
    <w:p w14:paraId="348F244B" w14:textId="0638C684" w:rsidR="00021B2E" w:rsidRDefault="00021B2E" w:rsidP="00021B2E">
      <w:pPr>
        <w:spacing w:line="360" w:lineRule="auto"/>
        <w:jc w:val="both"/>
        <w:rPr>
          <w:rFonts w:ascii="Arial" w:hAnsi="Arial" w:cs="Arial"/>
          <w:color w:val="3A3A3A"/>
          <w:sz w:val="24"/>
          <w:szCs w:val="24"/>
          <w:shd w:val="clear" w:color="auto" w:fill="FFFFFF"/>
        </w:rPr>
      </w:pPr>
      <w:proofErr w:type="spellStart"/>
      <w:r>
        <w:rPr>
          <w:rFonts w:ascii="Arial" w:hAnsi="Arial" w:cs="Arial"/>
          <w:color w:val="3A3A3A"/>
          <w:sz w:val="24"/>
          <w:szCs w:val="24"/>
          <w:shd w:val="clear" w:color="auto" w:fill="FFFFFF"/>
        </w:rPr>
        <w:t>Bilton</w:t>
      </w:r>
      <w:proofErr w:type="spellEnd"/>
      <w:r>
        <w:rPr>
          <w:rFonts w:ascii="Arial" w:hAnsi="Arial" w:cs="Arial"/>
          <w:color w:val="3A3A3A"/>
          <w:sz w:val="24"/>
          <w:szCs w:val="24"/>
          <w:shd w:val="clear" w:color="auto" w:fill="FFFFFF"/>
        </w:rPr>
        <w:t xml:space="preserve">, H. (2010) </w:t>
      </w:r>
      <w:r w:rsidRPr="00BA1A80">
        <w:rPr>
          <w:rFonts w:ascii="Arial" w:hAnsi="Arial" w:cs="Arial"/>
          <w:i/>
          <w:iCs/>
          <w:color w:val="3A3A3A"/>
          <w:sz w:val="24"/>
          <w:szCs w:val="24"/>
          <w:shd w:val="clear" w:color="auto" w:fill="FFFFFF"/>
        </w:rPr>
        <w:t>Outdoor Leaning in the Early Years Management and Innovation</w:t>
      </w:r>
      <w:r>
        <w:rPr>
          <w:rFonts w:ascii="Arial" w:hAnsi="Arial" w:cs="Arial"/>
          <w:color w:val="3A3A3A"/>
          <w:sz w:val="24"/>
          <w:szCs w:val="24"/>
          <w:shd w:val="clear" w:color="auto" w:fill="FFFFFF"/>
        </w:rPr>
        <w:t>. 3</w:t>
      </w:r>
      <w:r w:rsidRPr="00BA1A80">
        <w:rPr>
          <w:rFonts w:ascii="Arial" w:hAnsi="Arial" w:cs="Arial"/>
          <w:color w:val="3A3A3A"/>
          <w:sz w:val="24"/>
          <w:szCs w:val="24"/>
          <w:shd w:val="clear" w:color="auto" w:fill="FFFFFF"/>
          <w:vertAlign w:val="superscript"/>
        </w:rPr>
        <w:t>rd</w:t>
      </w:r>
      <w:r>
        <w:rPr>
          <w:rFonts w:ascii="Arial" w:hAnsi="Arial" w:cs="Arial"/>
          <w:color w:val="3A3A3A"/>
          <w:sz w:val="24"/>
          <w:szCs w:val="24"/>
          <w:shd w:val="clear" w:color="auto" w:fill="FFFFFF"/>
        </w:rPr>
        <w:t xml:space="preserve"> Ed. Oxon: Routledge. </w:t>
      </w:r>
    </w:p>
    <w:p w14:paraId="50354A93" w14:textId="4B246515" w:rsidR="00021B2E" w:rsidRDefault="00021B2E" w:rsidP="00021B2E">
      <w:pPr>
        <w:spacing w:line="360" w:lineRule="auto"/>
        <w:jc w:val="both"/>
        <w:rPr>
          <w:rFonts w:ascii="Arial" w:hAnsi="Arial" w:cs="Arial"/>
          <w:sz w:val="24"/>
          <w:szCs w:val="24"/>
        </w:rPr>
      </w:pPr>
      <w:r w:rsidRPr="006571DD">
        <w:rPr>
          <w:rFonts w:ascii="Arial" w:hAnsi="Arial" w:cs="Arial"/>
          <w:color w:val="000000" w:themeColor="text1"/>
          <w:sz w:val="24"/>
          <w:szCs w:val="24"/>
        </w:rPr>
        <w:t xml:space="preserve">Bingham, S. and </w:t>
      </w:r>
      <w:proofErr w:type="spellStart"/>
      <w:r w:rsidRPr="006571DD">
        <w:rPr>
          <w:rFonts w:ascii="Arial" w:hAnsi="Arial" w:cs="Arial"/>
          <w:color w:val="000000" w:themeColor="text1"/>
          <w:sz w:val="24"/>
          <w:szCs w:val="24"/>
        </w:rPr>
        <w:t>Whitebread</w:t>
      </w:r>
      <w:proofErr w:type="spellEnd"/>
      <w:r w:rsidRPr="006571DD">
        <w:rPr>
          <w:rFonts w:ascii="Arial" w:hAnsi="Arial" w:cs="Arial"/>
          <w:color w:val="000000" w:themeColor="text1"/>
          <w:sz w:val="24"/>
          <w:szCs w:val="24"/>
        </w:rPr>
        <w:t xml:space="preserve">, D. (2012) </w:t>
      </w:r>
      <w:r w:rsidRPr="006571DD">
        <w:rPr>
          <w:rFonts w:ascii="Arial" w:hAnsi="Arial" w:cs="Arial"/>
          <w:i/>
          <w:iCs/>
          <w:color w:val="000000" w:themeColor="text1"/>
          <w:sz w:val="24"/>
          <w:szCs w:val="24"/>
        </w:rPr>
        <w:t xml:space="preserve">School </w:t>
      </w:r>
      <w:r w:rsidRPr="006571DD">
        <w:rPr>
          <w:rFonts w:ascii="Arial" w:hAnsi="Arial" w:cs="Arial"/>
          <w:i/>
          <w:iCs/>
          <w:sz w:val="24"/>
          <w:szCs w:val="24"/>
        </w:rPr>
        <w:t>Readiness A critical review of perspectives and evidence.</w:t>
      </w:r>
      <w:r w:rsidRPr="006571DD">
        <w:rPr>
          <w:rFonts w:ascii="Arial" w:hAnsi="Arial" w:cs="Arial"/>
          <w:sz w:val="24"/>
          <w:szCs w:val="24"/>
        </w:rPr>
        <w:t xml:space="preserve"> Available at: </w:t>
      </w:r>
      <w:hyperlink r:id="rId14" w:history="1">
        <w:r w:rsidRPr="006571DD">
          <w:rPr>
            <w:rStyle w:val="Hyperlink"/>
            <w:rFonts w:ascii="Arial" w:hAnsi="Arial" w:cs="Arial"/>
            <w:sz w:val="24"/>
            <w:szCs w:val="24"/>
          </w:rPr>
          <w:t>http://scmeyegroup.weebly.com/uploads/1/8/4/9/1849450/readiness_review_12312.pdf</w:t>
        </w:r>
      </w:hyperlink>
      <w:r w:rsidRPr="006571DD">
        <w:rPr>
          <w:rFonts w:ascii="Arial" w:hAnsi="Arial" w:cs="Arial"/>
          <w:sz w:val="24"/>
          <w:szCs w:val="24"/>
        </w:rPr>
        <w:t xml:space="preserve"> (Accessed: 16</w:t>
      </w:r>
      <w:r w:rsidRPr="006571DD">
        <w:rPr>
          <w:rFonts w:ascii="Arial" w:hAnsi="Arial" w:cs="Arial"/>
          <w:sz w:val="24"/>
          <w:szCs w:val="24"/>
          <w:vertAlign w:val="superscript"/>
        </w:rPr>
        <w:t>th</w:t>
      </w:r>
      <w:r w:rsidRPr="006571DD">
        <w:rPr>
          <w:rFonts w:ascii="Arial" w:hAnsi="Arial" w:cs="Arial"/>
          <w:sz w:val="24"/>
          <w:szCs w:val="24"/>
        </w:rPr>
        <w:t xml:space="preserve"> March 2021). </w:t>
      </w:r>
    </w:p>
    <w:p w14:paraId="2C58EAEC" w14:textId="4E46BA22" w:rsidR="00021B2E" w:rsidRPr="00FB7040" w:rsidRDefault="00021B2E" w:rsidP="00021B2E">
      <w:pPr>
        <w:spacing w:line="360" w:lineRule="auto"/>
        <w:jc w:val="both"/>
        <w:rPr>
          <w:rFonts w:ascii="Arial" w:hAnsi="Arial" w:cs="Arial"/>
          <w:sz w:val="24"/>
          <w:szCs w:val="24"/>
        </w:rPr>
      </w:pPr>
      <w:proofErr w:type="spellStart"/>
      <w:r w:rsidRPr="00092414">
        <w:rPr>
          <w:rFonts w:ascii="Arial" w:hAnsi="Arial" w:cs="Arial"/>
          <w:sz w:val="24"/>
          <w:szCs w:val="24"/>
        </w:rPr>
        <w:t>Blanford</w:t>
      </w:r>
      <w:proofErr w:type="spellEnd"/>
      <w:r w:rsidRPr="00092414">
        <w:rPr>
          <w:rFonts w:ascii="Arial" w:hAnsi="Arial" w:cs="Arial"/>
          <w:sz w:val="24"/>
          <w:szCs w:val="24"/>
        </w:rPr>
        <w:t xml:space="preserve">, S. and Knowles, C. (2012) ‘Assessment for learning: a model for the development of a child's self-competence in the early years of education’, </w:t>
      </w:r>
      <w:r w:rsidRPr="00092414">
        <w:rPr>
          <w:rFonts w:ascii="Arial" w:hAnsi="Arial" w:cs="Arial"/>
          <w:i/>
          <w:iCs/>
          <w:sz w:val="24"/>
          <w:szCs w:val="24"/>
        </w:rPr>
        <w:t>Education 3-13</w:t>
      </w:r>
      <w:r w:rsidRPr="00092414">
        <w:rPr>
          <w:rFonts w:ascii="Arial" w:hAnsi="Arial" w:cs="Arial"/>
          <w:sz w:val="24"/>
          <w:szCs w:val="24"/>
        </w:rPr>
        <w:t>, 40(5), pp. 487-499, DOI: 10.1080/03004279.2010.548818 (Accessed: 22</w:t>
      </w:r>
      <w:r w:rsidRPr="00092414">
        <w:rPr>
          <w:rFonts w:ascii="Arial" w:hAnsi="Arial" w:cs="Arial"/>
          <w:sz w:val="24"/>
          <w:szCs w:val="24"/>
          <w:vertAlign w:val="superscript"/>
        </w:rPr>
        <w:t>nd</w:t>
      </w:r>
      <w:r w:rsidRPr="00092414">
        <w:rPr>
          <w:rFonts w:ascii="Arial" w:hAnsi="Arial" w:cs="Arial"/>
          <w:sz w:val="24"/>
          <w:szCs w:val="24"/>
        </w:rPr>
        <w:t xml:space="preserve"> March 2021). </w:t>
      </w:r>
    </w:p>
    <w:p w14:paraId="2B4988CA" w14:textId="0A5F8C96" w:rsidR="00021B2E" w:rsidRDefault="00021B2E" w:rsidP="00021B2E">
      <w:pPr>
        <w:spacing w:line="360" w:lineRule="auto"/>
        <w:jc w:val="both"/>
        <w:rPr>
          <w:rFonts w:ascii="Arial" w:hAnsi="Arial" w:cs="Arial"/>
          <w:sz w:val="24"/>
          <w:szCs w:val="24"/>
        </w:rPr>
      </w:pPr>
      <w:r w:rsidRPr="00AB484E">
        <w:rPr>
          <w:rFonts w:ascii="Arial" w:hAnsi="Arial" w:cs="Arial"/>
          <w:sz w:val="24"/>
          <w:szCs w:val="24"/>
        </w:rPr>
        <w:t xml:space="preserve">Bradbury, A. (2014) ‘Learning, assessment and equality in Early Childhood Education (ECE) settings in England’, </w:t>
      </w:r>
      <w:r w:rsidRPr="00AB484E">
        <w:rPr>
          <w:rFonts w:ascii="Arial" w:hAnsi="Arial" w:cs="Arial"/>
          <w:i/>
          <w:iCs/>
          <w:sz w:val="24"/>
          <w:szCs w:val="24"/>
        </w:rPr>
        <w:t>European Early Childhood Education Research Journal</w:t>
      </w:r>
      <w:r w:rsidRPr="00AB484E">
        <w:rPr>
          <w:rFonts w:ascii="Arial" w:hAnsi="Arial" w:cs="Arial"/>
          <w:sz w:val="24"/>
          <w:szCs w:val="24"/>
        </w:rPr>
        <w:t>, 22(3), pp. 347-354, DOI: 10.1080/1350293X.2014.912897 (Accessed: 21</w:t>
      </w:r>
      <w:r w:rsidRPr="00AB484E">
        <w:rPr>
          <w:rFonts w:ascii="Arial" w:hAnsi="Arial" w:cs="Arial"/>
          <w:sz w:val="24"/>
          <w:szCs w:val="24"/>
          <w:vertAlign w:val="superscript"/>
        </w:rPr>
        <w:t>st</w:t>
      </w:r>
      <w:r w:rsidRPr="00AB484E">
        <w:rPr>
          <w:rFonts w:ascii="Arial" w:hAnsi="Arial" w:cs="Arial"/>
          <w:sz w:val="24"/>
          <w:szCs w:val="24"/>
        </w:rPr>
        <w:t xml:space="preserve"> March 2021). </w:t>
      </w:r>
    </w:p>
    <w:p w14:paraId="1D18F76B" w14:textId="0EA10EFE" w:rsidR="00021B2E" w:rsidRPr="00EB1612" w:rsidRDefault="00021B2E" w:rsidP="00021B2E">
      <w:pPr>
        <w:spacing w:line="360" w:lineRule="auto"/>
        <w:jc w:val="both"/>
        <w:rPr>
          <w:rFonts w:ascii="Arial" w:hAnsi="Arial" w:cs="Arial"/>
          <w:color w:val="3A3A3A"/>
          <w:sz w:val="24"/>
          <w:szCs w:val="24"/>
          <w:shd w:val="clear" w:color="auto" w:fill="FFFFFF"/>
        </w:rPr>
      </w:pPr>
      <w:r w:rsidRPr="00EB1612">
        <w:rPr>
          <w:rFonts w:ascii="Arial" w:hAnsi="Arial" w:cs="Arial"/>
          <w:color w:val="3A3A3A"/>
          <w:sz w:val="24"/>
          <w:szCs w:val="24"/>
          <w:shd w:val="clear" w:color="auto" w:fill="FFFFFF"/>
        </w:rPr>
        <w:t>Brunton, P. and Thornton, L. (2007) </w:t>
      </w:r>
      <w:r w:rsidRPr="00EB1612">
        <w:rPr>
          <w:rFonts w:ascii="Arial" w:hAnsi="Arial" w:cs="Arial"/>
          <w:i/>
          <w:iCs/>
          <w:color w:val="3A3A3A"/>
          <w:sz w:val="24"/>
          <w:szCs w:val="24"/>
          <w:shd w:val="clear" w:color="auto" w:fill="FFFFFF"/>
        </w:rPr>
        <w:t>Bringing the Reggio approach to your early years practice</w:t>
      </w:r>
      <w:r w:rsidRPr="00EB1612">
        <w:rPr>
          <w:rFonts w:ascii="Arial" w:hAnsi="Arial" w:cs="Arial"/>
          <w:color w:val="3A3A3A"/>
          <w:sz w:val="24"/>
          <w:szCs w:val="24"/>
          <w:shd w:val="clear" w:color="auto" w:fill="FFFFFF"/>
        </w:rPr>
        <w:t>, New York: Routledge.</w:t>
      </w:r>
    </w:p>
    <w:p w14:paraId="4A2D8E92" w14:textId="53C8D81A" w:rsidR="00021B2E" w:rsidRPr="00B45F36" w:rsidRDefault="00021B2E" w:rsidP="00021B2E">
      <w:pPr>
        <w:spacing w:line="360" w:lineRule="auto"/>
        <w:jc w:val="both"/>
        <w:rPr>
          <w:rFonts w:ascii="Arial" w:hAnsi="Arial" w:cs="Arial"/>
          <w:sz w:val="24"/>
          <w:szCs w:val="24"/>
        </w:rPr>
      </w:pPr>
      <w:r w:rsidRPr="00B45F36">
        <w:rPr>
          <w:rFonts w:ascii="Arial" w:hAnsi="Arial" w:cs="Arial"/>
          <w:sz w:val="24"/>
          <w:szCs w:val="24"/>
        </w:rPr>
        <w:t xml:space="preserve">Callan, M. et al. (2017) </w:t>
      </w:r>
      <w:r w:rsidRPr="00B45F36">
        <w:rPr>
          <w:rFonts w:ascii="Arial" w:hAnsi="Arial" w:cs="Arial"/>
          <w:i/>
          <w:iCs/>
          <w:sz w:val="24"/>
          <w:szCs w:val="24"/>
        </w:rPr>
        <w:t>Study of Early Education and Development: Good Practice in Early Education.</w:t>
      </w:r>
      <w:r w:rsidRPr="00B45F36">
        <w:rPr>
          <w:rFonts w:ascii="Arial" w:hAnsi="Arial" w:cs="Arial"/>
          <w:sz w:val="24"/>
          <w:szCs w:val="24"/>
        </w:rPr>
        <w:t xml:space="preserve"> Available at: </w:t>
      </w:r>
      <w:hyperlink r:id="rId15" w:history="1">
        <w:r w:rsidRPr="00B45F36">
          <w:rPr>
            <w:rStyle w:val="Hyperlink"/>
            <w:rFonts w:ascii="Arial" w:hAnsi="Arial" w:cs="Arial"/>
            <w:sz w:val="24"/>
            <w:szCs w:val="24"/>
          </w:rPr>
          <w:t>https://assets.publishing.service.gov.uk/government/uploads/system/uploads/attachment_data/file/586242/SEED__Good_Practice_in_Early_Education_-_RR553.pdf</w:t>
        </w:r>
      </w:hyperlink>
      <w:r w:rsidRPr="00B45F36">
        <w:rPr>
          <w:rFonts w:ascii="Arial" w:hAnsi="Arial" w:cs="Arial"/>
          <w:sz w:val="24"/>
          <w:szCs w:val="24"/>
        </w:rPr>
        <w:t xml:space="preserve"> (Accessed: 21</w:t>
      </w:r>
      <w:r w:rsidRPr="00B45F36">
        <w:rPr>
          <w:rFonts w:ascii="Arial" w:hAnsi="Arial" w:cs="Arial"/>
          <w:sz w:val="24"/>
          <w:szCs w:val="24"/>
          <w:vertAlign w:val="superscript"/>
        </w:rPr>
        <w:t>st</w:t>
      </w:r>
      <w:r w:rsidRPr="00B45F36">
        <w:rPr>
          <w:rFonts w:ascii="Arial" w:hAnsi="Arial" w:cs="Arial"/>
          <w:sz w:val="24"/>
          <w:szCs w:val="24"/>
        </w:rPr>
        <w:t xml:space="preserve"> March 2021). </w:t>
      </w:r>
    </w:p>
    <w:p w14:paraId="50C3517A" w14:textId="77777777" w:rsidR="00021B2E" w:rsidRDefault="00021B2E" w:rsidP="00021B2E">
      <w:pPr>
        <w:spacing w:line="360" w:lineRule="auto"/>
        <w:jc w:val="both"/>
        <w:rPr>
          <w:rFonts w:ascii="Arial" w:hAnsi="Arial" w:cs="Arial"/>
          <w:sz w:val="24"/>
          <w:szCs w:val="24"/>
        </w:rPr>
      </w:pPr>
      <w:r w:rsidRPr="00906FCF">
        <w:rPr>
          <w:rFonts w:ascii="Arial" w:hAnsi="Arial" w:cs="Arial"/>
          <w:color w:val="3A3A3A"/>
          <w:sz w:val="24"/>
          <w:szCs w:val="24"/>
          <w:shd w:val="clear" w:color="auto" w:fill="FFFFFF"/>
        </w:rPr>
        <w:t xml:space="preserve">Cambridge University. (2021) </w:t>
      </w:r>
      <w:r w:rsidRPr="00906FCF">
        <w:rPr>
          <w:rFonts w:ascii="Arial" w:hAnsi="Arial" w:cs="Arial"/>
          <w:i/>
          <w:iCs/>
          <w:color w:val="3A3A3A"/>
          <w:sz w:val="24"/>
          <w:szCs w:val="24"/>
          <w:shd w:val="clear" w:color="auto" w:fill="FFFFFF"/>
        </w:rPr>
        <w:t>School Starting Age: The Evidence</w:t>
      </w:r>
      <w:r w:rsidRPr="00906FCF">
        <w:rPr>
          <w:rFonts w:ascii="Arial" w:hAnsi="Arial" w:cs="Arial"/>
          <w:color w:val="3A3A3A"/>
          <w:sz w:val="24"/>
          <w:szCs w:val="24"/>
          <w:shd w:val="clear" w:color="auto" w:fill="FFFFFF"/>
        </w:rPr>
        <w:t xml:space="preserve">. Available at: </w:t>
      </w:r>
      <w:hyperlink r:id="rId16" w:history="1">
        <w:r w:rsidRPr="00906FCF">
          <w:rPr>
            <w:rStyle w:val="Hyperlink"/>
            <w:rFonts w:ascii="Arial" w:hAnsi="Arial" w:cs="Arial"/>
            <w:sz w:val="24"/>
            <w:szCs w:val="24"/>
          </w:rPr>
          <w:t>https://www.cam.ac.uk/research/discussion/school-starting-age-the-evidence</w:t>
        </w:r>
      </w:hyperlink>
      <w:r w:rsidRPr="00906FCF">
        <w:rPr>
          <w:rFonts w:ascii="Arial" w:hAnsi="Arial" w:cs="Arial"/>
          <w:sz w:val="24"/>
          <w:szCs w:val="24"/>
        </w:rPr>
        <w:t xml:space="preserve"> (Accessed: 6</w:t>
      </w:r>
      <w:r w:rsidRPr="00906FCF">
        <w:rPr>
          <w:rFonts w:ascii="Arial" w:hAnsi="Arial" w:cs="Arial"/>
          <w:sz w:val="24"/>
          <w:szCs w:val="24"/>
          <w:vertAlign w:val="superscript"/>
        </w:rPr>
        <w:t>th</w:t>
      </w:r>
      <w:r w:rsidRPr="00906FCF">
        <w:rPr>
          <w:rFonts w:ascii="Arial" w:hAnsi="Arial" w:cs="Arial"/>
          <w:sz w:val="24"/>
          <w:szCs w:val="24"/>
        </w:rPr>
        <w:t xml:space="preserve"> March 2021). </w:t>
      </w:r>
    </w:p>
    <w:p w14:paraId="7019985F" w14:textId="77777777" w:rsidR="00021B2E" w:rsidRDefault="00021B2E" w:rsidP="00021B2E">
      <w:pPr>
        <w:spacing w:line="360" w:lineRule="auto"/>
        <w:jc w:val="both"/>
        <w:rPr>
          <w:rFonts w:ascii="Arial" w:hAnsi="Arial" w:cs="Arial"/>
          <w:sz w:val="24"/>
          <w:szCs w:val="24"/>
        </w:rPr>
      </w:pPr>
    </w:p>
    <w:p w14:paraId="510319B1" w14:textId="5B172F44" w:rsidR="00021B2E" w:rsidRPr="00C74168" w:rsidRDefault="00021B2E" w:rsidP="00021B2E">
      <w:pPr>
        <w:spacing w:line="360" w:lineRule="auto"/>
        <w:jc w:val="both"/>
        <w:rPr>
          <w:rFonts w:ascii="Arial" w:hAnsi="Arial" w:cs="Arial"/>
          <w:sz w:val="24"/>
          <w:szCs w:val="24"/>
        </w:rPr>
      </w:pPr>
      <w:r w:rsidRPr="00C74168">
        <w:rPr>
          <w:rFonts w:ascii="Arial" w:hAnsi="Arial" w:cs="Arial"/>
          <w:sz w:val="24"/>
          <w:szCs w:val="24"/>
        </w:rPr>
        <w:lastRenderedPageBreak/>
        <w:t xml:space="preserve">Campbell-Barr, V. and Nygard, M. (2014) ‘Losing sight of the child? Human capital theory and its role for early childhood education and care policies in Finland and England since the mid-1990s’, </w:t>
      </w:r>
      <w:r w:rsidRPr="00C74168">
        <w:rPr>
          <w:rFonts w:ascii="Arial" w:hAnsi="Arial" w:cs="Arial"/>
          <w:i/>
          <w:iCs/>
          <w:sz w:val="24"/>
          <w:szCs w:val="24"/>
        </w:rPr>
        <w:t>Contemporary Issues in Early Childhood</w:t>
      </w:r>
      <w:r w:rsidRPr="00C74168">
        <w:rPr>
          <w:rFonts w:ascii="Arial" w:hAnsi="Arial" w:cs="Arial"/>
          <w:sz w:val="24"/>
          <w:szCs w:val="24"/>
        </w:rPr>
        <w:t xml:space="preserve">, 15(4), pp. 346-359. Available at: </w:t>
      </w:r>
      <w:hyperlink r:id="rId17" w:history="1">
        <w:r>
          <w:rPr>
            <w:rStyle w:val="Hyperlink"/>
            <w:rFonts w:ascii="Arial" w:hAnsi="Arial" w:cs="Arial"/>
            <w:sz w:val="24"/>
            <w:szCs w:val="24"/>
          </w:rPr>
          <w:t>https://journals.sagepub.com/doi/pdf/10.2304/ciec.2014.15.4.346</w:t>
        </w:r>
      </w:hyperlink>
      <w:r>
        <w:rPr>
          <w:rFonts w:ascii="Arial" w:hAnsi="Arial" w:cs="Arial"/>
          <w:sz w:val="24"/>
          <w:szCs w:val="24"/>
        </w:rPr>
        <w:t xml:space="preserve"> </w:t>
      </w:r>
      <w:r w:rsidRPr="00C74168">
        <w:rPr>
          <w:rFonts w:ascii="Arial" w:hAnsi="Arial" w:cs="Arial"/>
          <w:sz w:val="24"/>
          <w:szCs w:val="24"/>
        </w:rPr>
        <w:t xml:space="preserve"> (Accessed: 23</w:t>
      </w:r>
      <w:r w:rsidRPr="00C74168">
        <w:rPr>
          <w:rFonts w:ascii="Arial" w:hAnsi="Arial" w:cs="Arial"/>
          <w:sz w:val="24"/>
          <w:szCs w:val="24"/>
          <w:vertAlign w:val="superscript"/>
        </w:rPr>
        <w:t>rd</w:t>
      </w:r>
      <w:r w:rsidRPr="00C74168">
        <w:rPr>
          <w:rFonts w:ascii="Arial" w:hAnsi="Arial" w:cs="Arial"/>
          <w:sz w:val="24"/>
          <w:szCs w:val="24"/>
        </w:rPr>
        <w:t xml:space="preserve"> March 2021). </w:t>
      </w:r>
    </w:p>
    <w:p w14:paraId="7EFD7835" w14:textId="77777777" w:rsidR="00021B2E" w:rsidRPr="00B52122" w:rsidRDefault="004534C7" w:rsidP="00021B2E">
      <w:pPr>
        <w:spacing w:line="360" w:lineRule="auto"/>
        <w:jc w:val="both"/>
        <w:rPr>
          <w:rFonts w:ascii="Arial" w:hAnsi="Arial" w:cs="Arial"/>
          <w:sz w:val="24"/>
          <w:szCs w:val="24"/>
        </w:rPr>
      </w:pPr>
      <w:hyperlink r:id="rId18" w:history="1">
        <w:r w:rsidR="00021B2E" w:rsidRPr="00FB7040">
          <w:rPr>
            <w:rStyle w:val="Hyperlink"/>
            <w:rFonts w:ascii="Arial" w:hAnsi="Arial" w:cs="Arial"/>
            <w:color w:val="auto"/>
            <w:sz w:val="24"/>
            <w:szCs w:val="24"/>
            <w:u w:val="none"/>
            <w:shd w:val="clear" w:color="auto" w:fill="FFFFFF"/>
          </w:rPr>
          <w:t>Centers for Disease Control and Prevention</w:t>
        </w:r>
      </w:hyperlink>
      <w:r w:rsidR="00021B2E" w:rsidRPr="00B52122">
        <w:rPr>
          <w:rFonts w:ascii="Arial" w:hAnsi="Arial" w:cs="Arial"/>
          <w:sz w:val="24"/>
          <w:szCs w:val="24"/>
        </w:rPr>
        <w:t xml:space="preserve"> (2021) </w:t>
      </w:r>
      <w:r w:rsidR="00021B2E" w:rsidRPr="00B52122">
        <w:rPr>
          <w:rFonts w:ascii="Arial" w:hAnsi="Arial" w:cs="Arial"/>
          <w:i/>
          <w:iCs/>
          <w:sz w:val="24"/>
          <w:szCs w:val="24"/>
        </w:rPr>
        <w:t>Developmental Monitoring and Screening</w:t>
      </w:r>
      <w:r w:rsidR="00021B2E" w:rsidRPr="00B52122">
        <w:rPr>
          <w:rFonts w:ascii="Arial" w:hAnsi="Arial" w:cs="Arial"/>
          <w:sz w:val="24"/>
          <w:szCs w:val="24"/>
        </w:rPr>
        <w:t xml:space="preserve">. Available at: </w:t>
      </w:r>
      <w:hyperlink r:id="rId19" w:history="1">
        <w:r w:rsidR="00021B2E" w:rsidRPr="00B52122">
          <w:rPr>
            <w:rStyle w:val="Hyperlink"/>
            <w:rFonts w:ascii="Arial" w:hAnsi="Arial" w:cs="Arial"/>
            <w:sz w:val="24"/>
            <w:szCs w:val="24"/>
          </w:rPr>
          <w:t>https://www.cdc.gov/ncbddd/childdevelopment/screening.html</w:t>
        </w:r>
      </w:hyperlink>
      <w:r w:rsidR="00021B2E" w:rsidRPr="00B52122">
        <w:rPr>
          <w:rFonts w:ascii="Arial" w:hAnsi="Arial" w:cs="Arial"/>
          <w:sz w:val="24"/>
          <w:szCs w:val="24"/>
        </w:rPr>
        <w:t xml:space="preserve"> (Accessed: 17</w:t>
      </w:r>
      <w:r w:rsidR="00021B2E" w:rsidRPr="00B52122">
        <w:rPr>
          <w:rFonts w:ascii="Arial" w:hAnsi="Arial" w:cs="Arial"/>
          <w:sz w:val="24"/>
          <w:szCs w:val="24"/>
          <w:vertAlign w:val="superscript"/>
        </w:rPr>
        <w:t>th</w:t>
      </w:r>
      <w:r w:rsidR="00021B2E" w:rsidRPr="00B52122">
        <w:rPr>
          <w:rFonts w:ascii="Arial" w:hAnsi="Arial" w:cs="Arial"/>
          <w:sz w:val="24"/>
          <w:szCs w:val="24"/>
        </w:rPr>
        <w:t xml:space="preserve"> March 2021). </w:t>
      </w:r>
    </w:p>
    <w:p w14:paraId="6D740FBB" w14:textId="237D2B08" w:rsidR="00021B2E" w:rsidRDefault="00021B2E" w:rsidP="00021B2E">
      <w:pPr>
        <w:spacing w:line="360" w:lineRule="auto"/>
        <w:jc w:val="both"/>
        <w:rPr>
          <w:rFonts w:ascii="Arial" w:hAnsi="Arial" w:cs="Arial"/>
          <w:sz w:val="24"/>
          <w:szCs w:val="24"/>
        </w:rPr>
      </w:pPr>
      <w:r w:rsidRPr="0060228C">
        <w:rPr>
          <w:rFonts w:ascii="Arial" w:hAnsi="Arial" w:cs="Arial"/>
          <w:sz w:val="24"/>
          <w:szCs w:val="24"/>
        </w:rPr>
        <w:t xml:space="preserve">Centre of Autism. (2021) </w:t>
      </w:r>
      <w:r w:rsidRPr="0060228C">
        <w:rPr>
          <w:rFonts w:ascii="Arial" w:hAnsi="Arial" w:cs="Arial"/>
          <w:i/>
          <w:iCs/>
          <w:sz w:val="24"/>
          <w:szCs w:val="24"/>
        </w:rPr>
        <w:t>Importance of Assessment</w:t>
      </w:r>
      <w:r w:rsidRPr="0060228C">
        <w:rPr>
          <w:rFonts w:ascii="Arial" w:hAnsi="Arial" w:cs="Arial"/>
          <w:sz w:val="24"/>
          <w:szCs w:val="24"/>
        </w:rPr>
        <w:t xml:space="preserve">. Available at: </w:t>
      </w:r>
      <w:hyperlink r:id="rId20" w:history="1">
        <w:r w:rsidRPr="0060228C">
          <w:rPr>
            <w:rStyle w:val="Hyperlink"/>
            <w:rFonts w:ascii="Arial" w:hAnsi="Arial" w:cs="Arial"/>
            <w:sz w:val="24"/>
            <w:szCs w:val="24"/>
          </w:rPr>
          <w:t>https://life-skills.middletownautism.com/background/assessment-life-skills/importance-of-assessment/</w:t>
        </w:r>
      </w:hyperlink>
      <w:r w:rsidRPr="0060228C">
        <w:rPr>
          <w:rFonts w:ascii="Arial" w:hAnsi="Arial" w:cs="Arial"/>
          <w:sz w:val="24"/>
          <w:szCs w:val="24"/>
        </w:rPr>
        <w:t xml:space="preserve"> (Accessed: 16</w:t>
      </w:r>
      <w:r w:rsidRPr="0060228C">
        <w:rPr>
          <w:rFonts w:ascii="Arial" w:hAnsi="Arial" w:cs="Arial"/>
          <w:sz w:val="24"/>
          <w:szCs w:val="24"/>
          <w:vertAlign w:val="superscript"/>
        </w:rPr>
        <w:t>th</w:t>
      </w:r>
      <w:r w:rsidRPr="0060228C">
        <w:rPr>
          <w:rFonts w:ascii="Arial" w:hAnsi="Arial" w:cs="Arial"/>
          <w:sz w:val="24"/>
          <w:szCs w:val="24"/>
        </w:rPr>
        <w:t xml:space="preserve"> March 2021). </w:t>
      </w:r>
    </w:p>
    <w:p w14:paraId="5BEB5542" w14:textId="13E897E4" w:rsidR="00021B2E" w:rsidRPr="00E959FD" w:rsidRDefault="00021B2E" w:rsidP="00021B2E">
      <w:pPr>
        <w:spacing w:line="360" w:lineRule="auto"/>
        <w:jc w:val="both"/>
        <w:rPr>
          <w:rFonts w:ascii="Arial" w:hAnsi="Arial" w:cs="Arial"/>
          <w:sz w:val="24"/>
          <w:szCs w:val="24"/>
        </w:rPr>
      </w:pPr>
      <w:r w:rsidRPr="00E959FD">
        <w:rPr>
          <w:rFonts w:ascii="Arial" w:hAnsi="Arial" w:cs="Arial"/>
          <w:sz w:val="24"/>
          <w:szCs w:val="24"/>
        </w:rPr>
        <w:t xml:space="preserve">Chester, M. et al. (2019) ‘Group-Based Social Skills Training with Play for Children on the Autism Spectrum’, </w:t>
      </w:r>
      <w:r w:rsidRPr="00E959FD">
        <w:rPr>
          <w:rFonts w:ascii="Arial" w:hAnsi="Arial" w:cs="Arial"/>
          <w:i/>
          <w:iCs/>
          <w:sz w:val="24"/>
          <w:szCs w:val="24"/>
        </w:rPr>
        <w:t>Journal of Autism and Developmental Disorders</w:t>
      </w:r>
      <w:r w:rsidRPr="00E959FD">
        <w:rPr>
          <w:rFonts w:ascii="Arial" w:hAnsi="Arial" w:cs="Arial"/>
          <w:sz w:val="24"/>
          <w:szCs w:val="24"/>
        </w:rPr>
        <w:t xml:space="preserve">, 49, pp. 2231–2242. DOI: </w:t>
      </w:r>
      <w:hyperlink r:id="rId21" w:history="1">
        <w:r w:rsidRPr="00E959FD">
          <w:rPr>
            <w:rStyle w:val="Hyperlink"/>
            <w:rFonts w:ascii="Arial" w:hAnsi="Arial" w:cs="Arial"/>
            <w:sz w:val="24"/>
            <w:szCs w:val="24"/>
          </w:rPr>
          <w:t>https://doi.org/10.1007/s10803-019-03892-7</w:t>
        </w:r>
      </w:hyperlink>
      <w:r w:rsidRPr="00E959FD">
        <w:rPr>
          <w:rFonts w:ascii="Arial" w:hAnsi="Arial" w:cs="Arial"/>
          <w:sz w:val="24"/>
          <w:szCs w:val="24"/>
        </w:rPr>
        <w:t xml:space="preserve"> (Accessed: 11</w:t>
      </w:r>
      <w:r w:rsidRPr="00E959FD">
        <w:rPr>
          <w:rFonts w:ascii="Arial" w:hAnsi="Arial" w:cs="Arial"/>
          <w:sz w:val="24"/>
          <w:szCs w:val="24"/>
          <w:vertAlign w:val="superscript"/>
        </w:rPr>
        <w:t>th</w:t>
      </w:r>
      <w:r w:rsidRPr="00E959FD">
        <w:rPr>
          <w:rFonts w:ascii="Arial" w:hAnsi="Arial" w:cs="Arial"/>
          <w:sz w:val="24"/>
          <w:szCs w:val="24"/>
        </w:rPr>
        <w:t xml:space="preserve"> March 2021). </w:t>
      </w:r>
    </w:p>
    <w:p w14:paraId="26F52A3F" w14:textId="5D17D254" w:rsidR="00021B2E" w:rsidRDefault="00021B2E" w:rsidP="00021B2E">
      <w:pPr>
        <w:spacing w:line="360" w:lineRule="auto"/>
        <w:jc w:val="both"/>
        <w:rPr>
          <w:rFonts w:ascii="Arial" w:hAnsi="Arial" w:cs="Arial"/>
          <w:sz w:val="24"/>
          <w:szCs w:val="24"/>
        </w:rPr>
      </w:pPr>
      <w:r w:rsidRPr="00FC718C">
        <w:rPr>
          <w:rFonts w:ascii="Arial" w:hAnsi="Arial" w:cs="Arial"/>
          <w:sz w:val="24"/>
          <w:szCs w:val="24"/>
        </w:rPr>
        <w:t xml:space="preserve">Chesterfield Royal NHS Foundation Trust. (2018) </w:t>
      </w:r>
      <w:r w:rsidRPr="00A7524A">
        <w:rPr>
          <w:rFonts w:ascii="Arial" w:hAnsi="Arial" w:cs="Arial"/>
          <w:i/>
          <w:iCs/>
          <w:sz w:val="24"/>
          <w:szCs w:val="24"/>
        </w:rPr>
        <w:t>Introducing Routines for Young People with a Learning Disability.</w:t>
      </w:r>
      <w:r w:rsidRPr="00FC718C">
        <w:rPr>
          <w:rFonts w:ascii="Arial" w:hAnsi="Arial" w:cs="Arial"/>
          <w:sz w:val="24"/>
          <w:szCs w:val="24"/>
        </w:rPr>
        <w:t xml:space="preserve"> Available at: </w:t>
      </w:r>
      <w:hyperlink r:id="rId22" w:history="1">
        <w:r w:rsidRPr="00FC718C">
          <w:rPr>
            <w:rStyle w:val="Hyperlink"/>
            <w:rFonts w:ascii="Arial" w:hAnsi="Arial" w:cs="Arial"/>
            <w:sz w:val="24"/>
            <w:szCs w:val="24"/>
          </w:rPr>
          <w:t>https://www.camhsnorthderbyshire.nhs.uk/learning-disabilities-introducing-routines</w:t>
        </w:r>
      </w:hyperlink>
      <w:r w:rsidRPr="00FC718C">
        <w:rPr>
          <w:rFonts w:ascii="Arial" w:hAnsi="Arial" w:cs="Arial"/>
          <w:sz w:val="24"/>
          <w:szCs w:val="24"/>
        </w:rPr>
        <w:t xml:space="preserve"> (Accessed: 10</w:t>
      </w:r>
      <w:r w:rsidRPr="00FC718C">
        <w:rPr>
          <w:rFonts w:ascii="Arial" w:hAnsi="Arial" w:cs="Arial"/>
          <w:sz w:val="24"/>
          <w:szCs w:val="24"/>
          <w:vertAlign w:val="superscript"/>
        </w:rPr>
        <w:t>th</w:t>
      </w:r>
      <w:r w:rsidRPr="00FC718C">
        <w:rPr>
          <w:rFonts w:ascii="Arial" w:hAnsi="Arial" w:cs="Arial"/>
          <w:sz w:val="24"/>
          <w:szCs w:val="24"/>
        </w:rPr>
        <w:t xml:space="preserve"> March 2021). </w:t>
      </w:r>
    </w:p>
    <w:p w14:paraId="2B05EC8A" w14:textId="75ECCBCF" w:rsidR="00021B2E" w:rsidRPr="004E13A9" w:rsidRDefault="00021B2E" w:rsidP="00021B2E">
      <w:pPr>
        <w:spacing w:line="360" w:lineRule="auto"/>
        <w:jc w:val="both"/>
        <w:rPr>
          <w:rFonts w:ascii="Arial" w:hAnsi="Arial" w:cs="Arial"/>
          <w:sz w:val="24"/>
          <w:szCs w:val="24"/>
        </w:rPr>
      </w:pPr>
      <w:r w:rsidRPr="004E13A9">
        <w:rPr>
          <w:rFonts w:ascii="Arial" w:hAnsi="Arial" w:cs="Arial"/>
          <w:sz w:val="24"/>
          <w:szCs w:val="24"/>
        </w:rPr>
        <w:t xml:space="preserve">Child Mind Institute. (2019) </w:t>
      </w:r>
      <w:r w:rsidRPr="004E13A9">
        <w:rPr>
          <w:rFonts w:ascii="Arial" w:hAnsi="Arial" w:cs="Arial"/>
          <w:i/>
          <w:iCs/>
          <w:sz w:val="24"/>
          <w:szCs w:val="24"/>
        </w:rPr>
        <w:t xml:space="preserve">Why do kids have trouble with </w:t>
      </w:r>
      <w:proofErr w:type="gramStart"/>
      <w:r w:rsidRPr="004E13A9">
        <w:rPr>
          <w:rFonts w:ascii="Arial" w:hAnsi="Arial" w:cs="Arial"/>
          <w:i/>
          <w:iCs/>
          <w:sz w:val="24"/>
          <w:szCs w:val="24"/>
        </w:rPr>
        <w:t>transition?.</w:t>
      </w:r>
      <w:proofErr w:type="gramEnd"/>
      <w:r w:rsidRPr="004E13A9">
        <w:rPr>
          <w:rFonts w:ascii="Arial" w:hAnsi="Arial" w:cs="Arial"/>
          <w:sz w:val="24"/>
          <w:szCs w:val="24"/>
        </w:rPr>
        <w:t xml:space="preserve"> Available at: </w:t>
      </w:r>
      <w:hyperlink r:id="rId23" w:history="1">
        <w:r w:rsidRPr="004E13A9">
          <w:rPr>
            <w:rStyle w:val="Hyperlink"/>
            <w:rFonts w:ascii="Arial" w:hAnsi="Arial" w:cs="Arial"/>
            <w:sz w:val="24"/>
            <w:szCs w:val="24"/>
          </w:rPr>
          <w:t>https://childmind.org/article/why-do-kids-have-trouble-with-transitions/</w:t>
        </w:r>
      </w:hyperlink>
      <w:r w:rsidRPr="004E13A9">
        <w:rPr>
          <w:rFonts w:ascii="Arial" w:hAnsi="Arial" w:cs="Arial"/>
          <w:sz w:val="24"/>
          <w:szCs w:val="24"/>
        </w:rPr>
        <w:t xml:space="preserve"> (Accessed: 21</w:t>
      </w:r>
      <w:r w:rsidRPr="004E13A9">
        <w:rPr>
          <w:rFonts w:ascii="Arial" w:hAnsi="Arial" w:cs="Arial"/>
          <w:sz w:val="24"/>
          <w:szCs w:val="24"/>
          <w:vertAlign w:val="superscript"/>
        </w:rPr>
        <w:t>st</w:t>
      </w:r>
      <w:r w:rsidRPr="004E13A9">
        <w:rPr>
          <w:rFonts w:ascii="Arial" w:hAnsi="Arial" w:cs="Arial"/>
          <w:sz w:val="24"/>
          <w:szCs w:val="24"/>
        </w:rPr>
        <w:t xml:space="preserve"> March 2021).  </w:t>
      </w:r>
    </w:p>
    <w:p w14:paraId="2B357A2A" w14:textId="1E0FDCF3" w:rsidR="00021B2E" w:rsidRDefault="00021B2E" w:rsidP="00021B2E">
      <w:pPr>
        <w:spacing w:line="360" w:lineRule="auto"/>
        <w:jc w:val="both"/>
        <w:rPr>
          <w:rFonts w:ascii="Arial" w:hAnsi="Arial" w:cs="Arial"/>
          <w:sz w:val="24"/>
          <w:szCs w:val="24"/>
        </w:rPr>
      </w:pPr>
      <w:r w:rsidRPr="00124047">
        <w:rPr>
          <w:rFonts w:ascii="Arial" w:hAnsi="Arial" w:cs="Arial"/>
          <w:sz w:val="24"/>
          <w:szCs w:val="24"/>
        </w:rPr>
        <w:t>Children’s Commissioner for Wales. (2021</w:t>
      </w:r>
      <w:r w:rsidRPr="00124047">
        <w:rPr>
          <w:rFonts w:ascii="Arial" w:hAnsi="Arial" w:cs="Arial"/>
          <w:i/>
          <w:iCs/>
          <w:sz w:val="24"/>
          <w:szCs w:val="24"/>
        </w:rPr>
        <w:t>) Building Blocks: Inclusion for the Foundation Phase</w:t>
      </w:r>
      <w:r>
        <w:rPr>
          <w:rFonts w:ascii="Arial" w:hAnsi="Arial" w:cs="Arial"/>
          <w:sz w:val="24"/>
          <w:szCs w:val="24"/>
        </w:rPr>
        <w:t xml:space="preserve"> Executive Summary.</w:t>
      </w:r>
      <w:r w:rsidRPr="00124047">
        <w:rPr>
          <w:rFonts w:ascii="Arial" w:hAnsi="Arial" w:cs="Arial"/>
          <w:sz w:val="24"/>
          <w:szCs w:val="24"/>
        </w:rPr>
        <w:t xml:space="preserve"> Available at: </w:t>
      </w:r>
      <w:hyperlink r:id="rId24" w:history="1">
        <w:r w:rsidRPr="00124047">
          <w:rPr>
            <w:rStyle w:val="Hyperlink"/>
            <w:rFonts w:ascii="Arial" w:hAnsi="Arial" w:cs="Arial"/>
            <w:sz w:val="24"/>
            <w:szCs w:val="24"/>
          </w:rPr>
          <w:t>https://www.childcomwales.org.uk/publications/building-blocks/</w:t>
        </w:r>
      </w:hyperlink>
      <w:r w:rsidRPr="00124047">
        <w:rPr>
          <w:rFonts w:ascii="Arial" w:hAnsi="Arial" w:cs="Arial"/>
          <w:sz w:val="24"/>
          <w:szCs w:val="24"/>
        </w:rPr>
        <w:t xml:space="preserve"> (Accessed: 7</w:t>
      </w:r>
      <w:r w:rsidRPr="00124047">
        <w:rPr>
          <w:rFonts w:ascii="Arial" w:hAnsi="Arial" w:cs="Arial"/>
          <w:sz w:val="24"/>
          <w:szCs w:val="24"/>
          <w:vertAlign w:val="superscript"/>
        </w:rPr>
        <w:t>th</w:t>
      </w:r>
      <w:r w:rsidRPr="00124047">
        <w:rPr>
          <w:rFonts w:ascii="Arial" w:hAnsi="Arial" w:cs="Arial"/>
          <w:sz w:val="24"/>
          <w:szCs w:val="24"/>
        </w:rPr>
        <w:t xml:space="preserve"> March 2021). </w:t>
      </w:r>
    </w:p>
    <w:p w14:paraId="3D9C7141" w14:textId="77777777" w:rsidR="00021B2E" w:rsidRPr="008233AC" w:rsidRDefault="00021B2E" w:rsidP="0048361C">
      <w:pPr>
        <w:spacing w:line="360" w:lineRule="auto"/>
        <w:jc w:val="both"/>
        <w:rPr>
          <w:rFonts w:ascii="Arial" w:hAnsi="Arial" w:cs="Arial"/>
          <w:sz w:val="24"/>
          <w:szCs w:val="24"/>
        </w:rPr>
      </w:pPr>
      <w:r w:rsidRPr="008233AC">
        <w:rPr>
          <w:rFonts w:ascii="Arial" w:hAnsi="Arial" w:cs="Arial"/>
          <w:sz w:val="24"/>
          <w:szCs w:val="24"/>
        </w:rPr>
        <w:t xml:space="preserve">Clark, M. (2013) ‘Research evidence on the first phonics check for all year 1 children in England: Is it accurate and is it necessary?’, </w:t>
      </w:r>
      <w:r w:rsidRPr="008233AC">
        <w:rPr>
          <w:rFonts w:ascii="Arial" w:hAnsi="Arial" w:cs="Arial"/>
          <w:i/>
          <w:iCs/>
          <w:sz w:val="24"/>
          <w:szCs w:val="24"/>
        </w:rPr>
        <w:t>Educational Journal</w:t>
      </w:r>
      <w:r w:rsidRPr="008233AC">
        <w:rPr>
          <w:rFonts w:ascii="Arial" w:hAnsi="Arial" w:cs="Arial"/>
          <w:sz w:val="24"/>
          <w:szCs w:val="24"/>
        </w:rPr>
        <w:t>, 168, pp. 12–15.</w:t>
      </w:r>
    </w:p>
    <w:p w14:paraId="35B195D8" w14:textId="77777777" w:rsidR="00021B2E" w:rsidRPr="00527AC6" w:rsidRDefault="00021B2E" w:rsidP="00021B2E">
      <w:pPr>
        <w:rPr>
          <w:rFonts w:ascii="Arial" w:hAnsi="Arial" w:cs="Arial"/>
          <w:color w:val="FF0000"/>
          <w:sz w:val="24"/>
          <w:szCs w:val="24"/>
        </w:rPr>
      </w:pPr>
    </w:p>
    <w:p w14:paraId="78CE4107" w14:textId="77777777" w:rsidR="00021B2E" w:rsidRDefault="00021B2E" w:rsidP="00021B2E">
      <w:pPr>
        <w:spacing w:line="360" w:lineRule="auto"/>
        <w:jc w:val="both"/>
        <w:rPr>
          <w:rFonts w:ascii="Arial" w:hAnsi="Arial" w:cs="Arial"/>
          <w:sz w:val="24"/>
          <w:szCs w:val="24"/>
        </w:rPr>
      </w:pPr>
      <w:r w:rsidRPr="005C36FE">
        <w:rPr>
          <w:rFonts w:ascii="Arial" w:hAnsi="Arial" w:cs="Arial"/>
          <w:sz w:val="24"/>
          <w:szCs w:val="24"/>
        </w:rPr>
        <w:t>Clough, P. and Nutbrown, C. (2004) ‘</w:t>
      </w:r>
      <w:r>
        <w:rPr>
          <w:rFonts w:ascii="Arial" w:hAnsi="Arial" w:cs="Arial"/>
          <w:sz w:val="24"/>
          <w:szCs w:val="24"/>
        </w:rPr>
        <w:t>S</w:t>
      </w:r>
      <w:r w:rsidRPr="005C36FE">
        <w:rPr>
          <w:rFonts w:ascii="Arial" w:hAnsi="Arial" w:cs="Arial"/>
          <w:sz w:val="24"/>
          <w:szCs w:val="24"/>
        </w:rPr>
        <w:t xml:space="preserve">pecial educational needs and inclusion multiple perspectives of preschool educators in the UK’, </w:t>
      </w:r>
      <w:r w:rsidRPr="005C36FE">
        <w:rPr>
          <w:rFonts w:ascii="Arial" w:hAnsi="Arial" w:cs="Arial"/>
          <w:i/>
          <w:iCs/>
          <w:sz w:val="24"/>
          <w:szCs w:val="24"/>
        </w:rPr>
        <w:t>Early Childhood Research</w:t>
      </w:r>
      <w:r w:rsidRPr="005C36FE">
        <w:rPr>
          <w:rFonts w:ascii="Arial" w:hAnsi="Arial" w:cs="Arial"/>
          <w:sz w:val="24"/>
          <w:szCs w:val="24"/>
        </w:rPr>
        <w:t>, 2(2), pp. 191-211. DOI: 10.1177/1476718X04043015 (Accessed: 7</w:t>
      </w:r>
      <w:r w:rsidRPr="005C36FE">
        <w:rPr>
          <w:rFonts w:ascii="Arial" w:hAnsi="Arial" w:cs="Arial"/>
          <w:sz w:val="24"/>
          <w:szCs w:val="24"/>
          <w:vertAlign w:val="superscript"/>
        </w:rPr>
        <w:t>th</w:t>
      </w:r>
      <w:r w:rsidRPr="005C36FE">
        <w:rPr>
          <w:rFonts w:ascii="Arial" w:hAnsi="Arial" w:cs="Arial"/>
          <w:sz w:val="24"/>
          <w:szCs w:val="24"/>
        </w:rPr>
        <w:t xml:space="preserve"> March 2021). </w:t>
      </w:r>
    </w:p>
    <w:p w14:paraId="239AFA7A" w14:textId="50EF647F" w:rsidR="00021B2E" w:rsidRDefault="00021B2E" w:rsidP="00021B2E">
      <w:pPr>
        <w:spacing w:line="360" w:lineRule="auto"/>
        <w:jc w:val="both"/>
        <w:rPr>
          <w:rFonts w:ascii="Arial" w:hAnsi="Arial" w:cs="Arial"/>
          <w:sz w:val="24"/>
          <w:szCs w:val="24"/>
        </w:rPr>
      </w:pPr>
      <w:r w:rsidRPr="006678E7">
        <w:rPr>
          <w:rFonts w:ascii="Arial" w:hAnsi="Arial" w:cs="Arial"/>
          <w:sz w:val="24"/>
          <w:szCs w:val="24"/>
        </w:rPr>
        <w:t xml:space="preserve">Council for Disabled Children. (No date) </w:t>
      </w:r>
      <w:r w:rsidRPr="006678E7">
        <w:rPr>
          <w:rFonts w:ascii="Arial" w:hAnsi="Arial" w:cs="Arial"/>
          <w:i/>
          <w:iCs/>
          <w:sz w:val="24"/>
          <w:szCs w:val="24"/>
        </w:rPr>
        <w:t>SEN and disability in the early years: A toolkit.</w:t>
      </w:r>
      <w:r w:rsidRPr="006678E7">
        <w:rPr>
          <w:rFonts w:ascii="Arial" w:hAnsi="Arial" w:cs="Arial"/>
          <w:sz w:val="24"/>
          <w:szCs w:val="24"/>
        </w:rPr>
        <w:t xml:space="preserve"> Available at: </w:t>
      </w:r>
      <w:hyperlink r:id="rId25" w:history="1">
        <w:r w:rsidRPr="006678E7">
          <w:rPr>
            <w:rStyle w:val="Hyperlink"/>
            <w:rFonts w:ascii="Arial" w:hAnsi="Arial" w:cs="Arial"/>
            <w:sz w:val="24"/>
            <w:szCs w:val="24"/>
          </w:rPr>
          <w:t>https://www.foundationyears.org.uk/files/2015/06/Section-3-Universal-inclusive-practice.pdf</w:t>
        </w:r>
      </w:hyperlink>
      <w:r w:rsidRPr="006678E7">
        <w:rPr>
          <w:rFonts w:ascii="Arial" w:hAnsi="Arial" w:cs="Arial"/>
          <w:sz w:val="24"/>
          <w:szCs w:val="24"/>
        </w:rPr>
        <w:t xml:space="preserve"> (Accessed: 9</w:t>
      </w:r>
      <w:r w:rsidRPr="006678E7">
        <w:rPr>
          <w:rFonts w:ascii="Arial" w:hAnsi="Arial" w:cs="Arial"/>
          <w:sz w:val="24"/>
          <w:szCs w:val="24"/>
          <w:vertAlign w:val="superscript"/>
        </w:rPr>
        <w:t>th</w:t>
      </w:r>
      <w:r w:rsidRPr="006678E7">
        <w:rPr>
          <w:rFonts w:ascii="Arial" w:hAnsi="Arial" w:cs="Arial"/>
          <w:sz w:val="24"/>
          <w:szCs w:val="24"/>
        </w:rPr>
        <w:t xml:space="preserve"> March 2021). </w:t>
      </w:r>
    </w:p>
    <w:p w14:paraId="7916416B" w14:textId="0AEF2CFD" w:rsidR="00021B2E" w:rsidRDefault="00021B2E" w:rsidP="00021B2E">
      <w:pPr>
        <w:spacing w:line="360" w:lineRule="auto"/>
        <w:jc w:val="both"/>
        <w:rPr>
          <w:rFonts w:ascii="Arial" w:hAnsi="Arial" w:cs="Arial"/>
          <w:sz w:val="24"/>
          <w:szCs w:val="24"/>
        </w:rPr>
      </w:pPr>
      <w:r w:rsidRPr="009F5019">
        <w:rPr>
          <w:rFonts w:ascii="Arial" w:hAnsi="Arial" w:cs="Arial"/>
          <w:sz w:val="24"/>
          <w:szCs w:val="24"/>
        </w:rPr>
        <w:t xml:space="preserve">Council for Learning Outside the Classroom (2020) </w:t>
      </w:r>
      <w:r w:rsidRPr="009F5019">
        <w:rPr>
          <w:rFonts w:ascii="Arial" w:hAnsi="Arial" w:cs="Arial"/>
          <w:i/>
          <w:iCs/>
          <w:sz w:val="24"/>
          <w:szCs w:val="24"/>
        </w:rPr>
        <w:t>Risk, Challenge &amp; Adventure.</w:t>
      </w:r>
      <w:r w:rsidRPr="009F5019">
        <w:rPr>
          <w:rFonts w:ascii="Arial" w:hAnsi="Arial" w:cs="Arial"/>
          <w:sz w:val="24"/>
          <w:szCs w:val="24"/>
        </w:rPr>
        <w:t xml:space="preserve"> Available at: </w:t>
      </w:r>
      <w:hyperlink r:id="rId26" w:history="1">
        <w:r w:rsidRPr="009F5019">
          <w:rPr>
            <w:rStyle w:val="Hyperlink"/>
            <w:rFonts w:ascii="Arial" w:hAnsi="Arial" w:cs="Arial"/>
            <w:sz w:val="24"/>
            <w:szCs w:val="24"/>
          </w:rPr>
          <w:t>https://www.lotc.org.uk/why/risk-challenge-and-adventure/</w:t>
        </w:r>
      </w:hyperlink>
      <w:r w:rsidRPr="009F5019">
        <w:rPr>
          <w:rFonts w:ascii="Arial" w:hAnsi="Arial" w:cs="Arial"/>
          <w:sz w:val="24"/>
          <w:szCs w:val="24"/>
        </w:rPr>
        <w:t xml:space="preserve"> (Accessed: 5</w:t>
      </w:r>
      <w:r w:rsidRPr="009F5019">
        <w:rPr>
          <w:rFonts w:ascii="Arial" w:hAnsi="Arial" w:cs="Arial"/>
          <w:sz w:val="24"/>
          <w:szCs w:val="24"/>
          <w:vertAlign w:val="superscript"/>
        </w:rPr>
        <w:t>th</w:t>
      </w:r>
      <w:r w:rsidRPr="009F5019">
        <w:rPr>
          <w:rFonts w:ascii="Arial" w:hAnsi="Arial" w:cs="Arial"/>
          <w:sz w:val="24"/>
          <w:szCs w:val="24"/>
        </w:rPr>
        <w:t xml:space="preserve"> March 2021). </w:t>
      </w:r>
    </w:p>
    <w:p w14:paraId="41936DA8" w14:textId="149D9904" w:rsidR="00021B2E" w:rsidRPr="00145F6C" w:rsidRDefault="00021B2E" w:rsidP="00021B2E">
      <w:pPr>
        <w:spacing w:line="360" w:lineRule="auto"/>
        <w:jc w:val="both"/>
        <w:rPr>
          <w:rFonts w:ascii="Arial" w:hAnsi="Arial" w:cs="Arial"/>
          <w:sz w:val="24"/>
          <w:szCs w:val="24"/>
        </w:rPr>
      </w:pPr>
      <w:r w:rsidRPr="00145F6C">
        <w:rPr>
          <w:rFonts w:ascii="Arial" w:hAnsi="Arial" w:cs="Arial"/>
          <w:sz w:val="24"/>
          <w:szCs w:val="24"/>
        </w:rPr>
        <w:t xml:space="preserve">Cox, L. (2017) </w:t>
      </w:r>
      <w:r w:rsidRPr="00145F6C">
        <w:rPr>
          <w:rFonts w:ascii="Arial" w:hAnsi="Arial" w:cs="Arial"/>
          <w:i/>
          <w:iCs/>
          <w:sz w:val="24"/>
          <w:szCs w:val="24"/>
        </w:rPr>
        <w:t>A Story of the Possible: Individuals with Special Rights in the Reggio Emelia Context</w:t>
      </w:r>
      <w:r w:rsidRPr="00145F6C">
        <w:rPr>
          <w:rFonts w:ascii="Arial" w:hAnsi="Arial" w:cs="Arial"/>
          <w:sz w:val="24"/>
          <w:szCs w:val="24"/>
        </w:rPr>
        <w:t xml:space="preserve">. Available at: </w:t>
      </w:r>
      <w:hyperlink r:id="rId27" w:history="1">
        <w:r w:rsidRPr="00145F6C">
          <w:rPr>
            <w:rStyle w:val="Hyperlink"/>
            <w:rFonts w:ascii="Arial" w:hAnsi="Arial" w:cs="Arial"/>
            <w:sz w:val="24"/>
            <w:szCs w:val="24"/>
          </w:rPr>
          <w:t>https://www.tieonline.com/article/2131/a-story-of-the-possible-individuals-with-special-rights-in-the-reggio-emilia-context-part-ii-</w:t>
        </w:r>
      </w:hyperlink>
      <w:r w:rsidRPr="00145F6C">
        <w:rPr>
          <w:rFonts w:ascii="Arial" w:hAnsi="Arial" w:cs="Arial"/>
          <w:sz w:val="24"/>
          <w:szCs w:val="24"/>
        </w:rPr>
        <w:t xml:space="preserve"> (Accessed: 13</w:t>
      </w:r>
      <w:r w:rsidRPr="00145F6C">
        <w:rPr>
          <w:rFonts w:ascii="Arial" w:hAnsi="Arial" w:cs="Arial"/>
          <w:sz w:val="24"/>
          <w:szCs w:val="24"/>
          <w:vertAlign w:val="superscript"/>
        </w:rPr>
        <w:t>th</w:t>
      </w:r>
      <w:r w:rsidRPr="00145F6C">
        <w:rPr>
          <w:rFonts w:ascii="Arial" w:hAnsi="Arial" w:cs="Arial"/>
          <w:sz w:val="24"/>
          <w:szCs w:val="24"/>
        </w:rPr>
        <w:t xml:space="preserve"> March 2021). </w:t>
      </w:r>
    </w:p>
    <w:p w14:paraId="413940EC" w14:textId="7D03DD48" w:rsidR="00021B2E" w:rsidRPr="00A66D0B" w:rsidRDefault="00021B2E" w:rsidP="00021B2E">
      <w:pPr>
        <w:spacing w:line="360" w:lineRule="auto"/>
        <w:jc w:val="both"/>
        <w:rPr>
          <w:rFonts w:ascii="Arial" w:hAnsi="Arial" w:cs="Arial"/>
          <w:sz w:val="24"/>
          <w:szCs w:val="24"/>
        </w:rPr>
      </w:pPr>
      <w:r w:rsidRPr="00A66D0B">
        <w:rPr>
          <w:rFonts w:ascii="Arial" w:hAnsi="Arial" w:cs="Arial"/>
          <w:sz w:val="24"/>
          <w:szCs w:val="24"/>
        </w:rPr>
        <w:t xml:space="preserve">Crawford, C. (2018) </w:t>
      </w:r>
      <w:r w:rsidRPr="00A66D0B">
        <w:rPr>
          <w:rFonts w:ascii="Arial" w:hAnsi="Arial" w:cs="Arial"/>
          <w:i/>
          <w:iCs/>
          <w:sz w:val="24"/>
          <w:szCs w:val="24"/>
        </w:rPr>
        <w:t xml:space="preserve">Does when you are born matter? The impact of month of birth on children’s cognitive and non-cognitive skills in England. </w:t>
      </w:r>
      <w:r w:rsidRPr="00A66D0B">
        <w:rPr>
          <w:rFonts w:ascii="Arial" w:hAnsi="Arial" w:cs="Arial"/>
          <w:sz w:val="24"/>
          <w:szCs w:val="24"/>
        </w:rPr>
        <w:t xml:space="preserve">Available at: </w:t>
      </w:r>
      <w:hyperlink r:id="rId28" w:history="1">
        <w:r w:rsidRPr="00A66D0B">
          <w:rPr>
            <w:rStyle w:val="Hyperlink"/>
            <w:rFonts w:ascii="Arial" w:hAnsi="Arial" w:cs="Arial"/>
            <w:sz w:val="24"/>
            <w:szCs w:val="24"/>
          </w:rPr>
          <w:t>https://www.ifs.org.uk/bns/bn122.pdf</w:t>
        </w:r>
      </w:hyperlink>
      <w:r w:rsidRPr="00A66D0B">
        <w:rPr>
          <w:rFonts w:ascii="Arial" w:hAnsi="Arial" w:cs="Arial"/>
          <w:sz w:val="24"/>
          <w:szCs w:val="24"/>
        </w:rPr>
        <w:t xml:space="preserve"> (Accessed: 24</w:t>
      </w:r>
      <w:r w:rsidRPr="00A66D0B">
        <w:rPr>
          <w:rFonts w:ascii="Arial" w:hAnsi="Arial" w:cs="Arial"/>
          <w:sz w:val="24"/>
          <w:szCs w:val="24"/>
          <w:vertAlign w:val="superscript"/>
        </w:rPr>
        <w:t>th</w:t>
      </w:r>
      <w:r w:rsidRPr="00A66D0B">
        <w:rPr>
          <w:rFonts w:ascii="Arial" w:hAnsi="Arial" w:cs="Arial"/>
          <w:sz w:val="24"/>
          <w:szCs w:val="24"/>
        </w:rPr>
        <w:t xml:space="preserve"> March 2021).  </w:t>
      </w:r>
    </w:p>
    <w:p w14:paraId="5BB10ED8" w14:textId="184D0127" w:rsidR="00021B2E" w:rsidRDefault="00021B2E" w:rsidP="00021B2E">
      <w:pPr>
        <w:spacing w:line="360" w:lineRule="auto"/>
        <w:jc w:val="both"/>
        <w:rPr>
          <w:rFonts w:ascii="Arial" w:hAnsi="Arial" w:cs="Arial"/>
          <w:sz w:val="24"/>
          <w:szCs w:val="24"/>
        </w:rPr>
      </w:pPr>
      <w:r w:rsidRPr="00A7524A">
        <w:rPr>
          <w:rFonts w:ascii="Arial" w:hAnsi="Arial" w:cs="Arial"/>
          <w:sz w:val="24"/>
          <w:szCs w:val="24"/>
          <w:shd w:val="clear" w:color="auto" w:fill="FFFFFF"/>
        </w:rPr>
        <w:t>Cress, C. et al. (2007) ‘Comparison of Engagement Patterns of Young Children with Developmental Disabilities between Structured and Free Play’, </w:t>
      </w:r>
      <w:r w:rsidRPr="00A7524A">
        <w:rPr>
          <w:rFonts w:ascii="Arial" w:hAnsi="Arial" w:cs="Arial"/>
          <w:i/>
          <w:iCs/>
          <w:sz w:val="24"/>
          <w:szCs w:val="24"/>
          <w:shd w:val="clear" w:color="auto" w:fill="FFFFFF"/>
        </w:rPr>
        <w:t>Education and training in developmental disabilities</w:t>
      </w:r>
      <w:r w:rsidRPr="00A7524A">
        <w:rPr>
          <w:rFonts w:ascii="Arial" w:hAnsi="Arial" w:cs="Arial"/>
          <w:sz w:val="24"/>
          <w:szCs w:val="24"/>
          <w:shd w:val="clear" w:color="auto" w:fill="FFFFFF"/>
        </w:rPr>
        <w:t xml:space="preserve">, 42(2), pp.152–164. Available </w:t>
      </w:r>
      <w:r w:rsidRPr="00DC50D0">
        <w:rPr>
          <w:rFonts w:ascii="Arial" w:hAnsi="Arial" w:cs="Arial"/>
          <w:color w:val="3A3A3A"/>
          <w:sz w:val="24"/>
          <w:szCs w:val="24"/>
          <w:shd w:val="clear" w:color="auto" w:fill="FFFFFF"/>
        </w:rPr>
        <w:t xml:space="preserve">at: </w:t>
      </w:r>
      <w:hyperlink r:id="rId29" w:history="1">
        <w:r w:rsidRPr="00DC50D0">
          <w:rPr>
            <w:rStyle w:val="Hyperlink"/>
            <w:rFonts w:ascii="Arial" w:hAnsi="Arial" w:cs="Arial"/>
            <w:sz w:val="24"/>
            <w:szCs w:val="24"/>
          </w:rPr>
          <w:t>https://web-a-ebscohost-com.ezproxy.uwtsd.ac.uk/ehost/pdfviewer/pdfviewer?vid=1&amp;sid=90799243-10d9-4f07-9821-dbbcc1180ff6%40sessionmgr4006</w:t>
        </w:r>
      </w:hyperlink>
      <w:r w:rsidRPr="00DC50D0">
        <w:rPr>
          <w:rFonts w:ascii="Arial" w:hAnsi="Arial" w:cs="Arial"/>
          <w:sz w:val="24"/>
          <w:szCs w:val="24"/>
        </w:rPr>
        <w:t xml:space="preserve"> (Accessed 11</w:t>
      </w:r>
      <w:r w:rsidRPr="00DC50D0">
        <w:rPr>
          <w:rFonts w:ascii="Arial" w:hAnsi="Arial" w:cs="Arial"/>
          <w:sz w:val="24"/>
          <w:szCs w:val="24"/>
          <w:vertAlign w:val="superscript"/>
        </w:rPr>
        <w:t>th</w:t>
      </w:r>
      <w:r w:rsidRPr="00DC50D0">
        <w:rPr>
          <w:rFonts w:ascii="Arial" w:hAnsi="Arial" w:cs="Arial"/>
          <w:sz w:val="24"/>
          <w:szCs w:val="24"/>
        </w:rPr>
        <w:t xml:space="preserve"> March 2021). </w:t>
      </w:r>
    </w:p>
    <w:p w14:paraId="329356ED" w14:textId="77777777" w:rsidR="00021B2E" w:rsidRPr="00806913" w:rsidRDefault="00021B2E" w:rsidP="00021B2E">
      <w:pPr>
        <w:spacing w:line="360" w:lineRule="auto"/>
        <w:jc w:val="both"/>
        <w:rPr>
          <w:rFonts w:ascii="Arial" w:hAnsi="Arial" w:cs="Arial"/>
          <w:sz w:val="24"/>
          <w:szCs w:val="24"/>
        </w:rPr>
      </w:pPr>
      <w:r w:rsidRPr="00806913">
        <w:rPr>
          <w:rFonts w:ascii="Arial" w:hAnsi="Arial" w:cs="Arial"/>
          <w:sz w:val="24"/>
          <w:szCs w:val="24"/>
        </w:rPr>
        <w:t xml:space="preserve">Department for Education. (2017) </w:t>
      </w:r>
      <w:r w:rsidRPr="00806913">
        <w:rPr>
          <w:rFonts w:ascii="Arial" w:hAnsi="Arial" w:cs="Arial"/>
          <w:i/>
          <w:iCs/>
          <w:sz w:val="24"/>
          <w:szCs w:val="24"/>
        </w:rPr>
        <w:t>Early years foundation stage profile results in England, 2017.</w:t>
      </w:r>
      <w:r w:rsidRPr="00806913">
        <w:rPr>
          <w:rFonts w:ascii="Arial" w:hAnsi="Arial" w:cs="Arial"/>
          <w:sz w:val="24"/>
          <w:szCs w:val="24"/>
        </w:rPr>
        <w:t xml:space="preserve"> Available at: </w:t>
      </w:r>
      <w:hyperlink r:id="rId30" w:history="1">
        <w:r w:rsidRPr="00806913">
          <w:rPr>
            <w:rStyle w:val="Hyperlink"/>
            <w:rFonts w:ascii="Arial" w:hAnsi="Arial" w:cs="Arial"/>
            <w:sz w:val="24"/>
            <w:szCs w:val="24"/>
          </w:rPr>
          <w:t>SFR template National Statistics 240815 (publishing.service.gov.uk)</w:t>
        </w:r>
      </w:hyperlink>
      <w:r w:rsidRPr="00806913">
        <w:rPr>
          <w:rFonts w:ascii="Arial" w:hAnsi="Arial" w:cs="Arial"/>
          <w:sz w:val="24"/>
          <w:szCs w:val="24"/>
        </w:rPr>
        <w:t xml:space="preserve"> Accessed: 24</w:t>
      </w:r>
      <w:r w:rsidRPr="00806913">
        <w:rPr>
          <w:rFonts w:ascii="Arial" w:hAnsi="Arial" w:cs="Arial"/>
          <w:sz w:val="24"/>
          <w:szCs w:val="24"/>
          <w:vertAlign w:val="superscript"/>
        </w:rPr>
        <w:t>th</w:t>
      </w:r>
      <w:r w:rsidRPr="00806913">
        <w:rPr>
          <w:rFonts w:ascii="Arial" w:hAnsi="Arial" w:cs="Arial"/>
          <w:sz w:val="24"/>
          <w:szCs w:val="24"/>
        </w:rPr>
        <w:t xml:space="preserve"> March 2021). </w:t>
      </w:r>
    </w:p>
    <w:p w14:paraId="597A8F7F" w14:textId="77777777" w:rsidR="00021B2E" w:rsidRDefault="00021B2E" w:rsidP="00021B2E">
      <w:pPr>
        <w:spacing w:line="360" w:lineRule="auto"/>
        <w:jc w:val="both"/>
        <w:rPr>
          <w:rFonts w:ascii="Arial" w:hAnsi="Arial" w:cs="Arial"/>
          <w:sz w:val="24"/>
          <w:szCs w:val="24"/>
          <w:shd w:val="clear" w:color="auto" w:fill="FFFFFF"/>
        </w:rPr>
      </w:pPr>
      <w:bookmarkStart w:id="45" w:name="_Hlk35106800"/>
      <w:r w:rsidRPr="00DF5C1C">
        <w:rPr>
          <w:rFonts w:ascii="Arial" w:hAnsi="Arial" w:cs="Arial"/>
          <w:sz w:val="24"/>
          <w:szCs w:val="24"/>
          <w:shd w:val="clear" w:color="auto" w:fill="FFFFFF"/>
        </w:rPr>
        <w:t>Donaldson</w:t>
      </w:r>
      <w:r>
        <w:rPr>
          <w:rFonts w:ascii="Arial" w:hAnsi="Arial" w:cs="Arial"/>
          <w:sz w:val="24"/>
          <w:szCs w:val="24"/>
          <w:shd w:val="clear" w:color="auto" w:fill="FFFFFF"/>
        </w:rPr>
        <w:t>, G</w:t>
      </w:r>
      <w:r w:rsidRPr="00DF5C1C">
        <w:rPr>
          <w:rFonts w:ascii="Arial" w:hAnsi="Arial" w:cs="Arial"/>
          <w:sz w:val="24"/>
          <w:szCs w:val="24"/>
          <w:shd w:val="clear" w:color="auto" w:fill="FFFFFF"/>
        </w:rPr>
        <w:t xml:space="preserve">. (2015) </w:t>
      </w:r>
      <w:bookmarkEnd w:id="45"/>
      <w:r w:rsidRPr="00DF5C1C">
        <w:rPr>
          <w:rFonts w:ascii="Arial" w:hAnsi="Arial" w:cs="Arial"/>
          <w:i/>
          <w:iCs/>
          <w:sz w:val="24"/>
          <w:szCs w:val="24"/>
          <w:shd w:val="clear" w:color="auto" w:fill="FFFFFF"/>
        </w:rPr>
        <w:t xml:space="preserve">Successful Futures </w:t>
      </w:r>
      <w:r w:rsidRPr="00DF5C1C">
        <w:rPr>
          <w:rFonts w:ascii="Arial" w:hAnsi="Arial" w:cs="Arial"/>
          <w:i/>
          <w:iCs/>
          <w:sz w:val="24"/>
          <w:szCs w:val="24"/>
        </w:rPr>
        <w:t>Independent Review of Curriculum and Assessment Arrangements in Wales</w:t>
      </w:r>
      <w:r w:rsidRPr="00DF5C1C">
        <w:rPr>
          <w:rFonts w:ascii="Arial" w:hAnsi="Arial" w:cs="Arial"/>
          <w:i/>
          <w:iCs/>
          <w:sz w:val="24"/>
          <w:szCs w:val="24"/>
          <w:shd w:val="clear" w:color="auto" w:fill="FFFFFF"/>
        </w:rPr>
        <w:t>.</w:t>
      </w:r>
      <w:r w:rsidRPr="00DF5C1C">
        <w:rPr>
          <w:rFonts w:ascii="Arial" w:hAnsi="Arial" w:cs="Arial"/>
          <w:sz w:val="24"/>
          <w:szCs w:val="24"/>
          <w:shd w:val="clear" w:color="auto" w:fill="FFFFFF"/>
        </w:rPr>
        <w:t xml:space="preserve"> Available at: </w:t>
      </w:r>
      <w:hyperlink r:id="rId31" w:history="1">
        <w:r w:rsidRPr="00DF5C1C">
          <w:rPr>
            <w:rStyle w:val="Hyperlink"/>
            <w:rFonts w:ascii="Arial" w:hAnsi="Arial" w:cs="Arial"/>
            <w:sz w:val="24"/>
            <w:szCs w:val="24"/>
          </w:rPr>
          <w:t>successful-futures.pdf (</w:t>
        </w:r>
        <w:proofErr w:type="spellStart"/>
        <w:proofErr w:type="gramStart"/>
        <w:r w:rsidRPr="00DF5C1C">
          <w:rPr>
            <w:rStyle w:val="Hyperlink"/>
            <w:rFonts w:ascii="Arial" w:hAnsi="Arial" w:cs="Arial"/>
            <w:sz w:val="24"/>
            <w:szCs w:val="24"/>
          </w:rPr>
          <w:t>gov.wales</w:t>
        </w:r>
        <w:proofErr w:type="spellEnd"/>
        <w:proofErr w:type="gramEnd"/>
        <w:r w:rsidRPr="00DF5C1C">
          <w:rPr>
            <w:rStyle w:val="Hyperlink"/>
            <w:rFonts w:ascii="Arial" w:hAnsi="Arial" w:cs="Arial"/>
            <w:sz w:val="24"/>
            <w:szCs w:val="24"/>
          </w:rPr>
          <w:t>)</w:t>
        </w:r>
      </w:hyperlink>
      <w:r w:rsidRPr="00DF5C1C">
        <w:rPr>
          <w:rFonts w:ascii="Arial" w:hAnsi="Arial" w:cs="Arial"/>
          <w:sz w:val="24"/>
          <w:szCs w:val="24"/>
          <w:shd w:val="clear" w:color="auto" w:fill="FFFFFF"/>
        </w:rPr>
        <w:t xml:space="preserve"> (Accessed: 12</w:t>
      </w:r>
      <w:r w:rsidRPr="00DF5C1C">
        <w:rPr>
          <w:rFonts w:ascii="Arial" w:hAnsi="Arial" w:cs="Arial"/>
          <w:sz w:val="24"/>
          <w:szCs w:val="24"/>
          <w:shd w:val="clear" w:color="auto" w:fill="FFFFFF"/>
          <w:vertAlign w:val="superscript"/>
        </w:rPr>
        <w:t>th</w:t>
      </w:r>
      <w:r w:rsidRPr="00DF5C1C">
        <w:rPr>
          <w:rFonts w:ascii="Arial" w:hAnsi="Arial" w:cs="Arial"/>
          <w:sz w:val="24"/>
          <w:szCs w:val="24"/>
          <w:shd w:val="clear" w:color="auto" w:fill="FFFFFF"/>
        </w:rPr>
        <w:t xml:space="preserve"> March 2021).</w:t>
      </w:r>
    </w:p>
    <w:p w14:paraId="4DDFED54" w14:textId="77777777" w:rsidR="00021B2E" w:rsidRDefault="00021B2E" w:rsidP="00021B2E">
      <w:pPr>
        <w:spacing w:line="360" w:lineRule="auto"/>
        <w:jc w:val="both"/>
        <w:rPr>
          <w:rFonts w:ascii="Arial" w:hAnsi="Arial" w:cs="Arial"/>
          <w:sz w:val="24"/>
          <w:szCs w:val="24"/>
          <w:shd w:val="clear" w:color="auto" w:fill="FFFFFF"/>
        </w:rPr>
      </w:pPr>
    </w:p>
    <w:p w14:paraId="02B9C5A2" w14:textId="5D320185" w:rsidR="00021B2E" w:rsidRDefault="00021B2E" w:rsidP="00021B2E">
      <w:pPr>
        <w:spacing w:line="360" w:lineRule="auto"/>
        <w:jc w:val="both"/>
        <w:rPr>
          <w:rFonts w:ascii="Arial" w:hAnsi="Arial" w:cs="Arial"/>
          <w:sz w:val="24"/>
          <w:szCs w:val="24"/>
        </w:rPr>
      </w:pPr>
      <w:r w:rsidRPr="00D30B3A">
        <w:rPr>
          <w:rFonts w:ascii="Arial" w:hAnsi="Arial" w:cs="Arial"/>
          <w:sz w:val="24"/>
          <w:szCs w:val="24"/>
          <w:shd w:val="clear" w:color="auto" w:fill="FFFFFF"/>
        </w:rPr>
        <w:lastRenderedPageBreak/>
        <w:t xml:space="preserve">Early Years Wales. (2020) </w:t>
      </w:r>
      <w:r w:rsidRPr="00D30B3A">
        <w:rPr>
          <w:rFonts w:ascii="Arial" w:hAnsi="Arial" w:cs="Arial"/>
          <w:i/>
          <w:iCs/>
          <w:sz w:val="24"/>
          <w:szCs w:val="24"/>
          <w:shd w:val="clear" w:color="auto" w:fill="FFFFFF"/>
        </w:rPr>
        <w:t>Foundation Phase.</w:t>
      </w:r>
      <w:r w:rsidRPr="00D30B3A">
        <w:rPr>
          <w:rFonts w:ascii="Arial" w:hAnsi="Arial" w:cs="Arial"/>
          <w:sz w:val="24"/>
          <w:szCs w:val="24"/>
          <w:shd w:val="clear" w:color="auto" w:fill="FFFFFF"/>
        </w:rPr>
        <w:t xml:space="preserve"> Available at: </w:t>
      </w:r>
      <w:hyperlink r:id="rId32" w:anchor=":~:text=Foundation%20Phase%20Profile%20As%20a%20key%20part%20of,development%20throughout%20their%20time%20in%20the%20Foundation%20Phase." w:history="1">
        <w:r w:rsidRPr="00D30B3A">
          <w:rPr>
            <w:rStyle w:val="Hyperlink"/>
            <w:rFonts w:ascii="Arial" w:hAnsi="Arial" w:cs="Arial"/>
            <w:sz w:val="24"/>
            <w:szCs w:val="24"/>
          </w:rPr>
          <w:t>https://www.earlyyears.wales/en/foundation-phase#:~:text=Foundation%20Phase%20Profile%20As%20a%20key%20part%20of,development%20throughout%20their%20time%20in%20the%20Foundation%20Phase.</w:t>
        </w:r>
      </w:hyperlink>
      <w:r w:rsidRPr="00D30B3A">
        <w:rPr>
          <w:rFonts w:ascii="Arial" w:hAnsi="Arial" w:cs="Arial"/>
          <w:sz w:val="24"/>
          <w:szCs w:val="24"/>
        </w:rPr>
        <w:t xml:space="preserve"> (Accessed: 16</w:t>
      </w:r>
      <w:r w:rsidRPr="00D30B3A">
        <w:rPr>
          <w:rFonts w:ascii="Arial" w:hAnsi="Arial" w:cs="Arial"/>
          <w:sz w:val="24"/>
          <w:szCs w:val="24"/>
          <w:vertAlign w:val="superscript"/>
        </w:rPr>
        <w:t>th</w:t>
      </w:r>
      <w:r w:rsidRPr="00D30B3A">
        <w:rPr>
          <w:rFonts w:ascii="Arial" w:hAnsi="Arial" w:cs="Arial"/>
          <w:sz w:val="24"/>
          <w:szCs w:val="24"/>
        </w:rPr>
        <w:t xml:space="preserve"> March 2021). </w:t>
      </w:r>
    </w:p>
    <w:p w14:paraId="39332FBA" w14:textId="627128AD" w:rsidR="00021B2E" w:rsidRPr="0048361C" w:rsidRDefault="00021B2E" w:rsidP="00021B2E">
      <w:pPr>
        <w:spacing w:line="360" w:lineRule="auto"/>
        <w:jc w:val="both"/>
        <w:rPr>
          <w:rFonts w:ascii="Arial" w:hAnsi="Arial" w:cs="Arial"/>
          <w:sz w:val="24"/>
          <w:szCs w:val="24"/>
        </w:rPr>
      </w:pPr>
      <w:r w:rsidRPr="00B52A50">
        <w:rPr>
          <w:rFonts w:ascii="Arial" w:hAnsi="Arial" w:cs="Arial"/>
          <w:sz w:val="24"/>
          <w:szCs w:val="24"/>
        </w:rPr>
        <w:t xml:space="preserve">Education Scotland. (2021) </w:t>
      </w:r>
      <w:r w:rsidRPr="00B52A50">
        <w:rPr>
          <w:rFonts w:ascii="Arial" w:hAnsi="Arial" w:cs="Arial"/>
          <w:i/>
          <w:iCs/>
          <w:sz w:val="24"/>
          <w:szCs w:val="24"/>
        </w:rPr>
        <w:t xml:space="preserve">What is assessment, and when and how does it take </w:t>
      </w:r>
      <w:proofErr w:type="gramStart"/>
      <w:r w:rsidRPr="00B52A50">
        <w:rPr>
          <w:rFonts w:ascii="Arial" w:hAnsi="Arial" w:cs="Arial"/>
          <w:i/>
          <w:iCs/>
          <w:sz w:val="24"/>
          <w:szCs w:val="24"/>
        </w:rPr>
        <w:t>place?.</w:t>
      </w:r>
      <w:proofErr w:type="gramEnd"/>
      <w:r w:rsidRPr="00B52A50">
        <w:rPr>
          <w:rFonts w:ascii="Arial" w:hAnsi="Arial" w:cs="Arial"/>
          <w:sz w:val="24"/>
          <w:szCs w:val="24"/>
        </w:rPr>
        <w:t xml:space="preserve"> Available at: </w:t>
      </w:r>
      <w:hyperlink r:id="rId33" w:history="1">
        <w:r w:rsidRPr="00B52A50">
          <w:rPr>
            <w:rStyle w:val="Hyperlink"/>
            <w:rFonts w:ascii="Arial" w:hAnsi="Arial" w:cs="Arial"/>
            <w:sz w:val="24"/>
            <w:szCs w:val="24"/>
          </w:rPr>
          <w:t>https://education.gov.scot/parentzone/learning-in-scotland/assessment-and-achievement/what-is-assessment-and-when-and-how-does-it-take-place/</w:t>
        </w:r>
      </w:hyperlink>
      <w:r w:rsidRPr="00B52A50">
        <w:rPr>
          <w:rFonts w:ascii="Arial" w:hAnsi="Arial" w:cs="Arial"/>
          <w:sz w:val="24"/>
          <w:szCs w:val="24"/>
        </w:rPr>
        <w:t xml:space="preserve"> (Accessed: 22</w:t>
      </w:r>
      <w:r w:rsidRPr="00B52A50">
        <w:rPr>
          <w:rFonts w:ascii="Arial" w:hAnsi="Arial" w:cs="Arial"/>
          <w:sz w:val="24"/>
          <w:szCs w:val="24"/>
          <w:vertAlign w:val="superscript"/>
        </w:rPr>
        <w:t>nd</w:t>
      </w:r>
      <w:r w:rsidRPr="00B52A50">
        <w:rPr>
          <w:rFonts w:ascii="Arial" w:hAnsi="Arial" w:cs="Arial"/>
          <w:sz w:val="24"/>
          <w:szCs w:val="24"/>
        </w:rPr>
        <w:t xml:space="preserve"> March 2021). </w:t>
      </w:r>
    </w:p>
    <w:p w14:paraId="46665F28" w14:textId="2A325B20" w:rsidR="00021B2E" w:rsidRDefault="00021B2E" w:rsidP="00021B2E">
      <w:pPr>
        <w:spacing w:line="360" w:lineRule="auto"/>
        <w:jc w:val="both"/>
        <w:rPr>
          <w:rFonts w:ascii="Arial" w:hAnsi="Arial" w:cs="Arial"/>
          <w:sz w:val="24"/>
          <w:szCs w:val="24"/>
        </w:rPr>
      </w:pPr>
      <w:r w:rsidRPr="004E5C62">
        <w:rPr>
          <w:rFonts w:ascii="Arial" w:hAnsi="Arial" w:cs="Arial"/>
          <w:sz w:val="24"/>
          <w:szCs w:val="24"/>
        </w:rPr>
        <w:t xml:space="preserve">Estyn. (2011) </w:t>
      </w:r>
      <w:r w:rsidRPr="004E5C62">
        <w:rPr>
          <w:rFonts w:ascii="Arial" w:hAnsi="Arial" w:cs="Arial"/>
          <w:i/>
          <w:iCs/>
          <w:sz w:val="24"/>
          <w:szCs w:val="24"/>
        </w:rPr>
        <w:t>Outdoor Learning an evaluation of learning in the outdoors for children under five in the Foundation Phase.</w:t>
      </w:r>
      <w:r w:rsidRPr="004E5C62">
        <w:rPr>
          <w:rFonts w:ascii="Arial" w:hAnsi="Arial" w:cs="Arial"/>
          <w:sz w:val="24"/>
          <w:szCs w:val="24"/>
        </w:rPr>
        <w:t xml:space="preserve"> Available at: </w:t>
      </w:r>
      <w:hyperlink r:id="rId34" w:history="1">
        <w:r w:rsidRPr="004E5C62">
          <w:rPr>
            <w:rStyle w:val="Hyperlink"/>
            <w:rFonts w:ascii="Arial" w:hAnsi="Arial" w:cs="Arial"/>
            <w:sz w:val="24"/>
            <w:szCs w:val="24"/>
          </w:rPr>
          <w:t>https://www.estyn.gov.wales/system/files/2020-07/Outdoor%2520learning%253A%2520%2520an%2520evaluation%2520of%2520learning%2520in%2520the%2520outdoors%2520for%2520children%2520under%2520five%2520in%2520the%2520Foundation%2520Phase%2520-%2520September%25202011.pdf</w:t>
        </w:r>
      </w:hyperlink>
      <w:r w:rsidRPr="004E5C62">
        <w:rPr>
          <w:rFonts w:ascii="Arial" w:hAnsi="Arial" w:cs="Arial"/>
          <w:sz w:val="24"/>
          <w:szCs w:val="24"/>
        </w:rPr>
        <w:t xml:space="preserve"> (Accessed: 12</w:t>
      </w:r>
      <w:r w:rsidRPr="004E5C62">
        <w:rPr>
          <w:rFonts w:ascii="Arial" w:hAnsi="Arial" w:cs="Arial"/>
          <w:sz w:val="24"/>
          <w:szCs w:val="24"/>
          <w:vertAlign w:val="superscript"/>
        </w:rPr>
        <w:t>th</w:t>
      </w:r>
      <w:r w:rsidRPr="004E5C62">
        <w:rPr>
          <w:rFonts w:ascii="Arial" w:hAnsi="Arial" w:cs="Arial"/>
          <w:sz w:val="24"/>
          <w:szCs w:val="24"/>
        </w:rPr>
        <w:t xml:space="preserve"> March 2021).  </w:t>
      </w:r>
    </w:p>
    <w:p w14:paraId="76E37010" w14:textId="68DEB224" w:rsidR="00021B2E" w:rsidRPr="0012663F" w:rsidRDefault="00021B2E" w:rsidP="00021B2E">
      <w:pPr>
        <w:spacing w:line="360" w:lineRule="auto"/>
        <w:jc w:val="both"/>
        <w:rPr>
          <w:rFonts w:ascii="Arial" w:hAnsi="Arial" w:cs="Arial"/>
          <w:sz w:val="24"/>
          <w:szCs w:val="24"/>
        </w:rPr>
      </w:pPr>
      <w:r w:rsidRPr="0009243F">
        <w:rPr>
          <w:rFonts w:ascii="Arial" w:hAnsi="Arial" w:cs="Arial"/>
          <w:sz w:val="24"/>
          <w:szCs w:val="24"/>
        </w:rPr>
        <w:t xml:space="preserve">Estyn. (2020) </w:t>
      </w:r>
      <w:r w:rsidRPr="0009243F">
        <w:rPr>
          <w:rFonts w:ascii="Arial" w:hAnsi="Arial" w:cs="Arial"/>
          <w:i/>
          <w:iCs/>
          <w:sz w:val="24"/>
          <w:szCs w:val="24"/>
        </w:rPr>
        <w:t>Pupils with special educational needs in mainstream schools A good practice report</w:t>
      </w:r>
      <w:r w:rsidRPr="0009243F">
        <w:rPr>
          <w:rFonts w:ascii="Arial" w:hAnsi="Arial" w:cs="Arial"/>
          <w:sz w:val="24"/>
          <w:szCs w:val="24"/>
        </w:rPr>
        <w:t xml:space="preserve">. Available at: </w:t>
      </w:r>
      <w:hyperlink r:id="rId35" w:history="1">
        <w:r w:rsidRPr="0009243F">
          <w:rPr>
            <w:rStyle w:val="Hyperlink"/>
            <w:rFonts w:ascii="Arial" w:hAnsi="Arial" w:cs="Arial"/>
            <w:sz w:val="24"/>
            <w:szCs w:val="24"/>
          </w:rPr>
          <w:t>https://www.estyn.gov.wales/system/files/2020-07/Pupils%2520with%2520special%2520educational%2520needs%2520in%2520mainstream%2520schools.pdf</w:t>
        </w:r>
      </w:hyperlink>
      <w:r w:rsidRPr="0009243F">
        <w:rPr>
          <w:rFonts w:ascii="Arial" w:hAnsi="Arial" w:cs="Arial"/>
          <w:sz w:val="24"/>
          <w:szCs w:val="24"/>
        </w:rPr>
        <w:t xml:space="preserve"> (Accessed: 13</w:t>
      </w:r>
      <w:r w:rsidRPr="0009243F">
        <w:rPr>
          <w:rFonts w:ascii="Arial" w:hAnsi="Arial" w:cs="Arial"/>
          <w:sz w:val="24"/>
          <w:szCs w:val="24"/>
          <w:vertAlign w:val="superscript"/>
        </w:rPr>
        <w:t>th</w:t>
      </w:r>
      <w:r w:rsidRPr="0009243F">
        <w:rPr>
          <w:rFonts w:ascii="Arial" w:hAnsi="Arial" w:cs="Arial"/>
          <w:sz w:val="24"/>
          <w:szCs w:val="24"/>
        </w:rPr>
        <w:t xml:space="preserve"> March 2021). </w:t>
      </w:r>
    </w:p>
    <w:p w14:paraId="0E4F096E" w14:textId="77777777" w:rsidR="00021B2E" w:rsidRPr="0009243F" w:rsidRDefault="00021B2E" w:rsidP="00021B2E">
      <w:pPr>
        <w:spacing w:line="360" w:lineRule="auto"/>
        <w:jc w:val="both"/>
        <w:rPr>
          <w:rFonts w:ascii="Arial" w:hAnsi="Arial" w:cs="Arial"/>
          <w:sz w:val="24"/>
          <w:szCs w:val="24"/>
        </w:rPr>
      </w:pPr>
      <w:r>
        <w:rPr>
          <w:rFonts w:ascii="Arial" w:hAnsi="Arial" w:cs="Arial"/>
          <w:sz w:val="24"/>
          <w:szCs w:val="24"/>
        </w:rPr>
        <w:t xml:space="preserve">Fawcett, M. (2009) </w:t>
      </w:r>
      <w:r w:rsidRPr="00B037A5">
        <w:rPr>
          <w:rFonts w:ascii="Arial" w:hAnsi="Arial" w:cs="Arial"/>
          <w:i/>
          <w:iCs/>
          <w:sz w:val="24"/>
          <w:szCs w:val="24"/>
        </w:rPr>
        <w:t>Learning through Child Observation</w:t>
      </w:r>
      <w:r>
        <w:rPr>
          <w:rFonts w:ascii="Arial" w:hAnsi="Arial" w:cs="Arial"/>
          <w:sz w:val="24"/>
          <w:szCs w:val="24"/>
        </w:rPr>
        <w:t>. 2</w:t>
      </w:r>
      <w:r w:rsidRPr="00B037A5">
        <w:rPr>
          <w:rFonts w:ascii="Arial" w:hAnsi="Arial" w:cs="Arial"/>
          <w:sz w:val="24"/>
          <w:szCs w:val="24"/>
          <w:vertAlign w:val="superscript"/>
        </w:rPr>
        <w:t>nd</w:t>
      </w:r>
      <w:r>
        <w:rPr>
          <w:rFonts w:ascii="Arial" w:hAnsi="Arial" w:cs="Arial"/>
          <w:sz w:val="24"/>
          <w:szCs w:val="24"/>
        </w:rPr>
        <w:t xml:space="preserve"> Ed. London: Jessica Kingsley.</w:t>
      </w:r>
    </w:p>
    <w:p w14:paraId="17F72C42" w14:textId="4264EEE9" w:rsidR="00021B2E" w:rsidRPr="00792567" w:rsidRDefault="00021B2E" w:rsidP="00021B2E">
      <w:pPr>
        <w:spacing w:line="360" w:lineRule="auto"/>
        <w:jc w:val="both"/>
        <w:rPr>
          <w:rFonts w:ascii="Arial" w:hAnsi="Arial" w:cs="Arial"/>
          <w:sz w:val="24"/>
          <w:szCs w:val="24"/>
        </w:rPr>
      </w:pPr>
      <w:r w:rsidRPr="00792567">
        <w:rPr>
          <w:rFonts w:ascii="Arial" w:hAnsi="Arial" w:cs="Arial"/>
          <w:sz w:val="24"/>
          <w:szCs w:val="24"/>
        </w:rPr>
        <w:t xml:space="preserve">Flintshire Council. (2020) </w:t>
      </w:r>
      <w:r w:rsidRPr="00792567">
        <w:rPr>
          <w:rFonts w:ascii="Arial" w:hAnsi="Arial" w:cs="Arial"/>
          <w:i/>
          <w:iCs/>
          <w:sz w:val="24"/>
          <w:szCs w:val="24"/>
        </w:rPr>
        <w:t>Children and Young People with Additional Learning Needs.</w:t>
      </w:r>
      <w:r w:rsidRPr="00792567">
        <w:rPr>
          <w:rFonts w:ascii="Arial" w:hAnsi="Arial" w:cs="Arial"/>
          <w:sz w:val="24"/>
          <w:szCs w:val="24"/>
        </w:rPr>
        <w:t xml:space="preserve"> Available at: </w:t>
      </w:r>
      <w:hyperlink r:id="rId36" w:history="1">
        <w:r w:rsidRPr="00792567">
          <w:rPr>
            <w:rStyle w:val="Hyperlink"/>
            <w:rFonts w:ascii="Arial" w:hAnsi="Arial" w:cs="Arial"/>
            <w:sz w:val="24"/>
            <w:szCs w:val="24"/>
          </w:rPr>
          <w:t>https://www.flintshire.gov.uk/en/Resident/Schools/Children--Young-People-with-Additional-Learning-Needs.aspx</w:t>
        </w:r>
      </w:hyperlink>
      <w:r w:rsidRPr="00792567">
        <w:rPr>
          <w:rFonts w:ascii="Arial" w:hAnsi="Arial" w:cs="Arial"/>
          <w:sz w:val="24"/>
          <w:szCs w:val="24"/>
        </w:rPr>
        <w:t xml:space="preserve"> (Accessed: 12</w:t>
      </w:r>
      <w:r w:rsidRPr="00792567">
        <w:rPr>
          <w:rFonts w:ascii="Arial" w:hAnsi="Arial" w:cs="Arial"/>
          <w:sz w:val="24"/>
          <w:szCs w:val="24"/>
          <w:vertAlign w:val="superscript"/>
        </w:rPr>
        <w:t>th</w:t>
      </w:r>
      <w:r w:rsidRPr="00792567">
        <w:rPr>
          <w:rFonts w:ascii="Arial" w:hAnsi="Arial" w:cs="Arial"/>
          <w:sz w:val="24"/>
          <w:szCs w:val="24"/>
        </w:rPr>
        <w:t xml:space="preserve"> March 2021). </w:t>
      </w:r>
    </w:p>
    <w:p w14:paraId="00699182" w14:textId="77777777" w:rsidR="00021B2E" w:rsidRDefault="00021B2E" w:rsidP="00021B2E">
      <w:pPr>
        <w:spacing w:line="360" w:lineRule="auto"/>
        <w:jc w:val="both"/>
        <w:rPr>
          <w:rFonts w:ascii="Arial" w:hAnsi="Arial" w:cs="Arial"/>
          <w:sz w:val="24"/>
          <w:szCs w:val="24"/>
        </w:rPr>
      </w:pPr>
      <w:proofErr w:type="spellStart"/>
      <w:r w:rsidRPr="0075042C">
        <w:rPr>
          <w:rFonts w:ascii="Arial" w:hAnsi="Arial" w:cs="Arial"/>
          <w:color w:val="3A3A3A"/>
          <w:sz w:val="24"/>
          <w:szCs w:val="24"/>
          <w:shd w:val="clear" w:color="auto" w:fill="FFFFFF"/>
        </w:rPr>
        <w:t>Francke</w:t>
      </w:r>
      <w:proofErr w:type="spellEnd"/>
      <w:r w:rsidRPr="0075042C">
        <w:rPr>
          <w:rFonts w:ascii="Arial" w:hAnsi="Arial" w:cs="Arial"/>
          <w:color w:val="3A3A3A"/>
          <w:sz w:val="24"/>
          <w:szCs w:val="24"/>
          <w:shd w:val="clear" w:color="auto" w:fill="FFFFFF"/>
        </w:rPr>
        <w:t xml:space="preserve">, J. and Geist, E. A. (2003) ‘The Effects of Teaching Play Strategies on Social Interaction for a Child </w:t>
      </w:r>
      <w:proofErr w:type="gramStart"/>
      <w:r w:rsidRPr="0075042C">
        <w:rPr>
          <w:rFonts w:ascii="Arial" w:hAnsi="Arial" w:cs="Arial"/>
          <w:color w:val="3A3A3A"/>
          <w:sz w:val="24"/>
          <w:szCs w:val="24"/>
          <w:shd w:val="clear" w:color="auto" w:fill="FFFFFF"/>
        </w:rPr>
        <w:t>With</w:t>
      </w:r>
      <w:proofErr w:type="gramEnd"/>
      <w:r w:rsidRPr="0075042C">
        <w:rPr>
          <w:rFonts w:ascii="Arial" w:hAnsi="Arial" w:cs="Arial"/>
          <w:color w:val="3A3A3A"/>
          <w:sz w:val="24"/>
          <w:szCs w:val="24"/>
          <w:shd w:val="clear" w:color="auto" w:fill="FFFFFF"/>
        </w:rPr>
        <w:t xml:space="preserve"> Autism: A Case Study.’ </w:t>
      </w:r>
      <w:r w:rsidRPr="0075042C">
        <w:rPr>
          <w:rFonts w:ascii="Arial" w:hAnsi="Arial" w:cs="Arial"/>
          <w:i/>
          <w:iCs/>
          <w:color w:val="3A3A3A"/>
          <w:sz w:val="24"/>
          <w:szCs w:val="24"/>
          <w:shd w:val="clear" w:color="auto" w:fill="FFFFFF"/>
        </w:rPr>
        <w:t>Journal of research in childhood education</w:t>
      </w:r>
      <w:r w:rsidRPr="0075042C">
        <w:rPr>
          <w:rFonts w:ascii="Arial" w:hAnsi="Arial" w:cs="Arial"/>
          <w:color w:val="3A3A3A"/>
          <w:sz w:val="24"/>
          <w:szCs w:val="24"/>
          <w:shd w:val="clear" w:color="auto" w:fill="FFFFFF"/>
        </w:rPr>
        <w:t xml:space="preserve">, 18(2), pp.125–140. Available at: </w:t>
      </w:r>
      <w:hyperlink r:id="rId37" w:history="1">
        <w:r w:rsidRPr="0075042C">
          <w:rPr>
            <w:rStyle w:val="Hyperlink"/>
            <w:rFonts w:ascii="Arial" w:hAnsi="Arial" w:cs="Arial"/>
            <w:sz w:val="24"/>
            <w:szCs w:val="24"/>
          </w:rPr>
          <w:t>C:\Users\Admin\Downloads\The_Effects_of_Teaching_Play_S.pdf</w:t>
        </w:r>
      </w:hyperlink>
      <w:r w:rsidRPr="0075042C">
        <w:rPr>
          <w:rFonts w:ascii="Arial" w:hAnsi="Arial" w:cs="Arial"/>
          <w:sz w:val="24"/>
          <w:szCs w:val="24"/>
        </w:rPr>
        <w:t xml:space="preserve"> (Accessed:10</w:t>
      </w:r>
      <w:r w:rsidRPr="0075042C">
        <w:rPr>
          <w:rFonts w:ascii="Arial" w:hAnsi="Arial" w:cs="Arial"/>
          <w:sz w:val="24"/>
          <w:szCs w:val="24"/>
          <w:vertAlign w:val="superscript"/>
        </w:rPr>
        <w:t>th</w:t>
      </w:r>
      <w:r w:rsidRPr="0075042C">
        <w:rPr>
          <w:rFonts w:ascii="Arial" w:hAnsi="Arial" w:cs="Arial"/>
          <w:sz w:val="24"/>
          <w:szCs w:val="24"/>
        </w:rPr>
        <w:t xml:space="preserve"> March 2021). </w:t>
      </w:r>
    </w:p>
    <w:p w14:paraId="6CFFDE2C" w14:textId="77777777" w:rsidR="00021B2E" w:rsidRDefault="00021B2E" w:rsidP="00021B2E">
      <w:pPr>
        <w:spacing w:line="360" w:lineRule="auto"/>
        <w:jc w:val="both"/>
        <w:rPr>
          <w:rFonts w:ascii="Arial" w:hAnsi="Arial" w:cs="Arial"/>
          <w:sz w:val="24"/>
          <w:szCs w:val="24"/>
        </w:rPr>
      </w:pPr>
    </w:p>
    <w:p w14:paraId="764BA60D" w14:textId="352E46B3" w:rsidR="00021B2E" w:rsidRDefault="00021B2E" w:rsidP="00021B2E">
      <w:pPr>
        <w:spacing w:line="360" w:lineRule="auto"/>
        <w:jc w:val="both"/>
        <w:rPr>
          <w:rFonts w:ascii="Arial" w:hAnsi="Arial" w:cs="Arial"/>
          <w:sz w:val="24"/>
          <w:szCs w:val="24"/>
        </w:rPr>
      </w:pPr>
      <w:r>
        <w:rPr>
          <w:rFonts w:ascii="Arial" w:hAnsi="Arial" w:cs="Arial"/>
          <w:sz w:val="24"/>
          <w:szCs w:val="24"/>
        </w:rPr>
        <w:lastRenderedPageBreak/>
        <w:t xml:space="preserve">Gabriel, N. (2017) </w:t>
      </w:r>
      <w:r w:rsidRPr="00CC5226">
        <w:rPr>
          <w:rFonts w:ascii="Arial" w:hAnsi="Arial" w:cs="Arial"/>
          <w:i/>
          <w:iCs/>
          <w:sz w:val="24"/>
          <w:szCs w:val="24"/>
        </w:rPr>
        <w:t>The Sociology of Early Childhood.</w:t>
      </w:r>
      <w:r>
        <w:rPr>
          <w:rFonts w:ascii="Arial" w:hAnsi="Arial" w:cs="Arial"/>
          <w:sz w:val="24"/>
          <w:szCs w:val="24"/>
        </w:rPr>
        <w:t xml:space="preserve"> London: SAGE. </w:t>
      </w:r>
    </w:p>
    <w:p w14:paraId="3CEDB0E0" w14:textId="4B5B03A3" w:rsidR="00021B2E" w:rsidRPr="004F33AE" w:rsidRDefault="00021B2E" w:rsidP="00021B2E">
      <w:pPr>
        <w:spacing w:line="360" w:lineRule="auto"/>
        <w:jc w:val="both"/>
        <w:rPr>
          <w:rFonts w:ascii="Arial" w:hAnsi="Arial" w:cs="Arial"/>
          <w:sz w:val="24"/>
          <w:szCs w:val="24"/>
        </w:rPr>
      </w:pPr>
      <w:proofErr w:type="spellStart"/>
      <w:r w:rsidRPr="004F33AE">
        <w:rPr>
          <w:rFonts w:ascii="Arial" w:hAnsi="Arial" w:cs="Arial"/>
          <w:sz w:val="24"/>
          <w:szCs w:val="24"/>
        </w:rPr>
        <w:t>Gleave</w:t>
      </w:r>
      <w:proofErr w:type="spellEnd"/>
      <w:r w:rsidRPr="004F33AE">
        <w:rPr>
          <w:rFonts w:ascii="Arial" w:hAnsi="Arial" w:cs="Arial"/>
          <w:sz w:val="24"/>
          <w:szCs w:val="24"/>
        </w:rPr>
        <w:t xml:space="preserve">, J. and Cole-Hamilton, I. (2012) </w:t>
      </w:r>
      <w:r w:rsidRPr="004F33AE">
        <w:rPr>
          <w:rFonts w:ascii="Arial" w:hAnsi="Arial" w:cs="Arial"/>
          <w:i/>
          <w:iCs/>
          <w:sz w:val="24"/>
          <w:szCs w:val="24"/>
        </w:rPr>
        <w:t>A literature review on the effects of a lack of play on children’s lives</w:t>
      </w:r>
      <w:r w:rsidRPr="004F33AE">
        <w:rPr>
          <w:rFonts w:ascii="Arial" w:hAnsi="Arial" w:cs="Arial"/>
          <w:sz w:val="24"/>
          <w:szCs w:val="24"/>
        </w:rPr>
        <w:t xml:space="preserve">. Available at: </w:t>
      </w:r>
      <w:hyperlink r:id="rId38" w:history="1">
        <w:r w:rsidRPr="004F33AE">
          <w:rPr>
            <w:rStyle w:val="Hyperlink"/>
            <w:rFonts w:ascii="Arial" w:hAnsi="Arial" w:cs="Arial"/>
            <w:sz w:val="24"/>
            <w:szCs w:val="24"/>
          </w:rPr>
          <w:t>C:\Users\Admin\Downloads\a-world-without-play-literature-review-2012.pdf</w:t>
        </w:r>
      </w:hyperlink>
      <w:r w:rsidRPr="004F33AE">
        <w:rPr>
          <w:rFonts w:ascii="Arial" w:hAnsi="Arial" w:cs="Arial"/>
          <w:sz w:val="24"/>
          <w:szCs w:val="24"/>
        </w:rPr>
        <w:t xml:space="preserve"> (Accessed: 13</w:t>
      </w:r>
      <w:r w:rsidRPr="004F33AE">
        <w:rPr>
          <w:rFonts w:ascii="Arial" w:hAnsi="Arial" w:cs="Arial"/>
          <w:sz w:val="24"/>
          <w:szCs w:val="24"/>
          <w:vertAlign w:val="superscript"/>
        </w:rPr>
        <w:t>th</w:t>
      </w:r>
      <w:r w:rsidRPr="004F33AE">
        <w:rPr>
          <w:rFonts w:ascii="Arial" w:hAnsi="Arial" w:cs="Arial"/>
          <w:sz w:val="24"/>
          <w:szCs w:val="24"/>
        </w:rPr>
        <w:t xml:space="preserve"> March 2021). </w:t>
      </w:r>
    </w:p>
    <w:p w14:paraId="0151B3EC" w14:textId="7DA77068" w:rsidR="00021B2E" w:rsidRPr="00EE33CB" w:rsidRDefault="00021B2E" w:rsidP="00021B2E">
      <w:pPr>
        <w:spacing w:line="360" w:lineRule="auto"/>
        <w:jc w:val="both"/>
        <w:rPr>
          <w:rFonts w:ascii="Arial" w:hAnsi="Arial" w:cs="Arial"/>
          <w:sz w:val="24"/>
          <w:szCs w:val="24"/>
        </w:rPr>
      </w:pPr>
      <w:r>
        <w:rPr>
          <w:rFonts w:ascii="Arial" w:hAnsi="Arial" w:cs="Arial"/>
          <w:sz w:val="24"/>
          <w:szCs w:val="24"/>
        </w:rPr>
        <w:t xml:space="preserve">Gray, C. and </w:t>
      </w:r>
      <w:proofErr w:type="spellStart"/>
      <w:r>
        <w:rPr>
          <w:rFonts w:ascii="Arial" w:hAnsi="Arial" w:cs="Arial"/>
          <w:sz w:val="24"/>
          <w:szCs w:val="24"/>
        </w:rPr>
        <w:t>MacBlain</w:t>
      </w:r>
      <w:proofErr w:type="spellEnd"/>
      <w:r>
        <w:rPr>
          <w:rFonts w:ascii="Arial" w:hAnsi="Arial" w:cs="Arial"/>
          <w:sz w:val="24"/>
          <w:szCs w:val="24"/>
        </w:rPr>
        <w:t xml:space="preserve">, S. (2012) </w:t>
      </w:r>
      <w:r w:rsidRPr="0019013B">
        <w:rPr>
          <w:rFonts w:ascii="Arial" w:hAnsi="Arial" w:cs="Arial"/>
          <w:i/>
          <w:iCs/>
          <w:sz w:val="24"/>
          <w:szCs w:val="24"/>
        </w:rPr>
        <w:t>Learning Theories in Childhood.</w:t>
      </w:r>
      <w:r>
        <w:rPr>
          <w:rFonts w:ascii="Arial" w:hAnsi="Arial" w:cs="Arial"/>
          <w:sz w:val="24"/>
          <w:szCs w:val="24"/>
        </w:rPr>
        <w:t xml:space="preserve"> London: SAGE.</w:t>
      </w:r>
    </w:p>
    <w:p w14:paraId="05C7FC82" w14:textId="1B905113" w:rsidR="00021B2E" w:rsidRDefault="00021B2E" w:rsidP="00021B2E">
      <w:pPr>
        <w:spacing w:line="360" w:lineRule="auto"/>
        <w:jc w:val="both"/>
        <w:rPr>
          <w:rFonts w:ascii="Arial" w:hAnsi="Arial" w:cs="Arial"/>
          <w:sz w:val="24"/>
          <w:szCs w:val="24"/>
        </w:rPr>
      </w:pPr>
      <w:r w:rsidRPr="00EE33CB">
        <w:rPr>
          <w:rFonts w:ascii="Arial" w:hAnsi="Arial" w:cs="Arial"/>
          <w:sz w:val="24"/>
          <w:szCs w:val="24"/>
        </w:rPr>
        <w:t>Griggs, J. et al. (2017)</w:t>
      </w:r>
      <w:r w:rsidRPr="00EE33CB">
        <w:rPr>
          <w:rFonts w:ascii="Arial" w:hAnsi="Arial" w:cs="Arial"/>
          <w:i/>
          <w:iCs/>
          <w:sz w:val="24"/>
          <w:szCs w:val="24"/>
        </w:rPr>
        <w:t xml:space="preserve"> Study of Early Education and Development (SEED): Meeting the needs of children with special educational needs and disabilities in the early years</w:t>
      </w:r>
      <w:r w:rsidRPr="00EE33CB">
        <w:rPr>
          <w:rFonts w:ascii="Arial" w:hAnsi="Arial" w:cs="Arial"/>
          <w:sz w:val="24"/>
          <w:szCs w:val="24"/>
        </w:rPr>
        <w:t xml:space="preserve">. Available at: </w:t>
      </w:r>
      <w:hyperlink r:id="rId39" w:history="1">
        <w:r w:rsidRPr="00EE33CB">
          <w:rPr>
            <w:rStyle w:val="Hyperlink"/>
            <w:rFonts w:ascii="Arial" w:hAnsi="Arial" w:cs="Arial"/>
            <w:sz w:val="24"/>
            <w:szCs w:val="24"/>
          </w:rPr>
          <w:t>https://assets.publishing.service.gov.uk/government/uploads/system/uploads/attachment_data/file/586240/SEED_Meeting_the_needs_of_children_with_SEND_in_the_early_years_-_RR554.pdf</w:t>
        </w:r>
      </w:hyperlink>
      <w:r w:rsidRPr="00EE33CB">
        <w:rPr>
          <w:rFonts w:ascii="Arial" w:hAnsi="Arial" w:cs="Arial"/>
          <w:sz w:val="24"/>
          <w:szCs w:val="24"/>
        </w:rPr>
        <w:t xml:space="preserve"> (Accessed: 26</w:t>
      </w:r>
      <w:r w:rsidRPr="00EE33CB">
        <w:rPr>
          <w:rFonts w:ascii="Arial" w:hAnsi="Arial" w:cs="Arial"/>
          <w:sz w:val="24"/>
          <w:szCs w:val="24"/>
          <w:vertAlign w:val="superscript"/>
        </w:rPr>
        <w:t>th</w:t>
      </w:r>
      <w:r w:rsidRPr="00EE33CB">
        <w:rPr>
          <w:rFonts w:ascii="Arial" w:hAnsi="Arial" w:cs="Arial"/>
          <w:sz w:val="24"/>
          <w:szCs w:val="24"/>
        </w:rPr>
        <w:t xml:space="preserve"> March 2021). </w:t>
      </w:r>
    </w:p>
    <w:p w14:paraId="7189485E" w14:textId="35EBDB1E" w:rsidR="00021B2E" w:rsidRPr="007C139F" w:rsidRDefault="00021B2E" w:rsidP="00021B2E">
      <w:pPr>
        <w:spacing w:line="360" w:lineRule="auto"/>
        <w:jc w:val="both"/>
        <w:rPr>
          <w:rFonts w:ascii="Arial" w:hAnsi="Arial" w:cs="Arial"/>
          <w:sz w:val="24"/>
          <w:szCs w:val="24"/>
        </w:rPr>
      </w:pPr>
      <w:r w:rsidRPr="007C139F">
        <w:rPr>
          <w:rFonts w:ascii="Arial" w:hAnsi="Arial" w:cs="Arial"/>
          <w:sz w:val="24"/>
          <w:szCs w:val="24"/>
        </w:rPr>
        <w:t xml:space="preserve">Hampshire County </w:t>
      </w:r>
      <w:proofErr w:type="spellStart"/>
      <w:r w:rsidRPr="007C139F">
        <w:rPr>
          <w:rFonts w:ascii="Arial" w:hAnsi="Arial" w:cs="Arial"/>
          <w:sz w:val="24"/>
          <w:szCs w:val="24"/>
        </w:rPr>
        <w:t>Counil</w:t>
      </w:r>
      <w:proofErr w:type="spellEnd"/>
      <w:r w:rsidRPr="007C139F">
        <w:rPr>
          <w:rFonts w:ascii="Arial" w:hAnsi="Arial" w:cs="Arial"/>
          <w:sz w:val="24"/>
          <w:szCs w:val="24"/>
        </w:rPr>
        <w:t xml:space="preserve">. (No date) </w:t>
      </w:r>
      <w:r w:rsidRPr="007C139F">
        <w:rPr>
          <w:rFonts w:ascii="Arial" w:hAnsi="Arial" w:cs="Arial"/>
          <w:i/>
          <w:iCs/>
          <w:sz w:val="24"/>
          <w:szCs w:val="24"/>
        </w:rPr>
        <w:t>SEN Support Guidance for Schools</w:t>
      </w:r>
      <w:r w:rsidRPr="007C139F">
        <w:rPr>
          <w:rFonts w:ascii="Arial" w:hAnsi="Arial" w:cs="Arial"/>
          <w:sz w:val="24"/>
          <w:szCs w:val="24"/>
        </w:rPr>
        <w:t xml:space="preserve">. Available at: </w:t>
      </w:r>
      <w:hyperlink r:id="rId40" w:history="1">
        <w:r w:rsidRPr="007C139F">
          <w:rPr>
            <w:rStyle w:val="Hyperlink"/>
            <w:rFonts w:ascii="Arial" w:hAnsi="Arial" w:cs="Arial"/>
            <w:sz w:val="24"/>
            <w:szCs w:val="24"/>
          </w:rPr>
          <w:t>https://documents.hants.gov.uk/childrens-services/sen-support.pdf</w:t>
        </w:r>
      </w:hyperlink>
      <w:r w:rsidRPr="007C139F">
        <w:rPr>
          <w:rFonts w:ascii="Arial" w:hAnsi="Arial" w:cs="Arial"/>
          <w:sz w:val="24"/>
          <w:szCs w:val="24"/>
        </w:rPr>
        <w:t xml:space="preserve"> (Accessed: 9</w:t>
      </w:r>
      <w:r w:rsidRPr="007C139F">
        <w:rPr>
          <w:rFonts w:ascii="Arial" w:hAnsi="Arial" w:cs="Arial"/>
          <w:sz w:val="24"/>
          <w:szCs w:val="24"/>
          <w:vertAlign w:val="superscript"/>
        </w:rPr>
        <w:t>th</w:t>
      </w:r>
      <w:r w:rsidRPr="007C139F">
        <w:rPr>
          <w:rFonts w:ascii="Arial" w:hAnsi="Arial" w:cs="Arial"/>
          <w:sz w:val="24"/>
          <w:szCs w:val="24"/>
        </w:rPr>
        <w:t xml:space="preserve"> March 2021). </w:t>
      </w:r>
    </w:p>
    <w:p w14:paraId="2F01A1A2" w14:textId="3441E5F1" w:rsidR="00021B2E" w:rsidRPr="009D2E1A" w:rsidRDefault="00021B2E" w:rsidP="00021B2E">
      <w:pPr>
        <w:spacing w:line="360" w:lineRule="auto"/>
        <w:jc w:val="both"/>
        <w:rPr>
          <w:rFonts w:ascii="Arial" w:hAnsi="Arial" w:cs="Arial"/>
          <w:sz w:val="24"/>
          <w:szCs w:val="24"/>
        </w:rPr>
      </w:pPr>
      <w:r w:rsidRPr="009D2E1A">
        <w:rPr>
          <w:rFonts w:ascii="Arial" w:hAnsi="Arial" w:cs="Arial"/>
          <w:sz w:val="24"/>
          <w:szCs w:val="24"/>
        </w:rPr>
        <w:t xml:space="preserve">Harris, S. R. (2017) ‘Early motor delays as diagnostic clues in autism spectrum disorder’, </w:t>
      </w:r>
      <w:r w:rsidRPr="009D2E1A">
        <w:rPr>
          <w:rFonts w:ascii="Arial" w:hAnsi="Arial" w:cs="Arial"/>
          <w:i/>
          <w:iCs/>
          <w:sz w:val="24"/>
          <w:szCs w:val="24"/>
        </w:rPr>
        <w:t xml:space="preserve">European Journal of </w:t>
      </w:r>
      <w:proofErr w:type="spellStart"/>
      <w:r w:rsidRPr="009D2E1A">
        <w:rPr>
          <w:rFonts w:ascii="Arial" w:hAnsi="Arial" w:cs="Arial"/>
          <w:i/>
          <w:iCs/>
          <w:sz w:val="24"/>
          <w:szCs w:val="24"/>
        </w:rPr>
        <w:t>Pediatrics</w:t>
      </w:r>
      <w:proofErr w:type="spellEnd"/>
      <w:r w:rsidRPr="009D2E1A">
        <w:rPr>
          <w:rFonts w:ascii="Arial" w:hAnsi="Arial" w:cs="Arial"/>
          <w:sz w:val="24"/>
          <w:szCs w:val="24"/>
        </w:rPr>
        <w:t>, 176, pp. 1259–1262. DOI: 10.1007/s00431-017-2951-7 (Accessed: 7</w:t>
      </w:r>
      <w:r w:rsidRPr="009D2E1A">
        <w:rPr>
          <w:rFonts w:ascii="Arial" w:hAnsi="Arial" w:cs="Arial"/>
          <w:sz w:val="24"/>
          <w:szCs w:val="24"/>
          <w:vertAlign w:val="superscript"/>
        </w:rPr>
        <w:t>th</w:t>
      </w:r>
      <w:r w:rsidRPr="009D2E1A">
        <w:rPr>
          <w:rFonts w:ascii="Arial" w:hAnsi="Arial" w:cs="Arial"/>
          <w:sz w:val="24"/>
          <w:szCs w:val="24"/>
        </w:rPr>
        <w:t xml:space="preserve"> March 2021). </w:t>
      </w:r>
    </w:p>
    <w:p w14:paraId="36433891" w14:textId="5F1F126F" w:rsidR="00021B2E" w:rsidRPr="00E9562C" w:rsidRDefault="00021B2E" w:rsidP="00021B2E">
      <w:pPr>
        <w:spacing w:line="360" w:lineRule="auto"/>
        <w:jc w:val="both"/>
        <w:rPr>
          <w:rFonts w:ascii="Arial" w:hAnsi="Arial" w:cs="Arial"/>
          <w:sz w:val="24"/>
          <w:szCs w:val="24"/>
        </w:rPr>
      </w:pPr>
      <w:r w:rsidRPr="001F32C5">
        <w:rPr>
          <w:rFonts w:ascii="Arial" w:hAnsi="Arial" w:cs="Arial"/>
          <w:sz w:val="24"/>
          <w:szCs w:val="24"/>
        </w:rPr>
        <w:t xml:space="preserve">Health and Safety Executive. (2012) </w:t>
      </w:r>
      <w:r w:rsidRPr="001F32C5">
        <w:rPr>
          <w:rFonts w:ascii="Arial" w:hAnsi="Arial" w:cs="Arial"/>
          <w:i/>
          <w:iCs/>
          <w:sz w:val="24"/>
          <w:szCs w:val="24"/>
        </w:rPr>
        <w:t xml:space="preserve">Children’s Play and Leisure – Promoting a balanced approach. </w:t>
      </w:r>
      <w:r w:rsidRPr="001F32C5">
        <w:rPr>
          <w:rFonts w:ascii="Arial" w:hAnsi="Arial" w:cs="Arial"/>
          <w:sz w:val="24"/>
          <w:szCs w:val="24"/>
        </w:rPr>
        <w:t xml:space="preserve">Available at: </w:t>
      </w:r>
      <w:hyperlink r:id="rId41" w:history="1">
        <w:r w:rsidRPr="001F32C5">
          <w:rPr>
            <w:rStyle w:val="Hyperlink"/>
            <w:rFonts w:ascii="Arial" w:hAnsi="Arial" w:cs="Arial"/>
            <w:sz w:val="24"/>
            <w:szCs w:val="24"/>
          </w:rPr>
          <w:t>https://www.hse.gov.uk/entertainment/childrens-play-july-2012.pdf</w:t>
        </w:r>
      </w:hyperlink>
      <w:r w:rsidRPr="001F32C5">
        <w:rPr>
          <w:rFonts w:ascii="Arial" w:hAnsi="Arial" w:cs="Arial"/>
          <w:sz w:val="24"/>
          <w:szCs w:val="24"/>
        </w:rPr>
        <w:t xml:space="preserve"> (Accessed: </w:t>
      </w:r>
      <w:r>
        <w:rPr>
          <w:rFonts w:ascii="Arial" w:hAnsi="Arial" w:cs="Arial"/>
          <w:sz w:val="24"/>
          <w:szCs w:val="24"/>
        </w:rPr>
        <w:t>6th March 2021</w:t>
      </w:r>
      <w:r w:rsidRPr="001F32C5">
        <w:rPr>
          <w:rFonts w:ascii="Arial" w:hAnsi="Arial" w:cs="Arial"/>
          <w:sz w:val="24"/>
          <w:szCs w:val="24"/>
        </w:rPr>
        <w:t xml:space="preserve">). </w:t>
      </w:r>
    </w:p>
    <w:p w14:paraId="1BD2D51C" w14:textId="46131BE4" w:rsidR="00021B2E" w:rsidRDefault="00021B2E" w:rsidP="00021B2E">
      <w:pPr>
        <w:spacing w:line="360" w:lineRule="auto"/>
        <w:jc w:val="both"/>
        <w:rPr>
          <w:rFonts w:ascii="Arial" w:hAnsi="Arial" w:cs="Arial"/>
          <w:sz w:val="24"/>
          <w:szCs w:val="24"/>
        </w:rPr>
      </w:pPr>
      <w:r w:rsidRPr="00E9562C">
        <w:rPr>
          <w:rFonts w:ascii="Arial" w:hAnsi="Arial" w:cs="Arial"/>
          <w:sz w:val="24"/>
          <w:szCs w:val="24"/>
        </w:rPr>
        <w:t xml:space="preserve">High Quality Outdoor Learning. (2018) </w:t>
      </w:r>
      <w:r w:rsidRPr="00E9562C">
        <w:rPr>
          <w:rFonts w:ascii="Arial" w:hAnsi="Arial" w:cs="Arial"/>
          <w:i/>
          <w:iCs/>
          <w:sz w:val="24"/>
          <w:szCs w:val="24"/>
        </w:rPr>
        <w:t>High Quality Outdoor Learning for Wales.</w:t>
      </w:r>
      <w:r w:rsidRPr="00E9562C">
        <w:rPr>
          <w:rFonts w:ascii="Arial" w:hAnsi="Arial" w:cs="Arial"/>
          <w:sz w:val="24"/>
          <w:szCs w:val="24"/>
        </w:rPr>
        <w:t xml:space="preserve"> Available at: </w:t>
      </w:r>
      <w:hyperlink r:id="rId42" w:history="1">
        <w:r w:rsidRPr="00E9562C">
          <w:rPr>
            <w:rStyle w:val="Hyperlink"/>
            <w:rFonts w:ascii="Arial" w:hAnsi="Arial" w:cs="Arial"/>
            <w:sz w:val="24"/>
            <w:szCs w:val="24"/>
          </w:rPr>
          <w:t>https://evolve.edufocus.co.uk/evco/assets/conwy/high_quality_outdoor_learning_welshenglish.pdf</w:t>
        </w:r>
      </w:hyperlink>
      <w:r w:rsidRPr="00E9562C">
        <w:rPr>
          <w:rFonts w:ascii="Arial" w:hAnsi="Arial" w:cs="Arial"/>
          <w:sz w:val="24"/>
          <w:szCs w:val="24"/>
        </w:rPr>
        <w:t xml:space="preserve"> (Accessed: 27</w:t>
      </w:r>
      <w:r w:rsidRPr="00E9562C">
        <w:rPr>
          <w:rFonts w:ascii="Arial" w:hAnsi="Arial" w:cs="Arial"/>
          <w:sz w:val="24"/>
          <w:szCs w:val="24"/>
          <w:vertAlign w:val="superscript"/>
        </w:rPr>
        <w:t>th</w:t>
      </w:r>
      <w:r w:rsidRPr="00E9562C">
        <w:rPr>
          <w:rFonts w:ascii="Arial" w:hAnsi="Arial" w:cs="Arial"/>
          <w:sz w:val="24"/>
          <w:szCs w:val="24"/>
        </w:rPr>
        <w:t xml:space="preserve"> March 2021). </w:t>
      </w:r>
    </w:p>
    <w:p w14:paraId="02465C15" w14:textId="77777777" w:rsidR="00021B2E" w:rsidRDefault="00021B2E" w:rsidP="00021B2E">
      <w:pPr>
        <w:spacing w:line="360" w:lineRule="auto"/>
        <w:jc w:val="both"/>
        <w:rPr>
          <w:rFonts w:ascii="Arial" w:hAnsi="Arial" w:cs="Arial"/>
          <w:sz w:val="24"/>
          <w:szCs w:val="24"/>
        </w:rPr>
      </w:pPr>
      <w:r w:rsidRPr="00110605">
        <w:rPr>
          <w:rFonts w:ascii="Arial" w:hAnsi="Arial" w:cs="Arial"/>
          <w:sz w:val="24"/>
          <w:szCs w:val="24"/>
        </w:rPr>
        <w:t xml:space="preserve">Howley, M. (2015) ‘Outcomes of structured teaching for children on the autism spectrum: does the research evidence neglect the bigger picture?’, </w:t>
      </w:r>
      <w:r w:rsidRPr="00110605">
        <w:rPr>
          <w:rFonts w:ascii="Arial" w:hAnsi="Arial" w:cs="Arial"/>
          <w:i/>
          <w:iCs/>
          <w:sz w:val="24"/>
          <w:szCs w:val="24"/>
        </w:rPr>
        <w:t>Journal of Research in Special Educational Needs</w:t>
      </w:r>
      <w:r w:rsidRPr="00110605">
        <w:rPr>
          <w:rFonts w:ascii="Arial" w:hAnsi="Arial" w:cs="Arial"/>
          <w:sz w:val="24"/>
          <w:szCs w:val="24"/>
        </w:rPr>
        <w:t>, 15(2), pp. 106-119. DOI: 10.1111/1471-3802.12040 (Accessed: 10</w:t>
      </w:r>
      <w:r w:rsidRPr="00110605">
        <w:rPr>
          <w:rFonts w:ascii="Arial" w:hAnsi="Arial" w:cs="Arial"/>
          <w:sz w:val="24"/>
          <w:szCs w:val="24"/>
          <w:vertAlign w:val="superscript"/>
        </w:rPr>
        <w:t>th</w:t>
      </w:r>
      <w:r w:rsidRPr="00110605">
        <w:rPr>
          <w:rFonts w:ascii="Arial" w:hAnsi="Arial" w:cs="Arial"/>
          <w:sz w:val="24"/>
          <w:szCs w:val="24"/>
        </w:rPr>
        <w:t xml:space="preserve"> March 2021). </w:t>
      </w:r>
    </w:p>
    <w:p w14:paraId="60473AFD" w14:textId="77777777" w:rsidR="00021B2E" w:rsidRPr="00110605" w:rsidRDefault="00021B2E" w:rsidP="00021B2E">
      <w:pPr>
        <w:spacing w:line="360" w:lineRule="auto"/>
        <w:jc w:val="both"/>
        <w:rPr>
          <w:rFonts w:ascii="Arial" w:hAnsi="Arial" w:cs="Arial"/>
          <w:sz w:val="24"/>
          <w:szCs w:val="24"/>
        </w:rPr>
      </w:pPr>
    </w:p>
    <w:p w14:paraId="7AD1FDD5" w14:textId="719744FE" w:rsidR="00021B2E" w:rsidRPr="008233AC" w:rsidRDefault="00021B2E" w:rsidP="00021B2E">
      <w:pPr>
        <w:spacing w:line="360" w:lineRule="auto"/>
        <w:jc w:val="both"/>
        <w:rPr>
          <w:rFonts w:ascii="Arial" w:hAnsi="Arial" w:cs="Arial"/>
          <w:sz w:val="24"/>
          <w:szCs w:val="24"/>
        </w:rPr>
      </w:pPr>
      <w:r w:rsidRPr="00FB53A4">
        <w:rPr>
          <w:rFonts w:ascii="Arial" w:hAnsi="Arial" w:cs="Arial"/>
          <w:sz w:val="24"/>
          <w:szCs w:val="24"/>
        </w:rPr>
        <w:lastRenderedPageBreak/>
        <w:t xml:space="preserve">Institute of Outdoor Learning (2020) </w:t>
      </w:r>
      <w:r w:rsidRPr="00FB53A4">
        <w:rPr>
          <w:rFonts w:ascii="Arial" w:hAnsi="Arial" w:cs="Arial"/>
          <w:i/>
          <w:iCs/>
          <w:sz w:val="24"/>
          <w:szCs w:val="24"/>
        </w:rPr>
        <w:t>Risk and Benefit in Outdoor Learning</w:t>
      </w:r>
      <w:r w:rsidRPr="00FB53A4">
        <w:rPr>
          <w:rFonts w:ascii="Arial" w:hAnsi="Arial" w:cs="Arial"/>
          <w:sz w:val="24"/>
          <w:szCs w:val="24"/>
        </w:rPr>
        <w:t xml:space="preserve">. Available at: </w:t>
      </w:r>
      <w:hyperlink r:id="rId43" w:history="1">
        <w:r>
          <w:rPr>
            <w:rStyle w:val="Hyperlink"/>
            <w:rFonts w:ascii="Arial" w:hAnsi="Arial" w:cs="Arial"/>
            <w:sz w:val="24"/>
            <w:szCs w:val="24"/>
          </w:rPr>
          <w:t>https://www.outdoor-learning.org/Good-Practice/Good-Practice/Risk-and-Benefit-in-Outdoor-Learning</w:t>
        </w:r>
      </w:hyperlink>
      <w:r w:rsidRPr="00FB53A4">
        <w:rPr>
          <w:rFonts w:ascii="Arial" w:hAnsi="Arial" w:cs="Arial"/>
          <w:sz w:val="24"/>
          <w:szCs w:val="24"/>
        </w:rPr>
        <w:t xml:space="preserve"> (Accessed: 5</w:t>
      </w:r>
      <w:r w:rsidRPr="00FB53A4">
        <w:rPr>
          <w:rFonts w:ascii="Arial" w:hAnsi="Arial" w:cs="Arial"/>
          <w:sz w:val="24"/>
          <w:szCs w:val="24"/>
          <w:vertAlign w:val="superscript"/>
        </w:rPr>
        <w:t>th</w:t>
      </w:r>
      <w:r w:rsidRPr="00FB53A4">
        <w:rPr>
          <w:rFonts w:ascii="Arial" w:hAnsi="Arial" w:cs="Arial"/>
          <w:sz w:val="24"/>
          <w:szCs w:val="24"/>
        </w:rPr>
        <w:t xml:space="preserve"> March 2021). </w:t>
      </w:r>
    </w:p>
    <w:p w14:paraId="5FD1005C" w14:textId="533EBF74" w:rsidR="00021B2E" w:rsidRPr="00545859" w:rsidRDefault="00021B2E" w:rsidP="00021B2E">
      <w:pPr>
        <w:spacing w:line="360" w:lineRule="auto"/>
        <w:jc w:val="both"/>
        <w:rPr>
          <w:rFonts w:ascii="Arial" w:hAnsi="Arial" w:cs="Arial"/>
          <w:sz w:val="24"/>
          <w:szCs w:val="24"/>
        </w:rPr>
      </w:pPr>
      <w:proofErr w:type="spellStart"/>
      <w:r w:rsidRPr="008233AC">
        <w:rPr>
          <w:rFonts w:ascii="Arial" w:hAnsi="Arial" w:cs="Arial"/>
          <w:sz w:val="24"/>
          <w:szCs w:val="24"/>
        </w:rPr>
        <w:t>Jamero</w:t>
      </w:r>
      <w:proofErr w:type="spellEnd"/>
      <w:r w:rsidRPr="008233AC">
        <w:rPr>
          <w:rFonts w:ascii="Arial" w:hAnsi="Arial" w:cs="Arial"/>
          <w:sz w:val="24"/>
          <w:szCs w:val="24"/>
        </w:rPr>
        <w:t xml:space="preserve">, J. L. F. (2019) ‘Social constructivism and play of children with autism for inclusive early childhood.’ </w:t>
      </w:r>
      <w:r w:rsidRPr="008233AC">
        <w:rPr>
          <w:rFonts w:ascii="Arial" w:hAnsi="Arial" w:cs="Arial"/>
          <w:i/>
          <w:iCs/>
          <w:sz w:val="24"/>
          <w:szCs w:val="24"/>
        </w:rPr>
        <w:t>International Journal of Early Childhood Special Education</w:t>
      </w:r>
      <w:r w:rsidRPr="008233AC">
        <w:rPr>
          <w:rFonts w:ascii="Arial" w:hAnsi="Arial" w:cs="Arial"/>
          <w:sz w:val="24"/>
          <w:szCs w:val="24"/>
        </w:rPr>
        <w:t>, 11(2), 154-167 DOI: 10.20489/intjecse.670475</w:t>
      </w:r>
    </w:p>
    <w:p w14:paraId="70E6A94F" w14:textId="2943B6A9" w:rsidR="00021B2E" w:rsidRDefault="00021B2E" w:rsidP="00021B2E">
      <w:pPr>
        <w:spacing w:line="360" w:lineRule="auto"/>
        <w:jc w:val="both"/>
        <w:rPr>
          <w:rFonts w:ascii="Arial" w:hAnsi="Arial" w:cs="Arial"/>
          <w:sz w:val="24"/>
          <w:szCs w:val="24"/>
        </w:rPr>
      </w:pPr>
      <w:r>
        <w:rPr>
          <w:rFonts w:ascii="Arial" w:hAnsi="Arial" w:cs="Arial"/>
          <w:sz w:val="24"/>
          <w:szCs w:val="24"/>
        </w:rPr>
        <w:t xml:space="preserve">Joyce, R. (2012) </w:t>
      </w:r>
      <w:r w:rsidRPr="004B18C1">
        <w:rPr>
          <w:rFonts w:ascii="Arial" w:hAnsi="Arial" w:cs="Arial"/>
          <w:i/>
          <w:iCs/>
          <w:sz w:val="24"/>
          <w:szCs w:val="24"/>
        </w:rPr>
        <w:t>Outdoor Learning Past and Present.</w:t>
      </w:r>
      <w:r>
        <w:rPr>
          <w:rFonts w:ascii="Arial" w:hAnsi="Arial" w:cs="Arial"/>
          <w:sz w:val="24"/>
          <w:szCs w:val="24"/>
        </w:rPr>
        <w:t xml:space="preserve"> England: Open University Press.</w:t>
      </w:r>
    </w:p>
    <w:p w14:paraId="29772310" w14:textId="25C32BFE" w:rsidR="00021B2E" w:rsidRDefault="00021B2E" w:rsidP="00021B2E">
      <w:pPr>
        <w:spacing w:line="360" w:lineRule="auto"/>
        <w:jc w:val="both"/>
        <w:rPr>
          <w:rFonts w:ascii="Arial" w:hAnsi="Arial" w:cs="Arial"/>
          <w:sz w:val="24"/>
          <w:szCs w:val="24"/>
        </w:rPr>
      </w:pPr>
      <w:r w:rsidRPr="00FF4C10">
        <w:rPr>
          <w:rFonts w:ascii="Arial" w:hAnsi="Arial" w:cs="Arial"/>
          <w:sz w:val="24"/>
          <w:szCs w:val="24"/>
        </w:rPr>
        <w:t xml:space="preserve">Kings College London. (2010) </w:t>
      </w:r>
      <w:r w:rsidRPr="00FF4C10">
        <w:rPr>
          <w:rFonts w:ascii="Arial" w:hAnsi="Arial" w:cs="Arial"/>
          <w:i/>
          <w:iCs/>
          <w:sz w:val="24"/>
          <w:szCs w:val="24"/>
        </w:rPr>
        <w:t xml:space="preserve">Beyond barriers to learning outside the classroom in natural environments. </w:t>
      </w:r>
      <w:r w:rsidRPr="00FF4C10">
        <w:rPr>
          <w:rFonts w:ascii="Arial" w:hAnsi="Arial" w:cs="Arial"/>
          <w:sz w:val="24"/>
          <w:szCs w:val="24"/>
        </w:rPr>
        <w:t xml:space="preserve">Available at: </w:t>
      </w:r>
      <w:hyperlink r:id="rId44" w:history="1">
        <w:r w:rsidRPr="00FF4C10">
          <w:rPr>
            <w:rStyle w:val="Hyperlink"/>
            <w:rFonts w:ascii="Arial" w:hAnsi="Arial" w:cs="Arial"/>
            <w:sz w:val="24"/>
            <w:szCs w:val="24"/>
          </w:rPr>
          <w:t>https://www.avontyrrell.org.uk/uploaded/Beyond-barriers-to-learning-outside-the-classroom-3.pdf</w:t>
        </w:r>
      </w:hyperlink>
      <w:r w:rsidRPr="00FF4C10">
        <w:rPr>
          <w:rFonts w:ascii="Arial" w:hAnsi="Arial" w:cs="Arial"/>
          <w:sz w:val="24"/>
          <w:szCs w:val="24"/>
        </w:rPr>
        <w:t xml:space="preserve"> (Accessed: 27</w:t>
      </w:r>
      <w:r w:rsidRPr="00FF4C10">
        <w:rPr>
          <w:rFonts w:ascii="Arial" w:hAnsi="Arial" w:cs="Arial"/>
          <w:sz w:val="24"/>
          <w:szCs w:val="24"/>
          <w:vertAlign w:val="superscript"/>
        </w:rPr>
        <w:t>th</w:t>
      </w:r>
      <w:r w:rsidRPr="00FF4C10">
        <w:rPr>
          <w:rFonts w:ascii="Arial" w:hAnsi="Arial" w:cs="Arial"/>
          <w:sz w:val="24"/>
          <w:szCs w:val="24"/>
        </w:rPr>
        <w:t xml:space="preserve"> March 2021). </w:t>
      </w:r>
    </w:p>
    <w:p w14:paraId="5265A21C" w14:textId="4B7B6466" w:rsidR="00021B2E" w:rsidRDefault="00021B2E" w:rsidP="00021B2E">
      <w:pPr>
        <w:spacing w:line="360" w:lineRule="auto"/>
        <w:jc w:val="both"/>
        <w:rPr>
          <w:rFonts w:ascii="Arial" w:hAnsi="Arial" w:cs="Arial"/>
          <w:sz w:val="24"/>
          <w:szCs w:val="24"/>
        </w:rPr>
      </w:pPr>
      <w:r>
        <w:rPr>
          <w:rFonts w:ascii="Arial" w:hAnsi="Arial" w:cs="Arial"/>
          <w:sz w:val="24"/>
          <w:szCs w:val="24"/>
        </w:rPr>
        <w:t xml:space="preserve">Knight, S. (2009) </w:t>
      </w:r>
      <w:r w:rsidRPr="004B18C1">
        <w:rPr>
          <w:rFonts w:ascii="Arial" w:hAnsi="Arial" w:cs="Arial"/>
          <w:i/>
          <w:iCs/>
          <w:sz w:val="24"/>
          <w:szCs w:val="24"/>
        </w:rPr>
        <w:t>Forest Schools and Outdoor Learning in the Early Years</w:t>
      </w:r>
      <w:r>
        <w:rPr>
          <w:rFonts w:ascii="Arial" w:hAnsi="Arial" w:cs="Arial"/>
          <w:sz w:val="24"/>
          <w:szCs w:val="24"/>
        </w:rPr>
        <w:t>. London: SAGE.</w:t>
      </w:r>
    </w:p>
    <w:p w14:paraId="0F11026A" w14:textId="57C76E93" w:rsidR="00021B2E" w:rsidRDefault="00021B2E" w:rsidP="00021B2E">
      <w:pPr>
        <w:spacing w:line="360" w:lineRule="auto"/>
        <w:jc w:val="both"/>
        <w:rPr>
          <w:rFonts w:ascii="Arial" w:hAnsi="Arial" w:cs="Arial"/>
          <w:sz w:val="24"/>
          <w:szCs w:val="24"/>
        </w:rPr>
      </w:pPr>
      <w:r w:rsidRPr="001531D5">
        <w:rPr>
          <w:rFonts w:ascii="Arial" w:hAnsi="Arial" w:cs="Arial"/>
          <w:sz w:val="24"/>
          <w:szCs w:val="24"/>
        </w:rPr>
        <w:t xml:space="preserve">Lancashire County Council. (2011) </w:t>
      </w:r>
      <w:r w:rsidRPr="001531D5">
        <w:rPr>
          <w:rFonts w:ascii="Arial" w:hAnsi="Arial" w:cs="Arial"/>
          <w:i/>
          <w:iCs/>
          <w:sz w:val="24"/>
          <w:szCs w:val="24"/>
        </w:rPr>
        <w:t>Assessment for Learning in the Early Years</w:t>
      </w:r>
      <w:r w:rsidRPr="001531D5">
        <w:rPr>
          <w:rFonts w:ascii="Arial" w:hAnsi="Arial" w:cs="Arial"/>
          <w:sz w:val="24"/>
          <w:szCs w:val="24"/>
        </w:rPr>
        <w:t xml:space="preserve">. Available at: </w:t>
      </w:r>
      <w:hyperlink r:id="rId45" w:history="1">
        <w:r w:rsidRPr="001531D5">
          <w:rPr>
            <w:rStyle w:val="Hyperlink"/>
            <w:rFonts w:ascii="Arial" w:hAnsi="Arial" w:cs="Arial"/>
            <w:sz w:val="24"/>
            <w:szCs w:val="24"/>
          </w:rPr>
          <w:t>http://www.lancsngfl.ac.uk/curriculum/assessment/download/file/AfL%20in%20EYFS%20Project21.pdf</w:t>
        </w:r>
      </w:hyperlink>
      <w:r w:rsidRPr="001531D5">
        <w:rPr>
          <w:rFonts w:ascii="Arial" w:hAnsi="Arial" w:cs="Arial"/>
          <w:sz w:val="24"/>
          <w:szCs w:val="24"/>
        </w:rPr>
        <w:t xml:space="preserve"> (Accessed: 21</w:t>
      </w:r>
      <w:r w:rsidRPr="001531D5">
        <w:rPr>
          <w:rFonts w:ascii="Arial" w:hAnsi="Arial" w:cs="Arial"/>
          <w:sz w:val="24"/>
          <w:szCs w:val="24"/>
          <w:vertAlign w:val="superscript"/>
        </w:rPr>
        <w:t>st</w:t>
      </w:r>
      <w:r w:rsidRPr="001531D5">
        <w:rPr>
          <w:rFonts w:ascii="Arial" w:hAnsi="Arial" w:cs="Arial"/>
          <w:sz w:val="24"/>
          <w:szCs w:val="24"/>
        </w:rPr>
        <w:t xml:space="preserve"> March 2021).</w:t>
      </w:r>
    </w:p>
    <w:p w14:paraId="13732921" w14:textId="18E9EF39" w:rsidR="00021B2E" w:rsidRDefault="00021B2E" w:rsidP="00021B2E">
      <w:pPr>
        <w:spacing w:line="360" w:lineRule="auto"/>
        <w:jc w:val="both"/>
        <w:rPr>
          <w:rFonts w:ascii="Arial" w:hAnsi="Arial" w:cs="Arial"/>
          <w:sz w:val="24"/>
          <w:szCs w:val="24"/>
        </w:rPr>
      </w:pPr>
      <w:r w:rsidRPr="00205FAA">
        <w:rPr>
          <w:rFonts w:ascii="Arial" w:hAnsi="Arial" w:cs="Arial"/>
          <w:sz w:val="24"/>
          <w:szCs w:val="24"/>
        </w:rPr>
        <w:t xml:space="preserve">Learning and Teaching Scotland (2006) </w:t>
      </w:r>
      <w:r w:rsidRPr="00205FAA">
        <w:rPr>
          <w:rFonts w:ascii="Arial" w:hAnsi="Arial" w:cs="Arial"/>
          <w:i/>
          <w:iCs/>
          <w:sz w:val="24"/>
          <w:szCs w:val="24"/>
        </w:rPr>
        <w:t>The Reggio Emilio Approach to Early Years Education.</w:t>
      </w:r>
      <w:r w:rsidRPr="00205FAA">
        <w:rPr>
          <w:rFonts w:ascii="Arial" w:hAnsi="Arial" w:cs="Arial"/>
          <w:sz w:val="24"/>
          <w:szCs w:val="24"/>
        </w:rPr>
        <w:t xml:space="preserve"> Available at: </w:t>
      </w:r>
      <w:hyperlink r:id="rId46" w:history="1">
        <w:r w:rsidRPr="00205FAA">
          <w:rPr>
            <w:rStyle w:val="Hyperlink"/>
            <w:rFonts w:ascii="Arial" w:hAnsi="Arial" w:cs="Arial"/>
            <w:sz w:val="24"/>
            <w:szCs w:val="24"/>
          </w:rPr>
          <w:t>https://education.gov.scot/nih/Documents/ELC/ELC35_ReggioEmilia/ELC35_ReggioAug06.pdf</w:t>
        </w:r>
      </w:hyperlink>
      <w:r w:rsidRPr="00205FAA">
        <w:rPr>
          <w:rFonts w:ascii="Arial" w:hAnsi="Arial" w:cs="Arial"/>
          <w:sz w:val="24"/>
          <w:szCs w:val="24"/>
        </w:rPr>
        <w:t xml:space="preserve"> (Accessed: 20</w:t>
      </w:r>
      <w:r w:rsidRPr="00205FAA">
        <w:rPr>
          <w:rFonts w:ascii="Arial" w:hAnsi="Arial" w:cs="Arial"/>
          <w:sz w:val="24"/>
          <w:szCs w:val="24"/>
          <w:vertAlign w:val="superscript"/>
        </w:rPr>
        <w:t>th</w:t>
      </w:r>
      <w:r w:rsidRPr="00205FAA">
        <w:rPr>
          <w:rFonts w:ascii="Arial" w:hAnsi="Arial" w:cs="Arial"/>
          <w:sz w:val="24"/>
          <w:szCs w:val="24"/>
        </w:rPr>
        <w:t xml:space="preserve"> March 2021). </w:t>
      </w:r>
    </w:p>
    <w:p w14:paraId="6F377A1A" w14:textId="618B0DCF" w:rsidR="00021B2E" w:rsidRDefault="00021B2E" w:rsidP="00021B2E">
      <w:pPr>
        <w:spacing w:line="360" w:lineRule="auto"/>
        <w:jc w:val="both"/>
        <w:rPr>
          <w:rFonts w:ascii="Arial" w:hAnsi="Arial" w:cs="Arial"/>
          <w:sz w:val="24"/>
          <w:szCs w:val="24"/>
        </w:rPr>
      </w:pPr>
      <w:r w:rsidRPr="00EC1489">
        <w:rPr>
          <w:rFonts w:ascii="Arial" w:hAnsi="Arial" w:cs="Arial"/>
          <w:sz w:val="24"/>
          <w:szCs w:val="24"/>
        </w:rPr>
        <w:t xml:space="preserve">Learning and Teaching </w:t>
      </w:r>
      <w:proofErr w:type="spellStart"/>
      <w:r w:rsidRPr="00EC1489">
        <w:rPr>
          <w:rFonts w:ascii="Arial" w:hAnsi="Arial" w:cs="Arial"/>
          <w:sz w:val="24"/>
          <w:szCs w:val="24"/>
        </w:rPr>
        <w:t>Scottland</w:t>
      </w:r>
      <w:proofErr w:type="spellEnd"/>
      <w:r w:rsidRPr="00EC1489">
        <w:rPr>
          <w:rFonts w:ascii="Arial" w:hAnsi="Arial" w:cs="Arial"/>
          <w:sz w:val="24"/>
          <w:szCs w:val="24"/>
        </w:rPr>
        <w:t xml:space="preserve">. (2010) </w:t>
      </w:r>
      <w:r w:rsidRPr="00EC1489">
        <w:rPr>
          <w:rFonts w:ascii="Arial" w:hAnsi="Arial" w:cs="Arial"/>
          <w:i/>
          <w:iCs/>
          <w:sz w:val="24"/>
          <w:szCs w:val="24"/>
        </w:rPr>
        <w:t>Curriculum for excellence through outdoor learning</w:t>
      </w:r>
      <w:r w:rsidRPr="00EC1489">
        <w:rPr>
          <w:rFonts w:ascii="Arial" w:hAnsi="Arial" w:cs="Arial"/>
          <w:sz w:val="24"/>
          <w:szCs w:val="24"/>
        </w:rPr>
        <w:t xml:space="preserve">. Available at: </w:t>
      </w:r>
      <w:hyperlink r:id="rId47" w:history="1">
        <w:r w:rsidRPr="00EC1489">
          <w:rPr>
            <w:rStyle w:val="Hyperlink"/>
            <w:rFonts w:ascii="Arial" w:hAnsi="Arial" w:cs="Arial"/>
            <w:sz w:val="24"/>
            <w:szCs w:val="24"/>
          </w:rPr>
          <w:t>https://education.gov.scot/Documents/cfe-through-outdoor-learning.pdf</w:t>
        </w:r>
      </w:hyperlink>
      <w:r w:rsidRPr="00EC1489">
        <w:rPr>
          <w:rFonts w:ascii="Arial" w:hAnsi="Arial" w:cs="Arial"/>
          <w:sz w:val="24"/>
          <w:szCs w:val="24"/>
        </w:rPr>
        <w:t xml:space="preserve"> (Accessed: 4</w:t>
      </w:r>
      <w:r w:rsidRPr="00EC1489">
        <w:rPr>
          <w:rFonts w:ascii="Arial" w:hAnsi="Arial" w:cs="Arial"/>
          <w:sz w:val="24"/>
          <w:szCs w:val="24"/>
          <w:vertAlign w:val="superscript"/>
        </w:rPr>
        <w:t>th</w:t>
      </w:r>
      <w:r w:rsidRPr="00EC1489">
        <w:rPr>
          <w:rFonts w:ascii="Arial" w:hAnsi="Arial" w:cs="Arial"/>
          <w:sz w:val="24"/>
          <w:szCs w:val="24"/>
        </w:rPr>
        <w:t xml:space="preserve"> March 2021). </w:t>
      </w:r>
    </w:p>
    <w:p w14:paraId="3BBD3CF5" w14:textId="2E9DAF91" w:rsidR="00021B2E" w:rsidRDefault="00021B2E" w:rsidP="00021B2E">
      <w:pPr>
        <w:spacing w:line="360" w:lineRule="auto"/>
        <w:jc w:val="both"/>
        <w:rPr>
          <w:rFonts w:ascii="Arial" w:hAnsi="Arial" w:cs="Arial"/>
          <w:sz w:val="24"/>
          <w:szCs w:val="24"/>
        </w:rPr>
      </w:pPr>
      <w:r w:rsidRPr="007B08F5">
        <w:rPr>
          <w:rFonts w:ascii="Arial" w:hAnsi="Arial" w:cs="Arial"/>
          <w:sz w:val="24"/>
          <w:szCs w:val="24"/>
        </w:rPr>
        <w:t xml:space="preserve">LeBlanc, M. (2021) </w:t>
      </w:r>
      <w:r w:rsidRPr="007B08F5">
        <w:rPr>
          <w:rFonts w:ascii="Arial" w:hAnsi="Arial" w:cs="Arial"/>
          <w:i/>
          <w:iCs/>
          <w:sz w:val="24"/>
          <w:szCs w:val="24"/>
        </w:rPr>
        <w:t>Reggio Emelia An Innovative approach to Education.</w:t>
      </w:r>
      <w:r w:rsidRPr="007B08F5">
        <w:rPr>
          <w:rFonts w:ascii="Arial" w:hAnsi="Arial" w:cs="Arial"/>
          <w:sz w:val="24"/>
          <w:szCs w:val="24"/>
        </w:rPr>
        <w:t xml:space="preserve"> Available at: </w:t>
      </w:r>
      <w:hyperlink r:id="rId48" w:history="1">
        <w:r w:rsidRPr="007B08F5">
          <w:rPr>
            <w:rStyle w:val="Hyperlink"/>
            <w:rFonts w:ascii="Arial" w:hAnsi="Arial" w:cs="Arial"/>
            <w:sz w:val="24"/>
            <w:szCs w:val="24"/>
          </w:rPr>
          <w:t>https://www.communityplaythings.co.uk/learning-library/articles/reggio-emilia</w:t>
        </w:r>
      </w:hyperlink>
      <w:r w:rsidRPr="007B08F5">
        <w:rPr>
          <w:rFonts w:ascii="Arial" w:hAnsi="Arial" w:cs="Arial"/>
          <w:sz w:val="24"/>
          <w:szCs w:val="24"/>
        </w:rPr>
        <w:t xml:space="preserve"> (Accessed: 20</w:t>
      </w:r>
      <w:r w:rsidRPr="007B08F5">
        <w:rPr>
          <w:rFonts w:ascii="Arial" w:hAnsi="Arial" w:cs="Arial"/>
          <w:sz w:val="24"/>
          <w:szCs w:val="24"/>
          <w:vertAlign w:val="superscript"/>
        </w:rPr>
        <w:t>th</w:t>
      </w:r>
      <w:r w:rsidRPr="007B08F5">
        <w:rPr>
          <w:rFonts w:ascii="Arial" w:hAnsi="Arial" w:cs="Arial"/>
          <w:sz w:val="24"/>
          <w:szCs w:val="24"/>
        </w:rPr>
        <w:t xml:space="preserve"> </w:t>
      </w:r>
      <w:proofErr w:type="spellStart"/>
      <w:r w:rsidRPr="007B08F5">
        <w:rPr>
          <w:rFonts w:ascii="Arial" w:hAnsi="Arial" w:cs="Arial"/>
          <w:sz w:val="24"/>
          <w:szCs w:val="24"/>
        </w:rPr>
        <w:t>Macrh</w:t>
      </w:r>
      <w:proofErr w:type="spellEnd"/>
      <w:r w:rsidRPr="007B08F5">
        <w:rPr>
          <w:rFonts w:ascii="Arial" w:hAnsi="Arial" w:cs="Arial"/>
          <w:sz w:val="24"/>
          <w:szCs w:val="24"/>
        </w:rPr>
        <w:t xml:space="preserve"> 2021). </w:t>
      </w:r>
    </w:p>
    <w:p w14:paraId="65D856C6" w14:textId="77777777" w:rsidR="00021B2E" w:rsidRDefault="00021B2E" w:rsidP="00021B2E">
      <w:pPr>
        <w:spacing w:line="360" w:lineRule="auto"/>
        <w:jc w:val="both"/>
        <w:rPr>
          <w:rFonts w:ascii="Arial" w:hAnsi="Arial" w:cs="Arial"/>
          <w:sz w:val="24"/>
          <w:szCs w:val="24"/>
        </w:rPr>
      </w:pPr>
      <w:r w:rsidRPr="00B732CB">
        <w:rPr>
          <w:rFonts w:ascii="Arial" w:hAnsi="Arial" w:cs="Arial"/>
          <w:sz w:val="24"/>
          <w:szCs w:val="24"/>
        </w:rPr>
        <w:t xml:space="preserve">Lindon, J. (2012) </w:t>
      </w:r>
      <w:r w:rsidRPr="00B732CB">
        <w:rPr>
          <w:rFonts w:ascii="Arial" w:hAnsi="Arial" w:cs="Arial"/>
          <w:i/>
          <w:iCs/>
          <w:sz w:val="24"/>
          <w:szCs w:val="24"/>
        </w:rPr>
        <w:t>Understanding child development: 0-8 years.</w:t>
      </w:r>
      <w:r w:rsidRPr="00B732CB">
        <w:rPr>
          <w:rFonts w:ascii="Arial" w:hAnsi="Arial" w:cs="Arial"/>
          <w:sz w:val="24"/>
          <w:szCs w:val="24"/>
        </w:rPr>
        <w:t xml:space="preserve"> 3rd Ed. London: Hodder Arnold Publishers.</w:t>
      </w:r>
    </w:p>
    <w:p w14:paraId="3785C69E" w14:textId="77777777" w:rsidR="00021B2E" w:rsidRPr="00B732CB" w:rsidRDefault="00021B2E" w:rsidP="00021B2E">
      <w:pPr>
        <w:spacing w:line="360" w:lineRule="auto"/>
        <w:jc w:val="both"/>
        <w:rPr>
          <w:rFonts w:ascii="Arial" w:hAnsi="Arial" w:cs="Arial"/>
          <w:sz w:val="24"/>
          <w:szCs w:val="24"/>
        </w:rPr>
      </w:pPr>
    </w:p>
    <w:p w14:paraId="76D26B64" w14:textId="16E81672" w:rsidR="00021B2E" w:rsidRDefault="00021B2E" w:rsidP="00021B2E">
      <w:pPr>
        <w:spacing w:line="360" w:lineRule="auto"/>
        <w:jc w:val="both"/>
      </w:pPr>
      <w:r w:rsidRPr="00D239C4">
        <w:rPr>
          <w:rFonts w:ascii="Arial" w:hAnsi="Arial" w:cs="Arial"/>
          <w:sz w:val="24"/>
          <w:szCs w:val="24"/>
        </w:rPr>
        <w:lastRenderedPageBreak/>
        <w:t>Little, H. et al. (2011) ‘The influence of play context and adult attitudes on young children's physical risk</w:t>
      </w:r>
      <w:r w:rsidRPr="00D239C4">
        <w:rPr>
          <w:rFonts w:ascii="Cambria Math" w:hAnsi="Cambria Math" w:cs="Cambria Math"/>
          <w:sz w:val="24"/>
          <w:szCs w:val="24"/>
        </w:rPr>
        <w:t>‐</w:t>
      </w:r>
      <w:r w:rsidRPr="00D239C4">
        <w:rPr>
          <w:rFonts w:ascii="Arial" w:hAnsi="Arial" w:cs="Arial"/>
          <w:sz w:val="24"/>
          <w:szCs w:val="24"/>
        </w:rPr>
        <w:t xml:space="preserve">taking during outdoor play’, </w:t>
      </w:r>
      <w:r w:rsidRPr="00D239C4">
        <w:rPr>
          <w:rFonts w:ascii="Arial" w:hAnsi="Arial" w:cs="Arial"/>
          <w:i/>
          <w:iCs/>
          <w:sz w:val="24"/>
          <w:szCs w:val="24"/>
        </w:rPr>
        <w:t>European Early Childhood Education Research Journal</w:t>
      </w:r>
      <w:r w:rsidRPr="00D239C4">
        <w:rPr>
          <w:rFonts w:ascii="Arial" w:hAnsi="Arial" w:cs="Arial"/>
          <w:sz w:val="24"/>
          <w:szCs w:val="24"/>
        </w:rPr>
        <w:t>, 19(1), pp. 113-131. DOI: 10.1080/1350293X.2011.548959 (Accessed: 6</w:t>
      </w:r>
      <w:r w:rsidRPr="00D239C4">
        <w:rPr>
          <w:rFonts w:ascii="Arial" w:hAnsi="Arial" w:cs="Arial"/>
          <w:sz w:val="24"/>
          <w:szCs w:val="24"/>
          <w:vertAlign w:val="superscript"/>
        </w:rPr>
        <w:t>th</w:t>
      </w:r>
      <w:r w:rsidRPr="00D239C4">
        <w:rPr>
          <w:rFonts w:ascii="Arial" w:hAnsi="Arial" w:cs="Arial"/>
          <w:sz w:val="24"/>
          <w:szCs w:val="24"/>
        </w:rPr>
        <w:t xml:space="preserve"> March 2021).</w:t>
      </w:r>
      <w:r w:rsidRPr="00D239C4">
        <w:t xml:space="preserve"> </w:t>
      </w:r>
    </w:p>
    <w:p w14:paraId="154D5DB4" w14:textId="60B1DF17" w:rsidR="00021B2E" w:rsidRPr="00D13174" w:rsidRDefault="00021B2E" w:rsidP="00021B2E">
      <w:pPr>
        <w:spacing w:line="360" w:lineRule="auto"/>
        <w:jc w:val="both"/>
        <w:rPr>
          <w:rFonts w:ascii="Arial" w:hAnsi="Arial" w:cs="Arial"/>
          <w:sz w:val="24"/>
          <w:szCs w:val="24"/>
        </w:rPr>
      </w:pPr>
      <w:r w:rsidRPr="00D13174">
        <w:rPr>
          <w:rFonts w:ascii="Arial" w:hAnsi="Arial" w:cs="Arial"/>
          <w:sz w:val="24"/>
          <w:szCs w:val="24"/>
        </w:rPr>
        <w:t xml:space="preserve">MacDonald, N. (2021) </w:t>
      </w:r>
      <w:r w:rsidRPr="00D13174">
        <w:rPr>
          <w:rFonts w:ascii="Arial" w:hAnsi="Arial" w:cs="Arial"/>
          <w:i/>
          <w:iCs/>
          <w:sz w:val="24"/>
          <w:szCs w:val="24"/>
        </w:rPr>
        <w:t xml:space="preserve">Y </w:t>
      </w:r>
      <w:proofErr w:type="spellStart"/>
      <w:r w:rsidRPr="00D13174">
        <w:rPr>
          <w:rFonts w:ascii="Arial" w:hAnsi="Arial" w:cs="Arial"/>
          <w:i/>
          <w:iCs/>
          <w:sz w:val="24"/>
          <w:szCs w:val="24"/>
        </w:rPr>
        <w:t>Bwlch</w:t>
      </w:r>
      <w:proofErr w:type="spellEnd"/>
      <w:r w:rsidRPr="00D13174">
        <w:rPr>
          <w:rFonts w:ascii="Arial" w:hAnsi="Arial" w:cs="Arial"/>
          <w:i/>
          <w:iCs/>
          <w:sz w:val="24"/>
          <w:szCs w:val="24"/>
        </w:rPr>
        <w:t xml:space="preserve"> </w:t>
      </w:r>
      <w:proofErr w:type="spellStart"/>
      <w:r w:rsidRPr="00D13174">
        <w:rPr>
          <w:rFonts w:ascii="Arial" w:hAnsi="Arial" w:cs="Arial"/>
          <w:i/>
          <w:iCs/>
          <w:sz w:val="24"/>
          <w:szCs w:val="24"/>
        </w:rPr>
        <w:t>Mawr</w:t>
      </w:r>
      <w:proofErr w:type="spellEnd"/>
      <w:r w:rsidRPr="00D13174">
        <w:rPr>
          <w:rFonts w:ascii="Arial" w:hAnsi="Arial" w:cs="Arial"/>
          <w:sz w:val="24"/>
          <w:szCs w:val="24"/>
        </w:rPr>
        <w:t xml:space="preserve">. Available at: </w:t>
      </w:r>
      <w:hyperlink r:id="rId49" w:history="1">
        <w:r>
          <w:rPr>
            <w:rStyle w:val="Hyperlink"/>
            <w:rFonts w:ascii="Arial" w:hAnsi="Arial" w:cs="Arial"/>
            <w:sz w:val="24"/>
            <w:szCs w:val="24"/>
          </w:rPr>
          <w:t>https://athrofa.cymru/cy/2021/02/26/y-bwlch-mawr/</w:t>
        </w:r>
      </w:hyperlink>
      <w:r w:rsidRPr="00D13174">
        <w:rPr>
          <w:rFonts w:ascii="Arial" w:hAnsi="Arial" w:cs="Arial"/>
          <w:sz w:val="24"/>
          <w:szCs w:val="24"/>
        </w:rPr>
        <w:t xml:space="preserve"> (Accessed: 13</w:t>
      </w:r>
      <w:r w:rsidRPr="00D13174">
        <w:rPr>
          <w:rFonts w:ascii="Arial" w:hAnsi="Arial" w:cs="Arial"/>
          <w:sz w:val="24"/>
          <w:szCs w:val="24"/>
          <w:vertAlign w:val="superscript"/>
        </w:rPr>
        <w:t>th</w:t>
      </w:r>
      <w:r w:rsidRPr="00D13174">
        <w:rPr>
          <w:rFonts w:ascii="Arial" w:hAnsi="Arial" w:cs="Arial"/>
          <w:sz w:val="24"/>
          <w:szCs w:val="24"/>
        </w:rPr>
        <w:t xml:space="preserve"> March 2021). </w:t>
      </w:r>
    </w:p>
    <w:p w14:paraId="54108C92" w14:textId="77777777" w:rsidR="00021B2E" w:rsidRDefault="00021B2E" w:rsidP="00021B2E">
      <w:pPr>
        <w:spacing w:line="360" w:lineRule="auto"/>
        <w:jc w:val="both"/>
        <w:rPr>
          <w:rFonts w:ascii="Arial" w:hAnsi="Arial" w:cs="Arial"/>
          <w:sz w:val="24"/>
          <w:szCs w:val="24"/>
        </w:rPr>
      </w:pPr>
      <w:r w:rsidRPr="00441FCB">
        <w:rPr>
          <w:rFonts w:ascii="Arial" w:hAnsi="Arial" w:cs="Arial"/>
          <w:sz w:val="24"/>
          <w:szCs w:val="24"/>
        </w:rPr>
        <w:t xml:space="preserve">Mallory, B. and New, R. (1994) ‘Social constructivist theory and principles of inclusion: Challenges for early childhood special education.’, </w:t>
      </w:r>
      <w:r w:rsidRPr="00441FCB">
        <w:rPr>
          <w:rFonts w:ascii="Arial" w:hAnsi="Arial" w:cs="Arial"/>
          <w:i/>
          <w:iCs/>
          <w:sz w:val="24"/>
          <w:szCs w:val="24"/>
        </w:rPr>
        <w:t>The Journal of Special Education</w:t>
      </w:r>
      <w:r w:rsidRPr="00441FCB">
        <w:rPr>
          <w:rFonts w:ascii="Arial" w:hAnsi="Arial" w:cs="Arial"/>
          <w:sz w:val="24"/>
          <w:szCs w:val="24"/>
        </w:rPr>
        <w:t xml:space="preserve">, 28(3), pp. 322- 337. DOI: </w:t>
      </w:r>
      <w:hyperlink r:id="rId50" w:history="1">
        <w:r w:rsidRPr="00441FCB">
          <w:rPr>
            <w:rStyle w:val="Hyperlink"/>
            <w:rFonts w:ascii="Arial" w:hAnsi="Arial" w:cs="Arial"/>
            <w:color w:val="006ACC"/>
            <w:sz w:val="24"/>
            <w:szCs w:val="24"/>
            <w:shd w:val="clear" w:color="auto" w:fill="FFFFFF"/>
          </w:rPr>
          <w:t>https://doi.org/10.1177/002246699402800307</w:t>
        </w:r>
      </w:hyperlink>
      <w:r w:rsidRPr="00441FCB">
        <w:rPr>
          <w:rFonts w:ascii="Arial" w:hAnsi="Arial" w:cs="Arial"/>
          <w:sz w:val="24"/>
          <w:szCs w:val="24"/>
        </w:rPr>
        <w:t xml:space="preserve"> (Accessed: 11</w:t>
      </w:r>
      <w:r w:rsidRPr="00441FCB">
        <w:rPr>
          <w:rFonts w:ascii="Arial" w:hAnsi="Arial" w:cs="Arial"/>
          <w:sz w:val="24"/>
          <w:szCs w:val="24"/>
          <w:vertAlign w:val="superscript"/>
        </w:rPr>
        <w:t>th</w:t>
      </w:r>
      <w:r w:rsidRPr="00441FCB">
        <w:rPr>
          <w:rFonts w:ascii="Arial" w:hAnsi="Arial" w:cs="Arial"/>
          <w:sz w:val="24"/>
          <w:szCs w:val="24"/>
        </w:rPr>
        <w:t xml:space="preserve"> March 2021). </w:t>
      </w:r>
    </w:p>
    <w:p w14:paraId="4B788F3C" w14:textId="22C860BB" w:rsidR="00021B2E" w:rsidRPr="00A85441" w:rsidRDefault="00021B2E" w:rsidP="00021B2E">
      <w:pPr>
        <w:spacing w:line="360" w:lineRule="auto"/>
        <w:jc w:val="both"/>
        <w:rPr>
          <w:rFonts w:ascii="Arial" w:hAnsi="Arial" w:cs="Arial"/>
          <w:sz w:val="24"/>
          <w:szCs w:val="24"/>
        </w:rPr>
      </w:pPr>
      <w:r w:rsidRPr="00A1079B">
        <w:rPr>
          <w:rFonts w:ascii="Arial" w:hAnsi="Arial" w:cs="Arial"/>
          <w:sz w:val="24"/>
          <w:szCs w:val="24"/>
        </w:rPr>
        <w:t xml:space="preserve">Maynard, T. and Chicken, S. (2010) ‘Through a different lens: exploring Reggio Emilia in a Welsh context’, </w:t>
      </w:r>
      <w:r w:rsidRPr="00A1079B">
        <w:rPr>
          <w:rFonts w:ascii="Arial" w:hAnsi="Arial" w:cs="Arial"/>
          <w:i/>
          <w:iCs/>
          <w:sz w:val="24"/>
          <w:szCs w:val="24"/>
        </w:rPr>
        <w:t>Early Years</w:t>
      </w:r>
      <w:r w:rsidRPr="00A1079B">
        <w:rPr>
          <w:rFonts w:ascii="Arial" w:hAnsi="Arial" w:cs="Arial"/>
          <w:sz w:val="24"/>
          <w:szCs w:val="24"/>
        </w:rPr>
        <w:t>, 30(1), pp. 29-39. DOI: 10.1080/09575140903443000 (Accessed: 6</w:t>
      </w:r>
      <w:r w:rsidRPr="00A1079B">
        <w:rPr>
          <w:rFonts w:ascii="Arial" w:hAnsi="Arial" w:cs="Arial"/>
          <w:sz w:val="24"/>
          <w:szCs w:val="24"/>
          <w:vertAlign w:val="superscript"/>
        </w:rPr>
        <w:t>th</w:t>
      </w:r>
      <w:r w:rsidRPr="00A1079B">
        <w:rPr>
          <w:rFonts w:ascii="Arial" w:hAnsi="Arial" w:cs="Arial"/>
          <w:sz w:val="24"/>
          <w:szCs w:val="24"/>
        </w:rPr>
        <w:t xml:space="preserve"> March 2021). </w:t>
      </w:r>
    </w:p>
    <w:p w14:paraId="25B50FD1" w14:textId="7C33A492" w:rsidR="00021B2E" w:rsidRDefault="00021B2E" w:rsidP="00021B2E">
      <w:pPr>
        <w:spacing w:line="360" w:lineRule="auto"/>
        <w:jc w:val="both"/>
        <w:rPr>
          <w:rFonts w:ascii="Arial" w:hAnsi="Arial" w:cs="Arial"/>
          <w:color w:val="3A3A3A"/>
          <w:sz w:val="24"/>
          <w:szCs w:val="24"/>
          <w:shd w:val="clear" w:color="auto" w:fill="FFFFFF"/>
        </w:rPr>
      </w:pPr>
      <w:r w:rsidRPr="00727DE6">
        <w:rPr>
          <w:rFonts w:ascii="Arial" w:hAnsi="Arial" w:cs="Arial"/>
          <w:color w:val="3A3A3A"/>
          <w:sz w:val="24"/>
          <w:szCs w:val="24"/>
          <w:shd w:val="clear" w:color="auto" w:fill="FFFFFF"/>
        </w:rPr>
        <w:t>Maynard, T. et al. (2014) </w:t>
      </w:r>
      <w:r w:rsidRPr="00727DE6">
        <w:rPr>
          <w:rFonts w:ascii="Arial" w:hAnsi="Arial" w:cs="Arial"/>
          <w:i/>
          <w:iCs/>
          <w:color w:val="3A3A3A"/>
          <w:sz w:val="24"/>
          <w:szCs w:val="24"/>
          <w:shd w:val="clear" w:color="auto" w:fill="FFFFFF"/>
        </w:rPr>
        <w:t>Exploring outdoor play in the early years</w:t>
      </w:r>
      <w:r w:rsidRPr="00727DE6">
        <w:rPr>
          <w:rFonts w:ascii="Arial" w:hAnsi="Arial" w:cs="Arial"/>
          <w:color w:val="3A3A3A"/>
          <w:sz w:val="24"/>
          <w:szCs w:val="24"/>
          <w:shd w:val="clear" w:color="auto" w:fill="FFFFFF"/>
        </w:rPr>
        <w:t>. England. Open University Press.</w:t>
      </w:r>
    </w:p>
    <w:p w14:paraId="7FBFA349" w14:textId="643D6F8C" w:rsidR="00021B2E" w:rsidRDefault="00021B2E" w:rsidP="00021B2E">
      <w:pPr>
        <w:spacing w:line="360" w:lineRule="auto"/>
        <w:jc w:val="both"/>
        <w:rPr>
          <w:rFonts w:ascii="Arial" w:hAnsi="Arial" w:cs="Arial"/>
          <w:sz w:val="24"/>
          <w:szCs w:val="24"/>
        </w:rPr>
      </w:pPr>
      <w:bookmarkStart w:id="46" w:name="_Hlk66203554"/>
      <w:r w:rsidRPr="00833FFA">
        <w:rPr>
          <w:rFonts w:ascii="Arial" w:hAnsi="Arial" w:cs="Arial"/>
          <w:color w:val="000000" w:themeColor="text1"/>
          <w:sz w:val="24"/>
          <w:szCs w:val="24"/>
        </w:rPr>
        <w:t>McCluskey</w:t>
      </w:r>
      <w:bookmarkEnd w:id="46"/>
      <w:r w:rsidRPr="00833FFA">
        <w:rPr>
          <w:rFonts w:ascii="Arial" w:hAnsi="Arial" w:cs="Arial"/>
          <w:color w:val="000000" w:themeColor="text1"/>
          <w:sz w:val="24"/>
          <w:szCs w:val="24"/>
        </w:rPr>
        <w:t xml:space="preserve">, G. et al. (2019) ‘Exclusion from School in Scotland and </w:t>
      </w:r>
      <w:r w:rsidRPr="00524A33">
        <w:rPr>
          <w:rFonts w:ascii="Arial" w:hAnsi="Arial" w:cs="Arial"/>
          <w:sz w:val="24"/>
          <w:szCs w:val="24"/>
        </w:rPr>
        <w:t xml:space="preserve">across the UK: Contrasts and Questions.’ </w:t>
      </w:r>
      <w:r w:rsidRPr="00524A33">
        <w:rPr>
          <w:rFonts w:ascii="Arial" w:hAnsi="Arial" w:cs="Arial"/>
          <w:i/>
          <w:iCs/>
          <w:sz w:val="24"/>
          <w:szCs w:val="24"/>
        </w:rPr>
        <w:t>British Educational Research Journal</w:t>
      </w:r>
      <w:r w:rsidRPr="00524A33">
        <w:rPr>
          <w:rFonts w:ascii="Arial" w:hAnsi="Arial" w:cs="Arial"/>
          <w:sz w:val="24"/>
          <w:szCs w:val="24"/>
        </w:rPr>
        <w:t xml:space="preserve">, 45(6), pp. 1140–59. DOI: </w:t>
      </w:r>
      <w:hyperlink r:id="rId51" w:history="1">
        <w:r w:rsidRPr="00524A33">
          <w:rPr>
            <w:rStyle w:val="Hyperlink"/>
            <w:rFonts w:ascii="Arial" w:hAnsi="Arial" w:cs="Arial"/>
            <w:sz w:val="24"/>
            <w:szCs w:val="24"/>
          </w:rPr>
          <w:t>https://doi.org/10.1002/berj.3555</w:t>
        </w:r>
      </w:hyperlink>
      <w:r w:rsidRPr="00524A33">
        <w:rPr>
          <w:rFonts w:ascii="Arial" w:hAnsi="Arial" w:cs="Arial"/>
          <w:sz w:val="24"/>
          <w:szCs w:val="24"/>
        </w:rPr>
        <w:t xml:space="preserve"> (Accessed: 9</w:t>
      </w:r>
      <w:r w:rsidRPr="00524A33">
        <w:rPr>
          <w:rFonts w:ascii="Arial" w:hAnsi="Arial" w:cs="Arial"/>
          <w:sz w:val="24"/>
          <w:szCs w:val="24"/>
          <w:vertAlign w:val="superscript"/>
        </w:rPr>
        <w:t>th</w:t>
      </w:r>
      <w:r w:rsidRPr="00524A33">
        <w:rPr>
          <w:rFonts w:ascii="Arial" w:hAnsi="Arial" w:cs="Arial"/>
          <w:sz w:val="24"/>
          <w:szCs w:val="24"/>
        </w:rPr>
        <w:t xml:space="preserve"> March 2021). </w:t>
      </w:r>
    </w:p>
    <w:p w14:paraId="68036209" w14:textId="23ED271A" w:rsidR="00021B2E" w:rsidRDefault="00021B2E" w:rsidP="00021B2E">
      <w:pPr>
        <w:spacing w:line="360" w:lineRule="auto"/>
        <w:jc w:val="both"/>
        <w:rPr>
          <w:rFonts w:ascii="Arial" w:hAnsi="Arial" w:cs="Arial"/>
          <w:color w:val="000000" w:themeColor="text1"/>
          <w:sz w:val="24"/>
          <w:szCs w:val="24"/>
        </w:rPr>
      </w:pPr>
      <w:r w:rsidRPr="00833FFA">
        <w:rPr>
          <w:rFonts w:ascii="Arial" w:hAnsi="Arial" w:cs="Arial"/>
          <w:color w:val="000000" w:themeColor="text1"/>
          <w:sz w:val="24"/>
          <w:szCs w:val="24"/>
        </w:rPr>
        <w:t>McInnes, et al. (2011) ‘Differences in practitioners’ understanding of play and how this influences pedagogy and children’s perceptions of play’</w:t>
      </w:r>
      <w:r w:rsidRPr="00833FFA">
        <w:rPr>
          <w:rFonts w:ascii="Arial" w:hAnsi="Arial" w:cs="Arial"/>
          <w:i/>
          <w:iCs/>
          <w:color w:val="000000" w:themeColor="text1"/>
          <w:sz w:val="24"/>
          <w:szCs w:val="24"/>
        </w:rPr>
        <w:t>, An International Journal of Research and Development</w:t>
      </w:r>
      <w:r w:rsidRPr="00833FFA">
        <w:rPr>
          <w:rFonts w:ascii="Arial" w:hAnsi="Arial" w:cs="Arial"/>
          <w:color w:val="000000" w:themeColor="text1"/>
          <w:sz w:val="24"/>
          <w:szCs w:val="24"/>
        </w:rPr>
        <w:t>, 31(2), pp. 121-133. DOI: 10.1080/09575146.2011.572870 (Accessed: 13</w:t>
      </w:r>
      <w:r w:rsidRPr="00833FFA">
        <w:rPr>
          <w:rFonts w:ascii="Arial" w:hAnsi="Arial" w:cs="Arial"/>
          <w:color w:val="000000" w:themeColor="text1"/>
          <w:sz w:val="24"/>
          <w:szCs w:val="24"/>
          <w:vertAlign w:val="superscript"/>
        </w:rPr>
        <w:t>th</w:t>
      </w:r>
      <w:r w:rsidRPr="00833FFA">
        <w:rPr>
          <w:rFonts w:ascii="Arial" w:hAnsi="Arial" w:cs="Arial"/>
          <w:color w:val="000000" w:themeColor="text1"/>
          <w:sz w:val="24"/>
          <w:szCs w:val="24"/>
        </w:rPr>
        <w:t xml:space="preserve"> March 2021). </w:t>
      </w:r>
    </w:p>
    <w:p w14:paraId="566B1333" w14:textId="3367BE30" w:rsidR="00021B2E" w:rsidRPr="00510894" w:rsidRDefault="00021B2E" w:rsidP="00021B2E">
      <w:pPr>
        <w:spacing w:line="360" w:lineRule="auto"/>
        <w:jc w:val="both"/>
        <w:rPr>
          <w:rFonts w:ascii="Arial" w:hAnsi="Arial" w:cs="Arial"/>
          <w:color w:val="000000" w:themeColor="text1"/>
          <w:sz w:val="24"/>
          <w:szCs w:val="24"/>
        </w:rPr>
      </w:pPr>
      <w:r w:rsidRPr="00C251BE">
        <w:rPr>
          <w:rFonts w:ascii="Arial" w:hAnsi="Arial" w:cs="Arial"/>
          <w:color w:val="000000" w:themeColor="text1"/>
          <w:sz w:val="24"/>
          <w:szCs w:val="24"/>
        </w:rPr>
        <w:t xml:space="preserve">Morton, K. (2018) </w:t>
      </w:r>
      <w:r w:rsidRPr="00C251BE">
        <w:rPr>
          <w:rFonts w:ascii="Arial" w:hAnsi="Arial" w:cs="Arial"/>
          <w:i/>
          <w:iCs/>
          <w:color w:val="000000" w:themeColor="text1"/>
          <w:sz w:val="24"/>
          <w:szCs w:val="24"/>
        </w:rPr>
        <w:t>Making ratios work</w:t>
      </w:r>
      <w:r w:rsidRPr="00C251BE">
        <w:rPr>
          <w:rFonts w:ascii="Arial" w:hAnsi="Arial" w:cs="Arial"/>
          <w:color w:val="000000" w:themeColor="text1"/>
          <w:sz w:val="24"/>
          <w:szCs w:val="24"/>
        </w:rPr>
        <w:t xml:space="preserve">. Available at: </w:t>
      </w:r>
      <w:hyperlink r:id="rId52" w:history="1">
        <w:r w:rsidRPr="00C251BE">
          <w:rPr>
            <w:rStyle w:val="Hyperlink"/>
            <w:rFonts w:ascii="Arial" w:hAnsi="Arial" w:cs="Arial"/>
            <w:sz w:val="24"/>
            <w:szCs w:val="24"/>
          </w:rPr>
          <w:t>https://www.nurseryworld.co.uk/media/98642/044_nw_wm1_ratios.pdf</w:t>
        </w:r>
      </w:hyperlink>
      <w:r w:rsidRPr="00C251BE">
        <w:rPr>
          <w:rFonts w:ascii="Arial" w:hAnsi="Arial" w:cs="Arial"/>
          <w:sz w:val="24"/>
          <w:szCs w:val="24"/>
        </w:rPr>
        <w:t xml:space="preserve"> (Accessed: 26</w:t>
      </w:r>
      <w:r w:rsidRPr="00C251BE">
        <w:rPr>
          <w:rFonts w:ascii="Arial" w:hAnsi="Arial" w:cs="Arial"/>
          <w:sz w:val="24"/>
          <w:szCs w:val="24"/>
          <w:vertAlign w:val="superscript"/>
        </w:rPr>
        <w:t>th</w:t>
      </w:r>
      <w:r w:rsidRPr="00C251BE">
        <w:rPr>
          <w:rFonts w:ascii="Arial" w:hAnsi="Arial" w:cs="Arial"/>
          <w:sz w:val="24"/>
          <w:szCs w:val="24"/>
        </w:rPr>
        <w:t xml:space="preserve"> March 2021). </w:t>
      </w:r>
    </w:p>
    <w:p w14:paraId="12A3FE71" w14:textId="2DF818C5" w:rsidR="00021B2E" w:rsidRDefault="00021B2E" w:rsidP="00021B2E">
      <w:pPr>
        <w:rPr>
          <w:rFonts w:ascii="Arial" w:hAnsi="Arial" w:cs="Arial"/>
          <w:sz w:val="24"/>
          <w:szCs w:val="24"/>
        </w:rPr>
      </w:pPr>
      <w:proofErr w:type="spellStart"/>
      <w:r w:rsidRPr="00AC3583">
        <w:rPr>
          <w:rFonts w:ascii="Arial" w:hAnsi="Arial" w:cs="Arial"/>
          <w:sz w:val="24"/>
          <w:szCs w:val="24"/>
        </w:rPr>
        <w:t>Muijs</w:t>
      </w:r>
      <w:proofErr w:type="spellEnd"/>
      <w:r w:rsidRPr="00AC3583">
        <w:rPr>
          <w:rFonts w:ascii="Arial" w:hAnsi="Arial" w:cs="Arial"/>
          <w:sz w:val="24"/>
          <w:szCs w:val="24"/>
        </w:rPr>
        <w:t xml:space="preserve">, D. and Reynolds, D. (2011) </w:t>
      </w:r>
      <w:r w:rsidRPr="00AC3583">
        <w:rPr>
          <w:rFonts w:ascii="Arial" w:hAnsi="Arial" w:cs="Arial"/>
          <w:i/>
          <w:iCs/>
          <w:sz w:val="24"/>
          <w:szCs w:val="24"/>
        </w:rPr>
        <w:t>Effective Teaching. Evidence and Practice.</w:t>
      </w:r>
      <w:r w:rsidRPr="00AC3583">
        <w:rPr>
          <w:rFonts w:ascii="Arial" w:hAnsi="Arial" w:cs="Arial"/>
          <w:sz w:val="24"/>
          <w:szCs w:val="24"/>
        </w:rPr>
        <w:t xml:space="preserve"> 3rd Ed. London: Sage.</w:t>
      </w:r>
    </w:p>
    <w:p w14:paraId="12A68FCE" w14:textId="21DB1589" w:rsidR="00021B2E" w:rsidRDefault="00021B2E" w:rsidP="00021B2E">
      <w:pPr>
        <w:spacing w:line="360" w:lineRule="auto"/>
        <w:jc w:val="both"/>
        <w:rPr>
          <w:rFonts w:ascii="Arial" w:hAnsi="Arial" w:cs="Arial"/>
          <w:sz w:val="24"/>
          <w:szCs w:val="24"/>
        </w:rPr>
      </w:pPr>
      <w:proofErr w:type="spellStart"/>
      <w:r w:rsidRPr="0028264D">
        <w:rPr>
          <w:rFonts w:ascii="Arial" w:hAnsi="Arial" w:cs="Arial"/>
          <w:sz w:val="24"/>
          <w:szCs w:val="24"/>
        </w:rPr>
        <w:t>Munton</w:t>
      </w:r>
      <w:proofErr w:type="spellEnd"/>
      <w:r w:rsidRPr="0028264D">
        <w:rPr>
          <w:rFonts w:ascii="Arial" w:hAnsi="Arial" w:cs="Arial"/>
          <w:sz w:val="24"/>
          <w:szCs w:val="24"/>
        </w:rPr>
        <w:t xml:space="preserve">, T. et al. (2002) </w:t>
      </w:r>
      <w:r w:rsidRPr="0028264D">
        <w:rPr>
          <w:rFonts w:ascii="Arial" w:hAnsi="Arial" w:cs="Arial"/>
          <w:i/>
          <w:iCs/>
          <w:sz w:val="24"/>
          <w:szCs w:val="24"/>
        </w:rPr>
        <w:t>Research on Ratios, Group Size and Staff Qualifications and Training in Early Years and Childcare Settings</w:t>
      </w:r>
      <w:r w:rsidRPr="0028264D">
        <w:rPr>
          <w:rFonts w:ascii="Arial" w:hAnsi="Arial" w:cs="Arial"/>
          <w:sz w:val="24"/>
          <w:szCs w:val="24"/>
        </w:rPr>
        <w:t xml:space="preserve">. Available at: </w:t>
      </w:r>
      <w:hyperlink r:id="rId53" w:history="1">
        <w:r w:rsidRPr="0028264D">
          <w:rPr>
            <w:rStyle w:val="Hyperlink"/>
            <w:rFonts w:ascii="Arial" w:hAnsi="Arial" w:cs="Arial"/>
            <w:sz w:val="24"/>
            <w:szCs w:val="24"/>
          </w:rPr>
          <w:t>https://dera.ioe.ac.uk/4642/1/RR320.pdf</w:t>
        </w:r>
      </w:hyperlink>
      <w:r w:rsidRPr="0028264D">
        <w:rPr>
          <w:rFonts w:ascii="Arial" w:hAnsi="Arial" w:cs="Arial"/>
          <w:sz w:val="24"/>
          <w:szCs w:val="24"/>
        </w:rPr>
        <w:t xml:space="preserve"> (Accessed: 12</w:t>
      </w:r>
      <w:r w:rsidRPr="0028264D">
        <w:rPr>
          <w:rFonts w:ascii="Arial" w:hAnsi="Arial" w:cs="Arial"/>
          <w:sz w:val="24"/>
          <w:szCs w:val="24"/>
          <w:vertAlign w:val="superscript"/>
        </w:rPr>
        <w:t>th</w:t>
      </w:r>
      <w:r w:rsidRPr="0028264D">
        <w:rPr>
          <w:rFonts w:ascii="Arial" w:hAnsi="Arial" w:cs="Arial"/>
          <w:sz w:val="24"/>
          <w:szCs w:val="24"/>
        </w:rPr>
        <w:t xml:space="preserve"> March 2021). </w:t>
      </w:r>
    </w:p>
    <w:p w14:paraId="3E6825F1" w14:textId="6CD5E5AF" w:rsidR="00021B2E" w:rsidRPr="002D1E76" w:rsidRDefault="00021B2E" w:rsidP="00021B2E">
      <w:pPr>
        <w:spacing w:line="360" w:lineRule="auto"/>
        <w:jc w:val="both"/>
        <w:rPr>
          <w:rFonts w:ascii="Arial" w:hAnsi="Arial" w:cs="Arial"/>
          <w:sz w:val="24"/>
          <w:szCs w:val="24"/>
        </w:rPr>
      </w:pPr>
      <w:r w:rsidRPr="002D1E76">
        <w:rPr>
          <w:rFonts w:ascii="Arial" w:hAnsi="Arial" w:cs="Arial"/>
          <w:sz w:val="24"/>
          <w:szCs w:val="24"/>
        </w:rPr>
        <w:lastRenderedPageBreak/>
        <w:t xml:space="preserve">National Foundation for Educational Research. (No date) </w:t>
      </w:r>
      <w:r w:rsidRPr="002D1E76">
        <w:rPr>
          <w:rFonts w:ascii="Arial" w:hAnsi="Arial" w:cs="Arial"/>
          <w:i/>
          <w:iCs/>
          <w:sz w:val="24"/>
          <w:szCs w:val="24"/>
        </w:rPr>
        <w:t>An introduction to formative and summative assessment</w:t>
      </w:r>
      <w:r w:rsidRPr="002D1E76">
        <w:rPr>
          <w:rFonts w:ascii="Arial" w:hAnsi="Arial" w:cs="Arial"/>
          <w:sz w:val="24"/>
          <w:szCs w:val="24"/>
        </w:rPr>
        <w:t xml:space="preserve">. Available at: </w:t>
      </w:r>
      <w:hyperlink r:id="rId54" w:history="1">
        <w:r w:rsidRPr="002D1E76">
          <w:rPr>
            <w:rStyle w:val="Hyperlink"/>
            <w:rFonts w:ascii="Arial" w:hAnsi="Arial" w:cs="Arial"/>
            <w:sz w:val="24"/>
            <w:szCs w:val="24"/>
          </w:rPr>
          <w:t>https://www.nfer.ac.uk/for-schools/free-resources-advice/assessment-hub/introduction-to-assessment/an-introduction-to-formative-and-summative-assessment/</w:t>
        </w:r>
      </w:hyperlink>
      <w:r w:rsidRPr="002D1E76">
        <w:rPr>
          <w:rFonts w:ascii="Arial" w:hAnsi="Arial" w:cs="Arial"/>
          <w:sz w:val="24"/>
          <w:szCs w:val="24"/>
        </w:rPr>
        <w:t xml:space="preserve"> (Accessed: 23</w:t>
      </w:r>
      <w:r w:rsidRPr="002D1E76">
        <w:rPr>
          <w:rFonts w:ascii="Arial" w:hAnsi="Arial" w:cs="Arial"/>
          <w:sz w:val="24"/>
          <w:szCs w:val="24"/>
          <w:vertAlign w:val="superscript"/>
        </w:rPr>
        <w:t>rd</w:t>
      </w:r>
      <w:r w:rsidRPr="002D1E76">
        <w:rPr>
          <w:rFonts w:ascii="Arial" w:hAnsi="Arial" w:cs="Arial"/>
          <w:sz w:val="24"/>
          <w:szCs w:val="24"/>
        </w:rPr>
        <w:t xml:space="preserve"> March 2021). </w:t>
      </w:r>
    </w:p>
    <w:p w14:paraId="3F7A4C6E" w14:textId="64D95E43" w:rsidR="00021B2E" w:rsidRPr="00DD22AF" w:rsidRDefault="00021B2E" w:rsidP="00021B2E">
      <w:pPr>
        <w:spacing w:line="360" w:lineRule="auto"/>
        <w:jc w:val="both"/>
        <w:rPr>
          <w:rFonts w:ascii="Arial" w:hAnsi="Arial" w:cs="Arial"/>
          <w:sz w:val="24"/>
          <w:szCs w:val="24"/>
        </w:rPr>
      </w:pPr>
      <w:r w:rsidRPr="00DD22AF">
        <w:rPr>
          <w:rFonts w:ascii="Arial" w:hAnsi="Arial" w:cs="Arial"/>
          <w:sz w:val="24"/>
          <w:szCs w:val="24"/>
        </w:rPr>
        <w:t xml:space="preserve">NHS. (2019) </w:t>
      </w:r>
      <w:r w:rsidRPr="00DD22AF">
        <w:rPr>
          <w:rFonts w:ascii="Arial" w:hAnsi="Arial" w:cs="Arial"/>
          <w:i/>
          <w:iCs/>
          <w:sz w:val="24"/>
          <w:szCs w:val="24"/>
        </w:rPr>
        <w:t>How to help with your child’s behaviour.</w:t>
      </w:r>
      <w:r w:rsidRPr="00DD22AF">
        <w:rPr>
          <w:rFonts w:ascii="Arial" w:hAnsi="Arial" w:cs="Arial"/>
          <w:sz w:val="24"/>
          <w:szCs w:val="24"/>
        </w:rPr>
        <w:t xml:space="preserve"> Available at: </w:t>
      </w:r>
      <w:hyperlink r:id="rId55" w:history="1">
        <w:r w:rsidRPr="00DD22AF">
          <w:rPr>
            <w:rStyle w:val="Hyperlink"/>
            <w:rFonts w:ascii="Arial" w:hAnsi="Arial" w:cs="Arial"/>
            <w:sz w:val="24"/>
            <w:szCs w:val="24"/>
          </w:rPr>
          <w:t>https://www.nhs.uk/conditions/autism/autism-and-everyday-life/help-with-behaviour/</w:t>
        </w:r>
      </w:hyperlink>
      <w:r w:rsidRPr="00DD22AF">
        <w:rPr>
          <w:rFonts w:ascii="Arial" w:hAnsi="Arial" w:cs="Arial"/>
          <w:sz w:val="24"/>
          <w:szCs w:val="24"/>
        </w:rPr>
        <w:t xml:space="preserve"> (Accessed: 16</w:t>
      </w:r>
      <w:r w:rsidRPr="00DD22AF">
        <w:rPr>
          <w:rFonts w:ascii="Arial" w:hAnsi="Arial" w:cs="Arial"/>
          <w:sz w:val="24"/>
          <w:szCs w:val="24"/>
          <w:vertAlign w:val="superscript"/>
        </w:rPr>
        <w:t>th</w:t>
      </w:r>
      <w:r w:rsidRPr="00DD22AF">
        <w:rPr>
          <w:rFonts w:ascii="Arial" w:hAnsi="Arial" w:cs="Arial"/>
          <w:sz w:val="24"/>
          <w:szCs w:val="24"/>
        </w:rPr>
        <w:t xml:space="preserve"> March 2021). </w:t>
      </w:r>
    </w:p>
    <w:p w14:paraId="24CC948F" w14:textId="02021B91" w:rsidR="00021B2E" w:rsidRDefault="00021B2E" w:rsidP="00021B2E">
      <w:pPr>
        <w:spacing w:line="360" w:lineRule="auto"/>
        <w:jc w:val="both"/>
        <w:rPr>
          <w:rFonts w:ascii="Arial" w:hAnsi="Arial" w:cs="Arial"/>
          <w:sz w:val="24"/>
          <w:szCs w:val="24"/>
        </w:rPr>
      </w:pPr>
      <w:r w:rsidRPr="008273B8">
        <w:rPr>
          <w:rFonts w:ascii="Arial" w:hAnsi="Arial" w:cs="Arial"/>
          <w:sz w:val="24"/>
          <w:szCs w:val="24"/>
        </w:rPr>
        <w:t>Nicol, R. (2014) ‘Entering the Fray: The Role of Outdoor Education in Providing Nature-Based Experiences that Matter.</w:t>
      </w:r>
      <w:r>
        <w:rPr>
          <w:rFonts w:ascii="Arial" w:hAnsi="Arial" w:cs="Arial"/>
          <w:sz w:val="24"/>
          <w:szCs w:val="24"/>
        </w:rPr>
        <w:t>’</w:t>
      </w:r>
      <w:r w:rsidRPr="008273B8">
        <w:rPr>
          <w:rFonts w:ascii="Arial" w:hAnsi="Arial" w:cs="Arial"/>
          <w:sz w:val="24"/>
          <w:szCs w:val="24"/>
        </w:rPr>
        <w:t xml:space="preserve"> </w:t>
      </w:r>
      <w:r w:rsidRPr="008273B8">
        <w:rPr>
          <w:rFonts w:ascii="Arial" w:hAnsi="Arial" w:cs="Arial"/>
          <w:i/>
          <w:iCs/>
          <w:sz w:val="24"/>
          <w:szCs w:val="24"/>
        </w:rPr>
        <w:t>Educational Philosophy and Theory</w:t>
      </w:r>
      <w:r w:rsidRPr="008273B8">
        <w:rPr>
          <w:rFonts w:ascii="Arial" w:hAnsi="Arial" w:cs="Arial"/>
          <w:sz w:val="24"/>
          <w:szCs w:val="24"/>
        </w:rPr>
        <w:t>, 46 (5),</w:t>
      </w:r>
      <w:r>
        <w:rPr>
          <w:rFonts w:ascii="Arial" w:hAnsi="Arial" w:cs="Arial"/>
          <w:sz w:val="24"/>
          <w:szCs w:val="24"/>
        </w:rPr>
        <w:t xml:space="preserve"> </w:t>
      </w:r>
      <w:r w:rsidRPr="00586D76">
        <w:rPr>
          <w:rFonts w:ascii="Arial" w:hAnsi="Arial" w:cs="Arial"/>
          <w:sz w:val="24"/>
          <w:szCs w:val="24"/>
        </w:rPr>
        <w:t xml:space="preserve">pp. 449–461. DOI: </w:t>
      </w:r>
      <w:r w:rsidRPr="00586D76">
        <w:rPr>
          <w:rFonts w:ascii="Arial" w:hAnsi="Arial" w:cs="Arial"/>
          <w:sz w:val="24"/>
          <w:szCs w:val="24"/>
        </w:rPr>
        <w:br/>
        <w:t>10.1111/j.1469-5812.</w:t>
      </w:r>
      <w:proofErr w:type="gramStart"/>
      <w:r w:rsidRPr="00586D76">
        <w:rPr>
          <w:rFonts w:ascii="Arial" w:hAnsi="Arial" w:cs="Arial"/>
          <w:sz w:val="24"/>
          <w:szCs w:val="24"/>
        </w:rPr>
        <w:t>2011.00840.x</w:t>
      </w:r>
      <w:proofErr w:type="gramEnd"/>
      <w:r w:rsidRPr="00586D76">
        <w:rPr>
          <w:rFonts w:ascii="Arial" w:hAnsi="Arial" w:cs="Arial"/>
          <w:sz w:val="24"/>
          <w:szCs w:val="24"/>
        </w:rPr>
        <w:t xml:space="preserve"> (Accessed: 3</w:t>
      </w:r>
      <w:r w:rsidRPr="00586D76">
        <w:rPr>
          <w:rFonts w:ascii="Arial" w:hAnsi="Arial" w:cs="Arial"/>
          <w:sz w:val="24"/>
          <w:szCs w:val="24"/>
          <w:vertAlign w:val="superscript"/>
        </w:rPr>
        <w:t>rd</w:t>
      </w:r>
      <w:r w:rsidRPr="00586D76">
        <w:rPr>
          <w:rFonts w:ascii="Arial" w:hAnsi="Arial" w:cs="Arial"/>
          <w:sz w:val="24"/>
          <w:szCs w:val="24"/>
        </w:rPr>
        <w:t xml:space="preserve"> March 2021). </w:t>
      </w:r>
    </w:p>
    <w:p w14:paraId="662160A8" w14:textId="25E83A62" w:rsidR="00021B2E" w:rsidRPr="00510894" w:rsidRDefault="00021B2E" w:rsidP="00021B2E">
      <w:pPr>
        <w:spacing w:line="360" w:lineRule="auto"/>
        <w:jc w:val="both"/>
        <w:rPr>
          <w:rFonts w:ascii="Arial" w:hAnsi="Arial" w:cs="Arial"/>
          <w:sz w:val="24"/>
          <w:szCs w:val="24"/>
        </w:rPr>
      </w:pPr>
      <w:r w:rsidRPr="00D469DE">
        <w:rPr>
          <w:rFonts w:ascii="Arial" w:hAnsi="Arial" w:cs="Arial"/>
          <w:sz w:val="24"/>
          <w:szCs w:val="24"/>
        </w:rPr>
        <w:t xml:space="preserve">NSPCC. (2019) </w:t>
      </w:r>
      <w:r w:rsidRPr="00D469DE">
        <w:rPr>
          <w:rFonts w:ascii="Arial" w:hAnsi="Arial" w:cs="Arial"/>
          <w:i/>
          <w:iCs/>
          <w:sz w:val="24"/>
          <w:szCs w:val="24"/>
        </w:rPr>
        <w:t>Recommended adult to child ratios for working with children</w:t>
      </w:r>
      <w:r w:rsidRPr="00D469DE">
        <w:rPr>
          <w:rFonts w:ascii="Arial" w:hAnsi="Arial" w:cs="Arial"/>
          <w:sz w:val="24"/>
          <w:szCs w:val="24"/>
        </w:rPr>
        <w:t xml:space="preserve">. Available at: </w:t>
      </w:r>
      <w:hyperlink r:id="rId56" w:anchor="article-top" w:history="1">
        <w:r w:rsidRPr="00D469DE">
          <w:rPr>
            <w:rStyle w:val="Hyperlink"/>
            <w:rFonts w:ascii="Arial" w:hAnsi="Arial" w:cs="Arial"/>
            <w:sz w:val="24"/>
            <w:szCs w:val="24"/>
          </w:rPr>
          <w:t>https://learning.nspcc.org.uk/research-resources/briefings/recommended-adult-child-ratios-working-with-children#article-top</w:t>
        </w:r>
      </w:hyperlink>
      <w:r w:rsidRPr="00D469DE">
        <w:rPr>
          <w:rFonts w:ascii="Arial" w:hAnsi="Arial" w:cs="Arial"/>
          <w:sz w:val="24"/>
          <w:szCs w:val="24"/>
        </w:rPr>
        <w:t xml:space="preserve"> (Accessed: 12</w:t>
      </w:r>
      <w:r w:rsidRPr="00D469DE">
        <w:rPr>
          <w:rFonts w:ascii="Arial" w:hAnsi="Arial" w:cs="Arial"/>
          <w:sz w:val="24"/>
          <w:szCs w:val="24"/>
          <w:vertAlign w:val="superscript"/>
        </w:rPr>
        <w:t>th</w:t>
      </w:r>
      <w:r w:rsidRPr="00D469DE">
        <w:rPr>
          <w:rFonts w:ascii="Arial" w:hAnsi="Arial" w:cs="Arial"/>
          <w:sz w:val="24"/>
          <w:szCs w:val="24"/>
        </w:rPr>
        <w:t xml:space="preserve"> March 2021). </w:t>
      </w:r>
    </w:p>
    <w:p w14:paraId="158B95EC" w14:textId="591477A0" w:rsidR="00021B2E" w:rsidRDefault="00021B2E" w:rsidP="00021B2E">
      <w:pPr>
        <w:spacing w:line="360" w:lineRule="auto"/>
        <w:jc w:val="both"/>
        <w:rPr>
          <w:rFonts w:ascii="Arial" w:hAnsi="Arial" w:cs="Arial"/>
          <w:sz w:val="24"/>
          <w:szCs w:val="24"/>
        </w:rPr>
      </w:pPr>
      <w:r w:rsidRPr="00586D76">
        <w:rPr>
          <w:rFonts w:ascii="Arial" w:hAnsi="Arial" w:cs="Arial"/>
          <w:sz w:val="24"/>
          <w:szCs w:val="24"/>
        </w:rPr>
        <w:t xml:space="preserve">Nursery World. (2021) </w:t>
      </w:r>
      <w:r w:rsidRPr="00586D76">
        <w:rPr>
          <w:rFonts w:ascii="Arial" w:hAnsi="Arial" w:cs="Arial"/>
          <w:i/>
          <w:iCs/>
          <w:sz w:val="24"/>
          <w:szCs w:val="24"/>
        </w:rPr>
        <w:t>The importance of outdoor learning.</w:t>
      </w:r>
      <w:r w:rsidRPr="00586D76">
        <w:rPr>
          <w:rFonts w:ascii="Arial" w:hAnsi="Arial" w:cs="Arial"/>
          <w:sz w:val="24"/>
          <w:szCs w:val="24"/>
        </w:rPr>
        <w:t xml:space="preserve"> Available at: </w:t>
      </w:r>
      <w:hyperlink r:id="rId57" w:history="1">
        <w:r>
          <w:rPr>
            <w:rStyle w:val="Hyperlink"/>
            <w:rFonts w:ascii="Arial" w:hAnsi="Arial" w:cs="Arial"/>
            <w:sz w:val="24"/>
            <w:szCs w:val="24"/>
          </w:rPr>
          <w:t>https://www.nurseryworld.co.uk/news/article/the-importance-of-outdoor-learning</w:t>
        </w:r>
      </w:hyperlink>
      <w:r w:rsidRPr="00586D76">
        <w:rPr>
          <w:rFonts w:ascii="Arial" w:hAnsi="Arial" w:cs="Arial"/>
          <w:sz w:val="24"/>
          <w:szCs w:val="24"/>
        </w:rPr>
        <w:t xml:space="preserve"> (Accessed: 4</w:t>
      </w:r>
      <w:r w:rsidRPr="00586D76">
        <w:rPr>
          <w:rFonts w:ascii="Arial" w:hAnsi="Arial" w:cs="Arial"/>
          <w:sz w:val="24"/>
          <w:szCs w:val="24"/>
          <w:vertAlign w:val="superscript"/>
        </w:rPr>
        <w:t>th</w:t>
      </w:r>
      <w:r w:rsidRPr="00586D76">
        <w:rPr>
          <w:rFonts w:ascii="Arial" w:hAnsi="Arial" w:cs="Arial"/>
          <w:sz w:val="24"/>
          <w:szCs w:val="24"/>
        </w:rPr>
        <w:t xml:space="preserve"> March 2021). </w:t>
      </w:r>
    </w:p>
    <w:p w14:paraId="4195C8AF" w14:textId="013E248C" w:rsidR="00021B2E" w:rsidRDefault="00021B2E" w:rsidP="00021B2E">
      <w:pPr>
        <w:spacing w:line="360" w:lineRule="auto"/>
        <w:jc w:val="both"/>
        <w:rPr>
          <w:rFonts w:ascii="Arial" w:hAnsi="Arial" w:cs="Arial"/>
          <w:sz w:val="24"/>
          <w:szCs w:val="24"/>
        </w:rPr>
      </w:pPr>
      <w:proofErr w:type="spellStart"/>
      <w:r>
        <w:rPr>
          <w:rFonts w:ascii="Arial" w:hAnsi="Arial" w:cs="Arial"/>
          <w:sz w:val="24"/>
          <w:szCs w:val="24"/>
        </w:rPr>
        <w:t>Nutkins</w:t>
      </w:r>
      <w:proofErr w:type="spellEnd"/>
      <w:r>
        <w:rPr>
          <w:rFonts w:ascii="Arial" w:hAnsi="Arial" w:cs="Arial"/>
          <w:sz w:val="24"/>
          <w:szCs w:val="24"/>
        </w:rPr>
        <w:t xml:space="preserve">, S. et al. (2013) </w:t>
      </w:r>
      <w:r w:rsidRPr="00CF7F40">
        <w:rPr>
          <w:rFonts w:ascii="Arial" w:hAnsi="Arial" w:cs="Arial"/>
          <w:i/>
          <w:iCs/>
          <w:sz w:val="24"/>
          <w:szCs w:val="24"/>
        </w:rPr>
        <w:t>Early Childhood Education and Care</w:t>
      </w:r>
      <w:r>
        <w:rPr>
          <w:rFonts w:ascii="Arial" w:hAnsi="Arial" w:cs="Arial"/>
          <w:sz w:val="24"/>
          <w:szCs w:val="24"/>
        </w:rPr>
        <w:t xml:space="preserve">. London: SAGE. </w:t>
      </w:r>
    </w:p>
    <w:p w14:paraId="116B1749" w14:textId="480CC628" w:rsidR="00021B2E" w:rsidRDefault="00021B2E" w:rsidP="00021B2E">
      <w:pPr>
        <w:spacing w:line="360" w:lineRule="auto"/>
        <w:jc w:val="both"/>
        <w:rPr>
          <w:rFonts w:ascii="Arial" w:hAnsi="Arial" w:cs="Arial"/>
          <w:sz w:val="24"/>
          <w:szCs w:val="24"/>
        </w:rPr>
      </w:pPr>
      <w:r w:rsidRPr="00BF1C77">
        <w:rPr>
          <w:rFonts w:ascii="Arial" w:hAnsi="Arial" w:cs="Arial"/>
          <w:sz w:val="24"/>
          <w:szCs w:val="24"/>
        </w:rPr>
        <w:t xml:space="preserve">OECD. (2009) </w:t>
      </w:r>
      <w:r w:rsidRPr="00BF1C77">
        <w:rPr>
          <w:rFonts w:ascii="Arial" w:hAnsi="Arial" w:cs="Arial"/>
          <w:i/>
          <w:iCs/>
          <w:sz w:val="24"/>
          <w:szCs w:val="24"/>
        </w:rPr>
        <w:t>Comparative Child Wellbeing across the OECD</w:t>
      </w:r>
      <w:r w:rsidRPr="00BF1C77">
        <w:rPr>
          <w:rFonts w:ascii="Arial" w:hAnsi="Arial" w:cs="Arial"/>
          <w:sz w:val="24"/>
          <w:szCs w:val="24"/>
        </w:rPr>
        <w:t xml:space="preserve">. Available at: </w:t>
      </w:r>
      <w:hyperlink r:id="rId58" w:history="1">
        <w:r w:rsidRPr="00BF1C77">
          <w:rPr>
            <w:rStyle w:val="Hyperlink"/>
            <w:rFonts w:ascii="Arial" w:hAnsi="Arial" w:cs="Arial"/>
            <w:sz w:val="24"/>
            <w:szCs w:val="24"/>
          </w:rPr>
          <w:t>http://www.oecd.org/els/family/43570328.pdf</w:t>
        </w:r>
      </w:hyperlink>
      <w:r w:rsidRPr="00BF1C77">
        <w:rPr>
          <w:rFonts w:ascii="Arial" w:hAnsi="Arial" w:cs="Arial"/>
          <w:sz w:val="24"/>
          <w:szCs w:val="24"/>
        </w:rPr>
        <w:t xml:space="preserve">  (Accessed:7</w:t>
      </w:r>
      <w:r w:rsidRPr="00BF1C77">
        <w:rPr>
          <w:rFonts w:ascii="Arial" w:hAnsi="Arial" w:cs="Arial"/>
          <w:sz w:val="24"/>
          <w:szCs w:val="24"/>
          <w:vertAlign w:val="superscript"/>
        </w:rPr>
        <w:t>th</w:t>
      </w:r>
      <w:r w:rsidRPr="00BF1C77">
        <w:rPr>
          <w:rFonts w:ascii="Arial" w:hAnsi="Arial" w:cs="Arial"/>
          <w:sz w:val="24"/>
          <w:szCs w:val="24"/>
        </w:rPr>
        <w:t xml:space="preserve"> March 2021). </w:t>
      </w:r>
    </w:p>
    <w:p w14:paraId="5BA68753" w14:textId="2D1AC852" w:rsidR="00021B2E" w:rsidRPr="009B3946" w:rsidRDefault="00021B2E" w:rsidP="00021B2E">
      <w:pPr>
        <w:spacing w:line="360" w:lineRule="auto"/>
        <w:jc w:val="both"/>
        <w:rPr>
          <w:rFonts w:ascii="Arial" w:hAnsi="Arial" w:cs="Arial"/>
          <w:sz w:val="24"/>
          <w:szCs w:val="24"/>
        </w:rPr>
      </w:pPr>
      <w:r w:rsidRPr="009B3946">
        <w:rPr>
          <w:rFonts w:ascii="Arial" w:hAnsi="Arial" w:cs="Arial"/>
          <w:sz w:val="24"/>
          <w:szCs w:val="24"/>
        </w:rPr>
        <w:t xml:space="preserve">OECD. (2017) </w:t>
      </w:r>
      <w:r w:rsidRPr="009B3946">
        <w:rPr>
          <w:rFonts w:ascii="Arial" w:hAnsi="Arial" w:cs="Arial"/>
          <w:i/>
          <w:iCs/>
          <w:sz w:val="24"/>
          <w:szCs w:val="24"/>
          <w:shd w:val="clear" w:color="auto" w:fill="FFFFFF"/>
        </w:rPr>
        <w:t xml:space="preserve">How's Life? 2017: Measuring Well-being. Available at: </w:t>
      </w:r>
      <w:hyperlink r:id="rId59" w:history="1">
        <w:r w:rsidRPr="009B3946">
          <w:rPr>
            <w:rStyle w:val="Hyperlink"/>
            <w:rFonts w:ascii="Arial" w:hAnsi="Arial" w:cs="Arial"/>
            <w:sz w:val="24"/>
            <w:szCs w:val="24"/>
          </w:rPr>
          <w:t>https://www.oecd-ilibrary.org/economics/how-s-life-2017_how_life-2017-en</w:t>
        </w:r>
      </w:hyperlink>
      <w:r w:rsidRPr="009B3946">
        <w:rPr>
          <w:rFonts w:ascii="Arial" w:hAnsi="Arial" w:cs="Arial"/>
          <w:sz w:val="24"/>
          <w:szCs w:val="24"/>
        </w:rPr>
        <w:t xml:space="preserve"> (Accessed: 23</w:t>
      </w:r>
      <w:r w:rsidRPr="009B3946">
        <w:rPr>
          <w:rFonts w:ascii="Arial" w:hAnsi="Arial" w:cs="Arial"/>
          <w:sz w:val="24"/>
          <w:szCs w:val="24"/>
          <w:vertAlign w:val="superscript"/>
        </w:rPr>
        <w:t>rd</w:t>
      </w:r>
      <w:r w:rsidRPr="009B3946">
        <w:rPr>
          <w:rFonts w:ascii="Arial" w:hAnsi="Arial" w:cs="Arial"/>
          <w:sz w:val="24"/>
          <w:szCs w:val="24"/>
        </w:rPr>
        <w:t xml:space="preserve"> March 2021). </w:t>
      </w:r>
    </w:p>
    <w:p w14:paraId="55B75987" w14:textId="7783C448" w:rsidR="00021B2E" w:rsidRPr="00510894" w:rsidRDefault="00021B2E" w:rsidP="00021B2E">
      <w:pPr>
        <w:spacing w:line="360" w:lineRule="auto"/>
        <w:jc w:val="both"/>
        <w:rPr>
          <w:rFonts w:ascii="Arial" w:hAnsi="Arial" w:cs="Arial"/>
          <w:sz w:val="24"/>
          <w:szCs w:val="24"/>
        </w:rPr>
      </w:pPr>
      <w:r w:rsidRPr="008D68C7">
        <w:rPr>
          <w:rFonts w:ascii="Arial" w:hAnsi="Arial" w:cs="Arial"/>
          <w:sz w:val="24"/>
          <w:szCs w:val="24"/>
          <w:shd w:val="clear" w:color="auto" w:fill="FFFFFF"/>
        </w:rPr>
        <w:t xml:space="preserve">OECD. (2021) </w:t>
      </w:r>
      <w:r w:rsidRPr="008D68C7">
        <w:rPr>
          <w:rFonts w:ascii="Arial" w:hAnsi="Arial" w:cs="Arial"/>
          <w:i/>
          <w:iCs/>
          <w:sz w:val="24"/>
          <w:szCs w:val="24"/>
          <w:shd w:val="clear" w:color="auto" w:fill="FFFFFF"/>
        </w:rPr>
        <w:t>Italy Student Performance PISA 2018</w:t>
      </w:r>
      <w:r w:rsidRPr="008D68C7">
        <w:rPr>
          <w:rFonts w:ascii="Arial" w:hAnsi="Arial" w:cs="Arial"/>
          <w:sz w:val="24"/>
          <w:szCs w:val="24"/>
          <w:shd w:val="clear" w:color="auto" w:fill="FFFFFF"/>
        </w:rPr>
        <w:t xml:space="preserve">. Available at: </w:t>
      </w:r>
      <w:hyperlink r:id="rId60" w:history="1">
        <w:r w:rsidRPr="008D68C7">
          <w:rPr>
            <w:rStyle w:val="Hyperlink"/>
            <w:rFonts w:ascii="Arial" w:hAnsi="Arial" w:cs="Arial"/>
            <w:sz w:val="24"/>
            <w:szCs w:val="24"/>
          </w:rPr>
          <w:t>https://gpseducation.oecd.org/CountryProfile?primaryCountry=ITA&amp;treshold=10&amp;topic=PI</w:t>
        </w:r>
      </w:hyperlink>
      <w:r w:rsidRPr="008D68C7">
        <w:rPr>
          <w:rFonts w:ascii="Arial" w:hAnsi="Arial" w:cs="Arial"/>
          <w:sz w:val="24"/>
          <w:szCs w:val="24"/>
        </w:rPr>
        <w:t xml:space="preserve"> (Accessed: 21</w:t>
      </w:r>
      <w:r w:rsidRPr="008D68C7">
        <w:rPr>
          <w:rFonts w:ascii="Arial" w:hAnsi="Arial" w:cs="Arial"/>
          <w:sz w:val="24"/>
          <w:szCs w:val="24"/>
          <w:vertAlign w:val="superscript"/>
        </w:rPr>
        <w:t>st</w:t>
      </w:r>
      <w:r w:rsidRPr="008D68C7">
        <w:rPr>
          <w:rFonts w:ascii="Arial" w:hAnsi="Arial" w:cs="Arial"/>
          <w:sz w:val="24"/>
          <w:szCs w:val="24"/>
        </w:rPr>
        <w:t xml:space="preserve"> March 2021). </w:t>
      </w:r>
    </w:p>
    <w:p w14:paraId="75F283CE" w14:textId="77777777" w:rsidR="00021B2E" w:rsidRDefault="00021B2E" w:rsidP="00021B2E">
      <w:pPr>
        <w:spacing w:line="360" w:lineRule="auto"/>
        <w:jc w:val="both"/>
        <w:rPr>
          <w:rFonts w:ascii="Arial" w:hAnsi="Arial" w:cs="Arial"/>
          <w:sz w:val="24"/>
          <w:szCs w:val="24"/>
        </w:rPr>
      </w:pPr>
      <w:r w:rsidRPr="00806665">
        <w:rPr>
          <w:rFonts w:ascii="Arial" w:hAnsi="Arial" w:cs="Arial"/>
          <w:sz w:val="24"/>
          <w:szCs w:val="24"/>
        </w:rPr>
        <w:t xml:space="preserve">OECD. (No date) </w:t>
      </w:r>
      <w:r w:rsidRPr="00806665">
        <w:rPr>
          <w:rFonts w:ascii="Arial" w:hAnsi="Arial" w:cs="Arial"/>
          <w:i/>
          <w:iCs/>
          <w:sz w:val="24"/>
          <w:szCs w:val="24"/>
        </w:rPr>
        <w:t>Encouraging Quality in Early Childhood Education and Care (ECEC).</w:t>
      </w:r>
      <w:r w:rsidRPr="00806665">
        <w:rPr>
          <w:rFonts w:ascii="Arial" w:hAnsi="Arial" w:cs="Arial"/>
          <w:sz w:val="24"/>
          <w:szCs w:val="24"/>
        </w:rPr>
        <w:t xml:space="preserve"> Available at: </w:t>
      </w:r>
      <w:hyperlink r:id="rId61" w:history="1">
        <w:r w:rsidRPr="00806665">
          <w:rPr>
            <w:rStyle w:val="Hyperlink"/>
            <w:rFonts w:ascii="Arial" w:hAnsi="Arial" w:cs="Arial"/>
            <w:sz w:val="24"/>
            <w:szCs w:val="24"/>
          </w:rPr>
          <w:t>http://www.oecd.org/education/school/49322250.pdf</w:t>
        </w:r>
      </w:hyperlink>
      <w:r w:rsidRPr="00806665">
        <w:rPr>
          <w:rFonts w:ascii="Arial" w:hAnsi="Arial" w:cs="Arial"/>
          <w:sz w:val="24"/>
          <w:szCs w:val="24"/>
        </w:rPr>
        <w:t xml:space="preserve"> (Accessed: 12</w:t>
      </w:r>
      <w:r w:rsidRPr="00806665">
        <w:rPr>
          <w:rFonts w:ascii="Arial" w:hAnsi="Arial" w:cs="Arial"/>
          <w:sz w:val="24"/>
          <w:szCs w:val="24"/>
          <w:vertAlign w:val="superscript"/>
        </w:rPr>
        <w:t>th</w:t>
      </w:r>
      <w:r w:rsidRPr="00806665">
        <w:rPr>
          <w:rFonts w:ascii="Arial" w:hAnsi="Arial" w:cs="Arial"/>
          <w:sz w:val="24"/>
          <w:szCs w:val="24"/>
        </w:rPr>
        <w:t xml:space="preserve"> March 2021). </w:t>
      </w:r>
    </w:p>
    <w:p w14:paraId="73B76806" w14:textId="77777777" w:rsidR="00021B2E" w:rsidRDefault="00021B2E" w:rsidP="00021B2E">
      <w:pPr>
        <w:spacing w:line="360" w:lineRule="auto"/>
        <w:jc w:val="both"/>
        <w:rPr>
          <w:rFonts w:ascii="Arial" w:hAnsi="Arial" w:cs="Arial"/>
          <w:sz w:val="24"/>
          <w:szCs w:val="24"/>
        </w:rPr>
      </w:pPr>
    </w:p>
    <w:p w14:paraId="590C433F" w14:textId="150DFDD6" w:rsidR="00021B2E" w:rsidRPr="00597B56" w:rsidRDefault="00021B2E" w:rsidP="00021B2E">
      <w:pPr>
        <w:spacing w:line="360" w:lineRule="auto"/>
        <w:jc w:val="both"/>
        <w:rPr>
          <w:rFonts w:ascii="Arial" w:hAnsi="Arial" w:cs="Arial"/>
          <w:sz w:val="24"/>
          <w:szCs w:val="24"/>
        </w:rPr>
      </w:pPr>
      <w:r w:rsidRPr="00597B56">
        <w:rPr>
          <w:rFonts w:ascii="Arial" w:hAnsi="Arial" w:cs="Arial"/>
          <w:sz w:val="24"/>
          <w:szCs w:val="24"/>
        </w:rPr>
        <w:lastRenderedPageBreak/>
        <w:t xml:space="preserve">Ofsted (2011) </w:t>
      </w:r>
      <w:r w:rsidRPr="00597B56">
        <w:rPr>
          <w:rFonts w:ascii="Arial" w:hAnsi="Arial" w:cs="Arial"/>
          <w:i/>
          <w:iCs/>
          <w:sz w:val="24"/>
          <w:szCs w:val="24"/>
        </w:rPr>
        <w:t>The impact of the ‘Assessing pupils’ progress’ initiative</w:t>
      </w:r>
      <w:r w:rsidRPr="00597B56">
        <w:rPr>
          <w:rFonts w:ascii="Arial" w:hAnsi="Arial" w:cs="Arial"/>
          <w:sz w:val="24"/>
          <w:szCs w:val="24"/>
        </w:rPr>
        <w:t xml:space="preserve">. Available at: </w:t>
      </w:r>
      <w:hyperlink r:id="rId62" w:history="1">
        <w:r w:rsidRPr="00597B56">
          <w:rPr>
            <w:rStyle w:val="Hyperlink"/>
            <w:rFonts w:ascii="Arial" w:hAnsi="Arial" w:cs="Arial"/>
            <w:sz w:val="24"/>
            <w:szCs w:val="24"/>
          </w:rPr>
          <w:t>https://assets.publishing.service.gov.uk/government/uploads/system/uploads/attachment_data/file/379101/The_20impact_20of_20the_20Assessing_20pupils_20progress_20initiative.pdf</w:t>
        </w:r>
      </w:hyperlink>
      <w:r w:rsidRPr="00597B56">
        <w:rPr>
          <w:rFonts w:ascii="Arial" w:hAnsi="Arial" w:cs="Arial"/>
          <w:sz w:val="24"/>
          <w:szCs w:val="24"/>
        </w:rPr>
        <w:t xml:space="preserve"> (Accessed: 23</w:t>
      </w:r>
      <w:r w:rsidRPr="00597B56">
        <w:rPr>
          <w:rFonts w:ascii="Arial" w:hAnsi="Arial" w:cs="Arial"/>
          <w:sz w:val="24"/>
          <w:szCs w:val="24"/>
          <w:vertAlign w:val="superscript"/>
        </w:rPr>
        <w:t>rd</w:t>
      </w:r>
      <w:r w:rsidRPr="00597B56">
        <w:rPr>
          <w:rFonts w:ascii="Arial" w:hAnsi="Arial" w:cs="Arial"/>
          <w:sz w:val="24"/>
          <w:szCs w:val="24"/>
        </w:rPr>
        <w:t xml:space="preserve"> March 2021). </w:t>
      </w:r>
    </w:p>
    <w:p w14:paraId="36A2CAC0" w14:textId="54CFC200" w:rsidR="00021B2E" w:rsidRDefault="00021B2E" w:rsidP="00021B2E">
      <w:pPr>
        <w:spacing w:line="360" w:lineRule="auto"/>
        <w:jc w:val="both"/>
        <w:rPr>
          <w:rFonts w:ascii="Arial" w:hAnsi="Arial" w:cs="Arial"/>
          <w:sz w:val="24"/>
          <w:szCs w:val="24"/>
        </w:rPr>
      </w:pPr>
      <w:r w:rsidRPr="00082A2D">
        <w:rPr>
          <w:rFonts w:ascii="Arial" w:hAnsi="Arial" w:cs="Arial"/>
          <w:sz w:val="24"/>
          <w:szCs w:val="24"/>
        </w:rPr>
        <w:t>Orestes, L.A. (2015)</w:t>
      </w:r>
      <w:r w:rsidRPr="00082A2D">
        <w:rPr>
          <w:rFonts w:ascii="Arial" w:hAnsi="Arial" w:cs="Arial"/>
          <w:i/>
          <w:iCs/>
          <w:sz w:val="24"/>
          <w:szCs w:val="24"/>
        </w:rPr>
        <w:t xml:space="preserve"> The Benefits of Risky Play and Adult Influence in Children’s Risky Play. </w:t>
      </w:r>
      <w:r w:rsidRPr="00082A2D">
        <w:rPr>
          <w:rFonts w:ascii="Arial" w:hAnsi="Arial" w:cs="Arial"/>
          <w:sz w:val="24"/>
          <w:szCs w:val="24"/>
        </w:rPr>
        <w:t xml:space="preserve">Available at: </w:t>
      </w:r>
      <w:hyperlink r:id="rId63" w:history="1">
        <w:r w:rsidRPr="00082A2D">
          <w:rPr>
            <w:rStyle w:val="Hyperlink"/>
            <w:rFonts w:ascii="Arial" w:hAnsi="Arial" w:cs="Arial"/>
            <w:sz w:val="24"/>
            <w:szCs w:val="24"/>
          </w:rPr>
          <w:t>https://dspace.library.uvic.ca/bitstream/handle/1828/6559/Orestes_LauraAnne_MEd_2015.pdf?sequence=3&amp;isAllowed=y</w:t>
        </w:r>
      </w:hyperlink>
      <w:r w:rsidRPr="00082A2D">
        <w:rPr>
          <w:rFonts w:ascii="Arial" w:hAnsi="Arial" w:cs="Arial"/>
          <w:sz w:val="24"/>
          <w:szCs w:val="24"/>
        </w:rPr>
        <w:t xml:space="preserve"> (Accessed: 13</w:t>
      </w:r>
      <w:r w:rsidRPr="00082A2D">
        <w:rPr>
          <w:rFonts w:ascii="Arial" w:hAnsi="Arial" w:cs="Arial"/>
          <w:sz w:val="24"/>
          <w:szCs w:val="24"/>
          <w:vertAlign w:val="superscript"/>
        </w:rPr>
        <w:t>th</w:t>
      </w:r>
      <w:r w:rsidRPr="00082A2D">
        <w:rPr>
          <w:rFonts w:ascii="Arial" w:hAnsi="Arial" w:cs="Arial"/>
          <w:sz w:val="24"/>
          <w:szCs w:val="24"/>
        </w:rPr>
        <w:t xml:space="preserve"> March 2021). </w:t>
      </w:r>
    </w:p>
    <w:p w14:paraId="725029B4" w14:textId="415249E0" w:rsidR="00021B2E" w:rsidRDefault="00021B2E" w:rsidP="00021B2E">
      <w:pPr>
        <w:spacing w:line="360" w:lineRule="auto"/>
        <w:jc w:val="both"/>
        <w:rPr>
          <w:rFonts w:ascii="Arial" w:hAnsi="Arial" w:cs="Arial"/>
          <w:sz w:val="24"/>
          <w:szCs w:val="24"/>
          <w:shd w:val="clear" w:color="auto" w:fill="FFFFFF"/>
        </w:rPr>
      </w:pPr>
      <w:r w:rsidRPr="00D239C4">
        <w:rPr>
          <w:rFonts w:ascii="Arial" w:hAnsi="Arial" w:cs="Arial"/>
          <w:sz w:val="24"/>
          <w:szCs w:val="24"/>
          <w:shd w:val="clear" w:color="auto" w:fill="FFFFFF"/>
        </w:rPr>
        <w:t>Ouvry, M. &amp; Furtado, A. (2020) </w:t>
      </w:r>
      <w:r w:rsidRPr="00D239C4">
        <w:rPr>
          <w:rFonts w:ascii="Arial" w:hAnsi="Arial" w:cs="Arial"/>
          <w:i/>
          <w:iCs/>
          <w:sz w:val="24"/>
          <w:szCs w:val="24"/>
          <w:shd w:val="clear" w:color="auto" w:fill="FFFFFF"/>
        </w:rPr>
        <w:t>Exercising muscles and minds: outdoor play and the early years curriculum</w:t>
      </w:r>
      <w:r w:rsidRPr="00D239C4">
        <w:rPr>
          <w:rFonts w:ascii="Arial" w:hAnsi="Arial" w:cs="Arial"/>
          <w:sz w:val="24"/>
          <w:szCs w:val="24"/>
          <w:shd w:val="clear" w:color="auto" w:fill="FFFFFF"/>
        </w:rPr>
        <w:t>. 2</w:t>
      </w:r>
      <w:r w:rsidRPr="00D239C4">
        <w:rPr>
          <w:rFonts w:ascii="Arial" w:hAnsi="Arial" w:cs="Arial"/>
          <w:sz w:val="24"/>
          <w:szCs w:val="24"/>
          <w:shd w:val="clear" w:color="auto" w:fill="FFFFFF"/>
          <w:vertAlign w:val="superscript"/>
        </w:rPr>
        <w:t>nd</w:t>
      </w:r>
      <w:r w:rsidRPr="00D239C4">
        <w:rPr>
          <w:rFonts w:ascii="Arial" w:hAnsi="Arial" w:cs="Arial"/>
          <w:sz w:val="24"/>
          <w:szCs w:val="24"/>
          <w:shd w:val="clear" w:color="auto" w:fill="FFFFFF"/>
        </w:rPr>
        <w:t xml:space="preserve"> Ed. London: Jessica Kingsley Publishers. </w:t>
      </w:r>
    </w:p>
    <w:p w14:paraId="6EB754D2" w14:textId="0CE8E1FB" w:rsidR="00021B2E" w:rsidRPr="00510894" w:rsidRDefault="00021B2E" w:rsidP="00021B2E">
      <w:pPr>
        <w:spacing w:line="360" w:lineRule="auto"/>
        <w:jc w:val="both"/>
        <w:rPr>
          <w:rFonts w:ascii="Arial" w:hAnsi="Arial" w:cs="Arial"/>
          <w:sz w:val="24"/>
          <w:szCs w:val="24"/>
        </w:rPr>
      </w:pPr>
      <w:r w:rsidRPr="00A72052">
        <w:rPr>
          <w:rFonts w:ascii="Arial" w:hAnsi="Arial" w:cs="Arial"/>
          <w:sz w:val="24"/>
          <w:szCs w:val="24"/>
        </w:rPr>
        <w:t xml:space="preserve">Oxfordshire County Council. (2017) </w:t>
      </w:r>
      <w:r w:rsidRPr="00A72052">
        <w:rPr>
          <w:rFonts w:ascii="Arial" w:hAnsi="Arial" w:cs="Arial"/>
          <w:i/>
          <w:iCs/>
          <w:sz w:val="24"/>
          <w:szCs w:val="24"/>
        </w:rPr>
        <w:t>Smooth Transitions in the Early Years: A Good Practice Guide</w:t>
      </w:r>
      <w:r w:rsidRPr="00A72052">
        <w:rPr>
          <w:rFonts w:ascii="Arial" w:hAnsi="Arial" w:cs="Arial"/>
          <w:sz w:val="24"/>
          <w:szCs w:val="24"/>
        </w:rPr>
        <w:t xml:space="preserve">. Available at: </w:t>
      </w:r>
      <w:hyperlink r:id="rId64" w:history="1">
        <w:r w:rsidRPr="00A72052">
          <w:rPr>
            <w:rStyle w:val="Hyperlink"/>
            <w:rFonts w:ascii="Arial" w:hAnsi="Arial" w:cs="Arial"/>
            <w:sz w:val="24"/>
            <w:szCs w:val="24"/>
          </w:rPr>
          <w:t>https://www2.oxfordshire.gov.uk/cms/sites/default/files/folders/documents/childreneducationandfamilies/informationforchildcareproviders/Toolkit/goodpractice/EYTransitionPack.pdf</w:t>
        </w:r>
      </w:hyperlink>
      <w:r w:rsidRPr="00A72052">
        <w:rPr>
          <w:rFonts w:ascii="Arial" w:hAnsi="Arial" w:cs="Arial"/>
          <w:sz w:val="24"/>
          <w:szCs w:val="24"/>
        </w:rPr>
        <w:t xml:space="preserve"> (Accessed: 21</w:t>
      </w:r>
      <w:r w:rsidRPr="00A72052">
        <w:rPr>
          <w:rFonts w:ascii="Arial" w:hAnsi="Arial" w:cs="Arial"/>
          <w:sz w:val="24"/>
          <w:szCs w:val="24"/>
          <w:vertAlign w:val="superscript"/>
        </w:rPr>
        <w:t>st</w:t>
      </w:r>
      <w:r w:rsidRPr="00A72052">
        <w:rPr>
          <w:rFonts w:ascii="Arial" w:hAnsi="Arial" w:cs="Arial"/>
          <w:sz w:val="24"/>
          <w:szCs w:val="24"/>
        </w:rPr>
        <w:t xml:space="preserve"> March 2021). </w:t>
      </w:r>
    </w:p>
    <w:p w14:paraId="0645E886" w14:textId="5D321839" w:rsidR="00021B2E" w:rsidRDefault="00021B2E" w:rsidP="00021B2E">
      <w:pPr>
        <w:spacing w:line="360" w:lineRule="auto"/>
        <w:jc w:val="both"/>
        <w:rPr>
          <w:rFonts w:ascii="Arial" w:hAnsi="Arial" w:cs="Arial"/>
          <w:sz w:val="24"/>
          <w:szCs w:val="24"/>
        </w:rPr>
      </w:pPr>
      <w:r w:rsidRPr="009578EF">
        <w:rPr>
          <w:rFonts w:ascii="Arial" w:hAnsi="Arial" w:cs="Arial"/>
          <w:sz w:val="24"/>
          <w:szCs w:val="24"/>
        </w:rPr>
        <w:t xml:space="preserve">Perlman, M. et al (2016) ‘Child-Staff Ratios in Early Childhood Education and Care Settings and Child Outcomes: A Systematic Review and Meta-Analysis’, </w:t>
      </w:r>
      <w:r w:rsidRPr="009578EF">
        <w:rPr>
          <w:rFonts w:ascii="Arial" w:hAnsi="Arial" w:cs="Arial"/>
          <w:i/>
          <w:iCs/>
          <w:sz w:val="24"/>
          <w:szCs w:val="24"/>
        </w:rPr>
        <w:t>PLOS One</w:t>
      </w:r>
      <w:r w:rsidRPr="009578EF">
        <w:rPr>
          <w:rFonts w:ascii="Arial" w:hAnsi="Arial" w:cs="Arial"/>
          <w:sz w:val="24"/>
          <w:szCs w:val="24"/>
        </w:rPr>
        <w:t>, 12(1), pp. 1-24. DOI: 10.1371/journal.pone.0170256 (Accessed: 12</w:t>
      </w:r>
      <w:r w:rsidRPr="009578EF">
        <w:rPr>
          <w:rFonts w:ascii="Arial" w:hAnsi="Arial" w:cs="Arial"/>
          <w:sz w:val="24"/>
          <w:szCs w:val="24"/>
          <w:vertAlign w:val="superscript"/>
        </w:rPr>
        <w:t>th</w:t>
      </w:r>
      <w:r w:rsidRPr="009578EF">
        <w:rPr>
          <w:rFonts w:ascii="Arial" w:hAnsi="Arial" w:cs="Arial"/>
          <w:sz w:val="24"/>
          <w:szCs w:val="24"/>
        </w:rPr>
        <w:t xml:space="preserve"> March 2021). </w:t>
      </w:r>
    </w:p>
    <w:p w14:paraId="737ACFD9" w14:textId="65D82BD4" w:rsidR="00021B2E" w:rsidRDefault="00021B2E" w:rsidP="00021B2E">
      <w:pPr>
        <w:spacing w:line="360" w:lineRule="auto"/>
        <w:jc w:val="both"/>
        <w:rPr>
          <w:rFonts w:ascii="Arial" w:hAnsi="Arial" w:cs="Arial"/>
          <w:sz w:val="24"/>
          <w:szCs w:val="24"/>
        </w:rPr>
      </w:pPr>
      <w:proofErr w:type="spellStart"/>
      <w:r w:rsidRPr="00293DE2">
        <w:rPr>
          <w:rFonts w:ascii="Arial" w:hAnsi="Arial" w:cs="Arial"/>
          <w:sz w:val="24"/>
          <w:szCs w:val="24"/>
        </w:rPr>
        <w:t>Petersan</w:t>
      </w:r>
      <w:proofErr w:type="spellEnd"/>
      <w:r w:rsidRPr="00293DE2">
        <w:rPr>
          <w:rFonts w:ascii="Arial" w:hAnsi="Arial" w:cs="Arial"/>
          <w:sz w:val="24"/>
          <w:szCs w:val="24"/>
        </w:rPr>
        <w:t xml:space="preserve">, G. and Elam, E. (2021) </w:t>
      </w:r>
      <w:r w:rsidRPr="00293DE2">
        <w:rPr>
          <w:rFonts w:ascii="Arial" w:hAnsi="Arial" w:cs="Arial"/>
          <w:i/>
          <w:iCs/>
          <w:sz w:val="24"/>
          <w:szCs w:val="24"/>
        </w:rPr>
        <w:t>Assessing Children’s Development.</w:t>
      </w:r>
      <w:r w:rsidRPr="00293DE2">
        <w:rPr>
          <w:rFonts w:ascii="Arial" w:hAnsi="Arial" w:cs="Arial"/>
          <w:sz w:val="24"/>
          <w:szCs w:val="24"/>
        </w:rPr>
        <w:t xml:space="preserve"> Available at: </w:t>
      </w:r>
      <w:hyperlink r:id="rId65" w:history="1">
        <w:r w:rsidRPr="00293DE2">
          <w:rPr>
            <w:rStyle w:val="Hyperlink"/>
            <w:rFonts w:ascii="Arial" w:hAnsi="Arial" w:cs="Arial"/>
            <w:sz w:val="24"/>
            <w:szCs w:val="24"/>
          </w:rPr>
          <w:t>https://socialsci.libretexts.org/Bookshelves/Early_Childhood_Education/Book%3A_Observation_and_Assessment_in_Early_Childhood_Education_(Peterson_and_Elam)/06%3A_Using_Documentation_and_Assessment_to_Communicate_with_Families/6.03%3A_Assessing_Childrens_Development</w:t>
        </w:r>
      </w:hyperlink>
      <w:r w:rsidRPr="00293DE2">
        <w:rPr>
          <w:rFonts w:ascii="Arial" w:hAnsi="Arial" w:cs="Arial"/>
          <w:sz w:val="24"/>
          <w:szCs w:val="24"/>
        </w:rPr>
        <w:t xml:space="preserve"> (Accessed: 24</w:t>
      </w:r>
      <w:r w:rsidRPr="00293DE2">
        <w:rPr>
          <w:rFonts w:ascii="Arial" w:hAnsi="Arial" w:cs="Arial"/>
          <w:sz w:val="24"/>
          <w:szCs w:val="24"/>
          <w:vertAlign w:val="superscript"/>
        </w:rPr>
        <w:t>th</w:t>
      </w:r>
      <w:r w:rsidRPr="00293DE2">
        <w:rPr>
          <w:rFonts w:ascii="Arial" w:hAnsi="Arial" w:cs="Arial"/>
          <w:sz w:val="24"/>
          <w:szCs w:val="24"/>
        </w:rPr>
        <w:t xml:space="preserve"> March 2021). </w:t>
      </w:r>
    </w:p>
    <w:p w14:paraId="0380E3DA" w14:textId="31165E26" w:rsidR="00021B2E" w:rsidRDefault="00021B2E" w:rsidP="00021B2E">
      <w:pPr>
        <w:spacing w:line="360" w:lineRule="auto"/>
        <w:jc w:val="both"/>
        <w:rPr>
          <w:rFonts w:ascii="Arial" w:hAnsi="Arial" w:cs="Arial"/>
          <w:sz w:val="24"/>
          <w:szCs w:val="24"/>
        </w:rPr>
      </w:pPr>
      <w:r w:rsidRPr="002A3A61">
        <w:rPr>
          <w:rFonts w:ascii="Arial" w:hAnsi="Arial" w:cs="Arial"/>
          <w:sz w:val="24"/>
          <w:szCs w:val="24"/>
        </w:rPr>
        <w:t xml:space="preserve">Play Wales. (2018) </w:t>
      </w:r>
      <w:r w:rsidRPr="002A3A61">
        <w:rPr>
          <w:rFonts w:ascii="Arial" w:hAnsi="Arial" w:cs="Arial"/>
          <w:i/>
          <w:iCs/>
          <w:sz w:val="24"/>
          <w:szCs w:val="24"/>
        </w:rPr>
        <w:t>A Playworkers Guide to Risk</w:t>
      </w:r>
      <w:r w:rsidRPr="002A3A61">
        <w:rPr>
          <w:rFonts w:ascii="Arial" w:hAnsi="Arial" w:cs="Arial"/>
          <w:sz w:val="24"/>
          <w:szCs w:val="24"/>
        </w:rPr>
        <w:t xml:space="preserve">. Available at: </w:t>
      </w:r>
      <w:hyperlink r:id="rId66" w:history="1">
        <w:r w:rsidRPr="002A3A61">
          <w:rPr>
            <w:rStyle w:val="Hyperlink"/>
            <w:rFonts w:ascii="Arial" w:hAnsi="Arial" w:cs="Arial"/>
            <w:sz w:val="24"/>
            <w:szCs w:val="24"/>
          </w:rPr>
          <w:t>https://playwales.org.uk/login/uploaded/documents/INFORMATION%20SHEETS/A%20playworkers%20guide%20to%20risk.pdf</w:t>
        </w:r>
      </w:hyperlink>
      <w:r w:rsidRPr="002A3A61">
        <w:rPr>
          <w:rFonts w:ascii="Arial" w:hAnsi="Arial" w:cs="Arial"/>
          <w:sz w:val="24"/>
          <w:szCs w:val="24"/>
        </w:rPr>
        <w:t xml:space="preserve"> (Accessed: 6</w:t>
      </w:r>
      <w:r w:rsidRPr="002A3A61">
        <w:rPr>
          <w:rFonts w:ascii="Arial" w:hAnsi="Arial" w:cs="Arial"/>
          <w:sz w:val="24"/>
          <w:szCs w:val="24"/>
          <w:vertAlign w:val="superscript"/>
        </w:rPr>
        <w:t>th</w:t>
      </w:r>
      <w:r w:rsidRPr="002A3A61">
        <w:rPr>
          <w:rFonts w:ascii="Arial" w:hAnsi="Arial" w:cs="Arial"/>
          <w:sz w:val="24"/>
          <w:szCs w:val="24"/>
        </w:rPr>
        <w:t xml:space="preserve"> March 2021). </w:t>
      </w:r>
    </w:p>
    <w:p w14:paraId="02B1CBB6" w14:textId="77777777" w:rsidR="00021B2E" w:rsidRDefault="00021B2E" w:rsidP="00021B2E">
      <w:pPr>
        <w:spacing w:line="360" w:lineRule="auto"/>
        <w:jc w:val="both"/>
        <w:rPr>
          <w:rFonts w:ascii="Arial" w:hAnsi="Arial" w:cs="Arial"/>
          <w:sz w:val="24"/>
          <w:szCs w:val="24"/>
        </w:rPr>
      </w:pPr>
      <w:r w:rsidRPr="00023C0B">
        <w:rPr>
          <w:rFonts w:ascii="Arial" w:hAnsi="Arial" w:cs="Arial"/>
          <w:sz w:val="24"/>
          <w:szCs w:val="24"/>
        </w:rPr>
        <w:t xml:space="preserve">Powell, A. (2017) </w:t>
      </w:r>
      <w:r w:rsidRPr="00023C0B">
        <w:rPr>
          <w:rFonts w:ascii="Arial" w:hAnsi="Arial" w:cs="Arial"/>
          <w:i/>
          <w:iCs/>
          <w:sz w:val="24"/>
          <w:szCs w:val="24"/>
        </w:rPr>
        <w:t>A case study to explore the perception of practitioners to assessment and testing within the early years.</w:t>
      </w:r>
      <w:r w:rsidRPr="00023C0B">
        <w:rPr>
          <w:rFonts w:ascii="Arial" w:hAnsi="Arial" w:cs="Arial"/>
          <w:sz w:val="24"/>
          <w:szCs w:val="24"/>
        </w:rPr>
        <w:t xml:space="preserve"> Available at: </w:t>
      </w:r>
      <w:hyperlink r:id="rId67" w:history="1">
        <w:r w:rsidRPr="00023C0B">
          <w:rPr>
            <w:rStyle w:val="Hyperlink"/>
            <w:rFonts w:ascii="Arial" w:hAnsi="Arial" w:cs="Arial"/>
            <w:sz w:val="24"/>
            <w:szCs w:val="24"/>
          </w:rPr>
          <w:t>http://www.vulnerability360.org.uk/wp-content/uploads/2018/02/ap-dissertation-V360-1.pdf</w:t>
        </w:r>
      </w:hyperlink>
      <w:r w:rsidRPr="00023C0B">
        <w:rPr>
          <w:rFonts w:ascii="Arial" w:hAnsi="Arial" w:cs="Arial"/>
          <w:sz w:val="24"/>
          <w:szCs w:val="24"/>
        </w:rPr>
        <w:t xml:space="preserve"> (Accessed: 24</w:t>
      </w:r>
      <w:r w:rsidRPr="00023C0B">
        <w:rPr>
          <w:rFonts w:ascii="Arial" w:hAnsi="Arial" w:cs="Arial"/>
          <w:sz w:val="24"/>
          <w:szCs w:val="24"/>
          <w:vertAlign w:val="superscript"/>
        </w:rPr>
        <w:t>th</w:t>
      </w:r>
      <w:r w:rsidRPr="00023C0B">
        <w:rPr>
          <w:rFonts w:ascii="Arial" w:hAnsi="Arial" w:cs="Arial"/>
          <w:sz w:val="24"/>
          <w:szCs w:val="24"/>
        </w:rPr>
        <w:t xml:space="preserve"> March 2021). </w:t>
      </w:r>
    </w:p>
    <w:p w14:paraId="79E0AA5A" w14:textId="77777777" w:rsidR="00021B2E" w:rsidRPr="00023C0B" w:rsidRDefault="00021B2E" w:rsidP="00021B2E">
      <w:pPr>
        <w:spacing w:line="360" w:lineRule="auto"/>
        <w:jc w:val="both"/>
        <w:rPr>
          <w:rFonts w:ascii="Arial" w:hAnsi="Arial" w:cs="Arial"/>
          <w:sz w:val="24"/>
          <w:szCs w:val="24"/>
        </w:rPr>
      </w:pPr>
    </w:p>
    <w:p w14:paraId="48B33412" w14:textId="4226B47E" w:rsidR="00021B2E" w:rsidRDefault="00021B2E" w:rsidP="00021B2E">
      <w:pPr>
        <w:spacing w:line="360" w:lineRule="auto"/>
        <w:jc w:val="both"/>
        <w:rPr>
          <w:rFonts w:ascii="Arial" w:hAnsi="Arial" w:cs="Arial"/>
          <w:sz w:val="24"/>
          <w:szCs w:val="24"/>
        </w:rPr>
      </w:pPr>
      <w:r w:rsidRPr="007A7263">
        <w:rPr>
          <w:rFonts w:ascii="Arial" w:hAnsi="Arial" w:cs="Arial"/>
          <w:sz w:val="24"/>
          <w:szCs w:val="24"/>
        </w:rPr>
        <w:lastRenderedPageBreak/>
        <w:t xml:space="preserve">Prince, H. et al. (2013) ‘Outdoor play and learning in early childhood from different cultural perspectives’, </w:t>
      </w:r>
      <w:r w:rsidRPr="007A7263">
        <w:rPr>
          <w:rFonts w:ascii="Arial" w:hAnsi="Arial" w:cs="Arial"/>
          <w:i/>
          <w:iCs/>
          <w:sz w:val="24"/>
          <w:szCs w:val="24"/>
        </w:rPr>
        <w:t>Journal of Adventure Education &amp; Outdoor Learning</w:t>
      </w:r>
      <w:r w:rsidRPr="007A7263">
        <w:rPr>
          <w:rFonts w:ascii="Arial" w:hAnsi="Arial" w:cs="Arial"/>
          <w:sz w:val="24"/>
          <w:szCs w:val="24"/>
        </w:rPr>
        <w:t xml:space="preserve">, 13(3), pp. 183-188. DOI: </w:t>
      </w:r>
      <w:hyperlink r:id="rId68" w:history="1">
        <w:r w:rsidRPr="007A7263">
          <w:rPr>
            <w:rStyle w:val="Hyperlink"/>
            <w:rFonts w:ascii="Arial" w:hAnsi="Arial" w:cs="Arial"/>
            <w:sz w:val="24"/>
            <w:szCs w:val="24"/>
          </w:rPr>
          <w:t>https://doi.org/10.1080/14729679.2013.813745</w:t>
        </w:r>
      </w:hyperlink>
      <w:r w:rsidRPr="007A7263">
        <w:rPr>
          <w:rFonts w:ascii="Arial" w:hAnsi="Arial" w:cs="Arial"/>
          <w:sz w:val="24"/>
          <w:szCs w:val="24"/>
        </w:rPr>
        <w:t xml:space="preserve"> (Accessed: 3</w:t>
      </w:r>
      <w:r w:rsidRPr="007A7263">
        <w:rPr>
          <w:rFonts w:ascii="Arial" w:hAnsi="Arial" w:cs="Arial"/>
          <w:sz w:val="24"/>
          <w:szCs w:val="24"/>
          <w:vertAlign w:val="superscript"/>
        </w:rPr>
        <w:t>rd</w:t>
      </w:r>
      <w:r w:rsidRPr="007A7263">
        <w:rPr>
          <w:rFonts w:ascii="Arial" w:hAnsi="Arial" w:cs="Arial"/>
          <w:sz w:val="24"/>
          <w:szCs w:val="24"/>
        </w:rPr>
        <w:t xml:space="preserve"> March 2021). </w:t>
      </w:r>
    </w:p>
    <w:p w14:paraId="6B67B901" w14:textId="61E713B2" w:rsidR="00021B2E" w:rsidRDefault="00021B2E" w:rsidP="00021B2E">
      <w:pPr>
        <w:spacing w:line="360" w:lineRule="auto"/>
        <w:jc w:val="both"/>
        <w:rPr>
          <w:rFonts w:ascii="Arial" w:hAnsi="Arial" w:cs="Arial"/>
          <w:sz w:val="24"/>
          <w:szCs w:val="24"/>
        </w:rPr>
      </w:pPr>
      <w:r w:rsidRPr="006750E4">
        <w:rPr>
          <w:rFonts w:ascii="Arial" w:hAnsi="Arial" w:cs="Arial"/>
          <w:sz w:val="24"/>
          <w:szCs w:val="24"/>
        </w:rPr>
        <w:t xml:space="preserve">Resources for Autism (2020) </w:t>
      </w:r>
      <w:r w:rsidRPr="006750E4">
        <w:rPr>
          <w:rFonts w:ascii="Arial" w:hAnsi="Arial" w:cs="Arial"/>
          <w:i/>
          <w:iCs/>
          <w:sz w:val="24"/>
          <w:szCs w:val="24"/>
        </w:rPr>
        <w:t>Anxiety Management</w:t>
      </w:r>
      <w:r w:rsidRPr="006750E4">
        <w:rPr>
          <w:rFonts w:ascii="Arial" w:hAnsi="Arial" w:cs="Arial"/>
          <w:sz w:val="24"/>
          <w:szCs w:val="24"/>
        </w:rPr>
        <w:t xml:space="preserve">. Available at: </w:t>
      </w:r>
      <w:hyperlink r:id="rId69" w:anchor=":~:text=Without%20daily%20routine%20and%20purpose%20a%20day%20can,remain%20calm%20and%20focused.%20Tips%20for%20a%20Calendar" w:history="1">
        <w:r>
          <w:rPr>
            <w:rStyle w:val="Hyperlink"/>
            <w:rFonts w:ascii="Arial" w:hAnsi="Arial" w:cs="Arial"/>
            <w:sz w:val="24"/>
            <w:szCs w:val="24"/>
          </w:rPr>
          <w:t>https://resourcesforautism.org.uk/anxiety-management/#:~:text=Without%20daily%20routine%20and%20purpose%20a%20day%20can,remain%20calm%20and%20focused.%20Tips%20for%20a%20Calendar</w:t>
        </w:r>
      </w:hyperlink>
      <w:r w:rsidRPr="006750E4">
        <w:rPr>
          <w:rFonts w:ascii="Arial" w:hAnsi="Arial" w:cs="Arial"/>
          <w:sz w:val="24"/>
          <w:szCs w:val="24"/>
        </w:rPr>
        <w:t xml:space="preserve"> (Accessed: 10</w:t>
      </w:r>
      <w:r w:rsidRPr="006750E4">
        <w:rPr>
          <w:rFonts w:ascii="Arial" w:hAnsi="Arial" w:cs="Arial"/>
          <w:sz w:val="24"/>
          <w:szCs w:val="24"/>
          <w:vertAlign w:val="superscript"/>
        </w:rPr>
        <w:t>th</w:t>
      </w:r>
      <w:r w:rsidRPr="006750E4">
        <w:rPr>
          <w:rFonts w:ascii="Arial" w:hAnsi="Arial" w:cs="Arial"/>
          <w:sz w:val="24"/>
          <w:szCs w:val="24"/>
        </w:rPr>
        <w:t xml:space="preserve"> March 2021). </w:t>
      </w:r>
    </w:p>
    <w:p w14:paraId="4FD50F64" w14:textId="000A8388" w:rsidR="00021B2E" w:rsidRPr="007A7263" w:rsidRDefault="00021B2E" w:rsidP="00021B2E">
      <w:pPr>
        <w:spacing w:line="360" w:lineRule="auto"/>
        <w:jc w:val="both"/>
        <w:rPr>
          <w:rFonts w:ascii="Arial" w:hAnsi="Arial" w:cs="Arial"/>
          <w:sz w:val="24"/>
          <w:szCs w:val="24"/>
        </w:rPr>
      </w:pPr>
      <w:proofErr w:type="spellStart"/>
      <w:r>
        <w:rPr>
          <w:rFonts w:ascii="Arial" w:hAnsi="Arial" w:cs="Arial"/>
          <w:sz w:val="24"/>
          <w:szCs w:val="24"/>
        </w:rPr>
        <w:t>Riddal</w:t>
      </w:r>
      <w:proofErr w:type="spellEnd"/>
      <w:r>
        <w:rPr>
          <w:rFonts w:ascii="Arial" w:hAnsi="Arial" w:cs="Arial"/>
          <w:sz w:val="24"/>
          <w:szCs w:val="24"/>
        </w:rPr>
        <w:t xml:space="preserve">-Leech, S. (2008) </w:t>
      </w:r>
      <w:r w:rsidRPr="00230DA7">
        <w:rPr>
          <w:rFonts w:ascii="Arial" w:hAnsi="Arial" w:cs="Arial"/>
          <w:i/>
          <w:iCs/>
          <w:sz w:val="24"/>
          <w:szCs w:val="24"/>
        </w:rPr>
        <w:t>How to observe children.</w:t>
      </w:r>
      <w:r>
        <w:rPr>
          <w:rFonts w:ascii="Arial" w:hAnsi="Arial" w:cs="Arial"/>
          <w:sz w:val="24"/>
          <w:szCs w:val="24"/>
        </w:rPr>
        <w:t xml:space="preserve"> 2</w:t>
      </w:r>
      <w:r w:rsidRPr="00230DA7">
        <w:rPr>
          <w:rFonts w:ascii="Arial" w:hAnsi="Arial" w:cs="Arial"/>
          <w:sz w:val="24"/>
          <w:szCs w:val="24"/>
          <w:vertAlign w:val="superscript"/>
        </w:rPr>
        <w:t>nd</w:t>
      </w:r>
      <w:r>
        <w:rPr>
          <w:rFonts w:ascii="Arial" w:hAnsi="Arial" w:cs="Arial"/>
          <w:sz w:val="24"/>
          <w:szCs w:val="24"/>
        </w:rPr>
        <w:t xml:space="preserve"> Ed. England: Heinemann.</w:t>
      </w:r>
    </w:p>
    <w:p w14:paraId="44FBBE01" w14:textId="2E64B194" w:rsidR="00021B2E" w:rsidRDefault="00021B2E" w:rsidP="00021B2E">
      <w:pPr>
        <w:spacing w:line="360" w:lineRule="auto"/>
        <w:jc w:val="both"/>
        <w:rPr>
          <w:rFonts w:ascii="Arial" w:hAnsi="Arial" w:cs="Arial"/>
          <w:sz w:val="24"/>
          <w:szCs w:val="24"/>
        </w:rPr>
      </w:pPr>
      <w:r w:rsidRPr="00135BA1">
        <w:rPr>
          <w:rFonts w:ascii="Arial" w:hAnsi="Arial" w:cs="Arial"/>
          <w:sz w:val="24"/>
          <w:szCs w:val="24"/>
        </w:rPr>
        <w:t xml:space="preserve">RSPB (2012) </w:t>
      </w:r>
      <w:r w:rsidRPr="00BA1F06">
        <w:rPr>
          <w:rFonts w:ascii="Arial" w:hAnsi="Arial" w:cs="Arial"/>
          <w:i/>
          <w:iCs/>
          <w:sz w:val="24"/>
          <w:szCs w:val="24"/>
        </w:rPr>
        <w:t>Every Child Outdoors Wales</w:t>
      </w:r>
      <w:r w:rsidRPr="00135BA1">
        <w:rPr>
          <w:rFonts w:ascii="Arial" w:hAnsi="Arial" w:cs="Arial"/>
          <w:sz w:val="24"/>
          <w:szCs w:val="24"/>
        </w:rPr>
        <w:t xml:space="preserve">. Available at: </w:t>
      </w:r>
      <w:hyperlink r:id="rId70" w:history="1">
        <w:r w:rsidRPr="00727DE6">
          <w:rPr>
            <w:rStyle w:val="Hyperlink"/>
            <w:rFonts w:ascii="Arial" w:hAnsi="Arial" w:cs="Arial"/>
            <w:sz w:val="24"/>
            <w:szCs w:val="24"/>
          </w:rPr>
          <w:t>https://www.rspb.org.uk/globalassets/downloads/documents/positions/education/every-child-outdoors---wales.pdf</w:t>
        </w:r>
      </w:hyperlink>
      <w:r w:rsidRPr="00727DE6">
        <w:rPr>
          <w:rFonts w:ascii="Arial" w:hAnsi="Arial" w:cs="Arial"/>
          <w:sz w:val="24"/>
          <w:szCs w:val="24"/>
        </w:rPr>
        <w:t xml:space="preserve"> (Accessed: 6</w:t>
      </w:r>
      <w:r w:rsidRPr="00727DE6">
        <w:rPr>
          <w:rFonts w:ascii="Arial" w:hAnsi="Arial" w:cs="Arial"/>
          <w:sz w:val="24"/>
          <w:szCs w:val="24"/>
          <w:vertAlign w:val="superscript"/>
        </w:rPr>
        <w:t>th</w:t>
      </w:r>
      <w:r w:rsidRPr="00727DE6">
        <w:rPr>
          <w:rFonts w:ascii="Arial" w:hAnsi="Arial" w:cs="Arial"/>
          <w:sz w:val="24"/>
          <w:szCs w:val="24"/>
        </w:rPr>
        <w:t xml:space="preserve"> March 2021). </w:t>
      </w:r>
    </w:p>
    <w:p w14:paraId="22EFB3BF" w14:textId="67FD44F2" w:rsidR="00021B2E" w:rsidRDefault="00021B2E" w:rsidP="00021B2E">
      <w:pPr>
        <w:spacing w:line="360" w:lineRule="auto"/>
        <w:jc w:val="both"/>
        <w:rPr>
          <w:rFonts w:ascii="Arial" w:hAnsi="Arial" w:cs="Arial"/>
          <w:sz w:val="24"/>
          <w:szCs w:val="24"/>
        </w:rPr>
      </w:pPr>
      <w:r w:rsidRPr="00EF4A3A">
        <w:rPr>
          <w:rFonts w:ascii="Arial" w:hAnsi="Arial" w:cs="Arial"/>
          <w:sz w:val="24"/>
          <w:szCs w:val="24"/>
        </w:rPr>
        <w:t xml:space="preserve">Sandberg, A. and </w:t>
      </w:r>
      <w:proofErr w:type="spellStart"/>
      <w:r w:rsidRPr="00EF4A3A">
        <w:rPr>
          <w:rFonts w:ascii="Arial" w:hAnsi="Arial" w:cs="Arial"/>
          <w:sz w:val="24"/>
          <w:szCs w:val="24"/>
        </w:rPr>
        <w:t>Ärlemalm-Hagsér</w:t>
      </w:r>
      <w:proofErr w:type="spellEnd"/>
      <w:r w:rsidRPr="00EF4A3A">
        <w:rPr>
          <w:rFonts w:ascii="Arial" w:hAnsi="Arial" w:cs="Arial"/>
          <w:sz w:val="24"/>
          <w:szCs w:val="24"/>
        </w:rPr>
        <w:t xml:space="preserve">, E. (2011) ‘The Swedish National Curriculum: Play and learning with fundamental values in focus’, </w:t>
      </w:r>
      <w:r w:rsidRPr="00EF4A3A">
        <w:rPr>
          <w:rFonts w:ascii="Arial" w:hAnsi="Arial" w:cs="Arial"/>
          <w:i/>
          <w:iCs/>
          <w:sz w:val="24"/>
          <w:szCs w:val="24"/>
        </w:rPr>
        <w:t>Australasian Journal of Early Childhood</w:t>
      </w:r>
      <w:r w:rsidRPr="00EF4A3A">
        <w:rPr>
          <w:rFonts w:ascii="Arial" w:hAnsi="Arial" w:cs="Arial"/>
          <w:sz w:val="24"/>
          <w:szCs w:val="24"/>
        </w:rPr>
        <w:t xml:space="preserve">, 36(1), pp. 44-50. Available at: </w:t>
      </w:r>
      <w:hyperlink r:id="rId71" w:history="1">
        <w:r w:rsidRPr="00EF4A3A">
          <w:rPr>
            <w:rStyle w:val="Hyperlink"/>
            <w:rFonts w:ascii="Arial" w:hAnsi="Arial" w:cs="Arial"/>
            <w:sz w:val="24"/>
            <w:szCs w:val="24"/>
          </w:rPr>
          <w:t>https://web-a-ebscohost-com.ezproxy.uwtsd.ac.uk/ehost/pdfviewer/pdfviewer?vid=1&amp;sid=4c85f877-04fd-4bd6-a4dc-2b5796775320%40sdc-v-sessmgr01</w:t>
        </w:r>
      </w:hyperlink>
      <w:r w:rsidRPr="00EF4A3A">
        <w:rPr>
          <w:rFonts w:ascii="Arial" w:hAnsi="Arial" w:cs="Arial"/>
          <w:sz w:val="24"/>
          <w:szCs w:val="24"/>
        </w:rPr>
        <w:t xml:space="preserve"> (Accessed: 7</w:t>
      </w:r>
      <w:r w:rsidRPr="00EF4A3A">
        <w:rPr>
          <w:rFonts w:ascii="Arial" w:hAnsi="Arial" w:cs="Arial"/>
          <w:sz w:val="24"/>
          <w:szCs w:val="24"/>
          <w:vertAlign w:val="superscript"/>
        </w:rPr>
        <w:t>th</w:t>
      </w:r>
      <w:r w:rsidRPr="00EF4A3A">
        <w:rPr>
          <w:rFonts w:ascii="Arial" w:hAnsi="Arial" w:cs="Arial"/>
          <w:sz w:val="24"/>
          <w:szCs w:val="24"/>
        </w:rPr>
        <w:t xml:space="preserve"> March 2021).</w:t>
      </w:r>
    </w:p>
    <w:p w14:paraId="1140BC39" w14:textId="7A4AD8A5" w:rsidR="00021B2E" w:rsidRDefault="00021B2E" w:rsidP="00021B2E">
      <w:pPr>
        <w:spacing w:line="360" w:lineRule="auto"/>
        <w:jc w:val="both"/>
        <w:rPr>
          <w:rFonts w:ascii="Arial" w:hAnsi="Arial" w:cs="Arial"/>
          <w:sz w:val="24"/>
          <w:szCs w:val="24"/>
        </w:rPr>
      </w:pPr>
      <w:proofErr w:type="spellStart"/>
      <w:r w:rsidRPr="009840D6">
        <w:rPr>
          <w:rFonts w:ascii="Arial" w:hAnsi="Arial" w:cs="Arial"/>
          <w:sz w:val="24"/>
          <w:szCs w:val="24"/>
        </w:rPr>
        <w:t>Santín</w:t>
      </w:r>
      <w:proofErr w:type="spellEnd"/>
      <w:r w:rsidRPr="009840D6">
        <w:rPr>
          <w:rFonts w:ascii="Arial" w:hAnsi="Arial" w:cs="Arial"/>
          <w:sz w:val="24"/>
          <w:szCs w:val="24"/>
        </w:rPr>
        <w:t xml:space="preserve">, M. F. and </w:t>
      </w:r>
      <w:proofErr w:type="spellStart"/>
      <w:r w:rsidRPr="009840D6">
        <w:rPr>
          <w:rFonts w:ascii="Arial" w:hAnsi="Arial" w:cs="Arial"/>
          <w:sz w:val="24"/>
          <w:szCs w:val="24"/>
        </w:rPr>
        <w:t>Torruella</w:t>
      </w:r>
      <w:proofErr w:type="spellEnd"/>
      <w:r w:rsidRPr="009840D6">
        <w:rPr>
          <w:rFonts w:ascii="Arial" w:hAnsi="Arial" w:cs="Arial"/>
          <w:sz w:val="24"/>
          <w:szCs w:val="24"/>
        </w:rPr>
        <w:t xml:space="preserve">, M. F. (2017) ‘Reggio Emilia: An Essential Tool to Develop Critical Thinking in Early Childhood’, </w:t>
      </w:r>
      <w:r w:rsidRPr="009840D6">
        <w:rPr>
          <w:rFonts w:ascii="Arial" w:hAnsi="Arial" w:cs="Arial"/>
          <w:i/>
          <w:iCs/>
          <w:sz w:val="24"/>
          <w:szCs w:val="24"/>
        </w:rPr>
        <w:t>Journal of New Approaches in Educational Research</w:t>
      </w:r>
      <w:r w:rsidRPr="009840D6">
        <w:rPr>
          <w:rFonts w:ascii="Arial" w:hAnsi="Arial" w:cs="Arial"/>
          <w:sz w:val="24"/>
          <w:szCs w:val="24"/>
        </w:rPr>
        <w:t>, 6(1), pp. 50-56. DOI: 10.7821/naer.2017.1.207 (Accessed: 20</w:t>
      </w:r>
      <w:r w:rsidRPr="009840D6">
        <w:rPr>
          <w:rFonts w:ascii="Arial" w:hAnsi="Arial" w:cs="Arial"/>
          <w:sz w:val="24"/>
          <w:szCs w:val="24"/>
          <w:vertAlign w:val="superscript"/>
        </w:rPr>
        <w:t>th</w:t>
      </w:r>
      <w:r w:rsidRPr="009840D6">
        <w:rPr>
          <w:rFonts w:ascii="Arial" w:hAnsi="Arial" w:cs="Arial"/>
          <w:sz w:val="24"/>
          <w:szCs w:val="24"/>
        </w:rPr>
        <w:t xml:space="preserve"> March 2021). </w:t>
      </w:r>
    </w:p>
    <w:p w14:paraId="347C54CA" w14:textId="24661EE4" w:rsidR="00021B2E" w:rsidRPr="009840D6" w:rsidRDefault="00021B2E" w:rsidP="00021B2E">
      <w:pPr>
        <w:spacing w:line="360" w:lineRule="auto"/>
        <w:jc w:val="both"/>
        <w:rPr>
          <w:rFonts w:ascii="Arial" w:hAnsi="Arial" w:cs="Arial"/>
          <w:sz w:val="24"/>
          <w:szCs w:val="24"/>
        </w:rPr>
      </w:pPr>
      <w:r>
        <w:rPr>
          <w:rFonts w:ascii="Arial" w:hAnsi="Arial" w:cs="Arial"/>
          <w:sz w:val="24"/>
          <w:szCs w:val="24"/>
        </w:rPr>
        <w:t>Santos, L. and Pinto, J. (2011) ‘</w:t>
      </w:r>
      <w:r w:rsidRPr="00F55122">
        <w:rPr>
          <w:rFonts w:ascii="Arial" w:hAnsi="Arial" w:cs="Arial"/>
          <w:sz w:val="24"/>
          <w:szCs w:val="24"/>
        </w:rPr>
        <w:t>Is assessment for learning possible in early school years?</w:t>
      </w:r>
      <w:r>
        <w:rPr>
          <w:rFonts w:ascii="Arial" w:hAnsi="Arial" w:cs="Arial"/>
          <w:sz w:val="24"/>
          <w:szCs w:val="24"/>
        </w:rPr>
        <w:t xml:space="preserve">’, </w:t>
      </w:r>
      <w:r w:rsidRPr="00384FFD">
        <w:rPr>
          <w:rFonts w:ascii="Arial" w:hAnsi="Arial" w:cs="Arial"/>
          <w:i/>
          <w:iCs/>
          <w:sz w:val="24"/>
          <w:szCs w:val="24"/>
        </w:rPr>
        <w:t xml:space="preserve">Procedia Social and </w:t>
      </w:r>
      <w:proofErr w:type="spellStart"/>
      <w:r w:rsidRPr="00384FFD">
        <w:rPr>
          <w:rFonts w:ascii="Arial" w:hAnsi="Arial" w:cs="Arial"/>
          <w:i/>
          <w:iCs/>
          <w:sz w:val="24"/>
          <w:szCs w:val="24"/>
        </w:rPr>
        <w:t>Behavioral</w:t>
      </w:r>
      <w:proofErr w:type="spellEnd"/>
      <w:r w:rsidRPr="00384FFD">
        <w:rPr>
          <w:rFonts w:ascii="Arial" w:hAnsi="Arial" w:cs="Arial"/>
          <w:i/>
          <w:iCs/>
          <w:sz w:val="24"/>
          <w:szCs w:val="24"/>
        </w:rPr>
        <w:t xml:space="preserve"> Sciences</w:t>
      </w:r>
      <w:r>
        <w:rPr>
          <w:rFonts w:ascii="Arial" w:hAnsi="Arial" w:cs="Arial"/>
          <w:sz w:val="24"/>
          <w:szCs w:val="24"/>
        </w:rPr>
        <w:t xml:space="preserve">, 12, pp. 283-289. DOI: </w:t>
      </w:r>
      <w:r w:rsidRPr="00F55122">
        <w:rPr>
          <w:rFonts w:ascii="Arial" w:hAnsi="Arial" w:cs="Arial"/>
          <w:sz w:val="24"/>
          <w:szCs w:val="24"/>
        </w:rPr>
        <w:t>10.1016/j.sbspro.2011.02.03</w:t>
      </w:r>
      <w:r>
        <w:rPr>
          <w:rFonts w:ascii="Arial" w:hAnsi="Arial" w:cs="Arial"/>
          <w:sz w:val="24"/>
          <w:szCs w:val="24"/>
        </w:rPr>
        <w:t xml:space="preserve"> (Accessed: 24</w:t>
      </w:r>
      <w:r w:rsidRPr="00F55122">
        <w:rPr>
          <w:rFonts w:ascii="Arial" w:hAnsi="Arial" w:cs="Arial"/>
          <w:sz w:val="24"/>
          <w:szCs w:val="24"/>
          <w:vertAlign w:val="superscript"/>
        </w:rPr>
        <w:t>th</w:t>
      </w:r>
      <w:r>
        <w:rPr>
          <w:rFonts w:ascii="Arial" w:hAnsi="Arial" w:cs="Arial"/>
          <w:sz w:val="24"/>
          <w:szCs w:val="24"/>
        </w:rPr>
        <w:t xml:space="preserve"> March 2021). </w:t>
      </w:r>
    </w:p>
    <w:p w14:paraId="20CD986F" w14:textId="77777777" w:rsidR="00021B2E" w:rsidRDefault="00021B2E" w:rsidP="00021B2E">
      <w:pPr>
        <w:spacing w:line="360" w:lineRule="auto"/>
        <w:jc w:val="both"/>
        <w:rPr>
          <w:rFonts w:ascii="Arial" w:hAnsi="Arial" w:cs="Arial"/>
          <w:sz w:val="24"/>
          <w:szCs w:val="24"/>
        </w:rPr>
      </w:pPr>
      <w:r w:rsidRPr="00DD5A36">
        <w:rPr>
          <w:rFonts w:ascii="Arial" w:hAnsi="Arial" w:cs="Arial"/>
          <w:sz w:val="24"/>
          <w:szCs w:val="24"/>
        </w:rPr>
        <w:t xml:space="preserve">School Cuts. (2019) </w:t>
      </w:r>
      <w:r w:rsidRPr="00DD5A36">
        <w:rPr>
          <w:rFonts w:ascii="Arial" w:hAnsi="Arial" w:cs="Arial"/>
          <w:i/>
          <w:iCs/>
          <w:sz w:val="24"/>
          <w:szCs w:val="24"/>
        </w:rPr>
        <w:t>After years of underfunding from the Westminster, schools in Wales are facing the biggest funding shortfall in a generation</w:t>
      </w:r>
      <w:r w:rsidRPr="00DD5A36">
        <w:rPr>
          <w:rFonts w:ascii="Arial" w:hAnsi="Arial" w:cs="Arial"/>
          <w:sz w:val="24"/>
          <w:szCs w:val="24"/>
        </w:rPr>
        <w:t xml:space="preserve">. Available at: </w:t>
      </w:r>
      <w:hyperlink r:id="rId72" w:history="1">
        <w:r w:rsidRPr="00DD5A36">
          <w:rPr>
            <w:rStyle w:val="Hyperlink"/>
            <w:rFonts w:ascii="Arial" w:hAnsi="Arial" w:cs="Arial"/>
            <w:sz w:val="24"/>
            <w:szCs w:val="24"/>
          </w:rPr>
          <w:t>https://schoolcuts.org.uk/about-wales/</w:t>
        </w:r>
      </w:hyperlink>
      <w:r w:rsidRPr="00DD5A36">
        <w:rPr>
          <w:rFonts w:ascii="Arial" w:hAnsi="Arial" w:cs="Arial"/>
          <w:sz w:val="24"/>
          <w:szCs w:val="24"/>
        </w:rPr>
        <w:t xml:space="preserve"> (Accessed: 13</w:t>
      </w:r>
      <w:r w:rsidRPr="00DD5A36">
        <w:rPr>
          <w:rFonts w:ascii="Arial" w:hAnsi="Arial" w:cs="Arial"/>
          <w:sz w:val="24"/>
          <w:szCs w:val="24"/>
          <w:vertAlign w:val="superscript"/>
        </w:rPr>
        <w:t>th</w:t>
      </w:r>
      <w:r w:rsidRPr="00DD5A36">
        <w:rPr>
          <w:rFonts w:ascii="Arial" w:hAnsi="Arial" w:cs="Arial"/>
          <w:sz w:val="24"/>
          <w:szCs w:val="24"/>
        </w:rPr>
        <w:t xml:space="preserve"> March 2021). </w:t>
      </w:r>
    </w:p>
    <w:p w14:paraId="0A5DA601" w14:textId="77777777" w:rsidR="00021B2E" w:rsidRDefault="00021B2E" w:rsidP="00021B2E">
      <w:pPr>
        <w:spacing w:line="360" w:lineRule="auto"/>
        <w:jc w:val="both"/>
        <w:rPr>
          <w:rFonts w:ascii="Arial" w:hAnsi="Arial" w:cs="Arial"/>
          <w:sz w:val="24"/>
          <w:szCs w:val="24"/>
        </w:rPr>
      </w:pPr>
    </w:p>
    <w:p w14:paraId="7AC3D683" w14:textId="7CBBC87F" w:rsidR="00021B2E" w:rsidRPr="00DD5A36" w:rsidRDefault="00021B2E" w:rsidP="00021B2E">
      <w:pPr>
        <w:spacing w:line="360" w:lineRule="auto"/>
        <w:jc w:val="both"/>
        <w:rPr>
          <w:rFonts w:ascii="Arial" w:hAnsi="Arial" w:cs="Arial"/>
          <w:sz w:val="24"/>
          <w:szCs w:val="24"/>
        </w:rPr>
      </w:pPr>
      <w:r w:rsidRPr="00AA3E11">
        <w:rPr>
          <w:rFonts w:ascii="Arial" w:hAnsi="Arial" w:cs="Arial"/>
          <w:sz w:val="24"/>
          <w:szCs w:val="24"/>
        </w:rPr>
        <w:lastRenderedPageBreak/>
        <w:t xml:space="preserve">Sharma, U. and </w:t>
      </w:r>
      <w:proofErr w:type="spellStart"/>
      <w:r w:rsidRPr="00AA3E11">
        <w:rPr>
          <w:rFonts w:ascii="Arial" w:hAnsi="Arial" w:cs="Arial"/>
          <w:sz w:val="24"/>
          <w:szCs w:val="24"/>
        </w:rPr>
        <w:t>Salend</w:t>
      </w:r>
      <w:proofErr w:type="spellEnd"/>
      <w:r w:rsidRPr="00AA3E11">
        <w:rPr>
          <w:rFonts w:ascii="Arial" w:hAnsi="Arial" w:cs="Arial"/>
          <w:sz w:val="24"/>
          <w:szCs w:val="24"/>
        </w:rPr>
        <w:t xml:space="preserve">, S. J. (2016) ‘Teaching Assistants in Inclusive Classrooms: A Systematic Analysis of the International Research’, </w:t>
      </w:r>
      <w:r w:rsidRPr="00AA3E11">
        <w:rPr>
          <w:rFonts w:ascii="Arial" w:hAnsi="Arial" w:cs="Arial"/>
          <w:i/>
          <w:iCs/>
          <w:sz w:val="24"/>
          <w:szCs w:val="24"/>
        </w:rPr>
        <w:t>Australian Journal of Teacher Education</w:t>
      </w:r>
      <w:r w:rsidRPr="00AA3E11">
        <w:rPr>
          <w:rFonts w:ascii="Arial" w:hAnsi="Arial" w:cs="Arial"/>
          <w:sz w:val="24"/>
          <w:szCs w:val="24"/>
        </w:rPr>
        <w:t xml:space="preserve">, 41(8), pp. 118-134. Available at: </w:t>
      </w:r>
      <w:hyperlink r:id="rId73" w:history="1">
        <w:r w:rsidRPr="00AA3E11">
          <w:rPr>
            <w:rStyle w:val="Hyperlink"/>
            <w:rFonts w:ascii="Arial" w:hAnsi="Arial" w:cs="Arial"/>
            <w:sz w:val="24"/>
            <w:szCs w:val="24"/>
          </w:rPr>
          <w:t>Teaching Assistants in Inclusive Classrooms: A Systematic Analysis of the International Research (ed.gov)</w:t>
        </w:r>
      </w:hyperlink>
      <w:r w:rsidRPr="00AA3E11">
        <w:rPr>
          <w:rFonts w:ascii="Arial" w:hAnsi="Arial" w:cs="Arial"/>
          <w:sz w:val="24"/>
          <w:szCs w:val="24"/>
        </w:rPr>
        <w:t xml:space="preserve"> (Accessed: 26</w:t>
      </w:r>
      <w:r w:rsidRPr="00AA3E11">
        <w:rPr>
          <w:rFonts w:ascii="Arial" w:hAnsi="Arial" w:cs="Arial"/>
          <w:sz w:val="24"/>
          <w:szCs w:val="24"/>
          <w:vertAlign w:val="superscript"/>
        </w:rPr>
        <w:t>th</w:t>
      </w:r>
      <w:r w:rsidRPr="00AA3E11">
        <w:rPr>
          <w:rFonts w:ascii="Arial" w:hAnsi="Arial" w:cs="Arial"/>
          <w:sz w:val="24"/>
          <w:szCs w:val="24"/>
        </w:rPr>
        <w:t xml:space="preserve"> March 2021).  </w:t>
      </w:r>
    </w:p>
    <w:p w14:paraId="6FD24A52" w14:textId="4B7C460C" w:rsidR="00021B2E" w:rsidRPr="00281554" w:rsidRDefault="004534C7" w:rsidP="00021B2E">
      <w:pPr>
        <w:spacing w:line="360" w:lineRule="auto"/>
        <w:jc w:val="both"/>
        <w:rPr>
          <w:rFonts w:ascii="Arial" w:hAnsi="Arial" w:cs="Arial"/>
          <w:sz w:val="24"/>
          <w:szCs w:val="24"/>
        </w:rPr>
      </w:pPr>
      <w:hyperlink r:id="rId74" w:history="1">
        <w:r w:rsidR="00021B2E" w:rsidRPr="00510894">
          <w:rPr>
            <w:rStyle w:val="Hyperlink"/>
            <w:rFonts w:ascii="Arial" w:hAnsi="Arial" w:cs="Arial"/>
            <w:color w:val="000000" w:themeColor="text1"/>
            <w:sz w:val="24"/>
            <w:szCs w:val="24"/>
            <w:u w:val="none"/>
            <w:shd w:val="clear" w:color="auto" w:fill="FFFFFF"/>
          </w:rPr>
          <w:t>Shutterstock</w:t>
        </w:r>
      </w:hyperlink>
      <w:r w:rsidR="00021B2E" w:rsidRPr="00510894">
        <w:rPr>
          <w:rFonts w:ascii="Arial" w:hAnsi="Arial" w:cs="Arial"/>
          <w:color w:val="000000" w:themeColor="text1"/>
          <w:sz w:val="24"/>
          <w:szCs w:val="24"/>
        </w:rPr>
        <w:t>,</w:t>
      </w:r>
      <w:r w:rsidR="00021B2E" w:rsidRPr="00281554">
        <w:rPr>
          <w:rFonts w:ascii="Arial" w:hAnsi="Arial" w:cs="Arial"/>
          <w:color w:val="000000" w:themeColor="text1"/>
          <w:sz w:val="24"/>
          <w:szCs w:val="24"/>
        </w:rPr>
        <w:t xml:space="preserve"> R. (2014) </w:t>
      </w:r>
      <w:r w:rsidR="00021B2E" w:rsidRPr="00281554">
        <w:rPr>
          <w:rFonts w:ascii="Arial" w:hAnsi="Arial" w:cs="Arial"/>
          <w:i/>
          <w:iCs/>
          <w:color w:val="000000" w:themeColor="text1"/>
          <w:sz w:val="24"/>
          <w:szCs w:val="24"/>
        </w:rPr>
        <w:t>Hard Evidence: at what age are your children ready for school.</w:t>
      </w:r>
      <w:r w:rsidR="00021B2E" w:rsidRPr="00281554">
        <w:rPr>
          <w:rFonts w:ascii="Arial" w:hAnsi="Arial" w:cs="Arial"/>
          <w:color w:val="000000" w:themeColor="text1"/>
          <w:sz w:val="24"/>
          <w:szCs w:val="24"/>
        </w:rPr>
        <w:t xml:space="preserve"> Available at: </w:t>
      </w:r>
      <w:hyperlink r:id="rId75" w:history="1">
        <w:r w:rsidR="00021B2E" w:rsidRPr="00281554">
          <w:rPr>
            <w:rStyle w:val="Hyperlink"/>
            <w:rFonts w:ascii="Arial" w:hAnsi="Arial" w:cs="Arial"/>
            <w:sz w:val="24"/>
            <w:szCs w:val="24"/>
          </w:rPr>
          <w:t>https://theconversation.com/hard-evidence-at-what-age-are-children-ready-for-school-29005</w:t>
        </w:r>
      </w:hyperlink>
      <w:r w:rsidR="00021B2E" w:rsidRPr="00281554">
        <w:rPr>
          <w:rFonts w:ascii="Arial" w:hAnsi="Arial" w:cs="Arial"/>
          <w:sz w:val="24"/>
          <w:szCs w:val="24"/>
        </w:rPr>
        <w:t xml:space="preserve"> (Accessed: 16</w:t>
      </w:r>
      <w:r w:rsidR="00021B2E" w:rsidRPr="00281554">
        <w:rPr>
          <w:rFonts w:ascii="Arial" w:hAnsi="Arial" w:cs="Arial"/>
          <w:sz w:val="24"/>
          <w:szCs w:val="24"/>
          <w:vertAlign w:val="superscript"/>
        </w:rPr>
        <w:t>th</w:t>
      </w:r>
      <w:r w:rsidR="00021B2E" w:rsidRPr="00281554">
        <w:rPr>
          <w:rFonts w:ascii="Arial" w:hAnsi="Arial" w:cs="Arial"/>
          <w:sz w:val="24"/>
          <w:szCs w:val="24"/>
        </w:rPr>
        <w:t xml:space="preserve"> March 2021). </w:t>
      </w:r>
    </w:p>
    <w:p w14:paraId="73224D31" w14:textId="799810E6" w:rsidR="00021B2E" w:rsidRPr="0008443F" w:rsidRDefault="00021B2E" w:rsidP="00021B2E">
      <w:pPr>
        <w:spacing w:line="360" w:lineRule="auto"/>
        <w:jc w:val="both"/>
        <w:rPr>
          <w:rFonts w:ascii="Arial" w:hAnsi="Arial" w:cs="Arial"/>
          <w:sz w:val="24"/>
          <w:szCs w:val="24"/>
        </w:rPr>
      </w:pPr>
      <w:r w:rsidRPr="0008443F">
        <w:rPr>
          <w:rFonts w:ascii="Arial" w:hAnsi="Arial" w:cs="Arial"/>
          <w:sz w:val="24"/>
          <w:szCs w:val="24"/>
        </w:rPr>
        <w:t xml:space="preserve">Siraj, I. (2014) </w:t>
      </w:r>
      <w:r w:rsidRPr="0008443F">
        <w:rPr>
          <w:rFonts w:ascii="Arial" w:hAnsi="Arial" w:cs="Arial"/>
          <w:i/>
          <w:iCs/>
          <w:sz w:val="24"/>
          <w:szCs w:val="24"/>
        </w:rPr>
        <w:t>An independent stocktake of the Foundation Phase in Wales Final Report.</w:t>
      </w:r>
      <w:r w:rsidRPr="0008443F">
        <w:rPr>
          <w:rFonts w:ascii="Arial" w:hAnsi="Arial" w:cs="Arial"/>
          <w:sz w:val="24"/>
          <w:szCs w:val="24"/>
        </w:rPr>
        <w:t xml:space="preserve"> Available at: </w:t>
      </w:r>
      <w:hyperlink r:id="rId76" w:history="1">
        <w:r w:rsidRPr="0008443F">
          <w:rPr>
            <w:rStyle w:val="Hyperlink"/>
            <w:rFonts w:ascii="Arial" w:hAnsi="Arial" w:cs="Arial"/>
            <w:sz w:val="24"/>
            <w:szCs w:val="24"/>
          </w:rPr>
          <w:t>https://gov.wales/sites/default/files/publications/2018-03/an-independent-stocktake-of-the-foundation-phase-in-wales-final-report.pdf</w:t>
        </w:r>
      </w:hyperlink>
      <w:r w:rsidRPr="0008443F">
        <w:rPr>
          <w:rFonts w:ascii="Arial" w:hAnsi="Arial" w:cs="Arial"/>
          <w:sz w:val="24"/>
          <w:szCs w:val="24"/>
        </w:rPr>
        <w:t xml:space="preserve">  (Accessed: 9</w:t>
      </w:r>
      <w:r w:rsidRPr="0008443F">
        <w:rPr>
          <w:rFonts w:ascii="Arial" w:hAnsi="Arial" w:cs="Arial"/>
          <w:sz w:val="24"/>
          <w:szCs w:val="24"/>
          <w:vertAlign w:val="superscript"/>
        </w:rPr>
        <w:t>th</w:t>
      </w:r>
      <w:r w:rsidRPr="0008443F">
        <w:rPr>
          <w:rFonts w:ascii="Arial" w:hAnsi="Arial" w:cs="Arial"/>
          <w:sz w:val="24"/>
          <w:szCs w:val="24"/>
        </w:rPr>
        <w:t xml:space="preserve"> March 2021). </w:t>
      </w:r>
    </w:p>
    <w:p w14:paraId="22316626" w14:textId="59CD3FE3" w:rsidR="00021B2E" w:rsidRDefault="00021B2E" w:rsidP="00021B2E">
      <w:pPr>
        <w:spacing w:line="360" w:lineRule="auto"/>
        <w:jc w:val="both"/>
        <w:rPr>
          <w:rFonts w:ascii="Arial" w:hAnsi="Arial" w:cs="Arial"/>
          <w:sz w:val="24"/>
          <w:szCs w:val="24"/>
        </w:rPr>
      </w:pPr>
      <w:r w:rsidRPr="004378A6">
        <w:rPr>
          <w:rFonts w:ascii="Arial" w:hAnsi="Arial" w:cs="Arial"/>
          <w:sz w:val="24"/>
          <w:szCs w:val="24"/>
        </w:rPr>
        <w:t xml:space="preserve">Solly, K. (2015) </w:t>
      </w:r>
      <w:r w:rsidRPr="004378A6">
        <w:rPr>
          <w:rFonts w:ascii="Arial" w:hAnsi="Arial" w:cs="Arial"/>
          <w:i/>
          <w:iCs/>
          <w:sz w:val="24"/>
          <w:szCs w:val="24"/>
        </w:rPr>
        <w:t>Risk, Challenge and Adventure in the Early Years</w:t>
      </w:r>
      <w:r w:rsidRPr="004378A6">
        <w:rPr>
          <w:rFonts w:ascii="Arial" w:hAnsi="Arial" w:cs="Arial"/>
          <w:sz w:val="24"/>
          <w:szCs w:val="24"/>
        </w:rPr>
        <w:t xml:space="preserve">. London: Routledge. </w:t>
      </w:r>
    </w:p>
    <w:p w14:paraId="170680E4" w14:textId="3218DCE1" w:rsidR="00021B2E" w:rsidRPr="008573A3" w:rsidRDefault="00021B2E" w:rsidP="00021B2E">
      <w:pPr>
        <w:spacing w:line="360" w:lineRule="auto"/>
        <w:jc w:val="both"/>
        <w:rPr>
          <w:rFonts w:ascii="Arial" w:hAnsi="Arial" w:cs="Arial"/>
          <w:sz w:val="24"/>
          <w:szCs w:val="24"/>
        </w:rPr>
      </w:pPr>
      <w:proofErr w:type="spellStart"/>
      <w:r w:rsidRPr="008573A3">
        <w:rPr>
          <w:rFonts w:ascii="Arial" w:hAnsi="Arial" w:cs="Arial"/>
          <w:sz w:val="24"/>
          <w:szCs w:val="24"/>
        </w:rPr>
        <w:t>Spreeuwenberg</w:t>
      </w:r>
      <w:proofErr w:type="spellEnd"/>
      <w:r w:rsidRPr="008573A3">
        <w:rPr>
          <w:rFonts w:ascii="Arial" w:hAnsi="Arial" w:cs="Arial"/>
          <w:sz w:val="24"/>
          <w:szCs w:val="24"/>
        </w:rPr>
        <w:t xml:space="preserve">, R. (2020) </w:t>
      </w:r>
      <w:r w:rsidRPr="008573A3">
        <w:rPr>
          <w:rFonts w:ascii="Arial" w:hAnsi="Arial" w:cs="Arial"/>
          <w:i/>
          <w:iCs/>
          <w:sz w:val="24"/>
          <w:szCs w:val="24"/>
        </w:rPr>
        <w:t xml:space="preserve">The Importance of Observation in Early Childhood Education. </w:t>
      </w:r>
      <w:r w:rsidRPr="008573A3">
        <w:rPr>
          <w:rFonts w:ascii="Arial" w:hAnsi="Arial" w:cs="Arial"/>
          <w:sz w:val="24"/>
          <w:szCs w:val="24"/>
        </w:rPr>
        <w:t xml:space="preserve">Available at: </w:t>
      </w:r>
      <w:hyperlink r:id="rId77" w:history="1">
        <w:r w:rsidRPr="008573A3">
          <w:rPr>
            <w:rStyle w:val="Hyperlink"/>
            <w:rFonts w:ascii="Arial" w:hAnsi="Arial" w:cs="Arial"/>
            <w:sz w:val="24"/>
            <w:szCs w:val="24"/>
          </w:rPr>
          <w:t>https://blog.himama.com/assessing-toddler-development-through-observation/</w:t>
        </w:r>
      </w:hyperlink>
      <w:r w:rsidRPr="008573A3">
        <w:rPr>
          <w:rFonts w:ascii="Arial" w:hAnsi="Arial" w:cs="Arial"/>
          <w:sz w:val="24"/>
          <w:szCs w:val="24"/>
        </w:rPr>
        <w:t xml:space="preserve"> (Accessed: 24</w:t>
      </w:r>
      <w:r w:rsidRPr="008573A3">
        <w:rPr>
          <w:rFonts w:ascii="Arial" w:hAnsi="Arial" w:cs="Arial"/>
          <w:sz w:val="24"/>
          <w:szCs w:val="24"/>
          <w:vertAlign w:val="superscript"/>
        </w:rPr>
        <w:t>th</w:t>
      </w:r>
      <w:r w:rsidRPr="008573A3">
        <w:rPr>
          <w:rFonts w:ascii="Arial" w:hAnsi="Arial" w:cs="Arial"/>
          <w:sz w:val="24"/>
          <w:szCs w:val="24"/>
        </w:rPr>
        <w:t xml:space="preserve"> March 2021). </w:t>
      </w:r>
    </w:p>
    <w:p w14:paraId="52D86F0C" w14:textId="7EDE6F6A" w:rsidR="00021B2E" w:rsidRDefault="00021B2E" w:rsidP="00021B2E">
      <w:pPr>
        <w:spacing w:line="360" w:lineRule="auto"/>
        <w:jc w:val="both"/>
        <w:rPr>
          <w:rFonts w:ascii="Arial" w:hAnsi="Arial" w:cs="Arial"/>
          <w:sz w:val="24"/>
          <w:szCs w:val="24"/>
        </w:rPr>
      </w:pPr>
      <w:r w:rsidRPr="0067692A">
        <w:rPr>
          <w:rFonts w:ascii="Arial" w:hAnsi="Arial" w:cs="Arial"/>
          <w:sz w:val="24"/>
          <w:szCs w:val="24"/>
        </w:rPr>
        <w:t>Stats Wales. (No date</w:t>
      </w:r>
      <w:r>
        <w:rPr>
          <w:rFonts w:ascii="Arial" w:hAnsi="Arial" w:cs="Arial"/>
          <w:sz w:val="24"/>
          <w:szCs w:val="24"/>
        </w:rPr>
        <w:t xml:space="preserve"> a</w:t>
      </w:r>
      <w:r w:rsidRPr="0067692A">
        <w:rPr>
          <w:rFonts w:ascii="Arial" w:hAnsi="Arial" w:cs="Arial"/>
          <w:sz w:val="24"/>
          <w:szCs w:val="24"/>
        </w:rPr>
        <w:t xml:space="preserve">) </w:t>
      </w:r>
      <w:r w:rsidRPr="0067692A">
        <w:rPr>
          <w:rFonts w:ascii="Arial" w:hAnsi="Arial" w:cs="Arial"/>
          <w:i/>
          <w:iCs/>
          <w:sz w:val="24"/>
          <w:szCs w:val="24"/>
        </w:rPr>
        <w:t>National level results, by area of learning, year, and SEN (Special Educational Need) provision</w:t>
      </w:r>
      <w:r w:rsidRPr="0067692A">
        <w:rPr>
          <w:rFonts w:ascii="Arial" w:hAnsi="Arial" w:cs="Arial"/>
          <w:sz w:val="24"/>
          <w:szCs w:val="24"/>
        </w:rPr>
        <w:t xml:space="preserve">. Available at: </w:t>
      </w:r>
      <w:hyperlink r:id="rId78" w:history="1">
        <w:r w:rsidRPr="0067692A">
          <w:rPr>
            <w:rStyle w:val="Hyperlink"/>
            <w:rFonts w:ascii="Arial" w:hAnsi="Arial" w:cs="Arial"/>
            <w:sz w:val="24"/>
            <w:szCs w:val="24"/>
          </w:rPr>
          <w:t>https://statswales.gov.wales/Catalogue/Education-and-Skills/Schools-and-Teachers/Examinations-and-Assessments/Foundation-Phase/nationallevelresults-by-areaoflearning-year-sen</w:t>
        </w:r>
      </w:hyperlink>
      <w:r w:rsidRPr="0067692A">
        <w:rPr>
          <w:rFonts w:ascii="Arial" w:hAnsi="Arial" w:cs="Arial"/>
          <w:sz w:val="24"/>
          <w:szCs w:val="24"/>
        </w:rPr>
        <w:t xml:space="preserve"> (Accessed: 13</w:t>
      </w:r>
      <w:r w:rsidRPr="0067692A">
        <w:rPr>
          <w:rFonts w:ascii="Arial" w:hAnsi="Arial" w:cs="Arial"/>
          <w:sz w:val="24"/>
          <w:szCs w:val="24"/>
          <w:vertAlign w:val="superscript"/>
        </w:rPr>
        <w:t>th</w:t>
      </w:r>
      <w:r w:rsidRPr="0067692A">
        <w:rPr>
          <w:rFonts w:ascii="Arial" w:hAnsi="Arial" w:cs="Arial"/>
          <w:sz w:val="24"/>
          <w:szCs w:val="24"/>
        </w:rPr>
        <w:t xml:space="preserve"> March 2021). </w:t>
      </w:r>
    </w:p>
    <w:p w14:paraId="44685A21" w14:textId="366520E2" w:rsidR="00021B2E" w:rsidRDefault="00021B2E" w:rsidP="00021B2E">
      <w:pPr>
        <w:spacing w:line="360" w:lineRule="auto"/>
        <w:jc w:val="both"/>
        <w:rPr>
          <w:rFonts w:ascii="Arial" w:hAnsi="Arial" w:cs="Arial"/>
          <w:sz w:val="24"/>
          <w:szCs w:val="24"/>
        </w:rPr>
      </w:pPr>
      <w:r w:rsidRPr="002E4BEB">
        <w:rPr>
          <w:rFonts w:ascii="Arial" w:hAnsi="Arial" w:cs="Arial"/>
          <w:sz w:val="24"/>
          <w:szCs w:val="24"/>
        </w:rPr>
        <w:t xml:space="preserve">Stats Wales. (No date) </w:t>
      </w:r>
      <w:r w:rsidRPr="002E4BEB">
        <w:rPr>
          <w:rFonts w:ascii="Arial" w:hAnsi="Arial" w:cs="Arial"/>
          <w:i/>
          <w:iCs/>
          <w:sz w:val="24"/>
          <w:szCs w:val="24"/>
        </w:rPr>
        <w:t>Foundation Phase</w:t>
      </w:r>
      <w:r w:rsidRPr="002E4BEB">
        <w:rPr>
          <w:rFonts w:ascii="Arial" w:hAnsi="Arial" w:cs="Arial"/>
          <w:sz w:val="24"/>
          <w:szCs w:val="24"/>
        </w:rPr>
        <w:t xml:space="preserve">. Available at: </w:t>
      </w:r>
      <w:hyperlink r:id="rId79" w:history="1">
        <w:r w:rsidRPr="002E4BEB">
          <w:rPr>
            <w:rStyle w:val="Hyperlink"/>
            <w:rFonts w:ascii="Arial" w:hAnsi="Arial" w:cs="Arial"/>
            <w:sz w:val="24"/>
            <w:szCs w:val="24"/>
          </w:rPr>
          <w:t>https://statswales.gov.wales/Catalogue/Education-and-Skills/Schools-and-Teachers/Examinations-and-Assessments/Foundation-Phase</w:t>
        </w:r>
      </w:hyperlink>
      <w:r w:rsidRPr="002E4BEB">
        <w:rPr>
          <w:rFonts w:ascii="Arial" w:hAnsi="Arial" w:cs="Arial"/>
          <w:sz w:val="24"/>
          <w:szCs w:val="24"/>
        </w:rPr>
        <w:t xml:space="preserve"> (Accessed: 7</w:t>
      </w:r>
      <w:r w:rsidRPr="002E4BEB">
        <w:rPr>
          <w:rFonts w:ascii="Arial" w:hAnsi="Arial" w:cs="Arial"/>
          <w:sz w:val="24"/>
          <w:szCs w:val="24"/>
          <w:vertAlign w:val="superscript"/>
        </w:rPr>
        <w:t>th</w:t>
      </w:r>
      <w:r w:rsidRPr="002E4BEB">
        <w:rPr>
          <w:rFonts w:ascii="Arial" w:hAnsi="Arial" w:cs="Arial"/>
          <w:sz w:val="24"/>
          <w:szCs w:val="24"/>
        </w:rPr>
        <w:t xml:space="preserve"> March 2021). </w:t>
      </w:r>
    </w:p>
    <w:p w14:paraId="7256767B" w14:textId="77777777" w:rsidR="00021B2E" w:rsidRDefault="00021B2E" w:rsidP="00021B2E">
      <w:pPr>
        <w:spacing w:line="360" w:lineRule="auto"/>
        <w:jc w:val="both"/>
        <w:rPr>
          <w:rFonts w:ascii="Arial" w:hAnsi="Arial" w:cs="Arial"/>
          <w:sz w:val="24"/>
          <w:szCs w:val="24"/>
        </w:rPr>
      </w:pPr>
      <w:r w:rsidRPr="009E6AB1">
        <w:rPr>
          <w:rFonts w:ascii="Arial" w:hAnsi="Arial" w:cs="Arial"/>
          <w:sz w:val="24"/>
          <w:szCs w:val="24"/>
        </w:rPr>
        <w:t xml:space="preserve">Stats Wales. (No date) </w:t>
      </w:r>
      <w:r w:rsidRPr="009E6AB1">
        <w:rPr>
          <w:rFonts w:ascii="Arial" w:hAnsi="Arial" w:cs="Arial"/>
          <w:i/>
          <w:iCs/>
          <w:sz w:val="24"/>
          <w:szCs w:val="24"/>
        </w:rPr>
        <w:t>Foundation Phase</w:t>
      </w:r>
      <w:r w:rsidRPr="009E6AB1">
        <w:rPr>
          <w:rFonts w:ascii="Arial" w:hAnsi="Arial" w:cs="Arial"/>
          <w:sz w:val="24"/>
          <w:szCs w:val="24"/>
        </w:rPr>
        <w:t xml:space="preserve">. Available at: </w:t>
      </w:r>
      <w:hyperlink r:id="rId80" w:history="1">
        <w:r w:rsidRPr="009E6AB1">
          <w:rPr>
            <w:rStyle w:val="Hyperlink"/>
            <w:rFonts w:ascii="Arial" w:hAnsi="Arial" w:cs="Arial"/>
            <w:sz w:val="24"/>
            <w:szCs w:val="24"/>
          </w:rPr>
          <w:t>https://statswales.gov.wales/Catalogue/Education-and-Skills/Schools-and-Teachers/Examinations-and-Assessments/Foundation-Phase</w:t>
        </w:r>
      </w:hyperlink>
      <w:r w:rsidRPr="009E6AB1">
        <w:rPr>
          <w:rFonts w:ascii="Arial" w:hAnsi="Arial" w:cs="Arial"/>
          <w:sz w:val="24"/>
          <w:szCs w:val="24"/>
        </w:rPr>
        <w:t xml:space="preserve"> (Accessed:13</w:t>
      </w:r>
      <w:r w:rsidRPr="009E6AB1">
        <w:rPr>
          <w:rFonts w:ascii="Arial" w:hAnsi="Arial" w:cs="Arial"/>
          <w:sz w:val="24"/>
          <w:szCs w:val="24"/>
          <w:vertAlign w:val="superscript"/>
        </w:rPr>
        <w:t>th</w:t>
      </w:r>
      <w:r w:rsidRPr="009E6AB1">
        <w:rPr>
          <w:rFonts w:ascii="Arial" w:hAnsi="Arial" w:cs="Arial"/>
          <w:sz w:val="24"/>
          <w:szCs w:val="24"/>
        </w:rPr>
        <w:t xml:space="preserve"> March 2021). </w:t>
      </w:r>
    </w:p>
    <w:p w14:paraId="7A0C4C5C" w14:textId="77777777" w:rsidR="00021B2E" w:rsidRDefault="00021B2E" w:rsidP="00021B2E">
      <w:pPr>
        <w:spacing w:line="360" w:lineRule="auto"/>
        <w:jc w:val="both"/>
        <w:rPr>
          <w:rFonts w:ascii="Arial" w:hAnsi="Arial" w:cs="Arial"/>
          <w:sz w:val="24"/>
          <w:szCs w:val="24"/>
        </w:rPr>
      </w:pPr>
    </w:p>
    <w:p w14:paraId="44DA530B" w14:textId="77777777" w:rsidR="00021B2E" w:rsidRDefault="00021B2E" w:rsidP="00021B2E">
      <w:pPr>
        <w:spacing w:line="360" w:lineRule="auto"/>
        <w:jc w:val="both"/>
        <w:rPr>
          <w:rFonts w:ascii="Arial" w:hAnsi="Arial" w:cs="Arial"/>
          <w:sz w:val="24"/>
          <w:szCs w:val="24"/>
        </w:rPr>
      </w:pPr>
      <w:r w:rsidRPr="005750F3">
        <w:rPr>
          <w:rFonts w:ascii="Arial" w:hAnsi="Arial" w:cs="Arial"/>
          <w:sz w:val="24"/>
          <w:szCs w:val="24"/>
        </w:rPr>
        <w:lastRenderedPageBreak/>
        <w:t xml:space="preserve">Swedish Institute. (2021) </w:t>
      </w:r>
      <w:r w:rsidRPr="005750F3">
        <w:rPr>
          <w:rFonts w:ascii="Arial" w:hAnsi="Arial" w:cs="Arial"/>
          <w:i/>
          <w:iCs/>
          <w:sz w:val="24"/>
          <w:szCs w:val="24"/>
        </w:rPr>
        <w:t>Education in Sweden</w:t>
      </w:r>
      <w:r w:rsidRPr="005750F3">
        <w:rPr>
          <w:rFonts w:ascii="Arial" w:hAnsi="Arial" w:cs="Arial"/>
          <w:sz w:val="24"/>
          <w:szCs w:val="24"/>
        </w:rPr>
        <w:t xml:space="preserve">. Available at: </w:t>
      </w:r>
      <w:hyperlink r:id="rId81" w:history="1">
        <w:r w:rsidRPr="005750F3">
          <w:rPr>
            <w:rStyle w:val="Hyperlink"/>
            <w:rFonts w:ascii="Arial" w:hAnsi="Arial" w:cs="Arial"/>
            <w:sz w:val="24"/>
            <w:szCs w:val="24"/>
          </w:rPr>
          <w:t>https://sweden.se/society/education-in-sweden/</w:t>
        </w:r>
      </w:hyperlink>
      <w:r w:rsidRPr="005750F3">
        <w:rPr>
          <w:rFonts w:ascii="Arial" w:hAnsi="Arial" w:cs="Arial"/>
          <w:sz w:val="24"/>
          <w:szCs w:val="24"/>
        </w:rPr>
        <w:t xml:space="preserve"> (Accessed: 6</w:t>
      </w:r>
      <w:r w:rsidRPr="005750F3">
        <w:rPr>
          <w:rFonts w:ascii="Arial" w:hAnsi="Arial" w:cs="Arial"/>
          <w:sz w:val="24"/>
          <w:szCs w:val="24"/>
          <w:vertAlign w:val="superscript"/>
        </w:rPr>
        <w:t>th</w:t>
      </w:r>
      <w:r w:rsidRPr="005750F3">
        <w:rPr>
          <w:rFonts w:ascii="Arial" w:hAnsi="Arial" w:cs="Arial"/>
          <w:sz w:val="24"/>
          <w:szCs w:val="24"/>
        </w:rPr>
        <w:t xml:space="preserve"> March 2021). </w:t>
      </w:r>
    </w:p>
    <w:p w14:paraId="4081C27C" w14:textId="60AB3CD1" w:rsidR="00021B2E" w:rsidRPr="009C4246" w:rsidRDefault="00021B2E" w:rsidP="00021B2E">
      <w:pPr>
        <w:spacing w:line="360" w:lineRule="auto"/>
        <w:jc w:val="both"/>
        <w:rPr>
          <w:rFonts w:ascii="Arial" w:hAnsi="Arial" w:cs="Arial"/>
          <w:sz w:val="24"/>
          <w:szCs w:val="24"/>
          <w:shd w:val="clear" w:color="auto" w:fill="FFFFFF"/>
        </w:rPr>
      </w:pPr>
      <w:r w:rsidRPr="00CD2B57">
        <w:rPr>
          <w:rFonts w:ascii="Arial" w:hAnsi="Arial" w:cs="Arial"/>
          <w:sz w:val="24"/>
          <w:szCs w:val="24"/>
          <w:shd w:val="clear" w:color="auto" w:fill="FFFFFF"/>
        </w:rPr>
        <w:t xml:space="preserve">Sylva, K et al. (2010) </w:t>
      </w:r>
      <w:r w:rsidRPr="00CD2B57">
        <w:rPr>
          <w:rFonts w:ascii="Arial" w:hAnsi="Arial" w:cs="Arial"/>
          <w:i/>
          <w:iCs/>
          <w:sz w:val="24"/>
          <w:szCs w:val="24"/>
          <w:shd w:val="clear" w:color="auto" w:fill="FFFFFF"/>
        </w:rPr>
        <w:t>Early childhood matters evidence from the effective pre-school and primary education project</w:t>
      </w:r>
      <w:r w:rsidRPr="00CD2B57">
        <w:rPr>
          <w:rFonts w:ascii="Arial" w:hAnsi="Arial" w:cs="Arial"/>
          <w:sz w:val="24"/>
          <w:szCs w:val="24"/>
          <w:shd w:val="clear" w:color="auto" w:fill="FFFFFF"/>
        </w:rPr>
        <w:t>. London: Routledge.</w:t>
      </w:r>
    </w:p>
    <w:p w14:paraId="51005304" w14:textId="2448F90A" w:rsidR="00021B2E" w:rsidRPr="0005466A" w:rsidRDefault="00021B2E" w:rsidP="00021B2E">
      <w:pPr>
        <w:spacing w:line="360" w:lineRule="auto"/>
        <w:jc w:val="both"/>
        <w:rPr>
          <w:rFonts w:ascii="Arial" w:hAnsi="Arial" w:cs="Arial"/>
          <w:sz w:val="24"/>
          <w:szCs w:val="24"/>
        </w:rPr>
      </w:pPr>
      <w:r w:rsidRPr="005831DD">
        <w:rPr>
          <w:rFonts w:ascii="Arial" w:hAnsi="Arial" w:cs="Arial"/>
          <w:sz w:val="24"/>
          <w:szCs w:val="24"/>
        </w:rPr>
        <w:t>Taylor, C. et al. (2016) ‘Implementing curriculum reform in Wales: the case of the Foundation Phase</w:t>
      </w:r>
      <w:r>
        <w:rPr>
          <w:rFonts w:ascii="Arial" w:hAnsi="Arial" w:cs="Arial"/>
          <w:sz w:val="24"/>
          <w:szCs w:val="24"/>
        </w:rPr>
        <w:t>’</w:t>
      </w:r>
      <w:r w:rsidRPr="005831DD">
        <w:rPr>
          <w:rFonts w:ascii="Arial" w:hAnsi="Arial" w:cs="Arial"/>
          <w:sz w:val="24"/>
          <w:szCs w:val="24"/>
        </w:rPr>
        <w:t xml:space="preserve">, </w:t>
      </w:r>
      <w:r w:rsidRPr="005831DD">
        <w:rPr>
          <w:rFonts w:ascii="Arial" w:hAnsi="Arial" w:cs="Arial"/>
          <w:i/>
          <w:iCs/>
          <w:sz w:val="24"/>
          <w:szCs w:val="24"/>
        </w:rPr>
        <w:t>Oxford Review of Education</w:t>
      </w:r>
      <w:r w:rsidRPr="005831DD">
        <w:rPr>
          <w:rFonts w:ascii="Arial" w:hAnsi="Arial" w:cs="Arial"/>
          <w:sz w:val="24"/>
          <w:szCs w:val="24"/>
        </w:rPr>
        <w:t>, 42(3), pp. 299-315. DOI: 10.1080/03054985.2016.1184872 (Accessed:</w:t>
      </w:r>
      <w:r>
        <w:rPr>
          <w:rFonts w:ascii="Arial" w:hAnsi="Arial" w:cs="Arial"/>
          <w:sz w:val="24"/>
          <w:szCs w:val="24"/>
        </w:rPr>
        <w:t xml:space="preserve"> </w:t>
      </w:r>
      <w:r w:rsidRPr="005831DD">
        <w:rPr>
          <w:rFonts w:ascii="Arial" w:hAnsi="Arial" w:cs="Arial"/>
          <w:sz w:val="24"/>
          <w:szCs w:val="24"/>
        </w:rPr>
        <w:t>5</w:t>
      </w:r>
      <w:r w:rsidRPr="005831DD">
        <w:rPr>
          <w:rFonts w:ascii="Arial" w:hAnsi="Arial" w:cs="Arial"/>
          <w:sz w:val="24"/>
          <w:szCs w:val="24"/>
          <w:vertAlign w:val="superscript"/>
        </w:rPr>
        <w:t>th</w:t>
      </w:r>
      <w:r w:rsidRPr="005831DD">
        <w:rPr>
          <w:rFonts w:ascii="Arial" w:hAnsi="Arial" w:cs="Arial"/>
          <w:sz w:val="24"/>
          <w:szCs w:val="24"/>
        </w:rPr>
        <w:t xml:space="preserve"> March 2021).  </w:t>
      </w:r>
    </w:p>
    <w:p w14:paraId="30251179" w14:textId="1E86C9AE" w:rsidR="00021B2E" w:rsidRDefault="00021B2E" w:rsidP="00021B2E">
      <w:pPr>
        <w:spacing w:line="360" w:lineRule="auto"/>
        <w:jc w:val="both"/>
        <w:rPr>
          <w:rFonts w:ascii="Arial" w:hAnsi="Arial" w:cs="Arial"/>
          <w:sz w:val="24"/>
          <w:szCs w:val="24"/>
        </w:rPr>
      </w:pPr>
      <w:r w:rsidRPr="0005466A">
        <w:rPr>
          <w:rFonts w:ascii="Arial" w:hAnsi="Arial" w:cs="Arial"/>
          <w:sz w:val="24"/>
          <w:szCs w:val="24"/>
        </w:rPr>
        <w:t xml:space="preserve">The British Association for Early Childhood Education. (No date) </w:t>
      </w:r>
      <w:r w:rsidRPr="0005466A">
        <w:rPr>
          <w:rFonts w:ascii="Arial" w:hAnsi="Arial" w:cs="Arial"/>
          <w:i/>
          <w:iCs/>
          <w:sz w:val="24"/>
          <w:szCs w:val="24"/>
        </w:rPr>
        <w:t>Taking Risks in Play.</w:t>
      </w:r>
      <w:r w:rsidRPr="0005466A">
        <w:rPr>
          <w:rFonts w:ascii="Arial" w:hAnsi="Arial" w:cs="Arial"/>
          <w:sz w:val="24"/>
          <w:szCs w:val="24"/>
        </w:rPr>
        <w:t xml:space="preserve"> Available at: </w:t>
      </w:r>
      <w:hyperlink r:id="rId82" w:anchor=":~:text=%20%20%201%20Focus%20on%20the%20positive,common%20sense%3B%20risky%20outdoor%20play%20has...%20More%20" w:history="1">
        <w:r w:rsidRPr="0005466A">
          <w:rPr>
            <w:rStyle w:val="Hyperlink"/>
            <w:rFonts w:ascii="Arial" w:hAnsi="Arial" w:cs="Arial"/>
            <w:sz w:val="24"/>
            <w:szCs w:val="24"/>
          </w:rPr>
          <w:t>https://www.early-education.org.uk/taking-risks-play#:~:text=%20%20%201%20Focus%20on%20the%20positive,common%20sense%3B%20risky%20outdoor%20play%20has...%20More%20</w:t>
        </w:r>
      </w:hyperlink>
      <w:r w:rsidRPr="0005466A">
        <w:rPr>
          <w:rFonts w:ascii="Arial" w:hAnsi="Arial" w:cs="Arial"/>
          <w:sz w:val="24"/>
          <w:szCs w:val="24"/>
        </w:rPr>
        <w:t xml:space="preserve"> (Accessed: 27</w:t>
      </w:r>
      <w:r w:rsidRPr="0005466A">
        <w:rPr>
          <w:rFonts w:ascii="Arial" w:hAnsi="Arial" w:cs="Arial"/>
          <w:sz w:val="24"/>
          <w:szCs w:val="24"/>
          <w:vertAlign w:val="superscript"/>
        </w:rPr>
        <w:t>th</w:t>
      </w:r>
      <w:r w:rsidRPr="0005466A">
        <w:rPr>
          <w:rFonts w:ascii="Arial" w:hAnsi="Arial" w:cs="Arial"/>
          <w:sz w:val="24"/>
          <w:szCs w:val="24"/>
        </w:rPr>
        <w:t xml:space="preserve"> March 2021). </w:t>
      </w:r>
    </w:p>
    <w:p w14:paraId="66D4BD1C" w14:textId="33F3D1E8" w:rsidR="00021B2E" w:rsidRPr="003E7667" w:rsidRDefault="00021B2E" w:rsidP="00021B2E">
      <w:pPr>
        <w:spacing w:line="360" w:lineRule="auto"/>
        <w:jc w:val="both"/>
        <w:rPr>
          <w:rFonts w:ascii="Arial" w:hAnsi="Arial" w:cs="Arial"/>
          <w:sz w:val="24"/>
          <w:szCs w:val="24"/>
        </w:rPr>
      </w:pPr>
      <w:r w:rsidRPr="003E7667">
        <w:rPr>
          <w:rFonts w:ascii="Arial" w:hAnsi="Arial" w:cs="Arial"/>
          <w:sz w:val="24"/>
          <w:szCs w:val="24"/>
        </w:rPr>
        <w:t xml:space="preserve">The Nation Education Union. (2019) </w:t>
      </w:r>
      <w:r w:rsidRPr="003E7667">
        <w:rPr>
          <w:rFonts w:ascii="Arial" w:hAnsi="Arial" w:cs="Arial"/>
          <w:i/>
          <w:iCs/>
          <w:sz w:val="24"/>
          <w:szCs w:val="24"/>
        </w:rPr>
        <w:t>New Wales Curriculum</w:t>
      </w:r>
      <w:r w:rsidRPr="003E7667">
        <w:rPr>
          <w:rFonts w:ascii="Arial" w:hAnsi="Arial" w:cs="Arial"/>
          <w:sz w:val="24"/>
          <w:szCs w:val="24"/>
        </w:rPr>
        <w:t xml:space="preserve">. Available at: </w:t>
      </w:r>
      <w:hyperlink r:id="rId83" w:history="1">
        <w:r>
          <w:rPr>
            <w:rStyle w:val="Hyperlink"/>
            <w:rFonts w:ascii="Arial" w:hAnsi="Arial" w:cs="Arial"/>
            <w:sz w:val="24"/>
            <w:szCs w:val="24"/>
          </w:rPr>
          <w:t>https://neu.org.uk/press-releases/new-wales-curriculum</w:t>
        </w:r>
      </w:hyperlink>
      <w:r w:rsidRPr="003E7667">
        <w:rPr>
          <w:rFonts w:ascii="Arial" w:hAnsi="Arial" w:cs="Arial"/>
          <w:sz w:val="24"/>
          <w:szCs w:val="24"/>
        </w:rPr>
        <w:t xml:space="preserve"> (Accessed: 12</w:t>
      </w:r>
      <w:r w:rsidRPr="003E7667">
        <w:rPr>
          <w:rFonts w:ascii="Arial" w:hAnsi="Arial" w:cs="Arial"/>
          <w:sz w:val="24"/>
          <w:szCs w:val="24"/>
          <w:vertAlign w:val="superscript"/>
        </w:rPr>
        <w:t>th</w:t>
      </w:r>
      <w:r w:rsidRPr="003E7667">
        <w:rPr>
          <w:rFonts w:ascii="Arial" w:hAnsi="Arial" w:cs="Arial"/>
          <w:sz w:val="24"/>
          <w:szCs w:val="24"/>
        </w:rPr>
        <w:t xml:space="preserve"> March 2021). </w:t>
      </w:r>
    </w:p>
    <w:p w14:paraId="49CB6C6A" w14:textId="2BC885E0" w:rsidR="00021B2E" w:rsidRPr="004F71F8" w:rsidRDefault="00021B2E" w:rsidP="00021B2E">
      <w:pPr>
        <w:spacing w:line="360" w:lineRule="auto"/>
        <w:jc w:val="both"/>
        <w:rPr>
          <w:rFonts w:ascii="Arial" w:hAnsi="Arial" w:cs="Arial"/>
          <w:sz w:val="24"/>
          <w:szCs w:val="24"/>
        </w:rPr>
      </w:pPr>
      <w:r w:rsidRPr="004F71F8">
        <w:rPr>
          <w:rFonts w:ascii="Arial" w:hAnsi="Arial" w:cs="Arial"/>
          <w:sz w:val="24"/>
          <w:szCs w:val="24"/>
        </w:rPr>
        <w:t xml:space="preserve">The National Strategies. (2009) </w:t>
      </w:r>
      <w:r w:rsidRPr="004F71F8">
        <w:rPr>
          <w:rFonts w:ascii="Arial" w:hAnsi="Arial" w:cs="Arial"/>
          <w:i/>
          <w:iCs/>
          <w:sz w:val="24"/>
          <w:szCs w:val="24"/>
        </w:rPr>
        <w:t>Learning, Play and Interacting.</w:t>
      </w:r>
      <w:r w:rsidRPr="004F71F8">
        <w:rPr>
          <w:rFonts w:ascii="Arial" w:hAnsi="Arial" w:cs="Arial"/>
          <w:sz w:val="24"/>
          <w:szCs w:val="24"/>
        </w:rPr>
        <w:t xml:space="preserve"> Available at: </w:t>
      </w:r>
      <w:hyperlink r:id="rId84" w:history="1">
        <w:r w:rsidRPr="004F71F8">
          <w:rPr>
            <w:rStyle w:val="Hyperlink"/>
            <w:rFonts w:ascii="Arial" w:hAnsi="Arial" w:cs="Arial"/>
            <w:sz w:val="24"/>
            <w:szCs w:val="24"/>
          </w:rPr>
          <w:t>https://dera.ioe.ac.uk/2412/7/85679136be4953413879dc59eab23ce0_Redacted.pdf</w:t>
        </w:r>
      </w:hyperlink>
      <w:r w:rsidRPr="004F71F8">
        <w:rPr>
          <w:rFonts w:ascii="Arial" w:hAnsi="Arial" w:cs="Arial"/>
          <w:sz w:val="24"/>
          <w:szCs w:val="24"/>
        </w:rPr>
        <w:t xml:space="preserve"> (Accessed: 16</w:t>
      </w:r>
      <w:r w:rsidRPr="004F71F8">
        <w:rPr>
          <w:rFonts w:ascii="Arial" w:hAnsi="Arial" w:cs="Arial"/>
          <w:sz w:val="24"/>
          <w:szCs w:val="24"/>
          <w:vertAlign w:val="superscript"/>
        </w:rPr>
        <w:t>th</w:t>
      </w:r>
      <w:r w:rsidRPr="004F71F8">
        <w:rPr>
          <w:rFonts w:ascii="Arial" w:hAnsi="Arial" w:cs="Arial"/>
          <w:sz w:val="24"/>
          <w:szCs w:val="24"/>
        </w:rPr>
        <w:t xml:space="preserve"> March 2021). </w:t>
      </w:r>
    </w:p>
    <w:p w14:paraId="6B848466" w14:textId="46C4BEFC" w:rsidR="00021B2E" w:rsidRDefault="00021B2E" w:rsidP="00021B2E">
      <w:pPr>
        <w:spacing w:line="360" w:lineRule="auto"/>
        <w:jc w:val="both"/>
        <w:rPr>
          <w:rFonts w:ascii="Arial" w:hAnsi="Arial" w:cs="Arial"/>
          <w:sz w:val="24"/>
          <w:szCs w:val="24"/>
        </w:rPr>
      </w:pPr>
      <w:r w:rsidRPr="005831DD">
        <w:rPr>
          <w:rFonts w:ascii="Arial" w:hAnsi="Arial" w:cs="Arial"/>
          <w:sz w:val="24"/>
          <w:szCs w:val="24"/>
        </w:rPr>
        <w:t xml:space="preserve">The Natural Connections Project. (2016) </w:t>
      </w:r>
      <w:r w:rsidRPr="00BA1F06">
        <w:rPr>
          <w:rFonts w:ascii="Arial" w:hAnsi="Arial" w:cs="Arial"/>
          <w:i/>
          <w:iCs/>
          <w:sz w:val="24"/>
          <w:szCs w:val="24"/>
        </w:rPr>
        <w:t>Transforming Outdoor Learning in Schools</w:t>
      </w:r>
      <w:r w:rsidRPr="005831DD">
        <w:rPr>
          <w:rFonts w:ascii="Arial" w:hAnsi="Arial" w:cs="Arial"/>
          <w:sz w:val="24"/>
          <w:szCs w:val="24"/>
        </w:rPr>
        <w:t xml:space="preserve">. Available at: </w:t>
      </w:r>
      <w:hyperlink r:id="rId85" w:history="1">
        <w:r w:rsidRPr="005831DD">
          <w:rPr>
            <w:rStyle w:val="Hyperlink"/>
            <w:rFonts w:ascii="Arial" w:hAnsi="Arial" w:cs="Arial"/>
            <w:sz w:val="24"/>
            <w:szCs w:val="24"/>
          </w:rPr>
          <w:t>https://www.plymouth.ac.uk/uploads/production/document/path/7/7634/Transforming_Outdoor_Learning_in_Schools_SCN.pdf</w:t>
        </w:r>
      </w:hyperlink>
      <w:r w:rsidRPr="005831DD">
        <w:rPr>
          <w:rFonts w:ascii="Arial" w:hAnsi="Arial" w:cs="Arial"/>
          <w:sz w:val="24"/>
          <w:szCs w:val="24"/>
        </w:rPr>
        <w:t xml:space="preserve"> (Accessed: 4</w:t>
      </w:r>
      <w:r w:rsidRPr="005831DD">
        <w:rPr>
          <w:rFonts w:ascii="Arial" w:hAnsi="Arial" w:cs="Arial"/>
          <w:sz w:val="24"/>
          <w:szCs w:val="24"/>
          <w:vertAlign w:val="superscript"/>
        </w:rPr>
        <w:t>th</w:t>
      </w:r>
      <w:r w:rsidRPr="005831DD">
        <w:rPr>
          <w:rFonts w:ascii="Arial" w:hAnsi="Arial" w:cs="Arial"/>
          <w:sz w:val="24"/>
          <w:szCs w:val="24"/>
        </w:rPr>
        <w:t xml:space="preserve"> March 2021). </w:t>
      </w:r>
    </w:p>
    <w:p w14:paraId="61A1F684" w14:textId="04DFB6DF" w:rsidR="00021B2E" w:rsidRDefault="00021B2E" w:rsidP="00021B2E">
      <w:pPr>
        <w:spacing w:line="360" w:lineRule="auto"/>
        <w:jc w:val="both"/>
        <w:rPr>
          <w:rFonts w:ascii="Arial" w:hAnsi="Arial" w:cs="Arial"/>
          <w:color w:val="3A3A3A"/>
          <w:sz w:val="24"/>
          <w:szCs w:val="24"/>
          <w:shd w:val="clear" w:color="auto" w:fill="FFFFFF"/>
        </w:rPr>
      </w:pPr>
      <w:r w:rsidRPr="000E2BC4">
        <w:rPr>
          <w:rFonts w:ascii="Arial" w:hAnsi="Arial" w:cs="Arial"/>
          <w:color w:val="3A3A3A"/>
          <w:sz w:val="24"/>
          <w:szCs w:val="24"/>
          <w:shd w:val="clear" w:color="auto" w:fill="FFFFFF"/>
        </w:rPr>
        <w:t>Thomas, A. &amp; Lewis, A. (2016) </w:t>
      </w:r>
      <w:r w:rsidRPr="000E2BC4">
        <w:rPr>
          <w:rFonts w:ascii="Arial" w:hAnsi="Arial" w:cs="Arial"/>
          <w:i/>
          <w:iCs/>
          <w:color w:val="3A3A3A"/>
          <w:sz w:val="24"/>
          <w:szCs w:val="24"/>
          <w:shd w:val="clear" w:color="auto" w:fill="FFFFFF"/>
        </w:rPr>
        <w:t xml:space="preserve">An introduction to the foundation </w:t>
      </w:r>
      <w:proofErr w:type="gramStart"/>
      <w:r w:rsidRPr="000E2BC4">
        <w:rPr>
          <w:rFonts w:ascii="Arial" w:hAnsi="Arial" w:cs="Arial"/>
          <w:i/>
          <w:iCs/>
          <w:color w:val="3A3A3A"/>
          <w:sz w:val="24"/>
          <w:szCs w:val="24"/>
          <w:shd w:val="clear" w:color="auto" w:fill="FFFFFF"/>
        </w:rPr>
        <w:t>phase :</w:t>
      </w:r>
      <w:proofErr w:type="gramEnd"/>
      <w:r w:rsidRPr="000E2BC4">
        <w:rPr>
          <w:rFonts w:ascii="Arial" w:hAnsi="Arial" w:cs="Arial"/>
          <w:i/>
          <w:iCs/>
          <w:color w:val="3A3A3A"/>
          <w:sz w:val="24"/>
          <w:szCs w:val="24"/>
          <w:shd w:val="clear" w:color="auto" w:fill="FFFFFF"/>
        </w:rPr>
        <w:t xml:space="preserve"> early years curriculum in Wales</w:t>
      </w:r>
      <w:r w:rsidRPr="000E2BC4">
        <w:rPr>
          <w:rFonts w:ascii="Arial" w:hAnsi="Arial" w:cs="Arial"/>
          <w:color w:val="3A3A3A"/>
          <w:sz w:val="24"/>
          <w:szCs w:val="24"/>
          <w:shd w:val="clear" w:color="auto" w:fill="FFFFFF"/>
        </w:rPr>
        <w:t>. London: Bloomsbury Academic.</w:t>
      </w:r>
    </w:p>
    <w:p w14:paraId="1814C279" w14:textId="15773D04" w:rsidR="00021B2E" w:rsidRDefault="00021B2E" w:rsidP="00021B2E">
      <w:pPr>
        <w:spacing w:line="360" w:lineRule="auto"/>
        <w:jc w:val="both"/>
        <w:rPr>
          <w:rFonts w:ascii="Arial" w:hAnsi="Arial" w:cs="Arial"/>
          <w:sz w:val="24"/>
          <w:szCs w:val="24"/>
        </w:rPr>
      </w:pPr>
      <w:r>
        <w:rPr>
          <w:rFonts w:ascii="Arial" w:hAnsi="Arial" w:cs="Arial"/>
          <w:sz w:val="24"/>
          <w:szCs w:val="24"/>
        </w:rPr>
        <w:t>Thomas, A. and Lewis, A. (2016</w:t>
      </w:r>
      <w:r w:rsidRPr="00927D51">
        <w:rPr>
          <w:rFonts w:ascii="Arial" w:hAnsi="Arial" w:cs="Arial"/>
          <w:i/>
          <w:iCs/>
          <w:sz w:val="24"/>
          <w:szCs w:val="24"/>
        </w:rPr>
        <w:t>) An Introduction to the Foundation Phase Early Years Curriculum in Wales</w:t>
      </w:r>
      <w:r>
        <w:rPr>
          <w:rFonts w:ascii="Arial" w:hAnsi="Arial" w:cs="Arial"/>
          <w:sz w:val="24"/>
          <w:szCs w:val="24"/>
        </w:rPr>
        <w:t>. London: Bloomsbury Publishing Plc.</w:t>
      </w:r>
    </w:p>
    <w:p w14:paraId="6F7563E3" w14:textId="77777777" w:rsidR="00021B2E" w:rsidRPr="00164F71" w:rsidRDefault="00021B2E" w:rsidP="00021B2E">
      <w:pPr>
        <w:spacing w:line="360" w:lineRule="auto"/>
        <w:jc w:val="both"/>
        <w:rPr>
          <w:rFonts w:ascii="Arial" w:hAnsi="Arial" w:cs="Arial"/>
          <w:color w:val="3A3A3A"/>
          <w:sz w:val="24"/>
          <w:szCs w:val="24"/>
          <w:shd w:val="clear" w:color="auto" w:fill="FFFFFF"/>
        </w:rPr>
      </w:pPr>
      <w:r w:rsidRPr="00164F71">
        <w:rPr>
          <w:rFonts w:ascii="Arial" w:hAnsi="Arial" w:cs="Arial"/>
          <w:color w:val="3A3A3A"/>
          <w:sz w:val="24"/>
          <w:szCs w:val="24"/>
          <w:shd w:val="clear" w:color="auto" w:fill="FFFFFF"/>
        </w:rPr>
        <w:t xml:space="preserve">Thornton, L. and Brunton, P. (2010) </w:t>
      </w:r>
      <w:r w:rsidRPr="00164F71">
        <w:rPr>
          <w:rFonts w:ascii="Arial" w:hAnsi="Arial" w:cs="Arial"/>
          <w:i/>
          <w:iCs/>
          <w:color w:val="3A3A3A"/>
          <w:sz w:val="24"/>
          <w:szCs w:val="24"/>
          <w:shd w:val="clear" w:color="auto" w:fill="FFFFFF"/>
        </w:rPr>
        <w:t>EYFS Best Practice: All about the Reggio Approach.</w:t>
      </w:r>
      <w:r w:rsidRPr="00164F71">
        <w:rPr>
          <w:rFonts w:ascii="Arial" w:hAnsi="Arial" w:cs="Arial"/>
          <w:color w:val="3A3A3A"/>
          <w:sz w:val="24"/>
          <w:szCs w:val="24"/>
          <w:shd w:val="clear" w:color="auto" w:fill="FFFFFF"/>
        </w:rPr>
        <w:t xml:space="preserve"> Available at: </w:t>
      </w:r>
      <w:hyperlink r:id="rId86" w:history="1">
        <w:r w:rsidRPr="00164F71">
          <w:rPr>
            <w:rStyle w:val="Hyperlink"/>
            <w:rFonts w:ascii="Arial" w:hAnsi="Arial" w:cs="Arial"/>
            <w:sz w:val="24"/>
            <w:szCs w:val="24"/>
          </w:rPr>
          <w:t>https://www.nurseryworld.co.uk/features/article/eyfs-best-practice-all-about-the-reggio-approach</w:t>
        </w:r>
      </w:hyperlink>
      <w:r w:rsidRPr="00164F71">
        <w:rPr>
          <w:rFonts w:ascii="Arial" w:hAnsi="Arial" w:cs="Arial"/>
          <w:sz w:val="24"/>
          <w:szCs w:val="24"/>
        </w:rPr>
        <w:t xml:space="preserve"> (Accessed: 21</w:t>
      </w:r>
      <w:r w:rsidRPr="00164F71">
        <w:rPr>
          <w:rFonts w:ascii="Arial" w:hAnsi="Arial" w:cs="Arial"/>
          <w:sz w:val="24"/>
          <w:szCs w:val="24"/>
          <w:vertAlign w:val="superscript"/>
        </w:rPr>
        <w:t>st</w:t>
      </w:r>
      <w:r w:rsidRPr="00164F71">
        <w:rPr>
          <w:rFonts w:ascii="Arial" w:hAnsi="Arial" w:cs="Arial"/>
          <w:sz w:val="24"/>
          <w:szCs w:val="24"/>
        </w:rPr>
        <w:t xml:space="preserve"> March 2021). </w:t>
      </w:r>
    </w:p>
    <w:p w14:paraId="0585E3B2" w14:textId="77777777" w:rsidR="00021B2E" w:rsidRDefault="00021B2E" w:rsidP="00021B2E">
      <w:pPr>
        <w:spacing w:line="360" w:lineRule="auto"/>
        <w:jc w:val="both"/>
        <w:rPr>
          <w:rFonts w:ascii="Arial" w:hAnsi="Arial" w:cs="Arial"/>
          <w:sz w:val="24"/>
          <w:szCs w:val="24"/>
        </w:rPr>
      </w:pPr>
      <w:r w:rsidRPr="00DF1C81">
        <w:rPr>
          <w:rFonts w:ascii="Arial" w:hAnsi="Arial" w:cs="Arial"/>
          <w:sz w:val="24"/>
          <w:szCs w:val="24"/>
        </w:rPr>
        <w:t xml:space="preserve">Too </w:t>
      </w:r>
      <w:r>
        <w:rPr>
          <w:rFonts w:ascii="Arial" w:hAnsi="Arial" w:cs="Arial"/>
          <w:sz w:val="24"/>
          <w:szCs w:val="24"/>
        </w:rPr>
        <w:t>M</w:t>
      </w:r>
      <w:r w:rsidRPr="00DF1C81">
        <w:rPr>
          <w:rFonts w:ascii="Arial" w:hAnsi="Arial" w:cs="Arial"/>
          <w:sz w:val="24"/>
          <w:szCs w:val="24"/>
        </w:rPr>
        <w:t xml:space="preserve">uch </w:t>
      </w:r>
      <w:r>
        <w:rPr>
          <w:rFonts w:ascii="Arial" w:hAnsi="Arial" w:cs="Arial"/>
          <w:sz w:val="24"/>
          <w:szCs w:val="24"/>
        </w:rPr>
        <w:t>T</w:t>
      </w:r>
      <w:r w:rsidRPr="00DF1C81">
        <w:rPr>
          <w:rFonts w:ascii="Arial" w:hAnsi="Arial" w:cs="Arial"/>
          <w:sz w:val="24"/>
          <w:szCs w:val="24"/>
        </w:rPr>
        <w:t>o</w:t>
      </w:r>
      <w:r>
        <w:rPr>
          <w:rFonts w:ascii="Arial" w:hAnsi="Arial" w:cs="Arial"/>
          <w:sz w:val="24"/>
          <w:szCs w:val="24"/>
        </w:rPr>
        <w:t>o</w:t>
      </w:r>
      <w:r w:rsidRPr="00DF1C81">
        <w:rPr>
          <w:rFonts w:ascii="Arial" w:hAnsi="Arial" w:cs="Arial"/>
          <w:sz w:val="24"/>
          <w:szCs w:val="24"/>
        </w:rPr>
        <w:t xml:space="preserve"> </w:t>
      </w:r>
      <w:r>
        <w:rPr>
          <w:rFonts w:ascii="Arial" w:hAnsi="Arial" w:cs="Arial"/>
          <w:sz w:val="24"/>
          <w:szCs w:val="24"/>
        </w:rPr>
        <w:t>S</w:t>
      </w:r>
      <w:r w:rsidRPr="00DF1C81">
        <w:rPr>
          <w:rFonts w:ascii="Arial" w:hAnsi="Arial" w:cs="Arial"/>
          <w:sz w:val="24"/>
          <w:szCs w:val="24"/>
        </w:rPr>
        <w:t xml:space="preserve">oon. (No date) </w:t>
      </w:r>
      <w:r w:rsidRPr="00DF1C81">
        <w:rPr>
          <w:rFonts w:ascii="Arial" w:hAnsi="Arial" w:cs="Arial"/>
          <w:i/>
          <w:iCs/>
          <w:sz w:val="24"/>
          <w:szCs w:val="24"/>
        </w:rPr>
        <w:t>UK Children deserve something better</w:t>
      </w:r>
      <w:r w:rsidRPr="00DF1C81">
        <w:rPr>
          <w:rFonts w:ascii="Arial" w:hAnsi="Arial" w:cs="Arial"/>
          <w:sz w:val="24"/>
          <w:szCs w:val="24"/>
        </w:rPr>
        <w:t xml:space="preserve">. Available at: </w:t>
      </w:r>
      <w:hyperlink r:id="rId87" w:history="1">
        <w:r w:rsidRPr="00DF1C81">
          <w:rPr>
            <w:rStyle w:val="Hyperlink"/>
            <w:rFonts w:ascii="Arial" w:hAnsi="Arial" w:cs="Arial"/>
            <w:sz w:val="24"/>
            <w:szCs w:val="24"/>
          </w:rPr>
          <w:t>https://www.toomuchtoosoon.org/</w:t>
        </w:r>
      </w:hyperlink>
      <w:r w:rsidRPr="00DF1C81">
        <w:rPr>
          <w:rFonts w:ascii="Arial" w:hAnsi="Arial" w:cs="Arial"/>
          <w:sz w:val="24"/>
          <w:szCs w:val="24"/>
        </w:rPr>
        <w:t xml:space="preserve"> (Accessed: 23</w:t>
      </w:r>
      <w:r w:rsidRPr="00DF1C81">
        <w:rPr>
          <w:rFonts w:ascii="Arial" w:hAnsi="Arial" w:cs="Arial"/>
          <w:sz w:val="24"/>
          <w:szCs w:val="24"/>
          <w:vertAlign w:val="superscript"/>
        </w:rPr>
        <w:t>rd</w:t>
      </w:r>
      <w:r w:rsidRPr="00DF1C81">
        <w:rPr>
          <w:rFonts w:ascii="Arial" w:hAnsi="Arial" w:cs="Arial"/>
          <w:sz w:val="24"/>
          <w:szCs w:val="24"/>
        </w:rPr>
        <w:t xml:space="preserve"> March 2021).</w:t>
      </w:r>
    </w:p>
    <w:p w14:paraId="7C7CCA40" w14:textId="77777777" w:rsidR="00021B2E" w:rsidRPr="00DF1C81" w:rsidRDefault="00021B2E" w:rsidP="00021B2E">
      <w:pPr>
        <w:spacing w:line="360" w:lineRule="auto"/>
        <w:jc w:val="both"/>
        <w:rPr>
          <w:rFonts w:ascii="Arial" w:hAnsi="Arial" w:cs="Arial"/>
          <w:sz w:val="24"/>
          <w:szCs w:val="24"/>
        </w:rPr>
      </w:pPr>
    </w:p>
    <w:p w14:paraId="5F3BE718" w14:textId="1A6C782E" w:rsidR="00021B2E" w:rsidRDefault="00021B2E" w:rsidP="00021B2E">
      <w:pPr>
        <w:spacing w:line="360" w:lineRule="auto"/>
        <w:jc w:val="both"/>
        <w:rPr>
          <w:rFonts w:ascii="Arial" w:hAnsi="Arial" w:cs="Arial"/>
          <w:sz w:val="24"/>
          <w:szCs w:val="24"/>
        </w:rPr>
      </w:pPr>
      <w:r w:rsidRPr="009A30E9">
        <w:rPr>
          <w:rFonts w:ascii="Arial" w:hAnsi="Arial" w:cs="Arial"/>
          <w:sz w:val="24"/>
          <w:szCs w:val="24"/>
        </w:rPr>
        <w:t xml:space="preserve">Tovey, H. (No date) </w:t>
      </w:r>
      <w:r w:rsidRPr="009A30E9">
        <w:rPr>
          <w:rFonts w:ascii="Arial" w:hAnsi="Arial" w:cs="Arial"/>
          <w:i/>
          <w:iCs/>
          <w:sz w:val="24"/>
          <w:szCs w:val="24"/>
        </w:rPr>
        <w:t>A Froebelian Approach Outdoor Play and Exploration.</w:t>
      </w:r>
      <w:r w:rsidRPr="009A30E9">
        <w:rPr>
          <w:rFonts w:ascii="Arial" w:hAnsi="Arial" w:cs="Arial"/>
          <w:sz w:val="24"/>
          <w:szCs w:val="24"/>
        </w:rPr>
        <w:t xml:space="preserve"> Available at: </w:t>
      </w:r>
      <w:hyperlink r:id="rId88" w:history="1">
        <w:r w:rsidRPr="009A30E9">
          <w:rPr>
            <w:rStyle w:val="Hyperlink"/>
            <w:rFonts w:ascii="Arial" w:hAnsi="Arial" w:cs="Arial"/>
            <w:sz w:val="24"/>
            <w:szCs w:val="24"/>
          </w:rPr>
          <w:t>https://app.pelorous.com/media_manager/public/209/Froebel/FT%20Play%20Pamphlet.pdf</w:t>
        </w:r>
      </w:hyperlink>
      <w:r w:rsidRPr="009A30E9">
        <w:rPr>
          <w:rFonts w:ascii="Arial" w:hAnsi="Arial" w:cs="Arial"/>
          <w:sz w:val="24"/>
          <w:szCs w:val="24"/>
        </w:rPr>
        <w:t xml:space="preserve"> (Accessed: 3</w:t>
      </w:r>
      <w:r w:rsidRPr="009A30E9">
        <w:rPr>
          <w:rFonts w:ascii="Arial" w:hAnsi="Arial" w:cs="Arial"/>
          <w:sz w:val="24"/>
          <w:szCs w:val="24"/>
          <w:vertAlign w:val="superscript"/>
        </w:rPr>
        <w:t>rd</w:t>
      </w:r>
      <w:r w:rsidRPr="009A30E9">
        <w:rPr>
          <w:rFonts w:ascii="Arial" w:hAnsi="Arial" w:cs="Arial"/>
          <w:sz w:val="24"/>
          <w:szCs w:val="24"/>
        </w:rPr>
        <w:t xml:space="preserve"> March 2021).  </w:t>
      </w:r>
    </w:p>
    <w:p w14:paraId="3BCB8F67" w14:textId="4E4B3941" w:rsidR="00021B2E" w:rsidRDefault="00021B2E" w:rsidP="00021B2E">
      <w:pPr>
        <w:spacing w:line="360" w:lineRule="auto"/>
        <w:jc w:val="both"/>
        <w:rPr>
          <w:rFonts w:ascii="Arial" w:hAnsi="Arial" w:cs="Arial"/>
          <w:sz w:val="24"/>
          <w:szCs w:val="24"/>
          <w:lang w:eastAsia="en-GB"/>
        </w:rPr>
      </w:pPr>
      <w:r w:rsidRPr="001F32C5">
        <w:rPr>
          <w:rFonts w:ascii="Arial" w:hAnsi="Arial" w:cs="Arial"/>
          <w:sz w:val="24"/>
          <w:szCs w:val="24"/>
        </w:rPr>
        <w:t>United Nations Committee on the Rights of the Child. (2013)</w:t>
      </w:r>
      <w:r w:rsidRPr="001F32C5">
        <w:rPr>
          <w:rFonts w:ascii="Arial" w:hAnsi="Arial" w:cs="Arial"/>
          <w:i/>
          <w:iCs/>
          <w:sz w:val="24"/>
          <w:szCs w:val="24"/>
        </w:rPr>
        <w:t xml:space="preserve"> </w:t>
      </w:r>
      <w:r w:rsidRPr="001F32C5">
        <w:rPr>
          <w:rFonts w:ascii="Arial" w:eastAsia="SimSun" w:hAnsi="Arial" w:cs="Arial"/>
          <w:i/>
          <w:iCs/>
          <w:sz w:val="24"/>
          <w:szCs w:val="24"/>
        </w:rPr>
        <w:t>General comment No. 17 on t</w:t>
      </w:r>
      <w:r w:rsidRPr="001F32C5">
        <w:rPr>
          <w:rFonts w:ascii="Arial" w:hAnsi="Arial" w:cs="Arial"/>
          <w:i/>
          <w:iCs/>
          <w:sz w:val="24"/>
          <w:szCs w:val="24"/>
        </w:rPr>
        <w:t xml:space="preserve">he right of the child to rest, leisure, play, recreational activities, cultural </w:t>
      </w:r>
      <w:proofErr w:type="gramStart"/>
      <w:r w:rsidRPr="001F32C5">
        <w:rPr>
          <w:rFonts w:ascii="Arial" w:hAnsi="Arial" w:cs="Arial"/>
          <w:i/>
          <w:iCs/>
          <w:sz w:val="24"/>
          <w:szCs w:val="24"/>
        </w:rPr>
        <w:t>life</w:t>
      </w:r>
      <w:proofErr w:type="gramEnd"/>
      <w:r w:rsidRPr="001F32C5">
        <w:rPr>
          <w:rFonts w:ascii="Arial" w:hAnsi="Arial" w:cs="Arial"/>
          <w:i/>
          <w:iCs/>
          <w:sz w:val="24"/>
          <w:szCs w:val="24"/>
        </w:rPr>
        <w:t xml:space="preserve"> and the arts.</w:t>
      </w:r>
      <w:r w:rsidRPr="001F32C5">
        <w:rPr>
          <w:rFonts w:ascii="Arial" w:hAnsi="Arial" w:cs="Arial"/>
          <w:sz w:val="24"/>
          <w:szCs w:val="24"/>
        </w:rPr>
        <w:t xml:space="preserve"> Available at: </w:t>
      </w:r>
      <w:hyperlink r:id="rId89" w:history="1">
        <w:r w:rsidRPr="001F32C5">
          <w:rPr>
            <w:rStyle w:val="Hyperlink"/>
            <w:rFonts w:ascii="Arial" w:hAnsi="Arial" w:cs="Arial"/>
            <w:sz w:val="24"/>
            <w:szCs w:val="24"/>
          </w:rPr>
          <w:t>https://www2.ohchr.org/english/bodies/crc/docs/GC/CRC-C-GC-17_en.doc</w:t>
        </w:r>
      </w:hyperlink>
      <w:r w:rsidRPr="001F32C5">
        <w:rPr>
          <w:rFonts w:ascii="Arial" w:hAnsi="Arial" w:cs="Arial"/>
          <w:sz w:val="24"/>
          <w:szCs w:val="24"/>
        </w:rPr>
        <w:t xml:space="preserve"> (Accessed: </w:t>
      </w:r>
      <w:r>
        <w:rPr>
          <w:rFonts w:ascii="Arial" w:hAnsi="Arial" w:cs="Arial"/>
          <w:sz w:val="24"/>
          <w:szCs w:val="24"/>
        </w:rPr>
        <w:t>6th March 2021</w:t>
      </w:r>
      <w:r w:rsidRPr="001F32C5">
        <w:rPr>
          <w:rFonts w:ascii="Arial" w:hAnsi="Arial" w:cs="Arial"/>
          <w:sz w:val="24"/>
          <w:szCs w:val="24"/>
        </w:rPr>
        <w:t xml:space="preserve">). </w:t>
      </w:r>
      <w:r w:rsidRPr="001F32C5">
        <w:rPr>
          <w:rFonts w:ascii="Arial" w:hAnsi="Arial" w:cs="Arial"/>
          <w:sz w:val="24"/>
          <w:szCs w:val="24"/>
          <w:lang w:eastAsia="en-GB"/>
        </w:rPr>
        <w:t xml:space="preserve"> </w:t>
      </w:r>
    </w:p>
    <w:p w14:paraId="13D5DEF0" w14:textId="36E04376" w:rsidR="00021B2E" w:rsidRDefault="00021B2E" w:rsidP="00021B2E">
      <w:pPr>
        <w:spacing w:line="360" w:lineRule="auto"/>
        <w:jc w:val="both"/>
        <w:rPr>
          <w:rFonts w:ascii="Arial" w:hAnsi="Arial" w:cs="Arial"/>
          <w:sz w:val="24"/>
          <w:szCs w:val="24"/>
        </w:rPr>
      </w:pPr>
      <w:r w:rsidRPr="00B767A9">
        <w:rPr>
          <w:rFonts w:ascii="Arial" w:hAnsi="Arial" w:cs="Arial"/>
          <w:sz w:val="24"/>
          <w:szCs w:val="24"/>
        </w:rPr>
        <w:t xml:space="preserve">Wainwright, N. et al. (2016) ‘The Foundation Phase in Wales – a play-based curriculum that supports the development of physical literacy’, </w:t>
      </w:r>
      <w:r w:rsidRPr="00B767A9">
        <w:rPr>
          <w:rFonts w:ascii="Arial" w:hAnsi="Arial" w:cs="Arial"/>
          <w:i/>
          <w:iCs/>
          <w:sz w:val="24"/>
          <w:szCs w:val="24"/>
        </w:rPr>
        <w:t>Education</w:t>
      </w:r>
      <w:r w:rsidRPr="00B767A9">
        <w:rPr>
          <w:rFonts w:ascii="Arial" w:hAnsi="Arial" w:cs="Arial"/>
          <w:sz w:val="24"/>
          <w:szCs w:val="24"/>
        </w:rPr>
        <w:t xml:space="preserve">, 44(5), pp. 513-524. DOI: </w:t>
      </w:r>
      <w:hyperlink r:id="rId90" w:history="1">
        <w:r w:rsidRPr="00B767A9">
          <w:rPr>
            <w:rStyle w:val="Hyperlink"/>
            <w:rFonts w:ascii="Arial" w:hAnsi="Arial" w:cs="Arial"/>
            <w:sz w:val="24"/>
            <w:szCs w:val="24"/>
          </w:rPr>
          <w:t>http://dx.doi.org/10.1080/03004279.2016.1176360</w:t>
        </w:r>
      </w:hyperlink>
      <w:r w:rsidRPr="00B767A9">
        <w:rPr>
          <w:rFonts w:ascii="Arial" w:hAnsi="Arial" w:cs="Arial"/>
          <w:sz w:val="24"/>
          <w:szCs w:val="24"/>
        </w:rPr>
        <w:t xml:space="preserve"> (Accessed:7th March 2021). </w:t>
      </w:r>
    </w:p>
    <w:p w14:paraId="4D578D26" w14:textId="5488DF55" w:rsidR="00021B2E" w:rsidRDefault="00021B2E" w:rsidP="00021B2E">
      <w:pPr>
        <w:spacing w:line="360" w:lineRule="auto"/>
        <w:jc w:val="both"/>
        <w:rPr>
          <w:rFonts w:ascii="Arial" w:hAnsi="Arial" w:cs="Arial"/>
          <w:sz w:val="24"/>
          <w:szCs w:val="24"/>
        </w:rPr>
      </w:pPr>
      <w:r w:rsidRPr="007E6DAA">
        <w:rPr>
          <w:rFonts w:ascii="Arial" w:hAnsi="Arial" w:cs="Arial"/>
          <w:sz w:val="24"/>
          <w:szCs w:val="24"/>
        </w:rPr>
        <w:t xml:space="preserve">Wales Council for Outdoor Learning. (No date) </w:t>
      </w:r>
      <w:r w:rsidRPr="007E6DAA">
        <w:rPr>
          <w:rFonts w:ascii="Arial" w:hAnsi="Arial" w:cs="Arial"/>
          <w:i/>
          <w:iCs/>
          <w:sz w:val="24"/>
          <w:szCs w:val="24"/>
        </w:rPr>
        <w:t>Shaping the Curriculum for Wales.</w:t>
      </w:r>
      <w:r w:rsidRPr="007E6DAA">
        <w:rPr>
          <w:rFonts w:ascii="Arial" w:hAnsi="Arial" w:cs="Arial"/>
          <w:sz w:val="24"/>
          <w:szCs w:val="24"/>
        </w:rPr>
        <w:t xml:space="preserve"> Available at: </w:t>
      </w:r>
      <w:hyperlink r:id="rId91" w:history="1">
        <w:r w:rsidRPr="007E6DAA">
          <w:rPr>
            <w:rStyle w:val="Hyperlink"/>
            <w:rFonts w:ascii="Arial" w:hAnsi="Arial" w:cs="Arial"/>
            <w:sz w:val="24"/>
            <w:szCs w:val="24"/>
          </w:rPr>
          <w:t>https://www.walescouncilforoutdoorlearning.org/council/curriculum/</w:t>
        </w:r>
      </w:hyperlink>
      <w:r w:rsidRPr="007E6DAA">
        <w:rPr>
          <w:rFonts w:ascii="Arial" w:hAnsi="Arial" w:cs="Arial"/>
          <w:sz w:val="24"/>
          <w:szCs w:val="24"/>
        </w:rPr>
        <w:t xml:space="preserve"> (Accessed: 13</w:t>
      </w:r>
      <w:r w:rsidRPr="007E6DAA">
        <w:rPr>
          <w:rFonts w:ascii="Arial" w:hAnsi="Arial" w:cs="Arial"/>
          <w:sz w:val="24"/>
          <w:szCs w:val="24"/>
          <w:vertAlign w:val="superscript"/>
        </w:rPr>
        <w:t>th</w:t>
      </w:r>
      <w:r w:rsidRPr="007E6DAA">
        <w:rPr>
          <w:rFonts w:ascii="Arial" w:hAnsi="Arial" w:cs="Arial"/>
          <w:sz w:val="24"/>
          <w:szCs w:val="24"/>
        </w:rPr>
        <w:t xml:space="preserve"> March 2021). </w:t>
      </w:r>
    </w:p>
    <w:p w14:paraId="3FA8B324" w14:textId="21EC9513" w:rsidR="00021B2E" w:rsidRPr="009C4246" w:rsidRDefault="00021B2E" w:rsidP="009C4246">
      <w:pPr>
        <w:pStyle w:val="dx-doi"/>
        <w:spacing w:before="0" w:after="0" w:line="360" w:lineRule="auto"/>
        <w:jc w:val="both"/>
        <w:rPr>
          <w:rFonts w:ascii="Arial" w:hAnsi="Arial" w:cs="Arial"/>
          <w:color w:val="333333"/>
        </w:rPr>
      </w:pPr>
      <w:r w:rsidRPr="00F220F8">
        <w:rPr>
          <w:rFonts w:ascii="Arial" w:hAnsi="Arial" w:cs="Arial"/>
        </w:rPr>
        <w:t>Waters, J. and Maynard, T. (2010) ‘What's so interesting outside? A study of child</w:t>
      </w:r>
      <w:r w:rsidRPr="00F220F8">
        <w:rPr>
          <w:rFonts w:ascii="Cambria Math" w:hAnsi="Cambria Math" w:cs="Cambria Math"/>
        </w:rPr>
        <w:t>‐</w:t>
      </w:r>
      <w:r w:rsidRPr="00F220F8">
        <w:rPr>
          <w:rFonts w:ascii="Arial" w:hAnsi="Arial" w:cs="Arial"/>
        </w:rPr>
        <w:t>initiated interaction with teachers in the natural outdoor environment’</w:t>
      </w:r>
      <w:r w:rsidRPr="00F220F8">
        <w:rPr>
          <w:rFonts w:ascii="Arial" w:hAnsi="Arial" w:cs="Arial"/>
          <w:i/>
          <w:iCs/>
        </w:rPr>
        <w:t>, European Early Childhood Education Research Journal</w:t>
      </w:r>
      <w:r w:rsidRPr="00F220F8">
        <w:rPr>
          <w:rFonts w:ascii="Arial" w:hAnsi="Arial" w:cs="Arial"/>
        </w:rPr>
        <w:t xml:space="preserve">, 18(4), pp. 473-483. DOI: </w:t>
      </w:r>
      <w:hyperlink r:id="rId92" w:history="1">
        <w:r w:rsidRPr="00F220F8">
          <w:rPr>
            <w:rStyle w:val="Hyperlink"/>
            <w:rFonts w:ascii="Arial" w:hAnsi="Arial" w:cs="Arial"/>
            <w:color w:val="006DB4"/>
            <w:u w:val="none"/>
          </w:rPr>
          <w:t>https://doi.org/10.1080/1350293X.2010.525939</w:t>
        </w:r>
      </w:hyperlink>
      <w:r w:rsidRPr="00F220F8">
        <w:rPr>
          <w:rFonts w:ascii="Arial" w:hAnsi="Arial" w:cs="Arial"/>
          <w:color w:val="333333"/>
        </w:rPr>
        <w:t xml:space="preserve"> (Accessed: 27</w:t>
      </w:r>
      <w:r w:rsidRPr="00F220F8">
        <w:rPr>
          <w:rFonts w:ascii="Arial" w:hAnsi="Arial" w:cs="Arial"/>
          <w:color w:val="333333"/>
          <w:vertAlign w:val="superscript"/>
        </w:rPr>
        <w:t>th</w:t>
      </w:r>
      <w:r w:rsidRPr="00F220F8">
        <w:rPr>
          <w:rFonts w:ascii="Arial" w:hAnsi="Arial" w:cs="Arial"/>
          <w:color w:val="333333"/>
        </w:rPr>
        <w:t xml:space="preserve"> March 2021). </w:t>
      </w:r>
    </w:p>
    <w:p w14:paraId="3BD3AC35" w14:textId="0C1FC18A" w:rsidR="00021B2E" w:rsidRDefault="00021B2E" w:rsidP="00021B2E">
      <w:pPr>
        <w:spacing w:line="360" w:lineRule="auto"/>
        <w:jc w:val="both"/>
        <w:rPr>
          <w:rFonts w:ascii="Arial" w:hAnsi="Arial" w:cs="Arial"/>
          <w:sz w:val="24"/>
          <w:szCs w:val="24"/>
        </w:rPr>
      </w:pPr>
      <w:r w:rsidRPr="0096080F">
        <w:rPr>
          <w:rFonts w:ascii="Arial" w:hAnsi="Arial" w:cs="Arial"/>
          <w:sz w:val="24"/>
          <w:szCs w:val="24"/>
        </w:rPr>
        <w:t xml:space="preserve">Welsh Government (2009) </w:t>
      </w:r>
      <w:r w:rsidRPr="00BA738F">
        <w:rPr>
          <w:rFonts w:ascii="Arial" w:hAnsi="Arial" w:cs="Arial"/>
          <w:i/>
          <w:iCs/>
          <w:sz w:val="24"/>
          <w:szCs w:val="24"/>
        </w:rPr>
        <w:t>Foundation Phase Outdoor Learning Handbook</w:t>
      </w:r>
      <w:r w:rsidRPr="0096080F">
        <w:rPr>
          <w:rFonts w:ascii="Arial" w:hAnsi="Arial" w:cs="Arial"/>
          <w:sz w:val="24"/>
          <w:szCs w:val="24"/>
        </w:rPr>
        <w:t xml:space="preserve">. Available at: </w:t>
      </w:r>
      <w:hyperlink r:id="rId93" w:history="1">
        <w:r w:rsidRPr="0096080F">
          <w:rPr>
            <w:rStyle w:val="Hyperlink"/>
            <w:rFonts w:ascii="Arial" w:hAnsi="Arial" w:cs="Arial"/>
            <w:sz w:val="24"/>
            <w:szCs w:val="24"/>
          </w:rPr>
          <w:t>https://hwb.gov.wales/storage/fcb8539c-9be7-4883-8542-35d7b54b56f2/foundation-phase-outdoor-learning-handbook.pdf</w:t>
        </w:r>
      </w:hyperlink>
      <w:r w:rsidRPr="0096080F">
        <w:rPr>
          <w:rFonts w:ascii="Arial" w:hAnsi="Arial" w:cs="Arial"/>
          <w:sz w:val="24"/>
          <w:szCs w:val="24"/>
        </w:rPr>
        <w:t xml:space="preserve"> (Accessed: 2</w:t>
      </w:r>
      <w:r w:rsidRPr="0096080F">
        <w:rPr>
          <w:rFonts w:ascii="Arial" w:hAnsi="Arial" w:cs="Arial"/>
          <w:sz w:val="24"/>
          <w:szCs w:val="24"/>
          <w:vertAlign w:val="superscript"/>
        </w:rPr>
        <w:t>nd</w:t>
      </w:r>
      <w:r w:rsidRPr="0096080F">
        <w:rPr>
          <w:rFonts w:ascii="Arial" w:hAnsi="Arial" w:cs="Arial"/>
          <w:sz w:val="24"/>
          <w:szCs w:val="24"/>
        </w:rPr>
        <w:t xml:space="preserve"> March 2021). </w:t>
      </w:r>
    </w:p>
    <w:p w14:paraId="1805B6E4" w14:textId="3950711F" w:rsidR="00021B2E" w:rsidRPr="001266D7" w:rsidRDefault="00021B2E" w:rsidP="00021B2E">
      <w:pPr>
        <w:spacing w:line="360" w:lineRule="auto"/>
        <w:jc w:val="both"/>
        <w:rPr>
          <w:rFonts w:ascii="Arial" w:hAnsi="Arial" w:cs="Arial"/>
          <w:sz w:val="24"/>
          <w:szCs w:val="24"/>
        </w:rPr>
      </w:pPr>
      <w:r w:rsidRPr="001266D7">
        <w:rPr>
          <w:rFonts w:ascii="Arial" w:hAnsi="Arial" w:cs="Arial"/>
          <w:sz w:val="24"/>
          <w:szCs w:val="24"/>
        </w:rPr>
        <w:t xml:space="preserve">Welsh Government. (2004) </w:t>
      </w:r>
      <w:r w:rsidRPr="001266D7">
        <w:rPr>
          <w:rFonts w:ascii="Arial" w:hAnsi="Arial" w:cs="Arial"/>
          <w:i/>
          <w:iCs/>
          <w:sz w:val="24"/>
          <w:szCs w:val="24"/>
        </w:rPr>
        <w:t>Special Educational Needs Code of Practice for Wales</w:t>
      </w:r>
      <w:r w:rsidRPr="001266D7">
        <w:rPr>
          <w:rFonts w:ascii="Arial" w:hAnsi="Arial" w:cs="Arial"/>
          <w:sz w:val="24"/>
          <w:szCs w:val="24"/>
        </w:rPr>
        <w:t xml:space="preserve">. Available at: </w:t>
      </w:r>
      <w:hyperlink r:id="rId94" w:anchor=":~:text=1%20The%20SEN%20Code%20of%20Practice%20for%20Wales,a%20duty%20on%20the%20Secretary%20of%20State%20for" w:history="1">
        <w:r w:rsidRPr="001266D7">
          <w:rPr>
            <w:rStyle w:val="Hyperlink"/>
            <w:rFonts w:ascii="Arial" w:hAnsi="Arial" w:cs="Arial"/>
            <w:sz w:val="24"/>
            <w:szCs w:val="24"/>
          </w:rPr>
          <w:t>https://gov.wales/sites/default/files/publications/2018-03/special-educational-needs-code-of-practice-for-wales.pdf#:~:text=1%20The%20SEN%20Code%20of%20Practice%20for%20Wales,a%20duty%20on%20the%20Secretary%20of%20State%20for</w:t>
        </w:r>
      </w:hyperlink>
      <w:r w:rsidRPr="001266D7">
        <w:rPr>
          <w:rFonts w:ascii="Arial" w:hAnsi="Arial" w:cs="Arial"/>
          <w:sz w:val="24"/>
          <w:szCs w:val="24"/>
        </w:rPr>
        <w:t xml:space="preserve"> (Accessed: 12</w:t>
      </w:r>
      <w:r w:rsidRPr="001266D7">
        <w:rPr>
          <w:rFonts w:ascii="Arial" w:hAnsi="Arial" w:cs="Arial"/>
          <w:sz w:val="24"/>
          <w:szCs w:val="24"/>
          <w:vertAlign w:val="superscript"/>
        </w:rPr>
        <w:t>th</w:t>
      </w:r>
      <w:r w:rsidRPr="001266D7">
        <w:rPr>
          <w:rFonts w:ascii="Arial" w:hAnsi="Arial" w:cs="Arial"/>
          <w:sz w:val="24"/>
          <w:szCs w:val="24"/>
        </w:rPr>
        <w:t xml:space="preserve"> March 2021). </w:t>
      </w:r>
    </w:p>
    <w:p w14:paraId="4CD63A8D" w14:textId="5E108F9F" w:rsidR="00021B2E" w:rsidRPr="00F42E92" w:rsidRDefault="00021B2E" w:rsidP="00021B2E">
      <w:pPr>
        <w:spacing w:line="360" w:lineRule="auto"/>
        <w:jc w:val="both"/>
        <w:rPr>
          <w:rFonts w:ascii="Arial" w:hAnsi="Arial" w:cs="Arial"/>
          <w:sz w:val="24"/>
          <w:szCs w:val="24"/>
        </w:rPr>
      </w:pPr>
      <w:r w:rsidRPr="00F42E92">
        <w:rPr>
          <w:rFonts w:ascii="Arial" w:hAnsi="Arial" w:cs="Arial"/>
          <w:sz w:val="24"/>
          <w:szCs w:val="24"/>
        </w:rPr>
        <w:lastRenderedPageBreak/>
        <w:t>Welsh Government. (201</w:t>
      </w:r>
      <w:r>
        <w:rPr>
          <w:rFonts w:ascii="Arial" w:hAnsi="Arial" w:cs="Arial"/>
          <w:sz w:val="24"/>
          <w:szCs w:val="24"/>
        </w:rPr>
        <w:t>2</w:t>
      </w:r>
      <w:r w:rsidRPr="00F42E92">
        <w:rPr>
          <w:rFonts w:ascii="Arial" w:hAnsi="Arial" w:cs="Arial"/>
          <w:sz w:val="24"/>
          <w:szCs w:val="24"/>
        </w:rPr>
        <w:t xml:space="preserve">) </w:t>
      </w:r>
      <w:r w:rsidRPr="00F42E92">
        <w:rPr>
          <w:rFonts w:ascii="Arial" w:hAnsi="Arial" w:cs="Arial"/>
          <w:i/>
          <w:iCs/>
          <w:sz w:val="24"/>
          <w:szCs w:val="24"/>
        </w:rPr>
        <w:t>Evaluating the Foundation Phase: Policy Logic Model and Programme Theory.</w:t>
      </w:r>
      <w:r w:rsidRPr="00F42E92">
        <w:rPr>
          <w:rFonts w:ascii="Arial" w:hAnsi="Arial" w:cs="Arial"/>
          <w:sz w:val="24"/>
          <w:szCs w:val="24"/>
        </w:rPr>
        <w:t xml:space="preserve"> Available at: </w:t>
      </w:r>
      <w:hyperlink r:id="rId95" w:history="1">
        <w:r w:rsidRPr="00F42E92">
          <w:rPr>
            <w:rStyle w:val="Hyperlink"/>
            <w:rFonts w:ascii="Arial" w:hAnsi="Arial" w:cs="Arial"/>
            <w:sz w:val="24"/>
            <w:szCs w:val="24"/>
          </w:rPr>
          <w:t>https://dera.ioe.ac.uk/18414/20/130318-evaluating-foundation-phase-policy-logic-model-programme-theory-en_Redacted.pdf</w:t>
        </w:r>
      </w:hyperlink>
      <w:r w:rsidRPr="00F42E92">
        <w:rPr>
          <w:rFonts w:ascii="Arial" w:hAnsi="Arial" w:cs="Arial"/>
          <w:sz w:val="24"/>
          <w:szCs w:val="24"/>
        </w:rPr>
        <w:t xml:space="preserve"> (Accessed: 6</w:t>
      </w:r>
      <w:r w:rsidRPr="00F42E92">
        <w:rPr>
          <w:rFonts w:ascii="Arial" w:hAnsi="Arial" w:cs="Arial"/>
          <w:sz w:val="24"/>
          <w:szCs w:val="24"/>
          <w:vertAlign w:val="superscript"/>
        </w:rPr>
        <w:t>th</w:t>
      </w:r>
      <w:r w:rsidRPr="00F42E92">
        <w:rPr>
          <w:rFonts w:ascii="Arial" w:hAnsi="Arial" w:cs="Arial"/>
          <w:sz w:val="24"/>
          <w:szCs w:val="24"/>
        </w:rPr>
        <w:t xml:space="preserve"> March 2021). </w:t>
      </w:r>
    </w:p>
    <w:p w14:paraId="4707B575" w14:textId="3C62AD0A" w:rsidR="00021B2E" w:rsidRPr="00337EFC" w:rsidRDefault="00021B2E" w:rsidP="00021B2E">
      <w:pPr>
        <w:spacing w:line="360" w:lineRule="auto"/>
        <w:jc w:val="both"/>
        <w:rPr>
          <w:rFonts w:ascii="Arial" w:hAnsi="Arial" w:cs="Arial"/>
          <w:sz w:val="24"/>
          <w:szCs w:val="24"/>
        </w:rPr>
      </w:pPr>
      <w:r w:rsidRPr="00337EFC">
        <w:rPr>
          <w:rFonts w:ascii="Arial" w:hAnsi="Arial" w:cs="Arial"/>
          <w:sz w:val="24"/>
          <w:szCs w:val="24"/>
        </w:rPr>
        <w:t xml:space="preserve">Welsh Government. (2013 a) </w:t>
      </w:r>
      <w:r w:rsidRPr="00337EFC">
        <w:rPr>
          <w:rFonts w:ascii="Arial" w:hAnsi="Arial" w:cs="Arial"/>
          <w:i/>
          <w:iCs/>
          <w:sz w:val="24"/>
          <w:szCs w:val="24"/>
        </w:rPr>
        <w:t>Evaluating the Foundation Phase: The Outcomes of Foundation Phase Pupils (Report 1).</w:t>
      </w:r>
      <w:r w:rsidRPr="00337EFC">
        <w:rPr>
          <w:rFonts w:ascii="Arial" w:hAnsi="Arial" w:cs="Arial"/>
          <w:sz w:val="24"/>
          <w:szCs w:val="24"/>
        </w:rPr>
        <w:t xml:space="preserve"> Available at: </w:t>
      </w:r>
      <w:hyperlink r:id="rId96" w:history="1">
        <w:r w:rsidRPr="00337EFC">
          <w:rPr>
            <w:rStyle w:val="Hyperlink"/>
            <w:rFonts w:ascii="Arial" w:hAnsi="Arial" w:cs="Arial"/>
            <w:sz w:val="24"/>
            <w:szCs w:val="24"/>
          </w:rPr>
          <w:t>https://gov.wales/sites/default/files/statistics-and-research/2019-07/130717-evaluating-foundation-phase-outcomes-pupils-report-1-en.pdf</w:t>
        </w:r>
      </w:hyperlink>
      <w:r w:rsidRPr="00337EFC">
        <w:rPr>
          <w:rFonts w:ascii="Arial" w:hAnsi="Arial" w:cs="Arial"/>
          <w:sz w:val="24"/>
          <w:szCs w:val="24"/>
        </w:rPr>
        <w:t xml:space="preserve"> (Accessed: 21</w:t>
      </w:r>
      <w:r w:rsidRPr="00337EFC">
        <w:rPr>
          <w:rFonts w:ascii="Arial" w:hAnsi="Arial" w:cs="Arial"/>
          <w:sz w:val="24"/>
          <w:szCs w:val="24"/>
          <w:vertAlign w:val="superscript"/>
        </w:rPr>
        <w:t>st</w:t>
      </w:r>
      <w:r w:rsidRPr="00337EFC">
        <w:rPr>
          <w:rFonts w:ascii="Arial" w:hAnsi="Arial" w:cs="Arial"/>
          <w:sz w:val="24"/>
          <w:szCs w:val="24"/>
        </w:rPr>
        <w:t xml:space="preserve"> March 2021). </w:t>
      </w:r>
    </w:p>
    <w:p w14:paraId="75B4774A" w14:textId="30953026" w:rsidR="00021B2E" w:rsidRDefault="00021B2E" w:rsidP="00021B2E">
      <w:pPr>
        <w:spacing w:line="360" w:lineRule="auto"/>
        <w:jc w:val="both"/>
        <w:rPr>
          <w:rFonts w:ascii="Arial" w:hAnsi="Arial" w:cs="Arial"/>
          <w:sz w:val="24"/>
          <w:szCs w:val="24"/>
        </w:rPr>
      </w:pPr>
      <w:r w:rsidRPr="000E2BC4">
        <w:rPr>
          <w:rFonts w:ascii="Arial" w:hAnsi="Arial" w:cs="Arial"/>
          <w:sz w:val="24"/>
          <w:szCs w:val="24"/>
        </w:rPr>
        <w:t xml:space="preserve">Welsh Government. (2013) </w:t>
      </w:r>
      <w:r w:rsidRPr="000E2BC4">
        <w:rPr>
          <w:rFonts w:ascii="Arial" w:hAnsi="Arial" w:cs="Arial"/>
          <w:i/>
          <w:iCs/>
          <w:sz w:val="24"/>
          <w:szCs w:val="24"/>
        </w:rPr>
        <w:t>National Literacy and Numeracy Framework.</w:t>
      </w:r>
      <w:r w:rsidRPr="000E2BC4">
        <w:rPr>
          <w:rFonts w:ascii="Arial" w:hAnsi="Arial" w:cs="Arial"/>
          <w:sz w:val="24"/>
          <w:szCs w:val="24"/>
        </w:rPr>
        <w:t xml:space="preserve"> Available at: </w:t>
      </w:r>
      <w:hyperlink r:id="rId97" w:history="1">
        <w:r w:rsidRPr="000E2BC4">
          <w:rPr>
            <w:rStyle w:val="Hyperlink"/>
            <w:rFonts w:ascii="Arial" w:hAnsi="Arial" w:cs="Arial"/>
            <w:sz w:val="24"/>
            <w:szCs w:val="24"/>
          </w:rPr>
          <w:t>https://hwb.gov.wales/api/storage/64812b0e-3d20-4d10-94e8-68221e47a38d/to-support-schools-in-introducing-the-national-literacy-and-numeracy-framework.pdf</w:t>
        </w:r>
      </w:hyperlink>
      <w:r w:rsidRPr="000E2BC4">
        <w:rPr>
          <w:rFonts w:ascii="Arial" w:hAnsi="Arial" w:cs="Arial"/>
          <w:sz w:val="24"/>
          <w:szCs w:val="24"/>
        </w:rPr>
        <w:t xml:space="preserve"> (Accessed: 4</w:t>
      </w:r>
      <w:r w:rsidRPr="000E2BC4">
        <w:rPr>
          <w:rFonts w:ascii="Arial" w:hAnsi="Arial" w:cs="Arial"/>
          <w:sz w:val="24"/>
          <w:szCs w:val="24"/>
          <w:vertAlign w:val="superscript"/>
        </w:rPr>
        <w:t>th</w:t>
      </w:r>
      <w:r w:rsidRPr="000E2BC4">
        <w:rPr>
          <w:rFonts w:ascii="Arial" w:hAnsi="Arial" w:cs="Arial"/>
          <w:sz w:val="24"/>
          <w:szCs w:val="24"/>
        </w:rPr>
        <w:t xml:space="preserve"> March 2021). </w:t>
      </w:r>
    </w:p>
    <w:p w14:paraId="72996C43" w14:textId="666501A3" w:rsidR="00021B2E" w:rsidRDefault="00021B2E" w:rsidP="00021B2E">
      <w:pPr>
        <w:spacing w:line="360" w:lineRule="auto"/>
        <w:jc w:val="both"/>
        <w:rPr>
          <w:rFonts w:ascii="Arial" w:hAnsi="Arial" w:cs="Arial"/>
          <w:sz w:val="24"/>
          <w:szCs w:val="24"/>
        </w:rPr>
      </w:pPr>
      <w:r w:rsidRPr="005F1E4B">
        <w:rPr>
          <w:rFonts w:ascii="Arial" w:hAnsi="Arial" w:cs="Arial"/>
          <w:sz w:val="24"/>
          <w:szCs w:val="24"/>
        </w:rPr>
        <w:t xml:space="preserve">Welsh Government. (2014 a) </w:t>
      </w:r>
      <w:r w:rsidRPr="005F1E4B">
        <w:rPr>
          <w:rFonts w:ascii="Arial" w:hAnsi="Arial" w:cs="Arial"/>
          <w:i/>
          <w:iCs/>
          <w:sz w:val="24"/>
          <w:szCs w:val="24"/>
        </w:rPr>
        <w:t>Evaluating the Foundation Phase Key Findings on Pedagogy and Understanding</w:t>
      </w:r>
      <w:r w:rsidRPr="005F1E4B">
        <w:rPr>
          <w:rFonts w:ascii="Arial" w:hAnsi="Arial" w:cs="Arial"/>
          <w:sz w:val="24"/>
          <w:szCs w:val="24"/>
        </w:rPr>
        <w:t xml:space="preserve">. Available at: </w:t>
      </w:r>
      <w:hyperlink r:id="rId98" w:history="1">
        <w:r w:rsidRPr="005F1E4B">
          <w:rPr>
            <w:rStyle w:val="Hyperlink"/>
            <w:rFonts w:ascii="Arial" w:hAnsi="Arial" w:cs="Arial"/>
            <w:sz w:val="24"/>
            <w:szCs w:val="24"/>
          </w:rPr>
          <w:t>https://dera.ioe.ac.uk/20062/1/140506-evaluating-foundation-phase-pedagogy-understanding-en.pdf</w:t>
        </w:r>
      </w:hyperlink>
      <w:r w:rsidRPr="005F1E4B">
        <w:rPr>
          <w:rFonts w:ascii="Arial" w:hAnsi="Arial" w:cs="Arial"/>
          <w:sz w:val="24"/>
          <w:szCs w:val="24"/>
        </w:rPr>
        <w:t xml:space="preserve"> (Accessed: 17</w:t>
      </w:r>
      <w:r w:rsidRPr="005F1E4B">
        <w:rPr>
          <w:rFonts w:ascii="Arial" w:hAnsi="Arial" w:cs="Arial"/>
          <w:sz w:val="24"/>
          <w:szCs w:val="24"/>
          <w:vertAlign w:val="superscript"/>
        </w:rPr>
        <w:t>th</w:t>
      </w:r>
      <w:r w:rsidRPr="005F1E4B">
        <w:rPr>
          <w:rFonts w:ascii="Arial" w:hAnsi="Arial" w:cs="Arial"/>
          <w:sz w:val="24"/>
          <w:szCs w:val="24"/>
        </w:rPr>
        <w:t xml:space="preserve"> March 2021). </w:t>
      </w:r>
    </w:p>
    <w:p w14:paraId="2DAA5CCC" w14:textId="4BFCB044" w:rsidR="00021B2E" w:rsidRPr="005F1E4B" w:rsidRDefault="00021B2E" w:rsidP="00021B2E">
      <w:pPr>
        <w:spacing w:line="360" w:lineRule="auto"/>
        <w:jc w:val="both"/>
        <w:rPr>
          <w:rFonts w:ascii="Arial" w:hAnsi="Arial" w:cs="Arial"/>
          <w:sz w:val="24"/>
          <w:szCs w:val="24"/>
        </w:rPr>
      </w:pPr>
      <w:r w:rsidRPr="005F1E4B">
        <w:rPr>
          <w:rFonts w:ascii="Arial" w:hAnsi="Arial" w:cs="Arial"/>
          <w:sz w:val="24"/>
          <w:szCs w:val="24"/>
        </w:rPr>
        <w:t xml:space="preserve">Welsh Government. (2014 b) </w:t>
      </w:r>
      <w:r w:rsidRPr="005F1E4B">
        <w:rPr>
          <w:rFonts w:ascii="Arial" w:hAnsi="Arial" w:cs="Arial"/>
          <w:i/>
          <w:iCs/>
          <w:sz w:val="24"/>
          <w:szCs w:val="24"/>
        </w:rPr>
        <w:t>Evaluating the Foundation Phase Key Findings on Children and Families</w:t>
      </w:r>
      <w:r w:rsidRPr="005F1E4B">
        <w:rPr>
          <w:rFonts w:ascii="Arial" w:hAnsi="Arial" w:cs="Arial"/>
          <w:sz w:val="24"/>
          <w:szCs w:val="24"/>
        </w:rPr>
        <w:t xml:space="preserve">. Available at: </w:t>
      </w:r>
      <w:hyperlink r:id="rId99" w:history="1">
        <w:r w:rsidRPr="005F1E4B">
          <w:rPr>
            <w:rStyle w:val="Hyperlink"/>
            <w:rFonts w:ascii="Arial" w:hAnsi="Arial" w:cs="Arial"/>
            <w:sz w:val="24"/>
            <w:szCs w:val="24"/>
          </w:rPr>
          <w:t>https://dera.ioe.ac.uk/21391/1/141111-foundation-phase-children-families-en.pdf</w:t>
        </w:r>
      </w:hyperlink>
      <w:r w:rsidRPr="005F1E4B">
        <w:rPr>
          <w:rFonts w:ascii="Arial" w:hAnsi="Arial" w:cs="Arial"/>
          <w:sz w:val="24"/>
          <w:szCs w:val="24"/>
        </w:rPr>
        <w:t xml:space="preserve"> (Accessed: 17</w:t>
      </w:r>
      <w:r w:rsidRPr="005F1E4B">
        <w:rPr>
          <w:rFonts w:ascii="Arial" w:hAnsi="Arial" w:cs="Arial"/>
          <w:sz w:val="24"/>
          <w:szCs w:val="24"/>
          <w:vertAlign w:val="superscript"/>
        </w:rPr>
        <w:t>th</w:t>
      </w:r>
      <w:r w:rsidRPr="005F1E4B">
        <w:rPr>
          <w:rFonts w:ascii="Arial" w:hAnsi="Arial" w:cs="Arial"/>
          <w:sz w:val="24"/>
          <w:szCs w:val="24"/>
        </w:rPr>
        <w:t xml:space="preserve"> March 2021). </w:t>
      </w:r>
    </w:p>
    <w:p w14:paraId="30620FA2" w14:textId="380309AE" w:rsidR="00021B2E" w:rsidRDefault="00021B2E" w:rsidP="00021B2E">
      <w:pPr>
        <w:spacing w:line="360" w:lineRule="auto"/>
        <w:jc w:val="both"/>
        <w:rPr>
          <w:rFonts w:ascii="Arial" w:hAnsi="Arial" w:cs="Arial"/>
          <w:sz w:val="24"/>
          <w:szCs w:val="24"/>
        </w:rPr>
      </w:pPr>
      <w:r w:rsidRPr="00BE799C">
        <w:rPr>
          <w:rFonts w:ascii="Arial" w:hAnsi="Arial" w:cs="Arial"/>
          <w:sz w:val="24"/>
          <w:szCs w:val="24"/>
        </w:rPr>
        <w:t xml:space="preserve">Welsh Government. (2014) </w:t>
      </w:r>
      <w:r w:rsidRPr="00BE799C">
        <w:rPr>
          <w:rFonts w:ascii="Arial" w:hAnsi="Arial" w:cs="Arial"/>
          <w:i/>
          <w:iCs/>
          <w:sz w:val="24"/>
          <w:szCs w:val="24"/>
        </w:rPr>
        <w:t>Evaluating the Foundation Phase Key Findings on Staffing.</w:t>
      </w:r>
      <w:r w:rsidRPr="00BE799C">
        <w:rPr>
          <w:rFonts w:ascii="Arial" w:hAnsi="Arial" w:cs="Arial"/>
          <w:sz w:val="24"/>
          <w:szCs w:val="24"/>
        </w:rPr>
        <w:t xml:space="preserve"> Available at: </w:t>
      </w:r>
      <w:hyperlink r:id="rId100" w:history="1">
        <w:r w:rsidRPr="00BE799C">
          <w:rPr>
            <w:rStyle w:val="Hyperlink"/>
            <w:rFonts w:ascii="Arial" w:hAnsi="Arial" w:cs="Arial"/>
            <w:sz w:val="24"/>
            <w:szCs w:val="24"/>
          </w:rPr>
          <w:t>https://dera.ioe.ac.uk/21392/1/141111-foundation-phase-staffing-en.pdf</w:t>
        </w:r>
      </w:hyperlink>
      <w:r w:rsidRPr="00BE799C">
        <w:rPr>
          <w:rFonts w:ascii="Arial" w:hAnsi="Arial" w:cs="Arial"/>
          <w:sz w:val="24"/>
          <w:szCs w:val="24"/>
        </w:rPr>
        <w:t xml:space="preserve"> (Accessed: 12</w:t>
      </w:r>
      <w:r w:rsidRPr="00BE799C">
        <w:rPr>
          <w:rFonts w:ascii="Arial" w:hAnsi="Arial" w:cs="Arial"/>
          <w:sz w:val="24"/>
          <w:szCs w:val="24"/>
          <w:vertAlign w:val="superscript"/>
        </w:rPr>
        <w:t>th</w:t>
      </w:r>
      <w:r w:rsidRPr="00BE799C">
        <w:rPr>
          <w:rFonts w:ascii="Arial" w:hAnsi="Arial" w:cs="Arial"/>
          <w:sz w:val="24"/>
          <w:szCs w:val="24"/>
        </w:rPr>
        <w:t xml:space="preserve"> March 2021). </w:t>
      </w:r>
    </w:p>
    <w:p w14:paraId="3CFE9963" w14:textId="77777777" w:rsidR="00021B2E" w:rsidRDefault="00021B2E" w:rsidP="00021B2E">
      <w:pPr>
        <w:spacing w:line="360" w:lineRule="auto"/>
        <w:jc w:val="both"/>
        <w:rPr>
          <w:rFonts w:ascii="Arial" w:hAnsi="Arial" w:cs="Arial"/>
          <w:sz w:val="24"/>
          <w:szCs w:val="24"/>
        </w:rPr>
      </w:pPr>
      <w:r w:rsidRPr="00945200">
        <w:rPr>
          <w:rFonts w:ascii="Arial" w:hAnsi="Arial" w:cs="Arial"/>
          <w:sz w:val="24"/>
          <w:szCs w:val="24"/>
        </w:rPr>
        <w:t>Welsh Government. (2015</w:t>
      </w:r>
      <w:r>
        <w:rPr>
          <w:rFonts w:ascii="Arial" w:hAnsi="Arial" w:cs="Arial"/>
          <w:sz w:val="24"/>
          <w:szCs w:val="24"/>
        </w:rPr>
        <w:t xml:space="preserve"> a</w:t>
      </w:r>
      <w:r w:rsidRPr="00945200">
        <w:rPr>
          <w:rFonts w:ascii="Arial" w:hAnsi="Arial" w:cs="Arial"/>
          <w:sz w:val="24"/>
          <w:szCs w:val="24"/>
        </w:rPr>
        <w:t xml:space="preserve">) </w:t>
      </w:r>
      <w:r w:rsidRPr="00945200">
        <w:rPr>
          <w:rFonts w:ascii="Arial" w:hAnsi="Arial" w:cs="Arial"/>
          <w:i/>
          <w:iCs/>
          <w:sz w:val="24"/>
          <w:szCs w:val="24"/>
        </w:rPr>
        <w:t>Evaluating the Foundation Phase Key findings on Literacy and Numeracy</w:t>
      </w:r>
      <w:r w:rsidRPr="00945200">
        <w:rPr>
          <w:rFonts w:ascii="Arial" w:hAnsi="Arial" w:cs="Arial"/>
          <w:sz w:val="24"/>
          <w:szCs w:val="24"/>
        </w:rPr>
        <w:t xml:space="preserve">. Accessed: </w:t>
      </w:r>
      <w:hyperlink r:id="rId101" w:history="1">
        <w:r w:rsidRPr="00945200">
          <w:rPr>
            <w:rStyle w:val="Hyperlink"/>
            <w:rFonts w:ascii="Arial" w:hAnsi="Arial" w:cs="Arial"/>
            <w:sz w:val="24"/>
            <w:szCs w:val="24"/>
          </w:rPr>
          <w:t>https://gov.wales/sites/default/files/statistics-and-research/2018-12/150204-foundation-phase-literacy-numeracy-en.pdf</w:t>
        </w:r>
      </w:hyperlink>
      <w:r w:rsidRPr="00945200">
        <w:rPr>
          <w:rFonts w:ascii="Arial" w:hAnsi="Arial" w:cs="Arial"/>
          <w:sz w:val="24"/>
          <w:szCs w:val="24"/>
        </w:rPr>
        <w:t xml:space="preserve">  (Available at: 4</w:t>
      </w:r>
      <w:r w:rsidRPr="00945200">
        <w:rPr>
          <w:rFonts w:ascii="Arial" w:hAnsi="Arial" w:cs="Arial"/>
          <w:sz w:val="24"/>
          <w:szCs w:val="24"/>
          <w:vertAlign w:val="superscript"/>
        </w:rPr>
        <w:t>th</w:t>
      </w:r>
      <w:r w:rsidRPr="00945200">
        <w:rPr>
          <w:rFonts w:ascii="Arial" w:hAnsi="Arial" w:cs="Arial"/>
          <w:sz w:val="24"/>
          <w:szCs w:val="24"/>
        </w:rPr>
        <w:t xml:space="preserve"> March 2021). </w:t>
      </w:r>
    </w:p>
    <w:p w14:paraId="0E4F3526" w14:textId="77777777" w:rsidR="00021B2E" w:rsidRDefault="00021B2E" w:rsidP="00021B2E">
      <w:pPr>
        <w:spacing w:line="360" w:lineRule="auto"/>
        <w:jc w:val="both"/>
        <w:rPr>
          <w:rFonts w:ascii="Arial" w:hAnsi="Arial" w:cs="Arial"/>
          <w:sz w:val="24"/>
          <w:szCs w:val="24"/>
        </w:rPr>
      </w:pPr>
    </w:p>
    <w:p w14:paraId="6C133577" w14:textId="67971E0B" w:rsidR="00021B2E" w:rsidRDefault="00021B2E" w:rsidP="00021B2E">
      <w:pPr>
        <w:spacing w:line="360" w:lineRule="auto"/>
        <w:jc w:val="both"/>
        <w:rPr>
          <w:rFonts w:ascii="Arial" w:hAnsi="Arial" w:cs="Arial"/>
          <w:sz w:val="24"/>
          <w:szCs w:val="24"/>
        </w:rPr>
      </w:pPr>
      <w:r w:rsidRPr="00AA276F">
        <w:rPr>
          <w:rFonts w:ascii="Arial" w:hAnsi="Arial" w:cs="Arial"/>
          <w:sz w:val="24"/>
          <w:szCs w:val="24"/>
        </w:rPr>
        <w:lastRenderedPageBreak/>
        <w:t xml:space="preserve">Welsh Government. (2015 b) </w:t>
      </w:r>
      <w:r w:rsidRPr="00AA276F">
        <w:rPr>
          <w:rFonts w:ascii="Arial" w:hAnsi="Arial" w:cs="Arial"/>
          <w:i/>
          <w:iCs/>
          <w:sz w:val="24"/>
          <w:szCs w:val="24"/>
        </w:rPr>
        <w:t>Evaluating the Foundation Phase Final Report</w:t>
      </w:r>
      <w:r w:rsidRPr="00AA276F">
        <w:rPr>
          <w:rFonts w:ascii="Arial" w:hAnsi="Arial" w:cs="Arial"/>
          <w:sz w:val="24"/>
          <w:szCs w:val="24"/>
        </w:rPr>
        <w:t xml:space="preserve">. Available at: </w:t>
      </w:r>
      <w:hyperlink r:id="rId102" w:history="1">
        <w:r w:rsidRPr="00AA276F">
          <w:rPr>
            <w:rStyle w:val="Hyperlink"/>
            <w:rFonts w:ascii="Arial" w:hAnsi="Arial" w:cs="Arial"/>
            <w:sz w:val="24"/>
            <w:szCs w:val="24"/>
          </w:rPr>
          <w:t>https://dera.ioe.ac.uk/23035/3/150514-foundation-phase-final-en_Redacted.pdf</w:t>
        </w:r>
      </w:hyperlink>
      <w:r w:rsidRPr="00AA276F">
        <w:rPr>
          <w:rFonts w:ascii="Arial" w:hAnsi="Arial" w:cs="Arial"/>
          <w:sz w:val="24"/>
          <w:szCs w:val="24"/>
        </w:rPr>
        <w:t xml:space="preserve"> (Accessed: 5</w:t>
      </w:r>
      <w:r w:rsidRPr="00AA276F">
        <w:rPr>
          <w:rFonts w:ascii="Arial" w:hAnsi="Arial" w:cs="Arial"/>
          <w:sz w:val="24"/>
          <w:szCs w:val="24"/>
          <w:vertAlign w:val="superscript"/>
        </w:rPr>
        <w:t>th</w:t>
      </w:r>
      <w:r w:rsidRPr="00AA276F">
        <w:rPr>
          <w:rFonts w:ascii="Arial" w:hAnsi="Arial" w:cs="Arial"/>
          <w:sz w:val="24"/>
          <w:szCs w:val="24"/>
        </w:rPr>
        <w:t xml:space="preserve"> March 2021). </w:t>
      </w:r>
    </w:p>
    <w:p w14:paraId="1B2A88D6" w14:textId="2B6870ED" w:rsidR="00021B2E" w:rsidRDefault="00021B2E" w:rsidP="00021B2E">
      <w:pPr>
        <w:spacing w:line="360" w:lineRule="auto"/>
        <w:jc w:val="both"/>
        <w:rPr>
          <w:rFonts w:ascii="Arial" w:hAnsi="Arial" w:cs="Arial"/>
          <w:sz w:val="24"/>
          <w:szCs w:val="24"/>
        </w:rPr>
      </w:pPr>
      <w:r w:rsidRPr="00382C25">
        <w:rPr>
          <w:rFonts w:ascii="Arial" w:hAnsi="Arial" w:cs="Arial"/>
          <w:sz w:val="24"/>
          <w:szCs w:val="24"/>
        </w:rPr>
        <w:t xml:space="preserve">Welsh Government. (2015 c) </w:t>
      </w:r>
      <w:r w:rsidRPr="00382C25">
        <w:rPr>
          <w:rFonts w:ascii="Arial" w:hAnsi="Arial" w:cs="Arial"/>
          <w:i/>
          <w:iCs/>
          <w:sz w:val="24"/>
          <w:szCs w:val="24"/>
        </w:rPr>
        <w:t>The four purposes of the new curriculum for Wales.</w:t>
      </w:r>
      <w:r w:rsidRPr="00382C25">
        <w:rPr>
          <w:rFonts w:ascii="Arial" w:hAnsi="Arial" w:cs="Arial"/>
          <w:sz w:val="24"/>
          <w:szCs w:val="24"/>
        </w:rPr>
        <w:t xml:space="preserve"> Available at: </w:t>
      </w:r>
      <w:hyperlink r:id="rId103" w:history="1">
        <w:r w:rsidRPr="00382C25">
          <w:rPr>
            <w:rStyle w:val="Hyperlink"/>
            <w:rFonts w:ascii="Arial" w:hAnsi="Arial" w:cs="Arial"/>
            <w:sz w:val="24"/>
            <w:szCs w:val="24"/>
          </w:rPr>
          <w:t>https://gov.wales/sites/default/files/publications/2018-03/the-four-purposes-of-the-curriculum-for-wales.pdf</w:t>
        </w:r>
      </w:hyperlink>
      <w:r w:rsidRPr="00382C25">
        <w:rPr>
          <w:rFonts w:ascii="Arial" w:hAnsi="Arial" w:cs="Arial"/>
          <w:sz w:val="24"/>
          <w:szCs w:val="24"/>
        </w:rPr>
        <w:t xml:space="preserve"> (Accessed: 13</w:t>
      </w:r>
      <w:r w:rsidRPr="00382C25">
        <w:rPr>
          <w:rFonts w:ascii="Arial" w:hAnsi="Arial" w:cs="Arial"/>
          <w:sz w:val="24"/>
          <w:szCs w:val="24"/>
          <w:vertAlign w:val="superscript"/>
        </w:rPr>
        <w:t>th</w:t>
      </w:r>
      <w:r w:rsidRPr="00382C25">
        <w:rPr>
          <w:rFonts w:ascii="Arial" w:hAnsi="Arial" w:cs="Arial"/>
          <w:sz w:val="24"/>
          <w:szCs w:val="24"/>
        </w:rPr>
        <w:t xml:space="preserve"> March 2021). </w:t>
      </w:r>
    </w:p>
    <w:p w14:paraId="52D3A9F9" w14:textId="60C10146" w:rsidR="00021B2E" w:rsidRPr="00FA6174" w:rsidRDefault="00021B2E" w:rsidP="00021B2E">
      <w:pPr>
        <w:spacing w:line="360" w:lineRule="auto"/>
        <w:jc w:val="both"/>
        <w:rPr>
          <w:rFonts w:ascii="Arial" w:hAnsi="Arial" w:cs="Arial"/>
          <w:sz w:val="24"/>
          <w:szCs w:val="24"/>
        </w:rPr>
      </w:pPr>
      <w:r w:rsidRPr="00FA6174">
        <w:rPr>
          <w:rFonts w:ascii="Arial" w:hAnsi="Arial" w:cs="Arial"/>
          <w:sz w:val="24"/>
          <w:szCs w:val="24"/>
        </w:rPr>
        <w:t xml:space="preserve">Welsh Government. (2015 d) </w:t>
      </w:r>
      <w:r w:rsidRPr="00FA6174">
        <w:rPr>
          <w:rFonts w:ascii="Arial" w:hAnsi="Arial" w:cs="Arial"/>
          <w:i/>
          <w:iCs/>
          <w:sz w:val="24"/>
          <w:szCs w:val="24"/>
        </w:rPr>
        <w:t>Evaluation report on capacity building approaches to support the delivery of English as an additional language in Wales.</w:t>
      </w:r>
      <w:r w:rsidRPr="00FA6174">
        <w:rPr>
          <w:rFonts w:ascii="Arial" w:hAnsi="Arial" w:cs="Arial"/>
          <w:sz w:val="24"/>
          <w:szCs w:val="24"/>
        </w:rPr>
        <w:t xml:space="preserve"> Available at: </w:t>
      </w:r>
      <w:hyperlink r:id="rId104" w:history="1">
        <w:r w:rsidRPr="00FA6174">
          <w:rPr>
            <w:rStyle w:val="Hyperlink"/>
            <w:rFonts w:ascii="Arial" w:hAnsi="Arial" w:cs="Arial"/>
            <w:sz w:val="24"/>
            <w:szCs w:val="24"/>
          </w:rPr>
          <w:t>https://gov.wales/sites/default/files/publications/2018-11/evaluation-report-on-capacity-building-approaches-to-support-the-delivery-of-english-as-an-additional-language-in-wales.pdf</w:t>
        </w:r>
      </w:hyperlink>
      <w:r w:rsidRPr="00FA6174">
        <w:rPr>
          <w:rFonts w:ascii="Arial" w:hAnsi="Arial" w:cs="Arial"/>
          <w:sz w:val="24"/>
          <w:szCs w:val="24"/>
        </w:rPr>
        <w:t xml:space="preserve"> (Accessed: 21</w:t>
      </w:r>
      <w:r w:rsidRPr="00FA6174">
        <w:rPr>
          <w:rFonts w:ascii="Arial" w:hAnsi="Arial" w:cs="Arial"/>
          <w:sz w:val="24"/>
          <w:szCs w:val="24"/>
          <w:vertAlign w:val="superscript"/>
        </w:rPr>
        <w:t>st</w:t>
      </w:r>
      <w:r w:rsidRPr="00FA6174">
        <w:rPr>
          <w:rFonts w:ascii="Arial" w:hAnsi="Arial" w:cs="Arial"/>
          <w:sz w:val="24"/>
          <w:szCs w:val="24"/>
        </w:rPr>
        <w:t xml:space="preserve"> March 2021). </w:t>
      </w:r>
    </w:p>
    <w:p w14:paraId="505A159A" w14:textId="675AB7B7" w:rsidR="00021B2E" w:rsidRDefault="00021B2E" w:rsidP="00021B2E">
      <w:pPr>
        <w:spacing w:line="360" w:lineRule="auto"/>
        <w:jc w:val="both"/>
        <w:rPr>
          <w:rFonts w:ascii="Arial" w:hAnsi="Arial" w:cs="Arial"/>
          <w:sz w:val="24"/>
          <w:szCs w:val="24"/>
        </w:rPr>
      </w:pPr>
      <w:r w:rsidRPr="00BA738F">
        <w:rPr>
          <w:rFonts w:ascii="Arial" w:hAnsi="Arial" w:cs="Arial"/>
          <w:sz w:val="24"/>
          <w:szCs w:val="24"/>
        </w:rPr>
        <w:t xml:space="preserve">Welsh Government. (2015) </w:t>
      </w:r>
      <w:r w:rsidRPr="00BA738F">
        <w:rPr>
          <w:rFonts w:ascii="Arial" w:hAnsi="Arial" w:cs="Arial"/>
          <w:i/>
          <w:iCs/>
          <w:sz w:val="24"/>
          <w:szCs w:val="24"/>
        </w:rPr>
        <w:t>Foundation Phase Framework.</w:t>
      </w:r>
      <w:r w:rsidRPr="00BA738F">
        <w:rPr>
          <w:rFonts w:ascii="Arial" w:hAnsi="Arial" w:cs="Arial"/>
          <w:sz w:val="24"/>
          <w:szCs w:val="24"/>
        </w:rPr>
        <w:t xml:space="preserve"> Available at: </w:t>
      </w:r>
      <w:hyperlink r:id="rId105" w:anchor=":~:text=The%20Foundation%20Phase%20environment%20should%20promote%20discovery%20and,outdoor%20environment%20as%20a%20resource%20for%20children%E2%80%99s%20learning" w:history="1">
        <w:r w:rsidRPr="00BA738F">
          <w:rPr>
            <w:rStyle w:val="Hyperlink"/>
            <w:rFonts w:ascii="Arial" w:hAnsi="Arial" w:cs="Arial"/>
            <w:sz w:val="24"/>
            <w:szCs w:val="24"/>
          </w:rPr>
          <w:t>https://gov.wales/sites/default/files/publications/2018-02/foundation-phase-framework-revised-2015.pdf#:~:text=The%20Foundation%20Phase%20environment%20should%20promote%20discovery%20and,outdoor%20environment%20as%20a%20resource%20for%20children%E2%80%99s%20learning</w:t>
        </w:r>
      </w:hyperlink>
      <w:r w:rsidRPr="00BA738F">
        <w:rPr>
          <w:rFonts w:ascii="Arial" w:hAnsi="Arial" w:cs="Arial"/>
          <w:sz w:val="24"/>
          <w:szCs w:val="24"/>
        </w:rPr>
        <w:t xml:space="preserve"> (Accessed:2</w:t>
      </w:r>
      <w:r w:rsidRPr="00BA738F">
        <w:rPr>
          <w:rFonts w:ascii="Arial" w:hAnsi="Arial" w:cs="Arial"/>
          <w:sz w:val="24"/>
          <w:szCs w:val="24"/>
          <w:vertAlign w:val="superscript"/>
        </w:rPr>
        <w:t>nd</w:t>
      </w:r>
      <w:r w:rsidRPr="00BA738F">
        <w:rPr>
          <w:rFonts w:ascii="Arial" w:hAnsi="Arial" w:cs="Arial"/>
          <w:sz w:val="24"/>
          <w:szCs w:val="24"/>
        </w:rPr>
        <w:t xml:space="preserve"> March 2021). </w:t>
      </w:r>
    </w:p>
    <w:p w14:paraId="0FEF2334" w14:textId="1E46C6CB" w:rsidR="00021B2E" w:rsidRPr="005A4F71" w:rsidRDefault="00021B2E" w:rsidP="00021B2E">
      <w:pPr>
        <w:spacing w:line="360" w:lineRule="auto"/>
        <w:jc w:val="both"/>
        <w:rPr>
          <w:rFonts w:ascii="Arial" w:hAnsi="Arial" w:cs="Arial"/>
          <w:sz w:val="24"/>
          <w:szCs w:val="24"/>
        </w:rPr>
      </w:pPr>
      <w:r w:rsidRPr="005A4F71">
        <w:rPr>
          <w:rFonts w:ascii="Arial" w:hAnsi="Arial" w:cs="Arial"/>
          <w:sz w:val="24"/>
          <w:szCs w:val="24"/>
        </w:rPr>
        <w:t xml:space="preserve">Welsh Government. (2017) </w:t>
      </w:r>
      <w:r w:rsidRPr="005A4F71">
        <w:rPr>
          <w:rFonts w:ascii="Arial" w:hAnsi="Arial" w:cs="Arial"/>
          <w:i/>
          <w:iCs/>
          <w:sz w:val="24"/>
          <w:szCs w:val="24"/>
        </w:rPr>
        <w:t>Foundation Phase Profile Handbook</w:t>
      </w:r>
      <w:r w:rsidRPr="005A4F71">
        <w:rPr>
          <w:rFonts w:ascii="Arial" w:hAnsi="Arial" w:cs="Arial"/>
          <w:sz w:val="24"/>
          <w:szCs w:val="24"/>
        </w:rPr>
        <w:t xml:space="preserve">. Available at: </w:t>
      </w:r>
      <w:hyperlink r:id="rId106" w:history="1">
        <w:r w:rsidRPr="005A4F71">
          <w:rPr>
            <w:rStyle w:val="Hyperlink"/>
            <w:rFonts w:ascii="Arial" w:hAnsi="Arial" w:cs="Arial"/>
            <w:sz w:val="24"/>
            <w:szCs w:val="24"/>
          </w:rPr>
          <w:t>https://hwb.gov.wales/api/storage/f9d85dba-85a4-4e87-bb58-a24730ad7e57/foundation-phase-profile-handbook-revised-september-2017.pdf</w:t>
        </w:r>
      </w:hyperlink>
      <w:r w:rsidRPr="005A4F71">
        <w:rPr>
          <w:rFonts w:ascii="Arial" w:hAnsi="Arial" w:cs="Arial"/>
          <w:sz w:val="24"/>
          <w:szCs w:val="24"/>
        </w:rPr>
        <w:t xml:space="preserve"> (Accessed: 16</w:t>
      </w:r>
      <w:r w:rsidRPr="005A4F71">
        <w:rPr>
          <w:rFonts w:ascii="Arial" w:hAnsi="Arial" w:cs="Arial"/>
          <w:sz w:val="24"/>
          <w:szCs w:val="24"/>
          <w:vertAlign w:val="superscript"/>
        </w:rPr>
        <w:t>th</w:t>
      </w:r>
      <w:r w:rsidRPr="005A4F71">
        <w:rPr>
          <w:rFonts w:ascii="Arial" w:hAnsi="Arial" w:cs="Arial"/>
          <w:sz w:val="24"/>
          <w:szCs w:val="24"/>
        </w:rPr>
        <w:t xml:space="preserve"> March 2021). </w:t>
      </w:r>
    </w:p>
    <w:p w14:paraId="295B8301" w14:textId="1C450F06" w:rsidR="00021B2E" w:rsidRPr="00DB4706" w:rsidRDefault="00021B2E" w:rsidP="00021B2E">
      <w:pPr>
        <w:spacing w:line="360" w:lineRule="auto"/>
        <w:jc w:val="both"/>
        <w:rPr>
          <w:rFonts w:ascii="Arial" w:hAnsi="Arial" w:cs="Arial"/>
          <w:sz w:val="24"/>
          <w:szCs w:val="24"/>
        </w:rPr>
      </w:pPr>
      <w:r w:rsidRPr="00DB4706">
        <w:rPr>
          <w:rFonts w:ascii="Arial" w:hAnsi="Arial" w:cs="Arial"/>
          <w:sz w:val="24"/>
          <w:szCs w:val="24"/>
        </w:rPr>
        <w:t xml:space="preserve">Welsh Government. (2018 a) </w:t>
      </w:r>
      <w:r w:rsidRPr="00DB4706">
        <w:rPr>
          <w:rFonts w:ascii="Arial" w:hAnsi="Arial" w:cs="Arial"/>
          <w:i/>
          <w:iCs/>
          <w:sz w:val="24"/>
          <w:szCs w:val="24"/>
        </w:rPr>
        <w:t>Wales’ new curriculum and assessment arrangements are being built on progression – this is how it’s happening.</w:t>
      </w:r>
      <w:r w:rsidRPr="00DB4706">
        <w:rPr>
          <w:rFonts w:ascii="Arial" w:hAnsi="Arial" w:cs="Arial"/>
          <w:sz w:val="24"/>
          <w:szCs w:val="24"/>
        </w:rPr>
        <w:t xml:space="preserve"> Available at: </w:t>
      </w:r>
      <w:hyperlink r:id="rId107" w:history="1">
        <w:r w:rsidRPr="00DB4706">
          <w:rPr>
            <w:rStyle w:val="Hyperlink"/>
            <w:rFonts w:ascii="Arial" w:hAnsi="Arial" w:cs="Arial"/>
            <w:sz w:val="24"/>
            <w:szCs w:val="24"/>
          </w:rPr>
          <w:t>https://curriculumforwales.gov.wales/2018/06/22/wales-new-curriculum-and-assessment-arrangements-are-being-built-on-progression-this-is-how-its-happening/</w:t>
        </w:r>
      </w:hyperlink>
      <w:r w:rsidRPr="00DB4706">
        <w:rPr>
          <w:rFonts w:ascii="Arial" w:hAnsi="Arial" w:cs="Arial"/>
          <w:sz w:val="24"/>
          <w:szCs w:val="24"/>
        </w:rPr>
        <w:t xml:space="preserve"> (Accessed: 25</w:t>
      </w:r>
      <w:r w:rsidRPr="00DB4706">
        <w:rPr>
          <w:rFonts w:ascii="Arial" w:hAnsi="Arial" w:cs="Arial"/>
          <w:sz w:val="24"/>
          <w:szCs w:val="24"/>
          <w:vertAlign w:val="superscript"/>
        </w:rPr>
        <w:t>th</w:t>
      </w:r>
      <w:r w:rsidRPr="00DB4706">
        <w:rPr>
          <w:rFonts w:ascii="Arial" w:hAnsi="Arial" w:cs="Arial"/>
          <w:sz w:val="24"/>
          <w:szCs w:val="24"/>
        </w:rPr>
        <w:t xml:space="preserve"> March 2021). </w:t>
      </w:r>
    </w:p>
    <w:p w14:paraId="36BD76C2" w14:textId="77777777" w:rsidR="00021B2E" w:rsidRDefault="00021B2E" w:rsidP="00021B2E">
      <w:pPr>
        <w:spacing w:line="360" w:lineRule="auto"/>
        <w:jc w:val="both"/>
        <w:rPr>
          <w:rFonts w:ascii="Arial" w:hAnsi="Arial" w:cs="Arial"/>
          <w:sz w:val="24"/>
          <w:szCs w:val="24"/>
        </w:rPr>
      </w:pPr>
      <w:r w:rsidRPr="0001635C">
        <w:rPr>
          <w:rFonts w:ascii="Arial" w:hAnsi="Arial" w:cs="Arial"/>
          <w:sz w:val="24"/>
          <w:szCs w:val="24"/>
        </w:rPr>
        <w:t xml:space="preserve">Welsh Government. (2018) </w:t>
      </w:r>
      <w:r w:rsidRPr="0001635C">
        <w:rPr>
          <w:rFonts w:ascii="Arial" w:hAnsi="Arial" w:cs="Arial"/>
          <w:i/>
          <w:iCs/>
          <w:sz w:val="24"/>
          <w:szCs w:val="24"/>
        </w:rPr>
        <w:t>Additional Learning Needs and Education Tribunal Wales (Act).</w:t>
      </w:r>
      <w:r w:rsidRPr="0001635C">
        <w:rPr>
          <w:rFonts w:ascii="Arial" w:hAnsi="Arial" w:cs="Arial"/>
          <w:sz w:val="24"/>
          <w:szCs w:val="24"/>
        </w:rPr>
        <w:t xml:space="preserve"> Available at: </w:t>
      </w:r>
      <w:hyperlink r:id="rId108" w:history="1">
        <w:r w:rsidRPr="0001635C">
          <w:rPr>
            <w:rStyle w:val="Hyperlink"/>
            <w:rFonts w:ascii="Arial" w:hAnsi="Arial" w:cs="Arial"/>
            <w:sz w:val="24"/>
            <w:szCs w:val="24"/>
          </w:rPr>
          <w:t>https://gov.wales/sites/default/files/publications/2018-04/additional-learning-needs-and-education-tribunal-wales-act-2018-explanatory-memorandum.pdf</w:t>
        </w:r>
      </w:hyperlink>
      <w:r w:rsidRPr="0001635C">
        <w:rPr>
          <w:rFonts w:ascii="Arial" w:hAnsi="Arial" w:cs="Arial"/>
          <w:sz w:val="24"/>
          <w:szCs w:val="24"/>
        </w:rPr>
        <w:t xml:space="preserve"> (Accessed: 13</w:t>
      </w:r>
      <w:r w:rsidRPr="0001635C">
        <w:rPr>
          <w:rFonts w:ascii="Arial" w:hAnsi="Arial" w:cs="Arial"/>
          <w:sz w:val="24"/>
          <w:szCs w:val="24"/>
          <w:vertAlign w:val="superscript"/>
        </w:rPr>
        <w:t>th</w:t>
      </w:r>
      <w:r w:rsidRPr="0001635C">
        <w:rPr>
          <w:rFonts w:ascii="Arial" w:hAnsi="Arial" w:cs="Arial"/>
          <w:sz w:val="24"/>
          <w:szCs w:val="24"/>
        </w:rPr>
        <w:t xml:space="preserve"> March 2021).</w:t>
      </w:r>
    </w:p>
    <w:p w14:paraId="1D81CF90" w14:textId="77777777" w:rsidR="00021B2E" w:rsidRDefault="00021B2E" w:rsidP="00021B2E">
      <w:pPr>
        <w:spacing w:line="360" w:lineRule="auto"/>
        <w:jc w:val="both"/>
        <w:rPr>
          <w:rFonts w:ascii="Arial" w:hAnsi="Arial" w:cs="Arial"/>
          <w:sz w:val="24"/>
          <w:szCs w:val="24"/>
        </w:rPr>
      </w:pPr>
    </w:p>
    <w:p w14:paraId="01CA27D2" w14:textId="53EFF101" w:rsidR="00021B2E" w:rsidRDefault="00021B2E" w:rsidP="00021B2E">
      <w:pPr>
        <w:spacing w:line="360" w:lineRule="auto"/>
        <w:jc w:val="both"/>
        <w:rPr>
          <w:rFonts w:ascii="Arial" w:hAnsi="Arial" w:cs="Arial"/>
          <w:sz w:val="24"/>
          <w:szCs w:val="24"/>
        </w:rPr>
      </w:pPr>
      <w:r w:rsidRPr="00DB1EAB">
        <w:rPr>
          <w:rFonts w:ascii="Arial" w:hAnsi="Arial" w:cs="Arial"/>
          <w:sz w:val="24"/>
          <w:szCs w:val="24"/>
        </w:rPr>
        <w:lastRenderedPageBreak/>
        <w:t xml:space="preserve">Welsh Government. (2019 a) </w:t>
      </w:r>
      <w:r w:rsidRPr="00DB1EAB">
        <w:rPr>
          <w:rFonts w:ascii="Arial" w:hAnsi="Arial" w:cs="Arial"/>
          <w:i/>
          <w:iCs/>
          <w:sz w:val="24"/>
          <w:szCs w:val="24"/>
        </w:rPr>
        <w:t xml:space="preserve">Nursery education for </w:t>
      </w:r>
      <w:proofErr w:type="gramStart"/>
      <w:r w:rsidRPr="00DB1EAB">
        <w:rPr>
          <w:rFonts w:ascii="Arial" w:hAnsi="Arial" w:cs="Arial"/>
          <w:i/>
          <w:iCs/>
          <w:sz w:val="24"/>
          <w:szCs w:val="24"/>
        </w:rPr>
        <w:t>3 and 4 year olds</w:t>
      </w:r>
      <w:proofErr w:type="gramEnd"/>
      <w:r w:rsidRPr="00DB1EAB">
        <w:rPr>
          <w:rFonts w:ascii="Arial" w:hAnsi="Arial" w:cs="Arial"/>
          <w:i/>
          <w:iCs/>
          <w:sz w:val="24"/>
          <w:szCs w:val="24"/>
        </w:rPr>
        <w:t xml:space="preserve"> in Wales Foundation Phase nursery: A guide for parents and carers.</w:t>
      </w:r>
      <w:r w:rsidRPr="00DB1EAB">
        <w:rPr>
          <w:rFonts w:ascii="Arial" w:hAnsi="Arial" w:cs="Arial"/>
          <w:sz w:val="24"/>
          <w:szCs w:val="24"/>
        </w:rPr>
        <w:t xml:space="preserve"> Available at: </w:t>
      </w:r>
      <w:hyperlink r:id="rId109" w:history="1">
        <w:r>
          <w:rPr>
            <w:rStyle w:val="Hyperlink"/>
            <w:rFonts w:ascii="Arial" w:hAnsi="Arial" w:cs="Arial"/>
            <w:sz w:val="24"/>
            <w:szCs w:val="24"/>
          </w:rPr>
          <w:t>https://gov.wales/sites/default/files/publications/2019-03/foundation-phase-nursery-guide-for-parents-and-carers.pdf</w:t>
        </w:r>
      </w:hyperlink>
      <w:r w:rsidRPr="00DB1EAB">
        <w:rPr>
          <w:rFonts w:ascii="Arial" w:hAnsi="Arial" w:cs="Arial"/>
          <w:sz w:val="24"/>
          <w:szCs w:val="24"/>
        </w:rPr>
        <w:t xml:space="preserve"> (Accessed:10</w:t>
      </w:r>
      <w:r w:rsidRPr="00DB1EAB">
        <w:rPr>
          <w:rFonts w:ascii="Arial" w:hAnsi="Arial" w:cs="Arial"/>
          <w:sz w:val="24"/>
          <w:szCs w:val="24"/>
          <w:vertAlign w:val="superscript"/>
        </w:rPr>
        <w:t>th</w:t>
      </w:r>
      <w:r w:rsidRPr="00DB1EAB">
        <w:rPr>
          <w:rFonts w:ascii="Arial" w:hAnsi="Arial" w:cs="Arial"/>
          <w:sz w:val="24"/>
          <w:szCs w:val="24"/>
        </w:rPr>
        <w:t xml:space="preserve"> March 2021).</w:t>
      </w:r>
    </w:p>
    <w:p w14:paraId="4A4BF5A9" w14:textId="36FD8A95" w:rsidR="00021B2E" w:rsidRPr="001F3BAA" w:rsidRDefault="00021B2E" w:rsidP="00021B2E">
      <w:pPr>
        <w:spacing w:line="360" w:lineRule="auto"/>
        <w:jc w:val="both"/>
        <w:rPr>
          <w:rFonts w:ascii="Arial" w:hAnsi="Arial" w:cs="Arial"/>
          <w:sz w:val="24"/>
          <w:szCs w:val="24"/>
        </w:rPr>
      </w:pPr>
      <w:r w:rsidRPr="001F3BAA">
        <w:rPr>
          <w:rFonts w:ascii="Arial" w:hAnsi="Arial" w:cs="Arial"/>
          <w:sz w:val="24"/>
          <w:szCs w:val="24"/>
        </w:rPr>
        <w:t xml:space="preserve">Welsh Government. (2019 </w:t>
      </w:r>
      <w:r>
        <w:rPr>
          <w:rFonts w:ascii="Arial" w:hAnsi="Arial" w:cs="Arial"/>
          <w:sz w:val="24"/>
          <w:szCs w:val="24"/>
        </w:rPr>
        <w:t>b</w:t>
      </w:r>
      <w:r w:rsidRPr="001F3BAA">
        <w:rPr>
          <w:rFonts w:ascii="Arial" w:hAnsi="Arial" w:cs="Arial"/>
          <w:sz w:val="24"/>
          <w:szCs w:val="24"/>
        </w:rPr>
        <w:t xml:space="preserve">) </w:t>
      </w:r>
      <w:r w:rsidRPr="001F3BAA">
        <w:rPr>
          <w:rFonts w:ascii="Arial" w:hAnsi="Arial" w:cs="Arial"/>
          <w:i/>
          <w:iCs/>
          <w:sz w:val="24"/>
          <w:szCs w:val="24"/>
        </w:rPr>
        <w:t>Preparing for the new curriculum.</w:t>
      </w:r>
      <w:r w:rsidRPr="001F3BAA">
        <w:rPr>
          <w:rFonts w:ascii="Arial" w:hAnsi="Arial" w:cs="Arial"/>
          <w:sz w:val="24"/>
          <w:szCs w:val="24"/>
        </w:rPr>
        <w:t xml:space="preserve"> Available at: </w:t>
      </w:r>
      <w:hyperlink r:id="rId110" w:history="1">
        <w:r w:rsidRPr="001F3BAA">
          <w:rPr>
            <w:rStyle w:val="Hyperlink"/>
            <w:rFonts w:ascii="Arial" w:hAnsi="Arial" w:cs="Arial"/>
            <w:sz w:val="24"/>
            <w:szCs w:val="24"/>
          </w:rPr>
          <w:t>https://gov.wales/preparing-new-curriculum</w:t>
        </w:r>
      </w:hyperlink>
      <w:r w:rsidRPr="001F3BAA">
        <w:rPr>
          <w:rFonts w:ascii="Arial" w:hAnsi="Arial" w:cs="Arial"/>
          <w:sz w:val="24"/>
          <w:szCs w:val="24"/>
        </w:rPr>
        <w:t xml:space="preserve"> (Accessed: 16</w:t>
      </w:r>
      <w:r w:rsidRPr="001F3BAA">
        <w:rPr>
          <w:rFonts w:ascii="Arial" w:hAnsi="Arial" w:cs="Arial"/>
          <w:sz w:val="24"/>
          <w:szCs w:val="24"/>
          <w:vertAlign w:val="superscript"/>
        </w:rPr>
        <w:t>th</w:t>
      </w:r>
      <w:r w:rsidRPr="001F3BAA">
        <w:rPr>
          <w:rFonts w:ascii="Arial" w:hAnsi="Arial" w:cs="Arial"/>
          <w:sz w:val="24"/>
          <w:szCs w:val="24"/>
        </w:rPr>
        <w:t xml:space="preserve"> March 2021). </w:t>
      </w:r>
    </w:p>
    <w:p w14:paraId="55159D44" w14:textId="37BA3A17" w:rsidR="00021B2E" w:rsidRDefault="00021B2E" w:rsidP="00021B2E">
      <w:pPr>
        <w:spacing w:line="360" w:lineRule="auto"/>
        <w:jc w:val="both"/>
        <w:rPr>
          <w:rFonts w:ascii="Arial" w:hAnsi="Arial" w:cs="Arial"/>
          <w:sz w:val="24"/>
          <w:szCs w:val="24"/>
        </w:rPr>
      </w:pPr>
      <w:r w:rsidRPr="00FD2DEE">
        <w:rPr>
          <w:rFonts w:ascii="Arial" w:hAnsi="Arial" w:cs="Arial"/>
          <w:sz w:val="24"/>
          <w:szCs w:val="24"/>
        </w:rPr>
        <w:t xml:space="preserve">Welsh Government. (2019 c) </w:t>
      </w:r>
      <w:r w:rsidRPr="00FD2DEE">
        <w:rPr>
          <w:rFonts w:ascii="Arial" w:hAnsi="Arial" w:cs="Arial"/>
          <w:i/>
          <w:iCs/>
          <w:sz w:val="24"/>
          <w:szCs w:val="24"/>
        </w:rPr>
        <w:t>Statistical First Release</w:t>
      </w:r>
      <w:r w:rsidRPr="00FD2DEE">
        <w:rPr>
          <w:rFonts w:ascii="Arial" w:hAnsi="Arial" w:cs="Arial"/>
          <w:sz w:val="24"/>
          <w:szCs w:val="24"/>
        </w:rPr>
        <w:t xml:space="preserve">. Available at: </w:t>
      </w:r>
      <w:hyperlink r:id="rId111" w:history="1">
        <w:r w:rsidRPr="00FD2DEE">
          <w:rPr>
            <w:rStyle w:val="Hyperlink"/>
            <w:rFonts w:ascii="Arial" w:hAnsi="Arial" w:cs="Arial"/>
            <w:sz w:val="24"/>
            <w:szCs w:val="24"/>
          </w:rPr>
          <w:t>https://gov.wales/sites/default/files/statistics-and-research/2019-08/academic-achievement-pupils-aged-4-14-core-subjects-2019_0.pdf</w:t>
        </w:r>
      </w:hyperlink>
      <w:r w:rsidRPr="00FD2DEE">
        <w:rPr>
          <w:rFonts w:ascii="Arial" w:hAnsi="Arial" w:cs="Arial"/>
          <w:sz w:val="24"/>
          <w:szCs w:val="24"/>
        </w:rPr>
        <w:t xml:space="preserve"> (Accessed: 21</w:t>
      </w:r>
      <w:r w:rsidRPr="00FD2DEE">
        <w:rPr>
          <w:rFonts w:ascii="Arial" w:hAnsi="Arial" w:cs="Arial"/>
          <w:sz w:val="24"/>
          <w:szCs w:val="24"/>
          <w:vertAlign w:val="superscript"/>
        </w:rPr>
        <w:t>st</w:t>
      </w:r>
      <w:r w:rsidRPr="00FD2DEE">
        <w:rPr>
          <w:rFonts w:ascii="Arial" w:hAnsi="Arial" w:cs="Arial"/>
          <w:sz w:val="24"/>
          <w:szCs w:val="24"/>
        </w:rPr>
        <w:t xml:space="preserve"> March 2021). </w:t>
      </w:r>
    </w:p>
    <w:p w14:paraId="42735D77" w14:textId="7E535486" w:rsidR="00021B2E" w:rsidRPr="000531ED" w:rsidRDefault="00021B2E" w:rsidP="00021B2E">
      <w:pPr>
        <w:spacing w:line="360" w:lineRule="auto"/>
        <w:jc w:val="both"/>
        <w:rPr>
          <w:rFonts w:ascii="Arial" w:hAnsi="Arial" w:cs="Arial"/>
          <w:sz w:val="24"/>
          <w:szCs w:val="24"/>
        </w:rPr>
      </w:pPr>
      <w:r w:rsidRPr="000531ED">
        <w:rPr>
          <w:rFonts w:ascii="Arial" w:hAnsi="Arial" w:cs="Arial"/>
          <w:sz w:val="24"/>
          <w:szCs w:val="24"/>
        </w:rPr>
        <w:t xml:space="preserve">Welsh Government. (2019 d) </w:t>
      </w:r>
      <w:r w:rsidRPr="000531ED">
        <w:rPr>
          <w:rFonts w:ascii="Arial" w:hAnsi="Arial" w:cs="Arial"/>
          <w:i/>
          <w:iCs/>
          <w:sz w:val="24"/>
          <w:szCs w:val="24"/>
        </w:rPr>
        <w:t>Assessment and the New Curriculum.</w:t>
      </w:r>
      <w:r w:rsidRPr="000531ED">
        <w:rPr>
          <w:rFonts w:ascii="Arial" w:hAnsi="Arial" w:cs="Arial"/>
          <w:sz w:val="24"/>
          <w:szCs w:val="24"/>
        </w:rPr>
        <w:t xml:space="preserve"> Available at: </w:t>
      </w:r>
      <w:hyperlink r:id="rId112" w:history="1">
        <w:r w:rsidRPr="000531ED">
          <w:rPr>
            <w:rStyle w:val="Hyperlink"/>
            <w:rFonts w:ascii="Arial" w:hAnsi="Arial" w:cs="Arial"/>
            <w:sz w:val="24"/>
            <w:szCs w:val="24"/>
          </w:rPr>
          <w:t>https://curriculumforwales.gov.wales/2019/04/26/assessment-and-the-new-curriculum/</w:t>
        </w:r>
      </w:hyperlink>
      <w:r w:rsidRPr="000531ED">
        <w:rPr>
          <w:rFonts w:ascii="Arial" w:hAnsi="Arial" w:cs="Arial"/>
          <w:sz w:val="24"/>
          <w:szCs w:val="24"/>
        </w:rPr>
        <w:t xml:space="preserve"> (Accessed: 25</w:t>
      </w:r>
      <w:r w:rsidRPr="000531ED">
        <w:rPr>
          <w:rFonts w:ascii="Arial" w:hAnsi="Arial" w:cs="Arial"/>
          <w:sz w:val="24"/>
          <w:szCs w:val="24"/>
          <w:vertAlign w:val="superscript"/>
        </w:rPr>
        <w:t>th</w:t>
      </w:r>
      <w:r w:rsidRPr="000531ED">
        <w:rPr>
          <w:rFonts w:ascii="Arial" w:hAnsi="Arial" w:cs="Arial"/>
          <w:sz w:val="24"/>
          <w:szCs w:val="24"/>
        </w:rPr>
        <w:t xml:space="preserve"> March 2021). </w:t>
      </w:r>
    </w:p>
    <w:p w14:paraId="3BAEBBC4" w14:textId="5DDEA684" w:rsidR="00021B2E" w:rsidRDefault="00021B2E" w:rsidP="00021B2E">
      <w:pPr>
        <w:spacing w:line="360" w:lineRule="auto"/>
        <w:jc w:val="both"/>
        <w:rPr>
          <w:rFonts w:ascii="Arial" w:hAnsi="Arial" w:cs="Arial"/>
          <w:sz w:val="24"/>
          <w:szCs w:val="24"/>
        </w:rPr>
      </w:pPr>
      <w:r w:rsidRPr="00205ED0">
        <w:rPr>
          <w:rFonts w:ascii="Arial" w:hAnsi="Arial" w:cs="Arial"/>
          <w:sz w:val="24"/>
          <w:szCs w:val="24"/>
        </w:rPr>
        <w:t xml:space="preserve">Welsh Government. (2019) </w:t>
      </w:r>
      <w:r w:rsidRPr="00205ED0">
        <w:rPr>
          <w:rFonts w:ascii="Arial" w:hAnsi="Arial" w:cs="Arial"/>
          <w:i/>
          <w:iCs/>
          <w:sz w:val="24"/>
          <w:szCs w:val="24"/>
        </w:rPr>
        <w:t xml:space="preserve">Achievement of </w:t>
      </w:r>
      <w:proofErr w:type="gramStart"/>
      <w:r w:rsidRPr="00205ED0">
        <w:rPr>
          <w:rFonts w:ascii="Arial" w:hAnsi="Arial" w:cs="Arial"/>
          <w:i/>
          <w:iCs/>
          <w:sz w:val="24"/>
          <w:szCs w:val="24"/>
        </w:rPr>
        <w:t>15 year olds</w:t>
      </w:r>
      <w:proofErr w:type="gramEnd"/>
      <w:r w:rsidRPr="00205ED0">
        <w:rPr>
          <w:rFonts w:ascii="Arial" w:hAnsi="Arial" w:cs="Arial"/>
          <w:i/>
          <w:iCs/>
          <w:sz w:val="24"/>
          <w:szCs w:val="24"/>
        </w:rPr>
        <w:t xml:space="preserve"> (Program for International Student Assessment) PISA National Report: 2018.</w:t>
      </w:r>
      <w:r w:rsidRPr="00205ED0">
        <w:rPr>
          <w:rFonts w:ascii="Arial" w:hAnsi="Arial" w:cs="Arial"/>
          <w:sz w:val="24"/>
          <w:szCs w:val="24"/>
        </w:rPr>
        <w:t xml:space="preserve"> Available at: </w:t>
      </w:r>
      <w:hyperlink r:id="rId113" w:history="1">
        <w:r w:rsidRPr="00205ED0">
          <w:rPr>
            <w:rStyle w:val="Hyperlink"/>
            <w:rFonts w:ascii="Arial" w:hAnsi="Arial" w:cs="Arial"/>
            <w:sz w:val="24"/>
            <w:szCs w:val="24"/>
          </w:rPr>
          <w:t>https://gov.wales/achievement-15-year-olds-program-international-student-assessment-pisa-national-report-2018</w:t>
        </w:r>
      </w:hyperlink>
      <w:r w:rsidRPr="00205ED0">
        <w:rPr>
          <w:rFonts w:ascii="Arial" w:hAnsi="Arial" w:cs="Arial"/>
          <w:sz w:val="24"/>
          <w:szCs w:val="24"/>
        </w:rPr>
        <w:t xml:space="preserve"> (Accessed: 6</w:t>
      </w:r>
      <w:r w:rsidRPr="00205ED0">
        <w:rPr>
          <w:rFonts w:ascii="Arial" w:hAnsi="Arial" w:cs="Arial"/>
          <w:sz w:val="24"/>
          <w:szCs w:val="24"/>
          <w:vertAlign w:val="superscript"/>
        </w:rPr>
        <w:t>th</w:t>
      </w:r>
      <w:r w:rsidRPr="00205ED0">
        <w:rPr>
          <w:rFonts w:ascii="Arial" w:hAnsi="Arial" w:cs="Arial"/>
          <w:sz w:val="24"/>
          <w:szCs w:val="24"/>
        </w:rPr>
        <w:t xml:space="preserve"> March 2021). </w:t>
      </w:r>
    </w:p>
    <w:p w14:paraId="2040327B" w14:textId="41A71050" w:rsidR="00021B2E" w:rsidRDefault="00021B2E" w:rsidP="00021B2E">
      <w:pPr>
        <w:spacing w:line="360" w:lineRule="auto"/>
        <w:jc w:val="both"/>
        <w:rPr>
          <w:rFonts w:ascii="Arial" w:hAnsi="Arial" w:cs="Arial"/>
          <w:sz w:val="24"/>
          <w:szCs w:val="24"/>
        </w:rPr>
      </w:pPr>
      <w:r w:rsidRPr="00612068">
        <w:rPr>
          <w:rFonts w:ascii="Arial" w:hAnsi="Arial" w:cs="Arial"/>
          <w:sz w:val="24"/>
          <w:szCs w:val="24"/>
        </w:rPr>
        <w:t xml:space="preserve">Welsh Government. (2020) </w:t>
      </w:r>
      <w:r w:rsidRPr="00612068">
        <w:rPr>
          <w:rFonts w:ascii="Arial" w:hAnsi="Arial" w:cs="Arial"/>
          <w:i/>
          <w:iCs/>
          <w:sz w:val="24"/>
          <w:szCs w:val="24"/>
        </w:rPr>
        <w:t>Curriculum for Wales Guidance</w:t>
      </w:r>
      <w:r w:rsidRPr="00612068">
        <w:rPr>
          <w:rFonts w:ascii="Arial" w:hAnsi="Arial" w:cs="Arial"/>
          <w:sz w:val="24"/>
          <w:szCs w:val="24"/>
        </w:rPr>
        <w:t xml:space="preserve">. Available at: </w:t>
      </w:r>
      <w:hyperlink r:id="rId114" w:history="1">
        <w:r w:rsidRPr="00612068">
          <w:rPr>
            <w:rStyle w:val="Hyperlink"/>
            <w:rFonts w:ascii="Arial" w:hAnsi="Arial" w:cs="Arial"/>
            <w:sz w:val="24"/>
            <w:szCs w:val="24"/>
          </w:rPr>
          <w:t>https://hwb.gov.wales/storage/b44ad45b-ff78-430a-9423-36feb86aaf7e/curriculum-for-wales-guidance.pdf</w:t>
        </w:r>
      </w:hyperlink>
      <w:r w:rsidRPr="00612068">
        <w:rPr>
          <w:rFonts w:ascii="Arial" w:hAnsi="Arial" w:cs="Arial"/>
          <w:sz w:val="24"/>
          <w:szCs w:val="24"/>
        </w:rPr>
        <w:t xml:space="preserve"> (Accessed: 11</w:t>
      </w:r>
      <w:r w:rsidRPr="00612068">
        <w:rPr>
          <w:rFonts w:ascii="Arial" w:hAnsi="Arial" w:cs="Arial"/>
          <w:sz w:val="24"/>
          <w:szCs w:val="24"/>
          <w:vertAlign w:val="superscript"/>
        </w:rPr>
        <w:t>th</w:t>
      </w:r>
      <w:r w:rsidRPr="00612068">
        <w:rPr>
          <w:rFonts w:ascii="Arial" w:hAnsi="Arial" w:cs="Arial"/>
          <w:sz w:val="24"/>
          <w:szCs w:val="24"/>
        </w:rPr>
        <w:t xml:space="preserve"> March 2021). </w:t>
      </w:r>
    </w:p>
    <w:p w14:paraId="19ED9080" w14:textId="4129984A" w:rsidR="00021B2E" w:rsidRPr="007E6DAA" w:rsidRDefault="00021B2E" w:rsidP="00021B2E">
      <w:pPr>
        <w:spacing w:line="360" w:lineRule="auto"/>
        <w:jc w:val="both"/>
        <w:rPr>
          <w:rFonts w:ascii="Arial" w:hAnsi="Arial" w:cs="Arial"/>
          <w:sz w:val="24"/>
          <w:szCs w:val="24"/>
        </w:rPr>
      </w:pPr>
      <w:r w:rsidRPr="00952C2C">
        <w:rPr>
          <w:rFonts w:ascii="Arial" w:hAnsi="Arial" w:cs="Arial"/>
          <w:sz w:val="24"/>
          <w:szCs w:val="24"/>
        </w:rPr>
        <w:t xml:space="preserve">Welsh Government. (No date) </w:t>
      </w:r>
      <w:r w:rsidRPr="00952C2C">
        <w:rPr>
          <w:rFonts w:ascii="Arial" w:hAnsi="Arial" w:cs="Arial"/>
          <w:i/>
          <w:iCs/>
          <w:sz w:val="24"/>
          <w:szCs w:val="24"/>
        </w:rPr>
        <w:t>Foundation Phase Profile Frequently asked questions</w:t>
      </w:r>
      <w:r w:rsidRPr="00952C2C">
        <w:rPr>
          <w:rFonts w:ascii="Arial" w:hAnsi="Arial" w:cs="Arial"/>
          <w:sz w:val="24"/>
          <w:szCs w:val="24"/>
        </w:rPr>
        <w:t xml:space="preserve">. Available at: </w:t>
      </w:r>
      <w:hyperlink r:id="rId115" w:history="1">
        <w:r w:rsidRPr="00952C2C">
          <w:rPr>
            <w:rStyle w:val="Hyperlink"/>
            <w:rFonts w:ascii="Arial" w:hAnsi="Arial" w:cs="Arial"/>
            <w:sz w:val="24"/>
            <w:szCs w:val="24"/>
          </w:rPr>
          <w:t>https://hwb.gov.wales/storage/840fa930-c037-4669-8251-4794991fce91/frequently-asked-questions.pdf</w:t>
        </w:r>
      </w:hyperlink>
      <w:r w:rsidRPr="00952C2C">
        <w:rPr>
          <w:rFonts w:ascii="Arial" w:hAnsi="Arial" w:cs="Arial"/>
          <w:sz w:val="24"/>
          <w:szCs w:val="24"/>
        </w:rPr>
        <w:t xml:space="preserve"> (Accessed: 17</w:t>
      </w:r>
      <w:r w:rsidRPr="00952C2C">
        <w:rPr>
          <w:rFonts w:ascii="Arial" w:hAnsi="Arial" w:cs="Arial"/>
          <w:sz w:val="24"/>
          <w:szCs w:val="24"/>
          <w:vertAlign w:val="superscript"/>
        </w:rPr>
        <w:t>th</w:t>
      </w:r>
      <w:r w:rsidRPr="00952C2C">
        <w:rPr>
          <w:rFonts w:ascii="Arial" w:hAnsi="Arial" w:cs="Arial"/>
          <w:sz w:val="24"/>
          <w:szCs w:val="24"/>
        </w:rPr>
        <w:t xml:space="preserve"> March 2021). </w:t>
      </w:r>
    </w:p>
    <w:p w14:paraId="618FC3A5" w14:textId="73C436CE" w:rsidR="00021B2E" w:rsidRPr="009432FA" w:rsidRDefault="00021B2E" w:rsidP="00021B2E">
      <w:pPr>
        <w:spacing w:line="360" w:lineRule="auto"/>
        <w:jc w:val="both"/>
        <w:rPr>
          <w:rFonts w:ascii="Arial" w:hAnsi="Arial" w:cs="Arial"/>
          <w:sz w:val="24"/>
          <w:szCs w:val="24"/>
        </w:rPr>
      </w:pPr>
      <w:r w:rsidRPr="009432FA">
        <w:rPr>
          <w:rFonts w:ascii="Arial" w:hAnsi="Arial" w:cs="Arial"/>
          <w:sz w:val="24"/>
          <w:szCs w:val="24"/>
        </w:rPr>
        <w:t xml:space="preserve">West Sussex Council. (2021) </w:t>
      </w:r>
      <w:r w:rsidRPr="009432FA">
        <w:rPr>
          <w:rFonts w:ascii="Arial" w:hAnsi="Arial" w:cs="Arial"/>
          <w:i/>
          <w:iCs/>
          <w:sz w:val="24"/>
          <w:szCs w:val="24"/>
        </w:rPr>
        <w:t xml:space="preserve">Effective Practice: Observation, Assessment and Planning. </w:t>
      </w:r>
      <w:r w:rsidRPr="009432FA">
        <w:rPr>
          <w:rFonts w:ascii="Arial" w:hAnsi="Arial" w:cs="Arial"/>
          <w:sz w:val="24"/>
          <w:szCs w:val="24"/>
        </w:rPr>
        <w:t xml:space="preserve">Available at: </w:t>
      </w:r>
      <w:hyperlink r:id="rId116" w:history="1">
        <w:r w:rsidRPr="009432FA">
          <w:rPr>
            <w:rStyle w:val="Hyperlink"/>
            <w:rFonts w:ascii="Arial" w:hAnsi="Arial" w:cs="Arial"/>
            <w:sz w:val="24"/>
            <w:szCs w:val="24"/>
          </w:rPr>
          <w:t>https://www.westsussex.gov.uk/media/5555/effective_poa_and_planning.pdf</w:t>
        </w:r>
      </w:hyperlink>
      <w:r w:rsidRPr="009432FA">
        <w:rPr>
          <w:rFonts w:ascii="Arial" w:hAnsi="Arial" w:cs="Arial"/>
          <w:sz w:val="24"/>
          <w:szCs w:val="24"/>
        </w:rPr>
        <w:t xml:space="preserve"> (Accessed: 20</w:t>
      </w:r>
      <w:r w:rsidRPr="009432FA">
        <w:rPr>
          <w:rFonts w:ascii="Arial" w:hAnsi="Arial" w:cs="Arial"/>
          <w:sz w:val="24"/>
          <w:szCs w:val="24"/>
          <w:vertAlign w:val="superscript"/>
        </w:rPr>
        <w:t>th</w:t>
      </w:r>
      <w:r w:rsidRPr="009432FA">
        <w:rPr>
          <w:rFonts w:ascii="Arial" w:hAnsi="Arial" w:cs="Arial"/>
          <w:sz w:val="24"/>
          <w:szCs w:val="24"/>
        </w:rPr>
        <w:t xml:space="preserve"> March 2021). </w:t>
      </w:r>
    </w:p>
    <w:p w14:paraId="63517113" w14:textId="77777777" w:rsidR="00021B2E" w:rsidRDefault="00021B2E" w:rsidP="00021B2E">
      <w:pPr>
        <w:spacing w:line="360" w:lineRule="auto"/>
        <w:jc w:val="both"/>
        <w:rPr>
          <w:rFonts w:ascii="Arial" w:hAnsi="Arial" w:cs="Arial"/>
          <w:color w:val="404040"/>
          <w:sz w:val="24"/>
          <w:szCs w:val="24"/>
        </w:rPr>
      </w:pPr>
      <w:proofErr w:type="spellStart"/>
      <w:r w:rsidRPr="00665187">
        <w:rPr>
          <w:rFonts w:ascii="Arial" w:hAnsi="Arial" w:cs="Arial"/>
          <w:color w:val="3A3A3A"/>
          <w:sz w:val="24"/>
          <w:szCs w:val="24"/>
          <w:shd w:val="clear" w:color="auto" w:fill="FFFFFF"/>
        </w:rPr>
        <w:t>Whitebread</w:t>
      </w:r>
      <w:proofErr w:type="spellEnd"/>
      <w:r w:rsidRPr="00665187">
        <w:rPr>
          <w:rFonts w:ascii="Arial" w:hAnsi="Arial" w:cs="Arial"/>
          <w:color w:val="3A3A3A"/>
          <w:sz w:val="24"/>
          <w:szCs w:val="24"/>
          <w:shd w:val="clear" w:color="auto" w:fill="FFFFFF"/>
        </w:rPr>
        <w:t xml:space="preserve">, D. (2012 a) </w:t>
      </w:r>
      <w:r w:rsidRPr="00665187">
        <w:rPr>
          <w:rFonts w:ascii="Arial" w:hAnsi="Arial" w:cs="Arial"/>
          <w:i/>
          <w:iCs/>
          <w:color w:val="404040"/>
          <w:sz w:val="24"/>
          <w:szCs w:val="24"/>
        </w:rPr>
        <w:t>Developmental Psychology on Early Childhood Education</w:t>
      </w:r>
      <w:r w:rsidRPr="00665187">
        <w:rPr>
          <w:rFonts w:ascii="Arial" w:hAnsi="Arial" w:cs="Arial"/>
          <w:color w:val="404040"/>
          <w:sz w:val="24"/>
          <w:szCs w:val="24"/>
        </w:rPr>
        <w:t xml:space="preserve">. London: Sage. </w:t>
      </w:r>
    </w:p>
    <w:p w14:paraId="466BC177" w14:textId="77777777" w:rsidR="00021B2E" w:rsidRPr="00665187" w:rsidRDefault="00021B2E" w:rsidP="00021B2E">
      <w:pPr>
        <w:spacing w:line="360" w:lineRule="auto"/>
        <w:jc w:val="both"/>
        <w:rPr>
          <w:rFonts w:ascii="Arial" w:hAnsi="Arial" w:cs="Arial"/>
          <w:color w:val="3A3A3A"/>
          <w:sz w:val="24"/>
          <w:szCs w:val="24"/>
          <w:shd w:val="clear" w:color="auto" w:fill="FFFFFF"/>
        </w:rPr>
      </w:pPr>
    </w:p>
    <w:p w14:paraId="5A12E28A" w14:textId="49777A91" w:rsidR="00021B2E" w:rsidRDefault="00021B2E" w:rsidP="00021B2E">
      <w:pPr>
        <w:spacing w:line="360" w:lineRule="auto"/>
        <w:jc w:val="both"/>
        <w:rPr>
          <w:rFonts w:ascii="Arial" w:hAnsi="Arial" w:cs="Arial"/>
          <w:color w:val="3A3A3A"/>
          <w:sz w:val="24"/>
          <w:szCs w:val="24"/>
          <w:shd w:val="clear" w:color="auto" w:fill="FFFFFF"/>
        </w:rPr>
      </w:pPr>
      <w:proofErr w:type="spellStart"/>
      <w:r w:rsidRPr="00D239C4">
        <w:rPr>
          <w:rFonts w:ascii="Arial" w:hAnsi="Arial" w:cs="Arial"/>
          <w:color w:val="3A3A3A"/>
          <w:sz w:val="24"/>
          <w:szCs w:val="24"/>
          <w:shd w:val="clear" w:color="auto" w:fill="FFFFFF"/>
        </w:rPr>
        <w:lastRenderedPageBreak/>
        <w:t>Whitebread</w:t>
      </w:r>
      <w:proofErr w:type="spellEnd"/>
      <w:r w:rsidRPr="00D239C4">
        <w:rPr>
          <w:rFonts w:ascii="Arial" w:hAnsi="Arial" w:cs="Arial"/>
          <w:color w:val="3A3A3A"/>
          <w:sz w:val="24"/>
          <w:szCs w:val="24"/>
          <w:shd w:val="clear" w:color="auto" w:fill="FFFFFF"/>
        </w:rPr>
        <w:t>, D.</w:t>
      </w:r>
      <w:r>
        <w:rPr>
          <w:rFonts w:ascii="Arial" w:hAnsi="Arial" w:cs="Arial"/>
          <w:color w:val="3A3A3A"/>
          <w:sz w:val="24"/>
          <w:szCs w:val="24"/>
          <w:shd w:val="clear" w:color="auto" w:fill="FFFFFF"/>
        </w:rPr>
        <w:t xml:space="preserve"> et al.</w:t>
      </w:r>
      <w:r w:rsidRPr="00D239C4">
        <w:rPr>
          <w:rFonts w:ascii="Arial" w:hAnsi="Arial" w:cs="Arial"/>
          <w:color w:val="3A3A3A"/>
          <w:sz w:val="24"/>
          <w:szCs w:val="24"/>
          <w:shd w:val="clear" w:color="auto" w:fill="FFFFFF"/>
        </w:rPr>
        <w:t xml:space="preserve"> (2012) </w:t>
      </w:r>
      <w:r w:rsidRPr="00D239C4">
        <w:rPr>
          <w:rFonts w:ascii="Arial" w:hAnsi="Arial" w:cs="Arial"/>
          <w:i/>
          <w:iCs/>
          <w:color w:val="3A3A3A"/>
          <w:sz w:val="24"/>
          <w:szCs w:val="24"/>
          <w:shd w:val="clear" w:color="auto" w:fill="FFFFFF"/>
        </w:rPr>
        <w:t>The importance of Play.</w:t>
      </w:r>
      <w:r w:rsidRPr="00D239C4">
        <w:rPr>
          <w:rFonts w:ascii="Arial" w:hAnsi="Arial" w:cs="Arial"/>
          <w:color w:val="3A3A3A"/>
          <w:sz w:val="24"/>
          <w:szCs w:val="24"/>
          <w:shd w:val="clear" w:color="auto" w:fill="FFFFFF"/>
        </w:rPr>
        <w:t xml:space="preserve"> Available at: </w:t>
      </w:r>
      <w:hyperlink r:id="rId117" w:history="1">
        <w:r w:rsidRPr="00D239C4">
          <w:rPr>
            <w:rStyle w:val="Hyperlink"/>
            <w:rFonts w:ascii="Arial" w:hAnsi="Arial" w:cs="Arial"/>
            <w:sz w:val="24"/>
            <w:szCs w:val="24"/>
          </w:rPr>
          <w:t>http://www.csap.cam.ac.uk/media/uploads/files/1/david-whitebread---importance-of-play-report.pdf</w:t>
        </w:r>
      </w:hyperlink>
      <w:r w:rsidRPr="00D239C4">
        <w:rPr>
          <w:rFonts w:ascii="Arial" w:hAnsi="Arial" w:cs="Arial"/>
          <w:sz w:val="24"/>
          <w:szCs w:val="24"/>
        </w:rPr>
        <w:t xml:space="preserve"> (Accessed: 6</w:t>
      </w:r>
      <w:r w:rsidRPr="00D239C4">
        <w:rPr>
          <w:rFonts w:ascii="Arial" w:hAnsi="Arial" w:cs="Arial"/>
          <w:sz w:val="24"/>
          <w:szCs w:val="24"/>
          <w:vertAlign w:val="superscript"/>
        </w:rPr>
        <w:t>th</w:t>
      </w:r>
      <w:r w:rsidRPr="00D239C4">
        <w:rPr>
          <w:rFonts w:ascii="Arial" w:hAnsi="Arial" w:cs="Arial"/>
          <w:sz w:val="24"/>
          <w:szCs w:val="24"/>
        </w:rPr>
        <w:t xml:space="preserve"> March 2021). </w:t>
      </w:r>
      <w:r w:rsidRPr="00D239C4">
        <w:rPr>
          <w:rFonts w:ascii="Arial" w:hAnsi="Arial" w:cs="Arial"/>
          <w:color w:val="3A3A3A"/>
          <w:sz w:val="24"/>
          <w:szCs w:val="24"/>
          <w:shd w:val="clear" w:color="auto" w:fill="FFFFFF"/>
        </w:rPr>
        <w:t xml:space="preserve"> </w:t>
      </w:r>
    </w:p>
    <w:p w14:paraId="37A4A44E" w14:textId="07A5DEBA" w:rsidR="00021B2E" w:rsidRPr="008D27C9" w:rsidRDefault="00021B2E" w:rsidP="00021B2E">
      <w:pPr>
        <w:spacing w:line="360" w:lineRule="auto"/>
        <w:jc w:val="both"/>
        <w:rPr>
          <w:rFonts w:ascii="Arial" w:hAnsi="Arial" w:cs="Arial"/>
          <w:color w:val="3A3A3A"/>
          <w:sz w:val="24"/>
          <w:szCs w:val="24"/>
          <w:shd w:val="clear" w:color="auto" w:fill="FFFFFF"/>
        </w:rPr>
      </w:pPr>
      <w:r w:rsidRPr="008D27C9">
        <w:rPr>
          <w:rFonts w:ascii="Arial" w:hAnsi="Arial" w:cs="Arial"/>
          <w:color w:val="3A3A3A"/>
          <w:sz w:val="24"/>
          <w:szCs w:val="24"/>
          <w:shd w:val="clear" w:color="auto" w:fill="FFFFFF"/>
        </w:rPr>
        <w:t xml:space="preserve">William, D. (2011) ‘What is assessment for learning?’, </w:t>
      </w:r>
      <w:r w:rsidRPr="008D27C9">
        <w:rPr>
          <w:rFonts w:ascii="Arial" w:hAnsi="Arial" w:cs="Arial"/>
          <w:i/>
          <w:iCs/>
          <w:color w:val="3A3A3A"/>
          <w:sz w:val="24"/>
          <w:szCs w:val="24"/>
          <w:shd w:val="clear" w:color="auto" w:fill="FFFFFF"/>
        </w:rPr>
        <w:t>Studies in Educational Evaluation</w:t>
      </w:r>
      <w:r w:rsidRPr="008D27C9">
        <w:rPr>
          <w:rFonts w:ascii="Arial" w:hAnsi="Arial" w:cs="Arial"/>
          <w:color w:val="3A3A3A"/>
          <w:sz w:val="24"/>
          <w:szCs w:val="24"/>
          <w:shd w:val="clear" w:color="auto" w:fill="FFFFFF"/>
        </w:rPr>
        <w:t xml:space="preserve">, 37, pp. 3-14. DOI: </w:t>
      </w:r>
      <w:hyperlink r:id="rId118" w:history="1">
        <w:r w:rsidRPr="008D27C9">
          <w:rPr>
            <w:rStyle w:val="Hyperlink"/>
            <w:rFonts w:ascii="Arial" w:hAnsi="Arial" w:cs="Arial"/>
            <w:sz w:val="24"/>
            <w:szCs w:val="24"/>
            <w:shd w:val="clear" w:color="auto" w:fill="FFFFFF"/>
          </w:rPr>
          <w:t>http://dx.doi.org/10.1016/j.stueduc.2011.03.001</w:t>
        </w:r>
      </w:hyperlink>
      <w:r w:rsidRPr="008D27C9">
        <w:rPr>
          <w:rFonts w:ascii="Arial" w:hAnsi="Arial" w:cs="Arial"/>
          <w:color w:val="3A3A3A"/>
          <w:sz w:val="24"/>
          <w:szCs w:val="24"/>
          <w:shd w:val="clear" w:color="auto" w:fill="FFFFFF"/>
        </w:rPr>
        <w:t xml:space="preserve"> (Accessed: 21</w:t>
      </w:r>
      <w:r w:rsidRPr="008D27C9">
        <w:rPr>
          <w:rFonts w:ascii="Arial" w:hAnsi="Arial" w:cs="Arial"/>
          <w:color w:val="3A3A3A"/>
          <w:sz w:val="24"/>
          <w:szCs w:val="24"/>
          <w:shd w:val="clear" w:color="auto" w:fill="FFFFFF"/>
          <w:vertAlign w:val="superscript"/>
        </w:rPr>
        <w:t>st</w:t>
      </w:r>
      <w:r w:rsidRPr="008D27C9">
        <w:rPr>
          <w:rFonts w:ascii="Arial" w:hAnsi="Arial" w:cs="Arial"/>
          <w:color w:val="3A3A3A"/>
          <w:sz w:val="24"/>
          <w:szCs w:val="24"/>
          <w:shd w:val="clear" w:color="auto" w:fill="FFFFFF"/>
        </w:rPr>
        <w:t xml:space="preserve"> March 2021). </w:t>
      </w:r>
    </w:p>
    <w:p w14:paraId="2CB6655B" w14:textId="015E3514" w:rsidR="00021B2E" w:rsidRDefault="00021B2E" w:rsidP="00021B2E">
      <w:pPr>
        <w:spacing w:line="360" w:lineRule="auto"/>
        <w:jc w:val="both"/>
        <w:rPr>
          <w:rFonts w:ascii="Arial" w:hAnsi="Arial" w:cs="Arial"/>
          <w:sz w:val="24"/>
          <w:szCs w:val="24"/>
        </w:rPr>
      </w:pPr>
      <w:r w:rsidRPr="007F00C5">
        <w:rPr>
          <w:rFonts w:ascii="Arial" w:hAnsi="Arial" w:cs="Arial"/>
          <w:color w:val="3A3A3A"/>
          <w:sz w:val="24"/>
          <w:szCs w:val="24"/>
          <w:shd w:val="clear" w:color="auto" w:fill="FFFFFF"/>
        </w:rPr>
        <w:t xml:space="preserve">Williams, K. (2021) </w:t>
      </w:r>
      <w:r w:rsidRPr="007F00C5">
        <w:rPr>
          <w:rFonts w:ascii="Arial" w:hAnsi="Arial" w:cs="Arial"/>
          <w:i/>
          <w:iCs/>
          <w:color w:val="3A3A3A"/>
          <w:sz w:val="24"/>
          <w:szCs w:val="24"/>
          <w:shd w:val="clear" w:color="auto" w:fill="FFFFFF"/>
        </w:rPr>
        <w:t>Curriculum for Wales Implementation Plan.</w:t>
      </w:r>
      <w:r w:rsidRPr="007F00C5">
        <w:rPr>
          <w:rFonts w:ascii="Arial" w:hAnsi="Arial" w:cs="Arial"/>
          <w:color w:val="3A3A3A"/>
          <w:sz w:val="24"/>
          <w:szCs w:val="24"/>
          <w:shd w:val="clear" w:color="auto" w:fill="FFFFFF"/>
        </w:rPr>
        <w:t xml:space="preserve"> Available at: </w:t>
      </w:r>
      <w:hyperlink r:id="rId119" w:history="1">
        <w:r w:rsidRPr="007F00C5">
          <w:rPr>
            <w:rStyle w:val="Hyperlink"/>
            <w:rFonts w:ascii="Arial" w:hAnsi="Arial" w:cs="Arial"/>
            <w:sz w:val="24"/>
            <w:szCs w:val="24"/>
          </w:rPr>
          <w:t>https://curriculumforwales.gov.wales/2021/01/27/curriculum-for-wales-implementation-plan/</w:t>
        </w:r>
      </w:hyperlink>
      <w:r w:rsidRPr="007F00C5">
        <w:rPr>
          <w:rFonts w:ascii="Arial" w:hAnsi="Arial" w:cs="Arial"/>
          <w:sz w:val="24"/>
          <w:szCs w:val="24"/>
        </w:rPr>
        <w:t xml:space="preserve"> (Accessed: 12</w:t>
      </w:r>
      <w:r w:rsidRPr="007F00C5">
        <w:rPr>
          <w:rFonts w:ascii="Arial" w:hAnsi="Arial" w:cs="Arial"/>
          <w:sz w:val="24"/>
          <w:szCs w:val="24"/>
          <w:vertAlign w:val="superscript"/>
        </w:rPr>
        <w:t>th</w:t>
      </w:r>
      <w:r w:rsidRPr="007F00C5">
        <w:rPr>
          <w:rFonts w:ascii="Arial" w:hAnsi="Arial" w:cs="Arial"/>
          <w:sz w:val="24"/>
          <w:szCs w:val="24"/>
        </w:rPr>
        <w:t xml:space="preserve"> March 2021). </w:t>
      </w:r>
    </w:p>
    <w:p w14:paraId="6C5B1339" w14:textId="77777777" w:rsidR="00021B2E" w:rsidRPr="00596437" w:rsidRDefault="00021B2E" w:rsidP="00021B2E">
      <w:pPr>
        <w:spacing w:line="360" w:lineRule="auto"/>
        <w:jc w:val="both"/>
        <w:rPr>
          <w:rFonts w:ascii="Arial" w:hAnsi="Arial" w:cs="Arial"/>
          <w:color w:val="3A3A3A"/>
          <w:sz w:val="24"/>
          <w:szCs w:val="24"/>
          <w:shd w:val="clear" w:color="auto" w:fill="FFFFFF"/>
        </w:rPr>
      </w:pPr>
      <w:proofErr w:type="spellStart"/>
      <w:r w:rsidRPr="00596437">
        <w:rPr>
          <w:rFonts w:ascii="Arial" w:hAnsi="Arial" w:cs="Arial"/>
          <w:sz w:val="24"/>
          <w:szCs w:val="24"/>
        </w:rPr>
        <w:t>Zosh</w:t>
      </w:r>
      <w:proofErr w:type="spellEnd"/>
      <w:r w:rsidRPr="00596437">
        <w:rPr>
          <w:rFonts w:ascii="Arial" w:hAnsi="Arial" w:cs="Arial"/>
          <w:sz w:val="24"/>
          <w:szCs w:val="24"/>
        </w:rPr>
        <w:t xml:space="preserve">, et al. (2017) </w:t>
      </w:r>
      <w:r w:rsidRPr="00596437">
        <w:rPr>
          <w:rFonts w:ascii="Arial" w:hAnsi="Arial" w:cs="Arial"/>
          <w:i/>
          <w:iCs/>
          <w:sz w:val="24"/>
          <w:szCs w:val="24"/>
        </w:rPr>
        <w:t>Learning Through Play: A Review of the Evidence.</w:t>
      </w:r>
      <w:r w:rsidRPr="00596437">
        <w:rPr>
          <w:rFonts w:ascii="Arial" w:hAnsi="Arial" w:cs="Arial"/>
          <w:sz w:val="24"/>
          <w:szCs w:val="24"/>
        </w:rPr>
        <w:t xml:space="preserve"> Available at: </w:t>
      </w:r>
      <w:hyperlink r:id="rId120" w:history="1">
        <w:r w:rsidRPr="00596437">
          <w:rPr>
            <w:rStyle w:val="Hyperlink"/>
            <w:rFonts w:ascii="Arial" w:hAnsi="Arial" w:cs="Arial"/>
            <w:sz w:val="24"/>
            <w:szCs w:val="24"/>
          </w:rPr>
          <w:t>C:\Users\Admin\Downloads\lego foundation 2017 learning-through-play_web.pdf</w:t>
        </w:r>
      </w:hyperlink>
      <w:r w:rsidRPr="00596437">
        <w:rPr>
          <w:rFonts w:ascii="Arial" w:hAnsi="Arial" w:cs="Arial"/>
          <w:sz w:val="24"/>
          <w:szCs w:val="24"/>
        </w:rPr>
        <w:t xml:space="preserve"> (Accessed: 13</w:t>
      </w:r>
      <w:r w:rsidRPr="00596437">
        <w:rPr>
          <w:rFonts w:ascii="Arial" w:hAnsi="Arial" w:cs="Arial"/>
          <w:sz w:val="24"/>
          <w:szCs w:val="24"/>
          <w:vertAlign w:val="superscript"/>
        </w:rPr>
        <w:t>th</w:t>
      </w:r>
      <w:r w:rsidRPr="00596437">
        <w:rPr>
          <w:rFonts w:ascii="Arial" w:hAnsi="Arial" w:cs="Arial"/>
          <w:sz w:val="24"/>
          <w:szCs w:val="24"/>
        </w:rPr>
        <w:t xml:space="preserve"> March 2021). </w:t>
      </w:r>
    </w:p>
    <w:p w14:paraId="04FEE046" w14:textId="77777777" w:rsidR="00021B2E" w:rsidRPr="004039D2" w:rsidRDefault="00021B2E" w:rsidP="004039D2">
      <w:pPr>
        <w:spacing w:line="360" w:lineRule="auto"/>
        <w:jc w:val="both"/>
        <w:rPr>
          <w:rFonts w:ascii="Arial" w:hAnsi="Arial" w:cs="Arial"/>
          <w:color w:val="000000" w:themeColor="text1"/>
          <w:sz w:val="24"/>
          <w:szCs w:val="24"/>
        </w:rPr>
      </w:pPr>
    </w:p>
    <w:sectPr w:rsidR="00021B2E" w:rsidRPr="004039D2">
      <w:headerReference w:type="default" r:id="rId121"/>
      <w:footerReference w:type="default" r:id="rId1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FDA1C" w14:textId="77777777" w:rsidR="004534C7" w:rsidRDefault="004534C7" w:rsidP="004039D2">
      <w:pPr>
        <w:spacing w:after="0" w:line="240" w:lineRule="auto"/>
      </w:pPr>
      <w:r>
        <w:separator/>
      </w:r>
    </w:p>
  </w:endnote>
  <w:endnote w:type="continuationSeparator" w:id="0">
    <w:p w14:paraId="65C8A195" w14:textId="77777777" w:rsidR="004534C7" w:rsidRDefault="004534C7" w:rsidP="00403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Sans-Serif">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5745144"/>
      <w:docPartObj>
        <w:docPartGallery w:val="Page Numbers (Bottom of Page)"/>
        <w:docPartUnique/>
      </w:docPartObj>
    </w:sdtPr>
    <w:sdtEndPr>
      <w:rPr>
        <w:noProof/>
      </w:rPr>
    </w:sdtEndPr>
    <w:sdtContent>
      <w:p w14:paraId="449528BE" w14:textId="6A322B44" w:rsidR="00021B2E" w:rsidRDefault="00021B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B1CB0" w14:textId="77777777" w:rsidR="00021B2E" w:rsidRDefault="00021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8FD669" w14:textId="77777777" w:rsidR="004534C7" w:rsidRDefault="004534C7" w:rsidP="004039D2">
      <w:pPr>
        <w:spacing w:after="0" w:line="240" w:lineRule="auto"/>
      </w:pPr>
      <w:r>
        <w:separator/>
      </w:r>
    </w:p>
  </w:footnote>
  <w:footnote w:type="continuationSeparator" w:id="0">
    <w:p w14:paraId="1717C8D3" w14:textId="77777777" w:rsidR="004534C7" w:rsidRDefault="004534C7" w:rsidP="00403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ECCA6" w14:textId="5F29CC0A" w:rsidR="00021B2E" w:rsidRDefault="00021B2E">
    <w:pPr>
      <w:pStyle w:val="Header"/>
    </w:pPr>
    <w:r>
      <w:t>1903728</w:t>
    </w:r>
    <w:r>
      <w:ptab w:relativeTo="margin" w:alignment="center" w:leader="none"/>
    </w:r>
    <w:r>
      <w:t>ECEY6001/C</w:t>
    </w:r>
    <w:r>
      <w:ptab w:relativeTo="margin" w:alignment="right" w:leader="none"/>
    </w:r>
    <w:r>
      <w:t>51</w:t>
    </w:r>
    <w:r w:rsidR="00E01502">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704544"/>
    <w:multiLevelType w:val="hybridMultilevel"/>
    <w:tmpl w:val="2F96E9AC"/>
    <w:lvl w:ilvl="0" w:tplc="FCB8B98E">
      <w:start w:val="1"/>
      <w:numFmt w:val="bullet"/>
      <w:lvlText w:val="•"/>
      <w:lvlJc w:val="left"/>
      <w:pPr>
        <w:tabs>
          <w:tab w:val="num" w:pos="720"/>
        </w:tabs>
        <w:ind w:left="720" w:hanging="360"/>
      </w:pPr>
      <w:rPr>
        <w:rFonts w:ascii="Arial,Sans-Serif" w:hAnsi="Arial,Sans-Serif" w:hint="default"/>
      </w:rPr>
    </w:lvl>
    <w:lvl w:ilvl="1" w:tplc="24EE2862" w:tentative="1">
      <w:start w:val="1"/>
      <w:numFmt w:val="bullet"/>
      <w:lvlText w:val="•"/>
      <w:lvlJc w:val="left"/>
      <w:pPr>
        <w:tabs>
          <w:tab w:val="num" w:pos="1440"/>
        </w:tabs>
        <w:ind w:left="1440" w:hanging="360"/>
      </w:pPr>
      <w:rPr>
        <w:rFonts w:ascii="Arial,Sans-Serif" w:hAnsi="Arial,Sans-Serif" w:hint="default"/>
      </w:rPr>
    </w:lvl>
    <w:lvl w:ilvl="2" w:tplc="A4C0DA74">
      <w:start w:val="1"/>
      <w:numFmt w:val="bullet"/>
      <w:lvlText w:val="•"/>
      <w:lvlJc w:val="left"/>
      <w:pPr>
        <w:tabs>
          <w:tab w:val="num" w:pos="2160"/>
        </w:tabs>
        <w:ind w:left="2160" w:hanging="360"/>
      </w:pPr>
      <w:rPr>
        <w:rFonts w:ascii="Arial,Sans-Serif" w:hAnsi="Arial,Sans-Serif" w:hint="default"/>
      </w:rPr>
    </w:lvl>
    <w:lvl w:ilvl="3" w:tplc="55FC192C" w:tentative="1">
      <w:start w:val="1"/>
      <w:numFmt w:val="bullet"/>
      <w:lvlText w:val="•"/>
      <w:lvlJc w:val="left"/>
      <w:pPr>
        <w:tabs>
          <w:tab w:val="num" w:pos="2880"/>
        </w:tabs>
        <w:ind w:left="2880" w:hanging="360"/>
      </w:pPr>
      <w:rPr>
        <w:rFonts w:ascii="Arial,Sans-Serif" w:hAnsi="Arial,Sans-Serif" w:hint="default"/>
      </w:rPr>
    </w:lvl>
    <w:lvl w:ilvl="4" w:tplc="FC46AB5E" w:tentative="1">
      <w:start w:val="1"/>
      <w:numFmt w:val="bullet"/>
      <w:lvlText w:val="•"/>
      <w:lvlJc w:val="left"/>
      <w:pPr>
        <w:tabs>
          <w:tab w:val="num" w:pos="3600"/>
        </w:tabs>
        <w:ind w:left="3600" w:hanging="360"/>
      </w:pPr>
      <w:rPr>
        <w:rFonts w:ascii="Arial,Sans-Serif" w:hAnsi="Arial,Sans-Serif" w:hint="default"/>
      </w:rPr>
    </w:lvl>
    <w:lvl w:ilvl="5" w:tplc="A1301D08" w:tentative="1">
      <w:start w:val="1"/>
      <w:numFmt w:val="bullet"/>
      <w:lvlText w:val="•"/>
      <w:lvlJc w:val="left"/>
      <w:pPr>
        <w:tabs>
          <w:tab w:val="num" w:pos="4320"/>
        </w:tabs>
        <w:ind w:left="4320" w:hanging="360"/>
      </w:pPr>
      <w:rPr>
        <w:rFonts w:ascii="Arial,Sans-Serif" w:hAnsi="Arial,Sans-Serif" w:hint="default"/>
      </w:rPr>
    </w:lvl>
    <w:lvl w:ilvl="6" w:tplc="30F0E254" w:tentative="1">
      <w:start w:val="1"/>
      <w:numFmt w:val="bullet"/>
      <w:lvlText w:val="•"/>
      <w:lvlJc w:val="left"/>
      <w:pPr>
        <w:tabs>
          <w:tab w:val="num" w:pos="5040"/>
        </w:tabs>
        <w:ind w:left="5040" w:hanging="360"/>
      </w:pPr>
      <w:rPr>
        <w:rFonts w:ascii="Arial,Sans-Serif" w:hAnsi="Arial,Sans-Serif" w:hint="default"/>
      </w:rPr>
    </w:lvl>
    <w:lvl w:ilvl="7" w:tplc="6688049C" w:tentative="1">
      <w:start w:val="1"/>
      <w:numFmt w:val="bullet"/>
      <w:lvlText w:val="•"/>
      <w:lvlJc w:val="left"/>
      <w:pPr>
        <w:tabs>
          <w:tab w:val="num" w:pos="5760"/>
        </w:tabs>
        <w:ind w:left="5760" w:hanging="360"/>
      </w:pPr>
      <w:rPr>
        <w:rFonts w:ascii="Arial,Sans-Serif" w:hAnsi="Arial,Sans-Serif" w:hint="default"/>
      </w:rPr>
    </w:lvl>
    <w:lvl w:ilvl="8" w:tplc="57ACEB5A" w:tentative="1">
      <w:start w:val="1"/>
      <w:numFmt w:val="bullet"/>
      <w:lvlText w:val="•"/>
      <w:lvlJc w:val="left"/>
      <w:pPr>
        <w:tabs>
          <w:tab w:val="num" w:pos="6480"/>
        </w:tabs>
        <w:ind w:left="6480" w:hanging="360"/>
      </w:pPr>
      <w:rPr>
        <w:rFonts w:ascii="Arial,Sans-Serif" w:hAnsi="Arial,Sans-Serif" w:hint="default"/>
      </w:rPr>
    </w:lvl>
  </w:abstractNum>
  <w:abstractNum w:abstractNumId="1" w15:restartNumberingAfterBreak="0">
    <w:nsid w:val="420631DB"/>
    <w:multiLevelType w:val="multilevel"/>
    <w:tmpl w:val="AEFA3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BF2112"/>
    <w:multiLevelType w:val="multilevel"/>
    <w:tmpl w:val="CE08B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DF2D90"/>
    <w:multiLevelType w:val="multilevel"/>
    <w:tmpl w:val="50E48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925"/>
    <w:rsid w:val="00004858"/>
    <w:rsid w:val="00020B09"/>
    <w:rsid w:val="00021B2E"/>
    <w:rsid w:val="000352BC"/>
    <w:rsid w:val="00040F2A"/>
    <w:rsid w:val="00046535"/>
    <w:rsid w:val="00052723"/>
    <w:rsid w:val="00055F65"/>
    <w:rsid w:val="00057538"/>
    <w:rsid w:val="000577FD"/>
    <w:rsid w:val="0006453F"/>
    <w:rsid w:val="00067102"/>
    <w:rsid w:val="00111FC8"/>
    <w:rsid w:val="001615F7"/>
    <w:rsid w:val="00164E36"/>
    <w:rsid w:val="00193D66"/>
    <w:rsid w:val="001A7EEA"/>
    <w:rsid w:val="001C5F7E"/>
    <w:rsid w:val="001D1E91"/>
    <w:rsid w:val="001D3B85"/>
    <w:rsid w:val="001D4C7E"/>
    <w:rsid w:val="001E763D"/>
    <w:rsid w:val="001F432C"/>
    <w:rsid w:val="002057F7"/>
    <w:rsid w:val="00210283"/>
    <w:rsid w:val="00220C49"/>
    <w:rsid w:val="00225869"/>
    <w:rsid w:val="00233C03"/>
    <w:rsid w:val="00253992"/>
    <w:rsid w:val="0025412D"/>
    <w:rsid w:val="00256679"/>
    <w:rsid w:val="00270925"/>
    <w:rsid w:val="00274E9A"/>
    <w:rsid w:val="0028010D"/>
    <w:rsid w:val="002D5C82"/>
    <w:rsid w:val="002E01B5"/>
    <w:rsid w:val="002F3DB1"/>
    <w:rsid w:val="002F6D7F"/>
    <w:rsid w:val="003418EF"/>
    <w:rsid w:val="00341F3D"/>
    <w:rsid w:val="003442D9"/>
    <w:rsid w:val="00355660"/>
    <w:rsid w:val="003615FF"/>
    <w:rsid w:val="00384537"/>
    <w:rsid w:val="003944E9"/>
    <w:rsid w:val="003A182C"/>
    <w:rsid w:val="003B06E0"/>
    <w:rsid w:val="003C1875"/>
    <w:rsid w:val="003D1B36"/>
    <w:rsid w:val="003D56B4"/>
    <w:rsid w:val="003D586C"/>
    <w:rsid w:val="003E07E9"/>
    <w:rsid w:val="003E1F21"/>
    <w:rsid w:val="003F41E7"/>
    <w:rsid w:val="003F69A2"/>
    <w:rsid w:val="004001C2"/>
    <w:rsid w:val="004039D2"/>
    <w:rsid w:val="0041244A"/>
    <w:rsid w:val="00417D69"/>
    <w:rsid w:val="00437E83"/>
    <w:rsid w:val="00441847"/>
    <w:rsid w:val="004420A6"/>
    <w:rsid w:val="004534C7"/>
    <w:rsid w:val="00463B71"/>
    <w:rsid w:val="004768AC"/>
    <w:rsid w:val="00477783"/>
    <w:rsid w:val="0048361C"/>
    <w:rsid w:val="00487E3F"/>
    <w:rsid w:val="00491388"/>
    <w:rsid w:val="00493214"/>
    <w:rsid w:val="004A2FB4"/>
    <w:rsid w:val="004A5F2E"/>
    <w:rsid w:val="004A7A4E"/>
    <w:rsid w:val="004B129A"/>
    <w:rsid w:val="004B5BAA"/>
    <w:rsid w:val="004C2BC2"/>
    <w:rsid w:val="004D3709"/>
    <w:rsid w:val="004D4D2F"/>
    <w:rsid w:val="004E12A5"/>
    <w:rsid w:val="004E24A6"/>
    <w:rsid w:val="004F64F6"/>
    <w:rsid w:val="004F74C0"/>
    <w:rsid w:val="00500ADF"/>
    <w:rsid w:val="00500E8D"/>
    <w:rsid w:val="00503F20"/>
    <w:rsid w:val="005105E1"/>
    <w:rsid w:val="00510894"/>
    <w:rsid w:val="005143DA"/>
    <w:rsid w:val="00523F30"/>
    <w:rsid w:val="00532D62"/>
    <w:rsid w:val="00537A6A"/>
    <w:rsid w:val="00545400"/>
    <w:rsid w:val="00546810"/>
    <w:rsid w:val="0055050D"/>
    <w:rsid w:val="0057096F"/>
    <w:rsid w:val="005928EF"/>
    <w:rsid w:val="005A2981"/>
    <w:rsid w:val="005B13E7"/>
    <w:rsid w:val="005B395B"/>
    <w:rsid w:val="005B7C59"/>
    <w:rsid w:val="005D5263"/>
    <w:rsid w:val="005F1F73"/>
    <w:rsid w:val="0060143C"/>
    <w:rsid w:val="00602B92"/>
    <w:rsid w:val="00604092"/>
    <w:rsid w:val="00606288"/>
    <w:rsid w:val="00620CDA"/>
    <w:rsid w:val="0062278C"/>
    <w:rsid w:val="00623A9E"/>
    <w:rsid w:val="006311BE"/>
    <w:rsid w:val="00633B5E"/>
    <w:rsid w:val="00636D54"/>
    <w:rsid w:val="00637D90"/>
    <w:rsid w:val="006459B4"/>
    <w:rsid w:val="00657C7B"/>
    <w:rsid w:val="00660728"/>
    <w:rsid w:val="0067260B"/>
    <w:rsid w:val="00676EB1"/>
    <w:rsid w:val="006922E3"/>
    <w:rsid w:val="00692DBD"/>
    <w:rsid w:val="00694074"/>
    <w:rsid w:val="006B7E38"/>
    <w:rsid w:val="006E19C4"/>
    <w:rsid w:val="006E4BBC"/>
    <w:rsid w:val="006F70AB"/>
    <w:rsid w:val="0071004F"/>
    <w:rsid w:val="0071253B"/>
    <w:rsid w:val="00714012"/>
    <w:rsid w:val="007303C0"/>
    <w:rsid w:val="00731902"/>
    <w:rsid w:val="00733FFC"/>
    <w:rsid w:val="00744B03"/>
    <w:rsid w:val="0075080E"/>
    <w:rsid w:val="00772467"/>
    <w:rsid w:val="0077252F"/>
    <w:rsid w:val="00773618"/>
    <w:rsid w:val="00784979"/>
    <w:rsid w:val="007864D8"/>
    <w:rsid w:val="00787550"/>
    <w:rsid w:val="00793B45"/>
    <w:rsid w:val="007B140C"/>
    <w:rsid w:val="007B6787"/>
    <w:rsid w:val="007C389A"/>
    <w:rsid w:val="007E6AFF"/>
    <w:rsid w:val="007F26C6"/>
    <w:rsid w:val="00802A74"/>
    <w:rsid w:val="008147A0"/>
    <w:rsid w:val="00845615"/>
    <w:rsid w:val="0086165E"/>
    <w:rsid w:val="00891296"/>
    <w:rsid w:val="008B2539"/>
    <w:rsid w:val="008B42E2"/>
    <w:rsid w:val="008E22B6"/>
    <w:rsid w:val="008E5EA9"/>
    <w:rsid w:val="008E7311"/>
    <w:rsid w:val="008F58A1"/>
    <w:rsid w:val="00902398"/>
    <w:rsid w:val="00911FF7"/>
    <w:rsid w:val="00920AA9"/>
    <w:rsid w:val="00921527"/>
    <w:rsid w:val="00924150"/>
    <w:rsid w:val="00927B4E"/>
    <w:rsid w:val="0093175A"/>
    <w:rsid w:val="009410C7"/>
    <w:rsid w:val="00942BA4"/>
    <w:rsid w:val="00960461"/>
    <w:rsid w:val="00973BCA"/>
    <w:rsid w:val="0098208A"/>
    <w:rsid w:val="0098606A"/>
    <w:rsid w:val="00992406"/>
    <w:rsid w:val="00995076"/>
    <w:rsid w:val="009A20C4"/>
    <w:rsid w:val="009A6712"/>
    <w:rsid w:val="009B3063"/>
    <w:rsid w:val="009C4246"/>
    <w:rsid w:val="009C5FF0"/>
    <w:rsid w:val="009D6913"/>
    <w:rsid w:val="009F62C4"/>
    <w:rsid w:val="00A00CC0"/>
    <w:rsid w:val="00A020D5"/>
    <w:rsid w:val="00A17C7E"/>
    <w:rsid w:val="00A31E0D"/>
    <w:rsid w:val="00A33CC4"/>
    <w:rsid w:val="00A414B3"/>
    <w:rsid w:val="00A433FA"/>
    <w:rsid w:val="00A65DF9"/>
    <w:rsid w:val="00A66292"/>
    <w:rsid w:val="00A66850"/>
    <w:rsid w:val="00A820C5"/>
    <w:rsid w:val="00A84235"/>
    <w:rsid w:val="00A85441"/>
    <w:rsid w:val="00A93D56"/>
    <w:rsid w:val="00A94583"/>
    <w:rsid w:val="00A95BCD"/>
    <w:rsid w:val="00AA275A"/>
    <w:rsid w:val="00AA3B9E"/>
    <w:rsid w:val="00AB4DFB"/>
    <w:rsid w:val="00AC3A40"/>
    <w:rsid w:val="00AC4697"/>
    <w:rsid w:val="00AC634B"/>
    <w:rsid w:val="00AD3500"/>
    <w:rsid w:val="00AE3BBD"/>
    <w:rsid w:val="00B073BC"/>
    <w:rsid w:val="00B1781C"/>
    <w:rsid w:val="00B21965"/>
    <w:rsid w:val="00B25DD2"/>
    <w:rsid w:val="00B26369"/>
    <w:rsid w:val="00B26B7B"/>
    <w:rsid w:val="00B35D1E"/>
    <w:rsid w:val="00B373FB"/>
    <w:rsid w:val="00B43210"/>
    <w:rsid w:val="00B46BDF"/>
    <w:rsid w:val="00B518DA"/>
    <w:rsid w:val="00B55476"/>
    <w:rsid w:val="00B6072A"/>
    <w:rsid w:val="00B61398"/>
    <w:rsid w:val="00B621F8"/>
    <w:rsid w:val="00B6273A"/>
    <w:rsid w:val="00B6370B"/>
    <w:rsid w:val="00B74CF7"/>
    <w:rsid w:val="00B85021"/>
    <w:rsid w:val="00B974E0"/>
    <w:rsid w:val="00B979DA"/>
    <w:rsid w:val="00BA5D8B"/>
    <w:rsid w:val="00BB3BE9"/>
    <w:rsid w:val="00BB7896"/>
    <w:rsid w:val="00BD4CF5"/>
    <w:rsid w:val="00BE2951"/>
    <w:rsid w:val="00BF4769"/>
    <w:rsid w:val="00C06954"/>
    <w:rsid w:val="00C06F87"/>
    <w:rsid w:val="00C21364"/>
    <w:rsid w:val="00C256A5"/>
    <w:rsid w:val="00C51D67"/>
    <w:rsid w:val="00C8192A"/>
    <w:rsid w:val="00C86F16"/>
    <w:rsid w:val="00C87BCF"/>
    <w:rsid w:val="00CA6D29"/>
    <w:rsid w:val="00CD1573"/>
    <w:rsid w:val="00CF46F3"/>
    <w:rsid w:val="00CF646E"/>
    <w:rsid w:val="00D03D85"/>
    <w:rsid w:val="00D10E21"/>
    <w:rsid w:val="00D40E79"/>
    <w:rsid w:val="00D42A5A"/>
    <w:rsid w:val="00D440A7"/>
    <w:rsid w:val="00D500DC"/>
    <w:rsid w:val="00D53FBA"/>
    <w:rsid w:val="00D564DF"/>
    <w:rsid w:val="00D83F9A"/>
    <w:rsid w:val="00DA0069"/>
    <w:rsid w:val="00DA1087"/>
    <w:rsid w:val="00DB55E3"/>
    <w:rsid w:val="00DD3FB7"/>
    <w:rsid w:val="00DD68D3"/>
    <w:rsid w:val="00DD7694"/>
    <w:rsid w:val="00DE0071"/>
    <w:rsid w:val="00DE0F88"/>
    <w:rsid w:val="00DE1CB2"/>
    <w:rsid w:val="00DE3112"/>
    <w:rsid w:val="00DF6C2C"/>
    <w:rsid w:val="00E01502"/>
    <w:rsid w:val="00E07F5B"/>
    <w:rsid w:val="00E2560B"/>
    <w:rsid w:val="00E3608B"/>
    <w:rsid w:val="00E363B4"/>
    <w:rsid w:val="00E437D9"/>
    <w:rsid w:val="00E511E2"/>
    <w:rsid w:val="00E559B7"/>
    <w:rsid w:val="00E572FE"/>
    <w:rsid w:val="00E66661"/>
    <w:rsid w:val="00E81510"/>
    <w:rsid w:val="00EA0E9F"/>
    <w:rsid w:val="00EC2566"/>
    <w:rsid w:val="00EC7717"/>
    <w:rsid w:val="00EF29DA"/>
    <w:rsid w:val="00F0528C"/>
    <w:rsid w:val="00F11055"/>
    <w:rsid w:val="00F378D4"/>
    <w:rsid w:val="00F406EB"/>
    <w:rsid w:val="00F438B1"/>
    <w:rsid w:val="00F4406A"/>
    <w:rsid w:val="00F455F9"/>
    <w:rsid w:val="00FA2C2E"/>
    <w:rsid w:val="00FA500F"/>
    <w:rsid w:val="00FA6443"/>
    <w:rsid w:val="00FB3310"/>
    <w:rsid w:val="00FB7040"/>
    <w:rsid w:val="00FC2E43"/>
    <w:rsid w:val="00FE06F8"/>
    <w:rsid w:val="00FE09CC"/>
    <w:rsid w:val="00FE6195"/>
    <w:rsid w:val="00FF13B3"/>
    <w:rsid w:val="00FF7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F8ECF"/>
  <w15:chartTrackingRefBased/>
  <w15:docId w15:val="{AD841142-77DB-47C2-8FBF-6FFB97C46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21B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B2E"/>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3442D9"/>
    <w:rPr>
      <w:b/>
      <w:bCs/>
    </w:rPr>
  </w:style>
  <w:style w:type="character" w:styleId="Hyperlink">
    <w:name w:val="Hyperlink"/>
    <w:basedOn w:val="DefaultParagraphFont"/>
    <w:uiPriority w:val="99"/>
    <w:unhideWhenUsed/>
    <w:rsid w:val="00784979"/>
    <w:rPr>
      <w:color w:val="0000FF"/>
      <w:u w:val="single"/>
    </w:rPr>
  </w:style>
  <w:style w:type="character" w:styleId="FollowedHyperlink">
    <w:name w:val="FollowedHyperlink"/>
    <w:basedOn w:val="DefaultParagraphFont"/>
    <w:uiPriority w:val="99"/>
    <w:semiHidden/>
    <w:unhideWhenUsed/>
    <w:rsid w:val="001615F7"/>
    <w:rPr>
      <w:color w:val="954F72" w:themeColor="followedHyperlink"/>
      <w:u w:val="single"/>
    </w:rPr>
  </w:style>
  <w:style w:type="paragraph" w:styleId="Header">
    <w:name w:val="header"/>
    <w:basedOn w:val="Normal"/>
    <w:link w:val="HeaderChar"/>
    <w:uiPriority w:val="99"/>
    <w:unhideWhenUsed/>
    <w:rsid w:val="00403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9D2"/>
  </w:style>
  <w:style w:type="paragraph" w:styleId="Footer">
    <w:name w:val="footer"/>
    <w:basedOn w:val="Normal"/>
    <w:link w:val="FooterChar"/>
    <w:uiPriority w:val="99"/>
    <w:unhideWhenUsed/>
    <w:rsid w:val="00403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9D2"/>
  </w:style>
  <w:style w:type="paragraph" w:customStyle="1" w:styleId="dx-doi">
    <w:name w:val="dx-doi"/>
    <w:basedOn w:val="Normal"/>
    <w:rsid w:val="00021B2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868856">
      <w:bodyDiv w:val="1"/>
      <w:marLeft w:val="0"/>
      <w:marRight w:val="0"/>
      <w:marTop w:val="0"/>
      <w:marBottom w:val="0"/>
      <w:divBdr>
        <w:top w:val="none" w:sz="0" w:space="0" w:color="auto"/>
        <w:left w:val="none" w:sz="0" w:space="0" w:color="auto"/>
        <w:bottom w:val="none" w:sz="0" w:space="0" w:color="auto"/>
        <w:right w:val="none" w:sz="0" w:space="0" w:color="auto"/>
      </w:divBdr>
    </w:div>
    <w:div w:id="97533730">
      <w:bodyDiv w:val="1"/>
      <w:marLeft w:val="0"/>
      <w:marRight w:val="0"/>
      <w:marTop w:val="0"/>
      <w:marBottom w:val="0"/>
      <w:divBdr>
        <w:top w:val="none" w:sz="0" w:space="0" w:color="auto"/>
        <w:left w:val="none" w:sz="0" w:space="0" w:color="auto"/>
        <w:bottom w:val="none" w:sz="0" w:space="0" w:color="auto"/>
        <w:right w:val="none" w:sz="0" w:space="0" w:color="auto"/>
      </w:divBdr>
      <w:divsChild>
        <w:div w:id="1524436166">
          <w:marLeft w:val="1440"/>
          <w:marRight w:val="0"/>
          <w:marTop w:val="0"/>
          <w:marBottom w:val="0"/>
          <w:divBdr>
            <w:top w:val="none" w:sz="0" w:space="0" w:color="auto"/>
            <w:left w:val="none" w:sz="0" w:space="0" w:color="auto"/>
            <w:bottom w:val="none" w:sz="0" w:space="0" w:color="auto"/>
            <w:right w:val="none" w:sz="0" w:space="0" w:color="auto"/>
          </w:divBdr>
        </w:div>
      </w:divsChild>
    </w:div>
    <w:div w:id="1250116895">
      <w:bodyDiv w:val="1"/>
      <w:marLeft w:val="0"/>
      <w:marRight w:val="0"/>
      <w:marTop w:val="0"/>
      <w:marBottom w:val="0"/>
      <w:divBdr>
        <w:top w:val="none" w:sz="0" w:space="0" w:color="auto"/>
        <w:left w:val="none" w:sz="0" w:space="0" w:color="auto"/>
        <w:bottom w:val="none" w:sz="0" w:space="0" w:color="auto"/>
        <w:right w:val="none" w:sz="0" w:space="0" w:color="auto"/>
      </w:divBdr>
    </w:div>
    <w:div w:id="173790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otc.org.uk/why/risk-challenge-and-adventure/" TargetMode="External"/><Relationship Id="rId117" Type="http://schemas.openxmlformats.org/officeDocument/2006/relationships/hyperlink" Target="http://www.csap.cam.ac.uk/media/uploads/files/1/david-whitebread---importance-of-play-report.pdf" TargetMode="External"/><Relationship Id="rId21" Type="http://schemas.openxmlformats.org/officeDocument/2006/relationships/hyperlink" Target="https://doi.org/10.1007/s10803-019-03892-7" TargetMode="External"/><Relationship Id="rId42" Type="http://schemas.openxmlformats.org/officeDocument/2006/relationships/hyperlink" Target="https://evolve.edufocus.co.uk/evco/assets/conwy/high_quality_outdoor_learning_welshenglish.pdf" TargetMode="External"/><Relationship Id="rId47" Type="http://schemas.openxmlformats.org/officeDocument/2006/relationships/hyperlink" Target="https://education.gov.scot/Documents/cfe-through-outdoor-learning.pdf" TargetMode="External"/><Relationship Id="rId63" Type="http://schemas.openxmlformats.org/officeDocument/2006/relationships/hyperlink" Target="https://dspace.library.uvic.ca/bitstream/handle/1828/6559/Orestes_LauraAnne_MEd_2015.pdf?sequence=3&amp;isAllowed=y" TargetMode="External"/><Relationship Id="rId68" Type="http://schemas.openxmlformats.org/officeDocument/2006/relationships/hyperlink" Target="https://doi.org/10.1080/14729679.2013.813745" TargetMode="External"/><Relationship Id="rId84" Type="http://schemas.openxmlformats.org/officeDocument/2006/relationships/hyperlink" Target="https://dera.ioe.ac.uk/2412/7/85679136be4953413879dc59eab23ce0_Redacted.pdf" TargetMode="External"/><Relationship Id="rId89" Type="http://schemas.openxmlformats.org/officeDocument/2006/relationships/hyperlink" Target="https://www2.ohchr.org/english/bodies/crc/docs/GC/CRC-C-GC-17_en.doc" TargetMode="External"/><Relationship Id="rId112" Type="http://schemas.openxmlformats.org/officeDocument/2006/relationships/hyperlink" Target="https://curriculumforwales.gov.wales/2019/04/26/assessment-and-the-new-curriculum/" TargetMode="External"/><Relationship Id="rId16" Type="http://schemas.openxmlformats.org/officeDocument/2006/relationships/hyperlink" Target="https://www.cam.ac.uk/research/discussion/school-starting-age-the-evidence" TargetMode="External"/><Relationship Id="rId107" Type="http://schemas.openxmlformats.org/officeDocument/2006/relationships/hyperlink" Target="https://curriculumforwales.gov.wales/2018/06/22/wales-new-curriculum-and-assessment-arrangements-are-being-built-on-progression-this-is-how-its-happening/" TargetMode="External"/><Relationship Id="rId11" Type="http://schemas.openxmlformats.org/officeDocument/2006/relationships/hyperlink" Target="https://www.autismspectrum.org.au/blog/why-is-classroom-structure-and-routine-important-for-children-on-the-autism-spectrum" TargetMode="External"/><Relationship Id="rId32" Type="http://schemas.openxmlformats.org/officeDocument/2006/relationships/hyperlink" Target="https://www.earlyyears.wales/en/foundation-phase" TargetMode="External"/><Relationship Id="rId37" Type="http://schemas.openxmlformats.org/officeDocument/2006/relationships/hyperlink" Target="file:///C:\Users\Admin\Downloads\The_Effects_of_Teaching_Play_S.pdf" TargetMode="External"/><Relationship Id="rId53" Type="http://schemas.openxmlformats.org/officeDocument/2006/relationships/hyperlink" Target="https://dera.ioe.ac.uk/4642/1/RR320.pdf" TargetMode="External"/><Relationship Id="rId58" Type="http://schemas.openxmlformats.org/officeDocument/2006/relationships/hyperlink" Target="http://www.oecd.org/els/family/43570328.pdf" TargetMode="External"/><Relationship Id="rId74" Type="http://schemas.openxmlformats.org/officeDocument/2006/relationships/hyperlink" Target="http://www.shutterstock.com/pic-201736283/stock-photo-different-children-painting-in-kindergarten-with-brushes-and-watercolor.html?src=5QhuSRTO8cgFYLf7yl-brw-1-58" TargetMode="External"/><Relationship Id="rId79" Type="http://schemas.openxmlformats.org/officeDocument/2006/relationships/hyperlink" Target="https://statswales.gov.wales/Catalogue/Education-and-Skills/Schools-and-Teachers/Examinations-and-Assessments/Foundation-Phase" TargetMode="External"/><Relationship Id="rId102" Type="http://schemas.openxmlformats.org/officeDocument/2006/relationships/hyperlink" Target="https://dera.ioe.ac.uk/23035/3/150514-foundation-phase-final-en_Redacted.pdf" TargetMode="External"/><Relationship Id="rId123"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dx.doi.org/10.1080/03004279.2016.1176360" TargetMode="External"/><Relationship Id="rId95" Type="http://schemas.openxmlformats.org/officeDocument/2006/relationships/hyperlink" Target="https://dera.ioe.ac.uk/18414/20/130318-evaluating-foundation-phase-policy-logic-model-programme-theory-en_Redacted.pdf" TargetMode="External"/><Relationship Id="rId22" Type="http://schemas.openxmlformats.org/officeDocument/2006/relationships/hyperlink" Target="https://www.camhsnorthderbyshire.nhs.uk/learning-disabilities-introducing-routines" TargetMode="External"/><Relationship Id="rId27" Type="http://schemas.openxmlformats.org/officeDocument/2006/relationships/hyperlink" Target="https://www.tieonline.com/article/2131/a-story-of-the-possible-individuals-with-special-rights-in-the-reggio-emilia-context-part-ii-" TargetMode="External"/><Relationship Id="rId43" Type="http://schemas.openxmlformats.org/officeDocument/2006/relationships/hyperlink" Target="https://www.outdoor-learning.org/Good-Practice/Good-Practice/Risk-and-Benefit-in-Outdoor-Learning" TargetMode="External"/><Relationship Id="rId48" Type="http://schemas.openxmlformats.org/officeDocument/2006/relationships/hyperlink" Target="https://www.communityplaythings.co.uk/learning-library/articles/reggio-emilia" TargetMode="External"/><Relationship Id="rId64" Type="http://schemas.openxmlformats.org/officeDocument/2006/relationships/hyperlink" Target="https://www2.oxfordshire.gov.uk/cms/sites/default/files/folders/documents/childreneducationandfamilies/informationforchildcareproviders/Toolkit/goodpractice/EYTransitionPack.pdf" TargetMode="External"/><Relationship Id="rId69" Type="http://schemas.openxmlformats.org/officeDocument/2006/relationships/hyperlink" Target="https://resourcesforautism.org.uk/anxiety-management/" TargetMode="External"/><Relationship Id="rId113" Type="http://schemas.openxmlformats.org/officeDocument/2006/relationships/hyperlink" Target="https://gov.wales/achievement-15-year-olds-program-international-student-assessment-pisa-national-report-2018" TargetMode="External"/><Relationship Id="rId118" Type="http://schemas.openxmlformats.org/officeDocument/2006/relationships/hyperlink" Target="http://dx.doi.org/10.1016/j.stueduc.2011.03.001" TargetMode="External"/><Relationship Id="rId80" Type="http://schemas.openxmlformats.org/officeDocument/2006/relationships/hyperlink" Target="https://statswales.gov.wales/Catalogue/Education-and-Skills/Schools-and-Teachers/Examinations-and-Assessments/Foundation-Phase" TargetMode="External"/><Relationship Id="rId85" Type="http://schemas.openxmlformats.org/officeDocument/2006/relationships/hyperlink" Target="https://www.plymouth.ac.uk/uploads/production/document/path/7/7634/Transforming_Outdoor_Learning_in_Schools_SCN.pdf" TargetMode="External"/><Relationship Id="rId12" Type="http://schemas.openxmlformats.org/officeDocument/2006/relationships/hyperlink" Target="https://doi.org/10.1007/s10803-018-3598-6" TargetMode="External"/><Relationship Id="rId17" Type="http://schemas.openxmlformats.org/officeDocument/2006/relationships/hyperlink" Target="https://journals.sagepub.com/doi/pdf/10.2304/ciec.2014.15.4.346" TargetMode="External"/><Relationship Id="rId33" Type="http://schemas.openxmlformats.org/officeDocument/2006/relationships/hyperlink" Target="https://education.gov.scot/parentzone/learning-in-scotland/assessment-and-achievement/what-is-assessment-and-when-and-how-does-it-take-place/" TargetMode="External"/><Relationship Id="rId38" Type="http://schemas.openxmlformats.org/officeDocument/2006/relationships/hyperlink" Target="file:///C:\Users\Admin\Downloads\a-world-without-play-literature-review-2012.pdf" TargetMode="External"/><Relationship Id="rId59" Type="http://schemas.openxmlformats.org/officeDocument/2006/relationships/hyperlink" Target="https://www.oecd-ilibrary.org/economics/how-s-life-2017_how_life-2017-en" TargetMode="External"/><Relationship Id="rId103" Type="http://schemas.openxmlformats.org/officeDocument/2006/relationships/hyperlink" Target="https://gov.wales/sites/default/files/publications/2018-03/the-four-purposes-of-the-curriculum-for-wales.pdf" TargetMode="External"/><Relationship Id="rId108" Type="http://schemas.openxmlformats.org/officeDocument/2006/relationships/hyperlink" Target="https://gov.wales/sites/default/files/publications/2018-04/additional-learning-needs-and-education-tribunal-wales-act-2018-explanatory-memorandum.pdf" TargetMode="External"/><Relationship Id="rId124" Type="http://schemas.openxmlformats.org/officeDocument/2006/relationships/theme" Target="theme/theme1.xml"/><Relationship Id="rId54" Type="http://schemas.openxmlformats.org/officeDocument/2006/relationships/hyperlink" Target="https://www.nfer.ac.uk/for-schools/free-resources-advice/assessment-hub/introduction-to-assessment/an-introduction-to-formative-and-summative-assessment/" TargetMode="External"/><Relationship Id="rId70" Type="http://schemas.openxmlformats.org/officeDocument/2006/relationships/hyperlink" Target="https://www.rspb.org.uk/globalassets/downloads/documents/positions/education/every-child-outdoors---wales.pdf" TargetMode="External"/><Relationship Id="rId75" Type="http://schemas.openxmlformats.org/officeDocument/2006/relationships/hyperlink" Target="https://theconversation.com/hard-evidence-at-what-age-are-children-ready-for-school-29005" TargetMode="External"/><Relationship Id="rId91" Type="http://schemas.openxmlformats.org/officeDocument/2006/relationships/hyperlink" Target="https://www.walescouncilforoutdoorlearning.org/council/curriculum/" TargetMode="External"/><Relationship Id="rId96" Type="http://schemas.openxmlformats.org/officeDocument/2006/relationships/hyperlink" Target="https://gov.wales/sites/default/files/statistics-and-research/2019-07/130717-evaluating-foundation-phase-outcomes-pupils-report-1-en.pdf"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childmind.org/article/why-do-kids-have-trouble-with-transitions/" TargetMode="External"/><Relationship Id="rId28" Type="http://schemas.openxmlformats.org/officeDocument/2006/relationships/hyperlink" Target="https://www.ifs.org.uk/bns/bn122.pdf" TargetMode="External"/><Relationship Id="rId49" Type="http://schemas.openxmlformats.org/officeDocument/2006/relationships/hyperlink" Target="https://athrofa.cymru/cy/2021/02/26/y-bwlch-mawr/" TargetMode="External"/><Relationship Id="rId114" Type="http://schemas.openxmlformats.org/officeDocument/2006/relationships/hyperlink" Target="https://hwb.gov.wales/storage/b44ad45b-ff78-430a-9423-36feb86aaf7e/curriculum-for-wales-guidance.pdf" TargetMode="External"/><Relationship Id="rId119" Type="http://schemas.openxmlformats.org/officeDocument/2006/relationships/hyperlink" Target="https://curriculumforwales.gov.wales/2021/01/27/curriculum-for-wales-implementation-plan/" TargetMode="External"/><Relationship Id="rId44" Type="http://schemas.openxmlformats.org/officeDocument/2006/relationships/hyperlink" Target="https://www.avontyrrell.org.uk/uploaded/Beyond-barriers-to-learning-outside-the-classroom-3.pdf" TargetMode="External"/><Relationship Id="rId60" Type="http://schemas.openxmlformats.org/officeDocument/2006/relationships/hyperlink" Target="https://gpseducation.oecd.org/CountryProfile?primaryCountry=ITA&amp;treshold=10&amp;topic=PI" TargetMode="External"/><Relationship Id="rId65" Type="http://schemas.openxmlformats.org/officeDocument/2006/relationships/hyperlink" Target="https://socialsci.libretexts.org/Bookshelves/Early_Childhood_Education/Book%3A_Observation_and_Assessment_in_Early_Childhood_Education_(Peterson_and_Elam)/06%3A_Using_Documentation_and_Assessment_to_Communicate_with_Families/6.03%3A_Assessing_Childrens_Development" TargetMode="External"/><Relationship Id="rId81" Type="http://schemas.openxmlformats.org/officeDocument/2006/relationships/hyperlink" Target="https://sweden.se/society/education-in-sweden/" TargetMode="External"/><Relationship Id="rId86" Type="http://schemas.openxmlformats.org/officeDocument/2006/relationships/hyperlink" Target="https://www.nurseryworld.co.uk/features/article/eyfs-best-practice-all-about-the-reggio-approach" TargetMode="External"/><Relationship Id="rId4" Type="http://schemas.openxmlformats.org/officeDocument/2006/relationships/webSettings" Target="webSettings.xml"/><Relationship Id="rId9" Type="http://schemas.openxmlformats.org/officeDocument/2006/relationships/hyperlink" Target="https://www.scholastic.com/parents/family-life/creativity-and-critical-thinking/development-milestones/cognitive-development-6-7-year-olds.html" TargetMode="External"/><Relationship Id="rId13" Type="http://schemas.openxmlformats.org/officeDocument/2006/relationships/hyperlink" Target="http://dx.doi.org/10.1016/j.pbj.2017.03.003" TargetMode="External"/><Relationship Id="rId18" Type="http://schemas.openxmlformats.org/officeDocument/2006/relationships/hyperlink" Target="https://www.cdc.gov/" TargetMode="External"/><Relationship Id="rId39" Type="http://schemas.openxmlformats.org/officeDocument/2006/relationships/hyperlink" Target="https://assets.publishing.service.gov.uk/government/uploads/system/uploads/attachment_data/file/586240/SEED_Meeting_the_needs_of_children_with_SEND_in_the_early_years_-_RR554.pdf" TargetMode="External"/><Relationship Id="rId109" Type="http://schemas.openxmlformats.org/officeDocument/2006/relationships/hyperlink" Target="https://gov.wales/sites/default/files/publications/2019-03/foundation-phase-nursery-guide-for-parents-and-carers.pdf" TargetMode="External"/><Relationship Id="rId34"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50" Type="http://schemas.openxmlformats.org/officeDocument/2006/relationships/hyperlink" Target="https://doi.org/10.1177%2F002246699402800307" TargetMode="External"/><Relationship Id="rId55" Type="http://schemas.openxmlformats.org/officeDocument/2006/relationships/hyperlink" Target="https://www.nhs.uk/conditions/autism/autism-and-everyday-life/help-with-behaviour/" TargetMode="External"/><Relationship Id="rId76" Type="http://schemas.openxmlformats.org/officeDocument/2006/relationships/hyperlink" Target="https://gov.wales/sites/default/files/publications/2018-03/an-independent-stocktake-of-the-foundation-phase-in-wales-final-report.pdf" TargetMode="External"/><Relationship Id="rId97" Type="http://schemas.openxmlformats.org/officeDocument/2006/relationships/hyperlink" Target="https://hwb.gov.wales/api/storage/64812b0e-3d20-4d10-94e8-68221e47a38d/to-support-schools-in-introducing-the-national-literacy-and-numeracy-framework.pdf" TargetMode="External"/><Relationship Id="rId104" Type="http://schemas.openxmlformats.org/officeDocument/2006/relationships/hyperlink" Target="https://gov.wales/sites/default/files/publications/2018-11/evaluation-report-on-capacity-building-approaches-to-support-the-delivery-of-english-as-an-additional-language-in-wales.pdf" TargetMode="External"/><Relationship Id="rId120" Type="http://schemas.openxmlformats.org/officeDocument/2006/relationships/hyperlink" Target="file:///C:\Users\Admin\Downloads\lego%20foundation%202017%20learning-through-play_web.pdf" TargetMode="External"/><Relationship Id="rId7" Type="http://schemas.openxmlformats.org/officeDocument/2006/relationships/hyperlink" Target="http://www.shutterstock.com/pic-201736283/stock-photo-different-children-painting-in-kindergarten-with-brushes-and-watercolor.html?src=5QhuSRTO8cgFYLf7yl-brw-1-58" TargetMode="External"/><Relationship Id="rId71" Type="http://schemas.openxmlformats.org/officeDocument/2006/relationships/hyperlink" Target="https://web-a-ebscohost-com.ezproxy.uwtsd.ac.uk/ehost/pdfviewer/pdfviewer?vid=1&amp;sid=4c85f877-04fd-4bd6-a4dc-2b5796775320%40sdc-v-sessmgr01" TargetMode="External"/><Relationship Id="rId92" Type="http://schemas.openxmlformats.org/officeDocument/2006/relationships/hyperlink" Target="https://doi.org/10.1080/1350293X.2010.525939" TargetMode="External"/><Relationship Id="rId2" Type="http://schemas.openxmlformats.org/officeDocument/2006/relationships/styles" Target="styles.xml"/><Relationship Id="rId29" Type="http://schemas.openxmlformats.org/officeDocument/2006/relationships/hyperlink" Target="https://web-a-ebscohost-com.ezproxy.uwtsd.ac.uk/ehost/pdfviewer/pdfviewer?vid=1&amp;sid=90799243-10d9-4f07-9821-dbbcc1180ff6%40sessionmgr4006" TargetMode="External"/><Relationship Id="rId24" Type="http://schemas.openxmlformats.org/officeDocument/2006/relationships/hyperlink" Target="https://www.childcomwales.org.uk/publications/building-blocks/" TargetMode="External"/><Relationship Id="rId40" Type="http://schemas.openxmlformats.org/officeDocument/2006/relationships/hyperlink" Target="https://documents.hants.gov.uk/childrens-services/sen-support.pdf" TargetMode="External"/><Relationship Id="rId45" Type="http://schemas.openxmlformats.org/officeDocument/2006/relationships/hyperlink" Target="http://www.lancsngfl.ac.uk/curriculum/assessment/download/file/AfL%20in%20EYFS%20Project21.pdf" TargetMode="External"/><Relationship Id="rId66" Type="http://schemas.openxmlformats.org/officeDocument/2006/relationships/hyperlink" Target="https://playwales.org.uk/login/uploaded/documents/INFORMATION%20SHEETS/A%20playworkers%20guide%20to%20risk.pdf" TargetMode="External"/><Relationship Id="rId87" Type="http://schemas.openxmlformats.org/officeDocument/2006/relationships/hyperlink" Target="https://www.toomuchtoosoon.org/" TargetMode="External"/><Relationship Id="rId110" Type="http://schemas.openxmlformats.org/officeDocument/2006/relationships/hyperlink" Target="https://gov.wales/preparing-new-curriculum" TargetMode="External"/><Relationship Id="rId115" Type="http://schemas.openxmlformats.org/officeDocument/2006/relationships/hyperlink" Target="https://hwb.gov.wales/storage/840fa930-c037-4669-8251-4794991fce91/frequently-asked-questions.pdf" TargetMode="External"/><Relationship Id="rId61" Type="http://schemas.openxmlformats.org/officeDocument/2006/relationships/hyperlink" Target="http://www.oecd.org/education/school/49322250.pdf" TargetMode="External"/><Relationship Id="rId82" Type="http://schemas.openxmlformats.org/officeDocument/2006/relationships/hyperlink" Target="https://www.early-education.org.uk/taking-risks-play" TargetMode="External"/><Relationship Id="rId19" Type="http://schemas.openxmlformats.org/officeDocument/2006/relationships/hyperlink" Target="https://www.cdc.gov/ncbddd/childdevelopment/screening.html" TargetMode="External"/><Relationship Id="rId14" Type="http://schemas.openxmlformats.org/officeDocument/2006/relationships/hyperlink" Target="http://scmeyegroup.weebly.com/uploads/1/8/4/9/1849450/readiness_review_12312.pdf" TargetMode="External"/><Relationship Id="rId30" Type="http://schemas.openxmlformats.org/officeDocument/2006/relationships/hyperlink" Target="https://assets.publishing.service.gov.uk/government/uploads/system/uploads/attachment_data/file/652602/SFR60_2017_Text.pdf" TargetMode="External"/><Relationship Id="rId35" Type="http://schemas.openxmlformats.org/officeDocument/2006/relationships/hyperlink" Target="https://www.estyn.gov.wales/system/files/2020-07/Pupils%2520with%2520special%2520educational%2520needs%2520in%2520mainstream%2520schools.pdf" TargetMode="External"/><Relationship Id="rId56" Type="http://schemas.openxmlformats.org/officeDocument/2006/relationships/hyperlink" Target="https://learning.nspcc.org.uk/research-resources/briefings/recommended-adult-child-ratios-working-with-children" TargetMode="External"/><Relationship Id="rId77" Type="http://schemas.openxmlformats.org/officeDocument/2006/relationships/hyperlink" Target="https://blog.himama.com/assessing-toddler-development-through-observation/" TargetMode="External"/><Relationship Id="rId100" Type="http://schemas.openxmlformats.org/officeDocument/2006/relationships/hyperlink" Target="https://dera.ioe.ac.uk/21392/1/141111-foundation-phase-staffing-en.pdf" TargetMode="External"/><Relationship Id="rId105" Type="http://schemas.openxmlformats.org/officeDocument/2006/relationships/hyperlink" Target="https://gov.wales/sites/default/files/publications/2018-02/foundation-phase-framework-revised-2015.pdf" TargetMode="External"/><Relationship Id="rId8" Type="http://schemas.openxmlformats.org/officeDocument/2006/relationships/hyperlink" Target="https://www.apa.org/act/resources/fact-sheets/development-10-years" TargetMode="External"/><Relationship Id="rId51" Type="http://schemas.openxmlformats.org/officeDocument/2006/relationships/hyperlink" Target="https://doi.org/10.1002/berj.3555" TargetMode="External"/><Relationship Id="rId72" Type="http://schemas.openxmlformats.org/officeDocument/2006/relationships/hyperlink" Target="https://schoolcuts.org.uk/about-wales/" TargetMode="External"/><Relationship Id="rId93" Type="http://schemas.openxmlformats.org/officeDocument/2006/relationships/hyperlink" Target="https://hwb.gov.wales/storage/fcb8539c-9be7-4883-8542-35d7b54b56f2/foundation-phase-outdoor-learning-handbook.pdf" TargetMode="External"/><Relationship Id="rId98" Type="http://schemas.openxmlformats.org/officeDocument/2006/relationships/hyperlink" Target="https://dera.ioe.ac.uk/20062/1/140506-evaluating-foundation-phase-pedagogy-understanding-en.pdf" TargetMode="External"/><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foundationyears.org.uk/files/2015/06/Section-3-Universal-inclusive-practice.pdf" TargetMode="External"/><Relationship Id="rId46" Type="http://schemas.openxmlformats.org/officeDocument/2006/relationships/hyperlink" Target="https://education.gov.scot/nih/Documents/ELC/ELC35_ReggioEmilia/ELC35_ReggioAug06.pdf" TargetMode="External"/><Relationship Id="rId67" Type="http://schemas.openxmlformats.org/officeDocument/2006/relationships/hyperlink" Target="http://www.vulnerability360.org.uk/wp-content/uploads/2018/02/ap-dissertation-V360-1.pdf" TargetMode="External"/><Relationship Id="rId116" Type="http://schemas.openxmlformats.org/officeDocument/2006/relationships/hyperlink" Target="https://www.westsussex.gov.uk/media/5555/effective_poa_and_planning.pdf" TargetMode="External"/><Relationship Id="rId20" Type="http://schemas.openxmlformats.org/officeDocument/2006/relationships/hyperlink" Target="https://life-skills.middletownautism.com/background/assessment-life-skills/importance-of-assessment/" TargetMode="External"/><Relationship Id="rId41" Type="http://schemas.openxmlformats.org/officeDocument/2006/relationships/hyperlink" Target="https://www.hse.gov.uk/entertainment/childrens-play-july-2012.pdf" TargetMode="External"/><Relationship Id="rId62" Type="http://schemas.openxmlformats.org/officeDocument/2006/relationships/hyperlink" Target="https://assets.publishing.service.gov.uk/government/uploads/system/uploads/attachment_data/file/379101/The_20impact_20of_20the_20Assessing_20pupils_20progress_20initiative.pdf" TargetMode="External"/><Relationship Id="rId83" Type="http://schemas.openxmlformats.org/officeDocument/2006/relationships/hyperlink" Target="https://neu.org.uk/press-releases/new-wales-curriculum" TargetMode="External"/><Relationship Id="rId88" Type="http://schemas.openxmlformats.org/officeDocument/2006/relationships/hyperlink" Target="https://app.pelorous.com/media_manager/public/209/Froebel/FT%20Play%20Pamphlet.pdf" TargetMode="External"/><Relationship Id="rId111" Type="http://schemas.openxmlformats.org/officeDocument/2006/relationships/hyperlink" Target="https://gov.wales/sites/default/files/statistics-and-research/2019-08/academic-achievement-pupils-aged-4-14-core-subjects-2019_0.pdf" TargetMode="External"/><Relationship Id="rId15" Type="http://schemas.openxmlformats.org/officeDocument/2006/relationships/hyperlink" Target="https://assets.publishing.service.gov.uk/government/uploads/system/uploads/attachment_data/file/586242/SEED__Good_Practice_in_Early_Education_-_RR553.pdf" TargetMode="External"/><Relationship Id="rId36" Type="http://schemas.openxmlformats.org/officeDocument/2006/relationships/hyperlink" Target="https://www.flintshire.gov.uk/en/Resident/Schools/Children--Young-People-with-Additional-Learning-Needs.aspx" TargetMode="External"/><Relationship Id="rId57" Type="http://schemas.openxmlformats.org/officeDocument/2006/relationships/hyperlink" Target="https://www.nurseryworld.co.uk/news/article/the-importance-of-outdoor-learning" TargetMode="External"/><Relationship Id="rId106" Type="http://schemas.openxmlformats.org/officeDocument/2006/relationships/hyperlink" Target="https://hwb.gov.wales/api/storage/f9d85dba-85a4-4e87-bb58-a24730ad7e57/foundation-phase-profile-handbook-revised-september-2017.pdf" TargetMode="External"/><Relationship Id="rId10" Type="http://schemas.openxmlformats.org/officeDocument/2006/relationships/hyperlink" Target="https://www.appliedbehavioranalysisedu.org/why-is-routine-so-important-to-people-with-asd/" TargetMode="External"/><Relationship Id="rId31" Type="http://schemas.openxmlformats.org/officeDocument/2006/relationships/hyperlink" Target="https://gov.wales/sites/default/files/publications/2018-03/successful-futures.pdf" TargetMode="External"/><Relationship Id="rId52" Type="http://schemas.openxmlformats.org/officeDocument/2006/relationships/hyperlink" Target="https://www.nurseryworld.co.uk/media/98642/044_nw_wm1_ratios.pdf" TargetMode="External"/><Relationship Id="rId73" Type="http://schemas.openxmlformats.org/officeDocument/2006/relationships/hyperlink" Target="https://files.eric.ed.gov/fulltext/EJ1118379.pdf" TargetMode="External"/><Relationship Id="rId78" Type="http://schemas.openxmlformats.org/officeDocument/2006/relationships/hyperlink" Target="https://statswales.gov.wales/Catalogue/Education-and-Skills/Schools-and-Teachers/Examinations-and-Assessments/Foundation-Phase/nationallevelresults-by-areaoflearning-year-sen" TargetMode="External"/><Relationship Id="rId94" Type="http://schemas.openxmlformats.org/officeDocument/2006/relationships/hyperlink" Target="https://gov.wales/sites/default/files/publications/2018-03/special-educational-needs-code-of-practice-for-wales.pdf" TargetMode="External"/><Relationship Id="rId99" Type="http://schemas.openxmlformats.org/officeDocument/2006/relationships/hyperlink" Target="https://dera.ioe.ac.uk/21391/1/141111-foundation-phase-children-families-en.pdf" TargetMode="External"/><Relationship Id="rId101" Type="http://schemas.openxmlformats.org/officeDocument/2006/relationships/hyperlink" Target="https://gov.wales/sites/default/files/statistics-and-research/2018-12/150204-foundation-phase-literacy-numeracy-en.pdf" TargetMode="External"/><Relationship Id="rId1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12064</Words>
  <Characters>68770</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Jarvis</dc:creator>
  <cp:keywords/>
  <dc:description/>
  <cp:lastModifiedBy>Sacha Jarvis</cp:lastModifiedBy>
  <cp:revision>30</cp:revision>
  <dcterms:created xsi:type="dcterms:W3CDTF">2021-03-27T16:06:00Z</dcterms:created>
  <dcterms:modified xsi:type="dcterms:W3CDTF">2021-03-28T18:53:00Z</dcterms:modified>
</cp:coreProperties>
</file>