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02AB" w:rsidRDefault="00CB02AB" w:rsidP="00CB02AB">
      <w:bookmarkStart w:id="0" w:name="_Toc534821482"/>
    </w:p>
    <w:p w:rsidR="00CB02AB" w:rsidRDefault="00CB02AB" w:rsidP="00CB02AB"/>
    <w:p w:rsidR="00CB02AB" w:rsidRDefault="00CB02AB" w:rsidP="00CB02AB"/>
    <w:p w:rsidR="00CB02AB" w:rsidRDefault="00CB02AB" w:rsidP="00CB02AB"/>
    <w:p w:rsidR="00CB02AB" w:rsidRDefault="00CB02AB" w:rsidP="00CB02AB"/>
    <w:p w:rsidR="00CB02AB" w:rsidRDefault="00154072" w:rsidP="00CB02AB">
      <w:pPr>
        <w:jc w:val="center"/>
        <w:rPr>
          <w:b/>
          <w:sz w:val="48"/>
        </w:rPr>
      </w:pPr>
      <w:r w:rsidRPr="0033753A">
        <w:rPr>
          <w:b/>
          <w:sz w:val="48"/>
        </w:rPr>
        <w:t>Effective Team Working and Communication</w:t>
      </w:r>
      <w:r w:rsidR="00C51D47">
        <w:rPr>
          <w:b/>
          <w:sz w:val="48"/>
        </w:rPr>
        <w:t>- BMSK4002</w:t>
      </w:r>
    </w:p>
    <w:p w:rsidR="00C51D47" w:rsidRDefault="00C51D47" w:rsidP="00CB02AB">
      <w:pPr>
        <w:jc w:val="center"/>
        <w:rPr>
          <w:b/>
          <w:sz w:val="48"/>
        </w:rPr>
      </w:pPr>
      <w:r>
        <w:rPr>
          <w:b/>
          <w:sz w:val="48"/>
        </w:rPr>
        <w:t>Name: Shamim Uddin</w:t>
      </w:r>
    </w:p>
    <w:p w:rsidR="00C51D47" w:rsidRDefault="00C51D47" w:rsidP="00CB02AB">
      <w:pPr>
        <w:jc w:val="center"/>
        <w:rPr>
          <w:b/>
          <w:sz w:val="48"/>
        </w:rPr>
      </w:pPr>
      <w:r>
        <w:rPr>
          <w:b/>
          <w:sz w:val="48"/>
        </w:rPr>
        <w:t>Re-submission date: 09/01/2019</w:t>
      </w:r>
    </w:p>
    <w:p w:rsidR="00C51D47" w:rsidRPr="0033753A" w:rsidRDefault="00C51D47" w:rsidP="00CB02AB">
      <w:pPr>
        <w:jc w:val="center"/>
        <w:rPr>
          <w:b/>
          <w:sz w:val="48"/>
        </w:rPr>
      </w:pPr>
    </w:p>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sdt>
      <w:sdtPr>
        <w:rPr>
          <w:rFonts w:ascii="Times New Roman" w:eastAsia="Calibri" w:hAnsi="Times New Roman" w:cs="Vrinda"/>
          <w:b w:val="0"/>
          <w:bCs w:val="0"/>
          <w:color w:val="auto"/>
          <w:sz w:val="24"/>
          <w:szCs w:val="22"/>
          <w:lang w:val="en-GB"/>
        </w:rPr>
        <w:id w:val="-2076964504"/>
        <w:docPartObj>
          <w:docPartGallery w:val="Table of Contents"/>
          <w:docPartUnique/>
        </w:docPartObj>
      </w:sdtPr>
      <w:sdtEndPr>
        <w:rPr>
          <w:rFonts w:eastAsia="Times New Roman" w:cs="Times New Roman"/>
          <w:noProof/>
          <w:szCs w:val="24"/>
          <w:lang w:val="en-US"/>
        </w:rPr>
      </w:sdtEndPr>
      <w:sdtContent>
        <w:p w:rsidR="00CB02AB" w:rsidRPr="00A470FB" w:rsidRDefault="00154072" w:rsidP="00CB02AB">
          <w:pPr>
            <w:pStyle w:val="TOCHeading"/>
          </w:pPr>
          <w:r w:rsidRPr="00A470FB">
            <w:t>Contents</w:t>
          </w:r>
        </w:p>
        <w:p w:rsidR="00CB02AB" w:rsidRDefault="00154072">
          <w:pPr>
            <w:pStyle w:val="TOC1"/>
            <w:tabs>
              <w:tab w:val="right" w:leader="dot" w:pos="9350"/>
            </w:tabs>
            <w:rPr>
              <w:rFonts w:asciiTheme="minorHAnsi" w:eastAsiaTheme="minorEastAsia" w:hAnsiTheme="minorHAnsi" w:cstheme="minorBidi"/>
              <w:noProof/>
              <w:sz w:val="22"/>
              <w:lang w:val="en-US"/>
            </w:rPr>
          </w:pPr>
          <w:r w:rsidRPr="00A470FB">
            <w:fldChar w:fldCharType="begin"/>
          </w:r>
          <w:r w:rsidRPr="00A470FB">
            <w:instrText xml:space="preserve"> TOC \o "1-3" \h \z \u </w:instrText>
          </w:r>
          <w:r w:rsidRPr="00A470FB">
            <w:fldChar w:fldCharType="separate"/>
          </w:r>
          <w:hyperlink w:anchor="_Toc534847842" w:history="1">
            <w:r w:rsidRPr="00F25089">
              <w:rPr>
                <w:rStyle w:val="Hyperlink"/>
                <w:noProof/>
              </w:rPr>
              <w:t>Introduction</w:t>
            </w:r>
            <w:r>
              <w:rPr>
                <w:noProof/>
                <w:webHidden/>
              </w:rPr>
              <w:tab/>
            </w:r>
            <w:r>
              <w:rPr>
                <w:noProof/>
                <w:webHidden/>
              </w:rPr>
              <w:fldChar w:fldCharType="begin"/>
            </w:r>
            <w:r>
              <w:rPr>
                <w:noProof/>
                <w:webHidden/>
              </w:rPr>
              <w:instrText xml:space="preserve"> PAGEREF _Toc534847842 \h </w:instrText>
            </w:r>
            <w:r>
              <w:rPr>
                <w:noProof/>
                <w:webHidden/>
              </w:rPr>
            </w:r>
            <w:r>
              <w:rPr>
                <w:noProof/>
                <w:webHidden/>
              </w:rPr>
              <w:fldChar w:fldCharType="separate"/>
            </w:r>
            <w:r>
              <w:rPr>
                <w:noProof/>
                <w:webHidden/>
              </w:rPr>
              <w:t>3</w:t>
            </w:r>
            <w:r>
              <w:rPr>
                <w:noProof/>
                <w:webHidden/>
              </w:rPr>
              <w:fldChar w:fldCharType="end"/>
            </w:r>
          </w:hyperlink>
        </w:p>
        <w:p w:rsidR="00CB02AB" w:rsidRDefault="00653367">
          <w:pPr>
            <w:pStyle w:val="TOC1"/>
            <w:tabs>
              <w:tab w:val="right" w:leader="dot" w:pos="9350"/>
            </w:tabs>
            <w:rPr>
              <w:rFonts w:asciiTheme="minorHAnsi" w:eastAsiaTheme="minorEastAsia" w:hAnsiTheme="minorHAnsi" w:cstheme="minorBidi"/>
              <w:noProof/>
              <w:sz w:val="22"/>
              <w:lang w:val="en-US"/>
            </w:rPr>
          </w:pPr>
          <w:hyperlink w:anchor="_Toc534847843" w:history="1">
            <w:r w:rsidR="00154072" w:rsidRPr="00F25089">
              <w:rPr>
                <w:rStyle w:val="Hyperlink"/>
                <w:noProof/>
              </w:rPr>
              <w:t>Tesco and effective communication</w:t>
            </w:r>
            <w:r w:rsidR="00154072">
              <w:rPr>
                <w:noProof/>
                <w:webHidden/>
              </w:rPr>
              <w:tab/>
            </w:r>
            <w:r w:rsidR="00154072">
              <w:rPr>
                <w:noProof/>
                <w:webHidden/>
              </w:rPr>
              <w:fldChar w:fldCharType="begin"/>
            </w:r>
            <w:r w:rsidR="00154072">
              <w:rPr>
                <w:noProof/>
                <w:webHidden/>
              </w:rPr>
              <w:instrText xml:space="preserve"> PAGEREF _Toc534847843 \h </w:instrText>
            </w:r>
            <w:r w:rsidR="00154072">
              <w:rPr>
                <w:noProof/>
                <w:webHidden/>
              </w:rPr>
            </w:r>
            <w:r w:rsidR="00154072">
              <w:rPr>
                <w:noProof/>
                <w:webHidden/>
              </w:rPr>
              <w:fldChar w:fldCharType="separate"/>
            </w:r>
            <w:r w:rsidR="00154072">
              <w:rPr>
                <w:noProof/>
                <w:webHidden/>
              </w:rPr>
              <w:t>3</w:t>
            </w:r>
            <w:r w:rsidR="00154072">
              <w:rPr>
                <w:noProof/>
                <w:webHidden/>
              </w:rPr>
              <w:fldChar w:fldCharType="end"/>
            </w:r>
          </w:hyperlink>
        </w:p>
        <w:p w:rsidR="00CB02AB" w:rsidRDefault="00653367">
          <w:pPr>
            <w:pStyle w:val="TOC1"/>
            <w:tabs>
              <w:tab w:val="right" w:leader="dot" w:pos="9350"/>
            </w:tabs>
            <w:rPr>
              <w:rFonts w:asciiTheme="minorHAnsi" w:eastAsiaTheme="minorEastAsia" w:hAnsiTheme="minorHAnsi" w:cstheme="minorBidi"/>
              <w:noProof/>
              <w:sz w:val="22"/>
              <w:lang w:val="en-US"/>
            </w:rPr>
          </w:pPr>
          <w:hyperlink w:anchor="_Toc534847844" w:history="1">
            <w:r w:rsidR="00154072" w:rsidRPr="00F25089">
              <w:rPr>
                <w:rStyle w:val="Hyperlink"/>
                <w:noProof/>
              </w:rPr>
              <w:t>Importance of effective communication in Tesco</w:t>
            </w:r>
            <w:r w:rsidR="00154072">
              <w:rPr>
                <w:noProof/>
                <w:webHidden/>
              </w:rPr>
              <w:tab/>
            </w:r>
            <w:r w:rsidR="00154072">
              <w:rPr>
                <w:noProof/>
                <w:webHidden/>
              </w:rPr>
              <w:fldChar w:fldCharType="begin"/>
            </w:r>
            <w:r w:rsidR="00154072">
              <w:rPr>
                <w:noProof/>
                <w:webHidden/>
              </w:rPr>
              <w:instrText xml:space="preserve"> PAGEREF _Toc534847844 \h </w:instrText>
            </w:r>
            <w:r w:rsidR="00154072">
              <w:rPr>
                <w:noProof/>
                <w:webHidden/>
              </w:rPr>
            </w:r>
            <w:r w:rsidR="00154072">
              <w:rPr>
                <w:noProof/>
                <w:webHidden/>
              </w:rPr>
              <w:fldChar w:fldCharType="separate"/>
            </w:r>
            <w:r w:rsidR="00154072">
              <w:rPr>
                <w:noProof/>
                <w:webHidden/>
              </w:rPr>
              <w:t>4</w:t>
            </w:r>
            <w:r w:rsidR="00154072">
              <w:rPr>
                <w:noProof/>
                <w:webHidden/>
              </w:rPr>
              <w:fldChar w:fldCharType="end"/>
            </w:r>
          </w:hyperlink>
        </w:p>
        <w:p w:rsidR="00CB02AB" w:rsidRDefault="00653367">
          <w:pPr>
            <w:pStyle w:val="TOC1"/>
            <w:tabs>
              <w:tab w:val="right" w:leader="dot" w:pos="9350"/>
            </w:tabs>
            <w:rPr>
              <w:rFonts w:asciiTheme="minorHAnsi" w:eastAsiaTheme="minorEastAsia" w:hAnsiTheme="minorHAnsi" w:cstheme="minorBidi"/>
              <w:noProof/>
              <w:sz w:val="22"/>
              <w:lang w:val="en-US"/>
            </w:rPr>
          </w:pPr>
          <w:hyperlink w:anchor="_Toc534847845" w:history="1">
            <w:r w:rsidR="00154072" w:rsidRPr="00F25089">
              <w:rPr>
                <w:rStyle w:val="Hyperlink"/>
                <w:noProof/>
              </w:rPr>
              <w:t>Different forms of communication at Tesco</w:t>
            </w:r>
            <w:r w:rsidR="00154072">
              <w:rPr>
                <w:noProof/>
                <w:webHidden/>
              </w:rPr>
              <w:tab/>
            </w:r>
            <w:r w:rsidR="00154072">
              <w:rPr>
                <w:noProof/>
                <w:webHidden/>
              </w:rPr>
              <w:fldChar w:fldCharType="begin"/>
            </w:r>
            <w:r w:rsidR="00154072">
              <w:rPr>
                <w:noProof/>
                <w:webHidden/>
              </w:rPr>
              <w:instrText xml:space="preserve"> PAGEREF _Toc534847845 \h </w:instrText>
            </w:r>
            <w:r w:rsidR="00154072">
              <w:rPr>
                <w:noProof/>
                <w:webHidden/>
              </w:rPr>
            </w:r>
            <w:r w:rsidR="00154072">
              <w:rPr>
                <w:noProof/>
                <w:webHidden/>
              </w:rPr>
              <w:fldChar w:fldCharType="separate"/>
            </w:r>
            <w:r w:rsidR="00154072">
              <w:rPr>
                <w:noProof/>
                <w:webHidden/>
              </w:rPr>
              <w:t>5</w:t>
            </w:r>
            <w:r w:rsidR="00154072">
              <w:rPr>
                <w:noProof/>
                <w:webHidden/>
              </w:rPr>
              <w:fldChar w:fldCharType="end"/>
            </w:r>
          </w:hyperlink>
        </w:p>
        <w:p w:rsidR="00CB02AB" w:rsidRDefault="00653367">
          <w:pPr>
            <w:pStyle w:val="TOC1"/>
            <w:tabs>
              <w:tab w:val="right" w:leader="dot" w:pos="9350"/>
            </w:tabs>
            <w:rPr>
              <w:rFonts w:asciiTheme="minorHAnsi" w:eastAsiaTheme="minorEastAsia" w:hAnsiTheme="minorHAnsi" w:cstheme="minorBidi"/>
              <w:noProof/>
              <w:sz w:val="22"/>
              <w:lang w:val="en-US"/>
            </w:rPr>
          </w:pPr>
          <w:hyperlink w:anchor="_Toc534847846" w:history="1">
            <w:r w:rsidR="00154072" w:rsidRPr="00F25089">
              <w:rPr>
                <w:rStyle w:val="Hyperlink"/>
                <w:noProof/>
              </w:rPr>
              <w:t>Theories and models of communication applicable at Tesco</w:t>
            </w:r>
            <w:r w:rsidR="00154072">
              <w:rPr>
                <w:noProof/>
                <w:webHidden/>
              </w:rPr>
              <w:tab/>
            </w:r>
            <w:r w:rsidR="00154072">
              <w:rPr>
                <w:noProof/>
                <w:webHidden/>
              </w:rPr>
              <w:fldChar w:fldCharType="begin"/>
            </w:r>
            <w:r w:rsidR="00154072">
              <w:rPr>
                <w:noProof/>
                <w:webHidden/>
              </w:rPr>
              <w:instrText xml:space="preserve"> PAGEREF _Toc534847846 \h </w:instrText>
            </w:r>
            <w:r w:rsidR="00154072">
              <w:rPr>
                <w:noProof/>
                <w:webHidden/>
              </w:rPr>
            </w:r>
            <w:r w:rsidR="00154072">
              <w:rPr>
                <w:noProof/>
                <w:webHidden/>
              </w:rPr>
              <w:fldChar w:fldCharType="separate"/>
            </w:r>
            <w:r w:rsidR="00154072">
              <w:rPr>
                <w:noProof/>
                <w:webHidden/>
              </w:rPr>
              <w:t>7</w:t>
            </w:r>
            <w:r w:rsidR="00154072">
              <w:rPr>
                <w:noProof/>
                <w:webHidden/>
              </w:rPr>
              <w:fldChar w:fldCharType="end"/>
            </w:r>
          </w:hyperlink>
        </w:p>
        <w:p w:rsidR="00CB02AB" w:rsidRDefault="00653367">
          <w:pPr>
            <w:pStyle w:val="TOC1"/>
            <w:tabs>
              <w:tab w:val="right" w:leader="dot" w:pos="9350"/>
            </w:tabs>
            <w:rPr>
              <w:rFonts w:asciiTheme="minorHAnsi" w:eastAsiaTheme="minorEastAsia" w:hAnsiTheme="minorHAnsi" w:cstheme="minorBidi"/>
              <w:noProof/>
              <w:sz w:val="22"/>
              <w:lang w:val="en-US"/>
            </w:rPr>
          </w:pPr>
          <w:hyperlink w:anchor="_Toc534847847" w:history="1">
            <w:r w:rsidR="00154072" w:rsidRPr="00F25089">
              <w:rPr>
                <w:rStyle w:val="Hyperlink"/>
                <w:noProof/>
              </w:rPr>
              <w:t>Use of effective communication techniques to reduce conflict at Tesco</w:t>
            </w:r>
            <w:r w:rsidR="00154072">
              <w:rPr>
                <w:noProof/>
                <w:webHidden/>
              </w:rPr>
              <w:tab/>
            </w:r>
            <w:r w:rsidR="00154072">
              <w:rPr>
                <w:noProof/>
                <w:webHidden/>
              </w:rPr>
              <w:fldChar w:fldCharType="begin"/>
            </w:r>
            <w:r w:rsidR="00154072">
              <w:rPr>
                <w:noProof/>
                <w:webHidden/>
              </w:rPr>
              <w:instrText xml:space="preserve"> PAGEREF _Toc534847847 \h </w:instrText>
            </w:r>
            <w:r w:rsidR="00154072">
              <w:rPr>
                <w:noProof/>
                <w:webHidden/>
              </w:rPr>
            </w:r>
            <w:r w:rsidR="00154072">
              <w:rPr>
                <w:noProof/>
                <w:webHidden/>
              </w:rPr>
              <w:fldChar w:fldCharType="separate"/>
            </w:r>
            <w:r w:rsidR="00154072">
              <w:rPr>
                <w:noProof/>
                <w:webHidden/>
              </w:rPr>
              <w:t>8</w:t>
            </w:r>
            <w:r w:rsidR="00154072">
              <w:rPr>
                <w:noProof/>
                <w:webHidden/>
              </w:rPr>
              <w:fldChar w:fldCharType="end"/>
            </w:r>
          </w:hyperlink>
        </w:p>
        <w:p w:rsidR="00CB02AB" w:rsidRDefault="00653367">
          <w:pPr>
            <w:pStyle w:val="TOC1"/>
            <w:tabs>
              <w:tab w:val="right" w:leader="dot" w:pos="9350"/>
            </w:tabs>
            <w:rPr>
              <w:rFonts w:asciiTheme="minorHAnsi" w:eastAsiaTheme="minorEastAsia" w:hAnsiTheme="minorHAnsi" w:cstheme="minorBidi"/>
              <w:noProof/>
              <w:sz w:val="22"/>
              <w:lang w:val="en-US"/>
            </w:rPr>
          </w:pPr>
          <w:hyperlink w:anchor="_Toc534847848" w:history="1">
            <w:r w:rsidR="00154072" w:rsidRPr="00F25089">
              <w:rPr>
                <w:rStyle w:val="Hyperlink"/>
                <w:noProof/>
              </w:rPr>
              <w:t>Recommendations</w:t>
            </w:r>
            <w:r w:rsidR="00154072">
              <w:rPr>
                <w:noProof/>
                <w:webHidden/>
              </w:rPr>
              <w:tab/>
            </w:r>
            <w:r w:rsidR="00154072">
              <w:rPr>
                <w:noProof/>
                <w:webHidden/>
              </w:rPr>
              <w:fldChar w:fldCharType="begin"/>
            </w:r>
            <w:r w:rsidR="00154072">
              <w:rPr>
                <w:noProof/>
                <w:webHidden/>
              </w:rPr>
              <w:instrText xml:space="preserve"> PAGEREF _Toc534847848 \h </w:instrText>
            </w:r>
            <w:r w:rsidR="00154072">
              <w:rPr>
                <w:noProof/>
                <w:webHidden/>
              </w:rPr>
            </w:r>
            <w:r w:rsidR="00154072">
              <w:rPr>
                <w:noProof/>
                <w:webHidden/>
              </w:rPr>
              <w:fldChar w:fldCharType="separate"/>
            </w:r>
            <w:r w:rsidR="00154072">
              <w:rPr>
                <w:noProof/>
                <w:webHidden/>
              </w:rPr>
              <w:t>9</w:t>
            </w:r>
            <w:r w:rsidR="00154072">
              <w:rPr>
                <w:noProof/>
                <w:webHidden/>
              </w:rPr>
              <w:fldChar w:fldCharType="end"/>
            </w:r>
          </w:hyperlink>
        </w:p>
        <w:p w:rsidR="00CB02AB" w:rsidRDefault="00653367">
          <w:pPr>
            <w:pStyle w:val="TOC1"/>
            <w:tabs>
              <w:tab w:val="right" w:leader="dot" w:pos="9350"/>
            </w:tabs>
            <w:rPr>
              <w:rFonts w:asciiTheme="minorHAnsi" w:eastAsiaTheme="minorEastAsia" w:hAnsiTheme="minorHAnsi" w:cstheme="minorBidi"/>
              <w:noProof/>
              <w:sz w:val="22"/>
              <w:lang w:val="en-US"/>
            </w:rPr>
          </w:pPr>
          <w:hyperlink w:anchor="_Toc534847849" w:history="1">
            <w:r w:rsidR="00154072" w:rsidRPr="00F25089">
              <w:rPr>
                <w:rStyle w:val="Hyperlink"/>
                <w:noProof/>
              </w:rPr>
              <w:t>Conclusion</w:t>
            </w:r>
            <w:r w:rsidR="00154072">
              <w:rPr>
                <w:noProof/>
                <w:webHidden/>
              </w:rPr>
              <w:tab/>
            </w:r>
            <w:r w:rsidR="00154072">
              <w:rPr>
                <w:noProof/>
                <w:webHidden/>
              </w:rPr>
              <w:fldChar w:fldCharType="begin"/>
            </w:r>
            <w:r w:rsidR="00154072">
              <w:rPr>
                <w:noProof/>
                <w:webHidden/>
              </w:rPr>
              <w:instrText xml:space="preserve"> PAGEREF _Toc534847849 \h </w:instrText>
            </w:r>
            <w:r w:rsidR="00154072">
              <w:rPr>
                <w:noProof/>
                <w:webHidden/>
              </w:rPr>
            </w:r>
            <w:r w:rsidR="00154072">
              <w:rPr>
                <w:noProof/>
                <w:webHidden/>
              </w:rPr>
              <w:fldChar w:fldCharType="separate"/>
            </w:r>
            <w:r w:rsidR="00154072">
              <w:rPr>
                <w:noProof/>
                <w:webHidden/>
              </w:rPr>
              <w:t>10</w:t>
            </w:r>
            <w:r w:rsidR="00154072">
              <w:rPr>
                <w:noProof/>
                <w:webHidden/>
              </w:rPr>
              <w:fldChar w:fldCharType="end"/>
            </w:r>
          </w:hyperlink>
        </w:p>
        <w:p w:rsidR="00CB02AB" w:rsidRDefault="00653367">
          <w:pPr>
            <w:pStyle w:val="TOC1"/>
            <w:tabs>
              <w:tab w:val="right" w:leader="dot" w:pos="9350"/>
            </w:tabs>
            <w:rPr>
              <w:rFonts w:asciiTheme="minorHAnsi" w:eastAsiaTheme="minorEastAsia" w:hAnsiTheme="minorHAnsi" w:cstheme="minorBidi"/>
              <w:noProof/>
              <w:sz w:val="22"/>
              <w:lang w:val="en-US"/>
            </w:rPr>
          </w:pPr>
          <w:hyperlink w:anchor="_Toc534847850" w:history="1">
            <w:r w:rsidR="00154072" w:rsidRPr="00F25089">
              <w:rPr>
                <w:rStyle w:val="Hyperlink"/>
                <w:noProof/>
              </w:rPr>
              <w:t>References</w:t>
            </w:r>
            <w:r w:rsidR="00154072">
              <w:rPr>
                <w:noProof/>
                <w:webHidden/>
              </w:rPr>
              <w:tab/>
            </w:r>
            <w:r w:rsidR="00154072">
              <w:rPr>
                <w:noProof/>
                <w:webHidden/>
              </w:rPr>
              <w:fldChar w:fldCharType="begin"/>
            </w:r>
            <w:r w:rsidR="00154072">
              <w:rPr>
                <w:noProof/>
                <w:webHidden/>
              </w:rPr>
              <w:instrText xml:space="preserve"> PAGEREF _Toc534847850 \h </w:instrText>
            </w:r>
            <w:r w:rsidR="00154072">
              <w:rPr>
                <w:noProof/>
                <w:webHidden/>
              </w:rPr>
            </w:r>
            <w:r w:rsidR="00154072">
              <w:rPr>
                <w:noProof/>
                <w:webHidden/>
              </w:rPr>
              <w:fldChar w:fldCharType="separate"/>
            </w:r>
            <w:r w:rsidR="00154072">
              <w:rPr>
                <w:noProof/>
                <w:webHidden/>
              </w:rPr>
              <w:t>10</w:t>
            </w:r>
            <w:r w:rsidR="00154072">
              <w:rPr>
                <w:noProof/>
                <w:webHidden/>
              </w:rPr>
              <w:fldChar w:fldCharType="end"/>
            </w:r>
          </w:hyperlink>
        </w:p>
        <w:p w:rsidR="00CB02AB" w:rsidRDefault="00154072" w:rsidP="00CB02AB">
          <w:pPr>
            <w:spacing w:before="120" w:after="120"/>
            <w:rPr>
              <w:noProof/>
            </w:rPr>
          </w:pPr>
          <w:r w:rsidRPr="00A470FB">
            <w:rPr>
              <w:b/>
              <w:bCs/>
              <w:noProof/>
            </w:rPr>
            <w:fldChar w:fldCharType="end"/>
          </w:r>
        </w:p>
      </w:sdtContent>
    </w:sdt>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p w:rsidR="00CB02AB" w:rsidRDefault="00CB02AB" w:rsidP="00CB02AB">
      <w:bookmarkStart w:id="1" w:name="_GoBack"/>
      <w:bookmarkEnd w:id="1"/>
    </w:p>
    <w:p w:rsidR="0081769F" w:rsidRDefault="00154072" w:rsidP="0081769F">
      <w:pPr>
        <w:pStyle w:val="Heading1"/>
      </w:pPr>
      <w:bookmarkStart w:id="2" w:name="_Toc534847842"/>
      <w:r>
        <w:lastRenderedPageBreak/>
        <w:t>Introduction</w:t>
      </w:r>
      <w:bookmarkEnd w:id="0"/>
      <w:bookmarkEnd w:id="2"/>
    </w:p>
    <w:p w:rsidR="0081769F" w:rsidRDefault="00154072" w:rsidP="0081769F">
      <w:r>
        <w:t>Effective communication is very crucial for business success nowadays. Good communication channel improves understanding among employees and increases productivity. The productivity of the employees ensures the timeliness of projects a</w:t>
      </w:r>
      <w:r w:rsidR="000D30F4">
        <w:t>nd the continuity of the business. I</w:t>
      </w:r>
      <w:r>
        <w:t>t also increases cohesion among the employees and reduces turnover as well. It also ensures the proper flow of objectives and goals of an organization (</w:t>
      </w:r>
      <w:r>
        <w:rPr>
          <w:rFonts w:ascii="Arial" w:hAnsi="Arial" w:cs="Arial"/>
          <w:color w:val="000000"/>
        </w:rPr>
        <w:t xml:space="preserve">Morgan, </w:t>
      </w:r>
      <w:r w:rsidRPr="009322F3">
        <w:rPr>
          <w:rFonts w:ascii="Arial" w:hAnsi="Arial" w:cs="Arial"/>
          <w:color w:val="000000"/>
        </w:rPr>
        <w:t>2016)</w:t>
      </w:r>
      <w:r>
        <w:t>. Communication tone, style, language, feedback are some crucial elements of effective communication. It ensures values, positive attitudes, and sharing culture within an organization.</w:t>
      </w:r>
    </w:p>
    <w:p w:rsidR="00F240FC" w:rsidRDefault="00154072">
      <w:r>
        <w:t>For the preparation of the module, I have used my workplace. I have been working as a customer service officer at Tesco. Tesco uses different forms of communication for the requirement of effective communication. It enables them to ensure superior performance and productivity of the employees.</w:t>
      </w:r>
    </w:p>
    <w:p w:rsidR="000D30F4" w:rsidRDefault="000D30F4"/>
    <w:p w:rsidR="00840C58" w:rsidRDefault="00154072" w:rsidP="00CB02AB">
      <w:pPr>
        <w:pStyle w:val="Heading1"/>
      </w:pPr>
      <w:bookmarkStart w:id="3" w:name="_Toc534847843"/>
      <w:r>
        <w:t>Tesco and effective communication</w:t>
      </w:r>
      <w:bookmarkEnd w:id="3"/>
    </w:p>
    <w:p w:rsidR="007A4F44" w:rsidRDefault="00154072">
      <w:r>
        <w:t>Tesco is the largest multinational groceries and general merchandise retailer in the UK. It is the 3</w:t>
      </w:r>
      <w:r w:rsidRPr="007A4F44">
        <w:rPr>
          <w:vertAlign w:val="superscript"/>
        </w:rPr>
        <w:t>rd</w:t>
      </w:r>
      <w:r>
        <w:t xml:space="preserve"> largest companies in terms of gross revenue and </w:t>
      </w:r>
      <w:r w:rsidR="00D65647">
        <w:t>9</w:t>
      </w:r>
      <w:r w:rsidR="00D65647" w:rsidRPr="00D65647">
        <w:rPr>
          <w:vertAlign w:val="superscript"/>
        </w:rPr>
        <w:t>th</w:t>
      </w:r>
      <w:r w:rsidR="00D65647">
        <w:t xml:space="preserve"> largest retailer in terms of revenue in the world. It is a network of more than 480,000 employees all around the world. The success of Tesco largely comes from effective communication among the internal and external parties o</w:t>
      </w:r>
      <w:r w:rsidR="00A61FF2">
        <w:t>f</w:t>
      </w:r>
      <w:r w:rsidR="00D65647">
        <w:t xml:space="preserve"> Tesco.</w:t>
      </w:r>
      <w:r w:rsidR="00A61FF2">
        <w:t xml:space="preserve"> Here effective communication refers to the smooth transmission of information for superior performance and productivity of Tesco</w:t>
      </w:r>
      <w:r w:rsidR="00C56C79">
        <w:t xml:space="preserve"> (</w:t>
      </w:r>
      <w:proofErr w:type="spellStart"/>
      <w:r w:rsidR="00C56C79" w:rsidRPr="009322F3">
        <w:rPr>
          <w:color w:val="000000"/>
        </w:rPr>
        <w:t>Maund</w:t>
      </w:r>
      <w:proofErr w:type="spellEnd"/>
      <w:r w:rsidR="00C56C79" w:rsidRPr="009322F3">
        <w:rPr>
          <w:color w:val="000000"/>
        </w:rPr>
        <w:t>, 2017)</w:t>
      </w:r>
      <w:r w:rsidR="00A61FF2">
        <w:t>.</w:t>
      </w:r>
    </w:p>
    <w:p w:rsidR="00840C58" w:rsidRDefault="00840C58"/>
    <w:p w:rsidR="00EF2147" w:rsidRDefault="00EF2147"/>
    <w:p w:rsidR="00EF2147" w:rsidRDefault="00EF2147"/>
    <w:p w:rsidR="00EF2147" w:rsidRDefault="00EF2147"/>
    <w:p w:rsidR="00EF2147" w:rsidRDefault="00EF2147"/>
    <w:p w:rsidR="00EF2147" w:rsidRDefault="00EF2147"/>
    <w:p w:rsidR="00EF2147" w:rsidRDefault="00EF2147"/>
    <w:p w:rsidR="00840C58" w:rsidRDefault="00154072" w:rsidP="00CB02AB">
      <w:pPr>
        <w:pStyle w:val="Heading1"/>
      </w:pPr>
      <w:bookmarkStart w:id="4" w:name="_Toc534847844"/>
      <w:r>
        <w:lastRenderedPageBreak/>
        <w:t>Importance of effective communication in Tesco</w:t>
      </w:r>
      <w:bookmarkEnd w:id="4"/>
    </w:p>
    <w:p w:rsidR="009F4B8E" w:rsidRDefault="00154072" w:rsidP="009F4B8E">
      <w:r>
        <w:t>The superior performance of an organization directly depends on effective communication. It ensures smoothen the flow of information among the employees and ensures superior productivity of Tesco. Some of the crucial importance of effective communication at Tesco is described below:</w:t>
      </w:r>
    </w:p>
    <w:p w:rsidR="009F4B8E" w:rsidRDefault="00154072" w:rsidP="00EF2147">
      <w:pPr>
        <w:pStyle w:val="NoSpacing"/>
      </w:pPr>
      <w:r>
        <w:t>Basic functioning of Tesco</w:t>
      </w:r>
    </w:p>
    <w:p w:rsidR="009F4B8E" w:rsidRDefault="00154072" w:rsidP="009F4B8E">
      <w:r>
        <w:t xml:space="preserve">Some of the basic functions like planning, organizing, motivating, and controlling solely depends on effective communication. Managers need to communicate in different situations with the relevant employees for the development of Tesco. Both the written and oral form of communication is the basis of </w:t>
      </w:r>
      <w:r w:rsidR="00073A51">
        <w:t>the activities of Tesco</w:t>
      </w:r>
      <w:r w:rsidR="00C56C79">
        <w:t xml:space="preserve"> (</w:t>
      </w:r>
      <w:proofErr w:type="spellStart"/>
      <w:r w:rsidR="00C56C79" w:rsidRPr="009322F3">
        <w:rPr>
          <w:color w:val="000000"/>
        </w:rPr>
        <w:t>Maund</w:t>
      </w:r>
      <w:proofErr w:type="spellEnd"/>
      <w:r w:rsidR="00C56C79" w:rsidRPr="009322F3">
        <w:rPr>
          <w:color w:val="000000"/>
        </w:rPr>
        <w:t>, 2017)</w:t>
      </w:r>
      <w:r w:rsidR="00073A51">
        <w:t>. Due to these significances sometimes effective communication is said to be the building block of success.</w:t>
      </w:r>
    </w:p>
    <w:p w:rsidR="00073A51" w:rsidRDefault="00154072" w:rsidP="00EF2147">
      <w:pPr>
        <w:pStyle w:val="NoSpacing"/>
      </w:pPr>
      <w:r>
        <w:t>Communication as a foundation of motivation</w:t>
      </w:r>
    </w:p>
    <w:p w:rsidR="00073A51" w:rsidRDefault="00154072" w:rsidP="009F4B8E">
      <w:r>
        <w:t xml:space="preserve">Effective communication helps the </w:t>
      </w:r>
      <w:r w:rsidR="00D169B6">
        <w:t>employers</w:t>
      </w:r>
      <w:r>
        <w:t xml:space="preserve"> to understand the needs of the employees. Besides, it enables the employers to know the way of performing and improving performance as well. As a result, it becomes easier to choose the right incentive packages for the </w:t>
      </w:r>
      <w:r w:rsidR="00D169B6">
        <w:t>employees</w:t>
      </w:r>
      <w:r w:rsidR="00C56C79">
        <w:t xml:space="preserve"> (</w:t>
      </w:r>
      <w:r w:rsidR="00C56C79">
        <w:rPr>
          <w:color w:val="000000"/>
          <w:szCs w:val="27"/>
        </w:rPr>
        <w:t>Whetten, 2014</w:t>
      </w:r>
      <w:r w:rsidR="00C56C79" w:rsidRPr="00293185">
        <w:rPr>
          <w:color w:val="000000"/>
          <w:szCs w:val="27"/>
        </w:rPr>
        <w:t>)</w:t>
      </w:r>
      <w:r>
        <w:t>. As a result, it increases the satisfaction and motivation of the employees</w:t>
      </w:r>
      <w:r w:rsidR="00D169B6">
        <w:t xml:space="preserve"> at Tesco</w:t>
      </w:r>
      <w:r>
        <w:t>.</w:t>
      </w:r>
    </w:p>
    <w:p w:rsidR="00D169B6" w:rsidRDefault="00154072" w:rsidP="00EF2147">
      <w:pPr>
        <w:pStyle w:val="NoSpacing"/>
      </w:pPr>
      <w:r>
        <w:t>It ensures effective decision making</w:t>
      </w:r>
    </w:p>
    <w:p w:rsidR="00D169B6" w:rsidRDefault="00154072" w:rsidP="009F4B8E">
      <w:r>
        <w:t>Collection of relevant information is the key to effective decision making. Here information comes from employees, external parties, and internal parties</w:t>
      </w:r>
      <w:r w:rsidR="00E2606E">
        <w:t>. Effective communication channels like written, formal, informal, verbal, and non-verbal communication ensure the collection of relevant information and effective decision making</w:t>
      </w:r>
      <w:r w:rsidR="00C56C79">
        <w:t xml:space="preserve"> (</w:t>
      </w:r>
      <w:r w:rsidR="00C56C79" w:rsidRPr="009322F3">
        <w:rPr>
          <w:color w:val="000000"/>
        </w:rPr>
        <w:t>Belbin, 2010)</w:t>
      </w:r>
      <w:r w:rsidR="00E2606E">
        <w:t>.</w:t>
      </w:r>
      <w:r w:rsidR="006804C9">
        <w:t xml:space="preserve"> It also enables employers to identify an alternative course of actions in case of </w:t>
      </w:r>
      <w:r w:rsidR="000574C0">
        <w:t>d</w:t>
      </w:r>
      <w:r w:rsidR="006804C9">
        <w:t>ecision making.</w:t>
      </w:r>
      <w:r>
        <w:t xml:space="preserve">  </w:t>
      </w:r>
    </w:p>
    <w:p w:rsidR="000574C0" w:rsidRDefault="00154072" w:rsidP="00EF2147">
      <w:pPr>
        <w:pStyle w:val="NoSpacing"/>
      </w:pPr>
      <w:r>
        <w:t>Building positive attitudes among the employees</w:t>
      </w:r>
    </w:p>
    <w:p w:rsidR="000574C0" w:rsidRDefault="00154072" w:rsidP="009F4B8E">
      <w:r>
        <w:t>We know effect communication helps in building positive attitudes in the workplace.</w:t>
      </w:r>
      <w:r w:rsidR="00E82569">
        <w:t xml:space="preserve"> Besides, a well-informed employee always has better attitudes than less informed the employees. A different form of </w:t>
      </w:r>
      <w:r w:rsidR="00382188">
        <w:t>communication</w:t>
      </w:r>
      <w:r w:rsidR="00E82569">
        <w:t xml:space="preserve"> at Tesco forms different attitudes among the employees.</w:t>
      </w:r>
    </w:p>
    <w:p w:rsidR="00382188" w:rsidRDefault="00154072" w:rsidP="00EF2147">
      <w:pPr>
        <w:pStyle w:val="NoSpacing"/>
      </w:pPr>
      <w:r>
        <w:t>Increasing socialization</w:t>
      </w:r>
    </w:p>
    <w:p w:rsidR="00382188" w:rsidRDefault="00154072" w:rsidP="009F4B8E">
      <w:r>
        <w:t>In the modern era of business, socialization makes an effective and functioning organization. No business can even run in isolation. In the case of Tesco, communication works as a vital tool for creating socialization in the workplace</w:t>
      </w:r>
      <w:r w:rsidR="00CB02AB">
        <w:t xml:space="preserve"> (</w:t>
      </w:r>
      <w:r w:rsidR="00CB02AB" w:rsidRPr="009322F3">
        <w:rPr>
          <w:color w:val="000000"/>
        </w:rPr>
        <w:t>Dalley</w:t>
      </w:r>
      <w:r w:rsidR="00CB02AB">
        <w:rPr>
          <w:color w:val="000000"/>
        </w:rPr>
        <w:t>, 2010)</w:t>
      </w:r>
      <w:r>
        <w:t xml:space="preserve">. </w:t>
      </w:r>
    </w:p>
    <w:p w:rsidR="00840C58" w:rsidRDefault="00154072" w:rsidP="00382188">
      <w:r>
        <w:lastRenderedPageBreak/>
        <w:t>At the end, we can say communication is the basic feature of the management in Tesco. It ensures proper functioning and effectiveness of the organization. It enhances integration co-ordination and co-</w:t>
      </w:r>
      <w:r w:rsidR="00B83BDA">
        <w:t>operation in case</w:t>
      </w:r>
      <w:r>
        <w:t xml:space="preserve"> organizational culture</w:t>
      </w:r>
      <w:r w:rsidR="00B83BDA">
        <w:t xml:space="preserve"> in Tesco.</w:t>
      </w:r>
      <w:r>
        <w:t xml:space="preserve"> </w:t>
      </w:r>
    </w:p>
    <w:p w:rsidR="00840C58" w:rsidRDefault="00840C58" w:rsidP="00382188">
      <w:pPr>
        <w:pStyle w:val="NormalWeb"/>
        <w:shd w:val="clear" w:color="auto" w:fill="FFFFFF"/>
        <w:spacing w:before="0" w:beforeAutospacing="0" w:after="300" w:afterAutospacing="0"/>
        <w:rPr>
          <w:rFonts w:ascii="Arial" w:hAnsi="Arial" w:cs="Arial"/>
          <w:color w:val="747474"/>
        </w:rPr>
      </w:pPr>
    </w:p>
    <w:p w:rsidR="00840C58" w:rsidRDefault="00154072" w:rsidP="00CB02AB">
      <w:pPr>
        <w:pStyle w:val="Heading1"/>
      </w:pPr>
      <w:bookmarkStart w:id="5" w:name="_Toc534847845"/>
      <w:r>
        <w:t>Different forms of communication at Tesco</w:t>
      </w:r>
      <w:bookmarkEnd w:id="5"/>
    </w:p>
    <w:p w:rsidR="00695366" w:rsidRDefault="00154072" w:rsidP="00695366">
      <w:r>
        <w:t>Depending on the nature of information, relevant parties, and the importance of communication Tesco uses different forms of communication within the workplace. Different forms of communication at Tesco are described below:</w:t>
      </w:r>
    </w:p>
    <w:p w:rsidR="00695366" w:rsidRDefault="00154072" w:rsidP="00EF2147">
      <w:pPr>
        <w:pStyle w:val="NoSpacing"/>
      </w:pPr>
      <w:r>
        <w:t>Verbal communication</w:t>
      </w:r>
    </w:p>
    <w:p w:rsidR="00695366" w:rsidRDefault="00154072" w:rsidP="00695366">
      <w:r>
        <w:t xml:space="preserve">It is the simple form of communication at any organization. It simply refers to talking with different parties. It is very crucial while serving different groups of customers. As Tesco is a multinational company, employees need to focus on cultural differences, and human behavior while using verbal </w:t>
      </w:r>
      <w:r w:rsidR="00707D77">
        <w:t>communication</w:t>
      </w:r>
      <w:r w:rsidR="00CB02AB">
        <w:t xml:space="preserve"> (</w:t>
      </w:r>
      <w:r w:rsidR="00CB02AB" w:rsidRPr="009322F3">
        <w:rPr>
          <w:color w:val="000000"/>
        </w:rPr>
        <w:t>Dalley</w:t>
      </w:r>
      <w:r w:rsidR="00CB02AB">
        <w:rPr>
          <w:color w:val="000000"/>
        </w:rPr>
        <w:t>, 2010)</w:t>
      </w:r>
      <w:r>
        <w:t>. There is a high possibi</w:t>
      </w:r>
      <w:r w:rsidR="007D1AC8">
        <w:t>li</w:t>
      </w:r>
      <w:r>
        <w:t>ty</w:t>
      </w:r>
      <w:r w:rsidR="007D1AC8">
        <w:t xml:space="preserve"> of misunderstanding in this form of communication.</w:t>
      </w:r>
      <w:r w:rsidR="00ED5C8B">
        <w:t xml:space="preserve"> For this speakers have to choose word very carefully. Tesco has different approaches to verbal communication with different relevant parties.</w:t>
      </w:r>
      <w:r>
        <w:t xml:space="preserve"> </w:t>
      </w:r>
    </w:p>
    <w:p w:rsidR="00ED5C8B" w:rsidRDefault="00154072" w:rsidP="00EF2147">
      <w:pPr>
        <w:pStyle w:val="NoSpacing"/>
      </w:pPr>
      <w:r>
        <w:t>Verbal communication with internal parties</w:t>
      </w:r>
    </w:p>
    <w:p w:rsidR="00ED5C8B" w:rsidRDefault="00154072" w:rsidP="00ED5C8B">
      <w:r>
        <w:t>Here internal parties refer to the employees, managers, supervisors for making an internal decision</w:t>
      </w:r>
      <w:r w:rsidR="00C56C79">
        <w:t xml:space="preserve"> (</w:t>
      </w:r>
      <w:proofErr w:type="spellStart"/>
      <w:r w:rsidR="00C56C79" w:rsidRPr="009322F3">
        <w:rPr>
          <w:color w:val="000000"/>
        </w:rPr>
        <w:t>Maund</w:t>
      </w:r>
      <w:proofErr w:type="spellEnd"/>
      <w:r w:rsidR="00C56C79" w:rsidRPr="009322F3">
        <w:rPr>
          <w:color w:val="000000"/>
        </w:rPr>
        <w:t>, 2017)</w:t>
      </w:r>
      <w:r>
        <w:t xml:space="preserve">. Generally, Tesco follows less formality in case of internal verbal communication. Managers provide advice, informal instructions, </w:t>
      </w:r>
      <w:r w:rsidR="007D23D1">
        <w:t xml:space="preserve">appreciation for the effectiveness of the employees. Generally, they follow an integrated and constructive approach while motivating employees through verbal communication. Besides, they also use verbal communication in case of group discussion, open meetings, </w:t>
      </w:r>
      <w:r w:rsidR="00FA27B3">
        <w:t>and brain</w:t>
      </w:r>
      <w:r w:rsidR="007D23D1">
        <w:t>storming session. It helps to ensure smooth transmission of information among the internal parties in a quick manner.</w:t>
      </w:r>
    </w:p>
    <w:p w:rsidR="00ED5C8B" w:rsidRDefault="00154072" w:rsidP="00EF2147">
      <w:pPr>
        <w:pStyle w:val="NoSpacing"/>
      </w:pPr>
      <w:r>
        <w:t>Verbal communication with external parties</w:t>
      </w:r>
    </w:p>
    <w:p w:rsidR="00695366" w:rsidRDefault="00154072" w:rsidP="00695366">
      <w:r>
        <w:t>Here external parties refer to customers, stakeholders, legal agency, auditors and other personnel outside the organization. Generally, Tesco follows a more structured, standard, and constructive approach while using verbal communication with the external parties</w:t>
      </w:r>
      <w:r w:rsidR="00C56C79">
        <w:t xml:space="preserve"> (</w:t>
      </w:r>
      <w:r w:rsidR="00C56C79">
        <w:rPr>
          <w:color w:val="000000"/>
          <w:szCs w:val="27"/>
        </w:rPr>
        <w:t>Whetten, 2014</w:t>
      </w:r>
      <w:r w:rsidR="00C56C79" w:rsidRPr="00293185">
        <w:rPr>
          <w:color w:val="000000"/>
          <w:szCs w:val="27"/>
        </w:rPr>
        <w:t>)</w:t>
      </w:r>
      <w:r>
        <w:t>. Tesco focuses on clear speaking, careful word selection, using appropriate tone, considering the audience, and understanding of the situations while using verbal communic</w:t>
      </w:r>
      <w:r w:rsidR="00C06D70">
        <w:t xml:space="preserve">ation with the </w:t>
      </w:r>
      <w:r w:rsidR="00C06D70">
        <w:lastRenderedPageBreak/>
        <w:t>external parties</w:t>
      </w:r>
      <w:r w:rsidR="00C56C79">
        <w:t xml:space="preserve"> (</w:t>
      </w:r>
      <w:r w:rsidR="00C56C79" w:rsidRPr="009322F3">
        <w:rPr>
          <w:color w:val="000000"/>
        </w:rPr>
        <w:t>Belbin, 2010)</w:t>
      </w:r>
      <w:r w:rsidR="00C06D70">
        <w:t>.</w:t>
      </w:r>
      <w:r>
        <w:t xml:space="preserve"> The success of Tesco directly depends on the customer</w:t>
      </w:r>
      <w:r w:rsidR="00C06D70">
        <w:t>s’</w:t>
      </w:r>
      <w:r>
        <w:t xml:space="preserve"> </w:t>
      </w:r>
      <w:r w:rsidR="00C06D70">
        <w:t>satisfaction who is</w:t>
      </w:r>
      <w:r>
        <w:t xml:space="preserve"> the external parties of Tesco.</w:t>
      </w:r>
      <w:r w:rsidR="00C06D70">
        <w:t xml:space="preserve"> Besides, image, standard, culture, an</w:t>
      </w:r>
      <w:r w:rsidR="00807505">
        <w:t>d</w:t>
      </w:r>
      <w:r w:rsidR="00C06D70">
        <w:t xml:space="preserve"> values are also got shape through this communication. </w:t>
      </w:r>
      <w:r>
        <w:t xml:space="preserve"> </w:t>
      </w:r>
    </w:p>
    <w:p w:rsidR="00695366" w:rsidRDefault="00154072" w:rsidP="00EF2147">
      <w:pPr>
        <w:pStyle w:val="NoSpacing"/>
      </w:pPr>
      <w:r>
        <w:t>Non-verbal communication</w:t>
      </w:r>
    </w:p>
    <w:p w:rsidR="00807505" w:rsidRDefault="00154072" w:rsidP="00695366">
      <w:r>
        <w:t>Sometimes it refers to a more important form of communication. Spoken words may only a small part of communication but a major part of the communication depends on non-verbal communication. Non-verbal communication refers to facial expression and body language while communicating. Understanding different expressions enables someone to make more effective communication. This form of communication is very crucial to the managers, supervisors, and the customer service officers of Tesco for making effective communication with both the internal and external parties</w:t>
      </w:r>
      <w:r w:rsidR="00C56C79">
        <w:t xml:space="preserve"> (</w:t>
      </w:r>
      <w:proofErr w:type="spellStart"/>
      <w:r w:rsidR="00C56C79" w:rsidRPr="009322F3">
        <w:rPr>
          <w:color w:val="000000"/>
        </w:rPr>
        <w:t>Maund</w:t>
      </w:r>
      <w:proofErr w:type="spellEnd"/>
      <w:r w:rsidR="00C56C79" w:rsidRPr="009322F3">
        <w:rPr>
          <w:color w:val="000000"/>
        </w:rPr>
        <w:t>, 2017)</w:t>
      </w:r>
      <w:r>
        <w:t>. It helps to understand the feeling of the audience. Failure to understand non-verbal communication may result in a missing the message as well.</w:t>
      </w:r>
      <w:r w:rsidR="004529DD">
        <w:t xml:space="preserve"> For this Tesco focuses on some cues of non-verbal communication </w:t>
      </w:r>
      <w:r w:rsidR="00BB133B">
        <w:t>like eye contact, body position, the speed of speech, facial expression, crosses arms or leg etc.</w:t>
      </w:r>
      <w:r w:rsidR="00C37591">
        <w:t xml:space="preserve"> Tesco trains their employees regarding these cues of non-verbal communication and </w:t>
      </w:r>
      <w:r w:rsidR="00A86570">
        <w:t>encourages paying</w:t>
      </w:r>
      <w:r w:rsidR="00C37591">
        <w:t xml:space="preserve"> extra attention to these cues of non-verbal communication.  </w:t>
      </w:r>
    </w:p>
    <w:p w:rsidR="00807505" w:rsidRDefault="00154072" w:rsidP="00EF2147">
      <w:pPr>
        <w:pStyle w:val="NoSpacing"/>
      </w:pPr>
      <w:r>
        <w:t>Written communication</w:t>
      </w:r>
    </w:p>
    <w:p w:rsidR="00B02EDC" w:rsidRDefault="00154072" w:rsidP="00695366">
      <w:r>
        <w:t>It is the more specific and formal forms of communication. Tesco is very careful while using written communication. Actually different reports, email, rules, and regulations are in written form in Tesco. Written communication always works as concrete documents of communication. In this case sentence construction, paragraph, grammar, and punctuation are very crucial factors. Tesco uses different modes for written communication</w:t>
      </w:r>
      <w:r w:rsidR="00CB02AB">
        <w:t xml:space="preserve"> (</w:t>
      </w:r>
      <w:r w:rsidR="00CB02AB" w:rsidRPr="009322F3">
        <w:rPr>
          <w:color w:val="000000"/>
        </w:rPr>
        <w:t>Dalley</w:t>
      </w:r>
      <w:r w:rsidR="00CB02AB">
        <w:rPr>
          <w:color w:val="000000"/>
        </w:rPr>
        <w:t>, 2010)</w:t>
      </w:r>
      <w:r>
        <w:t>. These are:</w:t>
      </w:r>
    </w:p>
    <w:p w:rsidR="00B02EDC" w:rsidRDefault="00154072" w:rsidP="00EF2147">
      <w:pPr>
        <w:pStyle w:val="NoSpacing"/>
      </w:pPr>
      <w:r>
        <w:t>E-mail</w:t>
      </w:r>
    </w:p>
    <w:p w:rsidR="00146FD5" w:rsidRDefault="00154072" w:rsidP="00695366">
      <w:r>
        <w:t>Nowadays it is more widely used mode of communication. Tesco also uses email to transfer information and making effective communication. For this, Tesco follows the specific standard, structure to send email to different internal and external parties. Besides, they also focus on the preciseness of the information while writing a professional email</w:t>
      </w:r>
      <w:r w:rsidR="00C604A0">
        <w:t xml:space="preserve"> (</w:t>
      </w:r>
      <w:r w:rsidR="00C604A0" w:rsidRPr="009322F3">
        <w:rPr>
          <w:color w:val="000000"/>
        </w:rPr>
        <w:t>SkillTeamHullUni 2017)</w:t>
      </w:r>
      <w:r>
        <w:t>.</w:t>
      </w:r>
    </w:p>
    <w:p w:rsidR="00146FD5" w:rsidRDefault="00154072" w:rsidP="00EF2147">
      <w:pPr>
        <w:pStyle w:val="NoSpacing"/>
      </w:pPr>
      <w:r>
        <w:t>Different organizational reports</w:t>
      </w:r>
    </w:p>
    <w:p w:rsidR="00A86570" w:rsidRDefault="00154072" w:rsidP="00695366">
      <w:r>
        <w:t xml:space="preserve">Tesco also publishes different organization reports including a report of financial performance and position, report on corporate social responsibility, auditing, compliance of different rules and regulations etc. here report of financial performance and position is very crucial to the </w:t>
      </w:r>
      <w:r>
        <w:lastRenderedPageBreak/>
        <w:t>shareholders of Tesco</w:t>
      </w:r>
      <w:r w:rsidR="00C604A0">
        <w:t xml:space="preserve"> (</w:t>
      </w:r>
      <w:r w:rsidR="00C604A0" w:rsidRPr="009322F3">
        <w:rPr>
          <w:color w:val="000000"/>
        </w:rPr>
        <w:t>SkillTeamHullUni 2017)</w:t>
      </w:r>
      <w:r>
        <w:t>. Besides, Tesco also uses different internal reporting for internal communication and decision making.</w:t>
      </w:r>
    </w:p>
    <w:p w:rsidR="00B02EDC" w:rsidRDefault="00154072" w:rsidP="00F8565C">
      <w:r>
        <w:t>After all, Tesco uses different forms of written communication including policy report, audit report, cash memo, progress report, credit report, technical report, appraisal report etc.</w:t>
      </w:r>
      <w:r w:rsidR="002134CE">
        <w:t xml:space="preserve"> It focuses on knowing the audience, content, style of business report, and format in preparation of the different written form of communication.</w:t>
      </w:r>
      <w:r>
        <w:t xml:space="preserve"> </w:t>
      </w:r>
    </w:p>
    <w:p w:rsidR="00F8565C" w:rsidRDefault="00154072" w:rsidP="00CB02AB">
      <w:pPr>
        <w:pStyle w:val="Heading1"/>
      </w:pPr>
      <w:bookmarkStart w:id="6" w:name="_Toc534847846"/>
      <w:r>
        <w:t>Theories and models of communication applicable at Tesco</w:t>
      </w:r>
      <w:bookmarkEnd w:id="6"/>
    </w:p>
    <w:p w:rsidR="00F8565C" w:rsidRDefault="00154072" w:rsidP="00F8565C">
      <w:r>
        <w:t>There are several models of communication</w:t>
      </w:r>
      <w:r w:rsidR="002134CE">
        <w:t>. Actually, Tesco does not use only a single model of communication. Rather than depending on the situations and audience the application of different model varies.</w:t>
      </w:r>
      <w:r w:rsidR="00133C67">
        <w:t xml:space="preserve"> Here we have tried to show the application of Shanon-Weaver mathematical model of communication at Tesco.</w:t>
      </w:r>
    </w:p>
    <w:p w:rsidR="00AA4BEC" w:rsidRDefault="00AA4BEC" w:rsidP="00F8565C"/>
    <w:p w:rsidR="00AA4BEC" w:rsidRDefault="00154072" w:rsidP="00CB02AB">
      <w:pPr>
        <w:pStyle w:val="NoSpacing"/>
      </w:pPr>
      <w:r>
        <w:t>Shan</w:t>
      </w:r>
      <w:r w:rsidR="000F0C85">
        <w:t>n</w:t>
      </w:r>
      <w:r>
        <w:t>on-Weaver mathematical model of communication at Tesco</w:t>
      </w:r>
    </w:p>
    <w:p w:rsidR="000F0C85" w:rsidRDefault="00154072" w:rsidP="00F8565C">
      <w:r>
        <w:t xml:space="preserve">The model was developed by Elwood Shannon in 1948. He was a scientist, as a result, he incorporated </w:t>
      </w:r>
      <w:r w:rsidR="000F0C85">
        <w:t>mathematical</w:t>
      </w:r>
      <w:r>
        <w:t xml:space="preserve"> theory in his model of communication. It is considered as the mother of all communication models.</w:t>
      </w:r>
    </w:p>
    <w:p w:rsidR="000F0C85" w:rsidRDefault="000F0C85" w:rsidP="00F8565C"/>
    <w:p w:rsidR="000F0C85" w:rsidRDefault="00154072" w:rsidP="000F0C85">
      <w:pPr>
        <w:jc w:val="center"/>
      </w:pPr>
      <w:r>
        <w:rPr>
          <w:noProof/>
        </w:rPr>
        <w:drawing>
          <wp:inline distT="0" distB="0" distL="0" distR="0">
            <wp:extent cx="4837814" cy="2860158"/>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42470" name="shannon.jpg"/>
                    <pic:cNvPicPr/>
                  </pic:nvPicPr>
                  <pic:blipFill>
                    <a:blip r:embed="rId7">
                      <a:extLst>
                        <a:ext uri="{28A0092B-C50C-407E-A947-70E740481C1C}">
                          <a14:useLocalDpi xmlns:a14="http://schemas.microsoft.com/office/drawing/2010/main" val="0"/>
                        </a:ext>
                      </a:extLst>
                    </a:blip>
                    <a:stretch>
                      <a:fillRect/>
                    </a:stretch>
                  </pic:blipFill>
                  <pic:spPr>
                    <a:xfrm>
                      <a:off x="0" y="0"/>
                      <a:ext cx="4837814" cy="2860158"/>
                    </a:xfrm>
                    <a:prstGeom prst="rect">
                      <a:avLst/>
                    </a:prstGeom>
                  </pic:spPr>
                </pic:pic>
              </a:graphicData>
            </a:graphic>
          </wp:inline>
        </w:drawing>
      </w:r>
    </w:p>
    <w:p w:rsidR="000F0C85" w:rsidRDefault="00154072" w:rsidP="000F0C85">
      <w:pPr>
        <w:jc w:val="center"/>
      </w:pPr>
      <w:r>
        <w:t xml:space="preserve">Figure: </w:t>
      </w:r>
      <w:r w:rsidRPr="000F0C85">
        <w:t>Shan</w:t>
      </w:r>
      <w:r>
        <w:t>n</w:t>
      </w:r>
      <w:r w:rsidRPr="000F0C85">
        <w:t>on-Weaver mathematical model of communication</w:t>
      </w:r>
    </w:p>
    <w:p w:rsidR="00EF2147" w:rsidRDefault="00EF2147" w:rsidP="00F8565C"/>
    <w:p w:rsidR="00AA4BEC" w:rsidRDefault="00154072" w:rsidP="00EF2147">
      <w:pPr>
        <w:pStyle w:val="NoSpacing"/>
      </w:pPr>
      <w:r>
        <w:lastRenderedPageBreak/>
        <w:t>Key concepts of the model</w:t>
      </w:r>
    </w:p>
    <w:p w:rsidR="005B027B" w:rsidRDefault="00154072" w:rsidP="00F8565C">
      <w:r>
        <w:t>Shannon includes six key factors of communication in his model. These are the sender of the information (source of information), encoder (also known as a transmitter), communication channel, the decoder (receiver), receiver of the information, and noise.</w:t>
      </w:r>
    </w:p>
    <w:p w:rsidR="005B027B" w:rsidRDefault="00154072" w:rsidP="00EF2147">
      <w:pPr>
        <w:pStyle w:val="NoSpacing"/>
      </w:pPr>
      <w:r>
        <w:t>Application</w:t>
      </w:r>
      <w:r w:rsidR="00EF2147">
        <w:t xml:space="preserve"> of the model</w:t>
      </w:r>
    </w:p>
    <w:p w:rsidR="005B027B" w:rsidRDefault="00154072" w:rsidP="00F8565C">
      <w:r>
        <w:t>Here we will use an example of sending an e-mail to the employees of Tesco as a mode of communication.</w:t>
      </w:r>
    </w:p>
    <w:p w:rsidR="005B027B" w:rsidRDefault="00154072" w:rsidP="00F8565C">
      <w:r>
        <w:t xml:space="preserve">Here sender </w:t>
      </w:r>
      <w:r w:rsidR="00221A13">
        <w:t>of the email at Tesco generally uses computers and phones for sending a professional email. Generally, the computer operator of Tesco writes email according to the instructions provided to him/her. He uses a specific email id to send the email to a specific receiver.</w:t>
      </w:r>
    </w:p>
    <w:p w:rsidR="00221A13" w:rsidRDefault="00154072" w:rsidP="00F8565C">
      <w:r>
        <w:t>As a part of encoder or transmitter</w:t>
      </w:r>
      <w:r w:rsidR="003301F0">
        <w:t xml:space="preserve"> and decoder is the telephone network company. They actually provide telecommunication network service in return of specific payment.</w:t>
      </w:r>
      <w:r>
        <w:t xml:space="preserve"> Tesco</w:t>
      </w:r>
      <w:r w:rsidR="003301F0">
        <w:t xml:space="preserve"> actually</w:t>
      </w:r>
      <w:r>
        <w:t xml:space="preserve"> uses </w:t>
      </w:r>
      <w:r w:rsidR="003301F0">
        <w:t xml:space="preserve">different </w:t>
      </w:r>
      <w:r>
        <w:t>telecommunication network</w:t>
      </w:r>
      <w:r w:rsidR="003301F0">
        <w:t>s</w:t>
      </w:r>
      <w:r>
        <w:t xml:space="preserve"> or internet network</w:t>
      </w:r>
      <w:r w:rsidR="003301F0">
        <w:t>s</w:t>
      </w:r>
      <w:r>
        <w:t xml:space="preserve"> </w:t>
      </w:r>
      <w:r w:rsidR="003301F0">
        <w:t xml:space="preserve">service provider </w:t>
      </w:r>
      <w:r>
        <w:t>to send the email.</w:t>
      </w:r>
    </w:p>
    <w:p w:rsidR="003301F0" w:rsidRDefault="00154072" w:rsidP="00F8565C">
      <w:r>
        <w:t xml:space="preserve">Channel refers to the network itself. Actually, telecommunication service providers provide this telecommunication network. </w:t>
      </w:r>
      <w:r w:rsidR="00163404">
        <w:t>Using</w:t>
      </w:r>
      <w:r>
        <w:t xml:space="preserve"> this Tesco can easily send an email (</w:t>
      </w:r>
      <w:r w:rsidR="00163404">
        <w:t>including</w:t>
      </w:r>
      <w:r>
        <w:t xml:space="preserve"> </w:t>
      </w:r>
      <w:r w:rsidR="00163404">
        <w:t>photo</w:t>
      </w:r>
      <w:r>
        <w:t xml:space="preserve">, reports, </w:t>
      </w:r>
      <w:r w:rsidR="00163404">
        <w:t xml:space="preserve">and </w:t>
      </w:r>
      <w:r>
        <w:t>messages) to different relevant parties</w:t>
      </w:r>
      <w:r w:rsidR="00C56C79">
        <w:t xml:space="preserve"> (</w:t>
      </w:r>
      <w:r w:rsidR="00C56C79">
        <w:rPr>
          <w:color w:val="000000"/>
          <w:szCs w:val="27"/>
        </w:rPr>
        <w:t>Whetten, 2014</w:t>
      </w:r>
      <w:r w:rsidR="00C56C79" w:rsidRPr="00293185">
        <w:rPr>
          <w:color w:val="000000"/>
          <w:szCs w:val="27"/>
        </w:rPr>
        <w:t>)</w:t>
      </w:r>
      <w:r w:rsidR="00163404">
        <w:t>.</w:t>
      </w:r>
      <w:r>
        <w:t xml:space="preserve">  </w:t>
      </w:r>
    </w:p>
    <w:p w:rsidR="003301F0" w:rsidRDefault="00154072" w:rsidP="00F8565C">
      <w:r>
        <w:t>Finally, noise refers to the missing text of an email. But nowadays sophisticated networks services have reduced the level of missing text near to zero. Actually, it enables to send conscious, clear, precise and professional E-mail using different templates as well. Data is also stored for a longer period of time unless their no fulfillment of the allocated storage capacity.</w:t>
      </w:r>
      <w:r w:rsidR="007A4F44">
        <w:t xml:space="preserve"> B</w:t>
      </w:r>
      <w:r>
        <w:t>esides, different operators also provide additional storage facilities for a level of fixed and variable payment.</w:t>
      </w:r>
    </w:p>
    <w:p w:rsidR="00163404" w:rsidRDefault="00154072" w:rsidP="00F8565C">
      <w:r>
        <w:t>We have also scope for explaining communication model of Tesco using Berlo's model, and Schramm’s model of communication.</w:t>
      </w:r>
    </w:p>
    <w:p w:rsidR="005B027B" w:rsidRDefault="005B027B" w:rsidP="00F8565C"/>
    <w:p w:rsidR="00E565B6" w:rsidRDefault="00154072" w:rsidP="00CB02AB">
      <w:pPr>
        <w:pStyle w:val="Heading1"/>
      </w:pPr>
      <w:bookmarkStart w:id="7" w:name="_Toc534847847"/>
      <w:r>
        <w:lastRenderedPageBreak/>
        <w:t>Use of effective communication techniques to reduce conflict at Tesco</w:t>
      </w:r>
      <w:bookmarkEnd w:id="7"/>
    </w:p>
    <w:p w:rsidR="001F1EAA" w:rsidRDefault="00154072" w:rsidP="00F8565C">
      <w:r>
        <w:t>Workplace conflict is a common phenomenon nowadays. Prevention of conflict sometimes may not possible. Effective communication here plays a very big role to reduce workplace conflict at Tesco. Tesco uses different techniques for that. Some of the techniques are described below:</w:t>
      </w:r>
    </w:p>
    <w:p w:rsidR="001F1EAA" w:rsidRDefault="00154072" w:rsidP="00EF2147">
      <w:pPr>
        <w:pStyle w:val="NoSpacing"/>
      </w:pPr>
      <w:r>
        <w:t>The defusing technique</w:t>
      </w:r>
    </w:p>
    <w:p w:rsidR="000C1D06" w:rsidRDefault="00154072" w:rsidP="00F8565C">
      <w:r>
        <w:t>It is also called as anger solvation technique. Here managers of Tesco simply try to understand the reason for the conflict and make acknowledgment. For this managers need to have proper information about the conflicts and a wide range of alternative solutions. Managers try to use the best alternative to come on a conclusion of the arguments</w:t>
      </w:r>
      <w:r w:rsidR="00C56C79">
        <w:t xml:space="preserve"> (</w:t>
      </w:r>
      <w:r w:rsidR="00C56C79">
        <w:rPr>
          <w:color w:val="000000"/>
          <w:szCs w:val="27"/>
        </w:rPr>
        <w:t>Whetten, 2014</w:t>
      </w:r>
      <w:r w:rsidR="00C56C79" w:rsidRPr="00293185">
        <w:rPr>
          <w:color w:val="000000"/>
          <w:szCs w:val="27"/>
        </w:rPr>
        <w:t>)</w:t>
      </w:r>
      <w:r>
        <w:t>.</w:t>
      </w:r>
    </w:p>
    <w:p w:rsidR="000C1D06" w:rsidRDefault="00154072" w:rsidP="00EF2147">
      <w:pPr>
        <w:pStyle w:val="NoSpacing"/>
      </w:pPr>
      <w:r>
        <w:t>Empathy</w:t>
      </w:r>
    </w:p>
    <w:p w:rsidR="00244C9D" w:rsidRDefault="00154072" w:rsidP="00F8565C">
      <w:r>
        <w:t xml:space="preserve">Here managers try to acknowledge the feeling of the employees. It transfers a positive message to the employees. Employees also feel that the managers are also caring about the feeling of them. </w:t>
      </w:r>
    </w:p>
    <w:p w:rsidR="000C1D06" w:rsidRDefault="00154072" w:rsidP="00EF2147">
      <w:pPr>
        <w:pStyle w:val="NoSpacing"/>
      </w:pPr>
      <w:r>
        <w:t>Exploration</w:t>
      </w:r>
    </w:p>
    <w:p w:rsidR="00187345" w:rsidRDefault="00154072" w:rsidP="00F8565C">
      <w:r>
        <w:t>Here managers ask</w:t>
      </w:r>
      <w:r w:rsidRPr="00187345">
        <w:t xml:space="preserve"> gentle, probing questions about what the </w:t>
      </w:r>
      <w:r>
        <w:t>employees are</w:t>
      </w:r>
      <w:r w:rsidRPr="00187345">
        <w:t xml:space="preserve"> thinking and feeling. </w:t>
      </w:r>
      <w:r>
        <w:t>They also e</w:t>
      </w:r>
      <w:r w:rsidRPr="00187345">
        <w:t xml:space="preserve">ncourage the </w:t>
      </w:r>
      <w:r>
        <w:t>employees</w:t>
      </w:r>
      <w:r w:rsidRPr="00187345">
        <w:t xml:space="preserve"> to talk fully about what is on </w:t>
      </w:r>
      <w:r>
        <w:t>their mind. As a result level of conflict is reduced.</w:t>
      </w:r>
    </w:p>
    <w:p w:rsidR="00585A82" w:rsidRDefault="00154072" w:rsidP="00EF2147">
      <w:pPr>
        <w:pStyle w:val="NoSpacing"/>
      </w:pPr>
      <w:r>
        <w:t>Stroking</w:t>
      </w:r>
    </w:p>
    <w:p w:rsidR="00E565B6" w:rsidRDefault="00154072" w:rsidP="00740C3A">
      <w:pPr>
        <w:rPr>
          <w:color w:val="000000"/>
          <w:sz w:val="27"/>
          <w:szCs w:val="27"/>
        </w:rPr>
      </w:pPr>
      <w:r>
        <w:t>Here managers of Tesco try to f</w:t>
      </w:r>
      <w:r w:rsidRPr="00585A82">
        <w:t xml:space="preserve">ind positive things to say about the other </w:t>
      </w:r>
      <w:r>
        <w:t>employees</w:t>
      </w:r>
      <w:r w:rsidRPr="00585A82">
        <w:t xml:space="preserve">, even if the other is angry with </w:t>
      </w:r>
      <w:r>
        <w:t>them</w:t>
      </w:r>
      <w:r w:rsidRPr="00585A82">
        <w:t>.</w:t>
      </w:r>
      <w:r>
        <w:t xml:space="preserve"> Managers try to s</w:t>
      </w:r>
      <w:r w:rsidRPr="00585A82">
        <w:t>how a respectful attitude</w:t>
      </w:r>
      <w:r>
        <w:t xml:space="preserve">. They admire the strengths of the </w:t>
      </w:r>
      <w:r w:rsidR="00740C3A">
        <w:t>employees</w:t>
      </w:r>
      <w:r>
        <w:t>. As a result, negative thinking is eliminated from the employees' mind.</w:t>
      </w:r>
      <w:r w:rsidRPr="00585A82">
        <w:t xml:space="preserve"> </w:t>
      </w:r>
    </w:p>
    <w:p w:rsidR="00E565B6" w:rsidRDefault="00E565B6" w:rsidP="00F8565C"/>
    <w:p w:rsidR="00E565B6" w:rsidRDefault="00E565B6" w:rsidP="00F8565C"/>
    <w:p w:rsidR="00E565B6" w:rsidRDefault="00E565B6" w:rsidP="00F8565C"/>
    <w:p w:rsidR="00E565B6" w:rsidRDefault="00E565B6" w:rsidP="00F8565C"/>
    <w:p w:rsidR="00EF2147" w:rsidRDefault="00EF2147" w:rsidP="00F8565C"/>
    <w:p w:rsidR="00EF2147" w:rsidRDefault="00EF2147" w:rsidP="00F8565C"/>
    <w:p w:rsidR="00EF2147" w:rsidRDefault="00EF2147" w:rsidP="00F8565C"/>
    <w:p w:rsidR="00AA4BEC" w:rsidRDefault="00AA4BEC" w:rsidP="00F8565C"/>
    <w:p w:rsidR="00772FFA" w:rsidRDefault="00154072" w:rsidP="00CB02AB">
      <w:pPr>
        <w:pStyle w:val="Heading1"/>
      </w:pPr>
      <w:bookmarkStart w:id="8" w:name="_Toc534847848"/>
      <w:r>
        <w:lastRenderedPageBreak/>
        <w:t>Recommendations</w:t>
      </w:r>
      <w:bookmarkEnd w:id="8"/>
    </w:p>
    <w:p w:rsidR="000972FC" w:rsidRDefault="00154072" w:rsidP="00F8565C">
      <w:r>
        <w:t>There is no doubt that Tesco is very efficient for making effective communication among the relevant parties. Still, improvement of effective communication is a continuous process. For this Tesco may take some strategies to improve effective communication. Some of the possible ways of improving effective communication are given below:</w:t>
      </w:r>
    </w:p>
    <w:p w:rsidR="009736F7" w:rsidRDefault="00154072" w:rsidP="00EF2147">
      <w:pPr>
        <w:pStyle w:val="NoSpacing"/>
      </w:pPr>
      <w:r>
        <w:t>Increasing participation in decision making</w:t>
      </w:r>
    </w:p>
    <w:p w:rsidR="00566879" w:rsidRDefault="00154072" w:rsidP="00F8565C">
      <w:r>
        <w:t>Participation of the employees in internal decision making may improve the motivation level of the employees. As a result, they become more attentive and precious while communication with external parties because they will feel that they are also part of the success of Tesco</w:t>
      </w:r>
      <w:r w:rsidR="00CB02AB">
        <w:t xml:space="preserve"> (</w:t>
      </w:r>
      <w:r w:rsidR="00CB02AB" w:rsidRPr="009322F3">
        <w:rPr>
          <w:color w:val="000000"/>
        </w:rPr>
        <w:t>Dalley</w:t>
      </w:r>
      <w:r w:rsidR="00CB02AB">
        <w:rPr>
          <w:color w:val="000000"/>
        </w:rPr>
        <w:t>, 2010)</w:t>
      </w:r>
      <w:r>
        <w:t>.</w:t>
      </w:r>
    </w:p>
    <w:p w:rsidR="00566879" w:rsidRDefault="00154072" w:rsidP="00EF2147">
      <w:pPr>
        <w:pStyle w:val="NoSpacing"/>
      </w:pPr>
      <w:r>
        <w:t>Increasing positive attitudes</w:t>
      </w:r>
    </w:p>
    <w:p w:rsidR="00CD5AF3" w:rsidRDefault="00154072" w:rsidP="00F8565C">
      <w:r>
        <w:t>Workplace culture has a direct impact on effective communication. For this Tesco may focus on creating positive attitudes of the employees. It will render positive behavior and effective communication in the workplace</w:t>
      </w:r>
      <w:r w:rsidR="00C56C79">
        <w:t xml:space="preserve"> (</w:t>
      </w:r>
      <w:r w:rsidR="00C56C79">
        <w:rPr>
          <w:color w:val="000000"/>
          <w:szCs w:val="27"/>
        </w:rPr>
        <w:t>Whetten, 2014</w:t>
      </w:r>
      <w:r w:rsidR="00C56C79" w:rsidRPr="00293185">
        <w:rPr>
          <w:color w:val="000000"/>
          <w:szCs w:val="27"/>
        </w:rPr>
        <w:t>)</w:t>
      </w:r>
      <w:r>
        <w:t>.</w:t>
      </w:r>
    </w:p>
    <w:p w:rsidR="00CD5AF3" w:rsidRDefault="00154072" w:rsidP="00EF2147">
      <w:pPr>
        <w:pStyle w:val="NoSpacing"/>
      </w:pPr>
      <w:r>
        <w:t>Increasing awareness in case of non-verbal communication</w:t>
      </w:r>
    </w:p>
    <w:p w:rsidR="00CD5AF3" w:rsidRDefault="00154072" w:rsidP="00CD5AF3">
      <w:r>
        <w:t>Non-verbal communication is very crucial for effective communication. For this Tesco may focus on some cues of non-verbal communication like eye contact, body position, the speed of speech, facial expression, crosses arms or leg etc. Tesco should train their employees regarding these cues of non-verbal communication and should encourage paying extra attention to these cues of non-verbal communication</w:t>
      </w:r>
      <w:r w:rsidR="00C56C79">
        <w:t xml:space="preserve"> (</w:t>
      </w:r>
      <w:r w:rsidR="00C56C79" w:rsidRPr="009322F3">
        <w:rPr>
          <w:color w:val="000000"/>
        </w:rPr>
        <w:t>Belbin, 2010)</w:t>
      </w:r>
      <w:r>
        <w:t xml:space="preserve">.  </w:t>
      </w:r>
    </w:p>
    <w:p w:rsidR="00CD5AF3" w:rsidRDefault="00CD5AF3" w:rsidP="00F8565C"/>
    <w:p w:rsidR="00CD5AF3" w:rsidRDefault="00CD5AF3" w:rsidP="00F8565C"/>
    <w:p w:rsidR="00CD5AF3" w:rsidRDefault="00CD5AF3" w:rsidP="00F8565C"/>
    <w:p w:rsidR="00CD5AF3" w:rsidRDefault="00CD5AF3" w:rsidP="00F8565C"/>
    <w:p w:rsidR="00CD5AF3" w:rsidRDefault="00CD5AF3" w:rsidP="00F8565C"/>
    <w:p w:rsidR="00CD5AF3" w:rsidRDefault="00CD5AF3" w:rsidP="00F8565C"/>
    <w:p w:rsidR="00CD5AF3" w:rsidRDefault="00CD5AF3" w:rsidP="00F8565C"/>
    <w:p w:rsidR="00772FFA" w:rsidRDefault="00772FFA" w:rsidP="00F8565C"/>
    <w:p w:rsidR="00772FFA" w:rsidRDefault="00772FFA" w:rsidP="00F8565C"/>
    <w:p w:rsidR="00AA4BEC" w:rsidRDefault="00154072" w:rsidP="00AA4BEC">
      <w:pPr>
        <w:pStyle w:val="Heading1"/>
      </w:pPr>
      <w:bookmarkStart w:id="9" w:name="_Toc534847849"/>
      <w:r>
        <w:lastRenderedPageBreak/>
        <w:t>Conclusion</w:t>
      </w:r>
      <w:bookmarkEnd w:id="9"/>
    </w:p>
    <w:p w:rsidR="00AA4BEC" w:rsidRPr="00BF3C67" w:rsidRDefault="00154072" w:rsidP="00AA4BEC">
      <w:r>
        <w:t xml:space="preserve">I think the implementation of </w:t>
      </w:r>
      <w:r w:rsidR="00740C3A">
        <w:t xml:space="preserve">effective </w:t>
      </w:r>
      <w:r>
        <w:t xml:space="preserve">communication skill is a continuous process. </w:t>
      </w:r>
      <w:r w:rsidR="00740C3A">
        <w:t xml:space="preserve">Effective </w:t>
      </w:r>
      <w:r w:rsidR="000D30F4">
        <w:t>communication shapes</w:t>
      </w:r>
      <w:r w:rsidR="00740C3A">
        <w:t xml:space="preserve"> a positive workplace culture and it ensures superior productivity.</w:t>
      </w:r>
      <w:r w:rsidR="000D30F4">
        <w:t xml:space="preserve"> I think proper communication enables them to be in the top position in the retailer industry. Besides, it also helps them to motivate the employees, functioning management functions, and providing the solution of workplace conflict</w:t>
      </w:r>
      <w:r w:rsidR="00C56C79">
        <w:t xml:space="preserve"> (</w:t>
      </w:r>
      <w:r w:rsidR="00C56C79" w:rsidRPr="009322F3">
        <w:rPr>
          <w:color w:val="000000"/>
        </w:rPr>
        <w:t>Belbin, 2010)</w:t>
      </w:r>
      <w:r w:rsidR="000D30F4">
        <w:t xml:space="preserve">. Still, I believe that they can focus on further improvement of the communication skills of the employees. Continuous improvement tools of communication will ensure sustainability of Tesco in the long run.  </w:t>
      </w:r>
    </w:p>
    <w:p w:rsidR="00AA4BEC" w:rsidRDefault="00AA4BEC"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EF2147" w:rsidRDefault="00EF2147" w:rsidP="00F8565C"/>
    <w:p w:rsidR="0054724A" w:rsidRDefault="00154072" w:rsidP="00CB02AB">
      <w:pPr>
        <w:pStyle w:val="Heading1"/>
      </w:pPr>
      <w:bookmarkStart w:id="10" w:name="_Toc534847850"/>
      <w:r>
        <w:lastRenderedPageBreak/>
        <w:t>References</w:t>
      </w:r>
      <w:bookmarkEnd w:id="10"/>
    </w:p>
    <w:p w:rsidR="0054724A" w:rsidRPr="009322F3" w:rsidRDefault="00154072" w:rsidP="0054724A">
      <w:pPr>
        <w:pStyle w:val="NormalWeb"/>
        <w:numPr>
          <w:ilvl w:val="0"/>
          <w:numId w:val="2"/>
        </w:numPr>
        <w:spacing w:before="0" w:beforeAutospacing="0" w:after="180" w:afterAutospacing="0" w:line="276" w:lineRule="auto"/>
        <w:jc w:val="both"/>
        <w:rPr>
          <w:color w:val="000000"/>
        </w:rPr>
      </w:pPr>
      <w:r w:rsidRPr="009322F3">
        <w:rPr>
          <w:color w:val="000000"/>
        </w:rPr>
        <w:t xml:space="preserve">Maund, A. Schriek, M. and Tinkler, P. (2017). </w:t>
      </w:r>
      <w:r w:rsidRPr="009322F3">
        <w:rPr>
          <w:i/>
          <w:color w:val="000000"/>
        </w:rPr>
        <w:t>Certificate in Higher Education: Skills for the Workplace Student Yearbook</w:t>
      </w:r>
      <w:r w:rsidRPr="009322F3">
        <w:rPr>
          <w:color w:val="000000"/>
        </w:rPr>
        <w:t>. Sage Publications</w:t>
      </w:r>
    </w:p>
    <w:p w:rsidR="0054724A" w:rsidRDefault="00154072" w:rsidP="0054724A">
      <w:pPr>
        <w:pStyle w:val="NormalWeb"/>
        <w:numPr>
          <w:ilvl w:val="0"/>
          <w:numId w:val="2"/>
        </w:numPr>
        <w:spacing w:before="0" w:beforeAutospacing="0" w:after="180" w:afterAutospacing="0" w:line="276" w:lineRule="auto"/>
        <w:jc w:val="both"/>
        <w:rPr>
          <w:rFonts w:ascii="Arial" w:hAnsi="Arial" w:cs="Arial"/>
          <w:color w:val="000000"/>
        </w:rPr>
      </w:pPr>
      <w:r w:rsidRPr="009322F3">
        <w:rPr>
          <w:rFonts w:ascii="Arial" w:hAnsi="Arial" w:cs="Arial"/>
          <w:color w:val="000000"/>
        </w:rPr>
        <w:t xml:space="preserve">Morgan, P. (2016). </w:t>
      </w:r>
      <w:r w:rsidRPr="009322F3">
        <w:rPr>
          <w:rFonts w:ascii="Arial" w:hAnsi="Arial" w:cs="Arial"/>
          <w:i/>
          <w:color w:val="000000"/>
        </w:rPr>
        <w:t>The Business Student’s Guide to Study and Employability</w:t>
      </w:r>
      <w:r w:rsidRPr="009322F3">
        <w:rPr>
          <w:rFonts w:ascii="Arial" w:hAnsi="Arial" w:cs="Arial"/>
          <w:color w:val="000000"/>
        </w:rPr>
        <w:t>. Sage Publications</w:t>
      </w:r>
    </w:p>
    <w:p w:rsidR="00293185" w:rsidRPr="00293185" w:rsidRDefault="00154072" w:rsidP="00293185">
      <w:pPr>
        <w:pStyle w:val="NormalWeb"/>
        <w:numPr>
          <w:ilvl w:val="0"/>
          <w:numId w:val="2"/>
        </w:numPr>
        <w:spacing w:before="0" w:beforeAutospacing="0" w:after="180" w:afterAutospacing="0"/>
        <w:rPr>
          <w:color w:val="000000"/>
          <w:szCs w:val="27"/>
        </w:rPr>
      </w:pPr>
      <w:r w:rsidRPr="00293185">
        <w:rPr>
          <w:color w:val="000000"/>
          <w:szCs w:val="27"/>
        </w:rPr>
        <w:t>Lasater, I., &amp; Stiles, J. (2010). </w:t>
      </w:r>
      <w:r w:rsidRPr="00293185">
        <w:rPr>
          <w:i/>
          <w:iCs/>
          <w:color w:val="000000"/>
          <w:szCs w:val="27"/>
        </w:rPr>
        <w:t>Words That Work In Business</w:t>
      </w:r>
      <w:r w:rsidRPr="00293185">
        <w:rPr>
          <w:color w:val="000000"/>
          <w:szCs w:val="27"/>
        </w:rPr>
        <w:t>. Encinitas: PuddleDancer Press.</w:t>
      </w:r>
    </w:p>
    <w:p w:rsidR="00293185" w:rsidRPr="00293185" w:rsidRDefault="00154072" w:rsidP="00293185">
      <w:pPr>
        <w:pStyle w:val="NormalWeb"/>
        <w:numPr>
          <w:ilvl w:val="0"/>
          <w:numId w:val="2"/>
        </w:numPr>
        <w:spacing w:before="0" w:beforeAutospacing="0" w:after="180" w:afterAutospacing="0"/>
        <w:rPr>
          <w:color w:val="000000"/>
          <w:szCs w:val="27"/>
        </w:rPr>
      </w:pPr>
      <w:r w:rsidRPr="00293185">
        <w:rPr>
          <w:color w:val="000000"/>
          <w:szCs w:val="27"/>
        </w:rPr>
        <w:t>N</w:t>
      </w:r>
      <w:r>
        <w:rPr>
          <w:color w:val="000000"/>
          <w:szCs w:val="27"/>
        </w:rPr>
        <w:t>ewstrom, J., &amp; Scannell, E. (200</w:t>
      </w:r>
      <w:r w:rsidRPr="00293185">
        <w:rPr>
          <w:color w:val="000000"/>
          <w:szCs w:val="27"/>
        </w:rPr>
        <w:t>8). </w:t>
      </w:r>
      <w:r w:rsidRPr="00293185">
        <w:rPr>
          <w:i/>
          <w:iCs/>
          <w:color w:val="000000"/>
          <w:szCs w:val="27"/>
        </w:rPr>
        <w:t>The big book of team building games</w:t>
      </w:r>
      <w:r w:rsidRPr="00293185">
        <w:rPr>
          <w:color w:val="000000"/>
          <w:szCs w:val="27"/>
        </w:rPr>
        <w:t>. New York: McGraw Hill.</w:t>
      </w:r>
    </w:p>
    <w:p w:rsidR="00293185" w:rsidRDefault="00154072" w:rsidP="00293185">
      <w:pPr>
        <w:pStyle w:val="NormalWeb"/>
        <w:numPr>
          <w:ilvl w:val="0"/>
          <w:numId w:val="2"/>
        </w:numPr>
        <w:spacing w:before="240" w:beforeAutospacing="0" w:after="180" w:afterAutospacing="0"/>
        <w:rPr>
          <w:color w:val="000000"/>
          <w:szCs w:val="27"/>
        </w:rPr>
      </w:pPr>
      <w:r w:rsidRPr="00293185">
        <w:rPr>
          <w:color w:val="000000"/>
          <w:szCs w:val="27"/>
        </w:rPr>
        <w:t>O'Rourke, J.</w:t>
      </w:r>
      <w:r>
        <w:rPr>
          <w:color w:val="000000"/>
          <w:szCs w:val="27"/>
        </w:rPr>
        <w:t xml:space="preserve"> (2016)</w:t>
      </w:r>
      <w:r w:rsidRPr="00293185">
        <w:rPr>
          <w:color w:val="000000"/>
          <w:szCs w:val="27"/>
        </w:rPr>
        <w:t> </w:t>
      </w:r>
      <w:r w:rsidRPr="00293185">
        <w:rPr>
          <w:i/>
          <w:iCs/>
          <w:color w:val="000000"/>
          <w:szCs w:val="27"/>
        </w:rPr>
        <w:t>Effective communication</w:t>
      </w:r>
      <w:r w:rsidRPr="00293185">
        <w:rPr>
          <w:color w:val="000000"/>
          <w:szCs w:val="27"/>
        </w:rPr>
        <w:t>.</w:t>
      </w:r>
    </w:p>
    <w:p w:rsidR="00C604A0" w:rsidRPr="009322F3" w:rsidRDefault="00154072" w:rsidP="00C604A0">
      <w:pPr>
        <w:pStyle w:val="ListParagraph"/>
        <w:numPr>
          <w:ilvl w:val="0"/>
          <w:numId w:val="2"/>
        </w:numPr>
        <w:spacing w:line="276" w:lineRule="auto"/>
        <w:rPr>
          <w:color w:val="000000"/>
        </w:rPr>
      </w:pPr>
      <w:r w:rsidRPr="009322F3">
        <w:rPr>
          <w:color w:val="000000"/>
        </w:rPr>
        <w:t xml:space="preserve">SkillTeamHullUni (2017). </w:t>
      </w:r>
      <w:r w:rsidRPr="009322F3">
        <w:rPr>
          <w:rStyle w:val="watch-title"/>
          <w:rFonts w:ascii="Arial" w:eastAsiaTheme="majorEastAsia" w:hAnsi="Arial" w:cs="Arial"/>
          <w:b/>
          <w:bCs/>
          <w:color w:val="000000"/>
          <w:bdr w:val="none" w:sz="0" w:space="0" w:color="auto" w:frame="1"/>
        </w:rPr>
        <w:t xml:space="preserve">Reflective Writing </w:t>
      </w:r>
      <w:r w:rsidRPr="009322F3">
        <w:rPr>
          <w:color w:val="000000"/>
        </w:rPr>
        <w:t xml:space="preserve">(Video Online) Available at </w:t>
      </w:r>
      <w:r w:rsidRPr="009322F3">
        <w:rPr>
          <w:i/>
          <w:color w:val="000000"/>
        </w:rPr>
        <w:t>&lt;https://www.youtube.com/watch?v=QoI67VeE3ds</w:t>
      </w:r>
      <w:r w:rsidRPr="009322F3">
        <w:rPr>
          <w:i/>
        </w:rPr>
        <w:t xml:space="preserve"> &gt; </w:t>
      </w:r>
      <w:r w:rsidRPr="009322F3">
        <w:t>(Accessed 1</w:t>
      </w:r>
      <w:r w:rsidRPr="009322F3">
        <w:rPr>
          <w:vertAlign w:val="superscript"/>
        </w:rPr>
        <w:t>st</w:t>
      </w:r>
      <w:r w:rsidRPr="009322F3">
        <w:t xml:space="preserve"> January 2019)</w:t>
      </w:r>
    </w:p>
    <w:p w:rsidR="00C604A0" w:rsidRPr="00C604A0" w:rsidRDefault="00154072" w:rsidP="00C604A0">
      <w:pPr>
        <w:pStyle w:val="ListParagraph"/>
        <w:numPr>
          <w:ilvl w:val="0"/>
          <w:numId w:val="2"/>
        </w:numPr>
        <w:spacing w:line="276" w:lineRule="auto"/>
        <w:rPr>
          <w:color w:val="000000"/>
        </w:rPr>
      </w:pPr>
      <w:r w:rsidRPr="009322F3">
        <w:rPr>
          <w:color w:val="000000"/>
        </w:rPr>
        <w:t xml:space="preserve">GCFLearningFree.org (2017). </w:t>
      </w:r>
      <w:r w:rsidRPr="009322F3">
        <w:rPr>
          <w:rStyle w:val="watch-title"/>
          <w:rFonts w:ascii="Arial" w:eastAsiaTheme="majorEastAsia" w:hAnsi="Arial" w:cs="Arial"/>
          <w:b/>
          <w:bCs/>
          <w:color w:val="000000"/>
          <w:bdr w:val="none" w:sz="0" w:space="0" w:color="auto" w:frame="1"/>
        </w:rPr>
        <w:t>Writing an Effective Business Email</w:t>
      </w:r>
      <w:r w:rsidRPr="009322F3">
        <w:rPr>
          <w:rStyle w:val="watch-title"/>
          <w:rFonts w:ascii="Arial" w:hAnsi="Arial" w:cs="Arial"/>
          <w:b/>
          <w:bCs/>
          <w:color w:val="000000"/>
          <w:bdr w:val="none" w:sz="0" w:space="0" w:color="auto" w:frame="1"/>
        </w:rPr>
        <w:t xml:space="preserve"> </w:t>
      </w:r>
      <w:r w:rsidRPr="009322F3">
        <w:rPr>
          <w:color w:val="000000"/>
        </w:rPr>
        <w:t xml:space="preserve">(Video Online) Available at </w:t>
      </w:r>
      <w:r w:rsidRPr="009322F3">
        <w:rPr>
          <w:i/>
          <w:color w:val="000000"/>
        </w:rPr>
        <w:t>&lt;https://www.youtube.com/watch?v=amJZXjxnhTI</w:t>
      </w:r>
      <w:r w:rsidRPr="009322F3">
        <w:rPr>
          <w:i/>
        </w:rPr>
        <w:t xml:space="preserve">&gt; </w:t>
      </w:r>
      <w:r w:rsidRPr="009322F3">
        <w:t>(Accessed 1</w:t>
      </w:r>
      <w:r w:rsidRPr="009322F3">
        <w:rPr>
          <w:vertAlign w:val="superscript"/>
        </w:rPr>
        <w:t>st</w:t>
      </w:r>
      <w:r w:rsidRPr="009322F3">
        <w:t xml:space="preserve"> January 2019)</w:t>
      </w:r>
    </w:p>
    <w:p w:rsidR="00293185" w:rsidRPr="00293185" w:rsidRDefault="00154072" w:rsidP="00293185">
      <w:pPr>
        <w:pStyle w:val="NormalWeb"/>
        <w:numPr>
          <w:ilvl w:val="0"/>
          <w:numId w:val="2"/>
        </w:numPr>
        <w:spacing w:before="0" w:beforeAutospacing="0" w:after="180" w:afterAutospacing="0"/>
        <w:rPr>
          <w:color w:val="000000"/>
          <w:szCs w:val="27"/>
        </w:rPr>
      </w:pPr>
      <w:r w:rsidRPr="00293185">
        <w:rPr>
          <w:color w:val="000000"/>
          <w:szCs w:val="27"/>
        </w:rPr>
        <w:t>Roebuck, C. (</w:t>
      </w:r>
      <w:r>
        <w:rPr>
          <w:color w:val="000000"/>
          <w:szCs w:val="27"/>
        </w:rPr>
        <w:t>2009</w:t>
      </w:r>
      <w:r w:rsidRPr="00293185">
        <w:rPr>
          <w:color w:val="000000"/>
          <w:szCs w:val="27"/>
        </w:rPr>
        <w:t>). </w:t>
      </w:r>
      <w:r w:rsidRPr="00293185">
        <w:rPr>
          <w:i/>
          <w:iCs/>
          <w:color w:val="000000"/>
          <w:szCs w:val="27"/>
        </w:rPr>
        <w:t>Effective communication</w:t>
      </w:r>
      <w:r w:rsidRPr="00293185">
        <w:rPr>
          <w:color w:val="000000"/>
          <w:szCs w:val="27"/>
        </w:rPr>
        <w:t>. New York: AMACOM.</w:t>
      </w:r>
    </w:p>
    <w:p w:rsidR="00293185" w:rsidRPr="00293185" w:rsidRDefault="00154072" w:rsidP="00293185">
      <w:pPr>
        <w:pStyle w:val="NormalWeb"/>
        <w:numPr>
          <w:ilvl w:val="0"/>
          <w:numId w:val="2"/>
        </w:numPr>
        <w:spacing w:before="0" w:beforeAutospacing="0" w:after="180" w:afterAutospacing="0"/>
        <w:rPr>
          <w:color w:val="000000"/>
          <w:szCs w:val="27"/>
        </w:rPr>
      </w:pPr>
      <w:r>
        <w:rPr>
          <w:color w:val="000000"/>
          <w:szCs w:val="27"/>
        </w:rPr>
        <w:t>Whetten, D. (2014</w:t>
      </w:r>
      <w:r w:rsidRPr="00293185">
        <w:rPr>
          <w:color w:val="000000"/>
          <w:szCs w:val="27"/>
        </w:rPr>
        <w:t>). </w:t>
      </w:r>
      <w:r w:rsidRPr="00293185">
        <w:rPr>
          <w:i/>
          <w:iCs/>
          <w:color w:val="000000"/>
          <w:szCs w:val="27"/>
        </w:rPr>
        <w:t>Effective communication</w:t>
      </w:r>
      <w:r w:rsidRPr="00293185">
        <w:rPr>
          <w:color w:val="000000"/>
          <w:szCs w:val="27"/>
        </w:rPr>
        <w:t>. London: HarperCollins.</w:t>
      </w:r>
    </w:p>
    <w:p w:rsidR="00293185" w:rsidRPr="00293185" w:rsidRDefault="00154072" w:rsidP="00293185">
      <w:pPr>
        <w:pStyle w:val="NormalWeb"/>
        <w:numPr>
          <w:ilvl w:val="0"/>
          <w:numId w:val="2"/>
        </w:numPr>
        <w:spacing w:before="0" w:beforeAutospacing="0" w:after="180" w:afterAutospacing="0"/>
        <w:rPr>
          <w:color w:val="000000"/>
          <w:szCs w:val="27"/>
        </w:rPr>
      </w:pPr>
      <w:r w:rsidRPr="00293185">
        <w:rPr>
          <w:color w:val="000000"/>
          <w:szCs w:val="27"/>
        </w:rPr>
        <w:t>Whitcomb, C., &amp; Whitcomb, L. (2013). </w:t>
      </w:r>
      <w:r w:rsidRPr="00293185">
        <w:rPr>
          <w:i/>
          <w:iCs/>
          <w:color w:val="000000"/>
          <w:szCs w:val="27"/>
        </w:rPr>
        <w:t>Effective Interpersonal and Team Communication Skills for Engineers</w:t>
      </w:r>
      <w:r w:rsidRPr="00293185">
        <w:rPr>
          <w:color w:val="000000"/>
          <w:szCs w:val="27"/>
        </w:rPr>
        <w:t>. New York: Wiley.</w:t>
      </w:r>
    </w:p>
    <w:p w:rsidR="00293185" w:rsidRPr="00293185" w:rsidRDefault="00154072" w:rsidP="00293185">
      <w:pPr>
        <w:pStyle w:val="NormalWeb"/>
        <w:numPr>
          <w:ilvl w:val="0"/>
          <w:numId w:val="2"/>
        </w:numPr>
        <w:spacing w:before="0" w:beforeAutospacing="0" w:after="180" w:afterAutospacing="0"/>
        <w:rPr>
          <w:color w:val="000000"/>
          <w:szCs w:val="27"/>
        </w:rPr>
      </w:pPr>
      <w:r w:rsidRPr="00293185">
        <w:rPr>
          <w:color w:val="000000"/>
          <w:szCs w:val="27"/>
        </w:rPr>
        <w:t>Wilkinson, H.</w:t>
      </w:r>
      <w:r>
        <w:rPr>
          <w:color w:val="000000"/>
          <w:szCs w:val="27"/>
        </w:rPr>
        <w:t xml:space="preserve"> (2015)</w:t>
      </w:r>
      <w:r w:rsidRPr="00293185">
        <w:rPr>
          <w:color w:val="000000"/>
          <w:szCs w:val="27"/>
        </w:rPr>
        <w:t> </w:t>
      </w:r>
      <w:r w:rsidRPr="00293185">
        <w:rPr>
          <w:i/>
          <w:iCs/>
          <w:color w:val="000000"/>
          <w:szCs w:val="27"/>
        </w:rPr>
        <w:t>Effective communication</w:t>
      </w:r>
      <w:r w:rsidRPr="00293185">
        <w:rPr>
          <w:color w:val="000000"/>
          <w:szCs w:val="27"/>
        </w:rPr>
        <w:t>.</w:t>
      </w:r>
    </w:p>
    <w:p w:rsidR="00293185" w:rsidRPr="00C604A0" w:rsidRDefault="00154072" w:rsidP="00293185">
      <w:pPr>
        <w:pStyle w:val="NormalWeb"/>
        <w:numPr>
          <w:ilvl w:val="0"/>
          <w:numId w:val="2"/>
        </w:numPr>
        <w:spacing w:before="0" w:beforeAutospacing="0" w:after="180" w:afterAutospacing="0" w:line="276" w:lineRule="auto"/>
        <w:jc w:val="both"/>
        <w:rPr>
          <w:rFonts w:ascii="Arial" w:hAnsi="Arial" w:cs="Arial"/>
          <w:color w:val="000000"/>
          <w:sz w:val="22"/>
        </w:rPr>
      </w:pPr>
      <w:r w:rsidRPr="00C604A0">
        <w:rPr>
          <w:color w:val="000000"/>
          <w:szCs w:val="27"/>
        </w:rPr>
        <w:t>Wilson, J., &amp; Edmondson, J.</w:t>
      </w:r>
      <w:r w:rsidR="00C604A0">
        <w:rPr>
          <w:color w:val="000000"/>
          <w:szCs w:val="27"/>
        </w:rPr>
        <w:t xml:space="preserve"> (2012)</w:t>
      </w:r>
      <w:r w:rsidRPr="00C604A0">
        <w:rPr>
          <w:color w:val="000000"/>
          <w:szCs w:val="27"/>
        </w:rPr>
        <w:t> </w:t>
      </w:r>
      <w:r w:rsidRPr="00C604A0">
        <w:rPr>
          <w:i/>
          <w:iCs/>
          <w:color w:val="000000"/>
          <w:szCs w:val="27"/>
        </w:rPr>
        <w:t>Effective communication</w:t>
      </w:r>
    </w:p>
    <w:p w:rsidR="0054724A" w:rsidRPr="009322F3" w:rsidRDefault="00154072" w:rsidP="0054724A">
      <w:pPr>
        <w:pStyle w:val="NormalWeb"/>
        <w:numPr>
          <w:ilvl w:val="0"/>
          <w:numId w:val="2"/>
        </w:numPr>
        <w:spacing w:before="0" w:beforeAutospacing="0" w:after="180" w:afterAutospacing="0" w:line="276" w:lineRule="auto"/>
        <w:jc w:val="both"/>
        <w:rPr>
          <w:color w:val="000000"/>
        </w:rPr>
      </w:pPr>
      <w:r w:rsidRPr="009322F3">
        <w:rPr>
          <w:color w:val="000000"/>
        </w:rPr>
        <w:t xml:space="preserve">Belbin, R.M. (2010) </w:t>
      </w:r>
      <w:r w:rsidRPr="0033753A">
        <w:rPr>
          <w:i/>
          <w:color w:val="000000"/>
        </w:rPr>
        <w:t>Team roles at Work. Butterworth-Heinemann Title; 2 editions Magin, M</w:t>
      </w:r>
      <w:r w:rsidRPr="009322F3">
        <w:rPr>
          <w:color w:val="000000"/>
        </w:rPr>
        <w:t>. (2004) Making teams Work: 24 Lessons for working together successfully. McGraw-Hill Pub.</w:t>
      </w:r>
    </w:p>
    <w:p w:rsidR="0054724A" w:rsidRPr="009322F3" w:rsidRDefault="00154072" w:rsidP="0054724A">
      <w:pPr>
        <w:pStyle w:val="NormalWeb"/>
        <w:numPr>
          <w:ilvl w:val="0"/>
          <w:numId w:val="2"/>
        </w:numPr>
        <w:spacing w:before="0" w:beforeAutospacing="0" w:after="180" w:afterAutospacing="0" w:line="276" w:lineRule="auto"/>
        <w:jc w:val="both"/>
        <w:rPr>
          <w:color w:val="000000"/>
        </w:rPr>
      </w:pPr>
      <w:r w:rsidRPr="009322F3">
        <w:rPr>
          <w:color w:val="000000"/>
        </w:rPr>
        <w:t xml:space="preserve">Dalley, D., and Burton, L. </w:t>
      </w:r>
      <w:r w:rsidRPr="0033753A">
        <w:rPr>
          <w:i/>
          <w:color w:val="000000"/>
        </w:rPr>
        <w:t>Developing your Influencing Skills: How to influence people by increasing your credibility, trustworthiness and communication skills</w:t>
      </w:r>
      <w:r w:rsidRPr="009322F3">
        <w:rPr>
          <w:color w:val="000000"/>
        </w:rPr>
        <w:t xml:space="preserve"> (2010) Universe of Learning Ltd</w:t>
      </w:r>
    </w:p>
    <w:p w:rsidR="0054724A" w:rsidRPr="009322F3" w:rsidRDefault="00154072" w:rsidP="0054724A">
      <w:pPr>
        <w:pStyle w:val="NormalWeb"/>
        <w:numPr>
          <w:ilvl w:val="0"/>
          <w:numId w:val="2"/>
        </w:numPr>
        <w:spacing w:before="0" w:beforeAutospacing="0" w:after="180" w:afterAutospacing="0" w:line="276" w:lineRule="auto"/>
        <w:jc w:val="both"/>
        <w:rPr>
          <w:color w:val="000000"/>
        </w:rPr>
      </w:pPr>
      <w:r w:rsidRPr="009322F3">
        <w:rPr>
          <w:color w:val="000000"/>
        </w:rPr>
        <w:t>Burke, C., Pierce, L., &amp; Salas, E. (2006). </w:t>
      </w:r>
      <w:r w:rsidRPr="009322F3">
        <w:rPr>
          <w:i/>
          <w:iCs/>
          <w:color w:val="000000"/>
        </w:rPr>
        <w:t>Understanding adaptability</w:t>
      </w:r>
      <w:r w:rsidRPr="009322F3">
        <w:rPr>
          <w:color w:val="000000"/>
        </w:rPr>
        <w:t>. Amsterdam: Elsevier JAI.</w:t>
      </w:r>
    </w:p>
    <w:p w:rsidR="00CB02AB" w:rsidRDefault="00CB02AB" w:rsidP="00CB02AB">
      <w:pPr>
        <w:spacing w:line="276" w:lineRule="auto"/>
        <w:rPr>
          <w:color w:val="000000"/>
        </w:rPr>
      </w:pPr>
    </w:p>
    <w:p w:rsidR="00CB02AB" w:rsidRDefault="00CB02AB" w:rsidP="00CB02AB">
      <w:pPr>
        <w:spacing w:line="276" w:lineRule="auto"/>
        <w:rPr>
          <w:color w:val="000000"/>
        </w:rPr>
      </w:pPr>
    </w:p>
    <w:sectPr w:rsidR="00CB02A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3367" w:rsidRDefault="00653367" w:rsidP="00C51D47">
      <w:pPr>
        <w:spacing w:line="240" w:lineRule="auto"/>
      </w:pPr>
      <w:r>
        <w:separator/>
      </w:r>
    </w:p>
  </w:endnote>
  <w:endnote w:type="continuationSeparator" w:id="0">
    <w:p w:rsidR="00653367" w:rsidRDefault="00653367" w:rsidP="00C51D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1D47" w:rsidRDefault="00C51D47">
    <w:pPr>
      <w:pStyle w:val="Footer"/>
    </w:pPr>
    <w:r>
      <w:rPr>
        <w:noProof/>
        <w:color w:val="4F81BD"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42E55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eastAsiaTheme="minorEastAsia" w:hAnsiTheme="minorHAnsi" w:cstheme="minorBidi"/>
        <w:color w:val="4F81BD" w:themeColor="accent1"/>
        <w:sz w:val="20"/>
        <w:szCs w:val="20"/>
      </w:rPr>
      <w:fldChar w:fldCharType="begin"/>
    </w:r>
    <w:r>
      <w:rPr>
        <w:color w:val="4F81BD" w:themeColor="accent1"/>
        <w:sz w:val="20"/>
        <w:szCs w:val="20"/>
      </w:rPr>
      <w:instrText xml:space="preserve"> PAGE    \* MERGEFORMAT </w:instrText>
    </w:r>
    <w:r>
      <w:rPr>
        <w:rFonts w:asciiTheme="minorHAnsi" w:eastAsiaTheme="minorEastAsia" w:hAnsiTheme="minorHAnsi" w:cstheme="minorBidi"/>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3367" w:rsidRDefault="00653367" w:rsidP="00C51D47">
      <w:pPr>
        <w:spacing w:line="240" w:lineRule="auto"/>
      </w:pPr>
      <w:r>
        <w:separator/>
      </w:r>
    </w:p>
  </w:footnote>
  <w:footnote w:type="continuationSeparator" w:id="0">
    <w:p w:rsidR="00653367" w:rsidRDefault="00653367" w:rsidP="00C51D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1D47" w:rsidRPr="00C51D47" w:rsidRDefault="00C51D47" w:rsidP="00C51D47">
    <w:pPr>
      <w:pStyle w:val="Header"/>
      <w:jc w:val="right"/>
      <w:rPr>
        <w:i/>
        <w:lang w:val="en-GB"/>
      </w:rPr>
    </w:pPr>
    <w:r w:rsidRPr="00C51D47">
      <w:rPr>
        <w:i/>
        <w:lang w:val="en-GB"/>
      </w:rPr>
      <w:t>ID: 1711212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D6CE8"/>
    <w:multiLevelType w:val="hybridMultilevel"/>
    <w:tmpl w:val="8CCCEA2C"/>
    <w:lvl w:ilvl="0" w:tplc="E30267AA">
      <w:start w:val="1"/>
      <w:numFmt w:val="bullet"/>
      <w:lvlText w:val=""/>
      <w:lvlJc w:val="left"/>
      <w:pPr>
        <w:ind w:left="450" w:hanging="360"/>
      </w:pPr>
      <w:rPr>
        <w:rFonts w:ascii="Symbol" w:hAnsi="Symbol" w:hint="default"/>
      </w:rPr>
    </w:lvl>
    <w:lvl w:ilvl="1" w:tplc="62D04690" w:tentative="1">
      <w:start w:val="1"/>
      <w:numFmt w:val="bullet"/>
      <w:lvlText w:val="o"/>
      <w:lvlJc w:val="left"/>
      <w:pPr>
        <w:ind w:left="1440" w:hanging="360"/>
      </w:pPr>
      <w:rPr>
        <w:rFonts w:ascii="Courier New" w:hAnsi="Courier New" w:cs="Courier New" w:hint="default"/>
      </w:rPr>
    </w:lvl>
    <w:lvl w:ilvl="2" w:tplc="72CC8352" w:tentative="1">
      <w:start w:val="1"/>
      <w:numFmt w:val="bullet"/>
      <w:lvlText w:val=""/>
      <w:lvlJc w:val="left"/>
      <w:pPr>
        <w:ind w:left="2160" w:hanging="360"/>
      </w:pPr>
      <w:rPr>
        <w:rFonts w:ascii="Wingdings" w:hAnsi="Wingdings" w:hint="default"/>
      </w:rPr>
    </w:lvl>
    <w:lvl w:ilvl="3" w:tplc="84380124" w:tentative="1">
      <w:start w:val="1"/>
      <w:numFmt w:val="bullet"/>
      <w:lvlText w:val=""/>
      <w:lvlJc w:val="left"/>
      <w:pPr>
        <w:ind w:left="2880" w:hanging="360"/>
      </w:pPr>
      <w:rPr>
        <w:rFonts w:ascii="Symbol" w:hAnsi="Symbol" w:hint="default"/>
      </w:rPr>
    </w:lvl>
    <w:lvl w:ilvl="4" w:tplc="07DA8328" w:tentative="1">
      <w:start w:val="1"/>
      <w:numFmt w:val="bullet"/>
      <w:lvlText w:val="o"/>
      <w:lvlJc w:val="left"/>
      <w:pPr>
        <w:ind w:left="3600" w:hanging="360"/>
      </w:pPr>
      <w:rPr>
        <w:rFonts w:ascii="Courier New" w:hAnsi="Courier New" w:cs="Courier New" w:hint="default"/>
      </w:rPr>
    </w:lvl>
    <w:lvl w:ilvl="5" w:tplc="2BAE03EA" w:tentative="1">
      <w:start w:val="1"/>
      <w:numFmt w:val="bullet"/>
      <w:lvlText w:val=""/>
      <w:lvlJc w:val="left"/>
      <w:pPr>
        <w:ind w:left="4320" w:hanging="360"/>
      </w:pPr>
      <w:rPr>
        <w:rFonts w:ascii="Wingdings" w:hAnsi="Wingdings" w:hint="default"/>
      </w:rPr>
    </w:lvl>
    <w:lvl w:ilvl="6" w:tplc="A9EE993C" w:tentative="1">
      <w:start w:val="1"/>
      <w:numFmt w:val="bullet"/>
      <w:lvlText w:val=""/>
      <w:lvlJc w:val="left"/>
      <w:pPr>
        <w:ind w:left="5040" w:hanging="360"/>
      </w:pPr>
      <w:rPr>
        <w:rFonts w:ascii="Symbol" w:hAnsi="Symbol" w:hint="default"/>
      </w:rPr>
    </w:lvl>
    <w:lvl w:ilvl="7" w:tplc="24A67F16" w:tentative="1">
      <w:start w:val="1"/>
      <w:numFmt w:val="bullet"/>
      <w:lvlText w:val="o"/>
      <w:lvlJc w:val="left"/>
      <w:pPr>
        <w:ind w:left="5760" w:hanging="360"/>
      </w:pPr>
      <w:rPr>
        <w:rFonts w:ascii="Courier New" w:hAnsi="Courier New" w:cs="Courier New" w:hint="default"/>
      </w:rPr>
    </w:lvl>
    <w:lvl w:ilvl="8" w:tplc="0486CA80" w:tentative="1">
      <w:start w:val="1"/>
      <w:numFmt w:val="bullet"/>
      <w:lvlText w:val=""/>
      <w:lvlJc w:val="left"/>
      <w:pPr>
        <w:ind w:left="6480" w:hanging="360"/>
      </w:pPr>
      <w:rPr>
        <w:rFonts w:ascii="Wingdings" w:hAnsi="Wingdings" w:hint="default"/>
      </w:rPr>
    </w:lvl>
  </w:abstractNum>
  <w:abstractNum w:abstractNumId="1" w15:restartNumberingAfterBreak="0">
    <w:nsid w:val="777E7F5E"/>
    <w:multiLevelType w:val="multilevel"/>
    <w:tmpl w:val="1DA0F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F120C"/>
    <w:rsid w:val="000558C0"/>
    <w:rsid w:val="000574C0"/>
    <w:rsid w:val="00073A51"/>
    <w:rsid w:val="000972FC"/>
    <w:rsid w:val="000C1D06"/>
    <w:rsid w:val="000D30F4"/>
    <w:rsid w:val="000F0C85"/>
    <w:rsid w:val="00133C67"/>
    <w:rsid w:val="00146FD5"/>
    <w:rsid w:val="00154072"/>
    <w:rsid w:val="00163404"/>
    <w:rsid w:val="00187345"/>
    <w:rsid w:val="001D330A"/>
    <w:rsid w:val="001F1EAA"/>
    <w:rsid w:val="002134CE"/>
    <w:rsid w:val="00221A13"/>
    <w:rsid w:val="00244B39"/>
    <w:rsid w:val="00244C9D"/>
    <w:rsid w:val="00293185"/>
    <w:rsid w:val="00311794"/>
    <w:rsid w:val="003241A5"/>
    <w:rsid w:val="003301F0"/>
    <w:rsid w:val="0033753A"/>
    <w:rsid w:val="0035259E"/>
    <w:rsid w:val="00382188"/>
    <w:rsid w:val="004529DD"/>
    <w:rsid w:val="00524614"/>
    <w:rsid w:val="0054724A"/>
    <w:rsid w:val="00566879"/>
    <w:rsid w:val="00585A82"/>
    <w:rsid w:val="005B027B"/>
    <w:rsid w:val="00636273"/>
    <w:rsid w:val="00653367"/>
    <w:rsid w:val="006804C9"/>
    <w:rsid w:val="00695366"/>
    <w:rsid w:val="006E7287"/>
    <w:rsid w:val="00707D77"/>
    <w:rsid w:val="00740C3A"/>
    <w:rsid w:val="00743CBB"/>
    <w:rsid w:val="00772FFA"/>
    <w:rsid w:val="007A4F44"/>
    <w:rsid w:val="007D1AC8"/>
    <w:rsid w:val="007D23D1"/>
    <w:rsid w:val="007E054B"/>
    <w:rsid w:val="00807505"/>
    <w:rsid w:val="0081769F"/>
    <w:rsid w:val="00840C58"/>
    <w:rsid w:val="009322F3"/>
    <w:rsid w:val="009736F7"/>
    <w:rsid w:val="009F4B8E"/>
    <w:rsid w:val="00A470FB"/>
    <w:rsid w:val="00A61FF2"/>
    <w:rsid w:val="00A86570"/>
    <w:rsid w:val="00AA4BEC"/>
    <w:rsid w:val="00B02EDC"/>
    <w:rsid w:val="00B83BDA"/>
    <w:rsid w:val="00BB133B"/>
    <w:rsid w:val="00BF120C"/>
    <w:rsid w:val="00BF3C67"/>
    <w:rsid w:val="00C06D70"/>
    <w:rsid w:val="00C124A1"/>
    <w:rsid w:val="00C37591"/>
    <w:rsid w:val="00C40702"/>
    <w:rsid w:val="00C51D47"/>
    <w:rsid w:val="00C56C79"/>
    <w:rsid w:val="00C604A0"/>
    <w:rsid w:val="00CB02AB"/>
    <w:rsid w:val="00CD5AF3"/>
    <w:rsid w:val="00D169B6"/>
    <w:rsid w:val="00D65647"/>
    <w:rsid w:val="00DE11F7"/>
    <w:rsid w:val="00E007D5"/>
    <w:rsid w:val="00E2606E"/>
    <w:rsid w:val="00E565B6"/>
    <w:rsid w:val="00E56D96"/>
    <w:rsid w:val="00E82569"/>
    <w:rsid w:val="00ED5C8B"/>
    <w:rsid w:val="00EF2147"/>
    <w:rsid w:val="00F240FC"/>
    <w:rsid w:val="00F25089"/>
    <w:rsid w:val="00F84ADC"/>
    <w:rsid w:val="00F8565C"/>
    <w:rsid w:val="00FA27B3"/>
    <w:rsid w:val="00FB1734"/>
    <w:rsid w:val="00FC1959"/>
    <w:rsid w:val="00FC36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33497"/>
  <w15:docId w15:val="{141BC41E-3531-4E29-A656-610182E77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769F"/>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636273"/>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FC1959"/>
    <w:pPr>
      <w:keepNext/>
      <w:keepLines/>
      <w:spacing w:before="200"/>
      <w:outlineLvl w:val="1"/>
    </w:pPr>
    <w:rPr>
      <w:rFonts w:eastAsiaTheme="majorEastAsia" w:cstheme="majorBidi"/>
      <w:b/>
      <w:bCs/>
      <w:sz w:val="28"/>
      <w:szCs w:val="26"/>
    </w:rPr>
  </w:style>
  <w:style w:type="paragraph" w:styleId="Heading3">
    <w:name w:val="heading 3"/>
    <w:basedOn w:val="Normal"/>
    <w:next w:val="Normal"/>
    <w:link w:val="Heading3Char"/>
    <w:autoRedefine/>
    <w:uiPriority w:val="9"/>
    <w:semiHidden/>
    <w:unhideWhenUsed/>
    <w:qFormat/>
    <w:rsid w:val="00DE11F7"/>
    <w:pPr>
      <w:keepNext/>
      <w:keepLines/>
      <w:spacing w:before="200"/>
      <w:outlineLvl w:val="2"/>
    </w:pPr>
    <w:rPr>
      <w:rFonts w:asciiTheme="majorHAnsi" w:eastAsiaTheme="majorEastAsia" w:hAnsiTheme="majorHAnsi" w:cstheme="majorBidi"/>
      <w:b/>
      <w:bCs/>
      <w:color w:val="000000" w:themeColor="text1"/>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273"/>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FC1959"/>
    <w:rPr>
      <w:rFonts w:ascii="Times New Roman" w:eastAsiaTheme="majorEastAsia" w:hAnsi="Times New Roman" w:cstheme="majorBidi"/>
      <w:b/>
      <w:bCs/>
      <w:sz w:val="28"/>
      <w:szCs w:val="26"/>
    </w:rPr>
  </w:style>
  <w:style w:type="paragraph" w:styleId="NoSpacing">
    <w:name w:val="No Spacing"/>
    <w:aliases w:val="Points"/>
    <w:next w:val="Normal"/>
    <w:link w:val="NoSpacingChar"/>
    <w:uiPriority w:val="1"/>
    <w:qFormat/>
    <w:rsid w:val="00244B39"/>
    <w:pPr>
      <w:spacing w:after="0" w:line="360" w:lineRule="auto"/>
      <w:jc w:val="both"/>
    </w:pPr>
    <w:rPr>
      <w:rFonts w:ascii="Times New Roman" w:hAnsi="Times New Roman" w:cs="Times New Roman"/>
      <w:b/>
      <w:sz w:val="24"/>
      <w:lang w:val="en-GB"/>
    </w:rPr>
  </w:style>
  <w:style w:type="character" w:customStyle="1" w:styleId="Heading3Char">
    <w:name w:val="Heading 3 Char"/>
    <w:basedOn w:val="DefaultParagraphFont"/>
    <w:link w:val="Heading3"/>
    <w:uiPriority w:val="9"/>
    <w:semiHidden/>
    <w:rsid w:val="00DE11F7"/>
    <w:rPr>
      <w:rFonts w:asciiTheme="majorHAnsi" w:eastAsiaTheme="majorEastAsia" w:hAnsiTheme="majorHAnsi" w:cstheme="majorBidi"/>
      <w:b/>
      <w:bCs/>
      <w:color w:val="000000" w:themeColor="text1"/>
      <w:sz w:val="24"/>
      <w:lang w:val="en-GB"/>
    </w:rPr>
  </w:style>
  <w:style w:type="character" w:customStyle="1" w:styleId="NoSpacingChar">
    <w:name w:val="No Spacing Char"/>
    <w:aliases w:val="Points Char"/>
    <w:link w:val="NoSpacing"/>
    <w:uiPriority w:val="1"/>
    <w:rsid w:val="00244B39"/>
    <w:rPr>
      <w:rFonts w:ascii="Times New Roman" w:hAnsi="Times New Roman" w:cs="Times New Roman"/>
      <w:b/>
      <w:sz w:val="24"/>
      <w:lang w:val="en-GB"/>
    </w:rPr>
  </w:style>
  <w:style w:type="paragraph" w:styleId="NormalWeb">
    <w:name w:val="Normal (Web)"/>
    <w:basedOn w:val="Normal"/>
    <w:uiPriority w:val="99"/>
    <w:unhideWhenUsed/>
    <w:rsid w:val="00840C58"/>
    <w:pPr>
      <w:spacing w:before="100" w:beforeAutospacing="1" w:after="100" w:afterAutospacing="1" w:line="240" w:lineRule="auto"/>
      <w:jc w:val="left"/>
    </w:pPr>
  </w:style>
  <w:style w:type="character" w:styleId="Hyperlink">
    <w:name w:val="Hyperlink"/>
    <w:basedOn w:val="DefaultParagraphFont"/>
    <w:uiPriority w:val="99"/>
    <w:unhideWhenUsed/>
    <w:rsid w:val="00840C58"/>
    <w:rPr>
      <w:color w:val="0000FF"/>
      <w:u w:val="single"/>
    </w:rPr>
  </w:style>
  <w:style w:type="paragraph" w:styleId="BalloonText">
    <w:name w:val="Balloon Text"/>
    <w:basedOn w:val="Normal"/>
    <w:link w:val="BalloonTextChar"/>
    <w:uiPriority w:val="99"/>
    <w:semiHidden/>
    <w:unhideWhenUsed/>
    <w:rsid w:val="00840C5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0C58"/>
    <w:rPr>
      <w:rFonts w:ascii="Tahoma" w:hAnsi="Tahoma" w:cs="Tahoma"/>
      <w:sz w:val="16"/>
      <w:szCs w:val="16"/>
    </w:rPr>
  </w:style>
  <w:style w:type="character" w:styleId="Emphasis">
    <w:name w:val="Emphasis"/>
    <w:basedOn w:val="DefaultParagraphFont"/>
    <w:uiPriority w:val="20"/>
    <w:qFormat/>
    <w:rsid w:val="00AA4BEC"/>
    <w:rPr>
      <w:i/>
      <w:iCs/>
    </w:rPr>
  </w:style>
  <w:style w:type="character" w:styleId="Strong">
    <w:name w:val="Strong"/>
    <w:basedOn w:val="DefaultParagraphFont"/>
    <w:uiPriority w:val="22"/>
    <w:qFormat/>
    <w:rsid w:val="00AA4BEC"/>
    <w:rPr>
      <w:b/>
      <w:bCs/>
    </w:rPr>
  </w:style>
  <w:style w:type="paragraph" w:styleId="ListParagraph">
    <w:name w:val="List Paragraph"/>
    <w:basedOn w:val="Normal"/>
    <w:uiPriority w:val="34"/>
    <w:qFormat/>
    <w:rsid w:val="0054724A"/>
    <w:pPr>
      <w:ind w:left="720"/>
      <w:contextualSpacing/>
    </w:pPr>
  </w:style>
  <w:style w:type="character" w:customStyle="1" w:styleId="watch-title">
    <w:name w:val="watch-title"/>
    <w:basedOn w:val="DefaultParagraphFont"/>
    <w:rsid w:val="0054724A"/>
  </w:style>
  <w:style w:type="paragraph" w:styleId="TOCHeading">
    <w:name w:val="TOC Heading"/>
    <w:basedOn w:val="Heading1"/>
    <w:next w:val="Normal"/>
    <w:uiPriority w:val="39"/>
    <w:unhideWhenUsed/>
    <w:qFormat/>
    <w:rsid w:val="00CB02AB"/>
    <w:pPr>
      <w:spacing w:before="0"/>
      <w:outlineLvl w:val="9"/>
    </w:pPr>
    <w:rPr>
      <w:rFonts w:ascii="Cambria" w:eastAsia="Times New Roman" w:hAnsi="Cambria" w:cs="Times New Roman"/>
      <w:bCs/>
      <w:color w:val="365F91"/>
      <w:sz w:val="28"/>
      <w:szCs w:val="24"/>
    </w:rPr>
  </w:style>
  <w:style w:type="paragraph" w:styleId="TOC1">
    <w:name w:val="toc 1"/>
    <w:basedOn w:val="Normal"/>
    <w:next w:val="Normal"/>
    <w:autoRedefine/>
    <w:uiPriority w:val="39"/>
    <w:unhideWhenUsed/>
    <w:rsid w:val="00CB02AB"/>
    <w:pPr>
      <w:spacing w:before="120" w:after="100"/>
    </w:pPr>
    <w:rPr>
      <w:rFonts w:eastAsia="Calibri" w:cs="Vrinda"/>
      <w:szCs w:val="22"/>
      <w:lang w:val="en-GB"/>
    </w:rPr>
  </w:style>
  <w:style w:type="paragraph" w:styleId="TOC2">
    <w:name w:val="toc 2"/>
    <w:basedOn w:val="Normal"/>
    <w:next w:val="Normal"/>
    <w:autoRedefine/>
    <w:uiPriority w:val="39"/>
    <w:unhideWhenUsed/>
    <w:rsid w:val="00CB02AB"/>
    <w:pPr>
      <w:spacing w:before="120" w:after="100"/>
      <w:ind w:left="220"/>
    </w:pPr>
    <w:rPr>
      <w:rFonts w:eastAsia="Calibri" w:cs="Vrinda"/>
      <w:szCs w:val="22"/>
      <w:lang w:val="en-GB"/>
    </w:rPr>
  </w:style>
  <w:style w:type="paragraph" w:styleId="Header">
    <w:name w:val="header"/>
    <w:basedOn w:val="Normal"/>
    <w:link w:val="HeaderChar"/>
    <w:uiPriority w:val="99"/>
    <w:unhideWhenUsed/>
    <w:rsid w:val="00C51D47"/>
    <w:pPr>
      <w:tabs>
        <w:tab w:val="center" w:pos="4513"/>
        <w:tab w:val="right" w:pos="9026"/>
      </w:tabs>
      <w:spacing w:line="240" w:lineRule="auto"/>
    </w:pPr>
  </w:style>
  <w:style w:type="character" w:customStyle="1" w:styleId="HeaderChar">
    <w:name w:val="Header Char"/>
    <w:basedOn w:val="DefaultParagraphFont"/>
    <w:link w:val="Header"/>
    <w:uiPriority w:val="99"/>
    <w:rsid w:val="00C51D47"/>
    <w:rPr>
      <w:rFonts w:ascii="Times New Roman" w:hAnsi="Times New Roman" w:cs="Times New Roman"/>
      <w:sz w:val="24"/>
      <w:szCs w:val="24"/>
    </w:rPr>
  </w:style>
  <w:style w:type="paragraph" w:styleId="Footer">
    <w:name w:val="footer"/>
    <w:basedOn w:val="Normal"/>
    <w:link w:val="FooterChar"/>
    <w:uiPriority w:val="99"/>
    <w:unhideWhenUsed/>
    <w:rsid w:val="00C51D47"/>
    <w:pPr>
      <w:tabs>
        <w:tab w:val="center" w:pos="4513"/>
        <w:tab w:val="right" w:pos="9026"/>
      </w:tabs>
      <w:spacing w:line="240" w:lineRule="auto"/>
    </w:pPr>
  </w:style>
  <w:style w:type="character" w:customStyle="1" w:styleId="FooterChar">
    <w:name w:val="Footer Char"/>
    <w:basedOn w:val="DefaultParagraphFont"/>
    <w:link w:val="Footer"/>
    <w:uiPriority w:val="99"/>
    <w:rsid w:val="00C51D4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12</Pages>
  <Words>2666</Words>
  <Characters>15201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2019-01-09T20:00:00Z</dcterms:created>
  <dcterms:modified xsi:type="dcterms:W3CDTF">2019-01-09T21:46:00Z</dcterms:modified>
</cp:coreProperties>
</file>