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77565" w:rsidP="00177565" w:rsidRDefault="00177565" w14:paraId="59784238" w14:textId="77777777">
      <w:pPr>
        <w:jc w:val="center"/>
        <w:rPr>
          <w:sz w:val="32"/>
          <w:szCs w:val="32"/>
        </w:rPr>
      </w:pPr>
      <w:r>
        <w:rPr>
          <w:sz w:val="32"/>
          <w:szCs w:val="32"/>
        </w:rPr>
        <w:t>School of Sport, Health &amp; Outdoor Education</w:t>
      </w:r>
    </w:p>
    <w:p w:rsidR="00177565" w:rsidP="00177565" w:rsidRDefault="00177565" w14:paraId="75914465" w14:textId="77777777">
      <w:pPr>
        <w:rPr>
          <w:b/>
          <w:bCs/>
          <w:sz w:val="16"/>
          <w:szCs w:val="16"/>
        </w:rPr>
      </w:pPr>
    </w:p>
    <w:p w:rsidR="00177565" w:rsidP="00177565" w:rsidRDefault="00177565" w14:paraId="60F9D6AB" w14:textId="77777777">
      <w:pPr>
        <w:jc w:val="center"/>
        <w:rPr>
          <w:rFonts w:eastAsia="MS Minngs"/>
          <w:sz w:val="32"/>
          <w:szCs w:val="32"/>
          <w:u w:val="single"/>
        </w:rPr>
      </w:pPr>
      <w:r>
        <w:rPr>
          <w:rFonts w:eastAsia="MS Minngs"/>
          <w:sz w:val="32"/>
          <w:szCs w:val="32"/>
          <w:u w:val="single"/>
        </w:rPr>
        <w:t>Assessment Feedback Sheet</w:t>
      </w:r>
    </w:p>
    <w:p w:rsidR="00177565" w:rsidP="00177565" w:rsidRDefault="00177565" w14:paraId="6BAD4140" w14:textId="77777777">
      <w:pPr>
        <w:jc w:val="center"/>
        <w:rPr>
          <w:rFonts w:eastAsia="MS Minngs"/>
          <w:sz w:val="16"/>
          <w:szCs w:val="16"/>
          <w:u w:val="single"/>
        </w:rPr>
      </w:pPr>
    </w:p>
    <w:p w:rsidR="00177565" w:rsidP="00177565" w:rsidRDefault="00177565" w14:paraId="70AD1A00" w14:textId="2265A07D">
      <w:pPr>
        <w:jc w:val="both"/>
        <w:rPr>
          <w:rFonts w:eastAsia="MS Minngs"/>
          <w:b/>
          <w:bCs/>
          <w:sz w:val="32"/>
          <w:szCs w:val="32"/>
        </w:rPr>
      </w:pPr>
      <w:r>
        <w:rPr>
          <w:rFonts w:eastAsia="MS Minngs"/>
          <w:b/>
          <w:bCs/>
        </w:rPr>
        <w:tab/>
      </w:r>
      <w:r>
        <w:rPr>
          <w:rFonts w:eastAsia="MS Minngs"/>
          <w:b/>
          <w:bCs/>
        </w:rPr>
        <w:t xml:space="preserve">               </w:t>
      </w:r>
      <w:r>
        <w:rPr>
          <w:rFonts w:eastAsia="MS Minngs"/>
          <w:b/>
          <w:bCs/>
        </w:rPr>
        <w:tab/>
      </w:r>
      <w:r>
        <w:rPr>
          <w:rFonts w:eastAsia="MS Minngs"/>
          <w:b/>
          <w:bCs/>
        </w:rPr>
        <w:t xml:space="preserve"> Student No./Name:</w:t>
      </w:r>
      <w:r>
        <w:rPr>
          <w:rFonts w:eastAsia="MS Minngs"/>
          <w:b/>
          <w:bCs/>
        </w:rPr>
        <w:tab/>
      </w:r>
      <w:r w:rsidR="009A1673">
        <w:rPr>
          <w:rFonts w:eastAsia="MS Minngs"/>
          <w:b/>
          <w:bCs/>
        </w:rPr>
        <w:t xml:space="preserve">Katie Evans </w:t>
      </w:r>
    </w:p>
    <w:p w:rsidR="00177565" w:rsidP="00177565" w:rsidRDefault="00177565" w14:paraId="3BCB659D" w14:textId="77777777">
      <w:pPr>
        <w:rPr>
          <w:rFonts w:eastAsia="MS Minngs"/>
          <w:b/>
          <w:bCs/>
        </w:rPr>
      </w:pPr>
      <w:r>
        <w:rPr>
          <w:rFonts w:eastAsia="MS Minngs"/>
          <w:b/>
          <w:bCs/>
        </w:rPr>
        <w:t xml:space="preserve">                                     Module: Aquatic Activities</w:t>
      </w:r>
      <w:r>
        <w:rPr>
          <w:rFonts w:eastAsia="MS Minngs"/>
          <w:b/>
          <w:bCs/>
        </w:rPr>
        <w:tab/>
      </w:r>
    </w:p>
    <w:p w:rsidR="00177565" w:rsidP="00177565" w:rsidRDefault="00177565" w14:paraId="05061C5E" w14:textId="77777777">
      <w:pPr>
        <w:rPr>
          <w:rFonts w:eastAsia="MS Minngs"/>
          <w:b/>
          <w:bCs/>
        </w:rPr>
      </w:pPr>
      <w:r>
        <w:rPr>
          <w:rFonts w:eastAsia="MS Minngs"/>
          <w:b/>
          <w:bCs/>
        </w:rPr>
        <w:t xml:space="preserve">                                     Module Code: SHSS4075</w:t>
      </w:r>
    </w:p>
    <w:p w:rsidR="00177565" w:rsidP="00177565" w:rsidRDefault="00177565" w14:paraId="567AFDF1" w14:textId="77777777">
      <w:pPr>
        <w:rPr>
          <w:rFonts w:eastAsia="MS Minngs"/>
          <w:b/>
          <w:bCs/>
        </w:rPr>
      </w:pPr>
    </w:p>
    <w:p w:rsidR="00177565" w:rsidP="00177565" w:rsidRDefault="00177565" w14:paraId="476CDE71" w14:textId="77777777">
      <w:pPr>
        <w:rPr>
          <w:rFonts w:eastAsia="MS Minngs"/>
          <w:b/>
          <w:bCs/>
          <w:sz w:val="16"/>
          <w:szCs w:val="16"/>
          <w:u w:val="single"/>
        </w:rPr>
      </w:pPr>
    </w:p>
    <w:tbl>
      <w:tblPr>
        <w:tblW w:w="10950" w:type="dxa"/>
        <w:tblInd w:w="-111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177565" w:rsidTr="00EE45B5" w14:paraId="776FCE3B" w14:textId="77777777">
        <w:trPr>
          <w:cantSplit/>
        </w:trPr>
        <w:tc>
          <w:tcPr>
            <w:tcW w:w="10950" w:type="dxa"/>
            <w:gridSpan w:val="14"/>
            <w:tcBorders>
              <w:top w:val="thinThickLargeGap" w:color="auto" w:sz="24" w:space="0"/>
              <w:left w:val="thinThickLargeGap" w:color="auto" w:sz="24" w:space="0"/>
              <w:bottom w:val="single" w:color="auto" w:sz="4" w:space="0"/>
              <w:right w:val="thinThickLargeGap" w:color="auto" w:sz="24" w:space="0"/>
            </w:tcBorders>
            <w:hideMark/>
          </w:tcPr>
          <w:p w:rsidR="00177565" w:rsidP="00EE45B5" w:rsidRDefault="00177565" w14:paraId="369E715D" w14:textId="77777777">
            <w:pPr>
              <w:spacing w:line="276" w:lineRule="auto"/>
              <w:jc w:val="center"/>
              <w:rPr>
                <w:rFonts w:eastAsia="MS Minngs"/>
                <w:b/>
                <w:bCs/>
              </w:rPr>
            </w:pPr>
            <w:r>
              <w:rPr>
                <w:rFonts w:eastAsia="MS Minngs"/>
                <w:b/>
                <w:sz w:val="18"/>
                <w:szCs w:val="18"/>
              </w:rPr>
              <w:t>Personal Evaluation</w:t>
            </w:r>
            <w:r>
              <w:rPr>
                <w:rFonts w:eastAsia="MS Minngs"/>
                <w:bCs/>
                <w:sz w:val="18"/>
                <w:szCs w:val="18"/>
              </w:rPr>
              <w:t xml:space="preserve"> – to support your academic progress please complete the section below </w:t>
            </w:r>
            <w:r>
              <w:rPr>
                <w:rFonts w:eastAsia="MS Minngs"/>
                <w:b/>
                <w:bCs/>
                <w:sz w:val="18"/>
                <w:szCs w:val="18"/>
                <w:u w:val="single"/>
              </w:rPr>
              <w:t>BEFORE</w:t>
            </w:r>
            <w:r>
              <w:rPr>
                <w:rFonts w:eastAsia="MS Minngs"/>
                <w:bCs/>
                <w:sz w:val="18"/>
                <w:szCs w:val="18"/>
              </w:rPr>
              <w:t xml:space="preserve"> submitting your work.</w:t>
            </w:r>
          </w:p>
        </w:tc>
      </w:tr>
      <w:tr w:rsidR="00177565" w:rsidTr="00EE45B5" w14:paraId="7F8C15C1" w14:textId="77777777">
        <w:trPr>
          <w:cantSplit/>
        </w:trPr>
        <w:tc>
          <w:tcPr>
            <w:tcW w:w="2849" w:type="dxa"/>
            <w:gridSpan w:val="3"/>
            <w:tcBorders>
              <w:top w:val="single" w:color="auto" w:sz="4" w:space="0"/>
              <w:left w:val="thinThickLargeGap" w:color="auto" w:sz="24" w:space="0"/>
              <w:bottom w:val="single" w:color="auto" w:sz="4" w:space="0"/>
              <w:right w:val="single" w:color="auto" w:sz="4" w:space="0"/>
            </w:tcBorders>
            <w:hideMark/>
          </w:tcPr>
          <w:p w:rsidR="00177565" w:rsidP="00EE45B5" w:rsidRDefault="00177565" w14:paraId="17479849" w14:textId="77777777">
            <w:pPr>
              <w:spacing w:line="276" w:lineRule="auto"/>
              <w:ind w:left="113" w:right="113"/>
              <w:rPr>
                <w:sz w:val="16"/>
                <w:szCs w:val="16"/>
              </w:rPr>
            </w:pPr>
            <w:r>
              <w:rPr>
                <w:bCs/>
                <w:sz w:val="18"/>
                <w:szCs w:val="18"/>
              </w:rPr>
              <w:t>What do you consider to be the best aspects of this work?</w:t>
            </w:r>
          </w:p>
        </w:tc>
        <w:tc>
          <w:tcPr>
            <w:tcW w:w="8101" w:type="dxa"/>
            <w:gridSpan w:val="11"/>
            <w:tcBorders>
              <w:top w:val="single" w:color="auto" w:sz="4" w:space="0"/>
              <w:left w:val="single" w:color="auto" w:sz="4" w:space="0"/>
              <w:bottom w:val="single" w:color="auto" w:sz="4" w:space="0"/>
              <w:right w:val="thinThickLargeGap" w:color="auto" w:sz="24" w:space="0"/>
            </w:tcBorders>
          </w:tcPr>
          <w:p w:rsidRPr="009A1673" w:rsidR="00177565" w:rsidP="00EE45B5" w:rsidRDefault="00C53DD8" w14:paraId="30A9DCE5" w14:textId="72FCDCBC">
            <w:pPr>
              <w:spacing w:line="276" w:lineRule="auto"/>
              <w:jc w:val="center"/>
              <w:rPr>
                <w:rFonts w:eastAsia="MS Minngs"/>
              </w:rPr>
            </w:pPr>
            <w:r w:rsidRPr="009A1673">
              <w:rPr>
                <w:rFonts w:eastAsia="MS Minngs"/>
              </w:rPr>
              <w:t xml:space="preserve">I think the best part of my work is the explanation of the stoke mechanics. </w:t>
            </w:r>
          </w:p>
        </w:tc>
      </w:tr>
      <w:tr w:rsidR="00177565" w:rsidTr="00EE45B5" w14:paraId="69717B2E" w14:textId="77777777">
        <w:trPr>
          <w:cantSplit/>
        </w:trPr>
        <w:tc>
          <w:tcPr>
            <w:tcW w:w="2849" w:type="dxa"/>
            <w:gridSpan w:val="3"/>
            <w:tcBorders>
              <w:top w:val="single" w:color="auto" w:sz="4" w:space="0"/>
              <w:left w:val="thinThickLargeGap" w:color="auto" w:sz="24" w:space="0"/>
              <w:bottom w:val="single" w:color="auto" w:sz="4" w:space="0"/>
              <w:right w:val="single" w:color="auto" w:sz="4" w:space="0"/>
            </w:tcBorders>
            <w:hideMark/>
          </w:tcPr>
          <w:p w:rsidR="00177565" w:rsidP="00EE45B5" w:rsidRDefault="00177565" w14:paraId="3C2B81C7" w14:textId="77777777">
            <w:pPr>
              <w:spacing w:line="276" w:lineRule="auto"/>
              <w:ind w:left="113" w:right="113"/>
              <w:rPr>
                <w:sz w:val="16"/>
                <w:szCs w:val="16"/>
              </w:rPr>
            </w:pPr>
            <w:r>
              <w:rPr>
                <w:bCs/>
                <w:sz w:val="18"/>
                <w:szCs w:val="18"/>
              </w:rPr>
              <w:t>Which aspects do you consider could have been improved in this piece of work?</w:t>
            </w:r>
          </w:p>
        </w:tc>
        <w:tc>
          <w:tcPr>
            <w:tcW w:w="8101" w:type="dxa"/>
            <w:gridSpan w:val="11"/>
            <w:tcBorders>
              <w:top w:val="single" w:color="auto" w:sz="4" w:space="0"/>
              <w:left w:val="single" w:color="auto" w:sz="4" w:space="0"/>
              <w:bottom w:val="single" w:color="auto" w:sz="4" w:space="0"/>
              <w:right w:val="thinThickLargeGap" w:color="auto" w:sz="24" w:space="0"/>
            </w:tcBorders>
          </w:tcPr>
          <w:p w:rsidRPr="009A1673" w:rsidR="00177565" w:rsidP="00EE45B5" w:rsidRDefault="00C53DD8" w14:paraId="6C1E8216" w14:textId="3E79373D">
            <w:pPr>
              <w:spacing w:line="276" w:lineRule="auto"/>
              <w:jc w:val="center"/>
              <w:rPr>
                <w:rFonts w:eastAsia="MS Minngs"/>
              </w:rPr>
            </w:pPr>
            <w:r w:rsidRPr="009A1673">
              <w:rPr>
                <w:rFonts w:eastAsia="MS Minngs"/>
              </w:rPr>
              <w:t xml:space="preserve">I think </w:t>
            </w:r>
            <w:r w:rsidRPr="009A1673" w:rsidR="002C3AB0">
              <w:rPr>
                <w:rFonts w:eastAsia="MS Minngs"/>
              </w:rPr>
              <w:t xml:space="preserve">I need </w:t>
            </w:r>
            <w:r w:rsidRPr="009A1673" w:rsidR="00AF149E">
              <w:rPr>
                <w:rFonts w:eastAsia="MS Minngs"/>
              </w:rPr>
              <w:t xml:space="preserve">to </w:t>
            </w:r>
            <w:r w:rsidRPr="009A1673" w:rsidR="009A1673">
              <w:rPr>
                <w:rFonts w:eastAsia="MS Minngs"/>
              </w:rPr>
              <w:t xml:space="preserve">explain and link the resistance drags to the stokes more. </w:t>
            </w:r>
          </w:p>
        </w:tc>
      </w:tr>
      <w:tr w:rsidR="00177565" w:rsidTr="00EE45B5" w14:paraId="249FDCC6" w14:textId="77777777">
        <w:trPr>
          <w:cantSplit/>
        </w:trPr>
        <w:tc>
          <w:tcPr>
            <w:tcW w:w="2849" w:type="dxa"/>
            <w:gridSpan w:val="3"/>
            <w:tcBorders>
              <w:top w:val="single" w:color="auto" w:sz="4" w:space="0"/>
              <w:left w:val="thinThickLargeGap" w:color="auto" w:sz="24" w:space="0"/>
              <w:bottom w:val="single" w:color="auto" w:sz="4" w:space="0"/>
              <w:right w:val="single" w:color="auto" w:sz="4" w:space="0"/>
            </w:tcBorders>
            <w:hideMark/>
          </w:tcPr>
          <w:p w:rsidR="00177565" w:rsidP="00EE45B5" w:rsidRDefault="00177565" w14:paraId="418F70D9" w14:textId="77777777">
            <w:pPr>
              <w:spacing w:line="276" w:lineRule="auto"/>
              <w:ind w:left="113" w:right="113"/>
              <w:rPr>
                <w:sz w:val="16"/>
                <w:szCs w:val="16"/>
              </w:rPr>
            </w:pPr>
            <w:r>
              <w:rPr>
                <w:bCs/>
                <w:sz w:val="18"/>
                <w:szCs w:val="18"/>
              </w:rPr>
              <w:t>What have you found most satisfying whilst undertaking this submission?</w:t>
            </w:r>
          </w:p>
        </w:tc>
        <w:tc>
          <w:tcPr>
            <w:tcW w:w="8101" w:type="dxa"/>
            <w:gridSpan w:val="11"/>
            <w:tcBorders>
              <w:top w:val="single" w:color="auto" w:sz="4" w:space="0"/>
              <w:left w:val="single" w:color="auto" w:sz="4" w:space="0"/>
              <w:bottom w:val="single" w:color="auto" w:sz="4" w:space="0"/>
              <w:right w:val="thinThickLargeGap" w:color="auto" w:sz="24" w:space="0"/>
            </w:tcBorders>
          </w:tcPr>
          <w:p w:rsidRPr="009A1673" w:rsidR="00177565" w:rsidP="00EE45B5" w:rsidRDefault="002C5D3E" w14:paraId="36E90634" w14:textId="38B9CF37">
            <w:pPr>
              <w:spacing w:line="276" w:lineRule="auto"/>
              <w:jc w:val="center"/>
              <w:rPr>
                <w:rFonts w:eastAsia="MS Minngs"/>
              </w:rPr>
            </w:pPr>
            <w:r w:rsidRPr="009A1673">
              <w:rPr>
                <w:rFonts w:eastAsia="MS Minngs"/>
              </w:rPr>
              <w:t xml:space="preserve">I think leaning about different stokes has been very interesting. </w:t>
            </w:r>
          </w:p>
        </w:tc>
      </w:tr>
      <w:tr w:rsidR="00177565" w:rsidTr="00EE45B5" w14:paraId="78FF5CF0" w14:textId="77777777">
        <w:trPr>
          <w:cantSplit/>
        </w:trPr>
        <w:tc>
          <w:tcPr>
            <w:tcW w:w="2307" w:type="dxa"/>
            <w:vMerge w:val="restart"/>
            <w:tcBorders>
              <w:top w:val="single" w:color="auto" w:sz="4" w:space="0"/>
              <w:left w:val="thinThickLargeGap" w:color="auto" w:sz="24" w:space="0"/>
              <w:bottom w:val="single" w:color="auto" w:sz="6" w:space="0"/>
              <w:right w:val="single" w:color="auto" w:sz="4" w:space="0"/>
            </w:tcBorders>
          </w:tcPr>
          <w:p w:rsidR="00177565" w:rsidP="00EE45B5" w:rsidRDefault="00177565" w14:paraId="23E55047" w14:textId="77777777">
            <w:pPr>
              <w:rPr>
                <w:rFonts w:eastAsia="MS Minngs"/>
                <w:b/>
                <w:bCs/>
              </w:rPr>
            </w:pPr>
          </w:p>
          <w:p w:rsidR="00177565" w:rsidP="00EE45B5" w:rsidRDefault="00177565" w14:paraId="2F457E0C" w14:textId="77777777">
            <w:pPr>
              <w:spacing w:line="276" w:lineRule="auto"/>
              <w:jc w:val="center"/>
              <w:rPr>
                <w:rFonts w:eastAsia="MS Minngs"/>
                <w:b/>
                <w:bCs/>
              </w:rPr>
            </w:pPr>
            <w:r>
              <w:rPr>
                <w:rFonts w:eastAsia="MS Minngs"/>
                <w:b/>
                <w:bCs/>
              </w:rPr>
              <w:t>ASSESSMENT CRITERIA</w:t>
            </w:r>
          </w:p>
        </w:tc>
        <w:tc>
          <w:tcPr>
            <w:tcW w:w="542" w:type="dxa"/>
            <w:gridSpan w:val="2"/>
            <w:vMerge w:val="restart"/>
            <w:tcBorders>
              <w:top w:val="single" w:color="auto" w:sz="4" w:space="0"/>
              <w:left w:val="single" w:color="auto" w:sz="4" w:space="0"/>
              <w:bottom w:val="single" w:color="auto" w:sz="6" w:space="0"/>
              <w:right w:val="single" w:color="auto" w:sz="6" w:space="0"/>
            </w:tcBorders>
            <w:textDirection w:val="btLr"/>
          </w:tcPr>
          <w:p w:rsidR="00177565" w:rsidP="00EE45B5" w:rsidRDefault="00177565" w14:paraId="18016C6D" w14:textId="77777777">
            <w:pPr>
              <w:ind w:left="113" w:right="113"/>
              <w:rPr>
                <w:sz w:val="16"/>
                <w:szCs w:val="16"/>
              </w:rPr>
            </w:pPr>
            <w:r>
              <w:rPr>
                <w:sz w:val="16"/>
                <w:szCs w:val="16"/>
              </w:rPr>
              <w:t>Learning</w:t>
            </w:r>
          </w:p>
          <w:p w:rsidR="00177565" w:rsidP="00EE45B5" w:rsidRDefault="00177565" w14:paraId="09A951D1" w14:textId="77777777">
            <w:pPr>
              <w:ind w:left="113" w:right="113"/>
              <w:rPr>
                <w:sz w:val="16"/>
                <w:szCs w:val="16"/>
              </w:rPr>
            </w:pPr>
            <w:r>
              <w:rPr>
                <w:sz w:val="16"/>
                <w:szCs w:val="16"/>
              </w:rPr>
              <w:t>Outcomes</w:t>
            </w:r>
          </w:p>
          <w:p w:rsidR="00177565" w:rsidP="00EE45B5" w:rsidRDefault="00177565" w14:paraId="3FB46597" w14:textId="77777777">
            <w:pPr>
              <w:ind w:left="113" w:right="113"/>
              <w:rPr>
                <w:sz w:val="16"/>
                <w:szCs w:val="16"/>
              </w:rPr>
            </w:pPr>
          </w:p>
          <w:p w:rsidR="00177565" w:rsidP="00EE45B5" w:rsidRDefault="00177565" w14:paraId="06AA2135" w14:textId="77777777">
            <w:pPr>
              <w:spacing w:line="276" w:lineRule="auto"/>
              <w:ind w:left="113" w:right="113"/>
              <w:jc w:val="center"/>
              <w:rPr>
                <w:rFonts w:eastAsia="MS Minngs"/>
                <w:b/>
                <w:bCs/>
                <w:sz w:val="16"/>
                <w:szCs w:val="16"/>
              </w:rPr>
            </w:pPr>
          </w:p>
        </w:tc>
        <w:tc>
          <w:tcPr>
            <w:tcW w:w="8101" w:type="dxa"/>
            <w:gridSpan w:val="11"/>
            <w:tcBorders>
              <w:top w:val="single" w:color="auto" w:sz="4" w:space="0"/>
              <w:left w:val="single" w:color="auto" w:sz="6" w:space="0"/>
              <w:bottom w:val="single" w:color="auto" w:sz="6" w:space="0"/>
              <w:right w:val="thinThickLargeGap" w:color="auto" w:sz="24" w:space="0"/>
            </w:tcBorders>
            <w:hideMark/>
          </w:tcPr>
          <w:p w:rsidR="00177565" w:rsidP="00EE45B5" w:rsidRDefault="00177565" w14:paraId="47C8AF71" w14:textId="77777777">
            <w:pPr>
              <w:spacing w:line="276" w:lineRule="auto"/>
              <w:jc w:val="center"/>
              <w:rPr>
                <w:rFonts w:eastAsia="MS Minngs"/>
                <w:b/>
                <w:bCs/>
              </w:rPr>
            </w:pPr>
            <w:r>
              <w:rPr>
                <w:rFonts w:eastAsia="MS Minngs"/>
                <w:b/>
                <w:bCs/>
              </w:rPr>
              <w:t>GRADE</w:t>
            </w:r>
          </w:p>
        </w:tc>
      </w:tr>
      <w:tr w:rsidR="00177565" w:rsidTr="00EE45B5" w14:paraId="358D5F9B" w14:textId="77777777">
        <w:trPr>
          <w:cantSplit/>
        </w:trPr>
        <w:tc>
          <w:tcPr>
            <w:tcW w:w="300" w:type="dxa"/>
            <w:vMerge/>
            <w:tcBorders>
              <w:top w:val="single" w:color="auto" w:sz="4" w:space="0"/>
              <w:left w:val="thinThickLargeGap" w:color="auto" w:sz="24" w:space="0"/>
              <w:bottom w:val="single" w:color="auto" w:sz="6" w:space="0"/>
              <w:right w:val="single" w:color="auto" w:sz="4" w:space="0"/>
            </w:tcBorders>
            <w:vAlign w:val="center"/>
            <w:hideMark/>
          </w:tcPr>
          <w:p w:rsidR="00177565" w:rsidP="00EE45B5" w:rsidRDefault="00177565" w14:paraId="779D49B0" w14:textId="77777777">
            <w:pPr>
              <w:rPr>
                <w:rFonts w:eastAsia="MS Minngs"/>
                <w:b/>
                <w:bCs/>
              </w:rPr>
            </w:pPr>
          </w:p>
        </w:tc>
        <w:tc>
          <w:tcPr>
            <w:tcW w:w="600" w:type="dxa"/>
            <w:gridSpan w:val="2"/>
            <w:vMerge/>
            <w:tcBorders>
              <w:top w:val="single" w:color="auto" w:sz="4" w:space="0"/>
              <w:left w:val="single" w:color="auto" w:sz="4" w:space="0"/>
              <w:bottom w:val="single" w:color="auto" w:sz="6" w:space="0"/>
              <w:right w:val="single" w:color="auto" w:sz="6" w:space="0"/>
            </w:tcBorders>
            <w:vAlign w:val="center"/>
            <w:hideMark/>
          </w:tcPr>
          <w:p w:rsidR="00177565" w:rsidP="00EE45B5" w:rsidRDefault="00177565" w14:paraId="6820D15B" w14:textId="77777777">
            <w:pPr>
              <w:rPr>
                <w:rFonts w:eastAsia="MS Minngs"/>
                <w:b/>
                <w:bCs/>
                <w:sz w:val="16"/>
                <w:szCs w:val="16"/>
              </w:rPr>
            </w:pPr>
          </w:p>
        </w:tc>
        <w:tc>
          <w:tcPr>
            <w:tcW w:w="923" w:type="dxa"/>
            <w:tcBorders>
              <w:top w:val="single" w:color="auto" w:sz="6" w:space="0"/>
              <w:left w:val="single" w:color="auto" w:sz="6" w:space="0"/>
              <w:bottom w:val="single" w:color="auto" w:sz="4" w:space="0"/>
              <w:right w:val="single" w:color="auto" w:sz="6" w:space="0"/>
            </w:tcBorders>
          </w:tcPr>
          <w:p w:rsidR="00177565" w:rsidP="00EE45B5" w:rsidRDefault="00177565" w14:paraId="4E0C89F7" w14:textId="77777777">
            <w:pPr>
              <w:jc w:val="center"/>
              <w:rPr>
                <w:rFonts w:eastAsia="MS Minngs"/>
                <w:b/>
                <w:bCs/>
                <w:sz w:val="16"/>
                <w:szCs w:val="16"/>
              </w:rPr>
            </w:pPr>
            <w:r>
              <w:rPr>
                <w:rFonts w:eastAsia="MS Minngs"/>
                <w:b/>
                <w:bCs/>
                <w:sz w:val="16"/>
                <w:szCs w:val="16"/>
              </w:rPr>
              <w:t>Poor</w:t>
            </w:r>
          </w:p>
          <w:p w:rsidR="00177565" w:rsidP="00EE45B5" w:rsidRDefault="00177565" w14:paraId="5215B6E0" w14:textId="77777777">
            <w:pPr>
              <w:jc w:val="center"/>
              <w:rPr>
                <w:rFonts w:eastAsia="MS Minngs"/>
                <w:b/>
                <w:bCs/>
                <w:sz w:val="16"/>
                <w:szCs w:val="16"/>
              </w:rPr>
            </w:pPr>
            <w:r>
              <w:rPr>
                <w:rFonts w:eastAsia="MS Minngs"/>
                <w:b/>
                <w:bCs/>
                <w:sz w:val="16"/>
                <w:szCs w:val="16"/>
              </w:rPr>
              <w:t>&lt; 20%</w:t>
            </w:r>
          </w:p>
          <w:p w:rsidR="00177565" w:rsidP="00EE45B5" w:rsidRDefault="00177565" w14:paraId="261589AA" w14:textId="77777777">
            <w:pPr>
              <w:spacing w:line="276" w:lineRule="auto"/>
              <w:jc w:val="center"/>
              <w:rPr>
                <w:rFonts w:eastAsia="MS Minngs"/>
                <w:sz w:val="16"/>
                <w:szCs w:val="16"/>
              </w:rPr>
            </w:pPr>
          </w:p>
        </w:tc>
        <w:tc>
          <w:tcPr>
            <w:tcW w:w="923" w:type="dxa"/>
            <w:tcBorders>
              <w:top w:val="single" w:color="auto" w:sz="6" w:space="0"/>
              <w:left w:val="single" w:color="auto" w:sz="6" w:space="0"/>
              <w:bottom w:val="single" w:color="auto" w:sz="4" w:space="0"/>
              <w:right w:val="single" w:color="auto" w:sz="6" w:space="0"/>
            </w:tcBorders>
            <w:hideMark/>
          </w:tcPr>
          <w:p w:rsidR="00177565" w:rsidP="00EE45B5" w:rsidRDefault="00177565" w14:paraId="234F13E1" w14:textId="77777777">
            <w:pPr>
              <w:jc w:val="center"/>
              <w:rPr>
                <w:rFonts w:eastAsia="MS Minngs"/>
                <w:b/>
                <w:sz w:val="16"/>
                <w:szCs w:val="16"/>
              </w:rPr>
            </w:pPr>
            <w:r>
              <w:rPr>
                <w:rFonts w:eastAsia="MS Minngs"/>
                <w:b/>
                <w:sz w:val="16"/>
                <w:szCs w:val="16"/>
              </w:rPr>
              <w:t>Weak</w:t>
            </w:r>
          </w:p>
          <w:p w:rsidR="00177565" w:rsidP="00EE45B5" w:rsidRDefault="00177565" w14:paraId="2BBA5F67" w14:textId="77777777">
            <w:pPr>
              <w:spacing w:line="276" w:lineRule="auto"/>
              <w:jc w:val="center"/>
              <w:rPr>
                <w:rFonts w:eastAsia="MS Minngs"/>
                <w:b/>
                <w:sz w:val="16"/>
                <w:szCs w:val="16"/>
              </w:rPr>
            </w:pPr>
            <w:r>
              <w:rPr>
                <w:rFonts w:eastAsia="MS Minngs"/>
                <w:b/>
                <w:sz w:val="16"/>
                <w:szCs w:val="16"/>
              </w:rPr>
              <w:t>20-29%</w:t>
            </w:r>
          </w:p>
        </w:tc>
        <w:tc>
          <w:tcPr>
            <w:tcW w:w="922" w:type="dxa"/>
            <w:gridSpan w:val="2"/>
            <w:tcBorders>
              <w:top w:val="single" w:color="auto" w:sz="6" w:space="0"/>
              <w:left w:val="single" w:color="auto" w:sz="6" w:space="0"/>
              <w:bottom w:val="single" w:color="auto" w:sz="4" w:space="0"/>
              <w:right w:val="single" w:color="auto" w:sz="6" w:space="0"/>
            </w:tcBorders>
            <w:hideMark/>
          </w:tcPr>
          <w:p w:rsidR="00177565" w:rsidP="00EE45B5" w:rsidRDefault="00177565" w14:paraId="27EAC2E5" w14:textId="77777777">
            <w:pPr>
              <w:jc w:val="center"/>
              <w:rPr>
                <w:rFonts w:eastAsia="MS Minngs"/>
                <w:b/>
                <w:bCs/>
                <w:sz w:val="16"/>
                <w:szCs w:val="16"/>
              </w:rPr>
            </w:pPr>
            <w:r>
              <w:rPr>
                <w:rFonts w:eastAsia="MS Minngs"/>
                <w:b/>
                <w:bCs/>
                <w:sz w:val="16"/>
                <w:szCs w:val="16"/>
              </w:rPr>
              <w:t>Unsatisfactory</w:t>
            </w:r>
          </w:p>
          <w:p w:rsidR="00177565" w:rsidP="00EE45B5" w:rsidRDefault="00177565" w14:paraId="744381D0" w14:textId="77777777">
            <w:pPr>
              <w:spacing w:line="276" w:lineRule="auto"/>
              <w:jc w:val="center"/>
              <w:rPr>
                <w:rFonts w:eastAsia="MS Minngs"/>
                <w:b/>
                <w:bCs/>
                <w:sz w:val="16"/>
                <w:szCs w:val="16"/>
              </w:rPr>
            </w:pPr>
            <w:r>
              <w:rPr>
                <w:rFonts w:eastAsia="MS Minngs"/>
                <w:b/>
                <w:bCs/>
                <w:sz w:val="16"/>
                <w:szCs w:val="16"/>
              </w:rPr>
              <w:t>30-39%</w:t>
            </w:r>
          </w:p>
        </w:tc>
        <w:tc>
          <w:tcPr>
            <w:tcW w:w="923" w:type="dxa"/>
            <w:tcBorders>
              <w:top w:val="single" w:color="auto" w:sz="6" w:space="0"/>
              <w:left w:val="single" w:color="auto" w:sz="6" w:space="0"/>
              <w:bottom w:val="single" w:color="auto" w:sz="6" w:space="0"/>
              <w:right w:val="single" w:color="auto" w:sz="6" w:space="0"/>
            </w:tcBorders>
            <w:hideMark/>
          </w:tcPr>
          <w:p w:rsidR="00177565" w:rsidP="00EE45B5" w:rsidRDefault="00177565" w14:paraId="5CD7F25C" w14:textId="77777777">
            <w:pPr>
              <w:jc w:val="center"/>
              <w:rPr>
                <w:rFonts w:eastAsia="MS Minngs"/>
                <w:b/>
                <w:bCs/>
                <w:sz w:val="16"/>
                <w:szCs w:val="16"/>
              </w:rPr>
            </w:pPr>
            <w:r>
              <w:rPr>
                <w:rFonts w:eastAsia="MS Minngs"/>
                <w:b/>
                <w:bCs/>
                <w:sz w:val="16"/>
                <w:szCs w:val="16"/>
              </w:rPr>
              <w:t>Satisfactory</w:t>
            </w:r>
          </w:p>
          <w:p w:rsidR="00177565" w:rsidP="00EE45B5" w:rsidRDefault="00177565" w14:paraId="63799F8B" w14:textId="77777777">
            <w:pPr>
              <w:spacing w:line="276" w:lineRule="auto"/>
              <w:jc w:val="center"/>
              <w:rPr>
                <w:rFonts w:eastAsia="MS Minngs"/>
                <w:b/>
                <w:bCs/>
                <w:sz w:val="16"/>
                <w:szCs w:val="16"/>
              </w:rPr>
            </w:pPr>
            <w:r>
              <w:rPr>
                <w:rFonts w:eastAsia="MS Minngs"/>
                <w:b/>
                <w:bCs/>
                <w:sz w:val="16"/>
                <w:szCs w:val="16"/>
              </w:rPr>
              <w:t>40 – 49%</w:t>
            </w:r>
          </w:p>
        </w:tc>
        <w:tc>
          <w:tcPr>
            <w:tcW w:w="922" w:type="dxa"/>
            <w:tcBorders>
              <w:top w:val="single" w:color="auto" w:sz="6" w:space="0"/>
              <w:left w:val="single" w:color="auto" w:sz="6" w:space="0"/>
              <w:bottom w:val="single" w:color="auto" w:sz="6" w:space="0"/>
              <w:right w:val="single" w:color="auto" w:sz="6" w:space="0"/>
            </w:tcBorders>
            <w:hideMark/>
          </w:tcPr>
          <w:p w:rsidR="00177565" w:rsidP="00EE45B5" w:rsidRDefault="00177565" w14:paraId="4BEA7575" w14:textId="77777777">
            <w:pPr>
              <w:jc w:val="center"/>
              <w:rPr>
                <w:rFonts w:eastAsia="MS Minngs"/>
                <w:b/>
                <w:bCs/>
                <w:sz w:val="16"/>
                <w:szCs w:val="16"/>
              </w:rPr>
            </w:pPr>
            <w:r>
              <w:rPr>
                <w:rFonts w:eastAsia="MS Minngs"/>
                <w:b/>
                <w:bCs/>
                <w:sz w:val="16"/>
                <w:szCs w:val="16"/>
              </w:rPr>
              <w:t>Good</w:t>
            </w:r>
          </w:p>
          <w:p w:rsidR="00177565" w:rsidP="00EE45B5" w:rsidRDefault="00177565" w14:paraId="7CA8DACC" w14:textId="77777777">
            <w:pPr>
              <w:spacing w:line="276" w:lineRule="auto"/>
              <w:jc w:val="center"/>
              <w:rPr>
                <w:rFonts w:eastAsia="MS Minngs"/>
                <w:b/>
                <w:bCs/>
                <w:sz w:val="16"/>
                <w:szCs w:val="16"/>
              </w:rPr>
            </w:pPr>
            <w:r>
              <w:rPr>
                <w:rFonts w:eastAsia="MS Minngs"/>
                <w:b/>
                <w:bCs/>
                <w:sz w:val="16"/>
                <w:szCs w:val="16"/>
              </w:rPr>
              <w:t>50 – 59%</w:t>
            </w:r>
          </w:p>
        </w:tc>
        <w:tc>
          <w:tcPr>
            <w:tcW w:w="923" w:type="dxa"/>
            <w:tcBorders>
              <w:top w:val="single" w:color="auto" w:sz="6" w:space="0"/>
              <w:left w:val="single" w:color="auto" w:sz="6" w:space="0"/>
              <w:bottom w:val="single" w:color="auto" w:sz="6" w:space="0"/>
              <w:right w:val="single" w:color="auto" w:sz="6" w:space="0"/>
            </w:tcBorders>
            <w:hideMark/>
          </w:tcPr>
          <w:p w:rsidR="00177565" w:rsidP="00EE45B5" w:rsidRDefault="00177565" w14:paraId="74DEC761" w14:textId="77777777">
            <w:pPr>
              <w:jc w:val="center"/>
              <w:rPr>
                <w:rFonts w:eastAsia="MS Minngs"/>
                <w:b/>
                <w:bCs/>
                <w:sz w:val="16"/>
                <w:szCs w:val="16"/>
              </w:rPr>
            </w:pPr>
            <w:r>
              <w:rPr>
                <w:rFonts w:eastAsia="MS Minngs"/>
                <w:b/>
                <w:bCs/>
                <w:sz w:val="16"/>
                <w:szCs w:val="16"/>
              </w:rPr>
              <w:t>Very Good</w:t>
            </w:r>
          </w:p>
          <w:p w:rsidR="00177565" w:rsidP="00EE45B5" w:rsidRDefault="00177565" w14:paraId="2193DD6F" w14:textId="77777777">
            <w:pPr>
              <w:spacing w:line="276" w:lineRule="auto"/>
              <w:jc w:val="center"/>
              <w:rPr>
                <w:rFonts w:eastAsia="MS Minngs"/>
                <w:b/>
                <w:bCs/>
                <w:sz w:val="16"/>
                <w:szCs w:val="16"/>
              </w:rPr>
            </w:pPr>
            <w:r>
              <w:rPr>
                <w:rFonts w:eastAsia="MS Minngs"/>
                <w:b/>
                <w:bCs/>
                <w:sz w:val="16"/>
                <w:szCs w:val="16"/>
              </w:rPr>
              <w:t>60 – 69%</w:t>
            </w:r>
          </w:p>
        </w:tc>
        <w:tc>
          <w:tcPr>
            <w:tcW w:w="922" w:type="dxa"/>
            <w:gridSpan w:val="2"/>
            <w:tcBorders>
              <w:top w:val="single" w:color="auto" w:sz="6" w:space="0"/>
              <w:left w:val="single" w:color="auto" w:sz="6" w:space="0"/>
              <w:bottom w:val="single" w:color="auto" w:sz="4" w:space="0"/>
              <w:right w:val="single" w:color="auto" w:sz="6" w:space="0"/>
            </w:tcBorders>
            <w:hideMark/>
          </w:tcPr>
          <w:p w:rsidR="00177565" w:rsidP="00EE45B5" w:rsidRDefault="00177565" w14:paraId="40A2B547" w14:textId="77777777">
            <w:pPr>
              <w:jc w:val="center"/>
              <w:rPr>
                <w:rFonts w:eastAsia="MS Minngs"/>
                <w:b/>
                <w:bCs/>
                <w:sz w:val="16"/>
                <w:szCs w:val="16"/>
              </w:rPr>
            </w:pPr>
            <w:r>
              <w:rPr>
                <w:rFonts w:eastAsia="MS Minngs"/>
                <w:b/>
                <w:bCs/>
                <w:sz w:val="16"/>
                <w:szCs w:val="16"/>
              </w:rPr>
              <w:t>Excellent</w:t>
            </w:r>
          </w:p>
          <w:p w:rsidR="00177565" w:rsidP="00EE45B5" w:rsidRDefault="00177565" w14:paraId="3D114959" w14:textId="77777777">
            <w:pPr>
              <w:spacing w:line="276" w:lineRule="auto"/>
              <w:jc w:val="center"/>
              <w:rPr>
                <w:rFonts w:eastAsia="MS Minngs"/>
                <w:b/>
                <w:bCs/>
                <w:sz w:val="16"/>
                <w:szCs w:val="16"/>
              </w:rPr>
            </w:pPr>
            <w:r>
              <w:rPr>
                <w:rFonts w:eastAsia="MS Minngs"/>
                <w:b/>
                <w:bCs/>
                <w:sz w:val="16"/>
                <w:szCs w:val="16"/>
              </w:rPr>
              <w:t>70 – 84%</w:t>
            </w:r>
          </w:p>
        </w:tc>
        <w:tc>
          <w:tcPr>
            <w:tcW w:w="923" w:type="dxa"/>
            <w:tcBorders>
              <w:top w:val="single" w:color="auto" w:sz="6" w:space="0"/>
              <w:left w:val="single" w:color="auto" w:sz="6" w:space="0"/>
              <w:bottom w:val="single" w:color="auto" w:sz="4" w:space="0"/>
              <w:right w:val="single" w:color="auto" w:sz="6" w:space="0"/>
            </w:tcBorders>
            <w:hideMark/>
          </w:tcPr>
          <w:p w:rsidR="00177565" w:rsidP="00EE45B5" w:rsidRDefault="00177565" w14:paraId="5B37AC07" w14:textId="77777777">
            <w:pPr>
              <w:jc w:val="center"/>
              <w:rPr>
                <w:rFonts w:eastAsia="MS Minngs"/>
                <w:b/>
                <w:bCs/>
                <w:sz w:val="16"/>
                <w:szCs w:val="16"/>
              </w:rPr>
            </w:pPr>
            <w:r>
              <w:rPr>
                <w:rFonts w:eastAsia="MS Minngs"/>
                <w:b/>
                <w:bCs/>
                <w:sz w:val="16"/>
                <w:szCs w:val="16"/>
              </w:rPr>
              <w:t>Exceptional</w:t>
            </w:r>
          </w:p>
          <w:p w:rsidR="00177565" w:rsidP="00EE45B5" w:rsidRDefault="00177565" w14:paraId="01CF7A70" w14:textId="77777777">
            <w:pPr>
              <w:spacing w:line="276" w:lineRule="auto"/>
              <w:jc w:val="center"/>
              <w:rPr>
                <w:rFonts w:eastAsia="MS Minngs"/>
                <w:b/>
                <w:bCs/>
                <w:sz w:val="16"/>
                <w:szCs w:val="16"/>
              </w:rPr>
            </w:pPr>
            <w:r>
              <w:rPr>
                <w:rFonts w:eastAsia="MS Minngs"/>
                <w:b/>
                <w:bCs/>
                <w:sz w:val="16"/>
                <w:szCs w:val="16"/>
              </w:rPr>
              <w:t>85– 100%</w:t>
            </w:r>
          </w:p>
        </w:tc>
        <w:tc>
          <w:tcPr>
            <w:tcW w:w="720" w:type="dxa"/>
            <w:tcBorders>
              <w:top w:val="single" w:color="auto" w:sz="6" w:space="0"/>
              <w:left w:val="single" w:color="auto" w:sz="6" w:space="0"/>
              <w:bottom w:val="single" w:color="auto" w:sz="6" w:space="0"/>
              <w:right w:val="thinThickLargeGap" w:color="auto" w:sz="24" w:space="0"/>
            </w:tcBorders>
          </w:tcPr>
          <w:p w:rsidR="00177565" w:rsidP="00EE45B5" w:rsidRDefault="00177565" w14:paraId="0F98D1C3" w14:textId="77777777">
            <w:pPr>
              <w:rPr>
                <w:rFonts w:eastAsia="MS Minngs"/>
                <w:b/>
                <w:bCs/>
                <w:sz w:val="18"/>
                <w:szCs w:val="18"/>
              </w:rPr>
            </w:pPr>
          </w:p>
          <w:p w:rsidR="00177565" w:rsidP="00EE45B5" w:rsidRDefault="00177565" w14:paraId="74B3ECB9" w14:textId="77777777">
            <w:pPr>
              <w:spacing w:line="276" w:lineRule="auto"/>
              <w:rPr>
                <w:rFonts w:eastAsia="MS Minngs"/>
                <w:b/>
                <w:bCs/>
                <w:sz w:val="18"/>
                <w:szCs w:val="18"/>
              </w:rPr>
            </w:pPr>
            <w:r>
              <w:rPr>
                <w:rFonts w:eastAsia="MS Minngs"/>
                <w:b/>
                <w:bCs/>
                <w:sz w:val="18"/>
                <w:szCs w:val="18"/>
              </w:rPr>
              <w:t xml:space="preserve">  %</w:t>
            </w:r>
          </w:p>
        </w:tc>
      </w:tr>
      <w:tr w:rsidR="00177565" w:rsidTr="00EE45B5" w14:paraId="6A31B17B" w14:textId="77777777">
        <w:tc>
          <w:tcPr>
            <w:tcW w:w="2307" w:type="dxa"/>
            <w:tcBorders>
              <w:top w:val="single" w:color="auto" w:sz="6" w:space="0"/>
              <w:left w:val="thinThickLargeGap" w:color="auto" w:sz="24" w:space="0"/>
              <w:bottom w:val="single" w:color="auto" w:sz="6" w:space="0"/>
              <w:right w:val="single" w:color="auto" w:sz="4" w:space="0"/>
            </w:tcBorders>
            <w:hideMark/>
          </w:tcPr>
          <w:p w:rsidR="00177565" w:rsidP="00EE45B5" w:rsidRDefault="00177565" w14:paraId="0B999474" w14:textId="77777777">
            <w:pPr>
              <w:spacing w:line="276" w:lineRule="auto"/>
              <w:rPr>
                <w:rFonts w:eastAsia="MS Minngs"/>
                <w:sz w:val="18"/>
                <w:szCs w:val="18"/>
              </w:rPr>
            </w:pPr>
            <w:r>
              <w:rPr>
                <w:rFonts w:eastAsia="MS Minngs"/>
                <w:sz w:val="18"/>
                <w:szCs w:val="18"/>
              </w:rPr>
              <w:t>Accuracy and relevance of content.40%</w:t>
            </w:r>
          </w:p>
        </w:tc>
        <w:tc>
          <w:tcPr>
            <w:tcW w:w="542" w:type="dxa"/>
            <w:gridSpan w:val="2"/>
            <w:tcBorders>
              <w:top w:val="single" w:color="auto" w:sz="6" w:space="0"/>
              <w:left w:val="single" w:color="auto" w:sz="4" w:space="0"/>
              <w:bottom w:val="single" w:color="auto" w:sz="6" w:space="0"/>
              <w:right w:val="single" w:color="auto" w:sz="6" w:space="0"/>
            </w:tcBorders>
            <w:hideMark/>
          </w:tcPr>
          <w:p w:rsidR="00177565" w:rsidP="00EE45B5" w:rsidRDefault="00177565" w14:paraId="1DE0E322" w14:textId="77777777">
            <w:pPr>
              <w:spacing w:line="276" w:lineRule="auto"/>
              <w:jc w:val="center"/>
              <w:rPr>
                <w:rFonts w:eastAsia="MS Minngs"/>
                <w:b/>
                <w:bCs/>
                <w:sz w:val="18"/>
                <w:szCs w:val="18"/>
              </w:rPr>
            </w:pPr>
            <w:r>
              <w:rPr>
                <w:rFonts w:eastAsia="MS Minngs"/>
                <w:b/>
                <w:bCs/>
                <w:sz w:val="18"/>
                <w:szCs w:val="18"/>
              </w:rPr>
              <w:t>1</w:t>
            </w:r>
          </w:p>
        </w:tc>
        <w:tc>
          <w:tcPr>
            <w:tcW w:w="923" w:type="dxa"/>
            <w:tcBorders>
              <w:top w:val="single" w:color="auto" w:sz="4" w:space="0"/>
              <w:left w:val="single" w:color="auto" w:sz="6" w:space="0"/>
              <w:bottom w:val="single" w:color="auto" w:sz="4" w:space="0"/>
              <w:right w:val="single" w:color="auto" w:sz="6" w:space="0"/>
            </w:tcBorders>
          </w:tcPr>
          <w:p w:rsidR="00177565" w:rsidP="00EE45B5" w:rsidRDefault="00177565" w14:paraId="577663A5" w14:textId="77777777">
            <w:pPr>
              <w:spacing w:line="276" w:lineRule="auto"/>
              <w:jc w:val="center"/>
              <w:rPr>
                <w:rFonts w:eastAsia="MS Minngs"/>
                <w:sz w:val="18"/>
                <w:szCs w:val="18"/>
              </w:rPr>
            </w:pPr>
          </w:p>
        </w:tc>
        <w:tc>
          <w:tcPr>
            <w:tcW w:w="923" w:type="dxa"/>
            <w:tcBorders>
              <w:top w:val="single" w:color="auto" w:sz="4" w:space="0"/>
              <w:left w:val="single" w:color="auto" w:sz="6" w:space="0"/>
              <w:bottom w:val="single" w:color="auto" w:sz="4" w:space="0"/>
              <w:right w:val="single" w:color="auto" w:sz="6" w:space="0"/>
            </w:tcBorders>
          </w:tcPr>
          <w:p w:rsidR="00177565" w:rsidP="00EE45B5" w:rsidRDefault="00177565" w14:paraId="73D9980A" w14:textId="77777777">
            <w:pPr>
              <w:spacing w:line="276" w:lineRule="auto"/>
              <w:jc w:val="center"/>
              <w:rPr>
                <w:rFonts w:eastAsia="MS Minngs"/>
                <w:sz w:val="18"/>
                <w:szCs w:val="18"/>
              </w:rPr>
            </w:pPr>
          </w:p>
        </w:tc>
        <w:tc>
          <w:tcPr>
            <w:tcW w:w="922" w:type="dxa"/>
            <w:gridSpan w:val="2"/>
            <w:tcBorders>
              <w:top w:val="single" w:color="auto" w:sz="4" w:space="0"/>
              <w:left w:val="single" w:color="auto" w:sz="6" w:space="0"/>
              <w:bottom w:val="single" w:color="auto" w:sz="4" w:space="0"/>
              <w:right w:val="single" w:color="auto" w:sz="6" w:space="0"/>
            </w:tcBorders>
          </w:tcPr>
          <w:p w:rsidR="00177565" w:rsidP="00EE45B5" w:rsidRDefault="00177565" w14:paraId="7DAAB56F" w14:textId="77777777">
            <w:pPr>
              <w:spacing w:line="276" w:lineRule="auto"/>
              <w:jc w:val="center"/>
              <w:rPr>
                <w:rFonts w:eastAsia="MS Minngs"/>
                <w:sz w:val="18"/>
                <w:szCs w:val="18"/>
              </w:rPr>
            </w:pPr>
          </w:p>
        </w:tc>
        <w:tc>
          <w:tcPr>
            <w:tcW w:w="923" w:type="dxa"/>
            <w:tcBorders>
              <w:top w:val="single" w:color="auto" w:sz="6" w:space="0"/>
              <w:left w:val="single" w:color="auto" w:sz="6" w:space="0"/>
              <w:bottom w:val="single" w:color="auto" w:sz="6" w:space="0"/>
              <w:right w:val="single" w:color="auto" w:sz="6" w:space="0"/>
            </w:tcBorders>
          </w:tcPr>
          <w:p w:rsidR="00177565" w:rsidP="00EE45B5" w:rsidRDefault="00177565" w14:paraId="18FF62A1" w14:textId="77777777">
            <w:pPr>
              <w:spacing w:line="276" w:lineRule="auto"/>
              <w:jc w:val="center"/>
              <w:rPr>
                <w:rFonts w:eastAsia="MS Minngs"/>
                <w:sz w:val="18"/>
                <w:szCs w:val="18"/>
              </w:rPr>
            </w:pPr>
          </w:p>
        </w:tc>
        <w:tc>
          <w:tcPr>
            <w:tcW w:w="922" w:type="dxa"/>
            <w:tcBorders>
              <w:top w:val="single" w:color="auto" w:sz="6" w:space="0"/>
              <w:left w:val="single" w:color="auto" w:sz="6" w:space="0"/>
              <w:bottom w:val="single" w:color="auto" w:sz="6" w:space="0"/>
              <w:right w:val="single" w:color="auto" w:sz="6" w:space="0"/>
            </w:tcBorders>
          </w:tcPr>
          <w:p w:rsidR="00177565" w:rsidP="00EE45B5" w:rsidRDefault="00177565" w14:paraId="18778558" w14:textId="77777777">
            <w:pPr>
              <w:spacing w:line="276" w:lineRule="auto"/>
              <w:jc w:val="center"/>
              <w:rPr>
                <w:rFonts w:eastAsia="MS Minngs"/>
                <w:sz w:val="18"/>
                <w:szCs w:val="18"/>
              </w:rPr>
            </w:pPr>
          </w:p>
        </w:tc>
        <w:tc>
          <w:tcPr>
            <w:tcW w:w="923" w:type="dxa"/>
            <w:tcBorders>
              <w:top w:val="single" w:color="auto" w:sz="6" w:space="0"/>
              <w:left w:val="single" w:color="auto" w:sz="6" w:space="0"/>
              <w:bottom w:val="single" w:color="auto" w:sz="6" w:space="0"/>
              <w:right w:val="single" w:color="auto" w:sz="6" w:space="0"/>
            </w:tcBorders>
          </w:tcPr>
          <w:p w:rsidR="00177565" w:rsidP="00EE45B5" w:rsidRDefault="00177565" w14:paraId="3C43460E" w14:textId="77777777">
            <w:pPr>
              <w:spacing w:line="276" w:lineRule="auto"/>
              <w:jc w:val="right"/>
              <w:rPr>
                <w:rFonts w:eastAsia="MS Minngs"/>
              </w:rPr>
            </w:pPr>
          </w:p>
        </w:tc>
        <w:tc>
          <w:tcPr>
            <w:tcW w:w="922" w:type="dxa"/>
            <w:gridSpan w:val="2"/>
            <w:tcBorders>
              <w:top w:val="single" w:color="auto" w:sz="4" w:space="0"/>
              <w:left w:val="single" w:color="auto" w:sz="6" w:space="0"/>
              <w:bottom w:val="single" w:color="auto" w:sz="4" w:space="0"/>
              <w:right w:val="single" w:color="auto" w:sz="6" w:space="0"/>
            </w:tcBorders>
          </w:tcPr>
          <w:p w:rsidR="00177565" w:rsidP="00EE45B5" w:rsidRDefault="00177565" w14:paraId="7BE34CB1" w14:textId="77777777">
            <w:pPr>
              <w:spacing w:line="276" w:lineRule="auto"/>
              <w:jc w:val="center"/>
              <w:rPr>
                <w:rFonts w:eastAsia="MS Minngs"/>
                <w:sz w:val="18"/>
                <w:szCs w:val="18"/>
              </w:rPr>
            </w:pPr>
          </w:p>
        </w:tc>
        <w:tc>
          <w:tcPr>
            <w:tcW w:w="923" w:type="dxa"/>
            <w:tcBorders>
              <w:top w:val="single" w:color="auto" w:sz="4" w:space="0"/>
              <w:left w:val="single" w:color="auto" w:sz="6" w:space="0"/>
              <w:bottom w:val="single" w:color="auto" w:sz="4" w:space="0"/>
              <w:right w:val="single" w:color="auto" w:sz="6" w:space="0"/>
            </w:tcBorders>
          </w:tcPr>
          <w:p w:rsidR="00177565" w:rsidP="00EE45B5" w:rsidRDefault="00177565" w14:paraId="5A0218B0" w14:textId="77777777">
            <w:pPr>
              <w:spacing w:line="276" w:lineRule="auto"/>
              <w:jc w:val="center"/>
              <w:rPr>
                <w:rFonts w:eastAsia="MS Minngs"/>
                <w:sz w:val="18"/>
                <w:szCs w:val="18"/>
              </w:rPr>
            </w:pPr>
          </w:p>
        </w:tc>
        <w:tc>
          <w:tcPr>
            <w:tcW w:w="720" w:type="dxa"/>
            <w:tcBorders>
              <w:top w:val="single" w:color="auto" w:sz="6" w:space="0"/>
              <w:left w:val="single" w:color="auto" w:sz="6" w:space="0"/>
              <w:bottom w:val="single" w:color="auto" w:sz="6" w:space="0"/>
              <w:right w:val="thinThickLargeGap" w:color="auto" w:sz="24" w:space="0"/>
            </w:tcBorders>
            <w:hideMark/>
          </w:tcPr>
          <w:p w:rsidR="00177565" w:rsidP="00EE45B5" w:rsidRDefault="00177565" w14:paraId="1D79F17B" w14:textId="77777777">
            <w:pPr>
              <w:spacing w:line="276" w:lineRule="auto"/>
              <w:rPr>
                <w:rFonts w:eastAsia="MS Minngs"/>
                <w:b/>
                <w:bCs/>
                <w:sz w:val="18"/>
                <w:szCs w:val="18"/>
              </w:rPr>
            </w:pPr>
            <w:r>
              <w:rPr>
                <w:rFonts w:eastAsia="MS Minngs"/>
                <w:b/>
                <w:bCs/>
                <w:sz w:val="18"/>
                <w:szCs w:val="18"/>
              </w:rPr>
              <w:t>40%</w:t>
            </w:r>
          </w:p>
        </w:tc>
      </w:tr>
      <w:tr w:rsidR="00177565" w:rsidTr="00EE45B5" w14:paraId="30F6544C" w14:textId="77777777">
        <w:tc>
          <w:tcPr>
            <w:tcW w:w="2307" w:type="dxa"/>
            <w:tcBorders>
              <w:top w:val="single" w:color="auto" w:sz="6" w:space="0"/>
              <w:left w:val="thinThickLargeGap" w:color="auto" w:sz="24" w:space="0"/>
              <w:bottom w:val="single" w:color="auto" w:sz="6" w:space="0"/>
              <w:right w:val="single" w:color="auto" w:sz="4" w:space="0"/>
            </w:tcBorders>
            <w:hideMark/>
          </w:tcPr>
          <w:p w:rsidR="00177565" w:rsidP="00EE45B5" w:rsidRDefault="00177565" w14:paraId="0F72A590" w14:textId="77777777">
            <w:pPr>
              <w:spacing w:line="276" w:lineRule="auto"/>
              <w:rPr>
                <w:rFonts w:eastAsia="MS Minngs"/>
                <w:sz w:val="18"/>
                <w:szCs w:val="18"/>
              </w:rPr>
            </w:pPr>
            <w:r>
              <w:rPr>
                <w:rFonts w:eastAsia="MS Minngs"/>
                <w:sz w:val="18"/>
                <w:szCs w:val="18"/>
              </w:rPr>
              <w:t>General plan and structure of answer.40%</w:t>
            </w:r>
          </w:p>
        </w:tc>
        <w:tc>
          <w:tcPr>
            <w:tcW w:w="542" w:type="dxa"/>
            <w:gridSpan w:val="2"/>
            <w:tcBorders>
              <w:top w:val="single" w:color="auto" w:sz="6" w:space="0"/>
              <w:left w:val="single" w:color="auto" w:sz="4" w:space="0"/>
              <w:bottom w:val="single" w:color="auto" w:sz="6" w:space="0"/>
              <w:right w:val="single" w:color="auto" w:sz="6" w:space="0"/>
            </w:tcBorders>
            <w:hideMark/>
          </w:tcPr>
          <w:p w:rsidR="00177565" w:rsidP="00EE45B5" w:rsidRDefault="00177565" w14:paraId="3C462BAD" w14:textId="77777777">
            <w:pPr>
              <w:spacing w:line="276" w:lineRule="auto"/>
              <w:jc w:val="center"/>
              <w:rPr>
                <w:rFonts w:eastAsia="MS Minngs"/>
                <w:b/>
                <w:bCs/>
                <w:sz w:val="18"/>
                <w:szCs w:val="18"/>
              </w:rPr>
            </w:pPr>
            <w:r>
              <w:rPr>
                <w:rFonts w:eastAsia="MS Minngs"/>
                <w:b/>
                <w:bCs/>
                <w:sz w:val="18"/>
                <w:szCs w:val="18"/>
              </w:rPr>
              <w:t>1</w:t>
            </w:r>
          </w:p>
        </w:tc>
        <w:tc>
          <w:tcPr>
            <w:tcW w:w="923" w:type="dxa"/>
            <w:tcBorders>
              <w:top w:val="single" w:color="auto" w:sz="4" w:space="0"/>
              <w:left w:val="single" w:color="auto" w:sz="6" w:space="0"/>
              <w:bottom w:val="single" w:color="auto" w:sz="4" w:space="0"/>
              <w:right w:val="single" w:color="auto" w:sz="6" w:space="0"/>
            </w:tcBorders>
          </w:tcPr>
          <w:p w:rsidR="00177565" w:rsidP="00EE45B5" w:rsidRDefault="00177565" w14:paraId="6B0665AF" w14:textId="77777777">
            <w:pPr>
              <w:spacing w:line="276" w:lineRule="auto"/>
              <w:jc w:val="center"/>
              <w:rPr>
                <w:rFonts w:eastAsia="MS Minngs"/>
                <w:sz w:val="18"/>
                <w:szCs w:val="18"/>
              </w:rPr>
            </w:pPr>
          </w:p>
        </w:tc>
        <w:tc>
          <w:tcPr>
            <w:tcW w:w="923" w:type="dxa"/>
            <w:tcBorders>
              <w:top w:val="single" w:color="auto" w:sz="4" w:space="0"/>
              <w:left w:val="single" w:color="auto" w:sz="6" w:space="0"/>
              <w:bottom w:val="single" w:color="auto" w:sz="4" w:space="0"/>
              <w:right w:val="single" w:color="auto" w:sz="6" w:space="0"/>
            </w:tcBorders>
          </w:tcPr>
          <w:p w:rsidR="00177565" w:rsidP="00EE45B5" w:rsidRDefault="00177565" w14:paraId="6F77E29B" w14:textId="77777777">
            <w:pPr>
              <w:spacing w:line="276" w:lineRule="auto"/>
              <w:jc w:val="center"/>
              <w:rPr>
                <w:rFonts w:eastAsia="MS Minngs"/>
                <w:sz w:val="18"/>
                <w:szCs w:val="18"/>
              </w:rPr>
            </w:pPr>
          </w:p>
        </w:tc>
        <w:tc>
          <w:tcPr>
            <w:tcW w:w="922" w:type="dxa"/>
            <w:gridSpan w:val="2"/>
            <w:tcBorders>
              <w:top w:val="single" w:color="auto" w:sz="4" w:space="0"/>
              <w:left w:val="single" w:color="auto" w:sz="6" w:space="0"/>
              <w:bottom w:val="single" w:color="auto" w:sz="4" w:space="0"/>
              <w:right w:val="single" w:color="auto" w:sz="6" w:space="0"/>
            </w:tcBorders>
          </w:tcPr>
          <w:p w:rsidR="00177565" w:rsidP="00EE45B5" w:rsidRDefault="00177565" w14:paraId="653D5436" w14:textId="77777777">
            <w:pPr>
              <w:spacing w:line="276" w:lineRule="auto"/>
              <w:jc w:val="center"/>
              <w:rPr>
                <w:rFonts w:eastAsia="MS Minngs"/>
                <w:sz w:val="18"/>
                <w:szCs w:val="18"/>
              </w:rPr>
            </w:pPr>
          </w:p>
        </w:tc>
        <w:tc>
          <w:tcPr>
            <w:tcW w:w="923" w:type="dxa"/>
            <w:tcBorders>
              <w:top w:val="single" w:color="auto" w:sz="6" w:space="0"/>
              <w:left w:val="single" w:color="auto" w:sz="6" w:space="0"/>
              <w:bottom w:val="single" w:color="auto" w:sz="6" w:space="0"/>
              <w:right w:val="single" w:color="auto" w:sz="6" w:space="0"/>
            </w:tcBorders>
          </w:tcPr>
          <w:p w:rsidR="00177565" w:rsidP="00EE45B5" w:rsidRDefault="00177565" w14:paraId="7CD477DA" w14:textId="77777777">
            <w:pPr>
              <w:spacing w:line="276" w:lineRule="auto"/>
              <w:rPr>
                <w:rFonts w:eastAsia="MS Minngs"/>
                <w:sz w:val="18"/>
                <w:szCs w:val="18"/>
              </w:rPr>
            </w:pPr>
          </w:p>
        </w:tc>
        <w:tc>
          <w:tcPr>
            <w:tcW w:w="922" w:type="dxa"/>
            <w:tcBorders>
              <w:top w:val="single" w:color="auto" w:sz="6" w:space="0"/>
              <w:left w:val="single" w:color="auto" w:sz="6" w:space="0"/>
              <w:bottom w:val="single" w:color="auto" w:sz="6" w:space="0"/>
              <w:right w:val="single" w:color="auto" w:sz="6" w:space="0"/>
            </w:tcBorders>
          </w:tcPr>
          <w:p w:rsidR="00177565" w:rsidP="00EE45B5" w:rsidRDefault="00177565" w14:paraId="7E06D709" w14:textId="77777777">
            <w:pPr>
              <w:spacing w:line="276" w:lineRule="auto"/>
              <w:rPr>
                <w:rFonts w:eastAsia="MS Minngs"/>
                <w:sz w:val="18"/>
                <w:szCs w:val="18"/>
              </w:rPr>
            </w:pPr>
          </w:p>
        </w:tc>
        <w:tc>
          <w:tcPr>
            <w:tcW w:w="923" w:type="dxa"/>
            <w:tcBorders>
              <w:top w:val="single" w:color="auto" w:sz="6" w:space="0"/>
              <w:left w:val="single" w:color="auto" w:sz="6" w:space="0"/>
              <w:bottom w:val="single" w:color="auto" w:sz="6" w:space="0"/>
              <w:right w:val="single" w:color="auto" w:sz="6" w:space="0"/>
            </w:tcBorders>
          </w:tcPr>
          <w:p w:rsidR="00177565" w:rsidP="00EE45B5" w:rsidRDefault="00177565" w14:paraId="67746363" w14:textId="77777777">
            <w:pPr>
              <w:spacing w:line="276" w:lineRule="auto"/>
              <w:rPr>
                <w:sz w:val="22"/>
                <w:szCs w:val="22"/>
              </w:rPr>
            </w:pPr>
          </w:p>
        </w:tc>
        <w:tc>
          <w:tcPr>
            <w:tcW w:w="922" w:type="dxa"/>
            <w:gridSpan w:val="2"/>
            <w:tcBorders>
              <w:top w:val="single" w:color="auto" w:sz="4" w:space="0"/>
              <w:left w:val="single" w:color="auto" w:sz="6" w:space="0"/>
              <w:bottom w:val="single" w:color="auto" w:sz="4" w:space="0"/>
              <w:right w:val="single" w:color="auto" w:sz="6" w:space="0"/>
            </w:tcBorders>
          </w:tcPr>
          <w:p w:rsidR="00177565" w:rsidP="00EE45B5" w:rsidRDefault="00177565" w14:paraId="7715B530" w14:textId="77777777">
            <w:pPr>
              <w:spacing w:line="276" w:lineRule="auto"/>
              <w:jc w:val="center"/>
              <w:rPr>
                <w:rFonts w:eastAsia="MS Minngs"/>
                <w:sz w:val="18"/>
                <w:szCs w:val="18"/>
              </w:rPr>
            </w:pPr>
          </w:p>
        </w:tc>
        <w:tc>
          <w:tcPr>
            <w:tcW w:w="923" w:type="dxa"/>
            <w:tcBorders>
              <w:top w:val="single" w:color="auto" w:sz="4" w:space="0"/>
              <w:left w:val="single" w:color="auto" w:sz="6" w:space="0"/>
              <w:bottom w:val="single" w:color="auto" w:sz="4" w:space="0"/>
              <w:right w:val="single" w:color="auto" w:sz="6" w:space="0"/>
            </w:tcBorders>
          </w:tcPr>
          <w:p w:rsidR="00177565" w:rsidP="00EE45B5" w:rsidRDefault="00177565" w14:paraId="16D4E5AE" w14:textId="77777777">
            <w:pPr>
              <w:spacing w:line="276" w:lineRule="auto"/>
              <w:jc w:val="center"/>
              <w:rPr>
                <w:rFonts w:eastAsia="MS Minngs"/>
                <w:sz w:val="18"/>
                <w:szCs w:val="18"/>
              </w:rPr>
            </w:pPr>
          </w:p>
        </w:tc>
        <w:tc>
          <w:tcPr>
            <w:tcW w:w="720" w:type="dxa"/>
            <w:tcBorders>
              <w:top w:val="single" w:color="auto" w:sz="6" w:space="0"/>
              <w:left w:val="single" w:color="auto" w:sz="6" w:space="0"/>
              <w:bottom w:val="single" w:color="auto" w:sz="6" w:space="0"/>
              <w:right w:val="thinThickLargeGap" w:color="auto" w:sz="24" w:space="0"/>
            </w:tcBorders>
            <w:hideMark/>
          </w:tcPr>
          <w:p w:rsidR="00177565" w:rsidP="00EE45B5" w:rsidRDefault="00177565" w14:paraId="007C05C7" w14:textId="77777777">
            <w:pPr>
              <w:spacing w:line="276" w:lineRule="auto"/>
              <w:rPr>
                <w:rFonts w:eastAsia="MS Minngs"/>
                <w:b/>
                <w:bCs/>
                <w:sz w:val="18"/>
                <w:szCs w:val="18"/>
              </w:rPr>
            </w:pPr>
            <w:r>
              <w:rPr>
                <w:rFonts w:eastAsia="MS Minngs"/>
                <w:b/>
                <w:bCs/>
                <w:sz w:val="18"/>
                <w:szCs w:val="18"/>
              </w:rPr>
              <w:t>40%</w:t>
            </w:r>
          </w:p>
        </w:tc>
      </w:tr>
      <w:tr w:rsidR="00177565" w:rsidTr="00EE45B5" w14:paraId="51419EAF" w14:textId="77777777">
        <w:tc>
          <w:tcPr>
            <w:tcW w:w="2307" w:type="dxa"/>
            <w:tcBorders>
              <w:top w:val="single" w:color="auto" w:sz="6" w:space="0"/>
              <w:left w:val="thinThickLargeGap" w:color="auto" w:sz="24" w:space="0"/>
              <w:bottom w:val="single" w:color="auto" w:sz="6" w:space="0"/>
              <w:right w:val="single" w:color="auto" w:sz="4" w:space="0"/>
            </w:tcBorders>
            <w:hideMark/>
          </w:tcPr>
          <w:p w:rsidR="00177565" w:rsidP="00EE45B5" w:rsidRDefault="00177565" w14:paraId="750CB981" w14:textId="77777777">
            <w:pPr>
              <w:spacing w:line="276" w:lineRule="auto"/>
              <w:ind w:left="-15"/>
              <w:rPr>
                <w:rFonts w:eastAsia="MS Minngs"/>
                <w:sz w:val="18"/>
                <w:szCs w:val="18"/>
              </w:rPr>
            </w:pPr>
            <w:r>
              <w:rPr>
                <w:rFonts w:eastAsia="MS Minngs"/>
                <w:sz w:val="18"/>
                <w:szCs w:val="18"/>
              </w:rPr>
              <w:t>Range of sources of information and referencing accuracy.20%</w:t>
            </w:r>
          </w:p>
        </w:tc>
        <w:tc>
          <w:tcPr>
            <w:tcW w:w="542" w:type="dxa"/>
            <w:gridSpan w:val="2"/>
            <w:tcBorders>
              <w:top w:val="single" w:color="auto" w:sz="6" w:space="0"/>
              <w:left w:val="single" w:color="auto" w:sz="4" w:space="0"/>
              <w:bottom w:val="single" w:color="auto" w:sz="6" w:space="0"/>
              <w:right w:val="single" w:color="auto" w:sz="6" w:space="0"/>
            </w:tcBorders>
          </w:tcPr>
          <w:p w:rsidR="00177565" w:rsidP="00EE45B5" w:rsidRDefault="00177565" w14:paraId="043583AA" w14:textId="77777777">
            <w:pPr>
              <w:jc w:val="center"/>
              <w:rPr>
                <w:rFonts w:eastAsia="MS Minngs"/>
                <w:b/>
                <w:bCs/>
                <w:sz w:val="18"/>
                <w:szCs w:val="18"/>
              </w:rPr>
            </w:pPr>
          </w:p>
          <w:p w:rsidR="00177565" w:rsidP="00EE45B5" w:rsidRDefault="00177565" w14:paraId="1408BAF2" w14:textId="77777777">
            <w:pPr>
              <w:spacing w:line="276" w:lineRule="auto"/>
              <w:jc w:val="center"/>
              <w:rPr>
                <w:rFonts w:eastAsia="MS Minngs"/>
                <w:b/>
                <w:bCs/>
                <w:sz w:val="18"/>
                <w:szCs w:val="18"/>
              </w:rPr>
            </w:pPr>
            <w:r>
              <w:rPr>
                <w:rFonts w:eastAsia="MS Minngs"/>
                <w:b/>
                <w:bCs/>
                <w:sz w:val="18"/>
                <w:szCs w:val="18"/>
              </w:rPr>
              <w:t>1</w:t>
            </w:r>
          </w:p>
        </w:tc>
        <w:tc>
          <w:tcPr>
            <w:tcW w:w="923" w:type="dxa"/>
            <w:tcBorders>
              <w:top w:val="single" w:color="auto" w:sz="4" w:space="0"/>
              <w:left w:val="single" w:color="auto" w:sz="6" w:space="0"/>
              <w:bottom w:val="single" w:color="auto" w:sz="4" w:space="0"/>
              <w:right w:val="single" w:color="auto" w:sz="6" w:space="0"/>
            </w:tcBorders>
          </w:tcPr>
          <w:p w:rsidR="00177565" w:rsidP="00EE45B5" w:rsidRDefault="00177565" w14:paraId="2DF89382" w14:textId="77777777">
            <w:pPr>
              <w:spacing w:line="276" w:lineRule="auto"/>
              <w:jc w:val="center"/>
              <w:rPr>
                <w:rFonts w:eastAsia="MS Minngs"/>
                <w:sz w:val="18"/>
                <w:szCs w:val="18"/>
              </w:rPr>
            </w:pPr>
          </w:p>
        </w:tc>
        <w:tc>
          <w:tcPr>
            <w:tcW w:w="923" w:type="dxa"/>
            <w:tcBorders>
              <w:top w:val="single" w:color="auto" w:sz="4" w:space="0"/>
              <w:left w:val="single" w:color="auto" w:sz="6" w:space="0"/>
              <w:bottom w:val="single" w:color="auto" w:sz="4" w:space="0"/>
              <w:right w:val="single" w:color="auto" w:sz="6" w:space="0"/>
            </w:tcBorders>
          </w:tcPr>
          <w:p w:rsidR="00177565" w:rsidP="00EE45B5" w:rsidRDefault="00177565" w14:paraId="343FA18B" w14:textId="77777777">
            <w:pPr>
              <w:spacing w:line="276" w:lineRule="auto"/>
              <w:jc w:val="center"/>
              <w:rPr>
                <w:rFonts w:eastAsia="MS Minngs"/>
                <w:sz w:val="18"/>
                <w:szCs w:val="18"/>
              </w:rPr>
            </w:pPr>
          </w:p>
        </w:tc>
        <w:tc>
          <w:tcPr>
            <w:tcW w:w="922" w:type="dxa"/>
            <w:gridSpan w:val="2"/>
            <w:tcBorders>
              <w:top w:val="single" w:color="auto" w:sz="4" w:space="0"/>
              <w:left w:val="single" w:color="auto" w:sz="6" w:space="0"/>
              <w:bottom w:val="single" w:color="auto" w:sz="4" w:space="0"/>
              <w:right w:val="single" w:color="auto" w:sz="6" w:space="0"/>
            </w:tcBorders>
          </w:tcPr>
          <w:p w:rsidR="00177565" w:rsidP="00EE45B5" w:rsidRDefault="00177565" w14:paraId="082517A2" w14:textId="77777777">
            <w:pPr>
              <w:spacing w:line="276" w:lineRule="auto"/>
              <w:jc w:val="center"/>
              <w:rPr>
                <w:rFonts w:eastAsia="MS Minngs"/>
                <w:sz w:val="18"/>
                <w:szCs w:val="18"/>
              </w:rPr>
            </w:pPr>
          </w:p>
        </w:tc>
        <w:tc>
          <w:tcPr>
            <w:tcW w:w="923" w:type="dxa"/>
            <w:tcBorders>
              <w:top w:val="single" w:color="auto" w:sz="6" w:space="0"/>
              <w:left w:val="single" w:color="auto" w:sz="6" w:space="0"/>
              <w:bottom w:val="single" w:color="auto" w:sz="6" w:space="0"/>
              <w:right w:val="single" w:color="auto" w:sz="6" w:space="0"/>
            </w:tcBorders>
          </w:tcPr>
          <w:p w:rsidR="00177565" w:rsidP="00EE45B5" w:rsidRDefault="00177565" w14:paraId="120855EE" w14:textId="77777777">
            <w:pPr>
              <w:spacing w:line="276" w:lineRule="auto"/>
              <w:jc w:val="right"/>
              <w:rPr>
                <w:rFonts w:eastAsia="MS Minngs"/>
                <w:sz w:val="18"/>
                <w:szCs w:val="18"/>
              </w:rPr>
            </w:pPr>
          </w:p>
        </w:tc>
        <w:tc>
          <w:tcPr>
            <w:tcW w:w="922" w:type="dxa"/>
            <w:tcBorders>
              <w:top w:val="single" w:color="auto" w:sz="6" w:space="0"/>
              <w:left w:val="single" w:color="auto" w:sz="6" w:space="0"/>
              <w:bottom w:val="single" w:color="auto" w:sz="6" w:space="0"/>
              <w:right w:val="single" w:color="auto" w:sz="6" w:space="0"/>
            </w:tcBorders>
          </w:tcPr>
          <w:p w:rsidR="00177565" w:rsidP="00EE45B5" w:rsidRDefault="00177565" w14:paraId="64D54827" w14:textId="77777777">
            <w:pPr>
              <w:spacing w:line="276" w:lineRule="auto"/>
              <w:jc w:val="right"/>
              <w:rPr>
                <w:rFonts w:eastAsia="MS Minngs"/>
                <w:sz w:val="18"/>
                <w:szCs w:val="18"/>
              </w:rPr>
            </w:pPr>
          </w:p>
        </w:tc>
        <w:tc>
          <w:tcPr>
            <w:tcW w:w="923" w:type="dxa"/>
            <w:tcBorders>
              <w:top w:val="single" w:color="auto" w:sz="6" w:space="0"/>
              <w:left w:val="single" w:color="auto" w:sz="6" w:space="0"/>
              <w:bottom w:val="single" w:color="auto" w:sz="6" w:space="0"/>
              <w:right w:val="single" w:color="auto" w:sz="6" w:space="0"/>
            </w:tcBorders>
          </w:tcPr>
          <w:p w:rsidR="00177565" w:rsidP="00EE45B5" w:rsidRDefault="00177565" w14:paraId="653DDEF3" w14:textId="77777777">
            <w:pPr>
              <w:spacing w:line="276" w:lineRule="auto"/>
              <w:ind w:firstLine="281"/>
              <w:jc w:val="right"/>
              <w:rPr>
                <w:rFonts w:eastAsia="MS Minngs"/>
                <w:sz w:val="18"/>
                <w:szCs w:val="18"/>
              </w:rPr>
            </w:pPr>
          </w:p>
        </w:tc>
        <w:tc>
          <w:tcPr>
            <w:tcW w:w="922" w:type="dxa"/>
            <w:gridSpan w:val="2"/>
            <w:tcBorders>
              <w:top w:val="single" w:color="auto" w:sz="4" w:space="0"/>
              <w:left w:val="single" w:color="auto" w:sz="6" w:space="0"/>
              <w:bottom w:val="single" w:color="auto" w:sz="4" w:space="0"/>
              <w:right w:val="single" w:color="auto" w:sz="6" w:space="0"/>
            </w:tcBorders>
          </w:tcPr>
          <w:p w:rsidR="00177565" w:rsidP="00EE45B5" w:rsidRDefault="00177565" w14:paraId="119F07DE" w14:textId="77777777">
            <w:pPr>
              <w:spacing w:line="276" w:lineRule="auto"/>
              <w:jc w:val="center"/>
              <w:rPr>
                <w:rFonts w:eastAsia="MS Minngs"/>
                <w:sz w:val="18"/>
                <w:szCs w:val="18"/>
              </w:rPr>
            </w:pPr>
          </w:p>
        </w:tc>
        <w:tc>
          <w:tcPr>
            <w:tcW w:w="923" w:type="dxa"/>
            <w:tcBorders>
              <w:top w:val="single" w:color="auto" w:sz="4" w:space="0"/>
              <w:left w:val="single" w:color="auto" w:sz="6" w:space="0"/>
              <w:bottom w:val="single" w:color="auto" w:sz="4" w:space="0"/>
              <w:right w:val="single" w:color="auto" w:sz="6" w:space="0"/>
            </w:tcBorders>
          </w:tcPr>
          <w:p w:rsidR="00177565" w:rsidP="00EE45B5" w:rsidRDefault="00177565" w14:paraId="1CFD7F3B" w14:textId="77777777">
            <w:pPr>
              <w:spacing w:line="276" w:lineRule="auto"/>
              <w:jc w:val="center"/>
              <w:rPr>
                <w:rFonts w:eastAsia="MS Minngs"/>
                <w:sz w:val="18"/>
                <w:szCs w:val="18"/>
              </w:rPr>
            </w:pPr>
          </w:p>
        </w:tc>
        <w:tc>
          <w:tcPr>
            <w:tcW w:w="720" w:type="dxa"/>
            <w:tcBorders>
              <w:top w:val="single" w:color="auto" w:sz="6" w:space="0"/>
              <w:left w:val="single" w:color="auto" w:sz="6" w:space="0"/>
              <w:bottom w:val="single" w:color="auto" w:sz="6" w:space="0"/>
              <w:right w:val="thinThickLargeGap" w:color="auto" w:sz="24" w:space="0"/>
            </w:tcBorders>
            <w:hideMark/>
          </w:tcPr>
          <w:p w:rsidR="00177565" w:rsidP="00EE45B5" w:rsidRDefault="00177565" w14:paraId="4406BB06" w14:textId="77777777">
            <w:pPr>
              <w:spacing w:line="276" w:lineRule="auto"/>
              <w:rPr>
                <w:rFonts w:eastAsia="MS Minngs"/>
                <w:b/>
                <w:bCs/>
                <w:sz w:val="18"/>
                <w:szCs w:val="18"/>
              </w:rPr>
            </w:pPr>
            <w:r>
              <w:rPr>
                <w:rFonts w:eastAsia="MS Minngs"/>
                <w:b/>
                <w:bCs/>
                <w:sz w:val="18"/>
                <w:szCs w:val="18"/>
              </w:rPr>
              <w:t>20%</w:t>
            </w:r>
          </w:p>
        </w:tc>
      </w:tr>
      <w:tr w:rsidR="00177565" w:rsidTr="00EE45B5" w14:paraId="6B54427E" w14:textId="77777777">
        <w:trPr>
          <w:cantSplit/>
          <w:trHeight w:val="282"/>
        </w:trPr>
        <w:tc>
          <w:tcPr>
            <w:tcW w:w="10230" w:type="dxa"/>
            <w:gridSpan w:val="13"/>
            <w:tcBorders>
              <w:top w:val="single" w:color="auto" w:sz="4" w:space="0"/>
              <w:left w:val="thinThickLargeGap" w:color="auto" w:sz="24" w:space="0"/>
              <w:bottom w:val="single" w:color="auto" w:sz="4" w:space="0"/>
              <w:right w:val="single" w:color="auto" w:sz="4" w:space="0"/>
            </w:tcBorders>
            <w:hideMark/>
          </w:tcPr>
          <w:p w:rsidR="00177565" w:rsidP="00EE45B5" w:rsidRDefault="00177565" w14:paraId="5D7180AE" w14:textId="77777777">
            <w:pPr>
              <w:spacing w:line="276" w:lineRule="auto"/>
              <w:rPr>
                <w:rFonts w:eastAsia="MS Minngs"/>
                <w:b/>
                <w:bCs/>
              </w:rPr>
            </w:pPr>
            <w:r>
              <w:rPr>
                <w:rFonts w:eastAsia="MS Minngs"/>
                <w:sz w:val="18"/>
                <w:szCs w:val="18"/>
              </w:rPr>
              <w:t xml:space="preserve">It is expected that students will present work that is </w:t>
            </w:r>
            <w:proofErr w:type="gramStart"/>
            <w:r>
              <w:rPr>
                <w:rFonts w:eastAsia="MS Minngs"/>
                <w:sz w:val="18"/>
                <w:szCs w:val="18"/>
              </w:rPr>
              <w:t>proof read</w:t>
            </w:r>
            <w:proofErr w:type="gramEnd"/>
            <w:r>
              <w:rPr>
                <w:rFonts w:eastAsia="MS Minngs"/>
                <w:sz w:val="18"/>
                <w:szCs w:val="18"/>
              </w:rPr>
              <w:t xml:space="preserve"> and follows the </w:t>
            </w:r>
            <w:r>
              <w:rPr>
                <w:rFonts w:eastAsia="MS Minngs"/>
                <w:bCs/>
                <w:sz w:val="18"/>
                <w:szCs w:val="18"/>
              </w:rPr>
              <w:t xml:space="preserve">School </w:t>
            </w:r>
            <w:r>
              <w:rPr>
                <w:rFonts w:eastAsia="MS Minngs"/>
                <w:b/>
                <w:bCs/>
                <w:sz w:val="18"/>
                <w:szCs w:val="18"/>
              </w:rPr>
              <w:t>Reference Guide</w:t>
            </w:r>
            <w:r>
              <w:rPr>
                <w:rFonts w:eastAsia="MS Minngs"/>
                <w:sz w:val="18"/>
                <w:szCs w:val="18"/>
              </w:rPr>
              <w:t xml:space="preserve"> and </w:t>
            </w:r>
            <w:r>
              <w:rPr>
                <w:rFonts w:eastAsia="MS Minngs"/>
                <w:b/>
                <w:sz w:val="18"/>
                <w:szCs w:val="18"/>
              </w:rPr>
              <w:t>Assessment Checklist.</w:t>
            </w:r>
            <w:r>
              <w:rPr>
                <w:rFonts w:eastAsia="MS Minngs"/>
                <w:sz w:val="18"/>
                <w:szCs w:val="18"/>
              </w:rPr>
              <w:t xml:space="preserve"> </w:t>
            </w:r>
            <w:proofErr w:type="gramStart"/>
            <w:r>
              <w:rPr>
                <w:rFonts w:eastAsia="MS Minngs"/>
                <w:sz w:val="18"/>
                <w:szCs w:val="18"/>
              </w:rPr>
              <w:t>Therefore</w:t>
            </w:r>
            <w:proofErr w:type="gramEnd"/>
            <w:r>
              <w:rPr>
                <w:rFonts w:eastAsia="MS Minngs"/>
                <w:sz w:val="18"/>
                <w:szCs w:val="18"/>
              </w:rPr>
              <w:t xml:space="preserve"> a range of 0 – 10 marks will be deducted for non-completion of any of the points on the </w:t>
            </w:r>
            <w:r>
              <w:rPr>
                <w:rFonts w:eastAsia="MS Minngs"/>
                <w:b/>
                <w:sz w:val="18"/>
                <w:szCs w:val="18"/>
              </w:rPr>
              <w:t>checklist below</w:t>
            </w:r>
            <w:r>
              <w:rPr>
                <w:rFonts w:eastAsia="MS Minngs"/>
                <w:sz w:val="18"/>
                <w:szCs w:val="18"/>
              </w:rPr>
              <w:t>.</w:t>
            </w:r>
          </w:p>
        </w:tc>
        <w:tc>
          <w:tcPr>
            <w:tcW w:w="720" w:type="dxa"/>
            <w:tcBorders>
              <w:top w:val="single" w:color="auto" w:sz="4" w:space="0"/>
              <w:left w:val="single" w:color="auto" w:sz="4" w:space="0"/>
              <w:bottom w:val="single" w:color="auto" w:sz="4" w:space="0"/>
              <w:right w:val="thinThickLargeGap" w:color="auto" w:sz="24" w:space="0"/>
            </w:tcBorders>
          </w:tcPr>
          <w:p w:rsidR="00177565" w:rsidP="00EE45B5" w:rsidRDefault="00177565" w14:paraId="66627CA2" w14:textId="77777777">
            <w:pPr>
              <w:spacing w:line="276" w:lineRule="auto"/>
              <w:rPr>
                <w:rFonts w:eastAsia="MS Minngs"/>
                <w:b/>
                <w:bCs/>
              </w:rPr>
            </w:pPr>
          </w:p>
        </w:tc>
      </w:tr>
      <w:tr w:rsidR="00177565" w:rsidTr="00EE45B5" w14:paraId="6959B87F" w14:textId="77777777">
        <w:trPr>
          <w:cantSplit/>
          <w:trHeight w:val="4341"/>
        </w:trPr>
        <w:tc>
          <w:tcPr>
            <w:tcW w:w="10950" w:type="dxa"/>
            <w:gridSpan w:val="14"/>
            <w:tcBorders>
              <w:top w:val="single" w:color="auto" w:sz="4" w:space="0"/>
              <w:left w:val="thinThickLargeGap" w:color="auto" w:sz="24" w:space="0"/>
              <w:bottom w:val="single" w:color="auto" w:sz="4" w:space="0"/>
              <w:right w:val="thinThickLargeGap" w:color="auto" w:sz="24" w:space="0"/>
            </w:tcBorders>
          </w:tcPr>
          <w:p w:rsidR="00177565" w:rsidP="00EE45B5" w:rsidRDefault="00177565" w14:paraId="1A87CE57" w14:textId="77777777">
            <w:pPr>
              <w:rPr>
                <w:rFonts w:eastAsia="MS Minngs"/>
                <w:b/>
                <w:bCs/>
              </w:rPr>
            </w:pPr>
            <w:r>
              <w:rPr>
                <w:rFonts w:eastAsia="MS Minngs"/>
                <w:b/>
                <w:bCs/>
              </w:rPr>
              <w:t>TUTOR COMMENTS:</w:t>
            </w:r>
          </w:p>
          <w:p w:rsidR="00177565" w:rsidP="00EE45B5" w:rsidRDefault="00177565" w14:paraId="6703AF1A" w14:textId="77777777">
            <w:pPr>
              <w:ind w:left="937" w:right="1152"/>
              <w:jc w:val="both"/>
              <w:rPr>
                <w:rFonts w:eastAsia="MS Minngs"/>
                <w:b/>
                <w:bCs/>
              </w:rPr>
            </w:pPr>
          </w:p>
          <w:p w:rsidR="00177565" w:rsidP="00EE45B5" w:rsidRDefault="00177565" w14:paraId="13616DF0" w14:textId="77777777">
            <w:pPr>
              <w:ind w:left="937" w:right="1152"/>
              <w:jc w:val="both"/>
              <w:rPr>
                <w:rFonts w:eastAsia="MS Minngs"/>
                <w:b/>
                <w:bCs/>
              </w:rPr>
            </w:pPr>
          </w:p>
          <w:p w:rsidR="00177565" w:rsidP="00EE45B5" w:rsidRDefault="00177565" w14:paraId="1BC33C79" w14:textId="77777777">
            <w:pPr>
              <w:ind w:left="937" w:right="1152"/>
              <w:jc w:val="both"/>
              <w:rPr>
                <w:rFonts w:eastAsia="MS Minngs"/>
                <w:b/>
                <w:bCs/>
              </w:rPr>
            </w:pPr>
          </w:p>
          <w:p w:rsidR="00177565" w:rsidP="00EE45B5" w:rsidRDefault="00177565" w14:paraId="2BF3AED9" w14:textId="77777777">
            <w:pPr>
              <w:ind w:left="937" w:right="1152"/>
              <w:jc w:val="both"/>
              <w:rPr>
                <w:rFonts w:eastAsia="MS Minngs"/>
                <w:b/>
                <w:bCs/>
              </w:rPr>
            </w:pPr>
          </w:p>
          <w:p w:rsidR="00177565" w:rsidP="00EE45B5" w:rsidRDefault="00177565" w14:paraId="3E8779D9" w14:textId="77777777">
            <w:pPr>
              <w:ind w:left="937" w:right="1152"/>
              <w:jc w:val="both"/>
              <w:rPr>
                <w:rFonts w:eastAsia="MS Minngs"/>
                <w:b/>
                <w:bCs/>
              </w:rPr>
            </w:pPr>
          </w:p>
          <w:p w:rsidR="00177565" w:rsidP="00EE45B5" w:rsidRDefault="00177565" w14:paraId="6E5A4A74" w14:textId="77777777">
            <w:pPr>
              <w:ind w:left="937" w:right="1152"/>
              <w:jc w:val="both"/>
              <w:rPr>
                <w:rFonts w:eastAsia="MS Minngs"/>
                <w:b/>
                <w:bCs/>
              </w:rPr>
            </w:pPr>
          </w:p>
          <w:p w:rsidR="00177565" w:rsidP="00EE45B5" w:rsidRDefault="00177565" w14:paraId="18E72F11" w14:textId="77777777">
            <w:pPr>
              <w:ind w:left="937" w:right="1152"/>
              <w:jc w:val="both"/>
              <w:rPr>
                <w:rFonts w:eastAsia="MS Minngs"/>
                <w:b/>
                <w:bCs/>
              </w:rPr>
            </w:pPr>
          </w:p>
          <w:p w:rsidR="00177565" w:rsidP="00EE45B5" w:rsidRDefault="00177565" w14:paraId="78055A71" w14:textId="77777777">
            <w:pPr>
              <w:ind w:left="937" w:right="1152"/>
              <w:jc w:val="both"/>
              <w:rPr>
                <w:rFonts w:eastAsia="MS Minngs"/>
                <w:b/>
                <w:bCs/>
              </w:rPr>
            </w:pPr>
          </w:p>
          <w:p w:rsidR="00177565" w:rsidP="00EE45B5" w:rsidRDefault="00177565" w14:paraId="006B94E5" w14:textId="77777777">
            <w:pPr>
              <w:ind w:left="937" w:right="1152"/>
              <w:jc w:val="both"/>
              <w:rPr>
                <w:rFonts w:eastAsia="MS Minngs"/>
                <w:b/>
                <w:bCs/>
              </w:rPr>
            </w:pPr>
          </w:p>
          <w:p w:rsidR="00177565" w:rsidP="00EE45B5" w:rsidRDefault="00177565" w14:paraId="3A3BC1C6" w14:textId="77777777">
            <w:pPr>
              <w:ind w:left="937" w:right="1152"/>
              <w:jc w:val="both"/>
              <w:rPr>
                <w:rFonts w:eastAsia="MS Minngs"/>
                <w:b/>
                <w:bCs/>
              </w:rPr>
            </w:pPr>
          </w:p>
          <w:p w:rsidR="00177565" w:rsidP="00EE45B5" w:rsidRDefault="00177565" w14:paraId="2185A5B2" w14:textId="77777777">
            <w:pPr>
              <w:ind w:left="937" w:right="1152"/>
              <w:jc w:val="both"/>
              <w:rPr>
                <w:rFonts w:eastAsia="MS Minngs"/>
                <w:b/>
                <w:bCs/>
              </w:rPr>
            </w:pPr>
          </w:p>
          <w:p w:rsidR="00177565" w:rsidP="00EE45B5" w:rsidRDefault="00177565" w14:paraId="1F3257A9" w14:textId="77777777">
            <w:pPr>
              <w:spacing w:line="276" w:lineRule="auto"/>
              <w:ind w:left="937" w:right="1152"/>
              <w:jc w:val="both"/>
              <w:rPr>
                <w:rFonts w:eastAsia="MS Minngs"/>
                <w:b/>
                <w:bCs/>
              </w:rPr>
            </w:pPr>
          </w:p>
        </w:tc>
      </w:tr>
      <w:tr w:rsidR="00177565" w:rsidTr="00EE45B5" w14:paraId="625D7F5A" w14:textId="77777777">
        <w:trPr>
          <w:cantSplit/>
          <w:trHeight w:val="365"/>
        </w:trPr>
        <w:tc>
          <w:tcPr>
            <w:tcW w:w="2664" w:type="dxa"/>
            <w:gridSpan w:val="2"/>
            <w:tcBorders>
              <w:top w:val="single" w:color="auto" w:sz="4" w:space="0"/>
              <w:left w:val="thinThickLargeGap" w:color="auto" w:sz="24" w:space="0"/>
              <w:bottom w:val="thickThinLargeGap" w:color="auto" w:sz="24" w:space="0"/>
              <w:right w:val="single" w:color="auto" w:sz="4" w:space="0"/>
            </w:tcBorders>
            <w:hideMark/>
          </w:tcPr>
          <w:p w:rsidR="00177565" w:rsidP="00EE45B5" w:rsidRDefault="00177565" w14:paraId="3207D2A1" w14:textId="77777777">
            <w:pPr>
              <w:rPr>
                <w:rFonts w:eastAsia="MS Minngs"/>
                <w:b/>
                <w:bCs/>
                <w:sz w:val="18"/>
                <w:szCs w:val="18"/>
              </w:rPr>
            </w:pPr>
            <w:r>
              <w:rPr>
                <w:rFonts w:eastAsia="MS Minngs"/>
                <w:b/>
                <w:bCs/>
                <w:sz w:val="18"/>
                <w:szCs w:val="18"/>
              </w:rPr>
              <w:t xml:space="preserve"> Submission date: </w:t>
            </w:r>
          </w:p>
          <w:p w:rsidR="00177565" w:rsidP="00EE45B5" w:rsidRDefault="00177565" w14:paraId="712832F1" w14:textId="77777777">
            <w:pPr>
              <w:rPr>
                <w:rFonts w:eastAsia="MS Minngs"/>
                <w:b/>
                <w:bCs/>
                <w:sz w:val="18"/>
                <w:szCs w:val="18"/>
              </w:rPr>
            </w:pPr>
            <w:r>
              <w:rPr>
                <w:rFonts w:eastAsia="MS Minngs"/>
                <w:b/>
                <w:bCs/>
                <w:sz w:val="18"/>
                <w:szCs w:val="18"/>
              </w:rPr>
              <w:t>10</w:t>
            </w:r>
            <w:r w:rsidRPr="00097266">
              <w:rPr>
                <w:rFonts w:eastAsia="MS Minngs"/>
                <w:b/>
                <w:bCs/>
                <w:sz w:val="18"/>
                <w:szCs w:val="18"/>
                <w:vertAlign w:val="superscript"/>
              </w:rPr>
              <w:t>th</w:t>
            </w:r>
            <w:r>
              <w:rPr>
                <w:rFonts w:eastAsia="MS Minngs"/>
                <w:b/>
                <w:bCs/>
                <w:sz w:val="18"/>
                <w:szCs w:val="18"/>
              </w:rPr>
              <w:t xml:space="preserve"> January 2020</w:t>
            </w:r>
          </w:p>
          <w:p w:rsidR="00177565" w:rsidP="00EE45B5" w:rsidRDefault="00177565" w14:paraId="2E373A31" w14:textId="77777777">
            <w:pPr>
              <w:spacing w:line="276" w:lineRule="auto"/>
              <w:rPr>
                <w:rFonts w:eastAsia="MS Minngs"/>
                <w:b/>
                <w:bCs/>
                <w:sz w:val="18"/>
                <w:szCs w:val="18"/>
              </w:rPr>
            </w:pPr>
            <w:r>
              <w:rPr>
                <w:rFonts w:eastAsia="MS Minngs"/>
                <w:b/>
                <w:bCs/>
                <w:sz w:val="18"/>
                <w:szCs w:val="18"/>
              </w:rPr>
              <w:t>via Turnitin</w:t>
            </w:r>
          </w:p>
        </w:tc>
        <w:tc>
          <w:tcPr>
            <w:tcW w:w="2339" w:type="dxa"/>
            <w:gridSpan w:val="4"/>
            <w:tcBorders>
              <w:top w:val="single" w:color="auto" w:sz="4" w:space="0"/>
              <w:left w:val="single" w:color="auto" w:sz="4" w:space="0"/>
              <w:bottom w:val="thickThinLargeGap" w:color="auto" w:sz="24" w:space="0"/>
              <w:right w:val="single" w:color="auto" w:sz="4" w:space="0"/>
            </w:tcBorders>
            <w:hideMark/>
          </w:tcPr>
          <w:p w:rsidR="00177565" w:rsidP="00EE45B5" w:rsidRDefault="00177565" w14:paraId="17C04059" w14:textId="77777777">
            <w:pPr>
              <w:rPr>
                <w:rFonts w:eastAsia="MS Minngs"/>
                <w:b/>
                <w:bCs/>
                <w:sz w:val="18"/>
                <w:szCs w:val="18"/>
              </w:rPr>
            </w:pPr>
            <w:r>
              <w:rPr>
                <w:rFonts w:eastAsia="MS Minngs"/>
                <w:b/>
                <w:bCs/>
                <w:sz w:val="18"/>
                <w:szCs w:val="18"/>
              </w:rPr>
              <w:t>Return date:</w:t>
            </w:r>
          </w:p>
          <w:p w:rsidR="00177565" w:rsidP="00EE45B5" w:rsidRDefault="00177565" w14:paraId="457141F1" w14:textId="77777777">
            <w:pPr>
              <w:spacing w:line="276" w:lineRule="auto"/>
              <w:rPr>
                <w:rFonts w:eastAsia="MS Minngs"/>
                <w:b/>
                <w:bCs/>
                <w:sz w:val="18"/>
                <w:szCs w:val="18"/>
              </w:rPr>
            </w:pPr>
            <w:r>
              <w:rPr>
                <w:rFonts w:eastAsia="MS Minngs"/>
                <w:b/>
                <w:bCs/>
                <w:sz w:val="18"/>
                <w:szCs w:val="18"/>
              </w:rPr>
              <w:t>(at least within 4 weeks)</w:t>
            </w:r>
          </w:p>
        </w:tc>
        <w:tc>
          <w:tcPr>
            <w:tcW w:w="3600" w:type="dxa"/>
            <w:gridSpan w:val="5"/>
            <w:tcBorders>
              <w:top w:val="single" w:color="auto" w:sz="4" w:space="0"/>
              <w:left w:val="single" w:color="auto" w:sz="4" w:space="0"/>
              <w:bottom w:val="thickThinLargeGap" w:color="auto" w:sz="24" w:space="0"/>
              <w:right w:val="single" w:color="auto" w:sz="4" w:space="0"/>
            </w:tcBorders>
            <w:hideMark/>
          </w:tcPr>
          <w:p w:rsidR="00177565" w:rsidP="00EE45B5" w:rsidRDefault="00177565" w14:paraId="24FB8974" w14:textId="77777777">
            <w:pPr>
              <w:spacing w:line="276" w:lineRule="auto"/>
              <w:rPr>
                <w:rFonts w:eastAsia="MS Minngs"/>
                <w:b/>
                <w:bCs/>
                <w:sz w:val="18"/>
                <w:szCs w:val="18"/>
              </w:rPr>
            </w:pPr>
            <w:r>
              <w:rPr>
                <w:rFonts w:eastAsia="MS Minngs"/>
                <w:b/>
                <w:bCs/>
                <w:sz w:val="18"/>
                <w:szCs w:val="18"/>
              </w:rPr>
              <w:t>Tutor: Karin Thomas</w:t>
            </w:r>
          </w:p>
        </w:tc>
        <w:tc>
          <w:tcPr>
            <w:tcW w:w="2347" w:type="dxa"/>
            <w:gridSpan w:val="3"/>
            <w:tcBorders>
              <w:top w:val="single" w:color="auto" w:sz="4" w:space="0"/>
              <w:left w:val="single" w:color="auto" w:sz="4" w:space="0"/>
              <w:bottom w:val="thickThinLargeGap" w:color="auto" w:sz="24" w:space="0"/>
              <w:right w:val="thinThickLargeGap" w:color="auto" w:sz="24" w:space="0"/>
            </w:tcBorders>
            <w:hideMark/>
          </w:tcPr>
          <w:p w:rsidR="00177565" w:rsidP="00EE45B5" w:rsidRDefault="00177565" w14:paraId="60D4E4E1" w14:textId="77777777">
            <w:pPr>
              <w:spacing w:line="276" w:lineRule="auto"/>
              <w:rPr>
                <w:rFonts w:eastAsia="MS Minngs"/>
                <w:b/>
                <w:bCs/>
                <w:sz w:val="18"/>
                <w:szCs w:val="18"/>
              </w:rPr>
            </w:pPr>
            <w:r>
              <w:rPr>
                <w:rFonts w:eastAsia="MS Minngs"/>
                <w:b/>
                <w:bCs/>
                <w:sz w:val="18"/>
                <w:szCs w:val="18"/>
              </w:rPr>
              <w:t xml:space="preserve">Mark: </w:t>
            </w:r>
          </w:p>
        </w:tc>
      </w:tr>
    </w:tbl>
    <w:p w:rsidR="00177565" w:rsidP="00177565" w:rsidRDefault="00177565" w14:paraId="37EB83F3" w14:textId="77777777"/>
    <w:p w:rsidRPr="0045645C" w:rsidR="003C74ED" w:rsidP="0045645C" w:rsidRDefault="00227682" w14:paraId="02A26B65" w14:textId="5A93661F">
      <w:pPr>
        <w:pStyle w:val="BodyText"/>
        <w:spacing w:line="360" w:lineRule="auto"/>
        <w:jc w:val="center"/>
        <w:rPr>
          <w:bCs/>
          <w:color w:val="000000" w:themeColor="text1"/>
          <w:sz w:val="28"/>
          <w:szCs w:val="28"/>
        </w:rPr>
      </w:pPr>
      <w:r w:rsidRPr="003C74ED">
        <w:rPr>
          <w:rFonts w:asciiTheme="minorHAnsi" w:hAnsiTheme="minorHAnsi" w:cstheme="minorHAnsi"/>
          <w:bCs/>
          <w:color w:val="000000" w:themeColor="text1"/>
          <w:sz w:val="28"/>
          <w:szCs w:val="28"/>
        </w:rPr>
        <w:t xml:space="preserve"> </w:t>
      </w:r>
      <w:r w:rsidRPr="0045645C" w:rsidR="003C74ED">
        <w:rPr>
          <w:bCs/>
          <w:color w:val="000000" w:themeColor="text1"/>
          <w:sz w:val="28"/>
          <w:szCs w:val="28"/>
        </w:rPr>
        <w:t xml:space="preserve">“Water is 1000 times </w:t>
      </w:r>
      <w:proofErr w:type="gramStart"/>
      <w:r w:rsidRPr="0045645C" w:rsidR="003C74ED">
        <w:rPr>
          <w:bCs/>
          <w:color w:val="000000" w:themeColor="text1"/>
          <w:sz w:val="28"/>
          <w:szCs w:val="28"/>
        </w:rPr>
        <w:t>more dense</w:t>
      </w:r>
      <w:proofErr w:type="gramEnd"/>
      <w:r w:rsidRPr="0045645C" w:rsidR="003C74ED">
        <w:rPr>
          <w:bCs/>
          <w:color w:val="000000" w:themeColor="text1"/>
          <w:sz w:val="28"/>
          <w:szCs w:val="28"/>
        </w:rPr>
        <w:t xml:space="preserve"> than air, so when the body moves forward through it, the water resists its movement”</w:t>
      </w:r>
    </w:p>
    <w:p w:rsidRPr="0045645C" w:rsidR="003C74ED" w:rsidP="0045645C" w:rsidRDefault="003C74ED" w14:paraId="1CABB744" w14:textId="515DCB80">
      <w:pPr>
        <w:pStyle w:val="BodyText"/>
        <w:spacing w:line="360" w:lineRule="auto"/>
        <w:jc w:val="center"/>
        <w:rPr>
          <w:bCs/>
          <w:color w:val="000000" w:themeColor="text1"/>
          <w:sz w:val="28"/>
          <w:szCs w:val="28"/>
        </w:rPr>
      </w:pPr>
      <w:r w:rsidRPr="0045645C">
        <w:rPr>
          <w:bCs/>
          <w:color w:val="000000" w:themeColor="text1"/>
          <w:sz w:val="28"/>
          <w:szCs w:val="28"/>
        </w:rPr>
        <w:t>Discuss the above statement in relation to ‘Front Crawl’ and ‘Back Crawl’ showing a sound understanding of the different types of resistance/drag, swimmers need to overcome.</w:t>
      </w:r>
    </w:p>
    <w:p w:rsidRPr="0045645C" w:rsidR="003C74ED" w:rsidP="0045645C" w:rsidRDefault="003C74ED" w14:paraId="02BFC34E" w14:textId="77777777">
      <w:pPr>
        <w:spacing w:line="360" w:lineRule="auto"/>
        <w:rPr>
          <w:rFonts w:ascii="Times New Roman" w:hAnsi="Times New Roman" w:cs="Times New Roman"/>
          <w:color w:val="000000" w:themeColor="text1"/>
        </w:rPr>
      </w:pPr>
    </w:p>
    <w:p w:rsidRPr="0045645C" w:rsidR="003C74ED" w:rsidP="0045645C" w:rsidRDefault="003C74ED" w14:paraId="481C07F0" w14:textId="43719CD6">
      <w:pPr>
        <w:spacing w:line="360" w:lineRule="auto"/>
        <w:rPr>
          <w:rFonts w:ascii="Times New Roman" w:hAnsi="Times New Roman" w:cs="Times New Roman"/>
          <w:color w:val="000000" w:themeColor="text1"/>
        </w:rPr>
      </w:pPr>
      <w:r w:rsidRPr="0045645C">
        <w:rPr>
          <w:rFonts w:ascii="Times New Roman" w:hAnsi="Times New Roman" w:cs="Times New Roman"/>
          <w:color w:val="000000" w:themeColor="text1"/>
        </w:rPr>
        <w:t>A swimmer’s success can be determined by the ability to generate propulsive force and the ability to reduce resistance to move forward. There are 4 main types of resistance drags which could affect swimmers during their strokes. These are form drag, eddy drag, viscous drag and wave drag. (</w:t>
      </w:r>
      <w:r w:rsidRPr="0045645C">
        <w:rPr>
          <w:rFonts w:ascii="Times New Roman" w:hAnsi="Times New Roman" w:eastAsia="Times New Roman" w:cs="Times New Roman"/>
          <w:color w:val="000000" w:themeColor="text1"/>
          <w:lang w:eastAsia="en-GB"/>
        </w:rPr>
        <w:t>Karpovich, 1933).</w:t>
      </w:r>
    </w:p>
    <w:p w:rsidRPr="0045645C" w:rsidR="003C74ED" w:rsidP="0045645C" w:rsidRDefault="003C74ED" w14:paraId="433BA9D0" w14:textId="77777777">
      <w:pPr>
        <w:spacing w:line="360" w:lineRule="auto"/>
        <w:rPr>
          <w:rFonts w:ascii="Times New Roman" w:hAnsi="Times New Roman" w:cs="Times New Roman"/>
          <w:color w:val="000000" w:themeColor="text1"/>
        </w:rPr>
      </w:pPr>
    </w:p>
    <w:p w:rsidRPr="0045645C" w:rsidR="003C74ED" w:rsidP="0045645C" w:rsidRDefault="003C74ED" w14:paraId="4A0D32AC" w14:textId="2476A070">
      <w:pPr>
        <w:pStyle w:val="u-mb-2"/>
        <w:spacing w:before="0" w:beforeAutospacing="0" w:line="360" w:lineRule="auto"/>
        <w:textAlignment w:val="center"/>
        <w:rPr>
          <w:color w:val="000000" w:themeColor="text1"/>
        </w:rPr>
      </w:pPr>
      <w:r w:rsidRPr="0045645C">
        <w:rPr>
          <w:color w:val="000000" w:themeColor="text1"/>
        </w:rPr>
        <w:t xml:space="preserve">Hydrodynamics is the study of movement in water. There are </w:t>
      </w:r>
      <w:r w:rsidRPr="0045645C" w:rsidR="6771C933">
        <w:rPr>
          <w:color w:val="000000" w:themeColor="text1"/>
        </w:rPr>
        <w:t>several</w:t>
      </w:r>
      <w:r w:rsidRPr="0045645C">
        <w:rPr>
          <w:color w:val="000000" w:themeColor="text1"/>
        </w:rPr>
        <w:t xml:space="preserve"> forces which act on a swimmer during their strokes. Firstly, there is thrust. This is in the horizonal direction and is provided by the arms and legs. This is the force which makes us go forward. We then have drag which opposes the motion and pulls us back. Vertically we have out weight which pulls us down. However, we have a force called buoyancy which acts in the opposite direction which helps us float. Buoyancy helps us to float due to the difference in the pressure exerted by the water depths. (</w:t>
      </w:r>
      <w:proofErr w:type="spellStart"/>
      <w:r w:rsidRPr="0045645C">
        <w:rPr>
          <w:color w:val="000000" w:themeColor="text1"/>
        </w:rPr>
        <w:t>Spathopoulos</w:t>
      </w:r>
      <w:proofErr w:type="spellEnd"/>
      <w:r w:rsidRPr="0045645C">
        <w:rPr>
          <w:color w:val="000000" w:themeColor="text1"/>
        </w:rPr>
        <w:t xml:space="preserve">, 2013). Humans centre of buoyancy is the cheat as this is where the lungs are located. Swimming requires our bodies to float. As our bodies float it displaces a weight of fluid exactly the same as its own weight. This means a body will sink if is not big enough to displace the same amount of water as it does. (Keighley, 1986). Swimmers will accelerate forward if the propulsive forces are bigger than the resistive forces holding them back (drag).  </w:t>
      </w:r>
    </w:p>
    <w:p w:rsidRPr="0045645C" w:rsidR="003C74ED" w:rsidP="0045645C" w:rsidRDefault="004E6353" w14:paraId="1CC63668" w14:textId="596947A6">
      <w:pPr>
        <w:spacing w:line="360" w:lineRule="auto"/>
        <w:rPr>
          <w:rFonts w:ascii="Times New Roman" w:hAnsi="Times New Roman" w:eastAsia="Times New Roman" w:cs="Times New Roman"/>
          <w:color w:val="000000" w:themeColor="text1"/>
          <w:lang w:eastAsia="en-GB"/>
        </w:rPr>
      </w:pPr>
      <w:r w:rsidRPr="0045645C">
        <w:rPr>
          <w:rFonts w:ascii="Times New Roman" w:hAnsi="Times New Roman" w:cs="Times New Roman"/>
          <w:color w:val="000000" w:themeColor="text1"/>
        </w:rPr>
        <w:t xml:space="preserve">Form drag can also be known as profile or frontal resistance.  This is the main contributor to the overall resistive force that a swimmer will experience. </w:t>
      </w:r>
      <w:r w:rsidRPr="0045645C" w:rsidR="003C74ED">
        <w:rPr>
          <w:rFonts w:ascii="Times New Roman" w:hAnsi="Times New Roman" w:cs="Times New Roman"/>
          <w:color w:val="000000" w:themeColor="text1"/>
        </w:rPr>
        <w:t>This is a result of the space a swimmer takes up in the water and the shapes they present to oncoming water. Things such as lateral movement (moving side to side) will increase form drag significantly. Eddy drag is the movement of the water which fills the space behind the swimmer as it moves forward. This has a tendency to pull a swimmer back as the hole is filled with water. This will result in slowing the swimmer down because of the high pressure in front of them and the low pressure behind their bodies (</w:t>
      </w:r>
      <w:r w:rsidRPr="0045645C" w:rsidR="003C74ED">
        <w:rPr>
          <w:rFonts w:ascii="Times New Roman" w:hAnsi="Times New Roman" w:eastAsia="Times New Roman" w:cs="Times New Roman"/>
          <w:color w:val="000000" w:themeColor="text1"/>
          <w:lang w:eastAsia="en-GB"/>
        </w:rPr>
        <w:t xml:space="preserve">Rushall et al, 1994). </w:t>
      </w:r>
      <w:r w:rsidRPr="0045645C" w:rsidR="003C74ED">
        <w:rPr>
          <w:rFonts w:ascii="Times New Roman" w:hAnsi="Times New Roman" w:cs="Times New Roman"/>
          <w:color w:val="000000" w:themeColor="text1"/>
        </w:rPr>
        <w:t>Viscous drag can also be known as skin friction. This makes the smallest contribution to the overall resistance that a swimmer will face during its strokes. However, it remains significant and is the only contributor to total drag in underwater swimming (Polidori et al, 2005). This is the friction between the swimmer’s skin and the water. As you go through water the water molecules are pulled along with the skin which created a frictional effect on the molecules. This can slow a swimmer down, but it depends on the roughness of the swimmer’s skin how much. If the skin is very rough, then it will slow them down more than if the skin was smooth. Competitive swimmers tend to shave their bodies as it can help reduce viscous drag. Sharp et al, 1998 suggest that there is a physical benefit to shaving as it reduces drag. Swimmers also tend to wear specific swimming clothing like tight fitted suits and swim caps. This is because they are very smooth, so they glide through the water and reduce drag. Finally, wave drag also can slow a swimmer down. Swimmers will experience wave drag when swimming at the surface of the water. This is because a wave is created. When swimming at a certain speed, wave height grows significantly with further speed increase. This suggests that wave drag cannot be neglected at high speeds (</w:t>
      </w:r>
      <w:r w:rsidRPr="0045645C" w:rsidR="003C74ED">
        <w:rPr>
          <w:rFonts w:ascii="Times New Roman" w:hAnsi="Times New Roman" w:eastAsia="Times New Roman" w:cs="Times New Roman"/>
          <w:color w:val="000000" w:themeColor="text1"/>
          <w:shd w:val="clear" w:color="auto" w:fill="FFFFFF"/>
          <w:lang w:eastAsia="en-GB"/>
        </w:rPr>
        <w:t>Toussaint</w:t>
      </w:r>
      <w:r w:rsidRPr="0045645C" w:rsidR="003C74ED">
        <w:rPr>
          <w:rFonts w:ascii="Times New Roman" w:hAnsi="Times New Roman" w:cs="Times New Roman"/>
          <w:color w:val="000000" w:themeColor="text1"/>
        </w:rPr>
        <w:t xml:space="preserve">, 2002). </w:t>
      </w:r>
    </w:p>
    <w:p w:rsidRPr="0045645C" w:rsidR="003C74ED" w:rsidP="0045645C" w:rsidRDefault="003C74ED" w14:paraId="5EEB1E0F" w14:textId="77777777">
      <w:pPr>
        <w:spacing w:line="360" w:lineRule="auto"/>
        <w:rPr>
          <w:rFonts w:ascii="Times New Roman" w:hAnsi="Times New Roman" w:eastAsia="Times New Roman" w:cs="Times New Roman"/>
          <w:color w:val="000000" w:themeColor="text1"/>
          <w:lang w:eastAsia="en-GB"/>
        </w:rPr>
      </w:pPr>
    </w:p>
    <w:p w:rsidRPr="0045645C" w:rsidR="00AD0185" w:rsidP="0045645C" w:rsidRDefault="003C74ED" w14:paraId="2CA29E46" w14:textId="77777777">
      <w:pPr>
        <w:spacing w:line="360" w:lineRule="auto"/>
        <w:rPr>
          <w:rFonts w:ascii="Times New Roman" w:hAnsi="Times New Roman" w:cs="Times New Roman"/>
          <w:color w:val="000000" w:themeColor="text1"/>
        </w:rPr>
      </w:pPr>
      <w:r w:rsidRPr="0045645C">
        <w:rPr>
          <w:rFonts w:ascii="Times New Roman" w:hAnsi="Times New Roman" w:cs="Times New Roman"/>
          <w:color w:val="000000" w:themeColor="text1"/>
        </w:rPr>
        <w:t xml:space="preserve">Front crawl requires you to be as streamline as possible. This means your body should be flat and straight. The top of the head should always be positioned on top of the water. This ensures that the water goes around the face and not over the head. Water levels should be among the hairline and the bridge of the nose. The eyes should be looking forward and down towards the floor. By being streamline it minimises form drag. This is a major contributor to the overall resistance force that swimmers will experience. Form drag is the resistance that is caused when an object is moving through water due to the rate of change of momentum of the fluid influenced by the object moving (Vogel, 1994). Similarly, back crawl requires you to have a supine, flat body which is as streamline as possible. When performing back crawl the head should be straight with your eyes looking up. By keeping this flat and streamline shape </w:t>
      </w:r>
    </w:p>
    <w:p w:rsidRPr="0045645C" w:rsidR="003C74ED" w:rsidP="0045645C" w:rsidRDefault="003C74ED" w14:paraId="50FA371D" w14:textId="6D212C05">
      <w:pPr>
        <w:spacing w:line="360" w:lineRule="auto"/>
        <w:rPr>
          <w:rFonts w:ascii="Times New Roman" w:hAnsi="Times New Roman" w:eastAsia="Times New Roman" w:cs="Times New Roman"/>
          <w:color w:val="000000" w:themeColor="text1"/>
          <w:lang w:eastAsia="en-GB"/>
        </w:rPr>
      </w:pPr>
      <w:bookmarkStart w:name="_GoBack" w:id="0"/>
      <w:bookmarkEnd w:id="0"/>
      <w:r w:rsidRPr="0045645C">
        <w:rPr>
          <w:rFonts w:ascii="Times New Roman" w:hAnsi="Times New Roman" w:cs="Times New Roman"/>
          <w:color w:val="000000" w:themeColor="text1"/>
        </w:rPr>
        <w:t xml:space="preserve">you minimise eddy drag as if you have a poor technique it causes water turbulence which creates drag and can slow a swimmer down. Both strokes require you to keep your head on top of the water. This can counter act the natural tendency of your lower body which tends to sink. This would produce greater swim resistance, when the swimmer raises their head to breath. It is suggested that in both of these strokes a rolling action of the body can be very beneficial as a rolling action along the longitudinal axis can minimise form drag. This is because it helps keep the body higher in the water. </w:t>
      </w:r>
    </w:p>
    <w:p w:rsidRPr="0045645C" w:rsidR="003C74ED" w:rsidP="0045645C" w:rsidRDefault="003C74ED" w14:paraId="540D821C" w14:textId="77777777">
      <w:pPr>
        <w:spacing w:line="360" w:lineRule="auto"/>
        <w:rPr>
          <w:rFonts w:ascii="Times New Roman" w:hAnsi="Times New Roman" w:cs="Times New Roman"/>
          <w:color w:val="000000" w:themeColor="text1"/>
        </w:rPr>
      </w:pPr>
    </w:p>
    <w:p w:rsidRPr="0045645C" w:rsidR="003C74ED" w:rsidP="0045645C" w:rsidRDefault="003C74ED" w14:paraId="48826F8F" w14:textId="2A212176">
      <w:pPr>
        <w:spacing w:line="360" w:lineRule="auto"/>
        <w:rPr>
          <w:rFonts w:ascii="Times New Roman" w:hAnsi="Times New Roman" w:cs="Times New Roman"/>
          <w:color w:val="000000" w:themeColor="text1"/>
        </w:rPr>
      </w:pPr>
      <w:r w:rsidRPr="0045645C">
        <w:rPr>
          <w:rFonts w:ascii="Times New Roman" w:hAnsi="Times New Roman" w:cs="Times New Roman"/>
          <w:color w:val="000000" w:themeColor="text1"/>
        </w:rPr>
        <w:t>Front crawl requires the legs to be straight. This is to help maintain the horizonal body position which is needed for front crawl. By having straight legs this helps to keep the hips elevated. The leg kick also supplements propulsion and finally balances out the arm action. The legs should kick alternately up and down. The whole leg is involved in the kick action with your ankles being relaxed and toes pointed. Similarly, back crawl also requires your legs to be straight with an alternating up and down kick. The legs are the main contributor for making propulsion back crawl. By enhancing the propulsive force in the legs, it helps improve the propulsive force of the arm action (</w:t>
      </w:r>
      <w:proofErr w:type="spellStart"/>
      <w:r w:rsidRPr="0045645C">
        <w:rPr>
          <w:rFonts w:ascii="Times New Roman" w:hAnsi="Times New Roman" w:cs="Times New Roman"/>
          <w:color w:val="000000" w:themeColor="text1"/>
        </w:rPr>
        <w:t>Deschodt</w:t>
      </w:r>
      <w:proofErr w:type="spellEnd"/>
      <w:r w:rsidRPr="0045645C">
        <w:rPr>
          <w:rFonts w:ascii="Times New Roman" w:hAnsi="Times New Roman" w:cs="Times New Roman"/>
          <w:color w:val="000000" w:themeColor="text1"/>
        </w:rPr>
        <w:t xml:space="preserve">, 1999). However, unlike front crawl where the whole leg is involved in the leg kick, back crawl requires the kick to start from the hip but a minimal bend at the knee. By following this it will help minimise form drag. It will also minimise wave drag as this drag is a result of when a swimmer moves their body in the water. The drag is smaller if you are streamlined position rather then a streamlined position so if you used your whole leg in backstroke the kick would be too big which would mean you won’t be as streamlined which would result a large drag. </w:t>
      </w:r>
    </w:p>
    <w:p w:rsidRPr="0045645C" w:rsidR="003C74ED" w:rsidP="0045645C" w:rsidRDefault="003C74ED" w14:paraId="338EF159" w14:textId="0DCDBBAD">
      <w:pPr>
        <w:spacing w:line="360" w:lineRule="auto"/>
        <w:rPr>
          <w:rFonts w:ascii="Times New Roman" w:hAnsi="Times New Roman" w:cs="Times New Roman"/>
          <w:color w:val="000000" w:themeColor="text1"/>
        </w:rPr>
      </w:pPr>
    </w:p>
    <w:p w:rsidRPr="0045645C" w:rsidR="003C74ED" w:rsidP="0045645C" w:rsidRDefault="003C74ED" w14:paraId="46D841DF" w14:textId="77777777">
      <w:pPr>
        <w:spacing w:line="360" w:lineRule="auto"/>
        <w:rPr>
          <w:rFonts w:ascii="Times New Roman" w:hAnsi="Times New Roman" w:cs="Times New Roman"/>
          <w:color w:val="000000" w:themeColor="text1"/>
        </w:rPr>
      </w:pPr>
      <w:r w:rsidRPr="0045645C">
        <w:rPr>
          <w:rFonts w:ascii="Times New Roman" w:hAnsi="Times New Roman" w:cs="Times New Roman"/>
          <w:color w:val="000000" w:themeColor="text1"/>
        </w:rPr>
        <w:t>The arm action in front crawl is the main propulsive force of the stoke. This action is continuous and alternating. Arm coordination is very important in front crawl as the arms are doing different things at different times. There are three major patterns which are the catch up, the superposition and the opposite pattern. The catch up phase is the time between the propulsive phases, the superposition is the coordination pattern of the overlap in the propulsive phase of both arms and the opposite pattern is when one arm starts the pull the water backwards as the other arm finishes the pull phase (</w:t>
      </w:r>
      <w:proofErr w:type="spellStart"/>
      <w:r w:rsidRPr="0045645C">
        <w:rPr>
          <w:rFonts w:ascii="Times New Roman" w:hAnsi="Times New Roman" w:cs="Times New Roman"/>
          <w:color w:val="000000" w:themeColor="text1"/>
        </w:rPr>
        <w:t>Potdevin</w:t>
      </w:r>
      <w:proofErr w:type="spellEnd"/>
      <w:r w:rsidRPr="0045645C">
        <w:rPr>
          <w:rFonts w:ascii="Times New Roman" w:hAnsi="Times New Roman" w:cs="Times New Roman"/>
          <w:color w:val="000000" w:themeColor="text1"/>
        </w:rPr>
        <w:t xml:space="preserve"> et al, 2006). Back crawl also has a continuous and alternating arm action. It also has a pulling effect as your hand pulls the water down the body towards the feet. It is very important that when the hand is entering the water the little finger enters the water first and when it is coming out of the water the thumb comes out first. This is to minimise form drag as it is important to keep the frontal area which is presented to the water at a minimum. </w:t>
      </w:r>
    </w:p>
    <w:p w:rsidRPr="0045645C" w:rsidR="003C74ED" w:rsidP="0045645C" w:rsidRDefault="003C74ED" w14:paraId="20F02D74" w14:textId="77777777">
      <w:pPr>
        <w:spacing w:line="360" w:lineRule="auto"/>
        <w:rPr>
          <w:rFonts w:ascii="Times New Roman" w:hAnsi="Times New Roman" w:cs="Times New Roman"/>
          <w:color w:val="000000" w:themeColor="text1"/>
        </w:rPr>
      </w:pPr>
    </w:p>
    <w:p w:rsidRPr="0045645C" w:rsidR="003C74ED" w:rsidP="0045645C" w:rsidRDefault="003C74ED" w14:paraId="2845D7A4" w14:textId="7163E90B">
      <w:pPr>
        <w:spacing w:line="360" w:lineRule="auto"/>
        <w:rPr>
          <w:rFonts w:ascii="Times New Roman" w:hAnsi="Times New Roman" w:cs="Times New Roman"/>
          <w:color w:val="000000" w:themeColor="text1"/>
        </w:rPr>
      </w:pPr>
      <w:r w:rsidRPr="0045645C">
        <w:rPr>
          <w:rFonts w:ascii="Times New Roman" w:hAnsi="Times New Roman" w:cs="Times New Roman"/>
          <w:color w:val="000000" w:themeColor="text1"/>
        </w:rPr>
        <w:t xml:space="preserve">In front crawl the face is in the water. When confident, swimmers should be turning their head and breathing side to side. When breathing at the side you should lift your head it should just be a turn to the side. This is to minimise form drag as it has been suggested a rolling action can help minimise it. However, back crawl your face is out of the water so breathing should just be controlled and regular. </w:t>
      </w:r>
    </w:p>
    <w:p w:rsidRPr="0045645C" w:rsidR="003C74ED" w:rsidP="0045645C" w:rsidRDefault="003C74ED" w14:paraId="30E4C811" w14:textId="77777777">
      <w:pPr>
        <w:spacing w:line="360" w:lineRule="auto"/>
        <w:rPr>
          <w:rFonts w:ascii="Times New Roman" w:hAnsi="Times New Roman" w:cs="Times New Roman"/>
          <w:color w:val="000000" w:themeColor="text1"/>
        </w:rPr>
      </w:pPr>
    </w:p>
    <w:p w:rsidRPr="0045645C" w:rsidR="003C74ED" w:rsidP="0045645C" w:rsidRDefault="003C74ED" w14:paraId="1464736F" w14:textId="2960F41A">
      <w:pPr>
        <w:spacing w:line="360" w:lineRule="auto"/>
        <w:rPr>
          <w:rFonts w:ascii="Times New Roman" w:hAnsi="Times New Roman" w:cs="Times New Roman"/>
          <w:color w:val="000000" w:themeColor="text1"/>
        </w:rPr>
      </w:pPr>
      <w:r w:rsidRPr="0045645C">
        <w:rPr>
          <w:rFonts w:ascii="Times New Roman" w:hAnsi="Times New Roman" w:cs="Times New Roman"/>
          <w:color w:val="000000" w:themeColor="text1"/>
        </w:rPr>
        <w:t xml:space="preserve">Timing is very important in both front and back crawl. Both stokes have an alternating arm action and leg kick. The stokes should flow. If the arm or leg actions are not continuous and alternating, then it could result in an increase of form drag. </w:t>
      </w:r>
    </w:p>
    <w:p w:rsidRPr="0045645C" w:rsidR="003C74ED" w:rsidP="0045645C" w:rsidRDefault="003C74ED" w14:paraId="149DD9A8" w14:textId="6B88E6D1">
      <w:pPr>
        <w:spacing w:line="360" w:lineRule="auto"/>
        <w:rPr>
          <w:rFonts w:ascii="Times New Roman" w:hAnsi="Times New Roman" w:cs="Times New Roman"/>
          <w:color w:val="000000" w:themeColor="text1"/>
        </w:rPr>
      </w:pPr>
    </w:p>
    <w:p w:rsidR="003C74ED" w:rsidP="0045645C" w:rsidRDefault="003C74ED" w14:paraId="7E0BC54D" w14:textId="325C0952">
      <w:pPr>
        <w:spacing w:line="360" w:lineRule="auto"/>
        <w:rPr>
          <w:rStyle w:val="authorsname"/>
          <w:rFonts w:ascii="Times New Roman" w:hAnsi="Times New Roman" w:cs="Times New Roman"/>
          <w:color w:val="000000" w:themeColor="text1"/>
        </w:rPr>
      </w:pPr>
      <w:r w:rsidRPr="0045645C">
        <w:rPr>
          <w:rFonts w:ascii="Times New Roman" w:hAnsi="Times New Roman" w:cs="Times New Roman"/>
          <w:color w:val="000000" w:themeColor="text1"/>
        </w:rPr>
        <w:t xml:space="preserve">To conclude, </w:t>
      </w:r>
      <w:r w:rsidRPr="0045645C">
        <w:rPr>
          <w:rStyle w:val="authorsname"/>
          <w:rFonts w:ascii="Times New Roman" w:hAnsi="Times New Roman" w:cs="Times New Roman"/>
          <w:color w:val="000000" w:themeColor="text1"/>
        </w:rPr>
        <w:t xml:space="preserve">Swimmers will accelerate forward if the propulsive forces are bigger than the resistive forces holding them back which is called drag. If the stokes are performed correctly then the resistance will be lower than if the stokes are done incorrectly. </w:t>
      </w:r>
    </w:p>
    <w:p w:rsidR="007F3BAD" w:rsidP="0045645C" w:rsidRDefault="007F3BAD" w14:paraId="6697F4AE" w14:textId="77777777">
      <w:pPr>
        <w:spacing w:line="360" w:lineRule="auto"/>
        <w:rPr>
          <w:rStyle w:val="authorsname"/>
          <w:rFonts w:ascii="Times New Roman" w:hAnsi="Times New Roman" w:cs="Times New Roman"/>
          <w:color w:val="000000" w:themeColor="text1"/>
        </w:rPr>
      </w:pPr>
    </w:p>
    <w:p w:rsidR="007F3BAD" w:rsidP="0045645C" w:rsidRDefault="007F3BAD" w14:paraId="0D4592AD" w14:textId="77777777">
      <w:pPr>
        <w:spacing w:line="360" w:lineRule="auto"/>
        <w:rPr>
          <w:rStyle w:val="authorsname"/>
          <w:rFonts w:ascii="Times New Roman" w:hAnsi="Times New Roman" w:cs="Times New Roman"/>
          <w:color w:val="000000" w:themeColor="text1"/>
        </w:rPr>
      </w:pPr>
    </w:p>
    <w:p w:rsidRPr="0045645C" w:rsidR="007F3BAD" w:rsidP="0045645C" w:rsidRDefault="007F3BAD" w14:paraId="69AA0B10" w14:textId="77777777">
      <w:pPr>
        <w:spacing w:line="360" w:lineRule="auto"/>
        <w:rPr>
          <w:rStyle w:val="authorsname"/>
          <w:rFonts w:ascii="Times New Roman" w:hAnsi="Times New Roman" w:cs="Times New Roman"/>
          <w:color w:val="000000" w:themeColor="text1"/>
        </w:rPr>
      </w:pPr>
    </w:p>
    <w:p w:rsidR="003C74ED" w:rsidP="0045645C" w:rsidRDefault="003C74ED" w14:paraId="0FDE6FAD" w14:textId="636EEE00">
      <w:pPr>
        <w:spacing w:line="360" w:lineRule="auto"/>
        <w:rPr>
          <w:rStyle w:val="authorsname"/>
          <w:rFonts w:ascii="Times New Roman" w:hAnsi="Times New Roman" w:cs="Times New Roman"/>
          <w:color w:val="000000" w:themeColor="text1"/>
        </w:rPr>
      </w:pPr>
    </w:p>
    <w:p w:rsidRPr="0045645C" w:rsidR="007F3BAD" w:rsidP="0045645C" w:rsidRDefault="007F3BAD" w14:paraId="07A5F690" w14:textId="35DB9FF5">
      <w:pPr>
        <w:spacing w:line="360" w:lineRule="auto"/>
        <w:rPr>
          <w:rStyle w:val="authorsname"/>
          <w:rFonts w:ascii="Times New Roman" w:hAnsi="Times New Roman" w:cs="Times New Roman"/>
          <w:color w:val="000000" w:themeColor="text1"/>
        </w:rPr>
      </w:pPr>
      <w:r>
        <w:rPr>
          <w:rStyle w:val="authorsname"/>
          <w:rFonts w:ascii="Times New Roman" w:hAnsi="Times New Roman" w:cs="Times New Roman"/>
          <w:color w:val="000000" w:themeColor="text1"/>
        </w:rPr>
        <w:t xml:space="preserve">Wordcount -1491 </w:t>
      </w:r>
    </w:p>
    <w:p w:rsidRPr="0045645C" w:rsidR="003C74ED" w:rsidP="0045645C" w:rsidRDefault="003C74ED" w14:paraId="31AD7202" w14:textId="65FB81CD">
      <w:pPr>
        <w:spacing w:line="360" w:lineRule="auto"/>
        <w:rPr>
          <w:rStyle w:val="authorsname"/>
          <w:rFonts w:ascii="Times New Roman" w:hAnsi="Times New Roman" w:cs="Times New Roman"/>
          <w:color w:val="000000" w:themeColor="text1"/>
        </w:rPr>
      </w:pPr>
    </w:p>
    <w:p w:rsidRPr="0045645C" w:rsidR="003C74ED" w:rsidP="0045645C" w:rsidRDefault="003C74ED" w14:paraId="7CAF95D2" w14:textId="77139F42">
      <w:pPr>
        <w:spacing w:line="360" w:lineRule="auto"/>
        <w:rPr>
          <w:rStyle w:val="authorsname"/>
          <w:rFonts w:ascii="Times New Roman" w:hAnsi="Times New Roman" w:cs="Times New Roman"/>
          <w:color w:val="000000" w:themeColor="text1"/>
        </w:rPr>
      </w:pPr>
    </w:p>
    <w:p w:rsidRPr="0045645C" w:rsidR="003C74ED" w:rsidP="0045645C" w:rsidRDefault="003C74ED" w14:paraId="46D19E7D" w14:textId="72B9F075">
      <w:pPr>
        <w:spacing w:line="360" w:lineRule="auto"/>
        <w:rPr>
          <w:rStyle w:val="authorsname"/>
          <w:rFonts w:ascii="Times New Roman" w:hAnsi="Times New Roman" w:cs="Times New Roman"/>
          <w:color w:val="000000" w:themeColor="text1"/>
        </w:rPr>
      </w:pPr>
    </w:p>
    <w:p w:rsidRPr="0045645C" w:rsidR="003C74ED" w:rsidP="0045645C" w:rsidRDefault="003C74ED" w14:paraId="624AAA8B" w14:textId="657D8204">
      <w:pPr>
        <w:spacing w:line="360" w:lineRule="auto"/>
        <w:rPr>
          <w:rStyle w:val="authorsname"/>
          <w:rFonts w:ascii="Times New Roman" w:hAnsi="Times New Roman" w:cs="Times New Roman"/>
          <w:color w:val="000000" w:themeColor="text1"/>
        </w:rPr>
      </w:pPr>
    </w:p>
    <w:p w:rsidR="003C74ED" w:rsidP="0045645C" w:rsidRDefault="003C74ED" w14:paraId="1AF1C665" w14:textId="4854DC98">
      <w:pPr>
        <w:spacing w:line="360" w:lineRule="auto"/>
        <w:rPr>
          <w:rStyle w:val="authorsname"/>
          <w:rFonts w:ascii="Times New Roman" w:hAnsi="Times New Roman" w:cs="Times New Roman"/>
          <w:color w:val="000000" w:themeColor="text1"/>
        </w:rPr>
      </w:pPr>
    </w:p>
    <w:p w:rsidR="00BC7FA2" w:rsidP="0045645C" w:rsidRDefault="00BC7FA2" w14:paraId="0278BA6E" w14:textId="77777777">
      <w:pPr>
        <w:spacing w:line="360" w:lineRule="auto"/>
        <w:rPr>
          <w:rStyle w:val="authorsname"/>
          <w:rFonts w:ascii="Times New Roman" w:hAnsi="Times New Roman" w:cs="Times New Roman"/>
          <w:color w:val="000000" w:themeColor="text1"/>
        </w:rPr>
      </w:pPr>
    </w:p>
    <w:p w:rsidR="00BC7FA2" w:rsidP="0045645C" w:rsidRDefault="00BC7FA2" w14:paraId="202CEA1E" w14:textId="77777777">
      <w:pPr>
        <w:spacing w:line="360" w:lineRule="auto"/>
        <w:rPr>
          <w:rStyle w:val="authorsname"/>
          <w:rFonts w:ascii="Times New Roman" w:hAnsi="Times New Roman" w:cs="Times New Roman"/>
          <w:color w:val="000000" w:themeColor="text1"/>
        </w:rPr>
      </w:pPr>
    </w:p>
    <w:p w:rsidR="00BC7FA2" w:rsidP="0045645C" w:rsidRDefault="00BC7FA2" w14:paraId="00BD8DB0" w14:textId="77777777">
      <w:pPr>
        <w:spacing w:line="360" w:lineRule="auto"/>
        <w:rPr>
          <w:rStyle w:val="authorsname"/>
          <w:rFonts w:ascii="Times New Roman" w:hAnsi="Times New Roman" w:cs="Times New Roman"/>
          <w:color w:val="000000" w:themeColor="text1"/>
        </w:rPr>
      </w:pPr>
    </w:p>
    <w:p w:rsidR="00BC7FA2" w:rsidP="0045645C" w:rsidRDefault="00BC7FA2" w14:paraId="7DDF523F" w14:textId="77777777">
      <w:pPr>
        <w:spacing w:line="360" w:lineRule="auto"/>
        <w:rPr>
          <w:rStyle w:val="authorsname"/>
          <w:rFonts w:ascii="Times New Roman" w:hAnsi="Times New Roman" w:cs="Times New Roman"/>
          <w:color w:val="000000" w:themeColor="text1"/>
        </w:rPr>
      </w:pPr>
    </w:p>
    <w:p w:rsidR="00BC7FA2" w:rsidP="0045645C" w:rsidRDefault="00BC7FA2" w14:paraId="28E8AB9C" w14:textId="77777777">
      <w:pPr>
        <w:spacing w:line="360" w:lineRule="auto"/>
        <w:rPr>
          <w:rStyle w:val="authorsname"/>
          <w:rFonts w:ascii="Times New Roman" w:hAnsi="Times New Roman" w:cs="Times New Roman"/>
          <w:color w:val="000000" w:themeColor="text1"/>
        </w:rPr>
      </w:pPr>
    </w:p>
    <w:p w:rsidR="00BC7FA2" w:rsidP="0045645C" w:rsidRDefault="00BC7FA2" w14:paraId="517C8C24" w14:textId="77777777">
      <w:pPr>
        <w:spacing w:line="360" w:lineRule="auto"/>
        <w:rPr>
          <w:rStyle w:val="authorsname"/>
          <w:rFonts w:ascii="Times New Roman" w:hAnsi="Times New Roman" w:cs="Times New Roman"/>
          <w:color w:val="000000" w:themeColor="text1"/>
        </w:rPr>
      </w:pPr>
    </w:p>
    <w:p w:rsidR="00BC7FA2" w:rsidP="0045645C" w:rsidRDefault="00BC7FA2" w14:paraId="0960F88B" w14:textId="77777777">
      <w:pPr>
        <w:spacing w:line="360" w:lineRule="auto"/>
        <w:rPr>
          <w:rStyle w:val="authorsname"/>
          <w:rFonts w:ascii="Times New Roman" w:hAnsi="Times New Roman" w:cs="Times New Roman"/>
          <w:color w:val="000000" w:themeColor="text1"/>
        </w:rPr>
      </w:pPr>
    </w:p>
    <w:p w:rsidR="00BC7FA2" w:rsidP="0045645C" w:rsidRDefault="00BC7FA2" w14:paraId="6DAA795C" w14:textId="77777777">
      <w:pPr>
        <w:spacing w:line="360" w:lineRule="auto"/>
        <w:rPr>
          <w:rStyle w:val="authorsname"/>
          <w:rFonts w:ascii="Times New Roman" w:hAnsi="Times New Roman" w:cs="Times New Roman"/>
          <w:color w:val="000000" w:themeColor="text1"/>
        </w:rPr>
      </w:pPr>
    </w:p>
    <w:p w:rsidR="00BC7FA2" w:rsidP="0045645C" w:rsidRDefault="00BC7FA2" w14:paraId="265D65EB" w14:textId="77777777">
      <w:pPr>
        <w:spacing w:line="360" w:lineRule="auto"/>
        <w:rPr>
          <w:rStyle w:val="authorsname"/>
          <w:rFonts w:ascii="Times New Roman" w:hAnsi="Times New Roman" w:cs="Times New Roman"/>
          <w:color w:val="000000" w:themeColor="text1"/>
        </w:rPr>
      </w:pPr>
    </w:p>
    <w:p w:rsidR="00BC7FA2" w:rsidP="0045645C" w:rsidRDefault="00BC7FA2" w14:paraId="07D1B304" w14:textId="77777777">
      <w:pPr>
        <w:spacing w:line="360" w:lineRule="auto"/>
        <w:rPr>
          <w:rStyle w:val="authorsname"/>
          <w:rFonts w:ascii="Times New Roman" w:hAnsi="Times New Roman" w:cs="Times New Roman"/>
          <w:color w:val="000000" w:themeColor="text1"/>
        </w:rPr>
      </w:pPr>
    </w:p>
    <w:p w:rsidR="00BC7FA2" w:rsidP="0045645C" w:rsidRDefault="00BC7FA2" w14:paraId="67F49BD5" w14:textId="77777777">
      <w:pPr>
        <w:spacing w:line="360" w:lineRule="auto"/>
        <w:rPr>
          <w:rStyle w:val="authorsname"/>
          <w:rFonts w:ascii="Times New Roman" w:hAnsi="Times New Roman" w:cs="Times New Roman"/>
          <w:color w:val="000000" w:themeColor="text1"/>
        </w:rPr>
      </w:pPr>
    </w:p>
    <w:p w:rsidR="00BC7FA2" w:rsidP="0045645C" w:rsidRDefault="00BC7FA2" w14:paraId="7CFBF884" w14:textId="77777777">
      <w:pPr>
        <w:spacing w:line="360" w:lineRule="auto"/>
        <w:rPr>
          <w:rStyle w:val="authorsname"/>
          <w:rFonts w:ascii="Times New Roman" w:hAnsi="Times New Roman" w:cs="Times New Roman"/>
          <w:color w:val="000000" w:themeColor="text1"/>
        </w:rPr>
      </w:pPr>
    </w:p>
    <w:p w:rsidR="00BC7FA2" w:rsidP="0045645C" w:rsidRDefault="00BC7FA2" w14:paraId="048D8537" w14:textId="77777777">
      <w:pPr>
        <w:spacing w:line="360" w:lineRule="auto"/>
        <w:rPr>
          <w:rStyle w:val="authorsname"/>
          <w:rFonts w:ascii="Times New Roman" w:hAnsi="Times New Roman" w:cs="Times New Roman"/>
          <w:color w:val="000000" w:themeColor="text1"/>
        </w:rPr>
      </w:pPr>
    </w:p>
    <w:p w:rsidR="00BC7FA2" w:rsidP="0045645C" w:rsidRDefault="00BC7FA2" w14:paraId="55FC7D9E" w14:textId="77777777">
      <w:pPr>
        <w:spacing w:line="360" w:lineRule="auto"/>
        <w:rPr>
          <w:rStyle w:val="authorsname"/>
          <w:rFonts w:ascii="Times New Roman" w:hAnsi="Times New Roman" w:cs="Times New Roman"/>
          <w:color w:val="000000" w:themeColor="text1"/>
        </w:rPr>
      </w:pPr>
    </w:p>
    <w:p w:rsidR="00BC7FA2" w:rsidP="0045645C" w:rsidRDefault="00BC7FA2" w14:paraId="10F21116" w14:textId="77777777">
      <w:pPr>
        <w:spacing w:line="360" w:lineRule="auto"/>
        <w:rPr>
          <w:rStyle w:val="authorsname"/>
          <w:rFonts w:ascii="Times New Roman" w:hAnsi="Times New Roman" w:cs="Times New Roman"/>
          <w:color w:val="000000" w:themeColor="text1"/>
        </w:rPr>
      </w:pPr>
    </w:p>
    <w:p w:rsidR="00BC7FA2" w:rsidP="0045645C" w:rsidRDefault="00BC7FA2" w14:paraId="05505328" w14:textId="77777777">
      <w:pPr>
        <w:spacing w:line="360" w:lineRule="auto"/>
        <w:rPr>
          <w:rStyle w:val="authorsname"/>
          <w:rFonts w:ascii="Times New Roman" w:hAnsi="Times New Roman" w:cs="Times New Roman"/>
          <w:color w:val="000000" w:themeColor="text1"/>
        </w:rPr>
      </w:pPr>
    </w:p>
    <w:p w:rsidR="00BC7FA2" w:rsidP="0045645C" w:rsidRDefault="00BC7FA2" w14:paraId="1B6B6C9F" w14:textId="77777777">
      <w:pPr>
        <w:spacing w:line="360" w:lineRule="auto"/>
        <w:rPr>
          <w:rStyle w:val="authorsname"/>
          <w:rFonts w:ascii="Times New Roman" w:hAnsi="Times New Roman" w:cs="Times New Roman"/>
          <w:color w:val="000000" w:themeColor="text1"/>
        </w:rPr>
      </w:pPr>
    </w:p>
    <w:p w:rsidR="00BC7FA2" w:rsidP="0045645C" w:rsidRDefault="00BC7FA2" w14:paraId="4D1CD0F8" w14:textId="77777777">
      <w:pPr>
        <w:spacing w:line="360" w:lineRule="auto"/>
        <w:rPr>
          <w:rStyle w:val="authorsname"/>
          <w:rFonts w:ascii="Times New Roman" w:hAnsi="Times New Roman" w:cs="Times New Roman"/>
          <w:color w:val="000000" w:themeColor="text1"/>
        </w:rPr>
      </w:pPr>
    </w:p>
    <w:p w:rsidR="00BC7FA2" w:rsidP="0045645C" w:rsidRDefault="00BC7FA2" w14:paraId="6C6FC44E" w14:textId="77777777">
      <w:pPr>
        <w:spacing w:line="360" w:lineRule="auto"/>
        <w:rPr>
          <w:rStyle w:val="authorsname"/>
          <w:rFonts w:ascii="Times New Roman" w:hAnsi="Times New Roman" w:cs="Times New Roman"/>
          <w:color w:val="000000" w:themeColor="text1"/>
        </w:rPr>
      </w:pPr>
    </w:p>
    <w:p w:rsidR="00BC7FA2" w:rsidP="0045645C" w:rsidRDefault="00BC7FA2" w14:paraId="7CDA200D" w14:textId="77777777">
      <w:pPr>
        <w:spacing w:line="360" w:lineRule="auto"/>
        <w:rPr>
          <w:rStyle w:val="authorsname"/>
          <w:rFonts w:ascii="Times New Roman" w:hAnsi="Times New Roman" w:cs="Times New Roman"/>
          <w:color w:val="000000" w:themeColor="text1"/>
        </w:rPr>
      </w:pPr>
    </w:p>
    <w:p w:rsidR="00BC7FA2" w:rsidP="0045645C" w:rsidRDefault="00BC7FA2" w14:paraId="18538116" w14:textId="77777777">
      <w:pPr>
        <w:spacing w:line="360" w:lineRule="auto"/>
        <w:rPr>
          <w:rStyle w:val="authorsname"/>
          <w:rFonts w:ascii="Times New Roman" w:hAnsi="Times New Roman" w:cs="Times New Roman"/>
          <w:color w:val="000000" w:themeColor="text1"/>
        </w:rPr>
      </w:pPr>
    </w:p>
    <w:p w:rsidR="00BC7FA2" w:rsidP="0045645C" w:rsidRDefault="00BC7FA2" w14:paraId="506A442F" w14:textId="77777777">
      <w:pPr>
        <w:spacing w:line="360" w:lineRule="auto"/>
        <w:rPr>
          <w:rStyle w:val="authorsname"/>
          <w:rFonts w:ascii="Times New Roman" w:hAnsi="Times New Roman" w:cs="Times New Roman"/>
          <w:color w:val="000000" w:themeColor="text1"/>
        </w:rPr>
      </w:pPr>
    </w:p>
    <w:p w:rsidR="00BC7FA2" w:rsidP="0045645C" w:rsidRDefault="00BC7FA2" w14:paraId="3BA55AFF" w14:textId="77777777">
      <w:pPr>
        <w:spacing w:line="360" w:lineRule="auto"/>
        <w:rPr>
          <w:rStyle w:val="authorsname"/>
          <w:rFonts w:ascii="Times New Roman" w:hAnsi="Times New Roman" w:cs="Times New Roman"/>
          <w:color w:val="000000" w:themeColor="text1"/>
        </w:rPr>
      </w:pPr>
    </w:p>
    <w:p w:rsidR="00BC7FA2" w:rsidP="0045645C" w:rsidRDefault="00BC7FA2" w14:paraId="1D6BC9DA" w14:textId="77777777">
      <w:pPr>
        <w:spacing w:line="360" w:lineRule="auto"/>
        <w:rPr>
          <w:rStyle w:val="authorsname"/>
          <w:rFonts w:ascii="Times New Roman" w:hAnsi="Times New Roman" w:cs="Times New Roman"/>
          <w:color w:val="000000" w:themeColor="text1"/>
        </w:rPr>
      </w:pPr>
    </w:p>
    <w:p w:rsidR="00BC7FA2" w:rsidP="0045645C" w:rsidRDefault="00BC7FA2" w14:paraId="5B6D65B7" w14:textId="77777777">
      <w:pPr>
        <w:spacing w:line="360" w:lineRule="auto"/>
        <w:rPr>
          <w:rStyle w:val="authorsname"/>
          <w:rFonts w:ascii="Times New Roman" w:hAnsi="Times New Roman" w:cs="Times New Roman"/>
          <w:color w:val="000000" w:themeColor="text1"/>
        </w:rPr>
      </w:pPr>
    </w:p>
    <w:p w:rsidR="00BC7FA2" w:rsidP="0045645C" w:rsidRDefault="00BC7FA2" w14:paraId="5B6B6CC3" w14:textId="77777777">
      <w:pPr>
        <w:spacing w:line="360" w:lineRule="auto"/>
        <w:rPr>
          <w:rStyle w:val="authorsname"/>
          <w:rFonts w:ascii="Times New Roman" w:hAnsi="Times New Roman" w:cs="Times New Roman"/>
          <w:color w:val="000000" w:themeColor="text1"/>
        </w:rPr>
      </w:pPr>
    </w:p>
    <w:p w:rsidR="00BC7FA2" w:rsidP="0045645C" w:rsidRDefault="00BC7FA2" w14:paraId="61CA9F68" w14:textId="77777777">
      <w:pPr>
        <w:spacing w:line="360" w:lineRule="auto"/>
        <w:rPr>
          <w:rStyle w:val="authorsname"/>
          <w:rFonts w:ascii="Times New Roman" w:hAnsi="Times New Roman" w:cs="Times New Roman"/>
          <w:color w:val="000000" w:themeColor="text1"/>
        </w:rPr>
      </w:pPr>
    </w:p>
    <w:p w:rsidR="00BC7FA2" w:rsidP="0045645C" w:rsidRDefault="00BC7FA2" w14:paraId="31B9BDE7" w14:textId="77777777">
      <w:pPr>
        <w:spacing w:line="360" w:lineRule="auto"/>
        <w:rPr>
          <w:rStyle w:val="authorsname"/>
          <w:rFonts w:ascii="Times New Roman" w:hAnsi="Times New Roman" w:cs="Times New Roman"/>
          <w:color w:val="000000" w:themeColor="text1"/>
        </w:rPr>
      </w:pPr>
    </w:p>
    <w:p w:rsidR="00BC7FA2" w:rsidP="0045645C" w:rsidRDefault="00BC7FA2" w14:paraId="348D6E5E" w14:textId="77777777">
      <w:pPr>
        <w:spacing w:line="360" w:lineRule="auto"/>
        <w:rPr>
          <w:rStyle w:val="authorsname"/>
          <w:rFonts w:ascii="Times New Roman" w:hAnsi="Times New Roman" w:cs="Times New Roman"/>
          <w:color w:val="000000" w:themeColor="text1"/>
        </w:rPr>
      </w:pPr>
    </w:p>
    <w:p w:rsidR="00BC7FA2" w:rsidP="0045645C" w:rsidRDefault="00BC7FA2" w14:paraId="2FB1AF5F" w14:textId="77777777">
      <w:pPr>
        <w:spacing w:line="360" w:lineRule="auto"/>
        <w:rPr>
          <w:rStyle w:val="authorsname"/>
          <w:rFonts w:ascii="Times New Roman" w:hAnsi="Times New Roman" w:cs="Times New Roman"/>
          <w:color w:val="000000" w:themeColor="text1"/>
        </w:rPr>
      </w:pPr>
    </w:p>
    <w:p w:rsidR="00BC7FA2" w:rsidP="0045645C" w:rsidRDefault="00BC7FA2" w14:paraId="2A411B00" w14:textId="77777777">
      <w:pPr>
        <w:spacing w:line="360" w:lineRule="auto"/>
        <w:rPr>
          <w:rStyle w:val="authorsname"/>
          <w:rFonts w:ascii="Times New Roman" w:hAnsi="Times New Roman" w:cs="Times New Roman"/>
          <w:color w:val="000000" w:themeColor="text1"/>
        </w:rPr>
      </w:pPr>
    </w:p>
    <w:p w:rsidR="00BC7FA2" w:rsidP="0045645C" w:rsidRDefault="00BC7FA2" w14:paraId="363B5E65" w14:textId="77777777">
      <w:pPr>
        <w:spacing w:line="360" w:lineRule="auto"/>
        <w:rPr>
          <w:rStyle w:val="authorsname"/>
          <w:rFonts w:ascii="Times New Roman" w:hAnsi="Times New Roman" w:cs="Times New Roman"/>
          <w:color w:val="000000" w:themeColor="text1"/>
        </w:rPr>
      </w:pPr>
    </w:p>
    <w:p w:rsidR="00BC7FA2" w:rsidP="0045645C" w:rsidRDefault="00BC7FA2" w14:paraId="26FE69D9" w14:textId="77777777">
      <w:pPr>
        <w:spacing w:line="360" w:lineRule="auto"/>
        <w:rPr>
          <w:rStyle w:val="authorsname"/>
          <w:rFonts w:ascii="Times New Roman" w:hAnsi="Times New Roman" w:cs="Times New Roman"/>
          <w:color w:val="000000" w:themeColor="text1"/>
        </w:rPr>
      </w:pPr>
    </w:p>
    <w:p w:rsidR="00BC7FA2" w:rsidP="0045645C" w:rsidRDefault="00BC7FA2" w14:paraId="7AD8FD53" w14:textId="77777777">
      <w:pPr>
        <w:spacing w:line="360" w:lineRule="auto"/>
        <w:rPr>
          <w:rStyle w:val="authorsname"/>
          <w:rFonts w:ascii="Times New Roman" w:hAnsi="Times New Roman" w:cs="Times New Roman"/>
          <w:color w:val="000000" w:themeColor="text1"/>
        </w:rPr>
      </w:pPr>
    </w:p>
    <w:p w:rsidR="00BC7FA2" w:rsidP="0045645C" w:rsidRDefault="00BC7FA2" w14:paraId="20515593" w14:textId="77777777">
      <w:pPr>
        <w:spacing w:line="360" w:lineRule="auto"/>
        <w:rPr>
          <w:rStyle w:val="authorsname"/>
          <w:rFonts w:ascii="Times New Roman" w:hAnsi="Times New Roman" w:cs="Times New Roman"/>
          <w:color w:val="000000" w:themeColor="text1"/>
        </w:rPr>
      </w:pPr>
    </w:p>
    <w:p w:rsidR="00BC7FA2" w:rsidP="0045645C" w:rsidRDefault="00BC7FA2" w14:paraId="775ABD82" w14:textId="77777777">
      <w:pPr>
        <w:spacing w:line="360" w:lineRule="auto"/>
        <w:rPr>
          <w:rStyle w:val="authorsname"/>
          <w:rFonts w:ascii="Times New Roman" w:hAnsi="Times New Roman" w:cs="Times New Roman"/>
          <w:color w:val="000000" w:themeColor="text1"/>
        </w:rPr>
      </w:pPr>
    </w:p>
    <w:p w:rsidR="00BC7FA2" w:rsidP="0045645C" w:rsidRDefault="00BC7FA2" w14:paraId="7CEDF8FC" w14:textId="77777777">
      <w:pPr>
        <w:spacing w:line="360" w:lineRule="auto"/>
        <w:rPr>
          <w:rStyle w:val="authorsname"/>
          <w:rFonts w:ascii="Times New Roman" w:hAnsi="Times New Roman" w:cs="Times New Roman"/>
          <w:color w:val="000000" w:themeColor="text1"/>
        </w:rPr>
      </w:pPr>
    </w:p>
    <w:p w:rsidR="00BC7FA2" w:rsidP="0045645C" w:rsidRDefault="00BC7FA2" w14:paraId="51A7C716" w14:textId="77777777">
      <w:pPr>
        <w:spacing w:line="360" w:lineRule="auto"/>
        <w:rPr>
          <w:rStyle w:val="authorsname"/>
          <w:rFonts w:ascii="Times New Roman" w:hAnsi="Times New Roman" w:cs="Times New Roman"/>
          <w:color w:val="000000" w:themeColor="text1"/>
        </w:rPr>
      </w:pPr>
    </w:p>
    <w:p w:rsidR="00BC7FA2" w:rsidP="0045645C" w:rsidRDefault="00BC7FA2" w14:paraId="4A8FFD25" w14:textId="77777777">
      <w:pPr>
        <w:spacing w:line="360" w:lineRule="auto"/>
        <w:rPr>
          <w:rStyle w:val="authorsname"/>
          <w:rFonts w:ascii="Times New Roman" w:hAnsi="Times New Roman" w:cs="Times New Roman"/>
          <w:color w:val="000000" w:themeColor="text1"/>
        </w:rPr>
      </w:pPr>
    </w:p>
    <w:p w:rsidR="00BC7FA2" w:rsidP="0045645C" w:rsidRDefault="00BC7FA2" w14:paraId="465060B3" w14:textId="77777777">
      <w:pPr>
        <w:spacing w:line="360" w:lineRule="auto"/>
        <w:rPr>
          <w:rStyle w:val="authorsname"/>
          <w:rFonts w:ascii="Times New Roman" w:hAnsi="Times New Roman" w:cs="Times New Roman"/>
          <w:color w:val="000000" w:themeColor="text1"/>
        </w:rPr>
      </w:pPr>
    </w:p>
    <w:p w:rsidR="00BC7FA2" w:rsidP="0045645C" w:rsidRDefault="00BC7FA2" w14:paraId="0A11FBB1" w14:textId="77777777">
      <w:pPr>
        <w:spacing w:line="360" w:lineRule="auto"/>
        <w:rPr>
          <w:rStyle w:val="authorsname"/>
          <w:rFonts w:ascii="Times New Roman" w:hAnsi="Times New Roman" w:cs="Times New Roman"/>
          <w:color w:val="000000" w:themeColor="text1"/>
        </w:rPr>
      </w:pPr>
    </w:p>
    <w:p w:rsidR="00BC7FA2" w:rsidP="0045645C" w:rsidRDefault="00BC7FA2" w14:paraId="3F643F6C" w14:textId="77777777">
      <w:pPr>
        <w:spacing w:line="360" w:lineRule="auto"/>
        <w:rPr>
          <w:rStyle w:val="authorsname"/>
          <w:rFonts w:ascii="Times New Roman" w:hAnsi="Times New Roman" w:cs="Times New Roman"/>
          <w:color w:val="000000" w:themeColor="text1"/>
        </w:rPr>
      </w:pPr>
    </w:p>
    <w:p w:rsidR="00BC7FA2" w:rsidP="0045645C" w:rsidRDefault="00BC7FA2" w14:paraId="0AB20308" w14:textId="77777777">
      <w:pPr>
        <w:spacing w:line="360" w:lineRule="auto"/>
        <w:rPr>
          <w:rStyle w:val="authorsname"/>
          <w:rFonts w:ascii="Times New Roman" w:hAnsi="Times New Roman" w:cs="Times New Roman"/>
          <w:color w:val="000000" w:themeColor="text1"/>
        </w:rPr>
      </w:pPr>
    </w:p>
    <w:p w:rsidR="00BC7FA2" w:rsidP="0045645C" w:rsidRDefault="00BC7FA2" w14:paraId="0C19C35E" w14:textId="77777777">
      <w:pPr>
        <w:spacing w:line="360" w:lineRule="auto"/>
        <w:rPr>
          <w:rStyle w:val="authorsname"/>
          <w:rFonts w:ascii="Times New Roman" w:hAnsi="Times New Roman" w:cs="Times New Roman"/>
          <w:color w:val="000000" w:themeColor="text1"/>
        </w:rPr>
      </w:pPr>
    </w:p>
    <w:p w:rsidR="00BC7FA2" w:rsidP="0045645C" w:rsidRDefault="00BC7FA2" w14:paraId="6EE9F72D" w14:textId="77777777">
      <w:pPr>
        <w:spacing w:line="360" w:lineRule="auto"/>
        <w:rPr>
          <w:rStyle w:val="authorsname"/>
          <w:rFonts w:ascii="Times New Roman" w:hAnsi="Times New Roman" w:cs="Times New Roman"/>
          <w:color w:val="000000" w:themeColor="text1"/>
        </w:rPr>
      </w:pPr>
    </w:p>
    <w:p w:rsidR="00BC7FA2" w:rsidP="0045645C" w:rsidRDefault="00BC7FA2" w14:paraId="7659CCF4" w14:textId="77777777">
      <w:pPr>
        <w:spacing w:line="360" w:lineRule="auto"/>
        <w:rPr>
          <w:rStyle w:val="authorsname"/>
          <w:rFonts w:ascii="Times New Roman" w:hAnsi="Times New Roman" w:cs="Times New Roman"/>
          <w:color w:val="000000" w:themeColor="text1"/>
        </w:rPr>
      </w:pPr>
    </w:p>
    <w:p w:rsidR="00BC7FA2" w:rsidP="0045645C" w:rsidRDefault="00BC7FA2" w14:paraId="430D9341" w14:textId="77777777">
      <w:pPr>
        <w:spacing w:line="360" w:lineRule="auto"/>
        <w:rPr>
          <w:rStyle w:val="authorsname"/>
          <w:rFonts w:ascii="Times New Roman" w:hAnsi="Times New Roman" w:cs="Times New Roman"/>
          <w:color w:val="000000" w:themeColor="text1"/>
        </w:rPr>
      </w:pPr>
    </w:p>
    <w:p w:rsidR="00BC7FA2" w:rsidP="0045645C" w:rsidRDefault="00BC7FA2" w14:paraId="2457008A" w14:textId="77777777">
      <w:pPr>
        <w:spacing w:line="360" w:lineRule="auto"/>
        <w:rPr>
          <w:rStyle w:val="authorsname"/>
          <w:rFonts w:ascii="Times New Roman" w:hAnsi="Times New Roman" w:cs="Times New Roman"/>
          <w:color w:val="000000" w:themeColor="text1"/>
        </w:rPr>
      </w:pPr>
    </w:p>
    <w:p w:rsidR="00BC7FA2" w:rsidP="0045645C" w:rsidRDefault="00BC7FA2" w14:paraId="314C4911" w14:textId="77777777">
      <w:pPr>
        <w:spacing w:line="360" w:lineRule="auto"/>
        <w:rPr>
          <w:rStyle w:val="authorsname"/>
          <w:rFonts w:ascii="Times New Roman" w:hAnsi="Times New Roman" w:cs="Times New Roman"/>
          <w:color w:val="000000" w:themeColor="text1"/>
        </w:rPr>
      </w:pPr>
    </w:p>
    <w:p w:rsidR="00BC7FA2" w:rsidP="0045645C" w:rsidRDefault="00BC7FA2" w14:paraId="31EDBFAB" w14:textId="77777777">
      <w:pPr>
        <w:spacing w:line="360" w:lineRule="auto"/>
        <w:rPr>
          <w:rStyle w:val="authorsname"/>
          <w:rFonts w:ascii="Times New Roman" w:hAnsi="Times New Roman" w:cs="Times New Roman"/>
          <w:color w:val="000000" w:themeColor="text1"/>
        </w:rPr>
      </w:pPr>
    </w:p>
    <w:p w:rsidR="00BC7FA2" w:rsidP="0045645C" w:rsidRDefault="00BC7FA2" w14:paraId="65B63EBB" w14:textId="77777777">
      <w:pPr>
        <w:spacing w:line="360" w:lineRule="auto"/>
        <w:rPr>
          <w:rStyle w:val="authorsname"/>
          <w:rFonts w:ascii="Times New Roman" w:hAnsi="Times New Roman" w:cs="Times New Roman"/>
          <w:color w:val="000000" w:themeColor="text1"/>
        </w:rPr>
      </w:pPr>
    </w:p>
    <w:p w:rsidR="00BC7FA2" w:rsidP="0045645C" w:rsidRDefault="00BC7FA2" w14:paraId="37A34471" w14:textId="77777777">
      <w:pPr>
        <w:spacing w:line="360" w:lineRule="auto"/>
        <w:rPr>
          <w:rStyle w:val="authorsname"/>
          <w:rFonts w:ascii="Times New Roman" w:hAnsi="Times New Roman" w:cs="Times New Roman"/>
          <w:color w:val="000000" w:themeColor="text1"/>
        </w:rPr>
      </w:pPr>
    </w:p>
    <w:p w:rsidR="00BC7FA2" w:rsidP="0045645C" w:rsidRDefault="00BC7FA2" w14:paraId="54E70A91" w14:textId="77777777">
      <w:pPr>
        <w:spacing w:line="360" w:lineRule="auto"/>
        <w:rPr>
          <w:rStyle w:val="authorsname"/>
          <w:rFonts w:ascii="Times New Roman" w:hAnsi="Times New Roman" w:cs="Times New Roman"/>
          <w:color w:val="000000" w:themeColor="text1"/>
        </w:rPr>
      </w:pPr>
    </w:p>
    <w:p w:rsidR="00BC7FA2" w:rsidP="0045645C" w:rsidRDefault="00BC7FA2" w14:paraId="4E81C8CF" w14:textId="77777777">
      <w:pPr>
        <w:spacing w:line="360" w:lineRule="auto"/>
        <w:rPr>
          <w:rStyle w:val="authorsname"/>
          <w:rFonts w:ascii="Times New Roman" w:hAnsi="Times New Roman" w:cs="Times New Roman"/>
          <w:color w:val="000000" w:themeColor="text1"/>
        </w:rPr>
      </w:pPr>
    </w:p>
    <w:p w:rsidR="00BC7FA2" w:rsidP="0045645C" w:rsidRDefault="00BC7FA2" w14:paraId="2A3BD595" w14:textId="77777777">
      <w:pPr>
        <w:spacing w:line="360" w:lineRule="auto"/>
        <w:rPr>
          <w:rStyle w:val="authorsname"/>
          <w:rFonts w:ascii="Times New Roman" w:hAnsi="Times New Roman" w:cs="Times New Roman"/>
          <w:color w:val="000000" w:themeColor="text1"/>
        </w:rPr>
      </w:pPr>
    </w:p>
    <w:p w:rsidR="00BC7FA2" w:rsidP="0045645C" w:rsidRDefault="00BC7FA2" w14:paraId="6C72F956" w14:textId="77777777">
      <w:pPr>
        <w:spacing w:line="360" w:lineRule="auto"/>
        <w:rPr>
          <w:rStyle w:val="authorsname"/>
          <w:rFonts w:ascii="Times New Roman" w:hAnsi="Times New Roman" w:cs="Times New Roman"/>
          <w:color w:val="000000" w:themeColor="text1"/>
        </w:rPr>
      </w:pPr>
    </w:p>
    <w:p w:rsidR="00BC7FA2" w:rsidP="0045645C" w:rsidRDefault="00BC7FA2" w14:paraId="1982E87A" w14:textId="77777777">
      <w:pPr>
        <w:spacing w:line="360" w:lineRule="auto"/>
        <w:rPr>
          <w:rStyle w:val="authorsname"/>
          <w:rFonts w:ascii="Times New Roman" w:hAnsi="Times New Roman" w:cs="Times New Roman"/>
          <w:color w:val="000000" w:themeColor="text1"/>
        </w:rPr>
      </w:pPr>
    </w:p>
    <w:p w:rsidR="00BC7FA2" w:rsidP="0045645C" w:rsidRDefault="00BC7FA2" w14:paraId="5331E11E" w14:textId="77777777">
      <w:pPr>
        <w:spacing w:line="360" w:lineRule="auto"/>
        <w:rPr>
          <w:rStyle w:val="authorsname"/>
          <w:rFonts w:ascii="Times New Roman" w:hAnsi="Times New Roman" w:cs="Times New Roman"/>
          <w:color w:val="000000" w:themeColor="text1"/>
        </w:rPr>
      </w:pPr>
    </w:p>
    <w:p w:rsidR="00BC7FA2" w:rsidP="0045645C" w:rsidRDefault="00BC7FA2" w14:paraId="093F94A7" w14:textId="77777777">
      <w:pPr>
        <w:spacing w:line="360" w:lineRule="auto"/>
        <w:rPr>
          <w:rStyle w:val="authorsname"/>
          <w:rFonts w:ascii="Times New Roman" w:hAnsi="Times New Roman" w:cs="Times New Roman"/>
          <w:color w:val="000000" w:themeColor="text1"/>
        </w:rPr>
      </w:pPr>
    </w:p>
    <w:p w:rsidR="00BC7FA2" w:rsidP="0045645C" w:rsidRDefault="00BC7FA2" w14:paraId="3152BA73" w14:textId="77777777">
      <w:pPr>
        <w:spacing w:line="360" w:lineRule="auto"/>
        <w:rPr>
          <w:rStyle w:val="authorsname"/>
          <w:rFonts w:ascii="Times New Roman" w:hAnsi="Times New Roman" w:cs="Times New Roman"/>
          <w:color w:val="000000" w:themeColor="text1"/>
        </w:rPr>
      </w:pPr>
    </w:p>
    <w:p w:rsidR="00BC7FA2" w:rsidP="0045645C" w:rsidRDefault="00BC7FA2" w14:paraId="7E4297E8" w14:textId="77777777">
      <w:pPr>
        <w:spacing w:line="360" w:lineRule="auto"/>
        <w:rPr>
          <w:rStyle w:val="authorsname"/>
          <w:rFonts w:ascii="Times New Roman" w:hAnsi="Times New Roman" w:cs="Times New Roman"/>
          <w:color w:val="000000" w:themeColor="text1"/>
        </w:rPr>
      </w:pPr>
    </w:p>
    <w:p w:rsidRPr="0045645C" w:rsidR="00BC7FA2" w:rsidP="0045645C" w:rsidRDefault="00BC7FA2" w14:paraId="045B6C25" w14:textId="77777777">
      <w:pPr>
        <w:spacing w:line="360" w:lineRule="auto"/>
        <w:rPr>
          <w:rStyle w:val="authorsname"/>
          <w:rFonts w:ascii="Times New Roman" w:hAnsi="Times New Roman" w:cs="Times New Roman"/>
          <w:color w:val="000000" w:themeColor="text1"/>
        </w:rPr>
      </w:pPr>
    </w:p>
    <w:p w:rsidRPr="0045645C" w:rsidR="003C74ED" w:rsidP="0045645C" w:rsidRDefault="003C74ED" w14:paraId="7A9F8D21" w14:textId="55F629FE">
      <w:pPr>
        <w:spacing w:line="360" w:lineRule="auto"/>
        <w:rPr>
          <w:rStyle w:val="authorsname"/>
          <w:rFonts w:ascii="Times New Roman" w:hAnsi="Times New Roman" w:cs="Times New Roman"/>
          <w:color w:val="000000" w:themeColor="text1"/>
        </w:rPr>
      </w:pPr>
    </w:p>
    <w:p w:rsidRPr="0045645C" w:rsidR="003C74ED" w:rsidP="0045645C" w:rsidRDefault="003C74ED" w14:paraId="5FB5CA9D" w14:textId="5C2AE4F7">
      <w:pPr>
        <w:spacing w:line="360" w:lineRule="auto"/>
        <w:rPr>
          <w:rStyle w:val="authorsname"/>
          <w:rFonts w:ascii="Times New Roman" w:hAnsi="Times New Roman" w:cs="Times New Roman"/>
          <w:color w:val="000000" w:themeColor="text1"/>
        </w:rPr>
      </w:pPr>
    </w:p>
    <w:p w:rsidRPr="0045645C" w:rsidR="003C74ED" w:rsidP="0045645C" w:rsidRDefault="003C74ED" w14:paraId="749EC233" w14:textId="098D2301">
      <w:pPr>
        <w:spacing w:line="360" w:lineRule="auto"/>
        <w:rPr>
          <w:rStyle w:val="authorsname"/>
          <w:rFonts w:ascii="Times New Roman" w:hAnsi="Times New Roman" w:cs="Times New Roman"/>
          <w:color w:val="000000" w:themeColor="text1"/>
        </w:rPr>
      </w:pPr>
    </w:p>
    <w:p w:rsidRPr="0045645C" w:rsidR="003C74ED" w:rsidP="0045645C" w:rsidRDefault="003C74ED" w14:paraId="0684963D" w14:textId="27845078">
      <w:pPr>
        <w:spacing w:line="360" w:lineRule="auto"/>
        <w:rPr>
          <w:rStyle w:val="authorsname"/>
          <w:rFonts w:ascii="Times New Roman" w:hAnsi="Times New Roman" w:cs="Times New Roman"/>
          <w:color w:val="000000" w:themeColor="text1"/>
        </w:rPr>
      </w:pPr>
    </w:p>
    <w:p w:rsidRPr="0045645C" w:rsidR="003C74ED" w:rsidP="0045645C" w:rsidRDefault="003C74ED" w14:paraId="1A0FC8D0" w14:textId="6A979665">
      <w:pPr>
        <w:spacing w:line="360" w:lineRule="auto"/>
        <w:rPr>
          <w:rStyle w:val="authorsname"/>
          <w:rFonts w:ascii="Times New Roman" w:hAnsi="Times New Roman" w:cs="Times New Roman"/>
          <w:color w:val="000000" w:themeColor="text1"/>
        </w:rPr>
      </w:pPr>
    </w:p>
    <w:p w:rsidRPr="0045645C" w:rsidR="003C74ED" w:rsidP="0045645C" w:rsidRDefault="003C74ED" w14:paraId="5471A1CB" w14:textId="2658C150">
      <w:pPr>
        <w:spacing w:line="360" w:lineRule="auto"/>
        <w:rPr>
          <w:rStyle w:val="authorsname"/>
          <w:rFonts w:ascii="Times New Roman" w:hAnsi="Times New Roman" w:cs="Times New Roman"/>
          <w:color w:val="000000" w:themeColor="text1"/>
        </w:rPr>
      </w:pPr>
    </w:p>
    <w:p w:rsidRPr="0045645C" w:rsidR="003C74ED" w:rsidP="0045645C" w:rsidRDefault="003C74ED" w14:paraId="35FCE85D" w14:textId="426B0A82">
      <w:pPr>
        <w:spacing w:line="360" w:lineRule="auto"/>
        <w:rPr>
          <w:rStyle w:val="authorsname"/>
          <w:rFonts w:ascii="Times New Roman" w:hAnsi="Times New Roman" w:cs="Times New Roman"/>
          <w:color w:val="000000" w:themeColor="text1"/>
        </w:rPr>
      </w:pPr>
    </w:p>
    <w:p w:rsidRPr="0045645C" w:rsidR="003C74ED" w:rsidP="0045645C" w:rsidRDefault="003C74ED" w14:paraId="1F7EE516" w14:textId="622737E2">
      <w:pPr>
        <w:spacing w:line="360" w:lineRule="auto"/>
        <w:rPr>
          <w:rStyle w:val="authorsname"/>
          <w:rFonts w:ascii="Times New Roman" w:hAnsi="Times New Roman" w:cs="Times New Roman"/>
          <w:color w:val="000000" w:themeColor="text1"/>
        </w:rPr>
      </w:pPr>
    </w:p>
    <w:p w:rsidRPr="0045645C" w:rsidR="003C74ED" w:rsidP="0045645C" w:rsidRDefault="003C74ED" w14:paraId="1597D077" w14:textId="7C252644">
      <w:pPr>
        <w:spacing w:line="360" w:lineRule="auto"/>
        <w:rPr>
          <w:rStyle w:val="authorsname"/>
          <w:rFonts w:ascii="Times New Roman" w:hAnsi="Times New Roman" w:cs="Times New Roman"/>
          <w:color w:val="000000" w:themeColor="text1"/>
        </w:rPr>
      </w:pPr>
    </w:p>
    <w:p w:rsidRPr="0045645C" w:rsidR="003C74ED" w:rsidP="0045645C" w:rsidRDefault="003C74ED" w14:paraId="3839F205" w14:textId="22067246">
      <w:pPr>
        <w:spacing w:line="360" w:lineRule="auto"/>
        <w:rPr>
          <w:rStyle w:val="authorsname"/>
          <w:rFonts w:ascii="Times New Roman" w:hAnsi="Times New Roman" w:cs="Times New Roman"/>
          <w:color w:val="000000" w:themeColor="text1"/>
        </w:rPr>
      </w:pPr>
    </w:p>
    <w:p w:rsidRPr="0045645C" w:rsidR="003C74ED" w:rsidP="0045645C" w:rsidRDefault="003C74ED" w14:paraId="6C5AB3B4" w14:textId="6EACFD25">
      <w:pPr>
        <w:spacing w:line="360" w:lineRule="auto"/>
        <w:rPr>
          <w:rStyle w:val="authorsname"/>
          <w:rFonts w:ascii="Times New Roman" w:hAnsi="Times New Roman" w:cs="Times New Roman"/>
          <w:color w:val="000000" w:themeColor="text1"/>
        </w:rPr>
      </w:pPr>
    </w:p>
    <w:p w:rsidRPr="0045645C" w:rsidR="003C74ED" w:rsidP="0045645C" w:rsidRDefault="003C74ED" w14:paraId="7D785EE9" w14:textId="0DDE1532">
      <w:pPr>
        <w:spacing w:line="360" w:lineRule="auto"/>
        <w:rPr>
          <w:rStyle w:val="authorsname"/>
          <w:rFonts w:ascii="Times New Roman" w:hAnsi="Times New Roman" w:cs="Times New Roman"/>
          <w:color w:val="000000" w:themeColor="text1"/>
        </w:rPr>
      </w:pPr>
    </w:p>
    <w:p w:rsidRPr="0045645C" w:rsidR="003C74ED" w:rsidP="0045645C" w:rsidRDefault="003C74ED" w14:paraId="1BDFDF15" w14:textId="767DD9C7">
      <w:pPr>
        <w:spacing w:line="360" w:lineRule="auto"/>
        <w:rPr>
          <w:rStyle w:val="authorsname"/>
          <w:rFonts w:ascii="Times New Roman" w:hAnsi="Times New Roman" w:cs="Times New Roman"/>
          <w:color w:val="000000" w:themeColor="text1"/>
        </w:rPr>
      </w:pPr>
    </w:p>
    <w:p w:rsidRPr="0045645C" w:rsidR="003C74ED" w:rsidP="0045645C" w:rsidRDefault="003C74ED" w14:paraId="5518AD7D" w14:textId="2EC47A8A">
      <w:pPr>
        <w:spacing w:line="360" w:lineRule="auto"/>
        <w:rPr>
          <w:rStyle w:val="authorsname"/>
          <w:rFonts w:ascii="Times New Roman" w:hAnsi="Times New Roman" w:cs="Times New Roman"/>
          <w:color w:val="000000" w:themeColor="text1"/>
        </w:rPr>
      </w:pPr>
    </w:p>
    <w:p w:rsidRPr="0045645C" w:rsidR="003C74ED" w:rsidP="0045645C" w:rsidRDefault="003C74ED" w14:paraId="429DC9B6" w14:textId="3A503331">
      <w:pPr>
        <w:spacing w:line="360" w:lineRule="auto"/>
        <w:rPr>
          <w:rStyle w:val="authorsname"/>
          <w:rFonts w:ascii="Times New Roman" w:hAnsi="Times New Roman" w:cs="Times New Roman"/>
          <w:color w:val="000000" w:themeColor="text1"/>
        </w:rPr>
      </w:pPr>
    </w:p>
    <w:p w:rsidRPr="0045645C" w:rsidR="003C74ED" w:rsidP="0045645C" w:rsidRDefault="003C74ED" w14:paraId="31C8C41B" w14:textId="7E180976">
      <w:pPr>
        <w:spacing w:line="360" w:lineRule="auto"/>
        <w:rPr>
          <w:rStyle w:val="authorsname"/>
          <w:rFonts w:ascii="Times New Roman" w:hAnsi="Times New Roman" w:cs="Times New Roman"/>
          <w:color w:val="000000" w:themeColor="text1"/>
        </w:rPr>
      </w:pPr>
    </w:p>
    <w:p w:rsidRPr="0045645C" w:rsidR="003C74ED" w:rsidP="0045645C" w:rsidRDefault="003C74ED" w14:paraId="7B2FE2E8" w14:textId="7720E5F9">
      <w:pPr>
        <w:spacing w:line="360" w:lineRule="auto"/>
        <w:rPr>
          <w:rStyle w:val="authorsname"/>
          <w:rFonts w:ascii="Times New Roman" w:hAnsi="Times New Roman" w:cs="Times New Roman"/>
          <w:color w:val="000000" w:themeColor="text1"/>
        </w:rPr>
      </w:pPr>
    </w:p>
    <w:p w:rsidRPr="0045645C" w:rsidR="003C74ED" w:rsidP="0045645C" w:rsidRDefault="003C74ED" w14:paraId="44237FDC" w14:textId="20ED053F">
      <w:pPr>
        <w:spacing w:line="360" w:lineRule="auto"/>
        <w:rPr>
          <w:rStyle w:val="authorsname"/>
          <w:rFonts w:ascii="Times New Roman" w:hAnsi="Times New Roman" w:cs="Times New Roman"/>
          <w:color w:val="000000" w:themeColor="text1"/>
        </w:rPr>
      </w:pPr>
    </w:p>
    <w:p w:rsidR="0045645C" w:rsidP="0045645C" w:rsidRDefault="0045645C" w14:paraId="077C39B7" w14:textId="77777777">
      <w:pPr>
        <w:spacing w:line="360" w:lineRule="auto"/>
        <w:rPr>
          <w:rStyle w:val="authorsname"/>
          <w:rFonts w:ascii="Times New Roman" w:hAnsi="Times New Roman" w:cs="Times New Roman"/>
          <w:color w:val="000000" w:themeColor="text1"/>
        </w:rPr>
      </w:pPr>
    </w:p>
    <w:p w:rsidRPr="0045645C" w:rsidR="003C74ED" w:rsidP="0045645C" w:rsidRDefault="003C74ED" w14:paraId="15A7AFE6" w14:textId="305351F7">
      <w:pPr>
        <w:spacing w:line="360" w:lineRule="auto"/>
        <w:rPr>
          <w:rFonts w:ascii="Times New Roman" w:hAnsi="Times New Roman" w:cs="Times New Roman"/>
          <w:color w:val="000000" w:themeColor="text1"/>
          <w:sz w:val="28"/>
          <w:szCs w:val="28"/>
          <w:u w:val="single"/>
        </w:rPr>
      </w:pPr>
      <w:r w:rsidRPr="0045645C">
        <w:rPr>
          <w:rFonts w:ascii="Times New Roman" w:hAnsi="Times New Roman" w:cs="Times New Roman"/>
          <w:color w:val="000000" w:themeColor="text1"/>
          <w:sz w:val="28"/>
          <w:szCs w:val="28"/>
          <w:u w:val="single"/>
        </w:rPr>
        <w:t xml:space="preserve">References </w:t>
      </w:r>
    </w:p>
    <w:p w:rsidRPr="0045645C" w:rsidR="003C74ED" w:rsidP="0045645C" w:rsidRDefault="003C74ED" w14:paraId="2922AD38" w14:textId="77777777">
      <w:pPr>
        <w:spacing w:line="360" w:lineRule="auto"/>
        <w:rPr>
          <w:rFonts w:ascii="Times New Roman" w:hAnsi="Times New Roman" w:cs="Times New Roman"/>
          <w:color w:val="000000" w:themeColor="text1"/>
          <w:u w:val="single"/>
        </w:rPr>
      </w:pPr>
    </w:p>
    <w:p w:rsidRPr="0045645C" w:rsidR="003C74ED" w:rsidP="0045645C" w:rsidRDefault="003C74ED" w14:paraId="7EA69144" w14:textId="77777777">
      <w:pPr>
        <w:spacing w:line="360" w:lineRule="auto"/>
        <w:rPr>
          <w:rFonts w:ascii="Times New Roman" w:hAnsi="Times New Roman" w:eastAsia="Times New Roman" w:cs="Times New Roman"/>
          <w:color w:val="000000" w:themeColor="text1"/>
          <w:lang w:eastAsia="en-GB"/>
        </w:rPr>
      </w:pPr>
      <w:proofErr w:type="spellStart"/>
      <w:r w:rsidRPr="0045645C">
        <w:rPr>
          <w:rFonts w:ascii="Times New Roman" w:hAnsi="Times New Roman" w:eastAsia="Times New Roman" w:cs="Times New Roman"/>
          <w:color w:val="000000" w:themeColor="text1"/>
          <w:shd w:val="clear" w:color="auto" w:fill="FFFFFF"/>
          <w:lang w:eastAsia="en-GB"/>
        </w:rPr>
        <w:t>Deschodt</w:t>
      </w:r>
      <w:proofErr w:type="spellEnd"/>
      <w:r w:rsidRPr="0045645C">
        <w:rPr>
          <w:rFonts w:ascii="Times New Roman" w:hAnsi="Times New Roman" w:eastAsia="Times New Roman" w:cs="Times New Roman"/>
          <w:color w:val="000000" w:themeColor="text1"/>
          <w:shd w:val="clear" w:color="auto" w:fill="FFFFFF"/>
          <w:lang w:eastAsia="en-GB"/>
        </w:rPr>
        <w:t xml:space="preserve">, V.J., </w:t>
      </w:r>
      <w:proofErr w:type="spellStart"/>
      <w:r w:rsidRPr="0045645C">
        <w:rPr>
          <w:rFonts w:ascii="Times New Roman" w:hAnsi="Times New Roman" w:eastAsia="Times New Roman" w:cs="Times New Roman"/>
          <w:color w:val="000000" w:themeColor="text1"/>
          <w:shd w:val="clear" w:color="auto" w:fill="FFFFFF"/>
          <w:lang w:eastAsia="en-GB"/>
        </w:rPr>
        <w:t>Arsac</w:t>
      </w:r>
      <w:proofErr w:type="spellEnd"/>
      <w:r w:rsidRPr="0045645C">
        <w:rPr>
          <w:rFonts w:ascii="Times New Roman" w:hAnsi="Times New Roman" w:eastAsia="Times New Roman" w:cs="Times New Roman"/>
          <w:color w:val="000000" w:themeColor="text1"/>
          <w:shd w:val="clear" w:color="auto" w:fill="FFFFFF"/>
          <w:lang w:eastAsia="en-GB"/>
        </w:rPr>
        <w:t xml:space="preserve">, L.M. and </w:t>
      </w:r>
      <w:proofErr w:type="spellStart"/>
      <w:r w:rsidRPr="0045645C">
        <w:rPr>
          <w:rFonts w:ascii="Times New Roman" w:hAnsi="Times New Roman" w:eastAsia="Times New Roman" w:cs="Times New Roman"/>
          <w:color w:val="000000" w:themeColor="text1"/>
          <w:shd w:val="clear" w:color="auto" w:fill="FFFFFF"/>
          <w:lang w:eastAsia="en-GB"/>
        </w:rPr>
        <w:t>Rouard</w:t>
      </w:r>
      <w:proofErr w:type="spellEnd"/>
      <w:r w:rsidRPr="0045645C">
        <w:rPr>
          <w:rFonts w:ascii="Times New Roman" w:hAnsi="Times New Roman" w:eastAsia="Times New Roman" w:cs="Times New Roman"/>
          <w:color w:val="000000" w:themeColor="text1"/>
          <w:shd w:val="clear" w:color="auto" w:fill="FFFFFF"/>
          <w:lang w:eastAsia="en-GB"/>
        </w:rPr>
        <w:t>, A.H., 1999. Relative contribution of arms and legs in humans to propulsion in 25-m sprint front-crawl swimming. </w:t>
      </w:r>
      <w:r w:rsidRPr="0045645C">
        <w:rPr>
          <w:rFonts w:ascii="Times New Roman" w:hAnsi="Times New Roman" w:eastAsia="Times New Roman" w:cs="Times New Roman"/>
          <w:i/>
          <w:iCs/>
          <w:color w:val="000000" w:themeColor="text1"/>
          <w:lang w:eastAsia="en-GB"/>
        </w:rPr>
        <w:t>European journal of applied physiology and occupational physiology</w:t>
      </w:r>
      <w:r w:rsidRPr="0045645C">
        <w:rPr>
          <w:rFonts w:ascii="Times New Roman" w:hAnsi="Times New Roman" w:eastAsia="Times New Roman" w:cs="Times New Roman"/>
          <w:color w:val="000000" w:themeColor="text1"/>
          <w:shd w:val="clear" w:color="auto" w:fill="FFFFFF"/>
          <w:lang w:eastAsia="en-GB"/>
        </w:rPr>
        <w:t>, </w:t>
      </w:r>
      <w:r w:rsidRPr="0045645C">
        <w:rPr>
          <w:rFonts w:ascii="Times New Roman" w:hAnsi="Times New Roman" w:eastAsia="Times New Roman" w:cs="Times New Roman"/>
          <w:i/>
          <w:iCs/>
          <w:color w:val="000000" w:themeColor="text1"/>
          <w:lang w:eastAsia="en-GB"/>
        </w:rPr>
        <w:t>80</w:t>
      </w:r>
      <w:r w:rsidRPr="0045645C">
        <w:rPr>
          <w:rFonts w:ascii="Times New Roman" w:hAnsi="Times New Roman" w:eastAsia="Times New Roman" w:cs="Times New Roman"/>
          <w:color w:val="000000" w:themeColor="text1"/>
          <w:shd w:val="clear" w:color="auto" w:fill="FFFFFF"/>
          <w:lang w:eastAsia="en-GB"/>
        </w:rPr>
        <w:t>(3), pp.192-199.</w:t>
      </w:r>
    </w:p>
    <w:p w:rsidRPr="0045645C" w:rsidR="003C74ED" w:rsidP="0045645C" w:rsidRDefault="003C74ED" w14:paraId="571FCF5E" w14:textId="77777777">
      <w:pPr>
        <w:spacing w:before="100" w:beforeAutospacing="1" w:after="100" w:afterAutospacing="1" w:line="360" w:lineRule="auto"/>
        <w:rPr>
          <w:rFonts w:ascii="Times New Roman" w:hAnsi="Times New Roman" w:eastAsia="Times New Roman" w:cs="Times New Roman"/>
          <w:color w:val="000000" w:themeColor="text1"/>
          <w:lang w:eastAsia="en-GB"/>
        </w:rPr>
      </w:pPr>
      <w:r w:rsidRPr="0045645C">
        <w:rPr>
          <w:rFonts w:ascii="Times New Roman" w:hAnsi="Times New Roman" w:eastAsia="Times New Roman" w:cs="Times New Roman"/>
          <w:color w:val="000000" w:themeColor="text1"/>
          <w:lang w:eastAsia="en-GB"/>
        </w:rPr>
        <w:t xml:space="preserve">Karpovich, P. (1933) </w:t>
      </w:r>
      <w:r w:rsidRPr="0045645C">
        <w:rPr>
          <w:rFonts w:ascii="Times New Roman" w:hAnsi="Times New Roman" w:eastAsia="Times New Roman" w:cs="Times New Roman"/>
          <w:i/>
          <w:iCs/>
          <w:color w:val="000000" w:themeColor="text1"/>
          <w:lang w:eastAsia="en-GB"/>
        </w:rPr>
        <w:t xml:space="preserve">Water resistance in swimming. </w:t>
      </w:r>
      <w:r w:rsidRPr="0045645C">
        <w:rPr>
          <w:rFonts w:ascii="Times New Roman" w:hAnsi="Times New Roman" w:eastAsia="Times New Roman" w:cs="Times New Roman"/>
          <w:color w:val="000000" w:themeColor="text1"/>
          <w:lang w:eastAsia="en-GB"/>
        </w:rPr>
        <w:t>Research Quarterly, 4, 21-28.</w:t>
      </w:r>
    </w:p>
    <w:p w:rsidRPr="0045645C" w:rsidR="003C74ED" w:rsidP="0045645C" w:rsidRDefault="003C74ED" w14:paraId="7A63381D" w14:textId="362945B7">
      <w:pPr>
        <w:spacing w:line="360" w:lineRule="auto"/>
        <w:rPr>
          <w:rFonts w:ascii="Times New Roman" w:hAnsi="Times New Roman" w:eastAsia="Times New Roman" w:cs="Times New Roman"/>
          <w:color w:val="000000" w:themeColor="text1"/>
          <w:shd w:val="clear" w:color="auto" w:fill="FFFFFF"/>
          <w:lang w:eastAsia="en-GB"/>
        </w:rPr>
      </w:pPr>
      <w:r w:rsidRPr="0045645C">
        <w:rPr>
          <w:rFonts w:ascii="Times New Roman" w:hAnsi="Times New Roman" w:eastAsia="Times New Roman" w:cs="Times New Roman"/>
          <w:color w:val="000000" w:themeColor="text1"/>
          <w:shd w:val="clear" w:color="auto" w:fill="FFFFFF"/>
          <w:lang w:eastAsia="en-GB"/>
        </w:rPr>
        <w:t>Keighley, H.J.P., 1986. Archimedes’ principle and flotation. In </w:t>
      </w:r>
      <w:r w:rsidRPr="0045645C">
        <w:rPr>
          <w:rFonts w:ascii="Times New Roman" w:hAnsi="Times New Roman" w:eastAsia="Times New Roman" w:cs="Times New Roman"/>
          <w:i/>
          <w:iCs/>
          <w:color w:val="000000" w:themeColor="text1"/>
          <w:lang w:eastAsia="en-GB"/>
        </w:rPr>
        <w:t>Work Out Physics ‘</w:t>
      </w:r>
      <w:proofErr w:type="spellStart"/>
      <w:r w:rsidRPr="0045645C">
        <w:rPr>
          <w:rFonts w:ascii="Times New Roman" w:hAnsi="Times New Roman" w:eastAsia="Times New Roman" w:cs="Times New Roman"/>
          <w:i/>
          <w:iCs/>
          <w:color w:val="000000" w:themeColor="text1"/>
          <w:lang w:eastAsia="en-GB"/>
        </w:rPr>
        <w:t>O’Level</w:t>
      </w:r>
      <w:proofErr w:type="spellEnd"/>
      <w:r w:rsidRPr="0045645C">
        <w:rPr>
          <w:rFonts w:ascii="Times New Roman" w:hAnsi="Times New Roman" w:eastAsia="Times New Roman" w:cs="Times New Roman"/>
          <w:i/>
          <w:iCs/>
          <w:color w:val="000000" w:themeColor="text1"/>
          <w:lang w:eastAsia="en-GB"/>
        </w:rPr>
        <w:t xml:space="preserve"> and GCSE</w:t>
      </w:r>
      <w:r w:rsidRPr="0045645C">
        <w:rPr>
          <w:rFonts w:ascii="Times New Roman" w:hAnsi="Times New Roman" w:eastAsia="Times New Roman" w:cs="Times New Roman"/>
          <w:color w:val="000000" w:themeColor="text1"/>
          <w:shd w:val="clear" w:color="auto" w:fill="FFFFFF"/>
          <w:lang w:eastAsia="en-GB"/>
        </w:rPr>
        <w:t> (pp. 58-64). Palgrave, London.</w:t>
      </w:r>
    </w:p>
    <w:p w:rsidRPr="0045645C" w:rsidR="003C74ED" w:rsidP="0045645C" w:rsidRDefault="003C74ED" w14:paraId="68643E11" w14:textId="77777777">
      <w:pPr>
        <w:spacing w:line="360" w:lineRule="auto"/>
        <w:rPr>
          <w:rFonts w:ascii="Times New Roman" w:hAnsi="Times New Roman" w:eastAsia="Times New Roman" w:cs="Times New Roman"/>
          <w:color w:val="000000" w:themeColor="text1"/>
          <w:lang w:eastAsia="en-GB"/>
        </w:rPr>
      </w:pPr>
    </w:p>
    <w:p w:rsidRPr="0045645C" w:rsidR="003C74ED" w:rsidP="0045645C" w:rsidRDefault="003C74ED" w14:paraId="4B6CB11D" w14:textId="68AE020B">
      <w:pPr>
        <w:spacing w:line="360" w:lineRule="auto"/>
        <w:rPr>
          <w:rFonts w:ascii="Times New Roman" w:hAnsi="Times New Roman" w:eastAsia="Times New Roman" w:cs="Times New Roman"/>
          <w:color w:val="000000" w:themeColor="text1"/>
          <w:shd w:val="clear" w:color="auto" w:fill="FFFFFF"/>
          <w:lang w:eastAsia="en-GB"/>
        </w:rPr>
      </w:pPr>
      <w:r w:rsidRPr="0045645C">
        <w:rPr>
          <w:rFonts w:ascii="Times New Roman" w:hAnsi="Times New Roman" w:eastAsia="Times New Roman" w:cs="Times New Roman"/>
          <w:color w:val="000000" w:themeColor="text1"/>
          <w:shd w:val="clear" w:color="auto" w:fill="FFFFFF"/>
          <w:lang w:eastAsia="en-GB"/>
        </w:rPr>
        <w:t xml:space="preserve">Polidori, G., </w:t>
      </w:r>
      <w:proofErr w:type="spellStart"/>
      <w:r w:rsidRPr="0045645C">
        <w:rPr>
          <w:rFonts w:ascii="Times New Roman" w:hAnsi="Times New Roman" w:eastAsia="Times New Roman" w:cs="Times New Roman"/>
          <w:color w:val="000000" w:themeColor="text1"/>
          <w:shd w:val="clear" w:color="auto" w:fill="FFFFFF"/>
          <w:lang w:eastAsia="en-GB"/>
        </w:rPr>
        <w:t>Taiar</w:t>
      </w:r>
      <w:proofErr w:type="spellEnd"/>
      <w:r w:rsidRPr="0045645C">
        <w:rPr>
          <w:rFonts w:ascii="Times New Roman" w:hAnsi="Times New Roman" w:eastAsia="Times New Roman" w:cs="Times New Roman"/>
          <w:color w:val="000000" w:themeColor="text1"/>
          <w:shd w:val="clear" w:color="auto" w:fill="FFFFFF"/>
          <w:lang w:eastAsia="en-GB"/>
        </w:rPr>
        <w:t xml:space="preserve">, R., </w:t>
      </w:r>
      <w:proofErr w:type="spellStart"/>
      <w:r w:rsidRPr="0045645C">
        <w:rPr>
          <w:rFonts w:ascii="Times New Roman" w:hAnsi="Times New Roman" w:eastAsia="Times New Roman" w:cs="Times New Roman"/>
          <w:color w:val="000000" w:themeColor="text1"/>
          <w:shd w:val="clear" w:color="auto" w:fill="FFFFFF"/>
          <w:lang w:eastAsia="en-GB"/>
        </w:rPr>
        <w:t>Fohanno</w:t>
      </w:r>
      <w:proofErr w:type="spellEnd"/>
      <w:r w:rsidRPr="0045645C">
        <w:rPr>
          <w:rFonts w:ascii="Times New Roman" w:hAnsi="Times New Roman" w:eastAsia="Times New Roman" w:cs="Times New Roman"/>
          <w:color w:val="000000" w:themeColor="text1"/>
          <w:shd w:val="clear" w:color="auto" w:fill="FFFFFF"/>
          <w:lang w:eastAsia="en-GB"/>
        </w:rPr>
        <w:t xml:space="preserve">, S., Mai, T.H. and </w:t>
      </w:r>
      <w:proofErr w:type="spellStart"/>
      <w:r w:rsidRPr="0045645C">
        <w:rPr>
          <w:rFonts w:ascii="Times New Roman" w:hAnsi="Times New Roman" w:eastAsia="Times New Roman" w:cs="Times New Roman"/>
          <w:color w:val="000000" w:themeColor="text1"/>
          <w:shd w:val="clear" w:color="auto" w:fill="FFFFFF"/>
          <w:lang w:eastAsia="en-GB"/>
        </w:rPr>
        <w:t>Lodini</w:t>
      </w:r>
      <w:proofErr w:type="spellEnd"/>
      <w:r w:rsidRPr="0045645C">
        <w:rPr>
          <w:rFonts w:ascii="Times New Roman" w:hAnsi="Times New Roman" w:eastAsia="Times New Roman" w:cs="Times New Roman"/>
          <w:color w:val="000000" w:themeColor="text1"/>
          <w:shd w:val="clear" w:color="auto" w:fill="FFFFFF"/>
          <w:lang w:eastAsia="en-GB"/>
        </w:rPr>
        <w:t xml:space="preserve">, A., 2006. Skin-friction drag analysis from the forced convection </w:t>
      </w:r>
      <w:proofErr w:type="spellStart"/>
      <w:r w:rsidRPr="0045645C">
        <w:rPr>
          <w:rFonts w:ascii="Times New Roman" w:hAnsi="Times New Roman" w:eastAsia="Times New Roman" w:cs="Times New Roman"/>
          <w:color w:val="000000" w:themeColor="text1"/>
          <w:shd w:val="clear" w:color="auto" w:fill="FFFFFF"/>
          <w:lang w:eastAsia="en-GB"/>
        </w:rPr>
        <w:t>modeling</w:t>
      </w:r>
      <w:proofErr w:type="spellEnd"/>
      <w:r w:rsidRPr="0045645C">
        <w:rPr>
          <w:rFonts w:ascii="Times New Roman" w:hAnsi="Times New Roman" w:eastAsia="Times New Roman" w:cs="Times New Roman"/>
          <w:color w:val="000000" w:themeColor="text1"/>
          <w:shd w:val="clear" w:color="auto" w:fill="FFFFFF"/>
          <w:lang w:eastAsia="en-GB"/>
        </w:rPr>
        <w:t xml:space="preserve"> in simplified underwater swimming. </w:t>
      </w:r>
      <w:r w:rsidRPr="0045645C">
        <w:rPr>
          <w:rFonts w:ascii="Times New Roman" w:hAnsi="Times New Roman" w:eastAsia="Times New Roman" w:cs="Times New Roman"/>
          <w:i/>
          <w:iCs/>
          <w:color w:val="000000" w:themeColor="text1"/>
          <w:lang w:eastAsia="en-GB"/>
        </w:rPr>
        <w:t>Journal of biomechanics</w:t>
      </w:r>
      <w:r w:rsidRPr="0045645C">
        <w:rPr>
          <w:rFonts w:ascii="Times New Roman" w:hAnsi="Times New Roman" w:eastAsia="Times New Roman" w:cs="Times New Roman"/>
          <w:color w:val="000000" w:themeColor="text1"/>
          <w:shd w:val="clear" w:color="auto" w:fill="FFFFFF"/>
          <w:lang w:eastAsia="en-GB"/>
        </w:rPr>
        <w:t>, </w:t>
      </w:r>
      <w:r w:rsidRPr="0045645C">
        <w:rPr>
          <w:rFonts w:ascii="Times New Roman" w:hAnsi="Times New Roman" w:eastAsia="Times New Roman" w:cs="Times New Roman"/>
          <w:i/>
          <w:iCs/>
          <w:color w:val="000000" w:themeColor="text1"/>
          <w:lang w:eastAsia="en-GB"/>
        </w:rPr>
        <w:t>39</w:t>
      </w:r>
      <w:r w:rsidRPr="0045645C">
        <w:rPr>
          <w:rFonts w:ascii="Times New Roman" w:hAnsi="Times New Roman" w:eastAsia="Times New Roman" w:cs="Times New Roman"/>
          <w:color w:val="000000" w:themeColor="text1"/>
          <w:shd w:val="clear" w:color="auto" w:fill="FFFFFF"/>
          <w:lang w:eastAsia="en-GB"/>
        </w:rPr>
        <w:t>(13), pp.2535-2541.</w:t>
      </w:r>
    </w:p>
    <w:p w:rsidRPr="0045645C" w:rsidR="003C74ED" w:rsidP="0045645C" w:rsidRDefault="003C74ED" w14:paraId="7691411A" w14:textId="77777777">
      <w:pPr>
        <w:spacing w:line="360" w:lineRule="auto"/>
        <w:rPr>
          <w:rFonts w:ascii="Times New Roman" w:hAnsi="Times New Roman" w:eastAsia="Times New Roman" w:cs="Times New Roman"/>
          <w:color w:val="000000" w:themeColor="text1"/>
          <w:lang w:eastAsia="en-GB"/>
        </w:rPr>
      </w:pPr>
    </w:p>
    <w:p w:rsidRPr="0045645C" w:rsidR="0073780A" w:rsidP="0045645C" w:rsidRDefault="003C74ED" w14:paraId="13E308CE" w14:textId="77777777">
      <w:pPr>
        <w:spacing w:line="360" w:lineRule="auto"/>
        <w:rPr>
          <w:rFonts w:ascii="Times New Roman" w:hAnsi="Times New Roman" w:eastAsia="Times New Roman" w:cs="Times New Roman"/>
          <w:color w:val="000000" w:themeColor="text1"/>
          <w:shd w:val="clear" w:color="auto" w:fill="FFFFFF"/>
          <w:lang w:eastAsia="en-GB"/>
        </w:rPr>
      </w:pPr>
      <w:proofErr w:type="spellStart"/>
      <w:r w:rsidRPr="0045645C">
        <w:rPr>
          <w:rFonts w:ascii="Times New Roman" w:hAnsi="Times New Roman" w:eastAsia="Times New Roman" w:cs="Times New Roman"/>
          <w:color w:val="000000" w:themeColor="text1"/>
          <w:shd w:val="clear" w:color="auto" w:fill="FFFFFF"/>
          <w:lang w:eastAsia="en-GB"/>
        </w:rPr>
        <w:t>Potdevin</w:t>
      </w:r>
      <w:proofErr w:type="spellEnd"/>
      <w:r w:rsidRPr="0045645C">
        <w:rPr>
          <w:rFonts w:ascii="Times New Roman" w:hAnsi="Times New Roman" w:eastAsia="Times New Roman" w:cs="Times New Roman"/>
          <w:color w:val="000000" w:themeColor="text1"/>
          <w:shd w:val="clear" w:color="auto" w:fill="FFFFFF"/>
          <w:lang w:eastAsia="en-GB"/>
        </w:rPr>
        <w:t xml:space="preserve">, F., Bril, B., Sidney, M. and </w:t>
      </w:r>
      <w:proofErr w:type="spellStart"/>
      <w:r w:rsidRPr="0045645C">
        <w:rPr>
          <w:rFonts w:ascii="Times New Roman" w:hAnsi="Times New Roman" w:eastAsia="Times New Roman" w:cs="Times New Roman"/>
          <w:color w:val="000000" w:themeColor="text1"/>
          <w:shd w:val="clear" w:color="auto" w:fill="FFFFFF"/>
          <w:lang w:eastAsia="en-GB"/>
        </w:rPr>
        <w:t>Pelayo</w:t>
      </w:r>
      <w:proofErr w:type="spellEnd"/>
      <w:r w:rsidRPr="0045645C">
        <w:rPr>
          <w:rFonts w:ascii="Times New Roman" w:hAnsi="Times New Roman" w:eastAsia="Times New Roman" w:cs="Times New Roman"/>
          <w:color w:val="000000" w:themeColor="text1"/>
          <w:shd w:val="clear" w:color="auto" w:fill="FFFFFF"/>
          <w:lang w:eastAsia="en-GB"/>
        </w:rPr>
        <w:t xml:space="preserve">, P., 2006. Stroke </w:t>
      </w:r>
      <w:proofErr w:type="spellStart"/>
      <w:r w:rsidRPr="0045645C">
        <w:rPr>
          <w:rFonts w:ascii="Times New Roman" w:hAnsi="Times New Roman" w:eastAsia="Times New Roman" w:cs="Times New Roman"/>
          <w:color w:val="000000" w:themeColor="text1"/>
          <w:shd w:val="clear" w:color="auto" w:fill="FFFFFF"/>
          <w:lang w:eastAsia="en-GB"/>
        </w:rPr>
        <w:t>freque</w:t>
      </w:r>
      <w:proofErr w:type="spellEnd"/>
    </w:p>
    <w:p w:rsidRPr="0045645C" w:rsidR="003C74ED" w:rsidP="0045645C" w:rsidRDefault="003C74ED" w14:paraId="23D373B0" w14:textId="5C67C450">
      <w:pPr>
        <w:spacing w:line="360" w:lineRule="auto"/>
        <w:rPr>
          <w:rFonts w:ascii="Times New Roman" w:hAnsi="Times New Roman" w:eastAsia="Times New Roman" w:cs="Times New Roman"/>
          <w:color w:val="000000" w:themeColor="text1"/>
          <w:lang w:eastAsia="en-GB"/>
        </w:rPr>
      </w:pPr>
      <w:proofErr w:type="spellStart"/>
      <w:r w:rsidRPr="0045645C">
        <w:rPr>
          <w:rFonts w:ascii="Times New Roman" w:hAnsi="Times New Roman" w:eastAsia="Times New Roman" w:cs="Times New Roman"/>
          <w:color w:val="000000" w:themeColor="text1"/>
          <w:shd w:val="clear" w:color="auto" w:fill="FFFFFF"/>
          <w:lang w:eastAsia="en-GB"/>
        </w:rPr>
        <w:t>ncy</w:t>
      </w:r>
      <w:proofErr w:type="spellEnd"/>
      <w:r w:rsidRPr="0045645C">
        <w:rPr>
          <w:rFonts w:ascii="Times New Roman" w:hAnsi="Times New Roman" w:eastAsia="Times New Roman" w:cs="Times New Roman"/>
          <w:color w:val="000000" w:themeColor="text1"/>
          <w:shd w:val="clear" w:color="auto" w:fill="FFFFFF"/>
          <w:lang w:eastAsia="en-GB"/>
        </w:rPr>
        <w:t xml:space="preserve"> and arm coordination in front crawl swimming. </w:t>
      </w:r>
      <w:r w:rsidRPr="0045645C">
        <w:rPr>
          <w:rFonts w:ascii="Times New Roman" w:hAnsi="Times New Roman" w:eastAsia="Times New Roman" w:cs="Times New Roman"/>
          <w:i/>
          <w:iCs/>
          <w:color w:val="000000" w:themeColor="text1"/>
          <w:lang w:eastAsia="en-GB"/>
        </w:rPr>
        <w:t>International Journal of Sports Medicine</w:t>
      </w:r>
      <w:r w:rsidRPr="0045645C">
        <w:rPr>
          <w:rFonts w:ascii="Times New Roman" w:hAnsi="Times New Roman" w:eastAsia="Times New Roman" w:cs="Times New Roman"/>
          <w:color w:val="000000" w:themeColor="text1"/>
          <w:shd w:val="clear" w:color="auto" w:fill="FFFFFF"/>
          <w:lang w:eastAsia="en-GB"/>
        </w:rPr>
        <w:t>, </w:t>
      </w:r>
      <w:r w:rsidRPr="0045645C">
        <w:rPr>
          <w:rFonts w:ascii="Times New Roman" w:hAnsi="Times New Roman" w:eastAsia="Times New Roman" w:cs="Times New Roman"/>
          <w:i/>
          <w:iCs/>
          <w:color w:val="000000" w:themeColor="text1"/>
          <w:lang w:eastAsia="en-GB"/>
        </w:rPr>
        <w:t>27</w:t>
      </w:r>
      <w:r w:rsidRPr="0045645C">
        <w:rPr>
          <w:rFonts w:ascii="Times New Roman" w:hAnsi="Times New Roman" w:eastAsia="Times New Roman" w:cs="Times New Roman"/>
          <w:color w:val="000000" w:themeColor="text1"/>
          <w:shd w:val="clear" w:color="auto" w:fill="FFFFFF"/>
          <w:lang w:eastAsia="en-GB"/>
        </w:rPr>
        <w:t>(03), pp.193-198.</w:t>
      </w:r>
    </w:p>
    <w:p w:rsidRPr="0045645C" w:rsidR="4F6E5B55" w:rsidP="0045645C" w:rsidRDefault="4F6E5B55" w14:paraId="359CB6EB" w14:textId="1ED961A1">
      <w:pPr>
        <w:spacing w:before="100" w:beforeAutospacing="1" w:after="100" w:afterAutospacing="1" w:line="360" w:lineRule="auto"/>
        <w:rPr>
          <w:rFonts w:ascii="Times New Roman" w:hAnsi="Times New Roman" w:eastAsia="Times New Roman" w:cs="Times New Roman"/>
          <w:color w:val="000000" w:themeColor="text1"/>
          <w:lang w:eastAsia="en-GB"/>
        </w:rPr>
      </w:pPr>
      <w:r w:rsidRPr="0045645C">
        <w:rPr>
          <w:rFonts w:ascii="Times New Roman" w:hAnsi="Times New Roman" w:eastAsia="Times New Roman" w:cs="Times New Roman"/>
          <w:color w:val="000000" w:themeColor="text1"/>
          <w:lang w:eastAsia="en-GB"/>
        </w:rPr>
        <w:t xml:space="preserve">Rushall, B.S. (1994) </w:t>
      </w:r>
      <w:r w:rsidRPr="0045645C">
        <w:rPr>
          <w:rFonts w:ascii="Times New Roman" w:hAnsi="Times New Roman" w:eastAsia="Times New Roman" w:cs="Times New Roman"/>
          <w:i/>
          <w:iCs/>
          <w:color w:val="000000" w:themeColor="text1"/>
          <w:lang w:eastAsia="en-GB"/>
        </w:rPr>
        <w:t xml:space="preserve">Swimming science journal. </w:t>
      </w:r>
      <w:r w:rsidRPr="0045645C">
        <w:rPr>
          <w:rFonts w:ascii="Times New Roman" w:hAnsi="Times New Roman" w:eastAsia="Times New Roman" w:cs="Times New Roman"/>
          <w:color w:val="000000" w:themeColor="text1"/>
          <w:lang w:eastAsia="en-GB"/>
        </w:rPr>
        <w:t xml:space="preserve">Available at </w:t>
      </w:r>
      <w:hyperlink r:id="rId8">
        <w:r w:rsidRPr="0045645C">
          <w:rPr>
            <w:rStyle w:val="Hyperlink"/>
            <w:rFonts w:ascii="Times New Roman" w:hAnsi="Times New Roman" w:cs="Times New Roman"/>
            <w:color w:val="000000" w:themeColor="text1"/>
            <w:u w:val="none"/>
          </w:rPr>
          <w:t>https://coachsci.sdsu.edu/swim/bullets/forces4.htm</w:t>
        </w:r>
      </w:hyperlink>
      <w:r w:rsidRPr="0045645C">
        <w:rPr>
          <w:rFonts w:ascii="Times New Roman" w:hAnsi="Times New Roman" w:cs="Times New Roman"/>
          <w:color w:val="000000" w:themeColor="text1"/>
        </w:rPr>
        <w:t xml:space="preserve"> ( Accessed: 30 December 2019). </w:t>
      </w:r>
    </w:p>
    <w:p w:rsidRPr="0045645C" w:rsidR="003C74ED" w:rsidP="0045645C" w:rsidRDefault="003C74ED" w14:paraId="51A4E84E" w14:textId="77777777">
      <w:pPr>
        <w:spacing w:line="360" w:lineRule="auto"/>
        <w:rPr>
          <w:rFonts w:ascii="Times New Roman" w:hAnsi="Times New Roman" w:eastAsia="Times New Roman" w:cs="Times New Roman"/>
          <w:color w:val="000000" w:themeColor="text1"/>
          <w:lang w:eastAsia="en-GB"/>
        </w:rPr>
      </w:pPr>
      <w:r w:rsidRPr="0045645C">
        <w:rPr>
          <w:rFonts w:ascii="Times New Roman" w:hAnsi="Times New Roman" w:eastAsia="Times New Roman" w:cs="Times New Roman"/>
          <w:color w:val="000000" w:themeColor="text1"/>
          <w:shd w:val="clear" w:color="auto" w:fill="FFFFFF"/>
          <w:lang w:eastAsia="en-GB"/>
        </w:rPr>
        <w:t>Sharp, R.L., Hackney, A.C., Cain, S.M. and Ness, R.J., 1988. The effect of shaving body hair on the physiological cost of freestyle swimming. </w:t>
      </w:r>
      <w:r w:rsidRPr="0045645C">
        <w:rPr>
          <w:rFonts w:ascii="Times New Roman" w:hAnsi="Times New Roman" w:eastAsia="Times New Roman" w:cs="Times New Roman"/>
          <w:i/>
          <w:iCs/>
          <w:color w:val="000000" w:themeColor="text1"/>
          <w:lang w:eastAsia="en-GB"/>
        </w:rPr>
        <w:t>The journal of swimming research</w:t>
      </w:r>
      <w:r w:rsidRPr="0045645C">
        <w:rPr>
          <w:rFonts w:ascii="Times New Roman" w:hAnsi="Times New Roman" w:eastAsia="Times New Roman" w:cs="Times New Roman"/>
          <w:color w:val="000000" w:themeColor="text1"/>
          <w:shd w:val="clear" w:color="auto" w:fill="FFFFFF"/>
          <w:lang w:eastAsia="en-GB"/>
        </w:rPr>
        <w:t>, </w:t>
      </w:r>
      <w:r w:rsidRPr="0045645C">
        <w:rPr>
          <w:rFonts w:ascii="Times New Roman" w:hAnsi="Times New Roman" w:eastAsia="Times New Roman" w:cs="Times New Roman"/>
          <w:i/>
          <w:iCs/>
          <w:color w:val="000000" w:themeColor="text1"/>
          <w:lang w:eastAsia="en-GB"/>
        </w:rPr>
        <w:t>4</w:t>
      </w:r>
      <w:r w:rsidRPr="0045645C">
        <w:rPr>
          <w:rFonts w:ascii="Times New Roman" w:hAnsi="Times New Roman" w:eastAsia="Times New Roman" w:cs="Times New Roman"/>
          <w:color w:val="000000" w:themeColor="text1"/>
          <w:shd w:val="clear" w:color="auto" w:fill="FFFFFF"/>
          <w:lang w:eastAsia="en-GB"/>
        </w:rPr>
        <w:t>(1), p.9.</w:t>
      </w:r>
    </w:p>
    <w:p w:rsidRPr="0045645C" w:rsidR="4F6E5B55" w:rsidP="0045645C" w:rsidRDefault="4F6E5B55" w14:paraId="22887A40" w14:textId="23589D7A">
      <w:pPr>
        <w:spacing w:line="360" w:lineRule="auto"/>
        <w:rPr>
          <w:rFonts w:ascii="Times New Roman" w:hAnsi="Times New Roman" w:eastAsia="Times New Roman" w:cs="Times New Roman"/>
          <w:color w:val="000000" w:themeColor="text1"/>
          <w:lang w:eastAsia="en-GB"/>
        </w:rPr>
      </w:pPr>
    </w:p>
    <w:p w:rsidRPr="0045645C" w:rsidR="003C74ED" w:rsidP="0045645C" w:rsidRDefault="003C74ED" w14:paraId="3E70D8D9" w14:textId="3D7B6BDF">
      <w:pPr>
        <w:spacing w:line="360" w:lineRule="auto"/>
        <w:rPr>
          <w:rFonts w:ascii="Times New Roman" w:hAnsi="Times New Roman" w:eastAsia="Times New Roman" w:cs="Times New Roman"/>
          <w:color w:val="000000" w:themeColor="text1"/>
          <w:shd w:val="clear" w:color="auto" w:fill="FFFFFF"/>
          <w:lang w:eastAsia="en-GB"/>
        </w:rPr>
      </w:pPr>
      <w:r w:rsidRPr="0045645C">
        <w:rPr>
          <w:rFonts w:ascii="Times New Roman" w:hAnsi="Times New Roman" w:eastAsia="Times New Roman" w:cs="Times New Roman"/>
          <w:color w:val="000000" w:themeColor="text1"/>
          <w:shd w:val="clear" w:color="auto" w:fill="FFFFFF"/>
          <w:lang w:eastAsia="en-GB"/>
        </w:rPr>
        <w:t xml:space="preserve">Toussaint, H.M., van </w:t>
      </w:r>
      <w:proofErr w:type="spellStart"/>
      <w:r w:rsidRPr="0045645C">
        <w:rPr>
          <w:rFonts w:ascii="Times New Roman" w:hAnsi="Times New Roman" w:eastAsia="Times New Roman" w:cs="Times New Roman"/>
          <w:color w:val="000000" w:themeColor="text1"/>
          <w:shd w:val="clear" w:color="auto" w:fill="FFFFFF"/>
          <w:lang w:eastAsia="en-GB"/>
        </w:rPr>
        <w:t>Stralen</w:t>
      </w:r>
      <w:proofErr w:type="spellEnd"/>
      <w:r w:rsidRPr="0045645C">
        <w:rPr>
          <w:rFonts w:ascii="Times New Roman" w:hAnsi="Times New Roman" w:eastAsia="Times New Roman" w:cs="Times New Roman"/>
          <w:color w:val="000000" w:themeColor="text1"/>
          <w:shd w:val="clear" w:color="auto" w:fill="FFFFFF"/>
          <w:lang w:eastAsia="en-GB"/>
        </w:rPr>
        <w:t>, M. and Stevens, E., 2002. Wave drag in front crawl swimming. In </w:t>
      </w:r>
      <w:r w:rsidRPr="0045645C">
        <w:rPr>
          <w:rFonts w:ascii="Times New Roman" w:hAnsi="Times New Roman" w:eastAsia="Times New Roman" w:cs="Times New Roman"/>
          <w:i/>
          <w:iCs/>
          <w:color w:val="000000" w:themeColor="text1"/>
          <w:lang w:eastAsia="en-GB"/>
        </w:rPr>
        <w:t>ISBS-Conference Proceedings Archive</w:t>
      </w:r>
      <w:r w:rsidRPr="0045645C">
        <w:rPr>
          <w:rFonts w:ascii="Times New Roman" w:hAnsi="Times New Roman" w:eastAsia="Times New Roman" w:cs="Times New Roman"/>
          <w:color w:val="000000" w:themeColor="text1"/>
          <w:shd w:val="clear" w:color="auto" w:fill="FFFFFF"/>
          <w:lang w:eastAsia="en-GB"/>
        </w:rPr>
        <w:t> (Vol. 1, No. 1).</w:t>
      </w:r>
    </w:p>
    <w:p w:rsidRPr="0045645C" w:rsidR="003C74ED" w:rsidP="0045645C" w:rsidRDefault="003C74ED" w14:paraId="42E6135E" w14:textId="77777777">
      <w:pPr>
        <w:spacing w:line="360" w:lineRule="auto"/>
        <w:rPr>
          <w:rFonts w:ascii="Times New Roman" w:hAnsi="Times New Roman" w:eastAsia="Times New Roman" w:cs="Times New Roman"/>
          <w:color w:val="000000" w:themeColor="text1"/>
          <w:lang w:eastAsia="en-GB"/>
        </w:rPr>
      </w:pPr>
    </w:p>
    <w:p w:rsidRPr="0045645C" w:rsidR="003C74ED" w:rsidP="0045645C" w:rsidRDefault="003C74ED" w14:paraId="0A3BC584" w14:textId="0F81D052">
      <w:pPr>
        <w:spacing w:line="360" w:lineRule="auto"/>
        <w:rPr>
          <w:rFonts w:ascii="Times New Roman" w:hAnsi="Times New Roman" w:cs="Times New Roman"/>
          <w:color w:val="000000" w:themeColor="text1"/>
          <w:shd w:val="clear" w:color="auto" w:fill="FFFFFF"/>
        </w:rPr>
      </w:pPr>
      <w:r w:rsidRPr="0045645C">
        <w:rPr>
          <w:rFonts w:ascii="Times New Roman" w:hAnsi="Times New Roman" w:cs="Times New Roman"/>
          <w:color w:val="000000" w:themeColor="text1"/>
        </w:rPr>
        <w:t xml:space="preserve">Wood, R. (2008) </w:t>
      </w:r>
      <w:r w:rsidRPr="0045645C">
        <w:rPr>
          <w:rFonts w:ascii="Times New Roman" w:hAnsi="Times New Roman" w:cs="Times New Roman"/>
          <w:i/>
          <w:iCs/>
          <w:color w:val="000000" w:themeColor="text1"/>
          <w:shd w:val="clear" w:color="auto" w:fill="FFFFFF"/>
        </w:rPr>
        <w:t xml:space="preserve">Swimming Science: Hydrodynamics. </w:t>
      </w:r>
      <w:r w:rsidRPr="0045645C">
        <w:rPr>
          <w:rFonts w:ascii="Times New Roman" w:hAnsi="Times New Roman" w:cs="Times New Roman"/>
          <w:color w:val="000000" w:themeColor="text1"/>
          <w:shd w:val="clear" w:color="auto" w:fill="FFFFFF"/>
        </w:rPr>
        <w:t xml:space="preserve">Available at </w:t>
      </w:r>
      <w:hyperlink w:history="1" r:id="rId9">
        <w:r w:rsidRPr="0045645C">
          <w:rPr>
            <w:rStyle w:val="Hyperlink"/>
            <w:rFonts w:ascii="Times New Roman" w:hAnsi="Times New Roman" w:cs="Times New Roman"/>
            <w:color w:val="000000" w:themeColor="text1"/>
            <w:u w:val="none"/>
            <w:shd w:val="clear" w:color="auto" w:fill="FFFFFF"/>
          </w:rPr>
          <w:t>https://www.topendsports.com/sport/swimming/science-hydrodynamics.htm</w:t>
        </w:r>
      </w:hyperlink>
      <w:r w:rsidRPr="0045645C">
        <w:rPr>
          <w:rFonts w:ascii="Times New Roman" w:hAnsi="Times New Roman" w:cs="Times New Roman"/>
          <w:color w:val="000000" w:themeColor="text1"/>
          <w:shd w:val="clear" w:color="auto" w:fill="FFFFFF"/>
        </w:rPr>
        <w:t xml:space="preserve"> (Accessed: 30 December 2019). </w:t>
      </w:r>
    </w:p>
    <w:p w:rsidRPr="0045645C" w:rsidR="003C74ED" w:rsidP="0045645C" w:rsidRDefault="003C74ED" w14:paraId="0221A519" w14:textId="77777777">
      <w:pPr>
        <w:spacing w:line="360" w:lineRule="auto"/>
        <w:rPr>
          <w:rFonts w:ascii="Times New Roman" w:hAnsi="Times New Roman" w:cs="Times New Roman"/>
          <w:color w:val="000000" w:themeColor="text1"/>
          <w:shd w:val="clear" w:color="auto" w:fill="FFFFFF"/>
        </w:rPr>
      </w:pPr>
    </w:p>
    <w:p w:rsidRPr="0045645C" w:rsidR="003C74ED" w:rsidP="0045645C" w:rsidRDefault="003C74ED" w14:paraId="321513C6" w14:textId="77777777">
      <w:pPr>
        <w:spacing w:line="360" w:lineRule="auto"/>
        <w:rPr>
          <w:rFonts w:ascii="Times New Roman" w:hAnsi="Times New Roman" w:cs="Times New Roman"/>
          <w:color w:val="000000" w:themeColor="text1"/>
        </w:rPr>
      </w:pPr>
      <w:r w:rsidRPr="0045645C">
        <w:rPr>
          <w:rFonts w:ascii="Times New Roman" w:hAnsi="Times New Roman" w:cs="Times New Roman"/>
          <w:color w:val="000000" w:themeColor="text1"/>
        </w:rPr>
        <w:t xml:space="preserve">Young, M. (2008) </w:t>
      </w:r>
      <w:r w:rsidRPr="0045645C">
        <w:rPr>
          <w:rFonts w:ascii="Times New Roman" w:hAnsi="Times New Roman" w:cs="Times New Roman"/>
          <w:i/>
          <w:iCs/>
          <w:color w:val="000000" w:themeColor="text1"/>
        </w:rPr>
        <w:t>Front crawl body position.</w:t>
      </w:r>
      <w:r w:rsidRPr="0045645C">
        <w:rPr>
          <w:rFonts w:ascii="Times New Roman" w:hAnsi="Times New Roman" w:cs="Times New Roman"/>
          <w:color w:val="000000" w:themeColor="text1"/>
        </w:rPr>
        <w:t xml:space="preserve"> Available at: </w:t>
      </w:r>
      <w:hyperlink w:history="1" r:id="rId10">
        <w:r w:rsidRPr="0045645C">
          <w:rPr>
            <w:rStyle w:val="Hyperlink"/>
            <w:rFonts w:ascii="Times New Roman" w:hAnsi="Times New Roman" w:cs="Times New Roman"/>
            <w:color w:val="000000" w:themeColor="text1"/>
            <w:u w:val="none"/>
          </w:rPr>
          <w:t>https://www.swim-teach.com/front-crawl-body-position.html</w:t>
        </w:r>
      </w:hyperlink>
      <w:r w:rsidRPr="0045645C">
        <w:rPr>
          <w:rFonts w:ascii="Times New Roman" w:hAnsi="Times New Roman" w:cs="Times New Roman"/>
          <w:color w:val="000000" w:themeColor="text1"/>
        </w:rPr>
        <w:t xml:space="preserve"> ( Accessed: 30 December 2019). </w:t>
      </w:r>
    </w:p>
    <w:p w:rsidRPr="0045645C" w:rsidR="003C74ED" w:rsidP="0045645C" w:rsidRDefault="003C74ED" w14:paraId="32D73AA4" w14:textId="53C594FA">
      <w:pPr>
        <w:spacing w:line="360" w:lineRule="auto"/>
        <w:rPr>
          <w:rFonts w:ascii="Times New Roman" w:hAnsi="Times New Roman" w:cs="Times New Roman"/>
          <w:color w:val="000000" w:themeColor="text1"/>
        </w:rPr>
      </w:pPr>
    </w:p>
    <w:p w:rsidRPr="005D35BD" w:rsidR="000E70D4" w:rsidRDefault="000E70D4" w14:paraId="5DF129A3" w14:textId="77777777"/>
    <w:sectPr w:rsidRPr="005D35BD" w:rsidR="000E70D4" w:rsidSect="00AF285A">
      <w:headerReference w:type="default"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E45B5" w:rsidRDefault="00EE45B5" w14:paraId="39BB4920" w14:textId="77777777">
      <w:r>
        <w:separator/>
      </w:r>
    </w:p>
  </w:endnote>
  <w:endnote w:type="continuationSeparator" w:id="0">
    <w:p w:rsidR="00EE45B5" w:rsidRDefault="00EE45B5" w14:paraId="204459E7" w14:textId="77777777">
      <w:r>
        <w:continuationSeparator/>
      </w:r>
    </w:p>
  </w:endnote>
  <w:endnote w:type="continuationNotice" w:id="1">
    <w:p w:rsidR="00EE45B5" w:rsidRDefault="00EE45B5" w14:paraId="36B95F72"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Yu Gothic"/>
    <w:charset w:val="80"/>
    <w:family w:val="roman"/>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7"/>
      <w:gridCol w:w="3007"/>
      <w:gridCol w:w="3007"/>
    </w:tblGrid>
    <w:tr w:rsidR="4F6E5B55" w:rsidTr="4F6E5B55" w14:paraId="2D01F565" w14:textId="77777777">
      <w:tc>
        <w:tcPr>
          <w:tcW w:w="3007" w:type="dxa"/>
        </w:tcPr>
        <w:p w:rsidR="4F6E5B55" w:rsidP="4F6E5B55" w:rsidRDefault="4F6E5B55" w14:paraId="32A88EFB" w14:textId="5BCBB1DB">
          <w:pPr>
            <w:pStyle w:val="Header"/>
            <w:ind w:left="-115"/>
          </w:pPr>
        </w:p>
      </w:tc>
      <w:tc>
        <w:tcPr>
          <w:tcW w:w="3007" w:type="dxa"/>
        </w:tcPr>
        <w:p w:rsidR="4F6E5B55" w:rsidP="4F6E5B55" w:rsidRDefault="4F6E5B55" w14:paraId="62F56E83" w14:textId="1B052F75">
          <w:pPr>
            <w:pStyle w:val="Header"/>
            <w:jc w:val="center"/>
          </w:pPr>
          <w:r>
            <w:fldChar w:fldCharType="begin"/>
          </w:r>
          <w:r>
            <w:instrText>PAGE</w:instrText>
          </w:r>
          <w:r w:rsidR="005546C7">
            <w:fldChar w:fldCharType="separate"/>
          </w:r>
          <w:r w:rsidR="005546C7">
            <w:rPr>
              <w:noProof/>
            </w:rPr>
            <w:t>1</w:t>
          </w:r>
          <w:r>
            <w:fldChar w:fldCharType="end"/>
          </w:r>
        </w:p>
      </w:tc>
      <w:tc>
        <w:tcPr>
          <w:tcW w:w="3007" w:type="dxa"/>
        </w:tcPr>
        <w:p w:rsidR="4F6E5B55" w:rsidP="4F6E5B55" w:rsidRDefault="4F6E5B55" w14:paraId="54FC3C7F" w14:textId="13B12539">
          <w:pPr>
            <w:pStyle w:val="Header"/>
            <w:ind w:right="-115"/>
            <w:jc w:val="right"/>
          </w:pPr>
        </w:p>
      </w:tc>
    </w:tr>
  </w:tbl>
  <w:p w:rsidR="4F6E5B55" w:rsidP="4F6E5B55" w:rsidRDefault="4F6E5B55" w14:paraId="06DF7A46" w14:textId="3608E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E45B5" w:rsidRDefault="00EE45B5" w14:paraId="731B2AD4" w14:textId="77777777">
      <w:r>
        <w:separator/>
      </w:r>
    </w:p>
  </w:footnote>
  <w:footnote w:type="continuationSeparator" w:id="0">
    <w:p w:rsidR="00EE45B5" w:rsidRDefault="00EE45B5" w14:paraId="6151DF18" w14:textId="77777777">
      <w:r>
        <w:continuationSeparator/>
      </w:r>
    </w:p>
  </w:footnote>
  <w:footnote w:type="continuationNotice" w:id="1">
    <w:p w:rsidR="00EE45B5" w:rsidRDefault="00EE45B5" w14:paraId="1D7CBA6A"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7"/>
      <w:gridCol w:w="3007"/>
      <w:gridCol w:w="3007"/>
    </w:tblGrid>
    <w:tr w:rsidR="4F6E5B55" w:rsidTr="4F6E5B55" w14:paraId="679896F1" w14:textId="77777777">
      <w:tc>
        <w:tcPr>
          <w:tcW w:w="3007" w:type="dxa"/>
        </w:tcPr>
        <w:p w:rsidR="4F6E5B55" w:rsidP="4F6E5B55" w:rsidRDefault="4F6E5B55" w14:paraId="5FA4D2A5" w14:textId="1F05FB19">
          <w:pPr>
            <w:pStyle w:val="Header"/>
            <w:ind w:left="-115"/>
          </w:pPr>
        </w:p>
      </w:tc>
      <w:tc>
        <w:tcPr>
          <w:tcW w:w="3007" w:type="dxa"/>
        </w:tcPr>
        <w:p w:rsidR="4F6E5B55" w:rsidP="4F6E5B55" w:rsidRDefault="4F6E5B55" w14:paraId="26545956" w14:textId="5F22B862">
          <w:pPr>
            <w:pStyle w:val="Header"/>
            <w:jc w:val="center"/>
          </w:pPr>
        </w:p>
      </w:tc>
      <w:tc>
        <w:tcPr>
          <w:tcW w:w="3007" w:type="dxa"/>
        </w:tcPr>
        <w:p w:rsidR="4F6E5B55" w:rsidP="4F6E5B55" w:rsidRDefault="4F6E5B55" w14:paraId="1ADD7C9F" w14:textId="434C569D">
          <w:pPr>
            <w:pStyle w:val="Header"/>
            <w:ind w:right="-115"/>
            <w:jc w:val="right"/>
          </w:pPr>
        </w:p>
      </w:tc>
    </w:tr>
  </w:tbl>
  <w:p w:rsidR="4F6E5B55" w:rsidP="4F6E5B55" w:rsidRDefault="4F6E5B55" w14:paraId="01C25D27" w14:textId="2B83CB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D7C60"/>
    <w:multiLevelType w:val="multilevel"/>
    <w:tmpl w:val="9650E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E32539"/>
    <w:multiLevelType w:val="multilevel"/>
    <w:tmpl w:val="4F0AA2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
  </w:num>
  <w:num w:numId="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DF2"/>
    <w:rsid w:val="00002DF2"/>
    <w:rsid w:val="000140AC"/>
    <w:rsid w:val="000E70D4"/>
    <w:rsid w:val="00115CCD"/>
    <w:rsid w:val="00174A1E"/>
    <w:rsid w:val="00177565"/>
    <w:rsid w:val="00227682"/>
    <w:rsid w:val="00264167"/>
    <w:rsid w:val="002C3AB0"/>
    <w:rsid w:val="002C5D3E"/>
    <w:rsid w:val="00352003"/>
    <w:rsid w:val="003C74ED"/>
    <w:rsid w:val="0045645C"/>
    <w:rsid w:val="004E6353"/>
    <w:rsid w:val="005546C7"/>
    <w:rsid w:val="005D35BD"/>
    <w:rsid w:val="0073780A"/>
    <w:rsid w:val="007C4ED6"/>
    <w:rsid w:val="007F3BAD"/>
    <w:rsid w:val="007F4772"/>
    <w:rsid w:val="009945C9"/>
    <w:rsid w:val="009A1673"/>
    <w:rsid w:val="00A35F54"/>
    <w:rsid w:val="00AC3616"/>
    <w:rsid w:val="00AD0185"/>
    <w:rsid w:val="00AF149E"/>
    <w:rsid w:val="00AF285A"/>
    <w:rsid w:val="00B316EB"/>
    <w:rsid w:val="00BC7FA2"/>
    <w:rsid w:val="00C53DD8"/>
    <w:rsid w:val="00C65CAD"/>
    <w:rsid w:val="00CB5A66"/>
    <w:rsid w:val="00EE45B5"/>
    <w:rsid w:val="26B58490"/>
    <w:rsid w:val="4F6E5B55"/>
    <w:rsid w:val="6771C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943D7"/>
  <w15:chartTrackingRefBased/>
  <w15:docId w15:val="{22E06262-C8DE-444C-820C-7BFE0635D2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nhideWhenUsed/>
    <w:rsid w:val="003C74ED"/>
    <w:pPr>
      <w:spacing w:after="120"/>
    </w:pPr>
    <w:rPr>
      <w:rFonts w:ascii="Times New Roman" w:hAnsi="Times New Roman" w:eastAsia="Times New Roman" w:cs="Times New Roman"/>
      <w:szCs w:val="20"/>
      <w:lang w:eastAsia="en-GB"/>
    </w:rPr>
  </w:style>
  <w:style w:type="character" w:styleId="BodyTextChar" w:customStyle="1">
    <w:name w:val="Body Text Char"/>
    <w:basedOn w:val="DefaultParagraphFont"/>
    <w:link w:val="BodyText"/>
    <w:rsid w:val="003C74ED"/>
    <w:rPr>
      <w:rFonts w:ascii="Times New Roman" w:hAnsi="Times New Roman" w:eastAsia="Times New Roman" w:cs="Times New Roman"/>
      <w:szCs w:val="20"/>
      <w:lang w:eastAsia="en-GB"/>
    </w:rPr>
  </w:style>
  <w:style w:type="character" w:styleId="Hyperlink">
    <w:name w:val="Hyperlink"/>
    <w:basedOn w:val="DefaultParagraphFont"/>
    <w:uiPriority w:val="99"/>
    <w:unhideWhenUsed/>
    <w:rsid w:val="003C74ED"/>
    <w:rPr>
      <w:color w:val="0563C1" w:themeColor="hyperlink"/>
      <w:u w:val="single"/>
    </w:rPr>
  </w:style>
  <w:style w:type="character" w:styleId="UnresolvedMention">
    <w:name w:val="Unresolved Mention"/>
    <w:basedOn w:val="DefaultParagraphFont"/>
    <w:uiPriority w:val="99"/>
    <w:semiHidden/>
    <w:unhideWhenUsed/>
    <w:rsid w:val="003C74ED"/>
    <w:rPr>
      <w:color w:val="605E5C"/>
      <w:shd w:val="clear" w:color="auto" w:fill="E1DFDD"/>
    </w:rPr>
  </w:style>
  <w:style w:type="character" w:styleId="FollowedHyperlink">
    <w:name w:val="FollowedHyperlink"/>
    <w:basedOn w:val="DefaultParagraphFont"/>
    <w:uiPriority w:val="99"/>
    <w:semiHidden/>
    <w:unhideWhenUsed/>
    <w:rsid w:val="003C74ED"/>
    <w:rPr>
      <w:color w:val="954F72" w:themeColor="followedHyperlink"/>
      <w:u w:val="single"/>
    </w:rPr>
  </w:style>
  <w:style w:type="character" w:styleId="apple-converted-space" w:customStyle="1">
    <w:name w:val="apple-converted-space"/>
    <w:basedOn w:val="DefaultParagraphFont"/>
    <w:rsid w:val="003C74ED"/>
  </w:style>
  <w:style w:type="paragraph" w:styleId="u-mb-2" w:customStyle="1">
    <w:name w:val="u-mb-2"/>
    <w:basedOn w:val="Normal"/>
    <w:rsid w:val="003C74ED"/>
    <w:pPr>
      <w:spacing w:before="100" w:beforeAutospacing="1" w:after="100" w:afterAutospacing="1"/>
    </w:pPr>
    <w:rPr>
      <w:rFonts w:ascii="Times New Roman" w:hAnsi="Times New Roman" w:eastAsia="Times New Roman" w:cs="Times New Roman"/>
      <w:lang w:eastAsia="en-GB"/>
    </w:rPr>
  </w:style>
  <w:style w:type="character" w:styleId="authorsname" w:customStyle="1">
    <w:name w:val="authors__name"/>
    <w:basedOn w:val="DefaultParagraphFont"/>
    <w:rsid w:val="003C74ED"/>
  </w:style>
  <w:style w:type="table" w:styleId="TableGrid">
    <w:name w:val="Table Grid"/>
    <w:basedOn w:val="TableNormal"/>
    <w:uiPriority w:val="59"/>
    <w:rsid w:val="00FB4123"/>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paragraph" w:styleId="Title">
    <w:name w:val="Title"/>
    <w:basedOn w:val="Normal"/>
    <w:link w:val="TitleChar"/>
    <w:uiPriority w:val="10"/>
    <w:qFormat/>
    <w:rsid w:val="00CB5A66"/>
    <w:pPr>
      <w:jc w:val="center"/>
    </w:pPr>
    <w:rPr>
      <w:rFonts w:ascii="Times New Roman" w:hAnsi="Times New Roman" w:eastAsia="MS Minngs" w:cs="Times New Roman"/>
      <w:b/>
      <w:bCs/>
      <w:sz w:val="28"/>
      <w:szCs w:val="28"/>
      <w:lang w:eastAsia="en-GB"/>
    </w:rPr>
  </w:style>
  <w:style w:type="character" w:styleId="TitleChar" w:customStyle="1">
    <w:name w:val="Title Char"/>
    <w:basedOn w:val="DefaultParagraphFont"/>
    <w:link w:val="Title"/>
    <w:uiPriority w:val="10"/>
    <w:rsid w:val="00CB5A66"/>
    <w:rPr>
      <w:rFonts w:ascii="Times New Roman" w:hAnsi="Times New Roman" w:eastAsia="MS Minngs" w:cs="Times New Roman"/>
      <w:b/>
      <w:bCs/>
      <w:sz w:val="28"/>
      <w:szCs w:val="28"/>
      <w:lang w:eastAsia="en-GB"/>
    </w:rPr>
  </w:style>
  <w:style w:type="paragraph" w:styleId="Subtitle">
    <w:name w:val="Subtitle"/>
    <w:basedOn w:val="Normal"/>
    <w:link w:val="SubtitleChar"/>
    <w:qFormat/>
    <w:rsid w:val="00CB5A66"/>
    <w:pPr>
      <w:jc w:val="center"/>
    </w:pPr>
    <w:rPr>
      <w:rFonts w:ascii="Times New Roman" w:hAnsi="Times New Roman" w:eastAsia="MS Minngs" w:cs="Times New Roman"/>
      <w:sz w:val="32"/>
      <w:szCs w:val="32"/>
      <w:u w:val="single"/>
      <w:lang w:eastAsia="en-GB"/>
    </w:rPr>
  </w:style>
  <w:style w:type="character" w:styleId="SubtitleChar" w:customStyle="1">
    <w:name w:val="Subtitle Char"/>
    <w:basedOn w:val="DefaultParagraphFont"/>
    <w:link w:val="Subtitle"/>
    <w:rsid w:val="00CB5A66"/>
    <w:rPr>
      <w:rFonts w:ascii="Times New Roman" w:hAnsi="Times New Roman" w:eastAsia="MS Minngs"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409909">
      <w:bodyDiv w:val="1"/>
      <w:marLeft w:val="0"/>
      <w:marRight w:val="0"/>
      <w:marTop w:val="0"/>
      <w:marBottom w:val="0"/>
      <w:divBdr>
        <w:top w:val="none" w:sz="0" w:space="0" w:color="auto"/>
        <w:left w:val="none" w:sz="0" w:space="0" w:color="auto"/>
        <w:bottom w:val="none" w:sz="0" w:space="0" w:color="auto"/>
        <w:right w:val="none" w:sz="0" w:space="0" w:color="auto"/>
      </w:divBdr>
    </w:div>
    <w:div w:id="242108016">
      <w:bodyDiv w:val="1"/>
      <w:marLeft w:val="0"/>
      <w:marRight w:val="0"/>
      <w:marTop w:val="0"/>
      <w:marBottom w:val="0"/>
      <w:divBdr>
        <w:top w:val="none" w:sz="0" w:space="0" w:color="auto"/>
        <w:left w:val="none" w:sz="0" w:space="0" w:color="auto"/>
        <w:bottom w:val="none" w:sz="0" w:space="0" w:color="auto"/>
        <w:right w:val="none" w:sz="0" w:space="0" w:color="auto"/>
      </w:divBdr>
    </w:div>
    <w:div w:id="293295451">
      <w:bodyDiv w:val="1"/>
      <w:marLeft w:val="0"/>
      <w:marRight w:val="0"/>
      <w:marTop w:val="0"/>
      <w:marBottom w:val="0"/>
      <w:divBdr>
        <w:top w:val="none" w:sz="0" w:space="0" w:color="auto"/>
        <w:left w:val="none" w:sz="0" w:space="0" w:color="auto"/>
        <w:bottom w:val="none" w:sz="0" w:space="0" w:color="auto"/>
        <w:right w:val="none" w:sz="0" w:space="0" w:color="auto"/>
      </w:divBdr>
    </w:div>
    <w:div w:id="405419272">
      <w:bodyDiv w:val="1"/>
      <w:marLeft w:val="0"/>
      <w:marRight w:val="0"/>
      <w:marTop w:val="0"/>
      <w:marBottom w:val="0"/>
      <w:divBdr>
        <w:top w:val="none" w:sz="0" w:space="0" w:color="auto"/>
        <w:left w:val="none" w:sz="0" w:space="0" w:color="auto"/>
        <w:bottom w:val="none" w:sz="0" w:space="0" w:color="auto"/>
        <w:right w:val="none" w:sz="0" w:space="0" w:color="auto"/>
      </w:divBdr>
      <w:divsChild>
        <w:div w:id="1116169831">
          <w:marLeft w:val="0"/>
          <w:marRight w:val="0"/>
          <w:marTop w:val="0"/>
          <w:marBottom w:val="0"/>
          <w:divBdr>
            <w:top w:val="none" w:sz="0" w:space="0" w:color="auto"/>
            <w:left w:val="none" w:sz="0" w:space="0" w:color="auto"/>
            <w:bottom w:val="none" w:sz="0" w:space="0" w:color="auto"/>
            <w:right w:val="none" w:sz="0" w:space="0" w:color="auto"/>
          </w:divBdr>
        </w:div>
      </w:divsChild>
    </w:div>
    <w:div w:id="486288569">
      <w:bodyDiv w:val="1"/>
      <w:marLeft w:val="0"/>
      <w:marRight w:val="0"/>
      <w:marTop w:val="0"/>
      <w:marBottom w:val="0"/>
      <w:divBdr>
        <w:top w:val="none" w:sz="0" w:space="0" w:color="auto"/>
        <w:left w:val="none" w:sz="0" w:space="0" w:color="auto"/>
        <w:bottom w:val="none" w:sz="0" w:space="0" w:color="auto"/>
        <w:right w:val="none" w:sz="0" w:space="0" w:color="auto"/>
      </w:divBdr>
    </w:div>
    <w:div w:id="500201531">
      <w:bodyDiv w:val="1"/>
      <w:marLeft w:val="0"/>
      <w:marRight w:val="0"/>
      <w:marTop w:val="0"/>
      <w:marBottom w:val="0"/>
      <w:divBdr>
        <w:top w:val="none" w:sz="0" w:space="0" w:color="auto"/>
        <w:left w:val="none" w:sz="0" w:space="0" w:color="auto"/>
        <w:bottom w:val="none" w:sz="0" w:space="0" w:color="auto"/>
        <w:right w:val="none" w:sz="0" w:space="0" w:color="auto"/>
      </w:divBdr>
    </w:div>
    <w:div w:id="562834336">
      <w:bodyDiv w:val="1"/>
      <w:marLeft w:val="0"/>
      <w:marRight w:val="0"/>
      <w:marTop w:val="0"/>
      <w:marBottom w:val="0"/>
      <w:divBdr>
        <w:top w:val="none" w:sz="0" w:space="0" w:color="auto"/>
        <w:left w:val="none" w:sz="0" w:space="0" w:color="auto"/>
        <w:bottom w:val="none" w:sz="0" w:space="0" w:color="auto"/>
        <w:right w:val="none" w:sz="0" w:space="0" w:color="auto"/>
      </w:divBdr>
    </w:div>
    <w:div w:id="794561456">
      <w:bodyDiv w:val="1"/>
      <w:marLeft w:val="0"/>
      <w:marRight w:val="0"/>
      <w:marTop w:val="0"/>
      <w:marBottom w:val="0"/>
      <w:divBdr>
        <w:top w:val="none" w:sz="0" w:space="0" w:color="auto"/>
        <w:left w:val="none" w:sz="0" w:space="0" w:color="auto"/>
        <w:bottom w:val="none" w:sz="0" w:space="0" w:color="auto"/>
        <w:right w:val="none" w:sz="0" w:space="0" w:color="auto"/>
      </w:divBdr>
    </w:div>
    <w:div w:id="1534613006">
      <w:bodyDiv w:val="1"/>
      <w:marLeft w:val="0"/>
      <w:marRight w:val="0"/>
      <w:marTop w:val="0"/>
      <w:marBottom w:val="0"/>
      <w:divBdr>
        <w:top w:val="none" w:sz="0" w:space="0" w:color="auto"/>
        <w:left w:val="none" w:sz="0" w:space="0" w:color="auto"/>
        <w:bottom w:val="none" w:sz="0" w:space="0" w:color="auto"/>
        <w:right w:val="none" w:sz="0" w:space="0" w:color="auto"/>
      </w:divBdr>
    </w:div>
    <w:div w:id="1664577878">
      <w:bodyDiv w:val="1"/>
      <w:marLeft w:val="0"/>
      <w:marRight w:val="0"/>
      <w:marTop w:val="0"/>
      <w:marBottom w:val="0"/>
      <w:divBdr>
        <w:top w:val="none" w:sz="0" w:space="0" w:color="auto"/>
        <w:left w:val="none" w:sz="0" w:space="0" w:color="auto"/>
        <w:bottom w:val="none" w:sz="0" w:space="0" w:color="auto"/>
        <w:right w:val="none" w:sz="0" w:space="0" w:color="auto"/>
      </w:divBdr>
    </w:div>
    <w:div w:id="1877426913">
      <w:bodyDiv w:val="1"/>
      <w:marLeft w:val="0"/>
      <w:marRight w:val="0"/>
      <w:marTop w:val="0"/>
      <w:marBottom w:val="0"/>
      <w:divBdr>
        <w:top w:val="none" w:sz="0" w:space="0" w:color="auto"/>
        <w:left w:val="none" w:sz="0" w:space="0" w:color="auto"/>
        <w:bottom w:val="none" w:sz="0" w:space="0" w:color="auto"/>
        <w:right w:val="none" w:sz="0" w:space="0" w:color="auto"/>
      </w:divBdr>
    </w:div>
    <w:div w:id="2009483909">
      <w:bodyDiv w:val="1"/>
      <w:marLeft w:val="0"/>
      <w:marRight w:val="0"/>
      <w:marTop w:val="0"/>
      <w:marBottom w:val="0"/>
      <w:divBdr>
        <w:top w:val="none" w:sz="0" w:space="0" w:color="auto"/>
        <w:left w:val="none" w:sz="0" w:space="0" w:color="auto"/>
        <w:bottom w:val="none" w:sz="0" w:space="0" w:color="auto"/>
        <w:right w:val="none" w:sz="0" w:space="0" w:color="auto"/>
      </w:divBdr>
    </w:div>
    <w:div w:id="2115175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coachsci.sdsu.edu/swim/bullets/forces4.htm" TargetMode="Externa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webSettings" Target="webSettings.xml" Id="rId5" /><Relationship Type="http://schemas.openxmlformats.org/officeDocument/2006/relationships/hyperlink" Target="https://www.swim-teach.com/front-crawl-body-position.html" TargetMode="External" Id="rId10" /><Relationship Type="http://schemas.openxmlformats.org/officeDocument/2006/relationships/settings" Target="settings.xml" Id="rId4" /><Relationship Type="http://schemas.openxmlformats.org/officeDocument/2006/relationships/hyperlink" Target="https://www.topendsports.com/sport/swimming/science-hydrodynamics.htm" TargetMode="Externa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C3228B-B149-7740-AE8E-41D905BE3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Pages>
  <Words>1793</Words>
  <Characters>10222</Characters>
  <Application>Microsoft Office Word</Application>
  <DocSecurity>4</DocSecurity>
  <Lines>85</Lines>
  <Paragraphs>23</Paragraphs>
  <ScaleCrop>false</ScaleCrop>
  <Company/>
  <LinksUpToDate>false</LinksUpToDate>
  <CharactersWithSpaces>11992</CharactersWithSpaces>
  <SharedDoc>false</SharedDoc>
  <HLinks>
    <vt:vector size="18" baseType="variant">
      <vt:variant>
        <vt:i4>1900626</vt:i4>
      </vt:variant>
      <vt:variant>
        <vt:i4>6</vt:i4>
      </vt:variant>
      <vt:variant>
        <vt:i4>0</vt:i4>
      </vt:variant>
      <vt:variant>
        <vt:i4>5</vt:i4>
      </vt:variant>
      <vt:variant>
        <vt:lpwstr>https://www.swim-teach.com/front-crawl-body-position.html</vt:lpwstr>
      </vt:variant>
      <vt:variant>
        <vt:lpwstr/>
      </vt:variant>
      <vt:variant>
        <vt:i4>1703949</vt:i4>
      </vt:variant>
      <vt:variant>
        <vt:i4>3</vt:i4>
      </vt:variant>
      <vt:variant>
        <vt:i4>0</vt:i4>
      </vt:variant>
      <vt:variant>
        <vt:i4>5</vt:i4>
      </vt:variant>
      <vt:variant>
        <vt:lpwstr>https://www.topendsports.com/sport/swimming/science-hydrodynamics.htm</vt:lpwstr>
      </vt:variant>
      <vt:variant>
        <vt:lpwstr/>
      </vt:variant>
      <vt:variant>
        <vt:i4>2097204</vt:i4>
      </vt:variant>
      <vt:variant>
        <vt:i4>0</vt:i4>
      </vt:variant>
      <vt:variant>
        <vt:i4>0</vt:i4>
      </vt:variant>
      <vt:variant>
        <vt:i4>5</vt:i4>
      </vt:variant>
      <vt:variant>
        <vt:lpwstr>https://coachsci.sdsu.edu/swim/bullets/forces4.htm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Evans (1901759)</dc:creator>
  <cp:keywords/>
  <dc:description/>
  <cp:lastModifiedBy>Katie Evans (1901759)</cp:lastModifiedBy>
  <cp:revision>21</cp:revision>
  <dcterms:created xsi:type="dcterms:W3CDTF">2019-12-03T00:49:00Z</dcterms:created>
  <dcterms:modified xsi:type="dcterms:W3CDTF">2020-01-07T05:02:00Z</dcterms:modified>
</cp:coreProperties>
</file>