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C7D57" w14:textId="77777777" w:rsidR="00872B9C" w:rsidRPr="00A85BFE" w:rsidRDefault="00872B9C" w:rsidP="00872B9C">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104193C" wp14:editId="6548C4FF">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07170A3" w14:textId="77777777" w:rsidR="00872B9C" w:rsidRPr="00A406E5" w:rsidRDefault="00872B9C" w:rsidP="00872B9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72B9C" w:rsidRPr="00A406E5" w14:paraId="66274550" w14:textId="77777777" w:rsidTr="00F2693C">
        <w:trPr>
          <w:trHeight w:val="821"/>
        </w:trPr>
        <w:tc>
          <w:tcPr>
            <w:tcW w:w="9922" w:type="dxa"/>
            <w:shd w:val="clear" w:color="auto" w:fill="C0C0C0"/>
          </w:tcPr>
          <w:p w14:paraId="5AFAE4C5" w14:textId="77777777" w:rsidR="00872B9C" w:rsidRPr="00A406E5" w:rsidRDefault="00872B9C" w:rsidP="00F2693C">
            <w:pPr>
              <w:pStyle w:val="Heading4"/>
              <w:rPr>
                <w:rFonts w:ascii="Arial" w:hAnsi="Arial" w:cs="Arial"/>
                <w:b/>
              </w:rPr>
            </w:pPr>
            <w:r w:rsidRPr="00A406E5">
              <w:rPr>
                <w:rFonts w:ascii="Arial" w:hAnsi="Arial" w:cs="Arial"/>
                <w:b/>
              </w:rPr>
              <w:t xml:space="preserve">LEVEL 6 ASSESSMENT SPECIFICATION </w:t>
            </w:r>
          </w:p>
        </w:tc>
      </w:tr>
    </w:tbl>
    <w:p w14:paraId="0B9AEF8C" w14:textId="77777777" w:rsidR="00872B9C" w:rsidRPr="00A406E5" w:rsidRDefault="00872B9C" w:rsidP="00872B9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72B9C" w:rsidRPr="00A406E5" w14:paraId="7CD2F250" w14:textId="77777777" w:rsidTr="00F2693C">
        <w:tc>
          <w:tcPr>
            <w:tcW w:w="2093" w:type="dxa"/>
            <w:shd w:val="clear" w:color="auto" w:fill="auto"/>
          </w:tcPr>
          <w:p w14:paraId="51E48D66" w14:textId="77777777" w:rsidR="00872B9C" w:rsidRPr="009601B8" w:rsidRDefault="00872B9C" w:rsidP="00F2693C">
            <w:pPr>
              <w:spacing w:before="120" w:after="120"/>
              <w:jc w:val="both"/>
              <w:rPr>
                <w:rFonts w:ascii="Arial" w:hAnsi="Arial" w:cs="Arial"/>
                <w:b/>
              </w:rPr>
            </w:pPr>
            <w:r w:rsidRPr="009601B8">
              <w:rPr>
                <w:rFonts w:ascii="Arial" w:hAnsi="Arial" w:cs="Arial"/>
                <w:b/>
              </w:rPr>
              <w:t>Student name:</w:t>
            </w:r>
          </w:p>
        </w:tc>
        <w:tc>
          <w:tcPr>
            <w:tcW w:w="3293" w:type="dxa"/>
          </w:tcPr>
          <w:p w14:paraId="48115D18" w14:textId="42D902D6" w:rsidR="00872B9C" w:rsidRPr="009601B8" w:rsidRDefault="00872B9C" w:rsidP="00F2693C">
            <w:pPr>
              <w:spacing w:before="120" w:after="120"/>
              <w:jc w:val="both"/>
              <w:rPr>
                <w:rFonts w:ascii="Arial" w:hAnsi="Arial" w:cs="Arial"/>
                <w:b/>
              </w:rPr>
            </w:pPr>
            <w:r>
              <w:rPr>
                <w:rFonts w:ascii="Arial" w:hAnsi="Arial" w:cs="Arial"/>
                <w:b/>
              </w:rPr>
              <w:t>Chloe Parfitt</w:t>
            </w:r>
          </w:p>
        </w:tc>
        <w:tc>
          <w:tcPr>
            <w:tcW w:w="2268" w:type="dxa"/>
            <w:shd w:val="clear" w:color="auto" w:fill="D9D9D9" w:themeFill="background1" w:themeFillShade="D9"/>
          </w:tcPr>
          <w:p w14:paraId="5D2D2FCB" w14:textId="77777777" w:rsidR="00872B9C" w:rsidRPr="009601B8" w:rsidRDefault="00872B9C" w:rsidP="00F2693C">
            <w:pPr>
              <w:spacing w:before="120" w:after="120"/>
              <w:jc w:val="both"/>
              <w:rPr>
                <w:rFonts w:ascii="Arial" w:hAnsi="Arial" w:cs="Arial"/>
                <w:b/>
              </w:rPr>
            </w:pPr>
            <w:r w:rsidRPr="009601B8">
              <w:rPr>
                <w:rFonts w:ascii="Arial" w:hAnsi="Arial" w:cs="Arial"/>
                <w:b/>
              </w:rPr>
              <w:t>Student ID number:</w:t>
            </w:r>
          </w:p>
        </w:tc>
        <w:tc>
          <w:tcPr>
            <w:tcW w:w="2268" w:type="dxa"/>
          </w:tcPr>
          <w:p w14:paraId="298F62ED" w14:textId="036D3D2E" w:rsidR="00872B9C" w:rsidRPr="009601B8" w:rsidRDefault="00872B9C" w:rsidP="00F2693C">
            <w:pPr>
              <w:spacing w:before="120" w:after="120"/>
              <w:jc w:val="both"/>
              <w:rPr>
                <w:rFonts w:ascii="Arial" w:hAnsi="Arial" w:cs="Arial"/>
                <w:b/>
              </w:rPr>
            </w:pPr>
            <w:r>
              <w:rPr>
                <w:rFonts w:ascii="Arial" w:hAnsi="Arial" w:cs="Arial"/>
                <w:b/>
              </w:rPr>
              <w:t>1922443</w:t>
            </w:r>
          </w:p>
        </w:tc>
      </w:tr>
      <w:tr w:rsidR="00872B9C" w:rsidRPr="00A406E5" w14:paraId="3B76F3F4" w14:textId="77777777" w:rsidTr="00F2693C">
        <w:tc>
          <w:tcPr>
            <w:tcW w:w="2093" w:type="dxa"/>
            <w:shd w:val="clear" w:color="auto" w:fill="auto"/>
          </w:tcPr>
          <w:p w14:paraId="43A6ED8F" w14:textId="77777777" w:rsidR="00872B9C" w:rsidRPr="009601B8" w:rsidRDefault="00872B9C" w:rsidP="00F2693C">
            <w:pPr>
              <w:spacing w:before="120" w:after="120"/>
              <w:jc w:val="both"/>
              <w:rPr>
                <w:rFonts w:ascii="Arial" w:hAnsi="Arial" w:cs="Arial"/>
                <w:b/>
              </w:rPr>
            </w:pPr>
            <w:r w:rsidRPr="009601B8">
              <w:rPr>
                <w:rFonts w:ascii="Arial" w:hAnsi="Arial" w:cs="Arial"/>
                <w:b/>
              </w:rPr>
              <w:t>Programme:</w:t>
            </w:r>
          </w:p>
        </w:tc>
        <w:tc>
          <w:tcPr>
            <w:tcW w:w="7829" w:type="dxa"/>
            <w:gridSpan w:val="3"/>
          </w:tcPr>
          <w:p w14:paraId="75F46295" w14:textId="77777777" w:rsidR="00872B9C" w:rsidRPr="009601B8" w:rsidRDefault="00872B9C" w:rsidP="00F2693C">
            <w:pPr>
              <w:spacing w:before="120" w:after="120"/>
              <w:jc w:val="both"/>
              <w:rPr>
                <w:rFonts w:ascii="Arial" w:hAnsi="Arial" w:cs="Arial"/>
                <w:b/>
              </w:rPr>
            </w:pPr>
            <w:r>
              <w:rPr>
                <w:rFonts w:ascii="Arial" w:hAnsi="Arial" w:cs="Arial"/>
                <w:b/>
              </w:rPr>
              <w:t xml:space="preserve">Graduate Diploma in Policing (GDIP) </w:t>
            </w:r>
          </w:p>
        </w:tc>
      </w:tr>
      <w:tr w:rsidR="00872B9C" w:rsidRPr="00A406E5" w14:paraId="29A99E40" w14:textId="77777777" w:rsidTr="00F2693C">
        <w:tc>
          <w:tcPr>
            <w:tcW w:w="2093" w:type="dxa"/>
            <w:shd w:val="clear" w:color="auto" w:fill="auto"/>
          </w:tcPr>
          <w:p w14:paraId="5D799B00" w14:textId="77777777" w:rsidR="00872B9C" w:rsidRPr="009601B8" w:rsidRDefault="00872B9C" w:rsidP="00F2693C">
            <w:pPr>
              <w:spacing w:before="120" w:after="120"/>
              <w:jc w:val="both"/>
              <w:rPr>
                <w:rFonts w:ascii="Arial" w:hAnsi="Arial" w:cs="Arial"/>
                <w:b/>
              </w:rPr>
            </w:pPr>
            <w:r w:rsidRPr="009601B8">
              <w:rPr>
                <w:rFonts w:ascii="Arial" w:hAnsi="Arial" w:cs="Arial"/>
                <w:b/>
              </w:rPr>
              <w:t>Module:</w:t>
            </w:r>
          </w:p>
        </w:tc>
        <w:tc>
          <w:tcPr>
            <w:tcW w:w="7829" w:type="dxa"/>
            <w:gridSpan w:val="3"/>
            <w:shd w:val="clear" w:color="auto" w:fill="auto"/>
          </w:tcPr>
          <w:p w14:paraId="1D3C3428" w14:textId="77777777" w:rsidR="00872B9C" w:rsidRPr="009601B8" w:rsidRDefault="00872B9C" w:rsidP="00F2693C">
            <w:pPr>
              <w:spacing w:before="120" w:after="120"/>
              <w:jc w:val="both"/>
              <w:rPr>
                <w:rFonts w:ascii="Arial" w:eastAsia="Calibri,Arial,Times New Roman" w:hAnsi="Arial" w:cs="Arial"/>
                <w:b/>
                <w:bCs/>
              </w:rPr>
            </w:pPr>
            <w:r w:rsidRPr="009601B8">
              <w:rPr>
                <w:rFonts w:ascii="Arial" w:eastAsia="Arial" w:hAnsi="Arial" w:cs="Arial"/>
                <w:b/>
                <w:bCs/>
              </w:rPr>
              <w:t>Operational Policing</w:t>
            </w:r>
            <w:r>
              <w:rPr>
                <w:rFonts w:ascii="Arial" w:eastAsia="Arial" w:hAnsi="Arial" w:cs="Arial"/>
                <w:b/>
                <w:bCs/>
              </w:rPr>
              <w:t xml:space="preserve"> Practice 3 </w:t>
            </w:r>
          </w:p>
        </w:tc>
      </w:tr>
      <w:tr w:rsidR="00872B9C" w:rsidRPr="00A406E5" w14:paraId="7B187674" w14:textId="77777777" w:rsidTr="00F2693C">
        <w:tc>
          <w:tcPr>
            <w:tcW w:w="2093" w:type="dxa"/>
            <w:shd w:val="clear" w:color="auto" w:fill="auto"/>
          </w:tcPr>
          <w:p w14:paraId="6B28CE2C" w14:textId="77777777" w:rsidR="00872B9C" w:rsidRPr="009601B8" w:rsidRDefault="00872B9C" w:rsidP="00F2693C">
            <w:pPr>
              <w:spacing w:before="120" w:after="120"/>
              <w:jc w:val="both"/>
              <w:rPr>
                <w:rFonts w:ascii="Arial" w:hAnsi="Arial" w:cs="Arial"/>
                <w:b/>
              </w:rPr>
            </w:pPr>
            <w:r w:rsidRPr="009601B8">
              <w:rPr>
                <w:rFonts w:ascii="Arial" w:hAnsi="Arial" w:cs="Arial"/>
                <w:b/>
              </w:rPr>
              <w:t>Module code:</w:t>
            </w:r>
          </w:p>
        </w:tc>
        <w:tc>
          <w:tcPr>
            <w:tcW w:w="3293" w:type="dxa"/>
          </w:tcPr>
          <w:p w14:paraId="177A4E6B" w14:textId="77777777" w:rsidR="00872B9C" w:rsidRPr="009601B8" w:rsidRDefault="00872B9C" w:rsidP="00F2693C">
            <w:pPr>
              <w:spacing w:before="120" w:after="120"/>
              <w:jc w:val="both"/>
              <w:rPr>
                <w:rFonts w:ascii="Arial" w:eastAsia="Calibri" w:hAnsi="Arial" w:cs="Arial"/>
                <w:b/>
                <w:bCs/>
              </w:rPr>
            </w:pPr>
            <w:r w:rsidRPr="009601B8">
              <w:rPr>
                <w:rFonts w:ascii="Arial" w:eastAsia="Calibri" w:hAnsi="Arial" w:cs="Arial"/>
                <w:b/>
                <w:bCs/>
              </w:rPr>
              <w:t>BMP</w:t>
            </w:r>
            <w:r>
              <w:rPr>
                <w:rFonts w:ascii="Arial" w:eastAsia="Calibri" w:hAnsi="Arial" w:cs="Arial"/>
                <w:b/>
                <w:bCs/>
              </w:rPr>
              <w:t>6005D</w:t>
            </w:r>
          </w:p>
        </w:tc>
        <w:tc>
          <w:tcPr>
            <w:tcW w:w="2268" w:type="dxa"/>
            <w:shd w:val="clear" w:color="auto" w:fill="D9D9D9" w:themeFill="background1" w:themeFillShade="D9"/>
          </w:tcPr>
          <w:p w14:paraId="4A1F3005" w14:textId="77777777" w:rsidR="00872B9C" w:rsidRPr="009601B8" w:rsidRDefault="00872B9C" w:rsidP="00F2693C">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2981FECB" w14:textId="77777777" w:rsidR="00872B9C" w:rsidRPr="009601B8" w:rsidRDefault="00872B9C" w:rsidP="00F2693C">
            <w:pPr>
              <w:spacing w:before="120" w:after="120"/>
              <w:jc w:val="both"/>
              <w:rPr>
                <w:rFonts w:ascii="Arial" w:hAnsi="Arial" w:cs="Arial"/>
                <w:b/>
              </w:rPr>
            </w:pPr>
            <w:r>
              <w:rPr>
                <w:rFonts w:ascii="Arial" w:hAnsi="Arial" w:cs="Arial"/>
                <w:b/>
              </w:rPr>
              <w:t>100%</w:t>
            </w:r>
          </w:p>
        </w:tc>
      </w:tr>
      <w:tr w:rsidR="00872B9C" w:rsidRPr="00A406E5" w14:paraId="7D2C0D25" w14:textId="77777777" w:rsidTr="00F2693C">
        <w:tc>
          <w:tcPr>
            <w:tcW w:w="2093" w:type="dxa"/>
            <w:shd w:val="clear" w:color="auto" w:fill="auto"/>
          </w:tcPr>
          <w:p w14:paraId="74852FA2" w14:textId="77777777" w:rsidR="00872B9C" w:rsidRPr="009601B8" w:rsidRDefault="00872B9C" w:rsidP="00F2693C">
            <w:pPr>
              <w:spacing w:before="120" w:after="120"/>
              <w:jc w:val="both"/>
              <w:rPr>
                <w:rFonts w:ascii="Arial" w:hAnsi="Arial" w:cs="Arial"/>
                <w:b/>
              </w:rPr>
            </w:pPr>
            <w:r w:rsidRPr="009601B8">
              <w:rPr>
                <w:rFonts w:ascii="Arial" w:hAnsi="Arial" w:cs="Arial"/>
                <w:b/>
              </w:rPr>
              <w:t>Lecturer:</w:t>
            </w:r>
          </w:p>
        </w:tc>
        <w:tc>
          <w:tcPr>
            <w:tcW w:w="3293" w:type="dxa"/>
          </w:tcPr>
          <w:p w14:paraId="34813E7B" w14:textId="77777777" w:rsidR="00872B9C" w:rsidRPr="009601B8" w:rsidRDefault="00872B9C" w:rsidP="00F2693C">
            <w:pPr>
              <w:spacing w:before="120" w:after="120"/>
              <w:jc w:val="both"/>
              <w:rPr>
                <w:rFonts w:ascii="Arial" w:eastAsia="Calibri" w:hAnsi="Arial" w:cs="Arial"/>
                <w:b/>
                <w:bCs/>
              </w:rPr>
            </w:pPr>
            <w:r>
              <w:rPr>
                <w:rFonts w:ascii="Arial" w:hAnsi="Arial" w:cs="Arial"/>
                <w:b/>
              </w:rPr>
              <w:t xml:space="preserve">Jane Thomas </w:t>
            </w:r>
          </w:p>
        </w:tc>
        <w:tc>
          <w:tcPr>
            <w:tcW w:w="2268" w:type="dxa"/>
            <w:shd w:val="clear" w:color="auto" w:fill="D9D9D9" w:themeFill="background1" w:themeFillShade="D9"/>
          </w:tcPr>
          <w:p w14:paraId="5D46CC6C" w14:textId="77777777" w:rsidR="00872B9C" w:rsidRPr="009601B8" w:rsidRDefault="00872B9C" w:rsidP="00F2693C">
            <w:pPr>
              <w:spacing w:before="120" w:after="120"/>
              <w:jc w:val="both"/>
              <w:rPr>
                <w:rFonts w:ascii="Arial" w:hAnsi="Arial" w:cs="Arial"/>
                <w:b/>
              </w:rPr>
            </w:pPr>
            <w:r w:rsidRPr="009601B8">
              <w:rPr>
                <w:rFonts w:ascii="Arial" w:hAnsi="Arial" w:cs="Arial"/>
                <w:b/>
              </w:rPr>
              <w:t>Internal Verifier:</w:t>
            </w:r>
          </w:p>
        </w:tc>
        <w:tc>
          <w:tcPr>
            <w:tcW w:w="2268" w:type="dxa"/>
          </w:tcPr>
          <w:p w14:paraId="001D3FFA" w14:textId="77777777" w:rsidR="00872B9C" w:rsidRPr="009601B8" w:rsidRDefault="00872B9C" w:rsidP="00F2693C">
            <w:pPr>
              <w:spacing w:before="120" w:after="120"/>
              <w:jc w:val="both"/>
              <w:rPr>
                <w:rFonts w:ascii="Arial" w:hAnsi="Arial" w:cs="Arial"/>
                <w:b/>
              </w:rPr>
            </w:pPr>
          </w:p>
        </w:tc>
      </w:tr>
      <w:tr w:rsidR="00872B9C" w:rsidRPr="00A406E5" w14:paraId="56FFB57B" w14:textId="77777777" w:rsidTr="00F2693C">
        <w:tc>
          <w:tcPr>
            <w:tcW w:w="2093" w:type="dxa"/>
            <w:shd w:val="clear" w:color="auto" w:fill="auto"/>
          </w:tcPr>
          <w:p w14:paraId="1E012E8B" w14:textId="77777777" w:rsidR="00872B9C" w:rsidRPr="009601B8" w:rsidRDefault="00872B9C" w:rsidP="00F2693C">
            <w:pPr>
              <w:spacing w:before="120" w:after="120"/>
              <w:jc w:val="both"/>
              <w:rPr>
                <w:rFonts w:ascii="Arial" w:hAnsi="Arial" w:cs="Arial"/>
                <w:b/>
              </w:rPr>
            </w:pPr>
            <w:r w:rsidRPr="009601B8">
              <w:rPr>
                <w:rFonts w:ascii="Arial" w:hAnsi="Arial" w:cs="Arial"/>
                <w:b/>
              </w:rPr>
              <w:t>Assignment Title:</w:t>
            </w:r>
          </w:p>
        </w:tc>
        <w:tc>
          <w:tcPr>
            <w:tcW w:w="3293" w:type="dxa"/>
          </w:tcPr>
          <w:p w14:paraId="2E635427" w14:textId="77777777" w:rsidR="00872B9C" w:rsidRPr="009601B8" w:rsidRDefault="00872B9C" w:rsidP="00F2693C">
            <w:pPr>
              <w:spacing w:before="120" w:after="120"/>
              <w:jc w:val="both"/>
              <w:rPr>
                <w:rFonts w:ascii="Arial" w:hAnsi="Arial" w:cs="Arial"/>
                <w:b/>
              </w:rPr>
            </w:pPr>
            <w:r>
              <w:rPr>
                <w:rFonts w:ascii="Arial" w:hAnsi="Arial" w:cs="Arial"/>
                <w:b/>
              </w:rPr>
              <w:t>See below</w:t>
            </w:r>
          </w:p>
        </w:tc>
        <w:tc>
          <w:tcPr>
            <w:tcW w:w="2268" w:type="dxa"/>
            <w:shd w:val="clear" w:color="auto" w:fill="auto"/>
          </w:tcPr>
          <w:p w14:paraId="33A024D9" w14:textId="77777777" w:rsidR="00872B9C" w:rsidRPr="009601B8" w:rsidRDefault="00872B9C" w:rsidP="00F2693C">
            <w:pPr>
              <w:spacing w:before="120" w:after="120"/>
              <w:jc w:val="both"/>
              <w:rPr>
                <w:rFonts w:ascii="Arial" w:hAnsi="Arial" w:cs="Arial"/>
                <w:b/>
              </w:rPr>
            </w:pPr>
            <w:r w:rsidRPr="009601B8">
              <w:rPr>
                <w:rFonts w:ascii="Arial" w:hAnsi="Arial" w:cs="Arial"/>
                <w:b/>
              </w:rPr>
              <w:t>Word count (or equivalent):</w:t>
            </w:r>
          </w:p>
        </w:tc>
        <w:tc>
          <w:tcPr>
            <w:tcW w:w="2268" w:type="dxa"/>
          </w:tcPr>
          <w:p w14:paraId="21B27A04" w14:textId="77777777" w:rsidR="00872B9C" w:rsidRPr="009601B8" w:rsidRDefault="00872B9C" w:rsidP="00F2693C">
            <w:pPr>
              <w:spacing w:before="120" w:after="120"/>
              <w:jc w:val="both"/>
              <w:rPr>
                <w:rFonts w:ascii="Arial" w:hAnsi="Arial" w:cs="Arial"/>
                <w:b/>
              </w:rPr>
            </w:pPr>
            <w:r>
              <w:rPr>
                <w:rFonts w:ascii="Arial" w:hAnsi="Arial" w:cs="Arial"/>
                <w:b/>
              </w:rPr>
              <w:t>Essay 5000</w:t>
            </w:r>
            <w:r w:rsidRPr="009601B8">
              <w:rPr>
                <w:rFonts w:ascii="Arial" w:hAnsi="Arial" w:cs="Arial"/>
                <w:b/>
              </w:rPr>
              <w:t xml:space="preserve"> Words</w:t>
            </w:r>
          </w:p>
        </w:tc>
      </w:tr>
      <w:tr w:rsidR="00872B9C" w:rsidRPr="00A406E5" w14:paraId="34B98A2E" w14:textId="77777777" w:rsidTr="00F2693C">
        <w:tc>
          <w:tcPr>
            <w:tcW w:w="2093" w:type="dxa"/>
            <w:shd w:val="clear" w:color="auto" w:fill="auto"/>
          </w:tcPr>
          <w:p w14:paraId="2AE21B35" w14:textId="77777777" w:rsidR="00872B9C" w:rsidRPr="009601B8" w:rsidRDefault="00872B9C" w:rsidP="00F2693C">
            <w:pPr>
              <w:spacing w:before="120" w:after="120"/>
              <w:jc w:val="both"/>
              <w:rPr>
                <w:rFonts w:ascii="Arial" w:hAnsi="Arial" w:cs="Arial"/>
                <w:b/>
              </w:rPr>
            </w:pPr>
            <w:r w:rsidRPr="009601B8">
              <w:rPr>
                <w:rFonts w:ascii="Arial" w:hAnsi="Arial" w:cs="Arial"/>
                <w:b/>
              </w:rPr>
              <w:t>Submission deadline:</w:t>
            </w:r>
          </w:p>
        </w:tc>
        <w:tc>
          <w:tcPr>
            <w:tcW w:w="3293" w:type="dxa"/>
            <w:shd w:val="clear" w:color="auto" w:fill="auto"/>
          </w:tcPr>
          <w:p w14:paraId="3F3A8CD5" w14:textId="77777777" w:rsidR="00872B9C" w:rsidRPr="009601B8" w:rsidRDefault="00872B9C" w:rsidP="00F2693C">
            <w:pPr>
              <w:spacing w:before="120" w:after="120"/>
              <w:jc w:val="both"/>
              <w:rPr>
                <w:rFonts w:ascii="Arial" w:eastAsia="Calibri" w:hAnsi="Arial" w:cs="Arial"/>
                <w:b/>
                <w:bCs/>
              </w:rPr>
            </w:pPr>
            <w:r>
              <w:rPr>
                <w:rFonts w:ascii="Arial" w:eastAsia="Calibri" w:hAnsi="Arial" w:cs="Arial"/>
                <w:b/>
                <w:bCs/>
              </w:rPr>
              <w:t>28</w:t>
            </w:r>
            <w:r w:rsidRPr="00625ADB">
              <w:rPr>
                <w:rFonts w:ascii="Arial" w:eastAsia="Calibri" w:hAnsi="Arial" w:cs="Arial"/>
                <w:b/>
                <w:bCs/>
                <w:vertAlign w:val="superscript"/>
              </w:rPr>
              <w:t>th</w:t>
            </w:r>
            <w:r>
              <w:rPr>
                <w:rFonts w:ascii="Arial" w:eastAsia="Calibri" w:hAnsi="Arial" w:cs="Arial"/>
                <w:b/>
                <w:bCs/>
              </w:rPr>
              <w:t xml:space="preserve"> February 2022</w:t>
            </w:r>
          </w:p>
        </w:tc>
        <w:tc>
          <w:tcPr>
            <w:tcW w:w="2268" w:type="dxa"/>
            <w:shd w:val="clear" w:color="auto" w:fill="auto"/>
          </w:tcPr>
          <w:p w14:paraId="44399348" w14:textId="77777777" w:rsidR="00872B9C" w:rsidRPr="009601B8" w:rsidRDefault="00872B9C" w:rsidP="00F2693C">
            <w:pPr>
              <w:spacing w:before="120" w:after="120"/>
              <w:jc w:val="both"/>
              <w:rPr>
                <w:rFonts w:ascii="Arial" w:hAnsi="Arial" w:cs="Arial"/>
                <w:b/>
              </w:rPr>
            </w:pPr>
            <w:r w:rsidRPr="009601B8">
              <w:rPr>
                <w:rFonts w:ascii="Arial" w:hAnsi="Arial" w:cs="Arial"/>
                <w:b/>
              </w:rPr>
              <w:t>Return date of provisional marks &amp; written feedback:</w:t>
            </w:r>
          </w:p>
        </w:tc>
        <w:tc>
          <w:tcPr>
            <w:tcW w:w="2268" w:type="dxa"/>
          </w:tcPr>
          <w:p w14:paraId="6FD40B11" w14:textId="77777777" w:rsidR="00872B9C" w:rsidRPr="009601B8" w:rsidRDefault="00872B9C" w:rsidP="00F2693C">
            <w:pPr>
              <w:spacing w:before="120" w:after="120"/>
              <w:jc w:val="both"/>
              <w:rPr>
                <w:rFonts w:ascii="Arial" w:hAnsi="Arial" w:cs="Arial"/>
                <w:b/>
              </w:rPr>
            </w:pPr>
          </w:p>
        </w:tc>
      </w:tr>
      <w:tr w:rsidR="00872B9C" w:rsidRPr="00A406E5" w14:paraId="20C1FA31" w14:textId="77777777" w:rsidTr="00F2693C">
        <w:tc>
          <w:tcPr>
            <w:tcW w:w="2093" w:type="dxa"/>
            <w:shd w:val="clear" w:color="auto" w:fill="auto"/>
          </w:tcPr>
          <w:p w14:paraId="4CF6DC0E" w14:textId="77777777" w:rsidR="00872B9C" w:rsidRPr="00A406E5" w:rsidRDefault="00872B9C" w:rsidP="00F2693C">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564DAA8" w14:textId="77777777" w:rsidR="00872B9C" w:rsidRPr="00A406E5" w:rsidRDefault="00872B9C" w:rsidP="00F2693C">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252323" w14:textId="77777777" w:rsidR="00872B9C" w:rsidRPr="00A406E5" w:rsidRDefault="00872B9C" w:rsidP="00F2693C">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872B9C" w:rsidRPr="00A406E5" w14:paraId="72C57CBF" w14:textId="77777777" w:rsidTr="00F2693C">
        <w:tc>
          <w:tcPr>
            <w:tcW w:w="2093" w:type="dxa"/>
            <w:shd w:val="clear" w:color="auto" w:fill="auto"/>
          </w:tcPr>
          <w:p w14:paraId="4CA7E2AC" w14:textId="77777777" w:rsidR="00872B9C" w:rsidRPr="00A406E5" w:rsidRDefault="00872B9C" w:rsidP="00F2693C">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FAFB527" w14:textId="77777777" w:rsidR="00872B9C" w:rsidRPr="00A406E5" w:rsidRDefault="00872B9C" w:rsidP="00F2693C">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1D4F9497" w14:textId="77777777" w:rsidR="00872B9C" w:rsidRPr="00A406E5" w:rsidRDefault="00872B9C" w:rsidP="00872B9C">
      <w:pPr>
        <w:rPr>
          <w:rFonts w:ascii="Arial" w:hAnsi="Arial" w:cs="Arial"/>
          <w:sz w:val="32"/>
        </w:rPr>
      </w:pPr>
    </w:p>
    <w:p w14:paraId="062901B1" w14:textId="77777777" w:rsidR="000E01AD" w:rsidRDefault="000E01AD" w:rsidP="00D11C9D">
      <w:pPr>
        <w:spacing w:line="360" w:lineRule="auto"/>
        <w:rPr>
          <w:rFonts w:ascii="Arial" w:eastAsia="Calibri" w:hAnsi="Arial" w:cs="Arial"/>
          <w:b/>
          <w:bCs/>
        </w:rPr>
      </w:pPr>
    </w:p>
    <w:p w14:paraId="3478F5A3" w14:textId="77777777" w:rsidR="00872B9C" w:rsidRDefault="00872B9C" w:rsidP="00D11C9D">
      <w:pPr>
        <w:spacing w:line="360" w:lineRule="auto"/>
        <w:rPr>
          <w:rFonts w:ascii="Arial" w:eastAsia="Calibri" w:hAnsi="Arial" w:cs="Arial"/>
          <w:b/>
          <w:bCs/>
        </w:rPr>
      </w:pPr>
    </w:p>
    <w:p w14:paraId="46E3E1F6" w14:textId="77777777" w:rsidR="00872B9C" w:rsidRDefault="00872B9C" w:rsidP="00D11C9D">
      <w:pPr>
        <w:spacing w:line="360" w:lineRule="auto"/>
        <w:rPr>
          <w:rFonts w:ascii="Arial" w:eastAsia="Calibri" w:hAnsi="Arial" w:cs="Arial"/>
          <w:b/>
          <w:bCs/>
        </w:rPr>
      </w:pPr>
    </w:p>
    <w:p w14:paraId="237939DE" w14:textId="77777777" w:rsidR="00872B9C" w:rsidRDefault="00872B9C" w:rsidP="00D11C9D">
      <w:pPr>
        <w:spacing w:line="360" w:lineRule="auto"/>
        <w:rPr>
          <w:rFonts w:ascii="Arial" w:eastAsia="Calibri" w:hAnsi="Arial" w:cs="Arial"/>
          <w:b/>
          <w:bCs/>
        </w:rPr>
      </w:pPr>
    </w:p>
    <w:p w14:paraId="00456119" w14:textId="2F607BC6" w:rsidR="00D11C9D" w:rsidRPr="00D11C9D" w:rsidRDefault="00D11C9D" w:rsidP="00D11C9D">
      <w:pPr>
        <w:spacing w:line="360" w:lineRule="auto"/>
        <w:rPr>
          <w:rFonts w:ascii="Arial" w:hAnsi="Arial" w:cs="Arial"/>
        </w:rPr>
      </w:pPr>
      <w:r w:rsidRPr="00D11C9D">
        <w:rPr>
          <w:rFonts w:ascii="Arial" w:eastAsia="Calibri" w:hAnsi="Arial" w:cs="Arial"/>
          <w:b/>
          <w:bCs/>
        </w:rPr>
        <w:lastRenderedPageBreak/>
        <w:t>Understanding the role of Constable/Maintaining Professional Standards</w:t>
      </w:r>
    </w:p>
    <w:p w14:paraId="00AAB2EF" w14:textId="77777777" w:rsidR="00D11C9D" w:rsidRPr="00D11C9D" w:rsidRDefault="00D11C9D" w:rsidP="00D11C9D">
      <w:pPr>
        <w:spacing w:line="360" w:lineRule="auto"/>
        <w:rPr>
          <w:rFonts w:ascii="Arial" w:hAnsi="Arial" w:cs="Arial"/>
          <w:b/>
          <w:bCs/>
        </w:rPr>
      </w:pPr>
      <w:r w:rsidRPr="00D11C9D">
        <w:rPr>
          <w:rFonts w:ascii="Arial" w:eastAsia="Calibri" w:hAnsi="Arial" w:cs="Arial"/>
          <w:b/>
          <w:bCs/>
        </w:rPr>
        <w:t xml:space="preserve">Critically evaluate the concept of ‘the professionalisation of the police service’ considering how ‘Maintaining Professional Standards’ ‘ethical and inclusive’ and ‘Coaching and Mentoring’ approaches contribute to this. </w:t>
      </w:r>
    </w:p>
    <w:p w14:paraId="59305567" w14:textId="1A48DF86" w:rsidR="006359C5" w:rsidRPr="00D11C9D" w:rsidRDefault="00D9577D" w:rsidP="00D11C9D">
      <w:pPr>
        <w:spacing w:line="360" w:lineRule="auto"/>
        <w:rPr>
          <w:rFonts w:ascii="Arial" w:hAnsi="Arial" w:cs="Arial"/>
        </w:rPr>
      </w:pPr>
      <w:r w:rsidRPr="00D11C9D">
        <w:rPr>
          <w:rFonts w:ascii="Arial" w:hAnsi="Arial" w:cs="Arial"/>
        </w:rPr>
        <w:t>In recent years there have been a demand for the police to become professionalised in line with other services. Professionalisation is the transformation of an occupation into a profession.</w:t>
      </w:r>
      <w:r w:rsidR="006359C5" w:rsidRPr="00D11C9D">
        <w:rPr>
          <w:rFonts w:ascii="Arial" w:hAnsi="Arial" w:cs="Arial"/>
        </w:rPr>
        <w:t xml:space="preserve"> </w:t>
      </w:r>
    </w:p>
    <w:p w14:paraId="2AF2EE04" w14:textId="471FCE58" w:rsidR="00B158A7" w:rsidRPr="00D11C9D" w:rsidRDefault="007E120A" w:rsidP="00D11C9D">
      <w:pPr>
        <w:spacing w:line="360" w:lineRule="auto"/>
        <w:rPr>
          <w:rFonts w:ascii="Arial" w:hAnsi="Arial" w:cs="Arial"/>
        </w:rPr>
      </w:pPr>
      <w:r w:rsidRPr="00D11C9D">
        <w:rPr>
          <w:rFonts w:ascii="Arial" w:hAnsi="Arial" w:cs="Arial"/>
        </w:rPr>
        <w:t xml:space="preserve">So why is there a need to change the police? </w:t>
      </w:r>
      <w:r w:rsidR="006359C5" w:rsidRPr="00D11C9D">
        <w:rPr>
          <w:rFonts w:ascii="Arial" w:hAnsi="Arial" w:cs="Arial"/>
        </w:rPr>
        <w:t xml:space="preserve">(McCann and Granter, 2019) suggested that the need for the police to become a profession was driven by an </w:t>
      </w:r>
      <w:r w:rsidR="00D11C9D" w:rsidRPr="00D11C9D">
        <w:rPr>
          <w:rFonts w:ascii="Arial" w:hAnsi="Arial" w:cs="Arial"/>
        </w:rPr>
        <w:t>ever-increasing</w:t>
      </w:r>
      <w:r w:rsidR="006359C5" w:rsidRPr="00D11C9D">
        <w:rPr>
          <w:rFonts w:ascii="Arial" w:hAnsi="Arial" w:cs="Arial"/>
        </w:rPr>
        <w:t xml:space="preserve"> demand brought on by advances in “social and structural inequalities, </w:t>
      </w:r>
      <w:r w:rsidR="00531A3B" w:rsidRPr="00D11C9D">
        <w:rPr>
          <w:rFonts w:ascii="Arial" w:hAnsi="Arial" w:cs="Arial"/>
        </w:rPr>
        <w:t>technological</w:t>
      </w:r>
      <w:r w:rsidR="006359C5" w:rsidRPr="00D11C9D">
        <w:rPr>
          <w:rFonts w:ascii="Arial" w:hAnsi="Arial" w:cs="Arial"/>
        </w:rPr>
        <w:t xml:space="preserve"> advances and financial con</w:t>
      </w:r>
      <w:r w:rsidR="00531A3B" w:rsidRPr="00D11C9D">
        <w:rPr>
          <w:rFonts w:ascii="Arial" w:hAnsi="Arial" w:cs="Arial"/>
        </w:rPr>
        <w:t xml:space="preserve">straints”. This means that the police need advanced skills and capabilities far greater than previously to meet demand of </w:t>
      </w:r>
      <w:r w:rsidR="00D11C9D" w:rsidRPr="00D11C9D">
        <w:rPr>
          <w:rFonts w:ascii="Arial" w:hAnsi="Arial" w:cs="Arial"/>
        </w:rPr>
        <w:t>modern-day</w:t>
      </w:r>
      <w:r w:rsidR="00531A3B" w:rsidRPr="00D11C9D">
        <w:rPr>
          <w:rFonts w:ascii="Arial" w:hAnsi="Arial" w:cs="Arial"/>
        </w:rPr>
        <w:t xml:space="preserve"> policing.</w:t>
      </w:r>
    </w:p>
    <w:p w14:paraId="4F0CB3ED" w14:textId="44A1E15A" w:rsidR="0029500E" w:rsidRPr="00D11C9D" w:rsidRDefault="00B158A7" w:rsidP="00D11C9D">
      <w:pPr>
        <w:spacing w:line="360" w:lineRule="auto"/>
        <w:rPr>
          <w:rFonts w:ascii="Arial" w:hAnsi="Arial" w:cs="Arial"/>
        </w:rPr>
      </w:pPr>
      <w:r w:rsidRPr="00D11C9D">
        <w:rPr>
          <w:rFonts w:ascii="Arial" w:hAnsi="Arial" w:cs="Arial"/>
        </w:rPr>
        <w:t>The College of Policing describes the workforce transformation as being the “the professional approach by which the service develops and supports a workforce capability designed for the future, sufficiently agile and representative to provide the skills and capabilities we need for twenty-first century policing. It’s about developing modern, adaptable workforce that is responsive to change” (College of Policing, 2018)</w:t>
      </w:r>
    </w:p>
    <w:p w14:paraId="0638DBCA" w14:textId="6141822C" w:rsidR="00D065A6" w:rsidRPr="00D11C9D" w:rsidRDefault="00984574" w:rsidP="00D11C9D">
      <w:pPr>
        <w:spacing w:line="360" w:lineRule="auto"/>
        <w:rPr>
          <w:rFonts w:ascii="Arial" w:hAnsi="Arial" w:cs="Arial"/>
        </w:rPr>
      </w:pPr>
      <w:r w:rsidRPr="00D11C9D">
        <w:rPr>
          <w:rFonts w:ascii="Arial" w:hAnsi="Arial" w:cs="Arial"/>
        </w:rPr>
        <w:t>The National Police Chiefs’ Council has created the ‘Policing Vision 2025’ which outlines the plan for the reform of the police force in England and Wales</w:t>
      </w:r>
      <w:r w:rsidR="005A6D6C" w:rsidRPr="00D11C9D">
        <w:rPr>
          <w:rFonts w:ascii="Arial" w:hAnsi="Arial" w:cs="Arial"/>
        </w:rPr>
        <w:t xml:space="preserve"> to cope with changing demands</w:t>
      </w:r>
      <w:r w:rsidRPr="00D11C9D">
        <w:rPr>
          <w:rFonts w:ascii="Arial" w:hAnsi="Arial" w:cs="Arial"/>
        </w:rPr>
        <w:t xml:space="preserve">. </w:t>
      </w:r>
      <w:r w:rsidR="00D065A6" w:rsidRPr="00D11C9D">
        <w:rPr>
          <w:rFonts w:ascii="Arial" w:hAnsi="Arial" w:cs="Arial"/>
        </w:rPr>
        <w:t xml:space="preserve">The plan includes many changes to be made to the police service in departments such as pay, performance, valuing of staff skills, emphasis on education, </w:t>
      </w:r>
      <w:r w:rsidR="00D11C9D" w:rsidRPr="00D11C9D">
        <w:rPr>
          <w:rFonts w:ascii="Arial" w:hAnsi="Arial" w:cs="Arial"/>
        </w:rPr>
        <w:t>recruitment,</w:t>
      </w:r>
      <w:r w:rsidR="00D065A6" w:rsidRPr="00D11C9D">
        <w:rPr>
          <w:rFonts w:ascii="Arial" w:hAnsi="Arial" w:cs="Arial"/>
        </w:rPr>
        <w:t xml:space="preserve"> and the requirement for all new recruits to be graduate professionals among many more. </w:t>
      </w:r>
    </w:p>
    <w:p w14:paraId="1E2EB772" w14:textId="57F22925" w:rsidR="00984574" w:rsidRPr="00D11C9D" w:rsidRDefault="00984574" w:rsidP="00D11C9D">
      <w:pPr>
        <w:spacing w:line="360" w:lineRule="auto"/>
        <w:rPr>
          <w:rFonts w:ascii="Arial" w:hAnsi="Arial" w:cs="Arial"/>
        </w:rPr>
      </w:pPr>
      <w:r w:rsidRPr="00D11C9D">
        <w:rPr>
          <w:rFonts w:ascii="Arial" w:hAnsi="Arial" w:cs="Arial"/>
        </w:rPr>
        <w:t>“The police service will attract and retain a workforce of confident professionals able to operate with a high degree of autonomy and accountability and will better reflect its communities. By 2025 policing will be a profession with a more representative workforce that will align the right skills, powers and experience to meet challenging requirements.”</w:t>
      </w:r>
      <w:r w:rsidR="00D065A6" w:rsidRPr="00D11C9D">
        <w:rPr>
          <w:rFonts w:ascii="Arial" w:hAnsi="Arial" w:cs="Arial"/>
        </w:rPr>
        <w:t xml:space="preserve"> (NPCC, 2016)</w:t>
      </w:r>
    </w:p>
    <w:p w14:paraId="04E786F0" w14:textId="10427797" w:rsidR="00D329C5" w:rsidRPr="00D11C9D" w:rsidRDefault="00D065A6" w:rsidP="00D11C9D">
      <w:pPr>
        <w:spacing w:line="360" w:lineRule="auto"/>
        <w:rPr>
          <w:rFonts w:ascii="Arial" w:hAnsi="Arial" w:cs="Arial"/>
        </w:rPr>
      </w:pPr>
      <w:r w:rsidRPr="00D11C9D">
        <w:rPr>
          <w:rFonts w:ascii="Arial" w:hAnsi="Arial" w:cs="Arial"/>
        </w:rPr>
        <w:t xml:space="preserve">One reason behind the change is ‘maintaining professional </w:t>
      </w:r>
      <w:r w:rsidR="00D11C9D" w:rsidRPr="00D11C9D">
        <w:rPr>
          <w:rFonts w:ascii="Arial" w:hAnsi="Arial" w:cs="Arial"/>
        </w:rPr>
        <w:t>standards</w:t>
      </w:r>
      <w:r w:rsidRPr="00D11C9D">
        <w:rPr>
          <w:rFonts w:ascii="Arial" w:hAnsi="Arial" w:cs="Arial"/>
        </w:rPr>
        <w:t xml:space="preserve">. The police service is a public service and </w:t>
      </w:r>
      <w:r w:rsidR="00D329C5" w:rsidRPr="00D11C9D">
        <w:rPr>
          <w:rFonts w:ascii="Arial" w:hAnsi="Arial" w:cs="Arial"/>
        </w:rPr>
        <w:t>delivered by</w:t>
      </w:r>
      <w:r w:rsidRPr="00D11C9D">
        <w:rPr>
          <w:rFonts w:ascii="Arial" w:hAnsi="Arial" w:cs="Arial"/>
        </w:rPr>
        <w:t xml:space="preserve"> </w:t>
      </w:r>
      <w:r w:rsidR="00D329C5" w:rsidRPr="00D11C9D">
        <w:rPr>
          <w:rFonts w:ascii="Arial" w:hAnsi="Arial" w:cs="Arial"/>
        </w:rPr>
        <w:t>‘</w:t>
      </w:r>
      <w:r w:rsidRPr="00D11C9D">
        <w:rPr>
          <w:rFonts w:ascii="Arial" w:hAnsi="Arial" w:cs="Arial"/>
        </w:rPr>
        <w:t>policing by consent</w:t>
      </w:r>
      <w:r w:rsidR="00D329C5" w:rsidRPr="00D11C9D">
        <w:rPr>
          <w:rFonts w:ascii="Arial" w:hAnsi="Arial" w:cs="Arial"/>
        </w:rPr>
        <w:t>’</w:t>
      </w:r>
      <w:r w:rsidRPr="00D11C9D">
        <w:rPr>
          <w:rFonts w:ascii="Arial" w:hAnsi="Arial" w:cs="Arial"/>
        </w:rPr>
        <w:t>.</w:t>
      </w:r>
      <w:r w:rsidR="00D329C5" w:rsidRPr="00D11C9D">
        <w:rPr>
          <w:rFonts w:ascii="Arial" w:hAnsi="Arial" w:cs="Arial"/>
        </w:rPr>
        <w:t xml:space="preserve"> (Home Office, 2012)</w:t>
      </w:r>
    </w:p>
    <w:p w14:paraId="4A023056" w14:textId="2CE324CC" w:rsidR="00B158A7" w:rsidRPr="00D11C9D" w:rsidRDefault="00D065A6" w:rsidP="00D11C9D">
      <w:pPr>
        <w:spacing w:line="360" w:lineRule="auto"/>
        <w:rPr>
          <w:rFonts w:ascii="Arial" w:hAnsi="Arial" w:cs="Arial"/>
        </w:rPr>
      </w:pPr>
      <w:r w:rsidRPr="00D11C9D">
        <w:rPr>
          <w:rFonts w:ascii="Arial" w:hAnsi="Arial" w:cs="Arial"/>
        </w:rPr>
        <w:t>It is therefore important that the public the police serve ha</w:t>
      </w:r>
      <w:r w:rsidR="00D329C5" w:rsidRPr="00D11C9D">
        <w:rPr>
          <w:rFonts w:ascii="Arial" w:hAnsi="Arial" w:cs="Arial"/>
        </w:rPr>
        <w:t>s</w:t>
      </w:r>
      <w:r w:rsidRPr="00D11C9D">
        <w:rPr>
          <w:rFonts w:ascii="Arial" w:hAnsi="Arial" w:cs="Arial"/>
        </w:rPr>
        <w:t xml:space="preserve"> trust and </w:t>
      </w:r>
      <w:r w:rsidR="00D329C5" w:rsidRPr="00D11C9D">
        <w:rPr>
          <w:rFonts w:ascii="Arial" w:hAnsi="Arial" w:cs="Arial"/>
        </w:rPr>
        <w:t xml:space="preserve">believes in the police and their ability to serve and protect to the highest standards. In recent years the faith and belief in the police by public perception has been damaged causing a local </w:t>
      </w:r>
      <w:r w:rsidR="003C50D4" w:rsidRPr="00D11C9D">
        <w:rPr>
          <w:rFonts w:ascii="Arial" w:hAnsi="Arial" w:cs="Arial"/>
        </w:rPr>
        <w:t>and, in some cases,</w:t>
      </w:r>
      <w:r w:rsidR="00D329C5" w:rsidRPr="00D11C9D">
        <w:rPr>
          <w:rFonts w:ascii="Arial" w:hAnsi="Arial" w:cs="Arial"/>
        </w:rPr>
        <w:t xml:space="preserve"> global dilemma. </w:t>
      </w:r>
      <w:r w:rsidR="0090113A" w:rsidRPr="00D11C9D">
        <w:rPr>
          <w:rFonts w:ascii="Arial" w:hAnsi="Arial" w:cs="Arial"/>
        </w:rPr>
        <w:t xml:space="preserve">An example of this is the death of George Floyd (BBC News, 2020) </w:t>
      </w:r>
      <w:r w:rsidR="0090113A" w:rsidRPr="00D11C9D">
        <w:rPr>
          <w:rFonts w:ascii="Arial" w:hAnsi="Arial" w:cs="Arial"/>
        </w:rPr>
        <w:lastRenderedPageBreak/>
        <w:t xml:space="preserve">as the result of a police officer that </w:t>
      </w:r>
      <w:r w:rsidR="001D3844" w:rsidRPr="00D11C9D">
        <w:rPr>
          <w:rFonts w:ascii="Arial" w:hAnsi="Arial" w:cs="Arial"/>
        </w:rPr>
        <w:t>happened</w:t>
      </w:r>
      <w:r w:rsidR="0090113A" w:rsidRPr="00D11C9D">
        <w:rPr>
          <w:rFonts w:ascii="Arial" w:hAnsi="Arial" w:cs="Arial"/>
        </w:rPr>
        <w:t xml:space="preserve"> in the USA, however the effects of the </w:t>
      </w:r>
      <w:r w:rsidR="003C50D4" w:rsidRPr="00D11C9D">
        <w:rPr>
          <w:rFonts w:ascii="Arial" w:hAnsi="Arial" w:cs="Arial"/>
        </w:rPr>
        <w:t>Black Lives Matter</w:t>
      </w:r>
      <w:r w:rsidR="0090113A" w:rsidRPr="00D11C9D">
        <w:rPr>
          <w:rFonts w:ascii="Arial" w:hAnsi="Arial" w:cs="Arial"/>
        </w:rPr>
        <w:t xml:space="preserve"> campaign reached police force areas all over the world and South Wales Police was no exception with protests being carried out in the Welsh capital. (BBC, 2020)</w:t>
      </w:r>
      <w:r w:rsidR="001D3844" w:rsidRPr="00D11C9D">
        <w:rPr>
          <w:rFonts w:ascii="Arial" w:hAnsi="Arial" w:cs="Arial"/>
        </w:rPr>
        <w:t>. This along with the killing of Sarah Everard by serving MET officer Wayne Couzens has had a detrimental effect on public confidence in the police.</w:t>
      </w:r>
    </w:p>
    <w:p w14:paraId="56D3CB65" w14:textId="35B6569E" w:rsidR="003A5D63" w:rsidRPr="00D11C9D" w:rsidRDefault="00025AAE" w:rsidP="00D11C9D">
      <w:pPr>
        <w:spacing w:line="360" w:lineRule="auto"/>
        <w:rPr>
          <w:rFonts w:ascii="Arial" w:hAnsi="Arial" w:cs="Arial"/>
        </w:rPr>
      </w:pPr>
      <w:r w:rsidRPr="00D11C9D">
        <w:rPr>
          <w:rFonts w:ascii="Arial" w:hAnsi="Arial" w:cs="Arial"/>
        </w:rPr>
        <w:t xml:space="preserve">A recent study by (Mann, 2021) shows that more Britons are now more unconfident (48%) than confident (43%) in the police and their ability to deal with crime locally. It is therefore essential that the police are looked at and </w:t>
      </w:r>
      <w:r w:rsidR="00383134" w:rsidRPr="00D11C9D">
        <w:rPr>
          <w:rFonts w:ascii="Arial" w:hAnsi="Arial" w:cs="Arial"/>
        </w:rPr>
        <w:t xml:space="preserve">monitored to ensure that professional standards are adhered to, </w:t>
      </w:r>
      <w:r w:rsidR="003C50D4" w:rsidRPr="00D11C9D">
        <w:rPr>
          <w:rFonts w:ascii="Arial" w:hAnsi="Arial" w:cs="Arial"/>
        </w:rPr>
        <w:t>the</w:t>
      </w:r>
      <w:r w:rsidR="00383134" w:rsidRPr="00D11C9D">
        <w:rPr>
          <w:rFonts w:ascii="Arial" w:hAnsi="Arial" w:cs="Arial"/>
        </w:rPr>
        <w:t xml:space="preserve"> police codes of ethics. (College Of Policing, 2014). </w:t>
      </w:r>
    </w:p>
    <w:p w14:paraId="643EB3D3" w14:textId="1C550C6A" w:rsidR="00383134" w:rsidRPr="00D11C9D" w:rsidRDefault="00383134" w:rsidP="00D11C9D">
      <w:pPr>
        <w:spacing w:line="360" w:lineRule="auto"/>
        <w:rPr>
          <w:rFonts w:ascii="Arial" w:hAnsi="Arial" w:cs="Arial"/>
        </w:rPr>
      </w:pPr>
      <w:r w:rsidRPr="00D11C9D">
        <w:rPr>
          <w:rFonts w:ascii="Arial" w:hAnsi="Arial" w:cs="Arial"/>
        </w:rPr>
        <w:t xml:space="preserve">The graduate entry requirement certainly has the potential to display police officers as moral agents, providing the desired relation autonomy and authority required to conduct their duties. </w:t>
      </w:r>
      <w:r w:rsidR="00083CD3" w:rsidRPr="00D11C9D">
        <w:rPr>
          <w:rFonts w:ascii="Arial" w:hAnsi="Arial" w:cs="Arial"/>
        </w:rPr>
        <w:t xml:space="preserve">However, an officer can read all the books on legislation, pass </w:t>
      </w:r>
      <w:r w:rsidR="003C50D4" w:rsidRPr="00D11C9D">
        <w:rPr>
          <w:rFonts w:ascii="Arial" w:hAnsi="Arial" w:cs="Arial"/>
        </w:rPr>
        <w:t>all</w:t>
      </w:r>
      <w:r w:rsidR="00083CD3" w:rsidRPr="00D11C9D">
        <w:rPr>
          <w:rFonts w:ascii="Arial" w:hAnsi="Arial" w:cs="Arial"/>
        </w:rPr>
        <w:t xml:space="preserve"> the academic exams and be a </w:t>
      </w:r>
      <w:r w:rsidR="003C50D4" w:rsidRPr="00D11C9D">
        <w:rPr>
          <w:rFonts w:ascii="Arial" w:hAnsi="Arial" w:cs="Arial"/>
        </w:rPr>
        <w:t>first-class</w:t>
      </w:r>
      <w:r w:rsidR="00083CD3" w:rsidRPr="00D11C9D">
        <w:rPr>
          <w:rFonts w:ascii="Arial" w:hAnsi="Arial" w:cs="Arial"/>
        </w:rPr>
        <w:t xml:space="preserve"> student holding the highest of degrees but is that </w:t>
      </w:r>
      <w:r w:rsidR="003C50D4" w:rsidRPr="00D11C9D">
        <w:rPr>
          <w:rFonts w:ascii="Arial" w:hAnsi="Arial" w:cs="Arial"/>
        </w:rPr>
        <w:t>enough</w:t>
      </w:r>
      <w:r w:rsidR="00083CD3" w:rsidRPr="00D11C9D">
        <w:rPr>
          <w:rFonts w:ascii="Arial" w:hAnsi="Arial" w:cs="Arial"/>
        </w:rPr>
        <w:t xml:space="preserve"> to uphold the law and keep the public safe. It would be my argument that the people who are probably best suited for the role of a police officer in today’s society are being discriminated against because they are not academically strong. It would also be my argument that some of the people who are getting recruited are afraid of confrontation and although can quote the law are unable to get hands on in order to detain offenders who are aggressive and convey them to custody. Are these kind of people really the dream 2025 future of the police service.</w:t>
      </w:r>
    </w:p>
    <w:p w14:paraId="63C65C56" w14:textId="276A8489" w:rsidR="00083CD3" w:rsidRPr="00D11C9D" w:rsidRDefault="00083CD3" w:rsidP="00D11C9D">
      <w:pPr>
        <w:spacing w:line="360" w:lineRule="auto"/>
        <w:rPr>
          <w:rFonts w:ascii="Arial" w:hAnsi="Arial" w:cs="Arial"/>
        </w:rPr>
      </w:pPr>
      <w:r w:rsidRPr="00D11C9D">
        <w:rPr>
          <w:rFonts w:ascii="Arial" w:hAnsi="Arial" w:cs="Arial"/>
        </w:rPr>
        <w:t xml:space="preserve">Regulation and knowledge should not be restricted to a university degree but to in house testing and regulation by the college of policing as done in past. The police have morals and professional standards that they should adhere to and should gain regular and updated inputs on legislation and force policies to ensure that knowledge is up to date. </w:t>
      </w:r>
    </w:p>
    <w:p w14:paraId="3C6B4DD1" w14:textId="4E7230B4" w:rsidR="002967AA" w:rsidRPr="00D11C9D" w:rsidRDefault="002967AA" w:rsidP="00D11C9D">
      <w:pPr>
        <w:spacing w:line="360" w:lineRule="auto"/>
        <w:rPr>
          <w:rFonts w:ascii="Arial" w:hAnsi="Arial" w:cs="Arial"/>
        </w:rPr>
      </w:pPr>
      <w:r w:rsidRPr="00D11C9D">
        <w:rPr>
          <w:rFonts w:ascii="Arial" w:hAnsi="Arial" w:cs="Arial"/>
        </w:rPr>
        <w:t>The coaching and mentoring especially in the first year of service is paramount for a new officer. The 6 months training in classrooms and doing role plays gives the student a feel for the policing duties that will be expected of them whilst teaching them how to use their appointments and vital information needed to be able to go out on the streets such as the caution. (Government Digital Service, 2011)</w:t>
      </w:r>
    </w:p>
    <w:p w14:paraId="0499D224" w14:textId="26419127" w:rsidR="002967AA" w:rsidRPr="00D11C9D" w:rsidRDefault="002967AA" w:rsidP="00D11C9D">
      <w:pPr>
        <w:spacing w:line="360" w:lineRule="auto"/>
        <w:rPr>
          <w:rFonts w:ascii="Arial" w:hAnsi="Arial" w:cs="Arial"/>
        </w:rPr>
      </w:pPr>
      <w:r w:rsidRPr="00D11C9D">
        <w:rPr>
          <w:rFonts w:ascii="Arial" w:hAnsi="Arial" w:cs="Arial"/>
        </w:rPr>
        <w:t xml:space="preserve">Once sent to a BCU a student is placed with a tutor for a 3 month period in which </w:t>
      </w:r>
      <w:r w:rsidR="00946C3E" w:rsidRPr="00D11C9D">
        <w:rPr>
          <w:rFonts w:ascii="Arial" w:hAnsi="Arial" w:cs="Arial"/>
        </w:rPr>
        <w:t xml:space="preserve">the most amount of learning is done on the job. This is when the student really needs to concentrate and take in information in ever changing circumstances. It is by shadowing the tutor that you understand what real policing entails. It should be here that the ability of an officer should be measured not by what legislation they can retain and recall. </w:t>
      </w:r>
    </w:p>
    <w:p w14:paraId="6D872FC8" w14:textId="064DFB71" w:rsidR="00083CD3" w:rsidRPr="00D11C9D" w:rsidRDefault="00083CD3" w:rsidP="00D11C9D">
      <w:pPr>
        <w:spacing w:line="360" w:lineRule="auto"/>
        <w:rPr>
          <w:rFonts w:ascii="Arial" w:hAnsi="Arial" w:cs="Arial"/>
        </w:rPr>
      </w:pPr>
      <w:r w:rsidRPr="00D11C9D">
        <w:rPr>
          <w:rFonts w:ascii="Arial" w:hAnsi="Arial" w:cs="Arial"/>
        </w:rPr>
        <w:lastRenderedPageBreak/>
        <w:t xml:space="preserve">South Wales Police prides itself on being inclusive and ethical. </w:t>
      </w:r>
      <w:r w:rsidR="00F45679" w:rsidRPr="00D11C9D">
        <w:rPr>
          <w:rFonts w:ascii="Arial" w:hAnsi="Arial" w:cs="Arial"/>
        </w:rPr>
        <w:t>“</w:t>
      </w:r>
      <w:r w:rsidR="00F45679" w:rsidRPr="00D11C9D">
        <w:rPr>
          <w:rFonts w:ascii="Arial" w:hAnsi="Arial" w:cs="Arial"/>
          <w:shd w:val="clear" w:color="auto" w:fill="FFFFFF"/>
        </w:rPr>
        <w:t>The Police and Crime Commissioner works to ensure that those who work or interact with us or South Wales Police, are treated fairly and with respect and that they are not discriminated against because of any of the protected characteristics under the Equality Act 2010.” (Police and Crime Commissioner, 2021)</w:t>
      </w:r>
    </w:p>
    <w:p w14:paraId="08AC4A5E" w14:textId="3151EB54" w:rsidR="00383134" w:rsidRPr="00D11C9D" w:rsidRDefault="002967AA" w:rsidP="00D11C9D">
      <w:pPr>
        <w:spacing w:line="360" w:lineRule="auto"/>
        <w:rPr>
          <w:rFonts w:ascii="Arial" w:hAnsi="Arial" w:cs="Arial"/>
        </w:rPr>
      </w:pPr>
      <w:r w:rsidRPr="00D11C9D">
        <w:rPr>
          <w:rFonts w:ascii="Arial" w:hAnsi="Arial" w:cs="Arial"/>
        </w:rPr>
        <w:t>However</w:t>
      </w:r>
      <w:r w:rsidR="00946C3E" w:rsidRPr="00D11C9D">
        <w:rPr>
          <w:rFonts w:ascii="Arial" w:hAnsi="Arial" w:cs="Arial"/>
        </w:rPr>
        <w:t>,</w:t>
      </w:r>
      <w:r w:rsidRPr="00D11C9D">
        <w:rPr>
          <w:rFonts w:ascii="Arial" w:hAnsi="Arial" w:cs="Arial"/>
        </w:rPr>
        <w:t xml:space="preserve"> I would argue that if making the police service that of a professional organisation, </w:t>
      </w:r>
      <w:r w:rsidR="00946C3E" w:rsidRPr="00D11C9D">
        <w:rPr>
          <w:rFonts w:ascii="Arial" w:hAnsi="Arial" w:cs="Arial"/>
        </w:rPr>
        <w:t>would</w:t>
      </w:r>
      <w:r w:rsidRPr="00D11C9D">
        <w:rPr>
          <w:rFonts w:ascii="Arial" w:hAnsi="Arial" w:cs="Arial"/>
        </w:rPr>
        <w:t xml:space="preserve"> it not be in the interest of equality and fairness that all serving police officers be required to obtain the degree level required of all new recruits. Otherwise</w:t>
      </w:r>
      <w:r w:rsidR="00946C3E" w:rsidRPr="00D11C9D">
        <w:rPr>
          <w:rFonts w:ascii="Arial" w:hAnsi="Arial" w:cs="Arial"/>
        </w:rPr>
        <w:t>,</w:t>
      </w:r>
      <w:r w:rsidRPr="00D11C9D">
        <w:rPr>
          <w:rFonts w:ascii="Arial" w:hAnsi="Arial" w:cs="Arial"/>
        </w:rPr>
        <w:t xml:space="preserve"> would this not be discriminatory on individuals aspiring to join along with giving the public that they serve a false </w:t>
      </w:r>
      <w:r w:rsidR="00946C3E" w:rsidRPr="00D11C9D">
        <w:rPr>
          <w:rFonts w:ascii="Arial" w:hAnsi="Arial" w:cs="Arial"/>
        </w:rPr>
        <w:t>perception</w:t>
      </w:r>
      <w:r w:rsidRPr="00D11C9D">
        <w:rPr>
          <w:rFonts w:ascii="Arial" w:hAnsi="Arial" w:cs="Arial"/>
        </w:rPr>
        <w:t xml:space="preserve"> that all officers are trained to a degree level? </w:t>
      </w:r>
      <w:r w:rsidR="00F541FC" w:rsidRPr="00D11C9D">
        <w:rPr>
          <w:rFonts w:ascii="Arial" w:hAnsi="Arial" w:cs="Arial"/>
        </w:rPr>
        <w:t xml:space="preserve">The </w:t>
      </w:r>
      <w:r w:rsidR="003C50D4" w:rsidRPr="00D11C9D">
        <w:rPr>
          <w:rFonts w:ascii="Arial" w:hAnsi="Arial" w:cs="Arial"/>
        </w:rPr>
        <w:t>effectiveness and</w:t>
      </w:r>
      <w:r w:rsidR="00F541FC" w:rsidRPr="00D11C9D">
        <w:rPr>
          <w:rFonts w:ascii="Arial" w:hAnsi="Arial" w:cs="Arial"/>
        </w:rPr>
        <w:t xml:space="preserve"> success of this professionalisation will no doubt be reviewed by the target date of 2025. </w:t>
      </w:r>
    </w:p>
    <w:p w14:paraId="4BC564A1" w14:textId="6E249DEF" w:rsidR="00946C3E" w:rsidRPr="00D11C9D" w:rsidRDefault="00072209" w:rsidP="00D11C9D">
      <w:pPr>
        <w:spacing w:line="360" w:lineRule="auto"/>
        <w:rPr>
          <w:rFonts w:ascii="Arial" w:hAnsi="Arial" w:cs="Arial"/>
        </w:rPr>
      </w:pPr>
      <w:r w:rsidRPr="00D11C9D">
        <w:rPr>
          <w:rFonts w:ascii="Arial" w:hAnsi="Arial" w:cs="Arial"/>
        </w:rPr>
        <w:t>Word Count - 1027</w:t>
      </w:r>
    </w:p>
    <w:p w14:paraId="65A9E6E4" w14:textId="77777777" w:rsidR="00D8637E" w:rsidRPr="00D11C9D" w:rsidRDefault="00D8637E" w:rsidP="00D11C9D">
      <w:pPr>
        <w:spacing w:line="360" w:lineRule="auto"/>
        <w:rPr>
          <w:rFonts w:ascii="Arial" w:hAnsi="Arial" w:cs="Arial"/>
        </w:rPr>
      </w:pPr>
    </w:p>
    <w:p w14:paraId="1C780414" w14:textId="23393B6F" w:rsidR="003A5D63" w:rsidRPr="00D11C9D" w:rsidRDefault="00CB3ED5" w:rsidP="00D11C9D">
      <w:pPr>
        <w:spacing w:line="360" w:lineRule="auto"/>
        <w:rPr>
          <w:rFonts w:ascii="Arial" w:hAnsi="Arial" w:cs="Arial"/>
          <w:b/>
          <w:bCs/>
        </w:rPr>
      </w:pPr>
      <w:r w:rsidRPr="00D11C9D">
        <w:rPr>
          <w:rFonts w:ascii="Arial" w:hAnsi="Arial" w:cs="Arial"/>
          <w:b/>
          <w:bCs/>
        </w:rPr>
        <w:t>Critically evaluate the role of the police in response policing – public perception and major incidents</w:t>
      </w:r>
    </w:p>
    <w:p w14:paraId="01B749B0" w14:textId="6F928AA0" w:rsidR="00CB3ED5" w:rsidRPr="00D11C9D" w:rsidRDefault="00CB3ED5" w:rsidP="00D11C9D">
      <w:pPr>
        <w:spacing w:line="360" w:lineRule="auto"/>
        <w:rPr>
          <w:rFonts w:ascii="Arial" w:hAnsi="Arial" w:cs="Arial"/>
        </w:rPr>
      </w:pPr>
    </w:p>
    <w:p w14:paraId="1F329E3B" w14:textId="33365CBE" w:rsidR="007E120A" w:rsidRPr="00D11C9D" w:rsidRDefault="00790C02" w:rsidP="00D11C9D">
      <w:pPr>
        <w:spacing w:line="360" w:lineRule="auto"/>
        <w:rPr>
          <w:rFonts w:ascii="Arial" w:hAnsi="Arial" w:cs="Arial"/>
        </w:rPr>
      </w:pPr>
      <w:r w:rsidRPr="00D11C9D">
        <w:rPr>
          <w:rFonts w:ascii="Arial" w:hAnsi="Arial" w:cs="Arial"/>
        </w:rPr>
        <w:t xml:space="preserve">The Police have been in existence in one way or another in Britain for centuries. </w:t>
      </w:r>
      <w:r w:rsidR="003C50D4" w:rsidRPr="00D11C9D">
        <w:rPr>
          <w:rFonts w:ascii="Arial" w:hAnsi="Arial" w:cs="Arial"/>
        </w:rPr>
        <w:t>However,</w:t>
      </w:r>
      <w:r w:rsidRPr="00D11C9D">
        <w:rPr>
          <w:rFonts w:ascii="Arial" w:hAnsi="Arial" w:cs="Arial"/>
        </w:rPr>
        <w:t xml:space="preserve"> the role of the constable has changed and evolved considerably. Although the first ‘professional centrally organised police force’ was not established until 1829 by Sir Robert Peel, (www.mylearning.org, n.d.) a form of a legal structure was enforced as far back as </w:t>
      </w:r>
      <w:r w:rsidR="003C50D4" w:rsidRPr="00D11C9D">
        <w:rPr>
          <w:rFonts w:ascii="Arial" w:hAnsi="Arial" w:cs="Arial"/>
        </w:rPr>
        <w:t>Anglo-Saxon</w:t>
      </w:r>
      <w:r w:rsidRPr="00D11C9D">
        <w:rPr>
          <w:rFonts w:ascii="Arial" w:hAnsi="Arial" w:cs="Arial"/>
        </w:rPr>
        <w:t xml:space="preserve"> times, the </w:t>
      </w:r>
      <w:r w:rsidR="003C50D4" w:rsidRPr="00D11C9D">
        <w:rPr>
          <w:rFonts w:ascii="Arial" w:hAnsi="Arial" w:cs="Arial"/>
        </w:rPr>
        <w:t>Romans,</w:t>
      </w:r>
      <w:r w:rsidRPr="00D11C9D">
        <w:rPr>
          <w:rFonts w:ascii="Arial" w:hAnsi="Arial" w:cs="Arial"/>
        </w:rPr>
        <w:t xml:space="preserve"> and the Norman Conquest of 1066. This period had legal legislative functions that were carried out by kings and his councils.</w:t>
      </w:r>
    </w:p>
    <w:p w14:paraId="09DECB1B" w14:textId="77777777" w:rsidR="00377E21" w:rsidRPr="00D11C9D" w:rsidRDefault="00377E21" w:rsidP="00D11C9D">
      <w:pPr>
        <w:spacing w:line="360" w:lineRule="auto"/>
        <w:rPr>
          <w:rFonts w:ascii="Arial" w:hAnsi="Arial" w:cs="Arial"/>
        </w:rPr>
      </w:pPr>
      <w:r w:rsidRPr="00D11C9D">
        <w:rPr>
          <w:rFonts w:ascii="Arial" w:hAnsi="Arial" w:cs="Arial"/>
        </w:rPr>
        <w:t>The first formal police unit began in London in 1749 and was founded by magistrate Henry Fielding. Officers were attached to the ‘Bow Street Magistrates Court’, which is how they became known as the Bow Street Runners. (Beattie, 2007) The group of officers were successful at solving and preventing crimes right up until the Metropolitan police came into power. The Bow Street Runners set the foundations for modern day policing.</w:t>
      </w:r>
    </w:p>
    <w:p w14:paraId="62B27D6B" w14:textId="685E0A73" w:rsidR="00790C02" w:rsidRPr="00D11C9D" w:rsidRDefault="00377E21" w:rsidP="00D11C9D">
      <w:pPr>
        <w:spacing w:line="360" w:lineRule="auto"/>
        <w:rPr>
          <w:rFonts w:ascii="Arial" w:hAnsi="Arial" w:cs="Arial"/>
        </w:rPr>
      </w:pPr>
      <w:r w:rsidRPr="00D11C9D">
        <w:rPr>
          <w:rFonts w:ascii="Arial" w:hAnsi="Arial" w:cs="Arial"/>
        </w:rPr>
        <w:t xml:space="preserve">It was in 1829 that the Home Secretary at the time Sir Robert Peel seen the need for reform </w:t>
      </w:r>
      <w:r w:rsidR="003C50D4" w:rsidRPr="00D11C9D">
        <w:rPr>
          <w:rFonts w:ascii="Arial" w:hAnsi="Arial" w:cs="Arial"/>
        </w:rPr>
        <w:t>stating,</w:t>
      </w:r>
      <w:r w:rsidRPr="00D11C9D">
        <w:rPr>
          <w:rFonts w:ascii="Arial" w:hAnsi="Arial" w:cs="Arial"/>
        </w:rPr>
        <w:t xml:space="preserve"> “though emancipation was a great danger, civil strife was a greater danger” and introduced his 9 points of policing and thus also resulted in the ‘Metropolitan Police Act’ being passed. (Brain, 2013)</w:t>
      </w:r>
    </w:p>
    <w:p w14:paraId="676DEC4E" w14:textId="08897609" w:rsidR="00377E21" w:rsidRPr="00D11C9D" w:rsidRDefault="00377E21" w:rsidP="00D11C9D">
      <w:pPr>
        <w:spacing w:line="360" w:lineRule="auto"/>
        <w:rPr>
          <w:rFonts w:ascii="Arial" w:hAnsi="Arial" w:cs="Arial"/>
        </w:rPr>
      </w:pPr>
      <w:r w:rsidRPr="00D11C9D">
        <w:rPr>
          <w:rFonts w:ascii="Arial" w:hAnsi="Arial" w:cs="Arial"/>
        </w:rPr>
        <w:t xml:space="preserve">These principles are still relevant today in modern </w:t>
      </w:r>
      <w:r w:rsidR="003C50D4" w:rsidRPr="00D11C9D">
        <w:rPr>
          <w:rFonts w:ascii="Arial" w:hAnsi="Arial" w:cs="Arial"/>
        </w:rPr>
        <w:t>policing;</w:t>
      </w:r>
      <w:r w:rsidRPr="00D11C9D">
        <w:rPr>
          <w:rFonts w:ascii="Arial" w:hAnsi="Arial" w:cs="Arial"/>
        </w:rPr>
        <w:t xml:space="preserve"> </w:t>
      </w:r>
      <w:r w:rsidR="003C50D4" w:rsidRPr="00D11C9D">
        <w:rPr>
          <w:rFonts w:ascii="Arial" w:hAnsi="Arial" w:cs="Arial"/>
        </w:rPr>
        <w:t>however,</w:t>
      </w:r>
      <w:r w:rsidRPr="00D11C9D">
        <w:rPr>
          <w:rFonts w:ascii="Arial" w:hAnsi="Arial" w:cs="Arial"/>
        </w:rPr>
        <w:t xml:space="preserve"> the role of the constable has dramatically changed over the centuries to evolve and coincide with crime and </w:t>
      </w:r>
      <w:r w:rsidRPr="00D11C9D">
        <w:rPr>
          <w:rFonts w:ascii="Arial" w:hAnsi="Arial" w:cs="Arial"/>
        </w:rPr>
        <w:lastRenderedPageBreak/>
        <w:t xml:space="preserve">society’s </w:t>
      </w:r>
      <w:r w:rsidR="003C50D4" w:rsidRPr="00D11C9D">
        <w:rPr>
          <w:rFonts w:ascii="Arial" w:hAnsi="Arial" w:cs="Arial"/>
        </w:rPr>
        <w:t>ever-changing</w:t>
      </w:r>
      <w:r w:rsidRPr="00D11C9D">
        <w:rPr>
          <w:rFonts w:ascii="Arial" w:hAnsi="Arial" w:cs="Arial"/>
        </w:rPr>
        <w:t xml:space="preserve"> needs. </w:t>
      </w:r>
      <w:r w:rsidR="009A0A1F" w:rsidRPr="00D11C9D">
        <w:rPr>
          <w:rFonts w:ascii="Arial" w:hAnsi="Arial" w:cs="Arial"/>
        </w:rPr>
        <w:t xml:space="preserve">The </w:t>
      </w:r>
      <w:r w:rsidRPr="00D11C9D">
        <w:rPr>
          <w:rFonts w:ascii="Arial" w:hAnsi="Arial" w:cs="Arial"/>
        </w:rPr>
        <w:t xml:space="preserve">least relevant of Peel’s principles would be principle 1. Although it still outlines the role of a police officer to prevent crime and disorder, the </w:t>
      </w:r>
      <w:r w:rsidR="003C50D4" w:rsidRPr="00D11C9D">
        <w:rPr>
          <w:rFonts w:ascii="Arial" w:hAnsi="Arial" w:cs="Arial"/>
        </w:rPr>
        <w:t>modern-day</w:t>
      </w:r>
      <w:r w:rsidRPr="00D11C9D">
        <w:rPr>
          <w:rFonts w:ascii="Arial" w:hAnsi="Arial" w:cs="Arial"/>
        </w:rPr>
        <w:t xml:space="preserve"> police officer is not defined solely by this definition. There are multiple agencies within the police who contribute </w:t>
      </w:r>
      <w:r w:rsidR="003C50D4" w:rsidRPr="00D11C9D">
        <w:rPr>
          <w:rFonts w:ascii="Arial" w:hAnsi="Arial" w:cs="Arial"/>
        </w:rPr>
        <w:t>to</w:t>
      </w:r>
      <w:r w:rsidRPr="00D11C9D">
        <w:rPr>
          <w:rFonts w:ascii="Arial" w:hAnsi="Arial" w:cs="Arial"/>
        </w:rPr>
        <w:t xml:space="preserve"> deterring crime and reduce offending.  A police officer is now expected to build public confidence, </w:t>
      </w:r>
      <w:r w:rsidR="003C50D4" w:rsidRPr="00D11C9D">
        <w:rPr>
          <w:rFonts w:ascii="Arial" w:hAnsi="Arial" w:cs="Arial"/>
        </w:rPr>
        <w:t>detect,</w:t>
      </w:r>
      <w:r w:rsidRPr="00D11C9D">
        <w:rPr>
          <w:rFonts w:ascii="Arial" w:hAnsi="Arial" w:cs="Arial"/>
        </w:rPr>
        <w:t xml:space="preserve"> and detain offenders, deal with mental health </w:t>
      </w:r>
      <w:r w:rsidR="003C50D4" w:rsidRPr="00D11C9D">
        <w:rPr>
          <w:rFonts w:ascii="Arial" w:hAnsi="Arial" w:cs="Arial"/>
        </w:rPr>
        <w:t>incidents,</w:t>
      </w:r>
      <w:r w:rsidRPr="00D11C9D">
        <w:rPr>
          <w:rFonts w:ascii="Arial" w:hAnsi="Arial" w:cs="Arial"/>
        </w:rPr>
        <w:t xml:space="preserve"> and safeguard vulnerable members of society</w:t>
      </w:r>
      <w:r w:rsidR="009A0A1F" w:rsidRPr="00D11C9D">
        <w:rPr>
          <w:rFonts w:ascii="Arial" w:hAnsi="Arial" w:cs="Arial"/>
        </w:rPr>
        <w:t>.</w:t>
      </w:r>
    </w:p>
    <w:p w14:paraId="1D99B68D" w14:textId="4108BCAF" w:rsidR="00984574" w:rsidRPr="00D11C9D" w:rsidRDefault="009A0A1F" w:rsidP="00D11C9D">
      <w:pPr>
        <w:spacing w:line="360" w:lineRule="auto"/>
        <w:rPr>
          <w:rFonts w:ascii="Arial" w:hAnsi="Arial" w:cs="Arial"/>
        </w:rPr>
      </w:pPr>
      <w:r w:rsidRPr="00D11C9D">
        <w:rPr>
          <w:rFonts w:ascii="Arial" w:hAnsi="Arial" w:cs="Arial"/>
        </w:rPr>
        <w:t xml:space="preserve">The </w:t>
      </w:r>
      <w:r w:rsidR="003C50D4" w:rsidRPr="00D11C9D">
        <w:rPr>
          <w:rFonts w:ascii="Arial" w:hAnsi="Arial" w:cs="Arial"/>
        </w:rPr>
        <w:t>ever-increasing</w:t>
      </w:r>
      <w:r w:rsidRPr="00D11C9D">
        <w:rPr>
          <w:rFonts w:ascii="Arial" w:hAnsi="Arial" w:cs="Arial"/>
        </w:rPr>
        <w:t xml:space="preserve"> demands on a police constable role over the years has not gone without taking its toll. </w:t>
      </w:r>
      <w:r w:rsidR="00560D74" w:rsidRPr="00D11C9D">
        <w:rPr>
          <w:rFonts w:ascii="Arial" w:hAnsi="Arial" w:cs="Arial"/>
        </w:rPr>
        <w:t xml:space="preserve">In recent years </w:t>
      </w:r>
      <w:r w:rsidRPr="00D11C9D">
        <w:rPr>
          <w:rFonts w:ascii="Arial" w:hAnsi="Arial" w:cs="Arial"/>
        </w:rPr>
        <w:t xml:space="preserve">there has been a drastic shift in public perception and confidence in the police. </w:t>
      </w:r>
      <w:r w:rsidR="00560D74" w:rsidRPr="00D11C9D">
        <w:rPr>
          <w:rFonts w:ascii="Arial" w:hAnsi="Arial" w:cs="Arial"/>
        </w:rPr>
        <w:t>Figures taken from the Crime Survey for England and Wales (CSEW) show that in the public opinion 55% think the police are doing a “good” job or and “excellent” job. This figure is known as the ‘confidence level’. The study shows that the figures have fallen from those in 2017/2018 when it was 62%. (Brown, 2020)</w:t>
      </w:r>
    </w:p>
    <w:p w14:paraId="4E2452A7" w14:textId="0D49CD53" w:rsidR="00FC565E" w:rsidRPr="00D11C9D" w:rsidRDefault="00560D74" w:rsidP="00D11C9D">
      <w:pPr>
        <w:spacing w:line="360" w:lineRule="auto"/>
        <w:rPr>
          <w:rFonts w:ascii="Arial" w:hAnsi="Arial" w:cs="Arial"/>
        </w:rPr>
      </w:pPr>
      <w:r w:rsidRPr="00D11C9D">
        <w:rPr>
          <w:rFonts w:ascii="Arial" w:hAnsi="Arial" w:cs="Arial"/>
        </w:rPr>
        <w:t xml:space="preserve">There are a number of incidents in recent times that have had a detrimental effect of the </w:t>
      </w:r>
      <w:r w:rsidR="00AE54E7" w:rsidRPr="00D11C9D">
        <w:rPr>
          <w:rFonts w:ascii="Arial" w:hAnsi="Arial" w:cs="Arial"/>
        </w:rPr>
        <w:t>public</w:t>
      </w:r>
      <w:r w:rsidRPr="00D11C9D">
        <w:rPr>
          <w:rFonts w:ascii="Arial" w:hAnsi="Arial" w:cs="Arial"/>
        </w:rPr>
        <w:t xml:space="preserve"> </w:t>
      </w:r>
      <w:r w:rsidR="00AE54E7" w:rsidRPr="00D11C9D">
        <w:rPr>
          <w:rFonts w:ascii="Arial" w:hAnsi="Arial" w:cs="Arial"/>
        </w:rPr>
        <w:t>opinion</w:t>
      </w:r>
      <w:r w:rsidRPr="00D11C9D">
        <w:rPr>
          <w:rFonts w:ascii="Arial" w:hAnsi="Arial" w:cs="Arial"/>
        </w:rPr>
        <w:t xml:space="preserve"> of the police. </w:t>
      </w:r>
      <w:r w:rsidR="002477E8" w:rsidRPr="00D11C9D">
        <w:rPr>
          <w:rFonts w:ascii="Arial" w:hAnsi="Arial" w:cs="Arial"/>
        </w:rPr>
        <w:t>An example of this</w:t>
      </w:r>
      <w:r w:rsidRPr="00D11C9D">
        <w:rPr>
          <w:rFonts w:ascii="Arial" w:hAnsi="Arial" w:cs="Arial"/>
        </w:rPr>
        <w:t xml:space="preserve"> being the murder of Sarah Everard by metropolitan police officer </w:t>
      </w:r>
      <w:r w:rsidR="00AE54E7" w:rsidRPr="00D11C9D">
        <w:rPr>
          <w:rFonts w:ascii="Arial" w:hAnsi="Arial" w:cs="Arial"/>
        </w:rPr>
        <w:t xml:space="preserve">Wayne Couzens. </w:t>
      </w:r>
      <w:r w:rsidR="004D3132" w:rsidRPr="00D11C9D">
        <w:rPr>
          <w:rFonts w:ascii="Arial" w:hAnsi="Arial" w:cs="Arial"/>
        </w:rPr>
        <w:t>(Metropolitan Police, 2022)</w:t>
      </w:r>
      <w:r w:rsidR="00D8637E" w:rsidRPr="00D11C9D">
        <w:rPr>
          <w:rFonts w:ascii="Arial" w:hAnsi="Arial" w:cs="Arial"/>
        </w:rPr>
        <w:t xml:space="preserve"> Incidents like this especially reports of officer corruption results in the public loosing confidence in the police. </w:t>
      </w:r>
      <w:r w:rsidR="00FC565E" w:rsidRPr="00D11C9D">
        <w:rPr>
          <w:rFonts w:ascii="Arial" w:hAnsi="Arial" w:cs="Arial"/>
        </w:rPr>
        <w:t>(Thompson, 2022</w:t>
      </w:r>
      <w:r w:rsidR="00FC565E" w:rsidRPr="00D11C9D">
        <w:rPr>
          <w:rFonts w:ascii="Arial" w:hAnsi="Arial" w:cs="Arial"/>
        </w:rPr>
        <w:t>)</w:t>
      </w:r>
    </w:p>
    <w:p w14:paraId="3ED9BA57" w14:textId="0E1B3C6A" w:rsidR="00FC565E" w:rsidRPr="00D11C9D" w:rsidRDefault="00D8637E" w:rsidP="00D11C9D">
      <w:pPr>
        <w:spacing w:line="360" w:lineRule="auto"/>
        <w:rPr>
          <w:rFonts w:ascii="Arial" w:hAnsi="Arial" w:cs="Arial"/>
        </w:rPr>
      </w:pPr>
      <w:r w:rsidRPr="00D11C9D">
        <w:rPr>
          <w:rFonts w:ascii="Arial" w:hAnsi="Arial" w:cs="Arial"/>
        </w:rPr>
        <w:t xml:space="preserve">When this happens less crime gets reported and recorded and people </w:t>
      </w:r>
      <w:r w:rsidR="003C50D4" w:rsidRPr="00D11C9D">
        <w:rPr>
          <w:rFonts w:ascii="Arial" w:hAnsi="Arial" w:cs="Arial"/>
        </w:rPr>
        <w:t>tend to</w:t>
      </w:r>
      <w:r w:rsidRPr="00D11C9D">
        <w:rPr>
          <w:rFonts w:ascii="Arial" w:hAnsi="Arial" w:cs="Arial"/>
        </w:rPr>
        <w:t xml:space="preserve"> form </w:t>
      </w:r>
      <w:r w:rsidR="00FC565E" w:rsidRPr="00D11C9D">
        <w:rPr>
          <w:rFonts w:ascii="Arial" w:hAnsi="Arial" w:cs="Arial"/>
        </w:rPr>
        <w:t>vigilante</w:t>
      </w:r>
      <w:r w:rsidRPr="00D11C9D">
        <w:rPr>
          <w:rFonts w:ascii="Arial" w:hAnsi="Arial" w:cs="Arial"/>
        </w:rPr>
        <w:t xml:space="preserve"> grou</w:t>
      </w:r>
      <w:r w:rsidR="00FC565E" w:rsidRPr="00D11C9D">
        <w:rPr>
          <w:rFonts w:ascii="Arial" w:hAnsi="Arial" w:cs="Arial"/>
        </w:rPr>
        <w:t>p</w:t>
      </w:r>
      <w:r w:rsidRPr="00D11C9D">
        <w:rPr>
          <w:rFonts w:ascii="Arial" w:hAnsi="Arial" w:cs="Arial"/>
        </w:rPr>
        <w:t>s and take the law into their own hands</w:t>
      </w:r>
      <w:r w:rsidR="00FC565E" w:rsidRPr="00D11C9D">
        <w:rPr>
          <w:rFonts w:ascii="Arial" w:hAnsi="Arial" w:cs="Arial"/>
        </w:rPr>
        <w:t xml:space="preserve"> which only ever ends in tragedy or increase of crime. </w:t>
      </w:r>
    </w:p>
    <w:p w14:paraId="253F297C" w14:textId="09FEEDF8" w:rsidR="009064E2" w:rsidRPr="00D11C9D" w:rsidRDefault="009064E2" w:rsidP="00D11C9D">
      <w:pPr>
        <w:spacing w:line="360" w:lineRule="auto"/>
        <w:rPr>
          <w:rFonts w:ascii="Arial" w:hAnsi="Arial" w:cs="Arial"/>
        </w:rPr>
      </w:pPr>
      <w:r w:rsidRPr="00D11C9D">
        <w:rPr>
          <w:rFonts w:ascii="Arial" w:hAnsi="Arial" w:cs="Arial"/>
        </w:rPr>
        <w:t>Police officers are duty bound to follow the police code of ethics.</w:t>
      </w:r>
      <w:r w:rsidR="002B7CCD" w:rsidRPr="00D11C9D">
        <w:rPr>
          <w:rFonts w:ascii="Arial" w:hAnsi="Arial" w:cs="Arial"/>
        </w:rPr>
        <w:t xml:space="preserve"> The ‘conduct’ part of the code in particular states “</w:t>
      </w:r>
      <w:r w:rsidR="002B7CCD" w:rsidRPr="00D11C9D">
        <w:rPr>
          <w:rFonts w:ascii="Arial" w:hAnsi="Arial" w:cs="Arial"/>
        </w:rPr>
        <w:t>I will behave in a manner, whether on or off duty, which does not bring discredit on the police service or undermine public confidence in policing.</w:t>
      </w:r>
      <w:r w:rsidR="002B7CCD" w:rsidRPr="00D11C9D">
        <w:rPr>
          <w:rFonts w:ascii="Arial" w:hAnsi="Arial" w:cs="Arial"/>
        </w:rPr>
        <w:t xml:space="preserve">” </w:t>
      </w:r>
      <w:r w:rsidR="002B7CCD" w:rsidRPr="00D11C9D">
        <w:rPr>
          <w:rFonts w:ascii="Arial" w:hAnsi="Arial" w:cs="Arial"/>
        </w:rPr>
        <w:t>(College Of Policing, 2014)</w:t>
      </w:r>
    </w:p>
    <w:p w14:paraId="13FC00FD" w14:textId="597EFF9E" w:rsidR="002B7CCD" w:rsidRPr="00D11C9D" w:rsidRDefault="002B7CCD" w:rsidP="00D11C9D">
      <w:pPr>
        <w:spacing w:line="360" w:lineRule="auto"/>
        <w:rPr>
          <w:rFonts w:ascii="Arial" w:hAnsi="Arial" w:cs="Arial"/>
        </w:rPr>
      </w:pPr>
      <w:r w:rsidRPr="00D11C9D">
        <w:rPr>
          <w:rFonts w:ascii="Arial" w:hAnsi="Arial" w:cs="Arial"/>
        </w:rPr>
        <w:t xml:space="preserve">When a police officer breaks the professional standards expected of them then there are bodies that have the responsibility </w:t>
      </w:r>
      <w:r w:rsidR="00526958" w:rsidRPr="00D11C9D">
        <w:rPr>
          <w:rFonts w:ascii="Arial" w:hAnsi="Arial" w:cs="Arial"/>
        </w:rPr>
        <w:t xml:space="preserve">for investigating this and bringing the officer to justice. One of these is the professional standards department (PSD). The PSD is a department situated within a force and is responsible for dealing with complaints about police officers and staff that come from both colleagues and the public. The PSD also investigate any claims of misconduct within </w:t>
      </w:r>
      <w:r w:rsidR="003C50D4" w:rsidRPr="00D11C9D">
        <w:rPr>
          <w:rFonts w:ascii="Arial" w:hAnsi="Arial" w:cs="Arial"/>
        </w:rPr>
        <w:t>its</w:t>
      </w:r>
      <w:r w:rsidR="00526958" w:rsidRPr="00D11C9D">
        <w:rPr>
          <w:rFonts w:ascii="Arial" w:hAnsi="Arial" w:cs="Arial"/>
        </w:rPr>
        <w:t xml:space="preserve"> force. </w:t>
      </w:r>
      <w:r w:rsidR="00734F15" w:rsidRPr="00D11C9D">
        <w:rPr>
          <w:rFonts w:ascii="Arial" w:hAnsi="Arial" w:cs="Arial"/>
        </w:rPr>
        <w:t>(IPCC, 2015)</w:t>
      </w:r>
    </w:p>
    <w:p w14:paraId="562B423D" w14:textId="0F853A9A" w:rsidR="00A341B0" w:rsidRPr="00D11C9D" w:rsidRDefault="00734F15" w:rsidP="00D11C9D">
      <w:pPr>
        <w:spacing w:line="360" w:lineRule="auto"/>
        <w:rPr>
          <w:rFonts w:ascii="Arial" w:hAnsi="Arial" w:cs="Arial"/>
        </w:rPr>
      </w:pPr>
      <w:r w:rsidRPr="00D11C9D">
        <w:rPr>
          <w:rFonts w:ascii="Arial" w:hAnsi="Arial" w:cs="Arial"/>
        </w:rPr>
        <w:t xml:space="preserve">The Independent Office for Police Conduct (IOPC) is an independent body from the police. The IOPC </w:t>
      </w:r>
      <w:r w:rsidR="00FE5EFD" w:rsidRPr="00D11C9D">
        <w:rPr>
          <w:rFonts w:ascii="Arial" w:hAnsi="Arial" w:cs="Arial"/>
        </w:rPr>
        <w:t xml:space="preserve">oversees police complaints, investigates the serious complaints and investigations against the police, sets standards for how complaints are handled, carries out extensive research and publishes statistics. </w:t>
      </w:r>
      <w:r w:rsidR="00FE5EFD" w:rsidRPr="00D11C9D">
        <w:rPr>
          <w:rFonts w:ascii="Arial" w:hAnsi="Arial" w:cs="Arial"/>
        </w:rPr>
        <w:t>(IOPC, 2020)</w:t>
      </w:r>
    </w:p>
    <w:p w14:paraId="0525D514" w14:textId="6FDEE1B5" w:rsidR="00A341B0" w:rsidRPr="00D11C9D" w:rsidRDefault="00F03B34" w:rsidP="00D11C9D">
      <w:pPr>
        <w:spacing w:line="360" w:lineRule="auto"/>
        <w:rPr>
          <w:rFonts w:ascii="Arial" w:hAnsi="Arial" w:cs="Arial"/>
        </w:rPr>
      </w:pPr>
      <w:r w:rsidRPr="00D11C9D">
        <w:rPr>
          <w:rFonts w:ascii="Arial" w:hAnsi="Arial" w:cs="Arial"/>
        </w:rPr>
        <w:lastRenderedPageBreak/>
        <w:t>The police are essential in attending critical and major incidents. A critical incident is “</w:t>
      </w:r>
      <w:r w:rsidRPr="00D11C9D">
        <w:rPr>
          <w:rFonts w:ascii="Arial" w:hAnsi="Arial" w:cs="Arial"/>
        </w:rPr>
        <w:t>any incident where the effectiveness of the police response is likely to have a significant impact on the confidence of the victim, their family and/or the community.</w:t>
      </w:r>
      <w:r w:rsidRPr="00D11C9D">
        <w:rPr>
          <w:rFonts w:ascii="Arial" w:hAnsi="Arial" w:cs="Arial"/>
        </w:rPr>
        <w:t xml:space="preserve">” </w:t>
      </w:r>
      <w:r w:rsidR="00CA6795" w:rsidRPr="00D11C9D">
        <w:rPr>
          <w:rFonts w:ascii="Arial" w:hAnsi="Arial" w:cs="Arial"/>
        </w:rPr>
        <w:t>(College of Policing, 2018)</w:t>
      </w:r>
    </w:p>
    <w:p w14:paraId="23DF89AE" w14:textId="30201541" w:rsidR="008A2FA8" w:rsidRPr="00D11C9D" w:rsidRDefault="00CA6795" w:rsidP="00D11C9D">
      <w:pPr>
        <w:spacing w:line="360" w:lineRule="auto"/>
        <w:rPr>
          <w:rFonts w:ascii="Arial" w:hAnsi="Arial" w:cs="Arial"/>
        </w:rPr>
      </w:pPr>
      <w:r w:rsidRPr="00D11C9D">
        <w:rPr>
          <w:rFonts w:ascii="Arial" w:hAnsi="Arial" w:cs="Arial"/>
        </w:rPr>
        <w:t xml:space="preserve">There are different </w:t>
      </w:r>
      <w:r w:rsidR="00A364FE" w:rsidRPr="00D11C9D">
        <w:rPr>
          <w:rFonts w:ascii="Arial" w:hAnsi="Arial" w:cs="Arial"/>
        </w:rPr>
        <w:t>types of critical incidents one is a hate crime. An example of this would be that of the ‘Big Brother incident whereb</w:t>
      </w:r>
      <w:r w:rsidR="000C13BB" w:rsidRPr="00D11C9D">
        <w:rPr>
          <w:rFonts w:ascii="Arial" w:hAnsi="Arial" w:cs="Arial"/>
        </w:rPr>
        <w:t xml:space="preserve">y </w:t>
      </w:r>
      <w:r w:rsidR="008A2FA8" w:rsidRPr="00D11C9D">
        <w:rPr>
          <w:rFonts w:ascii="Arial" w:hAnsi="Arial" w:cs="Arial"/>
        </w:rPr>
        <w:t xml:space="preserve">Bollywood star </w:t>
      </w:r>
      <w:r w:rsidR="000C13BB" w:rsidRPr="00D11C9D">
        <w:rPr>
          <w:rFonts w:ascii="Arial" w:hAnsi="Arial" w:cs="Arial"/>
        </w:rPr>
        <w:t xml:space="preserve">Shilpa Shetty was subjected to a number of racist comments from other housemates. </w:t>
      </w:r>
      <w:r w:rsidR="008A2FA8" w:rsidRPr="00D11C9D">
        <w:rPr>
          <w:rFonts w:ascii="Arial" w:hAnsi="Arial" w:cs="Arial"/>
        </w:rPr>
        <w:t>(Sabharwal, 2021)</w:t>
      </w:r>
      <w:r w:rsidR="008A2FA8" w:rsidRPr="00D11C9D">
        <w:rPr>
          <w:rFonts w:ascii="Arial" w:hAnsi="Arial" w:cs="Arial"/>
        </w:rPr>
        <w:t xml:space="preserve"> </w:t>
      </w:r>
    </w:p>
    <w:p w14:paraId="59DC2FFC" w14:textId="2DFED992" w:rsidR="008A2FA8" w:rsidRPr="00D11C9D" w:rsidRDefault="008A2FA8" w:rsidP="00D11C9D">
      <w:pPr>
        <w:spacing w:line="360" w:lineRule="auto"/>
        <w:rPr>
          <w:rFonts w:ascii="Arial" w:hAnsi="Arial" w:cs="Arial"/>
        </w:rPr>
      </w:pPr>
      <w:r w:rsidRPr="00D11C9D">
        <w:rPr>
          <w:rFonts w:ascii="Arial" w:hAnsi="Arial" w:cs="Arial"/>
        </w:rPr>
        <w:t xml:space="preserve">Another type of critical incident is displayed in the form of anti-social behaviour. An example of this would be the ‘Fiona Pilkington’ case, in which Fiona and her daughter experienced prolonged </w:t>
      </w:r>
      <w:r w:rsidR="00852DB6" w:rsidRPr="00D11C9D">
        <w:rPr>
          <w:rFonts w:ascii="Arial" w:hAnsi="Arial" w:cs="Arial"/>
        </w:rPr>
        <w:t>local</w:t>
      </w:r>
      <w:r w:rsidRPr="00D11C9D">
        <w:rPr>
          <w:rFonts w:ascii="Arial" w:hAnsi="Arial" w:cs="Arial"/>
        </w:rPr>
        <w:t xml:space="preserve"> disorder, often directed at their home. This went on for several years. </w:t>
      </w:r>
      <w:r w:rsidR="00852DB6" w:rsidRPr="00D11C9D">
        <w:rPr>
          <w:rFonts w:ascii="Arial" w:hAnsi="Arial" w:cs="Arial"/>
        </w:rPr>
        <w:t xml:space="preserve">Although reported to the police multiple times, it was found that due </w:t>
      </w:r>
      <w:r w:rsidR="003C50D4" w:rsidRPr="00D11C9D">
        <w:rPr>
          <w:rFonts w:ascii="Arial" w:hAnsi="Arial" w:cs="Arial"/>
        </w:rPr>
        <w:t>to</w:t>
      </w:r>
      <w:r w:rsidR="00852DB6" w:rsidRPr="00D11C9D">
        <w:rPr>
          <w:rFonts w:ascii="Arial" w:hAnsi="Arial" w:cs="Arial"/>
        </w:rPr>
        <w:t xml:space="preserve"> a number of</w:t>
      </w:r>
      <w:r w:rsidR="00B80F74" w:rsidRPr="00D11C9D">
        <w:rPr>
          <w:rFonts w:ascii="Arial" w:hAnsi="Arial" w:cs="Arial"/>
        </w:rPr>
        <w:t xml:space="preserve"> different</w:t>
      </w:r>
      <w:r w:rsidR="00852DB6" w:rsidRPr="00D11C9D">
        <w:rPr>
          <w:rFonts w:ascii="Arial" w:hAnsi="Arial" w:cs="Arial"/>
        </w:rPr>
        <w:t xml:space="preserve"> circumstances</w:t>
      </w:r>
      <w:r w:rsidR="00B80F74" w:rsidRPr="00D11C9D">
        <w:rPr>
          <w:rFonts w:ascii="Arial" w:hAnsi="Arial" w:cs="Arial"/>
        </w:rPr>
        <w:t>, t</w:t>
      </w:r>
      <w:r w:rsidR="00852DB6" w:rsidRPr="00D11C9D">
        <w:rPr>
          <w:rFonts w:ascii="Arial" w:hAnsi="Arial" w:cs="Arial"/>
        </w:rPr>
        <w:t xml:space="preserve">he police </w:t>
      </w:r>
      <w:r w:rsidR="00B80F74" w:rsidRPr="00D11C9D">
        <w:rPr>
          <w:rFonts w:ascii="Arial" w:hAnsi="Arial" w:cs="Arial"/>
        </w:rPr>
        <w:t xml:space="preserve">force </w:t>
      </w:r>
      <w:r w:rsidR="00852DB6" w:rsidRPr="00D11C9D">
        <w:rPr>
          <w:rFonts w:ascii="Arial" w:hAnsi="Arial" w:cs="Arial"/>
        </w:rPr>
        <w:t>failed to protect the vulnerable family. However, it was not just the police that received the reports of the impact that the anti</w:t>
      </w:r>
      <w:r w:rsidR="000752E5" w:rsidRPr="00D11C9D">
        <w:rPr>
          <w:rFonts w:ascii="Arial" w:hAnsi="Arial" w:cs="Arial"/>
        </w:rPr>
        <w:t>-</w:t>
      </w:r>
      <w:r w:rsidR="00852DB6" w:rsidRPr="00D11C9D">
        <w:rPr>
          <w:rFonts w:ascii="Arial" w:hAnsi="Arial" w:cs="Arial"/>
        </w:rPr>
        <w:t>social behaviour was having on Fiona and her children</w:t>
      </w:r>
      <w:r w:rsidR="000752E5" w:rsidRPr="00D11C9D">
        <w:rPr>
          <w:rFonts w:ascii="Arial" w:hAnsi="Arial" w:cs="Arial"/>
        </w:rPr>
        <w:t xml:space="preserve">, other multi agencies also failed </w:t>
      </w:r>
      <w:r w:rsidR="00B80F74" w:rsidRPr="00D11C9D">
        <w:rPr>
          <w:rFonts w:ascii="Arial" w:hAnsi="Arial" w:cs="Arial"/>
        </w:rPr>
        <w:t xml:space="preserve">to intervene and provide her with the support needed. Fiona and her family who were both vulnerable and repeat victims were left to cope alone despite crying out for help over 10 years. This resulted in Fiona not being able to cope with the </w:t>
      </w:r>
      <w:r w:rsidR="00A62CA0" w:rsidRPr="00D11C9D">
        <w:rPr>
          <w:rFonts w:ascii="Arial" w:hAnsi="Arial" w:cs="Arial"/>
        </w:rPr>
        <w:t>torment</w:t>
      </w:r>
      <w:r w:rsidR="00B80F74" w:rsidRPr="00D11C9D">
        <w:rPr>
          <w:rFonts w:ascii="Arial" w:hAnsi="Arial" w:cs="Arial"/>
        </w:rPr>
        <w:t xml:space="preserve"> any longer and she killed both herself and her disab</w:t>
      </w:r>
      <w:r w:rsidR="00A62CA0" w:rsidRPr="00D11C9D">
        <w:rPr>
          <w:rFonts w:ascii="Arial" w:hAnsi="Arial" w:cs="Arial"/>
        </w:rPr>
        <w:t>l</w:t>
      </w:r>
      <w:r w:rsidR="00B80F74" w:rsidRPr="00D11C9D">
        <w:rPr>
          <w:rFonts w:ascii="Arial" w:hAnsi="Arial" w:cs="Arial"/>
        </w:rPr>
        <w:t xml:space="preserve">ed daughter </w:t>
      </w:r>
      <w:r w:rsidR="00A62CA0" w:rsidRPr="00D11C9D">
        <w:rPr>
          <w:rFonts w:ascii="Arial" w:hAnsi="Arial" w:cs="Arial"/>
        </w:rPr>
        <w:t>Francesca</w:t>
      </w:r>
      <w:r w:rsidR="00B80F74" w:rsidRPr="00D11C9D">
        <w:rPr>
          <w:rFonts w:ascii="Arial" w:hAnsi="Arial" w:cs="Arial"/>
        </w:rPr>
        <w:t>.</w:t>
      </w:r>
      <w:r w:rsidR="00A62CA0" w:rsidRPr="00D11C9D">
        <w:rPr>
          <w:rFonts w:ascii="Arial" w:hAnsi="Arial" w:cs="Arial"/>
        </w:rPr>
        <w:t xml:space="preserve"> </w:t>
      </w:r>
      <w:r w:rsidR="00A62CA0" w:rsidRPr="00D11C9D">
        <w:rPr>
          <w:rFonts w:ascii="Arial" w:hAnsi="Arial" w:cs="Arial"/>
        </w:rPr>
        <w:t>(True Vision, 2011)</w:t>
      </w:r>
    </w:p>
    <w:p w14:paraId="4FDF5D9C" w14:textId="388B31D8" w:rsidR="0003390E" w:rsidRPr="00D11C9D" w:rsidRDefault="00A62CA0" w:rsidP="00D11C9D">
      <w:pPr>
        <w:pStyle w:val="NormalWeb"/>
        <w:shd w:val="clear" w:color="auto" w:fill="FFFFFF"/>
        <w:spacing w:before="0" w:beforeAutospacing="0" w:after="384" w:afterAutospacing="0" w:line="360" w:lineRule="auto"/>
        <w:rPr>
          <w:rFonts w:ascii="Arial" w:hAnsi="Arial" w:cs="Arial"/>
          <w:sz w:val="22"/>
          <w:szCs w:val="22"/>
        </w:rPr>
      </w:pPr>
      <w:r w:rsidRPr="00D11C9D">
        <w:rPr>
          <w:rFonts w:ascii="Arial" w:hAnsi="Arial" w:cs="Arial"/>
          <w:sz w:val="22"/>
          <w:szCs w:val="22"/>
        </w:rPr>
        <w:t xml:space="preserve">Major incidents are </w:t>
      </w:r>
      <w:r w:rsidR="0003390E" w:rsidRPr="00D11C9D">
        <w:rPr>
          <w:rFonts w:ascii="Arial" w:hAnsi="Arial" w:cs="Arial"/>
          <w:sz w:val="22"/>
          <w:szCs w:val="22"/>
        </w:rPr>
        <w:t xml:space="preserve">incidents which are bigger than the emergency services day to day. These incidents will need multiple emergency services and usually involves a serious risk to human life and welfare or incur serious harm, disruption or damage to life, the environment, national </w:t>
      </w:r>
      <w:r w:rsidR="003C50D4" w:rsidRPr="00D11C9D">
        <w:rPr>
          <w:rFonts w:ascii="Arial" w:hAnsi="Arial" w:cs="Arial"/>
          <w:sz w:val="22"/>
          <w:szCs w:val="22"/>
        </w:rPr>
        <w:t>security,</w:t>
      </w:r>
      <w:r w:rsidR="0003390E" w:rsidRPr="00D11C9D">
        <w:rPr>
          <w:rFonts w:ascii="Arial" w:hAnsi="Arial" w:cs="Arial"/>
          <w:sz w:val="22"/>
          <w:szCs w:val="22"/>
        </w:rPr>
        <w:t xml:space="preserve"> or essential services. </w:t>
      </w:r>
      <w:r w:rsidR="0003390E" w:rsidRPr="00D11C9D">
        <w:rPr>
          <w:rFonts w:ascii="Arial" w:hAnsi="Arial" w:cs="Arial"/>
          <w:sz w:val="22"/>
          <w:szCs w:val="22"/>
        </w:rPr>
        <w:t>(College of Policing, 2020)</w:t>
      </w:r>
    </w:p>
    <w:p w14:paraId="133424C5" w14:textId="5C548DCD" w:rsidR="00A62CA0" w:rsidRPr="00D11C9D" w:rsidRDefault="00A62CA0" w:rsidP="00D11C9D">
      <w:pPr>
        <w:pStyle w:val="NormalWeb"/>
        <w:shd w:val="clear" w:color="auto" w:fill="FFFFFF"/>
        <w:spacing w:before="0" w:beforeAutospacing="0" w:after="384" w:afterAutospacing="0" w:line="360" w:lineRule="auto"/>
        <w:rPr>
          <w:rFonts w:ascii="Arial" w:hAnsi="Arial" w:cs="Arial"/>
          <w:sz w:val="22"/>
          <w:szCs w:val="22"/>
        </w:rPr>
      </w:pPr>
      <w:r w:rsidRPr="00D11C9D">
        <w:rPr>
          <w:rFonts w:ascii="Arial" w:hAnsi="Arial" w:cs="Arial"/>
          <w:sz w:val="22"/>
          <w:szCs w:val="22"/>
        </w:rPr>
        <w:t>The Joint Emergency Services Interoperability Programme (JESIP), which</w:t>
      </w:r>
      <w:r w:rsidR="0003390E" w:rsidRPr="00D11C9D">
        <w:rPr>
          <w:rFonts w:ascii="Arial" w:hAnsi="Arial" w:cs="Arial"/>
          <w:sz w:val="22"/>
          <w:szCs w:val="22"/>
        </w:rPr>
        <w:t xml:space="preserve"> was set up to help the way the different emergency services work together</w:t>
      </w:r>
      <w:r w:rsidRPr="00D11C9D">
        <w:rPr>
          <w:rFonts w:ascii="Arial" w:hAnsi="Arial" w:cs="Arial"/>
          <w:sz w:val="22"/>
          <w:szCs w:val="22"/>
        </w:rPr>
        <w:t>, defines a Major Incident as:</w:t>
      </w:r>
    </w:p>
    <w:p w14:paraId="527364A5" w14:textId="6430A0C0" w:rsidR="00A62CA0" w:rsidRPr="00D11C9D" w:rsidRDefault="00A62CA0" w:rsidP="00D11C9D">
      <w:pPr>
        <w:pStyle w:val="NormalWeb"/>
        <w:shd w:val="clear" w:color="auto" w:fill="FFFFFF"/>
        <w:spacing w:before="0" w:beforeAutospacing="0" w:after="384" w:afterAutospacing="0" w:line="360" w:lineRule="auto"/>
        <w:rPr>
          <w:rFonts w:ascii="Arial" w:hAnsi="Arial" w:cs="Arial"/>
          <w:sz w:val="22"/>
          <w:szCs w:val="22"/>
        </w:rPr>
      </w:pPr>
      <w:r w:rsidRPr="00D11C9D">
        <w:rPr>
          <w:rFonts w:ascii="Arial" w:hAnsi="Arial" w:cs="Arial"/>
          <w:sz w:val="22"/>
          <w:szCs w:val="22"/>
        </w:rPr>
        <w:t>"An event or situation with a range of serious consequences which requires special arrangements to be implemented by one or more emergency responder agency."</w:t>
      </w:r>
    </w:p>
    <w:p w14:paraId="4855D146" w14:textId="264BC4DC" w:rsidR="00BF1433" w:rsidRPr="00D11C9D" w:rsidRDefault="0003390E" w:rsidP="00D11C9D">
      <w:pPr>
        <w:pStyle w:val="NormalWeb"/>
        <w:shd w:val="clear" w:color="auto" w:fill="FFFFFF"/>
        <w:spacing w:before="0" w:beforeAutospacing="0" w:after="384" w:afterAutospacing="0" w:line="360" w:lineRule="auto"/>
        <w:rPr>
          <w:rFonts w:ascii="Arial" w:hAnsi="Arial" w:cs="Arial"/>
          <w:sz w:val="22"/>
          <w:szCs w:val="22"/>
        </w:rPr>
      </w:pPr>
      <w:r w:rsidRPr="00D11C9D">
        <w:rPr>
          <w:rFonts w:ascii="Arial" w:hAnsi="Arial" w:cs="Arial"/>
          <w:sz w:val="22"/>
          <w:szCs w:val="22"/>
        </w:rPr>
        <w:t xml:space="preserve">The role of the police officer is always going to </w:t>
      </w:r>
      <w:r w:rsidR="003C50D4" w:rsidRPr="00D11C9D">
        <w:rPr>
          <w:rFonts w:ascii="Arial" w:hAnsi="Arial" w:cs="Arial"/>
          <w:sz w:val="22"/>
          <w:szCs w:val="22"/>
        </w:rPr>
        <w:t>be scrutinised;</w:t>
      </w:r>
      <w:r w:rsidRPr="00D11C9D">
        <w:rPr>
          <w:rFonts w:ascii="Arial" w:hAnsi="Arial" w:cs="Arial"/>
          <w:sz w:val="22"/>
          <w:szCs w:val="22"/>
        </w:rPr>
        <w:t xml:space="preserve"> </w:t>
      </w:r>
      <w:r w:rsidR="003C50D4" w:rsidRPr="00D11C9D">
        <w:rPr>
          <w:rFonts w:ascii="Arial" w:hAnsi="Arial" w:cs="Arial"/>
          <w:sz w:val="22"/>
          <w:szCs w:val="22"/>
        </w:rPr>
        <w:t>however,</w:t>
      </w:r>
      <w:r w:rsidRPr="00D11C9D">
        <w:rPr>
          <w:rFonts w:ascii="Arial" w:hAnsi="Arial" w:cs="Arial"/>
          <w:sz w:val="22"/>
          <w:szCs w:val="22"/>
        </w:rPr>
        <w:t xml:space="preserve"> the </w:t>
      </w:r>
      <w:r w:rsidR="00E2788C" w:rsidRPr="00D11C9D">
        <w:rPr>
          <w:rFonts w:ascii="Arial" w:hAnsi="Arial" w:cs="Arial"/>
          <w:sz w:val="22"/>
          <w:szCs w:val="22"/>
        </w:rPr>
        <w:t xml:space="preserve">failings must be learnt </w:t>
      </w:r>
      <w:r w:rsidR="003C50D4" w:rsidRPr="00D11C9D">
        <w:rPr>
          <w:rFonts w:ascii="Arial" w:hAnsi="Arial" w:cs="Arial"/>
          <w:sz w:val="22"/>
          <w:szCs w:val="22"/>
        </w:rPr>
        <w:t>from,</w:t>
      </w:r>
      <w:r w:rsidR="00E2788C" w:rsidRPr="00D11C9D">
        <w:rPr>
          <w:rFonts w:ascii="Arial" w:hAnsi="Arial" w:cs="Arial"/>
          <w:sz w:val="22"/>
          <w:szCs w:val="22"/>
        </w:rPr>
        <w:t xml:space="preserve"> and the future responses and behaviours of the police must always try an improve to protect and serve the communities in which they are part of. </w:t>
      </w:r>
    </w:p>
    <w:p w14:paraId="01F87C69" w14:textId="15352366" w:rsidR="00BF1433" w:rsidRPr="00D11C9D" w:rsidRDefault="00BF1433" w:rsidP="00D11C9D">
      <w:pPr>
        <w:pStyle w:val="NormalWeb"/>
        <w:shd w:val="clear" w:color="auto" w:fill="FFFFFF"/>
        <w:spacing w:before="0" w:beforeAutospacing="0" w:after="384" w:afterAutospacing="0" w:line="360" w:lineRule="auto"/>
        <w:rPr>
          <w:rFonts w:ascii="Arial" w:hAnsi="Arial" w:cs="Arial"/>
          <w:sz w:val="22"/>
          <w:szCs w:val="22"/>
        </w:rPr>
      </w:pPr>
      <w:r w:rsidRPr="00D11C9D">
        <w:rPr>
          <w:rFonts w:ascii="Arial" w:hAnsi="Arial" w:cs="Arial"/>
          <w:sz w:val="22"/>
          <w:szCs w:val="22"/>
        </w:rPr>
        <w:t xml:space="preserve">Word </w:t>
      </w:r>
      <w:r w:rsidR="003C50D4" w:rsidRPr="00D11C9D">
        <w:rPr>
          <w:rFonts w:ascii="Arial" w:hAnsi="Arial" w:cs="Arial"/>
          <w:sz w:val="22"/>
          <w:szCs w:val="22"/>
        </w:rPr>
        <w:t>count 1071</w:t>
      </w:r>
    </w:p>
    <w:p w14:paraId="6920525C" w14:textId="6AFCBEBF" w:rsidR="00E2788C" w:rsidRPr="00D11C9D" w:rsidRDefault="00E2788C" w:rsidP="00D11C9D">
      <w:pPr>
        <w:pStyle w:val="NormalWeb"/>
        <w:shd w:val="clear" w:color="auto" w:fill="FFFFFF"/>
        <w:spacing w:before="0" w:beforeAutospacing="0" w:after="0" w:afterAutospacing="0" w:line="360" w:lineRule="auto"/>
        <w:rPr>
          <w:rFonts w:ascii="Arial" w:hAnsi="Arial" w:cs="Arial"/>
          <w:b/>
          <w:bCs/>
          <w:sz w:val="22"/>
          <w:szCs w:val="22"/>
        </w:rPr>
      </w:pPr>
      <w:r w:rsidRPr="00D11C9D">
        <w:rPr>
          <w:rFonts w:ascii="Arial" w:hAnsi="Arial" w:cs="Arial"/>
          <w:b/>
          <w:bCs/>
          <w:sz w:val="22"/>
          <w:szCs w:val="22"/>
        </w:rPr>
        <w:lastRenderedPageBreak/>
        <w:t>Information and Intelligence.</w:t>
      </w:r>
    </w:p>
    <w:p w14:paraId="7D2EA06A" w14:textId="23C83CB5" w:rsidR="00E2788C" w:rsidRPr="00D11C9D" w:rsidRDefault="00E2788C" w:rsidP="00D11C9D">
      <w:pPr>
        <w:pStyle w:val="NormalWeb"/>
        <w:shd w:val="clear" w:color="auto" w:fill="FFFFFF"/>
        <w:spacing w:before="0" w:beforeAutospacing="0" w:after="0" w:afterAutospacing="0" w:line="360" w:lineRule="auto"/>
        <w:rPr>
          <w:rFonts w:ascii="Arial" w:hAnsi="Arial" w:cs="Arial"/>
          <w:sz w:val="22"/>
          <w:szCs w:val="22"/>
        </w:rPr>
      </w:pPr>
      <w:r w:rsidRPr="00D11C9D">
        <w:rPr>
          <w:rFonts w:ascii="Arial" w:hAnsi="Arial" w:cs="Arial"/>
          <w:sz w:val="22"/>
          <w:szCs w:val="22"/>
        </w:rPr>
        <w:t xml:space="preserve">Critically </w:t>
      </w:r>
      <w:r w:rsidR="00D43052" w:rsidRPr="00D11C9D">
        <w:rPr>
          <w:rFonts w:ascii="Arial" w:hAnsi="Arial" w:cs="Arial"/>
          <w:sz w:val="22"/>
          <w:szCs w:val="22"/>
        </w:rPr>
        <w:t>e</w:t>
      </w:r>
      <w:r w:rsidRPr="00D11C9D">
        <w:rPr>
          <w:rFonts w:ascii="Arial" w:hAnsi="Arial" w:cs="Arial"/>
          <w:sz w:val="22"/>
          <w:szCs w:val="22"/>
        </w:rPr>
        <w:t xml:space="preserve">valuate the methods used by police in gathering information and intelligence, how the information contributes to the ‘tasking and coordinating’ process and how information and intelligence is communicated. </w:t>
      </w:r>
    </w:p>
    <w:p w14:paraId="57C7D467" w14:textId="1CE830C4" w:rsidR="00D43052" w:rsidRPr="00D11C9D" w:rsidRDefault="00D43052" w:rsidP="00D11C9D">
      <w:pPr>
        <w:pStyle w:val="NormalWeb"/>
        <w:shd w:val="clear" w:color="auto" w:fill="FFFFFF"/>
        <w:spacing w:before="0" w:beforeAutospacing="0" w:after="384" w:afterAutospacing="0" w:line="360" w:lineRule="auto"/>
        <w:rPr>
          <w:rFonts w:ascii="Arial" w:hAnsi="Arial" w:cs="Arial"/>
          <w:sz w:val="22"/>
          <w:szCs w:val="22"/>
        </w:rPr>
      </w:pPr>
    </w:p>
    <w:p w14:paraId="12A39D6E" w14:textId="278A7F10" w:rsidR="00D43052" w:rsidRPr="00D11C9D" w:rsidRDefault="00D43052" w:rsidP="00D11C9D">
      <w:pPr>
        <w:pStyle w:val="NormalWeb"/>
        <w:shd w:val="clear" w:color="auto" w:fill="FFFFFF"/>
        <w:spacing w:before="0" w:beforeAutospacing="0" w:after="384" w:afterAutospacing="0" w:line="360" w:lineRule="auto"/>
        <w:rPr>
          <w:rFonts w:ascii="Arial" w:hAnsi="Arial" w:cs="Arial"/>
          <w:sz w:val="22"/>
          <w:szCs w:val="22"/>
        </w:rPr>
      </w:pPr>
      <w:r w:rsidRPr="00D11C9D">
        <w:rPr>
          <w:rFonts w:ascii="Arial" w:hAnsi="Arial" w:cs="Arial"/>
          <w:sz w:val="22"/>
          <w:szCs w:val="22"/>
        </w:rPr>
        <w:t xml:space="preserve">Collecting information and intelligence is </w:t>
      </w:r>
      <w:r w:rsidR="00AC225A" w:rsidRPr="00D11C9D">
        <w:rPr>
          <w:rFonts w:ascii="Arial" w:hAnsi="Arial" w:cs="Arial"/>
          <w:sz w:val="22"/>
          <w:szCs w:val="22"/>
        </w:rPr>
        <w:t>crucial</w:t>
      </w:r>
      <w:r w:rsidRPr="00D11C9D">
        <w:rPr>
          <w:rFonts w:ascii="Arial" w:hAnsi="Arial" w:cs="Arial"/>
          <w:sz w:val="22"/>
          <w:szCs w:val="22"/>
        </w:rPr>
        <w:t xml:space="preserve"> in effective policing. The information and intelligence collected by the police must be used f</w:t>
      </w:r>
      <w:r w:rsidR="00AC225A" w:rsidRPr="00D11C9D">
        <w:rPr>
          <w:rFonts w:ascii="Arial" w:hAnsi="Arial" w:cs="Arial"/>
          <w:sz w:val="22"/>
          <w:szCs w:val="22"/>
        </w:rPr>
        <w:t>o</w:t>
      </w:r>
      <w:r w:rsidRPr="00D11C9D">
        <w:rPr>
          <w:rFonts w:ascii="Arial" w:hAnsi="Arial" w:cs="Arial"/>
          <w:sz w:val="22"/>
          <w:szCs w:val="22"/>
        </w:rPr>
        <w:t>r a policing purpose and must be re</w:t>
      </w:r>
      <w:r w:rsidR="00AC225A" w:rsidRPr="00D11C9D">
        <w:rPr>
          <w:rFonts w:ascii="Arial" w:hAnsi="Arial" w:cs="Arial"/>
          <w:sz w:val="22"/>
          <w:szCs w:val="22"/>
        </w:rPr>
        <w:t>l</w:t>
      </w:r>
      <w:r w:rsidRPr="00D11C9D">
        <w:rPr>
          <w:rFonts w:ascii="Arial" w:hAnsi="Arial" w:cs="Arial"/>
          <w:sz w:val="22"/>
          <w:szCs w:val="22"/>
        </w:rPr>
        <w:t xml:space="preserve">evant to that purpose but can be used to protect life, protect property bring an offender to justice or prevent a crime from taking place. </w:t>
      </w:r>
    </w:p>
    <w:p w14:paraId="7B1B3405" w14:textId="742F626E" w:rsidR="00E2788C" w:rsidRPr="00D11C9D" w:rsidRDefault="00AC225A" w:rsidP="00D11C9D">
      <w:pPr>
        <w:pStyle w:val="NormalWeb"/>
        <w:shd w:val="clear" w:color="auto" w:fill="FFFFFF"/>
        <w:spacing w:before="0" w:beforeAutospacing="0" w:after="384" w:afterAutospacing="0" w:line="360" w:lineRule="auto"/>
        <w:rPr>
          <w:rFonts w:ascii="Arial" w:hAnsi="Arial" w:cs="Arial"/>
          <w:sz w:val="22"/>
          <w:szCs w:val="22"/>
        </w:rPr>
      </w:pPr>
      <w:r w:rsidRPr="00D11C9D">
        <w:rPr>
          <w:rFonts w:ascii="Arial" w:hAnsi="Arial" w:cs="Arial"/>
          <w:sz w:val="22"/>
          <w:szCs w:val="22"/>
        </w:rPr>
        <w:t xml:space="preserve">Information is collected in three different ways. </w:t>
      </w:r>
      <w:r w:rsidR="003C50D4" w:rsidRPr="00D11C9D">
        <w:rPr>
          <w:rFonts w:ascii="Arial" w:hAnsi="Arial" w:cs="Arial"/>
          <w:sz w:val="22"/>
          <w:szCs w:val="22"/>
        </w:rPr>
        <w:t>Firstly,</w:t>
      </w:r>
      <w:r w:rsidRPr="00D11C9D">
        <w:rPr>
          <w:rFonts w:ascii="Arial" w:hAnsi="Arial" w:cs="Arial"/>
          <w:sz w:val="22"/>
          <w:szCs w:val="22"/>
        </w:rPr>
        <w:t xml:space="preserve"> </w:t>
      </w:r>
      <w:r w:rsidRPr="00D11C9D">
        <w:rPr>
          <w:rFonts w:ascii="Arial" w:hAnsi="Arial" w:cs="Arial"/>
          <w:b/>
          <w:bCs/>
          <w:sz w:val="22"/>
          <w:szCs w:val="22"/>
        </w:rPr>
        <w:t xml:space="preserve">routine collection </w:t>
      </w:r>
      <w:r w:rsidRPr="00D11C9D">
        <w:rPr>
          <w:rFonts w:ascii="Arial" w:hAnsi="Arial" w:cs="Arial"/>
          <w:sz w:val="22"/>
          <w:szCs w:val="22"/>
        </w:rPr>
        <w:t xml:space="preserve">is information collected as part of a routine operational policing activity. The information will be relevant to the specific policing purpose which it is being collected for. The information can be generated from general policing activities such as: from responding too incidents, making arrests, stop searches or targeted patrols. </w:t>
      </w:r>
    </w:p>
    <w:p w14:paraId="30AE7012" w14:textId="53EF3B0B" w:rsidR="00AC225A" w:rsidRPr="00D11C9D" w:rsidRDefault="00AC225A" w:rsidP="00D11C9D">
      <w:pPr>
        <w:pStyle w:val="NormalWeb"/>
        <w:shd w:val="clear" w:color="auto" w:fill="FFFFFF"/>
        <w:spacing w:before="0" w:beforeAutospacing="0" w:after="384" w:afterAutospacing="0" w:line="360" w:lineRule="auto"/>
        <w:rPr>
          <w:rFonts w:ascii="Arial" w:hAnsi="Arial" w:cs="Arial"/>
          <w:sz w:val="22"/>
          <w:szCs w:val="22"/>
        </w:rPr>
      </w:pPr>
      <w:r w:rsidRPr="00D11C9D">
        <w:rPr>
          <w:rFonts w:ascii="Arial" w:hAnsi="Arial" w:cs="Arial"/>
          <w:sz w:val="22"/>
          <w:szCs w:val="22"/>
        </w:rPr>
        <w:t xml:space="preserve">Secondly </w:t>
      </w:r>
      <w:r w:rsidR="007C2516" w:rsidRPr="00D11C9D">
        <w:rPr>
          <w:rFonts w:ascii="Arial" w:hAnsi="Arial" w:cs="Arial"/>
          <w:b/>
          <w:bCs/>
          <w:sz w:val="22"/>
          <w:szCs w:val="22"/>
        </w:rPr>
        <w:t>tasked information</w:t>
      </w:r>
      <w:r w:rsidR="007C2516" w:rsidRPr="00D11C9D">
        <w:rPr>
          <w:rFonts w:ascii="Arial" w:hAnsi="Arial" w:cs="Arial"/>
          <w:sz w:val="22"/>
          <w:szCs w:val="22"/>
        </w:rPr>
        <w:t xml:space="preserve"> is information more specific in relation to an individual such as a suspect or a victim. The </w:t>
      </w:r>
      <w:r w:rsidR="003C50D4" w:rsidRPr="00D11C9D">
        <w:rPr>
          <w:rFonts w:ascii="Arial" w:hAnsi="Arial" w:cs="Arial"/>
          <w:sz w:val="22"/>
          <w:szCs w:val="22"/>
        </w:rPr>
        <w:t>information</w:t>
      </w:r>
      <w:r w:rsidR="007C2516" w:rsidRPr="00D11C9D">
        <w:rPr>
          <w:rFonts w:ascii="Arial" w:hAnsi="Arial" w:cs="Arial"/>
          <w:sz w:val="22"/>
          <w:szCs w:val="22"/>
        </w:rPr>
        <w:t xml:space="preserve"> sources for gathering this information may be in way of CCTV, covert human intelligence sources, internal and external </w:t>
      </w:r>
      <w:r w:rsidR="003C50D4" w:rsidRPr="00D11C9D">
        <w:rPr>
          <w:rFonts w:ascii="Arial" w:hAnsi="Arial" w:cs="Arial"/>
          <w:sz w:val="22"/>
          <w:szCs w:val="22"/>
        </w:rPr>
        <w:t>databases,</w:t>
      </w:r>
      <w:r w:rsidR="007C2516" w:rsidRPr="00D11C9D">
        <w:rPr>
          <w:rFonts w:ascii="Arial" w:hAnsi="Arial" w:cs="Arial"/>
          <w:sz w:val="22"/>
          <w:szCs w:val="22"/>
        </w:rPr>
        <w:t xml:space="preserve"> or other systems such as automatic number plate recognition systems (ANPR)</w:t>
      </w:r>
      <w:r w:rsidR="00D50866" w:rsidRPr="00D11C9D">
        <w:rPr>
          <w:rFonts w:ascii="Arial" w:hAnsi="Arial" w:cs="Arial"/>
          <w:sz w:val="22"/>
          <w:szCs w:val="22"/>
        </w:rPr>
        <w:t>.</w:t>
      </w:r>
    </w:p>
    <w:p w14:paraId="002F18EB" w14:textId="60E95549" w:rsidR="007C2516" w:rsidRPr="00D11C9D" w:rsidRDefault="00AC225A" w:rsidP="00D11C9D">
      <w:pPr>
        <w:pStyle w:val="NormalWeb"/>
        <w:shd w:val="clear" w:color="auto" w:fill="FFFFFF"/>
        <w:spacing w:before="0" w:beforeAutospacing="0" w:after="384" w:afterAutospacing="0" w:line="360" w:lineRule="auto"/>
        <w:rPr>
          <w:rFonts w:ascii="Arial" w:hAnsi="Arial" w:cs="Arial"/>
          <w:sz w:val="22"/>
          <w:szCs w:val="22"/>
        </w:rPr>
      </w:pPr>
      <w:r w:rsidRPr="00D11C9D">
        <w:rPr>
          <w:rFonts w:ascii="Arial" w:hAnsi="Arial" w:cs="Arial"/>
          <w:sz w:val="22"/>
          <w:szCs w:val="22"/>
        </w:rPr>
        <w:t xml:space="preserve">Lastly </w:t>
      </w:r>
      <w:r w:rsidRPr="00D11C9D">
        <w:rPr>
          <w:rFonts w:ascii="Arial" w:hAnsi="Arial" w:cs="Arial"/>
          <w:b/>
          <w:bCs/>
          <w:sz w:val="22"/>
          <w:szCs w:val="22"/>
        </w:rPr>
        <w:t>volunteered information</w:t>
      </w:r>
      <w:r w:rsidRPr="00D11C9D">
        <w:rPr>
          <w:rFonts w:ascii="Arial" w:hAnsi="Arial" w:cs="Arial"/>
          <w:sz w:val="22"/>
          <w:szCs w:val="22"/>
        </w:rPr>
        <w:t xml:space="preserve"> is information that has been received from the public, the commun</w:t>
      </w:r>
      <w:r w:rsidR="007C2516" w:rsidRPr="00D11C9D">
        <w:rPr>
          <w:rFonts w:ascii="Arial" w:hAnsi="Arial" w:cs="Arial"/>
          <w:sz w:val="22"/>
          <w:szCs w:val="22"/>
        </w:rPr>
        <w:t>ities and partner agencies. Volunteered information will relate to any information that has not been obtained by either routine or tasked methods.  This in</w:t>
      </w:r>
      <w:r w:rsidR="007C2516" w:rsidRPr="00D11C9D">
        <w:rPr>
          <w:rFonts w:ascii="Arial" w:hAnsi="Arial" w:cs="Arial"/>
          <w:sz w:val="22"/>
          <w:szCs w:val="22"/>
        </w:rPr>
        <w:t>formation</w:t>
      </w:r>
      <w:r w:rsidR="007C2516" w:rsidRPr="00D11C9D">
        <w:rPr>
          <w:rFonts w:ascii="Arial" w:hAnsi="Arial" w:cs="Arial"/>
          <w:sz w:val="22"/>
          <w:szCs w:val="22"/>
        </w:rPr>
        <w:t xml:space="preserve"> is likely to be less reliable than other sources and less accurate. </w:t>
      </w:r>
    </w:p>
    <w:p w14:paraId="2B25948D" w14:textId="1725FDEB" w:rsidR="00B80F74" w:rsidRPr="00D11C9D" w:rsidRDefault="00D50866" w:rsidP="00D11C9D">
      <w:pPr>
        <w:pStyle w:val="NormalWeb"/>
        <w:shd w:val="clear" w:color="auto" w:fill="FFFFFF"/>
        <w:spacing w:before="0" w:beforeAutospacing="0" w:after="384" w:afterAutospacing="0" w:line="360" w:lineRule="auto"/>
        <w:rPr>
          <w:rFonts w:ascii="Arial" w:hAnsi="Arial" w:cs="Arial"/>
          <w:sz w:val="22"/>
          <w:szCs w:val="22"/>
        </w:rPr>
      </w:pPr>
      <w:r w:rsidRPr="00D11C9D">
        <w:rPr>
          <w:rFonts w:ascii="Arial" w:hAnsi="Arial" w:cs="Arial"/>
          <w:sz w:val="22"/>
          <w:szCs w:val="22"/>
        </w:rPr>
        <w:t xml:space="preserve">Police use intelligence collections plans to assist them in the gathering of information. A collection plan will use a number of ways to gather relevant information depending on what intelligence is required. The sources of this information can be communications data, forensic intelligence or community intelligence. The plan must justify the proportionality and necessity of the activities that will be used for collecting the information. </w:t>
      </w:r>
    </w:p>
    <w:p w14:paraId="409E6823" w14:textId="002E5915" w:rsidR="004D1A95" w:rsidRPr="00D11C9D" w:rsidRDefault="004D1A95" w:rsidP="00D11C9D">
      <w:pPr>
        <w:pStyle w:val="NormalWeb"/>
        <w:shd w:val="clear" w:color="auto" w:fill="FFFFFF"/>
        <w:spacing w:before="0" w:beforeAutospacing="0" w:after="384" w:afterAutospacing="0" w:line="360" w:lineRule="auto"/>
        <w:rPr>
          <w:rFonts w:ascii="Arial" w:hAnsi="Arial" w:cs="Arial"/>
          <w:sz w:val="22"/>
          <w:szCs w:val="22"/>
        </w:rPr>
      </w:pPr>
      <w:r w:rsidRPr="00D11C9D">
        <w:rPr>
          <w:rFonts w:ascii="Arial" w:hAnsi="Arial" w:cs="Arial"/>
          <w:sz w:val="22"/>
          <w:szCs w:val="22"/>
        </w:rPr>
        <w:t xml:space="preserve">Another method of gaining information and intelligence is by accessing open and closed sources. Open sources of information are widely available to a high volume of people from all aspects of life. This can cause the information to be less accurate, reliable or valid. Therefore the reasons for accessing this source is mainly to develop and understanding of </w:t>
      </w:r>
      <w:r w:rsidRPr="00D11C9D">
        <w:rPr>
          <w:rFonts w:ascii="Arial" w:hAnsi="Arial" w:cs="Arial"/>
          <w:sz w:val="22"/>
          <w:szCs w:val="22"/>
        </w:rPr>
        <w:lastRenderedPageBreak/>
        <w:t xml:space="preserve">the locations of </w:t>
      </w:r>
      <w:r w:rsidR="003C50D4" w:rsidRPr="00D11C9D">
        <w:rPr>
          <w:rFonts w:ascii="Arial" w:hAnsi="Arial" w:cs="Arial"/>
          <w:sz w:val="22"/>
          <w:szCs w:val="22"/>
        </w:rPr>
        <w:t>pieces</w:t>
      </w:r>
      <w:r w:rsidRPr="00D11C9D">
        <w:rPr>
          <w:rFonts w:ascii="Arial" w:hAnsi="Arial" w:cs="Arial"/>
          <w:sz w:val="22"/>
          <w:szCs w:val="22"/>
        </w:rPr>
        <w:t xml:space="preserve"> of relevant information, to identify factors that may impact on crime or community concerns, to support development of a profile, or to confirm lines of enquiry in their validation or to simply explore the potential impact of social and demographic changes. </w:t>
      </w:r>
    </w:p>
    <w:p w14:paraId="026CDE7A" w14:textId="1ABA7506" w:rsidR="00E86241" w:rsidRPr="00D11C9D" w:rsidRDefault="004D1A95" w:rsidP="00D11C9D">
      <w:pPr>
        <w:pStyle w:val="NormalWeb"/>
        <w:shd w:val="clear" w:color="auto" w:fill="FFFFFF"/>
        <w:spacing w:before="0" w:beforeAutospacing="0" w:after="384" w:afterAutospacing="0" w:line="360" w:lineRule="auto"/>
        <w:rPr>
          <w:rFonts w:ascii="Arial" w:hAnsi="Arial" w:cs="Arial"/>
          <w:sz w:val="22"/>
          <w:szCs w:val="22"/>
        </w:rPr>
      </w:pPr>
      <w:r w:rsidRPr="00D11C9D">
        <w:rPr>
          <w:rFonts w:ascii="Arial" w:hAnsi="Arial" w:cs="Arial"/>
          <w:sz w:val="22"/>
          <w:szCs w:val="22"/>
        </w:rPr>
        <w:t>A closed source is the opposite and access is restricted.</w:t>
      </w:r>
      <w:r w:rsidR="008F682A" w:rsidRPr="00D11C9D">
        <w:rPr>
          <w:rFonts w:ascii="Arial" w:hAnsi="Arial" w:cs="Arial"/>
          <w:sz w:val="22"/>
          <w:szCs w:val="22"/>
        </w:rPr>
        <w:t xml:space="preserve"> The only time this information will be shared is through information sharing agreements or through partners who have been </w:t>
      </w:r>
      <w:r w:rsidR="003C50D4" w:rsidRPr="00D11C9D">
        <w:rPr>
          <w:rFonts w:ascii="Arial" w:hAnsi="Arial" w:cs="Arial"/>
          <w:sz w:val="22"/>
          <w:szCs w:val="22"/>
        </w:rPr>
        <w:t>granted</w:t>
      </w:r>
      <w:r w:rsidR="008F682A" w:rsidRPr="00D11C9D">
        <w:rPr>
          <w:rFonts w:ascii="Arial" w:hAnsi="Arial" w:cs="Arial"/>
          <w:sz w:val="22"/>
          <w:szCs w:val="22"/>
        </w:rPr>
        <w:t xml:space="preserve"> </w:t>
      </w:r>
      <w:r w:rsidR="003C50D4" w:rsidRPr="00D11C9D">
        <w:rPr>
          <w:rFonts w:ascii="Arial" w:hAnsi="Arial" w:cs="Arial"/>
          <w:sz w:val="22"/>
          <w:szCs w:val="22"/>
        </w:rPr>
        <w:t>access</w:t>
      </w:r>
      <w:r w:rsidR="00E86241" w:rsidRPr="00D11C9D">
        <w:rPr>
          <w:rFonts w:ascii="Arial" w:hAnsi="Arial" w:cs="Arial"/>
          <w:sz w:val="22"/>
          <w:szCs w:val="22"/>
        </w:rPr>
        <w:t xml:space="preserve">. The information available through closed sources are usually reliable and valid and have been assessed through and intelligence report. Closed source information is available through other police forces, specialist sources such as prisons, financial intelligence, existing intelligence, the national crime agency, HMRC, UK border agency and other organisations that are part of the community safety partnership. </w:t>
      </w:r>
      <w:r w:rsidR="00E86241" w:rsidRPr="00D11C9D">
        <w:rPr>
          <w:rFonts w:ascii="Arial" w:hAnsi="Arial" w:cs="Arial"/>
          <w:sz w:val="22"/>
          <w:szCs w:val="22"/>
        </w:rPr>
        <w:t>(Hall, 2005)</w:t>
      </w:r>
    </w:p>
    <w:p w14:paraId="4BF43DD9" w14:textId="68393618" w:rsidR="004D1A95" w:rsidRPr="00D11C9D" w:rsidRDefault="00E86241" w:rsidP="00D11C9D">
      <w:pPr>
        <w:pStyle w:val="NormalWeb"/>
        <w:shd w:val="clear" w:color="auto" w:fill="FFFFFF"/>
        <w:spacing w:before="0" w:beforeAutospacing="0" w:after="384" w:afterAutospacing="0" w:line="360" w:lineRule="auto"/>
        <w:rPr>
          <w:rFonts w:ascii="Arial" w:hAnsi="Arial" w:cs="Arial"/>
          <w:sz w:val="22"/>
          <w:szCs w:val="22"/>
        </w:rPr>
      </w:pPr>
      <w:r w:rsidRPr="00D11C9D">
        <w:rPr>
          <w:rFonts w:ascii="Arial" w:hAnsi="Arial" w:cs="Arial"/>
          <w:sz w:val="22"/>
          <w:szCs w:val="22"/>
        </w:rPr>
        <w:t xml:space="preserve">Once information has been collected </w:t>
      </w:r>
      <w:r w:rsidR="006F6C8F" w:rsidRPr="00D11C9D">
        <w:rPr>
          <w:rFonts w:ascii="Arial" w:hAnsi="Arial" w:cs="Arial"/>
          <w:sz w:val="22"/>
          <w:szCs w:val="22"/>
        </w:rPr>
        <w:t xml:space="preserve">the information needs to be sanitised to determine </w:t>
      </w:r>
      <w:r w:rsidR="003C50D4" w:rsidRPr="00D11C9D">
        <w:rPr>
          <w:rFonts w:ascii="Arial" w:hAnsi="Arial" w:cs="Arial"/>
          <w:sz w:val="22"/>
          <w:szCs w:val="22"/>
        </w:rPr>
        <w:t>its</w:t>
      </w:r>
      <w:r w:rsidR="006F6C8F" w:rsidRPr="00D11C9D">
        <w:rPr>
          <w:rFonts w:ascii="Arial" w:hAnsi="Arial" w:cs="Arial"/>
          <w:sz w:val="22"/>
          <w:szCs w:val="22"/>
        </w:rPr>
        <w:t xml:space="preserve"> accuracy, provenance, relevance to a policing purpose and what action should be taken. Other records need to be searched and cross checked. The evaluation of the information and intelligence should be limited to the policing purpose that it had been obtained for. </w:t>
      </w:r>
      <w:r w:rsidR="003C50D4" w:rsidRPr="00D11C9D">
        <w:rPr>
          <w:rFonts w:ascii="Arial" w:hAnsi="Arial" w:cs="Arial"/>
          <w:sz w:val="22"/>
          <w:szCs w:val="22"/>
        </w:rPr>
        <w:t>Therefore,</w:t>
      </w:r>
      <w:r w:rsidR="006F6C8F" w:rsidRPr="00D11C9D">
        <w:rPr>
          <w:rFonts w:ascii="Arial" w:hAnsi="Arial" w:cs="Arial"/>
          <w:sz w:val="22"/>
          <w:szCs w:val="22"/>
        </w:rPr>
        <w:t xml:space="preserve"> a risk assessment needs to take place. Before any information can be sent on it needs to be checked </w:t>
      </w:r>
      <w:r w:rsidR="003C50D4" w:rsidRPr="00D11C9D">
        <w:rPr>
          <w:rFonts w:ascii="Arial" w:hAnsi="Arial" w:cs="Arial"/>
          <w:sz w:val="22"/>
          <w:szCs w:val="22"/>
        </w:rPr>
        <w:t>for</w:t>
      </w:r>
      <w:r w:rsidR="006F6C8F" w:rsidRPr="00D11C9D">
        <w:rPr>
          <w:rFonts w:ascii="Arial" w:hAnsi="Arial" w:cs="Arial"/>
          <w:sz w:val="22"/>
          <w:szCs w:val="22"/>
        </w:rPr>
        <w:t xml:space="preserve"> accuracy and </w:t>
      </w:r>
      <w:r w:rsidR="0097275D" w:rsidRPr="00D11C9D">
        <w:rPr>
          <w:rFonts w:ascii="Arial" w:hAnsi="Arial" w:cs="Arial"/>
          <w:sz w:val="22"/>
          <w:szCs w:val="22"/>
        </w:rPr>
        <w:t xml:space="preserve">sanitised </w:t>
      </w:r>
      <w:r w:rsidR="003C50D4" w:rsidRPr="00D11C9D">
        <w:rPr>
          <w:rFonts w:ascii="Arial" w:hAnsi="Arial" w:cs="Arial"/>
          <w:sz w:val="22"/>
          <w:szCs w:val="22"/>
        </w:rPr>
        <w:t>so</w:t>
      </w:r>
      <w:r w:rsidR="0097275D" w:rsidRPr="00D11C9D">
        <w:rPr>
          <w:rFonts w:ascii="Arial" w:hAnsi="Arial" w:cs="Arial"/>
          <w:sz w:val="22"/>
          <w:szCs w:val="22"/>
        </w:rPr>
        <w:t xml:space="preserve"> that no sources oof the information can be identified.</w:t>
      </w:r>
      <w:r w:rsidR="006F6C8F" w:rsidRPr="00D11C9D">
        <w:rPr>
          <w:rFonts w:ascii="Arial" w:hAnsi="Arial" w:cs="Arial"/>
          <w:sz w:val="22"/>
          <w:szCs w:val="22"/>
        </w:rPr>
        <w:t xml:space="preserve"> </w:t>
      </w:r>
      <w:r w:rsidR="006F6C8F" w:rsidRPr="00D11C9D">
        <w:rPr>
          <w:rFonts w:ascii="Arial" w:hAnsi="Arial" w:cs="Arial"/>
          <w:sz w:val="22"/>
          <w:szCs w:val="22"/>
        </w:rPr>
        <w:t>(College of Policing, 2019)</w:t>
      </w:r>
    </w:p>
    <w:p w14:paraId="3292984A" w14:textId="77777777" w:rsidR="00FE7E2C" w:rsidRPr="00D11C9D" w:rsidRDefault="0097275D" w:rsidP="00D11C9D">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sidRPr="00D11C9D">
        <w:rPr>
          <w:rFonts w:ascii="Arial" w:hAnsi="Arial" w:cs="Arial"/>
          <w:sz w:val="22"/>
          <w:szCs w:val="22"/>
        </w:rPr>
        <w:t xml:space="preserve">The ‘National Intelligence Model’ is an information system used by police across England and Wales. </w:t>
      </w:r>
      <w:r w:rsidR="00FE7E2C" w:rsidRPr="00D11C9D">
        <w:rPr>
          <w:rFonts w:ascii="Arial" w:hAnsi="Arial" w:cs="Arial"/>
          <w:sz w:val="22"/>
          <w:szCs w:val="22"/>
        </w:rPr>
        <w:t>The NIM gives the police the ability to process information and turn it into credible intelligence.</w:t>
      </w:r>
    </w:p>
    <w:p w14:paraId="5695A0D8" w14:textId="77777777" w:rsidR="00FE7E2C" w:rsidRPr="00D11C9D" w:rsidRDefault="00FE7E2C" w:rsidP="00D11C9D">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69BA038B" w14:textId="61D092D2" w:rsidR="00FE7E2C" w:rsidRPr="00D11C9D" w:rsidRDefault="00FE7E2C" w:rsidP="00D11C9D">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sidRPr="00D11C9D">
        <w:rPr>
          <w:rStyle w:val="Emphasis"/>
          <w:rFonts w:ascii="Arial" w:hAnsi="Arial" w:cs="Arial"/>
          <w:i w:val="0"/>
          <w:iCs w:val="0"/>
          <w:sz w:val="22"/>
          <w:szCs w:val="22"/>
          <w:bdr w:val="none" w:sz="0" w:space="0" w:color="auto" w:frame="1"/>
        </w:rPr>
        <w:t>“</w:t>
      </w:r>
      <w:r w:rsidRPr="00D11C9D">
        <w:rPr>
          <w:rStyle w:val="Emphasis"/>
          <w:rFonts w:ascii="Arial" w:hAnsi="Arial" w:cs="Arial"/>
          <w:i w:val="0"/>
          <w:iCs w:val="0"/>
          <w:sz w:val="22"/>
          <w:szCs w:val="22"/>
          <w:bdr w:val="none" w:sz="0" w:space="0" w:color="auto" w:frame="1"/>
        </w:rPr>
        <w:t>Information consists of bits of data that, when combined and viewed together with relevant background knowledge, may be used to produce intelligence, which informs the actions and decisions of policing organisations</w:t>
      </w:r>
      <w:r w:rsidRPr="00D11C9D">
        <w:rPr>
          <w:rFonts w:ascii="Arial" w:hAnsi="Arial" w:cs="Arial"/>
          <w:i/>
          <w:iCs/>
          <w:sz w:val="22"/>
          <w:szCs w:val="22"/>
        </w:rPr>
        <w:t>.</w:t>
      </w:r>
      <w:r w:rsidRPr="00D11C9D">
        <w:rPr>
          <w:rFonts w:ascii="Arial" w:hAnsi="Arial" w:cs="Arial"/>
          <w:sz w:val="22"/>
          <w:szCs w:val="22"/>
        </w:rPr>
        <w:t xml:space="preserve">” </w:t>
      </w:r>
      <w:r w:rsidRPr="00D11C9D">
        <w:rPr>
          <w:rFonts w:ascii="Arial" w:hAnsi="Arial" w:cs="Arial"/>
          <w:sz w:val="22"/>
          <w:szCs w:val="22"/>
        </w:rPr>
        <w:t>(Innes and Sheptycki, 2004)</w:t>
      </w:r>
    </w:p>
    <w:p w14:paraId="199D8019" w14:textId="77777777" w:rsidR="00FE7E2C" w:rsidRPr="00D11C9D" w:rsidRDefault="00FE7E2C" w:rsidP="00D11C9D">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1B97A9A8" w14:textId="46BF630D" w:rsidR="00FE7E2C" w:rsidRPr="00D11C9D" w:rsidRDefault="00FE7E2C" w:rsidP="00D11C9D">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sidRPr="00D11C9D">
        <w:rPr>
          <w:rFonts w:ascii="Arial" w:hAnsi="Arial" w:cs="Arial"/>
          <w:sz w:val="22"/>
          <w:szCs w:val="22"/>
        </w:rPr>
        <w:t xml:space="preserve">The NIM </w:t>
      </w:r>
      <w:r w:rsidRPr="00D11C9D">
        <w:rPr>
          <w:rFonts w:ascii="Arial" w:hAnsi="Arial" w:cs="Arial"/>
          <w:sz w:val="22"/>
          <w:szCs w:val="22"/>
        </w:rPr>
        <w:t>processes information</w:t>
      </w:r>
      <w:r w:rsidRPr="00D11C9D">
        <w:rPr>
          <w:rFonts w:ascii="Arial" w:hAnsi="Arial" w:cs="Arial"/>
          <w:sz w:val="22"/>
          <w:szCs w:val="22"/>
        </w:rPr>
        <w:t xml:space="preserve"> through different points of the decision-making cycle</w:t>
      </w:r>
      <w:r w:rsidRPr="00D11C9D">
        <w:rPr>
          <w:rFonts w:ascii="Arial" w:hAnsi="Arial" w:cs="Arial"/>
          <w:sz w:val="22"/>
          <w:szCs w:val="22"/>
        </w:rPr>
        <w:t xml:space="preserve"> and </w:t>
      </w:r>
      <w:r w:rsidRPr="00D11C9D">
        <w:rPr>
          <w:rFonts w:ascii="Arial" w:hAnsi="Arial" w:cs="Arial"/>
          <w:sz w:val="22"/>
          <w:szCs w:val="22"/>
        </w:rPr>
        <w:t>generating intelligence</w:t>
      </w:r>
      <w:r w:rsidRPr="00D11C9D">
        <w:rPr>
          <w:rFonts w:ascii="Arial" w:hAnsi="Arial" w:cs="Arial"/>
          <w:sz w:val="22"/>
          <w:szCs w:val="22"/>
        </w:rPr>
        <w:t xml:space="preserve">. This is done by </w:t>
      </w:r>
      <w:r w:rsidRPr="00D11C9D">
        <w:rPr>
          <w:rFonts w:ascii="Arial" w:hAnsi="Arial" w:cs="Arial"/>
          <w:sz w:val="22"/>
          <w:szCs w:val="22"/>
        </w:rPr>
        <w:t>Setting strategic direction</w:t>
      </w:r>
      <w:r w:rsidRPr="00D11C9D">
        <w:rPr>
          <w:rFonts w:ascii="Arial" w:hAnsi="Arial" w:cs="Arial"/>
          <w:sz w:val="22"/>
          <w:szCs w:val="22"/>
        </w:rPr>
        <w:t>, m</w:t>
      </w:r>
      <w:r w:rsidRPr="00D11C9D">
        <w:rPr>
          <w:rFonts w:ascii="Arial" w:hAnsi="Arial" w:cs="Arial"/>
          <w:sz w:val="22"/>
          <w:szCs w:val="22"/>
        </w:rPr>
        <w:t>aking decisions through the gathering of information</w:t>
      </w:r>
      <w:r w:rsidRPr="00D11C9D">
        <w:rPr>
          <w:rFonts w:ascii="Arial" w:hAnsi="Arial" w:cs="Arial"/>
          <w:sz w:val="22"/>
          <w:szCs w:val="22"/>
        </w:rPr>
        <w:t>, a</w:t>
      </w:r>
      <w:r w:rsidRPr="00D11C9D">
        <w:rPr>
          <w:rFonts w:ascii="Arial" w:hAnsi="Arial" w:cs="Arial"/>
          <w:sz w:val="22"/>
          <w:szCs w:val="22"/>
        </w:rPr>
        <w:t>llocating resources</w:t>
      </w:r>
      <w:r w:rsidRPr="00D11C9D">
        <w:rPr>
          <w:rFonts w:ascii="Arial" w:hAnsi="Arial" w:cs="Arial"/>
          <w:sz w:val="22"/>
          <w:szCs w:val="22"/>
        </w:rPr>
        <w:t>, d</w:t>
      </w:r>
      <w:r w:rsidRPr="00D11C9D">
        <w:rPr>
          <w:rFonts w:ascii="Arial" w:hAnsi="Arial" w:cs="Arial"/>
          <w:sz w:val="22"/>
          <w:szCs w:val="22"/>
        </w:rPr>
        <w:t>eveloping tactical plans</w:t>
      </w:r>
      <w:r w:rsidRPr="00D11C9D">
        <w:rPr>
          <w:rFonts w:ascii="Arial" w:hAnsi="Arial" w:cs="Arial"/>
          <w:sz w:val="22"/>
          <w:szCs w:val="22"/>
        </w:rPr>
        <w:t xml:space="preserve"> and t</w:t>
      </w:r>
      <w:r w:rsidRPr="00D11C9D">
        <w:rPr>
          <w:rFonts w:ascii="Arial" w:hAnsi="Arial" w:cs="Arial"/>
          <w:sz w:val="22"/>
          <w:szCs w:val="22"/>
        </w:rPr>
        <w:t>asking and co ordinating activity</w:t>
      </w:r>
      <w:r w:rsidRPr="00D11C9D">
        <w:rPr>
          <w:rFonts w:ascii="Arial" w:hAnsi="Arial" w:cs="Arial"/>
          <w:sz w:val="22"/>
          <w:szCs w:val="22"/>
        </w:rPr>
        <w:t xml:space="preserve">. </w:t>
      </w:r>
      <w:r w:rsidR="00830EBA" w:rsidRPr="00D11C9D">
        <w:rPr>
          <w:rFonts w:ascii="Arial" w:hAnsi="Arial" w:cs="Arial"/>
          <w:sz w:val="22"/>
          <w:szCs w:val="22"/>
        </w:rPr>
        <w:t xml:space="preserve"> </w:t>
      </w:r>
    </w:p>
    <w:p w14:paraId="5F70F8A6" w14:textId="77777777" w:rsidR="00FE7E2C" w:rsidRPr="00D11C9D" w:rsidRDefault="00FE7E2C" w:rsidP="00D11C9D">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738EE02F" w14:textId="77777777" w:rsidR="00FE7E2C" w:rsidRPr="00D11C9D" w:rsidRDefault="00FE7E2C" w:rsidP="00D11C9D">
      <w:pPr>
        <w:pStyle w:val="NormalWeb"/>
        <w:shd w:val="clear" w:color="auto" w:fill="FFFFFF"/>
        <w:spacing w:before="0" w:beforeAutospacing="0" w:after="360" w:afterAutospacing="0" w:line="360" w:lineRule="auto"/>
        <w:jc w:val="both"/>
        <w:textAlignment w:val="baseline"/>
        <w:rPr>
          <w:rFonts w:ascii="Arial" w:hAnsi="Arial" w:cs="Arial"/>
          <w:sz w:val="22"/>
          <w:szCs w:val="22"/>
        </w:rPr>
      </w:pPr>
      <w:r w:rsidRPr="00D11C9D">
        <w:rPr>
          <w:rFonts w:ascii="Arial" w:hAnsi="Arial" w:cs="Arial"/>
          <w:sz w:val="22"/>
          <w:szCs w:val="22"/>
        </w:rPr>
        <w:t xml:space="preserve">The collection, development and dissemination of intelligence allows decisions to be made about priorities and tactical options. The NIM works at three levels: </w:t>
      </w:r>
    </w:p>
    <w:p w14:paraId="0608E250" w14:textId="77777777" w:rsidR="00FE7E2C" w:rsidRPr="00D11C9D" w:rsidRDefault="00FE7E2C" w:rsidP="00D11C9D">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sidRPr="00D11C9D">
        <w:rPr>
          <w:rFonts w:ascii="Arial" w:hAnsi="Arial" w:cs="Arial"/>
          <w:sz w:val="22"/>
          <w:szCs w:val="22"/>
        </w:rPr>
        <w:t xml:space="preserve">level </w:t>
      </w:r>
      <w:r w:rsidRPr="00D11C9D">
        <w:rPr>
          <w:rFonts w:ascii="Arial" w:hAnsi="Arial" w:cs="Arial"/>
          <w:sz w:val="22"/>
          <w:szCs w:val="22"/>
        </w:rPr>
        <w:t xml:space="preserve">1 - </w:t>
      </w:r>
      <w:r w:rsidRPr="00D11C9D">
        <w:rPr>
          <w:rFonts w:ascii="Arial" w:hAnsi="Arial" w:cs="Arial"/>
          <w:sz w:val="22"/>
          <w:szCs w:val="22"/>
        </w:rPr>
        <w:t xml:space="preserve">Local/Basic Command Unit could include low value thefts and criminal damage. </w:t>
      </w:r>
    </w:p>
    <w:p w14:paraId="37DBB71C" w14:textId="77777777" w:rsidR="00FE7E2C" w:rsidRPr="00D11C9D" w:rsidRDefault="00FE7E2C" w:rsidP="00D11C9D">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sidRPr="00D11C9D">
        <w:rPr>
          <w:rFonts w:ascii="Arial" w:hAnsi="Arial" w:cs="Arial"/>
          <w:sz w:val="22"/>
          <w:szCs w:val="22"/>
        </w:rPr>
        <w:lastRenderedPageBreak/>
        <w:t xml:space="preserve">Level </w:t>
      </w:r>
      <w:r w:rsidRPr="00D11C9D">
        <w:rPr>
          <w:rFonts w:ascii="Arial" w:hAnsi="Arial" w:cs="Arial"/>
          <w:sz w:val="22"/>
          <w:szCs w:val="22"/>
        </w:rPr>
        <w:t xml:space="preserve">2 </w:t>
      </w:r>
      <w:r w:rsidRPr="00D11C9D">
        <w:rPr>
          <w:rFonts w:ascii="Arial" w:hAnsi="Arial" w:cs="Arial"/>
          <w:sz w:val="22"/>
          <w:szCs w:val="22"/>
        </w:rPr>
        <w:t>- force and or regional which involves more than one local command unit, advice from national experts and bordering forces</w:t>
      </w:r>
    </w:p>
    <w:p w14:paraId="45F3F582" w14:textId="3B1E56E4" w:rsidR="00FE7E2C" w:rsidRPr="00D11C9D" w:rsidRDefault="00FE7E2C" w:rsidP="00D11C9D">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sidRPr="00D11C9D">
        <w:rPr>
          <w:rFonts w:ascii="Arial" w:hAnsi="Arial" w:cs="Arial"/>
          <w:sz w:val="22"/>
          <w:szCs w:val="22"/>
        </w:rPr>
        <w:t>L</w:t>
      </w:r>
      <w:r w:rsidRPr="00D11C9D">
        <w:rPr>
          <w:rFonts w:ascii="Arial" w:hAnsi="Arial" w:cs="Arial"/>
          <w:sz w:val="22"/>
          <w:szCs w:val="22"/>
        </w:rPr>
        <w:t xml:space="preserve">evel </w:t>
      </w:r>
      <w:r w:rsidRPr="00D11C9D">
        <w:rPr>
          <w:rFonts w:ascii="Arial" w:hAnsi="Arial" w:cs="Arial"/>
          <w:sz w:val="22"/>
          <w:szCs w:val="22"/>
        </w:rPr>
        <w:t>3</w:t>
      </w:r>
      <w:r w:rsidRPr="00D11C9D">
        <w:rPr>
          <w:rFonts w:ascii="Arial" w:hAnsi="Arial" w:cs="Arial"/>
          <w:sz w:val="22"/>
          <w:szCs w:val="22"/>
        </w:rPr>
        <w:t>- serious and organised crime which is on a national and international scale.</w:t>
      </w:r>
    </w:p>
    <w:p w14:paraId="65AEA737" w14:textId="15C11E6D" w:rsidR="00FE7E2C" w:rsidRPr="00D11C9D" w:rsidRDefault="00646DA5" w:rsidP="00D11C9D">
      <w:pPr>
        <w:pStyle w:val="NormalWeb"/>
        <w:shd w:val="clear" w:color="auto" w:fill="FFFFFF"/>
        <w:spacing w:before="0" w:beforeAutospacing="0" w:after="360" w:afterAutospacing="0" w:line="360" w:lineRule="auto"/>
        <w:jc w:val="both"/>
        <w:textAlignment w:val="baseline"/>
        <w:rPr>
          <w:rFonts w:ascii="Arial" w:hAnsi="Arial" w:cs="Arial"/>
          <w:sz w:val="22"/>
          <w:szCs w:val="22"/>
        </w:rPr>
      </w:pPr>
      <w:r w:rsidRPr="00D11C9D">
        <w:rPr>
          <w:rFonts w:ascii="Arial" w:hAnsi="Arial" w:cs="Arial"/>
          <w:sz w:val="22"/>
          <w:szCs w:val="22"/>
        </w:rPr>
        <w:t>(National Criminal Intelligence Service, 2000)</w:t>
      </w:r>
    </w:p>
    <w:p w14:paraId="62376ECC" w14:textId="039E9ACE" w:rsidR="00C41F39" w:rsidRPr="00D11C9D" w:rsidRDefault="00830EBA" w:rsidP="00D11C9D">
      <w:pPr>
        <w:pStyle w:val="NormalWeb"/>
        <w:shd w:val="clear" w:color="auto" w:fill="FFFFFF"/>
        <w:spacing w:before="0" w:beforeAutospacing="0" w:after="360" w:afterAutospacing="0" w:line="360" w:lineRule="auto"/>
        <w:jc w:val="both"/>
        <w:textAlignment w:val="baseline"/>
        <w:rPr>
          <w:rFonts w:ascii="Arial" w:hAnsi="Arial" w:cs="Arial"/>
          <w:sz w:val="22"/>
          <w:szCs w:val="22"/>
        </w:rPr>
      </w:pPr>
      <w:r w:rsidRPr="00D11C9D">
        <w:rPr>
          <w:rFonts w:ascii="Arial" w:hAnsi="Arial" w:cs="Arial"/>
          <w:sz w:val="22"/>
          <w:szCs w:val="22"/>
        </w:rPr>
        <w:t xml:space="preserve">There are </w:t>
      </w:r>
      <w:r w:rsidR="00C41F39" w:rsidRPr="00D11C9D">
        <w:rPr>
          <w:rFonts w:ascii="Arial" w:hAnsi="Arial" w:cs="Arial"/>
          <w:sz w:val="22"/>
          <w:szCs w:val="22"/>
        </w:rPr>
        <w:t xml:space="preserve">3 </w:t>
      </w:r>
      <w:r w:rsidRPr="00D11C9D">
        <w:rPr>
          <w:rFonts w:ascii="Arial" w:hAnsi="Arial" w:cs="Arial"/>
          <w:sz w:val="22"/>
          <w:szCs w:val="22"/>
        </w:rPr>
        <w:t>levels of tasking and coordinatio</w:t>
      </w:r>
      <w:r w:rsidR="00C41F39" w:rsidRPr="00D11C9D">
        <w:rPr>
          <w:rFonts w:ascii="Arial" w:hAnsi="Arial" w:cs="Arial"/>
          <w:sz w:val="22"/>
          <w:szCs w:val="22"/>
        </w:rPr>
        <w:t>n. The first level is strategic assessment which outlines the resourcing needs, sets the priorities and identifies the policy needs. The second level is the tactical tasking and coordination group which involves applying the tactical menu, responds to new needs and ensures chec</w:t>
      </w:r>
      <w:r w:rsidR="00BF1433" w:rsidRPr="00D11C9D">
        <w:rPr>
          <w:rFonts w:ascii="Arial" w:hAnsi="Arial" w:cs="Arial"/>
          <w:sz w:val="22"/>
          <w:szCs w:val="22"/>
        </w:rPr>
        <w:t>k</w:t>
      </w:r>
      <w:r w:rsidR="00C41F39" w:rsidRPr="00D11C9D">
        <w:rPr>
          <w:rFonts w:ascii="Arial" w:hAnsi="Arial" w:cs="Arial"/>
          <w:sz w:val="22"/>
          <w:szCs w:val="22"/>
        </w:rPr>
        <w:t xml:space="preserve">ing is still on course. The third is the subject profile and control strategy which comprises priorities for </w:t>
      </w:r>
      <w:r w:rsidR="00BF1433" w:rsidRPr="00D11C9D">
        <w:rPr>
          <w:rFonts w:ascii="Arial" w:hAnsi="Arial" w:cs="Arial"/>
          <w:sz w:val="22"/>
          <w:szCs w:val="22"/>
        </w:rPr>
        <w:t>intelligence</w:t>
      </w:r>
      <w:r w:rsidR="00C41F39" w:rsidRPr="00D11C9D">
        <w:rPr>
          <w:rFonts w:ascii="Arial" w:hAnsi="Arial" w:cs="Arial"/>
          <w:sz w:val="22"/>
          <w:szCs w:val="22"/>
        </w:rPr>
        <w:t>,</w:t>
      </w:r>
      <w:r w:rsidR="00BF1433" w:rsidRPr="00D11C9D">
        <w:rPr>
          <w:rFonts w:ascii="Arial" w:hAnsi="Arial" w:cs="Arial"/>
          <w:sz w:val="22"/>
          <w:szCs w:val="22"/>
        </w:rPr>
        <w:t xml:space="preserve"> inter</w:t>
      </w:r>
      <w:r w:rsidR="00C41F39" w:rsidRPr="00D11C9D">
        <w:rPr>
          <w:rFonts w:ascii="Arial" w:hAnsi="Arial" w:cs="Arial"/>
          <w:sz w:val="22"/>
          <w:szCs w:val="22"/>
        </w:rPr>
        <w:t xml:space="preserve">vention and continuity. </w:t>
      </w:r>
      <w:r w:rsidR="00C41F39" w:rsidRPr="00D11C9D">
        <w:rPr>
          <w:rFonts w:ascii="Arial" w:hAnsi="Arial" w:cs="Arial"/>
          <w:sz w:val="22"/>
          <w:szCs w:val="22"/>
        </w:rPr>
        <w:t>(College of Policing, 2019)</w:t>
      </w:r>
    </w:p>
    <w:p w14:paraId="7386F53D" w14:textId="3747D373" w:rsidR="00E86241" w:rsidRPr="00D11C9D" w:rsidRDefault="00646DA5" w:rsidP="00D11C9D">
      <w:pPr>
        <w:pStyle w:val="NormalWeb"/>
        <w:shd w:val="clear" w:color="auto" w:fill="FFFFFF"/>
        <w:spacing w:before="0" w:beforeAutospacing="0" w:after="360" w:afterAutospacing="0" w:line="360" w:lineRule="auto"/>
        <w:jc w:val="both"/>
        <w:textAlignment w:val="baseline"/>
        <w:rPr>
          <w:rFonts w:ascii="Arial" w:hAnsi="Arial" w:cs="Arial"/>
          <w:sz w:val="22"/>
          <w:szCs w:val="22"/>
        </w:rPr>
      </w:pPr>
      <w:r w:rsidRPr="00D11C9D">
        <w:rPr>
          <w:rFonts w:ascii="Arial" w:hAnsi="Arial" w:cs="Arial"/>
          <w:sz w:val="22"/>
          <w:szCs w:val="22"/>
        </w:rPr>
        <w:t xml:space="preserve">(Ratcliffe 2004) simplified the intelligence model stating that the analyst could </w:t>
      </w:r>
      <w:r w:rsidR="00917706" w:rsidRPr="00D11C9D">
        <w:rPr>
          <w:rFonts w:ascii="Arial" w:hAnsi="Arial" w:cs="Arial"/>
          <w:sz w:val="22"/>
          <w:szCs w:val="22"/>
        </w:rPr>
        <w:t>interpret</w:t>
      </w:r>
      <w:r w:rsidRPr="00D11C9D">
        <w:rPr>
          <w:rFonts w:ascii="Arial" w:hAnsi="Arial" w:cs="Arial"/>
          <w:sz w:val="22"/>
          <w:szCs w:val="22"/>
        </w:rPr>
        <w:t xml:space="preserve"> the </w:t>
      </w:r>
      <w:r w:rsidR="00917706" w:rsidRPr="00D11C9D">
        <w:rPr>
          <w:rFonts w:ascii="Arial" w:hAnsi="Arial" w:cs="Arial"/>
          <w:sz w:val="22"/>
          <w:szCs w:val="22"/>
        </w:rPr>
        <w:t>criminal</w:t>
      </w:r>
      <w:r w:rsidR="007743EC" w:rsidRPr="00D11C9D">
        <w:rPr>
          <w:rFonts w:ascii="Arial" w:hAnsi="Arial" w:cs="Arial"/>
          <w:sz w:val="22"/>
          <w:szCs w:val="22"/>
        </w:rPr>
        <w:t xml:space="preserve"> environment and therefore influence the decision maker which has and impact on the criminal environment. </w:t>
      </w:r>
    </w:p>
    <w:p w14:paraId="34A9EDE2" w14:textId="77777777" w:rsidR="00350D68" w:rsidRPr="00D11C9D" w:rsidRDefault="00E86241" w:rsidP="00D11C9D">
      <w:pPr>
        <w:pStyle w:val="NormalWeb"/>
        <w:shd w:val="clear" w:color="auto" w:fill="FFFFFF"/>
        <w:spacing w:before="0" w:beforeAutospacing="0" w:after="384" w:afterAutospacing="0" w:line="360" w:lineRule="auto"/>
        <w:rPr>
          <w:rFonts w:ascii="Arial" w:hAnsi="Arial" w:cs="Arial"/>
          <w:sz w:val="22"/>
          <w:szCs w:val="22"/>
        </w:rPr>
      </w:pPr>
      <w:r w:rsidRPr="00D11C9D">
        <w:rPr>
          <w:rFonts w:ascii="Arial" w:hAnsi="Arial" w:cs="Arial"/>
          <w:sz w:val="22"/>
          <w:szCs w:val="22"/>
        </w:rPr>
        <w:t xml:space="preserve">There are multi agencies that share information and intelligence with the police that is vital in the reduction, </w:t>
      </w:r>
      <w:r w:rsidR="00C41F39" w:rsidRPr="00D11C9D">
        <w:rPr>
          <w:rFonts w:ascii="Arial" w:hAnsi="Arial" w:cs="Arial"/>
          <w:sz w:val="22"/>
          <w:szCs w:val="22"/>
        </w:rPr>
        <w:t>deterrence</w:t>
      </w:r>
      <w:r w:rsidRPr="00D11C9D">
        <w:rPr>
          <w:rFonts w:ascii="Arial" w:hAnsi="Arial" w:cs="Arial"/>
          <w:sz w:val="22"/>
          <w:szCs w:val="22"/>
        </w:rPr>
        <w:t xml:space="preserve"> and prosecution of crime. </w:t>
      </w:r>
    </w:p>
    <w:p w14:paraId="6F4AD77D" w14:textId="35CA8054" w:rsidR="00BF1433" w:rsidRPr="00D11C9D" w:rsidRDefault="00BF1433" w:rsidP="00D11C9D">
      <w:pPr>
        <w:pStyle w:val="NormalWeb"/>
        <w:shd w:val="clear" w:color="auto" w:fill="FFFFFF"/>
        <w:spacing w:before="0" w:beforeAutospacing="0" w:after="384" w:afterAutospacing="0" w:line="360" w:lineRule="auto"/>
        <w:rPr>
          <w:rFonts w:ascii="Arial" w:hAnsi="Arial" w:cs="Arial"/>
          <w:sz w:val="22"/>
          <w:szCs w:val="22"/>
          <w:shd w:val="clear" w:color="auto" w:fill="FFFFFF"/>
        </w:rPr>
      </w:pPr>
      <w:r w:rsidRPr="00D11C9D">
        <w:rPr>
          <w:rFonts w:ascii="Arial" w:hAnsi="Arial" w:cs="Arial"/>
          <w:sz w:val="22"/>
          <w:szCs w:val="22"/>
        </w:rPr>
        <w:t>Interpol is an internal government organisation with 194 member countries which assists the police in all and is the only police organisation that spans across the globe. Their aim is to “</w:t>
      </w:r>
      <w:r w:rsidRPr="00D11C9D">
        <w:rPr>
          <w:rFonts w:ascii="Arial" w:hAnsi="Arial" w:cs="Arial"/>
          <w:sz w:val="22"/>
          <w:szCs w:val="22"/>
          <w:shd w:val="clear" w:color="auto" w:fill="FFFFFF"/>
        </w:rPr>
        <w:t>promote the widest-possible mutual assistance between criminal police forces and to establish and develop institutions likely to contribute to the prevention and suppression of international crime.</w:t>
      </w:r>
      <w:r w:rsidRPr="00D11C9D">
        <w:rPr>
          <w:rFonts w:ascii="Arial" w:hAnsi="Arial" w:cs="Arial"/>
          <w:sz w:val="22"/>
          <w:szCs w:val="22"/>
          <w:shd w:val="clear" w:color="auto" w:fill="FFFFFF"/>
        </w:rPr>
        <w:t xml:space="preserve">” </w:t>
      </w:r>
      <w:r w:rsidRPr="00D11C9D">
        <w:rPr>
          <w:rFonts w:ascii="Arial" w:hAnsi="Arial" w:cs="Arial"/>
          <w:sz w:val="22"/>
          <w:szCs w:val="22"/>
          <w:shd w:val="clear" w:color="auto" w:fill="FFFFFF"/>
        </w:rPr>
        <w:t>(Britannica, 2019)</w:t>
      </w:r>
      <w:r w:rsidRPr="00D11C9D">
        <w:rPr>
          <w:rFonts w:ascii="Arial" w:hAnsi="Arial" w:cs="Arial"/>
          <w:sz w:val="22"/>
          <w:szCs w:val="22"/>
          <w:shd w:val="clear" w:color="auto" w:fill="FFFFFF"/>
        </w:rPr>
        <w:t xml:space="preserve"> Interpol specialises in three different crime programmes. Cybercrime counter terrorism and organised and emerging crime. </w:t>
      </w:r>
    </w:p>
    <w:p w14:paraId="13004ECF" w14:textId="7617C8FF" w:rsidR="00BF1433" w:rsidRPr="00D11C9D" w:rsidRDefault="00BF1433" w:rsidP="00D11C9D">
      <w:pPr>
        <w:pStyle w:val="NormalWeb"/>
        <w:shd w:val="clear" w:color="auto" w:fill="FFFFFF"/>
        <w:spacing w:before="0" w:beforeAutospacing="0" w:after="384" w:afterAutospacing="0" w:line="360" w:lineRule="auto"/>
        <w:rPr>
          <w:rFonts w:ascii="Arial" w:hAnsi="Arial" w:cs="Arial"/>
          <w:sz w:val="22"/>
          <w:szCs w:val="22"/>
          <w:shd w:val="clear" w:color="auto" w:fill="FFFFFF"/>
        </w:rPr>
      </w:pPr>
      <w:r w:rsidRPr="00D11C9D">
        <w:rPr>
          <w:rFonts w:ascii="Arial" w:hAnsi="Arial" w:cs="Arial"/>
          <w:sz w:val="22"/>
          <w:szCs w:val="22"/>
          <w:shd w:val="clear" w:color="auto" w:fill="FFFFFF"/>
        </w:rPr>
        <w:t xml:space="preserve">Europol </w:t>
      </w:r>
      <w:r w:rsidR="00350D68" w:rsidRPr="00D11C9D">
        <w:rPr>
          <w:rFonts w:ascii="Arial" w:hAnsi="Arial" w:cs="Arial"/>
          <w:sz w:val="22"/>
          <w:szCs w:val="22"/>
          <w:shd w:val="clear" w:color="auto" w:fill="FFFFFF"/>
        </w:rPr>
        <w:t>“</w:t>
      </w:r>
      <w:r w:rsidR="00350D68" w:rsidRPr="00D11C9D">
        <w:rPr>
          <w:rFonts w:ascii="Arial" w:hAnsi="Arial" w:cs="Arial"/>
          <w:sz w:val="22"/>
          <w:szCs w:val="22"/>
          <w:shd w:val="clear" w:color="auto" w:fill="FFFFFF"/>
        </w:rPr>
        <w:t>serves to facilitate the sharing of crime information among countries of the European Union.</w:t>
      </w:r>
      <w:r w:rsidR="00350D68" w:rsidRPr="00D11C9D">
        <w:rPr>
          <w:rFonts w:ascii="Arial" w:hAnsi="Arial" w:cs="Arial"/>
          <w:sz w:val="22"/>
          <w:szCs w:val="22"/>
          <w:shd w:val="clear" w:color="auto" w:fill="FFFFFF"/>
        </w:rPr>
        <w:t xml:space="preserve">” Europol uses technology such as SIS II which is used by 31 European countries sharing information in relation to national security boarder control and law enforcement. </w:t>
      </w:r>
      <w:r w:rsidR="00350D68" w:rsidRPr="00D11C9D">
        <w:rPr>
          <w:rFonts w:ascii="Arial" w:hAnsi="Arial" w:cs="Arial"/>
          <w:sz w:val="22"/>
          <w:szCs w:val="22"/>
          <w:shd w:val="clear" w:color="auto" w:fill="FFFFFF"/>
        </w:rPr>
        <w:t>(Europol, 2019)</w:t>
      </w:r>
    </w:p>
    <w:p w14:paraId="0986CCEF" w14:textId="5C9F2E3E" w:rsidR="00350D68" w:rsidRPr="00D11C9D" w:rsidRDefault="00350D68" w:rsidP="00D11C9D">
      <w:pPr>
        <w:pStyle w:val="NormalWeb"/>
        <w:shd w:val="clear" w:color="auto" w:fill="FFFFFF"/>
        <w:spacing w:before="0" w:beforeAutospacing="0" w:after="384" w:afterAutospacing="0" w:line="360" w:lineRule="auto"/>
        <w:rPr>
          <w:rFonts w:ascii="Arial" w:hAnsi="Arial" w:cs="Arial"/>
          <w:sz w:val="22"/>
          <w:szCs w:val="22"/>
          <w:shd w:val="clear" w:color="auto" w:fill="FFFFFF"/>
        </w:rPr>
      </w:pPr>
      <w:r w:rsidRPr="00D11C9D">
        <w:rPr>
          <w:rFonts w:ascii="Arial" w:hAnsi="Arial" w:cs="Arial"/>
          <w:sz w:val="22"/>
          <w:szCs w:val="22"/>
          <w:shd w:val="clear" w:color="auto" w:fill="FFFFFF"/>
        </w:rPr>
        <w:t xml:space="preserve">To conclude it is clear that the police have access to </w:t>
      </w:r>
      <w:r w:rsidR="003C50D4" w:rsidRPr="00D11C9D">
        <w:rPr>
          <w:rFonts w:ascii="Arial" w:hAnsi="Arial" w:cs="Arial"/>
          <w:sz w:val="22"/>
          <w:szCs w:val="22"/>
          <w:shd w:val="clear" w:color="auto" w:fill="FFFFFF"/>
        </w:rPr>
        <w:t>an</w:t>
      </w:r>
      <w:r w:rsidRPr="00D11C9D">
        <w:rPr>
          <w:rFonts w:ascii="Arial" w:hAnsi="Arial" w:cs="Arial"/>
          <w:sz w:val="22"/>
          <w:szCs w:val="22"/>
          <w:shd w:val="clear" w:color="auto" w:fill="FFFFFF"/>
        </w:rPr>
        <w:t xml:space="preserve"> extensive number of ways to collect and share information. The information from sources is then </w:t>
      </w:r>
      <w:r w:rsidR="00072602" w:rsidRPr="00D11C9D">
        <w:rPr>
          <w:rFonts w:ascii="Arial" w:hAnsi="Arial" w:cs="Arial"/>
          <w:sz w:val="22"/>
          <w:szCs w:val="22"/>
          <w:shd w:val="clear" w:color="auto" w:fill="FFFFFF"/>
        </w:rPr>
        <w:t>checked</w:t>
      </w:r>
      <w:r w:rsidRPr="00D11C9D">
        <w:rPr>
          <w:rFonts w:ascii="Arial" w:hAnsi="Arial" w:cs="Arial"/>
          <w:sz w:val="22"/>
          <w:szCs w:val="22"/>
          <w:shd w:val="clear" w:color="auto" w:fill="FFFFFF"/>
        </w:rPr>
        <w:t xml:space="preserve"> </w:t>
      </w:r>
      <w:r w:rsidR="00072602" w:rsidRPr="00D11C9D">
        <w:rPr>
          <w:rFonts w:ascii="Arial" w:hAnsi="Arial" w:cs="Arial"/>
          <w:sz w:val="22"/>
          <w:szCs w:val="22"/>
          <w:shd w:val="clear" w:color="auto" w:fill="FFFFFF"/>
        </w:rPr>
        <w:t>for</w:t>
      </w:r>
      <w:r w:rsidRPr="00D11C9D">
        <w:rPr>
          <w:rFonts w:ascii="Arial" w:hAnsi="Arial" w:cs="Arial"/>
          <w:sz w:val="22"/>
          <w:szCs w:val="22"/>
          <w:shd w:val="clear" w:color="auto" w:fill="FFFFFF"/>
        </w:rPr>
        <w:t xml:space="preserve"> validity and sanitised to protect the source. The information held must be for a policing purpose and must be in line with GDPR rules and regulations. </w:t>
      </w:r>
    </w:p>
    <w:p w14:paraId="6D78E2CA" w14:textId="6E65CC11" w:rsidR="00350D68" w:rsidRPr="00D11C9D" w:rsidRDefault="00350D68" w:rsidP="00D11C9D">
      <w:pPr>
        <w:pStyle w:val="NormalWeb"/>
        <w:shd w:val="clear" w:color="auto" w:fill="FFFFFF"/>
        <w:spacing w:before="0" w:beforeAutospacing="0" w:after="384" w:afterAutospacing="0" w:line="360" w:lineRule="auto"/>
        <w:rPr>
          <w:rFonts w:ascii="Arial" w:hAnsi="Arial" w:cs="Arial"/>
          <w:sz w:val="22"/>
          <w:szCs w:val="22"/>
          <w:shd w:val="clear" w:color="auto" w:fill="FFFFFF"/>
        </w:rPr>
      </w:pPr>
      <w:r w:rsidRPr="00D11C9D">
        <w:rPr>
          <w:rFonts w:ascii="Arial" w:hAnsi="Arial" w:cs="Arial"/>
          <w:sz w:val="22"/>
          <w:szCs w:val="22"/>
          <w:shd w:val="clear" w:color="auto" w:fill="FFFFFF"/>
        </w:rPr>
        <w:lastRenderedPageBreak/>
        <w:t>There are different levels of tasking whether it be the BCU, Force wide, national or international.</w:t>
      </w:r>
    </w:p>
    <w:p w14:paraId="52529C64" w14:textId="52CF357B" w:rsidR="00350D68" w:rsidRPr="00D11C9D" w:rsidRDefault="00350D68" w:rsidP="00D11C9D">
      <w:pPr>
        <w:pStyle w:val="NormalWeb"/>
        <w:shd w:val="clear" w:color="auto" w:fill="FFFFFF"/>
        <w:spacing w:before="0" w:beforeAutospacing="0" w:after="384" w:afterAutospacing="0" w:line="360" w:lineRule="auto"/>
        <w:rPr>
          <w:rFonts w:ascii="Arial" w:hAnsi="Arial" w:cs="Arial"/>
          <w:sz w:val="22"/>
          <w:szCs w:val="22"/>
          <w:shd w:val="clear" w:color="auto" w:fill="FFFFFF"/>
        </w:rPr>
      </w:pPr>
      <w:r w:rsidRPr="00D11C9D">
        <w:rPr>
          <w:rFonts w:ascii="Arial" w:hAnsi="Arial" w:cs="Arial"/>
          <w:sz w:val="22"/>
          <w:szCs w:val="22"/>
          <w:shd w:val="clear" w:color="auto" w:fill="FFFFFF"/>
        </w:rPr>
        <w:t xml:space="preserve">All of the partner agencies play a massive role in the sharing of information that is then turned into intelligence, resulting in the reduction and the prevention of crime. </w:t>
      </w:r>
      <w:r w:rsidR="00534381" w:rsidRPr="00D11C9D">
        <w:rPr>
          <w:rFonts w:ascii="Arial" w:hAnsi="Arial" w:cs="Arial"/>
          <w:sz w:val="22"/>
          <w:szCs w:val="22"/>
          <w:shd w:val="clear" w:color="auto" w:fill="FFFFFF"/>
        </w:rPr>
        <w:t xml:space="preserve">It is therefore a highly effective strategy. </w:t>
      </w:r>
    </w:p>
    <w:p w14:paraId="1B8AC594" w14:textId="682729B4" w:rsidR="00350D68" w:rsidRPr="00D11C9D" w:rsidRDefault="00534381" w:rsidP="00D11C9D">
      <w:pPr>
        <w:pStyle w:val="NormalWeb"/>
        <w:shd w:val="clear" w:color="auto" w:fill="FFFFFF"/>
        <w:spacing w:before="0" w:beforeAutospacing="0" w:after="384" w:afterAutospacing="0" w:line="360" w:lineRule="auto"/>
        <w:rPr>
          <w:rFonts w:ascii="Arial" w:hAnsi="Arial" w:cs="Arial"/>
          <w:sz w:val="22"/>
          <w:szCs w:val="22"/>
          <w:shd w:val="clear" w:color="auto" w:fill="FFFFFF"/>
        </w:rPr>
      </w:pPr>
      <w:r w:rsidRPr="00D11C9D">
        <w:rPr>
          <w:rFonts w:ascii="Arial" w:hAnsi="Arial" w:cs="Arial"/>
          <w:sz w:val="22"/>
          <w:szCs w:val="22"/>
          <w:shd w:val="clear" w:color="auto" w:fill="FFFFFF"/>
        </w:rPr>
        <w:t>Word count 1096</w:t>
      </w:r>
    </w:p>
    <w:p w14:paraId="4177C1F8" w14:textId="2A59304B" w:rsidR="00534381" w:rsidRPr="00D11C9D" w:rsidRDefault="00534381" w:rsidP="00D11C9D">
      <w:pPr>
        <w:pStyle w:val="NormalWeb"/>
        <w:shd w:val="clear" w:color="auto" w:fill="FFFFFF"/>
        <w:spacing w:before="0" w:beforeAutospacing="0" w:after="384" w:afterAutospacing="0" w:line="360" w:lineRule="auto"/>
        <w:rPr>
          <w:rFonts w:ascii="Arial" w:hAnsi="Arial" w:cs="Arial"/>
          <w:sz w:val="22"/>
          <w:szCs w:val="22"/>
          <w:shd w:val="clear" w:color="auto" w:fill="FFFFFF"/>
        </w:rPr>
      </w:pPr>
    </w:p>
    <w:p w14:paraId="02F05769" w14:textId="77777777" w:rsidR="00072602" w:rsidRPr="00D11C9D" w:rsidRDefault="00072602" w:rsidP="00D11C9D">
      <w:pPr>
        <w:spacing w:line="360" w:lineRule="auto"/>
        <w:rPr>
          <w:rFonts w:ascii="Arial" w:eastAsia="Calibri" w:hAnsi="Arial" w:cs="Arial"/>
          <w:b/>
          <w:bCs/>
        </w:rPr>
      </w:pPr>
    </w:p>
    <w:p w14:paraId="51FFA83A" w14:textId="365556D1" w:rsidR="00072602" w:rsidRPr="00D11C9D" w:rsidRDefault="00072602" w:rsidP="00D11C9D">
      <w:pPr>
        <w:spacing w:line="360" w:lineRule="auto"/>
        <w:rPr>
          <w:rFonts w:ascii="Arial" w:hAnsi="Arial" w:cs="Arial"/>
          <w:b/>
          <w:bCs/>
        </w:rPr>
      </w:pPr>
      <w:r w:rsidRPr="00D11C9D">
        <w:rPr>
          <w:rFonts w:ascii="Arial" w:hAnsi="Arial" w:cs="Arial"/>
          <w:b/>
          <w:bCs/>
        </w:rPr>
        <w:t>Public Protection</w:t>
      </w:r>
    </w:p>
    <w:p w14:paraId="57E594A2" w14:textId="5956158F" w:rsidR="00072602" w:rsidRPr="00D11C9D" w:rsidRDefault="00072602" w:rsidP="00D11C9D">
      <w:pPr>
        <w:spacing w:line="360" w:lineRule="auto"/>
        <w:rPr>
          <w:rFonts w:ascii="Arial" w:hAnsi="Arial" w:cs="Arial"/>
          <w:b/>
          <w:bCs/>
        </w:rPr>
      </w:pPr>
      <w:r w:rsidRPr="00D11C9D">
        <w:rPr>
          <w:rFonts w:ascii="Arial" w:hAnsi="Arial" w:cs="Arial"/>
          <w:b/>
          <w:bCs/>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5685F48E" w14:textId="6C03C1C0" w:rsidR="00072602" w:rsidRPr="00D11C9D" w:rsidRDefault="00072602" w:rsidP="00D11C9D">
      <w:pPr>
        <w:spacing w:line="360" w:lineRule="auto"/>
        <w:rPr>
          <w:rFonts w:ascii="Arial" w:eastAsia="Calibri" w:hAnsi="Arial" w:cs="Arial"/>
        </w:rPr>
      </w:pPr>
    </w:p>
    <w:p w14:paraId="672CDE9B" w14:textId="73565FDB" w:rsidR="00072602" w:rsidRPr="00D11C9D" w:rsidRDefault="000E3809" w:rsidP="00D11C9D">
      <w:pPr>
        <w:spacing w:line="360" w:lineRule="auto"/>
        <w:rPr>
          <w:rFonts w:ascii="Arial" w:hAnsi="Arial" w:cs="Arial"/>
          <w:shd w:val="clear" w:color="auto" w:fill="FFFFFF"/>
        </w:rPr>
      </w:pPr>
      <w:r w:rsidRPr="00D11C9D">
        <w:rPr>
          <w:rFonts w:ascii="Arial" w:hAnsi="Arial" w:cs="Arial"/>
        </w:rPr>
        <w:t xml:space="preserve">A victim is </w:t>
      </w:r>
      <w:r w:rsidRPr="00D11C9D">
        <w:rPr>
          <w:rFonts w:ascii="Arial" w:hAnsi="Arial" w:cs="Arial"/>
          <w:shd w:val="clear" w:color="auto" w:fill="FFFFFF"/>
        </w:rPr>
        <w:t>a person harmed, injured, or killed as a result of a crime, accident, or other event or action.</w:t>
      </w:r>
      <w:r w:rsidRPr="00D11C9D">
        <w:rPr>
          <w:rFonts w:ascii="Arial" w:hAnsi="Arial" w:cs="Arial"/>
          <w:shd w:val="clear" w:color="auto" w:fill="FFFFFF"/>
        </w:rPr>
        <w:t xml:space="preserve"> </w:t>
      </w:r>
      <w:r w:rsidRPr="00D11C9D">
        <w:rPr>
          <w:rFonts w:ascii="Arial" w:hAnsi="Arial" w:cs="Arial"/>
          <w:shd w:val="clear" w:color="auto" w:fill="FFFFFF"/>
        </w:rPr>
        <w:t>(Collins Dictionary, n.d.)</w:t>
      </w:r>
    </w:p>
    <w:p w14:paraId="78813459" w14:textId="77777777" w:rsidR="00AE085B" w:rsidRPr="00D11C9D" w:rsidRDefault="00AE085B" w:rsidP="00D11C9D">
      <w:pPr>
        <w:spacing w:line="360" w:lineRule="auto"/>
        <w:rPr>
          <w:rFonts w:ascii="Arial" w:hAnsi="Arial" w:cs="Arial"/>
        </w:rPr>
      </w:pPr>
      <w:r w:rsidRPr="00D11C9D">
        <w:rPr>
          <w:rFonts w:ascii="Arial" w:hAnsi="Arial" w:cs="Arial"/>
        </w:rPr>
        <w:t>The impacts of crime can cause financial or material devastation to a person but the more serious effects can be that of physical, behavioural and emotional harm. The effects do not always go away one the offender is caught. “</w:t>
      </w:r>
      <w:r w:rsidRPr="00D11C9D">
        <w:rPr>
          <w:rFonts w:ascii="Arial" w:hAnsi="Arial" w:cs="Arial"/>
          <w:shd w:val="clear" w:color="auto" w:fill="FFFFFF"/>
        </w:rPr>
        <w:t>While the short-term effects of crime can be severe, most people don’t suffer any long-term harm. Occasionally, people do develop long-term problems, such as depression or anxiety-related illnesses, and a few people have a severe, long-lasting reaction after a crime, known as post-traumatic stress disorder (PTSD).</w:t>
      </w:r>
      <w:r w:rsidRPr="00D11C9D">
        <w:rPr>
          <w:rFonts w:ascii="Arial" w:hAnsi="Arial" w:cs="Arial"/>
        </w:rPr>
        <w:t xml:space="preserve">” (Victim and Witness Care, n.d.)  It is therefore argued that victims should be placed at the centre of the criminal justice process. </w:t>
      </w:r>
    </w:p>
    <w:p w14:paraId="0FC228C8" w14:textId="77777777" w:rsidR="00AE085B" w:rsidRPr="00D11C9D" w:rsidRDefault="00AE085B" w:rsidP="00D11C9D">
      <w:pPr>
        <w:spacing w:line="360" w:lineRule="auto"/>
        <w:rPr>
          <w:rFonts w:ascii="Arial" w:hAnsi="Arial" w:cs="Arial"/>
        </w:rPr>
      </w:pPr>
      <w:r w:rsidRPr="00D11C9D">
        <w:rPr>
          <w:rFonts w:ascii="Arial" w:hAnsi="Arial" w:cs="Arial"/>
        </w:rPr>
        <w:t>The ‘Victims commissioner and the victims strategy’ (2018) put forward a strategy in order to recentre victims.</w:t>
      </w:r>
    </w:p>
    <w:p w14:paraId="26A32A3E" w14:textId="77777777" w:rsidR="00AE085B" w:rsidRPr="00D11C9D" w:rsidRDefault="00AE085B" w:rsidP="00D11C9D">
      <w:pPr>
        <w:spacing w:line="360" w:lineRule="auto"/>
        <w:rPr>
          <w:rFonts w:ascii="Arial" w:hAnsi="Arial" w:cs="Arial"/>
        </w:rPr>
      </w:pPr>
      <w:r w:rsidRPr="00D11C9D">
        <w:rPr>
          <w:rFonts w:ascii="Arial" w:hAnsi="Arial" w:cs="Arial"/>
        </w:rPr>
        <w:t xml:space="preserve">The first strategy was to </w:t>
      </w:r>
      <w:r w:rsidRPr="00D11C9D">
        <w:rPr>
          <w:rFonts w:ascii="Arial" w:hAnsi="Arial" w:cs="Arial"/>
          <w:b/>
          <w:bCs/>
        </w:rPr>
        <w:t>expect humane treatment of victims</w:t>
      </w:r>
      <w:r w:rsidRPr="00D11C9D">
        <w:rPr>
          <w:rFonts w:ascii="Arial" w:hAnsi="Arial" w:cs="Arial"/>
        </w:rPr>
        <w:t xml:space="preserve"> in which the aims are to work with all criminal justice agencies to ensure that victims of crime and witnesses are all treated in the upmost humane and decent way at all time through out and go beyond the </w:t>
      </w:r>
      <w:r w:rsidRPr="00D11C9D">
        <w:rPr>
          <w:rFonts w:ascii="Arial" w:hAnsi="Arial" w:cs="Arial"/>
        </w:rPr>
        <w:lastRenderedPageBreak/>
        <w:t xml:space="preserve">criminal justice process. This will improve their ability to cope and slowly recover from the impact the crime has had on their lives. </w:t>
      </w:r>
    </w:p>
    <w:p w14:paraId="5C985F18" w14:textId="77777777" w:rsidR="00AE085B" w:rsidRPr="00D11C9D" w:rsidRDefault="00AE085B" w:rsidP="00D11C9D">
      <w:pPr>
        <w:spacing w:line="360" w:lineRule="auto"/>
        <w:rPr>
          <w:rFonts w:ascii="Arial" w:hAnsi="Arial" w:cs="Arial"/>
        </w:rPr>
      </w:pPr>
      <w:r w:rsidRPr="00D11C9D">
        <w:rPr>
          <w:rFonts w:ascii="Arial" w:hAnsi="Arial" w:cs="Arial"/>
        </w:rPr>
        <w:t xml:space="preserve">The second is </w:t>
      </w:r>
      <w:r w:rsidRPr="00D11C9D">
        <w:rPr>
          <w:rFonts w:ascii="Arial" w:hAnsi="Arial" w:cs="Arial"/>
          <w:b/>
          <w:bCs/>
        </w:rPr>
        <w:t>champion the victim’s code and witness charter</w:t>
      </w:r>
      <w:r w:rsidRPr="00D11C9D">
        <w:rPr>
          <w:rFonts w:ascii="Arial" w:hAnsi="Arial" w:cs="Arial"/>
        </w:rPr>
        <w:t xml:space="preserve">. This means monitoring and reporting on criminal justice agencies’ compliance with the requirements oof the ‘Code of Practice’ for victims of crime and the witness charter. This will enable them to identify areas that are deficient and make recommendations based on evidence of best practice. </w:t>
      </w:r>
    </w:p>
    <w:p w14:paraId="5C84FC00" w14:textId="77777777" w:rsidR="00AE085B" w:rsidRPr="00D11C9D" w:rsidRDefault="00AE085B" w:rsidP="00D11C9D">
      <w:pPr>
        <w:spacing w:line="360" w:lineRule="auto"/>
        <w:rPr>
          <w:rFonts w:ascii="Arial" w:hAnsi="Arial" w:cs="Arial"/>
        </w:rPr>
      </w:pPr>
      <w:r w:rsidRPr="00D11C9D">
        <w:rPr>
          <w:rFonts w:ascii="Arial" w:hAnsi="Arial" w:cs="Arial"/>
        </w:rPr>
        <w:t xml:space="preserve">The third is the </w:t>
      </w:r>
      <w:r w:rsidRPr="00D11C9D">
        <w:rPr>
          <w:rFonts w:ascii="Arial" w:hAnsi="Arial" w:cs="Arial"/>
          <w:b/>
          <w:bCs/>
        </w:rPr>
        <w:t>review of services and make recommendations</w:t>
      </w:r>
      <w:r w:rsidRPr="00D11C9D">
        <w:rPr>
          <w:rFonts w:ascii="Arial" w:hAnsi="Arial" w:cs="Arial"/>
        </w:rPr>
        <w:t xml:space="preserve">. This provides a review on victim services on the basis of the 4 principles such as communication, procedural justice, interagency cooperation and professionalism and make recommendations on how services should develop and improved. </w:t>
      </w:r>
    </w:p>
    <w:p w14:paraId="74C4757F" w14:textId="636EAA98" w:rsidR="00AE085B" w:rsidRPr="00D11C9D" w:rsidRDefault="00AE085B" w:rsidP="00D11C9D">
      <w:pPr>
        <w:spacing w:line="360" w:lineRule="auto"/>
        <w:rPr>
          <w:rFonts w:ascii="Arial" w:hAnsi="Arial" w:cs="Arial"/>
        </w:rPr>
      </w:pPr>
      <w:r w:rsidRPr="00D11C9D">
        <w:rPr>
          <w:rFonts w:ascii="Arial" w:hAnsi="Arial" w:cs="Arial"/>
        </w:rPr>
        <w:t xml:space="preserve">The </w:t>
      </w:r>
      <w:r w:rsidR="003C50D4" w:rsidRPr="00D11C9D">
        <w:rPr>
          <w:rFonts w:ascii="Arial" w:hAnsi="Arial" w:cs="Arial"/>
        </w:rPr>
        <w:t>fourth</w:t>
      </w:r>
      <w:r w:rsidRPr="00D11C9D">
        <w:rPr>
          <w:rFonts w:ascii="Arial" w:hAnsi="Arial" w:cs="Arial"/>
        </w:rPr>
        <w:t xml:space="preserve"> </w:t>
      </w:r>
      <w:r w:rsidR="003C50D4" w:rsidRPr="00D11C9D">
        <w:rPr>
          <w:rFonts w:ascii="Arial" w:hAnsi="Arial" w:cs="Arial"/>
        </w:rPr>
        <w:t>is</w:t>
      </w:r>
      <w:r w:rsidRPr="00D11C9D">
        <w:rPr>
          <w:rFonts w:ascii="Arial" w:hAnsi="Arial" w:cs="Arial"/>
          <w:b/>
          <w:bCs/>
        </w:rPr>
        <w:t xml:space="preserve"> the voice of victims</w:t>
      </w:r>
      <w:r w:rsidRPr="00D11C9D">
        <w:rPr>
          <w:rFonts w:ascii="Arial" w:hAnsi="Arial" w:cs="Arial"/>
        </w:rPr>
        <w:t xml:space="preserve">.  The reason behind this is to have regular contact with victims and practioners of victims’ services, to gain a view of the criminal justice system through the experience oof the victim and review and challenge decisions that may be made by policy makers or the persons who </w:t>
      </w:r>
      <w:r w:rsidR="003C50D4" w:rsidRPr="00D11C9D">
        <w:rPr>
          <w:rFonts w:ascii="Arial" w:hAnsi="Arial" w:cs="Arial"/>
        </w:rPr>
        <w:t>develop</w:t>
      </w:r>
      <w:r w:rsidRPr="00D11C9D">
        <w:rPr>
          <w:rFonts w:ascii="Arial" w:hAnsi="Arial" w:cs="Arial"/>
        </w:rPr>
        <w:t xml:space="preserve"> practice. </w:t>
      </w:r>
    </w:p>
    <w:p w14:paraId="2FDC7FC0" w14:textId="77777777" w:rsidR="00AE085B" w:rsidRPr="00D11C9D" w:rsidRDefault="00AE085B" w:rsidP="00D11C9D">
      <w:pPr>
        <w:spacing w:line="360" w:lineRule="auto"/>
        <w:rPr>
          <w:rFonts w:ascii="Arial" w:hAnsi="Arial" w:cs="Arial"/>
        </w:rPr>
      </w:pPr>
      <w:r w:rsidRPr="00D11C9D">
        <w:rPr>
          <w:rFonts w:ascii="Arial" w:hAnsi="Arial" w:cs="Arial"/>
        </w:rPr>
        <w:t xml:space="preserve">The fifth is to </w:t>
      </w:r>
      <w:r w:rsidRPr="00D11C9D">
        <w:rPr>
          <w:rFonts w:ascii="Arial" w:hAnsi="Arial" w:cs="Arial"/>
          <w:b/>
          <w:bCs/>
        </w:rPr>
        <w:t xml:space="preserve">promote best practice in victim’s services. </w:t>
      </w:r>
      <w:r w:rsidRPr="00D11C9D">
        <w:rPr>
          <w:rFonts w:ascii="Arial" w:hAnsi="Arial" w:cs="Arial"/>
        </w:rPr>
        <w:t xml:space="preserve">Through gathering information from victims and victim services it is possible to identify and promote best practice and excellence for all future victims. </w:t>
      </w:r>
    </w:p>
    <w:p w14:paraId="391DB0E8" w14:textId="77777777" w:rsidR="00AE085B" w:rsidRPr="00D11C9D" w:rsidRDefault="00AE085B" w:rsidP="00D11C9D">
      <w:pPr>
        <w:spacing w:line="360" w:lineRule="auto"/>
        <w:rPr>
          <w:rFonts w:ascii="Arial" w:hAnsi="Arial" w:cs="Arial"/>
        </w:rPr>
      </w:pPr>
      <w:r w:rsidRPr="00D11C9D">
        <w:rPr>
          <w:rFonts w:ascii="Arial" w:hAnsi="Arial" w:cs="Arial"/>
        </w:rPr>
        <w:t>(Victims Commissioner, 2022)</w:t>
      </w:r>
    </w:p>
    <w:p w14:paraId="43188B0C" w14:textId="77777777" w:rsidR="00AE085B" w:rsidRPr="00D11C9D" w:rsidRDefault="00AE085B" w:rsidP="00D11C9D">
      <w:pPr>
        <w:spacing w:line="360" w:lineRule="auto"/>
        <w:rPr>
          <w:rFonts w:ascii="Arial" w:hAnsi="Arial" w:cs="Arial"/>
        </w:rPr>
      </w:pPr>
    </w:p>
    <w:p w14:paraId="1F9B323D" w14:textId="5C2F496A" w:rsidR="00AE085B" w:rsidRPr="00D11C9D" w:rsidRDefault="00AE085B" w:rsidP="00D11C9D">
      <w:pPr>
        <w:spacing w:line="360" w:lineRule="auto"/>
        <w:rPr>
          <w:rFonts w:ascii="Arial" w:hAnsi="Arial" w:cs="Arial"/>
        </w:rPr>
      </w:pPr>
      <w:r w:rsidRPr="00D11C9D">
        <w:rPr>
          <w:rFonts w:ascii="Arial" w:hAnsi="Arial" w:cs="Arial"/>
        </w:rPr>
        <w:t xml:space="preserve">There are different types of victims that experience different types of harm towards them however one of the most serious victims are that of abuse. Abuse is rarely a case of a </w:t>
      </w:r>
      <w:r w:rsidR="003C50D4" w:rsidRPr="00D11C9D">
        <w:rPr>
          <w:rFonts w:ascii="Arial" w:hAnsi="Arial" w:cs="Arial"/>
        </w:rPr>
        <w:t>one-off</w:t>
      </w:r>
      <w:r w:rsidRPr="00D11C9D">
        <w:rPr>
          <w:rFonts w:ascii="Arial" w:hAnsi="Arial" w:cs="Arial"/>
        </w:rPr>
        <w:t xml:space="preserve"> isolated incident and abuse victims can sustain multiple attacks over a long period of time. </w:t>
      </w:r>
    </w:p>
    <w:p w14:paraId="1FE310B3" w14:textId="77777777" w:rsidR="00AE085B" w:rsidRPr="00D11C9D" w:rsidRDefault="00AE085B" w:rsidP="00D11C9D">
      <w:pPr>
        <w:spacing w:line="360" w:lineRule="auto"/>
        <w:rPr>
          <w:rFonts w:ascii="Arial" w:hAnsi="Arial" w:cs="Arial"/>
        </w:rPr>
      </w:pPr>
      <w:r w:rsidRPr="00D11C9D">
        <w:rPr>
          <w:rFonts w:ascii="Arial" w:hAnsi="Arial" w:cs="Arial"/>
        </w:rPr>
        <w:t xml:space="preserve">Physical abuse, this can be kicking, slapping and so on. </w:t>
      </w:r>
    </w:p>
    <w:p w14:paraId="650461E4" w14:textId="77777777" w:rsidR="00AE085B" w:rsidRPr="00D11C9D" w:rsidRDefault="00AE085B" w:rsidP="00D11C9D">
      <w:pPr>
        <w:spacing w:line="360" w:lineRule="auto"/>
        <w:rPr>
          <w:rFonts w:ascii="Arial" w:hAnsi="Arial" w:cs="Arial"/>
        </w:rPr>
      </w:pPr>
      <w:r w:rsidRPr="00D11C9D">
        <w:rPr>
          <w:rFonts w:ascii="Arial" w:hAnsi="Arial" w:cs="Arial"/>
        </w:rPr>
        <w:t xml:space="preserve">Sexual abuse, which can include touching, rape, coerced nudity and many more. </w:t>
      </w:r>
    </w:p>
    <w:p w14:paraId="742C50E0" w14:textId="77777777" w:rsidR="00AE085B" w:rsidRPr="00D11C9D" w:rsidRDefault="00AE085B" w:rsidP="00D11C9D">
      <w:pPr>
        <w:spacing w:line="360" w:lineRule="auto"/>
        <w:rPr>
          <w:rFonts w:ascii="Arial" w:hAnsi="Arial" w:cs="Arial"/>
        </w:rPr>
      </w:pPr>
      <w:r w:rsidRPr="00D11C9D">
        <w:rPr>
          <w:rFonts w:ascii="Arial" w:hAnsi="Arial" w:cs="Arial"/>
        </w:rPr>
        <w:t xml:space="preserve">Mental mistreatment or emotional abuse which includes deliberately causing mental or emotional pain. </w:t>
      </w:r>
    </w:p>
    <w:p w14:paraId="6327948A" w14:textId="77777777" w:rsidR="00AE085B" w:rsidRPr="00D11C9D" w:rsidRDefault="00AE085B" w:rsidP="00D11C9D">
      <w:pPr>
        <w:spacing w:line="360" w:lineRule="auto"/>
        <w:rPr>
          <w:rFonts w:ascii="Arial" w:hAnsi="Arial" w:cs="Arial"/>
        </w:rPr>
      </w:pPr>
      <w:r w:rsidRPr="00D11C9D">
        <w:rPr>
          <w:rFonts w:ascii="Arial" w:hAnsi="Arial" w:cs="Arial"/>
        </w:rPr>
        <w:t xml:space="preserve">Exploitation, that occurs when a vulnerable adult or their resources are illegally or improperly used for another person’s profit or gain. </w:t>
      </w:r>
    </w:p>
    <w:p w14:paraId="007A5305" w14:textId="77777777" w:rsidR="00AE085B" w:rsidRPr="00D11C9D" w:rsidRDefault="00AE085B" w:rsidP="00D11C9D">
      <w:pPr>
        <w:spacing w:line="360" w:lineRule="auto"/>
        <w:rPr>
          <w:rFonts w:ascii="Arial" w:hAnsi="Arial" w:cs="Arial"/>
        </w:rPr>
      </w:pPr>
      <w:r w:rsidRPr="00D11C9D">
        <w:rPr>
          <w:rFonts w:ascii="Arial" w:hAnsi="Arial" w:cs="Arial"/>
        </w:rPr>
        <w:t>Neglect occurs when a person deprives a person of the care needed to maintain the persons physical or mental health. (Plumptre, 2021)</w:t>
      </w:r>
    </w:p>
    <w:p w14:paraId="0992EA1B" w14:textId="77777777" w:rsidR="00AE085B" w:rsidRPr="00D11C9D" w:rsidRDefault="00AE085B" w:rsidP="00D11C9D">
      <w:pPr>
        <w:spacing w:line="360" w:lineRule="auto"/>
        <w:rPr>
          <w:rFonts w:ascii="Arial" w:hAnsi="Arial" w:cs="Arial"/>
        </w:rPr>
      </w:pPr>
      <w:r w:rsidRPr="00D11C9D">
        <w:rPr>
          <w:rFonts w:ascii="Arial" w:hAnsi="Arial" w:cs="Arial"/>
        </w:rPr>
        <w:lastRenderedPageBreak/>
        <w:t xml:space="preserve">Abuse can leave the victim feeling powerless and vulnerable which often leads the victim to a false sense of self blame. </w:t>
      </w:r>
    </w:p>
    <w:p w14:paraId="642BBE23" w14:textId="4B9ACD41" w:rsidR="00AE085B" w:rsidRPr="00D11C9D" w:rsidRDefault="00AE085B" w:rsidP="00D11C9D">
      <w:pPr>
        <w:spacing w:line="360" w:lineRule="auto"/>
        <w:rPr>
          <w:rFonts w:ascii="Arial" w:hAnsi="Arial" w:cs="Arial"/>
        </w:rPr>
      </w:pPr>
      <w:r w:rsidRPr="00D11C9D">
        <w:rPr>
          <w:rFonts w:ascii="Arial" w:hAnsi="Arial" w:cs="Arial"/>
        </w:rPr>
        <w:t xml:space="preserve">The psychical impact that has on a person is different for everyone with some people experiencing flashbacks, depression, panic attacks, behaviour changes and even as far as suicide. The list is endless. </w:t>
      </w:r>
      <w:r w:rsidR="003C50D4" w:rsidRPr="00D11C9D">
        <w:rPr>
          <w:rFonts w:ascii="Arial" w:hAnsi="Arial" w:cs="Arial"/>
        </w:rPr>
        <w:t>However,</w:t>
      </w:r>
      <w:r w:rsidRPr="00D11C9D">
        <w:rPr>
          <w:rFonts w:ascii="Arial" w:hAnsi="Arial" w:cs="Arial"/>
        </w:rPr>
        <w:t xml:space="preserve"> there is another form of psychological effect in way of trauma bond. </w:t>
      </w:r>
    </w:p>
    <w:p w14:paraId="7D2A249F" w14:textId="6BFE44E3" w:rsidR="00AE085B" w:rsidRPr="00D11C9D" w:rsidRDefault="00AE085B" w:rsidP="00D11C9D">
      <w:pPr>
        <w:spacing w:line="360" w:lineRule="auto"/>
        <w:rPr>
          <w:rFonts w:ascii="Arial" w:hAnsi="Arial" w:cs="Arial"/>
        </w:rPr>
      </w:pPr>
      <w:r w:rsidRPr="00D11C9D">
        <w:rPr>
          <w:rFonts w:ascii="Arial" w:hAnsi="Arial" w:cs="Arial"/>
        </w:rPr>
        <w:t>A trauma bond is a form of relationship or connection that is made between and abuser and a victim. Trauma bonding occurs when the brain makes an association between love and abuse or neglect. It is seen as an attachment created by repeated abuse and re-enforced with the feeling of being saved now and again. (Clayton. Ph.D., 2021)</w:t>
      </w:r>
    </w:p>
    <w:p w14:paraId="14A5A065" w14:textId="13B2D7D4" w:rsidR="00AE085B" w:rsidRPr="00D11C9D" w:rsidRDefault="00AE085B" w:rsidP="00D11C9D">
      <w:pPr>
        <w:spacing w:line="360" w:lineRule="auto"/>
        <w:rPr>
          <w:rFonts w:ascii="Arial" w:hAnsi="Arial" w:cs="Arial"/>
        </w:rPr>
      </w:pPr>
      <w:r w:rsidRPr="00D11C9D">
        <w:rPr>
          <w:rFonts w:ascii="Arial" w:hAnsi="Arial" w:cs="Arial"/>
        </w:rPr>
        <w:t>A</w:t>
      </w:r>
      <w:r w:rsidR="007A2302" w:rsidRPr="00D11C9D">
        <w:rPr>
          <w:rFonts w:ascii="Arial" w:hAnsi="Arial" w:cs="Arial"/>
        </w:rPr>
        <w:t xml:space="preserve"> high number of a</w:t>
      </w:r>
      <w:r w:rsidRPr="00D11C9D">
        <w:rPr>
          <w:rFonts w:ascii="Arial" w:hAnsi="Arial" w:cs="Arial"/>
        </w:rPr>
        <w:t xml:space="preserve">buse crime in the UK </w:t>
      </w:r>
      <w:r w:rsidR="007A2302" w:rsidRPr="00D11C9D">
        <w:rPr>
          <w:rFonts w:ascii="Arial" w:hAnsi="Arial" w:cs="Arial"/>
        </w:rPr>
        <w:t xml:space="preserve">is carried out by organised crime groups (OCG). The most serious include modern slavery, human trafficking, child sexual exploitation and abuse and much more. </w:t>
      </w:r>
    </w:p>
    <w:p w14:paraId="53A83EE2" w14:textId="496B08D6" w:rsidR="00AE085B" w:rsidRPr="00D11C9D" w:rsidRDefault="007A2302" w:rsidP="00D11C9D">
      <w:pPr>
        <w:spacing w:line="360" w:lineRule="auto"/>
        <w:rPr>
          <w:rFonts w:ascii="Arial" w:hAnsi="Arial" w:cs="Arial"/>
          <w:shd w:val="clear" w:color="auto" w:fill="FFFFFF"/>
        </w:rPr>
      </w:pPr>
      <w:r w:rsidRPr="00D11C9D">
        <w:rPr>
          <w:rFonts w:ascii="Arial" w:hAnsi="Arial" w:cs="Arial"/>
          <w:shd w:val="clear" w:color="auto" w:fill="FFFFFF"/>
        </w:rPr>
        <w:t xml:space="preserve">According to </w:t>
      </w:r>
      <w:r w:rsidRPr="00D11C9D">
        <w:rPr>
          <w:rFonts w:ascii="Arial" w:hAnsi="Arial" w:cs="Arial"/>
          <w:shd w:val="clear" w:color="auto" w:fill="FFFFFF"/>
        </w:rPr>
        <w:t>(National Audit Office, 2019)</w:t>
      </w:r>
      <w:r w:rsidRPr="00D11C9D">
        <w:rPr>
          <w:rFonts w:ascii="Arial" w:hAnsi="Arial" w:cs="Arial"/>
          <w:shd w:val="clear" w:color="auto" w:fill="FFFFFF"/>
        </w:rPr>
        <w:t xml:space="preserve"> </w:t>
      </w:r>
      <w:r w:rsidR="00375509" w:rsidRPr="00D11C9D">
        <w:rPr>
          <w:rFonts w:ascii="Arial" w:hAnsi="Arial" w:cs="Arial"/>
          <w:shd w:val="clear" w:color="auto" w:fill="FFFFFF"/>
        </w:rPr>
        <w:t xml:space="preserve">there are more than 4,500 </w:t>
      </w:r>
      <w:r w:rsidR="003C50D4" w:rsidRPr="00D11C9D">
        <w:rPr>
          <w:rFonts w:ascii="Arial" w:hAnsi="Arial" w:cs="Arial"/>
          <w:shd w:val="clear" w:color="auto" w:fill="FFFFFF"/>
        </w:rPr>
        <w:t>identified</w:t>
      </w:r>
      <w:r w:rsidR="00375509" w:rsidRPr="00D11C9D">
        <w:rPr>
          <w:rFonts w:ascii="Arial" w:hAnsi="Arial" w:cs="Arial"/>
          <w:shd w:val="clear" w:color="auto" w:fill="FFFFFF"/>
        </w:rPr>
        <w:t xml:space="preserve"> </w:t>
      </w:r>
      <w:r w:rsidR="003C50D4" w:rsidRPr="00D11C9D">
        <w:rPr>
          <w:rFonts w:ascii="Arial" w:hAnsi="Arial" w:cs="Arial"/>
          <w:shd w:val="clear" w:color="auto" w:fill="FFFFFF"/>
        </w:rPr>
        <w:t>organised</w:t>
      </w:r>
      <w:r w:rsidR="00375509" w:rsidRPr="00D11C9D">
        <w:rPr>
          <w:rFonts w:ascii="Arial" w:hAnsi="Arial" w:cs="Arial"/>
          <w:shd w:val="clear" w:color="auto" w:fill="FFFFFF"/>
        </w:rPr>
        <w:t xml:space="preserve"> crime groups currently operating in the UK. The public protection issues that the police face are detecting the vulnerable and the abused being drawn into these groups </w:t>
      </w:r>
      <w:r w:rsidR="003C50D4" w:rsidRPr="00D11C9D">
        <w:rPr>
          <w:rFonts w:ascii="Arial" w:hAnsi="Arial" w:cs="Arial"/>
          <w:shd w:val="clear" w:color="auto" w:fill="FFFFFF"/>
        </w:rPr>
        <w:t>often</w:t>
      </w:r>
      <w:r w:rsidR="00375509" w:rsidRPr="00D11C9D">
        <w:rPr>
          <w:rFonts w:ascii="Arial" w:hAnsi="Arial" w:cs="Arial"/>
          <w:shd w:val="clear" w:color="auto" w:fill="FFFFFF"/>
        </w:rPr>
        <w:t xml:space="preserve"> against their will or understanding of what is happening to them. Victims in crimes such as ‘county lines’ are often used and to prevent the criminals from being detected. The victims are children or vulnerable adults and are known as runners. </w:t>
      </w:r>
    </w:p>
    <w:p w14:paraId="11AF366A" w14:textId="5B35920B" w:rsidR="00375509" w:rsidRPr="00D11C9D" w:rsidRDefault="00375509" w:rsidP="00D11C9D">
      <w:pPr>
        <w:spacing w:line="360" w:lineRule="auto"/>
        <w:rPr>
          <w:rFonts w:ascii="Arial" w:hAnsi="Arial" w:cs="Arial"/>
          <w:shd w:val="clear" w:color="auto" w:fill="FFFFFF"/>
        </w:rPr>
      </w:pPr>
      <w:r w:rsidRPr="00D11C9D">
        <w:rPr>
          <w:rFonts w:ascii="Arial" w:hAnsi="Arial" w:cs="Arial"/>
          <w:shd w:val="clear" w:color="auto" w:fill="FFFFFF"/>
        </w:rPr>
        <w:t xml:space="preserve">Victims of sexual exploitation and abuse are also usually vulnerable adults or children. </w:t>
      </w:r>
    </w:p>
    <w:p w14:paraId="5DB3F11B" w14:textId="234014CC" w:rsidR="00375509" w:rsidRPr="00D11C9D" w:rsidRDefault="00375509" w:rsidP="00D11C9D">
      <w:pPr>
        <w:spacing w:line="360" w:lineRule="auto"/>
        <w:rPr>
          <w:rFonts w:ascii="Arial" w:hAnsi="Arial" w:cs="Arial"/>
          <w:shd w:val="clear" w:color="auto" w:fill="FFFFFF"/>
        </w:rPr>
      </w:pPr>
      <w:r w:rsidRPr="00D11C9D">
        <w:rPr>
          <w:rFonts w:ascii="Arial" w:hAnsi="Arial" w:cs="Arial"/>
          <w:shd w:val="clear" w:color="auto" w:fill="FFFFFF"/>
        </w:rPr>
        <w:t xml:space="preserve">The serious </w:t>
      </w:r>
      <w:r w:rsidR="00D24F9E" w:rsidRPr="00D11C9D">
        <w:rPr>
          <w:rFonts w:ascii="Arial" w:hAnsi="Arial" w:cs="Arial"/>
          <w:shd w:val="clear" w:color="auto" w:fill="FFFFFF"/>
        </w:rPr>
        <w:t xml:space="preserve">and Organised Crime Strategy (SOC) is the </w:t>
      </w:r>
      <w:r w:rsidR="003C50D4" w:rsidRPr="00D11C9D">
        <w:rPr>
          <w:rFonts w:ascii="Arial" w:hAnsi="Arial" w:cs="Arial"/>
          <w:shd w:val="clear" w:color="auto" w:fill="FFFFFF"/>
        </w:rPr>
        <w:t>governments</w:t>
      </w:r>
      <w:r w:rsidR="00D24F9E" w:rsidRPr="00D11C9D">
        <w:rPr>
          <w:rFonts w:ascii="Arial" w:hAnsi="Arial" w:cs="Arial"/>
          <w:shd w:val="clear" w:color="auto" w:fill="FFFFFF"/>
        </w:rPr>
        <w:t xml:space="preserve"> approach to prevent and defend against serious and organised crime. The aim is to </w:t>
      </w:r>
      <w:r w:rsidR="003C50D4" w:rsidRPr="00D11C9D">
        <w:rPr>
          <w:rFonts w:ascii="Arial" w:hAnsi="Arial" w:cs="Arial"/>
          <w:shd w:val="clear" w:color="auto" w:fill="FFFFFF"/>
        </w:rPr>
        <w:t>effectively</w:t>
      </w:r>
      <w:r w:rsidR="00D24F9E" w:rsidRPr="00D11C9D">
        <w:rPr>
          <w:rFonts w:ascii="Arial" w:hAnsi="Arial" w:cs="Arial"/>
          <w:shd w:val="clear" w:color="auto" w:fill="FFFFFF"/>
        </w:rPr>
        <w:t xml:space="preserve"> track down </w:t>
      </w:r>
      <w:r w:rsidR="003C50D4" w:rsidRPr="00D11C9D">
        <w:rPr>
          <w:rFonts w:ascii="Arial" w:hAnsi="Arial" w:cs="Arial"/>
          <w:shd w:val="clear" w:color="auto" w:fill="FFFFFF"/>
        </w:rPr>
        <w:t>perpetrators</w:t>
      </w:r>
      <w:r w:rsidR="00D24F9E" w:rsidRPr="00D11C9D">
        <w:rPr>
          <w:rFonts w:ascii="Arial" w:hAnsi="Arial" w:cs="Arial"/>
          <w:shd w:val="clear" w:color="auto" w:fill="FFFFFF"/>
        </w:rPr>
        <w:t xml:space="preserve"> of all kinds including child sex offenders to corrupt elites and bring all of them to justice. The strategy includes identifying and supporting people most at risk of engaging in criminality, </w:t>
      </w:r>
    </w:p>
    <w:p w14:paraId="2C9A3DB2" w14:textId="41C36802" w:rsidR="000E3809" w:rsidRPr="00D11C9D" w:rsidRDefault="00D24F9E" w:rsidP="00D11C9D">
      <w:pPr>
        <w:spacing w:line="360" w:lineRule="auto"/>
        <w:rPr>
          <w:rFonts w:ascii="Arial" w:hAnsi="Arial" w:cs="Arial"/>
          <w:shd w:val="clear" w:color="auto" w:fill="FFFFFF"/>
        </w:rPr>
      </w:pPr>
      <w:r w:rsidRPr="00D11C9D">
        <w:rPr>
          <w:rFonts w:ascii="Arial" w:hAnsi="Arial" w:cs="Arial"/>
          <w:shd w:val="clear" w:color="auto" w:fill="FFFFFF"/>
        </w:rPr>
        <w:t xml:space="preserve">Building the highest levels of defence in vulnerable people, communities and networks and relentless disruption and targeted action against the highest harm and organised criminals and networks. </w:t>
      </w:r>
      <w:r w:rsidRPr="00D11C9D">
        <w:rPr>
          <w:rFonts w:ascii="Arial" w:hAnsi="Arial" w:cs="Arial"/>
          <w:shd w:val="clear" w:color="auto" w:fill="FFFFFF"/>
        </w:rPr>
        <w:t>(Javid, 2018)</w:t>
      </w:r>
      <w:r w:rsidR="00D607CA" w:rsidRPr="00D11C9D">
        <w:rPr>
          <w:rFonts w:ascii="Arial" w:hAnsi="Arial" w:cs="Arial"/>
          <w:shd w:val="clear" w:color="auto" w:fill="FFFFFF"/>
        </w:rPr>
        <w:t xml:space="preserve"> The main aims oof the strategy are the 4 P’s, to Prevent, Pursue, Protect and Prepare. </w:t>
      </w:r>
    </w:p>
    <w:p w14:paraId="0D41940C" w14:textId="7DABC69A" w:rsidR="00D24F9E" w:rsidRPr="00D11C9D" w:rsidRDefault="00D607CA" w:rsidP="00D11C9D">
      <w:pPr>
        <w:spacing w:line="360" w:lineRule="auto"/>
        <w:rPr>
          <w:rFonts w:ascii="Arial" w:hAnsi="Arial" w:cs="Arial"/>
          <w:shd w:val="clear" w:color="auto" w:fill="FFFFFF"/>
        </w:rPr>
      </w:pPr>
      <w:r w:rsidRPr="00D11C9D">
        <w:rPr>
          <w:rFonts w:ascii="Arial" w:hAnsi="Arial" w:cs="Arial"/>
          <w:shd w:val="clear" w:color="auto" w:fill="FFFFFF"/>
        </w:rPr>
        <w:t xml:space="preserve">Section 325 to 327B of the Criminal Justice Act 2003 </w:t>
      </w:r>
      <w:r w:rsidR="003C50D4" w:rsidRPr="00D11C9D">
        <w:rPr>
          <w:rFonts w:ascii="Arial" w:hAnsi="Arial" w:cs="Arial"/>
          <w:shd w:val="clear" w:color="auto" w:fill="FFFFFF"/>
        </w:rPr>
        <w:t>established</w:t>
      </w:r>
      <w:r w:rsidRPr="00D11C9D">
        <w:rPr>
          <w:rFonts w:ascii="Arial" w:hAnsi="Arial" w:cs="Arial"/>
          <w:shd w:val="clear" w:color="auto" w:fill="FFFFFF"/>
        </w:rPr>
        <w:t xml:space="preserve"> the multi-agency public </w:t>
      </w:r>
      <w:r w:rsidR="003C50D4" w:rsidRPr="00D11C9D">
        <w:rPr>
          <w:rFonts w:ascii="Arial" w:hAnsi="Arial" w:cs="Arial"/>
          <w:shd w:val="clear" w:color="auto" w:fill="FFFFFF"/>
        </w:rPr>
        <w:t>protection</w:t>
      </w:r>
      <w:r w:rsidRPr="00D11C9D">
        <w:rPr>
          <w:rFonts w:ascii="Arial" w:hAnsi="Arial" w:cs="Arial"/>
          <w:shd w:val="clear" w:color="auto" w:fill="FFFFFF"/>
        </w:rPr>
        <w:t xml:space="preserve"> arrangements (MAPPA). MAPPA was created in order to protect the public, especially the victims of crime from serious harm by dangerous offenders. It </w:t>
      </w:r>
      <w:r w:rsidR="003C50D4" w:rsidRPr="00D11C9D">
        <w:rPr>
          <w:rFonts w:ascii="Arial" w:hAnsi="Arial" w:cs="Arial"/>
          <w:shd w:val="clear" w:color="auto" w:fill="FFFFFF"/>
        </w:rPr>
        <w:t>demands</w:t>
      </w:r>
      <w:r w:rsidRPr="00D11C9D">
        <w:rPr>
          <w:rFonts w:ascii="Arial" w:hAnsi="Arial" w:cs="Arial"/>
          <w:shd w:val="clear" w:color="auto" w:fill="FFFFFF"/>
        </w:rPr>
        <w:t xml:space="preserve"> that </w:t>
      </w:r>
      <w:r w:rsidR="003C50D4" w:rsidRPr="00D11C9D">
        <w:rPr>
          <w:rFonts w:ascii="Arial" w:hAnsi="Arial" w:cs="Arial"/>
          <w:shd w:val="clear" w:color="auto" w:fill="FFFFFF"/>
        </w:rPr>
        <w:t>criminal</w:t>
      </w:r>
      <w:r w:rsidRPr="00D11C9D">
        <w:rPr>
          <w:rFonts w:ascii="Arial" w:hAnsi="Arial" w:cs="Arial"/>
          <w:shd w:val="clear" w:color="auto" w:fill="FFFFFF"/>
        </w:rPr>
        <w:t xml:space="preserve"> justice agencies and other partner agencies work together with these offenders. </w:t>
      </w:r>
      <w:r w:rsidRPr="00D11C9D">
        <w:rPr>
          <w:rFonts w:ascii="Arial" w:hAnsi="Arial" w:cs="Arial"/>
          <w:shd w:val="clear" w:color="auto" w:fill="FFFFFF"/>
        </w:rPr>
        <w:lastRenderedPageBreak/>
        <w:t xml:space="preserve">Thereby </w:t>
      </w:r>
      <w:r w:rsidR="004B09DC" w:rsidRPr="00D11C9D">
        <w:rPr>
          <w:rFonts w:ascii="Arial" w:hAnsi="Arial" w:cs="Arial"/>
          <w:shd w:val="clear" w:color="auto" w:fill="FFFFFF"/>
        </w:rPr>
        <w:t>sharing information and combining resources results in the best risk management for each offender.</w:t>
      </w:r>
      <w:r w:rsidRPr="00D11C9D">
        <w:rPr>
          <w:rFonts w:ascii="Arial" w:hAnsi="Arial" w:cs="Arial"/>
          <w:shd w:val="clear" w:color="auto" w:fill="FFFFFF"/>
        </w:rPr>
        <w:t xml:space="preserve"> </w:t>
      </w:r>
      <w:r w:rsidRPr="00D11C9D">
        <w:rPr>
          <w:rFonts w:ascii="Arial" w:hAnsi="Arial" w:cs="Arial"/>
          <w:shd w:val="clear" w:color="auto" w:fill="FFFFFF"/>
        </w:rPr>
        <w:t>(Gov.uk, 2014)</w:t>
      </w:r>
    </w:p>
    <w:p w14:paraId="0AD101F4" w14:textId="6DC3482D" w:rsidR="004B09DC" w:rsidRPr="00D11C9D" w:rsidRDefault="004B09DC" w:rsidP="00D11C9D">
      <w:pPr>
        <w:pStyle w:val="NormalWeb"/>
        <w:shd w:val="clear" w:color="auto" w:fill="FFFFFF"/>
        <w:spacing w:before="0" w:beforeAutospacing="0" w:after="384" w:afterAutospacing="0" w:line="360" w:lineRule="auto"/>
        <w:rPr>
          <w:rFonts w:ascii="Arial" w:hAnsi="Arial" w:cs="Arial"/>
          <w:sz w:val="22"/>
          <w:szCs w:val="22"/>
          <w:shd w:val="clear" w:color="auto" w:fill="FFFFFF"/>
        </w:rPr>
      </w:pPr>
      <w:r w:rsidRPr="00D11C9D">
        <w:rPr>
          <w:rFonts w:ascii="Arial" w:hAnsi="Arial" w:cs="Arial"/>
          <w:sz w:val="22"/>
          <w:szCs w:val="22"/>
          <w:shd w:val="clear" w:color="auto" w:fill="FFFFFF"/>
        </w:rPr>
        <w:t xml:space="preserve">This means the </w:t>
      </w:r>
      <w:r w:rsidR="003C50D4" w:rsidRPr="00D11C9D">
        <w:rPr>
          <w:rFonts w:ascii="Arial" w:hAnsi="Arial" w:cs="Arial"/>
          <w:sz w:val="22"/>
          <w:szCs w:val="22"/>
          <w:shd w:val="clear" w:color="auto" w:fill="FFFFFF"/>
        </w:rPr>
        <w:t>police;</w:t>
      </w:r>
      <w:r w:rsidRPr="00D11C9D">
        <w:rPr>
          <w:rFonts w:ascii="Arial" w:hAnsi="Arial" w:cs="Arial"/>
          <w:sz w:val="22"/>
          <w:szCs w:val="22"/>
          <w:shd w:val="clear" w:color="auto" w:fill="FFFFFF"/>
        </w:rPr>
        <w:t xml:space="preserve"> the prison service and the probation service have a better chance of managing an offender and therefore protecting their victims and the public from further crime. </w:t>
      </w:r>
    </w:p>
    <w:p w14:paraId="128BF7B1" w14:textId="379EB22C" w:rsidR="004B09DC" w:rsidRPr="00D11C9D" w:rsidRDefault="004B09DC" w:rsidP="00D11C9D">
      <w:pPr>
        <w:pStyle w:val="NormalWeb"/>
        <w:shd w:val="clear" w:color="auto" w:fill="FFFFFF"/>
        <w:spacing w:before="0" w:beforeAutospacing="0" w:after="384" w:afterAutospacing="0" w:line="360" w:lineRule="auto"/>
        <w:rPr>
          <w:rFonts w:ascii="Arial" w:hAnsi="Arial" w:cs="Arial"/>
          <w:sz w:val="22"/>
          <w:szCs w:val="22"/>
          <w:shd w:val="clear" w:color="auto" w:fill="FFFFFF"/>
        </w:rPr>
      </w:pPr>
      <w:r w:rsidRPr="00D11C9D">
        <w:rPr>
          <w:rFonts w:ascii="Arial" w:hAnsi="Arial" w:cs="Arial"/>
          <w:sz w:val="22"/>
          <w:szCs w:val="22"/>
          <w:shd w:val="clear" w:color="auto" w:fill="FFFFFF"/>
        </w:rPr>
        <w:t xml:space="preserve">MARAC is a Multi-agency Risk Assessment Conference which is a meeting whereby information is shared on the highest risk domestic abuse cases. </w:t>
      </w:r>
      <w:r w:rsidR="003D57A6" w:rsidRPr="00D11C9D">
        <w:rPr>
          <w:rFonts w:ascii="Arial" w:hAnsi="Arial" w:cs="Arial"/>
          <w:sz w:val="22"/>
          <w:szCs w:val="22"/>
          <w:shd w:val="clear" w:color="auto" w:fill="FFFFFF"/>
        </w:rPr>
        <w:t xml:space="preserve">Usually the referral can come from submission by police of a PPN (Police Protection Notice) in which an officer submits concerns they have for a vulnerable person at risk and this gets sent to the public protection unit. </w:t>
      </w:r>
      <w:r w:rsidRPr="00D11C9D">
        <w:rPr>
          <w:rFonts w:ascii="Arial" w:hAnsi="Arial" w:cs="Arial"/>
          <w:sz w:val="22"/>
          <w:szCs w:val="22"/>
          <w:shd w:val="clear" w:color="auto" w:fill="FFFFFF"/>
        </w:rPr>
        <w:t>In the</w:t>
      </w:r>
      <w:r w:rsidR="003D57A6" w:rsidRPr="00D11C9D">
        <w:rPr>
          <w:rFonts w:ascii="Arial" w:hAnsi="Arial" w:cs="Arial"/>
          <w:sz w:val="22"/>
          <w:szCs w:val="22"/>
          <w:shd w:val="clear" w:color="auto" w:fill="FFFFFF"/>
        </w:rPr>
        <w:t xml:space="preserve"> MARAC</w:t>
      </w:r>
      <w:r w:rsidRPr="00D11C9D">
        <w:rPr>
          <w:rFonts w:ascii="Arial" w:hAnsi="Arial" w:cs="Arial"/>
          <w:sz w:val="22"/>
          <w:szCs w:val="22"/>
          <w:shd w:val="clear" w:color="auto" w:fill="FFFFFF"/>
        </w:rPr>
        <w:t xml:space="preserve"> meeting a number of safeguarding organisations get together such as police, social services, child protection, </w:t>
      </w:r>
      <w:r w:rsidR="00FE4E76" w:rsidRPr="00D11C9D">
        <w:rPr>
          <w:rFonts w:ascii="Arial" w:hAnsi="Arial" w:cs="Arial"/>
          <w:sz w:val="22"/>
          <w:szCs w:val="22"/>
          <w:shd w:val="clear" w:color="auto" w:fill="FFFFFF"/>
        </w:rPr>
        <w:t xml:space="preserve">housing practitioners, independent domestic abuse </w:t>
      </w:r>
      <w:r w:rsidR="003C50D4" w:rsidRPr="00D11C9D">
        <w:rPr>
          <w:rFonts w:ascii="Arial" w:hAnsi="Arial" w:cs="Arial"/>
          <w:sz w:val="22"/>
          <w:szCs w:val="22"/>
          <w:shd w:val="clear" w:color="auto" w:fill="FFFFFF"/>
        </w:rPr>
        <w:t>advisors’</w:t>
      </w:r>
      <w:r w:rsidR="00FE4E76" w:rsidRPr="00D11C9D">
        <w:rPr>
          <w:rFonts w:ascii="Arial" w:hAnsi="Arial" w:cs="Arial"/>
          <w:sz w:val="22"/>
          <w:szCs w:val="22"/>
          <w:shd w:val="clear" w:color="auto" w:fill="FFFFFF"/>
        </w:rPr>
        <w:t xml:space="preserve"> probation and other relevant specialists and voluntary sectors. The information will then be shared between all parties to ensure the best safeguarding can be completed. Figures show that the effectiveness of MARAC has meant that up to 60% of domestic abuse victims have reported no further violence. </w:t>
      </w:r>
      <w:r w:rsidR="00FE4E76" w:rsidRPr="00D11C9D">
        <w:rPr>
          <w:rFonts w:ascii="Arial" w:hAnsi="Arial" w:cs="Arial"/>
          <w:sz w:val="22"/>
          <w:szCs w:val="22"/>
          <w:shd w:val="clear" w:color="auto" w:fill="FFFFFF"/>
        </w:rPr>
        <w:t>(Save Lives, n.d.)</w:t>
      </w:r>
    </w:p>
    <w:p w14:paraId="6222A68E" w14:textId="74AA9A7B" w:rsidR="003D57A6" w:rsidRPr="00D11C9D" w:rsidRDefault="00FE4E76" w:rsidP="00D11C9D">
      <w:pPr>
        <w:pStyle w:val="NormalWeb"/>
        <w:shd w:val="clear" w:color="auto" w:fill="FFFFFF"/>
        <w:spacing w:before="0" w:beforeAutospacing="0" w:after="384" w:afterAutospacing="0" w:line="360" w:lineRule="auto"/>
        <w:rPr>
          <w:rFonts w:ascii="Arial" w:hAnsi="Arial" w:cs="Arial"/>
          <w:sz w:val="22"/>
          <w:szCs w:val="22"/>
          <w:shd w:val="clear" w:color="auto" w:fill="FFFFFF"/>
        </w:rPr>
      </w:pPr>
      <w:r w:rsidRPr="00D11C9D">
        <w:rPr>
          <w:rFonts w:ascii="Arial" w:hAnsi="Arial" w:cs="Arial"/>
          <w:sz w:val="22"/>
          <w:szCs w:val="22"/>
          <w:shd w:val="clear" w:color="auto" w:fill="FFFFFF"/>
        </w:rPr>
        <w:t xml:space="preserve">It is clear that the most vulnerable of our society are victims and the police </w:t>
      </w:r>
      <w:r w:rsidR="003C50D4" w:rsidRPr="00D11C9D">
        <w:rPr>
          <w:rFonts w:ascii="Arial" w:hAnsi="Arial" w:cs="Arial"/>
          <w:sz w:val="22"/>
          <w:szCs w:val="22"/>
          <w:shd w:val="clear" w:color="auto" w:fill="FFFFFF"/>
        </w:rPr>
        <w:t>have multiple</w:t>
      </w:r>
      <w:r w:rsidRPr="00D11C9D">
        <w:rPr>
          <w:rFonts w:ascii="Arial" w:hAnsi="Arial" w:cs="Arial"/>
          <w:sz w:val="22"/>
          <w:szCs w:val="22"/>
          <w:shd w:val="clear" w:color="auto" w:fill="FFFFFF"/>
        </w:rPr>
        <w:t xml:space="preserve"> tools and partner agencies on hand to reduce the risk of becoming a repeat victim and reducing the most serious of abuse cases on a national scale. </w:t>
      </w:r>
    </w:p>
    <w:p w14:paraId="0089429B" w14:textId="22E6D7DC" w:rsidR="003D57A6" w:rsidRPr="00D11C9D" w:rsidRDefault="003D57A6" w:rsidP="00D11C9D">
      <w:pPr>
        <w:pStyle w:val="NormalWeb"/>
        <w:shd w:val="clear" w:color="auto" w:fill="FFFFFF"/>
        <w:spacing w:before="0" w:beforeAutospacing="0" w:after="384" w:afterAutospacing="0" w:line="360" w:lineRule="auto"/>
        <w:rPr>
          <w:rFonts w:ascii="Arial" w:hAnsi="Arial" w:cs="Arial"/>
          <w:sz w:val="22"/>
          <w:szCs w:val="22"/>
          <w:shd w:val="clear" w:color="auto" w:fill="FFFFFF"/>
        </w:rPr>
      </w:pPr>
      <w:r w:rsidRPr="00D11C9D">
        <w:rPr>
          <w:rFonts w:ascii="Arial" w:hAnsi="Arial" w:cs="Arial"/>
          <w:sz w:val="22"/>
          <w:szCs w:val="22"/>
          <w:shd w:val="clear" w:color="auto" w:fill="FFFFFF"/>
        </w:rPr>
        <w:t>Word Count – 1071</w:t>
      </w:r>
    </w:p>
    <w:p w14:paraId="038CD500" w14:textId="77777777" w:rsidR="003D57A6" w:rsidRPr="00D11C9D" w:rsidRDefault="003D57A6" w:rsidP="00D11C9D">
      <w:pPr>
        <w:spacing w:line="360" w:lineRule="auto"/>
        <w:rPr>
          <w:rFonts w:ascii="Arial" w:hAnsi="Arial" w:cs="Arial"/>
        </w:rPr>
      </w:pPr>
      <w:r w:rsidRPr="00D11C9D">
        <w:rPr>
          <w:rFonts w:ascii="Arial" w:eastAsia="Calibri" w:hAnsi="Arial" w:cs="Arial"/>
          <w:b/>
          <w:bCs/>
        </w:rPr>
        <w:t>Evidence based policing/criminology and crime prevention/criminal Justice</w:t>
      </w:r>
    </w:p>
    <w:p w14:paraId="4CD41539" w14:textId="3FDA1416" w:rsidR="003D57A6" w:rsidRPr="00D11C9D" w:rsidRDefault="003D57A6" w:rsidP="00D11C9D">
      <w:pPr>
        <w:spacing w:line="360" w:lineRule="auto"/>
        <w:rPr>
          <w:rFonts w:ascii="Arial" w:eastAsia="Calibri" w:hAnsi="Arial" w:cs="Arial"/>
          <w:b/>
          <w:bCs/>
        </w:rPr>
      </w:pPr>
      <w:r w:rsidRPr="00D11C9D">
        <w:rPr>
          <w:rFonts w:ascii="Arial" w:eastAsia="Calibri" w:hAnsi="Arial" w:cs="Arial"/>
          <w:b/>
          <w:bCs/>
        </w:rPr>
        <w:t xml:space="preserve">Critically analyse the concept of evidence-based policing and ‘what works’ in policing evaluating crime prevention theories and strategies and considering the options open to reduce re offending. </w:t>
      </w:r>
    </w:p>
    <w:p w14:paraId="5D891DCF" w14:textId="77777777" w:rsidR="00D11C9D" w:rsidRPr="00D11C9D" w:rsidRDefault="00D11C9D" w:rsidP="00D11C9D">
      <w:pPr>
        <w:spacing w:line="360" w:lineRule="auto"/>
        <w:rPr>
          <w:rFonts w:ascii="Arial" w:hAnsi="Arial" w:cs="Arial"/>
        </w:rPr>
      </w:pPr>
      <w:r w:rsidRPr="00D11C9D">
        <w:rPr>
          <w:rFonts w:ascii="Arial" w:hAnsi="Arial" w:cs="Arial"/>
        </w:rPr>
        <w:t>Evidence based policing is an approach whereby police officers and staff use the best available evidence to inform and challenge policing policy and practice. EBP is broadly based on the ideas of Laurence Sherman, whose theory suggests that scientific evaluations should inform policing decisions.</w:t>
      </w:r>
    </w:p>
    <w:p w14:paraId="704982C9" w14:textId="77777777" w:rsidR="00D11C9D" w:rsidRPr="00D11C9D" w:rsidRDefault="00D11C9D" w:rsidP="00D11C9D">
      <w:pPr>
        <w:spacing w:line="360" w:lineRule="auto"/>
        <w:rPr>
          <w:rFonts w:ascii="Arial" w:hAnsi="Arial" w:cs="Arial"/>
        </w:rPr>
      </w:pPr>
      <w:r w:rsidRPr="00D11C9D">
        <w:rPr>
          <w:rFonts w:ascii="Arial" w:hAnsi="Arial" w:cs="Arial"/>
        </w:rPr>
        <w:t xml:space="preserve">“It suggests that just doing research is not enough and that proactive efforts are required to push accumulated research evidence into practice through national and community guidelines. These guidelines can then focus on house evaluations of what works best across agencies, units, victims, and officers. Statistical adjustments for the risk factors shaping </w:t>
      </w:r>
      <w:r w:rsidRPr="00D11C9D">
        <w:rPr>
          <w:rFonts w:ascii="Arial" w:hAnsi="Arial" w:cs="Arial"/>
        </w:rPr>
        <w:lastRenderedPageBreak/>
        <w:t>crime can provide fair comparisons across police units, including national rankings of police agencies by their crime prevention effectiveness.” (Sherman, 1984)</w:t>
      </w:r>
    </w:p>
    <w:p w14:paraId="4F2B4B22" w14:textId="77777777" w:rsidR="00D11C9D" w:rsidRPr="00D11C9D" w:rsidRDefault="00D11C9D" w:rsidP="00D11C9D">
      <w:pPr>
        <w:spacing w:line="360" w:lineRule="auto"/>
        <w:rPr>
          <w:rFonts w:ascii="Arial" w:hAnsi="Arial" w:cs="Arial"/>
        </w:rPr>
      </w:pPr>
      <w:r w:rsidRPr="00D11C9D">
        <w:rPr>
          <w:rFonts w:ascii="Arial" w:hAnsi="Arial" w:cs="Arial"/>
        </w:rPr>
        <w:t>One model used in evidence-based policing is the ATLAS model. Ask – Test - Learn – Adapt. The model allows officers to ask challenging questions on how they can improve, reflect on current practise, and build a hypothesis. The test element then allows the testing and evaluation of new ideas, approaches, and hypotheses.  The learn aspect allows for reflection on whether the new and existing approaches have the desired effect and if policies work in the real world in the ever-changing society. The adapt aspect allows adaption to current practices and policies based on the best available evidence. This model pathed the way for the ‘What Works’ model. (College of Policing, 2016)</w:t>
      </w:r>
    </w:p>
    <w:p w14:paraId="4AEE49C4" w14:textId="77777777" w:rsidR="00D11C9D" w:rsidRPr="00D11C9D" w:rsidRDefault="00D11C9D" w:rsidP="00D11C9D">
      <w:pPr>
        <w:spacing w:line="360" w:lineRule="auto"/>
        <w:rPr>
          <w:rFonts w:ascii="Arial" w:hAnsi="Arial" w:cs="Arial"/>
        </w:rPr>
      </w:pPr>
      <w:r w:rsidRPr="00D11C9D">
        <w:rPr>
          <w:rFonts w:ascii="Arial" w:hAnsi="Arial" w:cs="Arial"/>
        </w:rPr>
        <w:t>The ‘What Works’ initiative is designed to improve the way the government and other agencies in the public sector create, share and use high quality evidence for decision making. It sets out that all decision making should be made using the best possible evidence available. The What Works Network consists of 9 independent centres, 3 affiliate members and one associate member.</w:t>
      </w:r>
    </w:p>
    <w:p w14:paraId="3290CC0E" w14:textId="77777777" w:rsidR="00D11C9D" w:rsidRPr="00D11C9D" w:rsidRDefault="00D11C9D" w:rsidP="00D11C9D">
      <w:pPr>
        <w:shd w:val="clear" w:color="auto" w:fill="FFFFFF"/>
        <w:spacing w:after="75" w:line="360" w:lineRule="auto"/>
        <w:rPr>
          <w:rFonts w:ascii="Arial" w:eastAsia="Times New Roman" w:hAnsi="Arial" w:cs="Arial"/>
          <w:lang w:eastAsia="en-GB"/>
        </w:rPr>
      </w:pPr>
      <w:r w:rsidRPr="00D11C9D">
        <w:rPr>
          <w:rFonts w:ascii="Arial" w:eastAsia="Times New Roman" w:hAnsi="Arial" w:cs="Arial"/>
          <w:lang w:eastAsia="en-GB"/>
        </w:rPr>
        <w:t xml:space="preserve">The centres help to </w:t>
      </w:r>
      <w:r w:rsidRPr="009174A9">
        <w:rPr>
          <w:rFonts w:ascii="Arial" w:eastAsia="Times New Roman" w:hAnsi="Arial" w:cs="Arial"/>
          <w:lang w:eastAsia="en-GB"/>
        </w:rPr>
        <w:t>collat</w:t>
      </w:r>
      <w:r w:rsidRPr="00D11C9D">
        <w:rPr>
          <w:rFonts w:ascii="Arial" w:eastAsia="Times New Roman" w:hAnsi="Arial" w:cs="Arial"/>
          <w:lang w:eastAsia="en-GB"/>
        </w:rPr>
        <w:t>e</w:t>
      </w:r>
      <w:r w:rsidRPr="009174A9">
        <w:rPr>
          <w:rFonts w:ascii="Arial" w:eastAsia="Times New Roman" w:hAnsi="Arial" w:cs="Arial"/>
          <w:lang w:eastAsia="en-GB"/>
        </w:rPr>
        <w:t xml:space="preserve"> existing evidence on the effectiveness of programmes and practices</w:t>
      </w:r>
      <w:r w:rsidRPr="00D11C9D">
        <w:rPr>
          <w:rFonts w:ascii="Arial" w:eastAsia="Times New Roman" w:hAnsi="Arial" w:cs="Arial"/>
          <w:lang w:eastAsia="en-GB"/>
        </w:rPr>
        <w:t xml:space="preserve">, </w:t>
      </w:r>
      <w:r w:rsidRPr="009174A9">
        <w:rPr>
          <w:rFonts w:ascii="Arial" w:eastAsia="Times New Roman" w:hAnsi="Arial" w:cs="Arial"/>
          <w:lang w:eastAsia="en-GB"/>
        </w:rPr>
        <w:t>produc</w:t>
      </w:r>
      <w:r w:rsidRPr="00D11C9D">
        <w:rPr>
          <w:rFonts w:ascii="Arial" w:eastAsia="Times New Roman" w:hAnsi="Arial" w:cs="Arial"/>
          <w:lang w:eastAsia="en-GB"/>
        </w:rPr>
        <w:t>e</w:t>
      </w:r>
      <w:r w:rsidRPr="009174A9">
        <w:rPr>
          <w:rFonts w:ascii="Arial" w:eastAsia="Times New Roman" w:hAnsi="Arial" w:cs="Arial"/>
          <w:lang w:eastAsia="en-GB"/>
        </w:rPr>
        <w:t xml:space="preserve"> high quality synthesis reports and systematic reviews in areas where they do not currently exist</w:t>
      </w:r>
      <w:r w:rsidRPr="00D11C9D">
        <w:rPr>
          <w:rFonts w:ascii="Arial" w:eastAsia="Times New Roman" w:hAnsi="Arial" w:cs="Arial"/>
          <w:lang w:eastAsia="en-GB"/>
        </w:rPr>
        <w:t xml:space="preserve">, </w:t>
      </w:r>
      <w:r w:rsidRPr="009174A9">
        <w:rPr>
          <w:rFonts w:ascii="Arial" w:eastAsia="Times New Roman" w:hAnsi="Arial" w:cs="Arial"/>
          <w:lang w:eastAsia="en-GB"/>
        </w:rPr>
        <w:t>asses</w:t>
      </w:r>
      <w:r w:rsidRPr="00D11C9D">
        <w:rPr>
          <w:rFonts w:ascii="Arial" w:eastAsia="Times New Roman" w:hAnsi="Arial" w:cs="Arial"/>
          <w:lang w:eastAsia="en-GB"/>
        </w:rPr>
        <w:t>s</w:t>
      </w:r>
      <w:r w:rsidRPr="009174A9">
        <w:rPr>
          <w:rFonts w:ascii="Arial" w:eastAsia="Times New Roman" w:hAnsi="Arial" w:cs="Arial"/>
          <w:lang w:eastAsia="en-GB"/>
        </w:rPr>
        <w:t xml:space="preserve"> the effectiveness of policies and practices against an agreed set of outcomes</w:t>
      </w:r>
      <w:r w:rsidRPr="00D11C9D">
        <w:rPr>
          <w:rFonts w:ascii="Arial" w:eastAsia="Times New Roman" w:hAnsi="Arial" w:cs="Arial"/>
          <w:lang w:eastAsia="en-GB"/>
        </w:rPr>
        <w:t xml:space="preserve">, </w:t>
      </w:r>
      <w:r w:rsidRPr="009174A9">
        <w:rPr>
          <w:rFonts w:ascii="Arial" w:eastAsia="Times New Roman" w:hAnsi="Arial" w:cs="Arial"/>
          <w:lang w:eastAsia="en-GB"/>
        </w:rPr>
        <w:t>fil</w:t>
      </w:r>
      <w:r w:rsidRPr="00D11C9D">
        <w:rPr>
          <w:rFonts w:ascii="Arial" w:eastAsia="Times New Roman" w:hAnsi="Arial" w:cs="Arial"/>
          <w:lang w:eastAsia="en-GB"/>
        </w:rPr>
        <w:t>l in</w:t>
      </w:r>
      <w:r w:rsidRPr="009174A9">
        <w:rPr>
          <w:rFonts w:ascii="Arial" w:eastAsia="Times New Roman" w:hAnsi="Arial" w:cs="Arial"/>
          <w:lang w:eastAsia="en-GB"/>
        </w:rPr>
        <w:t xml:space="preserve"> gaps in the evidence base by commissioning new trials and evaluations</w:t>
      </w:r>
      <w:r w:rsidRPr="00D11C9D">
        <w:rPr>
          <w:rFonts w:ascii="Arial" w:eastAsia="Times New Roman" w:hAnsi="Arial" w:cs="Arial"/>
          <w:lang w:eastAsia="en-GB"/>
        </w:rPr>
        <w:t xml:space="preserve">, </w:t>
      </w:r>
      <w:r w:rsidRPr="009174A9">
        <w:rPr>
          <w:rFonts w:ascii="Arial" w:eastAsia="Times New Roman" w:hAnsi="Arial" w:cs="Arial"/>
          <w:lang w:eastAsia="en-GB"/>
        </w:rPr>
        <w:t>shar</w:t>
      </w:r>
      <w:r w:rsidRPr="00D11C9D">
        <w:rPr>
          <w:rFonts w:ascii="Arial" w:eastAsia="Times New Roman" w:hAnsi="Arial" w:cs="Arial"/>
          <w:lang w:eastAsia="en-GB"/>
        </w:rPr>
        <w:t>e</w:t>
      </w:r>
      <w:r w:rsidRPr="009174A9">
        <w:rPr>
          <w:rFonts w:ascii="Arial" w:eastAsia="Times New Roman" w:hAnsi="Arial" w:cs="Arial"/>
          <w:lang w:eastAsia="en-GB"/>
        </w:rPr>
        <w:t xml:space="preserve"> findings in an accessible way</w:t>
      </w:r>
      <w:r w:rsidRPr="00D11C9D">
        <w:rPr>
          <w:rFonts w:ascii="Arial" w:eastAsia="Times New Roman" w:hAnsi="Arial" w:cs="Arial"/>
          <w:lang w:eastAsia="en-GB"/>
        </w:rPr>
        <w:t xml:space="preserve"> and </w:t>
      </w:r>
      <w:r w:rsidRPr="009174A9">
        <w:rPr>
          <w:rFonts w:ascii="Arial" w:eastAsia="Times New Roman" w:hAnsi="Arial" w:cs="Arial"/>
          <w:lang w:eastAsia="en-GB"/>
        </w:rPr>
        <w:t>support practitioners, commissioners and policymakers to use these findings to inform their decisions</w:t>
      </w:r>
      <w:r w:rsidRPr="00D11C9D">
        <w:rPr>
          <w:rFonts w:ascii="Arial" w:eastAsia="Times New Roman" w:hAnsi="Arial" w:cs="Arial"/>
          <w:lang w:eastAsia="en-GB"/>
        </w:rPr>
        <w:t xml:space="preserve">. (Cabinet Office, 2013) </w:t>
      </w:r>
    </w:p>
    <w:p w14:paraId="77F1057B" w14:textId="77777777" w:rsidR="00D11C9D" w:rsidRPr="00D11C9D" w:rsidRDefault="00D11C9D" w:rsidP="00D11C9D">
      <w:pPr>
        <w:shd w:val="clear" w:color="auto" w:fill="FFFFFF"/>
        <w:spacing w:after="75" w:line="360" w:lineRule="auto"/>
        <w:rPr>
          <w:rFonts w:ascii="Arial" w:eastAsia="Times New Roman" w:hAnsi="Arial" w:cs="Arial"/>
          <w:lang w:eastAsia="en-GB"/>
        </w:rPr>
      </w:pPr>
      <w:r w:rsidRPr="00D11C9D">
        <w:rPr>
          <w:rFonts w:ascii="Arial" w:eastAsia="Times New Roman" w:hAnsi="Arial" w:cs="Arial"/>
          <w:lang w:eastAsia="en-GB"/>
        </w:rPr>
        <w:t>The policy areas of the centres include health and social care, educational achievement, crime reduction, early intervention, economic growth, improved quality of life for older people, wellbeing, and homelessness care. (What Works Network, 2014)</w:t>
      </w:r>
    </w:p>
    <w:p w14:paraId="746C3C10" w14:textId="77777777" w:rsidR="00D11C9D" w:rsidRPr="00D11C9D" w:rsidRDefault="00D11C9D" w:rsidP="00D11C9D">
      <w:pPr>
        <w:shd w:val="clear" w:color="auto" w:fill="FFFFFF"/>
        <w:spacing w:after="75" w:line="360" w:lineRule="auto"/>
        <w:rPr>
          <w:rFonts w:ascii="Arial" w:eastAsia="Times New Roman" w:hAnsi="Arial" w:cs="Arial"/>
          <w:lang w:eastAsia="en-GB"/>
        </w:rPr>
      </w:pPr>
    </w:p>
    <w:p w14:paraId="77491FBB" w14:textId="77777777" w:rsidR="00D11C9D" w:rsidRPr="00D11C9D" w:rsidRDefault="00D11C9D" w:rsidP="00D11C9D">
      <w:pPr>
        <w:shd w:val="clear" w:color="auto" w:fill="FFFFFF"/>
        <w:spacing w:after="75" w:line="360" w:lineRule="auto"/>
        <w:rPr>
          <w:rFonts w:ascii="Arial" w:eastAsia="Times New Roman" w:hAnsi="Arial" w:cs="Arial"/>
          <w:lang w:eastAsia="en-GB"/>
        </w:rPr>
      </w:pPr>
      <w:r w:rsidRPr="00D11C9D">
        <w:rPr>
          <w:rFonts w:ascii="Arial" w:eastAsia="Times New Roman" w:hAnsi="Arial" w:cs="Arial"/>
          <w:lang w:eastAsia="en-GB"/>
        </w:rPr>
        <w:t>Jerry Ratcliffe created a table to explain the ‘what works’ principle and to aid officers in deciding what information is deemed evidential and credible. The table known as the ‘Evidence hierarchy for policy decision-making’ sets out colour coded information from what works at the top in the given context, to what’s promising and worth a look at with more in depth study, to what’s interesting and maybe worth looking at but better study and research is defiantly required and at the bottom what’s suspect if presented as the only source of evidence. (Ratcliffe, 2018)</w:t>
      </w:r>
    </w:p>
    <w:p w14:paraId="4B5334C1" w14:textId="77777777" w:rsidR="00D11C9D" w:rsidRPr="00D11C9D" w:rsidRDefault="00D11C9D" w:rsidP="00D11C9D">
      <w:pPr>
        <w:shd w:val="clear" w:color="auto" w:fill="FFFFFF"/>
        <w:spacing w:after="75" w:line="360" w:lineRule="auto"/>
        <w:rPr>
          <w:rFonts w:ascii="Arial" w:eastAsia="Times New Roman" w:hAnsi="Arial" w:cs="Arial"/>
          <w:lang w:eastAsia="en-GB"/>
        </w:rPr>
      </w:pPr>
    </w:p>
    <w:p w14:paraId="521BB8A3" w14:textId="77777777" w:rsidR="00D11C9D" w:rsidRPr="00D11C9D" w:rsidRDefault="00D11C9D" w:rsidP="00D11C9D">
      <w:pPr>
        <w:spacing w:line="360" w:lineRule="auto"/>
        <w:rPr>
          <w:rFonts w:ascii="Arial" w:eastAsia="Times New Roman" w:hAnsi="Arial" w:cs="Arial"/>
          <w:lang w:eastAsia="en-GB"/>
        </w:rPr>
      </w:pPr>
      <w:r w:rsidRPr="00D11C9D">
        <w:rPr>
          <w:rFonts w:ascii="Arial" w:eastAsia="Times New Roman" w:hAnsi="Arial" w:cs="Arial"/>
          <w:lang w:eastAsia="en-GB"/>
        </w:rPr>
        <w:lastRenderedPageBreak/>
        <w:t>Unfortunately, in today’s ever-changing society a one rule fits all approach into decision making seems not only lazy but unconventional. Different situations and incidents require individual and unique thinking and approaches. What may have been evidential circumstances in on crime may be completely irrelevant in another. That’s when we find ourselves conflicted by what works vs what matters. I believe that evidence-based policing can be effective, but the EBP thought process must be consistent throughout the forces and monitored to see the true effectiveness.</w:t>
      </w:r>
    </w:p>
    <w:p w14:paraId="0C872DF8" w14:textId="77777777" w:rsidR="00D11C9D" w:rsidRPr="00D11C9D" w:rsidRDefault="00D11C9D" w:rsidP="00D11C9D">
      <w:pPr>
        <w:spacing w:line="360" w:lineRule="auto"/>
        <w:rPr>
          <w:rFonts w:ascii="Arial" w:eastAsia="Times New Roman" w:hAnsi="Arial" w:cs="Arial"/>
          <w:lang w:eastAsia="en-GB"/>
        </w:rPr>
      </w:pPr>
      <w:r w:rsidRPr="00D11C9D">
        <w:rPr>
          <w:rFonts w:ascii="Arial" w:eastAsia="Times New Roman" w:hAnsi="Arial" w:cs="Arial"/>
          <w:lang w:eastAsia="en-GB"/>
        </w:rPr>
        <w:t xml:space="preserve">Maybe a look into what is proven to work on the reduction of crime and reoffending may give us an insight to the direction we should be heading in. </w:t>
      </w:r>
    </w:p>
    <w:p w14:paraId="38FB3406" w14:textId="77777777" w:rsidR="00D11C9D" w:rsidRPr="00D11C9D" w:rsidRDefault="00D11C9D" w:rsidP="00D11C9D">
      <w:pPr>
        <w:spacing w:line="360" w:lineRule="auto"/>
        <w:rPr>
          <w:rFonts w:ascii="Arial" w:eastAsia="Times New Roman" w:hAnsi="Arial" w:cs="Arial"/>
          <w:lang w:eastAsia="en-GB"/>
        </w:rPr>
      </w:pPr>
      <w:r w:rsidRPr="00D11C9D">
        <w:rPr>
          <w:rFonts w:ascii="Arial" w:eastAsia="Times New Roman" w:hAnsi="Arial" w:cs="Arial"/>
          <w:lang w:eastAsia="en-GB"/>
        </w:rPr>
        <w:t xml:space="preserve">In 2013 a strategy action plan was created by the government to transform the criminal justice system. The plan was created to care for victims making the victims codes and witness charter mandatory for everyone in the Criminal Justice System, along with providing a more joined up response for victims and witnesses from criminal justice partners. </w:t>
      </w:r>
    </w:p>
    <w:p w14:paraId="1807951C" w14:textId="77777777" w:rsidR="00D11C9D" w:rsidRPr="00D11C9D" w:rsidRDefault="00D11C9D" w:rsidP="00D11C9D">
      <w:pPr>
        <w:spacing w:line="360" w:lineRule="auto"/>
        <w:rPr>
          <w:rFonts w:ascii="Arial" w:eastAsia="Times New Roman" w:hAnsi="Arial" w:cs="Arial"/>
          <w:lang w:eastAsia="en-GB"/>
        </w:rPr>
      </w:pPr>
      <w:r w:rsidRPr="00D11C9D">
        <w:rPr>
          <w:rFonts w:ascii="Arial" w:eastAsia="Times New Roman" w:hAnsi="Arial" w:cs="Arial"/>
          <w:lang w:eastAsia="en-GB"/>
        </w:rPr>
        <w:t>The strategy also set out to support police forces to become digital and have a common platform for the digital management oof case information across the system and make streamline digital files nationally implemented. The main aim was to deliver an efficient, effective, accountable, and fair justice process for the public. (Ministry of Justice, 2014)</w:t>
      </w:r>
    </w:p>
    <w:p w14:paraId="75F01F39" w14:textId="77777777" w:rsidR="00D11C9D" w:rsidRPr="00D11C9D" w:rsidRDefault="00D11C9D" w:rsidP="00D11C9D">
      <w:pPr>
        <w:spacing w:line="360" w:lineRule="auto"/>
        <w:rPr>
          <w:rFonts w:ascii="Arial" w:eastAsia="Times New Roman" w:hAnsi="Arial" w:cs="Arial"/>
          <w:lang w:eastAsia="en-GB"/>
        </w:rPr>
      </w:pPr>
      <w:r w:rsidRPr="00D11C9D">
        <w:rPr>
          <w:rFonts w:ascii="Arial" w:eastAsia="Times New Roman" w:hAnsi="Arial" w:cs="Arial"/>
          <w:lang w:eastAsia="en-GB"/>
        </w:rPr>
        <w:t>The report concentrated on protecting the victims of crime, however in 2017 David Lammy published a report titled ‘An independent review into the treatment of, and outcomes for Black, Asian and Minority Ethic individuals (BAME) in the Criminal Justice System.’</w:t>
      </w:r>
    </w:p>
    <w:p w14:paraId="17EAB58F" w14:textId="77777777" w:rsidR="00D11C9D" w:rsidRPr="00D11C9D" w:rsidRDefault="00D11C9D" w:rsidP="00D11C9D">
      <w:pPr>
        <w:spacing w:line="360" w:lineRule="auto"/>
        <w:rPr>
          <w:rFonts w:ascii="Arial" w:eastAsia="Times New Roman" w:hAnsi="Arial" w:cs="Arial"/>
          <w:lang w:eastAsia="en-GB"/>
        </w:rPr>
      </w:pPr>
      <w:r w:rsidRPr="00D11C9D">
        <w:rPr>
          <w:rFonts w:ascii="Arial" w:eastAsia="Times New Roman" w:hAnsi="Arial" w:cs="Arial"/>
          <w:lang w:eastAsia="en-GB"/>
        </w:rPr>
        <w:t>The report reviewed discrimination withing the policing and criminal justice systems in the UK. The report found significant racial bias in the system. The report contained 35 recommendations including introducing assessment of a young offenders. Lammy recommended more scrutiny in data on ethnicity and religion in order to move forward to a fairer system. The report also highlighted gaps in reporting making it almost impossible to assess if disproportionalities are a result of changing rates, sentencing decisions or reoffending rates. (Webster, 2017)</w:t>
      </w:r>
    </w:p>
    <w:p w14:paraId="2243FF80" w14:textId="77777777" w:rsidR="00D11C9D" w:rsidRPr="00D11C9D" w:rsidRDefault="00D11C9D" w:rsidP="00D11C9D">
      <w:pPr>
        <w:spacing w:line="360" w:lineRule="auto"/>
        <w:rPr>
          <w:rFonts w:ascii="Arial" w:eastAsia="Times New Roman" w:hAnsi="Arial" w:cs="Arial"/>
          <w:lang w:eastAsia="en-GB"/>
        </w:rPr>
      </w:pPr>
      <w:r w:rsidRPr="00D11C9D">
        <w:rPr>
          <w:rFonts w:ascii="Arial" w:eastAsia="Times New Roman" w:hAnsi="Arial" w:cs="Arial"/>
          <w:lang w:eastAsia="en-GB"/>
        </w:rPr>
        <w:t>In November 2020 a report was published titles ‘Facing the Facts: Ethnicity and Disadvantage in Britain’ which outlined the disparities between some of the UK’s ethnic groups. The report describes the disadvantages in education, social status and  employment. (The Centre for Social Justice, 2020)</w:t>
      </w:r>
    </w:p>
    <w:p w14:paraId="25AD8F18" w14:textId="10F7D438" w:rsidR="00D11C9D" w:rsidRPr="00D11C9D" w:rsidRDefault="00D11C9D" w:rsidP="00D11C9D">
      <w:pPr>
        <w:spacing w:line="360" w:lineRule="auto"/>
        <w:rPr>
          <w:rFonts w:ascii="Arial" w:eastAsia="Times New Roman" w:hAnsi="Arial" w:cs="Arial"/>
          <w:lang w:eastAsia="en-GB"/>
        </w:rPr>
      </w:pPr>
      <w:r w:rsidRPr="00D11C9D">
        <w:rPr>
          <w:rFonts w:ascii="Arial" w:eastAsia="Times New Roman" w:hAnsi="Arial" w:cs="Arial"/>
          <w:lang w:eastAsia="en-GB"/>
        </w:rPr>
        <w:t xml:space="preserve">The most vulnerable in our communities are our children. Sometimes children face hardships and make bad choices for a number </w:t>
      </w:r>
      <w:r w:rsidR="003C50D4" w:rsidRPr="00D11C9D">
        <w:rPr>
          <w:rFonts w:ascii="Arial" w:eastAsia="Times New Roman" w:hAnsi="Arial" w:cs="Arial"/>
          <w:lang w:eastAsia="en-GB"/>
        </w:rPr>
        <w:t>of</w:t>
      </w:r>
      <w:r w:rsidRPr="00D11C9D">
        <w:rPr>
          <w:rFonts w:ascii="Arial" w:eastAsia="Times New Roman" w:hAnsi="Arial" w:cs="Arial"/>
          <w:lang w:eastAsia="en-GB"/>
        </w:rPr>
        <w:t xml:space="preserve"> reasons that can see them ending up in the criminal justice system. When this happens it is the role of the youth offending team </w:t>
      </w:r>
      <w:r w:rsidRPr="00D11C9D">
        <w:rPr>
          <w:rFonts w:ascii="Arial" w:eastAsia="Times New Roman" w:hAnsi="Arial" w:cs="Arial"/>
          <w:lang w:eastAsia="en-GB"/>
        </w:rPr>
        <w:lastRenderedPageBreak/>
        <w:t>(YOT) who’s role it is to manage and rehabilitate them. The YOT works with several partner agencies to ensure that the child has the best chance of not reoffending. This often involves exploring any adverse childhood experiences (ACE’s) the child may have been subjected to.</w:t>
      </w:r>
    </w:p>
    <w:p w14:paraId="0E574B09" w14:textId="77777777" w:rsidR="00D11C9D" w:rsidRPr="00D11C9D" w:rsidRDefault="00D11C9D" w:rsidP="00D11C9D">
      <w:pPr>
        <w:spacing w:line="360" w:lineRule="auto"/>
        <w:rPr>
          <w:rFonts w:ascii="Arial" w:eastAsia="Times New Roman" w:hAnsi="Arial" w:cs="Arial"/>
          <w:lang w:eastAsia="en-GB"/>
        </w:rPr>
      </w:pPr>
      <w:r w:rsidRPr="00D11C9D">
        <w:rPr>
          <w:rFonts w:ascii="Arial" w:eastAsia="Times New Roman" w:hAnsi="Arial" w:cs="Arial"/>
          <w:lang w:eastAsia="en-GB"/>
        </w:rPr>
        <w:t>There are several reasons that a person reoffends, and it is by understanding these that we can begin to prevent this happening. Some of these factors include drug/alcohol misuse, low self-esteem, lack of support, employment, and accommodation. (Land Works, 2013)</w:t>
      </w:r>
    </w:p>
    <w:p w14:paraId="45E65E67" w14:textId="77777777" w:rsidR="00D11C9D" w:rsidRPr="00D11C9D" w:rsidRDefault="00D11C9D" w:rsidP="00D11C9D">
      <w:pPr>
        <w:spacing w:line="360" w:lineRule="auto"/>
        <w:rPr>
          <w:rFonts w:ascii="Arial" w:eastAsia="Times New Roman" w:hAnsi="Arial" w:cs="Arial"/>
          <w:lang w:eastAsia="en-GB"/>
        </w:rPr>
      </w:pPr>
      <w:r w:rsidRPr="00D11C9D">
        <w:rPr>
          <w:rFonts w:ascii="Arial" w:eastAsia="Times New Roman" w:hAnsi="Arial" w:cs="Arial"/>
          <w:lang w:eastAsia="en-GB"/>
        </w:rPr>
        <w:t xml:space="preserve">The police work with several partner agencies to reduce reoffending and rehabilitate offenders, such as mental health agencies, ACE’s, YOT, social services, prisons, probation and many more. Offending will never stop but with a calibration of agencies and equality and support moving forward it is clear that the system can change and evolve with society to reduce re-offending. </w:t>
      </w:r>
    </w:p>
    <w:p w14:paraId="31C06FDC" w14:textId="77777777" w:rsidR="00D11C9D" w:rsidRPr="00D11C9D" w:rsidRDefault="00D11C9D" w:rsidP="00D11C9D">
      <w:pPr>
        <w:spacing w:line="360" w:lineRule="auto"/>
        <w:rPr>
          <w:rFonts w:ascii="Arial" w:eastAsia="Times New Roman" w:hAnsi="Arial" w:cs="Arial"/>
          <w:lang w:eastAsia="en-GB"/>
        </w:rPr>
      </w:pPr>
      <w:r w:rsidRPr="00D11C9D">
        <w:rPr>
          <w:rFonts w:ascii="Arial" w:eastAsia="Times New Roman" w:hAnsi="Arial" w:cs="Arial"/>
          <w:lang w:eastAsia="en-GB"/>
        </w:rPr>
        <w:t>Word count - 1073</w:t>
      </w:r>
    </w:p>
    <w:p w14:paraId="2C4165DD" w14:textId="77777777" w:rsidR="003D57A6" w:rsidRPr="00D11C9D" w:rsidRDefault="003D57A6" w:rsidP="00D11C9D">
      <w:pPr>
        <w:spacing w:line="360" w:lineRule="auto"/>
        <w:rPr>
          <w:rFonts w:ascii="Arial" w:hAnsi="Arial" w:cs="Arial"/>
        </w:rPr>
      </w:pPr>
    </w:p>
    <w:p w14:paraId="27840899"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Reference list</w:t>
      </w:r>
    </w:p>
    <w:p w14:paraId="0F4AA0AA"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BBC (2020). George Floyd: Hundreds protest outside Cardiff Castle. </w:t>
      </w:r>
      <w:r w:rsidRPr="003C50D4">
        <w:rPr>
          <w:rFonts w:ascii="Arial" w:eastAsia="Times New Roman" w:hAnsi="Arial" w:cs="Arial"/>
          <w:i/>
          <w:iCs/>
          <w:lang w:eastAsia="en-GB"/>
        </w:rPr>
        <w:t>BBC News</w:t>
      </w:r>
      <w:r w:rsidRPr="003C50D4">
        <w:rPr>
          <w:rFonts w:ascii="Arial" w:eastAsia="Times New Roman" w:hAnsi="Arial" w:cs="Arial"/>
          <w:lang w:eastAsia="en-GB"/>
        </w:rPr>
        <w:t>. [online] 31 May. Available at: https://www.bbc.co.uk/news/uk-wales-52869234 [Accessed 7 Feb. 2022].</w:t>
      </w:r>
    </w:p>
    <w:p w14:paraId="3D024D62"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BBC BITESIZE (n.d.). </w:t>
      </w:r>
      <w:r w:rsidRPr="003C50D4">
        <w:rPr>
          <w:rFonts w:ascii="Arial" w:eastAsia="Times New Roman" w:hAnsi="Arial" w:cs="Arial"/>
          <w:i/>
          <w:iCs/>
          <w:lang w:eastAsia="en-GB"/>
        </w:rPr>
        <w:t>Government and legal administration in Anglo-Saxon England, 849-1016 - Anglo-Saxon and Norman society pre-1066 - OCR B - GCSE History Revision - OCR B</w:t>
      </w:r>
      <w:r w:rsidRPr="003C50D4">
        <w:rPr>
          <w:rFonts w:ascii="Arial" w:eastAsia="Times New Roman" w:hAnsi="Arial" w:cs="Arial"/>
          <w:lang w:eastAsia="en-GB"/>
        </w:rPr>
        <w:t>. [online] BBC Bitesize. Available at: https://www.bbc.co.uk/bitesize/guides/zq38tyc/revision/1 [Accessed 16 Sep. 2021].</w:t>
      </w:r>
    </w:p>
    <w:p w14:paraId="1C5F8836"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BBC News (2020). The last 30 minutes of George Floyd’s life. </w:t>
      </w:r>
      <w:r w:rsidRPr="003C50D4">
        <w:rPr>
          <w:rFonts w:ascii="Arial" w:eastAsia="Times New Roman" w:hAnsi="Arial" w:cs="Arial"/>
          <w:i/>
          <w:iCs/>
          <w:lang w:eastAsia="en-GB"/>
        </w:rPr>
        <w:t>BBC News</w:t>
      </w:r>
      <w:r w:rsidRPr="003C50D4">
        <w:rPr>
          <w:rFonts w:ascii="Arial" w:eastAsia="Times New Roman" w:hAnsi="Arial" w:cs="Arial"/>
          <w:lang w:eastAsia="en-GB"/>
        </w:rPr>
        <w:t>. [online] 16 Jul. Available at: https://www.bbc.co.uk/news/world-us-canada-52861726.</w:t>
      </w:r>
    </w:p>
    <w:p w14:paraId="17F950C4"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Beattie, J.M. (2007). Sir John Fielding and Public Justice: The Bow Street Magistrates’ Court, 1754–1780. </w:t>
      </w:r>
      <w:r w:rsidRPr="003C50D4">
        <w:rPr>
          <w:rFonts w:ascii="Arial" w:eastAsia="Times New Roman" w:hAnsi="Arial" w:cs="Arial"/>
          <w:i/>
          <w:iCs/>
          <w:lang w:eastAsia="en-GB"/>
        </w:rPr>
        <w:t>Law and History Review</w:t>
      </w:r>
      <w:r w:rsidRPr="003C50D4">
        <w:rPr>
          <w:rFonts w:ascii="Arial" w:eastAsia="Times New Roman" w:hAnsi="Arial" w:cs="Arial"/>
          <w:lang w:eastAsia="en-GB"/>
        </w:rPr>
        <w:t>, 25(1), pp.61–100.</w:t>
      </w:r>
    </w:p>
    <w:p w14:paraId="529C3E2D"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Brain, T. (2013). </w:t>
      </w:r>
      <w:r w:rsidRPr="003C50D4">
        <w:rPr>
          <w:rFonts w:ascii="Arial" w:eastAsia="Times New Roman" w:hAnsi="Arial" w:cs="Arial"/>
          <w:i/>
          <w:iCs/>
          <w:lang w:eastAsia="en-GB"/>
        </w:rPr>
        <w:t>A future for policing in England and Wales</w:t>
      </w:r>
      <w:r w:rsidRPr="003C50D4">
        <w:rPr>
          <w:rFonts w:ascii="Arial" w:eastAsia="Times New Roman" w:hAnsi="Arial" w:cs="Arial"/>
          <w:lang w:eastAsia="en-GB"/>
        </w:rPr>
        <w:t>. Oxford: Oxford University Press.</w:t>
      </w:r>
    </w:p>
    <w:p w14:paraId="4F0A2F6B"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Britannica (2019). Interpol | international organization | Britannica. In: </w:t>
      </w:r>
      <w:proofErr w:type="spellStart"/>
      <w:r w:rsidRPr="003C50D4">
        <w:rPr>
          <w:rFonts w:ascii="Arial" w:eastAsia="Times New Roman" w:hAnsi="Arial" w:cs="Arial"/>
          <w:i/>
          <w:iCs/>
          <w:lang w:eastAsia="en-GB"/>
        </w:rPr>
        <w:t>Encyclopædia</w:t>
      </w:r>
      <w:proofErr w:type="spellEnd"/>
      <w:r w:rsidRPr="003C50D4">
        <w:rPr>
          <w:rFonts w:ascii="Arial" w:eastAsia="Times New Roman" w:hAnsi="Arial" w:cs="Arial"/>
          <w:i/>
          <w:iCs/>
          <w:lang w:eastAsia="en-GB"/>
        </w:rPr>
        <w:t xml:space="preserve"> Britannica</w:t>
      </w:r>
      <w:r w:rsidRPr="003C50D4">
        <w:rPr>
          <w:rFonts w:ascii="Arial" w:eastAsia="Times New Roman" w:hAnsi="Arial" w:cs="Arial"/>
          <w:lang w:eastAsia="en-GB"/>
        </w:rPr>
        <w:t>. [online] Available at: https://www.britannica.com/topic/Interpol.</w:t>
      </w:r>
    </w:p>
    <w:p w14:paraId="54CA0B5D"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Brown, J. (2020). </w:t>
      </w:r>
      <w:r w:rsidRPr="003C50D4">
        <w:rPr>
          <w:rFonts w:ascii="Arial" w:eastAsia="Times New Roman" w:hAnsi="Arial" w:cs="Arial"/>
          <w:i/>
          <w:iCs/>
          <w:lang w:eastAsia="en-GB"/>
        </w:rPr>
        <w:t>Policing in the UK</w:t>
      </w:r>
      <w:r w:rsidRPr="003C50D4">
        <w:rPr>
          <w:rFonts w:ascii="Arial" w:eastAsia="Times New Roman" w:hAnsi="Arial" w:cs="Arial"/>
          <w:lang w:eastAsia="en-GB"/>
        </w:rPr>
        <w:t>. [online] House of Commons Library. Available at: https://commonslibrary.parliament.uk/research-briefings/cbp-8582/.</w:t>
      </w:r>
    </w:p>
    <w:p w14:paraId="6622D369"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lastRenderedPageBreak/>
        <w:t xml:space="preserve">Cabinet Office (2013). </w:t>
      </w:r>
      <w:r w:rsidRPr="003C50D4">
        <w:rPr>
          <w:rFonts w:ascii="Arial" w:eastAsia="Times New Roman" w:hAnsi="Arial" w:cs="Arial"/>
          <w:i/>
          <w:iCs/>
          <w:lang w:eastAsia="en-GB"/>
        </w:rPr>
        <w:t>What Works Network</w:t>
      </w:r>
      <w:r w:rsidRPr="003C50D4">
        <w:rPr>
          <w:rFonts w:ascii="Arial" w:eastAsia="Times New Roman" w:hAnsi="Arial" w:cs="Arial"/>
          <w:lang w:eastAsia="en-GB"/>
        </w:rPr>
        <w:t>. [online] GOV.UK. Available at: https://www.gov.uk/guidance/what-works-network [Accessed 28 Feb. 2022].</w:t>
      </w:r>
    </w:p>
    <w:p w14:paraId="6115612C"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Clayton. Ph.D., I. (2021). </w:t>
      </w:r>
      <w:r w:rsidRPr="003C50D4">
        <w:rPr>
          <w:rFonts w:ascii="Arial" w:eastAsia="Times New Roman" w:hAnsi="Arial" w:cs="Arial"/>
          <w:i/>
          <w:iCs/>
          <w:lang w:eastAsia="en-GB"/>
        </w:rPr>
        <w:t>What Is Trauma-Bonding? | Psychology Today United Kingdom</w:t>
      </w:r>
      <w:r w:rsidRPr="003C50D4">
        <w:rPr>
          <w:rFonts w:ascii="Arial" w:eastAsia="Times New Roman" w:hAnsi="Arial" w:cs="Arial"/>
          <w:lang w:eastAsia="en-GB"/>
        </w:rPr>
        <w:t>. [online] www.psychologytoday.com. Available at: https://www.psychologytoday.com/gb/blog/emotional-sobriety/202109/what-is-trauma-bonding [Accessed 28 Feb. 2022].</w:t>
      </w:r>
    </w:p>
    <w:p w14:paraId="0C3DC2C2"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College Of Policing (2014). </w:t>
      </w:r>
      <w:r w:rsidRPr="003C50D4">
        <w:rPr>
          <w:rFonts w:ascii="Arial" w:eastAsia="Times New Roman" w:hAnsi="Arial" w:cs="Arial"/>
          <w:i/>
          <w:iCs/>
          <w:lang w:eastAsia="en-GB"/>
        </w:rPr>
        <w:t>Code of Ethics</w:t>
      </w:r>
      <w:r w:rsidRPr="003C50D4">
        <w:rPr>
          <w:rFonts w:ascii="Arial" w:eastAsia="Times New Roman" w:hAnsi="Arial" w:cs="Arial"/>
          <w:lang w:eastAsia="en-GB"/>
        </w:rPr>
        <w:t>. [online] College of Policing. Available at: https://www.college.police.uk/ethics/code-of-ethics.</w:t>
      </w:r>
    </w:p>
    <w:p w14:paraId="386543ED"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College of Policing (2014). </w:t>
      </w:r>
      <w:r w:rsidRPr="003C50D4">
        <w:rPr>
          <w:rFonts w:ascii="Arial" w:eastAsia="Times New Roman" w:hAnsi="Arial" w:cs="Arial"/>
          <w:i/>
          <w:iCs/>
          <w:lang w:eastAsia="en-GB"/>
        </w:rPr>
        <w:t>CODE OF ETHICS</w:t>
      </w:r>
      <w:r w:rsidRPr="003C50D4">
        <w:rPr>
          <w:rFonts w:ascii="Arial" w:eastAsia="Times New Roman" w:hAnsi="Arial" w:cs="Arial"/>
          <w:lang w:eastAsia="en-GB"/>
        </w:rPr>
        <w:t xml:space="preserve">. [online] </w:t>
      </w:r>
      <w:r w:rsidRPr="003C50D4">
        <w:rPr>
          <w:rFonts w:ascii="Arial" w:eastAsia="Times New Roman" w:hAnsi="Arial" w:cs="Arial"/>
          <w:i/>
          <w:iCs/>
          <w:lang w:eastAsia="en-GB"/>
        </w:rPr>
        <w:t xml:space="preserve">College </w:t>
      </w:r>
      <w:proofErr w:type="gramStart"/>
      <w:r w:rsidRPr="003C50D4">
        <w:rPr>
          <w:rFonts w:ascii="Arial" w:eastAsia="Times New Roman" w:hAnsi="Arial" w:cs="Arial"/>
          <w:i/>
          <w:iCs/>
          <w:lang w:eastAsia="en-GB"/>
        </w:rPr>
        <w:t>Of</w:t>
      </w:r>
      <w:proofErr w:type="gramEnd"/>
      <w:r w:rsidRPr="003C50D4">
        <w:rPr>
          <w:rFonts w:ascii="Arial" w:eastAsia="Times New Roman" w:hAnsi="Arial" w:cs="Arial"/>
          <w:i/>
          <w:iCs/>
          <w:lang w:eastAsia="en-GB"/>
        </w:rPr>
        <w:t xml:space="preserve"> Policing</w:t>
      </w:r>
      <w:r w:rsidRPr="003C50D4">
        <w:rPr>
          <w:rFonts w:ascii="Arial" w:eastAsia="Times New Roman" w:hAnsi="Arial" w:cs="Arial"/>
          <w:lang w:eastAsia="en-GB"/>
        </w:rPr>
        <w:t>. Available at: https://assets.college.police.uk/s3fs-public/2021-02/code_of_ethics.pdf.</w:t>
      </w:r>
    </w:p>
    <w:p w14:paraId="1FEB9E76"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College of Policing (2016). </w:t>
      </w:r>
      <w:proofErr w:type="spellStart"/>
      <w:r w:rsidRPr="003C50D4">
        <w:rPr>
          <w:rFonts w:ascii="Arial" w:eastAsia="Times New Roman" w:hAnsi="Arial" w:cs="Arial"/>
          <w:i/>
          <w:iCs/>
          <w:lang w:eastAsia="en-GB"/>
        </w:rPr>
        <w:t>Analyst_day</w:t>
      </w:r>
      <w:proofErr w:type="spellEnd"/>
      <w:r w:rsidRPr="003C50D4">
        <w:rPr>
          <w:rFonts w:ascii="Arial" w:eastAsia="Times New Roman" w:hAnsi="Arial" w:cs="Arial"/>
          <w:i/>
          <w:iCs/>
          <w:lang w:eastAsia="en-GB"/>
        </w:rPr>
        <w:t xml:space="preserve"> | What Works Centre for Crime Reduction</w:t>
      </w:r>
      <w:r w:rsidRPr="003C50D4">
        <w:rPr>
          <w:rFonts w:ascii="Arial" w:eastAsia="Times New Roman" w:hAnsi="Arial" w:cs="Arial"/>
          <w:lang w:eastAsia="en-GB"/>
        </w:rPr>
        <w:t>. [online] whatworks.college.police.uk. Available at: https://whatworks.college.police.uk/About/News/Pages/Analyst_day.aspx [Accessed 28 Feb. 2022].</w:t>
      </w:r>
    </w:p>
    <w:p w14:paraId="2D2AD3A9"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College of Policing (2018a). </w:t>
      </w:r>
      <w:r w:rsidRPr="003C50D4">
        <w:rPr>
          <w:rFonts w:ascii="Arial" w:eastAsia="Times New Roman" w:hAnsi="Arial" w:cs="Arial"/>
          <w:i/>
          <w:iCs/>
          <w:lang w:eastAsia="en-GB"/>
        </w:rPr>
        <w:t>Definitions</w:t>
      </w:r>
      <w:r w:rsidRPr="003C50D4">
        <w:rPr>
          <w:rFonts w:ascii="Arial" w:eastAsia="Times New Roman" w:hAnsi="Arial" w:cs="Arial"/>
          <w:lang w:eastAsia="en-GB"/>
        </w:rPr>
        <w:t>. [online] www.app.college.police.uk. Available at: https://www.app.college.police.uk/app-content/civil-emergencies/disaster-victim-identification/definitions/#critical-incident.</w:t>
      </w:r>
    </w:p>
    <w:p w14:paraId="5F06B61C"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College of Policing (2018b). </w:t>
      </w:r>
      <w:r w:rsidRPr="003C50D4">
        <w:rPr>
          <w:rFonts w:ascii="Arial" w:eastAsia="Times New Roman" w:hAnsi="Arial" w:cs="Arial"/>
          <w:i/>
          <w:iCs/>
          <w:lang w:eastAsia="en-GB"/>
        </w:rPr>
        <w:t>Workforce transformation in the police service. An introduction.</w:t>
      </w:r>
      <w:r w:rsidRPr="003C50D4">
        <w:rPr>
          <w:rFonts w:ascii="Arial" w:eastAsia="Times New Roman" w:hAnsi="Arial" w:cs="Arial"/>
          <w:lang w:eastAsia="en-GB"/>
        </w:rPr>
        <w:t xml:space="preserve"> Coventry: College of policing.</w:t>
      </w:r>
    </w:p>
    <w:p w14:paraId="1F854776"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College of Policing (2019a). </w:t>
      </w:r>
      <w:r w:rsidRPr="003C50D4">
        <w:rPr>
          <w:rFonts w:ascii="Arial" w:eastAsia="Times New Roman" w:hAnsi="Arial" w:cs="Arial"/>
          <w:i/>
          <w:iCs/>
          <w:lang w:eastAsia="en-GB"/>
        </w:rPr>
        <w:t>Intelligence products</w:t>
      </w:r>
      <w:r w:rsidRPr="003C50D4">
        <w:rPr>
          <w:rFonts w:ascii="Arial" w:eastAsia="Times New Roman" w:hAnsi="Arial" w:cs="Arial"/>
          <w:lang w:eastAsia="en-GB"/>
        </w:rPr>
        <w:t>. [online] www.app.college.police.uk. Available at: https://www.app.college.police.uk/app-content/intelligence-management/analysis/intelligence-products/.</w:t>
      </w:r>
    </w:p>
    <w:p w14:paraId="571333EF"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College of Policing (2019b). </w:t>
      </w:r>
      <w:r w:rsidRPr="003C50D4">
        <w:rPr>
          <w:rFonts w:ascii="Arial" w:eastAsia="Times New Roman" w:hAnsi="Arial" w:cs="Arial"/>
          <w:i/>
          <w:iCs/>
          <w:lang w:eastAsia="en-GB"/>
        </w:rPr>
        <w:t>Products</w:t>
      </w:r>
      <w:r w:rsidRPr="003C50D4">
        <w:rPr>
          <w:rFonts w:ascii="Arial" w:eastAsia="Times New Roman" w:hAnsi="Arial" w:cs="Arial"/>
          <w:lang w:eastAsia="en-GB"/>
        </w:rPr>
        <w:t>. [online] Police.uk. Available at: https://www.app.college.police.uk/app-content/intelligence-management/intelligence-products/.</w:t>
      </w:r>
    </w:p>
    <w:p w14:paraId="16BC4F43"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College of Policing (2020). </w:t>
      </w:r>
      <w:r w:rsidRPr="003C50D4">
        <w:rPr>
          <w:rFonts w:ascii="Arial" w:eastAsia="Times New Roman" w:hAnsi="Arial" w:cs="Arial"/>
          <w:i/>
          <w:iCs/>
          <w:lang w:eastAsia="en-GB"/>
        </w:rPr>
        <w:t>Civil contingencies</w:t>
      </w:r>
      <w:r w:rsidRPr="003C50D4">
        <w:rPr>
          <w:rFonts w:ascii="Arial" w:eastAsia="Times New Roman" w:hAnsi="Arial" w:cs="Arial"/>
          <w:lang w:eastAsia="en-GB"/>
        </w:rPr>
        <w:t>. [online] www.app.college.police.uk. Available at: https://www.app.college.police.uk/app-content/civil-emergencies/civil-contingencies/?highlight=jesip?s=jesip [Accessed 28 Feb. 2022].</w:t>
      </w:r>
    </w:p>
    <w:p w14:paraId="51398558"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lastRenderedPageBreak/>
        <w:t xml:space="preserve">Collins Dictionary (n.d.). </w:t>
      </w:r>
      <w:r w:rsidRPr="003C50D4">
        <w:rPr>
          <w:rFonts w:ascii="Arial" w:eastAsia="Times New Roman" w:hAnsi="Arial" w:cs="Arial"/>
          <w:i/>
          <w:iCs/>
          <w:lang w:eastAsia="en-GB"/>
        </w:rPr>
        <w:t>Victim definition and meaning | Collins English Dictionary</w:t>
      </w:r>
      <w:r w:rsidRPr="003C50D4">
        <w:rPr>
          <w:rFonts w:ascii="Arial" w:eastAsia="Times New Roman" w:hAnsi="Arial" w:cs="Arial"/>
          <w:lang w:eastAsia="en-GB"/>
        </w:rPr>
        <w:t>. [online] www.collinsdictionary.com. Available at: https://www.collinsdictionary.com/dictionary/english/victim.</w:t>
      </w:r>
    </w:p>
    <w:p w14:paraId="26BD702A"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Crowther, D. (2012). </w:t>
      </w:r>
      <w:r w:rsidRPr="003C50D4">
        <w:rPr>
          <w:rFonts w:ascii="Arial" w:eastAsia="Times New Roman" w:hAnsi="Arial" w:cs="Arial"/>
          <w:i/>
          <w:iCs/>
          <w:lang w:eastAsia="en-GB"/>
        </w:rPr>
        <w:t>Statute of Winchester 1285 – The History of England</w:t>
      </w:r>
      <w:r w:rsidRPr="003C50D4">
        <w:rPr>
          <w:rFonts w:ascii="Arial" w:eastAsia="Times New Roman" w:hAnsi="Arial" w:cs="Arial"/>
          <w:lang w:eastAsia="en-GB"/>
        </w:rPr>
        <w:t>. [online] The History of England. Available at: https://thehistoryofengland.co.uk/resource/statute-of-winchester-1285/ [Accessed 17 Sep. 2021].</w:t>
      </w:r>
    </w:p>
    <w:p w14:paraId="4C84C403"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Europol (2019). </w:t>
      </w:r>
      <w:r w:rsidRPr="003C50D4">
        <w:rPr>
          <w:rFonts w:ascii="Arial" w:eastAsia="Times New Roman" w:hAnsi="Arial" w:cs="Arial"/>
          <w:i/>
          <w:iCs/>
          <w:lang w:eastAsia="en-GB"/>
        </w:rPr>
        <w:t>Home</w:t>
      </w:r>
      <w:r w:rsidRPr="003C50D4">
        <w:rPr>
          <w:rFonts w:ascii="Arial" w:eastAsia="Times New Roman" w:hAnsi="Arial" w:cs="Arial"/>
          <w:lang w:eastAsia="en-GB"/>
        </w:rPr>
        <w:t>. [online] Europol - European Union’s law enforcement agency. Available at: https://www.europol.europa.eu/.</w:t>
      </w:r>
    </w:p>
    <w:p w14:paraId="1C608F3E"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Gov.uk (2014). </w:t>
      </w:r>
      <w:r w:rsidRPr="003C50D4">
        <w:rPr>
          <w:rFonts w:ascii="Arial" w:eastAsia="Times New Roman" w:hAnsi="Arial" w:cs="Arial"/>
          <w:i/>
          <w:iCs/>
          <w:lang w:eastAsia="en-GB"/>
        </w:rPr>
        <w:t>Multi-agency public protection arrangements (MAPPA): Guidance</w:t>
      </w:r>
      <w:r w:rsidRPr="003C50D4">
        <w:rPr>
          <w:rFonts w:ascii="Arial" w:eastAsia="Times New Roman" w:hAnsi="Arial" w:cs="Arial"/>
          <w:lang w:eastAsia="en-GB"/>
        </w:rPr>
        <w:t>. [online] GOV.UK. Available at: https://www.gov.uk/government/publications/multi-agency-public-protection-arrangements-mappa-guidance.</w:t>
      </w:r>
    </w:p>
    <w:p w14:paraId="3F64036F"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Government Digital Service (2011). </w:t>
      </w:r>
      <w:r w:rsidRPr="003C50D4">
        <w:rPr>
          <w:rFonts w:ascii="Arial" w:eastAsia="Times New Roman" w:hAnsi="Arial" w:cs="Arial"/>
          <w:i/>
          <w:iCs/>
          <w:lang w:eastAsia="en-GB"/>
        </w:rPr>
        <w:t>Being arrested: your rights</w:t>
      </w:r>
      <w:r w:rsidRPr="003C50D4">
        <w:rPr>
          <w:rFonts w:ascii="Arial" w:eastAsia="Times New Roman" w:hAnsi="Arial" w:cs="Arial"/>
          <w:lang w:eastAsia="en-GB"/>
        </w:rPr>
        <w:t>. [online] GOV.UK. Available at: https://www.gov.uk/arrested-your-rights.</w:t>
      </w:r>
    </w:p>
    <w:p w14:paraId="7AE47EDB"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Hall, M. (2005). </w:t>
      </w:r>
      <w:r w:rsidRPr="003C50D4">
        <w:rPr>
          <w:rFonts w:ascii="Arial" w:eastAsia="Times New Roman" w:hAnsi="Arial" w:cs="Arial"/>
          <w:i/>
          <w:iCs/>
          <w:lang w:eastAsia="en-GB"/>
        </w:rPr>
        <w:t>GUIDANCE ON THE NATIONAL INTELLIGENCE MODEL 2005 Produced on behalf of the Association of Chief Police Officers by the National Centre for Policing Excellence</w:t>
      </w:r>
      <w:r w:rsidRPr="003C50D4">
        <w:rPr>
          <w:rFonts w:ascii="Arial" w:eastAsia="Times New Roman" w:hAnsi="Arial" w:cs="Arial"/>
          <w:lang w:eastAsia="en-GB"/>
        </w:rPr>
        <w:t>. [online] pp.45–49. Available at: https://whereismydata.files.wordpress.com/2009/01/national-intelligence-model-20051.pdf.</w:t>
      </w:r>
    </w:p>
    <w:p w14:paraId="2AE386FB"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Home Office (2012). </w:t>
      </w:r>
      <w:r w:rsidRPr="003C50D4">
        <w:rPr>
          <w:rFonts w:ascii="Arial" w:eastAsia="Times New Roman" w:hAnsi="Arial" w:cs="Arial"/>
          <w:i/>
          <w:iCs/>
          <w:lang w:eastAsia="en-GB"/>
        </w:rPr>
        <w:t>Definition of policing by consent</w:t>
      </w:r>
      <w:r w:rsidRPr="003C50D4">
        <w:rPr>
          <w:rFonts w:ascii="Arial" w:eastAsia="Times New Roman" w:hAnsi="Arial" w:cs="Arial"/>
          <w:lang w:eastAsia="en-GB"/>
        </w:rPr>
        <w:t>. [online] GOV.UK. Available at: https://www.gov.uk/government/publications/policing-by-consent/definition-of-policing-by-consent.</w:t>
      </w:r>
    </w:p>
    <w:p w14:paraId="75BE028D"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Innes, M. and </w:t>
      </w:r>
      <w:proofErr w:type="spellStart"/>
      <w:r w:rsidRPr="003C50D4">
        <w:rPr>
          <w:rFonts w:ascii="Arial" w:eastAsia="Times New Roman" w:hAnsi="Arial" w:cs="Arial"/>
          <w:lang w:eastAsia="en-GB"/>
        </w:rPr>
        <w:t>Sheptycki</w:t>
      </w:r>
      <w:proofErr w:type="spellEnd"/>
      <w:r w:rsidRPr="003C50D4">
        <w:rPr>
          <w:rFonts w:ascii="Arial" w:eastAsia="Times New Roman" w:hAnsi="Arial" w:cs="Arial"/>
          <w:lang w:eastAsia="en-GB"/>
        </w:rPr>
        <w:t xml:space="preserve">, J.W.E. (2004). From Detection to Disruption. </w:t>
      </w:r>
      <w:r w:rsidRPr="003C50D4">
        <w:rPr>
          <w:rFonts w:ascii="Arial" w:eastAsia="Times New Roman" w:hAnsi="Arial" w:cs="Arial"/>
          <w:i/>
          <w:iCs/>
          <w:lang w:eastAsia="en-GB"/>
        </w:rPr>
        <w:t>International Criminal Justice Review</w:t>
      </w:r>
      <w:r w:rsidRPr="003C50D4">
        <w:rPr>
          <w:rFonts w:ascii="Arial" w:eastAsia="Times New Roman" w:hAnsi="Arial" w:cs="Arial"/>
          <w:lang w:eastAsia="en-GB"/>
        </w:rPr>
        <w:t>, [online] 14(1), pp.1–24. Available at: https://journals.sagepub.com/doi/abs/10.1177/105756770401400101 [Accessed 8 Dec. 2019].</w:t>
      </w:r>
    </w:p>
    <w:p w14:paraId="1574E458"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IOPC (2020). </w:t>
      </w:r>
      <w:r w:rsidRPr="003C50D4">
        <w:rPr>
          <w:rFonts w:ascii="Arial" w:eastAsia="Times New Roman" w:hAnsi="Arial" w:cs="Arial"/>
          <w:i/>
          <w:iCs/>
          <w:lang w:eastAsia="en-GB"/>
        </w:rPr>
        <w:t>How to make a complaint A guide to the police complaints system</w:t>
      </w:r>
      <w:r w:rsidRPr="003C50D4">
        <w:rPr>
          <w:rFonts w:ascii="Arial" w:eastAsia="Times New Roman" w:hAnsi="Arial" w:cs="Arial"/>
          <w:lang w:eastAsia="en-GB"/>
        </w:rPr>
        <w:t>. [online] Available at: https://policeconduct.gov.uk/sites/default/files/Documents/Complaint_forms/IOPC_A_guide_to_complaint_system_2020.pdf.</w:t>
      </w:r>
    </w:p>
    <w:p w14:paraId="4068C708"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IPCC (2015). </w:t>
      </w:r>
      <w:r w:rsidRPr="003C50D4">
        <w:rPr>
          <w:rFonts w:ascii="Arial" w:eastAsia="Times New Roman" w:hAnsi="Arial" w:cs="Arial"/>
          <w:i/>
          <w:iCs/>
          <w:lang w:eastAsia="en-GB"/>
        </w:rPr>
        <w:t>Referring complaints, conduct matters and death or serious injury matters to the IPCC -a review of current police force practice</w:t>
      </w:r>
      <w:r w:rsidRPr="003C50D4">
        <w:rPr>
          <w:rFonts w:ascii="Arial" w:eastAsia="Times New Roman" w:hAnsi="Arial" w:cs="Arial"/>
          <w:lang w:eastAsia="en-GB"/>
        </w:rPr>
        <w:t xml:space="preserve">. [online] Available at: </w:t>
      </w:r>
      <w:proofErr w:type="gramStart"/>
      <w:r w:rsidRPr="003C50D4">
        <w:rPr>
          <w:rFonts w:ascii="Arial" w:eastAsia="Times New Roman" w:hAnsi="Arial" w:cs="Arial"/>
          <w:lang w:eastAsia="en-GB"/>
        </w:rPr>
        <w:t>https://policeconduct.gov.uk/sites/default/files/Documents/research-</w:t>
      </w:r>
      <w:r w:rsidRPr="003C50D4">
        <w:rPr>
          <w:rFonts w:ascii="Arial" w:eastAsia="Times New Roman" w:hAnsi="Arial" w:cs="Arial"/>
          <w:lang w:eastAsia="en-GB"/>
        </w:rPr>
        <w:lastRenderedPageBreak/>
        <w:t>learning/IPCC_referrals_review.pdf#:~:text=Each%20police%20force%20has%20a%20professional%20standards%20department..</w:t>
      </w:r>
      <w:proofErr w:type="gramEnd"/>
    </w:p>
    <w:p w14:paraId="0EA84731"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Javid, S. (2018). </w:t>
      </w:r>
      <w:r w:rsidRPr="003C50D4">
        <w:rPr>
          <w:rFonts w:ascii="Arial" w:eastAsia="Times New Roman" w:hAnsi="Arial" w:cs="Arial"/>
          <w:i/>
          <w:iCs/>
          <w:lang w:eastAsia="en-GB"/>
        </w:rPr>
        <w:t>Serious and Organised Crime Strategy Cm 9718</w:t>
      </w:r>
      <w:r w:rsidRPr="003C50D4">
        <w:rPr>
          <w:rFonts w:ascii="Arial" w:eastAsia="Times New Roman" w:hAnsi="Arial" w:cs="Arial"/>
          <w:lang w:eastAsia="en-GB"/>
        </w:rPr>
        <w:t>. [online] Available at: https://assets.publishing.service.gov.uk/government/uploads/system/uploads/attachment_data/file/752850/SOC-2018-web.pdf.</w:t>
      </w:r>
    </w:p>
    <w:p w14:paraId="68BFC8A3"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Land Works (2013). </w:t>
      </w:r>
      <w:r w:rsidRPr="003C50D4">
        <w:rPr>
          <w:rFonts w:ascii="Arial" w:eastAsia="Times New Roman" w:hAnsi="Arial" w:cs="Arial"/>
          <w:i/>
          <w:iCs/>
          <w:lang w:eastAsia="en-GB"/>
        </w:rPr>
        <w:t>Prison Facts on Reoffending, Employment and Prisoner Education</w:t>
      </w:r>
      <w:r w:rsidRPr="003C50D4">
        <w:rPr>
          <w:rFonts w:ascii="Arial" w:eastAsia="Times New Roman" w:hAnsi="Arial" w:cs="Arial"/>
          <w:lang w:eastAsia="en-GB"/>
        </w:rPr>
        <w:t xml:space="preserve">. [online] </w:t>
      </w:r>
      <w:proofErr w:type="spellStart"/>
      <w:r w:rsidRPr="003C50D4">
        <w:rPr>
          <w:rFonts w:ascii="Arial" w:eastAsia="Times New Roman" w:hAnsi="Arial" w:cs="Arial"/>
          <w:lang w:eastAsia="en-GB"/>
        </w:rPr>
        <w:t>Landworks</w:t>
      </w:r>
      <w:proofErr w:type="spellEnd"/>
      <w:r w:rsidRPr="003C50D4">
        <w:rPr>
          <w:rFonts w:ascii="Arial" w:eastAsia="Times New Roman" w:hAnsi="Arial" w:cs="Arial"/>
          <w:lang w:eastAsia="en-GB"/>
        </w:rPr>
        <w:t>. Available at: https://www.landworks.org.uk/landworks-prisoner-training/prison-education-facts/.</w:t>
      </w:r>
    </w:p>
    <w:p w14:paraId="20810B01"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Mann, B. (2021). </w:t>
      </w:r>
      <w:r w:rsidRPr="003C50D4">
        <w:rPr>
          <w:rFonts w:ascii="Arial" w:eastAsia="Times New Roman" w:hAnsi="Arial" w:cs="Arial"/>
          <w:i/>
          <w:iCs/>
          <w:lang w:eastAsia="en-GB"/>
        </w:rPr>
        <w:t>More Britons now unconfident than confident in the police to deal with crime locally | YouGov</w:t>
      </w:r>
      <w:r w:rsidRPr="003C50D4">
        <w:rPr>
          <w:rFonts w:ascii="Arial" w:eastAsia="Times New Roman" w:hAnsi="Arial" w:cs="Arial"/>
          <w:lang w:eastAsia="en-GB"/>
        </w:rPr>
        <w:t>. [online] yougov.co.uk. Available at: https://yougov.co.uk/topics/politics/articles-reports/2021/10/06/more-britons-now-unconfident-confident-police-deal.</w:t>
      </w:r>
    </w:p>
    <w:p w14:paraId="118FED86"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Martin, D. (2021). Understanding the reconstruction of police professionalism in the UK. </w:t>
      </w:r>
      <w:r w:rsidRPr="003C50D4">
        <w:rPr>
          <w:rFonts w:ascii="Arial" w:eastAsia="Times New Roman" w:hAnsi="Arial" w:cs="Arial"/>
          <w:i/>
          <w:iCs/>
          <w:lang w:eastAsia="en-GB"/>
        </w:rPr>
        <w:t>Policing and Society</w:t>
      </w:r>
      <w:r w:rsidRPr="003C50D4">
        <w:rPr>
          <w:rFonts w:ascii="Arial" w:eastAsia="Times New Roman" w:hAnsi="Arial" w:cs="Arial"/>
          <w:lang w:eastAsia="en-GB"/>
        </w:rPr>
        <w:t>, pp.1–16.</w:t>
      </w:r>
    </w:p>
    <w:p w14:paraId="5997DE15"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McCann, L. and Granter, E. (2019). Beyond “blue-collar professionalism”: Continuity and change in the professionalization of uniformed emergency services work. </w:t>
      </w:r>
      <w:r w:rsidRPr="003C50D4">
        <w:rPr>
          <w:rFonts w:ascii="Arial" w:eastAsia="Times New Roman" w:hAnsi="Arial" w:cs="Arial"/>
          <w:i/>
          <w:iCs/>
          <w:lang w:eastAsia="en-GB"/>
        </w:rPr>
        <w:t>Journal of Professions and Organization</w:t>
      </w:r>
      <w:r w:rsidRPr="003C50D4">
        <w:rPr>
          <w:rFonts w:ascii="Arial" w:eastAsia="Times New Roman" w:hAnsi="Arial" w:cs="Arial"/>
          <w:lang w:eastAsia="en-GB"/>
        </w:rPr>
        <w:t>, 6(2), pp.213–232.</w:t>
      </w:r>
    </w:p>
    <w:p w14:paraId="322FB282"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Metropolitan Police (2022). </w:t>
      </w:r>
      <w:r w:rsidRPr="003C50D4">
        <w:rPr>
          <w:rFonts w:ascii="Arial" w:eastAsia="Times New Roman" w:hAnsi="Arial" w:cs="Arial"/>
          <w:i/>
          <w:iCs/>
          <w:lang w:eastAsia="en-GB"/>
        </w:rPr>
        <w:t xml:space="preserve">Home | The Met: Our response to issues raised by the crimes of Wayne </w:t>
      </w:r>
      <w:proofErr w:type="spellStart"/>
      <w:r w:rsidRPr="003C50D4">
        <w:rPr>
          <w:rFonts w:ascii="Arial" w:eastAsia="Times New Roman" w:hAnsi="Arial" w:cs="Arial"/>
          <w:i/>
          <w:iCs/>
          <w:lang w:eastAsia="en-GB"/>
        </w:rPr>
        <w:t>Couzens</w:t>
      </w:r>
      <w:proofErr w:type="spellEnd"/>
      <w:r w:rsidRPr="003C50D4">
        <w:rPr>
          <w:rFonts w:ascii="Arial" w:eastAsia="Times New Roman" w:hAnsi="Arial" w:cs="Arial"/>
          <w:lang w:eastAsia="en-GB"/>
        </w:rPr>
        <w:t>. [online] www.met.police.uk. Available at: https://www.met.police.uk [Accessed 21 Feb. 2022].</w:t>
      </w:r>
    </w:p>
    <w:p w14:paraId="6ADFE7C3"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Ministry of Justice (2014). </w:t>
      </w:r>
      <w:r w:rsidRPr="003C50D4">
        <w:rPr>
          <w:rFonts w:ascii="Arial" w:eastAsia="Times New Roman" w:hAnsi="Arial" w:cs="Arial"/>
          <w:i/>
          <w:iCs/>
          <w:lang w:eastAsia="en-GB"/>
        </w:rPr>
        <w:t>Transforming the Criminal Justice System Strategy and Action Plan - Implementation Update</w:t>
      </w:r>
      <w:r w:rsidRPr="003C50D4">
        <w:rPr>
          <w:rFonts w:ascii="Arial" w:eastAsia="Times New Roman" w:hAnsi="Arial" w:cs="Arial"/>
          <w:lang w:eastAsia="en-GB"/>
        </w:rPr>
        <w:t>. [online] Available at: https://assets.publishing.service.gov.uk/government/uploads/system/uploads/attachment_data/file/330690/cjs-strategy-action-plan.pdf.</w:t>
      </w:r>
    </w:p>
    <w:p w14:paraId="2ACB0912"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National Audit Office (2019). </w:t>
      </w:r>
      <w:r w:rsidRPr="003C50D4">
        <w:rPr>
          <w:rFonts w:ascii="Arial" w:eastAsia="Times New Roman" w:hAnsi="Arial" w:cs="Arial"/>
          <w:i/>
          <w:iCs/>
          <w:lang w:eastAsia="en-GB"/>
        </w:rPr>
        <w:t>Tackling serious and organised crime - National Audit Office (NAO) Report</w:t>
      </w:r>
      <w:r w:rsidRPr="003C50D4">
        <w:rPr>
          <w:rFonts w:ascii="Arial" w:eastAsia="Times New Roman" w:hAnsi="Arial" w:cs="Arial"/>
          <w:lang w:eastAsia="en-GB"/>
        </w:rPr>
        <w:t>. [online] National Audit Office. Available at: https://www.nao.org.uk/report/serious-and-organised-crime/ [Accessed 28 Feb. 2022].</w:t>
      </w:r>
    </w:p>
    <w:p w14:paraId="4A27BA4D"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National Criminal Intelligence Service (2000). </w:t>
      </w:r>
      <w:r w:rsidRPr="003C50D4">
        <w:rPr>
          <w:rFonts w:ascii="Arial" w:eastAsia="Times New Roman" w:hAnsi="Arial" w:cs="Arial"/>
          <w:i/>
          <w:iCs/>
          <w:lang w:eastAsia="en-GB"/>
        </w:rPr>
        <w:t>National Intelligence Model</w:t>
      </w:r>
      <w:r w:rsidRPr="003C50D4">
        <w:rPr>
          <w:rFonts w:ascii="Arial" w:eastAsia="Times New Roman" w:hAnsi="Arial" w:cs="Arial"/>
          <w:lang w:eastAsia="en-GB"/>
        </w:rPr>
        <w:t>. [online] Available at: https://netpol.org/wp-content/uploads/2014/06/National-Intelligence-Model.pdf.</w:t>
      </w:r>
    </w:p>
    <w:p w14:paraId="7122EFBD"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lastRenderedPageBreak/>
        <w:t xml:space="preserve">NPCC (2016). </w:t>
      </w:r>
      <w:r w:rsidRPr="003C50D4">
        <w:rPr>
          <w:rFonts w:ascii="Arial" w:eastAsia="Times New Roman" w:hAnsi="Arial" w:cs="Arial"/>
          <w:i/>
          <w:iCs/>
          <w:lang w:eastAsia="en-GB"/>
        </w:rPr>
        <w:t>Policing Vision 2025 POLICE</w:t>
      </w:r>
      <w:r w:rsidRPr="003C50D4">
        <w:rPr>
          <w:rFonts w:ascii="Arial" w:eastAsia="Times New Roman" w:hAnsi="Arial" w:cs="Arial"/>
          <w:lang w:eastAsia="en-GB"/>
        </w:rPr>
        <w:t>. [online] Available at: https://www.npcc.police.uk/documents/Policing%20Vision.pdf.</w:t>
      </w:r>
    </w:p>
    <w:p w14:paraId="645428B5"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Peterloomassacre.org. (2019). </w:t>
      </w:r>
      <w:r w:rsidRPr="003C50D4">
        <w:rPr>
          <w:rFonts w:ascii="Arial" w:eastAsia="Times New Roman" w:hAnsi="Arial" w:cs="Arial"/>
          <w:i/>
          <w:iCs/>
          <w:lang w:eastAsia="en-GB"/>
        </w:rPr>
        <w:t>History of The Peterloo Massacre</w:t>
      </w:r>
      <w:r w:rsidRPr="003C50D4">
        <w:rPr>
          <w:rFonts w:ascii="Arial" w:eastAsia="Times New Roman" w:hAnsi="Arial" w:cs="Arial"/>
          <w:lang w:eastAsia="en-GB"/>
        </w:rPr>
        <w:t>. [online] Available at: http://www.peterloomassacre.org/history.html [Accessed 17 Sep. 2021].</w:t>
      </w:r>
    </w:p>
    <w:p w14:paraId="0BAA9C1F" w14:textId="77777777" w:rsidR="003C50D4" w:rsidRPr="003C50D4" w:rsidRDefault="003C50D4" w:rsidP="003C50D4">
      <w:pPr>
        <w:spacing w:after="240" w:line="360" w:lineRule="auto"/>
        <w:rPr>
          <w:rFonts w:ascii="Arial" w:eastAsia="Times New Roman" w:hAnsi="Arial" w:cs="Arial"/>
          <w:lang w:eastAsia="en-GB"/>
        </w:rPr>
      </w:pPr>
      <w:proofErr w:type="spellStart"/>
      <w:r w:rsidRPr="003C50D4">
        <w:rPr>
          <w:rFonts w:ascii="Arial" w:eastAsia="Times New Roman" w:hAnsi="Arial" w:cs="Arial"/>
          <w:lang w:eastAsia="en-GB"/>
        </w:rPr>
        <w:t>Plumptre</w:t>
      </w:r>
      <w:proofErr w:type="spellEnd"/>
      <w:r w:rsidRPr="003C50D4">
        <w:rPr>
          <w:rFonts w:ascii="Arial" w:eastAsia="Times New Roman" w:hAnsi="Arial" w:cs="Arial"/>
          <w:lang w:eastAsia="en-GB"/>
        </w:rPr>
        <w:t xml:space="preserve">, E. (2021). </w:t>
      </w:r>
      <w:r w:rsidRPr="003C50D4">
        <w:rPr>
          <w:rFonts w:ascii="Arial" w:eastAsia="Times New Roman" w:hAnsi="Arial" w:cs="Arial"/>
          <w:i/>
          <w:iCs/>
          <w:lang w:eastAsia="en-GB"/>
        </w:rPr>
        <w:t>Mental Health Effects of Different Types of Abuse</w:t>
      </w:r>
      <w:r w:rsidRPr="003C50D4">
        <w:rPr>
          <w:rFonts w:ascii="Arial" w:eastAsia="Times New Roman" w:hAnsi="Arial" w:cs="Arial"/>
          <w:lang w:eastAsia="en-GB"/>
        </w:rPr>
        <w:t xml:space="preserve">. [online] </w:t>
      </w:r>
      <w:proofErr w:type="spellStart"/>
      <w:r w:rsidRPr="003C50D4">
        <w:rPr>
          <w:rFonts w:ascii="Arial" w:eastAsia="Times New Roman" w:hAnsi="Arial" w:cs="Arial"/>
          <w:lang w:eastAsia="en-GB"/>
        </w:rPr>
        <w:t>Verywell</w:t>
      </w:r>
      <w:proofErr w:type="spellEnd"/>
      <w:r w:rsidRPr="003C50D4">
        <w:rPr>
          <w:rFonts w:ascii="Arial" w:eastAsia="Times New Roman" w:hAnsi="Arial" w:cs="Arial"/>
          <w:lang w:eastAsia="en-GB"/>
        </w:rPr>
        <w:t xml:space="preserve"> Mind. Available at: https://www.verywellmind.com/how-does-abuse-affect-mental-health-5203897.</w:t>
      </w:r>
    </w:p>
    <w:p w14:paraId="2B34081C"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Police and Crime Commissioner (2021). </w:t>
      </w:r>
      <w:r w:rsidRPr="003C50D4">
        <w:rPr>
          <w:rFonts w:ascii="Arial" w:eastAsia="Times New Roman" w:hAnsi="Arial" w:cs="Arial"/>
          <w:i/>
          <w:iCs/>
          <w:lang w:eastAsia="en-GB"/>
        </w:rPr>
        <w:t>Equality &amp; Inclusion</w:t>
      </w:r>
      <w:r w:rsidRPr="003C50D4">
        <w:rPr>
          <w:rFonts w:ascii="Arial" w:eastAsia="Times New Roman" w:hAnsi="Arial" w:cs="Arial"/>
          <w:lang w:eastAsia="en-GB"/>
        </w:rPr>
        <w:t>. [online] www.southwalescommissioner.org.uk. Available at: https://www.southwalescommissioner.org.uk/en/our-work/equality-inclusion/ [Accessed 7 Feb. 2022].</w:t>
      </w:r>
    </w:p>
    <w:p w14:paraId="0627F284"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Ratcliffe, J.H. (2018). </w:t>
      </w:r>
      <w:r w:rsidRPr="003C50D4">
        <w:rPr>
          <w:rFonts w:ascii="Arial" w:eastAsia="Times New Roman" w:hAnsi="Arial" w:cs="Arial"/>
          <w:i/>
          <w:iCs/>
          <w:lang w:eastAsia="en-GB"/>
        </w:rPr>
        <w:t xml:space="preserve">Reducing </w:t>
      </w:r>
      <w:proofErr w:type="gramStart"/>
      <w:r w:rsidRPr="003C50D4">
        <w:rPr>
          <w:rFonts w:ascii="Arial" w:eastAsia="Times New Roman" w:hAnsi="Arial" w:cs="Arial"/>
          <w:i/>
          <w:iCs/>
          <w:lang w:eastAsia="en-GB"/>
        </w:rPr>
        <w:t>crime :</w:t>
      </w:r>
      <w:proofErr w:type="gramEnd"/>
      <w:r w:rsidRPr="003C50D4">
        <w:rPr>
          <w:rFonts w:ascii="Arial" w:eastAsia="Times New Roman" w:hAnsi="Arial" w:cs="Arial"/>
          <w:i/>
          <w:iCs/>
          <w:lang w:eastAsia="en-GB"/>
        </w:rPr>
        <w:t xml:space="preserve"> a companion for police leaders</w:t>
      </w:r>
      <w:r w:rsidRPr="003C50D4">
        <w:rPr>
          <w:rFonts w:ascii="Arial" w:eastAsia="Times New Roman" w:hAnsi="Arial" w:cs="Arial"/>
          <w:lang w:eastAsia="en-GB"/>
        </w:rPr>
        <w:t>. London: Routledge.</w:t>
      </w:r>
    </w:p>
    <w:p w14:paraId="458F6B59"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Sabharwal, M. (2021). </w:t>
      </w:r>
      <w:r w:rsidRPr="003C50D4">
        <w:rPr>
          <w:rFonts w:ascii="Arial" w:eastAsia="Times New Roman" w:hAnsi="Arial" w:cs="Arial"/>
          <w:i/>
          <w:iCs/>
          <w:lang w:eastAsia="en-GB"/>
        </w:rPr>
        <w:t>When Shilpa Shetty broke into tears on Big Brother after Jade Goody’s entry; said she feels “terrible.”</w:t>
      </w:r>
      <w:r w:rsidRPr="003C50D4">
        <w:rPr>
          <w:rFonts w:ascii="Arial" w:eastAsia="Times New Roman" w:hAnsi="Arial" w:cs="Arial"/>
          <w:lang w:eastAsia="en-GB"/>
        </w:rPr>
        <w:t xml:space="preserve"> [online] www.zoomtventertainment.com. Available at: https://www.zoomtventertainment.com/celebrity/article/when-shilpa-shetty-broke-into-tears-on-celebrity-big-brother-after-jade-goodys-entry-said-she-feels-terrible-watch-video/714840 [Accessed 27 Feb. 2022].</w:t>
      </w:r>
    </w:p>
    <w:p w14:paraId="2A16146B"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Save Lives (n.d.). </w:t>
      </w:r>
      <w:r w:rsidRPr="003C50D4">
        <w:rPr>
          <w:rFonts w:ascii="Arial" w:eastAsia="Times New Roman" w:hAnsi="Arial" w:cs="Arial"/>
          <w:i/>
          <w:iCs/>
          <w:lang w:eastAsia="en-GB"/>
        </w:rPr>
        <w:t xml:space="preserve">Resources for </w:t>
      </w:r>
      <w:proofErr w:type="spellStart"/>
      <w:r w:rsidRPr="003C50D4">
        <w:rPr>
          <w:rFonts w:ascii="Arial" w:eastAsia="Times New Roman" w:hAnsi="Arial" w:cs="Arial"/>
          <w:i/>
          <w:iCs/>
          <w:lang w:eastAsia="en-GB"/>
        </w:rPr>
        <w:t>Marac</w:t>
      </w:r>
      <w:proofErr w:type="spellEnd"/>
      <w:r w:rsidRPr="003C50D4">
        <w:rPr>
          <w:rFonts w:ascii="Arial" w:eastAsia="Times New Roman" w:hAnsi="Arial" w:cs="Arial"/>
          <w:i/>
          <w:iCs/>
          <w:lang w:eastAsia="en-GB"/>
        </w:rPr>
        <w:t xml:space="preserve"> meetings | </w:t>
      </w:r>
      <w:proofErr w:type="spellStart"/>
      <w:r w:rsidRPr="003C50D4">
        <w:rPr>
          <w:rFonts w:ascii="Arial" w:eastAsia="Times New Roman" w:hAnsi="Arial" w:cs="Arial"/>
          <w:i/>
          <w:iCs/>
          <w:lang w:eastAsia="en-GB"/>
        </w:rPr>
        <w:t>Safelives</w:t>
      </w:r>
      <w:proofErr w:type="spellEnd"/>
      <w:r w:rsidRPr="003C50D4">
        <w:rPr>
          <w:rFonts w:ascii="Arial" w:eastAsia="Times New Roman" w:hAnsi="Arial" w:cs="Arial"/>
          <w:lang w:eastAsia="en-GB"/>
        </w:rPr>
        <w:t>. [online] safelives.org.uk. Available at: https://safelives.org.uk/practice-support/resources-marac-meetings [Accessed 28 Feb. 2022].</w:t>
      </w:r>
    </w:p>
    <w:p w14:paraId="2C1A139B"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Sherman, L.W. (1984). Experiments in Police Discretion: Scientific Boon or Dangerous Knowledge? </w:t>
      </w:r>
      <w:r w:rsidRPr="003C50D4">
        <w:rPr>
          <w:rFonts w:ascii="Arial" w:eastAsia="Times New Roman" w:hAnsi="Arial" w:cs="Arial"/>
          <w:i/>
          <w:iCs/>
          <w:lang w:eastAsia="en-GB"/>
        </w:rPr>
        <w:t>Law and Contemporary Problems</w:t>
      </w:r>
      <w:r w:rsidRPr="003C50D4">
        <w:rPr>
          <w:rFonts w:ascii="Arial" w:eastAsia="Times New Roman" w:hAnsi="Arial" w:cs="Arial"/>
          <w:lang w:eastAsia="en-GB"/>
        </w:rPr>
        <w:t>, 47(4), p.61.</w:t>
      </w:r>
    </w:p>
    <w:p w14:paraId="7F6EE6C3"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SIMPSON, H.B. (1895). The Office of Constable. </w:t>
      </w:r>
      <w:r w:rsidRPr="003C50D4">
        <w:rPr>
          <w:rFonts w:ascii="Arial" w:eastAsia="Times New Roman" w:hAnsi="Arial" w:cs="Arial"/>
          <w:i/>
          <w:iCs/>
          <w:lang w:eastAsia="en-GB"/>
        </w:rPr>
        <w:t>The English Historical Review</w:t>
      </w:r>
      <w:r w:rsidRPr="003C50D4">
        <w:rPr>
          <w:rFonts w:ascii="Arial" w:eastAsia="Times New Roman" w:hAnsi="Arial" w:cs="Arial"/>
          <w:lang w:eastAsia="en-GB"/>
        </w:rPr>
        <w:t>, X(XL), pp.625–641.</w:t>
      </w:r>
    </w:p>
    <w:p w14:paraId="5C97D5A7"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The Centre for Social Justice (2020). </w:t>
      </w:r>
      <w:r w:rsidRPr="003C50D4">
        <w:rPr>
          <w:rFonts w:ascii="Arial" w:eastAsia="Times New Roman" w:hAnsi="Arial" w:cs="Arial"/>
          <w:i/>
          <w:iCs/>
          <w:lang w:eastAsia="en-GB"/>
        </w:rPr>
        <w:t>FACING THE FACTS: ETHNICITY AND DISADVANTAGE IN BRITAIN Disparities in education, work, and family</w:t>
      </w:r>
      <w:r w:rsidRPr="003C50D4">
        <w:rPr>
          <w:rFonts w:ascii="Arial" w:eastAsia="Times New Roman" w:hAnsi="Arial" w:cs="Arial"/>
          <w:lang w:eastAsia="en-GB"/>
        </w:rPr>
        <w:t>. [online] Available at: https://www.centreforsocialjustice.org.uk/wp-content/uploads/2020/11/CSJJ8513-Ethnicity-Poverty-Report-FINAL.pdf.</w:t>
      </w:r>
    </w:p>
    <w:p w14:paraId="47EC4999"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lastRenderedPageBreak/>
        <w:t xml:space="preserve">The Editors of </w:t>
      </w:r>
      <w:proofErr w:type="spellStart"/>
      <w:r w:rsidRPr="003C50D4">
        <w:rPr>
          <w:rFonts w:ascii="Arial" w:eastAsia="Times New Roman" w:hAnsi="Arial" w:cs="Arial"/>
          <w:lang w:eastAsia="en-GB"/>
        </w:rPr>
        <w:t>Encyclopedia</w:t>
      </w:r>
      <w:proofErr w:type="spellEnd"/>
      <w:r w:rsidRPr="003C50D4">
        <w:rPr>
          <w:rFonts w:ascii="Arial" w:eastAsia="Times New Roman" w:hAnsi="Arial" w:cs="Arial"/>
          <w:lang w:eastAsia="en-GB"/>
        </w:rPr>
        <w:t xml:space="preserve"> Britannica (2021). </w:t>
      </w:r>
      <w:r w:rsidRPr="003C50D4">
        <w:rPr>
          <w:rFonts w:ascii="Arial" w:eastAsia="Times New Roman" w:hAnsi="Arial" w:cs="Arial"/>
          <w:i/>
          <w:iCs/>
          <w:lang w:eastAsia="en-GB"/>
        </w:rPr>
        <w:t>Peterloo Massacre | Summary, Significance, &amp; Facts</w:t>
      </w:r>
      <w:r w:rsidRPr="003C50D4">
        <w:rPr>
          <w:rFonts w:ascii="Arial" w:eastAsia="Times New Roman" w:hAnsi="Arial" w:cs="Arial"/>
          <w:lang w:eastAsia="en-GB"/>
        </w:rPr>
        <w:t xml:space="preserve">. [online] </w:t>
      </w:r>
      <w:proofErr w:type="spellStart"/>
      <w:r w:rsidRPr="003C50D4">
        <w:rPr>
          <w:rFonts w:ascii="Arial" w:eastAsia="Times New Roman" w:hAnsi="Arial" w:cs="Arial"/>
          <w:lang w:eastAsia="en-GB"/>
        </w:rPr>
        <w:t>Encyclopedia</w:t>
      </w:r>
      <w:proofErr w:type="spellEnd"/>
      <w:r w:rsidRPr="003C50D4">
        <w:rPr>
          <w:rFonts w:ascii="Arial" w:eastAsia="Times New Roman" w:hAnsi="Arial" w:cs="Arial"/>
          <w:lang w:eastAsia="en-GB"/>
        </w:rPr>
        <w:t xml:space="preserve"> Britannica. Available at: https://www.britannica.com/event/Peterloo-Massacre [Accessed 17 Sep. 2021].</w:t>
      </w:r>
    </w:p>
    <w:p w14:paraId="4ED05BEE"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Thompson, F. (2022). </w:t>
      </w:r>
      <w:r w:rsidRPr="003C50D4">
        <w:rPr>
          <w:rFonts w:ascii="Arial" w:eastAsia="Times New Roman" w:hAnsi="Arial" w:cs="Arial"/>
          <w:i/>
          <w:iCs/>
          <w:lang w:eastAsia="en-GB"/>
        </w:rPr>
        <w:t>Loss of public confidence in policing a “serious problem.”</w:t>
      </w:r>
      <w:r w:rsidRPr="003C50D4">
        <w:rPr>
          <w:rFonts w:ascii="Arial" w:eastAsia="Times New Roman" w:hAnsi="Arial" w:cs="Arial"/>
          <w:lang w:eastAsia="en-GB"/>
        </w:rPr>
        <w:t xml:space="preserve"> [online] The Independent. Available at: https://www.independent.co.uk/news/uk/police-metropolitan-police-government-kit-malthouse-met-b2020645.html [Accessed 27 Feb. 2022].</w:t>
      </w:r>
    </w:p>
    <w:p w14:paraId="2A63A223"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True Vision (2011). </w:t>
      </w:r>
      <w:r w:rsidRPr="003C50D4">
        <w:rPr>
          <w:rFonts w:ascii="Arial" w:eastAsia="Times New Roman" w:hAnsi="Arial" w:cs="Arial"/>
          <w:i/>
          <w:iCs/>
          <w:lang w:eastAsia="en-GB"/>
        </w:rPr>
        <w:t>IPCC publishes Fiona Pilkington investigation report</w:t>
      </w:r>
      <w:r w:rsidRPr="003C50D4">
        <w:rPr>
          <w:rFonts w:ascii="Arial" w:eastAsia="Times New Roman" w:hAnsi="Arial" w:cs="Arial"/>
          <w:lang w:eastAsia="en-GB"/>
        </w:rPr>
        <w:t>. [online] www.report-it.org.uk. Available at: https://www.report-it.org.uk/ipcc_publishes_fiona_pilkington_investigation_r.</w:t>
      </w:r>
    </w:p>
    <w:p w14:paraId="4B4FE90A"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University of Wales Trinity St </w:t>
      </w:r>
      <w:proofErr w:type="spellStart"/>
      <w:r w:rsidRPr="003C50D4">
        <w:rPr>
          <w:rFonts w:ascii="Arial" w:eastAsia="Times New Roman" w:hAnsi="Arial" w:cs="Arial"/>
          <w:lang w:eastAsia="en-GB"/>
        </w:rPr>
        <w:t>Davids</w:t>
      </w:r>
      <w:proofErr w:type="spellEnd"/>
      <w:r w:rsidRPr="003C50D4">
        <w:rPr>
          <w:rFonts w:ascii="Arial" w:eastAsia="Times New Roman" w:hAnsi="Arial" w:cs="Arial"/>
          <w:lang w:eastAsia="en-GB"/>
        </w:rPr>
        <w:t xml:space="preserve"> (n.d.). </w:t>
      </w:r>
      <w:r w:rsidRPr="003C50D4">
        <w:rPr>
          <w:rFonts w:ascii="Arial" w:eastAsia="Times New Roman" w:hAnsi="Arial" w:cs="Arial"/>
          <w:i/>
          <w:iCs/>
          <w:lang w:eastAsia="en-GB"/>
        </w:rPr>
        <w:t>UWTSD Moodle 2021/22: Log in to the site</w:t>
      </w:r>
      <w:r w:rsidRPr="003C50D4">
        <w:rPr>
          <w:rFonts w:ascii="Arial" w:eastAsia="Times New Roman" w:hAnsi="Arial" w:cs="Arial"/>
          <w:lang w:eastAsia="en-GB"/>
        </w:rPr>
        <w:t>. [online] moodle.uwtsd.ac.uk. Available at: https://moodle.uwtsd.ac.uk/mod/scorm/player.php?a=2951¤torg=BLAPA_Task_10_Public_Protection_ORG&amp;scoid=6324&amp;sesskey=E3HuIikdjI&amp;display=popup&amp;mode=normal [Accessed 28 Feb. 2022].</w:t>
      </w:r>
    </w:p>
    <w:p w14:paraId="53ABF3AE"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Victim and Witness Care (n.d.). </w:t>
      </w:r>
      <w:r w:rsidRPr="003C50D4">
        <w:rPr>
          <w:rFonts w:ascii="Arial" w:eastAsia="Times New Roman" w:hAnsi="Arial" w:cs="Arial"/>
          <w:i/>
          <w:iCs/>
          <w:lang w:eastAsia="en-GB"/>
        </w:rPr>
        <w:t>Victim &amp; Witness Care Unit | How Crime Can Affect You</w:t>
      </w:r>
      <w:r w:rsidRPr="003C50D4">
        <w:rPr>
          <w:rFonts w:ascii="Arial" w:eastAsia="Times New Roman" w:hAnsi="Arial" w:cs="Arial"/>
          <w:lang w:eastAsia="en-GB"/>
        </w:rPr>
        <w:t>. [online] victimandwitnesscare.org.uk. Available at: https://victimandwitnesscare.org.uk/impact.php [Accessed 28 Feb. 2022].</w:t>
      </w:r>
    </w:p>
    <w:p w14:paraId="06B04C41"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Victims Commissioner (2022). </w:t>
      </w:r>
      <w:r w:rsidRPr="003C50D4">
        <w:rPr>
          <w:rFonts w:ascii="Arial" w:eastAsia="Times New Roman" w:hAnsi="Arial" w:cs="Arial"/>
          <w:i/>
          <w:iCs/>
          <w:lang w:eastAsia="en-GB"/>
        </w:rPr>
        <w:t>Strategy</w:t>
      </w:r>
      <w:r w:rsidRPr="003C50D4">
        <w:rPr>
          <w:rFonts w:ascii="Arial" w:eastAsia="Times New Roman" w:hAnsi="Arial" w:cs="Arial"/>
          <w:lang w:eastAsia="en-GB"/>
        </w:rPr>
        <w:t>. [online] Victims Commissioner. Available at: https://victimscommissioner.org.uk/about-us/strategy/ [Accessed 28 Feb. 2022].</w:t>
      </w:r>
    </w:p>
    <w:p w14:paraId="346A1EA0"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Webster, R. (2017). </w:t>
      </w:r>
      <w:r w:rsidRPr="003C50D4">
        <w:rPr>
          <w:rFonts w:ascii="Arial" w:eastAsia="Times New Roman" w:hAnsi="Arial" w:cs="Arial"/>
          <w:i/>
          <w:iCs/>
          <w:lang w:eastAsia="en-GB"/>
        </w:rPr>
        <w:t>Lammy Review: racial bias throughout justice system</w:t>
      </w:r>
      <w:r w:rsidRPr="003C50D4">
        <w:rPr>
          <w:rFonts w:ascii="Arial" w:eastAsia="Times New Roman" w:hAnsi="Arial" w:cs="Arial"/>
          <w:lang w:eastAsia="en-GB"/>
        </w:rPr>
        <w:t>. [online] Russell Webster. Available at: https://www.russellwebster.com/lammy-review-final/.</w:t>
      </w:r>
    </w:p>
    <w:p w14:paraId="66259EC3"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What Works Network (2014). </w:t>
      </w:r>
      <w:r w:rsidRPr="003C50D4">
        <w:rPr>
          <w:rFonts w:ascii="Arial" w:eastAsia="Times New Roman" w:hAnsi="Arial" w:cs="Arial"/>
          <w:i/>
          <w:iCs/>
          <w:lang w:eastAsia="en-GB"/>
        </w:rPr>
        <w:t>Homepage</w:t>
      </w:r>
      <w:r w:rsidRPr="003C50D4">
        <w:rPr>
          <w:rFonts w:ascii="Arial" w:eastAsia="Times New Roman" w:hAnsi="Arial" w:cs="Arial"/>
          <w:lang w:eastAsia="en-GB"/>
        </w:rPr>
        <w:t>. [online] What Works Network. Available at: https://www.whatworksnetwork.org.uk/.</w:t>
      </w:r>
    </w:p>
    <w:p w14:paraId="4C489959" w14:textId="77777777" w:rsidR="003C50D4" w:rsidRPr="003C50D4" w:rsidRDefault="003C50D4" w:rsidP="003C50D4">
      <w:pPr>
        <w:spacing w:after="240" w:line="360" w:lineRule="auto"/>
        <w:rPr>
          <w:rFonts w:ascii="Arial" w:eastAsia="Times New Roman" w:hAnsi="Arial" w:cs="Arial"/>
          <w:lang w:eastAsia="en-GB"/>
        </w:rPr>
      </w:pPr>
      <w:r w:rsidRPr="003C50D4">
        <w:rPr>
          <w:rFonts w:ascii="Arial" w:eastAsia="Times New Roman" w:hAnsi="Arial" w:cs="Arial"/>
          <w:lang w:eastAsia="en-GB"/>
        </w:rPr>
        <w:t xml:space="preserve">www.mylearning.org. (n.d.). </w:t>
      </w:r>
      <w:r w:rsidRPr="003C50D4">
        <w:rPr>
          <w:rFonts w:ascii="Arial" w:eastAsia="Times New Roman" w:hAnsi="Arial" w:cs="Arial"/>
          <w:i/>
          <w:iCs/>
          <w:lang w:eastAsia="en-GB"/>
        </w:rPr>
        <w:t>Brief History of Policing in Great Britain • Police, Protests and Public Order • MyLearning</w:t>
      </w:r>
      <w:r w:rsidRPr="003C50D4">
        <w:rPr>
          <w:rFonts w:ascii="Arial" w:eastAsia="Times New Roman" w:hAnsi="Arial" w:cs="Arial"/>
          <w:lang w:eastAsia="en-GB"/>
        </w:rPr>
        <w:t>. [online] Available at: https://www.mylearning.org/stories/police-protests-and-public-order/929? [Accessed 16 Sep. 2021].</w:t>
      </w:r>
    </w:p>
    <w:p w14:paraId="0CF3E45F" w14:textId="77777777" w:rsidR="003D57A6" w:rsidRPr="00D11C9D" w:rsidRDefault="003D57A6" w:rsidP="00D11C9D">
      <w:pPr>
        <w:pStyle w:val="NormalWeb"/>
        <w:shd w:val="clear" w:color="auto" w:fill="FFFFFF"/>
        <w:spacing w:before="0" w:beforeAutospacing="0" w:after="384" w:afterAutospacing="0" w:line="360" w:lineRule="auto"/>
        <w:rPr>
          <w:rFonts w:ascii="Arial" w:hAnsi="Arial" w:cs="Arial"/>
          <w:color w:val="202124"/>
          <w:sz w:val="22"/>
          <w:szCs w:val="22"/>
          <w:shd w:val="clear" w:color="auto" w:fill="FFFFFF"/>
        </w:rPr>
      </w:pPr>
    </w:p>
    <w:p w14:paraId="64A68EEB" w14:textId="77777777" w:rsidR="003D57A6" w:rsidRPr="00D11C9D" w:rsidRDefault="003D57A6" w:rsidP="00D11C9D">
      <w:pPr>
        <w:pStyle w:val="NormalWeb"/>
        <w:shd w:val="clear" w:color="auto" w:fill="FFFFFF"/>
        <w:spacing w:before="0" w:beforeAutospacing="0" w:after="384" w:afterAutospacing="0" w:line="360" w:lineRule="auto"/>
        <w:rPr>
          <w:rFonts w:ascii="Arial" w:hAnsi="Arial" w:cs="Arial"/>
          <w:color w:val="202124"/>
          <w:sz w:val="22"/>
          <w:szCs w:val="22"/>
          <w:shd w:val="clear" w:color="auto" w:fill="FFFFFF"/>
        </w:rPr>
      </w:pPr>
    </w:p>
    <w:p w14:paraId="406609DD" w14:textId="25954C09" w:rsidR="00350D68" w:rsidRPr="00D11C9D" w:rsidRDefault="00350D68" w:rsidP="00D11C9D">
      <w:pPr>
        <w:pStyle w:val="NormalWeb"/>
        <w:shd w:val="clear" w:color="auto" w:fill="FFFFFF"/>
        <w:spacing w:before="0" w:beforeAutospacing="0" w:after="384" w:afterAutospacing="0" w:line="360" w:lineRule="auto"/>
        <w:rPr>
          <w:rFonts w:ascii="Arial" w:hAnsi="Arial" w:cs="Arial"/>
          <w:color w:val="202124"/>
          <w:sz w:val="22"/>
          <w:szCs w:val="22"/>
          <w:shd w:val="clear" w:color="auto" w:fill="FFFFFF"/>
        </w:rPr>
      </w:pPr>
    </w:p>
    <w:p w14:paraId="6B92CC8F" w14:textId="77777777" w:rsidR="00350D68" w:rsidRPr="00D11C9D" w:rsidRDefault="00350D68" w:rsidP="00D11C9D">
      <w:pPr>
        <w:pStyle w:val="NormalWeb"/>
        <w:shd w:val="clear" w:color="auto" w:fill="FFFFFF"/>
        <w:spacing w:before="0" w:beforeAutospacing="0" w:after="384" w:afterAutospacing="0" w:line="360" w:lineRule="auto"/>
        <w:rPr>
          <w:rFonts w:ascii="Arial" w:hAnsi="Arial" w:cs="Arial"/>
          <w:color w:val="202124"/>
          <w:sz w:val="22"/>
          <w:szCs w:val="22"/>
          <w:shd w:val="clear" w:color="auto" w:fill="FFFFFF"/>
        </w:rPr>
      </w:pPr>
    </w:p>
    <w:p w14:paraId="434E19C2" w14:textId="2BB9E634" w:rsidR="00830EBA" w:rsidRPr="00D11C9D" w:rsidRDefault="00830EBA" w:rsidP="00D11C9D">
      <w:pPr>
        <w:pStyle w:val="NormalWeb"/>
        <w:shd w:val="clear" w:color="auto" w:fill="FFFFFF"/>
        <w:spacing w:before="0" w:beforeAutospacing="0" w:after="384" w:afterAutospacing="0" w:line="360" w:lineRule="auto"/>
        <w:rPr>
          <w:rFonts w:ascii="Arial" w:hAnsi="Arial" w:cs="Arial"/>
          <w:color w:val="646464"/>
          <w:sz w:val="22"/>
          <w:szCs w:val="22"/>
        </w:rPr>
      </w:pPr>
    </w:p>
    <w:p w14:paraId="1627B8F5" w14:textId="0CEF39A4" w:rsidR="00D50866" w:rsidRPr="00D11C9D" w:rsidRDefault="00D50866" w:rsidP="00D11C9D">
      <w:pPr>
        <w:pStyle w:val="NormalWeb"/>
        <w:shd w:val="clear" w:color="auto" w:fill="FFFFFF"/>
        <w:spacing w:before="0" w:beforeAutospacing="0" w:after="384" w:afterAutospacing="0" w:line="360" w:lineRule="auto"/>
        <w:rPr>
          <w:rFonts w:ascii="Arial" w:hAnsi="Arial" w:cs="Arial"/>
          <w:color w:val="646464"/>
          <w:sz w:val="22"/>
          <w:szCs w:val="22"/>
        </w:rPr>
      </w:pPr>
    </w:p>
    <w:p w14:paraId="5083099D" w14:textId="547A68C8" w:rsidR="00D50866" w:rsidRPr="00D11C9D" w:rsidRDefault="00D50866" w:rsidP="00D11C9D">
      <w:pPr>
        <w:pStyle w:val="NormalWeb"/>
        <w:shd w:val="clear" w:color="auto" w:fill="FFFFFF"/>
        <w:spacing w:before="0" w:beforeAutospacing="0" w:after="384" w:afterAutospacing="0" w:line="360" w:lineRule="auto"/>
        <w:rPr>
          <w:rFonts w:ascii="Arial" w:hAnsi="Arial" w:cs="Arial"/>
          <w:color w:val="646464"/>
          <w:sz w:val="22"/>
          <w:szCs w:val="22"/>
        </w:rPr>
      </w:pPr>
    </w:p>
    <w:sectPr w:rsidR="00D50866" w:rsidRPr="00D11C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22210" w14:textId="77777777" w:rsidR="00A838B1" w:rsidRDefault="00A838B1" w:rsidP="00155A23">
      <w:pPr>
        <w:spacing w:after="0" w:line="240" w:lineRule="auto"/>
      </w:pPr>
      <w:r>
        <w:separator/>
      </w:r>
    </w:p>
  </w:endnote>
  <w:endnote w:type="continuationSeparator" w:id="0">
    <w:p w14:paraId="036770A3" w14:textId="77777777" w:rsidR="00A838B1" w:rsidRDefault="00A838B1" w:rsidP="00155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Arial,Times New Roman">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7512B6" w14:textId="77777777" w:rsidR="00A838B1" w:rsidRDefault="00A838B1" w:rsidP="00155A23">
      <w:pPr>
        <w:spacing w:after="0" w:line="240" w:lineRule="auto"/>
      </w:pPr>
      <w:r>
        <w:separator/>
      </w:r>
    </w:p>
  </w:footnote>
  <w:footnote w:type="continuationSeparator" w:id="0">
    <w:p w14:paraId="2E50215A" w14:textId="77777777" w:rsidR="00A838B1" w:rsidRDefault="00A838B1" w:rsidP="00155A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E0F05"/>
    <w:multiLevelType w:val="multilevel"/>
    <w:tmpl w:val="F0BA9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00E"/>
    <w:rsid w:val="00025AAE"/>
    <w:rsid w:val="0003390E"/>
    <w:rsid w:val="00072209"/>
    <w:rsid w:val="00072602"/>
    <w:rsid w:val="000752E5"/>
    <w:rsid w:val="00083CD3"/>
    <w:rsid w:val="00086DDD"/>
    <w:rsid w:val="000C13BB"/>
    <w:rsid w:val="000E01AD"/>
    <w:rsid w:val="000E3809"/>
    <w:rsid w:val="000E419E"/>
    <w:rsid w:val="00155A23"/>
    <w:rsid w:val="001A3B58"/>
    <w:rsid w:val="001D3844"/>
    <w:rsid w:val="002477E8"/>
    <w:rsid w:val="0029500E"/>
    <w:rsid w:val="002967AA"/>
    <w:rsid w:val="002B7CCD"/>
    <w:rsid w:val="002C1BF8"/>
    <w:rsid w:val="002E0DF0"/>
    <w:rsid w:val="002F22B2"/>
    <w:rsid w:val="003461D2"/>
    <w:rsid w:val="00350D68"/>
    <w:rsid w:val="00375509"/>
    <w:rsid w:val="00377E21"/>
    <w:rsid w:val="00383134"/>
    <w:rsid w:val="003A3E73"/>
    <w:rsid w:val="003A5D63"/>
    <w:rsid w:val="003C50D4"/>
    <w:rsid w:val="003D57A6"/>
    <w:rsid w:val="004B09DC"/>
    <w:rsid w:val="004D1A95"/>
    <w:rsid w:val="004D3132"/>
    <w:rsid w:val="00526958"/>
    <w:rsid w:val="00531A3B"/>
    <w:rsid w:val="00534381"/>
    <w:rsid w:val="00560D74"/>
    <w:rsid w:val="005A6D6C"/>
    <w:rsid w:val="006359C5"/>
    <w:rsid w:val="00646DA5"/>
    <w:rsid w:val="006B696F"/>
    <w:rsid w:val="006F6C8F"/>
    <w:rsid w:val="00734F15"/>
    <w:rsid w:val="007743EC"/>
    <w:rsid w:val="00790C02"/>
    <w:rsid w:val="007A2302"/>
    <w:rsid w:val="007C2516"/>
    <w:rsid w:val="007E120A"/>
    <w:rsid w:val="00830EBA"/>
    <w:rsid w:val="00852DB6"/>
    <w:rsid w:val="00872B9C"/>
    <w:rsid w:val="008A2FA8"/>
    <w:rsid w:val="008F682A"/>
    <w:rsid w:val="0090113A"/>
    <w:rsid w:val="009064E2"/>
    <w:rsid w:val="00917706"/>
    <w:rsid w:val="00946C3E"/>
    <w:rsid w:val="0097275D"/>
    <w:rsid w:val="00984574"/>
    <w:rsid w:val="009A0A1F"/>
    <w:rsid w:val="00A341B0"/>
    <w:rsid w:val="00A364FE"/>
    <w:rsid w:val="00A62CA0"/>
    <w:rsid w:val="00A838B1"/>
    <w:rsid w:val="00AC225A"/>
    <w:rsid w:val="00AE085B"/>
    <w:rsid w:val="00AE54E7"/>
    <w:rsid w:val="00B158A7"/>
    <w:rsid w:val="00B80F74"/>
    <w:rsid w:val="00BA2C53"/>
    <w:rsid w:val="00BF1433"/>
    <w:rsid w:val="00BF634A"/>
    <w:rsid w:val="00C27CFB"/>
    <w:rsid w:val="00C41F39"/>
    <w:rsid w:val="00CA6795"/>
    <w:rsid w:val="00CB3ED5"/>
    <w:rsid w:val="00D065A6"/>
    <w:rsid w:val="00D11C9D"/>
    <w:rsid w:val="00D24F9E"/>
    <w:rsid w:val="00D329C5"/>
    <w:rsid w:val="00D43052"/>
    <w:rsid w:val="00D50866"/>
    <w:rsid w:val="00D607CA"/>
    <w:rsid w:val="00D8637E"/>
    <w:rsid w:val="00D9577D"/>
    <w:rsid w:val="00E2788C"/>
    <w:rsid w:val="00E86241"/>
    <w:rsid w:val="00F03B34"/>
    <w:rsid w:val="00F45679"/>
    <w:rsid w:val="00F541FC"/>
    <w:rsid w:val="00FC565E"/>
    <w:rsid w:val="00FE4E76"/>
    <w:rsid w:val="00FE5EFD"/>
    <w:rsid w:val="00FE7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81919D"/>
  <w15:chartTrackingRefBased/>
  <w15:docId w15:val="{A30AB4BA-0E37-472A-B759-21A55E706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872B9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872B9C"/>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3A5D63"/>
  </w:style>
  <w:style w:type="character" w:styleId="Hyperlink">
    <w:name w:val="Hyperlink"/>
    <w:basedOn w:val="DefaultParagraphFont"/>
    <w:uiPriority w:val="99"/>
    <w:semiHidden/>
    <w:unhideWhenUsed/>
    <w:rsid w:val="003A5D63"/>
    <w:rPr>
      <w:color w:val="0000FF"/>
      <w:u w:val="single"/>
    </w:rPr>
  </w:style>
  <w:style w:type="paragraph" w:styleId="NormalWeb">
    <w:name w:val="Normal (Web)"/>
    <w:basedOn w:val="Normal"/>
    <w:uiPriority w:val="99"/>
    <w:unhideWhenUsed/>
    <w:rsid w:val="00A62C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E7E2C"/>
    <w:rPr>
      <w:i/>
      <w:iCs/>
    </w:rPr>
  </w:style>
  <w:style w:type="character" w:customStyle="1" w:styleId="Heading2Char">
    <w:name w:val="Heading 2 Char"/>
    <w:basedOn w:val="DefaultParagraphFont"/>
    <w:link w:val="Heading2"/>
    <w:rsid w:val="00872B9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72B9C"/>
    <w:rPr>
      <w:rFonts w:ascii="Times New Roman" w:eastAsia="Times New Roman" w:hAnsi="Times New Roman" w:cs="Times New Roman"/>
      <w:sz w:val="40"/>
      <w:szCs w:val="20"/>
      <w:lang w:eastAsia="en-GB"/>
    </w:rPr>
  </w:style>
  <w:style w:type="paragraph" w:styleId="Header">
    <w:name w:val="header"/>
    <w:basedOn w:val="Normal"/>
    <w:link w:val="HeaderChar"/>
    <w:rsid w:val="00872B9C"/>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872B9C"/>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68117">
      <w:bodyDiv w:val="1"/>
      <w:marLeft w:val="0"/>
      <w:marRight w:val="0"/>
      <w:marTop w:val="0"/>
      <w:marBottom w:val="0"/>
      <w:divBdr>
        <w:top w:val="none" w:sz="0" w:space="0" w:color="auto"/>
        <w:left w:val="none" w:sz="0" w:space="0" w:color="auto"/>
        <w:bottom w:val="none" w:sz="0" w:space="0" w:color="auto"/>
        <w:right w:val="none" w:sz="0" w:space="0" w:color="auto"/>
      </w:divBdr>
    </w:div>
    <w:div w:id="521556396">
      <w:bodyDiv w:val="1"/>
      <w:marLeft w:val="0"/>
      <w:marRight w:val="0"/>
      <w:marTop w:val="0"/>
      <w:marBottom w:val="0"/>
      <w:divBdr>
        <w:top w:val="none" w:sz="0" w:space="0" w:color="auto"/>
        <w:left w:val="none" w:sz="0" w:space="0" w:color="auto"/>
        <w:bottom w:val="none" w:sz="0" w:space="0" w:color="auto"/>
        <w:right w:val="none" w:sz="0" w:space="0" w:color="auto"/>
      </w:divBdr>
    </w:div>
    <w:div w:id="1359504218">
      <w:bodyDiv w:val="1"/>
      <w:marLeft w:val="0"/>
      <w:marRight w:val="0"/>
      <w:marTop w:val="0"/>
      <w:marBottom w:val="0"/>
      <w:divBdr>
        <w:top w:val="none" w:sz="0" w:space="0" w:color="auto"/>
        <w:left w:val="none" w:sz="0" w:space="0" w:color="auto"/>
        <w:bottom w:val="none" w:sz="0" w:space="0" w:color="auto"/>
        <w:right w:val="none" w:sz="0" w:space="0" w:color="auto"/>
      </w:divBdr>
      <w:divsChild>
        <w:div w:id="20307962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2429</TotalTime>
  <Pages>22</Pages>
  <Words>7148</Words>
  <Characters>40748</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Parfitt,Chloe swp6723</dc:creator>
  <cp:keywords/>
  <dc:description/>
  <cp:lastModifiedBy>Parfitt,Chloe swp6723</cp:lastModifiedBy>
  <cp:revision>18</cp:revision>
  <dcterms:created xsi:type="dcterms:W3CDTF">2022-02-07T09:52:00Z</dcterms:created>
  <dcterms:modified xsi:type="dcterms:W3CDTF">2022-02-28T23:00:00Z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2022-02-07T15:06:57Z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4c2f5e70-4fc7-4e3e-8aef-b64d19ef1ccf</vt:lpwstr>
  </property>
  <property fmtid="{D5CDD505-2E9C-101B-9397-08002B2CF9AE}" pid="8" name="MSIP_Label_66cf8fe5-b7b7-4df7-b38d-1c61ac2f6639_ContentBits">
    <vt:lpwstr>0</vt:lpwstr>
  </property>
</Properties>
</file>