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A0B4D" w14:textId="12AD45E1" w:rsidR="00F32B77" w:rsidRDefault="00E75632">
      <w:r>
        <w:rPr>
          <w:noProof/>
        </w:rPr>
        <w:drawing>
          <wp:inline distT="0" distB="0" distL="0" distR="0" wp14:anchorId="5573B31E" wp14:editId="06E4CD86">
            <wp:extent cx="1810385" cy="725170"/>
            <wp:effectExtent l="0" t="0" r="0" b="0"/>
            <wp:docPr id="118092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71234C64" w14:textId="77777777" w:rsidR="00E75632" w:rsidRDefault="00E75632" w:rsidP="00E75632">
      <w:pPr>
        <w:jc w:val="center"/>
      </w:pPr>
    </w:p>
    <w:p w14:paraId="4B6F378F" w14:textId="77777777" w:rsidR="00E75632" w:rsidRDefault="00E75632" w:rsidP="00E75632">
      <w:pPr>
        <w:jc w:val="center"/>
      </w:pPr>
    </w:p>
    <w:p w14:paraId="6B7DB7E8" w14:textId="77777777" w:rsidR="00E75632" w:rsidRDefault="00E75632" w:rsidP="00E75632">
      <w:pPr>
        <w:jc w:val="center"/>
      </w:pPr>
    </w:p>
    <w:p w14:paraId="4F8CBECC" w14:textId="77777777" w:rsidR="00E75632" w:rsidRDefault="00E75632" w:rsidP="00E75632">
      <w:pPr>
        <w:jc w:val="center"/>
        <w:rPr>
          <w:b/>
          <w:bCs/>
          <w:sz w:val="36"/>
          <w:szCs w:val="32"/>
        </w:rPr>
      </w:pPr>
    </w:p>
    <w:p w14:paraId="2E8F8BDC" w14:textId="51053345" w:rsidR="00E75632" w:rsidRPr="001370FC" w:rsidRDefault="00E75632" w:rsidP="00E75632">
      <w:pPr>
        <w:jc w:val="center"/>
        <w:rPr>
          <w:b/>
          <w:bCs/>
          <w:color w:val="1F3864" w:themeColor="accent1" w:themeShade="80"/>
          <w:sz w:val="48"/>
          <w:szCs w:val="48"/>
        </w:rPr>
      </w:pPr>
      <w:r w:rsidRPr="001370FC">
        <w:rPr>
          <w:b/>
          <w:bCs/>
          <w:color w:val="1F3864" w:themeColor="accent1" w:themeShade="80"/>
          <w:sz w:val="48"/>
          <w:szCs w:val="48"/>
        </w:rPr>
        <w:t xml:space="preserve">Strategic Management and Sustainability  </w:t>
      </w:r>
    </w:p>
    <w:p w14:paraId="18C3E633" w14:textId="53F53F14" w:rsidR="00E75632" w:rsidRPr="001370FC" w:rsidRDefault="00E75632" w:rsidP="00E75632">
      <w:pPr>
        <w:jc w:val="center"/>
        <w:rPr>
          <w:b/>
          <w:bCs/>
          <w:color w:val="1F4E79" w:themeColor="accent5" w:themeShade="80"/>
          <w:sz w:val="48"/>
          <w:szCs w:val="48"/>
        </w:rPr>
      </w:pPr>
      <w:r w:rsidRPr="001370FC">
        <w:rPr>
          <w:b/>
          <w:bCs/>
          <w:color w:val="1F4E79" w:themeColor="accent5" w:themeShade="80"/>
          <w:sz w:val="48"/>
          <w:szCs w:val="48"/>
        </w:rPr>
        <w:t>LCBB6004</w:t>
      </w:r>
    </w:p>
    <w:p w14:paraId="1EDF88C1" w14:textId="78289B7F" w:rsidR="00E75632" w:rsidRDefault="00E75632" w:rsidP="00E75632">
      <w:pPr>
        <w:jc w:val="center"/>
        <w:rPr>
          <w:b/>
          <w:bCs/>
          <w:sz w:val="32"/>
          <w:szCs w:val="28"/>
        </w:rPr>
      </w:pPr>
    </w:p>
    <w:p w14:paraId="48E243B5" w14:textId="2B4C583D" w:rsidR="001370FC" w:rsidRDefault="001370FC" w:rsidP="00E75632">
      <w:pPr>
        <w:jc w:val="center"/>
        <w:rPr>
          <w:b/>
          <w:bCs/>
          <w:sz w:val="32"/>
          <w:szCs w:val="28"/>
        </w:rPr>
      </w:pPr>
    </w:p>
    <w:p w14:paraId="2AE1DBB3" w14:textId="77777777" w:rsidR="001370FC" w:rsidRDefault="001370FC" w:rsidP="00E75632">
      <w:pPr>
        <w:jc w:val="center"/>
        <w:rPr>
          <w:b/>
          <w:bCs/>
          <w:sz w:val="32"/>
          <w:szCs w:val="28"/>
        </w:rPr>
      </w:pPr>
    </w:p>
    <w:p w14:paraId="6524ADBF" w14:textId="77777777" w:rsidR="00E75632" w:rsidRDefault="00E75632" w:rsidP="00E75632">
      <w:pPr>
        <w:jc w:val="center"/>
        <w:rPr>
          <w:b/>
          <w:bCs/>
          <w:sz w:val="32"/>
          <w:szCs w:val="28"/>
        </w:rPr>
      </w:pPr>
    </w:p>
    <w:p w14:paraId="36481BFE" w14:textId="77777777" w:rsidR="001370FC" w:rsidRPr="001370FC" w:rsidRDefault="001370FC" w:rsidP="001370FC">
      <w:pPr>
        <w:pStyle w:val="NoSpacing"/>
        <w:rPr>
          <w:sz w:val="36"/>
          <w:szCs w:val="36"/>
        </w:rPr>
      </w:pPr>
      <w:r w:rsidRPr="001370FC">
        <w:rPr>
          <w:sz w:val="36"/>
          <w:szCs w:val="36"/>
        </w:rPr>
        <w:t xml:space="preserve">Student name: Mihaela </w:t>
      </w:r>
      <w:proofErr w:type="spellStart"/>
      <w:r w:rsidRPr="001370FC">
        <w:rPr>
          <w:sz w:val="36"/>
          <w:szCs w:val="36"/>
        </w:rPr>
        <w:t>Dodoc</w:t>
      </w:r>
      <w:proofErr w:type="spellEnd"/>
      <w:r w:rsidRPr="001370FC">
        <w:rPr>
          <w:sz w:val="36"/>
          <w:szCs w:val="36"/>
        </w:rPr>
        <w:t xml:space="preserve"> </w:t>
      </w:r>
    </w:p>
    <w:p w14:paraId="0766C0AF" w14:textId="77777777" w:rsidR="001370FC" w:rsidRPr="001370FC" w:rsidRDefault="001370FC" w:rsidP="001370FC">
      <w:pPr>
        <w:pStyle w:val="NoSpacing"/>
        <w:rPr>
          <w:sz w:val="36"/>
          <w:szCs w:val="36"/>
        </w:rPr>
      </w:pPr>
      <w:r w:rsidRPr="001370FC">
        <w:rPr>
          <w:sz w:val="36"/>
          <w:szCs w:val="36"/>
        </w:rPr>
        <w:t>Student ID: 2022006</w:t>
      </w:r>
    </w:p>
    <w:p w14:paraId="36B49DC0" w14:textId="0BFAB226" w:rsidR="00E75632" w:rsidRPr="001370FC" w:rsidRDefault="001370FC" w:rsidP="001370FC">
      <w:pPr>
        <w:pStyle w:val="NoSpacing"/>
        <w:rPr>
          <w:sz w:val="36"/>
          <w:szCs w:val="36"/>
        </w:rPr>
      </w:pPr>
      <w:r w:rsidRPr="001370FC">
        <w:rPr>
          <w:sz w:val="36"/>
          <w:szCs w:val="36"/>
        </w:rPr>
        <w:t>Programme: BA Business Management</w:t>
      </w:r>
    </w:p>
    <w:p w14:paraId="16DF0BA8" w14:textId="77777777" w:rsidR="00E75632" w:rsidRDefault="00E75632" w:rsidP="00E75632">
      <w:pPr>
        <w:jc w:val="center"/>
        <w:rPr>
          <w:b/>
          <w:bCs/>
          <w:sz w:val="32"/>
          <w:szCs w:val="28"/>
        </w:rPr>
      </w:pPr>
    </w:p>
    <w:p w14:paraId="700785DD" w14:textId="77777777" w:rsidR="00E75632" w:rsidRDefault="00E75632" w:rsidP="00E75632">
      <w:pPr>
        <w:jc w:val="center"/>
        <w:rPr>
          <w:b/>
          <w:bCs/>
          <w:sz w:val="32"/>
          <w:szCs w:val="28"/>
        </w:rPr>
      </w:pPr>
    </w:p>
    <w:p w14:paraId="11DCFB31" w14:textId="77777777" w:rsidR="00E75632" w:rsidRDefault="00E75632" w:rsidP="00E75632">
      <w:pPr>
        <w:jc w:val="center"/>
        <w:rPr>
          <w:b/>
          <w:bCs/>
          <w:sz w:val="32"/>
          <w:szCs w:val="28"/>
        </w:rPr>
      </w:pPr>
    </w:p>
    <w:p w14:paraId="692346A9" w14:textId="77777777" w:rsidR="002515D6" w:rsidRDefault="002515D6" w:rsidP="009803D1">
      <w:pPr>
        <w:pStyle w:val="Heading3"/>
        <w:rPr>
          <w:bCs/>
          <w:lang w:val="en-US"/>
        </w:rPr>
      </w:pPr>
    </w:p>
    <w:sdt>
      <w:sdtPr>
        <w:rPr>
          <w:rFonts w:ascii="Times New Roman" w:eastAsiaTheme="minorHAnsi" w:hAnsi="Times New Roman" w:cstheme="minorBidi"/>
          <w:color w:val="auto"/>
          <w:sz w:val="24"/>
          <w:szCs w:val="22"/>
          <w:lang w:val="en-GB"/>
        </w:rPr>
        <w:id w:val="-457333857"/>
        <w:docPartObj>
          <w:docPartGallery w:val="Table of Contents"/>
          <w:docPartUnique/>
        </w:docPartObj>
      </w:sdtPr>
      <w:sdtEndPr>
        <w:rPr>
          <w:b/>
          <w:bCs/>
          <w:noProof/>
        </w:rPr>
      </w:sdtEndPr>
      <w:sdtContent>
        <w:p w14:paraId="13D315AD" w14:textId="3F7B25A1" w:rsidR="002515D6" w:rsidRDefault="002515D6">
          <w:pPr>
            <w:pStyle w:val="TOCHeading"/>
          </w:pPr>
          <w:r>
            <w:t>Table of Contents</w:t>
          </w:r>
        </w:p>
        <w:p w14:paraId="4DD2C7ED" w14:textId="48E1E2A8" w:rsidR="00712B76" w:rsidRDefault="002515D6">
          <w:pPr>
            <w:pStyle w:val="TOC3"/>
            <w:tabs>
              <w:tab w:val="right" w:leader="dot" w:pos="9350"/>
            </w:tabs>
            <w:rPr>
              <w:rFonts w:asciiTheme="minorHAnsi" w:eastAsiaTheme="minorEastAsia" w:hAnsiTheme="minorHAnsi"/>
              <w:noProof/>
              <w:kern w:val="2"/>
              <w:sz w:val="22"/>
              <w:lang w:val="en-US"/>
              <w14:ligatures w14:val="standardContextual"/>
            </w:rPr>
          </w:pPr>
          <w:r>
            <w:fldChar w:fldCharType="begin"/>
          </w:r>
          <w:r>
            <w:instrText xml:space="preserve"> TOC \o "1-3" \h \z \u </w:instrText>
          </w:r>
          <w:r>
            <w:fldChar w:fldCharType="separate"/>
          </w:r>
          <w:hyperlink w:anchor="_Toc142497509" w:history="1">
            <w:r w:rsidR="00712B76" w:rsidRPr="007F79B5">
              <w:rPr>
                <w:rStyle w:val="Hyperlink"/>
                <w:bCs/>
                <w:i/>
                <w:iCs/>
                <w:noProof/>
                <w:lang w:val="en-US"/>
              </w:rPr>
              <w:t>Introduction</w:t>
            </w:r>
            <w:r w:rsidR="00712B76">
              <w:rPr>
                <w:noProof/>
                <w:webHidden/>
              </w:rPr>
              <w:tab/>
            </w:r>
            <w:r w:rsidR="00712B76">
              <w:rPr>
                <w:noProof/>
                <w:webHidden/>
              </w:rPr>
              <w:fldChar w:fldCharType="begin"/>
            </w:r>
            <w:r w:rsidR="00712B76">
              <w:rPr>
                <w:noProof/>
                <w:webHidden/>
              </w:rPr>
              <w:instrText xml:space="preserve"> PAGEREF _Toc142497509 \h </w:instrText>
            </w:r>
            <w:r w:rsidR="00712B76">
              <w:rPr>
                <w:noProof/>
                <w:webHidden/>
              </w:rPr>
            </w:r>
            <w:r w:rsidR="00712B76">
              <w:rPr>
                <w:noProof/>
                <w:webHidden/>
              </w:rPr>
              <w:fldChar w:fldCharType="separate"/>
            </w:r>
            <w:r w:rsidR="00712B76">
              <w:rPr>
                <w:noProof/>
                <w:webHidden/>
              </w:rPr>
              <w:t>3</w:t>
            </w:r>
            <w:r w:rsidR="00712B76">
              <w:rPr>
                <w:noProof/>
                <w:webHidden/>
              </w:rPr>
              <w:fldChar w:fldCharType="end"/>
            </w:r>
          </w:hyperlink>
        </w:p>
        <w:p w14:paraId="2A4CA987" w14:textId="6E08CCF1" w:rsidR="00712B76" w:rsidRDefault="00000000">
          <w:pPr>
            <w:pStyle w:val="TOC3"/>
            <w:tabs>
              <w:tab w:val="right" w:leader="dot" w:pos="9350"/>
            </w:tabs>
            <w:rPr>
              <w:rFonts w:asciiTheme="minorHAnsi" w:eastAsiaTheme="minorEastAsia" w:hAnsiTheme="minorHAnsi"/>
              <w:noProof/>
              <w:kern w:val="2"/>
              <w:sz w:val="22"/>
              <w:lang w:val="en-US"/>
              <w14:ligatures w14:val="standardContextual"/>
            </w:rPr>
          </w:pPr>
          <w:hyperlink w:anchor="_Toc142497510" w:history="1">
            <w:r w:rsidR="00712B76" w:rsidRPr="007F79B5">
              <w:rPr>
                <w:rStyle w:val="Hyperlink"/>
                <w:i/>
                <w:iCs/>
                <w:noProof/>
                <w:lang w:val="en-US"/>
              </w:rPr>
              <w:t>Business Strategies of Volkswagen</w:t>
            </w:r>
            <w:r w:rsidR="00712B76">
              <w:rPr>
                <w:noProof/>
                <w:webHidden/>
              </w:rPr>
              <w:tab/>
            </w:r>
            <w:r w:rsidR="00712B76">
              <w:rPr>
                <w:noProof/>
                <w:webHidden/>
              </w:rPr>
              <w:fldChar w:fldCharType="begin"/>
            </w:r>
            <w:r w:rsidR="00712B76">
              <w:rPr>
                <w:noProof/>
                <w:webHidden/>
              </w:rPr>
              <w:instrText xml:space="preserve"> PAGEREF _Toc142497510 \h </w:instrText>
            </w:r>
            <w:r w:rsidR="00712B76">
              <w:rPr>
                <w:noProof/>
                <w:webHidden/>
              </w:rPr>
            </w:r>
            <w:r w:rsidR="00712B76">
              <w:rPr>
                <w:noProof/>
                <w:webHidden/>
              </w:rPr>
              <w:fldChar w:fldCharType="separate"/>
            </w:r>
            <w:r w:rsidR="00712B76">
              <w:rPr>
                <w:noProof/>
                <w:webHidden/>
              </w:rPr>
              <w:t>3</w:t>
            </w:r>
            <w:r w:rsidR="00712B76">
              <w:rPr>
                <w:noProof/>
                <w:webHidden/>
              </w:rPr>
              <w:fldChar w:fldCharType="end"/>
            </w:r>
          </w:hyperlink>
        </w:p>
        <w:p w14:paraId="5A1073D0" w14:textId="21B6F328" w:rsidR="00712B76" w:rsidRDefault="00000000">
          <w:pPr>
            <w:pStyle w:val="TOC3"/>
            <w:tabs>
              <w:tab w:val="right" w:leader="dot" w:pos="9350"/>
            </w:tabs>
            <w:rPr>
              <w:rFonts w:asciiTheme="minorHAnsi" w:eastAsiaTheme="minorEastAsia" w:hAnsiTheme="minorHAnsi"/>
              <w:noProof/>
              <w:kern w:val="2"/>
              <w:sz w:val="22"/>
              <w:lang w:val="en-US"/>
              <w14:ligatures w14:val="standardContextual"/>
            </w:rPr>
          </w:pPr>
          <w:hyperlink w:anchor="_Toc142497511" w:history="1">
            <w:r w:rsidR="00712B76" w:rsidRPr="007F79B5">
              <w:rPr>
                <w:rStyle w:val="Hyperlink"/>
                <w:i/>
                <w:iCs/>
                <w:noProof/>
                <w:lang w:val="en-US"/>
              </w:rPr>
              <w:t>Resources and Capabilities of Volkswagen</w:t>
            </w:r>
            <w:r w:rsidR="00712B76">
              <w:rPr>
                <w:noProof/>
                <w:webHidden/>
              </w:rPr>
              <w:tab/>
            </w:r>
            <w:r w:rsidR="00712B76">
              <w:rPr>
                <w:noProof/>
                <w:webHidden/>
              </w:rPr>
              <w:fldChar w:fldCharType="begin"/>
            </w:r>
            <w:r w:rsidR="00712B76">
              <w:rPr>
                <w:noProof/>
                <w:webHidden/>
              </w:rPr>
              <w:instrText xml:space="preserve"> PAGEREF _Toc142497511 \h </w:instrText>
            </w:r>
            <w:r w:rsidR="00712B76">
              <w:rPr>
                <w:noProof/>
                <w:webHidden/>
              </w:rPr>
            </w:r>
            <w:r w:rsidR="00712B76">
              <w:rPr>
                <w:noProof/>
                <w:webHidden/>
              </w:rPr>
              <w:fldChar w:fldCharType="separate"/>
            </w:r>
            <w:r w:rsidR="00712B76">
              <w:rPr>
                <w:noProof/>
                <w:webHidden/>
              </w:rPr>
              <w:t>6</w:t>
            </w:r>
            <w:r w:rsidR="00712B76">
              <w:rPr>
                <w:noProof/>
                <w:webHidden/>
              </w:rPr>
              <w:fldChar w:fldCharType="end"/>
            </w:r>
          </w:hyperlink>
        </w:p>
        <w:p w14:paraId="4437CF40" w14:textId="79E6E8CC" w:rsidR="00712B76" w:rsidRDefault="00000000">
          <w:pPr>
            <w:pStyle w:val="TOC3"/>
            <w:tabs>
              <w:tab w:val="right" w:leader="dot" w:pos="9350"/>
            </w:tabs>
            <w:rPr>
              <w:rFonts w:asciiTheme="minorHAnsi" w:eastAsiaTheme="minorEastAsia" w:hAnsiTheme="minorHAnsi"/>
              <w:noProof/>
              <w:kern w:val="2"/>
              <w:sz w:val="22"/>
              <w:lang w:val="en-US"/>
              <w14:ligatures w14:val="standardContextual"/>
            </w:rPr>
          </w:pPr>
          <w:hyperlink w:anchor="_Toc142497512" w:history="1">
            <w:r w:rsidR="00712B76" w:rsidRPr="007F79B5">
              <w:rPr>
                <w:rStyle w:val="Hyperlink"/>
                <w:i/>
                <w:iCs/>
                <w:noProof/>
                <w:lang w:val="en-US"/>
              </w:rPr>
              <w:t>Volkswagen's Competitive Approach to Sustainability and the Environment</w:t>
            </w:r>
            <w:r w:rsidR="00712B76">
              <w:rPr>
                <w:noProof/>
                <w:webHidden/>
              </w:rPr>
              <w:tab/>
            </w:r>
            <w:r w:rsidR="00712B76">
              <w:rPr>
                <w:noProof/>
                <w:webHidden/>
              </w:rPr>
              <w:fldChar w:fldCharType="begin"/>
            </w:r>
            <w:r w:rsidR="00712B76">
              <w:rPr>
                <w:noProof/>
                <w:webHidden/>
              </w:rPr>
              <w:instrText xml:space="preserve"> PAGEREF _Toc142497512 \h </w:instrText>
            </w:r>
            <w:r w:rsidR="00712B76">
              <w:rPr>
                <w:noProof/>
                <w:webHidden/>
              </w:rPr>
            </w:r>
            <w:r w:rsidR="00712B76">
              <w:rPr>
                <w:noProof/>
                <w:webHidden/>
              </w:rPr>
              <w:fldChar w:fldCharType="separate"/>
            </w:r>
            <w:r w:rsidR="00712B76">
              <w:rPr>
                <w:noProof/>
                <w:webHidden/>
              </w:rPr>
              <w:t>9</w:t>
            </w:r>
            <w:r w:rsidR="00712B76">
              <w:rPr>
                <w:noProof/>
                <w:webHidden/>
              </w:rPr>
              <w:fldChar w:fldCharType="end"/>
            </w:r>
          </w:hyperlink>
        </w:p>
        <w:p w14:paraId="2C16982D" w14:textId="2E2A49A6" w:rsidR="00712B76" w:rsidRDefault="00000000">
          <w:pPr>
            <w:pStyle w:val="TOC3"/>
            <w:tabs>
              <w:tab w:val="right" w:leader="dot" w:pos="9350"/>
            </w:tabs>
            <w:rPr>
              <w:rFonts w:asciiTheme="minorHAnsi" w:eastAsiaTheme="minorEastAsia" w:hAnsiTheme="minorHAnsi"/>
              <w:noProof/>
              <w:kern w:val="2"/>
              <w:sz w:val="22"/>
              <w:lang w:val="en-US"/>
              <w14:ligatures w14:val="standardContextual"/>
            </w:rPr>
          </w:pPr>
          <w:hyperlink w:anchor="_Toc142497513" w:history="1">
            <w:r w:rsidR="00712B76" w:rsidRPr="007F79B5">
              <w:rPr>
                <w:rStyle w:val="Hyperlink"/>
                <w:i/>
                <w:iCs/>
                <w:noProof/>
                <w:lang w:val="en-US"/>
              </w:rPr>
              <w:t>Recommendations for Future Sustainability Practices</w:t>
            </w:r>
            <w:r w:rsidR="00712B76">
              <w:rPr>
                <w:noProof/>
                <w:webHidden/>
              </w:rPr>
              <w:tab/>
            </w:r>
            <w:r w:rsidR="00712B76">
              <w:rPr>
                <w:noProof/>
                <w:webHidden/>
              </w:rPr>
              <w:fldChar w:fldCharType="begin"/>
            </w:r>
            <w:r w:rsidR="00712B76">
              <w:rPr>
                <w:noProof/>
                <w:webHidden/>
              </w:rPr>
              <w:instrText xml:space="preserve"> PAGEREF _Toc142497513 \h </w:instrText>
            </w:r>
            <w:r w:rsidR="00712B76">
              <w:rPr>
                <w:noProof/>
                <w:webHidden/>
              </w:rPr>
            </w:r>
            <w:r w:rsidR="00712B76">
              <w:rPr>
                <w:noProof/>
                <w:webHidden/>
              </w:rPr>
              <w:fldChar w:fldCharType="separate"/>
            </w:r>
            <w:r w:rsidR="00712B76">
              <w:rPr>
                <w:noProof/>
                <w:webHidden/>
              </w:rPr>
              <w:t>12</w:t>
            </w:r>
            <w:r w:rsidR="00712B76">
              <w:rPr>
                <w:noProof/>
                <w:webHidden/>
              </w:rPr>
              <w:fldChar w:fldCharType="end"/>
            </w:r>
          </w:hyperlink>
        </w:p>
        <w:p w14:paraId="79D8CC96" w14:textId="6BA3515B" w:rsidR="00712B76" w:rsidRDefault="00000000">
          <w:pPr>
            <w:pStyle w:val="TOC3"/>
            <w:tabs>
              <w:tab w:val="right" w:leader="dot" w:pos="9350"/>
            </w:tabs>
            <w:rPr>
              <w:rFonts w:asciiTheme="minorHAnsi" w:eastAsiaTheme="minorEastAsia" w:hAnsiTheme="minorHAnsi"/>
              <w:noProof/>
              <w:kern w:val="2"/>
              <w:sz w:val="22"/>
              <w:lang w:val="en-US"/>
              <w14:ligatures w14:val="standardContextual"/>
            </w:rPr>
          </w:pPr>
          <w:hyperlink w:anchor="_Toc142497514" w:history="1">
            <w:r w:rsidR="00712B76" w:rsidRPr="007F79B5">
              <w:rPr>
                <w:rStyle w:val="Hyperlink"/>
                <w:i/>
                <w:iCs/>
                <w:noProof/>
                <w:lang w:val="en-US"/>
              </w:rPr>
              <w:t>Conclusion</w:t>
            </w:r>
            <w:r w:rsidR="00712B76">
              <w:rPr>
                <w:noProof/>
                <w:webHidden/>
              </w:rPr>
              <w:tab/>
            </w:r>
            <w:r w:rsidR="00712B76">
              <w:rPr>
                <w:noProof/>
                <w:webHidden/>
              </w:rPr>
              <w:fldChar w:fldCharType="begin"/>
            </w:r>
            <w:r w:rsidR="00712B76">
              <w:rPr>
                <w:noProof/>
                <w:webHidden/>
              </w:rPr>
              <w:instrText xml:space="preserve"> PAGEREF _Toc142497514 \h </w:instrText>
            </w:r>
            <w:r w:rsidR="00712B76">
              <w:rPr>
                <w:noProof/>
                <w:webHidden/>
              </w:rPr>
            </w:r>
            <w:r w:rsidR="00712B76">
              <w:rPr>
                <w:noProof/>
                <w:webHidden/>
              </w:rPr>
              <w:fldChar w:fldCharType="separate"/>
            </w:r>
            <w:r w:rsidR="00712B76">
              <w:rPr>
                <w:noProof/>
                <w:webHidden/>
              </w:rPr>
              <w:t>13</w:t>
            </w:r>
            <w:r w:rsidR="00712B76">
              <w:rPr>
                <w:noProof/>
                <w:webHidden/>
              </w:rPr>
              <w:fldChar w:fldCharType="end"/>
            </w:r>
          </w:hyperlink>
        </w:p>
        <w:p w14:paraId="0D2D9952" w14:textId="1BB31A76" w:rsidR="00712B76" w:rsidRDefault="00000000">
          <w:pPr>
            <w:pStyle w:val="TOC3"/>
            <w:tabs>
              <w:tab w:val="right" w:leader="dot" w:pos="9350"/>
            </w:tabs>
            <w:rPr>
              <w:rFonts w:asciiTheme="minorHAnsi" w:eastAsiaTheme="minorEastAsia" w:hAnsiTheme="minorHAnsi"/>
              <w:noProof/>
              <w:kern w:val="2"/>
              <w:sz w:val="22"/>
              <w:lang w:val="en-US"/>
              <w14:ligatures w14:val="standardContextual"/>
            </w:rPr>
          </w:pPr>
          <w:hyperlink w:anchor="_Toc142497515" w:history="1">
            <w:r w:rsidR="00712B76" w:rsidRPr="007F79B5">
              <w:rPr>
                <w:rStyle w:val="Hyperlink"/>
                <w:i/>
                <w:iCs/>
                <w:noProof/>
              </w:rPr>
              <w:t>References</w:t>
            </w:r>
            <w:r w:rsidR="00712B76">
              <w:rPr>
                <w:noProof/>
                <w:webHidden/>
              </w:rPr>
              <w:tab/>
            </w:r>
            <w:r w:rsidR="00712B76">
              <w:rPr>
                <w:noProof/>
                <w:webHidden/>
              </w:rPr>
              <w:fldChar w:fldCharType="begin"/>
            </w:r>
            <w:r w:rsidR="00712B76">
              <w:rPr>
                <w:noProof/>
                <w:webHidden/>
              </w:rPr>
              <w:instrText xml:space="preserve"> PAGEREF _Toc142497515 \h </w:instrText>
            </w:r>
            <w:r w:rsidR="00712B76">
              <w:rPr>
                <w:noProof/>
                <w:webHidden/>
              </w:rPr>
            </w:r>
            <w:r w:rsidR="00712B76">
              <w:rPr>
                <w:noProof/>
                <w:webHidden/>
              </w:rPr>
              <w:fldChar w:fldCharType="separate"/>
            </w:r>
            <w:r w:rsidR="00712B76">
              <w:rPr>
                <w:noProof/>
                <w:webHidden/>
              </w:rPr>
              <w:t>14</w:t>
            </w:r>
            <w:r w:rsidR="00712B76">
              <w:rPr>
                <w:noProof/>
                <w:webHidden/>
              </w:rPr>
              <w:fldChar w:fldCharType="end"/>
            </w:r>
          </w:hyperlink>
        </w:p>
        <w:p w14:paraId="295F97F6" w14:textId="589B7CCF" w:rsidR="00712B76" w:rsidRDefault="00000000">
          <w:pPr>
            <w:pStyle w:val="TOC3"/>
            <w:tabs>
              <w:tab w:val="right" w:leader="dot" w:pos="9350"/>
            </w:tabs>
            <w:rPr>
              <w:rFonts w:asciiTheme="minorHAnsi" w:eastAsiaTheme="minorEastAsia" w:hAnsiTheme="minorHAnsi"/>
              <w:noProof/>
              <w:kern w:val="2"/>
              <w:sz w:val="22"/>
              <w:lang w:val="en-US"/>
              <w14:ligatures w14:val="standardContextual"/>
            </w:rPr>
          </w:pPr>
          <w:hyperlink w:anchor="_Toc142497516" w:history="1">
            <w:r w:rsidR="00712B76" w:rsidRPr="007F79B5">
              <w:rPr>
                <w:rStyle w:val="Hyperlink"/>
                <w:i/>
                <w:iCs/>
                <w:noProof/>
              </w:rPr>
              <w:t>Appendix</w:t>
            </w:r>
            <w:r w:rsidR="00712B76">
              <w:rPr>
                <w:noProof/>
                <w:webHidden/>
              </w:rPr>
              <w:tab/>
            </w:r>
            <w:r w:rsidR="00712B76">
              <w:rPr>
                <w:noProof/>
                <w:webHidden/>
              </w:rPr>
              <w:fldChar w:fldCharType="begin"/>
            </w:r>
            <w:r w:rsidR="00712B76">
              <w:rPr>
                <w:noProof/>
                <w:webHidden/>
              </w:rPr>
              <w:instrText xml:space="preserve"> PAGEREF _Toc142497516 \h </w:instrText>
            </w:r>
            <w:r w:rsidR="00712B76">
              <w:rPr>
                <w:noProof/>
                <w:webHidden/>
              </w:rPr>
            </w:r>
            <w:r w:rsidR="00712B76">
              <w:rPr>
                <w:noProof/>
                <w:webHidden/>
              </w:rPr>
              <w:fldChar w:fldCharType="separate"/>
            </w:r>
            <w:r w:rsidR="00712B76">
              <w:rPr>
                <w:noProof/>
                <w:webHidden/>
              </w:rPr>
              <w:t>16</w:t>
            </w:r>
            <w:r w:rsidR="00712B76">
              <w:rPr>
                <w:noProof/>
                <w:webHidden/>
              </w:rPr>
              <w:fldChar w:fldCharType="end"/>
            </w:r>
          </w:hyperlink>
        </w:p>
        <w:p w14:paraId="23F343CC" w14:textId="5355828C" w:rsidR="002515D6" w:rsidRDefault="002515D6">
          <w:r>
            <w:rPr>
              <w:b/>
              <w:bCs/>
              <w:noProof/>
            </w:rPr>
            <w:fldChar w:fldCharType="end"/>
          </w:r>
        </w:p>
      </w:sdtContent>
    </w:sdt>
    <w:p w14:paraId="74F3939A" w14:textId="77777777" w:rsidR="002515D6" w:rsidRDefault="002515D6">
      <w:pPr>
        <w:spacing w:line="259" w:lineRule="auto"/>
        <w:jc w:val="left"/>
        <w:rPr>
          <w:rFonts w:eastAsiaTheme="majorEastAsia" w:cstheme="majorBidi"/>
          <w:b/>
          <w:bCs/>
          <w:color w:val="0070C0"/>
          <w:sz w:val="28"/>
          <w:szCs w:val="24"/>
          <w:lang w:val="en-US"/>
        </w:rPr>
      </w:pPr>
      <w:r>
        <w:rPr>
          <w:bCs/>
          <w:lang w:val="en-US"/>
        </w:rPr>
        <w:br w:type="page"/>
      </w:r>
    </w:p>
    <w:p w14:paraId="3E3EDA82" w14:textId="095AA188" w:rsidR="00FF5AAA" w:rsidRPr="00712B76" w:rsidRDefault="00FF5AAA" w:rsidP="00712B76">
      <w:pPr>
        <w:pStyle w:val="Heading3"/>
        <w:jc w:val="both"/>
        <w:rPr>
          <w:i/>
          <w:iCs/>
          <w:lang w:val="en-US"/>
        </w:rPr>
      </w:pPr>
      <w:bookmarkStart w:id="0" w:name="_Toc142497509"/>
      <w:r w:rsidRPr="00712B76">
        <w:rPr>
          <w:bCs/>
          <w:i/>
          <w:iCs/>
          <w:lang w:val="en-US"/>
        </w:rPr>
        <w:lastRenderedPageBreak/>
        <w:t>Introduction</w:t>
      </w:r>
      <w:bookmarkEnd w:id="0"/>
      <w:r w:rsidRPr="00712B76">
        <w:rPr>
          <w:i/>
          <w:iCs/>
          <w:lang w:val="en-US"/>
        </w:rPr>
        <w:t> </w:t>
      </w:r>
    </w:p>
    <w:p w14:paraId="7C4F091B" w14:textId="59011285" w:rsidR="00FF5AAA" w:rsidRDefault="00FF5AAA" w:rsidP="00FF5AAA">
      <w:pPr>
        <w:rPr>
          <w:lang w:val="en-US"/>
        </w:rPr>
      </w:pPr>
      <w:r w:rsidRPr="00FF5AAA">
        <w:rPr>
          <w:lang w:val="en-US"/>
        </w:rPr>
        <w:t xml:space="preserve">Volkswagen (VW) is a </w:t>
      </w:r>
      <w:r w:rsidR="00C770C1" w:rsidRPr="00FF5AAA">
        <w:rPr>
          <w:lang w:val="en-US"/>
        </w:rPr>
        <w:t>famous</w:t>
      </w:r>
      <w:r w:rsidRPr="00FF5AAA">
        <w:rPr>
          <w:lang w:val="en-US"/>
        </w:rPr>
        <w:t xml:space="preserve"> German automobile </w:t>
      </w:r>
      <w:r w:rsidR="00C770C1" w:rsidRPr="00FF5AAA">
        <w:rPr>
          <w:lang w:val="en-US"/>
        </w:rPr>
        <w:t>company</w:t>
      </w:r>
      <w:r w:rsidRPr="00FF5AAA">
        <w:rPr>
          <w:lang w:val="en-US"/>
        </w:rPr>
        <w:t xml:space="preserve"> that faced a significant scandal </w:t>
      </w:r>
      <w:r w:rsidR="00A17381" w:rsidRPr="00FF5AAA">
        <w:rPr>
          <w:lang w:val="en-US"/>
        </w:rPr>
        <w:t>identified</w:t>
      </w:r>
      <w:r w:rsidRPr="00FF5AAA">
        <w:rPr>
          <w:lang w:val="en-US"/>
        </w:rPr>
        <w:t xml:space="preserve"> as the "</w:t>
      </w:r>
      <w:proofErr w:type="spellStart"/>
      <w:r w:rsidRPr="00FF5AAA">
        <w:rPr>
          <w:lang w:val="en-US"/>
        </w:rPr>
        <w:t>dieselgate</w:t>
      </w:r>
      <w:proofErr w:type="spellEnd"/>
      <w:r w:rsidRPr="00FF5AAA">
        <w:rPr>
          <w:lang w:val="en-US"/>
        </w:rPr>
        <w:t xml:space="preserve">" scandal in 2015. The scandal </w:t>
      </w:r>
      <w:r w:rsidR="00A17381" w:rsidRPr="00FF5AAA">
        <w:rPr>
          <w:lang w:val="en-US"/>
        </w:rPr>
        <w:t>contained</w:t>
      </w:r>
      <w:r w:rsidRPr="00FF5AAA">
        <w:rPr>
          <w:lang w:val="en-US"/>
        </w:rPr>
        <w:t xml:space="preserve"> the installation of </w:t>
      </w:r>
      <w:r w:rsidR="00A17381" w:rsidRPr="00FF5AAA">
        <w:rPr>
          <w:lang w:val="en-US"/>
        </w:rPr>
        <w:t>productions</w:t>
      </w:r>
      <w:r w:rsidRPr="00FF5AAA">
        <w:rPr>
          <w:lang w:val="en-US"/>
        </w:rPr>
        <w:t xml:space="preserve"> cheating devices in VW vehicles, which </w:t>
      </w:r>
      <w:r w:rsidR="00A17381" w:rsidRPr="00FF5AAA">
        <w:rPr>
          <w:lang w:val="en-US"/>
        </w:rPr>
        <w:t>permitted</w:t>
      </w:r>
      <w:r w:rsidRPr="00FF5AAA">
        <w:rPr>
          <w:lang w:val="en-US"/>
        </w:rPr>
        <w:t xml:space="preserve"> them to pass regulatory tests while exceeding </w:t>
      </w:r>
      <w:r w:rsidR="00A17381" w:rsidRPr="00FF5AAA">
        <w:rPr>
          <w:lang w:val="en-US"/>
        </w:rPr>
        <w:t>acceptable</w:t>
      </w:r>
      <w:r w:rsidRPr="00FF5AAA">
        <w:rPr>
          <w:lang w:val="en-US"/>
        </w:rPr>
        <w:t xml:space="preserve"> emission limits in real-world </w:t>
      </w:r>
      <w:r w:rsidR="00D552ED" w:rsidRPr="00FF5AAA">
        <w:rPr>
          <w:lang w:val="en-US"/>
        </w:rPr>
        <w:t>situations</w:t>
      </w:r>
      <w:r w:rsidR="00D552ED" w:rsidRPr="00D552ED">
        <w:rPr>
          <w:lang w:val="en-US"/>
        </w:rPr>
        <w:t xml:space="preserve"> (</w:t>
      </w:r>
      <w:proofErr w:type="spellStart"/>
      <w:r w:rsidR="00D552ED" w:rsidRPr="00D552ED">
        <w:rPr>
          <w:lang w:val="en-US"/>
        </w:rPr>
        <w:t>Blackwelder</w:t>
      </w:r>
      <w:proofErr w:type="spellEnd"/>
      <w:r w:rsidR="00D552ED" w:rsidRPr="00D552ED">
        <w:rPr>
          <w:lang w:val="en-US"/>
        </w:rPr>
        <w:t xml:space="preserve"> et al., 2016)</w:t>
      </w:r>
      <w:r w:rsidRPr="00FF5AAA">
        <w:rPr>
          <w:lang w:val="en-US"/>
        </w:rPr>
        <w:t xml:space="preserve">. This revelation </w:t>
      </w:r>
      <w:r w:rsidR="00A17381" w:rsidRPr="00FF5AAA">
        <w:rPr>
          <w:lang w:val="en-US"/>
        </w:rPr>
        <w:t>directed</w:t>
      </w:r>
      <w:r w:rsidRPr="00FF5AAA">
        <w:rPr>
          <w:lang w:val="en-US"/>
        </w:rPr>
        <w:t xml:space="preserve"> to a global crisis a</w:t>
      </w:r>
      <w:r w:rsidR="00A17381">
        <w:rPr>
          <w:lang w:val="en-US"/>
        </w:rPr>
        <w:t xml:space="preserve">s well as </w:t>
      </w:r>
      <w:r w:rsidR="00A17381" w:rsidRPr="00FF5AAA">
        <w:rPr>
          <w:lang w:val="en-US"/>
        </w:rPr>
        <w:t>strictly</w:t>
      </w:r>
      <w:r w:rsidRPr="00FF5AAA">
        <w:rPr>
          <w:lang w:val="en-US"/>
        </w:rPr>
        <w:t xml:space="preserve"> impacted VW's </w:t>
      </w:r>
      <w:r w:rsidR="00A17381" w:rsidRPr="00FF5AAA">
        <w:rPr>
          <w:lang w:val="en-US"/>
        </w:rPr>
        <w:t>status</w:t>
      </w:r>
      <w:r w:rsidRPr="00FF5AAA">
        <w:rPr>
          <w:lang w:val="en-US"/>
        </w:rPr>
        <w:t xml:space="preserve">, resulting in litigation and financial </w:t>
      </w:r>
      <w:r w:rsidR="00A17381" w:rsidRPr="00FF5AAA">
        <w:rPr>
          <w:lang w:val="en-US"/>
        </w:rPr>
        <w:t>consequences</w:t>
      </w:r>
      <w:r w:rsidRPr="00FF5AAA">
        <w:rPr>
          <w:lang w:val="en-US"/>
        </w:rPr>
        <w:t>.</w:t>
      </w:r>
      <w:r w:rsidR="00CB2DFF">
        <w:rPr>
          <w:lang w:val="en-US"/>
        </w:rPr>
        <w:t xml:space="preserve"> </w:t>
      </w:r>
      <w:r w:rsidRPr="00FF5AAA">
        <w:rPr>
          <w:lang w:val="en-US"/>
        </w:rPr>
        <w:t xml:space="preserve">The purpose of this report is to </w:t>
      </w:r>
      <w:r w:rsidR="00A17381">
        <w:rPr>
          <w:lang w:val="en-US"/>
        </w:rPr>
        <w:t>evaluate</w:t>
      </w:r>
      <w:r w:rsidRPr="00FF5AAA">
        <w:rPr>
          <w:lang w:val="en-US"/>
        </w:rPr>
        <w:t xml:space="preserve"> Volkswagen's business strategies, resources </w:t>
      </w:r>
      <w:r w:rsidR="00A17381">
        <w:rPr>
          <w:lang w:val="en-US"/>
        </w:rPr>
        <w:t>including</w:t>
      </w:r>
      <w:r w:rsidRPr="00FF5AAA">
        <w:rPr>
          <w:lang w:val="en-US"/>
        </w:rPr>
        <w:t xml:space="preserve"> capabilities, and its </w:t>
      </w:r>
      <w:r w:rsidR="00A17381" w:rsidRPr="00FF5AAA">
        <w:rPr>
          <w:lang w:val="en-US"/>
        </w:rPr>
        <w:t>method</w:t>
      </w:r>
      <w:r w:rsidRPr="00FF5AAA">
        <w:rPr>
          <w:lang w:val="en-US"/>
        </w:rPr>
        <w:t xml:space="preserve"> to sustainability and the environment over the past five years. By examining these aspects, we aim to provide </w:t>
      </w:r>
      <w:r w:rsidR="00A17381" w:rsidRPr="00FF5AAA">
        <w:rPr>
          <w:lang w:val="en-US"/>
        </w:rPr>
        <w:t>perceptions</w:t>
      </w:r>
      <w:r w:rsidRPr="00FF5AAA">
        <w:rPr>
          <w:lang w:val="en-US"/>
        </w:rPr>
        <w:t xml:space="preserve"> into how VW has </w:t>
      </w:r>
      <w:r w:rsidR="00A17381" w:rsidRPr="00FF5AAA">
        <w:rPr>
          <w:lang w:val="en-US"/>
        </w:rPr>
        <w:t>overseen</w:t>
      </w:r>
      <w:r w:rsidRPr="00FF5AAA">
        <w:rPr>
          <w:lang w:val="en-US"/>
        </w:rPr>
        <w:t xml:space="preserve"> its business operations a</w:t>
      </w:r>
      <w:r w:rsidR="00A17381">
        <w:rPr>
          <w:lang w:val="en-US"/>
        </w:rPr>
        <w:t xml:space="preserve">s well as </w:t>
      </w:r>
      <w:r w:rsidR="00A17381" w:rsidRPr="00FF5AAA">
        <w:rPr>
          <w:lang w:val="en-US"/>
        </w:rPr>
        <w:t>dealt</w:t>
      </w:r>
      <w:r w:rsidRPr="00FF5AAA">
        <w:rPr>
          <w:lang w:val="en-US"/>
        </w:rPr>
        <w:t xml:space="preserve"> with the </w:t>
      </w:r>
      <w:r w:rsidR="00A17381" w:rsidRPr="00FF5AAA">
        <w:rPr>
          <w:lang w:val="en-US"/>
        </w:rPr>
        <w:t>outcome</w:t>
      </w:r>
      <w:r w:rsidRPr="00FF5AAA">
        <w:rPr>
          <w:lang w:val="en-US"/>
        </w:rPr>
        <w:t xml:space="preserve"> from the scandal. Additionally, the report will offer recommendations for </w:t>
      </w:r>
      <w:r w:rsidR="00A17381" w:rsidRPr="00FF5AAA">
        <w:rPr>
          <w:lang w:val="en-US"/>
        </w:rPr>
        <w:t>additional</w:t>
      </w:r>
      <w:r w:rsidRPr="00FF5AAA">
        <w:rPr>
          <w:lang w:val="en-US"/>
        </w:rPr>
        <w:t xml:space="preserve"> sustainability practices </w:t>
      </w:r>
      <w:r w:rsidR="00A17381">
        <w:rPr>
          <w:lang w:val="en-US"/>
        </w:rPr>
        <w:t>which</w:t>
      </w:r>
      <w:r w:rsidRPr="00FF5AAA">
        <w:rPr>
          <w:lang w:val="en-US"/>
        </w:rPr>
        <w:t xml:space="preserve"> could help VW </w:t>
      </w:r>
      <w:r w:rsidR="00A17381" w:rsidRPr="00FF5AAA">
        <w:rPr>
          <w:lang w:val="en-US"/>
        </w:rPr>
        <w:t>progress</w:t>
      </w:r>
      <w:r w:rsidRPr="00FF5AAA">
        <w:rPr>
          <w:lang w:val="en-US"/>
        </w:rPr>
        <w:t xml:space="preserve"> competitive </w:t>
      </w:r>
      <w:r w:rsidR="00A17381" w:rsidRPr="00FF5AAA">
        <w:rPr>
          <w:lang w:val="en-US"/>
        </w:rPr>
        <w:t>benefits</w:t>
      </w:r>
      <w:r w:rsidRPr="00FF5AAA">
        <w:rPr>
          <w:lang w:val="en-US"/>
        </w:rPr>
        <w:t xml:space="preserve"> in the future.</w:t>
      </w:r>
    </w:p>
    <w:p w14:paraId="170B041D" w14:textId="61AB49E9" w:rsidR="00FF5AAA" w:rsidRPr="00712B76" w:rsidRDefault="00FF5AAA" w:rsidP="00C26300">
      <w:pPr>
        <w:pStyle w:val="Heading3"/>
        <w:rPr>
          <w:i/>
          <w:iCs/>
          <w:lang w:val="en-US"/>
        </w:rPr>
      </w:pPr>
      <w:bookmarkStart w:id="1" w:name="_Toc142497510"/>
      <w:r w:rsidRPr="00712B76">
        <w:rPr>
          <w:i/>
          <w:iCs/>
          <w:lang w:val="en-US"/>
        </w:rPr>
        <w:t>Business Strategies of Volkswagen</w:t>
      </w:r>
      <w:bookmarkEnd w:id="1"/>
      <w:r w:rsidRPr="00712B76">
        <w:rPr>
          <w:i/>
          <w:iCs/>
          <w:lang w:val="en-US"/>
        </w:rPr>
        <w:t> </w:t>
      </w:r>
    </w:p>
    <w:p w14:paraId="4E0CCB7A" w14:textId="1288DA8F" w:rsidR="00EB5879" w:rsidRPr="00EB5879" w:rsidRDefault="00EB5879" w:rsidP="00EB5879">
      <w:pPr>
        <w:rPr>
          <w:lang w:val="en-US"/>
        </w:rPr>
      </w:pPr>
      <w:r w:rsidRPr="00EB5879">
        <w:rPr>
          <w:lang w:val="en-US"/>
        </w:rPr>
        <w:t xml:space="preserve">In the </w:t>
      </w:r>
      <w:r w:rsidR="009E3D5B" w:rsidRPr="00EB5879">
        <w:rPr>
          <w:lang w:val="en-US"/>
        </w:rPr>
        <w:t>consequences</w:t>
      </w:r>
      <w:r w:rsidRPr="00EB5879">
        <w:rPr>
          <w:lang w:val="en-US"/>
        </w:rPr>
        <w:t xml:space="preserve"> of the profoundly damaging '</w:t>
      </w:r>
      <w:proofErr w:type="spellStart"/>
      <w:r w:rsidRPr="00EB5879">
        <w:rPr>
          <w:lang w:val="en-US"/>
        </w:rPr>
        <w:t>dieselgate</w:t>
      </w:r>
      <w:proofErr w:type="spellEnd"/>
      <w:r w:rsidRPr="00EB5879">
        <w:rPr>
          <w:lang w:val="en-US"/>
        </w:rPr>
        <w:t xml:space="preserve">' emissions cheating scandal that </w:t>
      </w:r>
      <w:r w:rsidR="00501A01" w:rsidRPr="00EB5879">
        <w:rPr>
          <w:lang w:val="en-US"/>
        </w:rPr>
        <w:t>ejected</w:t>
      </w:r>
      <w:r w:rsidRPr="00EB5879">
        <w:rPr>
          <w:lang w:val="en-US"/>
        </w:rPr>
        <w:t xml:space="preserve"> in 2015, Volkswagen has had to </w:t>
      </w:r>
      <w:r w:rsidR="00501A01" w:rsidRPr="00EB5879">
        <w:rPr>
          <w:lang w:val="en-US"/>
        </w:rPr>
        <w:t>accept</w:t>
      </w:r>
      <w:r w:rsidRPr="00EB5879">
        <w:rPr>
          <w:lang w:val="en-US"/>
        </w:rPr>
        <w:t xml:space="preserve"> a series of </w:t>
      </w:r>
      <w:r w:rsidR="00501A01" w:rsidRPr="00EB5879">
        <w:rPr>
          <w:lang w:val="en-US"/>
        </w:rPr>
        <w:t>important</w:t>
      </w:r>
      <w:r w:rsidRPr="00EB5879">
        <w:rPr>
          <w:lang w:val="en-US"/>
        </w:rPr>
        <w:t xml:space="preserve"> strategic changes to </w:t>
      </w:r>
      <w:r w:rsidR="00501A01" w:rsidRPr="00EB5879">
        <w:rPr>
          <w:lang w:val="en-US"/>
        </w:rPr>
        <w:t>rebuild</w:t>
      </w:r>
      <w:r w:rsidRPr="00EB5879">
        <w:rPr>
          <w:lang w:val="en-US"/>
        </w:rPr>
        <w:t xml:space="preserve"> its competitiveness, reputation, </w:t>
      </w:r>
      <w:r w:rsidR="00501A01">
        <w:rPr>
          <w:lang w:val="en-US"/>
        </w:rPr>
        <w:t>as well as</w:t>
      </w:r>
      <w:r w:rsidRPr="00EB5879">
        <w:rPr>
          <w:lang w:val="en-US"/>
        </w:rPr>
        <w:t xml:space="preserve"> market position.</w:t>
      </w:r>
    </w:p>
    <w:p w14:paraId="5BE6F40A" w14:textId="77777777" w:rsidR="00EB5879" w:rsidRDefault="00EB5879" w:rsidP="00EB5879">
      <w:pPr>
        <w:rPr>
          <w:b/>
          <w:bCs/>
          <w:lang w:val="en-US"/>
        </w:rPr>
      </w:pPr>
      <w:r w:rsidRPr="00EB5879">
        <w:rPr>
          <w:b/>
          <w:bCs/>
          <w:lang w:val="en-US"/>
        </w:rPr>
        <w:t>Cost Leadership</w:t>
      </w:r>
    </w:p>
    <w:p w14:paraId="3791DBBB" w14:textId="0A79AB9E" w:rsidR="004F3C32" w:rsidRPr="004F3C32" w:rsidRDefault="004F3C32" w:rsidP="004F3C32">
      <w:pPr>
        <w:rPr>
          <w:lang w:val="en-US"/>
        </w:rPr>
      </w:pPr>
      <w:r w:rsidRPr="004F3C32">
        <w:rPr>
          <w:lang w:val="en-US"/>
        </w:rPr>
        <w:t>VW's strategy has relied heavily on an internal emphasis on cost cutting and boosting productivity. Over the course of several years, VW planned to save $4 billion because of this rigors cost-cutting campaign by eliminating jobs, simplifying models, merging research and development projects, streamlining procurement, and improving global coordination.</w:t>
      </w:r>
      <w:r w:rsidR="00712B76">
        <w:rPr>
          <w:lang w:val="en-US"/>
        </w:rPr>
        <w:t xml:space="preserve"> </w:t>
      </w:r>
      <w:r w:rsidRPr="004F3C32">
        <w:rPr>
          <w:lang w:val="en-US"/>
        </w:rPr>
        <w:t xml:space="preserve">Volkswagen was able to double down on its cost leadership position by </w:t>
      </w:r>
      <w:proofErr w:type="spellStart"/>
      <w:r w:rsidRPr="004F3C32">
        <w:rPr>
          <w:lang w:val="en-US"/>
        </w:rPr>
        <w:t>capitalising</w:t>
      </w:r>
      <w:proofErr w:type="spellEnd"/>
      <w:r w:rsidRPr="004F3C32">
        <w:rPr>
          <w:lang w:val="en-US"/>
        </w:rPr>
        <w:t xml:space="preserve"> on its established expertise in lean, high-volume auto </w:t>
      </w:r>
      <w:r w:rsidR="00D552ED" w:rsidRPr="004F3C32">
        <w:rPr>
          <w:lang w:val="en-US"/>
        </w:rPr>
        <w:t>production</w:t>
      </w:r>
      <w:r w:rsidR="00D552ED" w:rsidRPr="00D552ED">
        <w:rPr>
          <w:lang w:val="en-US"/>
        </w:rPr>
        <w:t xml:space="preserve"> (Batista et al., 2020</w:t>
      </w:r>
      <w:r w:rsidR="0078735D" w:rsidRPr="00D552ED">
        <w:rPr>
          <w:lang w:val="en-US"/>
        </w:rPr>
        <w:t>)</w:t>
      </w:r>
      <w:r w:rsidR="0078735D">
        <w:rPr>
          <w:lang w:val="en-US"/>
        </w:rPr>
        <w:t>.</w:t>
      </w:r>
      <w:r w:rsidRPr="004F3C32">
        <w:rPr>
          <w:lang w:val="en-US"/>
        </w:rPr>
        <w:t xml:space="preserve"> Volkswagen plans to </w:t>
      </w:r>
      <w:proofErr w:type="spellStart"/>
      <w:r w:rsidRPr="004F3C32">
        <w:rPr>
          <w:lang w:val="en-US"/>
        </w:rPr>
        <w:t>maximise</w:t>
      </w:r>
      <w:proofErr w:type="spellEnd"/>
      <w:r w:rsidRPr="004F3C32">
        <w:rPr>
          <w:lang w:val="en-US"/>
        </w:rPr>
        <w:t xml:space="preserve"> its massive size to become even more cost competitive by ruthlessly simplifying production networks, platforms, and models; </w:t>
      </w:r>
      <w:proofErr w:type="spellStart"/>
      <w:r w:rsidRPr="004F3C32">
        <w:rPr>
          <w:lang w:val="en-US"/>
        </w:rPr>
        <w:t>maximising</w:t>
      </w:r>
      <w:proofErr w:type="spellEnd"/>
      <w:r w:rsidRPr="004F3C32">
        <w:rPr>
          <w:lang w:val="en-US"/>
        </w:rPr>
        <w:t xml:space="preserve"> purchasing leverage; and strictly controlling spending.</w:t>
      </w:r>
    </w:p>
    <w:p w14:paraId="6660AE22" w14:textId="71A76E78" w:rsidR="004F3C32" w:rsidRDefault="004F3C32" w:rsidP="004F3C32">
      <w:pPr>
        <w:rPr>
          <w:lang w:val="en-US"/>
        </w:rPr>
      </w:pPr>
      <w:r w:rsidRPr="004F3C32">
        <w:rPr>
          <w:lang w:val="en-US"/>
        </w:rPr>
        <w:t xml:space="preserve">Slower macroeconomic growth, price-sensitive consumers, and disruptive new technologies all pose a danger to the established business model of the auto industry, as revealed by the PESTEL research. The fierce competition and influential buyers in the mass market vehicle category where scale and cost are most important are highlighted by Porter's Five Forces analysis. Volkswagen's </w:t>
      </w:r>
      <w:r w:rsidRPr="004F3C32">
        <w:rPr>
          <w:lang w:val="en-US"/>
        </w:rPr>
        <w:lastRenderedPageBreak/>
        <w:t>relentless cost-cutting has been important in the company maintaining and expanding its market position.</w:t>
      </w:r>
    </w:p>
    <w:p w14:paraId="01B55FAD" w14:textId="0E076B18" w:rsidR="001B357A" w:rsidRDefault="001B357A" w:rsidP="001B357A">
      <w:pPr>
        <w:jc w:val="center"/>
        <w:rPr>
          <w:lang w:val="en-US"/>
        </w:rPr>
      </w:pPr>
      <w:r w:rsidRPr="001B357A">
        <w:rPr>
          <w:noProof/>
        </w:rPr>
        <w:drawing>
          <wp:inline distT="0" distB="0" distL="0" distR="0" wp14:anchorId="7B1E4C10" wp14:editId="39BAAA91">
            <wp:extent cx="5278202" cy="2406770"/>
            <wp:effectExtent l="0" t="0" r="0" b="0"/>
            <wp:docPr id="1716693813" name="Picture 4" descr="Goals and Strategies - Volkswagen Group Annual Report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oals and Strategies - Volkswagen Group Annual Report 20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8041" cy="2411256"/>
                    </a:xfrm>
                    <a:prstGeom prst="rect">
                      <a:avLst/>
                    </a:prstGeom>
                    <a:noFill/>
                    <a:ln>
                      <a:noFill/>
                    </a:ln>
                  </pic:spPr>
                </pic:pic>
              </a:graphicData>
            </a:graphic>
          </wp:inline>
        </w:drawing>
      </w:r>
    </w:p>
    <w:p w14:paraId="1C50FDB1" w14:textId="75C92692" w:rsidR="001B357A" w:rsidRPr="001B357A" w:rsidRDefault="001B357A" w:rsidP="001B357A">
      <w:pPr>
        <w:jc w:val="center"/>
        <w:rPr>
          <w:b/>
          <w:bCs/>
          <w:sz w:val="20"/>
          <w:szCs w:val="18"/>
          <w:lang w:val="en-US"/>
        </w:rPr>
      </w:pPr>
      <w:r w:rsidRPr="001B357A">
        <w:rPr>
          <w:b/>
          <w:bCs/>
          <w:sz w:val="20"/>
          <w:szCs w:val="18"/>
          <w:lang w:val="en-US"/>
        </w:rPr>
        <w:t xml:space="preserve">Figure: Business Strategies of Volkswagen group </w:t>
      </w:r>
      <w:r w:rsidRPr="001B357A">
        <w:rPr>
          <w:b/>
          <w:bCs/>
          <w:noProof/>
          <w:sz w:val="20"/>
          <w:szCs w:val="18"/>
        </w:rPr>
        <w:t>(Blackwelder, 2016)</w:t>
      </w:r>
    </w:p>
    <w:p w14:paraId="245DA129" w14:textId="77777777" w:rsidR="00EB5879" w:rsidRDefault="00EB5879" w:rsidP="00EB5879">
      <w:pPr>
        <w:rPr>
          <w:b/>
          <w:bCs/>
          <w:lang w:val="en-US"/>
        </w:rPr>
      </w:pPr>
      <w:r w:rsidRPr="00EB5879">
        <w:rPr>
          <w:b/>
          <w:bCs/>
          <w:lang w:val="en-US"/>
        </w:rPr>
        <w:t>Electrification Push</w:t>
      </w:r>
    </w:p>
    <w:p w14:paraId="385DCF35" w14:textId="51A7A27B" w:rsidR="004F3C32" w:rsidRPr="004F3C32" w:rsidRDefault="004F3C32" w:rsidP="004F3C32">
      <w:pPr>
        <w:rPr>
          <w:lang w:val="en-US"/>
        </w:rPr>
      </w:pPr>
      <w:r w:rsidRPr="004F3C32">
        <w:rPr>
          <w:lang w:val="en-US"/>
        </w:rPr>
        <w:t>At the same time, VW has made a significant strategic investment in EVs, with ambitious goals like releasing 70 new EV models by 2028 and selling over 26 million EVs by 2029</w:t>
      </w:r>
      <w:r w:rsidR="00D552ED">
        <w:rPr>
          <w:lang w:val="en-US"/>
        </w:rPr>
        <w:t xml:space="preserve"> </w:t>
      </w:r>
      <w:r w:rsidR="00D552ED" w:rsidRPr="00D552ED">
        <w:rPr>
          <w:lang w:val="en-US"/>
        </w:rPr>
        <w:t>(</w:t>
      </w:r>
      <w:proofErr w:type="spellStart"/>
      <w:r w:rsidR="00D552ED" w:rsidRPr="00D552ED">
        <w:rPr>
          <w:lang w:val="en-US"/>
        </w:rPr>
        <w:t>Blackwelder</w:t>
      </w:r>
      <w:proofErr w:type="spellEnd"/>
      <w:r w:rsidR="00D552ED" w:rsidRPr="00D552ED">
        <w:rPr>
          <w:lang w:val="en-US"/>
        </w:rPr>
        <w:t xml:space="preserve"> et al., 2016).</w:t>
      </w:r>
      <w:r w:rsidRPr="004F3C32">
        <w:rPr>
          <w:lang w:val="en-US"/>
        </w:rPr>
        <w:t xml:space="preserve"> This is a major shift in VW's strategy as it prepares for a future with zero emissions. The policy shift is in line with the PESTEL trend of governments worldwide banning the sale of new vehicles powered by internal combustion engines after 2030</w:t>
      </w:r>
      <w:r w:rsidR="00317B6D">
        <w:rPr>
          <w:lang w:val="en-US"/>
        </w:rPr>
        <w:t xml:space="preserve"> </w:t>
      </w:r>
      <w:r w:rsidR="00317B6D" w:rsidRPr="00317B6D">
        <w:rPr>
          <w:lang w:val="en-US"/>
        </w:rPr>
        <w:t>(Volkswagen Newsroom, 2023)</w:t>
      </w:r>
      <w:r w:rsidRPr="004F3C32">
        <w:rPr>
          <w:lang w:val="en-US"/>
        </w:rPr>
        <w:t>. The market for VW's standard gasoline and diesel-powered vehicles is threatened by EVs, as revealed by Porter's Five Forces research.</w:t>
      </w:r>
    </w:p>
    <w:p w14:paraId="5560DECD" w14:textId="759A151A" w:rsidR="004F3C32" w:rsidRPr="00EB5879" w:rsidRDefault="004F3C32" w:rsidP="004F3C32">
      <w:pPr>
        <w:rPr>
          <w:lang w:val="en-US"/>
        </w:rPr>
      </w:pPr>
      <w:r w:rsidRPr="004F3C32">
        <w:rPr>
          <w:lang w:val="en-US"/>
        </w:rPr>
        <w:t>Volkswagen plans to lead the industry in adjusting to the new technology and competitive landscape by placing itself at the forefront of EV development with large, targeted investment</w:t>
      </w:r>
      <w:r w:rsidR="00D552ED" w:rsidRPr="00D552ED">
        <w:rPr>
          <w:lang w:val="en-US"/>
        </w:rPr>
        <w:t xml:space="preserve"> (Schanze, 2020)</w:t>
      </w:r>
      <w:r w:rsidRPr="004F3C32">
        <w:rPr>
          <w:lang w:val="en-US"/>
        </w:rPr>
        <w:t>. To maintain its sales volumes and market share as demand moves away from fossil fuel vehicles over the future decade, VW must adopt this first-mover strategy in EVs.</w:t>
      </w:r>
    </w:p>
    <w:p w14:paraId="08CFB294" w14:textId="77777777" w:rsidR="00471F0A" w:rsidRDefault="00471F0A" w:rsidP="00EB5879">
      <w:pPr>
        <w:rPr>
          <w:b/>
          <w:bCs/>
          <w:lang w:val="en-US"/>
        </w:rPr>
      </w:pPr>
    </w:p>
    <w:p w14:paraId="36425D10" w14:textId="77777777" w:rsidR="00471F0A" w:rsidRDefault="00471F0A" w:rsidP="00EB5879">
      <w:pPr>
        <w:rPr>
          <w:b/>
          <w:bCs/>
          <w:lang w:val="en-US"/>
        </w:rPr>
      </w:pPr>
    </w:p>
    <w:p w14:paraId="2E91630F" w14:textId="77777777" w:rsidR="00471F0A" w:rsidRDefault="00471F0A" w:rsidP="00EB5879">
      <w:pPr>
        <w:rPr>
          <w:b/>
          <w:bCs/>
          <w:lang w:val="en-US"/>
        </w:rPr>
      </w:pPr>
    </w:p>
    <w:p w14:paraId="2C4A8565" w14:textId="2AF90714" w:rsidR="00EB5879" w:rsidRDefault="00EB5879" w:rsidP="00EB5879">
      <w:pPr>
        <w:rPr>
          <w:b/>
          <w:bCs/>
          <w:lang w:val="en-US"/>
        </w:rPr>
      </w:pPr>
      <w:r w:rsidRPr="00EB5879">
        <w:rPr>
          <w:b/>
          <w:bCs/>
          <w:lang w:val="en-US"/>
        </w:rPr>
        <w:lastRenderedPageBreak/>
        <w:t>China Focus</w:t>
      </w:r>
    </w:p>
    <w:p w14:paraId="65FC860B" w14:textId="2EA59D88" w:rsidR="00471F0A" w:rsidRDefault="00471F0A" w:rsidP="00471F0A">
      <w:pPr>
        <w:jc w:val="center"/>
        <w:rPr>
          <w:b/>
          <w:bCs/>
          <w:lang w:val="en-US"/>
        </w:rPr>
      </w:pPr>
      <w:r w:rsidRPr="00471F0A">
        <w:rPr>
          <w:b/>
          <w:bCs/>
          <w:noProof/>
        </w:rPr>
        <w:drawing>
          <wp:inline distT="0" distB="0" distL="0" distR="0" wp14:anchorId="387BFB2B" wp14:editId="604EBD19">
            <wp:extent cx="5000438" cy="2812212"/>
            <wp:effectExtent l="0" t="0" r="0" b="7620"/>
            <wp:docPr id="1063408252" name="Picture 5" descr="Volkswagen in China's NEV Market: Challenges &amp; Changes - EAC International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olkswagen in China's NEV Market: Challenges &amp; Changes - EAC International  Consult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08428" cy="2816706"/>
                    </a:xfrm>
                    <a:prstGeom prst="rect">
                      <a:avLst/>
                    </a:prstGeom>
                    <a:noFill/>
                    <a:ln>
                      <a:noFill/>
                    </a:ln>
                  </pic:spPr>
                </pic:pic>
              </a:graphicData>
            </a:graphic>
          </wp:inline>
        </w:drawing>
      </w:r>
    </w:p>
    <w:p w14:paraId="22C5EB77" w14:textId="67AD7DD7" w:rsidR="00471F0A" w:rsidRPr="00471F0A" w:rsidRDefault="00471F0A" w:rsidP="00471F0A">
      <w:pPr>
        <w:jc w:val="center"/>
        <w:rPr>
          <w:b/>
          <w:bCs/>
          <w:sz w:val="20"/>
          <w:szCs w:val="18"/>
        </w:rPr>
      </w:pPr>
      <w:r w:rsidRPr="00471F0A">
        <w:rPr>
          <w:b/>
          <w:bCs/>
          <w:sz w:val="20"/>
          <w:szCs w:val="18"/>
          <w:lang w:val="en-US"/>
        </w:rPr>
        <w:t xml:space="preserve">Figure: </w:t>
      </w:r>
      <w:r w:rsidRPr="00471F0A">
        <w:rPr>
          <w:b/>
          <w:bCs/>
          <w:sz w:val="20"/>
          <w:szCs w:val="18"/>
        </w:rPr>
        <w:t>Volkswagen in China's NEV Market (Volkswagen AG, 2020)</w:t>
      </w:r>
    </w:p>
    <w:p w14:paraId="4E236CEE" w14:textId="05C1994B" w:rsidR="00B8358E" w:rsidRDefault="004F3C32" w:rsidP="00EB5879">
      <w:pPr>
        <w:rPr>
          <w:lang w:val="en-US"/>
        </w:rPr>
      </w:pPr>
      <w:r w:rsidRPr="004F3C32">
        <w:rPr>
          <w:lang w:val="en-US"/>
        </w:rPr>
        <w:t xml:space="preserve">Volkswagen has also redirected its efforts to increase its market share in China, its largest </w:t>
      </w:r>
      <w:r w:rsidR="00B10E0F" w:rsidRPr="004F3C32">
        <w:rPr>
          <w:lang w:val="en-US"/>
        </w:rPr>
        <w:t>market,</w:t>
      </w:r>
      <w:r w:rsidRPr="004F3C32">
        <w:rPr>
          <w:lang w:val="en-US"/>
        </w:rPr>
        <w:t xml:space="preserve"> and the source of more than 40 percent of the company's total sales volume worldwide (Volkswagen AG, 2020). Volkswagen has strengthened its position in China by catering vehicles and features to local tastes, expanding its presence in the country through joint ventures, and buying a 50% stake in a joint venture formed with JAC</w:t>
      </w:r>
      <w:r w:rsidR="00B10E0F">
        <w:rPr>
          <w:lang w:val="en-US"/>
        </w:rPr>
        <w:t xml:space="preserve"> </w:t>
      </w:r>
      <w:r w:rsidR="00B10E0F" w:rsidRPr="00B10E0F">
        <w:rPr>
          <w:lang w:val="en-US"/>
        </w:rPr>
        <w:t>(Jung and Sharon, 2019).</w:t>
      </w:r>
      <w:r w:rsidR="00B10E0F">
        <w:rPr>
          <w:lang w:val="en-US"/>
        </w:rPr>
        <w:t xml:space="preserve"> </w:t>
      </w:r>
      <w:r w:rsidRPr="004F3C32">
        <w:rPr>
          <w:lang w:val="en-US"/>
        </w:rPr>
        <w:t xml:space="preserve">China's rising earnings, rapid </w:t>
      </w:r>
      <w:proofErr w:type="spellStart"/>
      <w:r w:rsidRPr="004F3C32">
        <w:rPr>
          <w:lang w:val="en-US"/>
        </w:rPr>
        <w:t>urbanisation</w:t>
      </w:r>
      <w:proofErr w:type="spellEnd"/>
      <w:r w:rsidRPr="004F3C32">
        <w:rPr>
          <w:lang w:val="en-US"/>
        </w:rPr>
        <w:t>, and government policies that encourage growth all show up as positives in a PESTEL analysis. VW's goods are differentiated in the market</w:t>
      </w:r>
      <w:r w:rsidR="00087510">
        <w:rPr>
          <w:lang w:val="en-US"/>
        </w:rPr>
        <w:t xml:space="preserve"> because of </w:t>
      </w:r>
      <w:r w:rsidRPr="004F3C32">
        <w:rPr>
          <w:lang w:val="en-US"/>
        </w:rPr>
        <w:t xml:space="preserve">the company's commitment to </w:t>
      </w:r>
      <w:proofErr w:type="spellStart"/>
      <w:r w:rsidRPr="004F3C32">
        <w:rPr>
          <w:lang w:val="en-US"/>
        </w:rPr>
        <w:t>localising</w:t>
      </w:r>
      <w:proofErr w:type="spellEnd"/>
      <w:r w:rsidRPr="004F3C32">
        <w:rPr>
          <w:lang w:val="en-US"/>
        </w:rPr>
        <w:t xml:space="preserve"> production and product development in accordance with Porter's Five Forces. VW's dominance in China is a vital component to the company's overall success.</w:t>
      </w:r>
      <w:r w:rsidR="00E16586">
        <w:rPr>
          <w:lang w:val="en-US"/>
        </w:rPr>
        <w:t xml:space="preserve"> </w:t>
      </w:r>
    </w:p>
    <w:p w14:paraId="02F9C88B" w14:textId="3F89DD95" w:rsidR="00EB5879" w:rsidRDefault="00B8358E" w:rsidP="00EB5879">
      <w:pPr>
        <w:rPr>
          <w:lang w:val="en-US"/>
        </w:rPr>
      </w:pPr>
      <w:r>
        <w:rPr>
          <w:lang w:val="en-US"/>
        </w:rPr>
        <w:t>T</w:t>
      </w:r>
      <w:r w:rsidR="00EB5879" w:rsidRPr="00EB5879">
        <w:rPr>
          <w:lang w:val="en-US"/>
        </w:rPr>
        <w:t xml:space="preserve">he combination of these </w:t>
      </w:r>
      <w:r w:rsidRPr="00EB5879">
        <w:rPr>
          <w:lang w:val="en-US"/>
        </w:rPr>
        <w:t>expense</w:t>
      </w:r>
      <w:r w:rsidR="00EB5879" w:rsidRPr="00EB5879">
        <w:rPr>
          <w:lang w:val="en-US"/>
        </w:rPr>
        <w:t xml:space="preserve">, EV and China strategies demonstrates VW </w:t>
      </w:r>
      <w:r w:rsidRPr="00EB5879">
        <w:rPr>
          <w:lang w:val="en-US"/>
        </w:rPr>
        <w:t>practically</w:t>
      </w:r>
      <w:r w:rsidR="00EB5879" w:rsidRPr="00EB5879">
        <w:rPr>
          <w:lang w:val="en-US"/>
        </w:rPr>
        <w:t xml:space="preserve"> adapting its business model to new conditions while retaining traditional scale and manufacturing advantages. This strategic agility has been vital in bolstering VW's market position and competitiveness after the deep reputational damage from the emissions scandal.</w:t>
      </w:r>
    </w:p>
    <w:p w14:paraId="30F3CC2B" w14:textId="49B28BD5" w:rsidR="00FF5AAA" w:rsidRPr="00712B76" w:rsidRDefault="00FF5AAA" w:rsidP="00C26300">
      <w:pPr>
        <w:pStyle w:val="Heading3"/>
        <w:rPr>
          <w:i/>
          <w:iCs/>
          <w:lang w:val="en-US"/>
        </w:rPr>
      </w:pPr>
      <w:bookmarkStart w:id="2" w:name="_Toc142497511"/>
      <w:r w:rsidRPr="00712B76">
        <w:rPr>
          <w:i/>
          <w:iCs/>
          <w:lang w:val="en-US"/>
        </w:rPr>
        <w:lastRenderedPageBreak/>
        <w:t>Resources and Capabilities of Volkswagen</w:t>
      </w:r>
      <w:bookmarkEnd w:id="2"/>
      <w:r w:rsidRPr="00712B76">
        <w:rPr>
          <w:i/>
          <w:iCs/>
          <w:lang w:val="en-US"/>
        </w:rPr>
        <w:t> </w:t>
      </w:r>
    </w:p>
    <w:p w14:paraId="25FF2B46" w14:textId="21B158B4" w:rsidR="003C2615" w:rsidRPr="009803D1" w:rsidRDefault="003C2615" w:rsidP="009803D1">
      <w:pPr>
        <w:rPr>
          <w:lang w:val="en-US"/>
        </w:rPr>
      </w:pPr>
      <w:r>
        <w:rPr>
          <w:lang w:val="en-US"/>
        </w:rPr>
        <w:t xml:space="preserve">Over the past five years, Volkswagen (VW) has exhibited a range of resources as well as capabilities, which have supported its business approaches. Let’s </w:t>
      </w:r>
      <w:proofErr w:type="spellStart"/>
      <w:r>
        <w:rPr>
          <w:lang w:val="en-US"/>
        </w:rPr>
        <w:t>analyse</w:t>
      </w:r>
      <w:proofErr w:type="spellEnd"/>
      <w:r>
        <w:rPr>
          <w:lang w:val="en-US"/>
        </w:rPr>
        <w:t xml:space="preserve"> these resources including capabilities, considering tangible as well as intangible assets, human resources, technological capabilities, and financial properties, and analysis their alignment with VW’s present business strategies.</w:t>
      </w:r>
    </w:p>
    <w:p w14:paraId="1580071C" w14:textId="79057089" w:rsidR="009803D1" w:rsidRPr="009803D1" w:rsidRDefault="009803D1" w:rsidP="009803D1">
      <w:pPr>
        <w:numPr>
          <w:ilvl w:val="0"/>
          <w:numId w:val="3"/>
        </w:numPr>
        <w:rPr>
          <w:lang w:val="en-US"/>
        </w:rPr>
      </w:pPr>
      <w:r w:rsidRPr="009803D1">
        <w:rPr>
          <w:b/>
          <w:bCs/>
          <w:lang w:val="en-US"/>
        </w:rPr>
        <w:t>Tangible Assets:</w:t>
      </w:r>
      <w:r w:rsidRPr="009803D1">
        <w:rPr>
          <w:lang w:val="en-US"/>
        </w:rPr>
        <w:t xml:space="preserve"> VW </w:t>
      </w:r>
      <w:r w:rsidR="003C2615" w:rsidRPr="009803D1">
        <w:rPr>
          <w:lang w:val="en-US"/>
        </w:rPr>
        <w:t>controls</w:t>
      </w:r>
      <w:r w:rsidRPr="009803D1">
        <w:rPr>
          <w:lang w:val="en-US"/>
        </w:rPr>
        <w:t xml:space="preserve"> a strong manufacturing </w:t>
      </w:r>
      <w:r w:rsidR="003C2615" w:rsidRPr="009803D1">
        <w:rPr>
          <w:lang w:val="en-US"/>
        </w:rPr>
        <w:t>setup</w:t>
      </w:r>
      <w:r w:rsidRPr="009803D1">
        <w:rPr>
          <w:lang w:val="en-US"/>
        </w:rPr>
        <w:t xml:space="preserve"> with a </w:t>
      </w:r>
      <w:r w:rsidR="003C2615">
        <w:rPr>
          <w:lang w:val="en-US"/>
        </w:rPr>
        <w:t>huge</w:t>
      </w:r>
      <w:r w:rsidRPr="009803D1">
        <w:rPr>
          <w:lang w:val="en-US"/>
        </w:rPr>
        <w:t xml:space="preserve"> global network of production </w:t>
      </w:r>
      <w:r w:rsidR="003C2615" w:rsidRPr="009803D1">
        <w:rPr>
          <w:lang w:val="en-US"/>
        </w:rPr>
        <w:t>abilities</w:t>
      </w:r>
      <w:r w:rsidRPr="009803D1">
        <w:rPr>
          <w:lang w:val="en-US"/>
        </w:rPr>
        <w:t xml:space="preserve">. These tangible assets </w:t>
      </w:r>
      <w:r w:rsidR="003C2615" w:rsidRPr="009803D1">
        <w:rPr>
          <w:lang w:val="en-US"/>
        </w:rPr>
        <w:t>incorporate</w:t>
      </w:r>
      <w:r w:rsidRPr="009803D1">
        <w:rPr>
          <w:lang w:val="en-US"/>
        </w:rPr>
        <w:t xml:space="preserve"> advanced </w:t>
      </w:r>
      <w:r w:rsidR="003C2615" w:rsidRPr="009803D1">
        <w:rPr>
          <w:lang w:val="en-US"/>
        </w:rPr>
        <w:t>production</w:t>
      </w:r>
      <w:r w:rsidRPr="009803D1">
        <w:rPr>
          <w:lang w:val="en-US"/>
        </w:rPr>
        <w:t xml:space="preserve"> plants, distribution </w:t>
      </w:r>
      <w:r w:rsidR="003C2615" w:rsidRPr="009803D1">
        <w:rPr>
          <w:lang w:val="en-US"/>
        </w:rPr>
        <w:t>bases</w:t>
      </w:r>
      <w:r w:rsidRPr="009803D1">
        <w:rPr>
          <w:lang w:val="en-US"/>
        </w:rPr>
        <w:t xml:space="preserve">, </w:t>
      </w:r>
      <w:r w:rsidR="008071EF">
        <w:rPr>
          <w:lang w:val="en-US"/>
        </w:rPr>
        <w:t xml:space="preserve">including </w:t>
      </w:r>
      <w:r w:rsidRPr="009803D1">
        <w:rPr>
          <w:lang w:val="en-US"/>
        </w:rPr>
        <w:t>a</w:t>
      </w:r>
      <w:r w:rsidR="008071EF">
        <w:rPr>
          <w:lang w:val="en-US"/>
        </w:rPr>
        <w:t xml:space="preserve"> </w:t>
      </w:r>
      <w:r w:rsidRPr="009803D1">
        <w:rPr>
          <w:lang w:val="en-US"/>
        </w:rPr>
        <w:t xml:space="preserve">well-established dealer </w:t>
      </w:r>
      <w:r w:rsidR="00D552ED" w:rsidRPr="009803D1">
        <w:rPr>
          <w:lang w:val="en-US"/>
        </w:rPr>
        <w:t>arrangement</w:t>
      </w:r>
      <w:r w:rsidR="00D552ED" w:rsidRPr="00D552ED">
        <w:rPr>
          <w:lang w:val="en-US"/>
        </w:rPr>
        <w:t xml:space="preserve"> (Batista et al., 2020</w:t>
      </w:r>
      <w:r w:rsidR="00B10E0F" w:rsidRPr="00D552ED">
        <w:rPr>
          <w:lang w:val="en-US"/>
        </w:rPr>
        <w:t>).</w:t>
      </w:r>
      <w:r w:rsidR="00D552ED">
        <w:rPr>
          <w:lang w:val="en-US"/>
        </w:rPr>
        <w:t xml:space="preserve"> </w:t>
      </w:r>
      <w:r w:rsidRPr="009803D1">
        <w:rPr>
          <w:lang w:val="en-US"/>
        </w:rPr>
        <w:t xml:space="preserve">This extensive infrastructure </w:t>
      </w:r>
      <w:r w:rsidR="008071EF" w:rsidRPr="009803D1">
        <w:rPr>
          <w:lang w:val="en-US"/>
        </w:rPr>
        <w:t>is associated</w:t>
      </w:r>
      <w:r w:rsidRPr="009803D1">
        <w:rPr>
          <w:lang w:val="en-US"/>
        </w:rPr>
        <w:t xml:space="preserve"> with VW's global expansion </w:t>
      </w:r>
      <w:r w:rsidR="008071EF" w:rsidRPr="009803D1">
        <w:rPr>
          <w:lang w:val="en-US"/>
        </w:rPr>
        <w:t>approach</w:t>
      </w:r>
      <w:r w:rsidRPr="009803D1">
        <w:rPr>
          <w:lang w:val="en-US"/>
        </w:rPr>
        <w:t xml:space="preserve">, allowing the company to </w:t>
      </w:r>
      <w:r w:rsidR="008071EF" w:rsidRPr="009803D1">
        <w:rPr>
          <w:lang w:val="en-US"/>
        </w:rPr>
        <w:t>effectively</w:t>
      </w:r>
      <w:r w:rsidRPr="009803D1">
        <w:rPr>
          <w:lang w:val="en-US"/>
        </w:rPr>
        <w:t xml:space="preserve"> produce and </w:t>
      </w:r>
      <w:r w:rsidR="008071EF" w:rsidRPr="009803D1">
        <w:rPr>
          <w:lang w:val="en-US"/>
        </w:rPr>
        <w:t>deliver</w:t>
      </w:r>
      <w:r w:rsidRPr="009803D1">
        <w:rPr>
          <w:lang w:val="en-US"/>
        </w:rPr>
        <w:t xml:space="preserve"> vehicles in </w:t>
      </w:r>
      <w:r w:rsidR="008071EF">
        <w:rPr>
          <w:lang w:val="en-US"/>
        </w:rPr>
        <w:t>different</w:t>
      </w:r>
      <w:r w:rsidRPr="009803D1">
        <w:rPr>
          <w:lang w:val="en-US"/>
        </w:rPr>
        <w:t xml:space="preserve"> markets. The physical presence and production capabilities </w:t>
      </w:r>
      <w:r w:rsidR="00D552ED" w:rsidRPr="009803D1">
        <w:rPr>
          <w:lang w:val="en-US"/>
        </w:rPr>
        <w:t>promote</w:t>
      </w:r>
      <w:r w:rsidRPr="009803D1">
        <w:rPr>
          <w:lang w:val="en-US"/>
        </w:rPr>
        <w:t xml:space="preserve"> VW's ability to meet customer </w:t>
      </w:r>
      <w:r w:rsidR="00D552ED" w:rsidRPr="009803D1">
        <w:rPr>
          <w:lang w:val="en-US"/>
        </w:rPr>
        <w:t>requirements</w:t>
      </w:r>
      <w:r w:rsidRPr="009803D1">
        <w:rPr>
          <w:lang w:val="en-US"/>
        </w:rPr>
        <w:t xml:space="preserve"> and </w:t>
      </w:r>
      <w:r w:rsidR="008071EF" w:rsidRPr="009803D1">
        <w:rPr>
          <w:lang w:val="en-US"/>
        </w:rPr>
        <w:t>grow</w:t>
      </w:r>
      <w:r w:rsidRPr="009803D1">
        <w:rPr>
          <w:lang w:val="en-US"/>
        </w:rPr>
        <w:t xml:space="preserve"> its market share.</w:t>
      </w:r>
    </w:p>
    <w:p w14:paraId="5696B5E2" w14:textId="1A3EF2CF" w:rsidR="00D552ED" w:rsidRDefault="009803D1" w:rsidP="00D552ED">
      <w:pPr>
        <w:numPr>
          <w:ilvl w:val="0"/>
          <w:numId w:val="3"/>
        </w:numPr>
        <w:rPr>
          <w:lang w:val="en-US"/>
        </w:rPr>
      </w:pPr>
      <w:r w:rsidRPr="009803D1">
        <w:rPr>
          <w:b/>
          <w:bCs/>
          <w:lang w:val="en-US"/>
        </w:rPr>
        <w:t>Intangible Assets:</w:t>
      </w:r>
      <w:r w:rsidRPr="009803D1">
        <w:rPr>
          <w:lang w:val="en-US"/>
        </w:rPr>
        <w:t> </w:t>
      </w:r>
      <w:r w:rsidR="00124EC1" w:rsidRPr="00124EC1">
        <w:rPr>
          <w:lang w:val="en-US"/>
        </w:rPr>
        <w:t>Volkswagen's intangible asset, its brand's reputation, is important. Although the company's reputation took an initial hit during the "</w:t>
      </w:r>
      <w:proofErr w:type="spellStart"/>
      <w:r w:rsidR="00124EC1" w:rsidRPr="00124EC1">
        <w:rPr>
          <w:lang w:val="en-US"/>
        </w:rPr>
        <w:t>dieselgate</w:t>
      </w:r>
      <w:proofErr w:type="spellEnd"/>
      <w:r w:rsidR="00124EC1" w:rsidRPr="00124EC1">
        <w:rPr>
          <w:lang w:val="en-US"/>
        </w:rPr>
        <w:t>" controversy, Volkswagen has since recovered</w:t>
      </w:r>
      <w:r w:rsidR="0078735D">
        <w:rPr>
          <w:lang w:val="en-US"/>
        </w:rPr>
        <w:t xml:space="preserve"> </w:t>
      </w:r>
      <w:r w:rsidR="0078735D" w:rsidRPr="0078735D">
        <w:rPr>
          <w:lang w:val="en-US"/>
        </w:rPr>
        <w:t>(Rausch-Phan and Siegfried, 2022).</w:t>
      </w:r>
      <w:r w:rsidR="00124EC1" w:rsidRPr="00124EC1">
        <w:rPr>
          <w:lang w:val="en-US"/>
        </w:rPr>
        <w:t xml:space="preserve"> The Volkswagen name is synonymous with sturdy construction and German precision. This intangible asset works in tandem with VW's product differentiation and brand positioning strategy to win over new clients and keep existing ones happy. VW has a huge competitive edge </w:t>
      </w:r>
      <w:r w:rsidR="008D48E2">
        <w:rPr>
          <w:lang w:val="en-US"/>
        </w:rPr>
        <w:t>because of</w:t>
      </w:r>
      <w:r w:rsidR="00124EC1" w:rsidRPr="00124EC1">
        <w:rPr>
          <w:lang w:val="en-US"/>
        </w:rPr>
        <w:t xml:space="preserve"> its well-known brand reputation.</w:t>
      </w:r>
    </w:p>
    <w:p w14:paraId="2F7B8474" w14:textId="258E594B" w:rsidR="00471F0A" w:rsidRDefault="00471F0A" w:rsidP="00471F0A">
      <w:pPr>
        <w:ind w:left="720"/>
        <w:jc w:val="center"/>
        <w:rPr>
          <w:lang w:val="en-US"/>
        </w:rPr>
      </w:pPr>
      <w:r w:rsidRPr="00471F0A">
        <w:rPr>
          <w:noProof/>
        </w:rPr>
        <w:lastRenderedPageBreak/>
        <w:drawing>
          <wp:inline distT="0" distB="0" distL="0" distR="0" wp14:anchorId="69194D73" wp14:editId="022A7B6D">
            <wp:extent cx="4351897" cy="2898475"/>
            <wp:effectExtent l="0" t="0" r="0" b="0"/>
            <wp:docPr id="1091948219" name="Picture 6" descr="Human Resources and Organization | Volkswagen News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uman Resources and Organization | Volkswagen Newsroo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58082" cy="2902594"/>
                    </a:xfrm>
                    <a:prstGeom prst="rect">
                      <a:avLst/>
                    </a:prstGeom>
                    <a:noFill/>
                    <a:ln>
                      <a:noFill/>
                    </a:ln>
                  </pic:spPr>
                </pic:pic>
              </a:graphicData>
            </a:graphic>
          </wp:inline>
        </w:drawing>
      </w:r>
    </w:p>
    <w:p w14:paraId="1A5A9439" w14:textId="01F862DC" w:rsidR="00471F0A" w:rsidRPr="00471F0A" w:rsidRDefault="00471F0A" w:rsidP="00471F0A">
      <w:pPr>
        <w:ind w:left="720"/>
        <w:jc w:val="center"/>
        <w:rPr>
          <w:b/>
          <w:bCs/>
          <w:sz w:val="20"/>
          <w:szCs w:val="18"/>
          <w:lang w:val="en-US"/>
        </w:rPr>
      </w:pPr>
      <w:r w:rsidRPr="00471F0A">
        <w:rPr>
          <w:b/>
          <w:bCs/>
          <w:sz w:val="20"/>
          <w:szCs w:val="18"/>
          <w:lang w:val="en-US"/>
        </w:rPr>
        <w:t>Figure: Human Resources and Organization’s, Volkswagen</w:t>
      </w:r>
      <w:r>
        <w:rPr>
          <w:b/>
          <w:bCs/>
          <w:noProof/>
          <w:sz w:val="20"/>
          <w:szCs w:val="18"/>
        </w:rPr>
        <w:t xml:space="preserve"> </w:t>
      </w:r>
      <w:r w:rsidRPr="00471F0A">
        <w:rPr>
          <w:noProof/>
          <w:sz w:val="20"/>
          <w:szCs w:val="18"/>
        </w:rPr>
        <w:t>(Máté, 2022)</w:t>
      </w:r>
    </w:p>
    <w:p w14:paraId="12DA77C3" w14:textId="0115BD75" w:rsidR="009803D1" w:rsidRPr="009803D1" w:rsidRDefault="009803D1" w:rsidP="009803D1">
      <w:pPr>
        <w:numPr>
          <w:ilvl w:val="0"/>
          <w:numId w:val="3"/>
        </w:numPr>
        <w:rPr>
          <w:lang w:val="en-US"/>
        </w:rPr>
      </w:pPr>
      <w:r w:rsidRPr="009803D1">
        <w:rPr>
          <w:b/>
          <w:bCs/>
          <w:lang w:val="en-US"/>
        </w:rPr>
        <w:t>Human Resources:</w:t>
      </w:r>
      <w:r w:rsidRPr="009803D1">
        <w:rPr>
          <w:lang w:val="en-US"/>
        </w:rPr>
        <w:t> </w:t>
      </w:r>
      <w:r w:rsidR="00124EC1" w:rsidRPr="00124EC1">
        <w:rPr>
          <w:lang w:val="en-US"/>
        </w:rPr>
        <w:t xml:space="preserve">Volkswagen has a talented and diversified staff of engineers, designers, and production experts. Company initiatives, such as those related to electric car development and </w:t>
      </w:r>
      <w:proofErr w:type="spellStart"/>
      <w:r w:rsidR="00124EC1" w:rsidRPr="00124EC1">
        <w:rPr>
          <w:lang w:val="en-US"/>
        </w:rPr>
        <w:t>digitalisation</w:t>
      </w:r>
      <w:proofErr w:type="spellEnd"/>
      <w:r w:rsidR="00124EC1" w:rsidRPr="00124EC1">
        <w:rPr>
          <w:lang w:val="en-US"/>
        </w:rPr>
        <w:t>, are supported by the talents of the company's employees</w:t>
      </w:r>
      <w:r w:rsidR="0078735D" w:rsidRPr="0078735D">
        <w:rPr>
          <w:lang w:val="en-US"/>
        </w:rPr>
        <w:t xml:space="preserve"> (</w:t>
      </w:r>
      <w:proofErr w:type="spellStart"/>
      <w:r w:rsidR="0078735D" w:rsidRPr="0078735D">
        <w:rPr>
          <w:lang w:val="en-US"/>
        </w:rPr>
        <w:t>Kompalla</w:t>
      </w:r>
      <w:proofErr w:type="spellEnd"/>
      <w:r w:rsidR="0078735D" w:rsidRPr="0078735D">
        <w:rPr>
          <w:lang w:val="en-US"/>
        </w:rPr>
        <w:t xml:space="preserve"> et al., 2017)</w:t>
      </w:r>
      <w:r w:rsidR="00124EC1" w:rsidRPr="00124EC1">
        <w:rPr>
          <w:lang w:val="en-US"/>
        </w:rPr>
        <w:t xml:space="preserve">. Volkswagen </w:t>
      </w:r>
      <w:r w:rsidR="008D48E2" w:rsidRPr="00124EC1">
        <w:rPr>
          <w:lang w:val="en-US"/>
        </w:rPr>
        <w:t>can</w:t>
      </w:r>
      <w:r w:rsidR="00124EC1" w:rsidRPr="00124EC1">
        <w:rPr>
          <w:lang w:val="en-US"/>
        </w:rPr>
        <w:t xml:space="preserve"> maintain its competitive edge in a sector that is changing at a breakneck pace </w:t>
      </w:r>
      <w:r w:rsidR="008D48E2">
        <w:rPr>
          <w:lang w:val="en-US"/>
        </w:rPr>
        <w:t>because of</w:t>
      </w:r>
      <w:r w:rsidR="00124EC1" w:rsidRPr="00124EC1">
        <w:rPr>
          <w:lang w:val="en-US"/>
        </w:rPr>
        <w:t xml:space="preserve"> the efforts of its talented workforce. Volkswagen has also implemented training and development </w:t>
      </w:r>
      <w:proofErr w:type="spellStart"/>
      <w:r w:rsidR="00124EC1" w:rsidRPr="00124EC1">
        <w:rPr>
          <w:lang w:val="en-US"/>
        </w:rPr>
        <w:t>programmes</w:t>
      </w:r>
      <w:proofErr w:type="spellEnd"/>
      <w:r w:rsidR="00124EC1" w:rsidRPr="00124EC1">
        <w:rPr>
          <w:lang w:val="en-US"/>
        </w:rPr>
        <w:t xml:space="preserve"> to better equip its employees with the skills they'll need to contribute to the company's strategic objectives.</w:t>
      </w:r>
    </w:p>
    <w:p w14:paraId="62313AA5" w14:textId="0FCEE61E" w:rsidR="009803D1" w:rsidRPr="009803D1" w:rsidRDefault="009803D1" w:rsidP="009803D1">
      <w:pPr>
        <w:numPr>
          <w:ilvl w:val="0"/>
          <w:numId w:val="3"/>
        </w:numPr>
        <w:rPr>
          <w:lang w:val="en-US"/>
        </w:rPr>
      </w:pPr>
      <w:r w:rsidRPr="009803D1">
        <w:rPr>
          <w:b/>
          <w:bCs/>
          <w:lang w:val="en-US"/>
        </w:rPr>
        <w:t>Technological Capabilities:</w:t>
      </w:r>
      <w:r w:rsidRPr="009803D1">
        <w:rPr>
          <w:lang w:val="en-US"/>
        </w:rPr>
        <w:t> </w:t>
      </w:r>
      <w:r w:rsidR="00124EC1" w:rsidRPr="00124EC1">
        <w:rPr>
          <w:lang w:val="en-US"/>
        </w:rPr>
        <w:t xml:space="preserve">Volkswagen has spent a lot of money on R&amp;D to improve its technological prowess, thus it ranks well in this category. The creation of autonomous driving technologies, connected car features, and alternative fuel vehicles are all part of these </w:t>
      </w:r>
      <w:proofErr w:type="spellStart"/>
      <w:r w:rsidR="00124EC1" w:rsidRPr="00124EC1">
        <w:rPr>
          <w:lang w:val="en-US"/>
        </w:rPr>
        <w:t>endeavours</w:t>
      </w:r>
      <w:proofErr w:type="spellEnd"/>
      <w:r w:rsidR="00124EC1" w:rsidRPr="00124EC1">
        <w:rPr>
          <w:lang w:val="en-US"/>
        </w:rPr>
        <w:t>. VW's technological prowess is congruent with the company's objective of providing cutting-edge products at competitive prices</w:t>
      </w:r>
      <w:r w:rsidR="0078735D" w:rsidRPr="0078735D">
        <w:rPr>
          <w:lang w:val="en-US"/>
        </w:rPr>
        <w:t xml:space="preserve"> (</w:t>
      </w:r>
      <w:proofErr w:type="spellStart"/>
      <w:r w:rsidR="0078735D" w:rsidRPr="0078735D">
        <w:rPr>
          <w:lang w:val="en-US"/>
        </w:rPr>
        <w:t>Máté</w:t>
      </w:r>
      <w:proofErr w:type="spellEnd"/>
      <w:r w:rsidR="0078735D" w:rsidRPr="0078735D">
        <w:rPr>
          <w:lang w:val="en-US"/>
        </w:rPr>
        <w:t xml:space="preserve"> and </w:t>
      </w:r>
      <w:proofErr w:type="spellStart"/>
      <w:r w:rsidR="0078735D" w:rsidRPr="0078735D">
        <w:rPr>
          <w:lang w:val="en-US"/>
        </w:rPr>
        <w:t>Péter</w:t>
      </w:r>
      <w:proofErr w:type="spellEnd"/>
      <w:r w:rsidR="0078735D" w:rsidRPr="0078735D">
        <w:rPr>
          <w:lang w:val="en-US"/>
        </w:rPr>
        <w:t>, 2022)</w:t>
      </w:r>
      <w:r w:rsidR="00124EC1" w:rsidRPr="00124EC1">
        <w:rPr>
          <w:lang w:val="en-US"/>
        </w:rPr>
        <w:t>. The company's interest in electric vehicles, for instance, is indicative of its dedication to sustainability and is in step with the worldwide movement towards greener modes of transportation.</w:t>
      </w:r>
    </w:p>
    <w:p w14:paraId="28576F2D" w14:textId="14470921" w:rsidR="00124EC1" w:rsidRPr="00124EC1" w:rsidRDefault="009803D1" w:rsidP="00F71512">
      <w:pPr>
        <w:numPr>
          <w:ilvl w:val="0"/>
          <w:numId w:val="3"/>
        </w:numPr>
        <w:rPr>
          <w:lang w:val="en-US"/>
        </w:rPr>
      </w:pPr>
      <w:r w:rsidRPr="00124EC1">
        <w:rPr>
          <w:b/>
          <w:bCs/>
          <w:lang w:val="en-US"/>
        </w:rPr>
        <w:t>Financial Resources:</w:t>
      </w:r>
      <w:r w:rsidR="00124EC1" w:rsidRPr="00124EC1">
        <w:t xml:space="preserve"> </w:t>
      </w:r>
      <w:r w:rsidR="00124EC1" w:rsidRPr="00124EC1">
        <w:rPr>
          <w:lang w:val="en-US"/>
        </w:rPr>
        <w:t xml:space="preserve">The financial stability of Volkswagen is a key asset that helps it implement its business plans. Volkswagen has had enough money on hand to keep running, </w:t>
      </w:r>
      <w:r w:rsidR="00124EC1" w:rsidRPr="00124EC1">
        <w:rPr>
          <w:lang w:val="en-US"/>
        </w:rPr>
        <w:lastRenderedPageBreak/>
        <w:t>engage in research and development, and adopt strategic initiatives despite the "</w:t>
      </w:r>
      <w:proofErr w:type="spellStart"/>
      <w:r w:rsidR="00124EC1" w:rsidRPr="00124EC1">
        <w:rPr>
          <w:lang w:val="en-US"/>
        </w:rPr>
        <w:t>dieselgate</w:t>
      </w:r>
      <w:proofErr w:type="spellEnd"/>
      <w:r w:rsidR="00124EC1" w:rsidRPr="00124EC1">
        <w:rPr>
          <w:lang w:val="en-US"/>
        </w:rPr>
        <w:t>" scandal's monetary effects</w:t>
      </w:r>
      <w:r w:rsidR="0078735D" w:rsidRPr="0078735D">
        <w:rPr>
          <w:lang w:val="en-US"/>
        </w:rPr>
        <w:t xml:space="preserve"> (Henry, 2021)</w:t>
      </w:r>
      <w:r w:rsidR="00124EC1" w:rsidRPr="00124EC1">
        <w:rPr>
          <w:lang w:val="en-US"/>
        </w:rPr>
        <w:t>. This solid financial footing is in line with VW's business goals, providing the company with the resources it needs to grow, innovate, and maintain its market leadership.</w:t>
      </w:r>
    </w:p>
    <w:p w14:paraId="49358175" w14:textId="3FF3D90A" w:rsidR="00124EC1" w:rsidRDefault="00124EC1" w:rsidP="009803D1">
      <w:pPr>
        <w:rPr>
          <w:lang w:val="en-US"/>
        </w:rPr>
      </w:pPr>
      <w:r w:rsidRPr="00124EC1">
        <w:rPr>
          <w:lang w:val="en-US"/>
        </w:rPr>
        <w:t xml:space="preserve">Volkswagen's current business strategy </w:t>
      </w:r>
      <w:r w:rsidR="00712B76" w:rsidRPr="00124EC1">
        <w:rPr>
          <w:lang w:val="en-US"/>
        </w:rPr>
        <w:t>is</w:t>
      </w:r>
      <w:r w:rsidRPr="00124EC1">
        <w:rPr>
          <w:lang w:val="en-US"/>
        </w:rPr>
        <w:t xml:space="preserve"> </w:t>
      </w:r>
      <w:r w:rsidR="00712B76" w:rsidRPr="00124EC1">
        <w:rPr>
          <w:lang w:val="en-US"/>
        </w:rPr>
        <w:t>an</w:t>
      </w:r>
      <w:r w:rsidRPr="00124EC1">
        <w:rPr>
          <w:lang w:val="en-US"/>
        </w:rPr>
        <w:t xml:space="preserve"> </w:t>
      </w:r>
      <w:r w:rsidR="003B4118" w:rsidRPr="00124EC1">
        <w:rPr>
          <w:lang w:val="en-US"/>
        </w:rPr>
        <w:t>effective</w:t>
      </w:r>
      <w:r w:rsidRPr="00124EC1">
        <w:rPr>
          <w:lang w:val="en-US"/>
        </w:rPr>
        <w:t xml:space="preserve"> fit for the company's resources and strengths. The company's global expansion strategy is backed up by its manufacturing infrastructure and distribution network</w:t>
      </w:r>
      <w:r w:rsidR="00317B6D">
        <w:rPr>
          <w:lang w:val="en-US"/>
        </w:rPr>
        <w:t xml:space="preserve"> </w:t>
      </w:r>
      <w:r w:rsidR="00317B6D" w:rsidRPr="00317B6D">
        <w:rPr>
          <w:lang w:val="en-US"/>
        </w:rPr>
        <w:t>(Volkswagen Newsroom, 2023)</w:t>
      </w:r>
      <w:r w:rsidRPr="00124EC1">
        <w:rPr>
          <w:lang w:val="en-US"/>
        </w:rPr>
        <w:t>. Differentiation and positioning of products benefit from the company's stellar reputation and talented team. VW can provide cutting-edge products and services in response to ever-shifting consumer preferences because of its technological prowess</w:t>
      </w:r>
      <w:r w:rsidR="0078735D">
        <w:rPr>
          <w:noProof/>
        </w:rPr>
        <w:t xml:space="preserve"> (Máté, 2022)</w:t>
      </w:r>
      <w:r w:rsidRPr="00124EC1">
        <w:rPr>
          <w:lang w:val="en-US"/>
        </w:rPr>
        <w:t xml:space="preserve">. Strategic ventures need reliable financial backing to keep going, even in the face of adversity. However, it is critical to </w:t>
      </w:r>
      <w:proofErr w:type="spellStart"/>
      <w:r w:rsidRPr="00124EC1">
        <w:rPr>
          <w:lang w:val="en-US"/>
        </w:rPr>
        <w:t>recognise</w:t>
      </w:r>
      <w:proofErr w:type="spellEnd"/>
      <w:r w:rsidRPr="00124EC1">
        <w:rPr>
          <w:lang w:val="en-US"/>
        </w:rPr>
        <w:t xml:space="preserve"> that VW's reputation and financial resources were temporarily impacted by the "</w:t>
      </w:r>
      <w:proofErr w:type="spellStart"/>
      <w:r w:rsidRPr="00124EC1">
        <w:rPr>
          <w:lang w:val="en-US"/>
        </w:rPr>
        <w:t>dieselgate</w:t>
      </w:r>
      <w:proofErr w:type="spellEnd"/>
      <w:r w:rsidRPr="00124EC1">
        <w:rPr>
          <w:lang w:val="en-US"/>
        </w:rPr>
        <w:t xml:space="preserve">" affair. The corporation has invested in sustainability </w:t>
      </w:r>
      <w:proofErr w:type="spellStart"/>
      <w:r w:rsidRPr="00124EC1">
        <w:rPr>
          <w:lang w:val="en-US"/>
        </w:rPr>
        <w:t>programmes</w:t>
      </w:r>
      <w:proofErr w:type="spellEnd"/>
      <w:r w:rsidRPr="00124EC1">
        <w:rPr>
          <w:lang w:val="en-US"/>
        </w:rPr>
        <w:t xml:space="preserve"> and compensated affected customers, but the effect on resources and capabilities cannot be ignored.</w:t>
      </w:r>
    </w:p>
    <w:p w14:paraId="4BDCC047" w14:textId="67C90600" w:rsidR="008D48E2" w:rsidRDefault="008D48E2" w:rsidP="009803D1">
      <w:pPr>
        <w:rPr>
          <w:lang w:val="en-US"/>
        </w:rPr>
      </w:pPr>
      <w:r w:rsidRPr="008D48E2">
        <w:rPr>
          <w:lang w:val="en-US"/>
        </w:rPr>
        <w:t xml:space="preserve">By supporting its electric vehicle portfolio, investing in cutting-edge technology and </w:t>
      </w:r>
      <w:proofErr w:type="spellStart"/>
      <w:r w:rsidRPr="008D48E2">
        <w:rPr>
          <w:lang w:val="en-US"/>
        </w:rPr>
        <w:t>digitalisation</w:t>
      </w:r>
      <w:proofErr w:type="spellEnd"/>
      <w:r w:rsidRPr="008D48E2">
        <w:rPr>
          <w:lang w:val="en-US"/>
        </w:rPr>
        <w:t xml:space="preserve">, and testing out novel business models like mobility services and connected car platforms, Volkswagen (VW) can better match its resources and skills with its strategic goals. In addition, consistent funding for staff training and development </w:t>
      </w:r>
      <w:proofErr w:type="spellStart"/>
      <w:r w:rsidRPr="008D48E2">
        <w:rPr>
          <w:lang w:val="en-US"/>
        </w:rPr>
        <w:t>programmes</w:t>
      </w:r>
      <w:proofErr w:type="spellEnd"/>
      <w:r w:rsidRPr="008D48E2">
        <w:rPr>
          <w:lang w:val="en-US"/>
        </w:rPr>
        <w:t xml:space="preserve"> would equip workers with the know-how to effectively support VW's strategic goals. Volkswagen can maintain its competitive edge in the automotive sector by making the most of its current assets while also investing heavily in future-oriented projects, such as the development of greener vehicles and better transportation infrastructure.</w:t>
      </w:r>
    </w:p>
    <w:p w14:paraId="0616A8FB" w14:textId="77777777" w:rsidR="003B4118" w:rsidRDefault="003B4118" w:rsidP="009803D1">
      <w:pPr>
        <w:rPr>
          <w:lang w:val="en-US"/>
        </w:rPr>
      </w:pPr>
    </w:p>
    <w:p w14:paraId="4E10BDB6" w14:textId="77777777" w:rsidR="003B4118" w:rsidRDefault="003B4118" w:rsidP="009803D1">
      <w:pPr>
        <w:rPr>
          <w:lang w:val="en-US"/>
        </w:rPr>
      </w:pPr>
    </w:p>
    <w:p w14:paraId="18C4B6CE" w14:textId="77777777" w:rsidR="003B4118" w:rsidRDefault="003B4118" w:rsidP="009803D1">
      <w:pPr>
        <w:rPr>
          <w:lang w:val="en-US"/>
        </w:rPr>
      </w:pPr>
    </w:p>
    <w:p w14:paraId="42753BBA" w14:textId="77777777" w:rsidR="003B4118" w:rsidRDefault="003B4118" w:rsidP="009803D1">
      <w:pPr>
        <w:rPr>
          <w:lang w:val="en-US"/>
        </w:rPr>
      </w:pPr>
    </w:p>
    <w:p w14:paraId="6DD9FC17" w14:textId="62C8BAC9" w:rsidR="00FF5AAA" w:rsidRPr="00712B76" w:rsidRDefault="00FF5AAA" w:rsidP="00C26300">
      <w:pPr>
        <w:pStyle w:val="Heading3"/>
        <w:rPr>
          <w:i/>
          <w:iCs/>
          <w:lang w:val="en-US"/>
        </w:rPr>
      </w:pPr>
      <w:bookmarkStart w:id="3" w:name="_Toc142497512"/>
      <w:r w:rsidRPr="00712B76">
        <w:rPr>
          <w:i/>
          <w:iCs/>
          <w:lang w:val="en-US"/>
        </w:rPr>
        <w:lastRenderedPageBreak/>
        <w:t>Volkswagen's Competitive Approach to Sustainability and the Environment</w:t>
      </w:r>
      <w:bookmarkEnd w:id="3"/>
      <w:r w:rsidRPr="00712B76">
        <w:rPr>
          <w:i/>
          <w:iCs/>
          <w:lang w:val="en-US"/>
        </w:rPr>
        <w:t> </w:t>
      </w:r>
    </w:p>
    <w:p w14:paraId="2643DE53" w14:textId="531E3961" w:rsidR="002E7FBA" w:rsidRPr="002E7FBA" w:rsidRDefault="002E7FBA" w:rsidP="002E7FBA">
      <w:pPr>
        <w:rPr>
          <w:lang w:val="en-US"/>
        </w:rPr>
      </w:pPr>
      <w:r w:rsidRPr="002E7FBA">
        <w:rPr>
          <w:lang w:val="en-US"/>
        </w:rPr>
        <w:t xml:space="preserve">Volkswagen (VW) has made substantial progress towards improving competitiveness while giving top priority to sustainability as well as environmental responsibility. The purpose of this assessment is to </w:t>
      </w:r>
      <w:proofErr w:type="spellStart"/>
      <w:r w:rsidRPr="002E7FBA">
        <w:rPr>
          <w:lang w:val="en-US"/>
        </w:rPr>
        <w:t>analyse</w:t>
      </w:r>
      <w:proofErr w:type="spellEnd"/>
      <w:r w:rsidRPr="002E7FBA">
        <w:rPr>
          <w:lang w:val="en-US"/>
        </w:rPr>
        <w:t xml:space="preserve"> the results of the "</w:t>
      </w:r>
      <w:proofErr w:type="spellStart"/>
      <w:r w:rsidRPr="002E7FBA">
        <w:rPr>
          <w:lang w:val="en-US"/>
        </w:rPr>
        <w:t>dieselgate</w:t>
      </w:r>
      <w:proofErr w:type="spellEnd"/>
      <w:r w:rsidRPr="002E7FBA">
        <w:rPr>
          <w:lang w:val="en-US"/>
        </w:rPr>
        <w:t xml:space="preserve">" scandal on Volkswagen's competitiveness by </w:t>
      </w:r>
      <w:proofErr w:type="spellStart"/>
      <w:r w:rsidRPr="002E7FBA">
        <w:rPr>
          <w:lang w:val="en-US"/>
        </w:rPr>
        <w:t>analysing</w:t>
      </w:r>
      <w:proofErr w:type="spellEnd"/>
      <w:r w:rsidRPr="002E7FBA">
        <w:rPr>
          <w:lang w:val="en-US"/>
        </w:rPr>
        <w:t xml:space="preserve"> the company's sustainability efforts, initiatives, as well as changes.</w:t>
      </w:r>
    </w:p>
    <w:p w14:paraId="05B90DC3" w14:textId="77777777" w:rsidR="00EB5879" w:rsidRPr="003B4118" w:rsidRDefault="00EB5879" w:rsidP="00EB5879">
      <w:pPr>
        <w:rPr>
          <w:color w:val="833C0B" w:themeColor="accent2" w:themeShade="80"/>
          <w:lang w:val="en-US"/>
        </w:rPr>
      </w:pPr>
      <w:r w:rsidRPr="003B4118">
        <w:rPr>
          <w:b/>
          <w:bCs/>
          <w:color w:val="833C0B" w:themeColor="accent2" w:themeShade="80"/>
          <w:lang w:val="en-US"/>
        </w:rPr>
        <w:t>Sustainability Efforts and Initiatives:</w:t>
      </w:r>
    </w:p>
    <w:p w14:paraId="2751979B" w14:textId="22F7EE56" w:rsidR="00EB5879" w:rsidRPr="00EB5879" w:rsidRDefault="00EB5879" w:rsidP="00EB5879">
      <w:pPr>
        <w:numPr>
          <w:ilvl w:val="0"/>
          <w:numId w:val="4"/>
        </w:numPr>
        <w:rPr>
          <w:lang w:val="en-US"/>
        </w:rPr>
      </w:pPr>
      <w:r w:rsidRPr="00EB5879">
        <w:rPr>
          <w:b/>
          <w:bCs/>
          <w:lang w:val="en-US"/>
        </w:rPr>
        <w:t>Electric Vehicle Focus:</w:t>
      </w:r>
      <w:r w:rsidRPr="00EB5879">
        <w:rPr>
          <w:lang w:val="en-US"/>
        </w:rPr>
        <w:t> </w:t>
      </w:r>
      <w:r w:rsidR="002E7FBA" w:rsidRPr="002E7FBA">
        <w:rPr>
          <w:lang w:val="en-US"/>
        </w:rPr>
        <w:t xml:space="preserve">Volkswagen's sustainability strategy relies heavily on the widespread adoption of electric vehicles (EVs). The ID.3 and ID.4 EVs are the result of the company's heavy investment in EV research and </w:t>
      </w:r>
      <w:r w:rsidR="00124EC1" w:rsidRPr="002E7FBA">
        <w:rPr>
          <w:lang w:val="en-US"/>
        </w:rPr>
        <w:t>development</w:t>
      </w:r>
      <w:r w:rsidR="00124EC1" w:rsidRPr="00124EC1">
        <w:rPr>
          <w:lang w:val="en-US"/>
        </w:rPr>
        <w:t xml:space="preserve"> (</w:t>
      </w:r>
      <w:proofErr w:type="spellStart"/>
      <w:r w:rsidR="00124EC1" w:rsidRPr="00124EC1">
        <w:rPr>
          <w:lang w:val="en-US"/>
        </w:rPr>
        <w:t>Claudy</w:t>
      </w:r>
      <w:proofErr w:type="spellEnd"/>
      <w:r w:rsidR="00124EC1" w:rsidRPr="00124EC1">
        <w:rPr>
          <w:lang w:val="en-US"/>
        </w:rPr>
        <w:t xml:space="preserve"> et al., 2016</w:t>
      </w:r>
      <w:r w:rsidR="0078735D" w:rsidRPr="00124EC1">
        <w:rPr>
          <w:lang w:val="en-US"/>
        </w:rPr>
        <w:t>).</w:t>
      </w:r>
      <w:r w:rsidR="002E7FBA" w:rsidRPr="002E7FBA">
        <w:rPr>
          <w:lang w:val="en-US"/>
        </w:rPr>
        <w:t xml:space="preserve"> Volkswagen's focus on EVs is part of a larger strategy to lessen the transportation sector's carbon footprint and reliance on nonrenewable fuels.</w:t>
      </w:r>
    </w:p>
    <w:p w14:paraId="0031DDC5" w14:textId="2EEEDC35" w:rsidR="00EB5879" w:rsidRDefault="00EB5879" w:rsidP="00EB5879">
      <w:pPr>
        <w:numPr>
          <w:ilvl w:val="0"/>
          <w:numId w:val="4"/>
        </w:numPr>
        <w:rPr>
          <w:lang w:val="en-US"/>
        </w:rPr>
      </w:pPr>
      <w:r w:rsidRPr="00EB5879">
        <w:rPr>
          <w:b/>
          <w:bCs/>
          <w:lang w:val="en-US"/>
        </w:rPr>
        <w:t>Renewable Energy Integration:</w:t>
      </w:r>
      <w:r w:rsidRPr="00EB5879">
        <w:rPr>
          <w:lang w:val="en-US"/>
        </w:rPr>
        <w:t> </w:t>
      </w:r>
      <w:r w:rsidR="002E7FBA" w:rsidRPr="002E7FBA">
        <w:rPr>
          <w:lang w:val="en-US"/>
        </w:rPr>
        <w:t xml:space="preserve">Volkswagen has promised to use renewable energy in its facilities. </w:t>
      </w:r>
      <w:r w:rsidR="00670C00" w:rsidRPr="002E7FBA">
        <w:rPr>
          <w:lang w:val="en-US"/>
        </w:rPr>
        <w:t>To</w:t>
      </w:r>
      <w:r w:rsidR="002E7FBA" w:rsidRPr="002E7FBA">
        <w:rPr>
          <w:lang w:val="en-US"/>
        </w:rPr>
        <w:t xml:space="preserve"> lessen its carbon footprint, the company has put money into wind and solar power projects to supply its factories with electricity</w:t>
      </w:r>
      <w:r w:rsidR="00D552ED" w:rsidRPr="00D552ED">
        <w:rPr>
          <w:lang w:val="en-US"/>
        </w:rPr>
        <w:t xml:space="preserve"> (Schanze, 2020</w:t>
      </w:r>
      <w:r w:rsidR="00124EC1" w:rsidRPr="00D552ED">
        <w:rPr>
          <w:lang w:val="en-US"/>
        </w:rPr>
        <w:t>).</w:t>
      </w:r>
      <w:r w:rsidR="002E7FBA" w:rsidRPr="002E7FBA">
        <w:rPr>
          <w:lang w:val="en-US"/>
        </w:rPr>
        <w:t xml:space="preserve"> VW's dedication to sustainable </w:t>
      </w:r>
      <w:proofErr w:type="spellStart"/>
      <w:r w:rsidR="002E7FBA" w:rsidRPr="002E7FBA">
        <w:rPr>
          <w:lang w:val="en-US"/>
        </w:rPr>
        <w:t>practises</w:t>
      </w:r>
      <w:proofErr w:type="spellEnd"/>
      <w:r w:rsidR="002E7FBA" w:rsidRPr="002E7FBA">
        <w:rPr>
          <w:lang w:val="en-US"/>
        </w:rPr>
        <w:t xml:space="preserve"> is demonstrated here by this initiative to reduce the company's carbon footprint.</w:t>
      </w:r>
    </w:p>
    <w:p w14:paraId="5B1E83A5" w14:textId="55748F21" w:rsidR="003B4118" w:rsidRDefault="003B4118" w:rsidP="003B4118">
      <w:pPr>
        <w:ind w:left="360"/>
        <w:jc w:val="center"/>
        <w:rPr>
          <w:lang w:val="en-US"/>
        </w:rPr>
      </w:pPr>
      <w:r w:rsidRPr="003B4118">
        <w:rPr>
          <w:noProof/>
        </w:rPr>
        <mc:AlternateContent>
          <mc:Choice Requires="wps">
            <w:drawing>
              <wp:inline distT="0" distB="0" distL="0" distR="0" wp14:anchorId="2DB0AC2B" wp14:editId="73A3DA66">
                <wp:extent cx="301625" cy="301625"/>
                <wp:effectExtent l="0" t="0" r="0" b="0"/>
                <wp:docPr id="378548716" name="Rectangle 9" descr="Sustainability - Volkswagen Group Annual Report 20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3914FEE" id="Rectangle 9" o:spid="_x0000_s1026" alt="Sustainability - Volkswagen Group Annual Report 2021"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" filled="f" stroked="f">
                <o:lock v:ext="edit" aspectratio="t"/>
                <w10:anchorlock/>
              </v:rect>
            </w:pict>
          </mc:Fallback>
        </mc:AlternateContent>
      </w:r>
      <w:r>
        <w:rPr>
          <w:noProof/>
        </w:rPr>
        <w:drawing>
          <wp:inline distT="0" distB="0" distL="0" distR="0" wp14:anchorId="2373CC01" wp14:editId="2D6F071A">
            <wp:extent cx="3909970" cy="2441276"/>
            <wp:effectExtent l="0" t="0" r="0" b="0"/>
            <wp:docPr id="11730279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22165" cy="2448890"/>
                    </a:xfrm>
                    <a:prstGeom prst="rect">
                      <a:avLst/>
                    </a:prstGeom>
                    <a:noFill/>
                  </pic:spPr>
                </pic:pic>
              </a:graphicData>
            </a:graphic>
          </wp:inline>
        </w:drawing>
      </w:r>
    </w:p>
    <w:p w14:paraId="0EAC1D3F" w14:textId="44F7178B" w:rsidR="003B4118" w:rsidRDefault="003B4118" w:rsidP="003B4118">
      <w:pPr>
        <w:ind w:left="360"/>
        <w:jc w:val="center"/>
        <w:rPr>
          <w:b/>
          <w:bCs/>
          <w:sz w:val="20"/>
          <w:szCs w:val="18"/>
          <w:lang w:val="en-US"/>
        </w:rPr>
      </w:pPr>
      <w:r w:rsidRPr="003B4118">
        <w:rPr>
          <w:b/>
          <w:bCs/>
          <w:sz w:val="20"/>
          <w:szCs w:val="18"/>
          <w:lang w:val="en-US"/>
        </w:rPr>
        <w:t>Figure: Sustainability-Volkswagen Group (</w:t>
      </w:r>
      <w:proofErr w:type="spellStart"/>
      <w:r w:rsidRPr="003B4118">
        <w:rPr>
          <w:b/>
          <w:bCs/>
          <w:sz w:val="20"/>
          <w:szCs w:val="18"/>
          <w:lang w:val="en-US"/>
        </w:rPr>
        <w:t>Máté</w:t>
      </w:r>
      <w:proofErr w:type="spellEnd"/>
      <w:r w:rsidRPr="003B4118">
        <w:rPr>
          <w:b/>
          <w:bCs/>
          <w:sz w:val="20"/>
          <w:szCs w:val="18"/>
          <w:lang w:val="en-US"/>
        </w:rPr>
        <w:t xml:space="preserve"> and </w:t>
      </w:r>
      <w:proofErr w:type="spellStart"/>
      <w:r w:rsidRPr="003B4118">
        <w:rPr>
          <w:b/>
          <w:bCs/>
          <w:sz w:val="20"/>
          <w:szCs w:val="18"/>
          <w:lang w:val="en-US"/>
        </w:rPr>
        <w:t>Péter</w:t>
      </w:r>
      <w:proofErr w:type="spellEnd"/>
      <w:r w:rsidRPr="003B4118">
        <w:rPr>
          <w:b/>
          <w:bCs/>
          <w:sz w:val="20"/>
          <w:szCs w:val="18"/>
          <w:lang w:val="en-US"/>
        </w:rPr>
        <w:t>, 2022).</w:t>
      </w:r>
    </w:p>
    <w:p w14:paraId="33705F88" w14:textId="77777777" w:rsidR="003B4118" w:rsidRPr="003B4118" w:rsidRDefault="003B4118" w:rsidP="003B4118">
      <w:pPr>
        <w:ind w:left="360"/>
        <w:jc w:val="center"/>
        <w:rPr>
          <w:b/>
          <w:bCs/>
          <w:sz w:val="20"/>
          <w:szCs w:val="18"/>
          <w:lang w:val="en-US"/>
        </w:rPr>
      </w:pPr>
    </w:p>
    <w:p w14:paraId="4D309236" w14:textId="000164E8" w:rsidR="002E7FBA" w:rsidRDefault="00EB5879" w:rsidP="00C245A1">
      <w:pPr>
        <w:numPr>
          <w:ilvl w:val="0"/>
          <w:numId w:val="4"/>
        </w:numPr>
        <w:rPr>
          <w:lang w:val="en-US"/>
        </w:rPr>
      </w:pPr>
      <w:r w:rsidRPr="00EB5879">
        <w:rPr>
          <w:b/>
          <w:bCs/>
          <w:lang w:val="en-US"/>
        </w:rPr>
        <w:lastRenderedPageBreak/>
        <w:t>Circular Economy Implementation:</w:t>
      </w:r>
      <w:r w:rsidRPr="00EB5879">
        <w:rPr>
          <w:lang w:val="en-US"/>
        </w:rPr>
        <w:t> </w:t>
      </w:r>
      <w:r w:rsidR="002E7FBA" w:rsidRPr="002E7FBA">
        <w:rPr>
          <w:lang w:val="en-US"/>
        </w:rPr>
        <w:t xml:space="preserve">Volkswagen uses the principles of the circular economy to get the most out of its materials and produce as little waste as possible. The </w:t>
      </w:r>
      <w:proofErr w:type="spellStart"/>
      <w:r w:rsidR="002E7FBA" w:rsidRPr="002E7FBA">
        <w:rPr>
          <w:lang w:val="en-US"/>
        </w:rPr>
        <w:t>organisation</w:t>
      </w:r>
      <w:proofErr w:type="spellEnd"/>
      <w:r w:rsidR="002E7FBA" w:rsidRPr="002E7FBA">
        <w:rPr>
          <w:lang w:val="en-US"/>
        </w:rPr>
        <w:t xml:space="preserve"> has recycling </w:t>
      </w:r>
      <w:proofErr w:type="spellStart"/>
      <w:r w:rsidR="002E7FBA" w:rsidRPr="002E7FBA">
        <w:rPr>
          <w:lang w:val="en-US"/>
        </w:rPr>
        <w:t>programmes</w:t>
      </w:r>
      <w:proofErr w:type="spellEnd"/>
      <w:r w:rsidR="002E7FBA" w:rsidRPr="002E7FBA">
        <w:rPr>
          <w:lang w:val="en-US"/>
        </w:rPr>
        <w:t xml:space="preserve"> in place, actively recovering materials from retired vehicles and reusing them in production</w:t>
      </w:r>
      <w:r w:rsidR="00124EC1">
        <w:rPr>
          <w:lang w:val="en-US"/>
        </w:rPr>
        <w:t xml:space="preserve"> </w:t>
      </w:r>
      <w:r w:rsidR="00124EC1" w:rsidRPr="00124EC1">
        <w:rPr>
          <w:lang w:val="en-US"/>
        </w:rPr>
        <w:t>(Jung and Sharon, 2019)</w:t>
      </w:r>
      <w:r w:rsidR="002E7FBA" w:rsidRPr="002E7FBA">
        <w:rPr>
          <w:lang w:val="en-US"/>
        </w:rPr>
        <w:t>. This method reduces the damage done to the environment by the mining of raw materials and conserves as many useful materials as possible.</w:t>
      </w:r>
    </w:p>
    <w:p w14:paraId="16226915" w14:textId="0A067EA7" w:rsidR="00EB5879" w:rsidRPr="003B4118" w:rsidRDefault="00EB5879" w:rsidP="002E7FBA">
      <w:pPr>
        <w:rPr>
          <w:b/>
          <w:bCs/>
          <w:color w:val="833C0B" w:themeColor="accent2" w:themeShade="80"/>
          <w:lang w:val="en-US"/>
        </w:rPr>
      </w:pPr>
      <w:r w:rsidRPr="003B4118">
        <w:rPr>
          <w:b/>
          <w:bCs/>
          <w:color w:val="833C0B" w:themeColor="accent2" w:themeShade="80"/>
          <w:lang w:val="en-US"/>
        </w:rPr>
        <w:t>Changes in Response to the "</w:t>
      </w:r>
      <w:proofErr w:type="spellStart"/>
      <w:r w:rsidRPr="003B4118">
        <w:rPr>
          <w:b/>
          <w:bCs/>
          <w:color w:val="833C0B" w:themeColor="accent2" w:themeShade="80"/>
          <w:lang w:val="en-US"/>
        </w:rPr>
        <w:t>Dieselgate</w:t>
      </w:r>
      <w:proofErr w:type="spellEnd"/>
      <w:r w:rsidRPr="003B4118">
        <w:rPr>
          <w:b/>
          <w:bCs/>
          <w:color w:val="833C0B" w:themeColor="accent2" w:themeShade="80"/>
          <w:lang w:val="en-US"/>
        </w:rPr>
        <w:t>" Scandal:</w:t>
      </w:r>
    </w:p>
    <w:p w14:paraId="594B86B0" w14:textId="3EA9740E" w:rsidR="002E7FBA" w:rsidRPr="00EB5879" w:rsidRDefault="002E7FBA" w:rsidP="002E7FBA">
      <w:pPr>
        <w:rPr>
          <w:lang w:val="en-US"/>
        </w:rPr>
      </w:pPr>
      <w:r w:rsidRPr="002E7FBA">
        <w:rPr>
          <w:lang w:val="en-US"/>
        </w:rPr>
        <w:t>As a result of the "</w:t>
      </w:r>
      <w:proofErr w:type="spellStart"/>
      <w:r w:rsidRPr="002E7FBA">
        <w:rPr>
          <w:lang w:val="en-US"/>
        </w:rPr>
        <w:t>dieselgate</w:t>
      </w:r>
      <w:proofErr w:type="spellEnd"/>
      <w:r w:rsidRPr="002E7FBA">
        <w:rPr>
          <w:lang w:val="en-US"/>
        </w:rPr>
        <w:t xml:space="preserve">" scandal, in which Volkswagen was found to have cheated on emissions tests, the company had to reevaluate its approach to environmental responsibility. To restore consumer confidence and strengthen the company's position in the market, Volkswagen made </w:t>
      </w:r>
      <w:r w:rsidR="00670C00" w:rsidRPr="002E7FBA">
        <w:rPr>
          <w:lang w:val="en-US"/>
        </w:rPr>
        <w:t>several</w:t>
      </w:r>
      <w:r w:rsidRPr="002E7FBA">
        <w:rPr>
          <w:lang w:val="en-US"/>
        </w:rPr>
        <w:t xml:space="preserve"> adjustments.</w:t>
      </w:r>
    </w:p>
    <w:p w14:paraId="6874D850" w14:textId="24C356E7" w:rsidR="00EB5879" w:rsidRPr="00EB5879" w:rsidRDefault="00EB5879" w:rsidP="00EB5879">
      <w:pPr>
        <w:numPr>
          <w:ilvl w:val="0"/>
          <w:numId w:val="5"/>
        </w:numPr>
        <w:rPr>
          <w:lang w:val="en-US"/>
        </w:rPr>
      </w:pPr>
      <w:r w:rsidRPr="00EB5879">
        <w:rPr>
          <w:b/>
          <w:bCs/>
          <w:lang w:val="en-US"/>
        </w:rPr>
        <w:t>Shift Towards Electric Vehicles:</w:t>
      </w:r>
      <w:r w:rsidRPr="00EB5879">
        <w:rPr>
          <w:lang w:val="en-US"/>
        </w:rPr>
        <w:t> </w:t>
      </w:r>
      <w:r w:rsidR="002E7FBA" w:rsidRPr="002E7FBA">
        <w:rPr>
          <w:lang w:val="en-US"/>
        </w:rPr>
        <w:t xml:space="preserve">As a result of the scandal, Volkswagen has put more emphasis on producing electric vehicles. Accelerated development as well as investment in EV technology resulted from the company's recognition of EVs' potential as a more sustainable and emission-free </w:t>
      </w:r>
      <w:r w:rsidR="00124EC1" w:rsidRPr="002E7FBA">
        <w:rPr>
          <w:lang w:val="en-US"/>
        </w:rPr>
        <w:t>substitute</w:t>
      </w:r>
      <w:r w:rsidR="002E7FBA" w:rsidRPr="002E7FBA">
        <w:rPr>
          <w:lang w:val="en-US"/>
        </w:rPr>
        <w:t xml:space="preserve"> and a way to rebuild customer trust and loyalty</w:t>
      </w:r>
      <w:r w:rsidR="00124EC1">
        <w:rPr>
          <w:lang w:val="en-US"/>
        </w:rPr>
        <w:t xml:space="preserve"> </w:t>
      </w:r>
      <w:r w:rsidR="00124EC1" w:rsidRPr="00124EC1">
        <w:rPr>
          <w:lang w:val="en-US"/>
        </w:rPr>
        <w:t>(</w:t>
      </w:r>
      <w:proofErr w:type="spellStart"/>
      <w:r w:rsidR="00124EC1" w:rsidRPr="00124EC1">
        <w:rPr>
          <w:lang w:val="en-US"/>
        </w:rPr>
        <w:t>Majláth</w:t>
      </w:r>
      <w:proofErr w:type="spellEnd"/>
      <w:r w:rsidR="00124EC1" w:rsidRPr="00124EC1">
        <w:rPr>
          <w:lang w:val="en-US"/>
        </w:rPr>
        <w:t>, 2016)</w:t>
      </w:r>
      <w:r w:rsidR="002E7FBA" w:rsidRPr="002E7FBA">
        <w:rPr>
          <w:lang w:val="en-US"/>
        </w:rPr>
        <w:t>. This change proved VW's dedication to eco-friendly transportation and helped the company win back customers' trust.</w:t>
      </w:r>
    </w:p>
    <w:p w14:paraId="659B7171" w14:textId="518F46EA" w:rsidR="00EB5879" w:rsidRPr="00EB5879" w:rsidRDefault="00EB5879" w:rsidP="00EB5879">
      <w:pPr>
        <w:numPr>
          <w:ilvl w:val="0"/>
          <w:numId w:val="5"/>
        </w:numPr>
        <w:rPr>
          <w:lang w:val="en-US"/>
        </w:rPr>
      </w:pPr>
      <w:r w:rsidRPr="00EB5879">
        <w:rPr>
          <w:b/>
          <w:bCs/>
          <w:lang w:val="en-US"/>
        </w:rPr>
        <w:t>Strengthened Compliance and Governance:</w:t>
      </w:r>
      <w:r w:rsidRPr="00EB5879">
        <w:rPr>
          <w:lang w:val="en-US"/>
        </w:rPr>
        <w:t> </w:t>
      </w:r>
      <w:r w:rsidR="002E7FBA" w:rsidRPr="002E7FBA">
        <w:rPr>
          <w:lang w:val="en-US"/>
        </w:rPr>
        <w:t xml:space="preserve">To prevent future ethical and environmental violations, VW instituted stronger compliance and governance precautions. To better </w:t>
      </w:r>
      <w:proofErr w:type="spellStart"/>
      <w:r w:rsidR="002E7FBA" w:rsidRPr="002E7FBA">
        <w:rPr>
          <w:lang w:val="en-US"/>
        </w:rPr>
        <w:t>prioritise</w:t>
      </w:r>
      <w:proofErr w:type="spellEnd"/>
      <w:r w:rsidR="002E7FBA" w:rsidRPr="002E7FBA">
        <w:rPr>
          <w:lang w:val="en-US"/>
        </w:rPr>
        <w:t xml:space="preserve"> environmental responsibility and sustainable </w:t>
      </w:r>
      <w:proofErr w:type="spellStart"/>
      <w:r w:rsidR="002E7FBA" w:rsidRPr="002E7FBA">
        <w:rPr>
          <w:lang w:val="en-US"/>
        </w:rPr>
        <w:t>practises</w:t>
      </w:r>
      <w:proofErr w:type="spellEnd"/>
      <w:r w:rsidR="002E7FBA" w:rsidRPr="002E7FBA">
        <w:rPr>
          <w:lang w:val="en-US"/>
        </w:rPr>
        <w:t>, the company has a new CEO and oversight committees</w:t>
      </w:r>
      <w:r w:rsidR="00D552ED" w:rsidRPr="00D552ED">
        <w:rPr>
          <w:lang w:val="en-US"/>
        </w:rPr>
        <w:t xml:space="preserve"> (</w:t>
      </w:r>
      <w:proofErr w:type="spellStart"/>
      <w:r w:rsidR="00D552ED" w:rsidRPr="00D552ED">
        <w:rPr>
          <w:lang w:val="en-US"/>
        </w:rPr>
        <w:t>Kompalla</w:t>
      </w:r>
      <w:proofErr w:type="spellEnd"/>
      <w:r w:rsidR="00D552ED" w:rsidRPr="00D552ED">
        <w:rPr>
          <w:lang w:val="en-US"/>
        </w:rPr>
        <w:t xml:space="preserve"> et al., 2017).</w:t>
      </w:r>
      <w:r w:rsidR="002E7FBA" w:rsidRPr="002E7FBA">
        <w:rPr>
          <w:lang w:val="en-US"/>
        </w:rPr>
        <w:t xml:space="preserve"> This </w:t>
      </w:r>
      <w:proofErr w:type="spellStart"/>
      <w:r w:rsidR="002E7FBA" w:rsidRPr="002E7FBA">
        <w:rPr>
          <w:lang w:val="en-US"/>
        </w:rPr>
        <w:t>reorganisation</w:t>
      </w:r>
      <w:proofErr w:type="spellEnd"/>
      <w:r w:rsidR="002E7FBA" w:rsidRPr="002E7FBA">
        <w:rPr>
          <w:lang w:val="en-US"/>
        </w:rPr>
        <w:t xml:space="preserve"> was made so that VW could better achieve its sustainability goals and win back the trust of its various constituencies.</w:t>
      </w:r>
    </w:p>
    <w:p w14:paraId="4263B9E9" w14:textId="1DA1B5EF" w:rsidR="002E7FBA" w:rsidRPr="00EB5879" w:rsidRDefault="00EB5879" w:rsidP="006E69CA">
      <w:pPr>
        <w:numPr>
          <w:ilvl w:val="0"/>
          <w:numId w:val="5"/>
        </w:numPr>
        <w:rPr>
          <w:lang w:val="en-US"/>
        </w:rPr>
      </w:pPr>
      <w:r w:rsidRPr="00EB5879">
        <w:rPr>
          <w:b/>
          <w:bCs/>
          <w:lang w:val="en-US"/>
        </w:rPr>
        <w:t>Increased Transparency and Accountability:</w:t>
      </w:r>
      <w:r w:rsidRPr="00EB5879">
        <w:rPr>
          <w:lang w:val="en-US"/>
        </w:rPr>
        <w:t> </w:t>
      </w:r>
      <w:r w:rsidR="002E7FBA" w:rsidRPr="002E7FBA">
        <w:rPr>
          <w:lang w:val="en-US"/>
        </w:rPr>
        <w:t xml:space="preserve">Volkswagen aimed to increase openness and responsibility by instituting extensive systems for reporting on environmental as well as social </w:t>
      </w:r>
      <w:r w:rsidR="00124EC1" w:rsidRPr="002E7FBA">
        <w:rPr>
          <w:lang w:val="en-US"/>
        </w:rPr>
        <w:t>impacts</w:t>
      </w:r>
      <w:r w:rsidR="00124EC1" w:rsidRPr="00124EC1">
        <w:rPr>
          <w:lang w:val="en-US"/>
        </w:rPr>
        <w:t xml:space="preserve"> (</w:t>
      </w:r>
      <w:proofErr w:type="spellStart"/>
      <w:r w:rsidR="00124EC1" w:rsidRPr="00124EC1">
        <w:rPr>
          <w:lang w:val="en-US"/>
        </w:rPr>
        <w:t>Beske</w:t>
      </w:r>
      <w:proofErr w:type="spellEnd"/>
      <w:r w:rsidR="00124EC1" w:rsidRPr="00124EC1">
        <w:rPr>
          <w:lang w:val="en-US"/>
        </w:rPr>
        <w:t xml:space="preserve"> et al., 2009</w:t>
      </w:r>
      <w:proofErr w:type="gramStart"/>
      <w:r w:rsidR="00124EC1" w:rsidRPr="00124EC1">
        <w:rPr>
          <w:lang w:val="en-US"/>
        </w:rPr>
        <w:t>).</w:t>
      </w:r>
      <w:r w:rsidR="002E7FBA" w:rsidRPr="002E7FBA">
        <w:rPr>
          <w:lang w:val="en-US"/>
        </w:rPr>
        <w:t>.</w:t>
      </w:r>
      <w:proofErr w:type="gramEnd"/>
      <w:r w:rsidR="002E7FBA" w:rsidRPr="002E7FBA">
        <w:rPr>
          <w:lang w:val="en-US"/>
        </w:rPr>
        <w:t xml:space="preserve"> The company actively provides its progress and goals in sustainability reports and uses sustainability reporting structures such as the Global Reporting Initiative (GRI). This newly acquired openness strengthens VW's credibility and gives stakeholders a deeper understanding of the company's sustainability initiatives.</w:t>
      </w:r>
    </w:p>
    <w:p w14:paraId="3C2BBAD7" w14:textId="77777777" w:rsidR="00EB5879" w:rsidRPr="003B4118" w:rsidRDefault="00EB5879" w:rsidP="00EB5879">
      <w:pPr>
        <w:rPr>
          <w:b/>
          <w:bCs/>
          <w:color w:val="833C0B" w:themeColor="accent2" w:themeShade="80"/>
          <w:lang w:val="en-US"/>
        </w:rPr>
      </w:pPr>
      <w:r w:rsidRPr="003B4118">
        <w:rPr>
          <w:b/>
          <w:bCs/>
          <w:color w:val="833C0B" w:themeColor="accent2" w:themeShade="80"/>
          <w:lang w:val="en-US"/>
        </w:rPr>
        <w:lastRenderedPageBreak/>
        <w:t>Impact on Competitive Position:</w:t>
      </w:r>
    </w:p>
    <w:p w14:paraId="44571E2D" w14:textId="4EB4A325" w:rsidR="002E7FBA" w:rsidRPr="00EB5879" w:rsidRDefault="002E7FBA" w:rsidP="002E7FBA">
      <w:pPr>
        <w:rPr>
          <w:lang w:val="en-US"/>
        </w:rPr>
      </w:pPr>
      <w:r w:rsidRPr="002E7FBA">
        <w:rPr>
          <w:lang w:val="en-US"/>
        </w:rPr>
        <w:t>VW's competitive position has been significantly impacted by the company's sustainability attempts and changes as a result to the "</w:t>
      </w:r>
      <w:proofErr w:type="spellStart"/>
      <w:r w:rsidRPr="002E7FBA">
        <w:rPr>
          <w:lang w:val="en-US"/>
        </w:rPr>
        <w:t>dieselgate</w:t>
      </w:r>
      <w:proofErr w:type="spellEnd"/>
      <w:r w:rsidRPr="002E7FBA">
        <w:rPr>
          <w:lang w:val="en-US"/>
        </w:rPr>
        <w:t>" scandal:</w:t>
      </w:r>
    </w:p>
    <w:p w14:paraId="78E27F64" w14:textId="2F1BECE0" w:rsidR="00EB5879" w:rsidRPr="00EB5879" w:rsidRDefault="00EB5879" w:rsidP="00EB5879">
      <w:pPr>
        <w:numPr>
          <w:ilvl w:val="0"/>
          <w:numId w:val="6"/>
        </w:numPr>
        <w:rPr>
          <w:lang w:val="en-US"/>
        </w:rPr>
      </w:pPr>
      <w:r w:rsidRPr="00EB5879">
        <w:rPr>
          <w:b/>
          <w:bCs/>
          <w:lang w:val="en-US"/>
        </w:rPr>
        <w:t>Enhanced Brand Reputation:</w:t>
      </w:r>
      <w:r w:rsidRPr="00EB5879">
        <w:rPr>
          <w:lang w:val="en-US"/>
        </w:rPr>
        <w:t> </w:t>
      </w:r>
      <w:r w:rsidR="002E7FBA" w:rsidRPr="002E7FBA">
        <w:rPr>
          <w:lang w:val="en-US"/>
        </w:rPr>
        <w:t>VW has improved its image as a sustainable, environmentally responsible company by shifting its focus to electric vehicles, incorporating renewable energy, and adopting circular economy principles</w:t>
      </w:r>
      <w:r w:rsidR="00D552ED" w:rsidRPr="00D552ED">
        <w:rPr>
          <w:lang w:val="en-US"/>
        </w:rPr>
        <w:t xml:space="preserve"> (</w:t>
      </w:r>
      <w:proofErr w:type="spellStart"/>
      <w:r w:rsidR="00D552ED" w:rsidRPr="00D552ED">
        <w:rPr>
          <w:lang w:val="en-US"/>
        </w:rPr>
        <w:t>Máté</w:t>
      </w:r>
      <w:proofErr w:type="spellEnd"/>
      <w:r w:rsidR="00D552ED" w:rsidRPr="00D552ED">
        <w:rPr>
          <w:lang w:val="en-US"/>
        </w:rPr>
        <w:t xml:space="preserve"> and </w:t>
      </w:r>
      <w:proofErr w:type="spellStart"/>
      <w:r w:rsidR="00D552ED" w:rsidRPr="00D552ED">
        <w:rPr>
          <w:lang w:val="en-US"/>
        </w:rPr>
        <w:t>Péter</w:t>
      </w:r>
      <w:proofErr w:type="spellEnd"/>
      <w:r w:rsidR="00D552ED" w:rsidRPr="00D552ED">
        <w:rPr>
          <w:lang w:val="en-US"/>
        </w:rPr>
        <w:t>, 2022)</w:t>
      </w:r>
      <w:r w:rsidR="002E7FBA" w:rsidRPr="002E7FBA">
        <w:rPr>
          <w:lang w:val="en-US"/>
        </w:rPr>
        <w:t>. Consumers looking for greener products have responded positively to these initiatives, giving VW an edge over its slower-to-change competitors.</w:t>
      </w:r>
    </w:p>
    <w:p w14:paraId="243E20BB" w14:textId="054CAA3D" w:rsidR="00EB5879" w:rsidRPr="00EB5879" w:rsidRDefault="00EB5879" w:rsidP="00EB5879">
      <w:pPr>
        <w:numPr>
          <w:ilvl w:val="0"/>
          <w:numId w:val="6"/>
        </w:numPr>
        <w:rPr>
          <w:lang w:val="en-US"/>
        </w:rPr>
      </w:pPr>
      <w:r w:rsidRPr="00EB5879">
        <w:rPr>
          <w:b/>
          <w:bCs/>
          <w:lang w:val="en-US"/>
        </w:rPr>
        <w:t>Increased Customer Appeal:</w:t>
      </w:r>
      <w:r w:rsidRPr="00EB5879">
        <w:rPr>
          <w:lang w:val="en-US"/>
        </w:rPr>
        <w:t> </w:t>
      </w:r>
      <w:r w:rsidR="002E7FBA" w:rsidRPr="002E7FBA">
        <w:rPr>
          <w:lang w:val="en-US"/>
        </w:rPr>
        <w:t>Volkswagen's (VW's) dedication to environmental protection has increased the popularity of its electric vehicle (EV) lineup among eco-conscious shoppers</w:t>
      </w:r>
      <w:r w:rsidR="00D552ED" w:rsidRPr="00D552ED">
        <w:rPr>
          <w:lang w:val="en-US"/>
        </w:rPr>
        <w:t xml:space="preserve"> (Beukes and Van </w:t>
      </w:r>
      <w:proofErr w:type="spellStart"/>
      <w:r w:rsidR="00D552ED" w:rsidRPr="00D552ED">
        <w:rPr>
          <w:lang w:val="en-US"/>
        </w:rPr>
        <w:t>Wyk</w:t>
      </w:r>
      <w:proofErr w:type="spellEnd"/>
      <w:r w:rsidR="00D552ED" w:rsidRPr="00D552ED">
        <w:rPr>
          <w:lang w:val="en-US"/>
        </w:rPr>
        <w:t>, 2016)</w:t>
      </w:r>
      <w:r w:rsidR="002E7FBA" w:rsidRPr="002E7FBA">
        <w:rPr>
          <w:lang w:val="en-US"/>
        </w:rPr>
        <w:t xml:space="preserve">. The company's commitment to renewable energy and circular economy </w:t>
      </w:r>
      <w:proofErr w:type="spellStart"/>
      <w:r w:rsidR="002E7FBA" w:rsidRPr="002E7FBA">
        <w:rPr>
          <w:lang w:val="en-US"/>
        </w:rPr>
        <w:t>practises</w:t>
      </w:r>
      <w:proofErr w:type="spellEnd"/>
      <w:r w:rsidR="002E7FBA" w:rsidRPr="002E7FBA">
        <w:rPr>
          <w:lang w:val="en-US"/>
        </w:rPr>
        <w:t xml:space="preserve"> is a major selling point. VW's competitiveness is bolstered by the increased customer appeal, which leads to gains in market share and customer loyalty.</w:t>
      </w:r>
    </w:p>
    <w:p w14:paraId="7E7A7415" w14:textId="438858F6" w:rsidR="00EB5879" w:rsidRPr="00EB5879" w:rsidRDefault="00EB5879" w:rsidP="00EB5879">
      <w:pPr>
        <w:numPr>
          <w:ilvl w:val="0"/>
          <w:numId w:val="6"/>
        </w:numPr>
        <w:rPr>
          <w:lang w:val="en-US"/>
        </w:rPr>
      </w:pPr>
      <w:r w:rsidRPr="00EB5879">
        <w:rPr>
          <w:b/>
          <w:bCs/>
          <w:lang w:val="en-US"/>
        </w:rPr>
        <w:t>Mitigation of Financial Risks:</w:t>
      </w:r>
      <w:r w:rsidRPr="00EB5879">
        <w:rPr>
          <w:lang w:val="en-US"/>
        </w:rPr>
        <w:t> </w:t>
      </w:r>
      <w:r w:rsidR="002E7FBA" w:rsidRPr="002E7FBA">
        <w:rPr>
          <w:lang w:val="en-US"/>
        </w:rPr>
        <w:t xml:space="preserve">Volkswagen's strategy of </w:t>
      </w:r>
      <w:proofErr w:type="spellStart"/>
      <w:r w:rsidR="002E7FBA" w:rsidRPr="002E7FBA">
        <w:rPr>
          <w:lang w:val="en-US"/>
        </w:rPr>
        <w:t>prioritising</w:t>
      </w:r>
      <w:proofErr w:type="spellEnd"/>
      <w:r w:rsidR="002E7FBA" w:rsidRPr="002E7FBA">
        <w:rPr>
          <w:lang w:val="en-US"/>
        </w:rPr>
        <w:t xml:space="preserve"> sustainability reduces financial risks during its shift to a low-carbon future</w:t>
      </w:r>
      <w:r w:rsidR="00D552ED" w:rsidRPr="00D552ED">
        <w:rPr>
          <w:lang w:val="en-US"/>
        </w:rPr>
        <w:t xml:space="preserve"> (Beukes and Van </w:t>
      </w:r>
      <w:proofErr w:type="spellStart"/>
      <w:r w:rsidR="00D552ED" w:rsidRPr="00D552ED">
        <w:rPr>
          <w:lang w:val="en-US"/>
        </w:rPr>
        <w:t>Wyk</w:t>
      </w:r>
      <w:proofErr w:type="spellEnd"/>
      <w:r w:rsidR="00D552ED" w:rsidRPr="00D552ED">
        <w:rPr>
          <w:lang w:val="en-US"/>
        </w:rPr>
        <w:t>, 2016)</w:t>
      </w:r>
      <w:r w:rsidR="002E7FBA" w:rsidRPr="002E7FBA">
        <w:rPr>
          <w:lang w:val="en-US"/>
        </w:rPr>
        <w:t>. The company is setting itself up to take advantage of shifting market demands and to prevent penalties or financial losses due to noncompliance with regulations focused on reducing vehicle emissions by pursuing electric vehicles as well as renewable energy.</w:t>
      </w:r>
    </w:p>
    <w:p w14:paraId="592EE59C" w14:textId="66A9B4B4" w:rsidR="002E7FBA" w:rsidRPr="003A0B08" w:rsidRDefault="00EB5879" w:rsidP="003A0B08">
      <w:pPr>
        <w:numPr>
          <w:ilvl w:val="0"/>
          <w:numId w:val="6"/>
        </w:numPr>
        <w:rPr>
          <w:lang w:val="en-US"/>
        </w:rPr>
      </w:pPr>
      <w:r w:rsidRPr="00EB5879">
        <w:rPr>
          <w:b/>
          <w:bCs/>
          <w:lang w:val="en-US"/>
        </w:rPr>
        <w:t>Market Differentiation:</w:t>
      </w:r>
      <w:r w:rsidRPr="00EB5879">
        <w:rPr>
          <w:lang w:val="en-US"/>
        </w:rPr>
        <w:t> </w:t>
      </w:r>
      <w:r w:rsidR="003A0B08" w:rsidRPr="003A0B08">
        <w:rPr>
          <w:lang w:val="en-US"/>
        </w:rPr>
        <w:t>Volkswagen can set itself apart from rivals in the industry</w:t>
      </w:r>
      <w:r w:rsidR="006E3D39">
        <w:rPr>
          <w:lang w:val="en-US"/>
        </w:rPr>
        <w:t xml:space="preserve"> because of</w:t>
      </w:r>
      <w:r w:rsidR="003A0B08" w:rsidRPr="003A0B08">
        <w:rPr>
          <w:lang w:val="en-US"/>
        </w:rPr>
        <w:t xml:space="preserve"> its sustainable initiatives, which demonstrate the company's dedication to resolving environmental issues</w:t>
      </w:r>
      <w:r w:rsidR="00D552ED" w:rsidRPr="00D552ED">
        <w:rPr>
          <w:lang w:val="en-US"/>
        </w:rPr>
        <w:t xml:space="preserve"> (</w:t>
      </w:r>
      <w:proofErr w:type="spellStart"/>
      <w:r w:rsidR="00D552ED" w:rsidRPr="00D552ED">
        <w:rPr>
          <w:lang w:val="en-US"/>
        </w:rPr>
        <w:t>Kompalla</w:t>
      </w:r>
      <w:proofErr w:type="spellEnd"/>
      <w:r w:rsidR="00D552ED" w:rsidRPr="00D552ED">
        <w:rPr>
          <w:lang w:val="en-US"/>
        </w:rPr>
        <w:t xml:space="preserve"> et al., 2017)</w:t>
      </w:r>
      <w:r w:rsidR="003A0B08" w:rsidRPr="003A0B08">
        <w:rPr>
          <w:lang w:val="en-US"/>
        </w:rPr>
        <w:t>. VW's competitive position is bolstered by these distinctions, allowing the company to more effectively market to consumers who value sustainability in their transportation choices.</w:t>
      </w:r>
    </w:p>
    <w:p w14:paraId="40088A9E" w14:textId="11882730" w:rsidR="003B4118" w:rsidRPr="00EB5879" w:rsidRDefault="003A0B08" w:rsidP="00EB5879">
      <w:pPr>
        <w:rPr>
          <w:lang w:val="en-US"/>
        </w:rPr>
      </w:pPr>
      <w:r w:rsidRPr="003A0B08">
        <w:rPr>
          <w:lang w:val="en-US"/>
        </w:rPr>
        <w:t>Volkswagen's leadership in environmental and sustainability initiatives has helped the company gain market share. Volkswagen has made significant progress towards sustainability while remaining competitive through initiatives like a greater emphasis on electric vehicles, the incorporation of renewable energy, and the adoption of circular economy principles</w:t>
      </w:r>
      <w:r w:rsidR="00D552ED" w:rsidRPr="00D552ED">
        <w:rPr>
          <w:lang w:val="en-US"/>
        </w:rPr>
        <w:t xml:space="preserve"> (Yang et al., 2013)</w:t>
      </w:r>
      <w:r w:rsidRPr="003A0B08">
        <w:rPr>
          <w:lang w:val="en-US"/>
        </w:rPr>
        <w:t>. The "</w:t>
      </w:r>
      <w:proofErr w:type="spellStart"/>
      <w:r w:rsidRPr="003A0B08">
        <w:rPr>
          <w:lang w:val="en-US"/>
        </w:rPr>
        <w:t>dieselgate</w:t>
      </w:r>
      <w:proofErr w:type="spellEnd"/>
      <w:r w:rsidRPr="003A0B08">
        <w:rPr>
          <w:lang w:val="en-US"/>
        </w:rPr>
        <w:t xml:space="preserve">" scandal prompted several changes at Volkswagen, including an emphasis </w:t>
      </w:r>
      <w:r w:rsidRPr="003A0B08">
        <w:rPr>
          <w:lang w:val="en-US"/>
        </w:rPr>
        <w:lastRenderedPageBreak/>
        <w:t xml:space="preserve">on electric vehicles (EVs), increased compliance and governance, and greater transparency, all of which have strengthened VW's sustainability efforts and bolstered the company's competitive advantage. </w:t>
      </w:r>
      <w:r w:rsidR="00D552ED" w:rsidRPr="003A0B08">
        <w:rPr>
          <w:lang w:val="en-US"/>
        </w:rPr>
        <w:t>All</w:t>
      </w:r>
      <w:r>
        <w:rPr>
          <w:lang w:val="en-US"/>
        </w:rPr>
        <w:t xml:space="preserve"> </w:t>
      </w:r>
      <w:r w:rsidRPr="003A0B08">
        <w:rPr>
          <w:lang w:val="en-US"/>
        </w:rPr>
        <w:t>these efforts have helped increase VW's image and customer base, reduced the company's exposure to financial risk, and established VW as an industry pioneer in eco-friendly transportation.</w:t>
      </w:r>
    </w:p>
    <w:p w14:paraId="13A85C9C" w14:textId="2445E0D1" w:rsidR="00D552ED" w:rsidRPr="00712B76" w:rsidRDefault="00FF5AAA" w:rsidP="006C100B">
      <w:pPr>
        <w:pStyle w:val="Heading3"/>
        <w:rPr>
          <w:i/>
          <w:iCs/>
          <w:lang w:val="en-US"/>
        </w:rPr>
      </w:pPr>
      <w:bookmarkStart w:id="4" w:name="_Toc142497513"/>
      <w:r w:rsidRPr="00712B76">
        <w:rPr>
          <w:i/>
          <w:iCs/>
          <w:lang w:val="en-US"/>
        </w:rPr>
        <w:t>Recommendations for Future Sustainability Practices</w:t>
      </w:r>
      <w:bookmarkEnd w:id="4"/>
      <w:r w:rsidRPr="00712B76">
        <w:rPr>
          <w:i/>
          <w:iCs/>
          <w:lang w:val="en-US"/>
        </w:rPr>
        <w:t> </w:t>
      </w:r>
    </w:p>
    <w:p w14:paraId="7B653C84" w14:textId="17863B94" w:rsidR="00C26300" w:rsidRPr="00C26300" w:rsidRDefault="00C26300" w:rsidP="00C26300">
      <w:pPr>
        <w:rPr>
          <w:lang w:val="en-US"/>
        </w:rPr>
      </w:pPr>
      <w:r w:rsidRPr="00C26300">
        <w:rPr>
          <w:lang w:val="en-US"/>
        </w:rPr>
        <w:t xml:space="preserve">To </w:t>
      </w:r>
      <w:r w:rsidR="00223FBB" w:rsidRPr="00C26300">
        <w:rPr>
          <w:lang w:val="en-US"/>
        </w:rPr>
        <w:t>support</w:t>
      </w:r>
      <w:r w:rsidRPr="00C26300">
        <w:rPr>
          <w:lang w:val="en-US"/>
        </w:rPr>
        <w:t xml:space="preserve"> its competitive </w:t>
      </w:r>
      <w:r w:rsidR="00223FBB" w:rsidRPr="00C26300">
        <w:rPr>
          <w:lang w:val="en-US"/>
        </w:rPr>
        <w:t>rank</w:t>
      </w:r>
      <w:r w:rsidRPr="00C26300">
        <w:rPr>
          <w:lang w:val="en-US"/>
        </w:rPr>
        <w:t xml:space="preserve"> going forward, Volkswagen should:</w:t>
      </w:r>
    </w:p>
    <w:p w14:paraId="75CF8F5B" w14:textId="7EEEA1C9" w:rsidR="00C26300" w:rsidRPr="00C26300" w:rsidRDefault="00C26300" w:rsidP="00C26300">
      <w:pPr>
        <w:numPr>
          <w:ilvl w:val="0"/>
          <w:numId w:val="2"/>
        </w:numPr>
        <w:rPr>
          <w:lang w:val="en-US"/>
        </w:rPr>
      </w:pPr>
      <w:r w:rsidRPr="00C26300">
        <w:rPr>
          <w:lang w:val="en-US"/>
        </w:rPr>
        <w:t xml:space="preserve">Accelerate EV </w:t>
      </w:r>
      <w:r w:rsidR="00BA66EF" w:rsidRPr="00C26300">
        <w:rPr>
          <w:lang w:val="en-US"/>
        </w:rPr>
        <w:t>acceptance</w:t>
      </w:r>
      <w:r w:rsidRPr="00C26300">
        <w:rPr>
          <w:lang w:val="en-US"/>
        </w:rPr>
        <w:t xml:space="preserve"> beyond targets by </w:t>
      </w:r>
      <w:r w:rsidR="00BA66EF" w:rsidRPr="00C26300">
        <w:rPr>
          <w:lang w:val="en-US"/>
        </w:rPr>
        <w:t>distributing</w:t>
      </w:r>
      <w:r w:rsidRPr="00C26300">
        <w:rPr>
          <w:lang w:val="en-US"/>
        </w:rPr>
        <w:t xml:space="preserve"> more models </w:t>
      </w:r>
      <w:r w:rsidR="00BA66EF" w:rsidRPr="00C26300">
        <w:rPr>
          <w:lang w:val="en-US"/>
        </w:rPr>
        <w:t>quicker</w:t>
      </w:r>
      <w:r w:rsidRPr="00C26300">
        <w:rPr>
          <w:lang w:val="en-US"/>
        </w:rPr>
        <w:t xml:space="preserve">, offering </w:t>
      </w:r>
      <w:r w:rsidR="00BA66EF" w:rsidRPr="00C26300">
        <w:rPr>
          <w:lang w:val="en-US"/>
        </w:rPr>
        <w:t>variable</w:t>
      </w:r>
      <w:r w:rsidRPr="00C26300">
        <w:rPr>
          <w:lang w:val="en-US"/>
        </w:rPr>
        <w:t xml:space="preserve"> pricing/financing, customization options a</w:t>
      </w:r>
      <w:r w:rsidR="00BA66EF">
        <w:rPr>
          <w:lang w:val="en-US"/>
        </w:rPr>
        <w:t>s well as</w:t>
      </w:r>
      <w:r w:rsidRPr="00C26300">
        <w:rPr>
          <w:lang w:val="en-US"/>
        </w:rPr>
        <w:t xml:space="preserve"> forming strategic </w:t>
      </w:r>
      <w:r w:rsidR="00BA66EF" w:rsidRPr="00C26300">
        <w:rPr>
          <w:lang w:val="en-US"/>
        </w:rPr>
        <w:t>associations</w:t>
      </w:r>
      <w:r w:rsidR="00317B6D">
        <w:rPr>
          <w:lang w:val="en-US"/>
        </w:rPr>
        <w:t xml:space="preserve"> </w:t>
      </w:r>
      <w:r w:rsidR="00317B6D" w:rsidRPr="00317B6D">
        <w:rPr>
          <w:lang w:val="en-US"/>
        </w:rPr>
        <w:t>(Volkswagen Newsroom, 2023)</w:t>
      </w:r>
      <w:r w:rsidRPr="00C26300">
        <w:rPr>
          <w:lang w:val="en-US"/>
        </w:rPr>
        <w:t xml:space="preserve">. Being first-to-scale in EVs can </w:t>
      </w:r>
      <w:r w:rsidR="00BA66EF" w:rsidRPr="00C26300">
        <w:rPr>
          <w:lang w:val="en-US"/>
        </w:rPr>
        <w:t>offer</w:t>
      </w:r>
      <w:r w:rsidRPr="00C26300">
        <w:rPr>
          <w:lang w:val="en-US"/>
        </w:rPr>
        <w:t xml:space="preserve"> advantages as the market </w:t>
      </w:r>
      <w:r w:rsidR="00BA66EF" w:rsidRPr="00C26300">
        <w:rPr>
          <w:lang w:val="en-US"/>
        </w:rPr>
        <w:t>conversions</w:t>
      </w:r>
      <w:r w:rsidRPr="00C26300">
        <w:rPr>
          <w:lang w:val="en-US"/>
        </w:rPr>
        <w:t xml:space="preserve"> from ICE vehicles.</w:t>
      </w:r>
    </w:p>
    <w:p w14:paraId="36BB9C8E" w14:textId="288D1106" w:rsidR="00C26300" w:rsidRPr="00C26300" w:rsidRDefault="00C26300" w:rsidP="00C26300">
      <w:pPr>
        <w:numPr>
          <w:ilvl w:val="0"/>
          <w:numId w:val="2"/>
        </w:numPr>
        <w:rPr>
          <w:lang w:val="en-US"/>
        </w:rPr>
      </w:pPr>
      <w:r w:rsidRPr="00C26300">
        <w:rPr>
          <w:lang w:val="en-US"/>
        </w:rPr>
        <w:t xml:space="preserve">Undertake closed loop </w:t>
      </w:r>
      <w:r w:rsidR="00BA66EF" w:rsidRPr="00C26300">
        <w:rPr>
          <w:lang w:val="en-US"/>
        </w:rPr>
        <w:t>trade</w:t>
      </w:r>
      <w:r w:rsidRPr="00C26300">
        <w:rPr>
          <w:lang w:val="en-US"/>
        </w:rPr>
        <w:t xml:space="preserve"> by </w:t>
      </w:r>
      <w:r w:rsidR="00BA66EF" w:rsidRPr="00C26300">
        <w:rPr>
          <w:lang w:val="en-US"/>
        </w:rPr>
        <w:t>highly</w:t>
      </w:r>
      <w:r w:rsidRPr="00C26300">
        <w:rPr>
          <w:lang w:val="en-US"/>
        </w:rPr>
        <w:t xml:space="preserve"> reusing components, </w:t>
      </w:r>
      <w:r w:rsidR="003A0B08" w:rsidRPr="00C26300">
        <w:rPr>
          <w:lang w:val="en-US"/>
        </w:rPr>
        <w:t>remanufacturing,</w:t>
      </w:r>
      <w:r w:rsidRPr="00C26300">
        <w:rPr>
          <w:lang w:val="en-US"/>
        </w:rPr>
        <w:t xml:space="preserve"> </w:t>
      </w:r>
      <w:r w:rsidR="00BA66EF">
        <w:rPr>
          <w:lang w:val="en-US"/>
        </w:rPr>
        <w:t xml:space="preserve">including </w:t>
      </w:r>
      <w:r w:rsidRPr="00C26300">
        <w:rPr>
          <w:lang w:val="en-US"/>
        </w:rPr>
        <w:t xml:space="preserve">recycling. This </w:t>
      </w:r>
      <w:r w:rsidR="00BA66EF" w:rsidRPr="00C26300">
        <w:rPr>
          <w:lang w:val="en-US"/>
        </w:rPr>
        <w:t>decreases</w:t>
      </w:r>
      <w:r w:rsidRPr="00C26300">
        <w:rPr>
          <w:lang w:val="en-US"/>
        </w:rPr>
        <w:t xml:space="preserve"> input costs</w:t>
      </w:r>
      <w:r w:rsidR="00BA66EF">
        <w:rPr>
          <w:lang w:val="en-US"/>
        </w:rPr>
        <w:t xml:space="preserve"> as well as</w:t>
      </w:r>
      <w:r w:rsidRPr="00C26300">
        <w:rPr>
          <w:lang w:val="en-US"/>
        </w:rPr>
        <w:t xml:space="preserve"> ecological impact. It </w:t>
      </w:r>
      <w:r w:rsidR="00BA66EF" w:rsidRPr="00C26300">
        <w:rPr>
          <w:lang w:val="en-US"/>
        </w:rPr>
        <w:t>is made</w:t>
      </w:r>
      <w:r w:rsidRPr="00C26300">
        <w:rPr>
          <w:lang w:val="en-US"/>
        </w:rPr>
        <w:t xml:space="preserve"> on VW's large-scale manufacturing </w:t>
      </w:r>
      <w:r w:rsidR="00BA66EF" w:rsidRPr="00C26300">
        <w:rPr>
          <w:lang w:val="en-US"/>
        </w:rPr>
        <w:t>facilities</w:t>
      </w:r>
      <w:r w:rsidRPr="00C26300">
        <w:rPr>
          <w:lang w:val="en-US"/>
        </w:rPr>
        <w:t>.</w:t>
      </w:r>
    </w:p>
    <w:p w14:paraId="5671CF39" w14:textId="4173FE1D" w:rsidR="00C26300" w:rsidRPr="00C26300" w:rsidRDefault="00C26300" w:rsidP="00C26300">
      <w:pPr>
        <w:numPr>
          <w:ilvl w:val="0"/>
          <w:numId w:val="2"/>
        </w:numPr>
        <w:rPr>
          <w:lang w:val="en-US"/>
        </w:rPr>
      </w:pPr>
      <w:r w:rsidRPr="00C26300">
        <w:rPr>
          <w:lang w:val="en-US"/>
        </w:rPr>
        <w:t xml:space="preserve">Develop </w:t>
      </w:r>
      <w:r w:rsidR="00BA66EF" w:rsidRPr="00C26300">
        <w:rPr>
          <w:lang w:val="en-US"/>
        </w:rPr>
        <w:t>place</w:t>
      </w:r>
      <w:r w:rsidRPr="00C26300">
        <w:rPr>
          <w:lang w:val="en-US"/>
        </w:rPr>
        <w:t xml:space="preserve"> sustainable vehicle </w:t>
      </w:r>
      <w:r w:rsidR="00BA66EF" w:rsidRPr="00C26300">
        <w:rPr>
          <w:lang w:val="en-US"/>
        </w:rPr>
        <w:t>modes</w:t>
      </w:r>
      <w:r w:rsidRPr="00C26300">
        <w:rPr>
          <w:lang w:val="en-US"/>
        </w:rPr>
        <w:t xml:space="preserve"> </w:t>
      </w:r>
      <w:r w:rsidR="00BA66EF" w:rsidRPr="00C26300">
        <w:rPr>
          <w:lang w:val="en-US"/>
        </w:rPr>
        <w:t>shaped</w:t>
      </w:r>
      <w:r w:rsidRPr="00C26300">
        <w:rPr>
          <w:lang w:val="en-US"/>
        </w:rPr>
        <w:t xml:space="preserve"> for customer segments </w:t>
      </w:r>
      <w:r w:rsidR="00BA66EF" w:rsidRPr="00C26300">
        <w:rPr>
          <w:lang w:val="en-US"/>
        </w:rPr>
        <w:t>determined</w:t>
      </w:r>
      <w:r w:rsidRPr="00C26300">
        <w:rPr>
          <w:lang w:val="en-US"/>
        </w:rPr>
        <w:t xml:space="preserve"> on eco-friendly mobility. VW's design </w:t>
      </w:r>
      <w:r w:rsidR="00BA66EF">
        <w:rPr>
          <w:lang w:val="en-US"/>
        </w:rPr>
        <w:t>as well as</w:t>
      </w:r>
      <w:r w:rsidRPr="00C26300">
        <w:rPr>
          <w:lang w:val="en-US"/>
        </w:rPr>
        <w:t xml:space="preserve"> development strengths can be leveraged to </w:t>
      </w:r>
      <w:r w:rsidR="00BA66EF" w:rsidRPr="00C26300">
        <w:rPr>
          <w:lang w:val="en-US"/>
        </w:rPr>
        <w:t>make</w:t>
      </w:r>
      <w:r w:rsidRPr="00C26300">
        <w:rPr>
          <w:lang w:val="en-US"/>
        </w:rPr>
        <w:t xml:space="preserve"> unique green models.</w:t>
      </w:r>
    </w:p>
    <w:p w14:paraId="67279D2A" w14:textId="2F668EB2" w:rsidR="00C26300" w:rsidRPr="00C26300" w:rsidRDefault="00C26300" w:rsidP="00C26300">
      <w:pPr>
        <w:numPr>
          <w:ilvl w:val="0"/>
          <w:numId w:val="2"/>
        </w:numPr>
        <w:rPr>
          <w:lang w:val="en-US"/>
        </w:rPr>
      </w:pPr>
      <w:r w:rsidRPr="00C26300">
        <w:rPr>
          <w:lang w:val="en-US"/>
        </w:rPr>
        <w:t xml:space="preserve">Obtain sustainability </w:t>
      </w:r>
      <w:r w:rsidR="00BA66EF" w:rsidRPr="00C26300">
        <w:rPr>
          <w:lang w:val="en-US"/>
        </w:rPr>
        <w:t>official recognition</w:t>
      </w:r>
      <w:r w:rsidRPr="00C26300">
        <w:rPr>
          <w:lang w:val="en-US"/>
        </w:rPr>
        <w:t xml:space="preserve"> through the </w:t>
      </w:r>
      <w:r w:rsidR="00BA66EF" w:rsidRPr="00C26300">
        <w:rPr>
          <w:lang w:val="en-US"/>
        </w:rPr>
        <w:t>complete</w:t>
      </w:r>
      <w:r w:rsidRPr="00C26300">
        <w:rPr>
          <w:lang w:val="en-US"/>
        </w:rPr>
        <w:t xml:space="preserve"> value chain to enable </w:t>
      </w:r>
      <w:r w:rsidR="00BA66EF" w:rsidRPr="00C26300">
        <w:rPr>
          <w:lang w:val="en-US"/>
        </w:rPr>
        <w:t>reliable</w:t>
      </w:r>
      <w:r w:rsidRPr="00C26300">
        <w:rPr>
          <w:lang w:val="en-US"/>
        </w:rPr>
        <w:t xml:space="preserve"> signaling of </w:t>
      </w:r>
      <w:r w:rsidR="00BA66EF" w:rsidRPr="00C26300">
        <w:rPr>
          <w:lang w:val="en-US"/>
        </w:rPr>
        <w:t>upgrades</w:t>
      </w:r>
      <w:r w:rsidRPr="00C26300">
        <w:rPr>
          <w:lang w:val="en-US"/>
        </w:rPr>
        <w:t xml:space="preserve"> made since the diesel </w:t>
      </w:r>
      <w:r w:rsidR="00BA66EF" w:rsidRPr="00C26300">
        <w:rPr>
          <w:lang w:val="en-US"/>
        </w:rPr>
        <w:t>disgrace</w:t>
      </w:r>
      <w:r w:rsidRPr="00C26300">
        <w:rPr>
          <w:lang w:val="en-US"/>
        </w:rPr>
        <w:t xml:space="preserve">. Independent </w:t>
      </w:r>
      <w:r w:rsidR="00BA66EF" w:rsidRPr="00C26300">
        <w:rPr>
          <w:lang w:val="en-US"/>
        </w:rPr>
        <w:t>justification</w:t>
      </w:r>
      <w:r w:rsidRPr="00C26300">
        <w:rPr>
          <w:lang w:val="en-US"/>
        </w:rPr>
        <w:t xml:space="preserve"> of progress can further </w:t>
      </w:r>
      <w:r w:rsidR="00BA66EF" w:rsidRPr="00C26300">
        <w:rPr>
          <w:lang w:val="en-US"/>
        </w:rPr>
        <w:t>recover</w:t>
      </w:r>
      <w:r w:rsidRPr="00C26300">
        <w:rPr>
          <w:lang w:val="en-US"/>
        </w:rPr>
        <w:t xml:space="preserve"> VW's reputation.</w:t>
      </w:r>
    </w:p>
    <w:p w14:paraId="75C53DD4" w14:textId="3B5393E7" w:rsidR="00C26300" w:rsidRPr="00C26300" w:rsidRDefault="00BA66EF" w:rsidP="00C26300">
      <w:pPr>
        <w:numPr>
          <w:ilvl w:val="0"/>
          <w:numId w:val="2"/>
        </w:numPr>
        <w:rPr>
          <w:lang w:val="en-US"/>
        </w:rPr>
      </w:pPr>
      <w:r w:rsidRPr="00C26300">
        <w:rPr>
          <w:lang w:val="en-US"/>
        </w:rPr>
        <w:t>Apply</w:t>
      </w:r>
      <w:r w:rsidR="00C26300" w:rsidRPr="00C26300">
        <w:rPr>
          <w:lang w:val="en-US"/>
        </w:rPr>
        <w:t xml:space="preserve"> carbon offset programs </w:t>
      </w:r>
      <w:r w:rsidRPr="00C26300">
        <w:rPr>
          <w:lang w:val="en-US"/>
        </w:rPr>
        <w:t>throughout</w:t>
      </w:r>
      <w:r w:rsidR="00C26300" w:rsidRPr="00C26300">
        <w:rPr>
          <w:lang w:val="en-US"/>
        </w:rPr>
        <w:t xml:space="preserve"> vehicle purchases to </w:t>
      </w:r>
      <w:r w:rsidRPr="00C26300">
        <w:rPr>
          <w:lang w:val="en-US"/>
        </w:rPr>
        <w:t>increase</w:t>
      </w:r>
      <w:r w:rsidR="00C26300" w:rsidRPr="00C26300">
        <w:rPr>
          <w:lang w:val="en-US"/>
        </w:rPr>
        <w:t xml:space="preserve"> appeal among climate-concerned </w:t>
      </w:r>
      <w:r w:rsidRPr="00C26300">
        <w:rPr>
          <w:lang w:val="en-US"/>
        </w:rPr>
        <w:t>consumers</w:t>
      </w:r>
      <w:r w:rsidR="00317B6D">
        <w:rPr>
          <w:lang w:val="en-US"/>
        </w:rPr>
        <w:t xml:space="preserve"> </w:t>
      </w:r>
      <w:r w:rsidR="00317B6D" w:rsidRPr="00317B6D">
        <w:rPr>
          <w:lang w:val="en-US"/>
        </w:rPr>
        <w:t>(Volkswagen Newsroom, 2023)</w:t>
      </w:r>
      <w:r w:rsidR="00C26300" w:rsidRPr="00C26300">
        <w:rPr>
          <w:lang w:val="en-US"/>
        </w:rPr>
        <w:t xml:space="preserve">. Offsets enable </w:t>
      </w:r>
      <w:r w:rsidRPr="00C26300">
        <w:rPr>
          <w:lang w:val="en-US"/>
        </w:rPr>
        <w:t>consumers</w:t>
      </w:r>
      <w:r w:rsidR="00C26300" w:rsidRPr="00C26300">
        <w:rPr>
          <w:lang w:val="en-US"/>
        </w:rPr>
        <w:t xml:space="preserve"> to directly </w:t>
      </w:r>
      <w:r w:rsidRPr="00C26300">
        <w:rPr>
          <w:lang w:val="en-US"/>
        </w:rPr>
        <w:t>focus</w:t>
      </w:r>
      <w:r>
        <w:rPr>
          <w:lang w:val="en-US"/>
        </w:rPr>
        <w:t xml:space="preserve"> on</w:t>
      </w:r>
      <w:r w:rsidR="00C26300" w:rsidRPr="00C26300">
        <w:rPr>
          <w:lang w:val="en-US"/>
        </w:rPr>
        <w:t xml:space="preserve"> the emissions </w:t>
      </w:r>
      <w:r w:rsidRPr="00C26300">
        <w:rPr>
          <w:lang w:val="en-US"/>
        </w:rPr>
        <w:t>effect</w:t>
      </w:r>
      <w:r w:rsidR="00C26300" w:rsidRPr="00C26300">
        <w:rPr>
          <w:lang w:val="en-US"/>
        </w:rPr>
        <w:t xml:space="preserve"> of their vehicles.</w:t>
      </w:r>
    </w:p>
    <w:p w14:paraId="2AE1EB99" w14:textId="50F40E5F" w:rsidR="00C26300" w:rsidRPr="00C26300" w:rsidRDefault="00C26300" w:rsidP="00C26300">
      <w:pPr>
        <w:numPr>
          <w:ilvl w:val="0"/>
          <w:numId w:val="2"/>
        </w:numPr>
        <w:rPr>
          <w:lang w:val="en-US"/>
        </w:rPr>
      </w:pPr>
      <w:r w:rsidRPr="00C26300">
        <w:rPr>
          <w:lang w:val="en-US"/>
        </w:rPr>
        <w:t xml:space="preserve">Report </w:t>
      </w:r>
      <w:r w:rsidR="00BA66EF" w:rsidRPr="00C26300">
        <w:rPr>
          <w:lang w:val="en-US"/>
        </w:rPr>
        <w:t>broadly</w:t>
      </w:r>
      <w:r w:rsidRPr="00C26300">
        <w:rPr>
          <w:lang w:val="en-US"/>
        </w:rPr>
        <w:t xml:space="preserve"> on sustainability KPIs </w:t>
      </w:r>
      <w:r w:rsidR="00BA66EF" w:rsidRPr="00C26300">
        <w:rPr>
          <w:lang w:val="en-US"/>
        </w:rPr>
        <w:t>correlated</w:t>
      </w:r>
      <w:r w:rsidRPr="00C26300">
        <w:rPr>
          <w:lang w:val="en-US"/>
        </w:rPr>
        <w:t xml:space="preserve"> to carbon, energy, water usage, waste generation a</w:t>
      </w:r>
      <w:r w:rsidR="00BA66EF">
        <w:rPr>
          <w:lang w:val="en-US"/>
        </w:rPr>
        <w:t>s well as</w:t>
      </w:r>
      <w:r w:rsidRPr="00C26300">
        <w:rPr>
          <w:lang w:val="en-US"/>
        </w:rPr>
        <w:t xml:space="preserve"> other metrics. </w:t>
      </w:r>
      <w:r w:rsidR="00BA66EF" w:rsidRPr="00C26300">
        <w:rPr>
          <w:lang w:val="en-US"/>
        </w:rPr>
        <w:t>Clarity</w:t>
      </w:r>
      <w:r w:rsidRPr="00C26300">
        <w:rPr>
          <w:lang w:val="en-US"/>
        </w:rPr>
        <w:t xml:space="preserve"> and accountability will </w:t>
      </w:r>
      <w:r w:rsidR="00BA66EF" w:rsidRPr="00C26300">
        <w:rPr>
          <w:lang w:val="en-US"/>
        </w:rPr>
        <w:t>prove</w:t>
      </w:r>
      <w:r w:rsidRPr="00C26300">
        <w:rPr>
          <w:lang w:val="en-US"/>
        </w:rPr>
        <w:t xml:space="preserve"> the </w:t>
      </w:r>
      <w:r w:rsidR="00BA66EF" w:rsidRPr="00C26300">
        <w:rPr>
          <w:lang w:val="en-US"/>
        </w:rPr>
        <w:t>intensity</w:t>
      </w:r>
      <w:r w:rsidRPr="00C26300">
        <w:rPr>
          <w:lang w:val="en-US"/>
        </w:rPr>
        <w:t xml:space="preserve"> of VW's commitment </w:t>
      </w:r>
      <w:r w:rsidR="00BA66EF">
        <w:rPr>
          <w:lang w:val="en-US"/>
        </w:rPr>
        <w:t>as well as</w:t>
      </w:r>
      <w:r w:rsidRPr="00C26300">
        <w:rPr>
          <w:lang w:val="en-US"/>
        </w:rPr>
        <w:t xml:space="preserve"> rebuild public trust.</w:t>
      </w:r>
    </w:p>
    <w:p w14:paraId="4987C765" w14:textId="2F541289" w:rsidR="0078735D" w:rsidRDefault="00C26300" w:rsidP="0078735D">
      <w:pPr>
        <w:rPr>
          <w:lang w:val="en-US"/>
        </w:rPr>
      </w:pPr>
      <w:r w:rsidRPr="00C26300">
        <w:rPr>
          <w:lang w:val="en-US"/>
        </w:rPr>
        <w:lastRenderedPageBreak/>
        <w:t xml:space="preserve">By </w:t>
      </w:r>
      <w:r w:rsidR="00BA66EF" w:rsidRPr="00C26300">
        <w:rPr>
          <w:lang w:val="en-US"/>
        </w:rPr>
        <w:t>determinedly</w:t>
      </w:r>
      <w:r w:rsidRPr="00C26300">
        <w:rPr>
          <w:lang w:val="en-US"/>
        </w:rPr>
        <w:t xml:space="preserve"> pursuing these sustainability </w:t>
      </w:r>
      <w:r w:rsidR="00BA66EF" w:rsidRPr="00C26300">
        <w:rPr>
          <w:lang w:val="en-US"/>
        </w:rPr>
        <w:t>approaches</w:t>
      </w:r>
      <w:r w:rsidRPr="00C26300">
        <w:rPr>
          <w:lang w:val="en-US"/>
        </w:rPr>
        <w:t xml:space="preserve">, Volkswagen can continue </w:t>
      </w:r>
      <w:r w:rsidR="00BA66EF" w:rsidRPr="00C26300">
        <w:rPr>
          <w:lang w:val="en-US"/>
        </w:rPr>
        <w:t>increasing</w:t>
      </w:r>
      <w:r w:rsidRPr="00C26300">
        <w:rPr>
          <w:lang w:val="en-US"/>
        </w:rPr>
        <w:t xml:space="preserve"> its competitive position in </w:t>
      </w:r>
      <w:r w:rsidR="00BA66EF" w:rsidRPr="00C26300">
        <w:rPr>
          <w:lang w:val="en-US"/>
        </w:rPr>
        <w:t>position</w:t>
      </w:r>
      <w:r w:rsidRPr="00C26300">
        <w:rPr>
          <w:lang w:val="en-US"/>
        </w:rPr>
        <w:t xml:space="preserve"> of differentiation, costs, reputation, </w:t>
      </w:r>
      <w:r w:rsidR="00BA66EF">
        <w:rPr>
          <w:lang w:val="en-US"/>
        </w:rPr>
        <w:t>as well as</w:t>
      </w:r>
      <w:r w:rsidRPr="00C26300">
        <w:rPr>
          <w:lang w:val="en-US"/>
        </w:rPr>
        <w:t xml:space="preserve"> risk management. Sustainability can </w:t>
      </w:r>
      <w:r w:rsidR="00317B6D" w:rsidRPr="00C26300">
        <w:rPr>
          <w:lang w:val="en-US"/>
        </w:rPr>
        <w:t>develop</w:t>
      </w:r>
      <w:r w:rsidRPr="00C26300">
        <w:rPr>
          <w:lang w:val="en-US"/>
        </w:rPr>
        <w:t xml:space="preserve"> an </w:t>
      </w:r>
      <w:r w:rsidR="00BA66EF" w:rsidRPr="00C26300">
        <w:rPr>
          <w:lang w:val="en-US"/>
        </w:rPr>
        <w:t>entire</w:t>
      </w:r>
      <w:r w:rsidRPr="00C26300">
        <w:rPr>
          <w:lang w:val="en-US"/>
        </w:rPr>
        <w:t xml:space="preserve"> pillar of long-term competitive advantage.</w:t>
      </w:r>
    </w:p>
    <w:p w14:paraId="6E8B5B1C" w14:textId="3C5DCA6A" w:rsidR="00FF5AAA" w:rsidRPr="00712B76" w:rsidRDefault="00FF5AAA" w:rsidP="0078735D">
      <w:pPr>
        <w:pStyle w:val="Heading3"/>
        <w:jc w:val="both"/>
        <w:rPr>
          <w:i/>
          <w:iCs/>
          <w:lang w:val="en-US"/>
        </w:rPr>
      </w:pPr>
      <w:bookmarkStart w:id="5" w:name="_Toc142497514"/>
      <w:r w:rsidRPr="00712B76">
        <w:rPr>
          <w:i/>
          <w:iCs/>
          <w:lang w:val="en-US"/>
        </w:rPr>
        <w:t>Conclusion</w:t>
      </w:r>
      <w:bookmarkEnd w:id="5"/>
      <w:r w:rsidRPr="00712B76">
        <w:rPr>
          <w:i/>
          <w:iCs/>
          <w:lang w:val="en-US"/>
        </w:rPr>
        <w:t> </w:t>
      </w:r>
    </w:p>
    <w:p w14:paraId="102795C2" w14:textId="499347DC" w:rsidR="00F9764B" w:rsidRDefault="001B7D9F" w:rsidP="00EB5879">
      <w:r w:rsidRPr="001B7D9F">
        <w:t>This report analyses Volkswagen's post-diesel emissions scandal business strategies, resources, capabilities, and sustainability initiatives. According to the findings, VW is making sustainability a priority in its quest to regain its competitive edge and market leadership. Key suggestions centred on quickening the pace of electric vehicles, closed-loop production, specialised green business models, sustainability accreditations, carbon offsetting, and thorough reporting. If these projects are implemented well, VW will be even better able to incorporate sustainability into its culture and business practises. Transforming such a large automaker quickly enough to keep up with regulatory and market shifts is difficult, though. Volkswagen may be able to recover from past reputational damage by focusing relentlessly on sustainability.</w:t>
      </w:r>
    </w:p>
    <w:p w14:paraId="2DD4103B" w14:textId="77777777" w:rsidR="00170A41" w:rsidRDefault="00170A41">
      <w:pPr>
        <w:spacing w:line="259" w:lineRule="auto"/>
        <w:jc w:val="left"/>
        <w:rPr>
          <w:rFonts w:eastAsiaTheme="majorEastAsia" w:cstheme="majorBidi"/>
          <w:b/>
          <w:color w:val="0070C0"/>
          <w:sz w:val="28"/>
          <w:szCs w:val="24"/>
        </w:rPr>
      </w:pPr>
      <w:r>
        <w:br w:type="page"/>
      </w:r>
    </w:p>
    <w:p w14:paraId="69CEF3A0" w14:textId="223CE1EA" w:rsidR="001721DC" w:rsidRPr="00AC1727" w:rsidRDefault="00170A41" w:rsidP="001721DC">
      <w:pPr>
        <w:pStyle w:val="Heading3"/>
        <w:jc w:val="both"/>
        <w:rPr>
          <w:i/>
          <w:iCs/>
        </w:rPr>
      </w:pPr>
      <w:bookmarkStart w:id="6" w:name="_Toc142497515"/>
      <w:r w:rsidRPr="00712B76">
        <w:rPr>
          <w:i/>
          <w:iCs/>
        </w:rPr>
        <w:lastRenderedPageBreak/>
        <w:t>References</w:t>
      </w:r>
      <w:bookmarkEnd w:id="6"/>
    </w:p>
    <w:p w14:paraId="43654227" w14:textId="77777777" w:rsidR="001721DC" w:rsidRDefault="001721DC" w:rsidP="00EB5879">
      <w:r w:rsidRPr="00AC1727">
        <w:t>Batista, P., de Oliveira, O.V. and de Lima, F.A., 2020. Organizational and Institutional Factors that Intensify the Use of Greenwashing by the World’s Major Car Manufacturers. Journal of Marketing Management, 8(2), pp.37-46.</w:t>
      </w:r>
    </w:p>
    <w:p w14:paraId="1EA7A3C4" w14:textId="77777777" w:rsidR="001721DC" w:rsidRDefault="001721DC" w:rsidP="0030498B">
      <w:pPr>
        <w:rPr>
          <w:lang w:val="en-US"/>
        </w:rPr>
      </w:pPr>
      <w:proofErr w:type="spellStart"/>
      <w:r w:rsidRPr="00D45589">
        <w:rPr>
          <w:lang w:val="en-US"/>
        </w:rPr>
        <w:t>Beske</w:t>
      </w:r>
      <w:proofErr w:type="spellEnd"/>
      <w:r w:rsidRPr="00D45589">
        <w:rPr>
          <w:lang w:val="en-US"/>
        </w:rPr>
        <w:t xml:space="preserve">, P., </w:t>
      </w:r>
      <w:proofErr w:type="spellStart"/>
      <w:r w:rsidRPr="00D45589">
        <w:rPr>
          <w:lang w:val="en-US"/>
        </w:rPr>
        <w:t>Koplin</w:t>
      </w:r>
      <w:proofErr w:type="spellEnd"/>
      <w:r w:rsidRPr="00D45589">
        <w:rPr>
          <w:lang w:val="en-US"/>
        </w:rPr>
        <w:t xml:space="preserve">, J. and </w:t>
      </w:r>
      <w:proofErr w:type="spellStart"/>
      <w:r w:rsidRPr="00D45589">
        <w:rPr>
          <w:lang w:val="en-US"/>
        </w:rPr>
        <w:t>Seuring</w:t>
      </w:r>
      <w:proofErr w:type="spellEnd"/>
      <w:r w:rsidRPr="00D45589">
        <w:rPr>
          <w:lang w:val="en-US"/>
        </w:rPr>
        <w:t>, S., 200</w:t>
      </w:r>
      <w:r>
        <w:rPr>
          <w:lang w:val="en-US"/>
        </w:rPr>
        <w:t>9</w:t>
      </w:r>
      <w:r w:rsidRPr="00D45589">
        <w:rPr>
          <w:lang w:val="en-US"/>
        </w:rPr>
        <w:t>. The use of environmental and social standards by German first‐tier suppliers of the Volkswagen AG. Corporate social responsibility and environmental management, 15(2), pp.63-75.</w:t>
      </w:r>
    </w:p>
    <w:p w14:paraId="204268A0" w14:textId="77777777" w:rsidR="001721DC" w:rsidRDefault="001721DC" w:rsidP="0030498B">
      <w:pPr>
        <w:rPr>
          <w:lang w:val="en-US"/>
        </w:rPr>
      </w:pPr>
      <w:r w:rsidRPr="0030498B">
        <w:rPr>
          <w:lang w:val="en-US"/>
        </w:rPr>
        <w:t xml:space="preserve">Beukes, C. and Van </w:t>
      </w:r>
      <w:proofErr w:type="spellStart"/>
      <w:r w:rsidRPr="0030498B">
        <w:rPr>
          <w:lang w:val="en-US"/>
        </w:rPr>
        <w:t>Wyk</w:t>
      </w:r>
      <w:proofErr w:type="spellEnd"/>
      <w:r w:rsidRPr="0030498B">
        <w:rPr>
          <w:lang w:val="en-US"/>
        </w:rPr>
        <w:t>, G., 2016. An investigation of the marketing performance measurement practices in Hatfield Volkswagen group. African Journal of Business Management, 10(6), pp.131-139.</w:t>
      </w:r>
    </w:p>
    <w:p w14:paraId="2EB49479" w14:textId="77777777" w:rsidR="001721DC" w:rsidRDefault="001721DC" w:rsidP="00EB5879">
      <w:proofErr w:type="spellStart"/>
      <w:r w:rsidRPr="00170A41">
        <w:t>Blackwelder</w:t>
      </w:r>
      <w:proofErr w:type="spellEnd"/>
      <w:r w:rsidRPr="00170A41">
        <w:t xml:space="preserve">, B., Coleman, K., </w:t>
      </w:r>
      <w:proofErr w:type="spellStart"/>
      <w:r w:rsidRPr="00170A41">
        <w:t>Colunga</w:t>
      </w:r>
      <w:proofErr w:type="spellEnd"/>
      <w:r w:rsidRPr="00170A41">
        <w:t xml:space="preserve">-Santoyo, S., Harrison, J.S. and Wozniak, D., 2016. The </w:t>
      </w:r>
      <w:proofErr w:type="spellStart"/>
      <w:r w:rsidRPr="00170A41">
        <w:t>volkswagen</w:t>
      </w:r>
      <w:proofErr w:type="spellEnd"/>
      <w:r w:rsidRPr="00170A41">
        <w:t xml:space="preserve"> scandal.</w:t>
      </w:r>
    </w:p>
    <w:p w14:paraId="60B0B155" w14:textId="77777777" w:rsidR="001721DC" w:rsidRPr="0030498B" w:rsidRDefault="001721DC" w:rsidP="0030498B">
      <w:pPr>
        <w:rPr>
          <w:lang w:val="en-US"/>
        </w:rPr>
      </w:pPr>
      <w:proofErr w:type="spellStart"/>
      <w:r w:rsidRPr="00891CA0">
        <w:rPr>
          <w:lang w:val="en-US"/>
        </w:rPr>
        <w:t>Claudy</w:t>
      </w:r>
      <w:proofErr w:type="spellEnd"/>
      <w:r w:rsidRPr="00891CA0">
        <w:rPr>
          <w:lang w:val="en-US"/>
        </w:rPr>
        <w:t xml:space="preserve">, M.C., Peterson, M. and </w:t>
      </w:r>
      <w:proofErr w:type="spellStart"/>
      <w:r w:rsidRPr="00891CA0">
        <w:rPr>
          <w:lang w:val="en-US"/>
        </w:rPr>
        <w:t>Pagell</w:t>
      </w:r>
      <w:proofErr w:type="spellEnd"/>
      <w:r w:rsidRPr="00891CA0">
        <w:rPr>
          <w:lang w:val="en-US"/>
        </w:rPr>
        <w:t>, M., 2016. The roles of sustainability orientation and market knowledge competence in new product development success. Journal of Product Innovation Management, 33, pp.72-85.</w:t>
      </w:r>
    </w:p>
    <w:p w14:paraId="758FFFBD" w14:textId="77777777" w:rsidR="001721DC" w:rsidRDefault="001721DC" w:rsidP="00AC1727">
      <w:pPr>
        <w:rPr>
          <w:lang w:val="en-US"/>
        </w:rPr>
      </w:pPr>
      <w:r w:rsidRPr="0030498B">
        <w:rPr>
          <w:lang w:val="en-US"/>
        </w:rPr>
        <w:t>Henry, A., 2021. Understanding strategic management. Oxford University Press.</w:t>
      </w:r>
    </w:p>
    <w:p w14:paraId="3052EB26" w14:textId="77777777" w:rsidR="001721DC" w:rsidRDefault="001721DC" w:rsidP="0030498B">
      <w:pPr>
        <w:rPr>
          <w:lang w:val="en-US"/>
        </w:rPr>
      </w:pPr>
      <w:r w:rsidRPr="00D45589">
        <w:rPr>
          <w:lang w:val="en-US"/>
        </w:rPr>
        <w:t>Jung, J.C. and Sharon, E., 2019. The Volkswagen emissions scandal and its aftermath. Global business and organizational excellence, 38(4), pp.6-15.</w:t>
      </w:r>
    </w:p>
    <w:p w14:paraId="7813E373" w14:textId="77777777" w:rsidR="001721DC" w:rsidRDefault="001721DC" w:rsidP="00AC1727">
      <w:pPr>
        <w:rPr>
          <w:lang w:val="en-US"/>
        </w:rPr>
      </w:pPr>
      <w:proofErr w:type="spellStart"/>
      <w:r w:rsidRPr="00AC1727">
        <w:rPr>
          <w:lang w:val="en-US"/>
        </w:rPr>
        <w:t>Kompalla</w:t>
      </w:r>
      <w:proofErr w:type="spellEnd"/>
      <w:r w:rsidRPr="00AC1727">
        <w:rPr>
          <w:lang w:val="en-US"/>
        </w:rPr>
        <w:t xml:space="preserve">, A., </w:t>
      </w:r>
      <w:proofErr w:type="spellStart"/>
      <w:r w:rsidRPr="00AC1727">
        <w:rPr>
          <w:lang w:val="en-US"/>
        </w:rPr>
        <w:t>Geldmacher</w:t>
      </w:r>
      <w:proofErr w:type="spellEnd"/>
      <w:r w:rsidRPr="00AC1727">
        <w:rPr>
          <w:lang w:val="en-US"/>
        </w:rPr>
        <w:t xml:space="preserve">, W., Just, V. and Lange, S., 2017. Tailored automotive business strategies in the context of digitalization and service-oriented models. </w:t>
      </w:r>
      <w:proofErr w:type="spellStart"/>
      <w:r w:rsidRPr="00AC1727">
        <w:rPr>
          <w:lang w:val="en-US"/>
        </w:rPr>
        <w:t>Calitatea</w:t>
      </w:r>
      <w:proofErr w:type="spellEnd"/>
      <w:r w:rsidRPr="00AC1727">
        <w:rPr>
          <w:lang w:val="en-US"/>
        </w:rPr>
        <w:t>, 18(156), p.77.</w:t>
      </w:r>
    </w:p>
    <w:p w14:paraId="2E099A08" w14:textId="77777777" w:rsidR="001721DC" w:rsidRDefault="001721DC" w:rsidP="0030498B">
      <w:pPr>
        <w:rPr>
          <w:lang w:val="en-US"/>
        </w:rPr>
      </w:pPr>
      <w:proofErr w:type="spellStart"/>
      <w:r w:rsidRPr="00D45589">
        <w:rPr>
          <w:lang w:val="en-US"/>
        </w:rPr>
        <w:t>Majláth</w:t>
      </w:r>
      <w:proofErr w:type="spellEnd"/>
      <w:r w:rsidRPr="00D45589">
        <w:rPr>
          <w:lang w:val="en-US"/>
        </w:rPr>
        <w:t xml:space="preserve">, M., 2016. How does greenwashing affect the firm, the </w:t>
      </w:r>
      <w:proofErr w:type="gramStart"/>
      <w:r w:rsidRPr="00D45589">
        <w:rPr>
          <w:lang w:val="en-US"/>
        </w:rPr>
        <w:t>industry</w:t>
      </w:r>
      <w:proofErr w:type="gramEnd"/>
      <w:r w:rsidRPr="00D45589">
        <w:rPr>
          <w:lang w:val="en-US"/>
        </w:rPr>
        <w:t xml:space="preserve"> and the society-The case of the VW emission scandal. Proceedings of </w:t>
      </w:r>
      <w:proofErr w:type="spellStart"/>
      <w:r w:rsidRPr="00D45589">
        <w:rPr>
          <w:lang w:val="en-US"/>
        </w:rPr>
        <w:t>Fikusz</w:t>
      </w:r>
      <w:proofErr w:type="spellEnd"/>
      <w:r w:rsidRPr="00D45589">
        <w:rPr>
          <w:lang w:val="en-US"/>
        </w:rPr>
        <w:t xml:space="preserve"> 2016, 111.</w:t>
      </w:r>
    </w:p>
    <w:p w14:paraId="4166E412" w14:textId="77777777" w:rsidR="001721DC" w:rsidRDefault="001721DC" w:rsidP="0030498B">
      <w:pPr>
        <w:rPr>
          <w:lang w:val="en-US"/>
        </w:rPr>
      </w:pPr>
      <w:proofErr w:type="spellStart"/>
      <w:r w:rsidRPr="0030498B">
        <w:rPr>
          <w:lang w:val="en-US"/>
        </w:rPr>
        <w:t>Máté</w:t>
      </w:r>
      <w:proofErr w:type="spellEnd"/>
      <w:r w:rsidRPr="0030498B">
        <w:rPr>
          <w:lang w:val="en-US"/>
        </w:rPr>
        <w:t xml:space="preserve">, G.B. and </w:t>
      </w:r>
      <w:proofErr w:type="spellStart"/>
      <w:r w:rsidRPr="0030498B">
        <w:rPr>
          <w:lang w:val="en-US"/>
        </w:rPr>
        <w:t>Péter</w:t>
      </w:r>
      <w:proofErr w:type="spellEnd"/>
      <w:r w:rsidRPr="0030498B">
        <w:rPr>
          <w:lang w:val="en-US"/>
        </w:rPr>
        <w:t xml:space="preserve">, F., 2022. Volkswagen Group marketing, economic and financial </w:t>
      </w:r>
      <w:proofErr w:type="spellStart"/>
      <w:r w:rsidRPr="0030498B">
        <w:rPr>
          <w:lang w:val="en-US"/>
        </w:rPr>
        <w:t>analysation</w:t>
      </w:r>
      <w:proofErr w:type="spellEnd"/>
      <w:r w:rsidRPr="0030498B">
        <w:rPr>
          <w:lang w:val="en-US"/>
        </w:rPr>
        <w:t xml:space="preserve">. In Proceedings of FIKUSZ Symposium for Young Researchers (pp. 603-621). </w:t>
      </w:r>
      <w:proofErr w:type="spellStart"/>
      <w:r w:rsidRPr="0030498B">
        <w:rPr>
          <w:lang w:val="en-US"/>
        </w:rPr>
        <w:t>Óbuda</w:t>
      </w:r>
      <w:proofErr w:type="spellEnd"/>
      <w:r w:rsidRPr="0030498B">
        <w:rPr>
          <w:lang w:val="en-US"/>
        </w:rPr>
        <w:t xml:space="preserve"> University Keleti </w:t>
      </w:r>
      <w:proofErr w:type="spellStart"/>
      <w:r w:rsidRPr="0030498B">
        <w:rPr>
          <w:lang w:val="en-US"/>
        </w:rPr>
        <w:t>Károly</w:t>
      </w:r>
      <w:proofErr w:type="spellEnd"/>
      <w:r w:rsidRPr="0030498B">
        <w:rPr>
          <w:lang w:val="en-US"/>
        </w:rPr>
        <w:t xml:space="preserve"> Faculty of Economics.</w:t>
      </w:r>
    </w:p>
    <w:p w14:paraId="2348651A" w14:textId="77777777" w:rsidR="001721DC" w:rsidRPr="00891CA0" w:rsidRDefault="001721DC" w:rsidP="00891CA0">
      <w:pPr>
        <w:rPr>
          <w:lang w:val="en-US"/>
        </w:rPr>
      </w:pPr>
      <w:proofErr w:type="spellStart"/>
      <w:r w:rsidRPr="00891CA0">
        <w:rPr>
          <w:lang w:val="en-US"/>
        </w:rPr>
        <w:lastRenderedPageBreak/>
        <w:t>Ovidijus</w:t>
      </w:r>
      <w:proofErr w:type="spellEnd"/>
      <w:r w:rsidRPr="00891CA0">
        <w:rPr>
          <w:lang w:val="en-US"/>
        </w:rPr>
        <w:t xml:space="preserve"> Jurevicius (2021). Volkswagen SWOT Analysis 2023 - SM Insight. [online] Strategic Management Insight. Available at: </w:t>
      </w:r>
      <w:hyperlink r:id="rId13" w:history="1">
        <w:r w:rsidRPr="00891CA0">
          <w:rPr>
            <w:rStyle w:val="Hyperlink"/>
            <w:lang w:val="en-US"/>
          </w:rPr>
          <w:t>https://strategicmanagementinsight.com/swot-analyses/volkswagen-swot-analysis/</w:t>
        </w:r>
      </w:hyperlink>
    </w:p>
    <w:p w14:paraId="2B5B52C4" w14:textId="77777777" w:rsidR="001721DC" w:rsidRDefault="001721DC" w:rsidP="0030498B">
      <w:pPr>
        <w:rPr>
          <w:lang w:val="en-US"/>
        </w:rPr>
      </w:pPr>
      <w:r w:rsidRPr="00891CA0">
        <w:rPr>
          <w:lang w:val="en-US"/>
        </w:rPr>
        <w:t>Rausch-Phan, M.T. and Siegfried, P., 2022. Green supply chain management. In Sustainable Supply Chain Management: Learning from the German Automotive Industry (pp. 47-90). Cham: Springer International Publishing.</w:t>
      </w:r>
    </w:p>
    <w:p w14:paraId="6982E525" w14:textId="77777777" w:rsidR="001721DC" w:rsidRDefault="001721DC" w:rsidP="00EB5879">
      <w:r w:rsidRPr="00AC1727">
        <w:t>Schanze, C. and Volkswagen, A.G., 2020. Future of CAN from the prospective of an OEM. In 17th CAN in Automation Conference, ICC.</w:t>
      </w:r>
    </w:p>
    <w:p w14:paraId="5D9DA244" w14:textId="77777777" w:rsidR="001721DC" w:rsidRPr="00891CA0" w:rsidRDefault="001721DC" w:rsidP="00891CA0">
      <w:pPr>
        <w:rPr>
          <w:lang w:val="en-US"/>
        </w:rPr>
      </w:pPr>
      <w:r w:rsidRPr="00891CA0">
        <w:rPr>
          <w:lang w:val="en-US"/>
        </w:rPr>
        <w:t>Volkswagen Newsroom. (2023). </w:t>
      </w:r>
      <w:r w:rsidRPr="00891CA0">
        <w:rPr>
          <w:i/>
          <w:iCs/>
          <w:lang w:val="en-US"/>
        </w:rPr>
        <w:t>Strategy</w:t>
      </w:r>
      <w:r w:rsidRPr="00891CA0">
        <w:rPr>
          <w:lang w:val="en-US"/>
        </w:rPr>
        <w:t xml:space="preserve">. [online] Available at: </w:t>
      </w:r>
      <w:hyperlink r:id="rId14" w:history="1">
        <w:r w:rsidRPr="00891CA0">
          <w:rPr>
            <w:rStyle w:val="Hyperlink"/>
            <w:lang w:val="en-US"/>
          </w:rPr>
          <w:t>https://www.volkswagen-newsroom.com/en/strategy-3912</w:t>
        </w:r>
      </w:hyperlink>
      <w:r w:rsidRPr="00891CA0">
        <w:rPr>
          <w:lang w:val="en-US"/>
        </w:rPr>
        <w:t xml:space="preserve"> </w:t>
      </w:r>
    </w:p>
    <w:p w14:paraId="03670524" w14:textId="77777777" w:rsidR="001721DC" w:rsidRDefault="001721DC" w:rsidP="0030498B">
      <w:pPr>
        <w:rPr>
          <w:lang w:val="en-US"/>
        </w:rPr>
      </w:pPr>
      <w:r w:rsidRPr="00D45589">
        <w:rPr>
          <w:lang w:val="en-US"/>
        </w:rPr>
        <w:t xml:space="preserve">Yang, N., Colvin, </w:t>
      </w:r>
      <w:proofErr w:type="gramStart"/>
      <w:r w:rsidRPr="00D45589">
        <w:rPr>
          <w:lang w:val="en-US"/>
        </w:rPr>
        <w:t>C.</w:t>
      </w:r>
      <w:proofErr w:type="gramEnd"/>
      <w:r w:rsidRPr="00D45589">
        <w:rPr>
          <w:lang w:val="en-US"/>
        </w:rPr>
        <w:t xml:space="preserve"> and Wong, Y.Y., 2013. Navigating corporate social responsibility components and strategic options: The IHR perspective. Academy of Strategic Management Journal, 12(1), p.39.</w:t>
      </w:r>
    </w:p>
    <w:p w14:paraId="01D39D3E" w14:textId="77777777" w:rsidR="00AC1727" w:rsidRPr="00AC1727" w:rsidRDefault="00AC1727" w:rsidP="00AC1727">
      <w:pPr>
        <w:rPr>
          <w:lang w:val="en-US"/>
        </w:rPr>
      </w:pPr>
      <w:r w:rsidRPr="00AC1727">
        <w:rPr>
          <w:lang w:val="en-US"/>
        </w:rPr>
        <w:t>‌</w:t>
      </w:r>
    </w:p>
    <w:p w14:paraId="727F38EB" w14:textId="77777777" w:rsidR="00AC1727" w:rsidRDefault="00AC1727" w:rsidP="00EB5879"/>
    <w:p w14:paraId="3DEAAA6C" w14:textId="77777777" w:rsidR="00AC1727" w:rsidRDefault="00AC1727" w:rsidP="00EB5879"/>
    <w:p w14:paraId="522E8BD4" w14:textId="77777777" w:rsidR="00F9764B" w:rsidRDefault="00F9764B" w:rsidP="00EB5879"/>
    <w:p w14:paraId="347F4F85" w14:textId="77777777" w:rsidR="00F9764B" w:rsidRDefault="00F9764B" w:rsidP="00EB5879"/>
    <w:p w14:paraId="7AC275E3" w14:textId="77777777" w:rsidR="00F9764B" w:rsidRDefault="00F9764B" w:rsidP="00EB5879"/>
    <w:p w14:paraId="3557720E" w14:textId="77777777" w:rsidR="00F9764B" w:rsidRDefault="00F9764B" w:rsidP="00EB5879"/>
    <w:p w14:paraId="278A9431" w14:textId="77777777" w:rsidR="00F9764B" w:rsidRDefault="00F9764B" w:rsidP="00EB5879"/>
    <w:p w14:paraId="3629F964" w14:textId="77777777" w:rsidR="00F9764B" w:rsidRDefault="00F9764B" w:rsidP="00EB5879"/>
    <w:p w14:paraId="6016C9CB" w14:textId="654852FA" w:rsidR="00F9764B" w:rsidRDefault="00F9764B">
      <w:pPr>
        <w:spacing w:line="259" w:lineRule="auto"/>
        <w:jc w:val="left"/>
      </w:pPr>
      <w:r>
        <w:br w:type="page"/>
      </w:r>
    </w:p>
    <w:p w14:paraId="22A436AF" w14:textId="7E2C70A9" w:rsidR="00F9764B" w:rsidRPr="00712B76" w:rsidRDefault="00F9764B" w:rsidP="002515D6">
      <w:pPr>
        <w:pStyle w:val="Heading3"/>
        <w:jc w:val="both"/>
        <w:rPr>
          <w:i/>
          <w:iCs/>
        </w:rPr>
      </w:pPr>
      <w:bookmarkStart w:id="7" w:name="_Toc142497516"/>
      <w:r w:rsidRPr="00712B76">
        <w:rPr>
          <w:i/>
          <w:iCs/>
        </w:rPr>
        <w:lastRenderedPageBreak/>
        <w:t>Appendix</w:t>
      </w:r>
      <w:bookmarkEnd w:id="7"/>
    </w:p>
    <w:p w14:paraId="7F24976D" w14:textId="0ACB925E" w:rsidR="00F9764B" w:rsidRPr="000A0211" w:rsidRDefault="00F9764B" w:rsidP="00F9764B">
      <w:pPr>
        <w:rPr>
          <w:b/>
          <w:bCs/>
          <w:color w:val="00B0F0"/>
          <w:lang w:val="en-US"/>
        </w:rPr>
      </w:pPr>
      <w:r w:rsidRPr="000A0211">
        <w:rPr>
          <w:b/>
          <w:bCs/>
          <w:color w:val="00B0F0"/>
          <w:lang w:val="en-US"/>
        </w:rPr>
        <w:t xml:space="preserve">SWOT </w:t>
      </w:r>
      <w:r w:rsidR="00712B76">
        <w:rPr>
          <w:b/>
          <w:bCs/>
          <w:color w:val="00B0F0"/>
          <w:lang w:val="en-US"/>
        </w:rPr>
        <w:t>Analysis</w:t>
      </w:r>
    </w:p>
    <w:tbl>
      <w:tblPr>
        <w:tblStyle w:val="TableGrid"/>
        <w:tblW w:w="9795" w:type="dxa"/>
        <w:tblLook w:val="04A0" w:firstRow="1" w:lastRow="0" w:firstColumn="1" w:lastColumn="0" w:noHBand="0" w:noVBand="1"/>
      </w:tblPr>
      <w:tblGrid>
        <w:gridCol w:w="3955"/>
        <w:gridCol w:w="5840"/>
      </w:tblGrid>
      <w:tr w:rsidR="00F9764B" w:rsidRPr="00F9764B" w14:paraId="5FCC2BD6" w14:textId="77777777" w:rsidTr="00317B6D">
        <w:tc>
          <w:tcPr>
            <w:tcW w:w="3955" w:type="dxa"/>
            <w:hideMark/>
          </w:tcPr>
          <w:p w14:paraId="57575345" w14:textId="77777777" w:rsidR="00F9764B" w:rsidRPr="00F9764B" w:rsidRDefault="00F9764B" w:rsidP="00F9764B">
            <w:pPr>
              <w:spacing w:after="160"/>
              <w:rPr>
                <w:b/>
                <w:bCs/>
                <w:lang w:val="en-US"/>
              </w:rPr>
            </w:pPr>
            <w:r w:rsidRPr="00F9764B">
              <w:rPr>
                <w:b/>
                <w:bCs/>
                <w:lang w:val="en-US"/>
              </w:rPr>
              <w:t>Strengths</w:t>
            </w:r>
          </w:p>
        </w:tc>
        <w:tc>
          <w:tcPr>
            <w:tcW w:w="5840" w:type="dxa"/>
            <w:hideMark/>
          </w:tcPr>
          <w:p w14:paraId="4C226D69" w14:textId="77777777" w:rsidR="00F9764B" w:rsidRPr="00F9764B" w:rsidRDefault="00F9764B" w:rsidP="00F9764B">
            <w:pPr>
              <w:spacing w:after="160"/>
              <w:rPr>
                <w:b/>
                <w:bCs/>
                <w:lang w:val="en-US"/>
              </w:rPr>
            </w:pPr>
            <w:r w:rsidRPr="00F9764B">
              <w:rPr>
                <w:b/>
                <w:bCs/>
                <w:lang w:val="en-US"/>
              </w:rPr>
              <w:t>Weaknesses</w:t>
            </w:r>
          </w:p>
        </w:tc>
      </w:tr>
      <w:tr w:rsidR="00F9764B" w:rsidRPr="00F9764B" w14:paraId="390DDE02" w14:textId="77777777" w:rsidTr="00317B6D">
        <w:tc>
          <w:tcPr>
            <w:tcW w:w="3955" w:type="dxa"/>
            <w:hideMark/>
          </w:tcPr>
          <w:p w14:paraId="36BA90A7" w14:textId="34EA54C0" w:rsidR="00F9764B" w:rsidRPr="00F9764B" w:rsidRDefault="00F9764B" w:rsidP="00F9764B">
            <w:pPr>
              <w:spacing w:after="160"/>
              <w:rPr>
                <w:lang w:val="en-US"/>
              </w:rPr>
            </w:pPr>
            <w:r w:rsidRPr="00F9764B">
              <w:rPr>
                <w:lang w:val="en-US"/>
              </w:rPr>
              <w:t xml:space="preserve">- Global manufacturing </w:t>
            </w:r>
            <w:r w:rsidR="006C100B" w:rsidRPr="00F9764B">
              <w:rPr>
                <w:lang w:val="en-US"/>
              </w:rPr>
              <w:t>setup</w:t>
            </w:r>
          </w:p>
        </w:tc>
        <w:tc>
          <w:tcPr>
            <w:tcW w:w="5840" w:type="dxa"/>
            <w:hideMark/>
          </w:tcPr>
          <w:p w14:paraId="2E4C1D54" w14:textId="3F1A1E39" w:rsidR="00F9764B" w:rsidRPr="00F9764B" w:rsidRDefault="00F9764B" w:rsidP="00F9764B">
            <w:pPr>
              <w:spacing w:after="160"/>
              <w:rPr>
                <w:lang w:val="en-US"/>
              </w:rPr>
            </w:pPr>
            <w:r w:rsidRPr="00F9764B">
              <w:rPr>
                <w:lang w:val="en-US"/>
              </w:rPr>
              <w:t xml:space="preserve">- Reputational </w:t>
            </w:r>
            <w:r w:rsidR="006C100B" w:rsidRPr="00F9764B">
              <w:rPr>
                <w:lang w:val="en-US"/>
              </w:rPr>
              <w:t>harm</w:t>
            </w:r>
            <w:r w:rsidRPr="00F9764B">
              <w:rPr>
                <w:lang w:val="en-US"/>
              </w:rPr>
              <w:t xml:space="preserve"> from the "</w:t>
            </w:r>
            <w:proofErr w:type="spellStart"/>
            <w:r w:rsidRPr="00F9764B">
              <w:rPr>
                <w:lang w:val="en-US"/>
              </w:rPr>
              <w:t>dieselgate</w:t>
            </w:r>
            <w:proofErr w:type="spellEnd"/>
            <w:r w:rsidRPr="00F9764B">
              <w:rPr>
                <w:lang w:val="en-US"/>
              </w:rPr>
              <w:t>" scandal</w:t>
            </w:r>
          </w:p>
        </w:tc>
      </w:tr>
      <w:tr w:rsidR="00F9764B" w:rsidRPr="00F9764B" w14:paraId="7474D85D" w14:textId="77777777" w:rsidTr="00317B6D">
        <w:tc>
          <w:tcPr>
            <w:tcW w:w="3955" w:type="dxa"/>
            <w:hideMark/>
          </w:tcPr>
          <w:p w14:paraId="640AB8EF" w14:textId="37146F90" w:rsidR="00F9764B" w:rsidRPr="00F9764B" w:rsidRDefault="00F9764B" w:rsidP="00F9764B">
            <w:pPr>
              <w:spacing w:after="160"/>
              <w:rPr>
                <w:lang w:val="en-US"/>
              </w:rPr>
            </w:pPr>
            <w:r w:rsidRPr="00F9764B">
              <w:rPr>
                <w:lang w:val="en-US"/>
              </w:rPr>
              <w:t xml:space="preserve">- Strong brand </w:t>
            </w:r>
            <w:r w:rsidR="006C100B" w:rsidRPr="00F9764B">
              <w:rPr>
                <w:lang w:val="en-US"/>
              </w:rPr>
              <w:t>status</w:t>
            </w:r>
          </w:p>
        </w:tc>
        <w:tc>
          <w:tcPr>
            <w:tcW w:w="5840" w:type="dxa"/>
            <w:hideMark/>
          </w:tcPr>
          <w:p w14:paraId="0A658A3C" w14:textId="53417BB9" w:rsidR="00F9764B" w:rsidRPr="00F9764B" w:rsidRDefault="00F9764B" w:rsidP="00F9764B">
            <w:pPr>
              <w:spacing w:after="160"/>
              <w:rPr>
                <w:lang w:val="en-US"/>
              </w:rPr>
            </w:pPr>
            <w:r w:rsidRPr="00F9764B">
              <w:rPr>
                <w:lang w:val="en-US"/>
              </w:rPr>
              <w:t xml:space="preserve">- Legal </w:t>
            </w:r>
            <w:r w:rsidR="006C100B" w:rsidRPr="00F9764B">
              <w:rPr>
                <w:lang w:val="en-US"/>
              </w:rPr>
              <w:t>effects</w:t>
            </w:r>
            <w:r w:rsidRPr="00F9764B">
              <w:rPr>
                <w:lang w:val="en-US"/>
              </w:rPr>
              <w:t xml:space="preserve"> and settlements</w:t>
            </w:r>
          </w:p>
        </w:tc>
      </w:tr>
      <w:tr w:rsidR="00F9764B" w:rsidRPr="00F9764B" w14:paraId="2C811980" w14:textId="77777777" w:rsidTr="00317B6D">
        <w:tc>
          <w:tcPr>
            <w:tcW w:w="3955" w:type="dxa"/>
            <w:hideMark/>
          </w:tcPr>
          <w:p w14:paraId="419D6D4F" w14:textId="6286088B" w:rsidR="00F9764B" w:rsidRPr="00F9764B" w:rsidRDefault="00F9764B" w:rsidP="00F9764B">
            <w:pPr>
              <w:spacing w:after="160"/>
              <w:rPr>
                <w:lang w:val="en-US"/>
              </w:rPr>
            </w:pPr>
            <w:r w:rsidRPr="00F9764B">
              <w:rPr>
                <w:lang w:val="en-US"/>
              </w:rPr>
              <w:t xml:space="preserve">- </w:t>
            </w:r>
            <w:r w:rsidR="006C100B" w:rsidRPr="00F9764B">
              <w:rPr>
                <w:lang w:val="en-US"/>
              </w:rPr>
              <w:t>Proficient</w:t>
            </w:r>
            <w:r w:rsidRPr="00F9764B">
              <w:rPr>
                <w:lang w:val="en-US"/>
              </w:rPr>
              <w:t xml:space="preserve"> workforce</w:t>
            </w:r>
          </w:p>
        </w:tc>
        <w:tc>
          <w:tcPr>
            <w:tcW w:w="5840" w:type="dxa"/>
            <w:hideMark/>
          </w:tcPr>
          <w:p w14:paraId="4F773D8D" w14:textId="2857203C" w:rsidR="00F9764B" w:rsidRPr="00F9764B" w:rsidRDefault="00F9764B" w:rsidP="00F9764B">
            <w:pPr>
              <w:spacing w:after="160"/>
              <w:rPr>
                <w:lang w:val="en-US"/>
              </w:rPr>
            </w:pPr>
            <w:r w:rsidRPr="00F9764B">
              <w:rPr>
                <w:lang w:val="en-US"/>
              </w:rPr>
              <w:t xml:space="preserve">- </w:t>
            </w:r>
            <w:r w:rsidR="006C100B" w:rsidRPr="00F9764B">
              <w:rPr>
                <w:lang w:val="en-US"/>
              </w:rPr>
              <w:t>Dependency</w:t>
            </w:r>
            <w:r w:rsidRPr="00F9764B">
              <w:rPr>
                <w:lang w:val="en-US"/>
              </w:rPr>
              <w:t xml:space="preserve"> on traditional </w:t>
            </w:r>
            <w:r w:rsidR="006C100B" w:rsidRPr="00F9764B">
              <w:rPr>
                <w:lang w:val="en-US"/>
              </w:rPr>
              <w:t>ignition</w:t>
            </w:r>
            <w:r w:rsidRPr="00F9764B">
              <w:rPr>
                <w:lang w:val="en-US"/>
              </w:rPr>
              <w:t xml:space="preserve"> engine vehicles</w:t>
            </w:r>
          </w:p>
        </w:tc>
      </w:tr>
      <w:tr w:rsidR="00F9764B" w:rsidRPr="00F9764B" w14:paraId="41074353" w14:textId="77777777" w:rsidTr="00317B6D">
        <w:tc>
          <w:tcPr>
            <w:tcW w:w="3955" w:type="dxa"/>
            <w:hideMark/>
          </w:tcPr>
          <w:p w14:paraId="6FBBFDB7" w14:textId="78BBAEC3" w:rsidR="00F9764B" w:rsidRPr="00F9764B" w:rsidRDefault="00F9764B" w:rsidP="00F9764B">
            <w:pPr>
              <w:spacing w:after="160"/>
              <w:rPr>
                <w:lang w:val="en-US"/>
              </w:rPr>
            </w:pPr>
            <w:r w:rsidRPr="00F9764B">
              <w:rPr>
                <w:lang w:val="en-US"/>
              </w:rPr>
              <w:t>-Technological</w:t>
            </w:r>
            <w:r w:rsidR="00317B6D">
              <w:rPr>
                <w:lang w:val="en-US"/>
              </w:rPr>
              <w:t xml:space="preserve"> </w:t>
            </w:r>
            <w:r w:rsidRPr="00F9764B">
              <w:rPr>
                <w:lang w:val="en-US"/>
              </w:rPr>
              <w:t>advancements</w:t>
            </w:r>
            <w:r w:rsidR="00317B6D">
              <w:rPr>
                <w:lang w:val="en-US"/>
              </w:rPr>
              <w:t xml:space="preserve"> </w:t>
            </w:r>
            <w:r w:rsidR="00317B6D" w:rsidRPr="00317B6D">
              <w:rPr>
                <w:lang w:val="en-US"/>
              </w:rPr>
              <w:t>(</w:t>
            </w:r>
            <w:proofErr w:type="spellStart"/>
            <w:r w:rsidR="00317B6D" w:rsidRPr="00317B6D">
              <w:rPr>
                <w:lang w:val="en-US"/>
              </w:rPr>
              <w:t>Ovidijus</w:t>
            </w:r>
            <w:proofErr w:type="spellEnd"/>
            <w:r w:rsidR="00317B6D" w:rsidRPr="00317B6D">
              <w:rPr>
                <w:lang w:val="en-US"/>
              </w:rPr>
              <w:t xml:space="preserve"> Jurevicius, 2021)</w:t>
            </w:r>
          </w:p>
        </w:tc>
        <w:tc>
          <w:tcPr>
            <w:tcW w:w="5840" w:type="dxa"/>
            <w:hideMark/>
          </w:tcPr>
          <w:p w14:paraId="1A015ADB" w14:textId="010B8E8B" w:rsidR="00F9764B" w:rsidRPr="00F9764B" w:rsidRDefault="00F9764B" w:rsidP="00F9764B">
            <w:pPr>
              <w:spacing w:after="160"/>
              <w:rPr>
                <w:lang w:val="en-US"/>
              </w:rPr>
            </w:pPr>
            <w:r w:rsidRPr="00F9764B">
              <w:rPr>
                <w:lang w:val="en-US"/>
              </w:rPr>
              <w:t xml:space="preserve">- </w:t>
            </w:r>
            <w:r w:rsidR="006C100B" w:rsidRPr="00F9764B">
              <w:rPr>
                <w:lang w:val="en-US"/>
              </w:rPr>
              <w:t>Reasonably</w:t>
            </w:r>
            <w:r w:rsidRPr="00F9764B">
              <w:rPr>
                <w:lang w:val="en-US"/>
              </w:rPr>
              <w:t xml:space="preserve"> late entry into the electric </w:t>
            </w:r>
            <w:r w:rsidR="006C100B" w:rsidRPr="00F9764B">
              <w:rPr>
                <w:lang w:val="en-US"/>
              </w:rPr>
              <w:t>automobile</w:t>
            </w:r>
            <w:r w:rsidRPr="00F9764B">
              <w:rPr>
                <w:lang w:val="en-US"/>
              </w:rPr>
              <w:t xml:space="preserve"> market</w:t>
            </w:r>
          </w:p>
        </w:tc>
      </w:tr>
    </w:tbl>
    <w:p w14:paraId="4EAE90BB" w14:textId="77777777" w:rsidR="00F9764B" w:rsidRPr="00F9764B" w:rsidRDefault="00F9764B" w:rsidP="00F9764B">
      <w:pPr>
        <w:rPr>
          <w:vanish/>
          <w:lang w:val="en-US"/>
        </w:rPr>
      </w:pPr>
    </w:p>
    <w:tbl>
      <w:tblPr>
        <w:tblStyle w:val="TableGrid"/>
        <w:tblW w:w="9795" w:type="dxa"/>
        <w:tblLook w:val="04A0" w:firstRow="1" w:lastRow="0" w:firstColumn="1" w:lastColumn="0" w:noHBand="0" w:noVBand="1"/>
      </w:tblPr>
      <w:tblGrid>
        <w:gridCol w:w="3955"/>
        <w:gridCol w:w="5840"/>
      </w:tblGrid>
      <w:tr w:rsidR="00F9764B" w:rsidRPr="00F9764B" w14:paraId="1B06D490" w14:textId="77777777" w:rsidTr="00F9764B">
        <w:tc>
          <w:tcPr>
            <w:tcW w:w="3955" w:type="dxa"/>
            <w:hideMark/>
          </w:tcPr>
          <w:p w14:paraId="19F33E03" w14:textId="77777777" w:rsidR="00F9764B" w:rsidRPr="00F9764B" w:rsidRDefault="00F9764B" w:rsidP="00F9764B">
            <w:pPr>
              <w:spacing w:after="160"/>
              <w:rPr>
                <w:b/>
                <w:bCs/>
                <w:lang w:val="en-US"/>
              </w:rPr>
            </w:pPr>
            <w:r w:rsidRPr="00F9764B">
              <w:rPr>
                <w:b/>
                <w:bCs/>
                <w:lang w:val="en-US"/>
              </w:rPr>
              <w:t>Opportunities</w:t>
            </w:r>
          </w:p>
        </w:tc>
        <w:tc>
          <w:tcPr>
            <w:tcW w:w="5840" w:type="dxa"/>
            <w:hideMark/>
          </w:tcPr>
          <w:p w14:paraId="239EB808" w14:textId="77777777" w:rsidR="00F9764B" w:rsidRPr="00F9764B" w:rsidRDefault="00F9764B" w:rsidP="00F9764B">
            <w:pPr>
              <w:spacing w:after="160"/>
              <w:rPr>
                <w:b/>
                <w:bCs/>
                <w:lang w:val="en-US"/>
              </w:rPr>
            </w:pPr>
            <w:r w:rsidRPr="00F9764B">
              <w:rPr>
                <w:b/>
                <w:bCs/>
                <w:lang w:val="en-US"/>
              </w:rPr>
              <w:t>Threats</w:t>
            </w:r>
          </w:p>
        </w:tc>
      </w:tr>
      <w:tr w:rsidR="00F9764B" w:rsidRPr="00F9764B" w14:paraId="750E3F9B" w14:textId="77777777" w:rsidTr="00F9764B">
        <w:tc>
          <w:tcPr>
            <w:tcW w:w="3955" w:type="dxa"/>
            <w:hideMark/>
          </w:tcPr>
          <w:p w14:paraId="701560FE" w14:textId="62478F80" w:rsidR="00F9764B" w:rsidRPr="00F9764B" w:rsidRDefault="00F9764B" w:rsidP="00F9764B">
            <w:pPr>
              <w:spacing w:after="160"/>
              <w:rPr>
                <w:lang w:val="en-US"/>
              </w:rPr>
            </w:pPr>
            <w:r w:rsidRPr="00F9764B">
              <w:rPr>
                <w:lang w:val="en-US"/>
              </w:rPr>
              <w:t xml:space="preserve">- </w:t>
            </w:r>
            <w:r w:rsidR="006C100B" w:rsidRPr="00F9764B">
              <w:rPr>
                <w:lang w:val="en-US"/>
              </w:rPr>
              <w:t>Expanding</w:t>
            </w:r>
            <w:r w:rsidRPr="00F9764B">
              <w:rPr>
                <w:lang w:val="en-US"/>
              </w:rPr>
              <w:t xml:space="preserve"> market for electric vehicles</w:t>
            </w:r>
          </w:p>
        </w:tc>
        <w:tc>
          <w:tcPr>
            <w:tcW w:w="5840" w:type="dxa"/>
            <w:hideMark/>
          </w:tcPr>
          <w:p w14:paraId="7F36D174" w14:textId="1DBEFC51" w:rsidR="00F9764B" w:rsidRPr="00F9764B" w:rsidRDefault="00F9764B" w:rsidP="00F9764B">
            <w:pPr>
              <w:spacing w:after="160"/>
              <w:rPr>
                <w:lang w:val="en-US"/>
              </w:rPr>
            </w:pPr>
            <w:r w:rsidRPr="00F9764B">
              <w:rPr>
                <w:lang w:val="en-US"/>
              </w:rPr>
              <w:t xml:space="preserve">- </w:t>
            </w:r>
            <w:r w:rsidR="006C100B" w:rsidRPr="00F9764B">
              <w:rPr>
                <w:lang w:val="en-US"/>
              </w:rPr>
              <w:t>Extreme</w:t>
            </w:r>
            <w:r w:rsidRPr="00F9764B">
              <w:rPr>
                <w:lang w:val="en-US"/>
              </w:rPr>
              <w:t xml:space="preserve"> competition from other </w:t>
            </w:r>
            <w:r w:rsidR="006C100B" w:rsidRPr="00F9764B">
              <w:rPr>
                <w:lang w:val="en-US"/>
              </w:rPr>
              <w:t>car manufacturer</w:t>
            </w:r>
            <w:r w:rsidRPr="00F9764B">
              <w:rPr>
                <w:lang w:val="en-US"/>
              </w:rPr>
              <w:t xml:space="preserve"> in the EV market</w:t>
            </w:r>
          </w:p>
        </w:tc>
      </w:tr>
      <w:tr w:rsidR="00F9764B" w:rsidRPr="00F9764B" w14:paraId="0CA90781" w14:textId="77777777" w:rsidTr="00F9764B">
        <w:tc>
          <w:tcPr>
            <w:tcW w:w="3955" w:type="dxa"/>
            <w:hideMark/>
          </w:tcPr>
          <w:p w14:paraId="3EAB0FE0" w14:textId="77777777" w:rsidR="00F9764B" w:rsidRPr="00F9764B" w:rsidRDefault="00F9764B" w:rsidP="00F9764B">
            <w:pPr>
              <w:spacing w:after="160"/>
              <w:rPr>
                <w:lang w:val="en-US"/>
              </w:rPr>
            </w:pPr>
            <w:r w:rsidRPr="00F9764B">
              <w:rPr>
                <w:lang w:val="en-US"/>
              </w:rPr>
              <w:t>- Increasing consumer demand for sustainable mobility</w:t>
            </w:r>
          </w:p>
        </w:tc>
        <w:tc>
          <w:tcPr>
            <w:tcW w:w="5840" w:type="dxa"/>
            <w:hideMark/>
          </w:tcPr>
          <w:p w14:paraId="438CD3E0" w14:textId="6C9E251D" w:rsidR="00F9764B" w:rsidRPr="00F9764B" w:rsidRDefault="00F9764B" w:rsidP="00F9764B">
            <w:pPr>
              <w:spacing w:after="160"/>
              <w:rPr>
                <w:lang w:val="en-US"/>
              </w:rPr>
            </w:pPr>
            <w:r w:rsidRPr="00F9764B">
              <w:rPr>
                <w:lang w:val="en-US"/>
              </w:rPr>
              <w:t xml:space="preserve">- Stringent emissions </w:t>
            </w:r>
            <w:r w:rsidR="006C100B">
              <w:rPr>
                <w:lang w:val="en-US"/>
              </w:rPr>
              <w:t>as well as</w:t>
            </w:r>
            <w:r w:rsidRPr="00F9764B">
              <w:rPr>
                <w:lang w:val="en-US"/>
              </w:rPr>
              <w:t xml:space="preserve"> regulatory standards</w:t>
            </w:r>
          </w:p>
        </w:tc>
      </w:tr>
      <w:tr w:rsidR="00F9764B" w:rsidRPr="00F9764B" w14:paraId="6B69C1AD" w14:textId="77777777" w:rsidTr="00F9764B">
        <w:tc>
          <w:tcPr>
            <w:tcW w:w="3955" w:type="dxa"/>
            <w:hideMark/>
          </w:tcPr>
          <w:p w14:paraId="4B918C25" w14:textId="7A4597B1" w:rsidR="00F9764B" w:rsidRPr="00F9764B" w:rsidRDefault="00F9764B" w:rsidP="00F9764B">
            <w:pPr>
              <w:spacing w:after="160"/>
              <w:rPr>
                <w:lang w:val="en-US"/>
              </w:rPr>
            </w:pPr>
            <w:r w:rsidRPr="00F9764B">
              <w:rPr>
                <w:lang w:val="en-US"/>
              </w:rPr>
              <w:t xml:space="preserve">- </w:t>
            </w:r>
            <w:r w:rsidR="006C100B" w:rsidRPr="00F9764B">
              <w:rPr>
                <w:lang w:val="en-US"/>
              </w:rPr>
              <w:t>Possibility</w:t>
            </w:r>
            <w:r w:rsidRPr="00F9764B">
              <w:rPr>
                <w:lang w:val="en-US"/>
              </w:rPr>
              <w:t xml:space="preserve"> for partnerships and collaborations in the EV market</w:t>
            </w:r>
          </w:p>
        </w:tc>
        <w:tc>
          <w:tcPr>
            <w:tcW w:w="5840" w:type="dxa"/>
            <w:hideMark/>
          </w:tcPr>
          <w:p w14:paraId="29BA4EB2" w14:textId="28A2DB77" w:rsidR="00F9764B" w:rsidRPr="00F9764B" w:rsidRDefault="00F9764B" w:rsidP="00F9764B">
            <w:pPr>
              <w:spacing w:after="160"/>
              <w:rPr>
                <w:lang w:val="en-US"/>
              </w:rPr>
            </w:pPr>
            <w:r w:rsidRPr="00F9764B">
              <w:rPr>
                <w:lang w:val="en-US"/>
              </w:rPr>
              <w:t xml:space="preserve">- Rapid technological </w:t>
            </w:r>
            <w:r w:rsidR="006C100B" w:rsidRPr="00F9764B">
              <w:rPr>
                <w:lang w:val="en-US"/>
              </w:rPr>
              <w:t>developments</w:t>
            </w:r>
            <w:r w:rsidRPr="00F9764B">
              <w:rPr>
                <w:lang w:val="en-US"/>
              </w:rPr>
              <w:t xml:space="preserve"> in the automotive industry</w:t>
            </w:r>
            <w:r w:rsidR="00317B6D">
              <w:rPr>
                <w:lang w:val="en-US"/>
              </w:rPr>
              <w:t xml:space="preserve"> </w:t>
            </w:r>
            <w:r w:rsidR="00317B6D" w:rsidRPr="00317B6D">
              <w:rPr>
                <w:lang w:val="en-US"/>
              </w:rPr>
              <w:t>(</w:t>
            </w:r>
            <w:proofErr w:type="spellStart"/>
            <w:r w:rsidR="00317B6D" w:rsidRPr="00317B6D">
              <w:rPr>
                <w:lang w:val="en-US"/>
              </w:rPr>
              <w:t>Ovidijus</w:t>
            </w:r>
            <w:proofErr w:type="spellEnd"/>
            <w:r w:rsidR="00317B6D" w:rsidRPr="00317B6D">
              <w:rPr>
                <w:lang w:val="en-US"/>
              </w:rPr>
              <w:t xml:space="preserve"> Jurevicius, 2021)</w:t>
            </w:r>
            <w:r w:rsidR="00317B6D">
              <w:rPr>
                <w:lang w:val="en-US"/>
              </w:rPr>
              <w:t>.</w:t>
            </w:r>
          </w:p>
        </w:tc>
      </w:tr>
      <w:tr w:rsidR="00F9764B" w:rsidRPr="00F9764B" w14:paraId="511E2987" w14:textId="77777777" w:rsidTr="00F9764B">
        <w:tc>
          <w:tcPr>
            <w:tcW w:w="3955" w:type="dxa"/>
            <w:hideMark/>
          </w:tcPr>
          <w:p w14:paraId="533800D5" w14:textId="720E290B" w:rsidR="00F9764B" w:rsidRPr="00F9764B" w:rsidRDefault="00F9764B" w:rsidP="00F9764B">
            <w:pPr>
              <w:spacing w:after="160"/>
              <w:rPr>
                <w:lang w:val="en-US"/>
              </w:rPr>
            </w:pPr>
            <w:r w:rsidRPr="00F9764B">
              <w:rPr>
                <w:lang w:val="en-US"/>
              </w:rPr>
              <w:t>- Favorable government policies</w:t>
            </w:r>
            <w:r w:rsidR="00553503">
              <w:rPr>
                <w:lang w:val="en-US"/>
              </w:rPr>
              <w:t xml:space="preserve"> as well as</w:t>
            </w:r>
            <w:r w:rsidRPr="00F9764B">
              <w:rPr>
                <w:lang w:val="en-US"/>
              </w:rPr>
              <w:t xml:space="preserve"> incentives for EV adoption</w:t>
            </w:r>
          </w:p>
        </w:tc>
        <w:tc>
          <w:tcPr>
            <w:tcW w:w="5840" w:type="dxa"/>
            <w:hideMark/>
          </w:tcPr>
          <w:p w14:paraId="2684D64E" w14:textId="0E9064AB" w:rsidR="00F9764B" w:rsidRPr="00F9764B" w:rsidRDefault="00F9764B" w:rsidP="00F9764B">
            <w:pPr>
              <w:spacing w:after="160"/>
              <w:rPr>
                <w:lang w:val="en-US"/>
              </w:rPr>
            </w:pPr>
            <w:r w:rsidRPr="00F9764B">
              <w:rPr>
                <w:lang w:val="en-US"/>
              </w:rPr>
              <w:t xml:space="preserve">- Shifting consumer preferences </w:t>
            </w:r>
            <w:r w:rsidR="00553503">
              <w:rPr>
                <w:lang w:val="en-US"/>
              </w:rPr>
              <w:t>as well as</w:t>
            </w:r>
            <w:r w:rsidRPr="00F9764B">
              <w:rPr>
                <w:lang w:val="en-US"/>
              </w:rPr>
              <w:t xml:space="preserve"> demand for alternative mobility </w:t>
            </w:r>
            <w:r w:rsidR="00553503" w:rsidRPr="00F9764B">
              <w:rPr>
                <w:lang w:val="en-US"/>
              </w:rPr>
              <w:t>results</w:t>
            </w:r>
          </w:p>
        </w:tc>
      </w:tr>
    </w:tbl>
    <w:p w14:paraId="7F354EA9" w14:textId="77777777" w:rsidR="00F9764B" w:rsidRPr="00F9764B" w:rsidRDefault="00F9764B" w:rsidP="00F9764B">
      <w:pPr>
        <w:rPr>
          <w:lang w:val="en-US"/>
        </w:rPr>
      </w:pPr>
    </w:p>
    <w:p w14:paraId="76DFA256" w14:textId="77777777" w:rsidR="00F9764B" w:rsidRDefault="00F9764B" w:rsidP="00E75632"/>
    <w:p w14:paraId="15FAD7AF" w14:textId="77777777" w:rsidR="00F9764B" w:rsidRDefault="00F9764B" w:rsidP="00E75632"/>
    <w:p w14:paraId="1BBB24A3" w14:textId="77777777" w:rsidR="00F9764B" w:rsidRDefault="00F9764B" w:rsidP="00E75632"/>
    <w:p w14:paraId="49065805" w14:textId="77777777" w:rsidR="00F9764B" w:rsidRDefault="00F9764B" w:rsidP="00E75632"/>
    <w:p w14:paraId="2177A36E" w14:textId="77777777" w:rsidR="00F9764B" w:rsidRDefault="00F9764B" w:rsidP="00E75632"/>
    <w:p w14:paraId="18A9E78D" w14:textId="77777777" w:rsidR="00F9764B" w:rsidRDefault="00F9764B" w:rsidP="00E75632"/>
    <w:p w14:paraId="79159097" w14:textId="33F6A879" w:rsidR="00FF5AAA" w:rsidRPr="000A0211" w:rsidRDefault="00F9764B" w:rsidP="00E75632">
      <w:pPr>
        <w:rPr>
          <w:b/>
          <w:bCs/>
          <w:color w:val="00B0F0"/>
        </w:rPr>
      </w:pPr>
      <w:r w:rsidRPr="000A0211">
        <w:rPr>
          <w:b/>
          <w:bCs/>
          <w:color w:val="00B0F0"/>
        </w:rPr>
        <w:lastRenderedPageBreak/>
        <w:t>PESTLE Analysis</w:t>
      </w:r>
    </w:p>
    <w:tbl>
      <w:tblPr>
        <w:tblStyle w:val="PlainTable1"/>
        <w:tblW w:w="9795" w:type="dxa"/>
        <w:tblLook w:val="04A0" w:firstRow="1" w:lastRow="0" w:firstColumn="1" w:lastColumn="0" w:noHBand="0" w:noVBand="1"/>
      </w:tblPr>
      <w:tblGrid>
        <w:gridCol w:w="2515"/>
        <w:gridCol w:w="7280"/>
      </w:tblGrid>
      <w:tr w:rsidR="00F9764B" w:rsidRPr="00F9764B" w14:paraId="3CE384E9" w14:textId="77777777" w:rsidTr="00F976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8ADD94" w14:textId="77777777" w:rsidR="00F9764B" w:rsidRPr="00F9764B" w:rsidRDefault="00F9764B" w:rsidP="00F9764B">
            <w:pPr>
              <w:spacing w:after="160"/>
              <w:rPr>
                <w:lang w:val="en-US"/>
              </w:rPr>
            </w:pPr>
            <w:r w:rsidRPr="00F9764B">
              <w:rPr>
                <w:lang w:val="en-US"/>
              </w:rPr>
              <w:t>Category</w:t>
            </w:r>
          </w:p>
        </w:tc>
        <w:tc>
          <w:tcPr>
            <w:tcW w:w="0" w:type="auto"/>
            <w:hideMark/>
          </w:tcPr>
          <w:p w14:paraId="77637099" w14:textId="77777777" w:rsidR="00F9764B" w:rsidRPr="00F9764B" w:rsidRDefault="00F9764B" w:rsidP="00F9764B">
            <w:pPr>
              <w:spacing w:after="160"/>
              <w:cnfStyle w:val="100000000000" w:firstRow="1" w:lastRow="0" w:firstColumn="0" w:lastColumn="0" w:oddVBand="0" w:evenVBand="0" w:oddHBand="0" w:evenHBand="0" w:firstRowFirstColumn="0" w:firstRowLastColumn="0" w:lastRowFirstColumn="0" w:lastRowLastColumn="0"/>
              <w:rPr>
                <w:lang w:val="en-US"/>
              </w:rPr>
            </w:pPr>
            <w:r w:rsidRPr="00F9764B">
              <w:rPr>
                <w:lang w:val="en-US"/>
              </w:rPr>
              <w:t>Factors</w:t>
            </w:r>
          </w:p>
        </w:tc>
      </w:tr>
      <w:tr w:rsidR="00F9764B" w:rsidRPr="00F9764B" w14:paraId="79DDBF3F" w14:textId="77777777" w:rsidTr="00F97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6EA4B3" w14:textId="77777777" w:rsidR="00F9764B" w:rsidRPr="00F9764B" w:rsidRDefault="00F9764B" w:rsidP="00F9764B">
            <w:pPr>
              <w:spacing w:after="160"/>
              <w:rPr>
                <w:lang w:val="en-US"/>
              </w:rPr>
            </w:pPr>
            <w:r w:rsidRPr="00F9764B">
              <w:rPr>
                <w:lang w:val="en-US"/>
              </w:rPr>
              <w:t>Political</w:t>
            </w:r>
          </w:p>
        </w:tc>
        <w:tc>
          <w:tcPr>
            <w:tcW w:w="0" w:type="auto"/>
            <w:hideMark/>
          </w:tcPr>
          <w:p w14:paraId="52B160DC" w14:textId="6BD51012" w:rsidR="00F9764B" w:rsidRPr="00F9764B" w:rsidRDefault="00F9764B" w:rsidP="00F9764B">
            <w:pPr>
              <w:spacing w:after="160"/>
              <w:cnfStyle w:val="000000100000" w:firstRow="0" w:lastRow="0" w:firstColumn="0" w:lastColumn="0" w:oddVBand="0" w:evenVBand="0" w:oddHBand="1" w:evenHBand="0" w:firstRowFirstColumn="0" w:firstRowLastColumn="0" w:lastRowFirstColumn="0" w:lastRowLastColumn="0"/>
              <w:rPr>
                <w:lang w:val="en-US"/>
              </w:rPr>
            </w:pPr>
            <w:r w:rsidRPr="00F9764B">
              <w:rPr>
                <w:lang w:val="en-US"/>
              </w:rPr>
              <w:t xml:space="preserve">- </w:t>
            </w:r>
            <w:r w:rsidR="00553503" w:rsidRPr="00F9764B">
              <w:rPr>
                <w:lang w:val="en-US"/>
              </w:rPr>
              <w:t>Strict</w:t>
            </w:r>
            <w:r w:rsidRPr="00F9764B">
              <w:rPr>
                <w:lang w:val="en-US"/>
              </w:rPr>
              <w:t xml:space="preserve"> emissions regulations and </w:t>
            </w:r>
            <w:r w:rsidR="00553503" w:rsidRPr="00F9764B">
              <w:rPr>
                <w:lang w:val="en-US"/>
              </w:rPr>
              <w:t>specifications</w:t>
            </w:r>
          </w:p>
        </w:tc>
      </w:tr>
      <w:tr w:rsidR="00F9764B" w:rsidRPr="00F9764B" w14:paraId="63C930A5" w14:textId="77777777" w:rsidTr="00F9764B">
        <w:tc>
          <w:tcPr>
            <w:cnfStyle w:val="001000000000" w:firstRow="0" w:lastRow="0" w:firstColumn="1" w:lastColumn="0" w:oddVBand="0" w:evenVBand="0" w:oddHBand="0" w:evenHBand="0" w:firstRowFirstColumn="0" w:firstRowLastColumn="0" w:lastRowFirstColumn="0" w:lastRowLastColumn="0"/>
            <w:tcW w:w="0" w:type="auto"/>
            <w:hideMark/>
          </w:tcPr>
          <w:p w14:paraId="4AFEC03C" w14:textId="77777777" w:rsidR="00F9764B" w:rsidRPr="00F9764B" w:rsidRDefault="00F9764B" w:rsidP="00F9764B">
            <w:pPr>
              <w:spacing w:after="160"/>
              <w:rPr>
                <w:lang w:val="en-US"/>
              </w:rPr>
            </w:pPr>
          </w:p>
        </w:tc>
        <w:tc>
          <w:tcPr>
            <w:tcW w:w="0" w:type="auto"/>
            <w:hideMark/>
          </w:tcPr>
          <w:p w14:paraId="2A218A73" w14:textId="266EDDE1" w:rsidR="00F9764B" w:rsidRPr="00F9764B" w:rsidRDefault="00F9764B" w:rsidP="00F9764B">
            <w:pPr>
              <w:spacing w:after="160"/>
              <w:cnfStyle w:val="000000000000" w:firstRow="0" w:lastRow="0" w:firstColumn="0" w:lastColumn="0" w:oddVBand="0" w:evenVBand="0" w:oddHBand="0" w:evenHBand="0" w:firstRowFirstColumn="0" w:firstRowLastColumn="0" w:lastRowFirstColumn="0" w:lastRowLastColumn="0"/>
              <w:rPr>
                <w:lang w:val="en-US"/>
              </w:rPr>
            </w:pPr>
            <w:r w:rsidRPr="00F9764B">
              <w:rPr>
                <w:lang w:val="en-US"/>
              </w:rPr>
              <w:t xml:space="preserve">- Legal </w:t>
            </w:r>
            <w:r w:rsidR="00553503" w:rsidRPr="00F9764B">
              <w:rPr>
                <w:lang w:val="en-US"/>
              </w:rPr>
              <w:t>effects</w:t>
            </w:r>
            <w:r w:rsidRPr="00F9764B">
              <w:rPr>
                <w:lang w:val="en-US"/>
              </w:rPr>
              <w:t xml:space="preserve"> and litigation</w:t>
            </w:r>
          </w:p>
        </w:tc>
      </w:tr>
      <w:tr w:rsidR="00F9764B" w:rsidRPr="00F9764B" w14:paraId="090F9ED5" w14:textId="77777777" w:rsidTr="00F97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5C2619" w14:textId="77777777" w:rsidR="00F9764B" w:rsidRPr="00F9764B" w:rsidRDefault="00F9764B" w:rsidP="00F9764B">
            <w:pPr>
              <w:spacing w:after="160"/>
              <w:rPr>
                <w:lang w:val="en-US"/>
              </w:rPr>
            </w:pPr>
            <w:r w:rsidRPr="00F9764B">
              <w:rPr>
                <w:lang w:val="en-US"/>
              </w:rPr>
              <w:t>Economic</w:t>
            </w:r>
          </w:p>
        </w:tc>
        <w:tc>
          <w:tcPr>
            <w:tcW w:w="0" w:type="auto"/>
            <w:hideMark/>
          </w:tcPr>
          <w:p w14:paraId="422E6619" w14:textId="57551C7E" w:rsidR="00F9764B" w:rsidRPr="00F9764B" w:rsidRDefault="00F9764B" w:rsidP="00F9764B">
            <w:pPr>
              <w:spacing w:after="160"/>
              <w:cnfStyle w:val="000000100000" w:firstRow="0" w:lastRow="0" w:firstColumn="0" w:lastColumn="0" w:oddVBand="0" w:evenVBand="0" w:oddHBand="1" w:evenHBand="0" w:firstRowFirstColumn="0" w:firstRowLastColumn="0" w:lastRowFirstColumn="0" w:lastRowLastColumn="0"/>
              <w:rPr>
                <w:lang w:val="en-US"/>
              </w:rPr>
            </w:pPr>
            <w:r w:rsidRPr="00F9764B">
              <w:rPr>
                <w:lang w:val="en-US"/>
              </w:rPr>
              <w:t xml:space="preserve">- Market </w:t>
            </w:r>
            <w:r w:rsidR="00553503" w:rsidRPr="00F9764B">
              <w:rPr>
                <w:lang w:val="en-US"/>
              </w:rPr>
              <w:t>pressure</w:t>
            </w:r>
            <w:r w:rsidRPr="00F9764B">
              <w:rPr>
                <w:lang w:val="en-US"/>
              </w:rPr>
              <w:t xml:space="preserve"> for electric vehicles</w:t>
            </w:r>
          </w:p>
        </w:tc>
      </w:tr>
      <w:tr w:rsidR="00F9764B" w:rsidRPr="00F9764B" w14:paraId="7E36084F" w14:textId="77777777" w:rsidTr="00F9764B">
        <w:tc>
          <w:tcPr>
            <w:cnfStyle w:val="001000000000" w:firstRow="0" w:lastRow="0" w:firstColumn="1" w:lastColumn="0" w:oddVBand="0" w:evenVBand="0" w:oddHBand="0" w:evenHBand="0" w:firstRowFirstColumn="0" w:firstRowLastColumn="0" w:lastRowFirstColumn="0" w:lastRowLastColumn="0"/>
            <w:tcW w:w="0" w:type="auto"/>
            <w:hideMark/>
          </w:tcPr>
          <w:p w14:paraId="374D0B60" w14:textId="77777777" w:rsidR="00F9764B" w:rsidRPr="00F9764B" w:rsidRDefault="00F9764B" w:rsidP="00F9764B">
            <w:pPr>
              <w:spacing w:after="160"/>
              <w:rPr>
                <w:lang w:val="en-US"/>
              </w:rPr>
            </w:pPr>
          </w:p>
        </w:tc>
        <w:tc>
          <w:tcPr>
            <w:tcW w:w="0" w:type="auto"/>
            <w:hideMark/>
          </w:tcPr>
          <w:p w14:paraId="21BA2BFB" w14:textId="78C3AE7F" w:rsidR="00F9764B" w:rsidRPr="00F9764B" w:rsidRDefault="00F9764B" w:rsidP="00F9764B">
            <w:pPr>
              <w:spacing w:after="160"/>
              <w:cnfStyle w:val="000000000000" w:firstRow="0" w:lastRow="0" w:firstColumn="0" w:lastColumn="0" w:oddVBand="0" w:evenVBand="0" w:oddHBand="0" w:evenHBand="0" w:firstRowFirstColumn="0" w:firstRowLastColumn="0" w:lastRowFirstColumn="0" w:lastRowLastColumn="0"/>
              <w:rPr>
                <w:lang w:val="en-US"/>
              </w:rPr>
            </w:pPr>
            <w:r w:rsidRPr="00F9764B">
              <w:rPr>
                <w:lang w:val="en-US"/>
              </w:rPr>
              <w:t xml:space="preserve">- Financial </w:t>
            </w:r>
            <w:r w:rsidR="00553503" w:rsidRPr="00F9764B">
              <w:rPr>
                <w:lang w:val="en-US"/>
              </w:rPr>
              <w:t>effect</w:t>
            </w:r>
            <w:r w:rsidRPr="00F9764B">
              <w:rPr>
                <w:lang w:val="en-US"/>
              </w:rPr>
              <w:t xml:space="preserve"> of settlements</w:t>
            </w:r>
          </w:p>
        </w:tc>
      </w:tr>
      <w:tr w:rsidR="00F9764B" w:rsidRPr="00F9764B" w14:paraId="21D7E48F" w14:textId="77777777" w:rsidTr="00F97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E9AD84" w14:textId="77777777" w:rsidR="00F9764B" w:rsidRPr="00F9764B" w:rsidRDefault="00F9764B" w:rsidP="00F9764B">
            <w:pPr>
              <w:spacing w:after="160"/>
              <w:rPr>
                <w:lang w:val="en-US"/>
              </w:rPr>
            </w:pPr>
            <w:r w:rsidRPr="00F9764B">
              <w:rPr>
                <w:lang w:val="en-US"/>
              </w:rPr>
              <w:t>Sociocultural</w:t>
            </w:r>
          </w:p>
        </w:tc>
        <w:tc>
          <w:tcPr>
            <w:tcW w:w="0" w:type="auto"/>
            <w:hideMark/>
          </w:tcPr>
          <w:p w14:paraId="14B293AC" w14:textId="01CD3D0C" w:rsidR="00F9764B" w:rsidRPr="00F9764B" w:rsidRDefault="00F9764B" w:rsidP="00F9764B">
            <w:pPr>
              <w:spacing w:after="160"/>
              <w:cnfStyle w:val="000000100000" w:firstRow="0" w:lastRow="0" w:firstColumn="0" w:lastColumn="0" w:oddVBand="0" w:evenVBand="0" w:oddHBand="1" w:evenHBand="0" w:firstRowFirstColumn="0" w:firstRowLastColumn="0" w:lastRowFirstColumn="0" w:lastRowLastColumn="0"/>
              <w:rPr>
                <w:lang w:val="en-US"/>
              </w:rPr>
            </w:pPr>
            <w:r w:rsidRPr="00F9764B">
              <w:rPr>
                <w:lang w:val="en-US"/>
              </w:rPr>
              <w:t xml:space="preserve">- Consumer </w:t>
            </w:r>
            <w:r w:rsidR="00553503" w:rsidRPr="00F9764B">
              <w:rPr>
                <w:lang w:val="en-US"/>
              </w:rPr>
              <w:t>consciousness</w:t>
            </w:r>
            <w:r w:rsidRPr="00F9764B">
              <w:rPr>
                <w:lang w:val="en-US"/>
              </w:rPr>
              <w:t xml:space="preserve"> of environmental issues</w:t>
            </w:r>
          </w:p>
        </w:tc>
      </w:tr>
      <w:tr w:rsidR="00F9764B" w:rsidRPr="00F9764B" w14:paraId="3835DA37" w14:textId="77777777" w:rsidTr="00F9764B">
        <w:tc>
          <w:tcPr>
            <w:cnfStyle w:val="001000000000" w:firstRow="0" w:lastRow="0" w:firstColumn="1" w:lastColumn="0" w:oddVBand="0" w:evenVBand="0" w:oddHBand="0" w:evenHBand="0" w:firstRowFirstColumn="0" w:firstRowLastColumn="0" w:lastRowFirstColumn="0" w:lastRowLastColumn="0"/>
            <w:tcW w:w="0" w:type="auto"/>
            <w:hideMark/>
          </w:tcPr>
          <w:p w14:paraId="726808D4" w14:textId="77777777" w:rsidR="00F9764B" w:rsidRPr="00F9764B" w:rsidRDefault="00F9764B" w:rsidP="00F9764B">
            <w:pPr>
              <w:spacing w:after="160"/>
              <w:rPr>
                <w:lang w:val="en-US"/>
              </w:rPr>
            </w:pPr>
          </w:p>
        </w:tc>
        <w:tc>
          <w:tcPr>
            <w:tcW w:w="0" w:type="auto"/>
            <w:hideMark/>
          </w:tcPr>
          <w:p w14:paraId="1C27A6C7" w14:textId="06654EDB" w:rsidR="00F9764B" w:rsidRPr="00F9764B" w:rsidRDefault="00F9764B" w:rsidP="00F9764B">
            <w:pPr>
              <w:spacing w:after="160"/>
              <w:cnfStyle w:val="000000000000" w:firstRow="0" w:lastRow="0" w:firstColumn="0" w:lastColumn="0" w:oddVBand="0" w:evenVBand="0" w:oddHBand="0" w:evenHBand="0" w:firstRowFirstColumn="0" w:firstRowLastColumn="0" w:lastRowFirstColumn="0" w:lastRowLastColumn="0"/>
              <w:rPr>
                <w:lang w:val="en-US"/>
              </w:rPr>
            </w:pPr>
            <w:r w:rsidRPr="00F9764B">
              <w:rPr>
                <w:lang w:val="en-US"/>
              </w:rPr>
              <w:t xml:space="preserve">- </w:t>
            </w:r>
            <w:r w:rsidR="00553503" w:rsidRPr="00F9764B">
              <w:rPr>
                <w:lang w:val="en-US"/>
              </w:rPr>
              <w:t>Effect</w:t>
            </w:r>
            <w:r w:rsidRPr="00F9764B">
              <w:rPr>
                <w:lang w:val="en-US"/>
              </w:rPr>
              <w:t xml:space="preserve"> on consumer trust</w:t>
            </w:r>
          </w:p>
        </w:tc>
      </w:tr>
      <w:tr w:rsidR="00F9764B" w:rsidRPr="00F9764B" w14:paraId="5FAE37E2" w14:textId="77777777" w:rsidTr="00F97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01331F" w14:textId="77777777" w:rsidR="00F9764B" w:rsidRPr="00F9764B" w:rsidRDefault="00F9764B" w:rsidP="00F9764B">
            <w:pPr>
              <w:spacing w:after="160"/>
              <w:rPr>
                <w:lang w:val="en-US"/>
              </w:rPr>
            </w:pPr>
            <w:r w:rsidRPr="00F9764B">
              <w:rPr>
                <w:lang w:val="en-US"/>
              </w:rPr>
              <w:t>Technological</w:t>
            </w:r>
          </w:p>
        </w:tc>
        <w:tc>
          <w:tcPr>
            <w:tcW w:w="0" w:type="auto"/>
            <w:hideMark/>
          </w:tcPr>
          <w:p w14:paraId="1A12D626" w14:textId="3E955885" w:rsidR="00F9764B" w:rsidRPr="00F9764B" w:rsidRDefault="00F9764B" w:rsidP="00F9764B">
            <w:pPr>
              <w:spacing w:after="160"/>
              <w:cnfStyle w:val="000000100000" w:firstRow="0" w:lastRow="0" w:firstColumn="0" w:lastColumn="0" w:oddVBand="0" w:evenVBand="0" w:oddHBand="1" w:evenHBand="0" w:firstRowFirstColumn="0" w:firstRowLastColumn="0" w:lastRowFirstColumn="0" w:lastRowLastColumn="0"/>
              <w:rPr>
                <w:lang w:val="en-US"/>
              </w:rPr>
            </w:pPr>
            <w:r w:rsidRPr="00F9764B">
              <w:rPr>
                <w:lang w:val="en-US"/>
              </w:rPr>
              <w:t xml:space="preserve">- </w:t>
            </w:r>
            <w:r w:rsidR="00553503" w:rsidRPr="00F9764B">
              <w:rPr>
                <w:lang w:val="en-US"/>
              </w:rPr>
              <w:t>Improvements</w:t>
            </w:r>
            <w:r w:rsidRPr="00F9764B">
              <w:rPr>
                <w:lang w:val="en-US"/>
              </w:rPr>
              <w:t xml:space="preserve"> in electric vehicle technology</w:t>
            </w:r>
          </w:p>
        </w:tc>
      </w:tr>
      <w:tr w:rsidR="00F9764B" w:rsidRPr="00F9764B" w14:paraId="3F7653C4" w14:textId="77777777" w:rsidTr="00F9764B">
        <w:tc>
          <w:tcPr>
            <w:cnfStyle w:val="001000000000" w:firstRow="0" w:lastRow="0" w:firstColumn="1" w:lastColumn="0" w:oddVBand="0" w:evenVBand="0" w:oddHBand="0" w:evenHBand="0" w:firstRowFirstColumn="0" w:firstRowLastColumn="0" w:lastRowFirstColumn="0" w:lastRowLastColumn="0"/>
            <w:tcW w:w="0" w:type="auto"/>
            <w:hideMark/>
          </w:tcPr>
          <w:p w14:paraId="39A2CF44" w14:textId="77777777" w:rsidR="00F9764B" w:rsidRPr="00F9764B" w:rsidRDefault="00F9764B" w:rsidP="00F9764B">
            <w:pPr>
              <w:spacing w:after="160"/>
              <w:rPr>
                <w:lang w:val="en-US"/>
              </w:rPr>
            </w:pPr>
          </w:p>
        </w:tc>
        <w:tc>
          <w:tcPr>
            <w:tcW w:w="0" w:type="auto"/>
            <w:hideMark/>
          </w:tcPr>
          <w:p w14:paraId="35F62857" w14:textId="2AE56B00" w:rsidR="00F9764B" w:rsidRPr="00F9764B" w:rsidRDefault="00F9764B" w:rsidP="00F9764B">
            <w:pPr>
              <w:spacing w:after="160"/>
              <w:cnfStyle w:val="000000000000" w:firstRow="0" w:lastRow="0" w:firstColumn="0" w:lastColumn="0" w:oddVBand="0" w:evenVBand="0" w:oddHBand="0" w:evenHBand="0" w:firstRowFirstColumn="0" w:firstRowLastColumn="0" w:lastRowFirstColumn="0" w:lastRowLastColumn="0"/>
              <w:rPr>
                <w:lang w:val="en-US"/>
              </w:rPr>
            </w:pPr>
            <w:r w:rsidRPr="00F9764B">
              <w:rPr>
                <w:lang w:val="en-US"/>
              </w:rPr>
              <w:t xml:space="preserve">- </w:t>
            </w:r>
            <w:r w:rsidR="00553503" w:rsidRPr="00F9764B">
              <w:rPr>
                <w:lang w:val="en-US"/>
              </w:rPr>
              <w:t>Advancement</w:t>
            </w:r>
            <w:r w:rsidRPr="00F9764B">
              <w:rPr>
                <w:lang w:val="en-US"/>
              </w:rPr>
              <w:t xml:space="preserve"> in emission reduction technology</w:t>
            </w:r>
          </w:p>
        </w:tc>
      </w:tr>
      <w:tr w:rsidR="00F9764B" w:rsidRPr="00F9764B" w14:paraId="6C3164C0" w14:textId="77777777" w:rsidTr="00F97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786EF4" w14:textId="77777777" w:rsidR="00F9764B" w:rsidRPr="00F9764B" w:rsidRDefault="00F9764B" w:rsidP="00F9764B">
            <w:pPr>
              <w:spacing w:after="160"/>
              <w:rPr>
                <w:lang w:val="en-US"/>
              </w:rPr>
            </w:pPr>
            <w:r w:rsidRPr="00F9764B">
              <w:rPr>
                <w:lang w:val="en-US"/>
              </w:rPr>
              <w:t>Legal</w:t>
            </w:r>
          </w:p>
        </w:tc>
        <w:tc>
          <w:tcPr>
            <w:tcW w:w="0" w:type="auto"/>
            <w:hideMark/>
          </w:tcPr>
          <w:p w14:paraId="5C455DEE" w14:textId="744399A3" w:rsidR="00F9764B" w:rsidRPr="00F9764B" w:rsidRDefault="00F9764B" w:rsidP="00F9764B">
            <w:pPr>
              <w:spacing w:after="160"/>
              <w:cnfStyle w:val="000000100000" w:firstRow="0" w:lastRow="0" w:firstColumn="0" w:lastColumn="0" w:oddVBand="0" w:evenVBand="0" w:oddHBand="1" w:evenHBand="0" w:firstRowFirstColumn="0" w:firstRowLastColumn="0" w:lastRowFirstColumn="0" w:lastRowLastColumn="0"/>
              <w:rPr>
                <w:lang w:val="en-US"/>
              </w:rPr>
            </w:pPr>
            <w:r w:rsidRPr="00F9764B">
              <w:rPr>
                <w:lang w:val="en-US"/>
              </w:rPr>
              <w:t xml:space="preserve">- Emissions and </w:t>
            </w:r>
            <w:r w:rsidR="00553503" w:rsidRPr="00F9764B">
              <w:rPr>
                <w:lang w:val="en-US"/>
              </w:rPr>
              <w:t>protection</w:t>
            </w:r>
            <w:r w:rsidRPr="00F9764B">
              <w:rPr>
                <w:lang w:val="en-US"/>
              </w:rPr>
              <w:t xml:space="preserve"> regulations</w:t>
            </w:r>
          </w:p>
        </w:tc>
      </w:tr>
      <w:tr w:rsidR="00F9764B" w:rsidRPr="00F9764B" w14:paraId="524FD571" w14:textId="77777777" w:rsidTr="00F9764B">
        <w:tc>
          <w:tcPr>
            <w:cnfStyle w:val="001000000000" w:firstRow="0" w:lastRow="0" w:firstColumn="1" w:lastColumn="0" w:oddVBand="0" w:evenVBand="0" w:oddHBand="0" w:evenHBand="0" w:firstRowFirstColumn="0" w:firstRowLastColumn="0" w:lastRowFirstColumn="0" w:lastRowLastColumn="0"/>
            <w:tcW w:w="0" w:type="auto"/>
            <w:hideMark/>
          </w:tcPr>
          <w:p w14:paraId="3DF30C2A" w14:textId="77777777" w:rsidR="00F9764B" w:rsidRPr="00F9764B" w:rsidRDefault="00F9764B" w:rsidP="00F9764B">
            <w:pPr>
              <w:spacing w:after="160"/>
              <w:rPr>
                <w:lang w:val="en-US"/>
              </w:rPr>
            </w:pPr>
          </w:p>
        </w:tc>
        <w:tc>
          <w:tcPr>
            <w:tcW w:w="0" w:type="auto"/>
            <w:hideMark/>
          </w:tcPr>
          <w:p w14:paraId="30268F2F" w14:textId="77777777" w:rsidR="00F9764B" w:rsidRPr="00F9764B" w:rsidRDefault="00F9764B" w:rsidP="00F9764B">
            <w:pPr>
              <w:spacing w:after="160"/>
              <w:cnfStyle w:val="000000000000" w:firstRow="0" w:lastRow="0" w:firstColumn="0" w:lastColumn="0" w:oddVBand="0" w:evenVBand="0" w:oddHBand="0" w:evenHBand="0" w:firstRowFirstColumn="0" w:firstRowLastColumn="0" w:lastRowFirstColumn="0" w:lastRowLastColumn="0"/>
              <w:rPr>
                <w:lang w:val="en-US"/>
              </w:rPr>
            </w:pPr>
            <w:r w:rsidRPr="00F9764B">
              <w:rPr>
                <w:lang w:val="en-US"/>
              </w:rPr>
              <w:t>- Litigation and legal settlements</w:t>
            </w:r>
          </w:p>
        </w:tc>
      </w:tr>
      <w:tr w:rsidR="00F9764B" w:rsidRPr="00F9764B" w14:paraId="5372EC7A" w14:textId="77777777" w:rsidTr="00F976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BC21F2" w14:textId="77777777" w:rsidR="00F9764B" w:rsidRPr="00F9764B" w:rsidRDefault="00F9764B" w:rsidP="00F9764B">
            <w:pPr>
              <w:spacing w:after="160"/>
              <w:rPr>
                <w:lang w:val="en-US"/>
              </w:rPr>
            </w:pPr>
            <w:r w:rsidRPr="00F9764B">
              <w:rPr>
                <w:lang w:val="en-US"/>
              </w:rPr>
              <w:t>Environmental</w:t>
            </w:r>
          </w:p>
        </w:tc>
        <w:tc>
          <w:tcPr>
            <w:tcW w:w="0" w:type="auto"/>
            <w:hideMark/>
          </w:tcPr>
          <w:p w14:paraId="5B6F2F35" w14:textId="16B6616A" w:rsidR="00F9764B" w:rsidRPr="00F9764B" w:rsidRDefault="00F9764B" w:rsidP="00F9764B">
            <w:pPr>
              <w:spacing w:after="160"/>
              <w:cnfStyle w:val="000000100000" w:firstRow="0" w:lastRow="0" w:firstColumn="0" w:lastColumn="0" w:oddVBand="0" w:evenVBand="0" w:oddHBand="1" w:evenHBand="0" w:firstRowFirstColumn="0" w:firstRowLastColumn="0" w:lastRowFirstColumn="0" w:lastRowLastColumn="0"/>
              <w:rPr>
                <w:lang w:val="en-US"/>
              </w:rPr>
            </w:pPr>
            <w:r w:rsidRPr="00F9764B">
              <w:rPr>
                <w:lang w:val="en-US"/>
              </w:rPr>
              <w:t xml:space="preserve">- </w:t>
            </w:r>
            <w:r w:rsidR="00553503" w:rsidRPr="00F9764B">
              <w:rPr>
                <w:lang w:val="en-US"/>
              </w:rPr>
              <w:t>Attention</w:t>
            </w:r>
            <w:r w:rsidRPr="00F9764B">
              <w:rPr>
                <w:lang w:val="en-US"/>
              </w:rPr>
              <w:t xml:space="preserve"> on sustainability</w:t>
            </w:r>
          </w:p>
        </w:tc>
      </w:tr>
      <w:tr w:rsidR="00F9764B" w:rsidRPr="00F9764B" w14:paraId="5BF27913" w14:textId="77777777" w:rsidTr="00F9764B">
        <w:tc>
          <w:tcPr>
            <w:cnfStyle w:val="001000000000" w:firstRow="0" w:lastRow="0" w:firstColumn="1" w:lastColumn="0" w:oddVBand="0" w:evenVBand="0" w:oddHBand="0" w:evenHBand="0" w:firstRowFirstColumn="0" w:firstRowLastColumn="0" w:lastRowFirstColumn="0" w:lastRowLastColumn="0"/>
            <w:tcW w:w="0" w:type="auto"/>
            <w:hideMark/>
          </w:tcPr>
          <w:p w14:paraId="7AE6F78F" w14:textId="77777777" w:rsidR="00F9764B" w:rsidRPr="00F9764B" w:rsidRDefault="00F9764B" w:rsidP="00F9764B">
            <w:pPr>
              <w:spacing w:after="160"/>
              <w:rPr>
                <w:lang w:val="en-US"/>
              </w:rPr>
            </w:pPr>
          </w:p>
        </w:tc>
        <w:tc>
          <w:tcPr>
            <w:tcW w:w="0" w:type="auto"/>
            <w:hideMark/>
          </w:tcPr>
          <w:p w14:paraId="09B410BB" w14:textId="77777777" w:rsidR="00F9764B" w:rsidRPr="00F9764B" w:rsidRDefault="00F9764B" w:rsidP="00F9764B">
            <w:pPr>
              <w:spacing w:after="160"/>
              <w:cnfStyle w:val="000000000000" w:firstRow="0" w:lastRow="0" w:firstColumn="0" w:lastColumn="0" w:oddVBand="0" w:evenVBand="0" w:oddHBand="0" w:evenHBand="0" w:firstRowFirstColumn="0" w:firstRowLastColumn="0" w:lastRowFirstColumn="0" w:lastRowLastColumn="0"/>
              <w:rPr>
                <w:lang w:val="en-US"/>
              </w:rPr>
            </w:pPr>
            <w:r w:rsidRPr="00F9764B">
              <w:rPr>
                <w:lang w:val="en-US"/>
              </w:rPr>
              <w:t>- Environmental impact of emissions</w:t>
            </w:r>
          </w:p>
        </w:tc>
      </w:tr>
    </w:tbl>
    <w:p w14:paraId="4BE81F24" w14:textId="77777777" w:rsidR="00F9764B" w:rsidRPr="00E75632" w:rsidRDefault="00F9764B" w:rsidP="00E75632"/>
    <w:sectPr w:rsidR="00F9764B" w:rsidRPr="00E75632">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0AB29" w14:textId="77777777" w:rsidR="00110462" w:rsidRDefault="00110462" w:rsidP="00170A41">
      <w:pPr>
        <w:spacing w:after="0" w:line="240" w:lineRule="auto"/>
      </w:pPr>
      <w:r>
        <w:separator/>
      </w:r>
    </w:p>
  </w:endnote>
  <w:endnote w:type="continuationSeparator" w:id="0">
    <w:p w14:paraId="7715DD02" w14:textId="77777777" w:rsidR="00110462" w:rsidRDefault="00110462" w:rsidP="00170A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7702255"/>
      <w:docPartObj>
        <w:docPartGallery w:val="Page Numbers (Bottom of Page)"/>
        <w:docPartUnique/>
      </w:docPartObj>
    </w:sdtPr>
    <w:sdtEndPr>
      <w:rPr>
        <w:noProof/>
      </w:rPr>
    </w:sdtEndPr>
    <w:sdtContent>
      <w:p w14:paraId="0FAE1BAF" w14:textId="489DB93B" w:rsidR="00170A41" w:rsidRDefault="00170A4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AFAE86" w14:textId="77777777" w:rsidR="00170A41" w:rsidRDefault="00170A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5BB22" w14:textId="77777777" w:rsidR="00110462" w:rsidRDefault="00110462" w:rsidP="00170A41">
      <w:pPr>
        <w:spacing w:after="0" w:line="240" w:lineRule="auto"/>
      </w:pPr>
      <w:r>
        <w:separator/>
      </w:r>
    </w:p>
  </w:footnote>
  <w:footnote w:type="continuationSeparator" w:id="0">
    <w:p w14:paraId="4817CFA8" w14:textId="77777777" w:rsidR="00110462" w:rsidRDefault="00110462" w:rsidP="00170A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4D6B"/>
    <w:multiLevelType w:val="multilevel"/>
    <w:tmpl w:val="688AE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871769"/>
    <w:multiLevelType w:val="multilevel"/>
    <w:tmpl w:val="7BE44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C36586"/>
    <w:multiLevelType w:val="multilevel"/>
    <w:tmpl w:val="14FE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3C3A71"/>
    <w:multiLevelType w:val="hybridMultilevel"/>
    <w:tmpl w:val="630EA7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706F2B"/>
    <w:multiLevelType w:val="multilevel"/>
    <w:tmpl w:val="2BE42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3D76D4"/>
    <w:multiLevelType w:val="multilevel"/>
    <w:tmpl w:val="01A42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434D48"/>
    <w:multiLevelType w:val="multilevel"/>
    <w:tmpl w:val="05945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56694243">
    <w:abstractNumId w:val="2"/>
  </w:num>
  <w:num w:numId="2" w16cid:durableId="1944919006">
    <w:abstractNumId w:val="0"/>
  </w:num>
  <w:num w:numId="3" w16cid:durableId="1818569179">
    <w:abstractNumId w:val="4"/>
  </w:num>
  <w:num w:numId="4" w16cid:durableId="813107881">
    <w:abstractNumId w:val="5"/>
  </w:num>
  <w:num w:numId="5" w16cid:durableId="677391069">
    <w:abstractNumId w:val="6"/>
  </w:num>
  <w:num w:numId="6" w16cid:durableId="487209501">
    <w:abstractNumId w:val="1"/>
  </w:num>
  <w:num w:numId="7" w16cid:durableId="6019538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632"/>
    <w:rsid w:val="000024AE"/>
    <w:rsid w:val="00010C02"/>
    <w:rsid w:val="00087510"/>
    <w:rsid w:val="000A0211"/>
    <w:rsid w:val="000F6E59"/>
    <w:rsid w:val="00110462"/>
    <w:rsid w:val="00124EC1"/>
    <w:rsid w:val="001370FC"/>
    <w:rsid w:val="00170A41"/>
    <w:rsid w:val="001721DC"/>
    <w:rsid w:val="001A03CF"/>
    <w:rsid w:val="001B357A"/>
    <w:rsid w:val="001B7D9F"/>
    <w:rsid w:val="00223FBB"/>
    <w:rsid w:val="002515D6"/>
    <w:rsid w:val="002C7D71"/>
    <w:rsid w:val="002D621A"/>
    <w:rsid w:val="002E7FBA"/>
    <w:rsid w:val="002F0344"/>
    <w:rsid w:val="0030498B"/>
    <w:rsid w:val="00317B6D"/>
    <w:rsid w:val="003A0B08"/>
    <w:rsid w:val="003B4118"/>
    <w:rsid w:val="003C2615"/>
    <w:rsid w:val="003E425E"/>
    <w:rsid w:val="004115CD"/>
    <w:rsid w:val="00471F0A"/>
    <w:rsid w:val="004F3C32"/>
    <w:rsid w:val="00501A01"/>
    <w:rsid w:val="00513685"/>
    <w:rsid w:val="005424BF"/>
    <w:rsid w:val="00543BE8"/>
    <w:rsid w:val="0054777D"/>
    <w:rsid w:val="00553503"/>
    <w:rsid w:val="00554126"/>
    <w:rsid w:val="0056073A"/>
    <w:rsid w:val="005708D9"/>
    <w:rsid w:val="00582B90"/>
    <w:rsid w:val="00593268"/>
    <w:rsid w:val="006003BB"/>
    <w:rsid w:val="006013E5"/>
    <w:rsid w:val="00670C00"/>
    <w:rsid w:val="00680E01"/>
    <w:rsid w:val="006C100B"/>
    <w:rsid w:val="006E3D39"/>
    <w:rsid w:val="00712B76"/>
    <w:rsid w:val="0071605B"/>
    <w:rsid w:val="00784B2E"/>
    <w:rsid w:val="0078735D"/>
    <w:rsid w:val="008071EF"/>
    <w:rsid w:val="00866AEF"/>
    <w:rsid w:val="0089152B"/>
    <w:rsid w:val="00891CA0"/>
    <w:rsid w:val="008B646D"/>
    <w:rsid w:val="008D48E2"/>
    <w:rsid w:val="009803D1"/>
    <w:rsid w:val="009B54BC"/>
    <w:rsid w:val="009E3D5B"/>
    <w:rsid w:val="00A17381"/>
    <w:rsid w:val="00AC1727"/>
    <w:rsid w:val="00B10E0F"/>
    <w:rsid w:val="00B8358E"/>
    <w:rsid w:val="00BA66EF"/>
    <w:rsid w:val="00BD107E"/>
    <w:rsid w:val="00C26300"/>
    <w:rsid w:val="00C770C1"/>
    <w:rsid w:val="00C80C94"/>
    <w:rsid w:val="00C9558C"/>
    <w:rsid w:val="00CB2DFF"/>
    <w:rsid w:val="00D45589"/>
    <w:rsid w:val="00D552ED"/>
    <w:rsid w:val="00D628B8"/>
    <w:rsid w:val="00E16586"/>
    <w:rsid w:val="00E57F5E"/>
    <w:rsid w:val="00E75632"/>
    <w:rsid w:val="00E8011A"/>
    <w:rsid w:val="00E86125"/>
    <w:rsid w:val="00EB5879"/>
    <w:rsid w:val="00F32B77"/>
    <w:rsid w:val="00F9764B"/>
    <w:rsid w:val="00FF5AA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66A93"/>
  <w15:chartTrackingRefBased/>
  <w15:docId w15:val="{210C3F85-5C58-431B-8FD2-6707BA19E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0344"/>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582B90"/>
    <w:pPr>
      <w:keepNext/>
      <w:keepLines/>
      <w:spacing w:before="240" w:after="0"/>
      <w:outlineLvl w:val="0"/>
    </w:pPr>
    <w:rPr>
      <w:rFonts w:eastAsiaTheme="majorEastAsia" w:cstheme="majorBidi"/>
      <w:b/>
      <w:color w:val="833C0B" w:themeColor="accent2" w:themeShade="80"/>
      <w:kern w:val="2"/>
      <w:sz w:val="28"/>
      <w:szCs w:val="32"/>
      <w:lang w:val="en-US"/>
      <w14:ligatures w14:val="standardContextual"/>
    </w:rPr>
  </w:style>
  <w:style w:type="paragraph" w:styleId="Heading2">
    <w:name w:val="heading 2"/>
    <w:basedOn w:val="Normal"/>
    <w:next w:val="Normal"/>
    <w:link w:val="Heading2Char"/>
    <w:autoRedefine/>
    <w:uiPriority w:val="9"/>
    <w:unhideWhenUsed/>
    <w:qFormat/>
    <w:rsid w:val="00582B90"/>
    <w:pPr>
      <w:keepNext/>
      <w:keepLines/>
      <w:spacing w:before="40" w:after="0"/>
      <w:outlineLvl w:val="1"/>
    </w:pPr>
    <w:rPr>
      <w:rFonts w:eastAsiaTheme="majorEastAsia" w:cstheme="majorBidi"/>
      <w:b/>
      <w:color w:val="7030A0"/>
      <w:kern w:val="2"/>
      <w:sz w:val="27"/>
      <w:szCs w:val="26"/>
      <w:lang w:val="en-US"/>
      <w14:ligatures w14:val="standardContextual"/>
    </w:rPr>
  </w:style>
  <w:style w:type="paragraph" w:styleId="Heading3">
    <w:name w:val="heading 3"/>
    <w:basedOn w:val="Normal"/>
    <w:next w:val="Normal"/>
    <w:link w:val="Heading3Char"/>
    <w:uiPriority w:val="9"/>
    <w:unhideWhenUsed/>
    <w:qFormat/>
    <w:rsid w:val="0054777D"/>
    <w:pPr>
      <w:keepNext/>
      <w:keepLines/>
      <w:spacing w:before="40" w:after="0"/>
      <w:jc w:val="center"/>
      <w:outlineLvl w:val="2"/>
    </w:pPr>
    <w:rPr>
      <w:rFonts w:eastAsiaTheme="majorEastAsia" w:cstheme="majorBidi"/>
      <w:b/>
      <w:color w:val="0070C0"/>
      <w:sz w:val="28"/>
      <w:szCs w:val="24"/>
    </w:rPr>
  </w:style>
  <w:style w:type="paragraph" w:styleId="Heading4">
    <w:name w:val="heading 4"/>
    <w:basedOn w:val="Normal"/>
    <w:next w:val="Normal"/>
    <w:link w:val="Heading4Char"/>
    <w:autoRedefine/>
    <w:uiPriority w:val="9"/>
    <w:unhideWhenUsed/>
    <w:qFormat/>
    <w:rsid w:val="00582B90"/>
    <w:pPr>
      <w:keepNext/>
      <w:keepLines/>
      <w:spacing w:before="40" w:after="0"/>
      <w:outlineLvl w:val="3"/>
    </w:pPr>
    <w:rPr>
      <w:rFonts w:ascii="Arial" w:eastAsiaTheme="majorEastAsia" w:hAnsi="Arial" w:cstheme="majorBidi"/>
      <w:b/>
      <w:iCs/>
      <w:color w:val="0070C0"/>
      <w:kern w:val="2"/>
      <w:lang w:val="en-US"/>
      <w14:ligatures w14:val="standardContextual"/>
    </w:rPr>
  </w:style>
  <w:style w:type="paragraph" w:styleId="Heading5">
    <w:name w:val="heading 5"/>
    <w:basedOn w:val="Normal"/>
    <w:next w:val="Normal"/>
    <w:link w:val="Heading5Char"/>
    <w:autoRedefine/>
    <w:uiPriority w:val="9"/>
    <w:unhideWhenUsed/>
    <w:qFormat/>
    <w:rsid w:val="00582B90"/>
    <w:pPr>
      <w:keepNext/>
      <w:keepLines/>
      <w:spacing w:before="40" w:after="240"/>
      <w:jc w:val="center"/>
      <w:outlineLvl w:val="4"/>
    </w:pPr>
    <w:rPr>
      <w:rFonts w:ascii="Arial" w:eastAsiaTheme="majorEastAsia" w:hAnsi="Arial" w:cstheme="majorBidi"/>
      <w:b/>
      <w:color w:val="1F4E79" w:themeColor="accent5" w:themeShade="80"/>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2B90"/>
    <w:rPr>
      <w:rFonts w:ascii="Times New Roman" w:eastAsiaTheme="majorEastAsia" w:hAnsi="Times New Roman" w:cstheme="majorBidi"/>
      <w:b/>
      <w:color w:val="833C0B" w:themeColor="accent2" w:themeShade="80"/>
      <w:sz w:val="28"/>
      <w:szCs w:val="32"/>
    </w:rPr>
  </w:style>
  <w:style w:type="character" w:customStyle="1" w:styleId="Heading2Char">
    <w:name w:val="Heading 2 Char"/>
    <w:basedOn w:val="DefaultParagraphFont"/>
    <w:link w:val="Heading2"/>
    <w:uiPriority w:val="9"/>
    <w:rsid w:val="00582B90"/>
    <w:rPr>
      <w:rFonts w:ascii="Times New Roman" w:eastAsiaTheme="majorEastAsia" w:hAnsi="Times New Roman" w:cstheme="majorBidi"/>
      <w:b/>
      <w:color w:val="7030A0"/>
      <w:sz w:val="27"/>
      <w:szCs w:val="26"/>
    </w:rPr>
  </w:style>
  <w:style w:type="character" w:customStyle="1" w:styleId="Heading5Char">
    <w:name w:val="Heading 5 Char"/>
    <w:basedOn w:val="DefaultParagraphFont"/>
    <w:link w:val="Heading5"/>
    <w:uiPriority w:val="9"/>
    <w:rsid w:val="00582B90"/>
    <w:rPr>
      <w:rFonts w:ascii="Arial" w:eastAsiaTheme="majorEastAsia" w:hAnsi="Arial" w:cstheme="majorBidi"/>
      <w:b/>
      <w:color w:val="1F4E79" w:themeColor="accent5" w:themeShade="80"/>
      <w:sz w:val="24"/>
    </w:rPr>
  </w:style>
  <w:style w:type="character" w:customStyle="1" w:styleId="Heading3Char">
    <w:name w:val="Heading 3 Char"/>
    <w:basedOn w:val="DefaultParagraphFont"/>
    <w:link w:val="Heading3"/>
    <w:uiPriority w:val="9"/>
    <w:rsid w:val="0054777D"/>
    <w:rPr>
      <w:rFonts w:ascii="Times New Roman" w:eastAsiaTheme="majorEastAsia" w:hAnsi="Times New Roman" w:cstheme="majorBidi"/>
      <w:b/>
      <w:color w:val="0070C0"/>
      <w:kern w:val="0"/>
      <w:sz w:val="28"/>
      <w:szCs w:val="24"/>
      <w:lang w:val="en-GB"/>
      <w14:ligatures w14:val="none"/>
    </w:rPr>
  </w:style>
  <w:style w:type="character" w:customStyle="1" w:styleId="Heading4Char">
    <w:name w:val="Heading 4 Char"/>
    <w:basedOn w:val="DefaultParagraphFont"/>
    <w:link w:val="Heading4"/>
    <w:uiPriority w:val="9"/>
    <w:rsid w:val="00582B90"/>
    <w:rPr>
      <w:rFonts w:ascii="Arial" w:eastAsiaTheme="majorEastAsia" w:hAnsi="Arial" w:cstheme="majorBidi"/>
      <w:b/>
      <w:iCs/>
      <w:color w:val="0070C0"/>
      <w:sz w:val="24"/>
    </w:rPr>
  </w:style>
  <w:style w:type="table" w:styleId="TableGrid">
    <w:name w:val="Table Grid"/>
    <w:basedOn w:val="TableNormal"/>
    <w:uiPriority w:val="39"/>
    <w:rsid w:val="00F976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F976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70A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A41"/>
    <w:rPr>
      <w:rFonts w:ascii="Times New Roman" w:hAnsi="Times New Roman"/>
      <w:kern w:val="0"/>
      <w:sz w:val="24"/>
      <w:lang w:val="en-GB"/>
      <w14:ligatures w14:val="none"/>
    </w:rPr>
  </w:style>
  <w:style w:type="paragraph" w:styleId="Footer">
    <w:name w:val="footer"/>
    <w:basedOn w:val="Normal"/>
    <w:link w:val="FooterChar"/>
    <w:uiPriority w:val="99"/>
    <w:unhideWhenUsed/>
    <w:rsid w:val="00170A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A41"/>
    <w:rPr>
      <w:rFonts w:ascii="Times New Roman" w:hAnsi="Times New Roman"/>
      <w:kern w:val="0"/>
      <w:sz w:val="24"/>
      <w:lang w:val="en-GB"/>
      <w14:ligatures w14:val="none"/>
    </w:rPr>
  </w:style>
  <w:style w:type="character" w:styleId="Hyperlink">
    <w:name w:val="Hyperlink"/>
    <w:basedOn w:val="DefaultParagraphFont"/>
    <w:uiPriority w:val="99"/>
    <w:unhideWhenUsed/>
    <w:rsid w:val="00AC1727"/>
    <w:rPr>
      <w:color w:val="0563C1" w:themeColor="hyperlink"/>
      <w:u w:val="single"/>
    </w:rPr>
  </w:style>
  <w:style w:type="character" w:styleId="UnresolvedMention">
    <w:name w:val="Unresolved Mention"/>
    <w:basedOn w:val="DefaultParagraphFont"/>
    <w:uiPriority w:val="99"/>
    <w:semiHidden/>
    <w:unhideWhenUsed/>
    <w:rsid w:val="00AC1727"/>
    <w:rPr>
      <w:color w:val="605E5C"/>
      <w:shd w:val="clear" w:color="auto" w:fill="E1DFDD"/>
    </w:rPr>
  </w:style>
  <w:style w:type="paragraph" w:styleId="ListParagraph">
    <w:name w:val="List Paragraph"/>
    <w:basedOn w:val="Normal"/>
    <w:uiPriority w:val="34"/>
    <w:qFormat/>
    <w:rsid w:val="00891CA0"/>
    <w:pPr>
      <w:ind w:left="720"/>
      <w:contextualSpacing/>
    </w:pPr>
  </w:style>
  <w:style w:type="paragraph" w:styleId="TOCHeading">
    <w:name w:val="TOC Heading"/>
    <w:basedOn w:val="Heading1"/>
    <w:next w:val="Normal"/>
    <w:uiPriority w:val="39"/>
    <w:unhideWhenUsed/>
    <w:qFormat/>
    <w:rsid w:val="002515D6"/>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3">
    <w:name w:val="toc 3"/>
    <w:basedOn w:val="Normal"/>
    <w:next w:val="Normal"/>
    <w:autoRedefine/>
    <w:uiPriority w:val="39"/>
    <w:unhideWhenUsed/>
    <w:rsid w:val="002515D6"/>
    <w:pPr>
      <w:spacing w:after="100"/>
      <w:ind w:left="480"/>
    </w:pPr>
  </w:style>
  <w:style w:type="paragraph" w:styleId="TOC1">
    <w:name w:val="toc 1"/>
    <w:basedOn w:val="Normal"/>
    <w:next w:val="Normal"/>
    <w:autoRedefine/>
    <w:uiPriority w:val="39"/>
    <w:unhideWhenUsed/>
    <w:rsid w:val="002515D6"/>
    <w:pPr>
      <w:spacing w:after="100"/>
    </w:pPr>
  </w:style>
  <w:style w:type="paragraph" w:styleId="NoSpacing">
    <w:name w:val="No Spacing"/>
    <w:uiPriority w:val="1"/>
    <w:qFormat/>
    <w:rsid w:val="001370FC"/>
    <w:pPr>
      <w:spacing w:after="0" w:line="240" w:lineRule="auto"/>
      <w:jc w:val="both"/>
    </w:pPr>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34510">
      <w:bodyDiv w:val="1"/>
      <w:marLeft w:val="0"/>
      <w:marRight w:val="0"/>
      <w:marTop w:val="0"/>
      <w:marBottom w:val="0"/>
      <w:divBdr>
        <w:top w:val="none" w:sz="0" w:space="0" w:color="auto"/>
        <w:left w:val="none" w:sz="0" w:space="0" w:color="auto"/>
        <w:bottom w:val="none" w:sz="0" w:space="0" w:color="auto"/>
        <w:right w:val="none" w:sz="0" w:space="0" w:color="auto"/>
      </w:divBdr>
    </w:div>
    <w:div w:id="206722326">
      <w:bodyDiv w:val="1"/>
      <w:marLeft w:val="0"/>
      <w:marRight w:val="0"/>
      <w:marTop w:val="0"/>
      <w:marBottom w:val="0"/>
      <w:divBdr>
        <w:top w:val="none" w:sz="0" w:space="0" w:color="auto"/>
        <w:left w:val="none" w:sz="0" w:space="0" w:color="auto"/>
        <w:bottom w:val="none" w:sz="0" w:space="0" w:color="auto"/>
        <w:right w:val="none" w:sz="0" w:space="0" w:color="auto"/>
      </w:divBdr>
    </w:div>
    <w:div w:id="233129792">
      <w:bodyDiv w:val="1"/>
      <w:marLeft w:val="0"/>
      <w:marRight w:val="0"/>
      <w:marTop w:val="0"/>
      <w:marBottom w:val="0"/>
      <w:divBdr>
        <w:top w:val="none" w:sz="0" w:space="0" w:color="auto"/>
        <w:left w:val="none" w:sz="0" w:space="0" w:color="auto"/>
        <w:bottom w:val="none" w:sz="0" w:space="0" w:color="auto"/>
        <w:right w:val="none" w:sz="0" w:space="0" w:color="auto"/>
      </w:divBdr>
    </w:div>
    <w:div w:id="408355950">
      <w:bodyDiv w:val="1"/>
      <w:marLeft w:val="0"/>
      <w:marRight w:val="0"/>
      <w:marTop w:val="0"/>
      <w:marBottom w:val="0"/>
      <w:divBdr>
        <w:top w:val="none" w:sz="0" w:space="0" w:color="auto"/>
        <w:left w:val="none" w:sz="0" w:space="0" w:color="auto"/>
        <w:bottom w:val="none" w:sz="0" w:space="0" w:color="auto"/>
        <w:right w:val="none" w:sz="0" w:space="0" w:color="auto"/>
      </w:divBdr>
    </w:div>
    <w:div w:id="468205924">
      <w:bodyDiv w:val="1"/>
      <w:marLeft w:val="0"/>
      <w:marRight w:val="0"/>
      <w:marTop w:val="0"/>
      <w:marBottom w:val="0"/>
      <w:divBdr>
        <w:top w:val="none" w:sz="0" w:space="0" w:color="auto"/>
        <w:left w:val="none" w:sz="0" w:space="0" w:color="auto"/>
        <w:bottom w:val="none" w:sz="0" w:space="0" w:color="auto"/>
        <w:right w:val="none" w:sz="0" w:space="0" w:color="auto"/>
      </w:divBdr>
      <w:divsChild>
        <w:div w:id="321547111">
          <w:marLeft w:val="0"/>
          <w:marRight w:val="0"/>
          <w:marTop w:val="0"/>
          <w:marBottom w:val="0"/>
          <w:divBdr>
            <w:top w:val="single" w:sz="2" w:space="0" w:color="auto"/>
            <w:left w:val="single" w:sz="2" w:space="0" w:color="auto"/>
            <w:bottom w:val="single" w:sz="2" w:space="0" w:color="auto"/>
            <w:right w:val="single" w:sz="2" w:space="0" w:color="auto"/>
          </w:divBdr>
          <w:divsChild>
            <w:div w:id="1038117075">
              <w:marLeft w:val="0"/>
              <w:marRight w:val="0"/>
              <w:marTop w:val="0"/>
              <w:marBottom w:val="0"/>
              <w:divBdr>
                <w:top w:val="single" w:sz="2" w:space="0" w:color="auto"/>
                <w:left w:val="single" w:sz="2" w:space="0" w:color="auto"/>
                <w:bottom w:val="single" w:sz="2" w:space="0" w:color="auto"/>
                <w:right w:val="single" w:sz="2" w:space="0" w:color="auto"/>
              </w:divBdr>
              <w:divsChild>
                <w:div w:id="1168250703">
                  <w:marLeft w:val="0"/>
                  <w:marRight w:val="0"/>
                  <w:marTop w:val="0"/>
                  <w:marBottom w:val="0"/>
                  <w:divBdr>
                    <w:top w:val="single" w:sz="2" w:space="0" w:color="auto"/>
                    <w:left w:val="single" w:sz="2" w:space="0" w:color="auto"/>
                    <w:bottom w:val="single" w:sz="2" w:space="0" w:color="auto"/>
                    <w:right w:val="single" w:sz="2" w:space="0" w:color="auto"/>
                  </w:divBdr>
                  <w:divsChild>
                    <w:div w:id="8629437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469372493">
      <w:bodyDiv w:val="1"/>
      <w:marLeft w:val="0"/>
      <w:marRight w:val="0"/>
      <w:marTop w:val="0"/>
      <w:marBottom w:val="0"/>
      <w:divBdr>
        <w:top w:val="none" w:sz="0" w:space="0" w:color="auto"/>
        <w:left w:val="none" w:sz="0" w:space="0" w:color="auto"/>
        <w:bottom w:val="none" w:sz="0" w:space="0" w:color="auto"/>
        <w:right w:val="none" w:sz="0" w:space="0" w:color="auto"/>
      </w:divBdr>
    </w:div>
    <w:div w:id="474761145">
      <w:bodyDiv w:val="1"/>
      <w:marLeft w:val="0"/>
      <w:marRight w:val="0"/>
      <w:marTop w:val="0"/>
      <w:marBottom w:val="0"/>
      <w:divBdr>
        <w:top w:val="none" w:sz="0" w:space="0" w:color="auto"/>
        <w:left w:val="none" w:sz="0" w:space="0" w:color="auto"/>
        <w:bottom w:val="none" w:sz="0" w:space="0" w:color="auto"/>
        <w:right w:val="none" w:sz="0" w:space="0" w:color="auto"/>
      </w:divBdr>
      <w:divsChild>
        <w:div w:id="663048556">
          <w:marLeft w:val="0"/>
          <w:marRight w:val="0"/>
          <w:marTop w:val="0"/>
          <w:marBottom w:val="0"/>
          <w:divBdr>
            <w:top w:val="single" w:sz="2" w:space="0" w:color="E5E7EB"/>
            <w:left w:val="single" w:sz="2" w:space="0" w:color="E5E7EB"/>
            <w:bottom w:val="single" w:sz="2" w:space="0" w:color="E5E7EB"/>
            <w:right w:val="single" w:sz="2" w:space="0" w:color="E5E7EB"/>
          </w:divBdr>
          <w:divsChild>
            <w:div w:id="1430007705">
              <w:marLeft w:val="0"/>
              <w:marRight w:val="0"/>
              <w:marTop w:val="0"/>
              <w:marBottom w:val="0"/>
              <w:divBdr>
                <w:top w:val="single" w:sz="2" w:space="0" w:color="E5E7EB"/>
                <w:left w:val="single" w:sz="2" w:space="0" w:color="E5E7EB"/>
                <w:bottom w:val="single" w:sz="2" w:space="0" w:color="E5E7EB"/>
                <w:right w:val="single" w:sz="2" w:space="0" w:color="E5E7EB"/>
              </w:divBdr>
              <w:divsChild>
                <w:div w:id="336074799">
                  <w:marLeft w:val="0"/>
                  <w:marRight w:val="0"/>
                  <w:marTop w:val="0"/>
                  <w:marBottom w:val="0"/>
                  <w:divBdr>
                    <w:top w:val="single" w:sz="2" w:space="0" w:color="E5E7EB"/>
                    <w:left w:val="single" w:sz="2" w:space="0" w:color="E5E7EB"/>
                    <w:bottom w:val="single" w:sz="2" w:space="0" w:color="E5E7EB"/>
                    <w:right w:val="single" w:sz="2" w:space="0" w:color="E5E7EB"/>
                  </w:divBdr>
                  <w:divsChild>
                    <w:div w:id="1572545369">
                      <w:marLeft w:val="0"/>
                      <w:marRight w:val="0"/>
                      <w:marTop w:val="0"/>
                      <w:marBottom w:val="0"/>
                      <w:divBdr>
                        <w:top w:val="single" w:sz="2" w:space="0" w:color="E5E7EB"/>
                        <w:left w:val="single" w:sz="2" w:space="0" w:color="E5E7EB"/>
                        <w:bottom w:val="single" w:sz="2" w:space="0" w:color="E5E7EB"/>
                        <w:right w:val="single" w:sz="2" w:space="0" w:color="E5E7EB"/>
                      </w:divBdr>
                      <w:divsChild>
                        <w:div w:id="7695451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851218902">
          <w:marLeft w:val="0"/>
          <w:marRight w:val="0"/>
          <w:marTop w:val="0"/>
          <w:marBottom w:val="0"/>
          <w:divBdr>
            <w:top w:val="single" w:sz="2" w:space="0" w:color="E5E7EB"/>
            <w:left w:val="single" w:sz="2" w:space="0" w:color="E5E7EB"/>
            <w:bottom w:val="single" w:sz="2" w:space="0" w:color="E5E7EB"/>
            <w:right w:val="single" w:sz="2" w:space="0" w:color="E5E7EB"/>
          </w:divBdr>
          <w:divsChild>
            <w:div w:id="1603488175">
              <w:marLeft w:val="0"/>
              <w:marRight w:val="0"/>
              <w:marTop w:val="0"/>
              <w:marBottom w:val="0"/>
              <w:divBdr>
                <w:top w:val="single" w:sz="2" w:space="0" w:color="E5E7EB"/>
                <w:left w:val="single" w:sz="2" w:space="0" w:color="E5E7EB"/>
                <w:bottom w:val="single" w:sz="2" w:space="0" w:color="E5E7EB"/>
                <w:right w:val="single" w:sz="2" w:space="0" w:color="E5E7EB"/>
              </w:divBdr>
              <w:divsChild>
                <w:div w:id="1314867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7827534">
          <w:marLeft w:val="0"/>
          <w:marRight w:val="0"/>
          <w:marTop w:val="0"/>
          <w:marBottom w:val="0"/>
          <w:divBdr>
            <w:top w:val="single" w:sz="2" w:space="0" w:color="E5E7EB"/>
            <w:left w:val="single" w:sz="2" w:space="0" w:color="E5E7EB"/>
            <w:bottom w:val="single" w:sz="2" w:space="0" w:color="E5E7EB"/>
            <w:right w:val="single" w:sz="2" w:space="0" w:color="E5E7EB"/>
          </w:divBdr>
          <w:divsChild>
            <w:div w:id="13102100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7640188">
          <w:marLeft w:val="0"/>
          <w:marRight w:val="0"/>
          <w:marTop w:val="0"/>
          <w:marBottom w:val="0"/>
          <w:divBdr>
            <w:top w:val="single" w:sz="2" w:space="0" w:color="E5E7EB"/>
            <w:left w:val="single" w:sz="2" w:space="0" w:color="E5E7EB"/>
            <w:bottom w:val="single" w:sz="2" w:space="0" w:color="E5E7EB"/>
            <w:right w:val="single" w:sz="2" w:space="0" w:color="E5E7EB"/>
          </w:divBdr>
          <w:divsChild>
            <w:div w:id="1222326168">
              <w:marLeft w:val="0"/>
              <w:marRight w:val="0"/>
              <w:marTop w:val="0"/>
              <w:marBottom w:val="0"/>
              <w:divBdr>
                <w:top w:val="single" w:sz="2" w:space="0" w:color="E5E7EB"/>
                <w:left w:val="single" w:sz="2" w:space="0" w:color="E5E7EB"/>
                <w:bottom w:val="single" w:sz="2" w:space="0" w:color="E5E7EB"/>
                <w:right w:val="single" w:sz="2" w:space="0" w:color="E5E7EB"/>
              </w:divBdr>
              <w:divsChild>
                <w:div w:id="104933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524054290">
      <w:bodyDiv w:val="1"/>
      <w:marLeft w:val="0"/>
      <w:marRight w:val="0"/>
      <w:marTop w:val="0"/>
      <w:marBottom w:val="0"/>
      <w:divBdr>
        <w:top w:val="none" w:sz="0" w:space="0" w:color="auto"/>
        <w:left w:val="none" w:sz="0" w:space="0" w:color="auto"/>
        <w:bottom w:val="none" w:sz="0" w:space="0" w:color="auto"/>
        <w:right w:val="none" w:sz="0" w:space="0" w:color="auto"/>
      </w:divBdr>
    </w:div>
    <w:div w:id="545147000">
      <w:bodyDiv w:val="1"/>
      <w:marLeft w:val="0"/>
      <w:marRight w:val="0"/>
      <w:marTop w:val="0"/>
      <w:marBottom w:val="0"/>
      <w:divBdr>
        <w:top w:val="none" w:sz="0" w:space="0" w:color="auto"/>
        <w:left w:val="none" w:sz="0" w:space="0" w:color="auto"/>
        <w:bottom w:val="none" w:sz="0" w:space="0" w:color="auto"/>
        <w:right w:val="none" w:sz="0" w:space="0" w:color="auto"/>
      </w:divBdr>
    </w:div>
    <w:div w:id="552079886">
      <w:bodyDiv w:val="1"/>
      <w:marLeft w:val="0"/>
      <w:marRight w:val="0"/>
      <w:marTop w:val="0"/>
      <w:marBottom w:val="0"/>
      <w:divBdr>
        <w:top w:val="none" w:sz="0" w:space="0" w:color="auto"/>
        <w:left w:val="none" w:sz="0" w:space="0" w:color="auto"/>
        <w:bottom w:val="none" w:sz="0" w:space="0" w:color="auto"/>
        <w:right w:val="none" w:sz="0" w:space="0" w:color="auto"/>
      </w:divBdr>
    </w:div>
    <w:div w:id="557011745">
      <w:bodyDiv w:val="1"/>
      <w:marLeft w:val="0"/>
      <w:marRight w:val="0"/>
      <w:marTop w:val="0"/>
      <w:marBottom w:val="0"/>
      <w:divBdr>
        <w:top w:val="none" w:sz="0" w:space="0" w:color="auto"/>
        <w:left w:val="none" w:sz="0" w:space="0" w:color="auto"/>
        <w:bottom w:val="none" w:sz="0" w:space="0" w:color="auto"/>
        <w:right w:val="none" w:sz="0" w:space="0" w:color="auto"/>
      </w:divBdr>
    </w:div>
    <w:div w:id="677584021">
      <w:bodyDiv w:val="1"/>
      <w:marLeft w:val="0"/>
      <w:marRight w:val="0"/>
      <w:marTop w:val="0"/>
      <w:marBottom w:val="0"/>
      <w:divBdr>
        <w:top w:val="none" w:sz="0" w:space="0" w:color="auto"/>
        <w:left w:val="none" w:sz="0" w:space="0" w:color="auto"/>
        <w:bottom w:val="none" w:sz="0" w:space="0" w:color="auto"/>
        <w:right w:val="none" w:sz="0" w:space="0" w:color="auto"/>
      </w:divBdr>
    </w:div>
    <w:div w:id="786122350">
      <w:bodyDiv w:val="1"/>
      <w:marLeft w:val="0"/>
      <w:marRight w:val="0"/>
      <w:marTop w:val="0"/>
      <w:marBottom w:val="0"/>
      <w:divBdr>
        <w:top w:val="none" w:sz="0" w:space="0" w:color="auto"/>
        <w:left w:val="none" w:sz="0" w:space="0" w:color="auto"/>
        <w:bottom w:val="none" w:sz="0" w:space="0" w:color="auto"/>
        <w:right w:val="none" w:sz="0" w:space="0" w:color="auto"/>
      </w:divBdr>
    </w:div>
    <w:div w:id="817113769">
      <w:bodyDiv w:val="1"/>
      <w:marLeft w:val="0"/>
      <w:marRight w:val="0"/>
      <w:marTop w:val="0"/>
      <w:marBottom w:val="0"/>
      <w:divBdr>
        <w:top w:val="none" w:sz="0" w:space="0" w:color="auto"/>
        <w:left w:val="none" w:sz="0" w:space="0" w:color="auto"/>
        <w:bottom w:val="none" w:sz="0" w:space="0" w:color="auto"/>
        <w:right w:val="none" w:sz="0" w:space="0" w:color="auto"/>
      </w:divBdr>
    </w:div>
    <w:div w:id="939605891">
      <w:bodyDiv w:val="1"/>
      <w:marLeft w:val="0"/>
      <w:marRight w:val="0"/>
      <w:marTop w:val="0"/>
      <w:marBottom w:val="0"/>
      <w:divBdr>
        <w:top w:val="none" w:sz="0" w:space="0" w:color="auto"/>
        <w:left w:val="none" w:sz="0" w:space="0" w:color="auto"/>
        <w:bottom w:val="none" w:sz="0" w:space="0" w:color="auto"/>
        <w:right w:val="none" w:sz="0" w:space="0" w:color="auto"/>
      </w:divBdr>
    </w:div>
    <w:div w:id="973633832">
      <w:bodyDiv w:val="1"/>
      <w:marLeft w:val="0"/>
      <w:marRight w:val="0"/>
      <w:marTop w:val="0"/>
      <w:marBottom w:val="0"/>
      <w:divBdr>
        <w:top w:val="none" w:sz="0" w:space="0" w:color="auto"/>
        <w:left w:val="none" w:sz="0" w:space="0" w:color="auto"/>
        <w:bottom w:val="none" w:sz="0" w:space="0" w:color="auto"/>
        <w:right w:val="none" w:sz="0" w:space="0" w:color="auto"/>
      </w:divBdr>
    </w:div>
    <w:div w:id="1066030665">
      <w:bodyDiv w:val="1"/>
      <w:marLeft w:val="0"/>
      <w:marRight w:val="0"/>
      <w:marTop w:val="0"/>
      <w:marBottom w:val="0"/>
      <w:divBdr>
        <w:top w:val="none" w:sz="0" w:space="0" w:color="auto"/>
        <w:left w:val="none" w:sz="0" w:space="0" w:color="auto"/>
        <w:bottom w:val="none" w:sz="0" w:space="0" w:color="auto"/>
        <w:right w:val="none" w:sz="0" w:space="0" w:color="auto"/>
      </w:divBdr>
    </w:div>
    <w:div w:id="1318653333">
      <w:bodyDiv w:val="1"/>
      <w:marLeft w:val="0"/>
      <w:marRight w:val="0"/>
      <w:marTop w:val="0"/>
      <w:marBottom w:val="0"/>
      <w:divBdr>
        <w:top w:val="none" w:sz="0" w:space="0" w:color="auto"/>
        <w:left w:val="none" w:sz="0" w:space="0" w:color="auto"/>
        <w:bottom w:val="none" w:sz="0" w:space="0" w:color="auto"/>
        <w:right w:val="none" w:sz="0" w:space="0" w:color="auto"/>
      </w:divBdr>
    </w:div>
    <w:div w:id="1323505021">
      <w:bodyDiv w:val="1"/>
      <w:marLeft w:val="0"/>
      <w:marRight w:val="0"/>
      <w:marTop w:val="0"/>
      <w:marBottom w:val="0"/>
      <w:divBdr>
        <w:top w:val="none" w:sz="0" w:space="0" w:color="auto"/>
        <w:left w:val="none" w:sz="0" w:space="0" w:color="auto"/>
        <w:bottom w:val="none" w:sz="0" w:space="0" w:color="auto"/>
        <w:right w:val="none" w:sz="0" w:space="0" w:color="auto"/>
      </w:divBdr>
    </w:div>
    <w:div w:id="1347245799">
      <w:bodyDiv w:val="1"/>
      <w:marLeft w:val="0"/>
      <w:marRight w:val="0"/>
      <w:marTop w:val="0"/>
      <w:marBottom w:val="0"/>
      <w:divBdr>
        <w:top w:val="none" w:sz="0" w:space="0" w:color="auto"/>
        <w:left w:val="none" w:sz="0" w:space="0" w:color="auto"/>
        <w:bottom w:val="none" w:sz="0" w:space="0" w:color="auto"/>
        <w:right w:val="none" w:sz="0" w:space="0" w:color="auto"/>
      </w:divBdr>
    </w:div>
    <w:div w:id="1349913947">
      <w:bodyDiv w:val="1"/>
      <w:marLeft w:val="0"/>
      <w:marRight w:val="0"/>
      <w:marTop w:val="0"/>
      <w:marBottom w:val="0"/>
      <w:divBdr>
        <w:top w:val="none" w:sz="0" w:space="0" w:color="auto"/>
        <w:left w:val="none" w:sz="0" w:space="0" w:color="auto"/>
        <w:bottom w:val="none" w:sz="0" w:space="0" w:color="auto"/>
        <w:right w:val="none" w:sz="0" w:space="0" w:color="auto"/>
      </w:divBdr>
    </w:div>
    <w:div w:id="1551305489">
      <w:bodyDiv w:val="1"/>
      <w:marLeft w:val="0"/>
      <w:marRight w:val="0"/>
      <w:marTop w:val="0"/>
      <w:marBottom w:val="0"/>
      <w:divBdr>
        <w:top w:val="none" w:sz="0" w:space="0" w:color="auto"/>
        <w:left w:val="none" w:sz="0" w:space="0" w:color="auto"/>
        <w:bottom w:val="none" w:sz="0" w:space="0" w:color="auto"/>
        <w:right w:val="none" w:sz="0" w:space="0" w:color="auto"/>
      </w:divBdr>
    </w:div>
    <w:div w:id="1580754161">
      <w:bodyDiv w:val="1"/>
      <w:marLeft w:val="0"/>
      <w:marRight w:val="0"/>
      <w:marTop w:val="0"/>
      <w:marBottom w:val="0"/>
      <w:divBdr>
        <w:top w:val="none" w:sz="0" w:space="0" w:color="auto"/>
        <w:left w:val="none" w:sz="0" w:space="0" w:color="auto"/>
        <w:bottom w:val="none" w:sz="0" w:space="0" w:color="auto"/>
        <w:right w:val="none" w:sz="0" w:space="0" w:color="auto"/>
      </w:divBdr>
    </w:div>
    <w:div w:id="1894652292">
      <w:bodyDiv w:val="1"/>
      <w:marLeft w:val="0"/>
      <w:marRight w:val="0"/>
      <w:marTop w:val="0"/>
      <w:marBottom w:val="0"/>
      <w:divBdr>
        <w:top w:val="none" w:sz="0" w:space="0" w:color="auto"/>
        <w:left w:val="none" w:sz="0" w:space="0" w:color="auto"/>
        <w:bottom w:val="none" w:sz="0" w:space="0" w:color="auto"/>
        <w:right w:val="none" w:sz="0" w:space="0" w:color="auto"/>
      </w:divBdr>
      <w:divsChild>
        <w:div w:id="1205169593">
          <w:marLeft w:val="0"/>
          <w:marRight w:val="0"/>
          <w:marTop w:val="0"/>
          <w:marBottom w:val="0"/>
          <w:divBdr>
            <w:top w:val="single" w:sz="2" w:space="0" w:color="auto"/>
            <w:left w:val="single" w:sz="2" w:space="0" w:color="auto"/>
            <w:bottom w:val="single" w:sz="6" w:space="0" w:color="auto"/>
            <w:right w:val="single" w:sz="2" w:space="0" w:color="auto"/>
          </w:divBdr>
          <w:divsChild>
            <w:div w:id="1581135757">
              <w:marLeft w:val="0"/>
              <w:marRight w:val="0"/>
              <w:marTop w:val="100"/>
              <w:marBottom w:val="100"/>
              <w:divBdr>
                <w:top w:val="single" w:sz="2" w:space="0" w:color="auto"/>
                <w:left w:val="single" w:sz="2" w:space="0" w:color="auto"/>
                <w:bottom w:val="single" w:sz="2" w:space="0" w:color="auto"/>
                <w:right w:val="single" w:sz="2" w:space="0" w:color="auto"/>
              </w:divBdr>
              <w:divsChild>
                <w:div w:id="2141608815">
                  <w:marLeft w:val="0"/>
                  <w:marRight w:val="0"/>
                  <w:marTop w:val="0"/>
                  <w:marBottom w:val="0"/>
                  <w:divBdr>
                    <w:top w:val="single" w:sz="2" w:space="0" w:color="auto"/>
                    <w:left w:val="single" w:sz="2" w:space="0" w:color="auto"/>
                    <w:bottom w:val="single" w:sz="2" w:space="0" w:color="auto"/>
                    <w:right w:val="single" w:sz="2" w:space="0" w:color="auto"/>
                  </w:divBdr>
                  <w:divsChild>
                    <w:div w:id="784420997">
                      <w:marLeft w:val="0"/>
                      <w:marRight w:val="0"/>
                      <w:marTop w:val="0"/>
                      <w:marBottom w:val="0"/>
                      <w:divBdr>
                        <w:top w:val="single" w:sz="2" w:space="0" w:color="auto"/>
                        <w:left w:val="single" w:sz="2" w:space="0" w:color="auto"/>
                        <w:bottom w:val="single" w:sz="2" w:space="0" w:color="auto"/>
                        <w:right w:val="single" w:sz="2" w:space="0" w:color="auto"/>
                      </w:divBdr>
                      <w:divsChild>
                        <w:div w:id="1330645297">
                          <w:marLeft w:val="0"/>
                          <w:marRight w:val="0"/>
                          <w:marTop w:val="0"/>
                          <w:marBottom w:val="0"/>
                          <w:divBdr>
                            <w:top w:val="single" w:sz="2" w:space="0" w:color="auto"/>
                            <w:left w:val="single" w:sz="2" w:space="0" w:color="auto"/>
                            <w:bottom w:val="single" w:sz="2" w:space="0" w:color="auto"/>
                            <w:right w:val="single" w:sz="2" w:space="0" w:color="auto"/>
                          </w:divBdr>
                          <w:divsChild>
                            <w:div w:id="146243054">
                              <w:marLeft w:val="0"/>
                              <w:marRight w:val="0"/>
                              <w:marTop w:val="0"/>
                              <w:marBottom w:val="0"/>
                              <w:divBdr>
                                <w:top w:val="single" w:sz="2" w:space="0" w:color="auto"/>
                                <w:left w:val="single" w:sz="2" w:space="0" w:color="auto"/>
                                <w:bottom w:val="single" w:sz="2" w:space="0" w:color="auto"/>
                                <w:right w:val="single" w:sz="2" w:space="0" w:color="auto"/>
                              </w:divBdr>
                              <w:divsChild>
                                <w:div w:id="12691177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481584615">
                      <w:marLeft w:val="0"/>
                      <w:marRight w:val="0"/>
                      <w:marTop w:val="0"/>
                      <w:marBottom w:val="0"/>
                      <w:divBdr>
                        <w:top w:val="single" w:sz="2" w:space="0" w:color="auto"/>
                        <w:left w:val="single" w:sz="2" w:space="0" w:color="auto"/>
                        <w:bottom w:val="single" w:sz="2" w:space="0" w:color="auto"/>
                        <w:right w:val="single" w:sz="2" w:space="0" w:color="auto"/>
                      </w:divBdr>
                      <w:divsChild>
                        <w:div w:id="5607936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2072078631">
      <w:bodyDiv w:val="1"/>
      <w:marLeft w:val="0"/>
      <w:marRight w:val="0"/>
      <w:marTop w:val="0"/>
      <w:marBottom w:val="0"/>
      <w:divBdr>
        <w:top w:val="none" w:sz="0" w:space="0" w:color="auto"/>
        <w:left w:val="none" w:sz="0" w:space="0" w:color="auto"/>
        <w:bottom w:val="none" w:sz="0" w:space="0" w:color="auto"/>
        <w:right w:val="none" w:sz="0" w:space="0" w:color="auto"/>
      </w:divBdr>
    </w:div>
    <w:div w:id="2120028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trategicmanagementinsight.com/swot-analyses/volkswagen-swot-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olkswagen-newsroom.com/en/strategy-39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Bla16</b:Tag>
    <b:SourceType>InternetSite</b:SourceType>
    <b:Guid>{80AFAE5A-5EB2-4526-A116-051FAB2C2F7D}</b:Guid>
    <b:Author>
      <b:Author>
        <b:NameList>
          <b:Person>
            <b:Last>Blackwelder</b:Last>
            <b:First>B.,</b:First>
            <b:Middle>Coleman, K., Colunga-Santoyo, S., Harrison, J.S. and Wozniak, D., 2016. The volkswagen scandal.</b:Middle>
          </b:Person>
        </b:NameList>
      </b:Author>
    </b:Author>
    <b:Year>2016</b:Year>
    <b:RefOrder>2</b:RefOrder>
  </b:Source>
  <b:Source>
    <b:Tag>Bat201</b:Tag>
    <b:SourceType>InternetSite</b:SourceType>
    <b:Guid>{08051B7E-FEC4-4946-8609-B1431391C392}</b:Guid>
    <b:Author>
      <b:Author>
        <b:NameList>
          <b:Person>
            <b:Last>Batista</b:Last>
            <b:First>P.,</b:First>
            <b:Middle>de Oliveira, O.V. and de Lima, F.A., 2020. Organizational and Institutional Factors that Intensify the Use of Greenwashing by the World’s Major Car Manufacturers. Journal of Marketing Management, 8(2), pp.37-46.</b:Middle>
          </b:Person>
        </b:NameList>
      </b:Author>
    </b:Author>
    <b:Year>2020</b:Year>
    <b:RefOrder>3</b:RefOrder>
  </b:Source>
  <b:Source>
    <b:Tag>Sch20</b:Tag>
    <b:SourceType>InternetSite</b:SourceType>
    <b:Guid>{7E058B9E-B190-49B4-BE6F-E4BB213F8B79}</b:Guid>
    <b:Author>
      <b:Author>
        <b:NameList>
          <b:Person>
            <b:Last>Schanze</b:Last>
            <b:First>C.</b:First>
            <b:Middle>and Volkswagen, A.G., 2020. Future of CAN from the prospective of an OEM. In 17th CAN in Automation Conference, ICC.</b:Middle>
          </b:Person>
        </b:NameList>
      </b:Author>
    </b:Author>
    <b:Year>2020</b:Year>
    <b:RefOrder>4</b:RefOrder>
  </b:Source>
  <b:Source>
    <b:Tag>Kom17</b:Tag>
    <b:SourceType>InternetSite</b:SourceType>
    <b:Guid>{5F59CFE4-A046-4F91-A59A-2DED7494FCAF}</b:Guid>
    <b:Author>
      <b:Author>
        <b:NameList>
          <b:Person>
            <b:Last>Kompalla</b:Last>
            <b:First>A.,</b:First>
            <b:Middle>Geldmacher, W., Just, V. and Lange, S., 2017. Tailored automotive business strategies in the context of digitalization and service-oriented models. Calitatea, 18(156), p.77.</b:Middle>
          </b:Person>
        </b:NameList>
      </b:Author>
    </b:Author>
    <b:Year>2017</b:Year>
    <b:RefOrder>5</b:RefOrder>
  </b:Source>
  <b:Source>
    <b:Tag>Hen21</b:Tag>
    <b:SourceType>InternetSite</b:SourceType>
    <b:Guid>{63F64C9E-00E7-4A34-9157-241FA4E36745}</b:Guid>
    <b:Author>
      <b:Author>
        <b:NameList>
          <b:Person>
            <b:Last>Henry</b:Last>
            <b:First>A.,</b:First>
            <b:Middle>2021. Understanding strategic management. Oxford University Press.</b:Middle>
          </b:Person>
        </b:NameList>
      </b:Author>
    </b:Author>
    <b:Year>2021</b:Year>
    <b:RefOrder>6</b:RefOrder>
  </b:Source>
  <b:Source>
    <b:Tag>Mát22</b:Tag>
    <b:SourceType>InternetSite</b:SourceType>
    <b:Guid>{7795E867-7D9E-4A4B-99AB-7DBBD075D4F5}</b:Guid>
    <b:Author>
      <b:Author>
        <b:NameList>
          <b:Person>
            <b:Last>Máté</b:Last>
            <b:First>G.B.</b:First>
            <b:Middle>and Péter, F., 2022. Volkswagen Group marketing, economic and financial analysation. In Proceedings of FIKUSZ Symposium for Young Researchers (pp. 603-621). Óbuda University Keleti Károly Faculty of Economics.</b:Middle>
          </b:Person>
        </b:NameList>
      </b:Author>
    </b:Author>
    <b:Year>2022</b:Year>
    <b:RefOrder>1</b:RefOrder>
  </b:Source>
</b:Sources>
</file>

<file path=customXml/itemProps1.xml><?xml version="1.0" encoding="utf-8"?>
<ds:datastoreItem xmlns:ds="http://schemas.openxmlformats.org/officeDocument/2006/customXml" ds:itemID="{653202F1-F9FA-4E52-A2C7-D8E18809B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3592</Words>
  <Characters>20480</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HARY HARY</dc:creator>
  <cp:keywords/>
  <dc:description/>
  <cp:lastModifiedBy>HARY HARY</cp:lastModifiedBy>
  <cp:revision>2</cp:revision>
  <dcterms:created xsi:type="dcterms:W3CDTF">2023-08-30T10:01:00Z</dcterms:created>
  <dcterms:modified xsi:type="dcterms:W3CDTF">2023-08-30T10:01:00Z</dcterms:modified>
  <cp:category/>
</cp:coreProperties>
</file>