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25B23" w14:textId="77777777" w:rsidR="000C2E6C" w:rsidRDefault="000C2E6C" w:rsidP="000C2E6C">
      <w:pPr>
        <w:rPr>
          <w:sz w:val="36"/>
          <w:szCs w:val="36"/>
        </w:rPr>
      </w:pPr>
    </w:p>
    <w:p w14:paraId="4FBF56E8" w14:textId="77777777" w:rsidR="000C2E6C" w:rsidRDefault="000C2E6C" w:rsidP="000C2E6C">
      <w:pPr>
        <w:rPr>
          <w:b/>
          <w:bCs/>
          <w:sz w:val="32"/>
          <w:szCs w:val="28"/>
          <w:shd w:val="clear" w:color="auto" w:fill="FFFFFF"/>
        </w:rPr>
      </w:pPr>
      <w:r w:rsidRPr="005259CD">
        <w:rPr>
          <w:b/>
          <w:bCs/>
          <w:noProof/>
          <w:sz w:val="32"/>
          <w:szCs w:val="28"/>
          <w:shd w:val="clear" w:color="auto" w:fill="FFFFFF"/>
        </w:rPr>
        <w:drawing>
          <wp:inline distT="0" distB="0" distL="0" distR="0" wp14:anchorId="1703E4F7" wp14:editId="0B739A7F">
            <wp:extent cx="2052000" cy="1184400"/>
            <wp:effectExtent l="0" t="0" r="5715" b="0"/>
            <wp:docPr id="1791639694" name="Picture 1" descr="Graphic Design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Design (Full-time) | University of Wales Trinity Saint Davi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52000" cy="1184400"/>
                    </a:xfrm>
                    <a:prstGeom prst="rect">
                      <a:avLst/>
                    </a:prstGeom>
                    <a:ln>
                      <a:noFill/>
                    </a:ln>
                    <a:effectLst>
                      <a:softEdge rad="112500"/>
                    </a:effectLst>
                  </pic:spPr>
                </pic:pic>
              </a:graphicData>
            </a:graphic>
          </wp:inline>
        </w:drawing>
      </w:r>
      <w:r w:rsidRPr="005259CD">
        <w:rPr>
          <w:b/>
          <w:bCs/>
          <w:sz w:val="32"/>
          <w:szCs w:val="28"/>
          <w:shd w:val="clear" w:color="auto" w:fill="FFFFFF"/>
        </w:rPr>
        <w:t xml:space="preserve"> </w:t>
      </w:r>
    </w:p>
    <w:p w14:paraId="7A75F298" w14:textId="77777777" w:rsidR="000C2E6C" w:rsidRPr="000C2E6C" w:rsidRDefault="000C2E6C" w:rsidP="000C2E6C">
      <w:pPr>
        <w:jc w:val="right"/>
        <w:rPr>
          <w:b/>
          <w:bCs/>
          <w:sz w:val="32"/>
          <w:szCs w:val="28"/>
          <w:shd w:val="clear" w:color="auto" w:fill="FFFFFF"/>
        </w:rPr>
      </w:pPr>
      <w:r w:rsidRPr="000C2E6C">
        <w:rPr>
          <w:b/>
          <w:bCs/>
          <w:sz w:val="32"/>
          <w:szCs w:val="28"/>
          <w:shd w:val="clear" w:color="auto" w:fill="FFFFFF"/>
        </w:rPr>
        <w:t>Entrepreneurship</w:t>
      </w:r>
    </w:p>
    <w:p w14:paraId="19E8BC23" w14:textId="77777777" w:rsidR="000C2E6C" w:rsidRPr="000C2E6C" w:rsidRDefault="000C2E6C" w:rsidP="000C2E6C">
      <w:pPr>
        <w:jc w:val="right"/>
        <w:rPr>
          <w:b/>
          <w:bCs/>
          <w:sz w:val="32"/>
          <w:szCs w:val="28"/>
          <w:shd w:val="clear" w:color="auto" w:fill="FFFFFF"/>
        </w:rPr>
      </w:pPr>
    </w:p>
    <w:p w14:paraId="10865B91" w14:textId="77777777" w:rsidR="000C2E6C" w:rsidRPr="000C2E6C" w:rsidRDefault="000C2E6C" w:rsidP="000C2E6C">
      <w:pPr>
        <w:jc w:val="right"/>
        <w:rPr>
          <w:b/>
          <w:bCs/>
          <w:sz w:val="32"/>
          <w:szCs w:val="28"/>
          <w:shd w:val="clear" w:color="auto" w:fill="FFFFFF"/>
        </w:rPr>
      </w:pPr>
      <w:r w:rsidRPr="000C2E6C">
        <w:rPr>
          <w:b/>
          <w:bCs/>
          <w:sz w:val="32"/>
          <w:szCs w:val="28"/>
          <w:shd w:val="clear" w:color="auto" w:fill="FFFFFF"/>
        </w:rPr>
        <w:t xml:space="preserve">Module Code : LCBB5013 </w:t>
      </w:r>
    </w:p>
    <w:p w14:paraId="0D737CC8" w14:textId="77777777" w:rsidR="000C2E6C" w:rsidRPr="000C2E6C" w:rsidRDefault="000C2E6C" w:rsidP="000C2E6C">
      <w:pPr>
        <w:jc w:val="right"/>
        <w:rPr>
          <w:b/>
          <w:bCs/>
          <w:sz w:val="32"/>
          <w:szCs w:val="28"/>
          <w:shd w:val="clear" w:color="auto" w:fill="FFFFFF"/>
        </w:rPr>
      </w:pPr>
    </w:p>
    <w:p w14:paraId="2286B37D" w14:textId="77777777" w:rsidR="000C2E6C" w:rsidRPr="000C2E6C" w:rsidRDefault="000C2E6C" w:rsidP="000C2E6C">
      <w:pPr>
        <w:jc w:val="right"/>
        <w:rPr>
          <w:b/>
          <w:bCs/>
          <w:sz w:val="32"/>
          <w:szCs w:val="32"/>
          <w:shd w:val="clear" w:color="auto" w:fill="FFFFFF"/>
        </w:rPr>
      </w:pPr>
      <w:r w:rsidRPr="000C2E6C">
        <w:rPr>
          <w:b/>
          <w:bCs/>
          <w:sz w:val="32"/>
          <w:szCs w:val="32"/>
          <w:shd w:val="clear" w:color="auto" w:fill="FFFFFF"/>
        </w:rPr>
        <w:t>Lecturer Name : Amer Kareem</w:t>
      </w:r>
    </w:p>
    <w:p w14:paraId="24A08A0B" w14:textId="77777777" w:rsidR="000C2E6C" w:rsidRPr="000C2E6C" w:rsidRDefault="000C2E6C" w:rsidP="000C2E6C">
      <w:pPr>
        <w:jc w:val="right"/>
        <w:rPr>
          <w:shd w:val="clear" w:color="auto" w:fill="FFFFFF"/>
        </w:rPr>
      </w:pPr>
    </w:p>
    <w:p w14:paraId="3DDC9459" w14:textId="77777777" w:rsidR="000C2E6C" w:rsidRPr="000C2E6C" w:rsidRDefault="000C2E6C" w:rsidP="000C2E6C">
      <w:pPr>
        <w:jc w:val="right"/>
        <w:rPr>
          <w:b/>
          <w:bCs/>
          <w:sz w:val="32"/>
          <w:szCs w:val="32"/>
          <w:shd w:val="clear" w:color="auto" w:fill="FFFFFF"/>
        </w:rPr>
      </w:pPr>
      <w:r w:rsidRPr="000C2E6C">
        <w:rPr>
          <w:b/>
          <w:bCs/>
          <w:sz w:val="32"/>
          <w:szCs w:val="32"/>
          <w:shd w:val="clear" w:color="auto" w:fill="FFFFFF"/>
        </w:rPr>
        <w:t>Student Name: Elena Alexandra Rosu</w:t>
      </w:r>
    </w:p>
    <w:p w14:paraId="5233F7B1" w14:textId="77777777" w:rsidR="000C2E6C" w:rsidRPr="000C2E6C" w:rsidRDefault="000C2E6C" w:rsidP="000C2E6C">
      <w:pPr>
        <w:jc w:val="right"/>
        <w:rPr>
          <w:b/>
          <w:bCs/>
          <w:sz w:val="32"/>
          <w:szCs w:val="32"/>
          <w:shd w:val="clear" w:color="auto" w:fill="FFFFFF"/>
        </w:rPr>
      </w:pPr>
    </w:p>
    <w:p w14:paraId="2EB22794" w14:textId="77777777" w:rsidR="000C2E6C" w:rsidRPr="000C2E6C" w:rsidRDefault="000C2E6C" w:rsidP="000C2E6C">
      <w:pPr>
        <w:jc w:val="right"/>
        <w:rPr>
          <w:b/>
          <w:bCs/>
          <w:sz w:val="32"/>
          <w:szCs w:val="32"/>
          <w:shd w:val="clear" w:color="auto" w:fill="FFFFFF"/>
        </w:rPr>
      </w:pPr>
      <w:r w:rsidRPr="000C2E6C">
        <w:rPr>
          <w:b/>
          <w:bCs/>
          <w:sz w:val="32"/>
          <w:szCs w:val="32"/>
          <w:shd w:val="clear" w:color="auto" w:fill="FFFFFF"/>
        </w:rPr>
        <w:t>Student ID: 2245516</w:t>
      </w:r>
    </w:p>
    <w:p w14:paraId="03A53049" w14:textId="77777777" w:rsidR="000C2E6C" w:rsidRPr="000C2E6C" w:rsidRDefault="000C2E6C" w:rsidP="000C2E6C">
      <w:pPr>
        <w:jc w:val="right"/>
        <w:rPr>
          <w:b/>
          <w:bCs/>
          <w:sz w:val="32"/>
          <w:szCs w:val="32"/>
          <w:shd w:val="clear" w:color="auto" w:fill="FFFFFF"/>
        </w:rPr>
      </w:pPr>
    </w:p>
    <w:p w14:paraId="2EC5190C" w14:textId="4473ACF1" w:rsidR="000C2E6C" w:rsidRPr="000C2E6C" w:rsidRDefault="000C2E6C" w:rsidP="000C2E6C">
      <w:pPr>
        <w:jc w:val="right"/>
        <w:rPr>
          <w:b/>
          <w:bCs/>
          <w:sz w:val="32"/>
          <w:szCs w:val="32"/>
          <w:shd w:val="clear" w:color="auto" w:fill="FFFFFF"/>
        </w:rPr>
      </w:pPr>
      <w:r w:rsidRPr="000C2E6C">
        <w:rPr>
          <w:b/>
          <w:bCs/>
          <w:sz w:val="32"/>
          <w:szCs w:val="32"/>
          <w:shd w:val="clear" w:color="auto" w:fill="FFFFFF"/>
        </w:rPr>
        <w:t xml:space="preserve">Task </w:t>
      </w:r>
      <w:r w:rsidRPr="000C2E6C">
        <w:rPr>
          <w:b/>
          <w:bCs/>
          <w:sz w:val="32"/>
          <w:szCs w:val="32"/>
          <w:shd w:val="clear" w:color="auto" w:fill="FFFFFF"/>
        </w:rPr>
        <w:t>2</w:t>
      </w:r>
      <w:r w:rsidRPr="001A59F4">
        <w:rPr>
          <w:sz w:val="36"/>
          <w:szCs w:val="36"/>
        </w:rPr>
        <w:br w:type="page"/>
      </w:r>
    </w:p>
    <w:p w14:paraId="5A5E9AC1" w14:textId="77777777" w:rsidR="000C2E6C" w:rsidRDefault="000C2E6C" w:rsidP="000C2E6C">
      <w:pPr>
        <w:pStyle w:val="Heading1"/>
        <w:jc w:val="center"/>
      </w:pPr>
      <w:bookmarkStart w:id="0" w:name="_Toc215162285"/>
      <w:r w:rsidRPr="00244202">
        <w:lastRenderedPageBreak/>
        <w:t>Element 5: Business Plan Presentation</w:t>
      </w:r>
      <w:bookmarkEnd w:id="0"/>
      <w:r w:rsidRPr="00244202">
        <w:t xml:space="preserve"> </w:t>
      </w:r>
    </w:p>
    <w:p w14:paraId="7A63BD32" w14:textId="523BB5E0" w:rsidR="000C2E6C" w:rsidRDefault="000C2E6C" w:rsidP="000C2E6C">
      <w:pPr>
        <w:spacing w:line="259" w:lineRule="auto"/>
        <w:jc w:val="left"/>
        <w:rPr>
          <w:b/>
          <w:bCs/>
        </w:rPr>
      </w:pPr>
    </w:p>
    <w:p w14:paraId="5F5E1442" w14:textId="77777777" w:rsidR="000C2E6C" w:rsidRPr="007047CC" w:rsidRDefault="000C2E6C" w:rsidP="000C2E6C">
      <w:pPr>
        <w:spacing w:line="259" w:lineRule="auto"/>
        <w:jc w:val="left"/>
        <w:rPr>
          <w:rFonts w:eastAsiaTheme="majorEastAsia" w:cstheme="majorBidi"/>
          <w:color w:val="0F4761" w:themeColor="accent1" w:themeShade="BF"/>
          <w:sz w:val="32"/>
          <w:szCs w:val="40"/>
        </w:rPr>
      </w:pPr>
    </w:p>
    <w:p w14:paraId="373C13CD" w14:textId="77777777" w:rsidR="000C2E6C" w:rsidRDefault="000C2E6C" w:rsidP="000C2E6C">
      <w:pPr>
        <w:spacing w:line="259" w:lineRule="auto"/>
        <w:jc w:val="left"/>
        <w:rPr>
          <w:b/>
          <w:bCs/>
        </w:rPr>
      </w:pPr>
      <w:r w:rsidRPr="00B52D43">
        <w:rPr>
          <w:b/>
          <w:bCs/>
        </w:rPr>
        <w:t>Slide 1</w:t>
      </w:r>
    </w:p>
    <w:p w14:paraId="16D06190" w14:textId="77777777" w:rsidR="000C2E6C" w:rsidRDefault="000C2E6C" w:rsidP="000C2E6C">
      <w:pPr>
        <w:spacing w:line="259" w:lineRule="auto"/>
        <w:jc w:val="left"/>
        <w:rPr>
          <w:b/>
          <w:bCs/>
        </w:rPr>
      </w:pPr>
      <w:r w:rsidRPr="00B52D43">
        <w:rPr>
          <w:b/>
          <w:bCs/>
          <w:noProof/>
        </w:rPr>
        <w:drawing>
          <wp:inline distT="0" distB="0" distL="0" distR="0" wp14:anchorId="4E44D1F2" wp14:editId="65394DDB">
            <wp:extent cx="5806943" cy="3292125"/>
            <wp:effectExtent l="0" t="0" r="3810" b="3810"/>
            <wp:docPr id="500307675" name="Picture 1" descr="A hands holding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307675" name="Picture 1" descr="A hands holding a piece of paper&#10;&#10;AI-generated content may be incorrect."/>
                    <pic:cNvPicPr/>
                  </pic:nvPicPr>
                  <pic:blipFill>
                    <a:blip r:embed="rId5"/>
                    <a:stretch>
                      <a:fillRect/>
                    </a:stretch>
                  </pic:blipFill>
                  <pic:spPr>
                    <a:xfrm>
                      <a:off x="0" y="0"/>
                      <a:ext cx="5806943" cy="3292125"/>
                    </a:xfrm>
                    <a:prstGeom prst="rect">
                      <a:avLst/>
                    </a:prstGeom>
                  </pic:spPr>
                </pic:pic>
              </a:graphicData>
            </a:graphic>
          </wp:inline>
        </w:drawing>
      </w:r>
    </w:p>
    <w:p w14:paraId="533B8CBB" w14:textId="77777777" w:rsidR="000C2E6C" w:rsidRDefault="000C2E6C" w:rsidP="000C2E6C">
      <w:pPr>
        <w:spacing w:line="259" w:lineRule="auto"/>
        <w:jc w:val="left"/>
        <w:rPr>
          <w:b/>
          <w:bCs/>
        </w:rPr>
      </w:pPr>
      <w:r>
        <w:rPr>
          <w:b/>
          <w:bCs/>
        </w:rPr>
        <w:br w:type="page"/>
      </w:r>
    </w:p>
    <w:p w14:paraId="2E92BD59" w14:textId="77777777" w:rsidR="000C2E6C" w:rsidRDefault="000C2E6C" w:rsidP="000C2E6C">
      <w:pPr>
        <w:spacing w:line="259" w:lineRule="auto"/>
        <w:jc w:val="left"/>
        <w:rPr>
          <w:b/>
          <w:bCs/>
        </w:rPr>
      </w:pPr>
      <w:r>
        <w:rPr>
          <w:b/>
          <w:bCs/>
        </w:rPr>
        <w:lastRenderedPageBreak/>
        <w:t xml:space="preserve">Slide 2 </w:t>
      </w:r>
    </w:p>
    <w:p w14:paraId="4E76C9E3" w14:textId="77777777" w:rsidR="000C2E6C" w:rsidRDefault="000C2E6C" w:rsidP="000C2E6C">
      <w:pPr>
        <w:spacing w:line="259" w:lineRule="auto"/>
        <w:jc w:val="left"/>
        <w:rPr>
          <w:b/>
          <w:bCs/>
        </w:rPr>
      </w:pPr>
      <w:r w:rsidRPr="00A907C1">
        <w:rPr>
          <w:b/>
          <w:bCs/>
          <w:noProof/>
        </w:rPr>
        <w:drawing>
          <wp:inline distT="0" distB="0" distL="0" distR="0" wp14:anchorId="77D25DB6" wp14:editId="626CB6AE">
            <wp:extent cx="5814564" cy="3177815"/>
            <wp:effectExtent l="0" t="0" r="0" b="3810"/>
            <wp:docPr id="42515714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57145" name="Picture 1" descr="A diagram of a diagram&#10;&#10;AI-generated content may be incorrect."/>
                    <pic:cNvPicPr/>
                  </pic:nvPicPr>
                  <pic:blipFill>
                    <a:blip r:embed="rId6"/>
                    <a:stretch>
                      <a:fillRect/>
                    </a:stretch>
                  </pic:blipFill>
                  <pic:spPr>
                    <a:xfrm>
                      <a:off x="0" y="0"/>
                      <a:ext cx="5814564" cy="3177815"/>
                    </a:xfrm>
                    <a:prstGeom prst="rect">
                      <a:avLst/>
                    </a:prstGeom>
                  </pic:spPr>
                </pic:pic>
              </a:graphicData>
            </a:graphic>
          </wp:inline>
        </w:drawing>
      </w:r>
    </w:p>
    <w:p w14:paraId="3E2BD90A" w14:textId="77777777" w:rsidR="000C2E6C" w:rsidRDefault="000C2E6C" w:rsidP="000C2E6C">
      <w:pPr>
        <w:spacing w:line="259" w:lineRule="auto"/>
        <w:jc w:val="left"/>
        <w:rPr>
          <w:b/>
          <w:bCs/>
        </w:rPr>
      </w:pPr>
    </w:p>
    <w:p w14:paraId="33322ABA" w14:textId="77777777" w:rsidR="000C2E6C" w:rsidRPr="004C5573" w:rsidRDefault="000C2E6C" w:rsidP="000C2E6C">
      <w:pPr>
        <w:pStyle w:val="Heading2"/>
      </w:pPr>
      <w:bookmarkStart w:id="1" w:name="_Toc215162286"/>
      <w:r w:rsidRPr="00244202">
        <w:t xml:space="preserve">Overview of the </w:t>
      </w:r>
      <w:r w:rsidRPr="004C5573">
        <w:t>Organisation</w:t>
      </w:r>
      <w:bookmarkEnd w:id="1"/>
    </w:p>
    <w:p w14:paraId="269DF019" w14:textId="77777777" w:rsidR="000C2E6C" w:rsidRPr="007463CB" w:rsidRDefault="000C2E6C" w:rsidP="000C2E6C">
      <w:r w:rsidRPr="004C5573">
        <w:t xml:space="preserve">Life and Humanity is a UK based charitable company which is dedicated to supporting vulnerable peoples impacted by increasing the living costs, loneliness and homelessness and digital exclusion. The charity business allows a holistic combination of crucial relief services and also the emotional wellbeing initiatives and these skill-building programmes </w:t>
      </w:r>
      <w:r w:rsidRPr="007463CB">
        <w:t>for people</w:t>
      </w:r>
      <w:r>
        <w:t xml:space="preserve"> (Juska, 2021)</w:t>
      </w:r>
      <w:r w:rsidRPr="007463CB">
        <w:t>. Its mission is properly rooted in compassion and empowerment, and community sustainability which is also focusing to generate the long-term impact across diverse UK regions.</w:t>
      </w:r>
    </w:p>
    <w:p w14:paraId="1410B059" w14:textId="77777777" w:rsidR="000C2E6C" w:rsidRPr="00B52D43" w:rsidRDefault="000C2E6C" w:rsidP="000C2E6C">
      <w:pPr>
        <w:spacing w:line="259" w:lineRule="auto"/>
        <w:jc w:val="left"/>
        <w:rPr>
          <w:b/>
          <w:bCs/>
        </w:rPr>
      </w:pPr>
    </w:p>
    <w:p w14:paraId="5F4A01D3" w14:textId="77777777" w:rsidR="000C2E6C" w:rsidRDefault="000C2E6C" w:rsidP="000C2E6C">
      <w:pPr>
        <w:spacing w:line="259" w:lineRule="auto"/>
        <w:jc w:val="left"/>
        <w:rPr>
          <w:b/>
          <w:bCs/>
        </w:rPr>
      </w:pPr>
      <w:r>
        <w:br w:type="page"/>
      </w:r>
      <w:r w:rsidRPr="006A2BC9">
        <w:rPr>
          <w:b/>
          <w:bCs/>
        </w:rPr>
        <w:lastRenderedPageBreak/>
        <w:t>Slide 3</w:t>
      </w:r>
    </w:p>
    <w:p w14:paraId="3534DE09" w14:textId="77777777" w:rsidR="000C2E6C" w:rsidRDefault="000C2E6C" w:rsidP="000C2E6C">
      <w:pPr>
        <w:spacing w:line="259" w:lineRule="auto"/>
        <w:jc w:val="left"/>
        <w:rPr>
          <w:b/>
          <w:bCs/>
        </w:rPr>
      </w:pPr>
      <w:r w:rsidRPr="003F680D">
        <w:rPr>
          <w:b/>
          <w:bCs/>
          <w:noProof/>
        </w:rPr>
        <w:drawing>
          <wp:inline distT="0" distB="0" distL="0" distR="0" wp14:anchorId="3A7F3CB1" wp14:editId="7FA90F2B">
            <wp:extent cx="5943600" cy="3355340"/>
            <wp:effectExtent l="0" t="0" r="0" b="0"/>
            <wp:docPr id="654900788" name="Picture 1" descr="A brown package with yellow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00788" name="Picture 1" descr="A brown package with yellow and blue text&#10;&#10;AI-generated content may be incorrect."/>
                    <pic:cNvPicPr/>
                  </pic:nvPicPr>
                  <pic:blipFill>
                    <a:blip r:embed="rId7"/>
                    <a:stretch>
                      <a:fillRect/>
                    </a:stretch>
                  </pic:blipFill>
                  <pic:spPr>
                    <a:xfrm>
                      <a:off x="0" y="0"/>
                      <a:ext cx="5943600" cy="3355340"/>
                    </a:xfrm>
                    <a:prstGeom prst="rect">
                      <a:avLst/>
                    </a:prstGeom>
                  </pic:spPr>
                </pic:pic>
              </a:graphicData>
            </a:graphic>
          </wp:inline>
        </w:drawing>
      </w:r>
    </w:p>
    <w:p w14:paraId="4836C5B4" w14:textId="77777777" w:rsidR="000C2E6C" w:rsidRPr="007463CB" w:rsidRDefault="000C2E6C" w:rsidP="000C2E6C">
      <w:pPr>
        <w:pStyle w:val="Heading2"/>
      </w:pPr>
      <w:bookmarkStart w:id="2" w:name="_Toc215162287"/>
      <w:r w:rsidRPr="007463CB">
        <w:t>Key Services and Value Proposition</w:t>
      </w:r>
      <w:bookmarkEnd w:id="2"/>
    </w:p>
    <w:p w14:paraId="784B5A56" w14:textId="77777777" w:rsidR="000C2E6C" w:rsidRPr="00413F92" w:rsidRDefault="000C2E6C" w:rsidP="000C2E6C">
      <w:r w:rsidRPr="007463CB">
        <w:t>The charity organisations give weekly food and hygiene support and warm clothing bundles, wellbeing circles and the companionship visits, and digital skills workshops. Its creative sustainability initiatives like the upcycling sessions and eco-product creation which can conne</w:t>
      </w:r>
      <w:r w:rsidRPr="00413F92">
        <w:t>cts with UK environmental goals. Life and Humanity differentiate itself by integrating physical relief and the emotional care and the empowerment under one service model is also supported by a digital platform allowing the wellbeing tools and donation options and volunteer coordination.</w:t>
      </w:r>
    </w:p>
    <w:p w14:paraId="7DD58E2C" w14:textId="77777777" w:rsidR="000C2E6C" w:rsidRPr="006A2BC9" w:rsidRDefault="000C2E6C" w:rsidP="000C2E6C">
      <w:pPr>
        <w:spacing w:line="259" w:lineRule="auto"/>
        <w:jc w:val="left"/>
        <w:rPr>
          <w:b/>
          <w:bCs/>
        </w:rPr>
      </w:pPr>
      <w:r w:rsidRPr="006A2BC9">
        <w:rPr>
          <w:b/>
          <w:bCs/>
        </w:rPr>
        <w:br w:type="page"/>
      </w:r>
    </w:p>
    <w:p w14:paraId="04BC34C9" w14:textId="77777777" w:rsidR="000C2E6C" w:rsidRDefault="000C2E6C" w:rsidP="000C2E6C">
      <w:pPr>
        <w:rPr>
          <w:b/>
          <w:bCs/>
        </w:rPr>
      </w:pPr>
      <w:r w:rsidRPr="00D43196">
        <w:rPr>
          <w:b/>
          <w:bCs/>
        </w:rPr>
        <w:lastRenderedPageBreak/>
        <w:t>Slide 4</w:t>
      </w:r>
    </w:p>
    <w:p w14:paraId="4341ADCE" w14:textId="77777777" w:rsidR="000C2E6C" w:rsidRPr="00D43196" w:rsidRDefault="000C2E6C" w:rsidP="000C2E6C">
      <w:pPr>
        <w:rPr>
          <w:b/>
          <w:bCs/>
        </w:rPr>
      </w:pPr>
      <w:r w:rsidRPr="00727FCE">
        <w:rPr>
          <w:b/>
          <w:bCs/>
          <w:noProof/>
        </w:rPr>
        <w:drawing>
          <wp:inline distT="0" distB="0" distL="0" distR="0" wp14:anchorId="6E0F3E12" wp14:editId="13B7DC49">
            <wp:extent cx="5806943" cy="3177815"/>
            <wp:effectExtent l="0" t="0" r="3810" b="3810"/>
            <wp:docPr id="1482898186" name="Picture 1" descr="A screenshot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898186" name="Picture 1" descr="A screenshot of a market&#10;&#10;AI-generated content may be incorrect."/>
                    <pic:cNvPicPr/>
                  </pic:nvPicPr>
                  <pic:blipFill>
                    <a:blip r:embed="rId8"/>
                    <a:stretch>
                      <a:fillRect/>
                    </a:stretch>
                  </pic:blipFill>
                  <pic:spPr>
                    <a:xfrm>
                      <a:off x="0" y="0"/>
                      <a:ext cx="5806943" cy="3177815"/>
                    </a:xfrm>
                    <a:prstGeom prst="rect">
                      <a:avLst/>
                    </a:prstGeom>
                  </pic:spPr>
                </pic:pic>
              </a:graphicData>
            </a:graphic>
          </wp:inline>
        </w:drawing>
      </w:r>
    </w:p>
    <w:p w14:paraId="49B586CF" w14:textId="77777777" w:rsidR="000C2E6C" w:rsidRPr="00413F92" w:rsidRDefault="000C2E6C" w:rsidP="000C2E6C">
      <w:pPr>
        <w:pStyle w:val="Heading2"/>
      </w:pPr>
      <w:bookmarkStart w:id="3" w:name="_Toc215162288"/>
      <w:r w:rsidRPr="00413F92">
        <w:t>Market Positioning and Target Groups</w:t>
      </w:r>
      <w:bookmarkEnd w:id="3"/>
    </w:p>
    <w:p w14:paraId="54019E45" w14:textId="77777777" w:rsidR="000C2E6C" w:rsidRPr="00413F92" w:rsidRDefault="000C2E6C" w:rsidP="000C2E6C">
      <w:r w:rsidRPr="00413F92">
        <w:t>The charity primarily serves low-income families and elderly peoples and unemployed adults and refugees and these digitally excluded groups</w:t>
      </w:r>
      <w:r>
        <w:t xml:space="preserve"> (</w:t>
      </w:r>
      <w:proofErr w:type="spellStart"/>
      <w:r>
        <w:t>Nadube</w:t>
      </w:r>
      <w:proofErr w:type="spellEnd"/>
      <w:r>
        <w:t xml:space="preserve"> and Didia, 2018)</w:t>
      </w:r>
      <w:r w:rsidRPr="00413F92">
        <w:t>. Life and Humanity make sures that its services meet genuine community requirements as positioning itself as an accessible and inclusive support provider.</w:t>
      </w:r>
    </w:p>
    <w:p w14:paraId="5D21AC8F" w14:textId="77777777" w:rsidR="000C2E6C" w:rsidRDefault="000C2E6C" w:rsidP="000C2E6C">
      <w:pPr>
        <w:spacing w:line="259" w:lineRule="auto"/>
        <w:jc w:val="left"/>
        <w:rPr>
          <w:rFonts w:eastAsiaTheme="majorEastAsia" w:cstheme="majorBidi"/>
          <w:color w:val="0F4761" w:themeColor="accent1" w:themeShade="BF"/>
          <w:sz w:val="28"/>
          <w:szCs w:val="32"/>
        </w:rPr>
      </w:pPr>
      <w:r>
        <w:br w:type="page"/>
      </w:r>
    </w:p>
    <w:p w14:paraId="6FE5CE93" w14:textId="77777777" w:rsidR="000C2E6C" w:rsidRDefault="000C2E6C" w:rsidP="000C2E6C">
      <w:pPr>
        <w:rPr>
          <w:b/>
          <w:bCs/>
        </w:rPr>
      </w:pPr>
      <w:r w:rsidRPr="00A46F74">
        <w:rPr>
          <w:b/>
          <w:bCs/>
        </w:rPr>
        <w:lastRenderedPageBreak/>
        <w:t>Slide 5</w:t>
      </w:r>
    </w:p>
    <w:p w14:paraId="5E32DB6E" w14:textId="77777777" w:rsidR="000C2E6C" w:rsidRPr="00311C82" w:rsidRDefault="000C2E6C" w:rsidP="000C2E6C">
      <w:r w:rsidRPr="00311C82">
        <w:rPr>
          <w:noProof/>
        </w:rPr>
        <w:drawing>
          <wp:inline distT="0" distB="0" distL="0" distR="0" wp14:anchorId="30E14487" wp14:editId="0F8A9325">
            <wp:extent cx="5761219" cy="3261643"/>
            <wp:effectExtent l="0" t="0" r="0" b="0"/>
            <wp:docPr id="790111436" name="Picture 1" descr="A yellow and blu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111436" name="Picture 1" descr="A yellow and blue text box&#10;&#10;AI-generated content may be incorrect."/>
                    <pic:cNvPicPr/>
                  </pic:nvPicPr>
                  <pic:blipFill>
                    <a:blip r:embed="rId9"/>
                    <a:stretch>
                      <a:fillRect/>
                    </a:stretch>
                  </pic:blipFill>
                  <pic:spPr>
                    <a:xfrm>
                      <a:off x="0" y="0"/>
                      <a:ext cx="5761219" cy="3261643"/>
                    </a:xfrm>
                    <a:prstGeom prst="rect">
                      <a:avLst/>
                    </a:prstGeom>
                  </pic:spPr>
                </pic:pic>
              </a:graphicData>
            </a:graphic>
          </wp:inline>
        </w:drawing>
      </w:r>
    </w:p>
    <w:p w14:paraId="6018F8E1" w14:textId="77777777" w:rsidR="000C2E6C" w:rsidRPr="00413F92" w:rsidRDefault="000C2E6C" w:rsidP="000C2E6C">
      <w:pPr>
        <w:pStyle w:val="Heading2"/>
      </w:pPr>
      <w:bookmarkStart w:id="4" w:name="_Toc215162289"/>
      <w:r w:rsidRPr="00413F92">
        <w:t>Operational Structure and Funding</w:t>
      </w:r>
      <w:bookmarkEnd w:id="4"/>
    </w:p>
    <w:p w14:paraId="3910BB7C" w14:textId="77777777" w:rsidR="000C2E6C" w:rsidRDefault="000C2E6C" w:rsidP="000C2E6C">
      <w:r w:rsidRPr="00413F92">
        <w:t>Life and Humanity operate as a Charitable Incorporated Organisation which is ensuring accountability and legal protection. Start-up funding is sourced from community grants and CSR partnerships and surplus-food collaborations with UK supermarkets. A</w:t>
      </w:r>
      <w:r>
        <w:t xml:space="preserve">n </w:t>
      </w:r>
      <w:r w:rsidRPr="00413F92">
        <w:t>organisational structure makes sure an efficient service delivery</w:t>
      </w:r>
      <w:r>
        <w:t xml:space="preserve">, </w:t>
      </w:r>
      <w:r w:rsidRPr="00413F92">
        <w:t>responsible financial management.</w:t>
      </w:r>
    </w:p>
    <w:p w14:paraId="51F56587" w14:textId="77777777" w:rsidR="000C2E6C" w:rsidRDefault="000C2E6C" w:rsidP="000C2E6C">
      <w:pPr>
        <w:spacing w:line="259" w:lineRule="auto"/>
        <w:jc w:val="left"/>
      </w:pPr>
      <w:r>
        <w:br w:type="page"/>
      </w:r>
    </w:p>
    <w:p w14:paraId="5515B6FA" w14:textId="77777777" w:rsidR="009706D1" w:rsidRDefault="009706D1"/>
    <w:sectPr w:rsidR="009706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E6C"/>
    <w:rsid w:val="000C2E6C"/>
    <w:rsid w:val="009706D1"/>
    <w:rsid w:val="00A73F51"/>
    <w:rsid w:val="00D17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EBF85"/>
  <w15:chartTrackingRefBased/>
  <w15:docId w15:val="{84BD76DC-3E67-4054-9950-5005CF419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E6C"/>
    <w:pPr>
      <w:spacing w:line="360" w:lineRule="auto"/>
      <w:jc w:val="both"/>
    </w:pPr>
    <w:rPr>
      <w:rFonts w:ascii="Arial" w:hAnsi="Arial"/>
      <w:sz w:val="24"/>
    </w:rPr>
  </w:style>
  <w:style w:type="paragraph" w:styleId="Heading1">
    <w:name w:val="heading 1"/>
    <w:basedOn w:val="Normal"/>
    <w:next w:val="Normal"/>
    <w:link w:val="Heading1Char"/>
    <w:uiPriority w:val="9"/>
    <w:qFormat/>
    <w:rsid w:val="000C2E6C"/>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2E6C"/>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E6C"/>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E6C"/>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0C2E6C"/>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0C2E6C"/>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0C2E6C"/>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0C2E6C"/>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0C2E6C"/>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E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E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E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E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E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E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E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E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E6C"/>
    <w:rPr>
      <w:rFonts w:eastAsiaTheme="majorEastAsia" w:cstheme="majorBidi"/>
      <w:color w:val="272727" w:themeColor="text1" w:themeTint="D8"/>
    </w:rPr>
  </w:style>
  <w:style w:type="paragraph" w:styleId="Title">
    <w:name w:val="Title"/>
    <w:basedOn w:val="Normal"/>
    <w:next w:val="Normal"/>
    <w:link w:val="TitleChar"/>
    <w:uiPriority w:val="10"/>
    <w:qFormat/>
    <w:rsid w:val="000C2E6C"/>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E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E6C"/>
    <w:pPr>
      <w:numPr>
        <w:ilvl w:val="1"/>
      </w:numPr>
      <w:spacing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E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E6C"/>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0C2E6C"/>
    <w:rPr>
      <w:i/>
      <w:iCs/>
      <w:color w:val="404040" w:themeColor="text1" w:themeTint="BF"/>
    </w:rPr>
  </w:style>
  <w:style w:type="paragraph" w:styleId="ListParagraph">
    <w:name w:val="List Paragraph"/>
    <w:basedOn w:val="Normal"/>
    <w:uiPriority w:val="34"/>
    <w:qFormat/>
    <w:rsid w:val="000C2E6C"/>
    <w:pPr>
      <w:spacing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0C2E6C"/>
    <w:rPr>
      <w:i/>
      <w:iCs/>
      <w:color w:val="0F4761" w:themeColor="accent1" w:themeShade="BF"/>
    </w:rPr>
  </w:style>
  <w:style w:type="paragraph" w:styleId="IntenseQuote">
    <w:name w:val="Intense Quote"/>
    <w:basedOn w:val="Normal"/>
    <w:next w:val="Normal"/>
    <w:link w:val="IntenseQuoteChar"/>
    <w:uiPriority w:val="30"/>
    <w:qFormat/>
    <w:rsid w:val="000C2E6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0C2E6C"/>
    <w:rPr>
      <w:i/>
      <w:iCs/>
      <w:color w:val="0F4761" w:themeColor="accent1" w:themeShade="BF"/>
    </w:rPr>
  </w:style>
  <w:style w:type="character" w:styleId="IntenseReference">
    <w:name w:val="Intense Reference"/>
    <w:basedOn w:val="DefaultParagraphFont"/>
    <w:uiPriority w:val="32"/>
    <w:qFormat/>
    <w:rsid w:val="000C2E6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323</Words>
  <Characters>1847</Characters>
  <Application>Microsoft Office Word</Application>
  <DocSecurity>0</DocSecurity>
  <Lines>15</Lines>
  <Paragraphs>4</Paragraphs>
  <ScaleCrop>false</ScaleCrop>
  <Company/>
  <LinksUpToDate>false</LinksUpToDate>
  <CharactersWithSpaces>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Posmosanu</dc:creator>
  <cp:keywords/>
  <dc:description/>
  <cp:lastModifiedBy>Andrei Posmosanu</cp:lastModifiedBy>
  <cp:revision>1</cp:revision>
  <dcterms:created xsi:type="dcterms:W3CDTF">2025-11-27T20:52:00Z</dcterms:created>
  <dcterms:modified xsi:type="dcterms:W3CDTF">2025-11-27T20:54:00Z</dcterms:modified>
</cp:coreProperties>
</file>