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3A485655"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51D5C">
              <w:rPr>
                <w:rFonts w:ascii="Arial" w:hAnsi="Arial" w:cs="Arial"/>
                <w:b/>
                <w:sz w:val="22"/>
                <w:szCs w:val="22"/>
              </w:rPr>
              <w:t>Arron Simpson</w:t>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7859A0B"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0361DC">
              <w:rPr>
                <w:rFonts w:ascii="Arial" w:hAnsi="Arial" w:cs="Arial"/>
                <w:b/>
                <w:sz w:val="22"/>
                <w:szCs w:val="22"/>
              </w:rPr>
              <w:t>5</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634E8"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Monday 1</w:t>
            </w:r>
            <w:r w:rsidR="000361DC">
              <w:rPr>
                <w:rFonts w:ascii="Arial" w:hAnsi="Arial" w:cs="Arial"/>
                <w:b/>
                <w:sz w:val="22"/>
                <w:szCs w:val="22"/>
              </w:rPr>
              <w:t>2</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modelling  and analysis of  two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to  relevant peer-reviewed research papers on shaped charges: their historical development and context;  and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assumptions  of the  </w:t>
      </w:r>
      <w:r w:rsidR="0007041A">
        <w:rPr>
          <w:rFonts w:ascii="Arial" w:hAnsi="Arial" w:cs="Arial"/>
          <w:i/>
          <w:sz w:val="22"/>
          <w:szCs w:val="22"/>
        </w:rPr>
        <w:t xml:space="preserve">high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report  that you have engaged with the ABAQUS interface and the Property &amp; Mesh modules in particular, in order to  support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report  of an advanced technique such adaptive Lagrangian meshing, SPH  modelling,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Appropriate selection and display of the results is required to  provide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presented  to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Critical analysis of the results of each simulation. Commentary on limitations and approximations of simulation and recommendations for improvement..</w:t>
      </w:r>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to  develop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66ED6152" w:rsidR="00152E9D" w:rsidRPr="00A406E5" w:rsidRDefault="00EE3630" w:rsidP="00152E9D">
            <w:pPr>
              <w:jc w:val="center"/>
              <w:rPr>
                <w:rFonts w:ascii="Arial" w:hAnsi="Arial" w:cs="Arial"/>
                <w:sz w:val="32"/>
              </w:rPr>
            </w:pPr>
            <w:r>
              <w:rPr>
                <w:rFonts w:ascii="Arial" w:hAnsi="Arial" w:cs="Arial"/>
                <w:sz w:val="32"/>
              </w:rPr>
              <w:t>1</w:t>
            </w:r>
            <w:r w:rsidR="007F3CA6">
              <w:rPr>
                <w:rFonts w:ascii="Arial" w:hAnsi="Arial" w:cs="Arial"/>
                <w:sz w:val="32"/>
              </w:rPr>
              <w:t>6</w:t>
            </w: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27497902" w:rsidR="00152E9D" w:rsidRPr="00A406E5" w:rsidRDefault="00EE3630" w:rsidP="00152E9D">
            <w:pPr>
              <w:spacing w:after="120"/>
              <w:rPr>
                <w:rFonts w:ascii="Arial" w:hAnsi="Arial" w:cs="Arial"/>
                <w:sz w:val="14"/>
                <w:szCs w:val="14"/>
              </w:rPr>
            </w:pPr>
            <w:r>
              <w:rPr>
                <w:rFonts w:ascii="Arial" w:hAnsi="Arial" w:cs="Arial"/>
                <w:sz w:val="14"/>
                <w:szCs w:val="14"/>
              </w:rPr>
              <w:t>Good set of refs and used in text.</w:t>
            </w: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E372D8C" w:rsidR="00152E9D" w:rsidRPr="00A406E5" w:rsidRDefault="00EE3630" w:rsidP="00152E9D">
            <w:pPr>
              <w:jc w:val="center"/>
              <w:rPr>
                <w:rFonts w:ascii="Arial" w:hAnsi="Arial" w:cs="Arial"/>
                <w:sz w:val="32"/>
              </w:rPr>
            </w:pPr>
            <w:r>
              <w:rPr>
                <w:rFonts w:ascii="Arial" w:hAnsi="Arial" w:cs="Arial"/>
                <w:sz w:val="32"/>
              </w:rPr>
              <w:t>1</w:t>
            </w:r>
            <w:r w:rsidR="007F3CA6">
              <w:rPr>
                <w:rFonts w:ascii="Arial" w:hAnsi="Arial" w:cs="Arial"/>
                <w:sz w:val="32"/>
              </w:rPr>
              <w:t>7</w:t>
            </w: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37B2085E" w:rsidR="00152E9D" w:rsidRPr="00A406E5" w:rsidRDefault="00EE3630" w:rsidP="00152E9D">
            <w:pPr>
              <w:spacing w:after="120"/>
              <w:rPr>
                <w:rFonts w:ascii="Arial" w:hAnsi="Arial" w:cs="Arial"/>
                <w:sz w:val="14"/>
                <w:szCs w:val="14"/>
              </w:rPr>
            </w:pPr>
            <w:r>
              <w:rPr>
                <w:rFonts w:ascii="Arial" w:hAnsi="Arial" w:cs="Arial"/>
                <w:sz w:val="14"/>
                <w:szCs w:val="14"/>
              </w:rPr>
              <w:t>Perhaps a bit more on contextual applications. Good description of material models.</w:t>
            </w: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218D4E99" w:rsidR="00152E9D" w:rsidRPr="00A406E5" w:rsidRDefault="007F3CA6" w:rsidP="00152E9D">
            <w:pPr>
              <w:jc w:val="center"/>
              <w:rPr>
                <w:rFonts w:ascii="Arial" w:hAnsi="Arial" w:cs="Arial"/>
                <w:sz w:val="32"/>
              </w:rPr>
            </w:pPr>
            <w:r>
              <w:rPr>
                <w:rFonts w:ascii="Arial" w:hAnsi="Arial" w:cs="Arial"/>
                <w:sz w:val="32"/>
              </w:rPr>
              <w:t>18</w:t>
            </w: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A5DED60" w:rsidR="00152E9D" w:rsidRPr="00A406E5" w:rsidRDefault="00EE3630" w:rsidP="00152E9D">
            <w:pPr>
              <w:spacing w:after="120"/>
              <w:rPr>
                <w:rFonts w:ascii="Arial" w:hAnsi="Arial" w:cs="Arial"/>
                <w:sz w:val="14"/>
                <w:szCs w:val="14"/>
              </w:rPr>
            </w:pPr>
            <w:r>
              <w:rPr>
                <w:rFonts w:ascii="Arial" w:hAnsi="Arial" w:cs="Arial"/>
                <w:sz w:val="14"/>
                <w:szCs w:val="14"/>
              </w:rPr>
              <w:t>Very good analysis of the two designs ; good analysis of jet velocity gradient .</w:t>
            </w: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19128554" w:rsidR="00152E9D" w:rsidRPr="00A406E5" w:rsidRDefault="007F3CA6" w:rsidP="00152E9D">
            <w:pPr>
              <w:jc w:val="center"/>
              <w:rPr>
                <w:rFonts w:ascii="Arial" w:hAnsi="Arial" w:cs="Arial"/>
                <w:sz w:val="32"/>
              </w:rPr>
            </w:pPr>
            <w:r>
              <w:rPr>
                <w:rFonts w:ascii="Arial" w:hAnsi="Arial" w:cs="Arial"/>
                <w:sz w:val="32"/>
              </w:rPr>
              <w:t>26</w:t>
            </w: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4E587162" w:rsidR="00152E9D" w:rsidRDefault="007F3CA6" w:rsidP="00152E9D">
            <w:pPr>
              <w:spacing w:after="120"/>
              <w:rPr>
                <w:rFonts w:ascii="Arial" w:hAnsi="Arial" w:cs="Arial"/>
                <w:sz w:val="14"/>
                <w:szCs w:val="14"/>
              </w:rPr>
            </w:pPr>
            <w:r>
              <w:rPr>
                <w:rFonts w:ascii="Arial" w:hAnsi="Arial" w:cs="Arial"/>
                <w:sz w:val="14"/>
                <w:szCs w:val="14"/>
              </w:rPr>
              <w:t xml:space="preserve">Very good use of ABAQUS to demonstrate conclusions drawn. Evidence of using  advanced SPH technique. </w:t>
            </w:r>
          </w:p>
          <w:p w14:paraId="29383461" w14:textId="77178E9F" w:rsidR="007F3CA6" w:rsidRPr="00A406E5" w:rsidRDefault="007F3CA6" w:rsidP="00152E9D">
            <w:pPr>
              <w:spacing w:after="120"/>
              <w:rPr>
                <w:rFonts w:ascii="Arial" w:hAnsi="Arial" w:cs="Arial"/>
                <w:sz w:val="14"/>
                <w:szCs w:val="14"/>
              </w:rPr>
            </w:pPr>
            <w:r>
              <w:rPr>
                <w:rFonts w:ascii="Arial" w:hAnsi="Arial" w:cs="Arial"/>
                <w:sz w:val="14"/>
                <w:szCs w:val="14"/>
              </w:rPr>
              <w:t>The fact that you obtained stable jet velocity  graphs is testament to your careful modelling in the first instance.</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603DB46D" w:rsidR="00152E9D" w:rsidRPr="00A406E5" w:rsidRDefault="00F60493" w:rsidP="00152E9D">
            <w:pPr>
              <w:jc w:val="center"/>
              <w:rPr>
                <w:rFonts w:ascii="Arial" w:hAnsi="Arial" w:cs="Arial"/>
                <w:sz w:val="32"/>
              </w:rPr>
            </w:pPr>
            <w:r>
              <w:rPr>
                <w:rFonts w:ascii="Arial" w:hAnsi="Arial" w:cs="Arial"/>
                <w:sz w:val="32"/>
              </w:rPr>
              <w:t>9</w:t>
            </w: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033BCA0B" w:rsidR="00152E9D" w:rsidRPr="00A406E5" w:rsidRDefault="00F60493" w:rsidP="00152E9D">
            <w:pPr>
              <w:spacing w:after="120"/>
              <w:rPr>
                <w:rFonts w:ascii="Arial" w:hAnsi="Arial" w:cs="Arial"/>
                <w:sz w:val="14"/>
                <w:szCs w:val="14"/>
              </w:rPr>
            </w:pPr>
            <w:r>
              <w:rPr>
                <w:rFonts w:ascii="Arial" w:hAnsi="Arial" w:cs="Arial"/>
                <w:sz w:val="14"/>
                <w:szCs w:val="14"/>
              </w:rPr>
              <w:t>Good abstract; structure good but contents page should have enumerated chapters</w:t>
            </w:r>
            <w:r w:rsidR="00EE3630">
              <w:rPr>
                <w:rFonts w:ascii="Arial" w:hAnsi="Arial" w:cs="Arial"/>
                <w:sz w:val="14"/>
                <w:szCs w:val="14"/>
              </w:rPr>
              <w:t xml:space="preserve"> ( unconventional numbering in text body)</w:t>
            </w:r>
            <w:r>
              <w:rPr>
                <w:rFonts w:ascii="Arial" w:hAnsi="Arial" w:cs="Arial"/>
                <w:sz w:val="14"/>
                <w:szCs w:val="14"/>
              </w:rPr>
              <w:t xml:space="preserve">  and perhaps needs a bit more detail.</w:t>
            </w: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4E778B77" w:rsidR="00152E9D" w:rsidRPr="00A406E5" w:rsidRDefault="007F3CA6" w:rsidP="00152E9D">
            <w:pPr>
              <w:jc w:val="right"/>
              <w:rPr>
                <w:rFonts w:ascii="Arial" w:hAnsi="Arial" w:cs="Arial"/>
                <w:b/>
                <w:bCs/>
              </w:rPr>
            </w:pPr>
            <w:r>
              <w:rPr>
                <w:rFonts w:ascii="Arial" w:hAnsi="Arial" w:cs="Arial"/>
                <w:b/>
                <w:bCs/>
              </w:rPr>
              <w:t>86</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2F10A" w14:textId="77777777" w:rsidR="009C23B6" w:rsidRDefault="009C23B6">
      <w:r>
        <w:separator/>
      </w:r>
    </w:p>
  </w:endnote>
  <w:endnote w:type="continuationSeparator" w:id="0">
    <w:p w14:paraId="2954D36C" w14:textId="77777777" w:rsidR="009C23B6" w:rsidRDefault="009C23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5C2D0E" w14:textId="77777777" w:rsidR="009C23B6" w:rsidRDefault="009C23B6">
      <w:r>
        <w:separator/>
      </w:r>
    </w:p>
  </w:footnote>
  <w:footnote w:type="continuationSeparator" w:id="0">
    <w:p w14:paraId="73CD06B0" w14:textId="77777777" w:rsidR="009C23B6" w:rsidRDefault="009C23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61334"/>
    <w:rsid w:val="0007041A"/>
    <w:rsid w:val="000822E5"/>
    <w:rsid w:val="000971FC"/>
    <w:rsid w:val="000A2A3A"/>
    <w:rsid w:val="000A492A"/>
    <w:rsid w:val="000B6DF8"/>
    <w:rsid w:val="000D2F80"/>
    <w:rsid w:val="000E413A"/>
    <w:rsid w:val="000F4496"/>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6EBB"/>
    <w:rsid w:val="003507D0"/>
    <w:rsid w:val="00352C4A"/>
    <w:rsid w:val="00362560"/>
    <w:rsid w:val="003732FD"/>
    <w:rsid w:val="003753B2"/>
    <w:rsid w:val="00376559"/>
    <w:rsid w:val="00382BAA"/>
    <w:rsid w:val="00384D73"/>
    <w:rsid w:val="00393EB6"/>
    <w:rsid w:val="003A3CE5"/>
    <w:rsid w:val="003B366F"/>
    <w:rsid w:val="003B3F9D"/>
    <w:rsid w:val="003B6C95"/>
    <w:rsid w:val="003D1F87"/>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353C"/>
    <w:rsid w:val="005411C7"/>
    <w:rsid w:val="00551D5C"/>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5F83"/>
    <w:rsid w:val="007C682C"/>
    <w:rsid w:val="007D2385"/>
    <w:rsid w:val="007F214F"/>
    <w:rsid w:val="007F3CA6"/>
    <w:rsid w:val="00800069"/>
    <w:rsid w:val="008042F0"/>
    <w:rsid w:val="008310A0"/>
    <w:rsid w:val="00835D29"/>
    <w:rsid w:val="00842E7F"/>
    <w:rsid w:val="00852933"/>
    <w:rsid w:val="008566E5"/>
    <w:rsid w:val="008566FE"/>
    <w:rsid w:val="00865B46"/>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23B6"/>
    <w:rsid w:val="009D3EA4"/>
    <w:rsid w:val="009D649C"/>
    <w:rsid w:val="009E4BC1"/>
    <w:rsid w:val="009F5CB2"/>
    <w:rsid w:val="00A03BB8"/>
    <w:rsid w:val="00A16E98"/>
    <w:rsid w:val="00A3505D"/>
    <w:rsid w:val="00A4036F"/>
    <w:rsid w:val="00A406E5"/>
    <w:rsid w:val="00A4641C"/>
    <w:rsid w:val="00A55876"/>
    <w:rsid w:val="00A67FB1"/>
    <w:rsid w:val="00A7066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4ECE"/>
    <w:rsid w:val="00C073F1"/>
    <w:rsid w:val="00C1285B"/>
    <w:rsid w:val="00C1361B"/>
    <w:rsid w:val="00C14E1F"/>
    <w:rsid w:val="00C315AF"/>
    <w:rsid w:val="00C36D9A"/>
    <w:rsid w:val="00C44A72"/>
    <w:rsid w:val="00C61FC2"/>
    <w:rsid w:val="00C705F9"/>
    <w:rsid w:val="00C71EF9"/>
    <w:rsid w:val="00C7448E"/>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33E"/>
    <w:rsid w:val="00ED7072"/>
    <w:rsid w:val="00EE3132"/>
    <w:rsid w:val="00EE3630"/>
    <w:rsid w:val="00EE3D9D"/>
    <w:rsid w:val="00EE6F25"/>
    <w:rsid w:val="00F02126"/>
    <w:rsid w:val="00F03D85"/>
    <w:rsid w:val="00F07C8C"/>
    <w:rsid w:val="00F249F1"/>
    <w:rsid w:val="00F25B9D"/>
    <w:rsid w:val="00F2664E"/>
    <w:rsid w:val="00F31163"/>
    <w:rsid w:val="00F31C04"/>
    <w:rsid w:val="00F442A7"/>
    <w:rsid w:val="00F57A89"/>
    <w:rsid w:val="00F60493"/>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4C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3806</Words>
  <Characters>22613</Characters>
  <Application>Microsoft Office Word</Application>
  <DocSecurity>0</DocSecurity>
  <Lines>1413</Lines>
  <Paragraphs>269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2026-01-18T20:59:00Z</dcterms:created>
  <dcterms:modified xsi:type="dcterms:W3CDTF">2026-01-18T21:31:00Z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