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E28DC" w14:textId="09669362" w:rsidR="006F55E1" w:rsidRPr="005F419A" w:rsidRDefault="006812A4" w:rsidP="00E90B0C">
      <w:pPr>
        <w:spacing w:line="360" w:lineRule="auto"/>
        <w:jc w:val="both"/>
        <w:rPr>
          <w:color w:val="000000" w:themeColor="text1"/>
        </w:rPr>
      </w:pPr>
      <w:r w:rsidRPr="005F419A">
        <w:rPr>
          <w:color w:val="000000" w:themeColor="text1"/>
        </w:rPr>
        <w:t xml:space="preserve">In this article we will be discussing the topic of high inflation rates affecting businesses on a global platform. </w:t>
      </w:r>
      <w:r w:rsidR="00A53363" w:rsidRPr="005F419A">
        <w:rPr>
          <w:color w:val="000000" w:themeColor="text1"/>
        </w:rPr>
        <w:t xml:space="preserve">Inflation shows the change in the worth of </w:t>
      </w:r>
      <w:r w:rsidR="00743E62" w:rsidRPr="005F419A">
        <w:rPr>
          <w:color w:val="000000" w:themeColor="text1"/>
        </w:rPr>
        <w:t>materials</w:t>
      </w:r>
      <w:r w:rsidR="00A53363" w:rsidRPr="005F419A">
        <w:rPr>
          <w:color w:val="000000" w:themeColor="text1"/>
        </w:rPr>
        <w:t xml:space="preserve">, goods or </w:t>
      </w:r>
      <w:r w:rsidR="00743E62" w:rsidRPr="005F419A">
        <w:rPr>
          <w:color w:val="000000" w:themeColor="text1"/>
        </w:rPr>
        <w:t>services</w:t>
      </w:r>
      <w:r w:rsidR="00A53363" w:rsidRPr="005F419A">
        <w:rPr>
          <w:color w:val="000000" w:themeColor="text1"/>
        </w:rPr>
        <w:t xml:space="preserve"> and is measured </w:t>
      </w:r>
      <w:r w:rsidR="00CF32F5" w:rsidRPr="005F419A">
        <w:rPr>
          <w:color w:val="000000" w:themeColor="text1"/>
        </w:rPr>
        <w:t>across</w:t>
      </w:r>
      <w:r w:rsidR="00A53363" w:rsidRPr="005F419A">
        <w:rPr>
          <w:color w:val="000000" w:themeColor="text1"/>
        </w:rPr>
        <w:t xml:space="preserve"> a </w:t>
      </w:r>
      <w:r w:rsidR="00743E62" w:rsidRPr="005F419A">
        <w:rPr>
          <w:color w:val="000000" w:themeColor="text1"/>
        </w:rPr>
        <w:t>selected</w:t>
      </w:r>
      <w:r w:rsidR="00A53363" w:rsidRPr="005F419A">
        <w:rPr>
          <w:color w:val="000000" w:themeColor="text1"/>
        </w:rPr>
        <w:t xml:space="preserve"> </w:t>
      </w:r>
      <w:r w:rsidR="00743E62" w:rsidRPr="005F419A">
        <w:rPr>
          <w:color w:val="000000" w:themeColor="text1"/>
        </w:rPr>
        <w:t>period</w:t>
      </w:r>
      <w:r w:rsidR="00A53363" w:rsidRPr="005F419A">
        <w:rPr>
          <w:color w:val="000000" w:themeColor="text1"/>
        </w:rPr>
        <w:t xml:space="preserve"> which is often a year</w:t>
      </w:r>
      <w:r w:rsidR="00743E62" w:rsidRPr="005F419A">
        <w:rPr>
          <w:color w:val="000000" w:themeColor="text1"/>
        </w:rPr>
        <w:t xml:space="preserve"> (Internation Monetary Fund, 2025). </w:t>
      </w:r>
      <w:r w:rsidR="000A2812" w:rsidRPr="005F419A">
        <w:rPr>
          <w:color w:val="000000" w:themeColor="text1"/>
        </w:rPr>
        <w:t>This is not a new worry for business owners</w:t>
      </w:r>
      <w:r w:rsidR="00781A6B" w:rsidRPr="005F419A">
        <w:rPr>
          <w:color w:val="000000" w:themeColor="text1"/>
        </w:rPr>
        <w:t xml:space="preserve"> as</w:t>
      </w:r>
      <w:r w:rsidR="000A2812" w:rsidRPr="005F419A">
        <w:rPr>
          <w:color w:val="000000" w:themeColor="text1"/>
        </w:rPr>
        <w:t xml:space="preserve"> it can be seen as a challenge as far back as 17</w:t>
      </w:r>
      <w:r w:rsidR="00F6480F" w:rsidRPr="005F419A">
        <w:rPr>
          <w:color w:val="000000" w:themeColor="text1"/>
        </w:rPr>
        <w:t>99</w:t>
      </w:r>
      <w:r w:rsidR="000A2812" w:rsidRPr="005F419A">
        <w:rPr>
          <w:color w:val="000000" w:themeColor="text1"/>
        </w:rPr>
        <w:t xml:space="preserve"> with the creation of income tax</w:t>
      </w:r>
      <w:r w:rsidR="00781A6B" w:rsidRPr="005F419A">
        <w:rPr>
          <w:color w:val="000000" w:themeColor="text1"/>
        </w:rPr>
        <w:t>. C</w:t>
      </w:r>
      <w:r w:rsidR="000A2812" w:rsidRPr="005F419A">
        <w:rPr>
          <w:color w:val="000000" w:themeColor="text1"/>
        </w:rPr>
        <w:t>reated by</w:t>
      </w:r>
      <w:r w:rsidR="00781A6B" w:rsidRPr="005F419A">
        <w:rPr>
          <w:color w:val="000000" w:themeColor="text1"/>
        </w:rPr>
        <w:t xml:space="preserve"> </w:t>
      </w:r>
      <w:r w:rsidR="00F6480F" w:rsidRPr="005F419A">
        <w:rPr>
          <w:color w:val="000000" w:themeColor="text1"/>
        </w:rPr>
        <w:t xml:space="preserve">the </w:t>
      </w:r>
      <w:r w:rsidR="000A2812" w:rsidRPr="005F419A">
        <w:rPr>
          <w:color w:val="000000" w:themeColor="text1"/>
        </w:rPr>
        <w:t>government</w:t>
      </w:r>
      <w:r w:rsidR="00781A6B" w:rsidRPr="005F419A">
        <w:rPr>
          <w:color w:val="000000" w:themeColor="text1"/>
        </w:rPr>
        <w:t xml:space="preserve"> under William Pitt </w:t>
      </w:r>
      <w:r w:rsidR="00F6480F" w:rsidRPr="005F419A">
        <w:rPr>
          <w:color w:val="000000" w:themeColor="text1"/>
        </w:rPr>
        <w:t xml:space="preserve">the Younger </w:t>
      </w:r>
      <w:r w:rsidR="00781A6B" w:rsidRPr="005F419A">
        <w:rPr>
          <w:color w:val="000000" w:themeColor="text1"/>
        </w:rPr>
        <w:t>with the aim</w:t>
      </w:r>
      <w:r w:rsidR="000A2812" w:rsidRPr="005F419A">
        <w:rPr>
          <w:color w:val="000000" w:themeColor="text1"/>
        </w:rPr>
        <w:t xml:space="preserve"> to curb the inflation that was caused by the </w:t>
      </w:r>
      <w:r w:rsidR="00F6480F" w:rsidRPr="005F419A">
        <w:rPr>
          <w:color w:val="000000" w:themeColor="text1"/>
        </w:rPr>
        <w:t>Revolutionary wars and the Napoleonic wars at the time.</w:t>
      </w:r>
      <w:r w:rsidRPr="005F419A">
        <w:rPr>
          <w:color w:val="000000" w:themeColor="text1"/>
        </w:rPr>
        <w:t xml:space="preserve"> Although at first found to be intrusive into the lives of merchants and manufacturers the tax became accepted as a way forward in the war against Napoleon</w:t>
      </w:r>
      <w:r w:rsidR="00F6480F" w:rsidRPr="005F419A">
        <w:rPr>
          <w:color w:val="000000" w:themeColor="text1"/>
        </w:rPr>
        <w:t xml:space="preserve"> </w:t>
      </w:r>
      <w:r w:rsidR="00A53363" w:rsidRPr="005F419A">
        <w:rPr>
          <w:color w:val="000000" w:themeColor="text1"/>
        </w:rPr>
        <w:t>(</w:t>
      </w:r>
      <w:r w:rsidR="002C188E" w:rsidRPr="005F419A">
        <w:rPr>
          <w:color w:val="000000" w:themeColor="text1"/>
        </w:rPr>
        <w:t>UK Parliament, 2025</w:t>
      </w:r>
      <w:r w:rsidR="00A53363" w:rsidRPr="005F419A">
        <w:rPr>
          <w:color w:val="000000" w:themeColor="text1"/>
        </w:rPr>
        <w:t>)</w:t>
      </w:r>
      <w:r w:rsidR="000A2812" w:rsidRPr="005F419A">
        <w:rPr>
          <w:color w:val="000000" w:themeColor="text1"/>
        </w:rPr>
        <w:t xml:space="preserve">. </w:t>
      </w:r>
      <w:r w:rsidRPr="005F419A">
        <w:rPr>
          <w:color w:val="000000" w:themeColor="text1"/>
        </w:rPr>
        <w:t>Just like the inflation rates affecting the British during this time many businesses and Governments moved to implement strategies to mitigate high inflation.</w:t>
      </w:r>
      <w:r w:rsidR="00445F4E" w:rsidRPr="005F419A">
        <w:rPr>
          <w:color w:val="000000" w:themeColor="text1"/>
        </w:rPr>
        <w:t xml:space="preserve"> </w:t>
      </w:r>
    </w:p>
    <w:p w14:paraId="173257B7" w14:textId="77777777" w:rsidR="006F55E1" w:rsidRPr="005F419A" w:rsidRDefault="006F55E1" w:rsidP="00E90B0C">
      <w:pPr>
        <w:spacing w:line="360" w:lineRule="auto"/>
        <w:jc w:val="both"/>
        <w:rPr>
          <w:color w:val="000000" w:themeColor="text1"/>
        </w:rPr>
      </w:pPr>
    </w:p>
    <w:p w14:paraId="3AF9E055" w14:textId="26976E3E" w:rsidR="006F55E1" w:rsidRPr="005F419A" w:rsidRDefault="006E2DE6" w:rsidP="00E90B0C">
      <w:pPr>
        <w:spacing w:line="360" w:lineRule="auto"/>
        <w:jc w:val="center"/>
        <w:rPr>
          <w:color w:val="000000" w:themeColor="text1"/>
        </w:rPr>
      </w:pPr>
      <w:r w:rsidRPr="005F419A">
        <w:rPr>
          <w:color w:val="000000" w:themeColor="text1"/>
          <w:shd w:val="clear" w:color="auto" w:fill="FFFFFF"/>
        </w:rPr>
        <w:t xml:space="preserve">Picture: </w:t>
      </w:r>
      <w:r w:rsidR="006F55E1" w:rsidRPr="005F419A">
        <w:rPr>
          <w:color w:val="000000" w:themeColor="text1"/>
          <w:shd w:val="clear" w:color="auto" w:fill="FFFFFF"/>
        </w:rPr>
        <w:t xml:space="preserve">The Charge of the Scots Greys at Waterloo. </w:t>
      </w:r>
      <w:r w:rsidRPr="005F419A">
        <w:rPr>
          <w:color w:val="000000" w:themeColor="text1"/>
          <w:shd w:val="clear" w:color="auto" w:fill="FFFFFF"/>
        </w:rPr>
        <w:t>(</w:t>
      </w:r>
      <w:r w:rsidR="006F55E1" w:rsidRPr="005F419A">
        <w:rPr>
          <w:color w:val="000000" w:themeColor="text1"/>
          <w:shd w:val="clear" w:color="auto" w:fill="FFFFFF"/>
        </w:rPr>
        <w:t>Lady Butler, 1881</w:t>
      </w:r>
      <w:r w:rsidRPr="005F419A">
        <w:rPr>
          <w:color w:val="000000" w:themeColor="text1"/>
          <w:shd w:val="clear" w:color="auto" w:fill="FFFFFF"/>
        </w:rPr>
        <w:t>)</w:t>
      </w:r>
      <w:r w:rsidR="006F55E1" w:rsidRPr="005F419A">
        <w:rPr>
          <w:color w:val="000000" w:themeColor="text1"/>
        </w:rPr>
        <w:fldChar w:fldCharType="begin"/>
      </w:r>
      <w:r w:rsidR="006F55E1" w:rsidRPr="005F419A">
        <w:rPr>
          <w:color w:val="000000" w:themeColor="text1"/>
        </w:rPr>
        <w:instrText xml:space="preserve"> INCLUDEPICTURE "https://www.warhistoryonline.com/wp-content/uploads/sites/64/2016/12/scotland_forever-1-640x324.jpg" \* MERGEFORMATINET </w:instrText>
      </w:r>
      <w:r w:rsidR="006F55E1" w:rsidRPr="005F419A">
        <w:rPr>
          <w:color w:val="000000" w:themeColor="text1"/>
        </w:rPr>
        <w:fldChar w:fldCharType="separate"/>
      </w:r>
      <w:r w:rsidR="006F55E1" w:rsidRPr="005F419A">
        <w:rPr>
          <w:noProof/>
          <w:color w:val="000000" w:themeColor="text1"/>
        </w:rPr>
        <w:drawing>
          <wp:anchor distT="0" distB="0" distL="114300" distR="114300" simplePos="0" relativeHeight="251660288" behindDoc="1" locked="0" layoutInCell="1" allowOverlap="1" wp14:anchorId="3869A117" wp14:editId="3047C2D9">
            <wp:simplePos x="0" y="0"/>
            <wp:positionH relativeFrom="column">
              <wp:posOffset>3810</wp:posOffset>
            </wp:positionH>
            <wp:positionV relativeFrom="paragraph">
              <wp:posOffset>0</wp:posOffset>
            </wp:positionV>
            <wp:extent cx="6638290" cy="3352165"/>
            <wp:effectExtent l="0" t="0" r="3810" b="635"/>
            <wp:wrapTight wrapText="bothSides">
              <wp:wrapPolygon edited="0">
                <wp:start x="0" y="0"/>
                <wp:lineTo x="0" y="21522"/>
                <wp:lineTo x="21571" y="21522"/>
                <wp:lineTo x="21571" y="0"/>
                <wp:lineTo x="0" y="0"/>
              </wp:wrapPolygon>
            </wp:wrapTight>
            <wp:docPr id="763375546" name="Picture 2" descr="The Charge of the Scots Greys at Waterloo. By Lady Butler, 1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arge of the Scots Greys at Waterloo. By Lady Butler, 188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38290" cy="3352165"/>
                    </a:xfrm>
                    <a:prstGeom prst="rect">
                      <a:avLst/>
                    </a:prstGeom>
                    <a:noFill/>
                    <a:ln>
                      <a:noFill/>
                    </a:ln>
                  </pic:spPr>
                </pic:pic>
              </a:graphicData>
            </a:graphic>
            <wp14:sizeRelH relativeFrom="page">
              <wp14:pctWidth>0</wp14:pctWidth>
            </wp14:sizeRelH>
            <wp14:sizeRelV relativeFrom="page">
              <wp14:pctHeight>0</wp14:pctHeight>
            </wp14:sizeRelV>
          </wp:anchor>
        </w:drawing>
      </w:r>
      <w:r w:rsidR="006F55E1" w:rsidRPr="005F419A">
        <w:rPr>
          <w:color w:val="000000" w:themeColor="text1"/>
        </w:rPr>
        <w:fldChar w:fldCharType="end"/>
      </w:r>
    </w:p>
    <w:p w14:paraId="2191A888" w14:textId="77777777" w:rsidR="00FE1716" w:rsidRPr="005F419A" w:rsidRDefault="00FE1716" w:rsidP="00E90B0C">
      <w:pPr>
        <w:spacing w:line="360" w:lineRule="auto"/>
        <w:jc w:val="both"/>
        <w:rPr>
          <w:color w:val="000000" w:themeColor="text1"/>
        </w:rPr>
      </w:pPr>
    </w:p>
    <w:p w14:paraId="202D469F" w14:textId="77777777" w:rsidR="00FE1716" w:rsidRPr="005F419A" w:rsidRDefault="00FE1716" w:rsidP="00E90B0C">
      <w:pPr>
        <w:spacing w:line="360" w:lineRule="auto"/>
        <w:jc w:val="both"/>
        <w:rPr>
          <w:color w:val="000000" w:themeColor="text1"/>
        </w:rPr>
      </w:pPr>
    </w:p>
    <w:p w14:paraId="0DC7E407" w14:textId="77777777" w:rsidR="00445F4E" w:rsidRPr="005F419A" w:rsidRDefault="00445F4E" w:rsidP="00E90B0C">
      <w:pPr>
        <w:spacing w:line="360" w:lineRule="auto"/>
        <w:jc w:val="both"/>
        <w:rPr>
          <w:color w:val="000000" w:themeColor="text1"/>
        </w:rPr>
      </w:pPr>
    </w:p>
    <w:p w14:paraId="7A81D91B" w14:textId="77777777" w:rsidR="00445F4E" w:rsidRPr="005F419A" w:rsidRDefault="00445F4E" w:rsidP="00E90B0C">
      <w:pPr>
        <w:spacing w:line="360" w:lineRule="auto"/>
        <w:jc w:val="both"/>
        <w:rPr>
          <w:color w:val="000000" w:themeColor="text1"/>
        </w:rPr>
      </w:pPr>
    </w:p>
    <w:p w14:paraId="6C294218" w14:textId="77777777" w:rsidR="00445F4E" w:rsidRPr="005F419A" w:rsidRDefault="00445F4E" w:rsidP="00E90B0C">
      <w:pPr>
        <w:spacing w:line="360" w:lineRule="auto"/>
        <w:jc w:val="both"/>
        <w:rPr>
          <w:color w:val="000000" w:themeColor="text1"/>
        </w:rPr>
      </w:pPr>
    </w:p>
    <w:p w14:paraId="035CC226" w14:textId="77777777" w:rsidR="00445F4E" w:rsidRPr="005F419A" w:rsidRDefault="00445F4E" w:rsidP="00E90B0C">
      <w:pPr>
        <w:spacing w:line="360" w:lineRule="auto"/>
        <w:jc w:val="both"/>
        <w:rPr>
          <w:color w:val="000000" w:themeColor="text1"/>
        </w:rPr>
      </w:pPr>
    </w:p>
    <w:p w14:paraId="07D2CA58" w14:textId="77777777" w:rsidR="00445F4E" w:rsidRPr="005F419A" w:rsidRDefault="00445F4E" w:rsidP="00E90B0C">
      <w:pPr>
        <w:spacing w:line="360" w:lineRule="auto"/>
        <w:jc w:val="both"/>
        <w:rPr>
          <w:color w:val="000000" w:themeColor="text1"/>
        </w:rPr>
      </w:pPr>
    </w:p>
    <w:p w14:paraId="4241F5F6" w14:textId="77777777" w:rsidR="00445F4E" w:rsidRPr="005F419A" w:rsidRDefault="00445F4E" w:rsidP="00E90B0C">
      <w:pPr>
        <w:spacing w:line="360" w:lineRule="auto"/>
        <w:jc w:val="both"/>
        <w:rPr>
          <w:color w:val="000000" w:themeColor="text1"/>
        </w:rPr>
      </w:pPr>
    </w:p>
    <w:p w14:paraId="5ED647FC" w14:textId="77777777" w:rsidR="00445F4E" w:rsidRPr="005F419A" w:rsidRDefault="00445F4E" w:rsidP="00E90B0C">
      <w:pPr>
        <w:spacing w:line="360" w:lineRule="auto"/>
        <w:jc w:val="both"/>
        <w:rPr>
          <w:color w:val="000000" w:themeColor="text1"/>
        </w:rPr>
      </w:pPr>
    </w:p>
    <w:p w14:paraId="26497807" w14:textId="77777777" w:rsidR="00445F4E" w:rsidRPr="005F419A" w:rsidRDefault="00445F4E" w:rsidP="00E90B0C">
      <w:pPr>
        <w:spacing w:line="360" w:lineRule="auto"/>
        <w:jc w:val="both"/>
        <w:rPr>
          <w:color w:val="000000" w:themeColor="text1"/>
        </w:rPr>
      </w:pPr>
    </w:p>
    <w:p w14:paraId="536854B9" w14:textId="77777777" w:rsidR="00445F4E" w:rsidRPr="005F419A" w:rsidRDefault="00445F4E" w:rsidP="00E90B0C">
      <w:pPr>
        <w:spacing w:line="360" w:lineRule="auto"/>
        <w:jc w:val="both"/>
        <w:rPr>
          <w:color w:val="000000" w:themeColor="text1"/>
        </w:rPr>
      </w:pPr>
    </w:p>
    <w:p w14:paraId="2E77AE6E" w14:textId="77777777" w:rsidR="00445F4E" w:rsidRPr="005F419A" w:rsidRDefault="00445F4E" w:rsidP="00E90B0C">
      <w:pPr>
        <w:spacing w:line="360" w:lineRule="auto"/>
        <w:jc w:val="both"/>
        <w:rPr>
          <w:color w:val="000000" w:themeColor="text1"/>
        </w:rPr>
      </w:pPr>
    </w:p>
    <w:p w14:paraId="6F679694" w14:textId="35CEC527" w:rsidR="008C74B9" w:rsidRPr="005F419A" w:rsidRDefault="00A53363" w:rsidP="00E90B0C">
      <w:pPr>
        <w:spacing w:line="360" w:lineRule="auto"/>
        <w:jc w:val="both"/>
        <w:rPr>
          <w:color w:val="000000" w:themeColor="text1"/>
        </w:rPr>
      </w:pPr>
      <w:r w:rsidRPr="005F419A">
        <w:rPr>
          <w:color w:val="000000" w:themeColor="text1"/>
        </w:rPr>
        <w:t xml:space="preserve">We can see similar economic </w:t>
      </w:r>
      <w:r w:rsidR="008C74B9" w:rsidRPr="005F419A">
        <w:rPr>
          <w:color w:val="000000" w:themeColor="text1"/>
        </w:rPr>
        <w:t>imbalances</w:t>
      </w:r>
      <w:r w:rsidRPr="005F419A">
        <w:rPr>
          <w:color w:val="000000" w:themeColor="text1"/>
        </w:rPr>
        <w:t xml:space="preserve"> being created by </w:t>
      </w:r>
      <w:r w:rsidR="00FE1716" w:rsidRPr="005F419A">
        <w:rPr>
          <w:color w:val="000000" w:themeColor="text1"/>
        </w:rPr>
        <w:t xml:space="preserve">current </w:t>
      </w:r>
      <w:r w:rsidRPr="005F419A">
        <w:rPr>
          <w:color w:val="000000" w:themeColor="text1"/>
        </w:rPr>
        <w:t>war</w:t>
      </w:r>
      <w:r w:rsidR="00FE1716" w:rsidRPr="005F419A">
        <w:rPr>
          <w:color w:val="000000" w:themeColor="text1"/>
        </w:rPr>
        <w:t>s</w:t>
      </w:r>
      <w:r w:rsidR="00852BAE" w:rsidRPr="005F419A">
        <w:rPr>
          <w:color w:val="000000" w:themeColor="text1"/>
        </w:rPr>
        <w:t>,</w:t>
      </w:r>
      <w:r w:rsidRPr="005F419A">
        <w:rPr>
          <w:color w:val="000000" w:themeColor="text1"/>
        </w:rPr>
        <w:t xml:space="preserve"> such as the Russian, Ukraine conflict which has create</w:t>
      </w:r>
      <w:r w:rsidR="00852BAE" w:rsidRPr="005F419A">
        <w:rPr>
          <w:color w:val="000000" w:themeColor="text1"/>
        </w:rPr>
        <w:t>d</w:t>
      </w:r>
      <w:r w:rsidRPr="005F419A">
        <w:rPr>
          <w:color w:val="000000" w:themeColor="text1"/>
        </w:rPr>
        <w:t xml:space="preserve"> huge upheaval due to the imports and exports of these two nations.</w:t>
      </w:r>
      <w:r w:rsidR="006E2DE6" w:rsidRPr="005F419A">
        <w:rPr>
          <w:color w:val="000000" w:themeColor="text1"/>
        </w:rPr>
        <w:t xml:space="preserve"> When Russia launched a </w:t>
      </w:r>
      <w:r w:rsidR="008C74B9" w:rsidRPr="005F419A">
        <w:rPr>
          <w:color w:val="000000" w:themeColor="text1"/>
        </w:rPr>
        <w:t>full-scale</w:t>
      </w:r>
      <w:r w:rsidR="006E2DE6" w:rsidRPr="005F419A">
        <w:rPr>
          <w:color w:val="000000" w:themeColor="text1"/>
        </w:rPr>
        <w:t xml:space="preserve"> invasion of Ukraine in 2022 and Ukraine sought to defend its sovereignty it had profound implications on all imports and exports globally. </w:t>
      </w:r>
      <w:r w:rsidR="00540293" w:rsidRPr="005F419A">
        <w:rPr>
          <w:color w:val="000000" w:themeColor="text1"/>
        </w:rPr>
        <w:t>With the disruption of key agricultural exports such as sunflower oil and wheat</w:t>
      </w:r>
      <w:r w:rsidR="008C74B9" w:rsidRPr="005F419A">
        <w:rPr>
          <w:color w:val="000000" w:themeColor="text1"/>
        </w:rPr>
        <w:t>,</w:t>
      </w:r>
      <w:r w:rsidR="00540293" w:rsidRPr="005F419A">
        <w:rPr>
          <w:color w:val="000000" w:themeColor="text1"/>
        </w:rPr>
        <w:t xml:space="preserve"> it has led to price increases as </w:t>
      </w:r>
      <w:r w:rsidR="00540293" w:rsidRPr="005F419A">
        <w:rPr>
          <w:color w:val="000000" w:themeColor="text1"/>
        </w:rPr>
        <w:lastRenderedPageBreak/>
        <w:t>well as food shortages on places heavily dependent on these imports (International Institute for Strategic Studies, 2024; NATO, 2024).</w:t>
      </w:r>
      <w:r w:rsidR="001D7BEB" w:rsidRPr="005F419A">
        <w:rPr>
          <w:color w:val="000000" w:themeColor="text1"/>
        </w:rPr>
        <w:t xml:space="preserve"> The reason these supply chain disruptions cause so much trouble in terms of inflation is that since 2010 it has been shown that it shocks the markets into global </w:t>
      </w:r>
      <w:r w:rsidR="008C74B9" w:rsidRPr="005F419A">
        <w:rPr>
          <w:color w:val="000000" w:themeColor="text1"/>
        </w:rPr>
        <w:t>financial</w:t>
      </w:r>
      <w:r w:rsidR="001D7BEB" w:rsidRPr="005F419A">
        <w:rPr>
          <w:color w:val="000000" w:themeColor="text1"/>
        </w:rPr>
        <w:t xml:space="preserve"> crisis. This was particularly shown in 2022 due to the pandemic and caused major inflation in many key countries that contribute to the global economy (Diaz, </w:t>
      </w:r>
      <w:proofErr w:type="spellStart"/>
      <w:r w:rsidR="001D7BEB" w:rsidRPr="005F419A">
        <w:rPr>
          <w:color w:val="000000" w:themeColor="text1"/>
        </w:rPr>
        <w:t>Cunado</w:t>
      </w:r>
      <w:proofErr w:type="spellEnd"/>
      <w:r w:rsidR="001D7BEB" w:rsidRPr="005F419A">
        <w:rPr>
          <w:color w:val="000000" w:themeColor="text1"/>
        </w:rPr>
        <w:t xml:space="preserve"> and Perez de Gracia, 2024). </w:t>
      </w:r>
      <w:r w:rsidR="00263FA6" w:rsidRPr="005F419A">
        <w:rPr>
          <w:color w:val="000000" w:themeColor="text1"/>
        </w:rPr>
        <w:t xml:space="preserve">The world has faced massive disruption to fuel and food shortages caused by the war, exceeding post-pandemic inflation that had already reached highs throughout the globe (Rogoff, 2025). </w:t>
      </w:r>
    </w:p>
    <w:p w14:paraId="0C77D24F" w14:textId="5CDACB4D" w:rsidR="008C74B9" w:rsidRPr="005F419A" w:rsidRDefault="008C74B9" w:rsidP="00E90B0C">
      <w:pPr>
        <w:spacing w:line="360" w:lineRule="auto"/>
        <w:jc w:val="both"/>
        <w:rPr>
          <w:color w:val="000000" w:themeColor="text1"/>
        </w:rPr>
      </w:pPr>
    </w:p>
    <w:p w14:paraId="4FE9C810" w14:textId="586E40E8" w:rsidR="00A53363" w:rsidRPr="005F419A" w:rsidRDefault="008C74B9" w:rsidP="00E90B0C">
      <w:pPr>
        <w:spacing w:line="360" w:lineRule="auto"/>
        <w:jc w:val="both"/>
        <w:rPr>
          <w:color w:val="000000" w:themeColor="text1"/>
        </w:rPr>
      </w:pPr>
      <w:r w:rsidRPr="005F419A">
        <w:rPr>
          <w:color w:val="000000" w:themeColor="text1"/>
        </w:rPr>
        <w:t xml:space="preserve">Inflation affects multiple factors on a national and international scale. There can be changes in economic growth, interest rates, exchange rates, unemployment and often affects each individual person’s financial wealth (Chen, 2022). Focusing on the impact that inflation can have on business, </w:t>
      </w:r>
      <w:proofErr w:type="spellStart"/>
      <w:r w:rsidRPr="005F419A">
        <w:rPr>
          <w:color w:val="000000" w:themeColor="text1"/>
        </w:rPr>
        <w:t>Belanova</w:t>
      </w:r>
      <w:proofErr w:type="spellEnd"/>
      <w:r w:rsidRPr="005F419A">
        <w:rPr>
          <w:color w:val="000000" w:themeColor="text1"/>
        </w:rPr>
        <w:t xml:space="preserve"> (2023) suggests that it can affect the whole day to day running and function of the business. This can be due to the margins being changed due to the change in cost of outgoings of the business. For example, energy prices have risen due to inflation which pushes up businesses overheads and can curtail business growth and decreases overall profits (</w:t>
      </w:r>
      <w:r w:rsidRPr="005F419A">
        <w:rPr>
          <w:color w:val="000000" w:themeColor="text1"/>
          <w:shd w:val="clear" w:color="auto" w:fill="FFFFFF"/>
        </w:rPr>
        <w:t>Blanchard &amp; Bernanke, 2024)</w:t>
      </w:r>
      <w:r w:rsidRPr="005F419A">
        <w:rPr>
          <w:color w:val="000000" w:themeColor="text1"/>
        </w:rPr>
        <w:t xml:space="preserve">. The United States and Germany businesses were hit hardest in this area in 2022 (Diaz, </w:t>
      </w:r>
      <w:proofErr w:type="spellStart"/>
      <w:r w:rsidRPr="005F419A">
        <w:rPr>
          <w:color w:val="000000" w:themeColor="text1"/>
        </w:rPr>
        <w:t>Cunado</w:t>
      </w:r>
      <w:proofErr w:type="spellEnd"/>
      <w:r w:rsidRPr="005F419A">
        <w:rPr>
          <w:color w:val="000000" w:themeColor="text1"/>
        </w:rPr>
        <w:t xml:space="preserve"> and Perez de Gracia, 2024). Governments can use policy to correct this issue for example investing in different energy sources which can diversify the options for businesses on how they get energy, giving them options to avoid high energy prices caused by inflation (</w:t>
      </w:r>
      <w:proofErr w:type="spellStart"/>
      <w:r w:rsidRPr="005F419A">
        <w:rPr>
          <w:color w:val="000000" w:themeColor="text1"/>
        </w:rPr>
        <w:t>Priyantna</w:t>
      </w:r>
      <w:proofErr w:type="spellEnd"/>
      <w:r w:rsidRPr="005F419A">
        <w:rPr>
          <w:color w:val="000000" w:themeColor="text1"/>
        </w:rPr>
        <w:t xml:space="preserve">, </w:t>
      </w:r>
      <w:proofErr w:type="spellStart"/>
      <w:r w:rsidRPr="005F419A">
        <w:rPr>
          <w:color w:val="000000" w:themeColor="text1"/>
        </w:rPr>
        <w:t>Suryadi</w:t>
      </w:r>
      <w:proofErr w:type="spellEnd"/>
      <w:r w:rsidRPr="005F419A">
        <w:rPr>
          <w:color w:val="000000" w:themeColor="text1"/>
        </w:rPr>
        <w:t xml:space="preserve"> and </w:t>
      </w:r>
      <w:proofErr w:type="spellStart"/>
      <w:r w:rsidRPr="005F419A">
        <w:rPr>
          <w:color w:val="000000" w:themeColor="text1"/>
        </w:rPr>
        <w:t>Ersanti</w:t>
      </w:r>
      <w:proofErr w:type="spellEnd"/>
      <w:r w:rsidRPr="005F419A">
        <w:rPr>
          <w:color w:val="000000" w:themeColor="text1"/>
        </w:rPr>
        <w:t>, 2025). This can over time erode some businesses cash reserves and eventually lead to businesses going out of business. When there are high inflation rates it is often a practice for business owners to watch for changes in consumer behaviour. As shown in the introduction it is not a new economical state and so has its social impact on how consumers spend their money. It is often seen that consumers spend less and choose to save more as inflation for consumers often means personal financial uncertainty (</w:t>
      </w:r>
      <w:proofErr w:type="spellStart"/>
      <w:r w:rsidRPr="005F419A">
        <w:rPr>
          <w:color w:val="000000" w:themeColor="text1"/>
        </w:rPr>
        <w:t>Gafurdjan</w:t>
      </w:r>
      <w:proofErr w:type="spellEnd"/>
      <w:r w:rsidRPr="005F419A">
        <w:rPr>
          <w:color w:val="000000" w:themeColor="text1"/>
        </w:rPr>
        <w:t xml:space="preserve">, 2024). </w:t>
      </w:r>
      <w:r w:rsidR="00A53363" w:rsidRPr="005F419A">
        <w:rPr>
          <w:color w:val="000000" w:themeColor="text1"/>
        </w:rPr>
        <w:t>Inflation has controlled how consumer’s spending habits change when perceiving inflation</w:t>
      </w:r>
      <w:r w:rsidR="00CF32F5" w:rsidRPr="005F419A">
        <w:rPr>
          <w:color w:val="000000" w:themeColor="text1"/>
        </w:rPr>
        <w:t xml:space="preserve"> in the </w:t>
      </w:r>
      <w:r w:rsidR="00852BAE" w:rsidRPr="005F419A">
        <w:rPr>
          <w:color w:val="000000" w:themeColor="text1"/>
        </w:rPr>
        <w:t>economy</w:t>
      </w:r>
      <w:r w:rsidR="00A53363" w:rsidRPr="005F419A">
        <w:rPr>
          <w:color w:val="000000" w:themeColor="text1"/>
        </w:rPr>
        <w:t>.</w:t>
      </w:r>
      <w:r w:rsidR="00781A6B" w:rsidRPr="005F419A">
        <w:rPr>
          <w:color w:val="000000" w:themeColor="text1"/>
        </w:rPr>
        <w:t xml:space="preserve"> </w:t>
      </w:r>
      <w:r w:rsidR="00781A6B" w:rsidRPr="005F419A">
        <w:rPr>
          <w:color w:val="000000" w:themeColor="text1"/>
        </w:rPr>
        <w:t xml:space="preserve">When prices rise people have less to spend, affecting the economic growth of a country. People must decide more wisely upon what they buy, changing habits in tourism. </w:t>
      </w:r>
      <w:r w:rsidR="00815967" w:rsidRPr="005F419A">
        <w:rPr>
          <w:color w:val="000000" w:themeColor="text1"/>
        </w:rPr>
        <w:t>This</w:t>
      </w:r>
      <w:r w:rsidR="00A53363" w:rsidRPr="005F419A">
        <w:rPr>
          <w:color w:val="000000" w:themeColor="text1"/>
        </w:rPr>
        <w:t xml:space="preserve"> trend has been deeply ingrained as early as the 1920s (Braggion, et al., 2024).</w:t>
      </w:r>
      <w:r w:rsidR="00A53363" w:rsidRPr="005F419A">
        <w:rPr>
          <w:color w:val="000000" w:themeColor="text1"/>
        </w:rPr>
        <w:t xml:space="preserve"> </w:t>
      </w:r>
      <w:r w:rsidR="009F1C8B" w:rsidRPr="005F419A">
        <w:rPr>
          <w:color w:val="000000" w:themeColor="text1"/>
          <w:shd w:val="clear" w:color="auto" w:fill="FFFFFF"/>
        </w:rPr>
        <w:t>To combat raising operating costs caused by inflation many managers of businesses form strategies to mitigate the effects and by doing so still meet business goals.</w:t>
      </w:r>
      <w:r w:rsidR="009F1C8B" w:rsidRPr="005F419A">
        <w:rPr>
          <w:color w:val="000000" w:themeColor="text1"/>
        </w:rPr>
        <w:t xml:space="preserve"> </w:t>
      </w:r>
      <w:r w:rsidR="00815967" w:rsidRPr="005F419A">
        <w:rPr>
          <w:color w:val="000000" w:themeColor="text1"/>
        </w:rPr>
        <w:t>Although much has been done to fight the war of inflation it continues to be a talking point in war, politics</w:t>
      </w:r>
      <w:r w:rsidRPr="005F419A">
        <w:rPr>
          <w:color w:val="000000" w:themeColor="text1"/>
        </w:rPr>
        <w:t>, the news</w:t>
      </w:r>
      <w:r w:rsidR="00815967" w:rsidRPr="005F419A">
        <w:rPr>
          <w:color w:val="000000" w:themeColor="text1"/>
        </w:rPr>
        <w:t xml:space="preserve"> and in everyday business. </w:t>
      </w:r>
    </w:p>
    <w:p w14:paraId="0C44CFEF" w14:textId="2C0CC11B" w:rsidR="00743E62" w:rsidRPr="005F419A" w:rsidRDefault="00743E62" w:rsidP="00E90B0C">
      <w:pPr>
        <w:spacing w:line="360" w:lineRule="auto"/>
        <w:jc w:val="both"/>
        <w:rPr>
          <w:color w:val="000000" w:themeColor="text1"/>
        </w:rPr>
      </w:pPr>
    </w:p>
    <w:p w14:paraId="2730C20C" w14:textId="77777777" w:rsidR="00E90B0C" w:rsidRDefault="0045254C" w:rsidP="00E90B0C">
      <w:pPr>
        <w:spacing w:line="360" w:lineRule="auto"/>
        <w:jc w:val="both"/>
        <w:rPr>
          <w:color w:val="000000" w:themeColor="text1"/>
          <w:shd w:val="clear" w:color="auto" w:fill="FFFFFF"/>
        </w:rPr>
      </w:pPr>
      <w:r w:rsidRPr="005F419A">
        <w:rPr>
          <w:color w:val="000000" w:themeColor="text1"/>
        </w:rPr>
        <w:t>When high inflation rates hit</w:t>
      </w:r>
      <w:r w:rsidR="000B21E5" w:rsidRPr="005F419A">
        <w:rPr>
          <w:color w:val="000000" w:themeColor="text1"/>
        </w:rPr>
        <w:t>,</w:t>
      </w:r>
      <w:r w:rsidRPr="005F419A">
        <w:rPr>
          <w:color w:val="000000" w:themeColor="text1"/>
        </w:rPr>
        <w:t xml:space="preserve"> </w:t>
      </w:r>
      <w:r w:rsidR="000B21E5" w:rsidRPr="005F419A">
        <w:rPr>
          <w:color w:val="000000" w:themeColor="text1"/>
        </w:rPr>
        <w:t>an</w:t>
      </w:r>
      <w:r w:rsidRPr="005F419A">
        <w:rPr>
          <w:color w:val="000000" w:themeColor="text1"/>
        </w:rPr>
        <w:t xml:space="preserve"> area that is often overlooked when looking at impacts upon businesses is how </w:t>
      </w:r>
      <w:r w:rsidR="006F4E21" w:rsidRPr="005F419A">
        <w:rPr>
          <w:color w:val="000000" w:themeColor="text1"/>
        </w:rPr>
        <w:t xml:space="preserve">their assets can change value due to the shift in change in what commodities are worth, something that was worth </w:t>
      </w:r>
      <w:r w:rsidR="00CF32F5" w:rsidRPr="005F419A">
        <w:rPr>
          <w:color w:val="000000" w:themeColor="text1"/>
        </w:rPr>
        <w:t>‘</w:t>
      </w:r>
      <w:r w:rsidR="006F4E21" w:rsidRPr="005F419A">
        <w:rPr>
          <w:color w:val="000000" w:themeColor="text1"/>
        </w:rPr>
        <w:t>x</w:t>
      </w:r>
      <w:r w:rsidR="00CF32F5" w:rsidRPr="005F419A">
        <w:rPr>
          <w:color w:val="000000" w:themeColor="text1"/>
        </w:rPr>
        <w:t>’</w:t>
      </w:r>
      <w:r w:rsidR="006F4E21" w:rsidRPr="005F419A">
        <w:rPr>
          <w:color w:val="000000" w:themeColor="text1"/>
        </w:rPr>
        <w:t xml:space="preserve"> amount the year before can be completely change due to inflation (Illes, 2010). </w:t>
      </w:r>
      <w:r w:rsidR="008A2FC1" w:rsidRPr="005F419A">
        <w:rPr>
          <w:color w:val="000000" w:themeColor="text1"/>
          <w:shd w:val="clear" w:color="auto" w:fill="FFFFFF"/>
        </w:rPr>
        <w:t xml:space="preserve">Blanchard </w:t>
      </w:r>
      <w:r w:rsidR="008A2FC1" w:rsidRPr="005F419A">
        <w:rPr>
          <w:color w:val="000000" w:themeColor="text1"/>
          <w:shd w:val="clear" w:color="auto" w:fill="FFFFFF"/>
        </w:rPr>
        <w:lastRenderedPageBreak/>
        <w:t>&amp; Bernanke</w:t>
      </w:r>
      <w:r w:rsidR="008A2FC1" w:rsidRPr="005F419A">
        <w:rPr>
          <w:color w:val="000000" w:themeColor="text1"/>
          <w:shd w:val="clear" w:color="auto" w:fill="FFFFFF"/>
        </w:rPr>
        <w:t xml:space="preserve"> (</w:t>
      </w:r>
      <w:r w:rsidR="008A2FC1" w:rsidRPr="005F419A">
        <w:rPr>
          <w:color w:val="000000" w:themeColor="text1"/>
          <w:shd w:val="clear" w:color="auto" w:fill="FFFFFF"/>
        </w:rPr>
        <w:t>2024</w:t>
      </w:r>
      <w:r w:rsidR="008A2FC1" w:rsidRPr="005F419A">
        <w:rPr>
          <w:color w:val="000000" w:themeColor="text1"/>
          <w:shd w:val="clear" w:color="auto" w:fill="FFFFFF"/>
        </w:rPr>
        <w:t xml:space="preserve">) show that to tackle inflation that has been </w:t>
      </w:r>
      <w:r w:rsidR="004131BD" w:rsidRPr="005F419A">
        <w:rPr>
          <w:color w:val="000000" w:themeColor="text1"/>
          <w:shd w:val="clear" w:color="auto" w:fill="FFFFFF"/>
        </w:rPr>
        <w:t xml:space="preserve">crippling </w:t>
      </w:r>
      <w:r w:rsidR="008A2FC1" w:rsidRPr="005F419A">
        <w:rPr>
          <w:color w:val="000000" w:themeColor="text1"/>
          <w:shd w:val="clear" w:color="auto" w:fill="FFFFFF"/>
        </w:rPr>
        <w:t>in the past has been tackled by stopping wages from being too greatly affected. However, this does have the effect that cause</w:t>
      </w:r>
      <w:r w:rsidR="000B21E5" w:rsidRPr="005F419A">
        <w:rPr>
          <w:color w:val="000000" w:themeColor="text1"/>
          <w:shd w:val="clear" w:color="auto" w:fill="FFFFFF"/>
        </w:rPr>
        <w:t xml:space="preserve">s </w:t>
      </w:r>
      <w:r w:rsidR="008A2FC1" w:rsidRPr="005F419A">
        <w:rPr>
          <w:color w:val="000000" w:themeColor="text1"/>
          <w:shd w:val="clear" w:color="auto" w:fill="FFFFFF"/>
        </w:rPr>
        <w:t xml:space="preserve">higher unemployment rates because businesses </w:t>
      </w:r>
      <w:r w:rsidR="007F2B63" w:rsidRPr="005F419A">
        <w:rPr>
          <w:color w:val="000000" w:themeColor="text1"/>
          <w:shd w:val="clear" w:color="auto" w:fill="FFFFFF"/>
        </w:rPr>
        <w:t>cannot</w:t>
      </w:r>
      <w:r w:rsidR="008A2FC1" w:rsidRPr="005F419A">
        <w:rPr>
          <w:color w:val="000000" w:themeColor="text1"/>
          <w:shd w:val="clear" w:color="auto" w:fill="FFFFFF"/>
        </w:rPr>
        <w:t xml:space="preserve"> </w:t>
      </w:r>
      <w:r w:rsidR="000B21E5" w:rsidRPr="005F419A">
        <w:rPr>
          <w:color w:val="000000" w:themeColor="text1"/>
          <w:shd w:val="clear" w:color="auto" w:fill="FFFFFF"/>
        </w:rPr>
        <w:t>afford</w:t>
      </w:r>
      <w:r w:rsidR="008A2FC1" w:rsidRPr="005F419A">
        <w:rPr>
          <w:color w:val="000000" w:themeColor="text1"/>
          <w:shd w:val="clear" w:color="auto" w:fill="FFFFFF"/>
        </w:rPr>
        <w:t xml:space="preserve"> wages of all employees so have to decrease the </w:t>
      </w:r>
      <w:r w:rsidR="007F2B63" w:rsidRPr="005F419A">
        <w:rPr>
          <w:color w:val="000000" w:themeColor="text1"/>
          <w:shd w:val="clear" w:color="auto" w:fill="FFFFFF"/>
        </w:rPr>
        <w:t>number</w:t>
      </w:r>
      <w:r w:rsidR="008A2FC1" w:rsidRPr="005F419A">
        <w:rPr>
          <w:color w:val="000000" w:themeColor="text1"/>
          <w:shd w:val="clear" w:color="auto" w:fill="FFFFFF"/>
        </w:rPr>
        <w:t xml:space="preserve"> of employees to keep wages increasing in line with the increase of inflation. </w:t>
      </w:r>
    </w:p>
    <w:p w14:paraId="190C9592" w14:textId="77777777" w:rsidR="00E90B0C" w:rsidRDefault="00E90B0C" w:rsidP="00E90B0C">
      <w:pPr>
        <w:spacing w:line="360" w:lineRule="auto"/>
        <w:jc w:val="both"/>
        <w:rPr>
          <w:color w:val="000000" w:themeColor="text1"/>
          <w:shd w:val="clear" w:color="auto" w:fill="FFFFFF"/>
        </w:rPr>
      </w:pPr>
    </w:p>
    <w:p w14:paraId="250E11AB" w14:textId="1490FB7D" w:rsidR="006B7BB7" w:rsidRPr="00E90B0C" w:rsidRDefault="00445F4E" w:rsidP="00E90B0C">
      <w:pPr>
        <w:spacing w:line="360" w:lineRule="auto"/>
        <w:jc w:val="both"/>
        <w:rPr>
          <w:color w:val="000000" w:themeColor="text1"/>
          <w:shd w:val="clear" w:color="auto" w:fill="FFFFFF"/>
        </w:rPr>
      </w:pPr>
      <w:r w:rsidRPr="005F419A">
        <w:rPr>
          <w:color w:val="000000" w:themeColor="text1"/>
        </w:rPr>
        <w:fldChar w:fldCharType="begin"/>
      </w:r>
      <w:r w:rsidRPr="005F419A">
        <w:rPr>
          <w:color w:val="000000" w:themeColor="text1"/>
        </w:rPr>
        <w:instrText xml:space="preserve"> INCLUDEPICTURE "/Users/rosenelson/Library/Group Containers/UBF8T346G9.ms/WebArchiveCopyPasteTempFiles/com.microsoft.Word/http%3A%2F%2Fcom.ft.imagepublish.upp-prod-eu.s3.amazonaws.com%2F8e0e7f52-9088-11ea-bc44-dbf6756c871a?source=next-article&amp;fit=scale-down&amp;quality=highest&amp;width=700&amp;dpr=1" \* MERGEFORMATINET </w:instrText>
      </w:r>
      <w:r w:rsidRPr="005F419A">
        <w:rPr>
          <w:color w:val="000000" w:themeColor="text1"/>
        </w:rPr>
        <w:fldChar w:fldCharType="separate"/>
      </w:r>
      <w:r w:rsidRPr="005F419A">
        <w:rPr>
          <w:color w:val="000000" w:themeColor="text1"/>
        </w:rPr>
        <w:fldChar w:fldCharType="end"/>
      </w:r>
      <w:r w:rsidR="007F2B63" w:rsidRPr="005F419A">
        <w:rPr>
          <w:color w:val="000000" w:themeColor="text1"/>
        </w:rPr>
        <w:t xml:space="preserve">Although the narrative of inflation is seen to carry negative connotations there are those who claim inflation benefits businesses at the expense of others, stimulating spending and investment (Ross, 2024). </w:t>
      </w:r>
      <w:r w:rsidR="003B3A91" w:rsidRPr="005F419A">
        <w:rPr>
          <w:color w:val="000000" w:themeColor="text1"/>
        </w:rPr>
        <w:t>Demand for labour is low during times of low unemployment meaning a stability in wage inflation but when demand for labour is high employers often increase wages, creating a rising wage inflation rate (Picardo, 2025).</w:t>
      </w:r>
      <w:r w:rsidR="00263FA6" w:rsidRPr="005F419A">
        <w:rPr>
          <w:color w:val="000000" w:themeColor="text1"/>
        </w:rPr>
        <w:t xml:space="preserve"> </w:t>
      </w:r>
      <w:r w:rsidR="006B7BB7" w:rsidRPr="005F419A">
        <w:rPr>
          <w:color w:val="000000" w:themeColor="text1"/>
        </w:rPr>
        <w:t xml:space="preserve">Often policy makers will try to curb the inflation rate. For example, in 2022 in America due to the impact of the covid-19 pandemic business across the world where affected. However, in many countries governments tried to tackle the raising inflation as it was affecting most people. In America the Biden administration tried to tackle this issue </w:t>
      </w:r>
      <w:r w:rsidR="001D7BEB" w:rsidRPr="005F419A">
        <w:rPr>
          <w:color w:val="000000" w:themeColor="text1"/>
        </w:rPr>
        <w:t>(Bakst, et al., 2022)</w:t>
      </w:r>
      <w:r w:rsidR="006B7BB7" w:rsidRPr="005F419A">
        <w:rPr>
          <w:color w:val="000000" w:themeColor="text1"/>
        </w:rPr>
        <w:t xml:space="preserve">. </w:t>
      </w:r>
      <w:r w:rsidR="001D7BEB" w:rsidRPr="005F419A">
        <w:rPr>
          <w:color w:val="000000" w:themeColor="text1"/>
        </w:rPr>
        <w:t>Unfortunately,</w:t>
      </w:r>
      <w:r w:rsidR="006B7BB7" w:rsidRPr="005F419A">
        <w:rPr>
          <w:color w:val="000000" w:themeColor="text1"/>
        </w:rPr>
        <w:t xml:space="preserve"> this exa</w:t>
      </w:r>
      <w:r w:rsidR="00A335F5" w:rsidRPr="005F419A">
        <w:rPr>
          <w:color w:val="000000" w:themeColor="text1"/>
        </w:rPr>
        <w:t>cerbated</w:t>
      </w:r>
      <w:r w:rsidR="006B7BB7" w:rsidRPr="005F419A">
        <w:rPr>
          <w:color w:val="000000" w:themeColor="text1"/>
        </w:rPr>
        <w:t xml:space="preserve"> the situation caus</w:t>
      </w:r>
      <w:r w:rsidR="009F1C8B" w:rsidRPr="005F419A">
        <w:rPr>
          <w:color w:val="000000" w:themeColor="text1"/>
        </w:rPr>
        <w:t xml:space="preserve">ing </w:t>
      </w:r>
      <w:r w:rsidR="006B7BB7" w:rsidRPr="005F419A">
        <w:rPr>
          <w:color w:val="000000" w:themeColor="text1"/>
        </w:rPr>
        <w:t xml:space="preserve">businesses to have further negative </w:t>
      </w:r>
      <w:r w:rsidR="001D7BEB" w:rsidRPr="005F419A">
        <w:rPr>
          <w:color w:val="000000" w:themeColor="text1"/>
        </w:rPr>
        <w:t>knock-on</w:t>
      </w:r>
      <w:r w:rsidR="006B7BB7" w:rsidRPr="005F419A">
        <w:rPr>
          <w:color w:val="000000" w:themeColor="text1"/>
        </w:rPr>
        <w:t xml:space="preserve"> effects.</w:t>
      </w:r>
      <w:r w:rsidR="001D7BEB" w:rsidRPr="005F419A">
        <w:rPr>
          <w:color w:val="000000" w:themeColor="text1"/>
        </w:rPr>
        <w:t xml:space="preserve"> </w:t>
      </w:r>
      <w:r w:rsidR="00A2676E" w:rsidRPr="005F419A">
        <w:rPr>
          <w:color w:val="000000" w:themeColor="text1"/>
        </w:rPr>
        <w:t xml:space="preserve">There </w:t>
      </w:r>
      <w:r w:rsidR="009F1C8B" w:rsidRPr="005F419A">
        <w:rPr>
          <w:color w:val="000000" w:themeColor="text1"/>
        </w:rPr>
        <w:t>is,</w:t>
      </w:r>
      <w:r w:rsidR="00A2676E" w:rsidRPr="005F419A">
        <w:rPr>
          <w:color w:val="000000" w:themeColor="text1"/>
        </w:rPr>
        <w:t xml:space="preserve"> however, research that shows that government policy can help to mitigate the effects of inflation but also to bring the actual rate itself down. This is done with a combination of equal parts fiscal and monetary </w:t>
      </w:r>
      <w:r w:rsidR="004131BD" w:rsidRPr="005F419A">
        <w:rPr>
          <w:color w:val="000000" w:themeColor="text1"/>
        </w:rPr>
        <w:t>policies</w:t>
      </w:r>
      <w:r w:rsidR="00A2676E" w:rsidRPr="005F419A">
        <w:rPr>
          <w:color w:val="000000" w:themeColor="text1"/>
        </w:rPr>
        <w:t xml:space="preserve"> (</w:t>
      </w:r>
      <w:proofErr w:type="spellStart"/>
      <w:r w:rsidR="00A2676E" w:rsidRPr="005F419A">
        <w:rPr>
          <w:color w:val="000000" w:themeColor="text1"/>
        </w:rPr>
        <w:t>Priyantna</w:t>
      </w:r>
      <w:proofErr w:type="spellEnd"/>
      <w:r w:rsidR="00A2676E" w:rsidRPr="005F419A">
        <w:rPr>
          <w:color w:val="000000" w:themeColor="text1"/>
        </w:rPr>
        <w:t xml:space="preserve">, </w:t>
      </w:r>
      <w:proofErr w:type="spellStart"/>
      <w:r w:rsidR="00A2676E" w:rsidRPr="005F419A">
        <w:rPr>
          <w:color w:val="000000" w:themeColor="text1"/>
        </w:rPr>
        <w:t>Suryadi</w:t>
      </w:r>
      <w:proofErr w:type="spellEnd"/>
      <w:r w:rsidR="00A2676E" w:rsidRPr="005F419A">
        <w:rPr>
          <w:color w:val="000000" w:themeColor="text1"/>
        </w:rPr>
        <w:t xml:space="preserve"> and </w:t>
      </w:r>
      <w:proofErr w:type="spellStart"/>
      <w:r w:rsidR="00A2676E" w:rsidRPr="005F419A">
        <w:rPr>
          <w:color w:val="000000" w:themeColor="text1"/>
        </w:rPr>
        <w:t>Ersanti</w:t>
      </w:r>
      <w:proofErr w:type="spellEnd"/>
      <w:r w:rsidR="00A2676E" w:rsidRPr="005F419A">
        <w:rPr>
          <w:color w:val="000000" w:themeColor="text1"/>
        </w:rPr>
        <w:t xml:space="preserve">, 2025). </w:t>
      </w:r>
      <w:r w:rsidR="004131BD" w:rsidRPr="005F419A">
        <w:rPr>
          <w:color w:val="000000" w:themeColor="text1"/>
        </w:rPr>
        <w:t>Theses policies can be used to keep interest rates down to help support business who may become short of cash reserves due to the impact</w:t>
      </w:r>
      <w:r w:rsidR="009F1C8B" w:rsidRPr="005F419A">
        <w:rPr>
          <w:color w:val="000000" w:themeColor="text1"/>
        </w:rPr>
        <w:t>s</w:t>
      </w:r>
      <w:r w:rsidR="004131BD" w:rsidRPr="005F419A">
        <w:rPr>
          <w:color w:val="000000" w:themeColor="text1"/>
        </w:rPr>
        <w:t xml:space="preserve"> of inflation. </w:t>
      </w:r>
      <w:r w:rsidR="00AB184D" w:rsidRPr="005F419A">
        <w:rPr>
          <w:color w:val="000000" w:themeColor="text1"/>
        </w:rPr>
        <w:t>Adding to this a bottle neck was created due to the supply chain being disrupted caus</w:t>
      </w:r>
      <w:r w:rsidR="009F1C8B" w:rsidRPr="005F419A">
        <w:rPr>
          <w:color w:val="000000" w:themeColor="text1"/>
        </w:rPr>
        <w:t>ing</w:t>
      </w:r>
      <w:r w:rsidR="00AB184D" w:rsidRPr="005F419A">
        <w:rPr>
          <w:color w:val="000000" w:themeColor="text1"/>
        </w:rPr>
        <w:t xml:space="preserve"> inflation to hit many sectors particularly manufacturing (</w:t>
      </w:r>
      <w:proofErr w:type="spellStart"/>
      <w:r w:rsidR="00AB184D" w:rsidRPr="005F419A">
        <w:rPr>
          <w:color w:val="000000" w:themeColor="text1"/>
          <w:shd w:val="clear" w:color="auto" w:fill="FFFFFF"/>
        </w:rPr>
        <w:t>Santacreu</w:t>
      </w:r>
      <w:proofErr w:type="spellEnd"/>
      <w:r w:rsidR="00AB184D" w:rsidRPr="005F419A">
        <w:rPr>
          <w:color w:val="000000" w:themeColor="text1"/>
          <w:shd w:val="clear" w:color="auto" w:fill="FFFFFF"/>
        </w:rPr>
        <w:t xml:space="preserve"> </w:t>
      </w:r>
      <w:r w:rsidR="00AB184D" w:rsidRPr="005F419A">
        <w:rPr>
          <w:color w:val="000000" w:themeColor="text1"/>
          <w:shd w:val="clear" w:color="auto" w:fill="FFFFFF"/>
        </w:rPr>
        <w:t>&amp; LaBelle, 2022</w:t>
      </w:r>
      <w:r w:rsidR="00AB184D" w:rsidRPr="005F419A">
        <w:rPr>
          <w:color w:val="000000" w:themeColor="text1"/>
          <w:shd w:val="clear" w:color="auto" w:fill="FFFFFF"/>
        </w:rPr>
        <w:t xml:space="preserve">). Due to the pace of </w:t>
      </w:r>
      <w:r w:rsidR="00A2676E" w:rsidRPr="005F419A">
        <w:rPr>
          <w:color w:val="000000" w:themeColor="text1"/>
          <w:shd w:val="clear" w:color="auto" w:fill="FFFFFF"/>
        </w:rPr>
        <w:t>modern-day</w:t>
      </w:r>
      <w:r w:rsidR="00AB184D" w:rsidRPr="005F419A">
        <w:rPr>
          <w:color w:val="000000" w:themeColor="text1"/>
          <w:shd w:val="clear" w:color="auto" w:fill="FFFFFF"/>
        </w:rPr>
        <w:t xml:space="preserve"> business this supply chain </w:t>
      </w:r>
      <w:r w:rsidR="00EA1399" w:rsidRPr="005F419A">
        <w:rPr>
          <w:color w:val="000000" w:themeColor="text1"/>
          <w:shd w:val="clear" w:color="auto" w:fill="FFFFFF"/>
        </w:rPr>
        <w:t>issue must be man</w:t>
      </w:r>
      <w:r w:rsidR="009F1C8B" w:rsidRPr="005F419A">
        <w:rPr>
          <w:color w:val="000000" w:themeColor="text1"/>
          <w:shd w:val="clear" w:color="auto" w:fill="FFFFFF"/>
        </w:rPr>
        <w:t>a</w:t>
      </w:r>
      <w:r w:rsidR="00EA1399" w:rsidRPr="005F419A">
        <w:rPr>
          <w:color w:val="000000" w:themeColor="text1"/>
          <w:shd w:val="clear" w:color="auto" w:fill="FFFFFF"/>
        </w:rPr>
        <w:t xml:space="preserve">ged. </w:t>
      </w:r>
      <w:r w:rsidR="004131BD" w:rsidRPr="005F419A">
        <w:rPr>
          <w:color w:val="000000" w:themeColor="text1"/>
          <w:shd w:val="clear" w:color="auto" w:fill="FFFFFF"/>
        </w:rPr>
        <w:t>Solutions</w:t>
      </w:r>
      <w:r w:rsidR="00EA1399" w:rsidRPr="005F419A">
        <w:rPr>
          <w:color w:val="000000" w:themeColor="text1"/>
          <w:shd w:val="clear" w:color="auto" w:fill="FFFFFF"/>
        </w:rPr>
        <w:t xml:space="preserve"> that have been reached are for individual businesses to re-train their employees to work with the situations that they are faced with. Essentially there has been a big shift in human resource management to battle the inflation rates (Ulas, 2022).</w:t>
      </w:r>
      <w:r w:rsidR="004131BD" w:rsidRPr="005F419A">
        <w:rPr>
          <w:color w:val="000000" w:themeColor="text1"/>
          <w:shd w:val="clear" w:color="auto" w:fill="FFFFFF"/>
        </w:rPr>
        <w:t xml:space="preserve"> Another strategy that has been used to help combat the effects of inflation is to invest </w:t>
      </w:r>
      <w:r w:rsidR="00093D64" w:rsidRPr="005F419A">
        <w:rPr>
          <w:color w:val="000000" w:themeColor="text1"/>
          <w:shd w:val="clear" w:color="auto" w:fill="FFFFFF"/>
        </w:rPr>
        <w:t>into</w:t>
      </w:r>
      <w:r w:rsidR="004131BD" w:rsidRPr="005F419A">
        <w:rPr>
          <w:color w:val="000000" w:themeColor="text1"/>
          <w:shd w:val="clear" w:color="auto" w:fill="FFFFFF"/>
        </w:rPr>
        <w:t xml:space="preserve"> distribution and production as this then feeds into other markets creating more stability, releasing many businesses of the pressure caused by supply chain disruption </w:t>
      </w:r>
      <w:r w:rsidR="004131BD" w:rsidRPr="005F419A">
        <w:rPr>
          <w:color w:val="000000" w:themeColor="text1"/>
        </w:rPr>
        <w:t>(</w:t>
      </w:r>
      <w:proofErr w:type="spellStart"/>
      <w:r w:rsidR="004131BD" w:rsidRPr="005F419A">
        <w:rPr>
          <w:color w:val="000000" w:themeColor="text1"/>
        </w:rPr>
        <w:t>Priyantna</w:t>
      </w:r>
      <w:proofErr w:type="spellEnd"/>
      <w:r w:rsidR="004131BD" w:rsidRPr="005F419A">
        <w:rPr>
          <w:color w:val="000000" w:themeColor="text1"/>
        </w:rPr>
        <w:t xml:space="preserve">, </w:t>
      </w:r>
      <w:proofErr w:type="spellStart"/>
      <w:r w:rsidR="004131BD" w:rsidRPr="005F419A">
        <w:rPr>
          <w:color w:val="000000" w:themeColor="text1"/>
        </w:rPr>
        <w:t>Suryadi</w:t>
      </w:r>
      <w:proofErr w:type="spellEnd"/>
      <w:r w:rsidR="004131BD" w:rsidRPr="005F419A">
        <w:rPr>
          <w:color w:val="000000" w:themeColor="text1"/>
        </w:rPr>
        <w:t xml:space="preserve"> and </w:t>
      </w:r>
      <w:proofErr w:type="spellStart"/>
      <w:r w:rsidR="004131BD" w:rsidRPr="005F419A">
        <w:rPr>
          <w:color w:val="000000" w:themeColor="text1"/>
        </w:rPr>
        <w:t>Ersanti</w:t>
      </w:r>
      <w:proofErr w:type="spellEnd"/>
      <w:r w:rsidR="004131BD" w:rsidRPr="005F419A">
        <w:rPr>
          <w:color w:val="000000" w:themeColor="text1"/>
        </w:rPr>
        <w:t>, 2025)</w:t>
      </w:r>
      <w:r w:rsidR="004131BD" w:rsidRPr="005F419A">
        <w:rPr>
          <w:color w:val="000000" w:themeColor="text1"/>
        </w:rPr>
        <w:t>.</w:t>
      </w:r>
    </w:p>
    <w:p w14:paraId="49CD697E" w14:textId="6675FC3D" w:rsidR="006839C8" w:rsidRPr="005F419A" w:rsidRDefault="006839C8" w:rsidP="00E90B0C">
      <w:pPr>
        <w:spacing w:line="360" w:lineRule="auto"/>
        <w:jc w:val="both"/>
        <w:rPr>
          <w:color w:val="000000" w:themeColor="text1"/>
        </w:rPr>
      </w:pPr>
      <w:r w:rsidRPr="005F419A">
        <w:rPr>
          <w:color w:val="000000" w:themeColor="text1"/>
        </w:rPr>
        <w:fldChar w:fldCharType="begin"/>
      </w:r>
      <w:r w:rsidRPr="005F419A">
        <w:rPr>
          <w:color w:val="000000" w:themeColor="text1"/>
        </w:rPr>
        <w:instrText xml:space="preserve"> INCLUDEPICTURE "https://ichef.bbci.co.uk/ace/standard/1920/cpsprodpb/1356F/production/_131451297_microsoftteams-image-1.png" \* MERGEFORMATINET </w:instrText>
      </w:r>
      <w:r w:rsidRPr="005F419A">
        <w:rPr>
          <w:color w:val="000000" w:themeColor="text1"/>
        </w:rPr>
        <w:fldChar w:fldCharType="separate"/>
      </w:r>
      <w:r w:rsidRPr="005F419A">
        <w:rPr>
          <w:color w:val="000000" w:themeColor="text1"/>
        </w:rPr>
        <w:fldChar w:fldCharType="end"/>
      </w:r>
    </w:p>
    <w:p w14:paraId="4B177817" w14:textId="2DFFC334" w:rsidR="00A53363" w:rsidRPr="005F419A" w:rsidRDefault="00BD7D0F" w:rsidP="00E90B0C">
      <w:pPr>
        <w:spacing w:line="360" w:lineRule="auto"/>
        <w:jc w:val="both"/>
        <w:rPr>
          <w:color w:val="000000" w:themeColor="text1"/>
        </w:rPr>
      </w:pPr>
      <w:r w:rsidRPr="005F419A">
        <w:rPr>
          <w:noProof/>
          <w:color w:val="000000" w:themeColor="text1"/>
        </w:rPr>
        <w:lastRenderedPageBreak/>
        <w:drawing>
          <wp:anchor distT="0" distB="0" distL="114300" distR="114300" simplePos="0" relativeHeight="251661312" behindDoc="1" locked="0" layoutInCell="1" allowOverlap="1" wp14:anchorId="24886B72" wp14:editId="0E940CB7">
            <wp:simplePos x="0" y="0"/>
            <wp:positionH relativeFrom="column">
              <wp:posOffset>142240</wp:posOffset>
            </wp:positionH>
            <wp:positionV relativeFrom="paragraph">
              <wp:posOffset>43180</wp:posOffset>
            </wp:positionV>
            <wp:extent cx="4057650" cy="3169920"/>
            <wp:effectExtent l="0" t="0" r="6350" b="5080"/>
            <wp:wrapSquare wrapText="bothSides"/>
            <wp:docPr id="717517883" name="Picture 3" descr="Line chart showing wage growth and price growth in the three months to August 2023. Wages have grown by 7.8%, a higher rate than the pace of inflation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ne chart showing wage growth and price growth in the three months to August 2023. Wages have grown by 7.8%, a higher rate than the pace of inflation (7.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7650" cy="3169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3CE405" w14:textId="4765F89F" w:rsidR="006839C8" w:rsidRPr="005F419A" w:rsidRDefault="006839C8" w:rsidP="00E90B0C">
      <w:pPr>
        <w:spacing w:line="360" w:lineRule="auto"/>
        <w:jc w:val="both"/>
        <w:rPr>
          <w:color w:val="000000" w:themeColor="text1"/>
        </w:rPr>
      </w:pPr>
      <w:r w:rsidRPr="005F419A">
        <w:rPr>
          <w:color w:val="000000" w:themeColor="text1"/>
        </w:rPr>
        <w:t>Picture: Wages overtake inflation for first time in nearly two years (Jordan and David, 2023)</w:t>
      </w:r>
    </w:p>
    <w:p w14:paraId="7A64E200" w14:textId="77777777" w:rsidR="006839C8" w:rsidRPr="005F419A" w:rsidRDefault="006839C8" w:rsidP="00E90B0C">
      <w:pPr>
        <w:spacing w:line="360" w:lineRule="auto"/>
        <w:jc w:val="both"/>
        <w:rPr>
          <w:color w:val="000000" w:themeColor="text1"/>
        </w:rPr>
      </w:pPr>
    </w:p>
    <w:p w14:paraId="7A342E24" w14:textId="77777777" w:rsidR="00130988" w:rsidRPr="005F419A" w:rsidRDefault="00130988" w:rsidP="00E90B0C">
      <w:pPr>
        <w:spacing w:line="360" w:lineRule="auto"/>
        <w:jc w:val="both"/>
        <w:rPr>
          <w:color w:val="000000" w:themeColor="text1"/>
        </w:rPr>
      </w:pPr>
    </w:p>
    <w:p w14:paraId="205444F3" w14:textId="77777777" w:rsidR="00BD7D0F" w:rsidRPr="005F419A" w:rsidRDefault="00BD7D0F" w:rsidP="00E90B0C">
      <w:pPr>
        <w:spacing w:line="360" w:lineRule="auto"/>
        <w:jc w:val="both"/>
        <w:rPr>
          <w:color w:val="000000" w:themeColor="text1"/>
        </w:rPr>
      </w:pPr>
    </w:p>
    <w:p w14:paraId="1E94FDC8" w14:textId="77777777" w:rsidR="00BD7D0F" w:rsidRPr="005F419A" w:rsidRDefault="00BD7D0F" w:rsidP="00E90B0C">
      <w:pPr>
        <w:spacing w:line="360" w:lineRule="auto"/>
        <w:jc w:val="both"/>
        <w:rPr>
          <w:color w:val="000000" w:themeColor="text1"/>
        </w:rPr>
      </w:pPr>
    </w:p>
    <w:p w14:paraId="175922EF" w14:textId="77777777" w:rsidR="00BD7D0F" w:rsidRPr="005F419A" w:rsidRDefault="00BD7D0F" w:rsidP="00E90B0C">
      <w:pPr>
        <w:spacing w:line="360" w:lineRule="auto"/>
        <w:jc w:val="both"/>
        <w:rPr>
          <w:color w:val="000000" w:themeColor="text1"/>
        </w:rPr>
      </w:pPr>
    </w:p>
    <w:p w14:paraId="3459D41F" w14:textId="77777777" w:rsidR="00BD7D0F" w:rsidRPr="005F419A" w:rsidRDefault="00BD7D0F" w:rsidP="00E90B0C">
      <w:pPr>
        <w:spacing w:line="360" w:lineRule="auto"/>
        <w:jc w:val="both"/>
        <w:rPr>
          <w:color w:val="000000" w:themeColor="text1"/>
        </w:rPr>
      </w:pPr>
    </w:p>
    <w:p w14:paraId="2254027B" w14:textId="77777777" w:rsidR="00BD7D0F" w:rsidRPr="005F419A" w:rsidRDefault="00BD7D0F" w:rsidP="00E90B0C">
      <w:pPr>
        <w:spacing w:line="360" w:lineRule="auto"/>
        <w:jc w:val="both"/>
        <w:rPr>
          <w:color w:val="000000" w:themeColor="text1"/>
        </w:rPr>
      </w:pPr>
    </w:p>
    <w:p w14:paraId="0DB54D5C" w14:textId="77777777" w:rsidR="00BD7D0F" w:rsidRPr="005F419A" w:rsidRDefault="00BD7D0F" w:rsidP="00E90B0C">
      <w:pPr>
        <w:spacing w:line="360" w:lineRule="auto"/>
        <w:jc w:val="both"/>
        <w:rPr>
          <w:color w:val="000000" w:themeColor="text1"/>
        </w:rPr>
      </w:pPr>
    </w:p>
    <w:p w14:paraId="748AF1A7" w14:textId="77777777" w:rsidR="00BD7D0F" w:rsidRPr="005F419A" w:rsidRDefault="00BD7D0F" w:rsidP="00E90B0C">
      <w:pPr>
        <w:spacing w:line="360" w:lineRule="auto"/>
        <w:jc w:val="both"/>
        <w:rPr>
          <w:color w:val="000000" w:themeColor="text1"/>
        </w:rPr>
      </w:pPr>
    </w:p>
    <w:p w14:paraId="7E79BFB0" w14:textId="77777777" w:rsidR="00BD7D0F" w:rsidRPr="005F419A" w:rsidRDefault="00BD7D0F" w:rsidP="00E90B0C">
      <w:pPr>
        <w:spacing w:line="360" w:lineRule="auto"/>
        <w:jc w:val="both"/>
        <w:rPr>
          <w:color w:val="000000" w:themeColor="text1"/>
        </w:rPr>
      </w:pPr>
    </w:p>
    <w:p w14:paraId="75FD52F9" w14:textId="1A80C8D9" w:rsidR="00130988" w:rsidRPr="005F419A" w:rsidRDefault="00445F4E" w:rsidP="00E90B0C">
      <w:pPr>
        <w:spacing w:line="360" w:lineRule="auto"/>
        <w:jc w:val="both"/>
        <w:rPr>
          <w:color w:val="000000" w:themeColor="text1"/>
        </w:rPr>
      </w:pPr>
      <w:r w:rsidRPr="005F419A">
        <w:rPr>
          <w:color w:val="000000" w:themeColor="text1"/>
        </w:rPr>
        <w:t xml:space="preserve">To conclude this article </w:t>
      </w:r>
      <w:r w:rsidR="00BD7D0F" w:rsidRPr="005F419A">
        <w:rPr>
          <w:color w:val="000000" w:themeColor="text1"/>
        </w:rPr>
        <w:t>businesses,</w:t>
      </w:r>
      <w:r w:rsidR="008A4D2A" w:rsidRPr="005F419A">
        <w:rPr>
          <w:color w:val="000000" w:themeColor="text1"/>
        </w:rPr>
        <w:t xml:space="preserve"> face a challenge when being under high inflation rates.</w:t>
      </w:r>
      <w:r w:rsidR="00093D64" w:rsidRPr="005F419A">
        <w:rPr>
          <w:color w:val="000000" w:themeColor="text1"/>
        </w:rPr>
        <w:t xml:space="preserve"> When faced with shortages, war, unemployment rates and more, inflation seeks to disrupt our daily lives, globally. A statement debated more in the news every day, affecting the way we vote and the way we live our lives. Inflation rates whether tangible or not affect the way we spend our money and the influxes on the economy</w:t>
      </w:r>
      <w:r w:rsidR="00C6768C" w:rsidRPr="005F419A">
        <w:rPr>
          <w:color w:val="000000" w:themeColor="text1"/>
        </w:rPr>
        <w:t xml:space="preserve"> (</w:t>
      </w:r>
      <w:proofErr w:type="spellStart"/>
      <w:r w:rsidR="00C6768C" w:rsidRPr="005F419A">
        <w:rPr>
          <w:color w:val="000000" w:themeColor="text1"/>
        </w:rPr>
        <w:t>Gafurdjan</w:t>
      </w:r>
      <w:proofErr w:type="spellEnd"/>
      <w:r w:rsidR="00C6768C" w:rsidRPr="005F419A">
        <w:rPr>
          <w:color w:val="000000" w:themeColor="text1"/>
        </w:rPr>
        <w:t xml:space="preserve">, 2024). </w:t>
      </w:r>
      <w:r w:rsidR="00093D64" w:rsidRPr="005F419A">
        <w:rPr>
          <w:color w:val="000000" w:themeColor="text1"/>
        </w:rPr>
        <w:t xml:space="preserve"> Although businesses may see a profit employing less labour for a smaller cost during higher inflation rates, it ultimately </w:t>
      </w:r>
      <w:r w:rsidR="00442A13" w:rsidRPr="005F419A">
        <w:rPr>
          <w:color w:val="000000" w:themeColor="text1"/>
        </w:rPr>
        <w:t>a</w:t>
      </w:r>
      <w:r w:rsidR="00093D64" w:rsidRPr="005F419A">
        <w:rPr>
          <w:color w:val="000000" w:themeColor="text1"/>
        </w:rPr>
        <w:t xml:space="preserve">ffects the consumer spending habits resulting in lower economic growth. </w:t>
      </w:r>
      <w:r w:rsidR="006839C8" w:rsidRPr="005F419A">
        <w:rPr>
          <w:color w:val="000000" w:themeColor="text1"/>
        </w:rPr>
        <w:t>(Picardo, 2025</w:t>
      </w:r>
      <w:r w:rsidR="006839C8" w:rsidRPr="005F419A">
        <w:rPr>
          <w:color w:val="000000" w:themeColor="text1"/>
        </w:rPr>
        <w:t>)</w:t>
      </w:r>
      <w:r w:rsidR="002C188E" w:rsidRPr="005F419A">
        <w:rPr>
          <w:color w:val="000000" w:themeColor="text1"/>
        </w:rPr>
        <w:t xml:space="preserve">. </w:t>
      </w:r>
      <w:r w:rsidR="00C6768C" w:rsidRPr="005F419A">
        <w:rPr>
          <w:color w:val="000000" w:themeColor="text1"/>
        </w:rPr>
        <w:t xml:space="preserve">It is interesting to note that raising tax rates have an overall positive effect on businesses. This greatly differs to the relationship between businesses and inflation rates that have been shown to have negative effects on business growth (Graciana, Vong and </w:t>
      </w:r>
      <w:proofErr w:type="spellStart"/>
      <w:r w:rsidR="00C6768C" w:rsidRPr="005F419A">
        <w:rPr>
          <w:color w:val="000000" w:themeColor="text1"/>
        </w:rPr>
        <w:t>Legimia</w:t>
      </w:r>
      <w:proofErr w:type="spellEnd"/>
      <w:r w:rsidR="00C6768C" w:rsidRPr="005F419A">
        <w:rPr>
          <w:color w:val="000000" w:themeColor="text1"/>
        </w:rPr>
        <w:t>, 2024).</w:t>
      </w:r>
      <w:r w:rsidR="00C6768C" w:rsidRPr="005F419A">
        <w:rPr>
          <w:color w:val="000000" w:themeColor="text1"/>
        </w:rPr>
        <w:t xml:space="preserve"> We can </w:t>
      </w:r>
      <w:r w:rsidR="002C188E" w:rsidRPr="005F419A">
        <w:rPr>
          <w:color w:val="000000" w:themeColor="text1"/>
        </w:rPr>
        <w:t xml:space="preserve">see </w:t>
      </w:r>
      <w:r w:rsidR="00C6768C" w:rsidRPr="005F419A">
        <w:rPr>
          <w:color w:val="000000" w:themeColor="text1"/>
        </w:rPr>
        <w:t>how</w:t>
      </w:r>
      <w:r w:rsidR="002C188E" w:rsidRPr="005F419A">
        <w:rPr>
          <w:color w:val="000000" w:themeColor="text1"/>
        </w:rPr>
        <w:t xml:space="preserve"> high inflation rates have affected </w:t>
      </w:r>
      <w:r w:rsidR="00C6768C" w:rsidRPr="005F419A">
        <w:rPr>
          <w:color w:val="000000" w:themeColor="text1"/>
        </w:rPr>
        <w:t xml:space="preserve">businesses but only for a short period of time. </w:t>
      </w:r>
      <w:r w:rsidR="005F419A">
        <w:rPr>
          <w:color w:val="000000" w:themeColor="text1"/>
        </w:rPr>
        <w:t>J</w:t>
      </w:r>
      <w:r w:rsidR="00C6768C" w:rsidRPr="005F419A">
        <w:rPr>
          <w:color w:val="000000" w:themeColor="text1"/>
        </w:rPr>
        <w:t>ordan and David</w:t>
      </w:r>
      <w:r w:rsidR="005F419A">
        <w:rPr>
          <w:color w:val="000000" w:themeColor="text1"/>
        </w:rPr>
        <w:t xml:space="preserve"> (</w:t>
      </w:r>
      <w:r w:rsidR="00C6768C" w:rsidRPr="005F419A">
        <w:rPr>
          <w:color w:val="000000" w:themeColor="text1"/>
        </w:rPr>
        <w:t xml:space="preserve">2023) </w:t>
      </w:r>
      <w:proofErr w:type="gramStart"/>
      <w:r w:rsidR="00C6768C" w:rsidRPr="005F419A">
        <w:rPr>
          <w:color w:val="000000" w:themeColor="text1"/>
        </w:rPr>
        <w:t>explains</w:t>
      </w:r>
      <w:proofErr w:type="gramEnd"/>
      <w:r w:rsidR="00C6768C" w:rsidRPr="005F419A">
        <w:rPr>
          <w:color w:val="000000" w:themeColor="text1"/>
        </w:rPr>
        <w:t xml:space="preserve"> that after the Covid-19 pandemic</w:t>
      </w:r>
      <w:r w:rsidR="006812A4" w:rsidRPr="005F419A">
        <w:rPr>
          <w:color w:val="000000" w:themeColor="text1"/>
        </w:rPr>
        <w:t>,</w:t>
      </w:r>
      <w:r w:rsidR="00C6768C" w:rsidRPr="005F419A">
        <w:rPr>
          <w:color w:val="000000" w:themeColor="text1"/>
        </w:rPr>
        <w:t xml:space="preserve"> wages eventually overtook inflation in 2023 for the first time in two years. Although tourism was affected people eventually began to spend again bringing inflation rate down. There is no disagreeing that inflation shapes our world but nonetheless, change is always constant. With the right mitigations, inflation can lower and rise through supply and demand.</w:t>
      </w:r>
    </w:p>
    <w:p w14:paraId="30F8568E" w14:textId="77777777" w:rsidR="00130988" w:rsidRDefault="00130988" w:rsidP="000A2812">
      <w:pPr>
        <w:jc w:val="both"/>
        <w:rPr>
          <w:color w:val="000000" w:themeColor="text1"/>
        </w:rPr>
      </w:pPr>
    </w:p>
    <w:p w14:paraId="70D74E0D" w14:textId="4D3CC3AD" w:rsidR="005F419A" w:rsidRPr="005F419A" w:rsidRDefault="005F419A" w:rsidP="000A2812">
      <w:pPr>
        <w:jc w:val="both"/>
        <w:rPr>
          <w:color w:val="000000" w:themeColor="text1"/>
        </w:rPr>
      </w:pPr>
      <w:r>
        <w:rPr>
          <w:color w:val="000000" w:themeColor="text1"/>
        </w:rPr>
        <w:lastRenderedPageBreak/>
        <w:t>Word Count:1472</w:t>
      </w:r>
    </w:p>
    <w:p w14:paraId="7B615B96" w14:textId="77777777" w:rsidR="00130988" w:rsidRPr="005F419A" w:rsidRDefault="00130988" w:rsidP="000A2812">
      <w:pPr>
        <w:jc w:val="both"/>
        <w:rPr>
          <w:color w:val="000000" w:themeColor="text1"/>
        </w:rPr>
      </w:pPr>
    </w:p>
    <w:p w14:paraId="65D4965C" w14:textId="2ECA462D" w:rsidR="00743E62" w:rsidRDefault="00BD7D0F" w:rsidP="00743E62">
      <w:pPr>
        <w:jc w:val="both"/>
        <w:rPr>
          <w:color w:val="000000" w:themeColor="text1"/>
        </w:rPr>
      </w:pPr>
      <w:r w:rsidRPr="005F419A">
        <w:rPr>
          <w:color w:val="000000" w:themeColor="text1"/>
        </w:rPr>
        <w:t>References:</w:t>
      </w:r>
    </w:p>
    <w:p w14:paraId="652C968A" w14:textId="77777777" w:rsidR="00E90B0C" w:rsidRDefault="00E90B0C" w:rsidP="00743E62">
      <w:pPr>
        <w:jc w:val="both"/>
        <w:rPr>
          <w:color w:val="000000" w:themeColor="text1"/>
        </w:rPr>
      </w:pPr>
    </w:p>
    <w:p w14:paraId="0EDCE8E7" w14:textId="77777777" w:rsidR="00E90B0C" w:rsidRPr="00E90B0C" w:rsidRDefault="00E90B0C" w:rsidP="00E90B0C">
      <w:pPr>
        <w:ind w:hanging="720"/>
        <w:rPr>
          <w:color w:val="000000" w:themeColor="text1"/>
        </w:rPr>
      </w:pPr>
      <w:r w:rsidRPr="00E90B0C">
        <w:rPr>
          <w:color w:val="000000" w:themeColor="text1"/>
          <w:bdr w:val="single" w:sz="2" w:space="0" w:color="E5E7EB" w:frame="1"/>
        </w:rPr>
        <w:t>Bakst, D. (2022).</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Inflation: Policymakers Should Stop Driving It and Start Fighting It</w:t>
      </w:r>
      <w:r w:rsidRPr="00E90B0C">
        <w:rPr>
          <w:color w:val="000000" w:themeColor="text1"/>
          <w:bdr w:val="single" w:sz="2" w:space="0" w:color="E5E7EB" w:frame="1"/>
        </w:rPr>
        <w:t xml:space="preserve">. The Heritage Foundation. </w:t>
      </w:r>
      <w:hyperlink r:id="rId10" w:history="1">
        <w:r w:rsidRPr="00E90B0C">
          <w:rPr>
            <w:rStyle w:val="Hyperlink"/>
            <w:bdr w:val="single" w:sz="2" w:space="0" w:color="E5E7EB" w:frame="1"/>
          </w:rPr>
          <w:t>https://www.heritage.org/markets-and-finance/report/inflation-policymakers-should-stop-driving-it-and-start-fighting-it?_ga=2.233889694.1075268682.1652739248-709835183.1646853791</w:t>
        </w:r>
      </w:hyperlink>
    </w:p>
    <w:p w14:paraId="4BDF94D3" w14:textId="77777777" w:rsidR="00E90B0C" w:rsidRPr="00E90B0C" w:rsidRDefault="00E90B0C" w:rsidP="00E90B0C">
      <w:pPr>
        <w:ind w:hanging="720"/>
        <w:rPr>
          <w:color w:val="000000" w:themeColor="text1"/>
        </w:rPr>
      </w:pPr>
      <w:r w:rsidRPr="00E90B0C">
        <w:rPr>
          <w:color w:val="000000" w:themeColor="text1"/>
          <w:shd w:val="clear" w:color="auto" w:fill="FFFFFF"/>
        </w:rPr>
        <w:t>Blanchard, O. J., &amp; Bernanke, B. S. (2024). An Analysis of Pandemic-Era Inflation in 11 Economies.</w:t>
      </w:r>
      <w:r w:rsidRPr="00E90B0C">
        <w:rPr>
          <w:rStyle w:val="apple-converted-space"/>
          <w:color w:val="000000" w:themeColor="text1"/>
          <w:shd w:val="clear" w:color="auto" w:fill="FFFFFF"/>
        </w:rPr>
        <w:t> </w:t>
      </w:r>
      <w:r w:rsidRPr="00E90B0C">
        <w:rPr>
          <w:i/>
          <w:iCs/>
          <w:color w:val="000000" w:themeColor="text1"/>
        </w:rPr>
        <w:t>NBER Working Paper Series</w:t>
      </w:r>
      <w:r w:rsidRPr="00E90B0C">
        <w:rPr>
          <w:color w:val="000000" w:themeColor="text1"/>
          <w:shd w:val="clear" w:color="auto" w:fill="FFFFFF"/>
        </w:rPr>
        <w:t>.</w:t>
      </w:r>
    </w:p>
    <w:p w14:paraId="5B5D3140" w14:textId="77777777" w:rsidR="00E90B0C" w:rsidRPr="00E90B0C" w:rsidRDefault="00E90B0C" w:rsidP="00E90B0C">
      <w:pPr>
        <w:ind w:hanging="720"/>
        <w:rPr>
          <w:color w:val="000000" w:themeColor="text1"/>
        </w:rPr>
      </w:pPr>
      <w:r w:rsidRPr="00E90B0C">
        <w:rPr>
          <w:color w:val="000000" w:themeColor="text1"/>
          <w:shd w:val="clear" w:color="auto" w:fill="FFFFFF"/>
        </w:rPr>
        <w:t xml:space="preserve">Braggion, F., Felix von Meyerinck, Schaub, N., &amp; Weber, M. (2024). The Long-term Effects of </w:t>
      </w:r>
      <w:proofErr w:type="gramStart"/>
      <w:r w:rsidRPr="00E90B0C">
        <w:rPr>
          <w:color w:val="000000" w:themeColor="text1"/>
          <w:shd w:val="clear" w:color="auto" w:fill="FFFFFF"/>
        </w:rPr>
        <w:t>Inflation on Inflation</w:t>
      </w:r>
      <w:proofErr w:type="gramEnd"/>
      <w:r w:rsidRPr="00E90B0C">
        <w:rPr>
          <w:color w:val="000000" w:themeColor="text1"/>
          <w:shd w:val="clear" w:color="auto" w:fill="FFFFFF"/>
        </w:rPr>
        <w:t xml:space="preserve"> Expectations.</w:t>
      </w:r>
      <w:r w:rsidRPr="00E90B0C">
        <w:rPr>
          <w:rStyle w:val="apple-converted-space"/>
          <w:color w:val="000000" w:themeColor="text1"/>
          <w:shd w:val="clear" w:color="auto" w:fill="FFFFFF"/>
        </w:rPr>
        <w:t> </w:t>
      </w:r>
      <w:r w:rsidRPr="00E90B0C">
        <w:rPr>
          <w:i/>
          <w:iCs/>
          <w:color w:val="000000" w:themeColor="text1"/>
        </w:rPr>
        <w:t>NBER Working Paper Series</w:t>
      </w:r>
      <w:r w:rsidRPr="00E90B0C">
        <w:rPr>
          <w:color w:val="000000" w:themeColor="text1"/>
          <w:shd w:val="clear" w:color="auto" w:fill="FFFFFF"/>
        </w:rPr>
        <w:t>.</w:t>
      </w:r>
    </w:p>
    <w:p w14:paraId="213752D9" w14:textId="77777777" w:rsidR="00E90B0C" w:rsidRPr="00E90B0C" w:rsidRDefault="00E90B0C" w:rsidP="00E90B0C">
      <w:pPr>
        <w:ind w:hanging="720"/>
        <w:rPr>
          <w:color w:val="000000" w:themeColor="text1"/>
        </w:rPr>
      </w:pPr>
      <w:proofErr w:type="spellStart"/>
      <w:r w:rsidRPr="00E90B0C">
        <w:rPr>
          <w:color w:val="000000" w:themeColor="text1"/>
          <w:bdr w:val="single" w:sz="2" w:space="0" w:color="E5E7EB" w:frame="1"/>
        </w:rPr>
        <w:t>Belanová</w:t>
      </w:r>
      <w:proofErr w:type="spellEnd"/>
      <w:r w:rsidRPr="00E90B0C">
        <w:rPr>
          <w:color w:val="000000" w:themeColor="text1"/>
          <w:bdr w:val="single" w:sz="2" w:space="0" w:color="E5E7EB" w:frame="1"/>
        </w:rPr>
        <w:t>, K. (2023). How Increased Inflation Affects Businesses.</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SAR Journal - Science and Research</w:t>
      </w:r>
      <w:r w:rsidRPr="00E90B0C">
        <w:rPr>
          <w:color w:val="000000" w:themeColor="text1"/>
          <w:bdr w:val="single" w:sz="2" w:space="0" w:color="E5E7EB" w:frame="1"/>
        </w:rPr>
        <w:t>,</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6</w:t>
      </w:r>
      <w:r w:rsidRPr="00E90B0C">
        <w:rPr>
          <w:color w:val="000000" w:themeColor="text1"/>
          <w:bdr w:val="single" w:sz="2" w:space="0" w:color="E5E7EB" w:frame="1"/>
        </w:rPr>
        <w:t xml:space="preserve">(1), 3–8. </w:t>
      </w:r>
      <w:hyperlink r:id="rId11" w:history="1">
        <w:r w:rsidRPr="00E90B0C">
          <w:rPr>
            <w:rStyle w:val="Hyperlink"/>
            <w:bdr w:val="single" w:sz="2" w:space="0" w:color="E5E7EB" w:frame="1"/>
          </w:rPr>
          <w:t>https://www.ceeol.com/search/article-detail?id=1107380</w:t>
        </w:r>
      </w:hyperlink>
    </w:p>
    <w:p w14:paraId="62720634" w14:textId="64FB8E22" w:rsidR="00E90B0C" w:rsidRPr="00E90B0C" w:rsidRDefault="00E90B0C" w:rsidP="00E90B0C">
      <w:pPr>
        <w:ind w:hanging="720"/>
        <w:rPr>
          <w:color w:val="000000" w:themeColor="text1"/>
        </w:rPr>
      </w:pPr>
      <w:r w:rsidRPr="00E90B0C">
        <w:rPr>
          <w:color w:val="000000" w:themeColor="text1"/>
          <w:bdr w:val="single" w:sz="2" w:space="0" w:color="E5E7EB" w:frame="1"/>
        </w:rPr>
        <w:t>Bernanke, B., &amp; Blanchard, O. (2024). An Analysis of Pandemic-Era Inflation in 11 Economies.</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SSRN Electronic Journal</w:t>
      </w:r>
      <w:r w:rsidRPr="00E90B0C">
        <w:rPr>
          <w:color w:val="000000" w:themeColor="text1"/>
          <w:bdr w:val="single" w:sz="2" w:space="0" w:color="E5E7EB" w:frame="1"/>
        </w:rPr>
        <w:t>. https://doi.org/10.2139/ssrn.4834622</w:t>
      </w:r>
    </w:p>
    <w:p w14:paraId="4B64DBA5" w14:textId="77777777" w:rsidR="00E90B0C" w:rsidRPr="005F419A" w:rsidRDefault="00E90B0C" w:rsidP="00E90B0C">
      <w:pPr>
        <w:pStyle w:val="ListParagraph"/>
        <w:ind w:hanging="720"/>
        <w:rPr>
          <w:color w:val="000000" w:themeColor="text1"/>
          <w:sz w:val="24"/>
          <w:szCs w:val="24"/>
        </w:rPr>
      </w:pPr>
      <w:r w:rsidRPr="005F419A">
        <w:rPr>
          <w:color w:val="000000" w:themeColor="text1"/>
          <w:sz w:val="24"/>
          <w:szCs w:val="24"/>
          <w:bdr w:val="single" w:sz="2" w:space="0" w:color="E5E7EB" w:frame="1"/>
        </w:rPr>
        <w:t>Chen, B. (2022). The Review and Analysis of Inflation and its Effects: Will Current High Inflation Lead to an Economic Crisis?</w:t>
      </w:r>
      <w:r w:rsidRPr="005F419A">
        <w:rPr>
          <w:rStyle w:val="apple-converted-space"/>
          <w:color w:val="000000" w:themeColor="text1"/>
          <w:sz w:val="24"/>
          <w:szCs w:val="24"/>
          <w:bdr w:val="single" w:sz="2" w:space="0" w:color="E5E7EB" w:frame="1"/>
        </w:rPr>
        <w:t> </w:t>
      </w:r>
      <w:r w:rsidRPr="005F419A">
        <w:rPr>
          <w:i/>
          <w:iCs/>
          <w:color w:val="000000" w:themeColor="text1"/>
          <w:sz w:val="24"/>
          <w:szCs w:val="24"/>
          <w:bdr w:val="single" w:sz="2" w:space="0" w:color="E5E7EB" w:frame="1"/>
        </w:rPr>
        <w:t>Journal of Business &amp; Economic Policy</w:t>
      </w:r>
      <w:r w:rsidRPr="005F419A">
        <w:rPr>
          <w:color w:val="000000" w:themeColor="text1"/>
          <w:sz w:val="24"/>
          <w:szCs w:val="24"/>
          <w:bdr w:val="single" w:sz="2" w:space="0" w:color="E5E7EB" w:frame="1"/>
        </w:rPr>
        <w:t>,</w:t>
      </w:r>
      <w:r w:rsidRPr="005F419A">
        <w:rPr>
          <w:rStyle w:val="apple-converted-space"/>
          <w:color w:val="000000" w:themeColor="text1"/>
          <w:sz w:val="24"/>
          <w:szCs w:val="24"/>
          <w:bdr w:val="single" w:sz="2" w:space="0" w:color="E5E7EB" w:frame="1"/>
        </w:rPr>
        <w:t> </w:t>
      </w:r>
      <w:r w:rsidRPr="005F419A">
        <w:rPr>
          <w:i/>
          <w:iCs/>
          <w:color w:val="000000" w:themeColor="text1"/>
          <w:sz w:val="24"/>
          <w:szCs w:val="24"/>
          <w:bdr w:val="single" w:sz="2" w:space="0" w:color="E5E7EB" w:frame="1"/>
        </w:rPr>
        <w:t>9</w:t>
      </w:r>
      <w:r w:rsidRPr="005F419A">
        <w:rPr>
          <w:color w:val="000000" w:themeColor="text1"/>
          <w:sz w:val="24"/>
          <w:szCs w:val="24"/>
          <w:bdr w:val="single" w:sz="2" w:space="0" w:color="E5E7EB" w:frame="1"/>
        </w:rPr>
        <w:t>(2). https://doi.org/10.30845/jbep.v9n2p1</w:t>
      </w:r>
    </w:p>
    <w:p w14:paraId="774B3236" w14:textId="2188A830" w:rsidR="00E90B0C" w:rsidRPr="00E90B0C" w:rsidRDefault="00E90B0C" w:rsidP="00E90B0C">
      <w:pPr>
        <w:ind w:hanging="720"/>
        <w:rPr>
          <w:rStyle w:val="missing-field-labelslabel"/>
          <w:color w:val="000000" w:themeColor="text1"/>
        </w:rPr>
      </w:pPr>
      <w:r w:rsidRPr="00E90B0C">
        <w:rPr>
          <w:color w:val="000000" w:themeColor="text1"/>
          <w:bdr w:val="single" w:sz="2" w:space="0" w:color="E5E7EB" w:frame="1"/>
        </w:rPr>
        <w:t>da, B., Vong, M. G., &amp; Michael, N. (2024). The Mediation Effect of Strategic Orientation on the Relation between Inflation, Tax and Business Growth.</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Timor Leste Journal of Business and Management</w:t>
      </w:r>
      <w:r w:rsidRPr="00E90B0C">
        <w:rPr>
          <w:color w:val="000000" w:themeColor="text1"/>
          <w:bdr w:val="single" w:sz="2" w:space="0" w:color="E5E7EB" w:frame="1"/>
        </w:rPr>
        <w:t>,</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6</w:t>
      </w:r>
      <w:r w:rsidRPr="00E90B0C">
        <w:rPr>
          <w:color w:val="000000" w:themeColor="text1"/>
          <w:bdr w:val="single" w:sz="2" w:space="0" w:color="E5E7EB" w:frame="1"/>
        </w:rPr>
        <w:t>, 1–14. https://doi.org/10.51703/bm.v6i0.155</w:t>
      </w:r>
      <w:r w:rsidRPr="00E90B0C">
        <w:rPr>
          <w:rStyle w:val="apple-converted-space"/>
          <w:color w:val="000000" w:themeColor="text1"/>
        </w:rPr>
        <w:t> </w:t>
      </w:r>
    </w:p>
    <w:p w14:paraId="1AD249B1" w14:textId="77777777" w:rsidR="00E90B0C" w:rsidRPr="00E90B0C" w:rsidRDefault="00E90B0C" w:rsidP="00E90B0C">
      <w:pPr>
        <w:ind w:hanging="720"/>
        <w:jc w:val="both"/>
        <w:rPr>
          <w:color w:val="000000" w:themeColor="text1"/>
        </w:rPr>
      </w:pPr>
      <w:r w:rsidRPr="00E90B0C">
        <w:rPr>
          <w:color w:val="000000" w:themeColor="text1"/>
          <w:shd w:val="clear" w:color="auto" w:fill="FFFFFF"/>
        </w:rPr>
        <w:t xml:space="preserve">Diaz, E. M., </w:t>
      </w:r>
      <w:proofErr w:type="spellStart"/>
      <w:r w:rsidRPr="00E90B0C">
        <w:rPr>
          <w:color w:val="000000" w:themeColor="text1"/>
          <w:shd w:val="clear" w:color="auto" w:fill="FFFFFF"/>
        </w:rPr>
        <w:t>Cunado</w:t>
      </w:r>
      <w:proofErr w:type="spellEnd"/>
      <w:r w:rsidRPr="00E90B0C">
        <w:rPr>
          <w:color w:val="000000" w:themeColor="text1"/>
          <w:shd w:val="clear" w:color="auto" w:fill="FFFFFF"/>
        </w:rPr>
        <w:t>, J., &amp; de Gracia, F. P. (2024). Global drivers of inflation: The role of supply chain disruptions and commodity price shocks.</w:t>
      </w:r>
      <w:r w:rsidRPr="00E90B0C">
        <w:rPr>
          <w:rStyle w:val="apple-converted-space"/>
          <w:color w:val="000000" w:themeColor="text1"/>
          <w:shd w:val="clear" w:color="auto" w:fill="FFFFFF"/>
        </w:rPr>
        <w:t> </w:t>
      </w:r>
      <w:r w:rsidRPr="00E90B0C">
        <w:rPr>
          <w:i/>
          <w:iCs/>
          <w:color w:val="000000" w:themeColor="text1"/>
        </w:rPr>
        <w:t>Economic Modelling</w:t>
      </w:r>
      <w:r w:rsidRPr="00E90B0C">
        <w:rPr>
          <w:color w:val="000000" w:themeColor="text1"/>
          <w:shd w:val="clear" w:color="auto" w:fill="FFFFFF"/>
        </w:rPr>
        <w:t>,</w:t>
      </w:r>
      <w:r w:rsidRPr="00E90B0C">
        <w:rPr>
          <w:rStyle w:val="apple-converted-space"/>
          <w:color w:val="000000" w:themeColor="text1"/>
          <w:shd w:val="clear" w:color="auto" w:fill="FFFFFF"/>
        </w:rPr>
        <w:t> </w:t>
      </w:r>
      <w:r w:rsidRPr="00E90B0C">
        <w:rPr>
          <w:i/>
          <w:iCs/>
          <w:color w:val="000000" w:themeColor="text1"/>
        </w:rPr>
        <w:t>140</w:t>
      </w:r>
      <w:r w:rsidRPr="00E90B0C">
        <w:rPr>
          <w:color w:val="000000" w:themeColor="text1"/>
          <w:shd w:val="clear" w:color="auto" w:fill="FFFFFF"/>
        </w:rPr>
        <w:t>, Article 106860.</w:t>
      </w:r>
    </w:p>
    <w:p w14:paraId="394B95C7" w14:textId="661E432D" w:rsidR="00E90B0C" w:rsidRDefault="00E90B0C" w:rsidP="00E90B0C">
      <w:pPr>
        <w:ind w:hanging="720"/>
        <w:rPr>
          <w:color w:val="000000" w:themeColor="text1"/>
        </w:rPr>
      </w:pPr>
      <w:proofErr w:type="spellStart"/>
      <w:r w:rsidRPr="00E90B0C">
        <w:rPr>
          <w:color w:val="000000" w:themeColor="text1"/>
          <w:bdr w:val="single" w:sz="2" w:space="0" w:color="E5E7EB" w:frame="1"/>
        </w:rPr>
        <w:t>Gafurdjan</w:t>
      </w:r>
      <w:proofErr w:type="spellEnd"/>
      <w:r w:rsidRPr="00E90B0C">
        <w:rPr>
          <w:color w:val="000000" w:themeColor="text1"/>
          <w:bdr w:val="single" w:sz="2" w:space="0" w:color="E5E7EB" w:frame="1"/>
        </w:rPr>
        <w:t>, Z. (2024). INFLATION AND ITS EFFECTS ON CONSUMER BEHAVIOR AND ECONOMIC POLICIES.</w:t>
      </w:r>
      <w:r w:rsidRPr="00E90B0C">
        <w:rPr>
          <w:rStyle w:val="apple-converted-space"/>
          <w:color w:val="000000" w:themeColor="text1"/>
          <w:bdr w:val="single" w:sz="2" w:space="0" w:color="E5E7EB" w:frame="1"/>
        </w:rPr>
        <w:t> </w:t>
      </w:r>
      <w:proofErr w:type="gramStart"/>
      <w:r w:rsidRPr="00E90B0C">
        <w:rPr>
          <w:i/>
          <w:iCs/>
          <w:color w:val="000000" w:themeColor="text1"/>
          <w:bdr w:val="single" w:sz="2" w:space="0" w:color="E5E7EB" w:frame="1"/>
        </w:rPr>
        <w:t>QO‘</w:t>
      </w:r>
      <w:proofErr w:type="gramEnd"/>
      <w:r w:rsidRPr="00E90B0C">
        <w:rPr>
          <w:i/>
          <w:iCs/>
          <w:color w:val="000000" w:themeColor="text1"/>
          <w:bdr w:val="single" w:sz="2" w:space="0" w:color="E5E7EB" w:frame="1"/>
        </w:rPr>
        <w:t>QON UNIVERSITETI XABARNOMASI</w:t>
      </w:r>
      <w:r w:rsidRPr="00E90B0C">
        <w:rPr>
          <w:color w:val="000000" w:themeColor="text1"/>
          <w:bdr w:val="single" w:sz="2" w:space="0" w:color="E5E7EB" w:frame="1"/>
        </w:rPr>
        <w:t>,</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10</w:t>
      </w:r>
      <w:r w:rsidRPr="00E90B0C">
        <w:rPr>
          <w:color w:val="000000" w:themeColor="text1"/>
          <w:bdr w:val="single" w:sz="2" w:space="0" w:color="E5E7EB" w:frame="1"/>
        </w:rPr>
        <w:t xml:space="preserve">(1), 3–6. </w:t>
      </w:r>
      <w:hyperlink r:id="rId12" w:history="1">
        <w:r w:rsidRPr="0053032E">
          <w:rPr>
            <w:rStyle w:val="Hyperlink"/>
            <w:bdr w:val="single" w:sz="2" w:space="0" w:color="E5E7EB" w:frame="1"/>
          </w:rPr>
          <w:t>https://doi.org/10.54613/ku.v10i10.895</w:t>
        </w:r>
      </w:hyperlink>
    </w:p>
    <w:p w14:paraId="121779FF" w14:textId="38C35974" w:rsidR="00E90B0C" w:rsidRPr="00E90B0C" w:rsidRDefault="00E90B0C" w:rsidP="00E90B0C">
      <w:pPr>
        <w:ind w:hanging="720"/>
        <w:rPr>
          <w:color w:val="000000" w:themeColor="text1"/>
        </w:rPr>
      </w:pPr>
      <w:r w:rsidRPr="00E90B0C">
        <w:rPr>
          <w:color w:val="000000" w:themeColor="text1"/>
          <w:bdr w:val="single" w:sz="2" w:space="0" w:color="E5E7EB" w:frame="1"/>
        </w:rPr>
        <w:t>Jordan, D., &amp; David, D. (2023, October 17). Wages Overtake Inflation for First Time in Nearly Two Years.</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BBC News</w:t>
      </w:r>
      <w:r w:rsidRPr="00E90B0C">
        <w:rPr>
          <w:color w:val="000000" w:themeColor="text1"/>
          <w:bdr w:val="single" w:sz="2" w:space="0" w:color="E5E7EB" w:frame="1"/>
        </w:rPr>
        <w:t>. https://www.bbc.co.uk/news/business-67121459</w:t>
      </w:r>
    </w:p>
    <w:p w14:paraId="29AFDEE4" w14:textId="77777777" w:rsidR="00E90B0C" w:rsidRPr="00E90B0C" w:rsidRDefault="00E90B0C" w:rsidP="00E90B0C">
      <w:pPr>
        <w:ind w:hanging="720"/>
        <w:rPr>
          <w:color w:val="000000" w:themeColor="text1"/>
        </w:rPr>
      </w:pPr>
      <w:proofErr w:type="spellStart"/>
      <w:r w:rsidRPr="00E90B0C">
        <w:rPr>
          <w:color w:val="000000" w:themeColor="text1"/>
          <w:bdr w:val="single" w:sz="2" w:space="0" w:color="E5E7EB" w:frame="1"/>
        </w:rPr>
        <w:t>Má</w:t>
      </w:r>
      <w:proofErr w:type="spellEnd"/>
      <w:r w:rsidRPr="00E90B0C">
        <w:rPr>
          <w:color w:val="000000" w:themeColor="text1"/>
          <w:bdr w:val="single" w:sz="2" w:space="0" w:color="E5E7EB" w:frame="1"/>
        </w:rPr>
        <w:t xml:space="preserve">, </w:t>
      </w:r>
      <w:proofErr w:type="spellStart"/>
      <w:r w:rsidRPr="00E90B0C">
        <w:rPr>
          <w:color w:val="000000" w:themeColor="text1"/>
          <w:bdr w:val="single" w:sz="2" w:space="0" w:color="E5E7EB" w:frame="1"/>
        </w:rPr>
        <w:t>Illé</w:t>
      </w:r>
      <w:proofErr w:type="spellEnd"/>
      <w:r w:rsidRPr="00E90B0C">
        <w:rPr>
          <w:color w:val="000000" w:themeColor="text1"/>
          <w:bdr w:val="single" w:sz="2" w:space="0" w:color="E5E7EB" w:frame="1"/>
        </w:rPr>
        <w:t>, R., &amp; s. (2010). THE EFFECTS OF INFLATION ON BUSINESS PROFITS AND BUSINESS ASSETS.</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European Integration Studies</w:t>
      </w:r>
      <w:r w:rsidRPr="00E90B0C">
        <w:rPr>
          <w:color w:val="000000" w:themeColor="text1"/>
          <w:bdr w:val="single" w:sz="2" w:space="0" w:color="E5E7EB" w:frame="1"/>
        </w:rPr>
        <w:t>,</w:t>
      </w:r>
      <w:r w:rsidRPr="00E90B0C">
        <w:rPr>
          <w:rStyle w:val="apple-converted-space"/>
          <w:color w:val="000000" w:themeColor="text1"/>
          <w:bdr w:val="single" w:sz="2" w:space="0" w:color="E5E7EB" w:frame="1"/>
        </w:rPr>
        <w:t> </w:t>
      </w:r>
      <w:proofErr w:type="gramStart"/>
      <w:r w:rsidRPr="00E90B0C">
        <w:rPr>
          <w:i/>
          <w:iCs/>
          <w:color w:val="000000" w:themeColor="text1"/>
          <w:bdr w:val="single" w:sz="2" w:space="0" w:color="E5E7EB" w:frame="1"/>
        </w:rPr>
        <w:t>VIII</w:t>
      </w:r>
      <w:r w:rsidRPr="00E90B0C">
        <w:rPr>
          <w:color w:val="000000" w:themeColor="text1"/>
          <w:bdr w:val="single" w:sz="2" w:space="0" w:color="E5E7EB" w:frame="1"/>
        </w:rPr>
        <w:t>(</w:t>
      </w:r>
      <w:proofErr w:type="gramEnd"/>
      <w:r w:rsidRPr="00E90B0C">
        <w:rPr>
          <w:color w:val="000000" w:themeColor="text1"/>
          <w:bdr w:val="single" w:sz="2" w:space="0" w:color="E5E7EB" w:frame="1"/>
        </w:rPr>
        <w:t>1), 35–45. https://www.ceeol.com/search/article-detail?id=16924</w:t>
      </w:r>
    </w:p>
    <w:p w14:paraId="5B068D98" w14:textId="77777777" w:rsidR="00E90B0C" w:rsidRPr="00E90B0C" w:rsidRDefault="00E90B0C" w:rsidP="00E90B0C">
      <w:pPr>
        <w:ind w:hanging="720"/>
        <w:rPr>
          <w:color w:val="000000" w:themeColor="text1"/>
        </w:rPr>
      </w:pPr>
      <w:r w:rsidRPr="00E90B0C">
        <w:rPr>
          <w:color w:val="000000" w:themeColor="text1"/>
          <w:bdr w:val="single" w:sz="2" w:space="0" w:color="E5E7EB" w:frame="1"/>
        </w:rPr>
        <w:t>Oner, C. (2025).</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Inflation: Prices on the Rise</w:t>
      </w:r>
      <w:r w:rsidRPr="00E90B0C">
        <w:rPr>
          <w:color w:val="000000" w:themeColor="text1"/>
          <w:bdr w:val="single" w:sz="2" w:space="0" w:color="E5E7EB" w:frame="1"/>
        </w:rPr>
        <w:t>. International Monetary Fund. https://www.imf.org/en/Publications/fandd/issues/Series/Back-to-Basics/Inflation</w:t>
      </w:r>
    </w:p>
    <w:p w14:paraId="2572E5F9" w14:textId="77777777" w:rsidR="00E90B0C" w:rsidRPr="00E90B0C" w:rsidRDefault="00E90B0C" w:rsidP="00E90B0C">
      <w:pPr>
        <w:ind w:hanging="720"/>
        <w:rPr>
          <w:color w:val="000000" w:themeColor="text1"/>
        </w:rPr>
      </w:pPr>
      <w:r w:rsidRPr="00E90B0C">
        <w:rPr>
          <w:color w:val="000000" w:themeColor="text1"/>
          <w:bdr w:val="single" w:sz="2" w:space="0" w:color="E5E7EB" w:frame="1"/>
        </w:rPr>
        <w:t>Picardo, E. (2022, July 14).</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How Inflation and Unemployment are Related</w:t>
      </w:r>
      <w:r w:rsidRPr="00E90B0C">
        <w:rPr>
          <w:color w:val="000000" w:themeColor="text1"/>
          <w:bdr w:val="single" w:sz="2" w:space="0" w:color="E5E7EB" w:frame="1"/>
        </w:rPr>
        <w:t>. Investopedia. https://www.investopedia.com/articles/markets/081515/how-inflation-and-unemployment-are-related.asp</w:t>
      </w:r>
    </w:p>
    <w:p w14:paraId="4B2C0A51" w14:textId="23803B10" w:rsidR="00E90B0C" w:rsidRPr="00E90B0C" w:rsidRDefault="00E90B0C" w:rsidP="00E90B0C">
      <w:pPr>
        <w:ind w:hanging="720"/>
        <w:rPr>
          <w:color w:val="000000" w:themeColor="text1"/>
          <w:bdr w:val="single" w:sz="2" w:space="0" w:color="E5E7EB" w:frame="1"/>
        </w:rPr>
      </w:pPr>
      <w:proofErr w:type="spellStart"/>
      <w:r w:rsidRPr="00E90B0C">
        <w:rPr>
          <w:color w:val="000000" w:themeColor="text1"/>
          <w:bdr w:val="single" w:sz="2" w:space="0" w:color="E5E7EB" w:frame="1"/>
        </w:rPr>
        <w:t>Priyatna</w:t>
      </w:r>
      <w:proofErr w:type="spellEnd"/>
      <w:r w:rsidRPr="00E90B0C">
        <w:rPr>
          <w:color w:val="000000" w:themeColor="text1"/>
          <w:bdr w:val="single" w:sz="2" w:space="0" w:color="E5E7EB" w:frame="1"/>
        </w:rPr>
        <w:t xml:space="preserve">, H. N., </w:t>
      </w:r>
      <w:proofErr w:type="spellStart"/>
      <w:r w:rsidRPr="00E90B0C">
        <w:rPr>
          <w:color w:val="000000" w:themeColor="text1"/>
          <w:bdr w:val="single" w:sz="2" w:space="0" w:color="E5E7EB" w:frame="1"/>
        </w:rPr>
        <w:t>Suryadi</w:t>
      </w:r>
      <w:proofErr w:type="spellEnd"/>
      <w:r w:rsidRPr="00E90B0C">
        <w:rPr>
          <w:color w:val="000000" w:themeColor="text1"/>
          <w:bdr w:val="single" w:sz="2" w:space="0" w:color="E5E7EB" w:frame="1"/>
        </w:rPr>
        <w:t xml:space="preserve">, I., &amp; </w:t>
      </w:r>
      <w:proofErr w:type="spellStart"/>
      <w:r w:rsidRPr="00E90B0C">
        <w:rPr>
          <w:color w:val="000000" w:themeColor="text1"/>
          <w:bdr w:val="single" w:sz="2" w:space="0" w:color="E5E7EB" w:frame="1"/>
        </w:rPr>
        <w:t>Ersanti</w:t>
      </w:r>
      <w:proofErr w:type="spellEnd"/>
      <w:r w:rsidRPr="00E90B0C">
        <w:rPr>
          <w:color w:val="000000" w:themeColor="text1"/>
          <w:bdr w:val="single" w:sz="2" w:space="0" w:color="E5E7EB" w:frame="1"/>
        </w:rPr>
        <w:t>. (2025). Facing Global Inflation: Economic Strategies to Strengthen People’s Purchasing Power.</w:t>
      </w:r>
      <w:r w:rsidRPr="00E90B0C">
        <w:rPr>
          <w:rStyle w:val="apple-converted-space"/>
          <w:color w:val="000000" w:themeColor="text1"/>
          <w:bdr w:val="single" w:sz="2" w:space="0" w:color="E5E7EB" w:frame="1"/>
        </w:rPr>
        <w:t> </w:t>
      </w:r>
      <w:proofErr w:type="gramStart"/>
      <w:r w:rsidRPr="00E90B0C">
        <w:rPr>
          <w:i/>
          <w:iCs/>
          <w:color w:val="000000" w:themeColor="text1"/>
          <w:bdr w:val="single" w:sz="2" w:space="0" w:color="E5E7EB" w:frame="1"/>
        </w:rPr>
        <w:t>MSJ :</w:t>
      </w:r>
      <w:proofErr w:type="gramEnd"/>
      <w:r w:rsidRPr="00E90B0C">
        <w:rPr>
          <w:i/>
          <w:iCs/>
          <w:color w:val="000000" w:themeColor="text1"/>
          <w:bdr w:val="single" w:sz="2" w:space="0" w:color="E5E7EB" w:frame="1"/>
        </w:rPr>
        <w:t xml:space="preserve"> Majority Science Journal</w:t>
      </w:r>
      <w:r w:rsidRPr="00E90B0C">
        <w:rPr>
          <w:color w:val="000000" w:themeColor="text1"/>
          <w:bdr w:val="single" w:sz="2" w:space="0" w:color="E5E7EB" w:frame="1"/>
        </w:rPr>
        <w:t>,</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3</w:t>
      </w:r>
      <w:r w:rsidRPr="00E90B0C">
        <w:rPr>
          <w:color w:val="000000" w:themeColor="text1"/>
          <w:bdr w:val="single" w:sz="2" w:space="0" w:color="E5E7EB" w:frame="1"/>
        </w:rPr>
        <w:t>(1), 73–81. https://doi.org/10.61942/msj.v3i1.312</w:t>
      </w:r>
    </w:p>
    <w:p w14:paraId="2C4AA7F1" w14:textId="10721930" w:rsidR="00E90B0C" w:rsidRDefault="00E90B0C" w:rsidP="00E90B0C">
      <w:pPr>
        <w:ind w:hanging="720"/>
        <w:rPr>
          <w:color w:val="000000" w:themeColor="text1"/>
        </w:rPr>
      </w:pPr>
      <w:r w:rsidRPr="00E90B0C">
        <w:rPr>
          <w:color w:val="000000" w:themeColor="text1"/>
          <w:bdr w:val="single" w:sz="2" w:space="0" w:color="E5E7EB" w:frame="1"/>
        </w:rPr>
        <w:t>Rogoff, K. (2022, March).</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The Long-lasting Economic Shock of War</w:t>
      </w:r>
      <w:r w:rsidRPr="00E90B0C">
        <w:rPr>
          <w:color w:val="000000" w:themeColor="text1"/>
          <w:bdr w:val="single" w:sz="2" w:space="0" w:color="E5E7EB" w:frame="1"/>
        </w:rPr>
        <w:t xml:space="preserve">. International Monetary Fund. </w:t>
      </w:r>
      <w:hyperlink r:id="rId13" w:history="1">
        <w:r w:rsidRPr="0053032E">
          <w:rPr>
            <w:rStyle w:val="Hyperlink"/>
            <w:bdr w:val="single" w:sz="2" w:space="0" w:color="E5E7EB" w:frame="1"/>
          </w:rPr>
          <w:t>https://www.imf.org/en/Publications/fandd/issues/2022/03/the-long-lasting-economic-shock-of-war</w:t>
        </w:r>
      </w:hyperlink>
    </w:p>
    <w:p w14:paraId="468A0622" w14:textId="0313DE7A" w:rsidR="00E90B0C" w:rsidRPr="00E90B0C" w:rsidRDefault="00E90B0C" w:rsidP="00E90B0C">
      <w:pPr>
        <w:ind w:hanging="720"/>
        <w:rPr>
          <w:color w:val="000000" w:themeColor="text1"/>
        </w:rPr>
      </w:pPr>
      <w:r w:rsidRPr="00E90B0C">
        <w:rPr>
          <w:color w:val="000000" w:themeColor="text1"/>
          <w:bdr w:val="single" w:sz="2" w:space="0" w:color="E5E7EB" w:frame="1"/>
        </w:rPr>
        <w:t>Ross, S. (2024, October 12).</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How Can Inflation Be Good for the Economy?</w:t>
      </w:r>
      <w:r w:rsidRPr="00E90B0C">
        <w:rPr>
          <w:rStyle w:val="apple-converted-space"/>
          <w:color w:val="000000" w:themeColor="text1"/>
          <w:bdr w:val="single" w:sz="2" w:space="0" w:color="E5E7EB" w:frame="1"/>
        </w:rPr>
        <w:t> </w:t>
      </w:r>
      <w:r w:rsidRPr="00E90B0C">
        <w:rPr>
          <w:color w:val="000000" w:themeColor="text1"/>
          <w:bdr w:val="single" w:sz="2" w:space="0" w:color="E5E7EB" w:frame="1"/>
        </w:rPr>
        <w:t xml:space="preserve">Investopedia. </w:t>
      </w:r>
      <w:hyperlink r:id="rId14" w:history="1">
        <w:r w:rsidRPr="00E90B0C">
          <w:rPr>
            <w:rStyle w:val="Hyperlink"/>
            <w:color w:val="000000" w:themeColor="text1"/>
            <w:bdr w:val="single" w:sz="2" w:space="0" w:color="E5E7EB" w:frame="1"/>
          </w:rPr>
          <w:t>https://www.investopedia.com/ask/answers/111414/how-can-inflation-be-good-economy.asp</w:t>
        </w:r>
      </w:hyperlink>
    </w:p>
    <w:p w14:paraId="381A219E" w14:textId="77777777" w:rsidR="00E90B0C" w:rsidRPr="00E90B0C" w:rsidRDefault="00E90B0C" w:rsidP="00E90B0C">
      <w:pPr>
        <w:ind w:hanging="720"/>
        <w:jc w:val="both"/>
        <w:rPr>
          <w:color w:val="000000" w:themeColor="text1"/>
        </w:rPr>
      </w:pPr>
      <w:proofErr w:type="spellStart"/>
      <w:r w:rsidRPr="00E90B0C">
        <w:rPr>
          <w:color w:val="000000" w:themeColor="text1"/>
          <w:shd w:val="clear" w:color="auto" w:fill="FFFFFF"/>
        </w:rPr>
        <w:t>Santacreu</w:t>
      </w:r>
      <w:proofErr w:type="spellEnd"/>
      <w:r w:rsidRPr="00E90B0C">
        <w:rPr>
          <w:color w:val="000000" w:themeColor="text1"/>
          <w:shd w:val="clear" w:color="auto" w:fill="FFFFFF"/>
        </w:rPr>
        <w:t>, A. M., &amp; LaBelle, J. (2022). Global Supply Chain Disruptions and Inflation During the COVID-19 Pandemic.</w:t>
      </w:r>
      <w:r w:rsidRPr="00E90B0C">
        <w:rPr>
          <w:rStyle w:val="apple-converted-space"/>
          <w:color w:val="000000" w:themeColor="text1"/>
          <w:shd w:val="clear" w:color="auto" w:fill="FFFFFF"/>
        </w:rPr>
        <w:t> </w:t>
      </w:r>
      <w:r w:rsidRPr="00E90B0C">
        <w:rPr>
          <w:i/>
          <w:iCs/>
          <w:color w:val="000000" w:themeColor="text1"/>
        </w:rPr>
        <w:t>Review - Federal Reserve Bank of St. Louis</w:t>
      </w:r>
      <w:r w:rsidRPr="00E90B0C">
        <w:rPr>
          <w:color w:val="000000" w:themeColor="text1"/>
          <w:shd w:val="clear" w:color="auto" w:fill="FFFFFF"/>
        </w:rPr>
        <w:t>,</w:t>
      </w:r>
      <w:r w:rsidRPr="00E90B0C">
        <w:rPr>
          <w:rStyle w:val="apple-converted-space"/>
          <w:color w:val="000000" w:themeColor="text1"/>
          <w:shd w:val="clear" w:color="auto" w:fill="FFFFFF"/>
        </w:rPr>
        <w:t> </w:t>
      </w:r>
      <w:r w:rsidRPr="00E90B0C">
        <w:rPr>
          <w:i/>
          <w:iCs/>
          <w:color w:val="000000" w:themeColor="text1"/>
        </w:rPr>
        <w:t>104</w:t>
      </w:r>
      <w:r w:rsidRPr="00E90B0C">
        <w:rPr>
          <w:color w:val="000000" w:themeColor="text1"/>
          <w:shd w:val="clear" w:color="auto" w:fill="FFFFFF"/>
        </w:rPr>
        <w:t>(2), 1–14.</w:t>
      </w:r>
    </w:p>
    <w:p w14:paraId="5D887E04" w14:textId="77777777" w:rsidR="00E90B0C" w:rsidRPr="00E90B0C" w:rsidRDefault="00E90B0C" w:rsidP="00E90B0C">
      <w:pPr>
        <w:ind w:hanging="720"/>
        <w:rPr>
          <w:color w:val="000000" w:themeColor="text1"/>
        </w:rPr>
      </w:pPr>
      <w:r w:rsidRPr="00E90B0C">
        <w:rPr>
          <w:color w:val="000000" w:themeColor="text1"/>
          <w:bdr w:val="single" w:sz="2" w:space="0" w:color="E5E7EB" w:frame="1"/>
        </w:rPr>
        <w:lastRenderedPageBreak/>
        <w:t>UK Parliament. (2025).</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War and the coming of income tax</w:t>
      </w:r>
      <w:r w:rsidRPr="00E90B0C">
        <w:rPr>
          <w:color w:val="000000" w:themeColor="text1"/>
          <w:bdr w:val="single" w:sz="2" w:space="0" w:color="E5E7EB" w:frame="1"/>
        </w:rPr>
        <w:t>. UK Parliament. https://www.parliament.uk/about/living-heritage/transformingsociety/private-lives/taxation/overview/incometax/</w:t>
      </w:r>
    </w:p>
    <w:p w14:paraId="58575491" w14:textId="77777777" w:rsidR="00E90B0C" w:rsidRPr="00E90B0C" w:rsidRDefault="00E90B0C" w:rsidP="00E90B0C">
      <w:pPr>
        <w:ind w:hanging="720"/>
        <w:rPr>
          <w:color w:val="000000" w:themeColor="text1"/>
        </w:rPr>
      </w:pPr>
      <w:r w:rsidRPr="00E90B0C">
        <w:rPr>
          <w:color w:val="000000" w:themeColor="text1"/>
          <w:bdr w:val="single" w:sz="2" w:space="0" w:color="E5E7EB" w:frame="1"/>
        </w:rPr>
        <w:t>Ulas, A. (2022).</w:t>
      </w:r>
      <w:r w:rsidRPr="00E90B0C">
        <w:rPr>
          <w:rStyle w:val="apple-converted-space"/>
          <w:color w:val="000000" w:themeColor="text1"/>
          <w:bdr w:val="single" w:sz="2" w:space="0" w:color="E5E7EB" w:frame="1"/>
        </w:rPr>
        <w:t> </w:t>
      </w:r>
      <w:r w:rsidRPr="00E90B0C">
        <w:rPr>
          <w:i/>
          <w:iCs/>
          <w:color w:val="000000" w:themeColor="text1"/>
          <w:bdr w:val="single" w:sz="2" w:space="0" w:color="E5E7EB" w:frame="1"/>
        </w:rPr>
        <w:t>Managing Inflation and Supply Chain Disruptions in the Global Economy</w:t>
      </w:r>
      <w:r w:rsidRPr="00E90B0C">
        <w:rPr>
          <w:color w:val="000000" w:themeColor="text1"/>
          <w:bdr w:val="single" w:sz="2" w:space="0" w:color="E5E7EB" w:frame="1"/>
        </w:rPr>
        <w:t>. Google Books. https://books.google.co.uk/books?hl=en&amp;lr=&amp;id=ee6KEAAAQBAJ&amp;oi=fnd&amp;pg=PR1&amp;dq=how+to+deal+with+inflation+in+business&amp;ots=dSWPOKrovC&amp;sig=2B-T9oOgtLjf5PrLV-WTn_Ey1kQ&amp;redir_esc=y#v=onepage&amp;q=how%20to%20deal%20with%20inflation%20in%20business&amp;f=false</w:t>
      </w:r>
    </w:p>
    <w:p w14:paraId="295414D8" w14:textId="77777777" w:rsidR="00E90B0C" w:rsidRPr="005F419A" w:rsidRDefault="00E90B0C" w:rsidP="00E90B0C">
      <w:pPr>
        <w:jc w:val="both"/>
        <w:rPr>
          <w:color w:val="000000" w:themeColor="text1"/>
        </w:rPr>
      </w:pPr>
    </w:p>
    <w:p w14:paraId="242A892A" w14:textId="77777777" w:rsidR="00E90B0C" w:rsidRPr="005F419A" w:rsidRDefault="00E90B0C" w:rsidP="00743E62">
      <w:pPr>
        <w:jc w:val="both"/>
        <w:rPr>
          <w:color w:val="000000" w:themeColor="text1"/>
        </w:rPr>
      </w:pPr>
    </w:p>
    <w:p w14:paraId="2C99E5FB" w14:textId="77777777" w:rsidR="00653632" w:rsidRPr="005F419A" w:rsidRDefault="00653632" w:rsidP="00653632">
      <w:pPr>
        <w:jc w:val="both"/>
        <w:rPr>
          <w:color w:val="000000" w:themeColor="text1"/>
        </w:rPr>
      </w:pPr>
    </w:p>
    <w:p w14:paraId="0276FEDF" w14:textId="77777777" w:rsidR="003B3A91" w:rsidRPr="005F419A" w:rsidRDefault="003B3A91" w:rsidP="005969E2">
      <w:pPr>
        <w:jc w:val="both"/>
        <w:rPr>
          <w:color w:val="000000" w:themeColor="text1"/>
        </w:rPr>
      </w:pPr>
    </w:p>
    <w:p w14:paraId="1E284282" w14:textId="77777777" w:rsidR="003B3A91" w:rsidRPr="005F419A" w:rsidRDefault="003B3A91" w:rsidP="005969E2">
      <w:pPr>
        <w:jc w:val="both"/>
        <w:rPr>
          <w:color w:val="000000" w:themeColor="text1"/>
        </w:rPr>
      </w:pPr>
    </w:p>
    <w:p w14:paraId="656EE01B" w14:textId="77777777" w:rsidR="003B3A91" w:rsidRPr="005F419A" w:rsidRDefault="003B3A91" w:rsidP="005969E2">
      <w:pPr>
        <w:jc w:val="both"/>
        <w:rPr>
          <w:color w:val="000000" w:themeColor="text1"/>
        </w:rPr>
      </w:pPr>
    </w:p>
    <w:p w14:paraId="1525C265" w14:textId="77777777" w:rsidR="00152E9D" w:rsidRPr="005F419A" w:rsidRDefault="00152E9D" w:rsidP="00A67FB1">
      <w:pPr>
        <w:ind w:left="720"/>
        <w:rPr>
          <w:color w:val="000000" w:themeColor="text1"/>
        </w:rPr>
      </w:pPr>
    </w:p>
    <w:p w14:paraId="649F50B1" w14:textId="77777777" w:rsidR="00152E9D" w:rsidRPr="005F419A" w:rsidRDefault="00152E9D" w:rsidP="00A67FB1">
      <w:pPr>
        <w:ind w:left="720"/>
        <w:rPr>
          <w:color w:val="000000" w:themeColor="text1"/>
        </w:rPr>
      </w:pPr>
    </w:p>
    <w:p w14:paraId="2977FF78" w14:textId="2FAE7752" w:rsidR="00DE67C2" w:rsidRPr="005F419A" w:rsidRDefault="00DE67C2" w:rsidP="005F419A">
      <w:pPr>
        <w:jc w:val="both"/>
        <w:rPr>
          <w:color w:val="000000" w:themeColor="text1"/>
        </w:rPr>
      </w:pPr>
    </w:p>
    <w:sectPr w:rsidR="00DE67C2" w:rsidRPr="005F419A" w:rsidSect="00C073F1">
      <w:headerReference w:type="default" r:id="rId15"/>
      <w:footerReference w:type="even" r:id="rId16"/>
      <w:foot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F8092" w14:textId="77777777" w:rsidR="00627BF0" w:rsidRDefault="00627BF0">
      <w:r>
        <w:separator/>
      </w:r>
    </w:p>
  </w:endnote>
  <w:endnote w:type="continuationSeparator" w:id="0">
    <w:p w14:paraId="76E69C63" w14:textId="77777777" w:rsidR="00627BF0" w:rsidRDefault="00627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43709"/>
      <w:docPartObj>
        <w:docPartGallery w:val="Page Numbers (Bottom of Page)"/>
        <w:docPartUnique/>
      </w:docPartObj>
    </w:sdtPr>
    <w:sdtContent>
      <w:p w14:paraId="27AD4A72" w14:textId="319D6DBF" w:rsidR="005F419A" w:rsidRDefault="005F419A" w:rsidP="005303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C08DD8" w14:textId="77777777" w:rsidR="005F419A" w:rsidRDefault="005F41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sz w:val="24"/>
        <w:szCs w:val="24"/>
      </w:rPr>
      <w:id w:val="1482347277"/>
      <w:docPartObj>
        <w:docPartGallery w:val="Page Numbers (Bottom of Page)"/>
        <w:docPartUnique/>
      </w:docPartObj>
    </w:sdtPr>
    <w:sdtContent>
      <w:p w14:paraId="3A9BB907" w14:textId="79942090" w:rsidR="005F419A" w:rsidRPr="005F419A" w:rsidRDefault="005F419A" w:rsidP="0053032E">
        <w:pPr>
          <w:pStyle w:val="Footer"/>
          <w:framePr w:wrap="none" w:vAnchor="text" w:hAnchor="margin" w:xAlign="center" w:y="1"/>
          <w:rPr>
            <w:rStyle w:val="PageNumber"/>
            <w:sz w:val="24"/>
            <w:szCs w:val="24"/>
          </w:rPr>
        </w:pPr>
        <w:r w:rsidRPr="005F419A">
          <w:rPr>
            <w:rStyle w:val="PageNumber"/>
            <w:sz w:val="24"/>
            <w:szCs w:val="24"/>
          </w:rPr>
          <w:fldChar w:fldCharType="begin"/>
        </w:r>
        <w:r w:rsidRPr="005F419A">
          <w:rPr>
            <w:rStyle w:val="PageNumber"/>
            <w:sz w:val="24"/>
            <w:szCs w:val="24"/>
          </w:rPr>
          <w:instrText xml:space="preserve"> PAGE </w:instrText>
        </w:r>
        <w:r w:rsidRPr="005F419A">
          <w:rPr>
            <w:rStyle w:val="PageNumber"/>
            <w:sz w:val="24"/>
            <w:szCs w:val="24"/>
          </w:rPr>
          <w:fldChar w:fldCharType="separate"/>
        </w:r>
        <w:r w:rsidRPr="005F419A">
          <w:rPr>
            <w:rStyle w:val="PageNumber"/>
            <w:noProof/>
            <w:sz w:val="24"/>
            <w:szCs w:val="24"/>
          </w:rPr>
          <w:t>1</w:t>
        </w:r>
        <w:r w:rsidRPr="005F419A">
          <w:rPr>
            <w:rStyle w:val="PageNumber"/>
            <w:sz w:val="24"/>
            <w:szCs w:val="24"/>
          </w:rPr>
          <w:fldChar w:fldCharType="end"/>
        </w:r>
      </w:p>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BB5A5" w14:textId="77777777" w:rsidR="00627BF0" w:rsidRDefault="00627BF0">
      <w:r>
        <w:separator/>
      </w:r>
    </w:p>
  </w:footnote>
  <w:footnote w:type="continuationSeparator" w:id="0">
    <w:p w14:paraId="046604F3" w14:textId="77777777" w:rsidR="00627BF0" w:rsidRDefault="00627B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46731" w14:textId="092A9B67" w:rsidR="005F419A" w:rsidRPr="005F419A" w:rsidRDefault="005F419A">
    <w:pPr>
      <w:pStyle w:val="Header"/>
      <w:rPr>
        <w:sz w:val="24"/>
        <w:szCs w:val="24"/>
      </w:rPr>
    </w:pPr>
    <w:r w:rsidRPr="005F419A">
      <w:rPr>
        <w:sz w:val="24"/>
        <w:szCs w:val="24"/>
      </w:rPr>
      <w:t>2</w:t>
    </w:r>
    <w:r w:rsidR="00E90B0C">
      <w:rPr>
        <w:sz w:val="24"/>
        <w:szCs w:val="24"/>
      </w:rPr>
      <w:t>100</w:t>
    </w:r>
    <w:r w:rsidRPr="005F419A">
      <w:rPr>
        <w:sz w:val="24"/>
        <w:szCs w:val="24"/>
      </w:rPr>
      <w:t>983</w:t>
    </w:r>
    <w:r w:rsidR="00E90B0C">
      <w:rPr>
        <w:sz w:val="24"/>
        <w:szCs w:val="24"/>
      </w:rPr>
      <w:t xml:space="preserve">                                                                                                                                                                                                                               BMSP4012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76694F"/>
    <w:multiLevelType w:val="hybridMultilevel"/>
    <w:tmpl w:val="3D74E534"/>
    <w:lvl w:ilvl="0" w:tplc="07A46BF0">
      <w:start w:val="1"/>
      <w:numFmt w:val="decimal"/>
      <w:lvlText w:val="%1."/>
      <w:lvlJc w:val="left"/>
      <w:pPr>
        <w:ind w:left="720" w:hanging="360"/>
      </w:pPr>
      <w:rPr>
        <w:rFonts w:ascii="Source Sans Pro" w:hAnsi="Source Sans Pro" w:cs="Times New Roman" w:hint="default"/>
        <w:color w:val="3A3A3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6704D"/>
    <w:multiLevelType w:val="hybridMultilevel"/>
    <w:tmpl w:val="3D74E534"/>
    <w:lvl w:ilvl="0" w:tplc="FFFFFFFF">
      <w:start w:val="1"/>
      <w:numFmt w:val="decimal"/>
      <w:lvlText w:val="%1."/>
      <w:lvlJc w:val="left"/>
      <w:pPr>
        <w:ind w:left="720" w:hanging="360"/>
      </w:pPr>
      <w:rPr>
        <w:rFonts w:ascii="Source Sans Pro" w:hAnsi="Source Sans Pro" w:cs="Times New Roman" w:hint="default"/>
        <w:color w:val="3A3A3A"/>
        <w:sz w:val="23"/>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4C518C"/>
    <w:multiLevelType w:val="multilevel"/>
    <w:tmpl w:val="3C723E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8"/>
  </w:num>
  <w:num w:numId="4" w16cid:durableId="1679189305">
    <w:abstractNumId w:val="13"/>
  </w:num>
  <w:num w:numId="5" w16cid:durableId="1356270182">
    <w:abstractNumId w:val="9"/>
  </w:num>
  <w:num w:numId="6" w16cid:durableId="493838803">
    <w:abstractNumId w:val="17"/>
  </w:num>
  <w:num w:numId="7" w16cid:durableId="1685862695">
    <w:abstractNumId w:val="2"/>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1800301582">
    <w:abstractNumId w:val="16"/>
  </w:num>
  <w:num w:numId="18" w16cid:durableId="1041441276">
    <w:abstractNumId w:val="3"/>
  </w:num>
  <w:num w:numId="19" w16cid:durableId="4665076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6AC"/>
    <w:rsid w:val="000822E5"/>
    <w:rsid w:val="00093D64"/>
    <w:rsid w:val="000971FC"/>
    <w:rsid w:val="000A2812"/>
    <w:rsid w:val="000A2A3A"/>
    <w:rsid w:val="000A492A"/>
    <w:rsid w:val="000B21E5"/>
    <w:rsid w:val="000C48BE"/>
    <w:rsid w:val="000D2F80"/>
    <w:rsid w:val="000E413A"/>
    <w:rsid w:val="000F289A"/>
    <w:rsid w:val="000F5AA3"/>
    <w:rsid w:val="00100396"/>
    <w:rsid w:val="00100B5C"/>
    <w:rsid w:val="001106E9"/>
    <w:rsid w:val="00124CA5"/>
    <w:rsid w:val="001258EA"/>
    <w:rsid w:val="00130988"/>
    <w:rsid w:val="00134F77"/>
    <w:rsid w:val="001363A5"/>
    <w:rsid w:val="00152E9D"/>
    <w:rsid w:val="00154487"/>
    <w:rsid w:val="0017512A"/>
    <w:rsid w:val="0018070B"/>
    <w:rsid w:val="00196958"/>
    <w:rsid w:val="001A1E39"/>
    <w:rsid w:val="001A24F3"/>
    <w:rsid w:val="001B405C"/>
    <w:rsid w:val="001B5F45"/>
    <w:rsid w:val="001B691F"/>
    <w:rsid w:val="001D2EB3"/>
    <w:rsid w:val="001D7BEB"/>
    <w:rsid w:val="001E1050"/>
    <w:rsid w:val="001E1E1F"/>
    <w:rsid w:val="001E2007"/>
    <w:rsid w:val="001E57C1"/>
    <w:rsid w:val="001F07EF"/>
    <w:rsid w:val="001F50B6"/>
    <w:rsid w:val="001F6D7A"/>
    <w:rsid w:val="002014AB"/>
    <w:rsid w:val="00224849"/>
    <w:rsid w:val="0022746E"/>
    <w:rsid w:val="00235F71"/>
    <w:rsid w:val="002444CA"/>
    <w:rsid w:val="00260DE6"/>
    <w:rsid w:val="00263FA6"/>
    <w:rsid w:val="00273FEE"/>
    <w:rsid w:val="0028204E"/>
    <w:rsid w:val="0028591B"/>
    <w:rsid w:val="002878BF"/>
    <w:rsid w:val="00291841"/>
    <w:rsid w:val="002C188E"/>
    <w:rsid w:val="002C449B"/>
    <w:rsid w:val="002C6040"/>
    <w:rsid w:val="002D5B3F"/>
    <w:rsid w:val="002E272E"/>
    <w:rsid w:val="002F5778"/>
    <w:rsid w:val="003223E0"/>
    <w:rsid w:val="00352C4A"/>
    <w:rsid w:val="00362560"/>
    <w:rsid w:val="00364889"/>
    <w:rsid w:val="003732FD"/>
    <w:rsid w:val="003753B2"/>
    <w:rsid w:val="00376559"/>
    <w:rsid w:val="00376AD7"/>
    <w:rsid w:val="00382BAA"/>
    <w:rsid w:val="00384D73"/>
    <w:rsid w:val="00393EB6"/>
    <w:rsid w:val="003A3CE5"/>
    <w:rsid w:val="003B10C1"/>
    <w:rsid w:val="003B366F"/>
    <w:rsid w:val="003B3A91"/>
    <w:rsid w:val="003B3F9D"/>
    <w:rsid w:val="003B6C95"/>
    <w:rsid w:val="003E5751"/>
    <w:rsid w:val="004046A9"/>
    <w:rsid w:val="00404C50"/>
    <w:rsid w:val="004131BD"/>
    <w:rsid w:val="00423934"/>
    <w:rsid w:val="00426244"/>
    <w:rsid w:val="00442A13"/>
    <w:rsid w:val="00445F4E"/>
    <w:rsid w:val="0045117A"/>
    <w:rsid w:val="00451810"/>
    <w:rsid w:val="0045254C"/>
    <w:rsid w:val="00470A38"/>
    <w:rsid w:val="00477880"/>
    <w:rsid w:val="004874DE"/>
    <w:rsid w:val="004B5334"/>
    <w:rsid w:val="004B6C14"/>
    <w:rsid w:val="004D5E9B"/>
    <w:rsid w:val="004D63D9"/>
    <w:rsid w:val="004E6585"/>
    <w:rsid w:val="004F38B4"/>
    <w:rsid w:val="0050249F"/>
    <w:rsid w:val="00524566"/>
    <w:rsid w:val="00527E60"/>
    <w:rsid w:val="00530BEF"/>
    <w:rsid w:val="00540293"/>
    <w:rsid w:val="00552351"/>
    <w:rsid w:val="00555FC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19A"/>
    <w:rsid w:val="006062A3"/>
    <w:rsid w:val="00610E08"/>
    <w:rsid w:val="006140BF"/>
    <w:rsid w:val="006161BE"/>
    <w:rsid w:val="00620787"/>
    <w:rsid w:val="00627BF0"/>
    <w:rsid w:val="00632434"/>
    <w:rsid w:val="0063478F"/>
    <w:rsid w:val="00644256"/>
    <w:rsid w:val="00653632"/>
    <w:rsid w:val="00661D6F"/>
    <w:rsid w:val="006628E9"/>
    <w:rsid w:val="0066725E"/>
    <w:rsid w:val="006716C7"/>
    <w:rsid w:val="00681208"/>
    <w:rsid w:val="006812A4"/>
    <w:rsid w:val="00681FA9"/>
    <w:rsid w:val="006839C8"/>
    <w:rsid w:val="00691EA9"/>
    <w:rsid w:val="006934D4"/>
    <w:rsid w:val="006A078B"/>
    <w:rsid w:val="006A6DC3"/>
    <w:rsid w:val="006B6BF5"/>
    <w:rsid w:val="006B7BB7"/>
    <w:rsid w:val="006D49ED"/>
    <w:rsid w:val="006D55CE"/>
    <w:rsid w:val="006D637A"/>
    <w:rsid w:val="006D6F24"/>
    <w:rsid w:val="006E2DE6"/>
    <w:rsid w:val="006F0F95"/>
    <w:rsid w:val="006F45BF"/>
    <w:rsid w:val="006F4E21"/>
    <w:rsid w:val="006F55E1"/>
    <w:rsid w:val="006F60E0"/>
    <w:rsid w:val="00702F71"/>
    <w:rsid w:val="00713491"/>
    <w:rsid w:val="007366DF"/>
    <w:rsid w:val="00743E62"/>
    <w:rsid w:val="00757839"/>
    <w:rsid w:val="007642AC"/>
    <w:rsid w:val="00770C81"/>
    <w:rsid w:val="00781A6B"/>
    <w:rsid w:val="00791024"/>
    <w:rsid w:val="00793F0A"/>
    <w:rsid w:val="007A2657"/>
    <w:rsid w:val="007C682C"/>
    <w:rsid w:val="007D2385"/>
    <w:rsid w:val="007D5DE2"/>
    <w:rsid w:val="007F214F"/>
    <w:rsid w:val="007F2B63"/>
    <w:rsid w:val="00800069"/>
    <w:rsid w:val="008042F0"/>
    <w:rsid w:val="00815967"/>
    <w:rsid w:val="008310A0"/>
    <w:rsid w:val="00835D29"/>
    <w:rsid w:val="00842E7F"/>
    <w:rsid w:val="00846263"/>
    <w:rsid w:val="00852933"/>
    <w:rsid w:val="00852BAE"/>
    <w:rsid w:val="008566E5"/>
    <w:rsid w:val="008566FE"/>
    <w:rsid w:val="008639AC"/>
    <w:rsid w:val="00865B46"/>
    <w:rsid w:val="00896134"/>
    <w:rsid w:val="008A2FC1"/>
    <w:rsid w:val="008A4D2A"/>
    <w:rsid w:val="008A62BC"/>
    <w:rsid w:val="008B43E7"/>
    <w:rsid w:val="008C4B7D"/>
    <w:rsid w:val="008C74B9"/>
    <w:rsid w:val="008D763F"/>
    <w:rsid w:val="008F036F"/>
    <w:rsid w:val="008F1308"/>
    <w:rsid w:val="008F78C2"/>
    <w:rsid w:val="00904568"/>
    <w:rsid w:val="00911394"/>
    <w:rsid w:val="00923EF2"/>
    <w:rsid w:val="00926D25"/>
    <w:rsid w:val="00926E9D"/>
    <w:rsid w:val="009315A0"/>
    <w:rsid w:val="00932C6E"/>
    <w:rsid w:val="00933F10"/>
    <w:rsid w:val="00941E2E"/>
    <w:rsid w:val="009433C5"/>
    <w:rsid w:val="00965881"/>
    <w:rsid w:val="00982DA7"/>
    <w:rsid w:val="009871FF"/>
    <w:rsid w:val="00990799"/>
    <w:rsid w:val="00995D51"/>
    <w:rsid w:val="009A0631"/>
    <w:rsid w:val="009B10ED"/>
    <w:rsid w:val="009D3EA4"/>
    <w:rsid w:val="009D649C"/>
    <w:rsid w:val="009E4BC1"/>
    <w:rsid w:val="009F1C8B"/>
    <w:rsid w:val="009F5CB2"/>
    <w:rsid w:val="00A03BB8"/>
    <w:rsid w:val="00A16E98"/>
    <w:rsid w:val="00A2676E"/>
    <w:rsid w:val="00A335F5"/>
    <w:rsid w:val="00A342A4"/>
    <w:rsid w:val="00A3505D"/>
    <w:rsid w:val="00A4036F"/>
    <w:rsid w:val="00A406E5"/>
    <w:rsid w:val="00A423D0"/>
    <w:rsid w:val="00A4641C"/>
    <w:rsid w:val="00A53363"/>
    <w:rsid w:val="00A55876"/>
    <w:rsid w:val="00A67FB1"/>
    <w:rsid w:val="00A85BFE"/>
    <w:rsid w:val="00AB184D"/>
    <w:rsid w:val="00AB6FE7"/>
    <w:rsid w:val="00AB7AD7"/>
    <w:rsid w:val="00AC34F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D0F"/>
    <w:rsid w:val="00BE0B01"/>
    <w:rsid w:val="00BE79C7"/>
    <w:rsid w:val="00BF3CB5"/>
    <w:rsid w:val="00C01A3F"/>
    <w:rsid w:val="00C056E0"/>
    <w:rsid w:val="00C073F1"/>
    <w:rsid w:val="00C1285B"/>
    <w:rsid w:val="00C1361B"/>
    <w:rsid w:val="00C14E1F"/>
    <w:rsid w:val="00C16833"/>
    <w:rsid w:val="00C315AF"/>
    <w:rsid w:val="00C36D9A"/>
    <w:rsid w:val="00C44A72"/>
    <w:rsid w:val="00C50821"/>
    <w:rsid w:val="00C61FC2"/>
    <w:rsid w:val="00C6768C"/>
    <w:rsid w:val="00C705F9"/>
    <w:rsid w:val="00C80F0F"/>
    <w:rsid w:val="00C815F2"/>
    <w:rsid w:val="00C8667A"/>
    <w:rsid w:val="00C93BCB"/>
    <w:rsid w:val="00CA5826"/>
    <w:rsid w:val="00CC241A"/>
    <w:rsid w:val="00CD022B"/>
    <w:rsid w:val="00CE4035"/>
    <w:rsid w:val="00CE65AB"/>
    <w:rsid w:val="00CF32F5"/>
    <w:rsid w:val="00CF4266"/>
    <w:rsid w:val="00D128EF"/>
    <w:rsid w:val="00D22D9C"/>
    <w:rsid w:val="00D241F1"/>
    <w:rsid w:val="00D275CB"/>
    <w:rsid w:val="00D30DFA"/>
    <w:rsid w:val="00D463A5"/>
    <w:rsid w:val="00D4710D"/>
    <w:rsid w:val="00D47D25"/>
    <w:rsid w:val="00D62ACD"/>
    <w:rsid w:val="00DA36EE"/>
    <w:rsid w:val="00DA5D37"/>
    <w:rsid w:val="00DB116D"/>
    <w:rsid w:val="00DD17CC"/>
    <w:rsid w:val="00DE217A"/>
    <w:rsid w:val="00DE67C2"/>
    <w:rsid w:val="00DF321B"/>
    <w:rsid w:val="00E02FD6"/>
    <w:rsid w:val="00E230E0"/>
    <w:rsid w:val="00E27F15"/>
    <w:rsid w:val="00E51AAC"/>
    <w:rsid w:val="00E66CC0"/>
    <w:rsid w:val="00E728A9"/>
    <w:rsid w:val="00E775BE"/>
    <w:rsid w:val="00E807D9"/>
    <w:rsid w:val="00E90B0C"/>
    <w:rsid w:val="00EA0F4E"/>
    <w:rsid w:val="00EA1399"/>
    <w:rsid w:val="00EA295B"/>
    <w:rsid w:val="00EA3B9B"/>
    <w:rsid w:val="00EA6801"/>
    <w:rsid w:val="00EB4F96"/>
    <w:rsid w:val="00ED7072"/>
    <w:rsid w:val="00EE3132"/>
    <w:rsid w:val="00EE3D9D"/>
    <w:rsid w:val="00EE6F25"/>
    <w:rsid w:val="00F02126"/>
    <w:rsid w:val="00F03D85"/>
    <w:rsid w:val="00F07C8C"/>
    <w:rsid w:val="00F219CF"/>
    <w:rsid w:val="00F249F1"/>
    <w:rsid w:val="00F25B9D"/>
    <w:rsid w:val="00F2664E"/>
    <w:rsid w:val="00F31163"/>
    <w:rsid w:val="00F311D9"/>
    <w:rsid w:val="00F31C04"/>
    <w:rsid w:val="00F442A7"/>
    <w:rsid w:val="00F57A89"/>
    <w:rsid w:val="00F61A20"/>
    <w:rsid w:val="00F63DD9"/>
    <w:rsid w:val="00F6480F"/>
    <w:rsid w:val="00F67644"/>
    <w:rsid w:val="00F8381F"/>
    <w:rsid w:val="00F847F3"/>
    <w:rsid w:val="00FA04CD"/>
    <w:rsid w:val="00FA25F5"/>
    <w:rsid w:val="00FA2810"/>
    <w:rsid w:val="00FA68F8"/>
    <w:rsid w:val="00FB1DC0"/>
    <w:rsid w:val="00FB3B4E"/>
    <w:rsid w:val="00FB4521"/>
    <w:rsid w:val="00FB4F84"/>
    <w:rsid w:val="00FB5CF8"/>
    <w:rsid w:val="00FE171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839C8"/>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E775BE"/>
  </w:style>
  <w:style w:type="character" w:styleId="UnresolvedMention">
    <w:name w:val="Unresolved Mention"/>
    <w:basedOn w:val="DefaultParagraphFont"/>
    <w:uiPriority w:val="99"/>
    <w:semiHidden/>
    <w:unhideWhenUsed/>
    <w:rsid w:val="00E775BE"/>
    <w:rPr>
      <w:color w:val="605E5C"/>
      <w:shd w:val="clear" w:color="auto" w:fill="E1DFDD"/>
    </w:rPr>
  </w:style>
  <w:style w:type="paragraph" w:customStyle="1" w:styleId="p1">
    <w:name w:val="p1"/>
    <w:basedOn w:val="Normal"/>
    <w:rsid w:val="00E775BE"/>
    <w:rPr>
      <w:color w:val="000000"/>
      <w:sz w:val="21"/>
      <w:szCs w:val="21"/>
    </w:rPr>
  </w:style>
  <w:style w:type="character" w:styleId="FollowedHyperlink">
    <w:name w:val="FollowedHyperlink"/>
    <w:basedOn w:val="DefaultParagraphFont"/>
    <w:semiHidden/>
    <w:unhideWhenUsed/>
    <w:rsid w:val="006F4E21"/>
    <w:rPr>
      <w:color w:val="800080" w:themeColor="followedHyperlink"/>
      <w:u w:val="single"/>
    </w:rPr>
  </w:style>
  <w:style w:type="character" w:customStyle="1" w:styleId="missing-field-labelslabel">
    <w:name w:val="missing-field-labels__label"/>
    <w:basedOn w:val="DefaultParagraphFont"/>
    <w:rsid w:val="005F419A"/>
  </w:style>
  <w:style w:type="character" w:customStyle="1" w:styleId="mx-05">
    <w:name w:val="mx-0.5"/>
    <w:basedOn w:val="DefaultParagraphFont"/>
    <w:rsid w:val="005F419A"/>
  </w:style>
  <w:style w:type="character" w:styleId="PageNumber">
    <w:name w:val="page number"/>
    <w:basedOn w:val="DefaultParagraphFont"/>
    <w:semiHidden/>
    <w:unhideWhenUsed/>
    <w:rsid w:val="005F4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6759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mf.org/en/Publications/fandd/issues/2022/03/the-long-lasting-economic-shock-of-wa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4613/ku.v10i10.895"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eol.com/search/article-detail?id=110738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heritage.org/markets-and-finance/report/inflation-policymakers-should-stop-driving-it-and-start-fighting-it?_ga=2.233889694.1075268682.1652739248-709835183.164685379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ask/answers/111414/how-can-inflation-be-good-economy.as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D34F2-E0AA-AC4E-96F7-8CD3AF87B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6</Pages>
  <Words>2047</Words>
  <Characters>11671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Rose Nelson</cp:lastModifiedBy>
  <cp:revision>2</cp:revision>
  <cp:lastPrinted>2014-10-10T07:42:00Z</cp:lastPrinted>
  <dcterms:created xsi:type="dcterms:W3CDTF">2025-12-15T22:04:00Z</dcterms:created>
  <dcterms:modified xsi:type="dcterms:W3CDTF">2025-12-15T22:04:00Z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