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91388240"/>
        <w:docPartObj>
          <w:docPartGallery w:val="Cover Pages"/>
          <w:docPartUnique/>
        </w:docPartObj>
      </w:sdtPr>
      <w:sdtEndPr>
        <w:rPr>
          <w:rStyle w:val="normaltextrun"/>
          <w:rFonts w:ascii="Arial" w:eastAsia="Times New Roman" w:hAnsi="Arial" w:cs="Arial"/>
          <w:b/>
          <w:bCs/>
          <w:sz w:val="24"/>
          <w:szCs w:val="24"/>
          <w:lang w:eastAsia="en-GB"/>
        </w:rPr>
      </w:sdtEndPr>
      <w:sdtContent>
        <w:p w14:paraId="23714DA5" w14:textId="4D660FD2" w:rsidR="002F63EA" w:rsidRDefault="002F63EA">
          <w:r>
            <w:rPr>
              <w:noProof/>
            </w:rPr>
            <mc:AlternateContent>
              <mc:Choice Requires="wpg">
                <w:drawing>
                  <wp:anchor distT="0" distB="0" distL="114300" distR="114300" simplePos="0" relativeHeight="251659264" behindDoc="1" locked="0" layoutInCell="1" allowOverlap="1" wp14:anchorId="4CBC886F" wp14:editId="79736EEE">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B51E7E6" w14:textId="43F34C4C" w:rsidR="002F63EA" w:rsidRDefault="002F63EA" w:rsidP="002F63EA">
                                  <w:pPr>
                                    <w:spacing w:line="240" w:lineRule="auto"/>
                                    <w:jc w:val="cente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r w:rsidRPr="002F63EA">
                                    <w:t xml:space="preserve"> </w:t>
                                  </w:r>
                                  <w:r>
                                    <w:t>Rebecca Sarah Owen</w:t>
                                  </w:r>
                                </w:p>
                                <w:p w14:paraId="103A4FE1" w14:textId="77777777" w:rsidR="002F63EA" w:rsidRPr="002F63EA" w:rsidRDefault="002F63EA" w:rsidP="002F63EA">
                                  <w:pPr>
                                    <w:spacing w:line="240" w:lineRule="auto"/>
                                    <w:jc w:val="center"/>
                                  </w:pPr>
                                  <w:r>
                                    <w:t>1901246</w:t>
                                  </w:r>
                                </w:p>
                                <w:p w14:paraId="28171ED1" w14:textId="77777777" w:rsidR="002F63EA" w:rsidRPr="002F63EA" w:rsidRDefault="002F63EA" w:rsidP="002F63EA">
                                  <w:pPr>
                                    <w:spacing w:line="240" w:lineRule="auto"/>
                                    <w:jc w:val="center"/>
                                  </w:pPr>
                                  <w:r w:rsidRPr="002F63EA">
                                    <w:t>Policing and Criminology</w:t>
                                  </w:r>
                                </w:p>
                                <w:p w14:paraId="1A05F49F" w14:textId="77777777" w:rsidR="002F63EA" w:rsidRPr="002F63EA" w:rsidRDefault="002F63EA" w:rsidP="002F63EA">
                                  <w:pPr>
                                    <w:spacing w:line="240" w:lineRule="auto"/>
                                    <w:jc w:val="center"/>
                                  </w:pPr>
                                  <w:r w:rsidRPr="002F63EA">
                                    <w:t>(BSc)</w:t>
                                  </w:r>
                                </w:p>
                                <w:p w14:paraId="258752EA" w14:textId="7186302E" w:rsidR="002F63EA" w:rsidRDefault="002F63EA">
                                  <w:pPr>
                                    <w:pStyle w:val="NoSpacing"/>
                                    <w:spacing w:before="120"/>
                                    <w:jc w:val="center"/>
                                    <w:rPr>
                                      <w:color w:val="FFFFFF" w:themeColor="background1"/>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C062DF" w14:textId="6907B2A2" w:rsidR="002F63EA" w:rsidRDefault="00151166" w:rsidP="002F63EA">
                                  <w:pPr>
                                    <w:pStyle w:val="paragraph"/>
                                    <w:spacing w:before="0" w:beforeAutospacing="0" w:after="0" w:afterAutospacing="0"/>
                                    <w:jc w:val="center"/>
                                    <w:textAlignment w:val="baseline"/>
                                    <w:rPr>
                                      <w:rFonts w:ascii="Segoe UI" w:hAnsi="Segoe UI" w:cs="Segoe UI"/>
                                      <w:sz w:val="18"/>
                                      <w:szCs w:val="18"/>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2F63EA">
                                        <w:rPr>
                                          <w:rFonts w:asciiTheme="majorHAnsi" w:eastAsiaTheme="majorEastAsia" w:hAnsiTheme="majorHAnsi" w:cstheme="majorBidi"/>
                                          <w:caps/>
                                          <w:color w:val="4472C4" w:themeColor="accent1"/>
                                          <w:sz w:val="72"/>
                                          <w:szCs w:val="72"/>
                                        </w:rPr>
                                        <w:t xml:space="preserve">     </w:t>
                                      </w:r>
                                    </w:sdtContent>
                                  </w:sdt>
                                  <w:r w:rsidR="002F63EA" w:rsidRPr="002F63EA">
                                    <w:rPr>
                                      <w:rStyle w:val="normaltextrun"/>
                                      <w:rFonts w:ascii="Arial" w:hAnsi="Arial" w:cs="Arial"/>
                                      <w:b/>
                                      <w:bCs/>
                                      <w:sz w:val="32"/>
                                      <w:szCs w:val="32"/>
                                    </w:rPr>
                                    <w:t>Critically evaluate how the Criminal Justice System responds to victims of crime</w:t>
                                  </w:r>
                                </w:p>
                                <w:p w14:paraId="5384A9C2" w14:textId="259DE320" w:rsidR="002F63EA" w:rsidRDefault="002F63EA">
                                  <w:pPr>
                                    <w:pStyle w:val="NoSpacing"/>
                                    <w:jc w:val="center"/>
                                    <w:rPr>
                                      <w:rFonts w:asciiTheme="majorHAnsi" w:eastAsiaTheme="majorEastAsia" w:hAnsiTheme="majorHAnsi" w:cstheme="majorBidi"/>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BC886F"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7B51E7E6" w14:textId="43F34C4C" w:rsidR="002F63EA" w:rsidRDefault="002F63EA" w:rsidP="002F63EA">
                            <w:pPr>
                              <w:spacing w:line="240" w:lineRule="auto"/>
                              <w:jc w:val="center"/>
                            </w:pPr>
                            <w:r>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EndPr/>
                              <w:sdtContent>
                                <w:r>
                                  <w:rPr>
                                    <w:color w:val="FFFFFF" w:themeColor="background1"/>
                                  </w:rPr>
                                  <w:t xml:space="preserve">     </w:t>
                                </w:r>
                              </w:sdtContent>
                            </w:sdt>
                            <w:r w:rsidRPr="002F63EA">
                              <w:t xml:space="preserve"> </w:t>
                            </w:r>
                            <w:r>
                              <w:t>Rebecca Sarah Owen</w:t>
                            </w:r>
                          </w:p>
                          <w:p w14:paraId="103A4FE1" w14:textId="77777777" w:rsidR="002F63EA" w:rsidRPr="002F63EA" w:rsidRDefault="002F63EA" w:rsidP="002F63EA">
                            <w:pPr>
                              <w:spacing w:line="240" w:lineRule="auto"/>
                              <w:jc w:val="center"/>
                            </w:pPr>
                            <w:r>
                              <w:t>1901246</w:t>
                            </w:r>
                          </w:p>
                          <w:p w14:paraId="28171ED1" w14:textId="77777777" w:rsidR="002F63EA" w:rsidRPr="002F63EA" w:rsidRDefault="002F63EA" w:rsidP="002F63EA">
                            <w:pPr>
                              <w:spacing w:line="240" w:lineRule="auto"/>
                              <w:jc w:val="center"/>
                            </w:pPr>
                            <w:r w:rsidRPr="002F63EA">
                              <w:t>Policing and Criminology</w:t>
                            </w:r>
                          </w:p>
                          <w:p w14:paraId="1A05F49F" w14:textId="77777777" w:rsidR="002F63EA" w:rsidRPr="002F63EA" w:rsidRDefault="002F63EA" w:rsidP="002F63EA">
                            <w:pPr>
                              <w:spacing w:line="240" w:lineRule="auto"/>
                              <w:jc w:val="center"/>
                            </w:pPr>
                            <w:r w:rsidRPr="002F63EA">
                              <w:t>(BSc)</w:t>
                            </w:r>
                          </w:p>
                          <w:p w14:paraId="258752EA" w14:textId="7186302E" w:rsidR="002F63EA" w:rsidRDefault="002F63EA">
                            <w:pPr>
                              <w:pStyle w:val="NoSpacing"/>
                              <w:spacing w:before="120"/>
                              <w:jc w:val="center"/>
                              <w:rPr>
                                <w:color w:val="FFFFFF" w:themeColor="background1"/>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EC062DF" w14:textId="6907B2A2" w:rsidR="002F63EA" w:rsidRDefault="00151166" w:rsidP="002F63EA">
                            <w:pPr>
                              <w:pStyle w:val="paragraph"/>
                              <w:spacing w:before="0" w:beforeAutospacing="0" w:after="0" w:afterAutospacing="0"/>
                              <w:jc w:val="center"/>
                              <w:textAlignment w:val="baseline"/>
                              <w:rPr>
                                <w:rFonts w:ascii="Segoe UI" w:hAnsi="Segoe UI" w:cs="Segoe UI"/>
                                <w:sz w:val="18"/>
                                <w:szCs w:val="18"/>
                              </w:rPr>
                            </w:pPr>
                            <w:sdt>
                              <w:sdtPr>
                                <w:rPr>
                                  <w:rFonts w:asciiTheme="majorHAnsi" w:eastAsiaTheme="majorEastAsia" w:hAnsiTheme="majorHAnsi" w:cstheme="majorBidi"/>
                                  <w:caps/>
                                  <w:color w:val="4472C4" w:themeColor="accent1"/>
                                  <w:sz w:val="72"/>
                                  <w:szCs w:val="72"/>
                                </w:rPr>
                                <w:alias w:val="Title"/>
                                <w:tag w:val=""/>
                                <w:id w:val="-9991715"/>
                                <w:showingPlcHdr/>
                                <w:dataBinding w:prefixMappings="xmlns:ns0='http://purl.org/dc/elements/1.1/' xmlns:ns1='http://schemas.openxmlformats.org/package/2006/metadata/core-properties' " w:xpath="/ns1:coreProperties[1]/ns0:title[1]" w:storeItemID="{6C3C8BC8-F283-45AE-878A-BAB7291924A1}"/>
                                <w:text/>
                              </w:sdtPr>
                              <w:sdtEndPr/>
                              <w:sdtContent>
                                <w:r w:rsidR="002F63EA">
                                  <w:rPr>
                                    <w:rFonts w:asciiTheme="majorHAnsi" w:eastAsiaTheme="majorEastAsia" w:hAnsiTheme="majorHAnsi" w:cstheme="majorBidi"/>
                                    <w:caps/>
                                    <w:color w:val="4472C4" w:themeColor="accent1"/>
                                    <w:sz w:val="72"/>
                                    <w:szCs w:val="72"/>
                                  </w:rPr>
                                  <w:t xml:space="preserve">     </w:t>
                                </w:r>
                              </w:sdtContent>
                            </w:sdt>
                            <w:r w:rsidR="002F63EA" w:rsidRPr="002F63EA">
                              <w:rPr>
                                <w:rStyle w:val="normaltextrun"/>
                                <w:rFonts w:ascii="Arial" w:hAnsi="Arial" w:cs="Arial"/>
                                <w:b/>
                                <w:bCs/>
                                <w:sz w:val="32"/>
                                <w:szCs w:val="32"/>
                              </w:rPr>
                              <w:t>Critically evaluate how the Criminal Justice System responds to victims of crime</w:t>
                            </w:r>
                          </w:p>
                          <w:p w14:paraId="5384A9C2" w14:textId="259DE320" w:rsidR="002F63EA" w:rsidRDefault="002F63EA">
                            <w:pPr>
                              <w:pStyle w:val="NoSpacing"/>
                              <w:jc w:val="center"/>
                              <w:rPr>
                                <w:rFonts w:asciiTheme="majorHAnsi" w:eastAsiaTheme="majorEastAsia" w:hAnsiTheme="majorHAnsi" w:cstheme="majorBidi"/>
                                <w:caps/>
                                <w:color w:val="4472C4" w:themeColor="accent1"/>
                                <w:sz w:val="72"/>
                                <w:szCs w:val="72"/>
                              </w:rPr>
                            </w:pPr>
                          </w:p>
                        </w:txbxContent>
                      </v:textbox>
                    </v:shape>
                    <w10:wrap anchorx="page" anchory="page"/>
                  </v:group>
                </w:pict>
              </mc:Fallback>
            </mc:AlternateContent>
          </w:r>
        </w:p>
        <w:p w14:paraId="060B12EA" w14:textId="3DDAACDA" w:rsidR="002F63EA" w:rsidRDefault="002F63EA">
          <w:pPr>
            <w:rPr>
              <w:rStyle w:val="normaltextrun"/>
              <w:rFonts w:ascii="Arial" w:eastAsia="Times New Roman" w:hAnsi="Arial" w:cs="Arial"/>
              <w:b/>
              <w:bCs/>
              <w:sz w:val="24"/>
              <w:szCs w:val="24"/>
              <w:lang w:eastAsia="en-GB"/>
            </w:rPr>
          </w:pPr>
          <w:r>
            <w:rPr>
              <w:rStyle w:val="normaltextrun"/>
              <w:rFonts w:ascii="Arial" w:eastAsia="Times New Roman" w:hAnsi="Arial" w:cs="Arial"/>
              <w:b/>
              <w:bCs/>
              <w:sz w:val="24"/>
              <w:szCs w:val="24"/>
              <w:lang w:eastAsia="en-GB"/>
            </w:rPr>
            <w:br w:type="page"/>
          </w:r>
        </w:p>
      </w:sdtContent>
    </w:sdt>
    <w:p w14:paraId="4C1371B1"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lastRenderedPageBreak/>
        <w:t xml:space="preserve">The Victim of a crime used to be a forgotten part of the Criminal Justice System, just receiving compensation and used as a witness in court, but no support was offered after the offender had been sentenced. Being a victim of crime is physically and psychologically damaging, not including other factors that might be lost during the process (Newburn, 2017).  </w:t>
      </w:r>
    </w:p>
    <w:p w14:paraId="20FD8040"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 xml:space="preserve">The criminal justice system now has procedures in place for victims of crime, The Victims Code 2021, Victim Personal Statement (VPS), Restorative Justice system and the special service just to name a few (Ministry of Justice, 2014). The state’s aim is to make sure victims know they are on their side and that complaints are taken seriously. However, it is understood that the process can be confusing and stressful, due to the fact that serious crimes can take years to be resolved, leaving victims lives on hold (HM Government, 2018). </w:t>
      </w:r>
    </w:p>
    <w:p w14:paraId="382DCEC6"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The criminal Justice system does not have a good reputation when it comes to responding and treating victims. Victims feel treated like bystanders in the Criminal Justice system in England and Wales and feel poorly dealt with compared to other engaging countries, like Canada, Australia, New Zealand and the US.  The Crime Survey for England and Wales stated in 2018/19, 73% of victims had a good outcome with the treatment from the police, however, more than half of these victims (52%) were displeased by the lack of communication after the complaint, with only 10% receiving contact with support services. Individuals feel that the crime is seen as an action against the state rather than the victim and are only used as a witness (Topping, 2020).</w:t>
      </w:r>
    </w:p>
    <w:p w14:paraId="50624C42"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 xml:space="preserve">In the case of R v R (1991) it deemed that a husband was liable for raping his own wife, if the sexual intercourse was not consented. Before this case, rape in a </w:t>
      </w:r>
      <w:r w:rsidRPr="00151166">
        <w:rPr>
          <w:rFonts w:ascii="Arial" w:hAnsi="Arial" w:cs="Arial"/>
          <w:sz w:val="24"/>
          <w:szCs w:val="24"/>
        </w:rPr>
        <w:lastRenderedPageBreak/>
        <w:t xml:space="preserve">marriage was not seen as a criminal act. However, due to the current changes over the years this was seen as very medieval, and to keep up with the current times change needed to be made. A victim should not have to suffer before a change is made (Liard, 1992). </w:t>
      </w:r>
    </w:p>
    <w:p w14:paraId="66146102"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 xml:space="preserve">Sarah’s Law allows the public to ask the police if a member of the community is a registered sex offender. This was after the case of Sarah Payne who was abducted and killed by a man who was a convicted sex offender, the family of the victim campaigned to keep other children safe, following a similar law introduced in the US, known as Megan’s Law. However, during the campaign news outlets, were naming and shaming people, causing innocent people with the same name to be victimised by the public.  However, this did not stop them asking for the legal change of introducing Sarah’s Law (Lipscombe, 2012). </w:t>
      </w:r>
    </w:p>
    <w:p w14:paraId="36DA6C2F"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 xml:space="preserve">Beverley Hughes Home Office Minister argued that the new Law would make it harder for police to protect children, mentioning that it would make it impracticable. Offender would be known in the community where they live but necessarily a child could go missing on holiday and parents will not be able to receive every name of a sex offender that might be a threat where they are </w:t>
      </w:r>
      <w:bookmarkStart w:id="0" w:name="_Hlk87013421"/>
      <w:r w:rsidRPr="00151166">
        <w:rPr>
          <w:rFonts w:ascii="Arial" w:hAnsi="Arial" w:cs="Arial"/>
          <w:sz w:val="24"/>
          <w:szCs w:val="24"/>
        </w:rPr>
        <w:t>(</w:t>
      </w:r>
      <w:proofErr w:type="spellStart"/>
      <w:r w:rsidRPr="00151166">
        <w:rPr>
          <w:rFonts w:ascii="Arial" w:hAnsi="Arial" w:cs="Arial"/>
          <w:sz w:val="24"/>
          <w:szCs w:val="24"/>
        </w:rPr>
        <w:t>Bennetto</w:t>
      </w:r>
      <w:proofErr w:type="spellEnd"/>
      <w:r w:rsidRPr="00151166">
        <w:rPr>
          <w:rFonts w:ascii="Arial" w:hAnsi="Arial" w:cs="Arial"/>
          <w:sz w:val="24"/>
          <w:szCs w:val="24"/>
        </w:rPr>
        <w:t xml:space="preserve"> and Lister, 2001). </w:t>
      </w:r>
      <w:bookmarkEnd w:id="0"/>
    </w:p>
    <w:p w14:paraId="74751479" w14:textId="77777777" w:rsidR="00E673F1" w:rsidRPr="00151166" w:rsidRDefault="00E673F1" w:rsidP="00E673F1">
      <w:pPr>
        <w:spacing w:line="480" w:lineRule="auto"/>
        <w:rPr>
          <w:rFonts w:ascii="Arial" w:hAnsi="Arial" w:cs="Arial"/>
          <w:sz w:val="24"/>
          <w:szCs w:val="24"/>
        </w:rPr>
      </w:pPr>
      <w:r w:rsidRPr="00151166">
        <w:rPr>
          <w:rFonts w:ascii="Arial" w:hAnsi="Arial" w:cs="Arial"/>
          <w:sz w:val="24"/>
          <w:szCs w:val="24"/>
        </w:rPr>
        <w:t xml:space="preserve">However, since Sarah’s Law was introduced to all police forces around England and Wales in 2011, allowing parents or guardians to have </w:t>
      </w:r>
      <w:proofErr w:type="gramStart"/>
      <w:r w:rsidRPr="00151166">
        <w:rPr>
          <w:rFonts w:ascii="Arial" w:hAnsi="Arial" w:cs="Arial"/>
          <w:sz w:val="24"/>
          <w:szCs w:val="24"/>
        </w:rPr>
        <w:t>a police</w:t>
      </w:r>
      <w:proofErr w:type="gramEnd"/>
      <w:r w:rsidRPr="00151166">
        <w:rPr>
          <w:rFonts w:ascii="Arial" w:hAnsi="Arial" w:cs="Arial"/>
          <w:sz w:val="24"/>
          <w:szCs w:val="24"/>
        </w:rPr>
        <w:t xml:space="preserve"> check on someone who has contact with their child. 200 and more children have been protected from this new law and allows for families to prevent themselves and their child from being a victim of crime (Home Office and May, 2012). </w:t>
      </w:r>
    </w:p>
    <w:p w14:paraId="4915A86A" w14:textId="781EC574" w:rsidR="00E673F1" w:rsidRPr="00151166" w:rsidRDefault="00E673F1" w:rsidP="00931062">
      <w:pPr>
        <w:spacing w:line="480" w:lineRule="auto"/>
        <w:rPr>
          <w:rFonts w:ascii="Arial" w:hAnsi="Arial" w:cs="Arial"/>
          <w:sz w:val="24"/>
          <w:szCs w:val="24"/>
        </w:rPr>
      </w:pPr>
      <w:r w:rsidRPr="00151166">
        <w:rPr>
          <w:rFonts w:ascii="Arial" w:hAnsi="Arial" w:cs="Arial"/>
          <w:sz w:val="24"/>
          <w:szCs w:val="24"/>
        </w:rPr>
        <w:t xml:space="preserve">Also, The Domestic Violence Disclosure Scheme (Clair’s Law) allows individuals to know if a romantic partner has a history of violence, in order to protect them from </w:t>
      </w:r>
      <w:r w:rsidRPr="00151166">
        <w:rPr>
          <w:rFonts w:ascii="Arial" w:hAnsi="Arial" w:cs="Arial"/>
          <w:sz w:val="24"/>
          <w:szCs w:val="24"/>
        </w:rPr>
        <w:lastRenderedPageBreak/>
        <w:t xml:space="preserve">being a victim of domestic violence. This came after the murder of Clare Wood in 2009 from an ex-partner, more than 100 people who had access to this information, has helped saved their lives. However, the father of the victim believes that his daughter would still be alive if she had access to this information before her death (BBC News, 2014). </w:t>
      </w:r>
    </w:p>
    <w:p w14:paraId="600FCFA3" w14:textId="7078EB71" w:rsidR="005B5C79" w:rsidRPr="00931062" w:rsidRDefault="005B5C79" w:rsidP="00931062">
      <w:pPr>
        <w:spacing w:line="480" w:lineRule="auto"/>
        <w:rPr>
          <w:rFonts w:ascii="Arial" w:eastAsia="Calibri" w:hAnsi="Arial" w:cs="Arial"/>
          <w:sz w:val="24"/>
          <w:szCs w:val="24"/>
        </w:rPr>
      </w:pPr>
      <w:r w:rsidRPr="005B5C79">
        <w:rPr>
          <w:rFonts w:ascii="Arial" w:eastAsia="Calibri" w:hAnsi="Arial" w:cs="Arial"/>
          <w:sz w:val="24"/>
          <w:szCs w:val="24"/>
        </w:rPr>
        <w:t>A report done in 2015, found there was good practice in the criminal justice sector, with many of the staff putting victims needs first and programmes to make sure they get the support they need. Specialist teams were</w:t>
      </w:r>
      <w:r w:rsidR="00E673F1" w:rsidRPr="00151166">
        <w:rPr>
          <w:rFonts w:ascii="Arial" w:eastAsia="Calibri" w:hAnsi="Arial" w:cs="Arial"/>
          <w:sz w:val="24"/>
          <w:szCs w:val="24"/>
        </w:rPr>
        <w:t xml:space="preserve"> equipped with good </w:t>
      </w:r>
      <w:r w:rsidRPr="005B5C79">
        <w:rPr>
          <w:rFonts w:ascii="Arial" w:eastAsia="Calibri" w:hAnsi="Arial" w:cs="Arial"/>
          <w:sz w:val="24"/>
          <w:szCs w:val="24"/>
        </w:rPr>
        <w:t xml:space="preserve">trained and </w:t>
      </w:r>
      <w:r w:rsidR="00E673F1" w:rsidRPr="00151166">
        <w:rPr>
          <w:rFonts w:ascii="Arial" w:eastAsia="Calibri" w:hAnsi="Arial" w:cs="Arial"/>
          <w:sz w:val="24"/>
          <w:szCs w:val="24"/>
        </w:rPr>
        <w:t xml:space="preserve">very </w:t>
      </w:r>
      <w:r w:rsidRPr="005B5C79">
        <w:rPr>
          <w:rFonts w:ascii="Arial" w:eastAsia="Calibri" w:hAnsi="Arial" w:cs="Arial"/>
          <w:sz w:val="24"/>
          <w:szCs w:val="24"/>
        </w:rPr>
        <w:t>motivated, but inconsistencies</w:t>
      </w:r>
      <w:r w:rsidR="00E673F1" w:rsidRPr="00151166">
        <w:rPr>
          <w:rFonts w:ascii="Arial" w:eastAsia="Calibri" w:hAnsi="Arial" w:cs="Arial"/>
          <w:sz w:val="24"/>
          <w:szCs w:val="24"/>
        </w:rPr>
        <w:t xml:space="preserve"> were seen</w:t>
      </w:r>
      <w:r w:rsidRPr="005B5C79">
        <w:rPr>
          <w:rFonts w:ascii="Arial" w:eastAsia="Calibri" w:hAnsi="Arial" w:cs="Arial"/>
          <w:sz w:val="24"/>
          <w:szCs w:val="24"/>
        </w:rPr>
        <w:t xml:space="preserve"> in the criminal justice system for victims especially with the type of offence, the area they live, local support services they had, the lack of empathy to certain victims from professionals and certain crimes not be</w:t>
      </w:r>
      <w:r w:rsidR="00E673F1" w:rsidRPr="00151166">
        <w:rPr>
          <w:rFonts w:ascii="Arial" w:eastAsia="Calibri" w:hAnsi="Arial" w:cs="Arial"/>
          <w:sz w:val="24"/>
          <w:szCs w:val="24"/>
        </w:rPr>
        <w:t>ing</w:t>
      </w:r>
      <w:r w:rsidRPr="005B5C79">
        <w:rPr>
          <w:rFonts w:ascii="Arial" w:eastAsia="Calibri" w:hAnsi="Arial" w:cs="Arial"/>
          <w:sz w:val="24"/>
          <w:szCs w:val="24"/>
        </w:rPr>
        <w:t xml:space="preserve"> recorded. This is shown that the government needed to change and update the Victim’s Code 2015 (</w:t>
      </w:r>
      <w:r w:rsidRPr="00151166">
        <w:rPr>
          <w:rFonts w:ascii="Arial" w:eastAsia="Calibri" w:hAnsi="Arial" w:cs="Arial"/>
          <w:sz w:val="24"/>
          <w:szCs w:val="24"/>
        </w:rPr>
        <w:t>Criminal Justice Joint Inspection, 2015).</w:t>
      </w:r>
    </w:p>
    <w:p w14:paraId="152B9920" w14:textId="18F4BBE1" w:rsidR="00931062" w:rsidRPr="00931062"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Ministers had been pressed to introduce a new victim’s law in order to gain back confidence within the justice system. Victims are failing to press charges; due to the way the system treats them. Figures showed in 2020, 23% of cases were dropped by the victim, compared to 8.7% from 2015. Extending time victims have to wait for their trial is stressful and causes anxiety</w:t>
      </w:r>
      <w:r w:rsidR="00E673F1" w:rsidRPr="00151166">
        <w:rPr>
          <w:rFonts w:ascii="Arial" w:eastAsia="Calibri" w:hAnsi="Arial" w:cs="Arial"/>
          <w:sz w:val="24"/>
          <w:szCs w:val="24"/>
        </w:rPr>
        <w:t>.</w:t>
      </w:r>
      <w:r w:rsidRPr="00931062">
        <w:rPr>
          <w:rFonts w:ascii="Arial" w:eastAsia="Calibri" w:hAnsi="Arial" w:cs="Arial"/>
          <w:sz w:val="24"/>
          <w:szCs w:val="24"/>
        </w:rPr>
        <w:t xml:space="preserve"> Courts need to update and introduce new systems in place</w:t>
      </w:r>
      <w:r w:rsidR="00E673F1" w:rsidRPr="00151166">
        <w:rPr>
          <w:rFonts w:ascii="Arial" w:eastAsia="Calibri" w:hAnsi="Arial" w:cs="Arial"/>
          <w:sz w:val="24"/>
          <w:szCs w:val="24"/>
        </w:rPr>
        <w:t>,</w:t>
      </w:r>
      <w:r w:rsidRPr="00931062">
        <w:rPr>
          <w:rFonts w:ascii="Arial" w:eastAsia="Calibri" w:hAnsi="Arial" w:cs="Arial"/>
          <w:sz w:val="24"/>
          <w:szCs w:val="24"/>
        </w:rPr>
        <w:t xml:space="preserve"> to separate defendants and victims during the trail and giving victim’s the awareness of what procedures and support services are available (Tapper, 2020).</w:t>
      </w:r>
    </w:p>
    <w:p w14:paraId="449E14ED" w14:textId="77777777" w:rsidR="00931062" w:rsidRPr="00931062"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 xml:space="preserve">The new Victims Code 2021, now focuses on the communication with victims from police officers to make them feel supported. 12 new Rights were added to set out the minimum standards that is essential to be provided to the victims (Barnett, 2021). </w:t>
      </w:r>
      <w:r w:rsidRPr="00931062">
        <w:rPr>
          <w:rFonts w:ascii="Arial" w:eastAsia="Calibri" w:hAnsi="Arial" w:cs="Arial"/>
          <w:sz w:val="24"/>
          <w:szCs w:val="24"/>
        </w:rPr>
        <w:lastRenderedPageBreak/>
        <w:t xml:space="preserve">The victim is authorised to receive support from the criminal justice system, the new Victim’s code 2021 gives detailed Rights for victims to have during their involvement in the prosecution process and these should be made aware of to the victim. Victims should be made aware of the process during the investigation and victim support agencies. Victim support provides an emotional and practical support to all victims and can be referred to specialist support providers. Witness service is also available for victims during and before the trial to provide support (College of Policing, 2021). </w:t>
      </w:r>
    </w:p>
    <w:p w14:paraId="7F9599B1" w14:textId="77777777" w:rsidR="00931062" w:rsidRPr="00931062"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 xml:space="preserve">Police services recorded figures more than 55,000 rape cases in 2019/20 and only 1,439 of those were convicted. According to senior officers, this was due to the increased information and process required to convict, with an officer claiming that the aim is to keep the public safe and getting justice for victims but there is a large amount to do (Topping and Barr, 2020). This could enable sex offenders to reoffend, as the </w:t>
      </w:r>
      <w:bookmarkStart w:id="1" w:name="_Hlk87032594"/>
      <w:r w:rsidRPr="00931062">
        <w:rPr>
          <w:rFonts w:ascii="Arial" w:eastAsia="Calibri" w:hAnsi="Arial" w:cs="Arial"/>
          <w:sz w:val="24"/>
          <w:szCs w:val="24"/>
        </w:rPr>
        <w:t>conviction rates allow them to be highly unlikely to be held accountable, meaning the system’s failure to act, could be causing more victims of crime (Siddique, 2020).</w:t>
      </w:r>
      <w:bookmarkEnd w:id="1"/>
    </w:p>
    <w:p w14:paraId="29361416" w14:textId="5D4AD1DE" w:rsidR="00931062" w:rsidRPr="00151166"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A young woman was sexually and physically assaulted during sexual intercourse, stating in her V</w:t>
      </w:r>
      <w:r w:rsidR="00E673F1" w:rsidRPr="00151166">
        <w:rPr>
          <w:rFonts w:ascii="Arial" w:eastAsia="Calibri" w:hAnsi="Arial" w:cs="Arial"/>
          <w:sz w:val="24"/>
          <w:szCs w:val="24"/>
        </w:rPr>
        <w:t xml:space="preserve">ictim </w:t>
      </w:r>
      <w:r w:rsidRPr="00931062">
        <w:rPr>
          <w:rFonts w:ascii="Arial" w:eastAsia="Calibri" w:hAnsi="Arial" w:cs="Arial"/>
          <w:sz w:val="24"/>
          <w:szCs w:val="24"/>
        </w:rPr>
        <w:t>P</w:t>
      </w:r>
      <w:r w:rsidR="00E673F1" w:rsidRPr="00151166">
        <w:rPr>
          <w:rFonts w:ascii="Arial" w:eastAsia="Calibri" w:hAnsi="Arial" w:cs="Arial"/>
          <w:sz w:val="24"/>
          <w:szCs w:val="24"/>
        </w:rPr>
        <w:t xml:space="preserve">ersonal </w:t>
      </w:r>
      <w:r w:rsidRPr="00931062">
        <w:rPr>
          <w:rFonts w:ascii="Arial" w:eastAsia="Calibri" w:hAnsi="Arial" w:cs="Arial"/>
          <w:sz w:val="24"/>
          <w:szCs w:val="24"/>
        </w:rPr>
        <w:t>S</w:t>
      </w:r>
      <w:r w:rsidR="00E673F1" w:rsidRPr="00151166">
        <w:rPr>
          <w:rFonts w:ascii="Arial" w:eastAsia="Calibri" w:hAnsi="Arial" w:cs="Arial"/>
          <w:sz w:val="24"/>
          <w:szCs w:val="24"/>
        </w:rPr>
        <w:t>tatement</w:t>
      </w:r>
      <w:r w:rsidRPr="00931062">
        <w:rPr>
          <w:rFonts w:ascii="Arial" w:eastAsia="Calibri" w:hAnsi="Arial" w:cs="Arial"/>
          <w:sz w:val="24"/>
          <w:szCs w:val="24"/>
        </w:rPr>
        <w:t xml:space="preserve"> that the damage done by her attacker, made her feel trapped. However, during the trial the Crown Prosecution Service (CPS) said that the offender will not be charged for assault as the rough sex defence was used, claiming that the viciousness was consented. This women charges should have been taken seriously as </w:t>
      </w:r>
      <w:r w:rsidR="00E673F1" w:rsidRPr="00151166">
        <w:rPr>
          <w:rFonts w:ascii="Arial" w:eastAsia="Calibri" w:hAnsi="Arial" w:cs="Arial"/>
          <w:sz w:val="24"/>
          <w:szCs w:val="24"/>
        </w:rPr>
        <w:t>any</w:t>
      </w:r>
      <w:r w:rsidRPr="00931062">
        <w:rPr>
          <w:rFonts w:ascii="Arial" w:eastAsia="Calibri" w:hAnsi="Arial" w:cs="Arial"/>
          <w:sz w:val="24"/>
          <w:szCs w:val="24"/>
        </w:rPr>
        <w:t xml:space="preserve"> bodily harm cannot be consented to, later the charges were changed and the offender was charged with A</w:t>
      </w:r>
      <w:r w:rsidR="00162E5C" w:rsidRPr="00151166">
        <w:rPr>
          <w:rFonts w:ascii="Arial" w:eastAsia="Calibri" w:hAnsi="Arial" w:cs="Arial"/>
          <w:sz w:val="24"/>
          <w:szCs w:val="24"/>
        </w:rPr>
        <w:t xml:space="preserve">ctual </w:t>
      </w:r>
      <w:r w:rsidRPr="00931062">
        <w:rPr>
          <w:rFonts w:ascii="Arial" w:eastAsia="Calibri" w:hAnsi="Arial" w:cs="Arial"/>
          <w:sz w:val="24"/>
          <w:szCs w:val="24"/>
        </w:rPr>
        <w:t>B</w:t>
      </w:r>
      <w:r w:rsidR="00162E5C" w:rsidRPr="00151166">
        <w:rPr>
          <w:rFonts w:ascii="Arial" w:eastAsia="Calibri" w:hAnsi="Arial" w:cs="Arial"/>
          <w:sz w:val="24"/>
          <w:szCs w:val="24"/>
        </w:rPr>
        <w:t xml:space="preserve">odily </w:t>
      </w:r>
      <w:r w:rsidRPr="00931062">
        <w:rPr>
          <w:rFonts w:ascii="Arial" w:eastAsia="Calibri" w:hAnsi="Arial" w:cs="Arial"/>
          <w:sz w:val="24"/>
          <w:szCs w:val="24"/>
        </w:rPr>
        <w:t>H</w:t>
      </w:r>
      <w:r w:rsidR="00162E5C" w:rsidRPr="00151166">
        <w:rPr>
          <w:rFonts w:ascii="Arial" w:eastAsia="Calibri" w:hAnsi="Arial" w:cs="Arial"/>
          <w:sz w:val="24"/>
          <w:szCs w:val="24"/>
        </w:rPr>
        <w:t>arm</w:t>
      </w:r>
      <w:r w:rsidRPr="00931062">
        <w:rPr>
          <w:rFonts w:ascii="Arial" w:eastAsia="Calibri" w:hAnsi="Arial" w:cs="Arial"/>
          <w:sz w:val="24"/>
          <w:szCs w:val="24"/>
        </w:rPr>
        <w:t xml:space="preserve">. The victim wants other survivors to know that even though the system is flawed, justice can be served. However, victims should not have to fight the system to get their offender charged (Price, 2021). </w:t>
      </w:r>
    </w:p>
    <w:p w14:paraId="12B9E55E" w14:textId="3F4B417A" w:rsidR="00274B30" w:rsidRPr="00151166" w:rsidRDefault="00274B30" w:rsidP="00931062">
      <w:pPr>
        <w:spacing w:line="480" w:lineRule="auto"/>
        <w:rPr>
          <w:rFonts w:ascii="Arial" w:eastAsia="Calibri" w:hAnsi="Arial" w:cs="Arial"/>
        </w:rPr>
      </w:pPr>
      <w:r w:rsidRPr="00274B30">
        <w:rPr>
          <w:rFonts w:ascii="Arial" w:eastAsia="Calibri" w:hAnsi="Arial" w:cs="Arial"/>
          <w:sz w:val="24"/>
          <w:szCs w:val="24"/>
        </w:rPr>
        <w:lastRenderedPageBreak/>
        <w:t xml:space="preserve">However, during the current times covid 19 hit the UK leaving a massive impact on the criminal justice system, the government required people to stay at home, although the abuse charity refuge said this could </w:t>
      </w:r>
      <w:r w:rsidR="00162E5C" w:rsidRPr="00151166">
        <w:rPr>
          <w:rFonts w:ascii="Arial" w:eastAsia="Calibri" w:hAnsi="Arial" w:cs="Arial"/>
          <w:sz w:val="24"/>
          <w:szCs w:val="24"/>
        </w:rPr>
        <w:t>heighten</w:t>
      </w:r>
      <w:r w:rsidRPr="00274B30">
        <w:rPr>
          <w:rFonts w:ascii="Arial" w:eastAsia="Calibri" w:hAnsi="Arial" w:cs="Arial"/>
          <w:sz w:val="24"/>
          <w:szCs w:val="24"/>
        </w:rPr>
        <w:t xml:space="preserve"> previous abusive partners with no escape for the victim. Data showed that the number of domestic abuse victims had increased dramatically, within the first few weeks of lockdown more than 14 women were killed. This </w:t>
      </w:r>
      <w:r w:rsidRPr="00151166">
        <w:rPr>
          <w:rFonts w:ascii="Arial" w:eastAsia="Calibri" w:hAnsi="Arial" w:cs="Arial"/>
          <w:sz w:val="24"/>
          <w:szCs w:val="24"/>
        </w:rPr>
        <w:t>led</w:t>
      </w:r>
      <w:r w:rsidRPr="00274B30">
        <w:rPr>
          <w:rFonts w:ascii="Arial" w:eastAsia="Calibri" w:hAnsi="Arial" w:cs="Arial"/>
          <w:sz w:val="24"/>
          <w:szCs w:val="24"/>
        </w:rPr>
        <w:t xml:space="preserve"> to the Domestic Abuse Bill 2019-2021 (</w:t>
      </w:r>
      <w:proofErr w:type="spellStart"/>
      <w:r w:rsidRPr="00274B30">
        <w:rPr>
          <w:rFonts w:ascii="Arial" w:eastAsia="Calibri" w:hAnsi="Arial" w:cs="Arial"/>
          <w:sz w:val="24"/>
          <w:szCs w:val="24"/>
        </w:rPr>
        <w:t>Waitzman</w:t>
      </w:r>
      <w:proofErr w:type="spellEnd"/>
      <w:r w:rsidRPr="00274B30">
        <w:rPr>
          <w:rFonts w:ascii="Arial" w:eastAsia="Calibri" w:hAnsi="Arial" w:cs="Arial"/>
          <w:sz w:val="24"/>
          <w:szCs w:val="24"/>
        </w:rPr>
        <w:t xml:space="preserve">, 2020). </w:t>
      </w:r>
      <w:r w:rsidR="001E06A9" w:rsidRPr="00151166">
        <w:rPr>
          <w:rFonts w:ascii="Arial" w:eastAsia="Calibri" w:hAnsi="Arial" w:cs="Arial"/>
          <w:sz w:val="24"/>
          <w:szCs w:val="24"/>
        </w:rPr>
        <w:t>Lockdown has affected supporting services for victims of domestic abuse and many warn that the UK will have a surge of victims reporting their crimes. Calls have risen by 66% for the UK’s national domestic abuse helpline, victims only have 6 months to report this crime, leaving many victims not able to pursue their case (Oppenheim, 2020)</w:t>
      </w:r>
    </w:p>
    <w:p w14:paraId="1282FF28" w14:textId="2277FAA9" w:rsidR="00077A01" w:rsidRPr="00151166" w:rsidRDefault="00077A01" w:rsidP="00931062">
      <w:pPr>
        <w:spacing w:line="480" w:lineRule="auto"/>
        <w:rPr>
          <w:rFonts w:ascii="Arial" w:eastAsia="Calibri" w:hAnsi="Arial" w:cs="Arial"/>
          <w:sz w:val="24"/>
          <w:szCs w:val="24"/>
        </w:rPr>
      </w:pPr>
      <w:r w:rsidRPr="00077A01">
        <w:rPr>
          <w:rFonts w:ascii="Arial" w:eastAsia="Calibri" w:hAnsi="Arial" w:cs="Arial"/>
          <w:sz w:val="24"/>
          <w:szCs w:val="24"/>
        </w:rPr>
        <w:t xml:space="preserve">A new clause is to be added to the Domestic Abuse Bill to </w:t>
      </w:r>
      <w:bookmarkStart w:id="2" w:name="_Hlk87032925"/>
      <w:r w:rsidRPr="00077A01">
        <w:rPr>
          <w:rFonts w:ascii="Arial" w:eastAsia="Calibri" w:hAnsi="Arial" w:cs="Arial"/>
          <w:sz w:val="24"/>
          <w:szCs w:val="24"/>
        </w:rPr>
        <w:t>axe the rough sex defence</w:t>
      </w:r>
      <w:bookmarkEnd w:id="2"/>
      <w:r w:rsidRPr="00077A01">
        <w:rPr>
          <w:rFonts w:ascii="Arial" w:eastAsia="Calibri" w:hAnsi="Arial" w:cs="Arial"/>
          <w:sz w:val="24"/>
          <w:szCs w:val="24"/>
        </w:rPr>
        <w:t>, this defence is not acceptable and should be taken away for victims to get justice if serious harm had affected them during sexual intercourse. Victim</w:t>
      </w:r>
      <w:r w:rsidR="00162E5C" w:rsidRPr="00151166">
        <w:rPr>
          <w:rFonts w:ascii="Arial" w:eastAsia="Calibri" w:hAnsi="Arial" w:cs="Arial"/>
          <w:sz w:val="24"/>
          <w:szCs w:val="24"/>
        </w:rPr>
        <w:t>s</w:t>
      </w:r>
      <w:r w:rsidRPr="00077A01">
        <w:rPr>
          <w:rFonts w:ascii="Arial" w:eastAsia="Calibri" w:hAnsi="Arial" w:cs="Arial"/>
          <w:sz w:val="24"/>
          <w:szCs w:val="24"/>
        </w:rPr>
        <w:t xml:space="preserve"> do not deserve to be treated like this and goes with the campaign to end violence against women, </w:t>
      </w:r>
      <w:r w:rsidR="00162E5C" w:rsidRPr="00151166">
        <w:rPr>
          <w:rFonts w:ascii="Arial" w:eastAsia="Calibri" w:hAnsi="Arial" w:cs="Arial"/>
          <w:sz w:val="24"/>
          <w:szCs w:val="24"/>
        </w:rPr>
        <w:t xml:space="preserve">Grievous </w:t>
      </w:r>
      <w:r w:rsidRPr="00077A01">
        <w:rPr>
          <w:rFonts w:ascii="Arial" w:eastAsia="Calibri" w:hAnsi="Arial" w:cs="Arial"/>
          <w:sz w:val="24"/>
          <w:szCs w:val="24"/>
        </w:rPr>
        <w:t>B</w:t>
      </w:r>
      <w:r w:rsidR="00162E5C" w:rsidRPr="00151166">
        <w:rPr>
          <w:rFonts w:ascii="Arial" w:eastAsia="Calibri" w:hAnsi="Arial" w:cs="Arial"/>
          <w:sz w:val="24"/>
          <w:szCs w:val="24"/>
        </w:rPr>
        <w:t xml:space="preserve">odily </w:t>
      </w:r>
      <w:r w:rsidRPr="00077A01">
        <w:rPr>
          <w:rFonts w:ascii="Arial" w:eastAsia="Calibri" w:hAnsi="Arial" w:cs="Arial"/>
          <w:sz w:val="24"/>
          <w:szCs w:val="24"/>
        </w:rPr>
        <w:t>H</w:t>
      </w:r>
      <w:r w:rsidR="00162E5C" w:rsidRPr="00151166">
        <w:rPr>
          <w:rFonts w:ascii="Arial" w:eastAsia="Calibri" w:hAnsi="Arial" w:cs="Arial"/>
          <w:sz w:val="24"/>
          <w:szCs w:val="24"/>
        </w:rPr>
        <w:t>arm</w:t>
      </w:r>
      <w:r w:rsidRPr="00077A01">
        <w:rPr>
          <w:rFonts w:ascii="Arial" w:eastAsia="Calibri" w:hAnsi="Arial" w:cs="Arial"/>
          <w:sz w:val="24"/>
          <w:szCs w:val="24"/>
        </w:rPr>
        <w:t xml:space="preserve"> and A</w:t>
      </w:r>
      <w:r w:rsidR="00162E5C" w:rsidRPr="00151166">
        <w:rPr>
          <w:rFonts w:ascii="Arial" w:eastAsia="Calibri" w:hAnsi="Arial" w:cs="Arial"/>
          <w:sz w:val="24"/>
          <w:szCs w:val="24"/>
        </w:rPr>
        <w:t xml:space="preserve">ctual </w:t>
      </w:r>
      <w:r w:rsidRPr="00077A01">
        <w:rPr>
          <w:rFonts w:ascii="Arial" w:eastAsia="Calibri" w:hAnsi="Arial" w:cs="Arial"/>
          <w:sz w:val="24"/>
          <w:szCs w:val="24"/>
        </w:rPr>
        <w:t>B</w:t>
      </w:r>
      <w:r w:rsidR="00162E5C" w:rsidRPr="00151166">
        <w:rPr>
          <w:rFonts w:ascii="Arial" w:eastAsia="Calibri" w:hAnsi="Arial" w:cs="Arial"/>
          <w:sz w:val="24"/>
          <w:szCs w:val="24"/>
        </w:rPr>
        <w:t xml:space="preserve">odily </w:t>
      </w:r>
      <w:r w:rsidRPr="00077A01">
        <w:rPr>
          <w:rFonts w:ascii="Arial" w:eastAsia="Calibri" w:hAnsi="Arial" w:cs="Arial"/>
          <w:sz w:val="24"/>
          <w:szCs w:val="24"/>
        </w:rPr>
        <w:t>H</w:t>
      </w:r>
      <w:r w:rsidR="00162E5C" w:rsidRPr="00151166">
        <w:rPr>
          <w:rFonts w:ascii="Arial" w:eastAsia="Calibri" w:hAnsi="Arial" w:cs="Arial"/>
          <w:sz w:val="24"/>
          <w:szCs w:val="24"/>
        </w:rPr>
        <w:t>arm</w:t>
      </w:r>
      <w:r w:rsidRPr="00077A01">
        <w:rPr>
          <w:rFonts w:ascii="Arial" w:eastAsia="Calibri" w:hAnsi="Arial" w:cs="Arial"/>
          <w:sz w:val="24"/>
          <w:szCs w:val="24"/>
        </w:rPr>
        <w:t xml:space="preserve"> is a serious crime and should not be acceptable during sex with the defence of rough sex (BBC News, 2020).</w:t>
      </w:r>
    </w:p>
    <w:p w14:paraId="47695A49" w14:textId="49AA1206" w:rsidR="009264DC" w:rsidRPr="00151166" w:rsidRDefault="009264DC" w:rsidP="00931062">
      <w:pPr>
        <w:spacing w:line="480" w:lineRule="auto"/>
        <w:rPr>
          <w:rFonts w:ascii="Arial" w:eastAsia="Calibri" w:hAnsi="Arial" w:cs="Arial"/>
          <w:sz w:val="24"/>
          <w:szCs w:val="24"/>
        </w:rPr>
      </w:pPr>
      <w:r w:rsidRPr="009264DC">
        <w:rPr>
          <w:rFonts w:ascii="Arial" w:eastAsia="Calibri" w:hAnsi="Arial" w:cs="Arial"/>
          <w:sz w:val="24"/>
          <w:szCs w:val="24"/>
        </w:rPr>
        <w:t xml:space="preserve">A Bill has been present to Parliament to change the Law on the time frame victims have to report domestic abuse, the limit is currently 6 months and to be changed to two years. More than 13,000 cases have been dropped over the past five years due to the time frame being </w:t>
      </w:r>
      <w:r w:rsidR="00162E5C" w:rsidRPr="00151166">
        <w:rPr>
          <w:rFonts w:ascii="Arial" w:eastAsia="Calibri" w:hAnsi="Arial" w:cs="Arial"/>
          <w:sz w:val="24"/>
          <w:szCs w:val="24"/>
        </w:rPr>
        <w:t>broken</w:t>
      </w:r>
      <w:r w:rsidRPr="009264DC">
        <w:rPr>
          <w:rFonts w:ascii="Arial" w:eastAsia="Calibri" w:hAnsi="Arial" w:cs="Arial"/>
          <w:sz w:val="24"/>
          <w:szCs w:val="24"/>
        </w:rPr>
        <w:t xml:space="preserve">. Domestic abuse victims do not always come forward straight away due to cases being very complex, which is why individuals have campaigned to give victims more time to report the incident. The time frame was cut for this type of crime due to the back log of cases in the criminal justice system after covid hit in 2019 (Forsyth, 2021). </w:t>
      </w:r>
    </w:p>
    <w:p w14:paraId="1AAD6257" w14:textId="10C6F4D4" w:rsidR="00931062" w:rsidRPr="00151166"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lastRenderedPageBreak/>
        <w:t xml:space="preserve">A Victim Personal Statement (VPS) allows the victim to explain the impact the crime had on them, it enables the criminal justice agencies to understand the affects the crime has had on the victim, whether psychologically, physically, emotional or financially. It also can show the offender the damage caused from their actions. It needs to be </w:t>
      </w:r>
      <w:r w:rsidR="00162E5C" w:rsidRPr="00151166">
        <w:rPr>
          <w:rFonts w:ascii="Arial" w:eastAsia="Calibri" w:hAnsi="Arial" w:cs="Arial"/>
          <w:sz w:val="24"/>
          <w:szCs w:val="24"/>
        </w:rPr>
        <w:t>in</w:t>
      </w:r>
      <w:r w:rsidRPr="00931062">
        <w:rPr>
          <w:rFonts w:ascii="Arial" w:eastAsia="Calibri" w:hAnsi="Arial" w:cs="Arial"/>
          <w:sz w:val="24"/>
          <w:szCs w:val="24"/>
        </w:rPr>
        <w:t>sured those victims are given the opportunity to give a V</w:t>
      </w:r>
      <w:r w:rsidR="00162E5C" w:rsidRPr="00151166">
        <w:rPr>
          <w:rFonts w:ascii="Arial" w:eastAsia="Calibri" w:hAnsi="Arial" w:cs="Arial"/>
          <w:sz w:val="24"/>
          <w:szCs w:val="24"/>
        </w:rPr>
        <w:t xml:space="preserve">ictims Personal </w:t>
      </w:r>
      <w:r w:rsidRPr="00931062">
        <w:rPr>
          <w:rFonts w:ascii="Arial" w:eastAsia="Calibri" w:hAnsi="Arial" w:cs="Arial"/>
          <w:sz w:val="24"/>
          <w:szCs w:val="24"/>
        </w:rPr>
        <w:t>S</w:t>
      </w:r>
      <w:r w:rsidR="00162E5C" w:rsidRPr="00151166">
        <w:rPr>
          <w:rFonts w:ascii="Arial" w:eastAsia="Calibri" w:hAnsi="Arial" w:cs="Arial"/>
          <w:sz w:val="24"/>
          <w:szCs w:val="24"/>
        </w:rPr>
        <w:t>tatement</w:t>
      </w:r>
      <w:r w:rsidRPr="00931062">
        <w:rPr>
          <w:rFonts w:ascii="Arial" w:eastAsia="Calibri" w:hAnsi="Arial" w:cs="Arial"/>
          <w:sz w:val="24"/>
          <w:szCs w:val="24"/>
        </w:rPr>
        <w:t xml:space="preserve"> (Ministry of Justice, 2013).  However, parents of a victim had their V</w:t>
      </w:r>
      <w:r w:rsidR="00162E5C" w:rsidRPr="00151166">
        <w:rPr>
          <w:rFonts w:ascii="Arial" w:eastAsia="Calibri" w:hAnsi="Arial" w:cs="Arial"/>
          <w:sz w:val="24"/>
          <w:szCs w:val="24"/>
        </w:rPr>
        <w:t xml:space="preserve">ictim </w:t>
      </w:r>
      <w:r w:rsidRPr="00931062">
        <w:rPr>
          <w:rFonts w:ascii="Arial" w:eastAsia="Calibri" w:hAnsi="Arial" w:cs="Arial"/>
          <w:sz w:val="24"/>
          <w:szCs w:val="24"/>
        </w:rPr>
        <w:t>P</w:t>
      </w:r>
      <w:r w:rsidR="00162E5C" w:rsidRPr="00151166">
        <w:rPr>
          <w:rFonts w:ascii="Arial" w:eastAsia="Calibri" w:hAnsi="Arial" w:cs="Arial"/>
          <w:sz w:val="24"/>
          <w:szCs w:val="24"/>
        </w:rPr>
        <w:t xml:space="preserve">ersonal </w:t>
      </w:r>
      <w:r w:rsidRPr="00931062">
        <w:rPr>
          <w:rFonts w:ascii="Arial" w:eastAsia="Calibri" w:hAnsi="Arial" w:cs="Arial"/>
          <w:sz w:val="24"/>
          <w:szCs w:val="24"/>
        </w:rPr>
        <w:t>S</w:t>
      </w:r>
      <w:r w:rsidR="00162E5C" w:rsidRPr="00151166">
        <w:rPr>
          <w:rFonts w:ascii="Arial" w:eastAsia="Calibri" w:hAnsi="Arial" w:cs="Arial"/>
          <w:sz w:val="24"/>
          <w:szCs w:val="24"/>
        </w:rPr>
        <w:t>tatement</w:t>
      </w:r>
      <w:r w:rsidRPr="00931062">
        <w:rPr>
          <w:rFonts w:ascii="Arial" w:eastAsia="Calibri" w:hAnsi="Arial" w:cs="Arial"/>
          <w:sz w:val="24"/>
          <w:szCs w:val="24"/>
        </w:rPr>
        <w:t xml:space="preserve"> changed in order not to upset the offender; the family felt that justice was not served for their 4-year-old girl who had been killed from dangerous driving. The V</w:t>
      </w:r>
      <w:r w:rsidR="00162E5C" w:rsidRPr="00151166">
        <w:rPr>
          <w:rFonts w:ascii="Arial" w:eastAsia="Calibri" w:hAnsi="Arial" w:cs="Arial"/>
          <w:sz w:val="24"/>
          <w:szCs w:val="24"/>
        </w:rPr>
        <w:t xml:space="preserve">ictims </w:t>
      </w:r>
      <w:r w:rsidRPr="00931062">
        <w:rPr>
          <w:rFonts w:ascii="Arial" w:eastAsia="Calibri" w:hAnsi="Arial" w:cs="Arial"/>
          <w:sz w:val="24"/>
          <w:szCs w:val="24"/>
        </w:rPr>
        <w:t>P</w:t>
      </w:r>
      <w:r w:rsidR="00162E5C" w:rsidRPr="00151166">
        <w:rPr>
          <w:rFonts w:ascii="Arial" w:eastAsia="Calibri" w:hAnsi="Arial" w:cs="Arial"/>
          <w:sz w:val="24"/>
          <w:szCs w:val="24"/>
        </w:rPr>
        <w:t xml:space="preserve">ersonal </w:t>
      </w:r>
      <w:r w:rsidRPr="00931062">
        <w:rPr>
          <w:rFonts w:ascii="Arial" w:eastAsia="Calibri" w:hAnsi="Arial" w:cs="Arial"/>
          <w:sz w:val="24"/>
          <w:szCs w:val="24"/>
        </w:rPr>
        <w:t>S</w:t>
      </w:r>
      <w:r w:rsidR="00162E5C" w:rsidRPr="00151166">
        <w:rPr>
          <w:rFonts w:ascii="Arial" w:eastAsia="Calibri" w:hAnsi="Arial" w:cs="Arial"/>
          <w:sz w:val="24"/>
          <w:szCs w:val="24"/>
        </w:rPr>
        <w:t>tatement’s</w:t>
      </w:r>
      <w:r w:rsidRPr="00931062">
        <w:rPr>
          <w:rFonts w:ascii="Arial" w:eastAsia="Calibri" w:hAnsi="Arial" w:cs="Arial"/>
          <w:sz w:val="24"/>
          <w:szCs w:val="24"/>
        </w:rPr>
        <w:t xml:space="preserve"> purpose is to demonstrate the impact on the victim and overriding this should not be allowed. Victims should not have to protect the feelings of the offender and be given the right to explain their feelings during the trial (Parveen, 2019). </w:t>
      </w:r>
    </w:p>
    <w:p w14:paraId="1E728B58" w14:textId="0EE2A3A9" w:rsidR="00121894" w:rsidRPr="00931062" w:rsidRDefault="00162E5C" w:rsidP="00931062">
      <w:pPr>
        <w:spacing w:line="480" w:lineRule="auto"/>
        <w:rPr>
          <w:rFonts w:ascii="Arial" w:eastAsia="Calibri" w:hAnsi="Arial" w:cs="Arial"/>
          <w:sz w:val="24"/>
          <w:szCs w:val="24"/>
        </w:rPr>
      </w:pPr>
      <w:r w:rsidRPr="00151166">
        <w:rPr>
          <w:rFonts w:ascii="Arial" w:eastAsia="Calibri" w:hAnsi="Arial" w:cs="Arial"/>
          <w:sz w:val="24"/>
          <w:szCs w:val="24"/>
        </w:rPr>
        <w:t>A J</w:t>
      </w:r>
      <w:r w:rsidR="00121894" w:rsidRPr="00121894">
        <w:rPr>
          <w:rFonts w:ascii="Arial" w:eastAsia="Calibri" w:hAnsi="Arial" w:cs="Arial"/>
          <w:sz w:val="24"/>
          <w:szCs w:val="24"/>
        </w:rPr>
        <w:t>udge state</w:t>
      </w:r>
      <w:r w:rsidRPr="00151166">
        <w:rPr>
          <w:rFonts w:ascii="Arial" w:eastAsia="Calibri" w:hAnsi="Arial" w:cs="Arial"/>
          <w:sz w:val="24"/>
          <w:szCs w:val="24"/>
        </w:rPr>
        <w:t>d</w:t>
      </w:r>
      <w:r w:rsidR="00121894" w:rsidRPr="00121894">
        <w:rPr>
          <w:rFonts w:ascii="Arial" w:eastAsia="Calibri" w:hAnsi="Arial" w:cs="Arial"/>
          <w:sz w:val="24"/>
          <w:szCs w:val="24"/>
        </w:rPr>
        <w:t xml:space="preserve"> that a V</w:t>
      </w:r>
      <w:r w:rsidRPr="00151166">
        <w:rPr>
          <w:rFonts w:ascii="Arial" w:eastAsia="Calibri" w:hAnsi="Arial" w:cs="Arial"/>
          <w:sz w:val="24"/>
          <w:szCs w:val="24"/>
        </w:rPr>
        <w:t xml:space="preserve">ictims Personal </w:t>
      </w:r>
      <w:r w:rsidR="00121894" w:rsidRPr="00121894">
        <w:rPr>
          <w:rFonts w:ascii="Arial" w:eastAsia="Calibri" w:hAnsi="Arial" w:cs="Arial"/>
          <w:sz w:val="24"/>
          <w:szCs w:val="24"/>
        </w:rPr>
        <w:t>S</w:t>
      </w:r>
      <w:r w:rsidRPr="00151166">
        <w:rPr>
          <w:rFonts w:ascii="Arial" w:eastAsia="Calibri" w:hAnsi="Arial" w:cs="Arial"/>
          <w:sz w:val="24"/>
          <w:szCs w:val="24"/>
        </w:rPr>
        <w:t>tatement</w:t>
      </w:r>
      <w:r w:rsidR="00121894" w:rsidRPr="00121894">
        <w:rPr>
          <w:rFonts w:ascii="Arial" w:eastAsia="Calibri" w:hAnsi="Arial" w:cs="Arial"/>
          <w:sz w:val="24"/>
          <w:szCs w:val="24"/>
        </w:rPr>
        <w:t xml:space="preserve"> will make no difference when it comes to parole judgement, however, the Parole Board claims the victim is the most important part when it comes to hearings. The criminal justice system is trying to rebalance to make sure victims are the main focus in hearings. V</w:t>
      </w:r>
      <w:r w:rsidRPr="00151166">
        <w:rPr>
          <w:rFonts w:ascii="Arial" w:eastAsia="Calibri" w:hAnsi="Arial" w:cs="Arial"/>
          <w:sz w:val="24"/>
          <w:szCs w:val="24"/>
        </w:rPr>
        <w:t xml:space="preserve">ictim </w:t>
      </w:r>
      <w:r w:rsidR="00121894" w:rsidRPr="00121894">
        <w:rPr>
          <w:rFonts w:ascii="Arial" w:eastAsia="Calibri" w:hAnsi="Arial" w:cs="Arial"/>
          <w:sz w:val="24"/>
          <w:szCs w:val="24"/>
        </w:rPr>
        <w:t>P</w:t>
      </w:r>
      <w:r w:rsidRPr="00151166">
        <w:rPr>
          <w:rFonts w:ascii="Arial" w:eastAsia="Calibri" w:hAnsi="Arial" w:cs="Arial"/>
          <w:sz w:val="24"/>
          <w:szCs w:val="24"/>
        </w:rPr>
        <w:t xml:space="preserve">ersonal </w:t>
      </w:r>
      <w:r w:rsidR="00121894" w:rsidRPr="00121894">
        <w:rPr>
          <w:rFonts w:ascii="Arial" w:eastAsia="Calibri" w:hAnsi="Arial" w:cs="Arial"/>
          <w:sz w:val="24"/>
          <w:szCs w:val="24"/>
        </w:rPr>
        <w:t>S</w:t>
      </w:r>
      <w:r w:rsidRPr="00151166">
        <w:rPr>
          <w:rFonts w:ascii="Arial" w:eastAsia="Calibri" w:hAnsi="Arial" w:cs="Arial"/>
          <w:sz w:val="24"/>
          <w:szCs w:val="24"/>
        </w:rPr>
        <w:t>tatement’s</w:t>
      </w:r>
      <w:r w:rsidR="00121894" w:rsidRPr="00121894">
        <w:rPr>
          <w:rFonts w:ascii="Arial" w:eastAsia="Calibri" w:hAnsi="Arial" w:cs="Arial"/>
          <w:sz w:val="24"/>
          <w:szCs w:val="24"/>
        </w:rPr>
        <w:t xml:space="preserve"> should be taken into consideration when sentencing happens in court, as the effect the crime had on the victim can have imperative impacts. Yet, there is concern that V</w:t>
      </w:r>
      <w:r w:rsidRPr="00151166">
        <w:rPr>
          <w:rFonts w:ascii="Arial" w:eastAsia="Calibri" w:hAnsi="Arial" w:cs="Arial"/>
          <w:sz w:val="24"/>
          <w:szCs w:val="24"/>
        </w:rPr>
        <w:t xml:space="preserve">ictims </w:t>
      </w:r>
      <w:r w:rsidR="00121894" w:rsidRPr="00121894">
        <w:rPr>
          <w:rFonts w:ascii="Arial" w:eastAsia="Calibri" w:hAnsi="Arial" w:cs="Arial"/>
          <w:sz w:val="24"/>
          <w:szCs w:val="24"/>
        </w:rPr>
        <w:t>P</w:t>
      </w:r>
      <w:r w:rsidRPr="00151166">
        <w:rPr>
          <w:rFonts w:ascii="Arial" w:eastAsia="Calibri" w:hAnsi="Arial" w:cs="Arial"/>
          <w:sz w:val="24"/>
          <w:szCs w:val="24"/>
        </w:rPr>
        <w:t xml:space="preserve">ersonal </w:t>
      </w:r>
      <w:r w:rsidR="00121894" w:rsidRPr="00121894">
        <w:rPr>
          <w:rFonts w:ascii="Arial" w:eastAsia="Calibri" w:hAnsi="Arial" w:cs="Arial"/>
          <w:sz w:val="24"/>
          <w:szCs w:val="24"/>
        </w:rPr>
        <w:t>S</w:t>
      </w:r>
      <w:r w:rsidRPr="00151166">
        <w:rPr>
          <w:rFonts w:ascii="Arial" w:eastAsia="Calibri" w:hAnsi="Arial" w:cs="Arial"/>
          <w:sz w:val="24"/>
          <w:szCs w:val="24"/>
        </w:rPr>
        <w:t>tatement</w:t>
      </w:r>
      <w:r w:rsidR="00121894" w:rsidRPr="00121894">
        <w:rPr>
          <w:rFonts w:ascii="Arial" w:eastAsia="Calibri" w:hAnsi="Arial" w:cs="Arial"/>
          <w:sz w:val="24"/>
          <w:szCs w:val="24"/>
        </w:rPr>
        <w:t xml:space="preserve"> has a limited effect and, in some cases, make</w:t>
      </w:r>
      <w:r w:rsidRPr="00151166">
        <w:rPr>
          <w:rFonts w:ascii="Arial" w:eastAsia="Calibri" w:hAnsi="Arial" w:cs="Arial"/>
          <w:sz w:val="24"/>
          <w:szCs w:val="24"/>
        </w:rPr>
        <w:t>s</w:t>
      </w:r>
      <w:r w:rsidR="00121894" w:rsidRPr="00121894">
        <w:rPr>
          <w:rFonts w:ascii="Arial" w:eastAsia="Calibri" w:hAnsi="Arial" w:cs="Arial"/>
          <w:sz w:val="24"/>
          <w:szCs w:val="24"/>
        </w:rPr>
        <w:t xml:space="preserve"> no impact on the judge’s opinion (BBC News, 2014). </w:t>
      </w:r>
    </w:p>
    <w:p w14:paraId="08A26EFD" w14:textId="3DBDD394" w:rsidR="00931062" w:rsidRPr="00931062"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The police are struggling to deal with common crimes, resulting in the public not reporting these crimes, crime figures are lower than ever and the chan</w:t>
      </w:r>
      <w:r w:rsidR="00162E5C" w:rsidRPr="00151166">
        <w:rPr>
          <w:rFonts w:ascii="Arial" w:eastAsia="Calibri" w:hAnsi="Arial" w:cs="Arial"/>
          <w:sz w:val="24"/>
          <w:szCs w:val="24"/>
        </w:rPr>
        <w:t>c</w:t>
      </w:r>
      <w:r w:rsidRPr="00931062">
        <w:rPr>
          <w:rFonts w:ascii="Arial" w:eastAsia="Calibri" w:hAnsi="Arial" w:cs="Arial"/>
          <w:sz w:val="24"/>
          <w:szCs w:val="24"/>
        </w:rPr>
        <w:t xml:space="preserve">es of victims receiving a positive outcome is slim. Due to the shortage of police investigators, many are given crimes that they have not received any training in, leaving recorded crimes under an 8% chance of a suspect being charged. However, if more offenders </w:t>
      </w:r>
      <w:r w:rsidRPr="00931062">
        <w:rPr>
          <w:rFonts w:ascii="Arial" w:eastAsia="Calibri" w:hAnsi="Arial" w:cs="Arial"/>
          <w:sz w:val="24"/>
          <w:szCs w:val="24"/>
        </w:rPr>
        <w:lastRenderedPageBreak/>
        <w:t xml:space="preserve">were sentenced then the prison system would not be able to cope, in 2020, more than 83,000 people were in prison and the demand of prison spaces will increase by 2022 (BBC News, 2020). </w:t>
      </w:r>
    </w:p>
    <w:p w14:paraId="5A88890B" w14:textId="763758CB" w:rsidR="00931062" w:rsidRPr="00931062"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Restorative Justice System permits victims to deal with the offender out of court, giving victims the opportunity to explain the impact that crime had on them, it can also help with the healing process and allow them to understand why they were targeted. The success rate is very positive, 85% of victims are happy with the turn out and it has lowered reoffending rates by 14%. Former rugby player Gareth Thomas used this process to deal with a hate crime, using this as a way to explain and understand why he was attacked, with just an outcome of an apology (</w:t>
      </w:r>
      <w:proofErr w:type="spellStart"/>
      <w:r w:rsidRPr="00931062">
        <w:rPr>
          <w:rFonts w:ascii="Arial" w:eastAsia="Calibri" w:hAnsi="Arial" w:cs="Arial"/>
          <w:sz w:val="24"/>
          <w:szCs w:val="24"/>
        </w:rPr>
        <w:t>Assirelli</w:t>
      </w:r>
      <w:proofErr w:type="spellEnd"/>
      <w:r w:rsidRPr="00931062">
        <w:rPr>
          <w:rFonts w:ascii="Arial" w:eastAsia="Calibri" w:hAnsi="Arial" w:cs="Arial"/>
          <w:sz w:val="24"/>
          <w:szCs w:val="24"/>
        </w:rPr>
        <w:t xml:space="preserve"> and Keenan, 2018). </w:t>
      </w:r>
    </w:p>
    <w:p w14:paraId="42FE607C" w14:textId="707C56C5" w:rsidR="00931062" w:rsidRPr="00151166" w:rsidRDefault="00931062" w:rsidP="00931062">
      <w:pPr>
        <w:spacing w:line="480" w:lineRule="auto"/>
        <w:rPr>
          <w:rFonts w:ascii="Arial" w:eastAsia="Calibri" w:hAnsi="Arial" w:cs="Arial"/>
          <w:sz w:val="24"/>
          <w:szCs w:val="24"/>
        </w:rPr>
      </w:pPr>
      <w:r w:rsidRPr="00931062">
        <w:rPr>
          <w:rFonts w:ascii="Arial" w:eastAsia="Calibri" w:hAnsi="Arial" w:cs="Arial"/>
          <w:sz w:val="24"/>
          <w:szCs w:val="24"/>
        </w:rPr>
        <w:t>Restorative Justice allows the offenders to have another chance and to give something back to the victim/community, as many victims do not want to see young offenders going to prison for a small crime. One victim Colin Connolly had his mobility scooter stolen and was happy to agree to using this process when dealing with his crime, receiving an apology and explaining the impact it had on them, made them feel justice was served. Using this process saves the 8 months wait of court and allows victims to feel like they have a decision in the justice process (</w:t>
      </w:r>
      <w:proofErr w:type="spellStart"/>
      <w:r w:rsidRPr="00931062">
        <w:rPr>
          <w:rFonts w:ascii="Arial" w:eastAsia="Calibri" w:hAnsi="Arial" w:cs="Arial"/>
          <w:sz w:val="24"/>
          <w:szCs w:val="24"/>
        </w:rPr>
        <w:t>Bawden</w:t>
      </w:r>
      <w:proofErr w:type="spellEnd"/>
      <w:r w:rsidRPr="00931062">
        <w:rPr>
          <w:rFonts w:ascii="Arial" w:eastAsia="Calibri" w:hAnsi="Arial" w:cs="Arial"/>
          <w:sz w:val="24"/>
          <w:szCs w:val="24"/>
        </w:rPr>
        <w:t>, 2014).</w:t>
      </w:r>
    </w:p>
    <w:p w14:paraId="6CF0405C" w14:textId="1480C173" w:rsidR="0028342C" w:rsidRPr="00151166" w:rsidRDefault="00102F3A" w:rsidP="00931062">
      <w:pPr>
        <w:spacing w:line="480" w:lineRule="auto"/>
        <w:rPr>
          <w:rFonts w:ascii="Arial" w:eastAsia="Calibri" w:hAnsi="Arial" w:cs="Arial"/>
          <w:sz w:val="24"/>
          <w:szCs w:val="24"/>
        </w:rPr>
      </w:pPr>
      <w:r w:rsidRPr="00102F3A">
        <w:rPr>
          <w:rFonts w:ascii="Arial" w:eastAsia="Calibri" w:hAnsi="Arial" w:cs="Arial"/>
          <w:sz w:val="24"/>
          <w:szCs w:val="24"/>
        </w:rPr>
        <w:t xml:space="preserve">Due to the current times, victims have seen a major impact from covid 19, leaving an accumulation of </w:t>
      </w:r>
      <w:r w:rsidR="0028342C" w:rsidRPr="00151166">
        <w:rPr>
          <w:rFonts w:ascii="Arial" w:eastAsia="Calibri" w:hAnsi="Arial" w:cs="Arial"/>
          <w:sz w:val="24"/>
          <w:szCs w:val="24"/>
        </w:rPr>
        <w:t xml:space="preserve">56,875 </w:t>
      </w:r>
      <w:r w:rsidRPr="00102F3A">
        <w:rPr>
          <w:rFonts w:ascii="Arial" w:eastAsia="Calibri" w:hAnsi="Arial" w:cs="Arial"/>
          <w:sz w:val="24"/>
          <w:szCs w:val="24"/>
        </w:rPr>
        <w:t>court cases being delayed, being described as a crisis, with concerns that many victims will be waiting years for their court dates. False hope is almost given, as the criminal justice system is not helping and making victims feel abandon during this time</w:t>
      </w:r>
      <w:r w:rsidR="0028342C" w:rsidRPr="00151166">
        <w:rPr>
          <w:rFonts w:ascii="Arial" w:eastAsia="Calibri" w:hAnsi="Arial" w:cs="Arial"/>
          <w:sz w:val="24"/>
          <w:szCs w:val="24"/>
        </w:rPr>
        <w:t xml:space="preserve">. Family members and campaigners are worried as victim’s </w:t>
      </w:r>
      <w:r w:rsidR="0028342C" w:rsidRPr="00151166">
        <w:rPr>
          <w:rFonts w:ascii="Arial" w:eastAsia="Calibri" w:hAnsi="Arial" w:cs="Arial"/>
          <w:sz w:val="24"/>
          <w:szCs w:val="24"/>
        </w:rPr>
        <w:lastRenderedPageBreak/>
        <w:t>cases being delayed is resulting in self-harm and suicide. Justice being delayed for victims leaves them feeling</w:t>
      </w:r>
      <w:r w:rsidR="00162E5C" w:rsidRPr="00151166">
        <w:rPr>
          <w:rFonts w:ascii="Arial" w:eastAsia="Calibri" w:hAnsi="Arial" w:cs="Arial"/>
          <w:sz w:val="24"/>
          <w:szCs w:val="24"/>
        </w:rPr>
        <w:t xml:space="preserve"> deserted</w:t>
      </w:r>
      <w:r w:rsidR="0028342C" w:rsidRPr="00151166">
        <w:rPr>
          <w:rFonts w:ascii="Arial" w:eastAsia="Calibri" w:hAnsi="Arial" w:cs="Arial"/>
          <w:sz w:val="24"/>
          <w:szCs w:val="24"/>
        </w:rPr>
        <w:t xml:space="preserve">, with many </w:t>
      </w:r>
      <w:r w:rsidR="00162E5C" w:rsidRPr="00151166">
        <w:rPr>
          <w:rFonts w:ascii="Arial" w:eastAsia="Calibri" w:hAnsi="Arial" w:cs="Arial"/>
          <w:sz w:val="24"/>
          <w:szCs w:val="24"/>
        </w:rPr>
        <w:t>trials</w:t>
      </w:r>
      <w:r w:rsidR="0028342C" w:rsidRPr="00151166">
        <w:rPr>
          <w:rFonts w:ascii="Arial" w:eastAsia="Calibri" w:hAnsi="Arial" w:cs="Arial"/>
          <w:sz w:val="24"/>
          <w:szCs w:val="24"/>
        </w:rPr>
        <w:t xml:space="preserve"> being delayed till 2023 </w:t>
      </w:r>
      <w:r w:rsidRPr="00102F3A">
        <w:rPr>
          <w:rFonts w:ascii="Arial" w:eastAsia="Calibri" w:hAnsi="Arial" w:cs="Arial"/>
          <w:sz w:val="24"/>
          <w:szCs w:val="24"/>
        </w:rPr>
        <w:t>(Savage, 2021).</w:t>
      </w:r>
    </w:p>
    <w:p w14:paraId="52B58B81" w14:textId="2E5A7DC7" w:rsidR="0028342C" w:rsidRPr="00151166" w:rsidRDefault="0028342C" w:rsidP="00931062">
      <w:pPr>
        <w:spacing w:line="480" w:lineRule="auto"/>
        <w:rPr>
          <w:rFonts w:ascii="Arial" w:eastAsia="Calibri" w:hAnsi="Arial" w:cs="Arial"/>
          <w:sz w:val="24"/>
          <w:szCs w:val="24"/>
        </w:rPr>
      </w:pPr>
      <w:r w:rsidRPr="00151166">
        <w:rPr>
          <w:rFonts w:ascii="Arial" w:eastAsia="Calibri" w:hAnsi="Arial" w:cs="Arial"/>
          <w:sz w:val="24"/>
          <w:szCs w:val="24"/>
        </w:rPr>
        <w:t>The government has introduced the new victim’s code 2021 and has enhanced the rights for victims and the aim is for them to go further and strengthen these codes with more planning, using a similar law that had been implemented in Australia. Also, investing millions for vital supporting services and to recruit more advisers for sexual and domestic abuse victims and to gain more confidence with the public reviewing the responses used during a rape case (</w:t>
      </w:r>
      <w:proofErr w:type="spellStart"/>
      <w:r w:rsidRPr="00151166">
        <w:rPr>
          <w:rFonts w:ascii="Arial" w:eastAsia="Calibri" w:hAnsi="Arial" w:cs="Arial"/>
          <w:sz w:val="24"/>
          <w:szCs w:val="24"/>
        </w:rPr>
        <w:t>Casciani</w:t>
      </w:r>
      <w:proofErr w:type="spellEnd"/>
      <w:r w:rsidRPr="00151166">
        <w:rPr>
          <w:rFonts w:ascii="Arial" w:eastAsia="Calibri" w:hAnsi="Arial" w:cs="Arial"/>
          <w:sz w:val="24"/>
          <w:szCs w:val="24"/>
        </w:rPr>
        <w:t xml:space="preserve">, 2021). </w:t>
      </w:r>
    </w:p>
    <w:p w14:paraId="5C1B56EC" w14:textId="54BE40D9" w:rsidR="005F3D8C" w:rsidRPr="00151166" w:rsidRDefault="00C700D5" w:rsidP="00931062">
      <w:pPr>
        <w:spacing w:line="480" w:lineRule="auto"/>
        <w:rPr>
          <w:rFonts w:ascii="Arial" w:eastAsia="Calibri" w:hAnsi="Arial" w:cs="Arial"/>
          <w:sz w:val="24"/>
          <w:szCs w:val="24"/>
        </w:rPr>
      </w:pPr>
      <w:r w:rsidRPr="00151166">
        <w:rPr>
          <w:rFonts w:ascii="Arial" w:eastAsia="Calibri" w:hAnsi="Arial" w:cs="Arial"/>
          <w:sz w:val="24"/>
          <w:szCs w:val="24"/>
        </w:rPr>
        <w:t>In conclusion, the victim used to be a very forgotten part of the criminal justice system but change had been made over the years. B</w:t>
      </w:r>
      <w:r w:rsidRPr="00931062">
        <w:rPr>
          <w:rFonts w:ascii="Arial" w:eastAsia="Calibri" w:hAnsi="Arial" w:cs="Arial"/>
          <w:sz w:val="24"/>
          <w:szCs w:val="24"/>
        </w:rPr>
        <w:t>eing a victim of crime is physically and psychologically damaging</w:t>
      </w:r>
      <w:r w:rsidRPr="00151166">
        <w:rPr>
          <w:rFonts w:ascii="Arial" w:eastAsia="Calibri" w:hAnsi="Arial" w:cs="Arial"/>
          <w:sz w:val="24"/>
          <w:szCs w:val="24"/>
        </w:rPr>
        <w:t xml:space="preserve"> (Newburn, 2017) and the most shameful part is</w:t>
      </w:r>
      <w:r w:rsidR="00162E5C" w:rsidRPr="00151166">
        <w:rPr>
          <w:rFonts w:ascii="Arial" w:eastAsia="Calibri" w:hAnsi="Arial" w:cs="Arial"/>
          <w:sz w:val="24"/>
          <w:szCs w:val="24"/>
        </w:rPr>
        <w:t>,</w:t>
      </w:r>
      <w:r w:rsidRPr="00151166">
        <w:rPr>
          <w:rFonts w:ascii="Arial" w:eastAsia="Calibri" w:hAnsi="Arial" w:cs="Arial"/>
          <w:sz w:val="24"/>
          <w:szCs w:val="24"/>
        </w:rPr>
        <w:t xml:space="preserve"> it takes a victim to change the law and sometimes this is even made by the victim’s family campaigning for change, as seen above with Sarah’s Law, Clare’s Law and in the case of R v R. Yes, new Bills, Law</w:t>
      </w:r>
      <w:r w:rsidR="00162E5C" w:rsidRPr="00151166">
        <w:rPr>
          <w:rFonts w:ascii="Arial" w:eastAsia="Calibri" w:hAnsi="Arial" w:cs="Arial"/>
          <w:sz w:val="24"/>
          <w:szCs w:val="24"/>
        </w:rPr>
        <w:t>s</w:t>
      </w:r>
      <w:r w:rsidRPr="00151166">
        <w:rPr>
          <w:rFonts w:ascii="Arial" w:eastAsia="Calibri" w:hAnsi="Arial" w:cs="Arial"/>
          <w:sz w:val="24"/>
          <w:szCs w:val="24"/>
        </w:rPr>
        <w:t xml:space="preserve">, support services, </w:t>
      </w:r>
      <w:r w:rsidR="00162E5C" w:rsidRPr="00151166">
        <w:rPr>
          <w:rFonts w:ascii="Arial" w:eastAsia="Calibri" w:hAnsi="Arial" w:cs="Arial"/>
          <w:sz w:val="24"/>
          <w:szCs w:val="24"/>
        </w:rPr>
        <w:t xml:space="preserve">the </w:t>
      </w:r>
      <w:r w:rsidRPr="00151166">
        <w:rPr>
          <w:rFonts w:ascii="Arial" w:eastAsia="Calibri" w:hAnsi="Arial" w:cs="Arial"/>
          <w:sz w:val="24"/>
          <w:szCs w:val="24"/>
        </w:rPr>
        <w:t>V</w:t>
      </w:r>
      <w:r w:rsidR="00162E5C" w:rsidRPr="00151166">
        <w:rPr>
          <w:rFonts w:ascii="Arial" w:eastAsia="Calibri" w:hAnsi="Arial" w:cs="Arial"/>
          <w:sz w:val="24"/>
          <w:szCs w:val="24"/>
        </w:rPr>
        <w:t xml:space="preserve">ictims </w:t>
      </w:r>
      <w:r w:rsidRPr="00151166">
        <w:rPr>
          <w:rFonts w:ascii="Arial" w:eastAsia="Calibri" w:hAnsi="Arial" w:cs="Arial"/>
          <w:sz w:val="24"/>
          <w:szCs w:val="24"/>
        </w:rPr>
        <w:t>P</w:t>
      </w:r>
      <w:r w:rsidR="00162E5C" w:rsidRPr="00151166">
        <w:rPr>
          <w:rFonts w:ascii="Arial" w:eastAsia="Calibri" w:hAnsi="Arial" w:cs="Arial"/>
          <w:sz w:val="24"/>
          <w:szCs w:val="24"/>
        </w:rPr>
        <w:t xml:space="preserve">ersonal </w:t>
      </w:r>
      <w:r w:rsidRPr="00151166">
        <w:rPr>
          <w:rFonts w:ascii="Arial" w:eastAsia="Calibri" w:hAnsi="Arial" w:cs="Arial"/>
          <w:sz w:val="24"/>
          <w:szCs w:val="24"/>
        </w:rPr>
        <w:t>S</w:t>
      </w:r>
      <w:r w:rsidR="00162E5C" w:rsidRPr="00151166">
        <w:rPr>
          <w:rFonts w:ascii="Arial" w:eastAsia="Calibri" w:hAnsi="Arial" w:cs="Arial"/>
          <w:sz w:val="24"/>
          <w:szCs w:val="24"/>
        </w:rPr>
        <w:t>tatement</w:t>
      </w:r>
      <w:r w:rsidRPr="00151166">
        <w:rPr>
          <w:rFonts w:ascii="Arial" w:eastAsia="Calibri" w:hAnsi="Arial" w:cs="Arial"/>
          <w:sz w:val="24"/>
          <w:szCs w:val="24"/>
        </w:rPr>
        <w:t xml:space="preserve"> and the Victims Code have given more rights to victims, it does not mean that there is no more room for improvement. </w:t>
      </w:r>
      <w:r w:rsidR="005F3D8C" w:rsidRPr="00151166">
        <w:rPr>
          <w:rFonts w:ascii="Arial" w:eastAsia="Calibri" w:hAnsi="Arial" w:cs="Arial"/>
          <w:sz w:val="24"/>
          <w:szCs w:val="24"/>
        </w:rPr>
        <w:t>However, by victims having access to this information it could save more lives and prevent future crimes</w:t>
      </w:r>
      <w:r w:rsidR="005F3D8C" w:rsidRPr="00931062">
        <w:rPr>
          <w:rFonts w:ascii="Arial" w:eastAsia="Calibri" w:hAnsi="Arial" w:cs="Arial"/>
          <w:sz w:val="24"/>
          <w:szCs w:val="24"/>
        </w:rPr>
        <w:t xml:space="preserve"> (BBC News, 2014).</w:t>
      </w:r>
    </w:p>
    <w:p w14:paraId="6B3F68EC" w14:textId="32D97F3B" w:rsidR="005F3D8C" w:rsidRPr="00151166" w:rsidRDefault="00C700D5" w:rsidP="00931062">
      <w:pPr>
        <w:spacing w:line="480" w:lineRule="auto"/>
        <w:rPr>
          <w:rFonts w:ascii="Arial" w:eastAsia="Calibri" w:hAnsi="Arial" w:cs="Arial"/>
          <w:sz w:val="24"/>
          <w:szCs w:val="24"/>
        </w:rPr>
      </w:pPr>
      <w:r w:rsidRPr="00151166">
        <w:rPr>
          <w:rFonts w:ascii="Arial" w:eastAsia="Calibri" w:hAnsi="Arial" w:cs="Arial"/>
          <w:sz w:val="24"/>
          <w:szCs w:val="24"/>
        </w:rPr>
        <w:t xml:space="preserve">There are positives but more negatives when it comes to looking at the way the criminal justice treats victims, with many more challenges arising </w:t>
      </w:r>
      <w:r w:rsidR="00162E5C" w:rsidRPr="00151166">
        <w:rPr>
          <w:rFonts w:ascii="Arial" w:eastAsia="Calibri" w:hAnsi="Arial" w:cs="Arial"/>
          <w:sz w:val="24"/>
          <w:szCs w:val="24"/>
        </w:rPr>
        <w:t>every</w:t>
      </w:r>
      <w:r w:rsidRPr="00151166">
        <w:rPr>
          <w:rFonts w:ascii="Arial" w:eastAsia="Calibri" w:hAnsi="Arial" w:cs="Arial"/>
          <w:sz w:val="24"/>
          <w:szCs w:val="24"/>
        </w:rPr>
        <w:t xml:space="preserve"> year. </w:t>
      </w:r>
      <w:r w:rsidR="005F3D8C" w:rsidRPr="00151166">
        <w:rPr>
          <w:rFonts w:ascii="Arial" w:eastAsia="Calibri" w:hAnsi="Arial" w:cs="Arial"/>
          <w:sz w:val="24"/>
          <w:szCs w:val="24"/>
        </w:rPr>
        <w:t>Rape figures have been the highest they have ever been, with less convictions and police officers stating this was because of the complexity of reporting the crime</w:t>
      </w:r>
      <w:r w:rsidR="005F3D8C" w:rsidRPr="00931062">
        <w:rPr>
          <w:rFonts w:ascii="Arial" w:eastAsia="Calibri" w:hAnsi="Arial" w:cs="Arial"/>
          <w:sz w:val="24"/>
          <w:szCs w:val="24"/>
        </w:rPr>
        <w:t xml:space="preserve"> (Topping and Barr, 2020).</w:t>
      </w:r>
      <w:r w:rsidR="005F3D8C" w:rsidRPr="00151166">
        <w:rPr>
          <w:rFonts w:ascii="Arial" w:eastAsia="Calibri" w:hAnsi="Arial" w:cs="Arial"/>
          <w:sz w:val="24"/>
          <w:szCs w:val="24"/>
        </w:rPr>
        <w:t xml:space="preserve"> With lower conviction rates it could cause more victims due to the </w:t>
      </w:r>
      <w:r w:rsidR="005F3D8C" w:rsidRPr="00151166">
        <w:rPr>
          <w:rFonts w:ascii="Arial" w:eastAsia="Calibri" w:hAnsi="Arial" w:cs="Arial"/>
          <w:sz w:val="24"/>
          <w:szCs w:val="24"/>
        </w:rPr>
        <w:lastRenderedPageBreak/>
        <w:t>fact that many offenders are not held accountable for their actions, opening a gateway for more crime</w:t>
      </w:r>
      <w:r w:rsidR="005F3D8C" w:rsidRPr="00931062">
        <w:rPr>
          <w:rFonts w:ascii="Arial" w:eastAsia="Calibri" w:hAnsi="Arial" w:cs="Arial"/>
          <w:sz w:val="24"/>
          <w:szCs w:val="24"/>
        </w:rPr>
        <w:t xml:space="preserve"> (Siddique, 2020).</w:t>
      </w:r>
      <w:r w:rsidR="005F3D8C" w:rsidRPr="00151166">
        <w:rPr>
          <w:rFonts w:ascii="Arial" w:eastAsia="Calibri" w:hAnsi="Arial" w:cs="Arial"/>
          <w:sz w:val="24"/>
          <w:szCs w:val="24"/>
        </w:rPr>
        <w:t xml:space="preserve"> T</w:t>
      </w:r>
      <w:r w:rsidR="005F3D8C" w:rsidRPr="00274B30">
        <w:rPr>
          <w:rFonts w:ascii="Arial" w:eastAsia="Calibri" w:hAnsi="Arial" w:cs="Arial"/>
          <w:sz w:val="24"/>
          <w:szCs w:val="24"/>
        </w:rPr>
        <w:t>he Domestic Abuse Bill 2019-2021</w:t>
      </w:r>
      <w:r w:rsidR="005F3D8C" w:rsidRPr="00151166">
        <w:rPr>
          <w:rFonts w:ascii="Arial" w:eastAsia="Calibri" w:hAnsi="Arial" w:cs="Arial"/>
          <w:sz w:val="24"/>
          <w:szCs w:val="24"/>
        </w:rPr>
        <w:t xml:space="preserve">, has axed the rough sex defence and extended the time frame for reporting domestic abuse crimes, giving victims more of a chance to gain justice. </w:t>
      </w:r>
    </w:p>
    <w:p w14:paraId="785741DA" w14:textId="18308077" w:rsidR="005F3D8C" w:rsidRPr="00151166" w:rsidRDefault="005F3D8C" w:rsidP="00931062">
      <w:pPr>
        <w:spacing w:line="480" w:lineRule="auto"/>
        <w:rPr>
          <w:rFonts w:ascii="Arial" w:eastAsia="Calibri" w:hAnsi="Arial" w:cs="Arial"/>
          <w:sz w:val="24"/>
          <w:szCs w:val="24"/>
        </w:rPr>
      </w:pPr>
      <w:r w:rsidRPr="00931062">
        <w:rPr>
          <w:rFonts w:ascii="Arial" w:eastAsia="Calibri" w:hAnsi="Arial" w:cs="Arial"/>
          <w:sz w:val="24"/>
          <w:szCs w:val="24"/>
        </w:rPr>
        <w:t>V</w:t>
      </w:r>
      <w:r w:rsidR="00162E5C" w:rsidRPr="00151166">
        <w:rPr>
          <w:rFonts w:ascii="Arial" w:eastAsia="Calibri" w:hAnsi="Arial" w:cs="Arial"/>
          <w:sz w:val="24"/>
          <w:szCs w:val="24"/>
        </w:rPr>
        <w:t xml:space="preserve">ictims </w:t>
      </w:r>
      <w:r w:rsidRPr="00931062">
        <w:rPr>
          <w:rFonts w:ascii="Arial" w:eastAsia="Calibri" w:hAnsi="Arial" w:cs="Arial"/>
          <w:sz w:val="24"/>
          <w:szCs w:val="24"/>
        </w:rPr>
        <w:t>P</w:t>
      </w:r>
      <w:r w:rsidR="00162E5C" w:rsidRPr="00151166">
        <w:rPr>
          <w:rFonts w:ascii="Arial" w:eastAsia="Calibri" w:hAnsi="Arial" w:cs="Arial"/>
          <w:sz w:val="24"/>
          <w:szCs w:val="24"/>
        </w:rPr>
        <w:t xml:space="preserve">ersonal </w:t>
      </w:r>
      <w:r w:rsidRPr="00931062">
        <w:rPr>
          <w:rFonts w:ascii="Arial" w:eastAsia="Calibri" w:hAnsi="Arial" w:cs="Arial"/>
          <w:sz w:val="24"/>
          <w:szCs w:val="24"/>
        </w:rPr>
        <w:t>S</w:t>
      </w:r>
      <w:r w:rsidR="00162E5C" w:rsidRPr="00151166">
        <w:rPr>
          <w:rFonts w:ascii="Arial" w:eastAsia="Calibri" w:hAnsi="Arial" w:cs="Arial"/>
          <w:sz w:val="24"/>
          <w:szCs w:val="24"/>
        </w:rPr>
        <w:t>tatement</w:t>
      </w:r>
      <w:r w:rsidRPr="00151166">
        <w:rPr>
          <w:rFonts w:ascii="Arial" w:eastAsia="Calibri" w:hAnsi="Arial" w:cs="Arial"/>
          <w:sz w:val="24"/>
          <w:szCs w:val="24"/>
        </w:rPr>
        <w:t xml:space="preserve"> ha</w:t>
      </w:r>
      <w:r w:rsidR="00162E5C" w:rsidRPr="00151166">
        <w:rPr>
          <w:rFonts w:ascii="Arial" w:eastAsia="Calibri" w:hAnsi="Arial" w:cs="Arial"/>
          <w:sz w:val="24"/>
          <w:szCs w:val="24"/>
        </w:rPr>
        <w:t xml:space="preserve">s </w:t>
      </w:r>
      <w:r w:rsidRPr="00151166">
        <w:rPr>
          <w:rFonts w:ascii="Arial" w:eastAsia="Calibri" w:hAnsi="Arial" w:cs="Arial"/>
          <w:sz w:val="24"/>
          <w:szCs w:val="24"/>
        </w:rPr>
        <w:t xml:space="preserve">made a huge different for victims, however, not every victim is aware of this and some have been edited or disclosed as useless for sentencing, Common crimes have been put on the side line for police, with victims feeling there is no point in reporting as nothing will be done. But restorative justice has helped for these issues as it allows victims to explain the impact the crime had on them and settle out of court. To sum up, the criminal justice system is both effective and ineffective for victims, there are many positives but lots of negatives, meaning there is lots of room for change. But the main point is victims are no longer a forgotten part of the criminal justice system. </w:t>
      </w:r>
    </w:p>
    <w:p w14:paraId="7530805D" w14:textId="77777777" w:rsidR="005F3D8C" w:rsidRDefault="005F3D8C" w:rsidP="00931062">
      <w:pPr>
        <w:spacing w:line="480" w:lineRule="auto"/>
        <w:rPr>
          <w:rFonts w:ascii="Arial" w:eastAsia="Calibri" w:hAnsi="Arial" w:cs="Arial"/>
          <w:color w:val="FFC000"/>
          <w:sz w:val="24"/>
          <w:szCs w:val="24"/>
        </w:rPr>
      </w:pPr>
    </w:p>
    <w:p w14:paraId="33C847B2" w14:textId="77777777" w:rsidR="00931062" w:rsidRPr="00931062" w:rsidRDefault="00931062" w:rsidP="00931062">
      <w:pPr>
        <w:spacing w:line="480" w:lineRule="auto"/>
        <w:rPr>
          <w:rFonts w:ascii="Arial" w:eastAsia="Calibri" w:hAnsi="Arial" w:cs="Arial"/>
          <w:color w:val="C00000"/>
          <w:sz w:val="24"/>
          <w:szCs w:val="24"/>
        </w:rPr>
      </w:pPr>
    </w:p>
    <w:p w14:paraId="504D5E9A" w14:textId="77777777" w:rsidR="00931062" w:rsidRPr="00931062" w:rsidRDefault="00931062" w:rsidP="00931062">
      <w:pPr>
        <w:spacing w:line="480" w:lineRule="auto"/>
        <w:rPr>
          <w:rFonts w:ascii="Arial" w:eastAsia="Calibri" w:hAnsi="Arial" w:cs="Arial"/>
          <w:color w:val="C00000"/>
          <w:sz w:val="24"/>
          <w:szCs w:val="24"/>
        </w:rPr>
      </w:pPr>
    </w:p>
    <w:p w14:paraId="43330A91" w14:textId="77777777" w:rsidR="00931062" w:rsidRPr="00931062" w:rsidRDefault="00931062" w:rsidP="00931062">
      <w:pPr>
        <w:spacing w:line="480" w:lineRule="auto"/>
        <w:rPr>
          <w:rFonts w:ascii="Arial" w:eastAsia="Calibri" w:hAnsi="Arial" w:cs="Arial"/>
          <w:color w:val="C00000"/>
          <w:sz w:val="24"/>
          <w:szCs w:val="24"/>
        </w:rPr>
      </w:pPr>
    </w:p>
    <w:p w14:paraId="1F458DA3" w14:textId="77777777" w:rsidR="00931062" w:rsidRPr="00931062" w:rsidRDefault="00931062" w:rsidP="00931062">
      <w:pPr>
        <w:spacing w:line="480" w:lineRule="auto"/>
        <w:rPr>
          <w:rFonts w:ascii="Arial" w:eastAsia="Calibri" w:hAnsi="Arial" w:cs="Arial"/>
          <w:sz w:val="24"/>
          <w:szCs w:val="24"/>
        </w:rPr>
      </w:pPr>
    </w:p>
    <w:p w14:paraId="4A576588" w14:textId="77777777" w:rsidR="00931062" w:rsidRPr="00931062" w:rsidRDefault="00931062" w:rsidP="00931062">
      <w:pPr>
        <w:spacing w:line="480" w:lineRule="auto"/>
        <w:rPr>
          <w:rFonts w:ascii="Arial" w:eastAsia="Calibri" w:hAnsi="Arial" w:cs="Arial"/>
          <w:sz w:val="24"/>
          <w:szCs w:val="24"/>
        </w:rPr>
      </w:pPr>
    </w:p>
    <w:p w14:paraId="15DEE40B" w14:textId="77777777" w:rsidR="00931062" w:rsidRPr="00931062" w:rsidRDefault="00931062" w:rsidP="00931062">
      <w:pPr>
        <w:spacing w:line="480" w:lineRule="auto"/>
        <w:rPr>
          <w:rFonts w:ascii="Arial" w:eastAsia="Calibri" w:hAnsi="Arial" w:cs="Arial"/>
          <w:sz w:val="24"/>
          <w:szCs w:val="24"/>
        </w:rPr>
      </w:pPr>
    </w:p>
    <w:p w14:paraId="22DF3CAF" w14:textId="77777777" w:rsidR="00931062" w:rsidRPr="00931062" w:rsidRDefault="00931062" w:rsidP="00931062">
      <w:pPr>
        <w:spacing w:line="480" w:lineRule="auto"/>
        <w:rPr>
          <w:rFonts w:ascii="Arial" w:eastAsia="Calibri" w:hAnsi="Arial" w:cs="Arial"/>
          <w:sz w:val="24"/>
          <w:szCs w:val="24"/>
        </w:rPr>
      </w:pPr>
    </w:p>
    <w:p w14:paraId="727FAE7A" w14:textId="77777777" w:rsidR="00931062" w:rsidRPr="00931062" w:rsidRDefault="00931062" w:rsidP="00931062">
      <w:pPr>
        <w:spacing w:line="480" w:lineRule="auto"/>
        <w:rPr>
          <w:rFonts w:ascii="Arial" w:eastAsia="Calibri" w:hAnsi="Arial" w:cs="Arial"/>
          <w:sz w:val="24"/>
          <w:szCs w:val="24"/>
        </w:rPr>
      </w:pPr>
    </w:p>
    <w:p w14:paraId="27558545"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proofErr w:type="spellStart"/>
      <w:r w:rsidRPr="00931062">
        <w:rPr>
          <w:rFonts w:ascii="Arial" w:eastAsia="Calibri" w:hAnsi="Arial" w:cs="Arial"/>
          <w:sz w:val="24"/>
          <w:szCs w:val="24"/>
        </w:rPr>
        <w:lastRenderedPageBreak/>
        <w:t>Assirelli</w:t>
      </w:r>
      <w:proofErr w:type="spellEnd"/>
      <w:r w:rsidRPr="00931062">
        <w:rPr>
          <w:rFonts w:ascii="Arial" w:eastAsia="Calibri" w:hAnsi="Arial" w:cs="Arial"/>
          <w:sz w:val="24"/>
          <w:szCs w:val="24"/>
        </w:rPr>
        <w:t>, L. and Keenan, C. (2018) Crime victims can find it healing to meet offenders – but too few know it. Available at:</w:t>
      </w:r>
      <w:r w:rsidRPr="00931062">
        <w:rPr>
          <w:rFonts w:ascii="Calibri" w:eastAsia="Calibri" w:hAnsi="Calibri" w:cs="Times New Roman"/>
        </w:rPr>
        <w:t xml:space="preserve"> </w:t>
      </w:r>
      <w:hyperlink r:id="rId7" w:history="1">
        <w:r w:rsidRPr="00931062">
          <w:rPr>
            <w:rFonts w:ascii="Arial" w:eastAsia="Calibri" w:hAnsi="Arial" w:cs="Arial"/>
            <w:color w:val="0563C1" w:themeColor="hyperlink"/>
            <w:sz w:val="24"/>
            <w:szCs w:val="24"/>
            <w:u w:val="single"/>
          </w:rPr>
          <w:t>https://www.theguardian.com/law/2018/dec/18/victims-can-find-it-healing-to-meet-offenders-but-too-few-know-it</w:t>
        </w:r>
      </w:hyperlink>
      <w:r w:rsidRPr="00931062">
        <w:rPr>
          <w:rFonts w:ascii="Arial" w:eastAsia="Calibri" w:hAnsi="Arial" w:cs="Arial"/>
          <w:sz w:val="24"/>
          <w:szCs w:val="24"/>
        </w:rPr>
        <w:t xml:space="preserve"> (Accessed: 31 October 2021). </w:t>
      </w:r>
    </w:p>
    <w:p w14:paraId="16E660CA" w14:textId="258D5F08" w:rsidR="00931062" w:rsidRPr="009264DC" w:rsidRDefault="00931062" w:rsidP="00931062">
      <w:pPr>
        <w:numPr>
          <w:ilvl w:val="0"/>
          <w:numId w:val="4"/>
        </w:numPr>
        <w:spacing w:line="480" w:lineRule="auto"/>
        <w:contextualSpacing/>
        <w:rPr>
          <w:rFonts w:ascii="Arial" w:eastAsia="Calibri" w:hAnsi="Arial" w:cs="Arial"/>
          <w:b/>
          <w:bCs/>
          <w:sz w:val="24"/>
          <w:szCs w:val="24"/>
        </w:rPr>
      </w:pPr>
      <w:r w:rsidRPr="00931062">
        <w:rPr>
          <w:rFonts w:ascii="Arial" w:eastAsia="Calibri" w:hAnsi="Arial" w:cs="Arial"/>
          <w:sz w:val="24"/>
          <w:szCs w:val="24"/>
        </w:rPr>
        <w:t xml:space="preserve">Barnett, E. (2021) How the new Victims' Code helps ensure confidence in policing. Available at: </w:t>
      </w:r>
      <w:hyperlink r:id="rId8" w:history="1">
        <w:r w:rsidRPr="00931062">
          <w:rPr>
            <w:rFonts w:ascii="Arial" w:eastAsia="Calibri" w:hAnsi="Arial" w:cs="Arial"/>
            <w:color w:val="0563C1" w:themeColor="hyperlink"/>
            <w:sz w:val="24"/>
            <w:szCs w:val="24"/>
            <w:u w:val="single"/>
          </w:rPr>
          <w:t>https://www.college.police.uk/article/supporting-victims-through-criminal-justice-process</w:t>
        </w:r>
      </w:hyperlink>
      <w:r w:rsidRPr="00931062">
        <w:rPr>
          <w:rFonts w:ascii="Arial" w:eastAsia="Calibri" w:hAnsi="Arial" w:cs="Arial"/>
          <w:sz w:val="24"/>
          <w:szCs w:val="24"/>
        </w:rPr>
        <w:t xml:space="preserve"> (Accessed: 31 October 2021).</w:t>
      </w:r>
    </w:p>
    <w:p w14:paraId="1F1BEC1E" w14:textId="46835E99"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BBC News (2020) Crimes unreported as public lose faith in police. Available at: </w:t>
      </w:r>
      <w:hyperlink r:id="rId9" w:history="1">
        <w:r w:rsidRPr="00931062">
          <w:rPr>
            <w:rFonts w:ascii="Arial" w:eastAsia="Calibri" w:hAnsi="Arial" w:cs="Arial"/>
            <w:color w:val="0563C1" w:themeColor="hyperlink"/>
            <w:sz w:val="24"/>
            <w:szCs w:val="24"/>
            <w:u w:val="single"/>
          </w:rPr>
          <w:t>https://www.bbc.co.uk/news/uk-51408921</w:t>
        </w:r>
      </w:hyperlink>
      <w:r w:rsidRPr="00931062">
        <w:rPr>
          <w:rFonts w:ascii="Arial" w:eastAsia="Calibri" w:hAnsi="Arial" w:cs="Arial"/>
          <w:sz w:val="24"/>
          <w:szCs w:val="24"/>
        </w:rPr>
        <w:t xml:space="preserve"> (Accessed: 31 October 2021).</w:t>
      </w:r>
    </w:p>
    <w:p w14:paraId="38D0EED8" w14:textId="198B4534" w:rsidR="00077A01" w:rsidRPr="00931062" w:rsidRDefault="00077A01" w:rsidP="00077A01">
      <w:pPr>
        <w:numPr>
          <w:ilvl w:val="0"/>
          <w:numId w:val="4"/>
        </w:numPr>
        <w:spacing w:line="480" w:lineRule="auto"/>
        <w:contextualSpacing/>
        <w:rPr>
          <w:rFonts w:ascii="Arial" w:eastAsia="Calibri" w:hAnsi="Arial" w:cs="Arial"/>
          <w:sz w:val="24"/>
          <w:szCs w:val="24"/>
        </w:rPr>
      </w:pPr>
      <w:r>
        <w:rPr>
          <w:rFonts w:ascii="Arial" w:eastAsia="Calibri" w:hAnsi="Arial" w:cs="Arial"/>
          <w:sz w:val="24"/>
          <w:szCs w:val="24"/>
        </w:rPr>
        <w:t xml:space="preserve">BBC News (2020) </w:t>
      </w:r>
      <w:proofErr w:type="gramStart"/>
      <w:r w:rsidRPr="00077A01">
        <w:rPr>
          <w:rFonts w:ascii="Arial" w:eastAsia="Calibri" w:hAnsi="Arial" w:cs="Arial"/>
          <w:sz w:val="24"/>
          <w:szCs w:val="24"/>
        </w:rPr>
        <w:t>Campaigners</w:t>
      </w:r>
      <w:proofErr w:type="gramEnd"/>
      <w:r w:rsidRPr="00077A01">
        <w:rPr>
          <w:rFonts w:ascii="Arial" w:eastAsia="Calibri" w:hAnsi="Arial" w:cs="Arial"/>
          <w:sz w:val="24"/>
          <w:szCs w:val="24"/>
        </w:rPr>
        <w:t xml:space="preserve"> hail move to ban 'rough sex' defence</w:t>
      </w:r>
      <w:r>
        <w:rPr>
          <w:rFonts w:ascii="Arial" w:eastAsia="Calibri" w:hAnsi="Arial" w:cs="Arial"/>
          <w:sz w:val="24"/>
          <w:szCs w:val="24"/>
        </w:rPr>
        <w:t>. Available at:</w:t>
      </w:r>
      <w:r w:rsidRPr="00077A01">
        <w:t xml:space="preserve"> </w:t>
      </w:r>
      <w:hyperlink r:id="rId10" w:history="1">
        <w:proofErr w:type="gramStart"/>
        <w:r w:rsidRPr="00077A01">
          <w:rPr>
            <w:rStyle w:val="Hyperlink"/>
            <w:rFonts w:ascii="Arial" w:eastAsia="Calibri" w:hAnsi="Arial" w:cs="Arial"/>
            <w:sz w:val="24"/>
            <w:szCs w:val="24"/>
          </w:rPr>
          <w:t>Campaigners</w:t>
        </w:r>
        <w:proofErr w:type="gramEnd"/>
        <w:r w:rsidRPr="00077A01">
          <w:rPr>
            <w:rStyle w:val="Hyperlink"/>
            <w:rFonts w:ascii="Arial" w:eastAsia="Calibri" w:hAnsi="Arial" w:cs="Arial"/>
            <w:sz w:val="24"/>
            <w:szCs w:val="24"/>
          </w:rPr>
          <w:t xml:space="preserve"> hail move to ban 'rough sex' defence - BBC News</w:t>
        </w:r>
      </w:hyperlink>
      <w:r>
        <w:rPr>
          <w:rFonts w:ascii="Arial" w:eastAsia="Calibri" w:hAnsi="Arial" w:cs="Arial"/>
          <w:sz w:val="24"/>
          <w:szCs w:val="24"/>
        </w:rPr>
        <w:t xml:space="preserve"> (Accessed: 4 November 2021). </w:t>
      </w:r>
    </w:p>
    <w:p w14:paraId="0D3E005C" w14:textId="56F5D07A"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BBC News (2014)</w:t>
      </w:r>
      <w:r w:rsidRPr="00931062">
        <w:rPr>
          <w:rFonts w:ascii="Helvetica" w:eastAsia="Times New Roman" w:hAnsi="Helvetica" w:cs="Helvetica"/>
          <w:color w:val="3F3F42"/>
          <w:kern w:val="36"/>
          <w:sz w:val="48"/>
          <w:szCs w:val="48"/>
          <w:lang w:eastAsia="en-GB"/>
        </w:rPr>
        <w:t xml:space="preserve"> </w:t>
      </w:r>
      <w:r w:rsidRPr="00931062">
        <w:rPr>
          <w:rFonts w:ascii="Arial" w:eastAsia="Calibri" w:hAnsi="Arial" w:cs="Arial"/>
          <w:sz w:val="24"/>
          <w:szCs w:val="24"/>
        </w:rPr>
        <w:t xml:space="preserve">Clare's Law' introduced to tackle domestic violence. Available at: </w:t>
      </w:r>
      <w:hyperlink r:id="rId11" w:history="1">
        <w:r w:rsidRPr="00931062">
          <w:rPr>
            <w:rFonts w:ascii="Arial" w:eastAsia="Calibri" w:hAnsi="Arial" w:cs="Arial"/>
            <w:color w:val="0563C1" w:themeColor="hyperlink"/>
            <w:sz w:val="24"/>
            <w:szCs w:val="24"/>
            <w:u w:val="single"/>
          </w:rPr>
          <w:t>'Clare's Law' introduced to tackle domestic violence - BBC News</w:t>
        </w:r>
      </w:hyperlink>
      <w:r w:rsidRPr="00931062">
        <w:rPr>
          <w:rFonts w:ascii="Arial" w:eastAsia="Calibri" w:hAnsi="Arial" w:cs="Arial"/>
          <w:sz w:val="24"/>
          <w:szCs w:val="24"/>
        </w:rPr>
        <w:t xml:space="preserve"> (Accessed: 4 November 2021). </w:t>
      </w:r>
    </w:p>
    <w:p w14:paraId="2F4BBD2D" w14:textId="7AB12065" w:rsidR="00121894" w:rsidRPr="00121894" w:rsidRDefault="00121894" w:rsidP="00121894">
      <w:pPr>
        <w:pStyle w:val="ListParagraph"/>
        <w:numPr>
          <w:ilvl w:val="0"/>
          <w:numId w:val="4"/>
        </w:numPr>
        <w:spacing w:line="480" w:lineRule="auto"/>
        <w:rPr>
          <w:rFonts w:ascii="Arial" w:eastAsia="Calibri" w:hAnsi="Arial" w:cs="Arial"/>
          <w:sz w:val="24"/>
          <w:szCs w:val="24"/>
        </w:rPr>
      </w:pPr>
      <w:r w:rsidRPr="00121894">
        <w:rPr>
          <w:rFonts w:ascii="Arial" w:eastAsia="Calibri" w:hAnsi="Arial" w:cs="Arial"/>
          <w:sz w:val="24"/>
          <w:szCs w:val="24"/>
        </w:rPr>
        <w:t>BBC News (2014)</w:t>
      </w:r>
      <w:r w:rsidRPr="00121894">
        <w:rPr>
          <w:rFonts w:ascii="Helvetica" w:eastAsia="Times New Roman" w:hAnsi="Helvetica" w:cs="Helvetica"/>
          <w:color w:val="3F3F42"/>
          <w:kern w:val="36"/>
          <w:sz w:val="48"/>
          <w:szCs w:val="48"/>
          <w:lang w:eastAsia="en-GB"/>
        </w:rPr>
        <w:t xml:space="preserve"> </w:t>
      </w:r>
      <w:r w:rsidRPr="00121894">
        <w:rPr>
          <w:rFonts w:ascii="Arial" w:eastAsia="Calibri" w:hAnsi="Arial" w:cs="Arial"/>
          <w:sz w:val="24"/>
          <w:szCs w:val="24"/>
        </w:rPr>
        <w:t>Family hears judge say victim statements make 'no difference</w:t>
      </w:r>
      <w:r w:rsidRPr="00121894">
        <w:rPr>
          <w:rFonts w:ascii="Arial" w:eastAsia="Calibri" w:hAnsi="Arial" w:cs="Arial"/>
          <w:sz w:val="24"/>
          <w:szCs w:val="24"/>
        </w:rPr>
        <w:t xml:space="preserve">’. Available at: </w:t>
      </w:r>
      <w:hyperlink r:id="rId12" w:history="1">
        <w:r w:rsidRPr="00121894">
          <w:rPr>
            <w:rStyle w:val="Hyperlink"/>
            <w:rFonts w:ascii="Arial" w:eastAsia="Calibri" w:hAnsi="Arial" w:cs="Arial"/>
            <w:sz w:val="24"/>
            <w:szCs w:val="24"/>
          </w:rPr>
          <w:t>Family hears judge say victim statements make 'no difference' - BBC News</w:t>
        </w:r>
      </w:hyperlink>
      <w:r>
        <w:rPr>
          <w:rFonts w:ascii="Arial" w:eastAsia="Calibri" w:hAnsi="Arial" w:cs="Arial"/>
          <w:sz w:val="24"/>
          <w:szCs w:val="24"/>
        </w:rPr>
        <w:t xml:space="preserve"> (Accessed: 4 November 2021).</w:t>
      </w:r>
    </w:p>
    <w:p w14:paraId="1EA08B83" w14:textId="77777777" w:rsidR="00931062" w:rsidRPr="00931062" w:rsidRDefault="00931062" w:rsidP="00931062">
      <w:pPr>
        <w:numPr>
          <w:ilvl w:val="0"/>
          <w:numId w:val="4"/>
        </w:numPr>
        <w:spacing w:line="480" w:lineRule="auto"/>
        <w:contextualSpacing/>
        <w:rPr>
          <w:rFonts w:ascii="Arial" w:eastAsia="Calibri" w:hAnsi="Arial" w:cs="Arial"/>
          <w:b/>
          <w:bCs/>
          <w:sz w:val="24"/>
          <w:szCs w:val="24"/>
        </w:rPr>
      </w:pPr>
      <w:proofErr w:type="spellStart"/>
      <w:r w:rsidRPr="00931062">
        <w:rPr>
          <w:rFonts w:ascii="Arial" w:eastAsia="Calibri" w:hAnsi="Arial" w:cs="Arial"/>
          <w:sz w:val="24"/>
          <w:szCs w:val="24"/>
        </w:rPr>
        <w:t>Bawden</w:t>
      </w:r>
      <w:proofErr w:type="spellEnd"/>
      <w:r w:rsidRPr="00931062">
        <w:rPr>
          <w:rFonts w:ascii="Arial" w:eastAsia="Calibri" w:hAnsi="Arial" w:cs="Arial"/>
          <w:sz w:val="24"/>
          <w:szCs w:val="24"/>
        </w:rPr>
        <w:t xml:space="preserve">, A. (2014) How restorative justice is steering young offenders away from crime. Available at: </w:t>
      </w:r>
      <w:hyperlink r:id="rId13" w:history="1">
        <w:r w:rsidRPr="00931062">
          <w:rPr>
            <w:rFonts w:ascii="Arial" w:eastAsia="Calibri" w:hAnsi="Arial" w:cs="Arial"/>
            <w:color w:val="0563C1" w:themeColor="hyperlink"/>
            <w:sz w:val="24"/>
            <w:szCs w:val="24"/>
            <w:u w:val="single"/>
          </w:rPr>
          <w:t>How restorative justice is steering young offenders away from crime | Youth justice | The Guardian</w:t>
        </w:r>
      </w:hyperlink>
      <w:r w:rsidRPr="00931062">
        <w:rPr>
          <w:rFonts w:ascii="Arial" w:eastAsia="Calibri" w:hAnsi="Arial" w:cs="Arial"/>
          <w:sz w:val="24"/>
          <w:szCs w:val="24"/>
        </w:rPr>
        <w:t xml:space="preserve"> (Accessed: 4 November 2021).</w:t>
      </w:r>
    </w:p>
    <w:p w14:paraId="1014DC03" w14:textId="77777777" w:rsidR="00931062" w:rsidRPr="00931062" w:rsidRDefault="00931062" w:rsidP="00931062">
      <w:pPr>
        <w:numPr>
          <w:ilvl w:val="0"/>
          <w:numId w:val="4"/>
        </w:numPr>
        <w:spacing w:line="480" w:lineRule="auto"/>
        <w:contextualSpacing/>
        <w:rPr>
          <w:rFonts w:ascii="Arial" w:eastAsia="Calibri" w:hAnsi="Arial" w:cs="Arial"/>
          <w:b/>
          <w:bCs/>
          <w:sz w:val="24"/>
          <w:szCs w:val="24"/>
        </w:rPr>
      </w:pPr>
      <w:proofErr w:type="spellStart"/>
      <w:r w:rsidRPr="00931062">
        <w:rPr>
          <w:rFonts w:ascii="Arial" w:eastAsia="Calibri" w:hAnsi="Arial" w:cs="Arial"/>
          <w:sz w:val="24"/>
          <w:szCs w:val="24"/>
        </w:rPr>
        <w:t>Bennetto</w:t>
      </w:r>
      <w:proofErr w:type="spellEnd"/>
      <w:r w:rsidRPr="00931062">
        <w:rPr>
          <w:rFonts w:ascii="Arial" w:eastAsia="Calibri" w:hAnsi="Arial" w:cs="Arial"/>
          <w:sz w:val="24"/>
          <w:szCs w:val="24"/>
        </w:rPr>
        <w:t xml:space="preserve">, J. and Lister, D. (2001) Ministers and police reject new calls for Sarah's Law. Available at: </w:t>
      </w:r>
      <w:hyperlink r:id="rId14" w:history="1">
        <w:r w:rsidRPr="00931062">
          <w:rPr>
            <w:rFonts w:ascii="Arial" w:eastAsia="Calibri" w:hAnsi="Arial" w:cs="Arial"/>
            <w:color w:val="0563C1" w:themeColor="hyperlink"/>
            <w:sz w:val="24"/>
            <w:szCs w:val="24"/>
            <w:u w:val="single"/>
          </w:rPr>
          <w:t>https://www.independent.co.uk/news/uk/crime/ministers-and-police-reject-new-calls-for-sarah-s-law-9270728.html</w:t>
        </w:r>
      </w:hyperlink>
      <w:r w:rsidRPr="00931062">
        <w:rPr>
          <w:rFonts w:ascii="Arial" w:eastAsia="Calibri" w:hAnsi="Arial" w:cs="Arial"/>
          <w:sz w:val="24"/>
          <w:szCs w:val="24"/>
        </w:rPr>
        <w:t xml:space="preserve"> (Accessed: 4 November 2021). </w:t>
      </w:r>
    </w:p>
    <w:p w14:paraId="0B491425" w14:textId="7AE4455B"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College of policing (2021)</w:t>
      </w:r>
      <w:r w:rsidRPr="00931062">
        <w:rPr>
          <w:rFonts w:ascii="Helvetica" w:eastAsia="Calibri" w:hAnsi="Helvetica" w:cs="Helvetica"/>
          <w:b/>
          <w:bCs/>
          <w:color w:val="282560"/>
          <w:sz w:val="48"/>
          <w:szCs w:val="48"/>
        </w:rPr>
        <w:t xml:space="preserve"> </w:t>
      </w:r>
      <w:r w:rsidRPr="00931062">
        <w:rPr>
          <w:rFonts w:ascii="Arial" w:eastAsia="Calibri" w:hAnsi="Arial" w:cs="Arial"/>
          <w:sz w:val="24"/>
          <w:szCs w:val="24"/>
        </w:rPr>
        <w:t xml:space="preserve">Victim and witness care. Available at: </w:t>
      </w:r>
      <w:hyperlink r:id="rId15" w:history="1">
        <w:r w:rsidRPr="00931062">
          <w:rPr>
            <w:rFonts w:ascii="Arial" w:eastAsia="Calibri" w:hAnsi="Arial" w:cs="Arial"/>
            <w:color w:val="0563C1" w:themeColor="hyperlink"/>
            <w:sz w:val="24"/>
            <w:szCs w:val="24"/>
            <w:u w:val="single"/>
          </w:rPr>
          <w:t>https://www.app.college.police.uk/app-content/prosecution-and-case-management/victim-and-witness-care/</w:t>
        </w:r>
      </w:hyperlink>
      <w:r w:rsidRPr="00931062">
        <w:rPr>
          <w:rFonts w:ascii="Arial" w:eastAsia="Calibri" w:hAnsi="Arial" w:cs="Arial"/>
          <w:sz w:val="24"/>
          <w:szCs w:val="24"/>
        </w:rPr>
        <w:t xml:space="preserve"> (Accessed: 31 October 2021).</w:t>
      </w:r>
    </w:p>
    <w:p w14:paraId="2245A1AE" w14:textId="6D198EAF" w:rsidR="005B5C79" w:rsidRDefault="005B5C79" w:rsidP="00931062">
      <w:pPr>
        <w:numPr>
          <w:ilvl w:val="0"/>
          <w:numId w:val="4"/>
        </w:numPr>
        <w:spacing w:line="480" w:lineRule="auto"/>
        <w:contextualSpacing/>
        <w:rPr>
          <w:rFonts w:ascii="Arial" w:eastAsia="Calibri" w:hAnsi="Arial" w:cs="Arial"/>
          <w:sz w:val="24"/>
          <w:szCs w:val="24"/>
        </w:rPr>
      </w:pPr>
      <w:r w:rsidRPr="005B5C79">
        <w:rPr>
          <w:rFonts w:ascii="Arial" w:eastAsia="Calibri" w:hAnsi="Arial" w:cs="Arial"/>
          <w:sz w:val="24"/>
          <w:szCs w:val="24"/>
        </w:rPr>
        <w:t>Criminal Justice Joint Inspection</w:t>
      </w:r>
      <w:r>
        <w:rPr>
          <w:rFonts w:ascii="Arial" w:eastAsia="Calibri" w:hAnsi="Arial" w:cs="Arial"/>
          <w:sz w:val="24"/>
          <w:szCs w:val="24"/>
        </w:rPr>
        <w:t xml:space="preserve"> (</w:t>
      </w:r>
      <w:r w:rsidRPr="005B5C79">
        <w:rPr>
          <w:rFonts w:ascii="Arial" w:eastAsia="Calibri" w:hAnsi="Arial" w:cs="Arial"/>
          <w:sz w:val="24"/>
          <w:szCs w:val="24"/>
        </w:rPr>
        <w:t>2015</w:t>
      </w:r>
      <w:r>
        <w:rPr>
          <w:rFonts w:ascii="Arial" w:eastAsia="Calibri" w:hAnsi="Arial" w:cs="Arial"/>
          <w:sz w:val="24"/>
          <w:szCs w:val="24"/>
        </w:rPr>
        <w:t xml:space="preserve">) </w:t>
      </w:r>
      <w:r w:rsidRPr="005B5C79">
        <w:rPr>
          <w:rFonts w:ascii="Arial" w:eastAsia="Calibri" w:hAnsi="Arial" w:cs="Arial"/>
          <w:sz w:val="24"/>
          <w:szCs w:val="24"/>
        </w:rPr>
        <w:t>Meeting the needs of victims in the criminal justice system</w:t>
      </w:r>
      <w:r>
        <w:rPr>
          <w:rFonts w:ascii="Arial" w:eastAsia="Calibri" w:hAnsi="Arial" w:cs="Arial"/>
          <w:sz w:val="24"/>
          <w:szCs w:val="24"/>
        </w:rPr>
        <w:t xml:space="preserve">. Available at: </w:t>
      </w:r>
      <w:hyperlink r:id="rId16" w:history="1">
        <w:r w:rsidRPr="00E84369">
          <w:rPr>
            <w:rStyle w:val="Hyperlink"/>
            <w:rFonts w:ascii="Arial" w:eastAsia="Calibri" w:hAnsi="Arial" w:cs="Arial"/>
            <w:sz w:val="24"/>
            <w:szCs w:val="24"/>
          </w:rPr>
          <w:t>https://www.justiceinspectorates.gov.uk/cjji/wp-content/uploads/sites/2/2015/12/meeting-the-needs-of-victims-in-the-criminal-justice-system.pdf</w:t>
        </w:r>
      </w:hyperlink>
      <w:r>
        <w:rPr>
          <w:rFonts w:ascii="Arial" w:eastAsia="Calibri" w:hAnsi="Arial" w:cs="Arial"/>
          <w:sz w:val="24"/>
          <w:szCs w:val="24"/>
        </w:rPr>
        <w:t xml:space="preserve"> (Accessed: 4 November 2021). </w:t>
      </w:r>
    </w:p>
    <w:p w14:paraId="02514D6F" w14:textId="162703BC" w:rsidR="005B5C79" w:rsidRPr="00931062" w:rsidRDefault="005B5C79" w:rsidP="005B5C79">
      <w:pPr>
        <w:numPr>
          <w:ilvl w:val="0"/>
          <w:numId w:val="4"/>
        </w:numPr>
        <w:spacing w:line="480" w:lineRule="auto"/>
        <w:contextualSpacing/>
        <w:rPr>
          <w:rFonts w:ascii="Arial" w:eastAsia="Calibri" w:hAnsi="Arial" w:cs="Arial"/>
          <w:sz w:val="24"/>
          <w:szCs w:val="24"/>
        </w:rPr>
      </w:pPr>
      <w:r w:rsidRPr="009264DC">
        <w:rPr>
          <w:rFonts w:ascii="Arial" w:eastAsia="Calibri" w:hAnsi="Arial" w:cs="Arial"/>
          <w:sz w:val="24"/>
          <w:szCs w:val="24"/>
        </w:rPr>
        <w:t>Forsyth</w:t>
      </w:r>
      <w:r>
        <w:rPr>
          <w:rFonts w:ascii="Arial" w:eastAsia="Calibri" w:hAnsi="Arial" w:cs="Arial"/>
          <w:sz w:val="24"/>
          <w:szCs w:val="24"/>
        </w:rPr>
        <w:t>, A. (2021)</w:t>
      </w:r>
      <w:r w:rsidRPr="009264DC">
        <w:rPr>
          <w:rFonts w:ascii="Helvetica" w:eastAsia="Times New Roman" w:hAnsi="Helvetica" w:cs="Helvetica"/>
          <w:color w:val="3F3F42"/>
          <w:kern w:val="36"/>
          <w:sz w:val="48"/>
          <w:szCs w:val="48"/>
          <w:lang w:eastAsia="en-GB"/>
        </w:rPr>
        <w:t xml:space="preserve"> </w:t>
      </w:r>
      <w:r w:rsidRPr="009264DC">
        <w:rPr>
          <w:rFonts w:ascii="Arial" w:eastAsia="Calibri" w:hAnsi="Arial" w:cs="Arial"/>
          <w:sz w:val="24"/>
          <w:szCs w:val="24"/>
        </w:rPr>
        <w:t>Victims to get more time to report domestic abuse in England and Wales</w:t>
      </w:r>
      <w:r>
        <w:rPr>
          <w:rFonts w:ascii="Arial" w:eastAsia="Calibri" w:hAnsi="Arial" w:cs="Arial"/>
          <w:sz w:val="24"/>
          <w:szCs w:val="24"/>
        </w:rPr>
        <w:t xml:space="preserve">. Available at: </w:t>
      </w:r>
      <w:hyperlink r:id="rId17" w:history="1">
        <w:r w:rsidRPr="009264DC">
          <w:rPr>
            <w:rStyle w:val="Hyperlink"/>
            <w:rFonts w:ascii="Arial" w:eastAsia="Calibri" w:hAnsi="Arial" w:cs="Arial"/>
            <w:sz w:val="24"/>
            <w:szCs w:val="24"/>
          </w:rPr>
          <w:t>Victims to get more time to report domestic abuse in England and Wales - BBC News</w:t>
        </w:r>
      </w:hyperlink>
      <w:r>
        <w:rPr>
          <w:rFonts w:ascii="Arial" w:eastAsia="Calibri" w:hAnsi="Arial" w:cs="Arial"/>
          <w:sz w:val="24"/>
          <w:szCs w:val="24"/>
        </w:rPr>
        <w:t xml:space="preserve"> (Accessed: 4 November 2021).</w:t>
      </w:r>
    </w:p>
    <w:p w14:paraId="0D9673A3"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HM Government (2018) Victims Strategy. Available at: </w:t>
      </w:r>
      <w:hyperlink r:id="rId18" w:history="1">
        <w:r w:rsidRPr="00931062">
          <w:rPr>
            <w:rFonts w:ascii="Arial" w:eastAsia="Calibri" w:hAnsi="Arial" w:cs="Arial"/>
            <w:color w:val="0563C1" w:themeColor="hyperlink"/>
            <w:sz w:val="24"/>
            <w:szCs w:val="24"/>
            <w:u w:val="single"/>
          </w:rPr>
          <w:t>https://assets.publishing.service.gov.uk/government/uploads/system/uploads/attachment_data/file/746930/victim-strategy.pdf</w:t>
        </w:r>
      </w:hyperlink>
      <w:r w:rsidRPr="00931062">
        <w:rPr>
          <w:rFonts w:ascii="Arial" w:eastAsia="Calibri" w:hAnsi="Arial" w:cs="Arial"/>
          <w:sz w:val="24"/>
          <w:szCs w:val="24"/>
        </w:rPr>
        <w:t xml:space="preserve"> (Accessed: 13 October 2021).</w:t>
      </w:r>
    </w:p>
    <w:p w14:paraId="5FDEDD6C" w14:textId="77777777" w:rsidR="00931062" w:rsidRPr="00931062" w:rsidRDefault="00931062" w:rsidP="00931062">
      <w:pPr>
        <w:numPr>
          <w:ilvl w:val="0"/>
          <w:numId w:val="4"/>
        </w:numPr>
        <w:spacing w:line="480" w:lineRule="auto"/>
        <w:contextualSpacing/>
        <w:rPr>
          <w:rFonts w:ascii="Arial" w:eastAsia="Calibri" w:hAnsi="Arial" w:cs="Arial"/>
          <w:b/>
          <w:bCs/>
          <w:sz w:val="24"/>
          <w:szCs w:val="24"/>
        </w:rPr>
      </w:pPr>
      <w:r w:rsidRPr="00931062">
        <w:rPr>
          <w:rFonts w:ascii="Arial" w:eastAsia="Calibri" w:hAnsi="Arial" w:cs="Arial"/>
          <w:sz w:val="24"/>
          <w:szCs w:val="24"/>
        </w:rPr>
        <w:t xml:space="preserve"> Home Office. and May, T. (2012) Sarah's Law' protects more than 200 children in first year. Available at: </w:t>
      </w:r>
      <w:hyperlink r:id="rId19" w:history="1">
        <w:r w:rsidRPr="00931062">
          <w:rPr>
            <w:rFonts w:ascii="Arial" w:eastAsia="Calibri" w:hAnsi="Arial" w:cs="Arial"/>
            <w:color w:val="0563C1" w:themeColor="hyperlink"/>
            <w:sz w:val="24"/>
            <w:szCs w:val="24"/>
            <w:u w:val="single"/>
          </w:rPr>
          <w:t>https://www.gov.uk/government/news/sarahs-law-protects-more-than-200-children-in-first-year</w:t>
        </w:r>
      </w:hyperlink>
      <w:r w:rsidRPr="00931062">
        <w:rPr>
          <w:rFonts w:ascii="Arial" w:eastAsia="Calibri" w:hAnsi="Arial" w:cs="Arial"/>
          <w:sz w:val="24"/>
          <w:szCs w:val="24"/>
        </w:rPr>
        <w:t xml:space="preserve"> (Accessed: 4 November 2021). </w:t>
      </w:r>
    </w:p>
    <w:p w14:paraId="03E174B2"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Lipscombe, S. (2012) Sarah’s law: the child sex offender disclosure scheme. Available at: </w:t>
      </w:r>
      <w:hyperlink r:id="rId20" w:history="1">
        <w:r w:rsidRPr="00931062">
          <w:rPr>
            <w:rFonts w:ascii="Arial" w:eastAsia="Calibri" w:hAnsi="Arial" w:cs="Arial"/>
            <w:color w:val="0563C1" w:themeColor="hyperlink"/>
            <w:sz w:val="24"/>
            <w:szCs w:val="24"/>
            <w:u w:val="single"/>
          </w:rPr>
          <w:t>Standard Note (parliament.uk)</w:t>
        </w:r>
      </w:hyperlink>
      <w:r w:rsidRPr="00931062">
        <w:rPr>
          <w:rFonts w:ascii="Arial" w:eastAsia="Calibri" w:hAnsi="Arial" w:cs="Arial"/>
          <w:sz w:val="24"/>
          <w:szCs w:val="24"/>
        </w:rPr>
        <w:t xml:space="preserve"> (Accessed: 3 November 2021). </w:t>
      </w:r>
    </w:p>
    <w:p w14:paraId="7B4678D3" w14:textId="77777777" w:rsidR="00931062" w:rsidRPr="00931062" w:rsidRDefault="00931062" w:rsidP="00931062">
      <w:pPr>
        <w:numPr>
          <w:ilvl w:val="0"/>
          <w:numId w:val="4"/>
        </w:numPr>
        <w:spacing w:line="480" w:lineRule="auto"/>
        <w:contextualSpacing/>
        <w:rPr>
          <w:rFonts w:ascii="Arial" w:eastAsia="Calibri" w:hAnsi="Arial" w:cs="Arial"/>
          <w:color w:val="FF0000"/>
          <w:sz w:val="24"/>
          <w:szCs w:val="24"/>
        </w:rPr>
      </w:pPr>
      <w:r w:rsidRPr="00931062">
        <w:rPr>
          <w:rFonts w:ascii="Arial" w:eastAsia="Calibri" w:hAnsi="Arial" w:cs="Arial"/>
          <w:sz w:val="24"/>
          <w:szCs w:val="24"/>
        </w:rPr>
        <w:t>Laird, V. (1992) ‘Reflections on R v R’, </w:t>
      </w:r>
      <w:r w:rsidRPr="00931062">
        <w:rPr>
          <w:rFonts w:ascii="Arial" w:eastAsia="Calibri" w:hAnsi="Arial" w:cs="Arial"/>
          <w:i/>
          <w:iCs/>
          <w:sz w:val="24"/>
          <w:szCs w:val="24"/>
        </w:rPr>
        <w:t>Modern law review</w:t>
      </w:r>
      <w:r w:rsidRPr="00931062">
        <w:rPr>
          <w:rFonts w:ascii="Arial" w:eastAsia="Calibri" w:hAnsi="Arial" w:cs="Arial"/>
          <w:sz w:val="24"/>
          <w:szCs w:val="24"/>
        </w:rPr>
        <w:t xml:space="preserve">, 55 (3), 386–392. Available at: </w:t>
      </w:r>
      <w:hyperlink r:id="rId21" w:history="1">
        <w:r w:rsidRPr="00931062">
          <w:rPr>
            <w:rFonts w:ascii="Arial" w:eastAsia="Calibri" w:hAnsi="Arial" w:cs="Arial"/>
            <w:color w:val="0563C1" w:themeColor="hyperlink"/>
            <w:sz w:val="24"/>
            <w:szCs w:val="24"/>
            <w:u w:val="single"/>
          </w:rPr>
          <w:t>https://www.jstor.org/stable/1096409</w:t>
        </w:r>
      </w:hyperlink>
      <w:r w:rsidRPr="00931062">
        <w:rPr>
          <w:rFonts w:ascii="Arial" w:eastAsia="Calibri" w:hAnsi="Arial" w:cs="Arial"/>
          <w:color w:val="FF0000"/>
          <w:sz w:val="24"/>
          <w:szCs w:val="24"/>
        </w:rPr>
        <w:t xml:space="preserve"> </w:t>
      </w:r>
      <w:r w:rsidRPr="00931062">
        <w:rPr>
          <w:rFonts w:ascii="Arial" w:eastAsia="Calibri" w:hAnsi="Arial" w:cs="Arial"/>
          <w:sz w:val="24"/>
          <w:szCs w:val="24"/>
        </w:rPr>
        <w:t xml:space="preserve">(Accessed: 4 November 2021). </w:t>
      </w:r>
    </w:p>
    <w:p w14:paraId="59961E47"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lastRenderedPageBreak/>
        <w:t xml:space="preserve">Ministry of Justice (2014) Victims of crime: Understanding your rights. Available at: </w:t>
      </w:r>
      <w:hyperlink r:id="rId22" w:history="1">
        <w:r w:rsidRPr="00931062">
          <w:rPr>
            <w:rFonts w:ascii="Arial" w:eastAsia="Calibri" w:hAnsi="Arial" w:cs="Arial"/>
            <w:color w:val="0563C1" w:themeColor="hyperlink"/>
            <w:sz w:val="24"/>
            <w:szCs w:val="24"/>
            <w:u w:val="single"/>
          </w:rPr>
          <w:t>https://assets.publishing.service.gov.uk/government/uploads/system/uploads/attachment_data/file/979234/victims-code-crime-leaflet-web.pdf</w:t>
        </w:r>
      </w:hyperlink>
      <w:r w:rsidRPr="00931062">
        <w:rPr>
          <w:rFonts w:ascii="Arial" w:eastAsia="Calibri" w:hAnsi="Arial" w:cs="Arial"/>
          <w:sz w:val="24"/>
          <w:szCs w:val="24"/>
        </w:rPr>
        <w:t xml:space="preserve"> (Accessed: 13 October 2021). </w:t>
      </w:r>
    </w:p>
    <w:p w14:paraId="6F146BB9"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Ministry of Justice (2013) Making a Victim Personal Statement. Available at: </w:t>
      </w:r>
      <w:hyperlink r:id="rId23" w:history="1">
        <w:r w:rsidRPr="00931062">
          <w:rPr>
            <w:rFonts w:ascii="Arial" w:eastAsia="Calibri" w:hAnsi="Arial" w:cs="Arial"/>
            <w:color w:val="0563C1" w:themeColor="hyperlink"/>
            <w:sz w:val="24"/>
            <w:szCs w:val="24"/>
            <w:u w:val="single"/>
          </w:rPr>
          <w:t>https://assets.publishing.service.gov.uk/government/uploads/system/uploads/attachment_data/file/264625/victims-vps-guidance.pdf</w:t>
        </w:r>
      </w:hyperlink>
      <w:r w:rsidRPr="00931062">
        <w:rPr>
          <w:rFonts w:ascii="Arial" w:eastAsia="Calibri" w:hAnsi="Arial" w:cs="Arial"/>
          <w:sz w:val="24"/>
          <w:szCs w:val="24"/>
        </w:rPr>
        <w:t xml:space="preserve"> (Accessed: 31 October 2021). </w:t>
      </w:r>
    </w:p>
    <w:p w14:paraId="7D75818E" w14:textId="7FFB1F25"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Newburn, T. (2017) Criminology. 3</w:t>
      </w:r>
      <w:r w:rsidRPr="00931062">
        <w:rPr>
          <w:rFonts w:ascii="Arial" w:eastAsia="Calibri" w:hAnsi="Arial" w:cs="Arial"/>
          <w:sz w:val="24"/>
          <w:szCs w:val="24"/>
          <w:vertAlign w:val="superscript"/>
        </w:rPr>
        <w:t>rd</w:t>
      </w:r>
      <w:r w:rsidRPr="00931062">
        <w:rPr>
          <w:rFonts w:ascii="Arial" w:eastAsia="Calibri" w:hAnsi="Arial" w:cs="Arial"/>
          <w:sz w:val="24"/>
          <w:szCs w:val="24"/>
        </w:rPr>
        <w:t xml:space="preserve"> edn. Routledge: Oxon. </w:t>
      </w:r>
    </w:p>
    <w:p w14:paraId="5FE6D3E3" w14:textId="416CA568" w:rsidR="001E06A9" w:rsidRPr="00931062" w:rsidRDefault="001E06A9" w:rsidP="001E06A9">
      <w:pPr>
        <w:numPr>
          <w:ilvl w:val="0"/>
          <w:numId w:val="4"/>
        </w:numPr>
        <w:spacing w:line="480" w:lineRule="auto"/>
        <w:contextualSpacing/>
        <w:rPr>
          <w:rFonts w:ascii="Arial" w:eastAsia="Calibri" w:hAnsi="Arial" w:cs="Arial"/>
          <w:b/>
          <w:bCs/>
          <w:sz w:val="24"/>
          <w:szCs w:val="24"/>
        </w:rPr>
      </w:pPr>
      <w:r w:rsidRPr="001E06A9">
        <w:rPr>
          <w:rFonts w:ascii="Arial" w:eastAsia="Calibri" w:hAnsi="Arial" w:cs="Arial"/>
          <w:sz w:val="24"/>
          <w:szCs w:val="24"/>
        </w:rPr>
        <w:t xml:space="preserve">Oppenheim, </w:t>
      </w:r>
      <w:r>
        <w:rPr>
          <w:rFonts w:ascii="Arial" w:eastAsia="Calibri" w:hAnsi="Arial" w:cs="Arial"/>
          <w:sz w:val="24"/>
          <w:szCs w:val="24"/>
        </w:rPr>
        <w:t>M. (</w:t>
      </w:r>
      <w:r w:rsidRPr="001E06A9">
        <w:rPr>
          <w:rFonts w:ascii="Arial" w:eastAsia="Calibri" w:hAnsi="Arial" w:cs="Arial"/>
          <w:sz w:val="24"/>
          <w:szCs w:val="24"/>
        </w:rPr>
        <w:t>2020)</w:t>
      </w:r>
      <w:r w:rsidRPr="001E06A9">
        <w:rPr>
          <w:rFonts w:ascii="Times New Roman" w:eastAsia="Times New Roman" w:hAnsi="Times New Roman" w:cs="Times New Roman"/>
          <w:b/>
          <w:bCs/>
          <w:color w:val="222222"/>
          <w:kern w:val="36"/>
          <w:sz w:val="81"/>
          <w:szCs w:val="81"/>
          <w:lang w:eastAsia="en-GB"/>
        </w:rPr>
        <w:t xml:space="preserve"> </w:t>
      </w:r>
      <w:r w:rsidRPr="001E06A9">
        <w:rPr>
          <w:rFonts w:ascii="Arial" w:eastAsia="Calibri" w:hAnsi="Arial" w:cs="Arial"/>
          <w:sz w:val="24"/>
          <w:szCs w:val="24"/>
        </w:rPr>
        <w:t>Domestic abuse services bracing for ‘tsunami’ of victims coming forward as lockdown eases</w:t>
      </w:r>
      <w:r>
        <w:rPr>
          <w:rFonts w:ascii="Arial" w:eastAsia="Calibri" w:hAnsi="Arial" w:cs="Arial"/>
          <w:b/>
          <w:bCs/>
          <w:sz w:val="24"/>
          <w:szCs w:val="24"/>
        </w:rPr>
        <w:t xml:space="preserve">. </w:t>
      </w:r>
      <w:r w:rsidRPr="001E06A9">
        <w:rPr>
          <w:rFonts w:ascii="Arial" w:eastAsia="Calibri" w:hAnsi="Arial" w:cs="Arial"/>
          <w:sz w:val="24"/>
          <w:szCs w:val="24"/>
        </w:rPr>
        <w:t>Available a</w:t>
      </w:r>
      <w:r>
        <w:rPr>
          <w:rFonts w:ascii="Arial" w:eastAsia="Calibri" w:hAnsi="Arial" w:cs="Arial"/>
          <w:sz w:val="24"/>
          <w:szCs w:val="24"/>
        </w:rPr>
        <w:t xml:space="preserve">t: </w:t>
      </w:r>
      <w:hyperlink r:id="rId24" w:history="1">
        <w:r w:rsidRPr="00E84369">
          <w:rPr>
            <w:rStyle w:val="Hyperlink"/>
            <w:rFonts w:ascii="Arial" w:eastAsia="Calibri" w:hAnsi="Arial" w:cs="Arial"/>
            <w:sz w:val="24"/>
            <w:szCs w:val="24"/>
          </w:rPr>
          <w:t>https://www.independent.co.uk/news/uk/home-news/coronavirus-domestic-abuse-lockdown-refuge-a9543011.html#gsc.tab=0</w:t>
        </w:r>
      </w:hyperlink>
      <w:r>
        <w:rPr>
          <w:rFonts w:ascii="Arial" w:eastAsia="Calibri" w:hAnsi="Arial" w:cs="Arial"/>
          <w:sz w:val="24"/>
          <w:szCs w:val="24"/>
        </w:rPr>
        <w:t xml:space="preserve"> (Accessed: 4 November 2021). </w:t>
      </w:r>
    </w:p>
    <w:p w14:paraId="1FF80D6A" w14:textId="73D60856"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Price, H. (2021) Domestic Abuse Bill: For these victims, a new law is long overdue. Available at: </w:t>
      </w:r>
      <w:hyperlink r:id="rId25" w:history="1">
        <w:r w:rsidRPr="00931062">
          <w:rPr>
            <w:rFonts w:ascii="Arial" w:eastAsia="Calibri" w:hAnsi="Arial" w:cs="Arial"/>
            <w:color w:val="0563C1" w:themeColor="hyperlink"/>
            <w:sz w:val="24"/>
            <w:szCs w:val="24"/>
            <w:u w:val="single"/>
          </w:rPr>
          <w:t>Domestic Abuse Bill: For these victims, a new law is long overdue - BBC News</w:t>
        </w:r>
      </w:hyperlink>
      <w:r w:rsidRPr="00931062">
        <w:rPr>
          <w:rFonts w:ascii="Arial" w:eastAsia="Calibri" w:hAnsi="Arial" w:cs="Arial"/>
          <w:sz w:val="24"/>
          <w:szCs w:val="24"/>
        </w:rPr>
        <w:t xml:space="preserve"> (Accessed: 4 November 2021). </w:t>
      </w:r>
    </w:p>
    <w:p w14:paraId="750AC84B" w14:textId="68F94377" w:rsidR="00102F3A" w:rsidRPr="00931062" w:rsidRDefault="00102F3A" w:rsidP="00102F3A">
      <w:pPr>
        <w:numPr>
          <w:ilvl w:val="0"/>
          <w:numId w:val="4"/>
        </w:numPr>
        <w:spacing w:line="480" w:lineRule="auto"/>
        <w:contextualSpacing/>
        <w:rPr>
          <w:rFonts w:ascii="Arial" w:eastAsia="Calibri" w:hAnsi="Arial" w:cs="Arial"/>
          <w:sz w:val="24"/>
          <w:szCs w:val="24"/>
        </w:rPr>
      </w:pPr>
      <w:r>
        <w:rPr>
          <w:rFonts w:ascii="Arial" w:eastAsia="Calibri" w:hAnsi="Arial" w:cs="Arial"/>
          <w:sz w:val="24"/>
          <w:szCs w:val="24"/>
        </w:rPr>
        <w:t>Savage, M. (2021)</w:t>
      </w:r>
      <w:r w:rsidRPr="00102F3A">
        <w:rPr>
          <w:rFonts w:ascii="Georgia" w:eastAsia="Times New Roman" w:hAnsi="Georgia" w:cs="Times New Roman"/>
          <w:color w:val="121212"/>
          <w:kern w:val="36"/>
          <w:sz w:val="48"/>
          <w:szCs w:val="48"/>
          <w:lang w:eastAsia="en-GB"/>
        </w:rPr>
        <w:t xml:space="preserve"> </w:t>
      </w:r>
      <w:r w:rsidRPr="00102F3A">
        <w:rPr>
          <w:rFonts w:ascii="Arial" w:eastAsia="Calibri" w:hAnsi="Arial" w:cs="Arial"/>
          <w:sz w:val="24"/>
          <w:szCs w:val="24"/>
        </w:rPr>
        <w:t>Victims of crime suffer as backlog of court cases hits ‘crisis level’</w:t>
      </w:r>
      <w:r>
        <w:rPr>
          <w:rFonts w:ascii="Arial" w:eastAsia="Calibri" w:hAnsi="Arial" w:cs="Arial"/>
          <w:sz w:val="24"/>
          <w:szCs w:val="24"/>
        </w:rPr>
        <w:t>. Available at:</w:t>
      </w:r>
      <w:r w:rsidRPr="00102F3A">
        <w:t xml:space="preserve"> </w:t>
      </w:r>
      <w:hyperlink r:id="rId26" w:history="1">
        <w:r w:rsidRPr="00E84369">
          <w:rPr>
            <w:rStyle w:val="Hyperlink"/>
            <w:rFonts w:ascii="Arial" w:eastAsia="Calibri" w:hAnsi="Arial" w:cs="Arial"/>
            <w:sz w:val="24"/>
            <w:szCs w:val="24"/>
          </w:rPr>
          <w:t>https://www.theguardian.com/law/2021/apr/04/victims-of-suffer-as-backlog-of-court-cases-hits-crisis-level</w:t>
        </w:r>
      </w:hyperlink>
      <w:r>
        <w:rPr>
          <w:rFonts w:ascii="Arial" w:eastAsia="Calibri" w:hAnsi="Arial" w:cs="Arial"/>
          <w:sz w:val="24"/>
          <w:szCs w:val="24"/>
        </w:rPr>
        <w:t xml:space="preserve"> (Accessed: 4 November 2021). </w:t>
      </w:r>
    </w:p>
    <w:p w14:paraId="0A27537C"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Topping, A. and Barr, C. (2020) Prosecution service under fire over record low rape convictions. Available at: </w:t>
      </w:r>
      <w:hyperlink r:id="rId27" w:history="1">
        <w:r w:rsidRPr="00931062">
          <w:rPr>
            <w:rFonts w:ascii="Arial" w:eastAsia="Calibri" w:hAnsi="Arial" w:cs="Arial"/>
            <w:color w:val="0563C1" w:themeColor="hyperlink"/>
            <w:sz w:val="24"/>
            <w:szCs w:val="24"/>
            <w:u w:val="single"/>
          </w:rPr>
          <w:t>https://www.theguardian.com/society/2020/jul/30/prosecution-service-under-fire-over-record-low-convictions</w:t>
        </w:r>
      </w:hyperlink>
      <w:r w:rsidRPr="00931062">
        <w:rPr>
          <w:rFonts w:ascii="Arial" w:eastAsia="Calibri" w:hAnsi="Arial" w:cs="Arial"/>
          <w:color w:val="FF0000"/>
          <w:sz w:val="24"/>
          <w:szCs w:val="24"/>
        </w:rPr>
        <w:t xml:space="preserve"> </w:t>
      </w:r>
      <w:r w:rsidRPr="00931062">
        <w:rPr>
          <w:rFonts w:ascii="Arial" w:eastAsia="Calibri" w:hAnsi="Arial" w:cs="Arial"/>
          <w:sz w:val="24"/>
          <w:szCs w:val="24"/>
        </w:rPr>
        <w:t xml:space="preserve">(Accessed: 31 October 2021). </w:t>
      </w:r>
    </w:p>
    <w:p w14:paraId="21BA6376" w14:textId="77777777" w:rsidR="00931062" w:rsidRP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 xml:space="preserve">Tapper, J. (2020) Call for new law to protect victims in the justice system, Available at: </w:t>
      </w:r>
      <w:hyperlink r:id="rId28" w:history="1">
        <w:r w:rsidRPr="00931062">
          <w:rPr>
            <w:rFonts w:ascii="Arial" w:eastAsia="Calibri" w:hAnsi="Arial" w:cs="Arial"/>
            <w:color w:val="0563C1" w:themeColor="hyperlink"/>
            <w:sz w:val="24"/>
            <w:szCs w:val="24"/>
            <w:u w:val="single"/>
          </w:rPr>
          <w:t>https://www.theguardian.com/uk-news/2020/jan/25/crime-victims-justice-system-courts</w:t>
        </w:r>
      </w:hyperlink>
      <w:r w:rsidRPr="00931062">
        <w:rPr>
          <w:rFonts w:ascii="Arial" w:eastAsia="Calibri" w:hAnsi="Arial" w:cs="Arial"/>
          <w:color w:val="FF0000"/>
          <w:sz w:val="24"/>
          <w:szCs w:val="24"/>
        </w:rPr>
        <w:t xml:space="preserve"> </w:t>
      </w:r>
      <w:r w:rsidRPr="00931062">
        <w:rPr>
          <w:rFonts w:ascii="Arial" w:eastAsia="Calibri" w:hAnsi="Arial" w:cs="Arial"/>
          <w:sz w:val="24"/>
          <w:szCs w:val="24"/>
        </w:rPr>
        <w:t>(Accessed: 31 October 2021).</w:t>
      </w:r>
    </w:p>
    <w:p w14:paraId="06866E2D" w14:textId="7F291F49" w:rsidR="00931062" w:rsidRDefault="00931062" w:rsidP="00931062">
      <w:pPr>
        <w:numPr>
          <w:ilvl w:val="0"/>
          <w:numId w:val="4"/>
        </w:numPr>
        <w:spacing w:line="480" w:lineRule="auto"/>
        <w:contextualSpacing/>
        <w:rPr>
          <w:rFonts w:ascii="Arial" w:eastAsia="Calibri" w:hAnsi="Arial" w:cs="Arial"/>
          <w:sz w:val="24"/>
          <w:szCs w:val="24"/>
        </w:rPr>
      </w:pPr>
      <w:r w:rsidRPr="00931062">
        <w:rPr>
          <w:rFonts w:ascii="Arial" w:eastAsia="Calibri" w:hAnsi="Arial" w:cs="Arial"/>
          <w:sz w:val="24"/>
          <w:szCs w:val="24"/>
        </w:rPr>
        <w:t>Topping, A. (2020)</w:t>
      </w:r>
      <w:r w:rsidRPr="00931062">
        <w:rPr>
          <w:rFonts w:ascii="Georgia" w:eastAsia="Times New Roman" w:hAnsi="Georgia" w:cs="Times New Roman"/>
          <w:kern w:val="36"/>
          <w:sz w:val="48"/>
          <w:szCs w:val="48"/>
          <w:lang w:eastAsia="en-GB"/>
        </w:rPr>
        <w:t xml:space="preserve"> </w:t>
      </w:r>
      <w:r w:rsidRPr="00931062">
        <w:rPr>
          <w:rFonts w:ascii="Arial" w:eastAsia="Calibri" w:hAnsi="Arial" w:cs="Arial"/>
          <w:sz w:val="24"/>
          <w:szCs w:val="24"/>
        </w:rPr>
        <w:t xml:space="preserve">UK justice system treats victims of crime 'like bystanders. Available at: </w:t>
      </w:r>
      <w:hyperlink r:id="rId29" w:history="1">
        <w:r w:rsidRPr="00931062">
          <w:rPr>
            <w:rFonts w:ascii="Arial" w:eastAsia="Calibri" w:hAnsi="Arial" w:cs="Arial"/>
            <w:color w:val="0563C1" w:themeColor="hyperlink"/>
            <w:sz w:val="24"/>
            <w:szCs w:val="24"/>
            <w:u w:val="single"/>
          </w:rPr>
          <w:t>https://www.theguardian.com/law/2020/dec/17/uk-justice-system-treats-victims-of-like-bystanders</w:t>
        </w:r>
      </w:hyperlink>
      <w:r w:rsidRPr="00931062">
        <w:rPr>
          <w:rFonts w:ascii="Arial" w:eastAsia="Calibri" w:hAnsi="Arial" w:cs="Arial"/>
          <w:color w:val="FF0000"/>
          <w:sz w:val="24"/>
          <w:szCs w:val="24"/>
        </w:rPr>
        <w:t xml:space="preserve"> </w:t>
      </w:r>
      <w:r w:rsidRPr="00931062">
        <w:rPr>
          <w:rFonts w:ascii="Arial" w:eastAsia="Calibri" w:hAnsi="Arial" w:cs="Arial"/>
          <w:sz w:val="24"/>
          <w:szCs w:val="24"/>
        </w:rPr>
        <w:t>(Accessed: 31 October 2021).</w:t>
      </w:r>
    </w:p>
    <w:p w14:paraId="67A21DB1" w14:textId="291944BD" w:rsidR="001E06A9" w:rsidRPr="00931062" w:rsidRDefault="001E06A9" w:rsidP="001E06A9">
      <w:pPr>
        <w:numPr>
          <w:ilvl w:val="0"/>
          <w:numId w:val="4"/>
        </w:numPr>
        <w:spacing w:line="480" w:lineRule="auto"/>
        <w:contextualSpacing/>
        <w:rPr>
          <w:rFonts w:ascii="Arial" w:eastAsia="Calibri" w:hAnsi="Arial" w:cs="Arial"/>
          <w:sz w:val="24"/>
          <w:szCs w:val="24"/>
        </w:rPr>
      </w:pPr>
      <w:proofErr w:type="spellStart"/>
      <w:r w:rsidRPr="00274B30">
        <w:rPr>
          <w:rFonts w:ascii="Arial" w:eastAsia="Calibri" w:hAnsi="Arial" w:cs="Arial"/>
          <w:sz w:val="24"/>
          <w:szCs w:val="24"/>
        </w:rPr>
        <w:t>Waitzman</w:t>
      </w:r>
      <w:proofErr w:type="spellEnd"/>
      <w:r w:rsidRPr="00274B30">
        <w:rPr>
          <w:rFonts w:ascii="Arial" w:eastAsia="Calibri" w:hAnsi="Arial" w:cs="Arial"/>
          <w:sz w:val="24"/>
          <w:szCs w:val="24"/>
        </w:rPr>
        <w:t>,</w:t>
      </w:r>
      <w:r>
        <w:rPr>
          <w:rFonts w:ascii="Arial" w:eastAsia="Calibri" w:hAnsi="Arial" w:cs="Arial"/>
          <w:sz w:val="24"/>
          <w:szCs w:val="24"/>
        </w:rPr>
        <w:t xml:space="preserve"> E.</w:t>
      </w:r>
      <w:r w:rsidRPr="00274B30">
        <w:rPr>
          <w:rFonts w:ascii="Arial" w:eastAsia="Calibri" w:hAnsi="Arial" w:cs="Arial"/>
          <w:sz w:val="24"/>
          <w:szCs w:val="24"/>
        </w:rPr>
        <w:t xml:space="preserve"> </w:t>
      </w:r>
      <w:r>
        <w:rPr>
          <w:rFonts w:ascii="Arial" w:eastAsia="Calibri" w:hAnsi="Arial" w:cs="Arial"/>
          <w:sz w:val="24"/>
          <w:szCs w:val="24"/>
        </w:rPr>
        <w:t>(</w:t>
      </w:r>
      <w:r w:rsidRPr="00274B30">
        <w:rPr>
          <w:rFonts w:ascii="Arial" w:eastAsia="Calibri" w:hAnsi="Arial" w:cs="Arial"/>
          <w:sz w:val="24"/>
          <w:szCs w:val="24"/>
        </w:rPr>
        <w:t>2020</w:t>
      </w:r>
      <w:r>
        <w:rPr>
          <w:rFonts w:ascii="Arial" w:eastAsia="Calibri" w:hAnsi="Arial" w:cs="Arial"/>
          <w:sz w:val="24"/>
          <w:szCs w:val="24"/>
        </w:rPr>
        <w:t>)</w:t>
      </w:r>
      <w:r w:rsidRPr="001E06A9">
        <w:rPr>
          <w:rFonts w:ascii="Arial" w:eastAsia="Times New Roman" w:hAnsi="Arial" w:cs="Arial"/>
          <w:color w:val="FFFFFF"/>
          <w:kern w:val="36"/>
          <w:sz w:val="48"/>
          <w:szCs w:val="48"/>
          <w:lang w:eastAsia="en-GB"/>
        </w:rPr>
        <w:t xml:space="preserve"> </w:t>
      </w:r>
      <w:r w:rsidRPr="001E06A9">
        <w:rPr>
          <w:rFonts w:ascii="Arial" w:eastAsia="Calibri" w:hAnsi="Arial" w:cs="Arial"/>
          <w:sz w:val="24"/>
          <w:szCs w:val="24"/>
        </w:rPr>
        <w:t>Covid-19: The impact on victims of domestic abuse</w:t>
      </w:r>
      <w:r>
        <w:rPr>
          <w:rFonts w:ascii="Arial" w:eastAsia="Calibri" w:hAnsi="Arial" w:cs="Arial"/>
          <w:sz w:val="24"/>
          <w:szCs w:val="24"/>
        </w:rPr>
        <w:t xml:space="preserve">. Available at: </w:t>
      </w:r>
      <w:hyperlink r:id="rId30" w:history="1">
        <w:r w:rsidRPr="00E84369">
          <w:rPr>
            <w:rStyle w:val="Hyperlink"/>
            <w:rFonts w:ascii="Arial" w:eastAsia="Calibri" w:hAnsi="Arial" w:cs="Arial"/>
            <w:sz w:val="24"/>
            <w:szCs w:val="24"/>
          </w:rPr>
          <w:t>https://lordslibrary.parliament.uk/covid-19-the-impact-on-victims-of-domestic-abuse/</w:t>
        </w:r>
      </w:hyperlink>
      <w:r>
        <w:rPr>
          <w:rFonts w:ascii="Arial" w:eastAsia="Calibri" w:hAnsi="Arial" w:cs="Arial"/>
          <w:sz w:val="24"/>
          <w:szCs w:val="24"/>
        </w:rPr>
        <w:t xml:space="preserve"> (Accessed: 4 November 2021). </w:t>
      </w:r>
    </w:p>
    <w:p w14:paraId="4175806B" w14:textId="77777777" w:rsidR="007817F0" w:rsidRPr="00931062" w:rsidRDefault="007817F0" w:rsidP="00931062">
      <w:pPr>
        <w:spacing w:line="480" w:lineRule="auto"/>
        <w:rPr>
          <w:rFonts w:ascii="Arial" w:hAnsi="Arial" w:cs="Arial"/>
          <w:sz w:val="24"/>
          <w:szCs w:val="24"/>
        </w:rPr>
      </w:pPr>
    </w:p>
    <w:sectPr w:rsidR="007817F0" w:rsidRPr="00931062" w:rsidSect="002F63E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A9B93" w14:textId="77777777" w:rsidR="009264DC" w:rsidRDefault="009264DC" w:rsidP="009264DC">
      <w:pPr>
        <w:spacing w:after="0" w:line="240" w:lineRule="auto"/>
      </w:pPr>
      <w:r>
        <w:separator/>
      </w:r>
    </w:p>
  </w:endnote>
  <w:endnote w:type="continuationSeparator" w:id="0">
    <w:p w14:paraId="5750D0A5" w14:textId="77777777" w:rsidR="009264DC" w:rsidRDefault="009264DC" w:rsidP="00926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FB47A" w14:textId="77777777" w:rsidR="009264DC" w:rsidRDefault="009264DC" w:rsidP="009264DC">
      <w:pPr>
        <w:spacing w:after="0" w:line="240" w:lineRule="auto"/>
      </w:pPr>
      <w:r>
        <w:separator/>
      </w:r>
    </w:p>
  </w:footnote>
  <w:footnote w:type="continuationSeparator" w:id="0">
    <w:p w14:paraId="04D5E2E2" w14:textId="77777777" w:rsidR="009264DC" w:rsidRDefault="009264DC" w:rsidP="009264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6A067E"/>
    <w:multiLevelType w:val="hybridMultilevel"/>
    <w:tmpl w:val="6148948E"/>
    <w:lvl w:ilvl="0" w:tplc="B11CED8E">
      <w:numFmt w:val="bullet"/>
      <w:lvlText w:val="-"/>
      <w:lvlJc w:val="left"/>
      <w:pPr>
        <w:ind w:left="720" w:hanging="360"/>
      </w:pPr>
      <w:rPr>
        <w:rFonts w:ascii="Arial" w:eastAsiaTheme="minorHAnsi" w:hAnsi="Arial" w:cs="Aria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BEF5CE5"/>
    <w:multiLevelType w:val="hybridMultilevel"/>
    <w:tmpl w:val="B674F796"/>
    <w:lvl w:ilvl="0" w:tplc="2A3CBA8A">
      <w:start w:val="1"/>
      <w:numFmt w:val="decimal"/>
      <w:lvlText w:val="%1."/>
      <w:lvlJc w:val="left"/>
      <w:pPr>
        <w:ind w:left="720" w:hanging="360"/>
      </w:pPr>
      <w:rPr>
        <w:rFonts w:hint="default"/>
        <w:b w:val="0"/>
        <w:bCs w:val="0"/>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0"/>
    <w:lvlOverride w:ilvl="0"/>
    <w:lvlOverride w:ilvl="1"/>
    <w:lvlOverride w:ilvl="2"/>
    <w:lvlOverride w:ilvl="3"/>
    <w:lvlOverride w:ilvl="4"/>
    <w:lvlOverride w:ilvl="5"/>
    <w:lvlOverride w:ilvl="6"/>
    <w:lvlOverride w:ilvl="7"/>
    <w:lvlOverride w:ilvl="8"/>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63EA"/>
    <w:rsid w:val="00015C8D"/>
    <w:rsid w:val="00062E45"/>
    <w:rsid w:val="00077A01"/>
    <w:rsid w:val="00102F3A"/>
    <w:rsid w:val="00121894"/>
    <w:rsid w:val="00135BEA"/>
    <w:rsid w:val="00151166"/>
    <w:rsid w:val="00155846"/>
    <w:rsid w:val="00162E5C"/>
    <w:rsid w:val="001E06A9"/>
    <w:rsid w:val="00274B30"/>
    <w:rsid w:val="0028342C"/>
    <w:rsid w:val="002F63EA"/>
    <w:rsid w:val="00335A09"/>
    <w:rsid w:val="003E0F9C"/>
    <w:rsid w:val="003F1545"/>
    <w:rsid w:val="00401173"/>
    <w:rsid w:val="00430935"/>
    <w:rsid w:val="004936B4"/>
    <w:rsid w:val="00574409"/>
    <w:rsid w:val="005B5C79"/>
    <w:rsid w:val="005F3D8C"/>
    <w:rsid w:val="0065071C"/>
    <w:rsid w:val="007062A7"/>
    <w:rsid w:val="0075034A"/>
    <w:rsid w:val="007817F0"/>
    <w:rsid w:val="007E2264"/>
    <w:rsid w:val="007E3816"/>
    <w:rsid w:val="008B4058"/>
    <w:rsid w:val="008F35BB"/>
    <w:rsid w:val="009264DC"/>
    <w:rsid w:val="00931062"/>
    <w:rsid w:val="0093366B"/>
    <w:rsid w:val="00AA74E0"/>
    <w:rsid w:val="00AF4899"/>
    <w:rsid w:val="00B17356"/>
    <w:rsid w:val="00B20901"/>
    <w:rsid w:val="00B30D1D"/>
    <w:rsid w:val="00B80B33"/>
    <w:rsid w:val="00BB377F"/>
    <w:rsid w:val="00BF3092"/>
    <w:rsid w:val="00C43758"/>
    <w:rsid w:val="00C43D47"/>
    <w:rsid w:val="00C700D5"/>
    <w:rsid w:val="00C865D3"/>
    <w:rsid w:val="00D931C1"/>
    <w:rsid w:val="00DB71C3"/>
    <w:rsid w:val="00DD5603"/>
    <w:rsid w:val="00E66E61"/>
    <w:rsid w:val="00E673F1"/>
    <w:rsid w:val="00F12325"/>
    <w:rsid w:val="00FA2A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86966"/>
  <w15:chartTrackingRefBased/>
  <w15:docId w15:val="{01922E23-E55F-431F-B1C8-4301B7714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154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65071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63E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63EA"/>
    <w:rPr>
      <w:rFonts w:eastAsiaTheme="minorEastAsia"/>
      <w:lang w:val="en-US"/>
    </w:rPr>
  </w:style>
  <w:style w:type="paragraph" w:customStyle="1" w:styleId="paragraph">
    <w:name w:val="paragraph"/>
    <w:basedOn w:val="Normal"/>
    <w:rsid w:val="002F63E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F63EA"/>
  </w:style>
  <w:style w:type="character" w:customStyle="1" w:styleId="eop">
    <w:name w:val="eop"/>
    <w:basedOn w:val="DefaultParagraphFont"/>
    <w:rsid w:val="002F63EA"/>
  </w:style>
  <w:style w:type="paragraph" w:styleId="ListParagraph">
    <w:name w:val="List Paragraph"/>
    <w:basedOn w:val="Normal"/>
    <w:uiPriority w:val="34"/>
    <w:qFormat/>
    <w:rsid w:val="002F63EA"/>
    <w:pPr>
      <w:ind w:left="720"/>
      <w:contextualSpacing/>
    </w:pPr>
  </w:style>
  <w:style w:type="character" w:styleId="Hyperlink">
    <w:name w:val="Hyperlink"/>
    <w:basedOn w:val="DefaultParagraphFont"/>
    <w:uiPriority w:val="99"/>
    <w:unhideWhenUsed/>
    <w:rsid w:val="0093366B"/>
    <w:rPr>
      <w:color w:val="0563C1" w:themeColor="hyperlink"/>
      <w:u w:val="single"/>
    </w:rPr>
  </w:style>
  <w:style w:type="character" w:styleId="UnresolvedMention">
    <w:name w:val="Unresolved Mention"/>
    <w:basedOn w:val="DefaultParagraphFont"/>
    <w:uiPriority w:val="99"/>
    <w:semiHidden/>
    <w:unhideWhenUsed/>
    <w:rsid w:val="0093366B"/>
    <w:rPr>
      <w:color w:val="605E5C"/>
      <w:shd w:val="clear" w:color="auto" w:fill="E1DFDD"/>
    </w:rPr>
  </w:style>
  <w:style w:type="character" w:styleId="FollowedHyperlink">
    <w:name w:val="FollowedHyperlink"/>
    <w:basedOn w:val="DefaultParagraphFont"/>
    <w:uiPriority w:val="99"/>
    <w:semiHidden/>
    <w:unhideWhenUsed/>
    <w:rsid w:val="00AF4899"/>
    <w:rPr>
      <w:color w:val="954F72" w:themeColor="followedHyperlink"/>
      <w:u w:val="single"/>
    </w:rPr>
  </w:style>
  <w:style w:type="character" w:customStyle="1" w:styleId="Heading1Char">
    <w:name w:val="Heading 1 Char"/>
    <w:basedOn w:val="DefaultParagraphFont"/>
    <w:link w:val="Heading1"/>
    <w:uiPriority w:val="9"/>
    <w:rsid w:val="003F154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65071C"/>
    <w:rPr>
      <w:rFonts w:asciiTheme="majorHAnsi" w:eastAsiaTheme="majorEastAsia" w:hAnsiTheme="majorHAnsi" w:cstheme="majorBidi"/>
      <w:color w:val="2F5496" w:themeColor="accent1" w:themeShade="BF"/>
      <w:sz w:val="26"/>
      <w:szCs w:val="26"/>
    </w:rPr>
  </w:style>
  <w:style w:type="paragraph" w:customStyle="1" w:styleId="dcr-s23rjr">
    <w:name w:val="dcr-s23rjr"/>
    <w:basedOn w:val="Normal"/>
    <w:rsid w:val="0075034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srcss-1q0x1qg-paragraph">
    <w:name w:val="ssrcss-1q0x1qg-paragraph"/>
    <w:basedOn w:val="Normal"/>
    <w:rsid w:val="0012189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926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4DC"/>
  </w:style>
  <w:style w:type="paragraph" w:styleId="Footer">
    <w:name w:val="footer"/>
    <w:basedOn w:val="Normal"/>
    <w:link w:val="FooterChar"/>
    <w:uiPriority w:val="99"/>
    <w:unhideWhenUsed/>
    <w:rsid w:val="00926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007266">
      <w:bodyDiv w:val="1"/>
      <w:marLeft w:val="0"/>
      <w:marRight w:val="0"/>
      <w:marTop w:val="0"/>
      <w:marBottom w:val="0"/>
      <w:divBdr>
        <w:top w:val="none" w:sz="0" w:space="0" w:color="auto"/>
        <w:left w:val="none" w:sz="0" w:space="0" w:color="auto"/>
        <w:bottom w:val="none" w:sz="0" w:space="0" w:color="auto"/>
        <w:right w:val="none" w:sz="0" w:space="0" w:color="auto"/>
      </w:divBdr>
    </w:div>
    <w:div w:id="80377886">
      <w:bodyDiv w:val="1"/>
      <w:marLeft w:val="0"/>
      <w:marRight w:val="0"/>
      <w:marTop w:val="0"/>
      <w:marBottom w:val="0"/>
      <w:divBdr>
        <w:top w:val="none" w:sz="0" w:space="0" w:color="auto"/>
        <w:left w:val="none" w:sz="0" w:space="0" w:color="auto"/>
        <w:bottom w:val="none" w:sz="0" w:space="0" w:color="auto"/>
        <w:right w:val="none" w:sz="0" w:space="0" w:color="auto"/>
      </w:divBdr>
      <w:divsChild>
        <w:div w:id="1245144965">
          <w:marLeft w:val="0"/>
          <w:marRight w:val="0"/>
          <w:marTop w:val="0"/>
          <w:marBottom w:val="0"/>
          <w:divBdr>
            <w:top w:val="none" w:sz="0" w:space="0" w:color="auto"/>
            <w:left w:val="none" w:sz="0" w:space="0" w:color="auto"/>
            <w:bottom w:val="none" w:sz="0" w:space="0" w:color="auto"/>
            <w:right w:val="none" w:sz="0" w:space="0" w:color="auto"/>
          </w:divBdr>
          <w:divsChild>
            <w:div w:id="2084716634">
              <w:marLeft w:val="0"/>
              <w:marRight w:val="0"/>
              <w:marTop w:val="0"/>
              <w:marBottom w:val="0"/>
              <w:divBdr>
                <w:top w:val="none" w:sz="0" w:space="0" w:color="auto"/>
                <w:left w:val="none" w:sz="0" w:space="0" w:color="auto"/>
                <w:bottom w:val="none" w:sz="0" w:space="0" w:color="auto"/>
                <w:right w:val="none" w:sz="0" w:space="0" w:color="auto"/>
              </w:divBdr>
            </w:div>
          </w:divsChild>
        </w:div>
        <w:div w:id="729961137">
          <w:marLeft w:val="0"/>
          <w:marRight w:val="0"/>
          <w:marTop w:val="0"/>
          <w:marBottom w:val="0"/>
          <w:divBdr>
            <w:top w:val="none" w:sz="0" w:space="0" w:color="auto"/>
            <w:left w:val="none" w:sz="0" w:space="0" w:color="auto"/>
            <w:bottom w:val="none" w:sz="0" w:space="0" w:color="auto"/>
            <w:right w:val="none" w:sz="0" w:space="0" w:color="auto"/>
          </w:divBdr>
          <w:divsChild>
            <w:div w:id="100296225">
              <w:marLeft w:val="0"/>
              <w:marRight w:val="0"/>
              <w:marTop w:val="0"/>
              <w:marBottom w:val="0"/>
              <w:divBdr>
                <w:top w:val="none" w:sz="0" w:space="0" w:color="auto"/>
                <w:left w:val="none" w:sz="0" w:space="0" w:color="auto"/>
                <w:bottom w:val="none" w:sz="0" w:space="0" w:color="auto"/>
                <w:right w:val="none" w:sz="0" w:space="0" w:color="auto"/>
              </w:divBdr>
            </w:div>
          </w:divsChild>
        </w:div>
        <w:div w:id="752970762">
          <w:marLeft w:val="0"/>
          <w:marRight w:val="0"/>
          <w:marTop w:val="0"/>
          <w:marBottom w:val="0"/>
          <w:divBdr>
            <w:top w:val="none" w:sz="0" w:space="0" w:color="auto"/>
            <w:left w:val="none" w:sz="0" w:space="0" w:color="auto"/>
            <w:bottom w:val="none" w:sz="0" w:space="0" w:color="auto"/>
            <w:right w:val="none" w:sz="0" w:space="0" w:color="auto"/>
          </w:divBdr>
          <w:divsChild>
            <w:div w:id="1796674292">
              <w:marLeft w:val="0"/>
              <w:marRight w:val="0"/>
              <w:marTop w:val="0"/>
              <w:marBottom w:val="0"/>
              <w:divBdr>
                <w:top w:val="none" w:sz="0" w:space="0" w:color="auto"/>
                <w:left w:val="none" w:sz="0" w:space="0" w:color="auto"/>
                <w:bottom w:val="none" w:sz="0" w:space="0" w:color="auto"/>
                <w:right w:val="none" w:sz="0" w:space="0" w:color="auto"/>
              </w:divBdr>
            </w:div>
          </w:divsChild>
        </w:div>
        <w:div w:id="1608855006">
          <w:marLeft w:val="0"/>
          <w:marRight w:val="0"/>
          <w:marTop w:val="0"/>
          <w:marBottom w:val="0"/>
          <w:divBdr>
            <w:top w:val="none" w:sz="0" w:space="0" w:color="auto"/>
            <w:left w:val="none" w:sz="0" w:space="0" w:color="auto"/>
            <w:bottom w:val="none" w:sz="0" w:space="0" w:color="auto"/>
            <w:right w:val="none" w:sz="0" w:space="0" w:color="auto"/>
          </w:divBdr>
          <w:divsChild>
            <w:div w:id="1545865342">
              <w:marLeft w:val="0"/>
              <w:marRight w:val="0"/>
              <w:marTop w:val="0"/>
              <w:marBottom w:val="0"/>
              <w:divBdr>
                <w:top w:val="none" w:sz="0" w:space="0" w:color="auto"/>
                <w:left w:val="none" w:sz="0" w:space="0" w:color="auto"/>
                <w:bottom w:val="none" w:sz="0" w:space="0" w:color="auto"/>
                <w:right w:val="none" w:sz="0" w:space="0" w:color="auto"/>
              </w:divBdr>
            </w:div>
          </w:divsChild>
        </w:div>
        <w:div w:id="1972010590">
          <w:marLeft w:val="0"/>
          <w:marRight w:val="0"/>
          <w:marTop w:val="0"/>
          <w:marBottom w:val="0"/>
          <w:divBdr>
            <w:top w:val="none" w:sz="0" w:space="0" w:color="auto"/>
            <w:left w:val="none" w:sz="0" w:space="0" w:color="auto"/>
            <w:bottom w:val="none" w:sz="0" w:space="0" w:color="auto"/>
            <w:right w:val="none" w:sz="0" w:space="0" w:color="auto"/>
          </w:divBdr>
          <w:divsChild>
            <w:div w:id="871723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80918">
      <w:bodyDiv w:val="1"/>
      <w:marLeft w:val="0"/>
      <w:marRight w:val="0"/>
      <w:marTop w:val="0"/>
      <w:marBottom w:val="0"/>
      <w:divBdr>
        <w:top w:val="none" w:sz="0" w:space="0" w:color="auto"/>
        <w:left w:val="none" w:sz="0" w:space="0" w:color="auto"/>
        <w:bottom w:val="none" w:sz="0" w:space="0" w:color="auto"/>
        <w:right w:val="none" w:sz="0" w:space="0" w:color="auto"/>
      </w:divBdr>
    </w:div>
    <w:div w:id="112481491">
      <w:bodyDiv w:val="1"/>
      <w:marLeft w:val="0"/>
      <w:marRight w:val="0"/>
      <w:marTop w:val="0"/>
      <w:marBottom w:val="0"/>
      <w:divBdr>
        <w:top w:val="none" w:sz="0" w:space="0" w:color="auto"/>
        <w:left w:val="none" w:sz="0" w:space="0" w:color="auto"/>
        <w:bottom w:val="none" w:sz="0" w:space="0" w:color="auto"/>
        <w:right w:val="none" w:sz="0" w:space="0" w:color="auto"/>
      </w:divBdr>
    </w:div>
    <w:div w:id="211230289">
      <w:bodyDiv w:val="1"/>
      <w:marLeft w:val="0"/>
      <w:marRight w:val="0"/>
      <w:marTop w:val="0"/>
      <w:marBottom w:val="0"/>
      <w:divBdr>
        <w:top w:val="none" w:sz="0" w:space="0" w:color="auto"/>
        <w:left w:val="none" w:sz="0" w:space="0" w:color="auto"/>
        <w:bottom w:val="none" w:sz="0" w:space="0" w:color="auto"/>
        <w:right w:val="none" w:sz="0" w:space="0" w:color="auto"/>
      </w:divBdr>
      <w:divsChild>
        <w:div w:id="133642001">
          <w:marLeft w:val="0"/>
          <w:marRight w:val="0"/>
          <w:marTop w:val="0"/>
          <w:marBottom w:val="0"/>
          <w:divBdr>
            <w:top w:val="none" w:sz="0" w:space="0" w:color="auto"/>
            <w:left w:val="none" w:sz="0" w:space="0" w:color="auto"/>
            <w:bottom w:val="none" w:sz="0" w:space="0" w:color="auto"/>
            <w:right w:val="none" w:sz="0" w:space="0" w:color="auto"/>
          </w:divBdr>
          <w:divsChild>
            <w:div w:id="666400286">
              <w:marLeft w:val="0"/>
              <w:marRight w:val="0"/>
              <w:marTop w:val="0"/>
              <w:marBottom w:val="0"/>
              <w:divBdr>
                <w:top w:val="none" w:sz="0" w:space="0" w:color="auto"/>
                <w:left w:val="none" w:sz="0" w:space="0" w:color="auto"/>
                <w:bottom w:val="none" w:sz="0" w:space="0" w:color="auto"/>
                <w:right w:val="none" w:sz="0" w:space="0" w:color="auto"/>
              </w:divBdr>
            </w:div>
          </w:divsChild>
        </w:div>
        <w:div w:id="150952191">
          <w:marLeft w:val="0"/>
          <w:marRight w:val="0"/>
          <w:marTop w:val="0"/>
          <w:marBottom w:val="0"/>
          <w:divBdr>
            <w:top w:val="none" w:sz="0" w:space="0" w:color="auto"/>
            <w:left w:val="none" w:sz="0" w:space="0" w:color="auto"/>
            <w:bottom w:val="none" w:sz="0" w:space="0" w:color="auto"/>
            <w:right w:val="none" w:sz="0" w:space="0" w:color="auto"/>
          </w:divBdr>
          <w:divsChild>
            <w:div w:id="693069671">
              <w:marLeft w:val="0"/>
              <w:marRight w:val="0"/>
              <w:marTop w:val="0"/>
              <w:marBottom w:val="0"/>
              <w:divBdr>
                <w:top w:val="none" w:sz="0" w:space="0" w:color="auto"/>
                <w:left w:val="none" w:sz="0" w:space="0" w:color="auto"/>
                <w:bottom w:val="none" w:sz="0" w:space="0" w:color="auto"/>
                <w:right w:val="none" w:sz="0" w:space="0" w:color="auto"/>
              </w:divBdr>
            </w:div>
          </w:divsChild>
        </w:div>
        <w:div w:id="755596730">
          <w:marLeft w:val="0"/>
          <w:marRight w:val="0"/>
          <w:marTop w:val="0"/>
          <w:marBottom w:val="0"/>
          <w:divBdr>
            <w:top w:val="none" w:sz="0" w:space="0" w:color="auto"/>
            <w:left w:val="none" w:sz="0" w:space="0" w:color="auto"/>
            <w:bottom w:val="none" w:sz="0" w:space="0" w:color="auto"/>
            <w:right w:val="none" w:sz="0" w:space="0" w:color="auto"/>
          </w:divBdr>
          <w:divsChild>
            <w:div w:id="1608585161">
              <w:marLeft w:val="0"/>
              <w:marRight w:val="0"/>
              <w:marTop w:val="0"/>
              <w:marBottom w:val="0"/>
              <w:divBdr>
                <w:top w:val="none" w:sz="0" w:space="0" w:color="auto"/>
                <w:left w:val="none" w:sz="0" w:space="0" w:color="auto"/>
                <w:bottom w:val="none" w:sz="0" w:space="0" w:color="auto"/>
                <w:right w:val="none" w:sz="0" w:space="0" w:color="auto"/>
              </w:divBdr>
            </w:div>
          </w:divsChild>
        </w:div>
        <w:div w:id="269900912">
          <w:marLeft w:val="0"/>
          <w:marRight w:val="0"/>
          <w:marTop w:val="0"/>
          <w:marBottom w:val="0"/>
          <w:divBdr>
            <w:top w:val="none" w:sz="0" w:space="0" w:color="auto"/>
            <w:left w:val="none" w:sz="0" w:space="0" w:color="auto"/>
            <w:bottom w:val="none" w:sz="0" w:space="0" w:color="auto"/>
            <w:right w:val="none" w:sz="0" w:space="0" w:color="auto"/>
          </w:divBdr>
          <w:divsChild>
            <w:div w:id="1731804548">
              <w:marLeft w:val="0"/>
              <w:marRight w:val="0"/>
              <w:marTop w:val="0"/>
              <w:marBottom w:val="0"/>
              <w:divBdr>
                <w:top w:val="none" w:sz="0" w:space="0" w:color="auto"/>
                <w:left w:val="none" w:sz="0" w:space="0" w:color="auto"/>
                <w:bottom w:val="none" w:sz="0" w:space="0" w:color="auto"/>
                <w:right w:val="none" w:sz="0" w:space="0" w:color="auto"/>
              </w:divBdr>
            </w:div>
          </w:divsChild>
        </w:div>
        <w:div w:id="27948113">
          <w:marLeft w:val="0"/>
          <w:marRight w:val="0"/>
          <w:marTop w:val="0"/>
          <w:marBottom w:val="0"/>
          <w:divBdr>
            <w:top w:val="none" w:sz="0" w:space="0" w:color="auto"/>
            <w:left w:val="none" w:sz="0" w:space="0" w:color="auto"/>
            <w:bottom w:val="none" w:sz="0" w:space="0" w:color="auto"/>
            <w:right w:val="none" w:sz="0" w:space="0" w:color="auto"/>
          </w:divBdr>
          <w:divsChild>
            <w:div w:id="1267225199">
              <w:marLeft w:val="0"/>
              <w:marRight w:val="0"/>
              <w:marTop w:val="0"/>
              <w:marBottom w:val="0"/>
              <w:divBdr>
                <w:top w:val="none" w:sz="0" w:space="0" w:color="auto"/>
                <w:left w:val="none" w:sz="0" w:space="0" w:color="auto"/>
                <w:bottom w:val="none" w:sz="0" w:space="0" w:color="auto"/>
                <w:right w:val="none" w:sz="0" w:space="0" w:color="auto"/>
              </w:divBdr>
            </w:div>
          </w:divsChild>
        </w:div>
        <w:div w:id="1861629092">
          <w:marLeft w:val="0"/>
          <w:marRight w:val="0"/>
          <w:marTop w:val="0"/>
          <w:marBottom w:val="0"/>
          <w:divBdr>
            <w:top w:val="none" w:sz="0" w:space="0" w:color="auto"/>
            <w:left w:val="none" w:sz="0" w:space="0" w:color="auto"/>
            <w:bottom w:val="none" w:sz="0" w:space="0" w:color="auto"/>
            <w:right w:val="none" w:sz="0" w:space="0" w:color="auto"/>
          </w:divBdr>
          <w:divsChild>
            <w:div w:id="167152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805540">
      <w:bodyDiv w:val="1"/>
      <w:marLeft w:val="0"/>
      <w:marRight w:val="0"/>
      <w:marTop w:val="0"/>
      <w:marBottom w:val="0"/>
      <w:divBdr>
        <w:top w:val="none" w:sz="0" w:space="0" w:color="auto"/>
        <w:left w:val="none" w:sz="0" w:space="0" w:color="auto"/>
        <w:bottom w:val="none" w:sz="0" w:space="0" w:color="auto"/>
        <w:right w:val="none" w:sz="0" w:space="0" w:color="auto"/>
      </w:divBdr>
    </w:div>
    <w:div w:id="242230082">
      <w:bodyDiv w:val="1"/>
      <w:marLeft w:val="0"/>
      <w:marRight w:val="0"/>
      <w:marTop w:val="0"/>
      <w:marBottom w:val="0"/>
      <w:divBdr>
        <w:top w:val="none" w:sz="0" w:space="0" w:color="auto"/>
        <w:left w:val="none" w:sz="0" w:space="0" w:color="auto"/>
        <w:bottom w:val="none" w:sz="0" w:space="0" w:color="auto"/>
        <w:right w:val="none" w:sz="0" w:space="0" w:color="auto"/>
      </w:divBdr>
    </w:div>
    <w:div w:id="380373264">
      <w:bodyDiv w:val="1"/>
      <w:marLeft w:val="0"/>
      <w:marRight w:val="0"/>
      <w:marTop w:val="0"/>
      <w:marBottom w:val="0"/>
      <w:divBdr>
        <w:top w:val="none" w:sz="0" w:space="0" w:color="auto"/>
        <w:left w:val="none" w:sz="0" w:space="0" w:color="auto"/>
        <w:bottom w:val="none" w:sz="0" w:space="0" w:color="auto"/>
        <w:right w:val="none" w:sz="0" w:space="0" w:color="auto"/>
      </w:divBdr>
      <w:divsChild>
        <w:div w:id="1452825158">
          <w:marLeft w:val="0"/>
          <w:marRight w:val="0"/>
          <w:marTop w:val="0"/>
          <w:marBottom w:val="0"/>
          <w:divBdr>
            <w:top w:val="none" w:sz="0" w:space="0" w:color="auto"/>
            <w:left w:val="none" w:sz="0" w:space="0" w:color="auto"/>
            <w:bottom w:val="none" w:sz="0" w:space="0" w:color="auto"/>
            <w:right w:val="none" w:sz="0" w:space="0" w:color="auto"/>
          </w:divBdr>
          <w:divsChild>
            <w:div w:id="671614408">
              <w:marLeft w:val="0"/>
              <w:marRight w:val="0"/>
              <w:marTop w:val="0"/>
              <w:marBottom w:val="0"/>
              <w:divBdr>
                <w:top w:val="none" w:sz="0" w:space="0" w:color="auto"/>
                <w:left w:val="none" w:sz="0" w:space="0" w:color="auto"/>
                <w:bottom w:val="none" w:sz="0" w:space="0" w:color="auto"/>
                <w:right w:val="none" w:sz="0" w:space="0" w:color="auto"/>
              </w:divBdr>
            </w:div>
          </w:divsChild>
        </w:div>
        <w:div w:id="379130238">
          <w:marLeft w:val="0"/>
          <w:marRight w:val="0"/>
          <w:marTop w:val="0"/>
          <w:marBottom w:val="0"/>
          <w:divBdr>
            <w:top w:val="none" w:sz="0" w:space="0" w:color="auto"/>
            <w:left w:val="none" w:sz="0" w:space="0" w:color="auto"/>
            <w:bottom w:val="none" w:sz="0" w:space="0" w:color="auto"/>
            <w:right w:val="none" w:sz="0" w:space="0" w:color="auto"/>
          </w:divBdr>
          <w:divsChild>
            <w:div w:id="110430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879952">
      <w:bodyDiv w:val="1"/>
      <w:marLeft w:val="0"/>
      <w:marRight w:val="0"/>
      <w:marTop w:val="0"/>
      <w:marBottom w:val="0"/>
      <w:divBdr>
        <w:top w:val="none" w:sz="0" w:space="0" w:color="auto"/>
        <w:left w:val="none" w:sz="0" w:space="0" w:color="auto"/>
        <w:bottom w:val="none" w:sz="0" w:space="0" w:color="auto"/>
        <w:right w:val="none" w:sz="0" w:space="0" w:color="auto"/>
      </w:divBdr>
      <w:divsChild>
        <w:div w:id="901212282">
          <w:marLeft w:val="0"/>
          <w:marRight w:val="0"/>
          <w:marTop w:val="0"/>
          <w:marBottom w:val="0"/>
          <w:divBdr>
            <w:top w:val="none" w:sz="0" w:space="0" w:color="auto"/>
            <w:left w:val="none" w:sz="0" w:space="0" w:color="auto"/>
            <w:bottom w:val="none" w:sz="0" w:space="0" w:color="auto"/>
            <w:right w:val="none" w:sz="0" w:space="0" w:color="auto"/>
          </w:divBdr>
          <w:divsChild>
            <w:div w:id="1816798012">
              <w:marLeft w:val="0"/>
              <w:marRight w:val="0"/>
              <w:marTop w:val="0"/>
              <w:marBottom w:val="0"/>
              <w:divBdr>
                <w:top w:val="none" w:sz="0" w:space="0" w:color="auto"/>
                <w:left w:val="none" w:sz="0" w:space="0" w:color="auto"/>
                <w:bottom w:val="none" w:sz="0" w:space="0" w:color="auto"/>
                <w:right w:val="none" w:sz="0" w:space="0" w:color="auto"/>
              </w:divBdr>
            </w:div>
          </w:divsChild>
        </w:div>
        <w:div w:id="791900347">
          <w:marLeft w:val="0"/>
          <w:marRight w:val="0"/>
          <w:marTop w:val="0"/>
          <w:marBottom w:val="0"/>
          <w:divBdr>
            <w:top w:val="none" w:sz="0" w:space="0" w:color="auto"/>
            <w:left w:val="none" w:sz="0" w:space="0" w:color="auto"/>
            <w:bottom w:val="none" w:sz="0" w:space="0" w:color="auto"/>
            <w:right w:val="none" w:sz="0" w:space="0" w:color="auto"/>
          </w:divBdr>
          <w:divsChild>
            <w:div w:id="620964027">
              <w:marLeft w:val="0"/>
              <w:marRight w:val="0"/>
              <w:marTop w:val="0"/>
              <w:marBottom w:val="0"/>
              <w:divBdr>
                <w:top w:val="none" w:sz="0" w:space="0" w:color="auto"/>
                <w:left w:val="none" w:sz="0" w:space="0" w:color="auto"/>
                <w:bottom w:val="none" w:sz="0" w:space="0" w:color="auto"/>
                <w:right w:val="none" w:sz="0" w:space="0" w:color="auto"/>
              </w:divBdr>
            </w:div>
          </w:divsChild>
        </w:div>
        <w:div w:id="298072217">
          <w:marLeft w:val="0"/>
          <w:marRight w:val="0"/>
          <w:marTop w:val="0"/>
          <w:marBottom w:val="0"/>
          <w:divBdr>
            <w:top w:val="none" w:sz="0" w:space="0" w:color="auto"/>
            <w:left w:val="none" w:sz="0" w:space="0" w:color="auto"/>
            <w:bottom w:val="none" w:sz="0" w:space="0" w:color="auto"/>
            <w:right w:val="none" w:sz="0" w:space="0" w:color="auto"/>
          </w:divBdr>
          <w:divsChild>
            <w:div w:id="1646743715">
              <w:marLeft w:val="0"/>
              <w:marRight w:val="0"/>
              <w:marTop w:val="0"/>
              <w:marBottom w:val="0"/>
              <w:divBdr>
                <w:top w:val="none" w:sz="0" w:space="0" w:color="auto"/>
                <w:left w:val="none" w:sz="0" w:space="0" w:color="auto"/>
                <w:bottom w:val="none" w:sz="0" w:space="0" w:color="auto"/>
                <w:right w:val="none" w:sz="0" w:space="0" w:color="auto"/>
              </w:divBdr>
            </w:div>
          </w:divsChild>
        </w:div>
        <w:div w:id="1672485280">
          <w:marLeft w:val="0"/>
          <w:marRight w:val="0"/>
          <w:marTop w:val="0"/>
          <w:marBottom w:val="0"/>
          <w:divBdr>
            <w:top w:val="none" w:sz="0" w:space="0" w:color="auto"/>
            <w:left w:val="none" w:sz="0" w:space="0" w:color="auto"/>
            <w:bottom w:val="none" w:sz="0" w:space="0" w:color="auto"/>
            <w:right w:val="none" w:sz="0" w:space="0" w:color="auto"/>
          </w:divBdr>
          <w:divsChild>
            <w:div w:id="1630014734">
              <w:marLeft w:val="0"/>
              <w:marRight w:val="0"/>
              <w:marTop w:val="0"/>
              <w:marBottom w:val="0"/>
              <w:divBdr>
                <w:top w:val="none" w:sz="0" w:space="0" w:color="auto"/>
                <w:left w:val="none" w:sz="0" w:space="0" w:color="auto"/>
                <w:bottom w:val="none" w:sz="0" w:space="0" w:color="auto"/>
                <w:right w:val="none" w:sz="0" w:space="0" w:color="auto"/>
              </w:divBdr>
            </w:div>
          </w:divsChild>
        </w:div>
        <w:div w:id="817502424">
          <w:marLeft w:val="0"/>
          <w:marRight w:val="0"/>
          <w:marTop w:val="0"/>
          <w:marBottom w:val="0"/>
          <w:divBdr>
            <w:top w:val="none" w:sz="0" w:space="0" w:color="auto"/>
            <w:left w:val="none" w:sz="0" w:space="0" w:color="auto"/>
            <w:bottom w:val="none" w:sz="0" w:space="0" w:color="auto"/>
            <w:right w:val="none" w:sz="0" w:space="0" w:color="auto"/>
          </w:divBdr>
          <w:divsChild>
            <w:div w:id="474176883">
              <w:marLeft w:val="0"/>
              <w:marRight w:val="0"/>
              <w:marTop w:val="0"/>
              <w:marBottom w:val="0"/>
              <w:divBdr>
                <w:top w:val="none" w:sz="0" w:space="0" w:color="auto"/>
                <w:left w:val="none" w:sz="0" w:space="0" w:color="auto"/>
                <w:bottom w:val="none" w:sz="0" w:space="0" w:color="auto"/>
                <w:right w:val="none" w:sz="0" w:space="0" w:color="auto"/>
              </w:divBdr>
            </w:div>
          </w:divsChild>
        </w:div>
        <w:div w:id="1755779045">
          <w:marLeft w:val="0"/>
          <w:marRight w:val="0"/>
          <w:marTop w:val="0"/>
          <w:marBottom w:val="0"/>
          <w:divBdr>
            <w:top w:val="none" w:sz="0" w:space="0" w:color="auto"/>
            <w:left w:val="none" w:sz="0" w:space="0" w:color="auto"/>
            <w:bottom w:val="none" w:sz="0" w:space="0" w:color="auto"/>
            <w:right w:val="none" w:sz="0" w:space="0" w:color="auto"/>
          </w:divBdr>
          <w:divsChild>
            <w:div w:id="832379758">
              <w:marLeft w:val="0"/>
              <w:marRight w:val="0"/>
              <w:marTop w:val="0"/>
              <w:marBottom w:val="0"/>
              <w:divBdr>
                <w:top w:val="none" w:sz="0" w:space="0" w:color="auto"/>
                <w:left w:val="none" w:sz="0" w:space="0" w:color="auto"/>
                <w:bottom w:val="none" w:sz="0" w:space="0" w:color="auto"/>
                <w:right w:val="none" w:sz="0" w:space="0" w:color="auto"/>
              </w:divBdr>
            </w:div>
          </w:divsChild>
        </w:div>
        <w:div w:id="913319047">
          <w:marLeft w:val="0"/>
          <w:marRight w:val="0"/>
          <w:marTop w:val="0"/>
          <w:marBottom w:val="0"/>
          <w:divBdr>
            <w:top w:val="none" w:sz="0" w:space="0" w:color="auto"/>
            <w:left w:val="none" w:sz="0" w:space="0" w:color="auto"/>
            <w:bottom w:val="none" w:sz="0" w:space="0" w:color="auto"/>
            <w:right w:val="none" w:sz="0" w:space="0" w:color="auto"/>
          </w:divBdr>
          <w:divsChild>
            <w:div w:id="1435327599">
              <w:marLeft w:val="0"/>
              <w:marRight w:val="0"/>
              <w:marTop w:val="0"/>
              <w:marBottom w:val="0"/>
              <w:divBdr>
                <w:top w:val="none" w:sz="0" w:space="0" w:color="auto"/>
                <w:left w:val="none" w:sz="0" w:space="0" w:color="auto"/>
                <w:bottom w:val="none" w:sz="0" w:space="0" w:color="auto"/>
                <w:right w:val="none" w:sz="0" w:space="0" w:color="auto"/>
              </w:divBdr>
            </w:div>
          </w:divsChild>
        </w:div>
        <w:div w:id="1003823140">
          <w:marLeft w:val="0"/>
          <w:marRight w:val="0"/>
          <w:marTop w:val="0"/>
          <w:marBottom w:val="0"/>
          <w:divBdr>
            <w:top w:val="none" w:sz="0" w:space="0" w:color="auto"/>
            <w:left w:val="none" w:sz="0" w:space="0" w:color="auto"/>
            <w:bottom w:val="none" w:sz="0" w:space="0" w:color="auto"/>
            <w:right w:val="none" w:sz="0" w:space="0" w:color="auto"/>
          </w:divBdr>
          <w:divsChild>
            <w:div w:id="1422334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0733418">
      <w:bodyDiv w:val="1"/>
      <w:marLeft w:val="0"/>
      <w:marRight w:val="0"/>
      <w:marTop w:val="0"/>
      <w:marBottom w:val="0"/>
      <w:divBdr>
        <w:top w:val="none" w:sz="0" w:space="0" w:color="auto"/>
        <w:left w:val="none" w:sz="0" w:space="0" w:color="auto"/>
        <w:bottom w:val="none" w:sz="0" w:space="0" w:color="auto"/>
        <w:right w:val="none" w:sz="0" w:space="0" w:color="auto"/>
      </w:divBdr>
    </w:div>
    <w:div w:id="491407669">
      <w:bodyDiv w:val="1"/>
      <w:marLeft w:val="0"/>
      <w:marRight w:val="0"/>
      <w:marTop w:val="0"/>
      <w:marBottom w:val="0"/>
      <w:divBdr>
        <w:top w:val="none" w:sz="0" w:space="0" w:color="auto"/>
        <w:left w:val="none" w:sz="0" w:space="0" w:color="auto"/>
        <w:bottom w:val="none" w:sz="0" w:space="0" w:color="auto"/>
        <w:right w:val="none" w:sz="0" w:space="0" w:color="auto"/>
      </w:divBdr>
    </w:div>
    <w:div w:id="505873593">
      <w:bodyDiv w:val="1"/>
      <w:marLeft w:val="0"/>
      <w:marRight w:val="0"/>
      <w:marTop w:val="0"/>
      <w:marBottom w:val="0"/>
      <w:divBdr>
        <w:top w:val="none" w:sz="0" w:space="0" w:color="auto"/>
        <w:left w:val="none" w:sz="0" w:space="0" w:color="auto"/>
        <w:bottom w:val="none" w:sz="0" w:space="0" w:color="auto"/>
        <w:right w:val="none" w:sz="0" w:space="0" w:color="auto"/>
      </w:divBdr>
      <w:divsChild>
        <w:div w:id="271203586">
          <w:marLeft w:val="0"/>
          <w:marRight w:val="0"/>
          <w:marTop w:val="0"/>
          <w:marBottom w:val="0"/>
          <w:divBdr>
            <w:top w:val="none" w:sz="0" w:space="0" w:color="auto"/>
            <w:left w:val="none" w:sz="0" w:space="0" w:color="auto"/>
            <w:bottom w:val="none" w:sz="0" w:space="0" w:color="auto"/>
            <w:right w:val="none" w:sz="0" w:space="0" w:color="auto"/>
          </w:divBdr>
          <w:divsChild>
            <w:div w:id="1198397662">
              <w:marLeft w:val="0"/>
              <w:marRight w:val="0"/>
              <w:marTop w:val="0"/>
              <w:marBottom w:val="0"/>
              <w:divBdr>
                <w:top w:val="none" w:sz="0" w:space="0" w:color="auto"/>
                <w:left w:val="none" w:sz="0" w:space="0" w:color="auto"/>
                <w:bottom w:val="none" w:sz="0" w:space="0" w:color="auto"/>
                <w:right w:val="none" w:sz="0" w:space="0" w:color="auto"/>
              </w:divBdr>
            </w:div>
          </w:divsChild>
        </w:div>
        <w:div w:id="787431284">
          <w:marLeft w:val="0"/>
          <w:marRight w:val="0"/>
          <w:marTop w:val="0"/>
          <w:marBottom w:val="0"/>
          <w:divBdr>
            <w:top w:val="none" w:sz="0" w:space="0" w:color="auto"/>
            <w:left w:val="none" w:sz="0" w:space="0" w:color="auto"/>
            <w:bottom w:val="none" w:sz="0" w:space="0" w:color="auto"/>
            <w:right w:val="none" w:sz="0" w:space="0" w:color="auto"/>
          </w:divBdr>
          <w:divsChild>
            <w:div w:id="446504006">
              <w:marLeft w:val="0"/>
              <w:marRight w:val="0"/>
              <w:marTop w:val="0"/>
              <w:marBottom w:val="0"/>
              <w:divBdr>
                <w:top w:val="none" w:sz="0" w:space="0" w:color="auto"/>
                <w:left w:val="none" w:sz="0" w:space="0" w:color="auto"/>
                <w:bottom w:val="none" w:sz="0" w:space="0" w:color="auto"/>
                <w:right w:val="none" w:sz="0" w:space="0" w:color="auto"/>
              </w:divBdr>
            </w:div>
          </w:divsChild>
        </w:div>
        <w:div w:id="889804201">
          <w:marLeft w:val="0"/>
          <w:marRight w:val="0"/>
          <w:marTop w:val="0"/>
          <w:marBottom w:val="0"/>
          <w:divBdr>
            <w:top w:val="none" w:sz="0" w:space="0" w:color="auto"/>
            <w:left w:val="none" w:sz="0" w:space="0" w:color="auto"/>
            <w:bottom w:val="none" w:sz="0" w:space="0" w:color="auto"/>
            <w:right w:val="none" w:sz="0" w:space="0" w:color="auto"/>
          </w:divBdr>
          <w:divsChild>
            <w:div w:id="1531604941">
              <w:marLeft w:val="0"/>
              <w:marRight w:val="0"/>
              <w:marTop w:val="0"/>
              <w:marBottom w:val="0"/>
              <w:divBdr>
                <w:top w:val="none" w:sz="0" w:space="0" w:color="auto"/>
                <w:left w:val="none" w:sz="0" w:space="0" w:color="auto"/>
                <w:bottom w:val="none" w:sz="0" w:space="0" w:color="auto"/>
                <w:right w:val="none" w:sz="0" w:space="0" w:color="auto"/>
              </w:divBdr>
            </w:div>
          </w:divsChild>
        </w:div>
        <w:div w:id="1612324089">
          <w:marLeft w:val="0"/>
          <w:marRight w:val="0"/>
          <w:marTop w:val="0"/>
          <w:marBottom w:val="0"/>
          <w:divBdr>
            <w:top w:val="none" w:sz="0" w:space="0" w:color="auto"/>
            <w:left w:val="none" w:sz="0" w:space="0" w:color="auto"/>
            <w:bottom w:val="none" w:sz="0" w:space="0" w:color="auto"/>
            <w:right w:val="none" w:sz="0" w:space="0" w:color="auto"/>
          </w:divBdr>
          <w:divsChild>
            <w:div w:id="1709642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644641">
      <w:bodyDiv w:val="1"/>
      <w:marLeft w:val="0"/>
      <w:marRight w:val="0"/>
      <w:marTop w:val="0"/>
      <w:marBottom w:val="0"/>
      <w:divBdr>
        <w:top w:val="none" w:sz="0" w:space="0" w:color="auto"/>
        <w:left w:val="none" w:sz="0" w:space="0" w:color="auto"/>
        <w:bottom w:val="none" w:sz="0" w:space="0" w:color="auto"/>
        <w:right w:val="none" w:sz="0" w:space="0" w:color="auto"/>
      </w:divBdr>
    </w:div>
    <w:div w:id="670108281">
      <w:bodyDiv w:val="1"/>
      <w:marLeft w:val="0"/>
      <w:marRight w:val="0"/>
      <w:marTop w:val="0"/>
      <w:marBottom w:val="0"/>
      <w:divBdr>
        <w:top w:val="none" w:sz="0" w:space="0" w:color="auto"/>
        <w:left w:val="none" w:sz="0" w:space="0" w:color="auto"/>
        <w:bottom w:val="none" w:sz="0" w:space="0" w:color="auto"/>
        <w:right w:val="none" w:sz="0" w:space="0" w:color="auto"/>
      </w:divBdr>
    </w:div>
    <w:div w:id="755252908">
      <w:bodyDiv w:val="1"/>
      <w:marLeft w:val="0"/>
      <w:marRight w:val="0"/>
      <w:marTop w:val="0"/>
      <w:marBottom w:val="0"/>
      <w:divBdr>
        <w:top w:val="none" w:sz="0" w:space="0" w:color="auto"/>
        <w:left w:val="none" w:sz="0" w:space="0" w:color="auto"/>
        <w:bottom w:val="none" w:sz="0" w:space="0" w:color="auto"/>
        <w:right w:val="none" w:sz="0" w:space="0" w:color="auto"/>
      </w:divBdr>
      <w:divsChild>
        <w:div w:id="1598096310">
          <w:marLeft w:val="0"/>
          <w:marRight w:val="0"/>
          <w:marTop w:val="0"/>
          <w:marBottom w:val="0"/>
          <w:divBdr>
            <w:top w:val="none" w:sz="0" w:space="0" w:color="auto"/>
            <w:left w:val="none" w:sz="0" w:space="0" w:color="auto"/>
            <w:bottom w:val="none" w:sz="0" w:space="0" w:color="auto"/>
            <w:right w:val="none" w:sz="0" w:space="0" w:color="auto"/>
          </w:divBdr>
          <w:divsChild>
            <w:div w:id="1040476707">
              <w:marLeft w:val="0"/>
              <w:marRight w:val="0"/>
              <w:marTop w:val="0"/>
              <w:marBottom w:val="0"/>
              <w:divBdr>
                <w:top w:val="none" w:sz="0" w:space="0" w:color="auto"/>
                <w:left w:val="none" w:sz="0" w:space="0" w:color="auto"/>
                <w:bottom w:val="none" w:sz="0" w:space="0" w:color="auto"/>
                <w:right w:val="none" w:sz="0" w:space="0" w:color="auto"/>
              </w:divBdr>
            </w:div>
          </w:divsChild>
        </w:div>
        <w:div w:id="60837421">
          <w:marLeft w:val="0"/>
          <w:marRight w:val="0"/>
          <w:marTop w:val="0"/>
          <w:marBottom w:val="0"/>
          <w:divBdr>
            <w:top w:val="none" w:sz="0" w:space="0" w:color="auto"/>
            <w:left w:val="none" w:sz="0" w:space="0" w:color="auto"/>
            <w:bottom w:val="none" w:sz="0" w:space="0" w:color="auto"/>
            <w:right w:val="none" w:sz="0" w:space="0" w:color="auto"/>
          </w:divBdr>
          <w:divsChild>
            <w:div w:id="2014263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130968">
      <w:bodyDiv w:val="1"/>
      <w:marLeft w:val="0"/>
      <w:marRight w:val="0"/>
      <w:marTop w:val="0"/>
      <w:marBottom w:val="0"/>
      <w:divBdr>
        <w:top w:val="none" w:sz="0" w:space="0" w:color="auto"/>
        <w:left w:val="none" w:sz="0" w:space="0" w:color="auto"/>
        <w:bottom w:val="none" w:sz="0" w:space="0" w:color="auto"/>
        <w:right w:val="none" w:sz="0" w:space="0" w:color="auto"/>
      </w:divBdr>
      <w:divsChild>
        <w:div w:id="274682495">
          <w:marLeft w:val="0"/>
          <w:marRight w:val="0"/>
          <w:marTop w:val="0"/>
          <w:marBottom w:val="0"/>
          <w:divBdr>
            <w:top w:val="none" w:sz="0" w:space="0" w:color="auto"/>
            <w:left w:val="none" w:sz="0" w:space="0" w:color="auto"/>
            <w:bottom w:val="none" w:sz="0" w:space="0" w:color="auto"/>
            <w:right w:val="none" w:sz="0" w:space="0" w:color="auto"/>
          </w:divBdr>
          <w:divsChild>
            <w:div w:id="1266619160">
              <w:marLeft w:val="0"/>
              <w:marRight w:val="0"/>
              <w:marTop w:val="0"/>
              <w:marBottom w:val="0"/>
              <w:divBdr>
                <w:top w:val="none" w:sz="0" w:space="0" w:color="auto"/>
                <w:left w:val="none" w:sz="0" w:space="0" w:color="auto"/>
                <w:bottom w:val="none" w:sz="0" w:space="0" w:color="auto"/>
                <w:right w:val="none" w:sz="0" w:space="0" w:color="auto"/>
              </w:divBdr>
            </w:div>
          </w:divsChild>
        </w:div>
        <w:div w:id="135539026">
          <w:marLeft w:val="0"/>
          <w:marRight w:val="0"/>
          <w:marTop w:val="0"/>
          <w:marBottom w:val="0"/>
          <w:divBdr>
            <w:top w:val="none" w:sz="0" w:space="0" w:color="auto"/>
            <w:left w:val="none" w:sz="0" w:space="0" w:color="auto"/>
            <w:bottom w:val="none" w:sz="0" w:space="0" w:color="auto"/>
            <w:right w:val="none" w:sz="0" w:space="0" w:color="auto"/>
          </w:divBdr>
          <w:divsChild>
            <w:div w:id="209289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03917">
      <w:bodyDiv w:val="1"/>
      <w:marLeft w:val="0"/>
      <w:marRight w:val="0"/>
      <w:marTop w:val="0"/>
      <w:marBottom w:val="0"/>
      <w:divBdr>
        <w:top w:val="none" w:sz="0" w:space="0" w:color="auto"/>
        <w:left w:val="none" w:sz="0" w:space="0" w:color="auto"/>
        <w:bottom w:val="none" w:sz="0" w:space="0" w:color="auto"/>
        <w:right w:val="none" w:sz="0" w:space="0" w:color="auto"/>
      </w:divBdr>
    </w:div>
    <w:div w:id="1087578008">
      <w:bodyDiv w:val="1"/>
      <w:marLeft w:val="0"/>
      <w:marRight w:val="0"/>
      <w:marTop w:val="0"/>
      <w:marBottom w:val="0"/>
      <w:divBdr>
        <w:top w:val="none" w:sz="0" w:space="0" w:color="auto"/>
        <w:left w:val="none" w:sz="0" w:space="0" w:color="auto"/>
        <w:bottom w:val="none" w:sz="0" w:space="0" w:color="auto"/>
        <w:right w:val="none" w:sz="0" w:space="0" w:color="auto"/>
      </w:divBdr>
    </w:div>
    <w:div w:id="1182015214">
      <w:bodyDiv w:val="1"/>
      <w:marLeft w:val="0"/>
      <w:marRight w:val="0"/>
      <w:marTop w:val="0"/>
      <w:marBottom w:val="0"/>
      <w:divBdr>
        <w:top w:val="none" w:sz="0" w:space="0" w:color="auto"/>
        <w:left w:val="none" w:sz="0" w:space="0" w:color="auto"/>
        <w:bottom w:val="none" w:sz="0" w:space="0" w:color="auto"/>
        <w:right w:val="none" w:sz="0" w:space="0" w:color="auto"/>
      </w:divBdr>
    </w:div>
    <w:div w:id="1188252615">
      <w:bodyDiv w:val="1"/>
      <w:marLeft w:val="0"/>
      <w:marRight w:val="0"/>
      <w:marTop w:val="0"/>
      <w:marBottom w:val="0"/>
      <w:divBdr>
        <w:top w:val="none" w:sz="0" w:space="0" w:color="auto"/>
        <w:left w:val="none" w:sz="0" w:space="0" w:color="auto"/>
        <w:bottom w:val="none" w:sz="0" w:space="0" w:color="auto"/>
        <w:right w:val="none" w:sz="0" w:space="0" w:color="auto"/>
      </w:divBdr>
      <w:divsChild>
        <w:div w:id="634455756">
          <w:marLeft w:val="0"/>
          <w:marRight w:val="0"/>
          <w:marTop w:val="0"/>
          <w:marBottom w:val="0"/>
          <w:divBdr>
            <w:top w:val="none" w:sz="0" w:space="0" w:color="auto"/>
            <w:left w:val="none" w:sz="0" w:space="0" w:color="auto"/>
            <w:bottom w:val="none" w:sz="0" w:space="0" w:color="auto"/>
            <w:right w:val="none" w:sz="0" w:space="0" w:color="auto"/>
          </w:divBdr>
          <w:divsChild>
            <w:div w:id="1993408997">
              <w:marLeft w:val="0"/>
              <w:marRight w:val="0"/>
              <w:marTop w:val="0"/>
              <w:marBottom w:val="0"/>
              <w:divBdr>
                <w:top w:val="none" w:sz="0" w:space="0" w:color="auto"/>
                <w:left w:val="none" w:sz="0" w:space="0" w:color="auto"/>
                <w:bottom w:val="none" w:sz="0" w:space="0" w:color="auto"/>
                <w:right w:val="none" w:sz="0" w:space="0" w:color="auto"/>
              </w:divBdr>
            </w:div>
          </w:divsChild>
        </w:div>
        <w:div w:id="668404892">
          <w:marLeft w:val="0"/>
          <w:marRight w:val="0"/>
          <w:marTop w:val="0"/>
          <w:marBottom w:val="0"/>
          <w:divBdr>
            <w:top w:val="none" w:sz="0" w:space="0" w:color="auto"/>
            <w:left w:val="none" w:sz="0" w:space="0" w:color="auto"/>
            <w:bottom w:val="none" w:sz="0" w:space="0" w:color="auto"/>
            <w:right w:val="none" w:sz="0" w:space="0" w:color="auto"/>
          </w:divBdr>
          <w:divsChild>
            <w:div w:id="109683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31219">
      <w:bodyDiv w:val="1"/>
      <w:marLeft w:val="0"/>
      <w:marRight w:val="0"/>
      <w:marTop w:val="0"/>
      <w:marBottom w:val="0"/>
      <w:divBdr>
        <w:top w:val="none" w:sz="0" w:space="0" w:color="auto"/>
        <w:left w:val="none" w:sz="0" w:space="0" w:color="auto"/>
        <w:bottom w:val="none" w:sz="0" w:space="0" w:color="auto"/>
        <w:right w:val="none" w:sz="0" w:space="0" w:color="auto"/>
      </w:divBdr>
    </w:div>
    <w:div w:id="1299456977">
      <w:bodyDiv w:val="1"/>
      <w:marLeft w:val="0"/>
      <w:marRight w:val="0"/>
      <w:marTop w:val="0"/>
      <w:marBottom w:val="0"/>
      <w:divBdr>
        <w:top w:val="none" w:sz="0" w:space="0" w:color="auto"/>
        <w:left w:val="none" w:sz="0" w:space="0" w:color="auto"/>
        <w:bottom w:val="none" w:sz="0" w:space="0" w:color="auto"/>
        <w:right w:val="none" w:sz="0" w:space="0" w:color="auto"/>
      </w:divBdr>
    </w:div>
    <w:div w:id="1327783383">
      <w:bodyDiv w:val="1"/>
      <w:marLeft w:val="0"/>
      <w:marRight w:val="0"/>
      <w:marTop w:val="0"/>
      <w:marBottom w:val="0"/>
      <w:divBdr>
        <w:top w:val="none" w:sz="0" w:space="0" w:color="auto"/>
        <w:left w:val="none" w:sz="0" w:space="0" w:color="auto"/>
        <w:bottom w:val="none" w:sz="0" w:space="0" w:color="auto"/>
        <w:right w:val="none" w:sz="0" w:space="0" w:color="auto"/>
      </w:divBdr>
    </w:div>
    <w:div w:id="1359425819">
      <w:bodyDiv w:val="1"/>
      <w:marLeft w:val="0"/>
      <w:marRight w:val="0"/>
      <w:marTop w:val="0"/>
      <w:marBottom w:val="0"/>
      <w:divBdr>
        <w:top w:val="none" w:sz="0" w:space="0" w:color="auto"/>
        <w:left w:val="none" w:sz="0" w:space="0" w:color="auto"/>
        <w:bottom w:val="none" w:sz="0" w:space="0" w:color="auto"/>
        <w:right w:val="none" w:sz="0" w:space="0" w:color="auto"/>
      </w:divBdr>
    </w:div>
    <w:div w:id="1365598644">
      <w:bodyDiv w:val="1"/>
      <w:marLeft w:val="0"/>
      <w:marRight w:val="0"/>
      <w:marTop w:val="0"/>
      <w:marBottom w:val="0"/>
      <w:divBdr>
        <w:top w:val="none" w:sz="0" w:space="0" w:color="auto"/>
        <w:left w:val="none" w:sz="0" w:space="0" w:color="auto"/>
        <w:bottom w:val="none" w:sz="0" w:space="0" w:color="auto"/>
        <w:right w:val="none" w:sz="0" w:space="0" w:color="auto"/>
      </w:divBdr>
    </w:div>
    <w:div w:id="1393623678">
      <w:bodyDiv w:val="1"/>
      <w:marLeft w:val="0"/>
      <w:marRight w:val="0"/>
      <w:marTop w:val="0"/>
      <w:marBottom w:val="0"/>
      <w:divBdr>
        <w:top w:val="none" w:sz="0" w:space="0" w:color="auto"/>
        <w:left w:val="none" w:sz="0" w:space="0" w:color="auto"/>
        <w:bottom w:val="none" w:sz="0" w:space="0" w:color="auto"/>
        <w:right w:val="none" w:sz="0" w:space="0" w:color="auto"/>
      </w:divBdr>
    </w:div>
    <w:div w:id="1632638999">
      <w:bodyDiv w:val="1"/>
      <w:marLeft w:val="0"/>
      <w:marRight w:val="0"/>
      <w:marTop w:val="0"/>
      <w:marBottom w:val="0"/>
      <w:divBdr>
        <w:top w:val="none" w:sz="0" w:space="0" w:color="auto"/>
        <w:left w:val="none" w:sz="0" w:space="0" w:color="auto"/>
        <w:bottom w:val="none" w:sz="0" w:space="0" w:color="auto"/>
        <w:right w:val="none" w:sz="0" w:space="0" w:color="auto"/>
      </w:divBdr>
    </w:div>
    <w:div w:id="1661621279">
      <w:bodyDiv w:val="1"/>
      <w:marLeft w:val="0"/>
      <w:marRight w:val="0"/>
      <w:marTop w:val="0"/>
      <w:marBottom w:val="0"/>
      <w:divBdr>
        <w:top w:val="none" w:sz="0" w:space="0" w:color="auto"/>
        <w:left w:val="none" w:sz="0" w:space="0" w:color="auto"/>
        <w:bottom w:val="none" w:sz="0" w:space="0" w:color="auto"/>
        <w:right w:val="none" w:sz="0" w:space="0" w:color="auto"/>
      </w:divBdr>
    </w:div>
    <w:div w:id="1700086463">
      <w:bodyDiv w:val="1"/>
      <w:marLeft w:val="0"/>
      <w:marRight w:val="0"/>
      <w:marTop w:val="0"/>
      <w:marBottom w:val="0"/>
      <w:divBdr>
        <w:top w:val="none" w:sz="0" w:space="0" w:color="auto"/>
        <w:left w:val="none" w:sz="0" w:space="0" w:color="auto"/>
        <w:bottom w:val="none" w:sz="0" w:space="0" w:color="auto"/>
        <w:right w:val="none" w:sz="0" w:space="0" w:color="auto"/>
      </w:divBdr>
      <w:divsChild>
        <w:div w:id="414320625">
          <w:marLeft w:val="0"/>
          <w:marRight w:val="0"/>
          <w:marTop w:val="0"/>
          <w:marBottom w:val="0"/>
          <w:divBdr>
            <w:top w:val="none" w:sz="0" w:space="0" w:color="auto"/>
            <w:left w:val="none" w:sz="0" w:space="0" w:color="auto"/>
            <w:bottom w:val="none" w:sz="0" w:space="0" w:color="auto"/>
            <w:right w:val="none" w:sz="0" w:space="0" w:color="auto"/>
          </w:divBdr>
          <w:divsChild>
            <w:div w:id="1163279181">
              <w:marLeft w:val="0"/>
              <w:marRight w:val="0"/>
              <w:marTop w:val="0"/>
              <w:marBottom w:val="0"/>
              <w:divBdr>
                <w:top w:val="none" w:sz="0" w:space="0" w:color="auto"/>
                <w:left w:val="none" w:sz="0" w:space="0" w:color="auto"/>
                <w:bottom w:val="none" w:sz="0" w:space="0" w:color="auto"/>
                <w:right w:val="none" w:sz="0" w:space="0" w:color="auto"/>
              </w:divBdr>
            </w:div>
          </w:divsChild>
        </w:div>
        <w:div w:id="129903243">
          <w:marLeft w:val="0"/>
          <w:marRight w:val="0"/>
          <w:marTop w:val="0"/>
          <w:marBottom w:val="0"/>
          <w:divBdr>
            <w:top w:val="none" w:sz="0" w:space="0" w:color="auto"/>
            <w:left w:val="none" w:sz="0" w:space="0" w:color="auto"/>
            <w:bottom w:val="none" w:sz="0" w:space="0" w:color="auto"/>
            <w:right w:val="none" w:sz="0" w:space="0" w:color="auto"/>
          </w:divBdr>
          <w:divsChild>
            <w:div w:id="1103458899">
              <w:marLeft w:val="0"/>
              <w:marRight w:val="0"/>
              <w:marTop w:val="0"/>
              <w:marBottom w:val="0"/>
              <w:divBdr>
                <w:top w:val="none" w:sz="0" w:space="0" w:color="auto"/>
                <w:left w:val="none" w:sz="0" w:space="0" w:color="auto"/>
                <w:bottom w:val="none" w:sz="0" w:space="0" w:color="auto"/>
                <w:right w:val="none" w:sz="0" w:space="0" w:color="auto"/>
              </w:divBdr>
            </w:div>
          </w:divsChild>
        </w:div>
        <w:div w:id="167595957">
          <w:marLeft w:val="0"/>
          <w:marRight w:val="0"/>
          <w:marTop w:val="0"/>
          <w:marBottom w:val="0"/>
          <w:divBdr>
            <w:top w:val="none" w:sz="0" w:space="0" w:color="auto"/>
            <w:left w:val="none" w:sz="0" w:space="0" w:color="auto"/>
            <w:bottom w:val="none" w:sz="0" w:space="0" w:color="auto"/>
            <w:right w:val="none" w:sz="0" w:space="0" w:color="auto"/>
          </w:divBdr>
          <w:divsChild>
            <w:div w:id="846290020">
              <w:marLeft w:val="0"/>
              <w:marRight w:val="0"/>
              <w:marTop w:val="0"/>
              <w:marBottom w:val="0"/>
              <w:divBdr>
                <w:top w:val="none" w:sz="0" w:space="0" w:color="auto"/>
                <w:left w:val="none" w:sz="0" w:space="0" w:color="auto"/>
                <w:bottom w:val="none" w:sz="0" w:space="0" w:color="auto"/>
                <w:right w:val="none" w:sz="0" w:space="0" w:color="auto"/>
              </w:divBdr>
            </w:div>
          </w:divsChild>
        </w:div>
        <w:div w:id="1551183187">
          <w:marLeft w:val="0"/>
          <w:marRight w:val="0"/>
          <w:marTop w:val="0"/>
          <w:marBottom w:val="0"/>
          <w:divBdr>
            <w:top w:val="none" w:sz="0" w:space="0" w:color="auto"/>
            <w:left w:val="none" w:sz="0" w:space="0" w:color="auto"/>
            <w:bottom w:val="none" w:sz="0" w:space="0" w:color="auto"/>
            <w:right w:val="none" w:sz="0" w:space="0" w:color="auto"/>
          </w:divBdr>
          <w:divsChild>
            <w:div w:id="2064329877">
              <w:marLeft w:val="0"/>
              <w:marRight w:val="0"/>
              <w:marTop w:val="0"/>
              <w:marBottom w:val="0"/>
              <w:divBdr>
                <w:top w:val="none" w:sz="0" w:space="0" w:color="auto"/>
                <w:left w:val="none" w:sz="0" w:space="0" w:color="auto"/>
                <w:bottom w:val="none" w:sz="0" w:space="0" w:color="auto"/>
                <w:right w:val="none" w:sz="0" w:space="0" w:color="auto"/>
              </w:divBdr>
            </w:div>
          </w:divsChild>
        </w:div>
        <w:div w:id="1821463540">
          <w:marLeft w:val="0"/>
          <w:marRight w:val="0"/>
          <w:marTop w:val="0"/>
          <w:marBottom w:val="0"/>
          <w:divBdr>
            <w:top w:val="none" w:sz="0" w:space="0" w:color="auto"/>
            <w:left w:val="none" w:sz="0" w:space="0" w:color="auto"/>
            <w:bottom w:val="none" w:sz="0" w:space="0" w:color="auto"/>
            <w:right w:val="none" w:sz="0" w:space="0" w:color="auto"/>
          </w:divBdr>
          <w:divsChild>
            <w:div w:id="1874002116">
              <w:marLeft w:val="0"/>
              <w:marRight w:val="0"/>
              <w:marTop w:val="0"/>
              <w:marBottom w:val="0"/>
              <w:divBdr>
                <w:top w:val="none" w:sz="0" w:space="0" w:color="auto"/>
                <w:left w:val="none" w:sz="0" w:space="0" w:color="auto"/>
                <w:bottom w:val="none" w:sz="0" w:space="0" w:color="auto"/>
                <w:right w:val="none" w:sz="0" w:space="0" w:color="auto"/>
              </w:divBdr>
            </w:div>
          </w:divsChild>
        </w:div>
        <w:div w:id="608124600">
          <w:marLeft w:val="0"/>
          <w:marRight w:val="0"/>
          <w:marTop w:val="0"/>
          <w:marBottom w:val="0"/>
          <w:divBdr>
            <w:top w:val="none" w:sz="0" w:space="0" w:color="auto"/>
            <w:left w:val="none" w:sz="0" w:space="0" w:color="auto"/>
            <w:bottom w:val="none" w:sz="0" w:space="0" w:color="auto"/>
            <w:right w:val="none" w:sz="0" w:space="0" w:color="auto"/>
          </w:divBdr>
          <w:divsChild>
            <w:div w:id="1722509861">
              <w:marLeft w:val="0"/>
              <w:marRight w:val="0"/>
              <w:marTop w:val="0"/>
              <w:marBottom w:val="0"/>
              <w:divBdr>
                <w:top w:val="none" w:sz="0" w:space="0" w:color="auto"/>
                <w:left w:val="none" w:sz="0" w:space="0" w:color="auto"/>
                <w:bottom w:val="none" w:sz="0" w:space="0" w:color="auto"/>
                <w:right w:val="none" w:sz="0" w:space="0" w:color="auto"/>
              </w:divBdr>
            </w:div>
          </w:divsChild>
        </w:div>
        <w:div w:id="1624533246">
          <w:marLeft w:val="0"/>
          <w:marRight w:val="0"/>
          <w:marTop w:val="0"/>
          <w:marBottom w:val="0"/>
          <w:divBdr>
            <w:top w:val="none" w:sz="0" w:space="0" w:color="auto"/>
            <w:left w:val="none" w:sz="0" w:space="0" w:color="auto"/>
            <w:bottom w:val="none" w:sz="0" w:space="0" w:color="auto"/>
            <w:right w:val="none" w:sz="0" w:space="0" w:color="auto"/>
          </w:divBdr>
          <w:divsChild>
            <w:div w:id="635650412">
              <w:marLeft w:val="0"/>
              <w:marRight w:val="0"/>
              <w:marTop w:val="0"/>
              <w:marBottom w:val="0"/>
              <w:divBdr>
                <w:top w:val="none" w:sz="0" w:space="0" w:color="auto"/>
                <w:left w:val="none" w:sz="0" w:space="0" w:color="auto"/>
                <w:bottom w:val="none" w:sz="0" w:space="0" w:color="auto"/>
                <w:right w:val="none" w:sz="0" w:space="0" w:color="auto"/>
              </w:divBdr>
            </w:div>
          </w:divsChild>
        </w:div>
        <w:div w:id="1611542774">
          <w:marLeft w:val="0"/>
          <w:marRight w:val="0"/>
          <w:marTop w:val="0"/>
          <w:marBottom w:val="0"/>
          <w:divBdr>
            <w:top w:val="none" w:sz="0" w:space="0" w:color="auto"/>
            <w:left w:val="none" w:sz="0" w:space="0" w:color="auto"/>
            <w:bottom w:val="none" w:sz="0" w:space="0" w:color="auto"/>
            <w:right w:val="none" w:sz="0" w:space="0" w:color="auto"/>
          </w:divBdr>
          <w:divsChild>
            <w:div w:id="168181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9739499">
      <w:bodyDiv w:val="1"/>
      <w:marLeft w:val="0"/>
      <w:marRight w:val="0"/>
      <w:marTop w:val="0"/>
      <w:marBottom w:val="0"/>
      <w:divBdr>
        <w:top w:val="none" w:sz="0" w:space="0" w:color="auto"/>
        <w:left w:val="none" w:sz="0" w:space="0" w:color="auto"/>
        <w:bottom w:val="none" w:sz="0" w:space="0" w:color="auto"/>
        <w:right w:val="none" w:sz="0" w:space="0" w:color="auto"/>
      </w:divBdr>
    </w:div>
    <w:div w:id="1771587943">
      <w:bodyDiv w:val="1"/>
      <w:marLeft w:val="0"/>
      <w:marRight w:val="0"/>
      <w:marTop w:val="0"/>
      <w:marBottom w:val="0"/>
      <w:divBdr>
        <w:top w:val="none" w:sz="0" w:space="0" w:color="auto"/>
        <w:left w:val="none" w:sz="0" w:space="0" w:color="auto"/>
        <w:bottom w:val="none" w:sz="0" w:space="0" w:color="auto"/>
        <w:right w:val="none" w:sz="0" w:space="0" w:color="auto"/>
      </w:divBdr>
    </w:div>
    <w:div w:id="1887714838">
      <w:bodyDiv w:val="1"/>
      <w:marLeft w:val="0"/>
      <w:marRight w:val="0"/>
      <w:marTop w:val="0"/>
      <w:marBottom w:val="0"/>
      <w:divBdr>
        <w:top w:val="none" w:sz="0" w:space="0" w:color="auto"/>
        <w:left w:val="none" w:sz="0" w:space="0" w:color="auto"/>
        <w:bottom w:val="none" w:sz="0" w:space="0" w:color="auto"/>
        <w:right w:val="none" w:sz="0" w:space="0" w:color="auto"/>
      </w:divBdr>
    </w:div>
    <w:div w:id="1894467081">
      <w:bodyDiv w:val="1"/>
      <w:marLeft w:val="0"/>
      <w:marRight w:val="0"/>
      <w:marTop w:val="0"/>
      <w:marBottom w:val="0"/>
      <w:divBdr>
        <w:top w:val="none" w:sz="0" w:space="0" w:color="auto"/>
        <w:left w:val="none" w:sz="0" w:space="0" w:color="auto"/>
        <w:bottom w:val="none" w:sz="0" w:space="0" w:color="auto"/>
        <w:right w:val="none" w:sz="0" w:space="0" w:color="auto"/>
      </w:divBdr>
    </w:div>
    <w:div w:id="1953512654">
      <w:bodyDiv w:val="1"/>
      <w:marLeft w:val="0"/>
      <w:marRight w:val="0"/>
      <w:marTop w:val="0"/>
      <w:marBottom w:val="0"/>
      <w:divBdr>
        <w:top w:val="none" w:sz="0" w:space="0" w:color="auto"/>
        <w:left w:val="none" w:sz="0" w:space="0" w:color="auto"/>
        <w:bottom w:val="none" w:sz="0" w:space="0" w:color="auto"/>
        <w:right w:val="none" w:sz="0" w:space="0" w:color="auto"/>
      </w:divBdr>
    </w:div>
    <w:div w:id="2024282408">
      <w:bodyDiv w:val="1"/>
      <w:marLeft w:val="0"/>
      <w:marRight w:val="0"/>
      <w:marTop w:val="0"/>
      <w:marBottom w:val="0"/>
      <w:divBdr>
        <w:top w:val="none" w:sz="0" w:space="0" w:color="auto"/>
        <w:left w:val="none" w:sz="0" w:space="0" w:color="auto"/>
        <w:bottom w:val="none" w:sz="0" w:space="0" w:color="auto"/>
        <w:right w:val="none" w:sz="0" w:space="0" w:color="auto"/>
      </w:divBdr>
    </w:div>
    <w:div w:id="2084601614">
      <w:bodyDiv w:val="1"/>
      <w:marLeft w:val="0"/>
      <w:marRight w:val="0"/>
      <w:marTop w:val="0"/>
      <w:marBottom w:val="0"/>
      <w:divBdr>
        <w:top w:val="none" w:sz="0" w:space="0" w:color="auto"/>
        <w:left w:val="none" w:sz="0" w:space="0" w:color="auto"/>
        <w:bottom w:val="none" w:sz="0" w:space="0" w:color="auto"/>
        <w:right w:val="none" w:sz="0" w:space="0" w:color="auto"/>
      </w:divBdr>
    </w:div>
    <w:div w:id="2103531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rticle/supporting-victims-through-criminal-justice-process" TargetMode="External"/><Relationship Id="rId13" Type="http://schemas.openxmlformats.org/officeDocument/2006/relationships/hyperlink" Target="https://www.theguardian.com/society/2014/sep/17/restorative-justice-young-offenders-crime" TargetMode="External"/><Relationship Id="rId18" Type="http://schemas.openxmlformats.org/officeDocument/2006/relationships/hyperlink" Target="https://assets.publishing.service.gov.uk/government/uploads/system/uploads/attachment_data/file/746930/victim-strategy.pdf" TargetMode="External"/><Relationship Id="rId26" Type="http://schemas.openxmlformats.org/officeDocument/2006/relationships/hyperlink" Target="https://www.theguardian.com/law/2021/apr/04/victims-of-suffer-as-backlog-of-court-cases-hits-crisis-level" TargetMode="External"/><Relationship Id="rId3" Type="http://schemas.openxmlformats.org/officeDocument/2006/relationships/settings" Target="settings.xml"/><Relationship Id="rId21" Type="http://schemas.openxmlformats.org/officeDocument/2006/relationships/hyperlink" Target="https://www.jstor.org/stable/1096409" TargetMode="External"/><Relationship Id="rId7" Type="http://schemas.openxmlformats.org/officeDocument/2006/relationships/hyperlink" Target="https://www.theguardian.com/law/2018/dec/18/victims-can-find-it-healing-to-meet-offenders-but-too-few-know-it" TargetMode="External"/><Relationship Id="rId12" Type="http://schemas.openxmlformats.org/officeDocument/2006/relationships/hyperlink" Target="https://www.bbc.co.uk/news/uk-28644799" TargetMode="External"/><Relationship Id="rId17" Type="http://schemas.openxmlformats.org/officeDocument/2006/relationships/hyperlink" Target="https://www.bbc.co.uk/news/uk-politics-58980387" TargetMode="External"/><Relationship Id="rId25" Type="http://schemas.openxmlformats.org/officeDocument/2006/relationships/hyperlink" Target="https://www.bbc.co.uk/news/uk-56945169" TargetMode="External"/><Relationship Id="rId2" Type="http://schemas.openxmlformats.org/officeDocument/2006/relationships/styles" Target="styles.xml"/><Relationship Id="rId16" Type="http://schemas.openxmlformats.org/officeDocument/2006/relationships/hyperlink" Target="https://www.justiceinspectorates.gov.uk/cjji/wp-content/uploads/sites/2/2015/12/meeting-the-needs-of-victims-in-the-criminal-justice-system.pdf" TargetMode="External"/><Relationship Id="rId20" Type="http://schemas.openxmlformats.org/officeDocument/2006/relationships/hyperlink" Target="https://researchbriefings.files.parliament.uk/documents/SN01692/SN01692.pdf" TargetMode="External"/><Relationship Id="rId29" Type="http://schemas.openxmlformats.org/officeDocument/2006/relationships/hyperlink" Target="https://www.theguardian.com/law/2020/dec/17/uk-justice-system-treats-victims-of-like-bystande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news/uk-politics-26488011" TargetMode="External"/><Relationship Id="rId24" Type="http://schemas.openxmlformats.org/officeDocument/2006/relationships/hyperlink" Target="https://www.independent.co.uk/news/uk/home-news/coronavirus-domestic-abuse-lockdown-refuge-a9543011.html#gsc.tab=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app.college.police.uk/app-content/prosecution-and-case-management/victim-and-witness-care/" TargetMode="External"/><Relationship Id="rId23" Type="http://schemas.openxmlformats.org/officeDocument/2006/relationships/hyperlink" Target="https://assets.publishing.service.gov.uk/government/uploads/system/uploads/attachment_data/file/264625/victims-vps-guidance.pdf" TargetMode="External"/><Relationship Id="rId28" Type="http://schemas.openxmlformats.org/officeDocument/2006/relationships/hyperlink" Target="https://www.theguardian.com/uk-news/2020/jan/25/crime-victims-justice-system-courts" TargetMode="External"/><Relationship Id="rId10" Type="http://schemas.openxmlformats.org/officeDocument/2006/relationships/hyperlink" Target="https://www.bbc.co.uk/news/uk-politics-53238035" TargetMode="External"/><Relationship Id="rId19" Type="http://schemas.openxmlformats.org/officeDocument/2006/relationships/hyperlink" Target="https://www.gov.uk/government/news/sarahs-law-protects-more-than-200-children-in-first-yea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news/uk-51408921" TargetMode="External"/><Relationship Id="rId14" Type="http://schemas.openxmlformats.org/officeDocument/2006/relationships/hyperlink" Target="https://www.independent.co.uk/news/uk/crime/ministers-and-police-reject-new-calls-for-sarah-s-law-9270728.html" TargetMode="External"/><Relationship Id="rId22" Type="http://schemas.openxmlformats.org/officeDocument/2006/relationships/hyperlink" Target="https://assets.publishing.service.gov.uk/government/uploads/system/uploads/attachment_data/file/979234/victims-code-crime-leaflet-web.pdf" TargetMode="External"/><Relationship Id="rId27" Type="http://schemas.openxmlformats.org/officeDocument/2006/relationships/hyperlink" Target="https://www.theguardian.com/society/2020/jul/30/prosecution-service-under-fire-over-record-low-convictions" TargetMode="External"/><Relationship Id="rId30" Type="http://schemas.openxmlformats.org/officeDocument/2006/relationships/hyperlink" Target="https://lordslibrary.parliament.uk/covid-19-the-impact-on-victims-of-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Pages>
  <Words>3533</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Sarah Owen 1901246Policing and Criminology(BSc)</dc:creator>
  <cp:keywords/>
  <dc:description/>
  <cp:lastModifiedBy>becca owen</cp:lastModifiedBy>
  <cp:revision>2</cp:revision>
  <dcterms:created xsi:type="dcterms:W3CDTF">2021-11-05T22:12:00Z</dcterms:created>
  <dcterms:modified xsi:type="dcterms:W3CDTF">2021-11-05T22:12:00Z</dcterms:modified>
</cp:coreProperties>
</file>