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9E59F5" w14:textId="77777777" w:rsidR="004643B6" w:rsidRPr="002430D9" w:rsidRDefault="004643B6" w:rsidP="002430D9">
      <w:pPr>
        <w:pStyle w:val="whitespace-pre-wrap"/>
        <w:spacing w:line="360" w:lineRule="auto"/>
        <w:jc w:val="both"/>
        <w:rPr>
          <w:rFonts w:ascii="Arial" w:hAnsi="Arial" w:cs="Arial"/>
          <w:sz w:val="22"/>
          <w:szCs w:val="22"/>
        </w:rPr>
      </w:pPr>
    </w:p>
    <w:p w14:paraId="04EDFCA0" w14:textId="77777777" w:rsidR="004643B6" w:rsidRPr="002430D9" w:rsidRDefault="004643B6" w:rsidP="002430D9">
      <w:pPr>
        <w:spacing w:line="360" w:lineRule="auto"/>
        <w:jc w:val="both"/>
        <w:rPr>
          <w:rFonts w:ascii="Arial" w:hAnsi="Arial" w:cs="Arial"/>
          <w:sz w:val="22"/>
          <w:szCs w:val="22"/>
        </w:rPr>
      </w:pPr>
      <w:r w:rsidRPr="002430D9">
        <w:rPr>
          <w:rFonts w:ascii="Arial" w:hAnsi="Arial" w:cs="Arial"/>
          <w:noProof/>
          <w:sz w:val="22"/>
          <w:szCs w:val="22"/>
        </w:rPr>
        <w:drawing>
          <wp:inline distT="0" distB="0" distL="0" distR="0" wp14:anchorId="424F1F91" wp14:editId="707AD8B6">
            <wp:extent cx="4065270" cy="2032635"/>
            <wp:effectExtent l="0" t="0" r="0" b="5715"/>
            <wp:docPr id="527614896"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Картина 1" descr="Картина, която съдържа текст&#10;&#10;Описанието е генерирано автоматично"/>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65270" cy="2032635"/>
                    </a:xfrm>
                    <a:prstGeom prst="rect">
                      <a:avLst/>
                    </a:prstGeom>
                  </pic:spPr>
                </pic:pic>
              </a:graphicData>
            </a:graphic>
          </wp:inline>
        </w:drawing>
      </w:r>
    </w:p>
    <w:p w14:paraId="390139E7" w14:textId="77777777" w:rsidR="004643B6" w:rsidRPr="00057B18" w:rsidRDefault="004643B6" w:rsidP="002430D9">
      <w:pPr>
        <w:spacing w:line="360" w:lineRule="auto"/>
        <w:jc w:val="both"/>
        <w:rPr>
          <w:rFonts w:ascii="Arial" w:hAnsi="Arial" w:cs="Arial"/>
          <w:b/>
          <w:bCs/>
          <w:sz w:val="44"/>
          <w:szCs w:val="44"/>
        </w:rPr>
      </w:pPr>
      <w:r w:rsidRPr="00057B18">
        <w:rPr>
          <w:rFonts w:ascii="Arial" w:hAnsi="Arial" w:cs="Arial"/>
          <w:b/>
          <w:bCs/>
          <w:sz w:val="44"/>
          <w:szCs w:val="44"/>
        </w:rPr>
        <w:t xml:space="preserve">Module: Data Handling and Business Intelligence (LCBB5000) </w:t>
      </w:r>
    </w:p>
    <w:p w14:paraId="7F171A19" w14:textId="77777777" w:rsidR="004643B6" w:rsidRPr="002430D9" w:rsidRDefault="004643B6" w:rsidP="002430D9">
      <w:pPr>
        <w:spacing w:line="360" w:lineRule="auto"/>
        <w:jc w:val="both"/>
        <w:rPr>
          <w:rFonts w:ascii="Arial" w:hAnsi="Arial" w:cs="Arial"/>
          <w:b/>
          <w:bCs/>
          <w:sz w:val="22"/>
          <w:szCs w:val="22"/>
        </w:rPr>
      </w:pPr>
    </w:p>
    <w:p w14:paraId="3451205A" w14:textId="4D491BC6" w:rsidR="004643B6" w:rsidRPr="00057B18" w:rsidRDefault="004643B6" w:rsidP="002430D9">
      <w:pPr>
        <w:spacing w:line="360" w:lineRule="auto"/>
        <w:jc w:val="both"/>
        <w:rPr>
          <w:rFonts w:ascii="Arial" w:eastAsia="Arial" w:hAnsi="Arial" w:cs="Arial"/>
          <w:b/>
          <w:sz w:val="32"/>
          <w:szCs w:val="32"/>
        </w:rPr>
      </w:pPr>
      <w:r w:rsidRPr="00057B18">
        <w:rPr>
          <w:rFonts w:ascii="Arial" w:eastAsia="Arial" w:hAnsi="Arial" w:cs="Arial"/>
          <w:b/>
          <w:sz w:val="32"/>
          <w:szCs w:val="32"/>
        </w:rPr>
        <w:t>Component 2</w:t>
      </w:r>
    </w:p>
    <w:p w14:paraId="2752EC7F" w14:textId="3C946C11" w:rsidR="004643B6" w:rsidRPr="00057B18" w:rsidRDefault="004643B6" w:rsidP="002430D9">
      <w:pPr>
        <w:spacing w:line="360" w:lineRule="auto"/>
        <w:jc w:val="both"/>
        <w:rPr>
          <w:rFonts w:ascii="Arial" w:hAnsi="Arial" w:cs="Arial"/>
          <w:b/>
          <w:bCs/>
          <w:sz w:val="32"/>
          <w:szCs w:val="32"/>
        </w:rPr>
      </w:pPr>
      <w:r w:rsidRPr="00057B18">
        <w:rPr>
          <w:rFonts w:ascii="Arial" w:eastAsia="Arial" w:hAnsi="Arial" w:cs="Arial"/>
          <w:b/>
          <w:sz w:val="32"/>
          <w:szCs w:val="32"/>
        </w:rPr>
        <w:t>Coursework: Essay</w:t>
      </w:r>
    </w:p>
    <w:p w14:paraId="334788C6" w14:textId="77777777" w:rsidR="004643B6" w:rsidRPr="002430D9" w:rsidRDefault="004643B6" w:rsidP="002430D9">
      <w:pPr>
        <w:spacing w:line="360" w:lineRule="auto"/>
        <w:jc w:val="both"/>
        <w:rPr>
          <w:rFonts w:ascii="Arial" w:hAnsi="Arial" w:cs="Arial"/>
          <w:sz w:val="22"/>
          <w:szCs w:val="22"/>
        </w:rPr>
      </w:pPr>
    </w:p>
    <w:p w14:paraId="5A56D617" w14:textId="77777777" w:rsidR="004643B6" w:rsidRPr="002430D9" w:rsidRDefault="004643B6" w:rsidP="002430D9">
      <w:pPr>
        <w:spacing w:line="360" w:lineRule="auto"/>
        <w:jc w:val="both"/>
        <w:rPr>
          <w:rFonts w:ascii="Arial" w:hAnsi="Arial" w:cs="Arial"/>
          <w:sz w:val="22"/>
          <w:szCs w:val="22"/>
        </w:rPr>
      </w:pPr>
    </w:p>
    <w:p w14:paraId="5060191B" w14:textId="77777777" w:rsidR="004643B6" w:rsidRPr="002430D9" w:rsidRDefault="004643B6" w:rsidP="002430D9">
      <w:pPr>
        <w:spacing w:line="360" w:lineRule="auto"/>
        <w:jc w:val="both"/>
        <w:rPr>
          <w:rFonts w:ascii="Arial" w:hAnsi="Arial" w:cs="Arial"/>
          <w:sz w:val="22"/>
          <w:szCs w:val="22"/>
        </w:rPr>
      </w:pPr>
    </w:p>
    <w:p w14:paraId="11AFF81A" w14:textId="02B08DCD" w:rsidR="004643B6" w:rsidRPr="002430D9" w:rsidRDefault="004643B6" w:rsidP="002430D9">
      <w:pPr>
        <w:spacing w:line="360" w:lineRule="auto"/>
        <w:jc w:val="both"/>
        <w:rPr>
          <w:rFonts w:ascii="Arial" w:hAnsi="Arial" w:cs="Arial"/>
          <w:sz w:val="22"/>
          <w:szCs w:val="22"/>
        </w:rPr>
      </w:pPr>
      <w:r w:rsidRPr="002430D9">
        <w:rPr>
          <w:rFonts w:ascii="Arial" w:hAnsi="Arial" w:cs="Arial"/>
          <w:sz w:val="22"/>
          <w:szCs w:val="22"/>
        </w:rPr>
        <w:t xml:space="preserve">Submission Date: </w:t>
      </w:r>
      <w:r w:rsidR="00F8345A">
        <w:rPr>
          <w:rFonts w:ascii="Arial" w:hAnsi="Arial" w:cs="Arial"/>
          <w:sz w:val="22"/>
          <w:szCs w:val="22"/>
        </w:rPr>
        <w:t>15/08/2024</w:t>
      </w:r>
    </w:p>
    <w:p w14:paraId="26CDC860" w14:textId="02E23F0D" w:rsidR="004643B6" w:rsidRPr="002430D9" w:rsidRDefault="004643B6" w:rsidP="002430D9">
      <w:pPr>
        <w:spacing w:line="360" w:lineRule="auto"/>
        <w:jc w:val="both"/>
        <w:rPr>
          <w:rFonts w:ascii="Arial" w:hAnsi="Arial" w:cs="Arial"/>
          <w:sz w:val="22"/>
          <w:szCs w:val="22"/>
        </w:rPr>
      </w:pPr>
      <w:r w:rsidRPr="002430D9">
        <w:rPr>
          <w:rFonts w:ascii="Arial" w:hAnsi="Arial" w:cs="Arial"/>
          <w:sz w:val="22"/>
          <w:szCs w:val="22"/>
        </w:rPr>
        <w:t xml:space="preserve">Name of the Lecture: </w:t>
      </w:r>
      <w:r w:rsidRPr="002430D9">
        <w:rPr>
          <w:rFonts w:ascii="Arial" w:eastAsia="Arial" w:hAnsi="Arial" w:cs="Arial"/>
          <w:sz w:val="22"/>
          <w:szCs w:val="22"/>
        </w:rPr>
        <w:t>Dr Anupam Mazumdar</w:t>
      </w:r>
    </w:p>
    <w:p w14:paraId="3F8CD6ED" w14:textId="77777777" w:rsidR="004643B6" w:rsidRPr="002430D9" w:rsidRDefault="004643B6" w:rsidP="002430D9">
      <w:pPr>
        <w:spacing w:line="360" w:lineRule="auto"/>
        <w:jc w:val="both"/>
        <w:rPr>
          <w:rFonts w:ascii="Arial" w:hAnsi="Arial" w:cs="Arial"/>
          <w:sz w:val="22"/>
          <w:szCs w:val="22"/>
        </w:rPr>
      </w:pPr>
      <w:r w:rsidRPr="002430D9">
        <w:rPr>
          <w:rFonts w:ascii="Arial" w:hAnsi="Arial" w:cs="Arial"/>
          <w:sz w:val="22"/>
          <w:szCs w:val="22"/>
        </w:rPr>
        <w:t>Student ID: 2236843</w:t>
      </w:r>
    </w:p>
    <w:p w14:paraId="191E29F3" w14:textId="77777777" w:rsidR="004643B6" w:rsidRPr="002430D9" w:rsidRDefault="004643B6" w:rsidP="002430D9">
      <w:pPr>
        <w:spacing w:line="360" w:lineRule="auto"/>
        <w:jc w:val="both"/>
        <w:rPr>
          <w:rFonts w:ascii="Arial" w:hAnsi="Arial" w:cs="Arial"/>
          <w:sz w:val="22"/>
          <w:szCs w:val="22"/>
        </w:rPr>
      </w:pPr>
      <w:r w:rsidRPr="002430D9">
        <w:rPr>
          <w:rFonts w:ascii="Arial" w:hAnsi="Arial" w:cs="Arial"/>
          <w:sz w:val="22"/>
          <w:szCs w:val="22"/>
        </w:rPr>
        <w:t>Student name: ANDRIYANA EFTIMOVA</w:t>
      </w:r>
    </w:p>
    <w:p w14:paraId="353C1FAD" w14:textId="77777777" w:rsidR="004643B6" w:rsidRPr="002430D9" w:rsidRDefault="004643B6" w:rsidP="002430D9">
      <w:pPr>
        <w:spacing w:line="360" w:lineRule="auto"/>
        <w:jc w:val="both"/>
        <w:rPr>
          <w:rFonts w:ascii="Arial" w:hAnsi="Arial" w:cs="Arial"/>
          <w:sz w:val="22"/>
          <w:szCs w:val="22"/>
        </w:rPr>
      </w:pPr>
    </w:p>
    <w:p w14:paraId="5E9805DD" w14:textId="77777777" w:rsidR="004643B6" w:rsidRPr="002430D9" w:rsidRDefault="004643B6" w:rsidP="002430D9">
      <w:pPr>
        <w:spacing w:line="360" w:lineRule="auto"/>
        <w:jc w:val="both"/>
        <w:rPr>
          <w:rFonts w:ascii="Arial" w:hAnsi="Arial" w:cs="Arial"/>
          <w:sz w:val="22"/>
          <w:szCs w:val="22"/>
        </w:rPr>
      </w:pPr>
    </w:p>
    <w:p w14:paraId="785ED6FC" w14:textId="77777777" w:rsidR="004643B6" w:rsidRPr="002430D9" w:rsidRDefault="004643B6" w:rsidP="002430D9">
      <w:pPr>
        <w:spacing w:line="360" w:lineRule="auto"/>
        <w:jc w:val="both"/>
        <w:rPr>
          <w:rFonts w:ascii="Arial" w:hAnsi="Arial" w:cs="Arial"/>
          <w:sz w:val="22"/>
          <w:szCs w:val="22"/>
        </w:rPr>
      </w:pPr>
    </w:p>
    <w:p w14:paraId="35681B6D" w14:textId="77777777" w:rsidR="004643B6" w:rsidRPr="002430D9" w:rsidRDefault="004643B6" w:rsidP="002430D9">
      <w:pPr>
        <w:spacing w:line="360" w:lineRule="auto"/>
        <w:jc w:val="both"/>
        <w:rPr>
          <w:rFonts w:ascii="Arial" w:hAnsi="Arial" w:cs="Arial"/>
          <w:sz w:val="22"/>
          <w:szCs w:val="22"/>
        </w:rPr>
      </w:pPr>
    </w:p>
    <w:p w14:paraId="0925DD35" w14:textId="77777777" w:rsidR="004643B6" w:rsidRPr="002430D9" w:rsidRDefault="004643B6" w:rsidP="002430D9">
      <w:pPr>
        <w:spacing w:line="360" w:lineRule="auto"/>
        <w:jc w:val="both"/>
        <w:rPr>
          <w:rFonts w:ascii="Arial" w:hAnsi="Arial" w:cs="Arial"/>
          <w:sz w:val="22"/>
          <w:szCs w:val="22"/>
        </w:rPr>
      </w:pPr>
    </w:p>
    <w:p w14:paraId="0CA3FFA4" w14:textId="77777777" w:rsidR="004643B6" w:rsidRPr="002430D9" w:rsidRDefault="004643B6" w:rsidP="002430D9">
      <w:pPr>
        <w:spacing w:line="360" w:lineRule="auto"/>
        <w:jc w:val="both"/>
        <w:rPr>
          <w:rFonts w:ascii="Arial" w:hAnsi="Arial" w:cs="Arial"/>
          <w:sz w:val="22"/>
          <w:szCs w:val="22"/>
        </w:rPr>
      </w:pPr>
    </w:p>
    <w:p w14:paraId="0A92F1B3" w14:textId="77777777" w:rsidR="004643B6" w:rsidRPr="004618B2" w:rsidRDefault="004643B6" w:rsidP="004618B2">
      <w:pPr>
        <w:spacing w:line="360" w:lineRule="auto"/>
        <w:jc w:val="center"/>
        <w:rPr>
          <w:rFonts w:ascii="Arial" w:hAnsi="Arial" w:cs="Arial"/>
          <w:b/>
          <w:bCs/>
          <w:sz w:val="48"/>
          <w:szCs w:val="48"/>
        </w:rPr>
      </w:pPr>
      <w:r w:rsidRPr="004618B2">
        <w:rPr>
          <w:rFonts w:ascii="Arial" w:hAnsi="Arial" w:cs="Arial"/>
          <w:b/>
          <w:bCs/>
          <w:sz w:val="48"/>
          <w:szCs w:val="48"/>
        </w:rPr>
        <w:t>Table of contents:</w:t>
      </w:r>
    </w:p>
    <w:p w14:paraId="4711EDEB" w14:textId="77777777" w:rsidR="004643B6" w:rsidRPr="002430D9" w:rsidRDefault="004643B6" w:rsidP="002430D9">
      <w:pPr>
        <w:spacing w:line="360" w:lineRule="auto"/>
        <w:jc w:val="both"/>
        <w:rPr>
          <w:rFonts w:ascii="Arial" w:hAnsi="Arial" w:cs="Arial"/>
          <w:sz w:val="22"/>
          <w:szCs w:val="22"/>
        </w:rPr>
      </w:pPr>
    </w:p>
    <w:p w14:paraId="399FFD63" w14:textId="79FD25C5" w:rsidR="004643B6" w:rsidRPr="002430D9" w:rsidRDefault="004643B6" w:rsidP="002430D9">
      <w:pPr>
        <w:spacing w:line="360" w:lineRule="auto"/>
        <w:jc w:val="both"/>
        <w:rPr>
          <w:rFonts w:ascii="Arial" w:hAnsi="Arial" w:cs="Arial"/>
          <w:b/>
          <w:bCs/>
          <w:sz w:val="22"/>
          <w:szCs w:val="22"/>
        </w:rPr>
      </w:pPr>
      <w:r w:rsidRPr="002430D9">
        <w:rPr>
          <w:rFonts w:ascii="Arial" w:hAnsi="Arial" w:cs="Arial"/>
          <w:b/>
          <w:bCs/>
          <w:sz w:val="22"/>
          <w:szCs w:val="22"/>
        </w:rPr>
        <w:t xml:space="preserve">PART 1: </w:t>
      </w:r>
    </w:p>
    <w:p w14:paraId="27CAA94E" w14:textId="660F07E7" w:rsidR="00D64BDF" w:rsidRPr="002430D9" w:rsidRDefault="00D64BDF" w:rsidP="002430D9">
      <w:pPr>
        <w:spacing w:line="360" w:lineRule="auto"/>
        <w:jc w:val="both"/>
        <w:rPr>
          <w:rFonts w:ascii="Arial" w:hAnsi="Arial" w:cs="Arial"/>
          <w:b/>
          <w:bCs/>
          <w:sz w:val="22"/>
          <w:szCs w:val="22"/>
          <w:lang w:val="en-US"/>
        </w:rPr>
      </w:pPr>
      <w:r w:rsidRPr="002430D9">
        <w:rPr>
          <w:rFonts w:ascii="Arial" w:hAnsi="Arial" w:cs="Arial"/>
          <w:b/>
          <w:bCs/>
          <w:sz w:val="22"/>
          <w:szCs w:val="22"/>
          <w:lang w:val="en-US"/>
        </w:rPr>
        <w:t>Dataset Overview</w:t>
      </w:r>
      <w:r w:rsidR="00057B18">
        <w:rPr>
          <w:rFonts w:ascii="Arial" w:hAnsi="Arial" w:cs="Arial"/>
          <w:b/>
          <w:bCs/>
          <w:sz w:val="22"/>
          <w:szCs w:val="22"/>
          <w:lang w:val="en-US"/>
        </w:rPr>
        <w:t>……………………………………………………………………</w:t>
      </w:r>
      <w:r w:rsidR="00002E16">
        <w:rPr>
          <w:rFonts w:ascii="Arial" w:hAnsi="Arial" w:cs="Arial"/>
          <w:b/>
          <w:bCs/>
          <w:sz w:val="22"/>
          <w:szCs w:val="22"/>
          <w:lang w:val="en-US"/>
        </w:rPr>
        <w:t>….</w:t>
      </w:r>
      <w:r w:rsidR="00057B18">
        <w:rPr>
          <w:rFonts w:ascii="Arial" w:hAnsi="Arial" w:cs="Arial"/>
          <w:b/>
          <w:bCs/>
          <w:sz w:val="22"/>
          <w:szCs w:val="22"/>
          <w:lang w:val="en-US"/>
        </w:rPr>
        <w:t>……</w:t>
      </w:r>
      <w:r w:rsidR="00145A8A">
        <w:rPr>
          <w:rFonts w:ascii="Arial" w:hAnsi="Arial" w:cs="Arial"/>
          <w:b/>
          <w:bCs/>
          <w:sz w:val="22"/>
          <w:szCs w:val="22"/>
          <w:lang w:val="en-US"/>
        </w:rPr>
        <w:t>3</w:t>
      </w:r>
    </w:p>
    <w:p w14:paraId="294F0A8D" w14:textId="258FB5E4" w:rsidR="00057B18" w:rsidRDefault="00D64BDF" w:rsidP="00D66971">
      <w:pPr>
        <w:spacing w:line="360" w:lineRule="auto"/>
        <w:jc w:val="both"/>
        <w:rPr>
          <w:rFonts w:ascii="Arial" w:hAnsi="Arial" w:cs="Arial"/>
          <w:b/>
          <w:bCs/>
          <w:sz w:val="22"/>
          <w:szCs w:val="22"/>
        </w:rPr>
      </w:pPr>
      <w:r w:rsidRPr="002430D9">
        <w:rPr>
          <w:rFonts w:ascii="Arial" w:hAnsi="Arial" w:cs="Arial"/>
          <w:b/>
          <w:bCs/>
          <w:sz w:val="22"/>
          <w:szCs w:val="22"/>
        </w:rPr>
        <w:t>Sales Trend Over the Months</w:t>
      </w:r>
      <w:r w:rsidR="00057B18">
        <w:rPr>
          <w:rFonts w:ascii="Arial" w:hAnsi="Arial" w:cs="Arial"/>
          <w:b/>
          <w:bCs/>
          <w:sz w:val="22"/>
          <w:szCs w:val="22"/>
          <w:lang w:val="en-US"/>
        </w:rPr>
        <w:t>……………………………………………………………</w:t>
      </w:r>
      <w:r w:rsidR="00145A8A">
        <w:rPr>
          <w:rFonts w:ascii="Arial" w:hAnsi="Arial" w:cs="Arial"/>
          <w:b/>
          <w:bCs/>
          <w:sz w:val="22"/>
          <w:szCs w:val="22"/>
          <w:lang w:val="en-US"/>
        </w:rPr>
        <w:t>3-5</w:t>
      </w:r>
    </w:p>
    <w:p w14:paraId="5836738A" w14:textId="69AF0BAC" w:rsidR="00D66971" w:rsidRPr="002430D9" w:rsidRDefault="00D66971" w:rsidP="00D66971">
      <w:pPr>
        <w:spacing w:line="360" w:lineRule="auto"/>
        <w:jc w:val="both"/>
        <w:rPr>
          <w:rFonts w:ascii="Arial" w:hAnsi="Arial" w:cs="Arial"/>
          <w:b/>
          <w:bCs/>
          <w:sz w:val="22"/>
          <w:szCs w:val="22"/>
        </w:rPr>
      </w:pPr>
      <w:r w:rsidRPr="002430D9">
        <w:rPr>
          <w:rFonts w:ascii="Arial" w:hAnsi="Arial" w:cs="Arial"/>
          <w:b/>
          <w:bCs/>
          <w:sz w:val="22"/>
          <w:szCs w:val="22"/>
        </w:rPr>
        <w:t>Most Frequently Purchased Products</w:t>
      </w:r>
      <w:r w:rsidR="00057B18">
        <w:rPr>
          <w:rFonts w:ascii="Arial" w:hAnsi="Arial" w:cs="Arial"/>
          <w:b/>
          <w:bCs/>
          <w:sz w:val="22"/>
          <w:szCs w:val="22"/>
          <w:lang w:val="en-US"/>
        </w:rPr>
        <w:t>………………………………………………</w:t>
      </w:r>
      <w:r w:rsidR="00002E16">
        <w:rPr>
          <w:rFonts w:ascii="Arial" w:hAnsi="Arial" w:cs="Arial"/>
          <w:b/>
          <w:bCs/>
          <w:sz w:val="22"/>
          <w:szCs w:val="22"/>
          <w:lang w:val="en-US"/>
        </w:rPr>
        <w:t>.</w:t>
      </w:r>
      <w:r w:rsidR="00057B18">
        <w:rPr>
          <w:rFonts w:ascii="Arial" w:hAnsi="Arial" w:cs="Arial"/>
          <w:b/>
          <w:bCs/>
          <w:sz w:val="22"/>
          <w:szCs w:val="22"/>
          <w:lang w:val="en-US"/>
        </w:rPr>
        <w:t>…</w:t>
      </w:r>
      <w:r w:rsidR="00145A8A">
        <w:rPr>
          <w:rFonts w:ascii="Arial" w:hAnsi="Arial" w:cs="Arial"/>
          <w:b/>
          <w:bCs/>
          <w:sz w:val="22"/>
          <w:szCs w:val="22"/>
          <w:lang w:val="en-US"/>
        </w:rPr>
        <w:t>5-7</w:t>
      </w:r>
    </w:p>
    <w:p w14:paraId="7D440BD2" w14:textId="6D973F92" w:rsidR="00D66971" w:rsidRPr="002430D9" w:rsidRDefault="00D66971" w:rsidP="00D66971">
      <w:pPr>
        <w:spacing w:line="360" w:lineRule="auto"/>
        <w:jc w:val="both"/>
        <w:rPr>
          <w:rFonts w:ascii="Arial" w:hAnsi="Arial" w:cs="Arial"/>
          <w:sz w:val="22"/>
          <w:szCs w:val="22"/>
          <w:lang w:val="en-US"/>
        </w:rPr>
      </w:pPr>
      <w:r w:rsidRPr="002430D9">
        <w:rPr>
          <w:rFonts w:ascii="Arial" w:hAnsi="Arial" w:cs="Arial"/>
          <w:b/>
          <w:bCs/>
          <w:sz w:val="22"/>
          <w:szCs w:val="22"/>
          <w:lang w:val="en-US"/>
        </w:rPr>
        <w:t>Average Products Per Transaction</w:t>
      </w:r>
      <w:r w:rsidR="00057B18">
        <w:rPr>
          <w:rFonts w:ascii="Arial" w:hAnsi="Arial" w:cs="Arial"/>
          <w:b/>
          <w:bCs/>
          <w:sz w:val="22"/>
          <w:szCs w:val="22"/>
          <w:lang w:val="en-US"/>
        </w:rPr>
        <w:t>………………………………………………</w:t>
      </w:r>
      <w:r w:rsidR="00002E16">
        <w:rPr>
          <w:rFonts w:ascii="Arial" w:hAnsi="Arial" w:cs="Arial"/>
          <w:b/>
          <w:bCs/>
          <w:sz w:val="22"/>
          <w:szCs w:val="22"/>
          <w:lang w:val="en-US"/>
        </w:rPr>
        <w:t>…</w:t>
      </w:r>
      <w:r w:rsidR="00057B18">
        <w:rPr>
          <w:rFonts w:ascii="Arial" w:hAnsi="Arial" w:cs="Arial"/>
          <w:b/>
          <w:bCs/>
          <w:sz w:val="22"/>
          <w:szCs w:val="22"/>
          <w:lang w:val="en-US"/>
        </w:rPr>
        <w:t>……</w:t>
      </w:r>
      <w:r w:rsidR="00145A8A">
        <w:rPr>
          <w:rFonts w:ascii="Arial" w:hAnsi="Arial" w:cs="Arial"/>
          <w:b/>
          <w:bCs/>
          <w:sz w:val="22"/>
          <w:szCs w:val="22"/>
          <w:lang w:val="en-US"/>
        </w:rPr>
        <w:t>6-7</w:t>
      </w:r>
    </w:p>
    <w:p w14:paraId="55B4E797" w14:textId="37FD5C59" w:rsidR="00D66971" w:rsidRDefault="00D66971" w:rsidP="002430D9">
      <w:pPr>
        <w:spacing w:line="360" w:lineRule="auto"/>
        <w:jc w:val="both"/>
        <w:rPr>
          <w:rStyle w:val="Heading1Char"/>
          <w:rFonts w:ascii="Arial" w:hAnsi="Arial" w:cs="Arial"/>
          <w:b/>
          <w:bCs/>
          <w:color w:val="auto"/>
          <w:sz w:val="22"/>
          <w:szCs w:val="22"/>
        </w:rPr>
      </w:pPr>
      <w:r w:rsidRPr="00D66971">
        <w:rPr>
          <w:rStyle w:val="Heading1Char"/>
          <w:rFonts w:ascii="Arial" w:hAnsi="Arial" w:cs="Arial"/>
          <w:b/>
          <w:bCs/>
          <w:color w:val="auto"/>
          <w:sz w:val="22"/>
          <w:szCs w:val="22"/>
        </w:rPr>
        <w:t>Most Profitable Segment Customers</w:t>
      </w:r>
      <w:r w:rsidR="00057B18">
        <w:rPr>
          <w:rStyle w:val="Heading1Char"/>
          <w:rFonts w:ascii="Arial" w:hAnsi="Arial" w:cs="Arial"/>
          <w:b/>
          <w:bCs/>
          <w:color w:val="auto"/>
          <w:sz w:val="22"/>
          <w:szCs w:val="22"/>
        </w:rPr>
        <w:t>…………………………………</w:t>
      </w:r>
      <w:r w:rsidR="00002E16">
        <w:rPr>
          <w:rStyle w:val="Heading1Char"/>
          <w:rFonts w:ascii="Arial" w:hAnsi="Arial" w:cs="Arial"/>
          <w:b/>
          <w:bCs/>
          <w:color w:val="auto"/>
          <w:sz w:val="22"/>
          <w:szCs w:val="22"/>
        </w:rPr>
        <w:t>…</w:t>
      </w:r>
      <w:r w:rsidR="00057B18">
        <w:rPr>
          <w:rStyle w:val="Heading1Char"/>
          <w:rFonts w:ascii="Arial" w:hAnsi="Arial" w:cs="Arial"/>
          <w:b/>
          <w:bCs/>
          <w:color w:val="auto"/>
          <w:sz w:val="22"/>
          <w:szCs w:val="22"/>
        </w:rPr>
        <w:t>……………….</w:t>
      </w:r>
      <w:r w:rsidR="00145A8A">
        <w:rPr>
          <w:rStyle w:val="Heading1Char"/>
          <w:rFonts w:ascii="Arial" w:hAnsi="Arial" w:cs="Arial"/>
          <w:b/>
          <w:bCs/>
          <w:color w:val="auto"/>
          <w:sz w:val="22"/>
          <w:szCs w:val="22"/>
        </w:rPr>
        <w:t>7-8</w:t>
      </w:r>
    </w:p>
    <w:p w14:paraId="4EFE42BF" w14:textId="0DCC9A14" w:rsidR="00057B18" w:rsidRDefault="00057B18" w:rsidP="00057B18">
      <w:pPr>
        <w:spacing w:line="360" w:lineRule="auto"/>
        <w:jc w:val="both"/>
        <w:rPr>
          <w:rFonts w:ascii="Arial" w:hAnsi="Arial" w:cs="Arial"/>
          <w:b/>
          <w:bCs/>
          <w:sz w:val="22"/>
          <w:szCs w:val="22"/>
          <w:lang w:val="en-US"/>
        </w:rPr>
      </w:pPr>
      <w:r w:rsidRPr="000F531A">
        <w:rPr>
          <w:rFonts w:ascii="Arial" w:hAnsi="Arial" w:cs="Arial"/>
          <w:b/>
          <w:bCs/>
          <w:sz w:val="22"/>
          <w:szCs w:val="22"/>
          <w:lang w:val="en-US"/>
        </w:rPr>
        <w:t>Calculation of Cancellation Rate</w:t>
      </w:r>
      <w:r>
        <w:rPr>
          <w:rFonts w:ascii="Arial" w:hAnsi="Arial" w:cs="Arial"/>
          <w:b/>
          <w:bCs/>
          <w:sz w:val="22"/>
          <w:szCs w:val="22"/>
          <w:lang w:val="en-US"/>
        </w:rPr>
        <w:t>………………………………………………</w:t>
      </w:r>
      <w:r w:rsidR="00002E16">
        <w:rPr>
          <w:rFonts w:ascii="Arial" w:hAnsi="Arial" w:cs="Arial"/>
          <w:b/>
          <w:bCs/>
          <w:sz w:val="22"/>
          <w:szCs w:val="22"/>
          <w:lang w:val="en-US"/>
        </w:rPr>
        <w:t>.</w:t>
      </w:r>
      <w:r>
        <w:rPr>
          <w:rFonts w:ascii="Arial" w:hAnsi="Arial" w:cs="Arial"/>
          <w:b/>
          <w:bCs/>
          <w:sz w:val="22"/>
          <w:szCs w:val="22"/>
          <w:lang w:val="en-US"/>
        </w:rPr>
        <w:t>…………</w:t>
      </w:r>
      <w:r w:rsidR="00145A8A">
        <w:rPr>
          <w:rFonts w:ascii="Arial" w:hAnsi="Arial" w:cs="Arial"/>
          <w:b/>
          <w:bCs/>
          <w:sz w:val="22"/>
          <w:szCs w:val="22"/>
          <w:lang w:val="en-US"/>
        </w:rPr>
        <w:t>8-9</w:t>
      </w:r>
    </w:p>
    <w:p w14:paraId="0CB4782E" w14:textId="6119E2DB" w:rsidR="00057B18" w:rsidRPr="00057B18" w:rsidRDefault="00057B18" w:rsidP="00057B18">
      <w:pPr>
        <w:spacing w:line="360" w:lineRule="auto"/>
        <w:jc w:val="both"/>
        <w:rPr>
          <w:rFonts w:ascii="Arial" w:hAnsi="Arial" w:cs="Arial"/>
          <w:b/>
          <w:bCs/>
          <w:sz w:val="22"/>
          <w:szCs w:val="22"/>
          <w:lang w:val="en-US"/>
        </w:rPr>
      </w:pPr>
      <w:r w:rsidRPr="00D66971">
        <w:rPr>
          <w:rStyle w:val="Heading1Char"/>
          <w:rFonts w:ascii="Arial" w:hAnsi="Arial" w:cs="Arial"/>
          <w:b/>
          <w:bCs/>
          <w:color w:val="auto"/>
          <w:sz w:val="22"/>
          <w:szCs w:val="22"/>
        </w:rPr>
        <w:t>Recommended Business Strategies</w:t>
      </w:r>
      <w:r>
        <w:rPr>
          <w:rFonts w:ascii="Arial" w:hAnsi="Arial" w:cs="Arial"/>
          <w:b/>
          <w:bCs/>
          <w:sz w:val="22"/>
          <w:szCs w:val="22"/>
          <w:lang w:val="en-US"/>
        </w:rPr>
        <w:t>………………………………………</w:t>
      </w:r>
      <w:r w:rsidR="00002E16">
        <w:rPr>
          <w:rFonts w:ascii="Arial" w:hAnsi="Arial" w:cs="Arial"/>
          <w:b/>
          <w:bCs/>
          <w:sz w:val="22"/>
          <w:szCs w:val="22"/>
          <w:lang w:val="en-US"/>
        </w:rPr>
        <w:t>..</w:t>
      </w:r>
      <w:r>
        <w:rPr>
          <w:rFonts w:ascii="Arial" w:hAnsi="Arial" w:cs="Arial"/>
          <w:b/>
          <w:bCs/>
          <w:sz w:val="22"/>
          <w:szCs w:val="22"/>
          <w:lang w:val="en-US"/>
        </w:rPr>
        <w:t>……</w:t>
      </w:r>
      <w:r w:rsidR="00145A8A">
        <w:rPr>
          <w:rFonts w:ascii="Arial" w:hAnsi="Arial" w:cs="Arial"/>
          <w:b/>
          <w:bCs/>
          <w:sz w:val="22"/>
          <w:szCs w:val="22"/>
          <w:lang w:val="en-US"/>
        </w:rPr>
        <w:t>……..9-12</w:t>
      </w:r>
    </w:p>
    <w:p w14:paraId="1DCCF09A" w14:textId="3B77F240" w:rsidR="004618B2" w:rsidRPr="002430D9" w:rsidRDefault="004618B2" w:rsidP="002430D9">
      <w:pPr>
        <w:spacing w:line="360" w:lineRule="auto"/>
        <w:jc w:val="both"/>
        <w:rPr>
          <w:rFonts w:ascii="Arial" w:hAnsi="Arial" w:cs="Arial"/>
          <w:sz w:val="22"/>
          <w:szCs w:val="22"/>
          <w:lang w:val="en-US"/>
        </w:rPr>
      </w:pPr>
      <w:r>
        <w:rPr>
          <w:rStyle w:val="Heading1Char"/>
          <w:rFonts w:ascii="Arial" w:hAnsi="Arial" w:cs="Arial"/>
          <w:b/>
          <w:bCs/>
          <w:color w:val="auto"/>
          <w:sz w:val="22"/>
          <w:szCs w:val="22"/>
        </w:rPr>
        <w:t>Conclusion</w:t>
      </w:r>
      <w:r w:rsidR="00057B18">
        <w:rPr>
          <w:rFonts w:ascii="Arial" w:hAnsi="Arial" w:cs="Arial"/>
          <w:b/>
          <w:bCs/>
          <w:sz w:val="22"/>
          <w:szCs w:val="22"/>
          <w:lang w:val="en-US"/>
        </w:rPr>
        <w:t>………………………………………………………………………………</w:t>
      </w:r>
      <w:r w:rsidR="00002E16">
        <w:rPr>
          <w:rFonts w:ascii="Arial" w:hAnsi="Arial" w:cs="Arial"/>
          <w:b/>
          <w:bCs/>
          <w:sz w:val="22"/>
          <w:szCs w:val="22"/>
          <w:lang w:val="en-US"/>
        </w:rPr>
        <w:t>.</w:t>
      </w:r>
      <w:r w:rsidR="00145A8A">
        <w:rPr>
          <w:rFonts w:ascii="Arial" w:hAnsi="Arial" w:cs="Arial"/>
          <w:b/>
          <w:bCs/>
          <w:sz w:val="22"/>
          <w:szCs w:val="22"/>
          <w:lang w:val="en-US"/>
        </w:rPr>
        <w:t>…….12</w:t>
      </w:r>
    </w:p>
    <w:p w14:paraId="2B6F88C9" w14:textId="77777777" w:rsidR="00D66971" w:rsidRPr="002430D9" w:rsidRDefault="00D66971" w:rsidP="00D66971">
      <w:pPr>
        <w:spacing w:line="360" w:lineRule="auto"/>
        <w:jc w:val="both"/>
        <w:rPr>
          <w:rFonts w:ascii="Arial" w:hAnsi="Arial" w:cs="Arial"/>
          <w:b/>
          <w:bCs/>
          <w:sz w:val="22"/>
          <w:szCs w:val="22"/>
          <w:lang w:val="bg-BG"/>
        </w:rPr>
      </w:pPr>
      <w:r w:rsidRPr="002430D9">
        <w:rPr>
          <w:rFonts w:ascii="Arial" w:hAnsi="Arial" w:cs="Arial"/>
          <w:b/>
          <w:bCs/>
          <w:sz w:val="22"/>
          <w:szCs w:val="22"/>
        </w:rPr>
        <w:t xml:space="preserve">PART 2: </w:t>
      </w:r>
    </w:p>
    <w:p w14:paraId="0B36F373" w14:textId="77777777" w:rsidR="00002E16" w:rsidRDefault="00D66971" w:rsidP="00D66971">
      <w:pPr>
        <w:spacing w:line="360" w:lineRule="auto"/>
        <w:jc w:val="both"/>
        <w:rPr>
          <w:rFonts w:ascii="Arial" w:hAnsi="Arial" w:cs="Arial"/>
          <w:b/>
          <w:bCs/>
          <w:sz w:val="22"/>
          <w:szCs w:val="22"/>
        </w:rPr>
      </w:pPr>
      <w:r w:rsidRPr="004618B2">
        <w:rPr>
          <w:rFonts w:ascii="Arial" w:hAnsi="Arial" w:cs="Arial"/>
          <w:b/>
          <w:bCs/>
          <w:sz w:val="22"/>
          <w:szCs w:val="22"/>
        </w:rPr>
        <w:t xml:space="preserve">Data Analysis Report: </w:t>
      </w:r>
    </w:p>
    <w:p w14:paraId="70DF5F22" w14:textId="2A7CA79D" w:rsidR="00D66971" w:rsidRPr="004618B2" w:rsidRDefault="00D66971" w:rsidP="00D66971">
      <w:pPr>
        <w:spacing w:line="360" w:lineRule="auto"/>
        <w:jc w:val="both"/>
        <w:rPr>
          <w:rFonts w:ascii="Arial" w:hAnsi="Arial" w:cs="Arial"/>
          <w:b/>
          <w:bCs/>
          <w:sz w:val="22"/>
          <w:szCs w:val="22"/>
        </w:rPr>
      </w:pPr>
      <w:r w:rsidRPr="004618B2">
        <w:rPr>
          <w:rFonts w:ascii="Arial" w:hAnsi="Arial" w:cs="Arial"/>
          <w:b/>
          <w:bCs/>
          <w:sz w:val="22"/>
          <w:szCs w:val="22"/>
        </w:rPr>
        <w:t>Survey Results of School Students</w:t>
      </w:r>
      <w:r w:rsidR="00002E16">
        <w:rPr>
          <w:rFonts w:ascii="Arial" w:hAnsi="Arial" w:cs="Arial"/>
          <w:b/>
          <w:bCs/>
          <w:sz w:val="22"/>
          <w:szCs w:val="22"/>
        </w:rPr>
        <w:t xml:space="preserve"> Introduction </w:t>
      </w:r>
      <w:r w:rsidR="00057B18">
        <w:rPr>
          <w:rFonts w:ascii="Arial" w:hAnsi="Arial" w:cs="Arial"/>
          <w:b/>
          <w:bCs/>
          <w:sz w:val="22"/>
          <w:szCs w:val="22"/>
        </w:rPr>
        <w:t>……………………………</w:t>
      </w:r>
      <w:r w:rsidR="00002E16">
        <w:rPr>
          <w:rFonts w:ascii="Arial" w:hAnsi="Arial" w:cs="Arial"/>
          <w:b/>
          <w:bCs/>
          <w:sz w:val="22"/>
          <w:szCs w:val="22"/>
        </w:rPr>
        <w:t>13</w:t>
      </w:r>
    </w:p>
    <w:p w14:paraId="583886BA" w14:textId="25F954E0" w:rsidR="007915A8" w:rsidRDefault="007915A8" w:rsidP="00D66971">
      <w:pPr>
        <w:spacing w:line="360" w:lineRule="auto"/>
        <w:jc w:val="both"/>
        <w:rPr>
          <w:rFonts w:ascii="Arial" w:hAnsi="Arial" w:cs="Arial"/>
          <w:b/>
          <w:bCs/>
          <w:sz w:val="22"/>
          <w:szCs w:val="22"/>
        </w:rPr>
      </w:pPr>
      <w:r w:rsidRPr="007915A8">
        <w:rPr>
          <w:rFonts w:ascii="Arial" w:hAnsi="Arial" w:cs="Arial"/>
          <w:b/>
          <w:bCs/>
          <w:sz w:val="22"/>
          <w:szCs w:val="22"/>
        </w:rPr>
        <w:t>Gender Distribution of Students</w:t>
      </w:r>
      <w:r w:rsidR="00057B18">
        <w:rPr>
          <w:rFonts w:ascii="Arial" w:hAnsi="Arial" w:cs="Arial"/>
          <w:b/>
          <w:bCs/>
          <w:sz w:val="22"/>
          <w:szCs w:val="22"/>
        </w:rPr>
        <w:t>…………………………………………………………..</w:t>
      </w:r>
      <w:r w:rsidR="00002E16">
        <w:rPr>
          <w:rFonts w:ascii="Arial" w:hAnsi="Arial" w:cs="Arial"/>
          <w:b/>
          <w:bCs/>
          <w:sz w:val="22"/>
          <w:szCs w:val="22"/>
        </w:rPr>
        <w:t>13-14</w:t>
      </w:r>
    </w:p>
    <w:p w14:paraId="351E4C74" w14:textId="6D5F0DB5" w:rsidR="007915A8" w:rsidRDefault="007915A8" w:rsidP="00D66971">
      <w:pPr>
        <w:spacing w:line="360" w:lineRule="auto"/>
        <w:jc w:val="both"/>
        <w:rPr>
          <w:rFonts w:ascii="Arial" w:hAnsi="Arial" w:cs="Arial"/>
          <w:b/>
          <w:bCs/>
          <w:sz w:val="22"/>
          <w:szCs w:val="22"/>
        </w:rPr>
      </w:pPr>
      <w:r w:rsidRPr="002430D9">
        <w:rPr>
          <w:rFonts w:ascii="Arial" w:hAnsi="Arial" w:cs="Arial"/>
          <w:b/>
          <w:bCs/>
          <w:sz w:val="22"/>
          <w:szCs w:val="22"/>
        </w:rPr>
        <w:t>Qualification for Free/Reduced Lunch</w:t>
      </w:r>
      <w:r w:rsidR="0042440F">
        <w:rPr>
          <w:rFonts w:ascii="Arial" w:hAnsi="Arial" w:cs="Arial"/>
          <w:b/>
          <w:bCs/>
          <w:sz w:val="22"/>
          <w:szCs w:val="22"/>
        </w:rPr>
        <w:t>……………………………………………………..</w:t>
      </w:r>
      <w:r w:rsidR="00002E16">
        <w:rPr>
          <w:rFonts w:ascii="Arial" w:hAnsi="Arial" w:cs="Arial"/>
          <w:b/>
          <w:bCs/>
          <w:sz w:val="22"/>
          <w:szCs w:val="22"/>
        </w:rPr>
        <w:t>14-15</w:t>
      </w:r>
    </w:p>
    <w:p w14:paraId="60E2FE26" w14:textId="2CF4F597" w:rsidR="004618B2" w:rsidRDefault="004618B2" w:rsidP="00D66971">
      <w:pPr>
        <w:spacing w:line="360" w:lineRule="auto"/>
        <w:jc w:val="both"/>
        <w:rPr>
          <w:rFonts w:ascii="Arial" w:hAnsi="Arial" w:cs="Arial"/>
          <w:b/>
          <w:bCs/>
          <w:sz w:val="22"/>
          <w:szCs w:val="22"/>
        </w:rPr>
      </w:pPr>
      <w:r w:rsidRPr="002430D9">
        <w:rPr>
          <w:rFonts w:ascii="Arial" w:hAnsi="Arial" w:cs="Arial"/>
          <w:b/>
          <w:bCs/>
          <w:sz w:val="22"/>
          <w:szCs w:val="22"/>
        </w:rPr>
        <w:t>Mean and Median Scores</w:t>
      </w:r>
      <w:r w:rsidR="0042440F">
        <w:rPr>
          <w:rFonts w:ascii="Arial" w:hAnsi="Arial" w:cs="Arial"/>
          <w:b/>
          <w:bCs/>
          <w:sz w:val="22"/>
          <w:szCs w:val="22"/>
        </w:rPr>
        <w:t>…………………………………………………………………….</w:t>
      </w:r>
      <w:r w:rsidR="00002E16">
        <w:rPr>
          <w:rFonts w:ascii="Arial" w:hAnsi="Arial" w:cs="Arial"/>
          <w:b/>
          <w:bCs/>
          <w:sz w:val="22"/>
          <w:szCs w:val="22"/>
        </w:rPr>
        <w:t>15-1</w:t>
      </w:r>
      <w:r w:rsidR="00BA6E38">
        <w:rPr>
          <w:rFonts w:ascii="Arial" w:hAnsi="Arial" w:cs="Arial"/>
          <w:b/>
          <w:bCs/>
          <w:sz w:val="22"/>
          <w:szCs w:val="22"/>
        </w:rPr>
        <w:t>8</w:t>
      </w:r>
    </w:p>
    <w:p w14:paraId="557666EF" w14:textId="2C317550" w:rsidR="004618B2" w:rsidRDefault="004618B2" w:rsidP="004618B2">
      <w:pPr>
        <w:spacing w:line="360" w:lineRule="auto"/>
        <w:jc w:val="both"/>
        <w:rPr>
          <w:rFonts w:ascii="Arial" w:hAnsi="Arial" w:cs="Arial"/>
          <w:b/>
          <w:bCs/>
          <w:sz w:val="22"/>
          <w:szCs w:val="22"/>
        </w:rPr>
      </w:pPr>
      <w:r w:rsidRPr="002430D9">
        <w:rPr>
          <w:rFonts w:ascii="Arial" w:hAnsi="Arial" w:cs="Arial"/>
          <w:b/>
          <w:bCs/>
          <w:sz w:val="22"/>
          <w:szCs w:val="22"/>
        </w:rPr>
        <w:t>Clustering Example using K-Means Clustering</w:t>
      </w:r>
      <w:r w:rsidR="0042440F">
        <w:rPr>
          <w:rFonts w:ascii="Arial" w:hAnsi="Arial" w:cs="Arial"/>
          <w:b/>
          <w:bCs/>
          <w:sz w:val="22"/>
          <w:szCs w:val="22"/>
        </w:rPr>
        <w:t>…………………………………………</w:t>
      </w:r>
      <w:r w:rsidR="00002E16">
        <w:rPr>
          <w:rFonts w:ascii="Arial" w:hAnsi="Arial" w:cs="Arial"/>
          <w:b/>
          <w:bCs/>
          <w:sz w:val="22"/>
          <w:szCs w:val="22"/>
        </w:rPr>
        <w:t>..18-21</w:t>
      </w:r>
    </w:p>
    <w:p w14:paraId="2D086C77" w14:textId="64F92D77" w:rsidR="004618B2" w:rsidRPr="004618B2" w:rsidRDefault="004618B2" w:rsidP="004618B2">
      <w:pPr>
        <w:spacing w:line="360" w:lineRule="auto"/>
        <w:jc w:val="both"/>
        <w:rPr>
          <w:rFonts w:ascii="Arial" w:hAnsi="Arial" w:cs="Arial"/>
          <w:b/>
          <w:bCs/>
          <w:sz w:val="22"/>
          <w:szCs w:val="22"/>
        </w:rPr>
      </w:pPr>
      <w:r w:rsidRPr="004618B2">
        <w:rPr>
          <w:rFonts w:ascii="Arial" w:hAnsi="Arial" w:cs="Arial"/>
          <w:b/>
          <w:bCs/>
          <w:sz w:val="22"/>
          <w:szCs w:val="22"/>
        </w:rPr>
        <w:t>Comparison of SPSS and Excel</w:t>
      </w:r>
      <w:r w:rsidR="0042440F">
        <w:rPr>
          <w:rFonts w:ascii="Arial" w:hAnsi="Arial" w:cs="Arial"/>
          <w:b/>
          <w:bCs/>
          <w:sz w:val="22"/>
          <w:szCs w:val="22"/>
        </w:rPr>
        <w:t>…….……………………………………………………….</w:t>
      </w:r>
      <w:r w:rsidR="00002E16">
        <w:rPr>
          <w:rFonts w:ascii="Arial" w:hAnsi="Arial" w:cs="Arial"/>
          <w:b/>
          <w:bCs/>
          <w:sz w:val="22"/>
          <w:szCs w:val="22"/>
        </w:rPr>
        <w:t>21-23</w:t>
      </w:r>
    </w:p>
    <w:p w14:paraId="47D76347" w14:textId="6D16F4D8" w:rsidR="004618B2" w:rsidRDefault="004618B2" w:rsidP="004618B2">
      <w:pPr>
        <w:spacing w:line="360" w:lineRule="auto"/>
        <w:jc w:val="both"/>
        <w:rPr>
          <w:rFonts w:ascii="Arial" w:hAnsi="Arial" w:cs="Arial"/>
          <w:b/>
          <w:bCs/>
          <w:sz w:val="22"/>
          <w:szCs w:val="22"/>
        </w:rPr>
      </w:pPr>
      <w:r>
        <w:rPr>
          <w:rFonts w:ascii="Arial" w:hAnsi="Arial" w:cs="Arial"/>
          <w:b/>
          <w:bCs/>
          <w:sz w:val="22"/>
          <w:szCs w:val="22"/>
        </w:rPr>
        <w:t>Conclusion</w:t>
      </w:r>
      <w:r w:rsidR="0042440F">
        <w:rPr>
          <w:rFonts w:ascii="Arial" w:hAnsi="Arial" w:cs="Arial"/>
          <w:b/>
          <w:bCs/>
          <w:sz w:val="22"/>
          <w:szCs w:val="22"/>
        </w:rPr>
        <w:t>……………………………………………………………………………………</w:t>
      </w:r>
      <w:r w:rsidR="00002E16">
        <w:rPr>
          <w:rFonts w:ascii="Arial" w:hAnsi="Arial" w:cs="Arial"/>
          <w:b/>
          <w:bCs/>
          <w:sz w:val="22"/>
          <w:szCs w:val="22"/>
        </w:rPr>
        <w:t>…….23</w:t>
      </w:r>
    </w:p>
    <w:p w14:paraId="5C66593A" w14:textId="6DC8371F" w:rsidR="0042440F" w:rsidRPr="002430D9" w:rsidRDefault="0042440F" w:rsidP="004618B2">
      <w:pPr>
        <w:spacing w:line="360" w:lineRule="auto"/>
        <w:jc w:val="both"/>
        <w:rPr>
          <w:rFonts w:ascii="Arial" w:hAnsi="Arial" w:cs="Arial"/>
          <w:b/>
          <w:bCs/>
          <w:sz w:val="22"/>
          <w:szCs w:val="22"/>
        </w:rPr>
      </w:pPr>
      <w:r>
        <w:rPr>
          <w:rFonts w:ascii="Arial" w:hAnsi="Arial" w:cs="Arial"/>
          <w:b/>
          <w:bCs/>
          <w:sz w:val="22"/>
          <w:szCs w:val="22"/>
        </w:rPr>
        <w:t>References…………………………………………………………………………………</w:t>
      </w:r>
      <w:r w:rsidR="00002E16">
        <w:rPr>
          <w:rFonts w:ascii="Arial" w:hAnsi="Arial" w:cs="Arial"/>
          <w:b/>
          <w:bCs/>
          <w:sz w:val="22"/>
          <w:szCs w:val="22"/>
        </w:rPr>
        <w:t>……….24</w:t>
      </w:r>
    </w:p>
    <w:p w14:paraId="2FA4845B" w14:textId="77777777" w:rsidR="004618B2" w:rsidRPr="002430D9" w:rsidRDefault="004618B2" w:rsidP="00D66971">
      <w:pPr>
        <w:spacing w:line="360" w:lineRule="auto"/>
        <w:jc w:val="both"/>
        <w:rPr>
          <w:rFonts w:ascii="Arial" w:hAnsi="Arial" w:cs="Arial"/>
          <w:sz w:val="22"/>
          <w:szCs w:val="22"/>
        </w:rPr>
      </w:pPr>
    </w:p>
    <w:p w14:paraId="140E288D" w14:textId="684147E2" w:rsidR="004643B6" w:rsidRPr="002430D9" w:rsidRDefault="004643B6" w:rsidP="002430D9">
      <w:pPr>
        <w:spacing w:line="360" w:lineRule="auto"/>
        <w:jc w:val="both"/>
        <w:rPr>
          <w:rFonts w:ascii="Arial" w:hAnsi="Arial" w:cs="Arial"/>
          <w:sz w:val="22"/>
          <w:szCs w:val="22"/>
        </w:rPr>
      </w:pPr>
    </w:p>
    <w:p w14:paraId="5FA8B3E6" w14:textId="77777777" w:rsidR="0042440F" w:rsidRDefault="0042440F" w:rsidP="002430D9">
      <w:pPr>
        <w:spacing w:line="360" w:lineRule="auto"/>
        <w:jc w:val="both"/>
        <w:rPr>
          <w:rFonts w:ascii="Arial" w:hAnsi="Arial" w:cs="Arial"/>
          <w:sz w:val="22"/>
          <w:szCs w:val="22"/>
        </w:rPr>
      </w:pPr>
    </w:p>
    <w:p w14:paraId="7AB67D8F" w14:textId="4F007581" w:rsidR="00D64BDF" w:rsidRPr="009F4104" w:rsidRDefault="00D64BDF" w:rsidP="002430D9">
      <w:pPr>
        <w:spacing w:line="360" w:lineRule="auto"/>
        <w:jc w:val="both"/>
        <w:rPr>
          <w:rFonts w:ascii="Arial" w:hAnsi="Arial" w:cs="Arial"/>
          <w:b/>
          <w:bCs/>
          <w:sz w:val="36"/>
          <w:szCs w:val="36"/>
          <w:lang w:val="en-US"/>
        </w:rPr>
      </w:pPr>
      <w:r w:rsidRPr="009F4104">
        <w:rPr>
          <w:rFonts w:ascii="Arial" w:hAnsi="Arial" w:cs="Arial"/>
          <w:b/>
          <w:bCs/>
          <w:sz w:val="36"/>
          <w:szCs w:val="36"/>
          <w:lang w:val="en-US"/>
        </w:rPr>
        <w:t>PART 1</w:t>
      </w:r>
    </w:p>
    <w:p w14:paraId="0FF8D57D" w14:textId="721BC05D" w:rsidR="004643B6" w:rsidRPr="002430D9" w:rsidRDefault="004643B6" w:rsidP="002430D9">
      <w:pPr>
        <w:spacing w:line="360" w:lineRule="auto"/>
        <w:jc w:val="both"/>
        <w:rPr>
          <w:rFonts w:ascii="Arial" w:hAnsi="Arial" w:cs="Arial"/>
          <w:sz w:val="22"/>
          <w:szCs w:val="22"/>
          <w:lang w:val="en-US"/>
        </w:rPr>
      </w:pPr>
      <w:r w:rsidRPr="002430D9">
        <w:rPr>
          <w:rFonts w:ascii="Arial" w:hAnsi="Arial" w:cs="Arial"/>
          <w:b/>
          <w:bCs/>
          <w:sz w:val="22"/>
          <w:szCs w:val="22"/>
          <w:lang w:val="en-US"/>
        </w:rPr>
        <w:t>Dataset Overview</w:t>
      </w:r>
      <w:r w:rsidR="00D64BDF" w:rsidRPr="002430D9">
        <w:rPr>
          <w:rFonts w:ascii="Arial" w:hAnsi="Arial" w:cs="Arial"/>
          <w:b/>
          <w:bCs/>
          <w:sz w:val="22"/>
          <w:szCs w:val="22"/>
          <w:lang w:val="en-US"/>
        </w:rPr>
        <w:t>.</w:t>
      </w:r>
    </w:p>
    <w:p w14:paraId="5822CDF0" w14:textId="77777777" w:rsidR="004643B6" w:rsidRPr="002430D9" w:rsidRDefault="004643B6" w:rsidP="002430D9">
      <w:pPr>
        <w:spacing w:line="360" w:lineRule="auto"/>
        <w:jc w:val="both"/>
        <w:rPr>
          <w:rFonts w:ascii="Arial" w:hAnsi="Arial" w:cs="Arial"/>
          <w:sz w:val="22"/>
          <w:szCs w:val="22"/>
          <w:lang w:val="en-US"/>
        </w:rPr>
      </w:pPr>
      <w:r w:rsidRPr="002430D9">
        <w:rPr>
          <w:rFonts w:ascii="Arial" w:hAnsi="Arial" w:cs="Arial"/>
          <w:sz w:val="22"/>
          <w:szCs w:val="22"/>
          <w:lang w:val="en-US"/>
        </w:rPr>
        <w:t>The dataset under investigation originates from a UK-based online retailer specializing in gifts and home products. It encapsulates a comprehensive record of all transactions conducted on the platform. This dataset comprises eight distinct columns, each containing specific information about the transaction: transaction number, date, product details (number and name), price, quantity, customer identification, and the associated country. The dataset encompasses a total of 65,536 rows, providing a granular view of individual sales. Essentially, this dataset serves as a repository of transaction counts, product information, customer profiles, and financial metrics, offering a holistic snapshot of the business's performance over a specific period.</w:t>
      </w:r>
    </w:p>
    <w:p w14:paraId="006DA652" w14:textId="1AB8455C" w:rsidR="002C1FC2" w:rsidRPr="002430D9" w:rsidRDefault="002C1FC2" w:rsidP="002430D9">
      <w:pPr>
        <w:spacing w:line="360" w:lineRule="auto"/>
        <w:jc w:val="both"/>
        <w:rPr>
          <w:rFonts w:ascii="Arial" w:hAnsi="Arial" w:cs="Arial"/>
          <w:b/>
          <w:bCs/>
          <w:sz w:val="22"/>
          <w:szCs w:val="22"/>
        </w:rPr>
      </w:pPr>
      <w:r w:rsidRPr="002430D9">
        <w:rPr>
          <w:rFonts w:ascii="Arial" w:hAnsi="Arial" w:cs="Arial"/>
          <w:b/>
          <w:bCs/>
          <w:sz w:val="22"/>
          <w:szCs w:val="22"/>
        </w:rPr>
        <w:t>Sales Trend Over the Months</w:t>
      </w:r>
      <w:r w:rsidR="00D64BDF" w:rsidRPr="002430D9">
        <w:rPr>
          <w:rFonts w:ascii="Arial" w:hAnsi="Arial" w:cs="Arial"/>
          <w:b/>
          <w:bCs/>
          <w:sz w:val="22"/>
          <w:szCs w:val="22"/>
        </w:rPr>
        <w:t>:</w:t>
      </w:r>
    </w:p>
    <w:p w14:paraId="099252D6" w14:textId="453792C4" w:rsidR="002C1FC2" w:rsidRPr="002430D9" w:rsidRDefault="002C1FC2" w:rsidP="002430D9">
      <w:pPr>
        <w:spacing w:line="360" w:lineRule="auto"/>
        <w:jc w:val="both"/>
        <w:rPr>
          <w:rFonts w:ascii="Arial" w:hAnsi="Arial" w:cs="Arial"/>
          <w:sz w:val="22"/>
          <w:szCs w:val="22"/>
        </w:rPr>
      </w:pPr>
      <w:r w:rsidRPr="002430D9">
        <w:rPr>
          <w:rFonts w:ascii="Arial" w:hAnsi="Arial" w:cs="Arial"/>
          <w:sz w:val="22"/>
          <w:szCs w:val="22"/>
        </w:rPr>
        <w:t xml:space="preserve">To </w:t>
      </w:r>
      <w:r w:rsidR="00E14894" w:rsidRPr="002430D9">
        <w:rPr>
          <w:rFonts w:ascii="Arial" w:hAnsi="Arial" w:cs="Arial"/>
          <w:sz w:val="22"/>
          <w:szCs w:val="22"/>
        </w:rPr>
        <w:t>analyse</w:t>
      </w:r>
      <w:r w:rsidRPr="002430D9">
        <w:rPr>
          <w:rFonts w:ascii="Arial" w:hAnsi="Arial" w:cs="Arial"/>
          <w:sz w:val="22"/>
          <w:szCs w:val="22"/>
        </w:rPr>
        <w:t xml:space="preserve"> the sales trend over the months, one would typically create a line chart using the sales data categorized by months. A correlation analysis can be conducted to identify any patterns or fluctuations in sales figures. This involves calculating monthly totals and observing whether sales increase or decrease over time, which could indicate seasonal trends or the impact of marketing campaigns</w:t>
      </w:r>
      <w:r w:rsidR="00AC7639" w:rsidRPr="002430D9">
        <w:rPr>
          <w:rFonts w:ascii="Arial" w:hAnsi="Arial" w:cs="Arial"/>
          <w:sz w:val="22"/>
          <w:szCs w:val="22"/>
        </w:rPr>
        <w:t xml:space="preserve"> (Walkenbach,2007).</w:t>
      </w:r>
    </w:p>
    <w:p w14:paraId="0566D3C7" w14:textId="77777777" w:rsidR="00D24A60" w:rsidRPr="002430D9" w:rsidRDefault="00D24A60" w:rsidP="002430D9">
      <w:pPr>
        <w:spacing w:line="360" w:lineRule="auto"/>
        <w:jc w:val="both"/>
        <w:rPr>
          <w:rFonts w:ascii="Arial" w:hAnsi="Arial" w:cs="Arial"/>
          <w:sz w:val="22"/>
          <w:szCs w:val="22"/>
          <w:lang w:val="en-US"/>
        </w:rPr>
      </w:pPr>
      <w:r w:rsidRPr="002430D9">
        <w:rPr>
          <w:rFonts w:ascii="Arial" w:hAnsi="Arial" w:cs="Arial"/>
          <w:b/>
          <w:bCs/>
          <w:sz w:val="22"/>
          <w:szCs w:val="22"/>
          <w:lang w:val="en-US"/>
        </w:rPr>
        <w:t>Methodology:</w:t>
      </w:r>
    </w:p>
    <w:p w14:paraId="54D73C34" w14:textId="77777777" w:rsidR="00D24A60" w:rsidRPr="002430D9" w:rsidRDefault="00D24A60" w:rsidP="002430D9">
      <w:pPr>
        <w:numPr>
          <w:ilvl w:val="0"/>
          <w:numId w:val="7"/>
        </w:numPr>
        <w:spacing w:line="360" w:lineRule="auto"/>
        <w:jc w:val="both"/>
        <w:rPr>
          <w:rFonts w:ascii="Arial" w:hAnsi="Arial" w:cs="Arial"/>
          <w:sz w:val="22"/>
          <w:szCs w:val="22"/>
          <w:lang w:val="en-US"/>
        </w:rPr>
      </w:pPr>
      <w:r w:rsidRPr="002430D9">
        <w:rPr>
          <w:rFonts w:ascii="Arial" w:hAnsi="Arial" w:cs="Arial"/>
          <w:b/>
          <w:bCs/>
          <w:sz w:val="22"/>
          <w:szCs w:val="22"/>
          <w:lang w:val="en-US"/>
        </w:rPr>
        <w:t>Data Extraction:</w:t>
      </w:r>
      <w:r w:rsidRPr="002430D9">
        <w:rPr>
          <w:rFonts w:ascii="Arial" w:hAnsi="Arial" w:cs="Arial"/>
          <w:sz w:val="22"/>
          <w:szCs w:val="22"/>
          <w:lang w:val="en-US"/>
        </w:rPr>
        <w:t xml:space="preserve"> The primary dataset, entitled "Sales Transaction v.4a," was retrieved as the foundational data source for this analysis.</w:t>
      </w:r>
    </w:p>
    <w:p w14:paraId="602D7898" w14:textId="77777777" w:rsidR="00D24A60" w:rsidRPr="002430D9" w:rsidRDefault="00D24A60" w:rsidP="002430D9">
      <w:pPr>
        <w:numPr>
          <w:ilvl w:val="0"/>
          <w:numId w:val="7"/>
        </w:numPr>
        <w:spacing w:line="360" w:lineRule="auto"/>
        <w:jc w:val="both"/>
        <w:rPr>
          <w:rFonts w:ascii="Arial" w:hAnsi="Arial" w:cs="Arial"/>
          <w:sz w:val="22"/>
          <w:szCs w:val="22"/>
          <w:lang w:val="en-US"/>
        </w:rPr>
      </w:pPr>
      <w:r w:rsidRPr="002430D9">
        <w:rPr>
          <w:rFonts w:ascii="Arial" w:hAnsi="Arial" w:cs="Arial"/>
          <w:b/>
          <w:bCs/>
          <w:sz w:val="22"/>
          <w:szCs w:val="22"/>
          <w:lang w:val="en-US"/>
        </w:rPr>
        <w:t>Data Transformation:</w:t>
      </w:r>
      <w:r w:rsidRPr="002430D9">
        <w:rPr>
          <w:rFonts w:ascii="Arial" w:hAnsi="Arial" w:cs="Arial"/>
          <w:sz w:val="22"/>
          <w:szCs w:val="22"/>
          <w:lang w:val="en-US"/>
        </w:rPr>
        <w:t xml:space="preserve"> The date column was converted into a suitable format to facilitate subsequent analysis. A new column was introduced to specifically categorize data by month.</w:t>
      </w:r>
    </w:p>
    <w:p w14:paraId="4B785A07" w14:textId="77777777" w:rsidR="00D24A60" w:rsidRPr="002430D9" w:rsidRDefault="00D24A60" w:rsidP="002430D9">
      <w:pPr>
        <w:numPr>
          <w:ilvl w:val="0"/>
          <w:numId w:val="7"/>
        </w:numPr>
        <w:spacing w:line="360" w:lineRule="auto"/>
        <w:jc w:val="both"/>
        <w:rPr>
          <w:rFonts w:ascii="Arial" w:hAnsi="Arial" w:cs="Arial"/>
          <w:sz w:val="22"/>
          <w:szCs w:val="22"/>
          <w:lang w:val="en-US"/>
        </w:rPr>
      </w:pPr>
      <w:r w:rsidRPr="002430D9">
        <w:rPr>
          <w:rFonts w:ascii="Arial" w:hAnsi="Arial" w:cs="Arial"/>
          <w:b/>
          <w:bCs/>
          <w:sz w:val="22"/>
          <w:szCs w:val="22"/>
          <w:lang w:val="en-US"/>
        </w:rPr>
        <w:t>Data Aggregation:</w:t>
      </w:r>
      <w:r w:rsidRPr="002430D9">
        <w:rPr>
          <w:rFonts w:ascii="Arial" w:hAnsi="Arial" w:cs="Arial"/>
          <w:sz w:val="22"/>
          <w:szCs w:val="22"/>
          <w:lang w:val="en-US"/>
        </w:rPr>
        <w:t xml:space="preserve"> Sales data was aggregated at a monthly level, with total revenue calculated for each month.</w:t>
      </w:r>
    </w:p>
    <w:p w14:paraId="63228D37" w14:textId="77777777" w:rsidR="00D24A60" w:rsidRPr="002430D9" w:rsidRDefault="00D24A60" w:rsidP="002430D9">
      <w:pPr>
        <w:spacing w:line="360" w:lineRule="auto"/>
        <w:jc w:val="both"/>
        <w:rPr>
          <w:rFonts w:ascii="Arial" w:hAnsi="Arial" w:cs="Arial"/>
          <w:sz w:val="22"/>
          <w:szCs w:val="22"/>
          <w:lang w:val="en-US"/>
        </w:rPr>
      </w:pPr>
      <w:r w:rsidRPr="002430D9">
        <w:rPr>
          <w:rFonts w:ascii="Arial" w:hAnsi="Arial" w:cs="Arial"/>
          <w:b/>
          <w:bCs/>
          <w:sz w:val="22"/>
          <w:szCs w:val="22"/>
          <w:lang w:val="en-US"/>
        </w:rPr>
        <w:t>Results:</w:t>
      </w:r>
      <w:r w:rsidRPr="002430D9">
        <w:rPr>
          <w:rFonts w:ascii="Arial" w:hAnsi="Arial" w:cs="Arial"/>
          <w:sz w:val="22"/>
          <w:szCs w:val="22"/>
          <w:lang w:val="en-US"/>
        </w:rPr>
        <w:t xml:space="preserve"> A new worksheet titled "Monthly Sales Trend" was generated within the Excel file. This worksheet presents a consolidated overview of monthly sales, providing a clear visualization of sales trends over time.</w:t>
      </w:r>
    </w:p>
    <w:p w14:paraId="53F131BA" w14:textId="77777777" w:rsidR="00D24A60" w:rsidRPr="002430D9" w:rsidRDefault="00D24A60" w:rsidP="002430D9">
      <w:pPr>
        <w:spacing w:line="360" w:lineRule="auto"/>
        <w:jc w:val="both"/>
        <w:rPr>
          <w:rFonts w:ascii="Arial" w:hAnsi="Arial" w:cs="Arial"/>
          <w:sz w:val="22"/>
          <w:szCs w:val="22"/>
        </w:rPr>
      </w:pPr>
    </w:p>
    <w:p w14:paraId="2CC4F160" w14:textId="20B17C02" w:rsidR="004504BF" w:rsidRPr="002430D9" w:rsidRDefault="004504BF" w:rsidP="002430D9">
      <w:pPr>
        <w:spacing w:line="360" w:lineRule="auto"/>
        <w:jc w:val="both"/>
        <w:rPr>
          <w:rFonts w:ascii="Arial" w:hAnsi="Arial" w:cs="Arial"/>
          <w:sz w:val="22"/>
          <w:szCs w:val="22"/>
        </w:rPr>
      </w:pPr>
      <w:r w:rsidRPr="002430D9">
        <w:rPr>
          <w:rFonts w:ascii="Arial" w:hAnsi="Arial" w:cs="Arial"/>
          <w:noProof/>
          <w:sz w:val="22"/>
          <w:szCs w:val="22"/>
        </w:rPr>
        <w:lastRenderedPageBreak/>
        <w:drawing>
          <wp:inline distT="0" distB="0" distL="0" distR="0" wp14:anchorId="53EF2CDF" wp14:editId="273FDE08">
            <wp:extent cx="1771897" cy="2457793"/>
            <wp:effectExtent l="0" t="0" r="0" b="0"/>
            <wp:docPr id="937433219"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433219" name="Picture 1" descr="A screenshot of a table&#10;&#10;Description automatically generated"/>
                    <pic:cNvPicPr/>
                  </pic:nvPicPr>
                  <pic:blipFill>
                    <a:blip r:embed="rId9"/>
                    <a:stretch>
                      <a:fillRect/>
                    </a:stretch>
                  </pic:blipFill>
                  <pic:spPr>
                    <a:xfrm>
                      <a:off x="0" y="0"/>
                      <a:ext cx="1771897" cy="2457793"/>
                    </a:xfrm>
                    <a:prstGeom prst="rect">
                      <a:avLst/>
                    </a:prstGeom>
                  </pic:spPr>
                </pic:pic>
              </a:graphicData>
            </a:graphic>
          </wp:inline>
        </w:drawing>
      </w:r>
    </w:p>
    <w:p w14:paraId="56383461" w14:textId="57160749" w:rsidR="004504BF" w:rsidRPr="002430D9" w:rsidRDefault="004504BF" w:rsidP="002430D9">
      <w:pPr>
        <w:spacing w:line="360" w:lineRule="auto"/>
        <w:jc w:val="both"/>
        <w:rPr>
          <w:rFonts w:ascii="Arial" w:hAnsi="Arial" w:cs="Arial"/>
          <w:sz w:val="22"/>
          <w:szCs w:val="22"/>
        </w:rPr>
      </w:pPr>
      <w:r w:rsidRPr="002430D9">
        <w:rPr>
          <w:rFonts w:ascii="Arial" w:hAnsi="Arial" w:cs="Arial"/>
          <w:noProof/>
          <w:sz w:val="22"/>
          <w:szCs w:val="22"/>
        </w:rPr>
        <w:drawing>
          <wp:inline distT="0" distB="0" distL="0" distR="0" wp14:anchorId="03226519" wp14:editId="7BC6AC49">
            <wp:extent cx="4763770" cy="2747111"/>
            <wp:effectExtent l="0" t="0" r="0" b="0"/>
            <wp:docPr id="2" name="Picture 1" descr="monthly_sales_trend.png">
              <a:extLst xmlns:a="http://schemas.openxmlformats.org/drawingml/2006/main">
                <a:ext uri="{FF2B5EF4-FFF2-40B4-BE49-F238E27FC236}">
                  <a16:creationId xmlns:a16="http://schemas.microsoft.com/office/drawing/2014/main" id="{00000000-0008-0000-0400-000002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monthly_sales_trend.png">
                      <a:extLst>
                        <a:ext uri="{FF2B5EF4-FFF2-40B4-BE49-F238E27FC236}">
                          <a16:creationId xmlns:a16="http://schemas.microsoft.com/office/drawing/2014/main" id="{00000000-0008-0000-0400-000002000000}"/>
                        </a:ext>
                      </a:extLst>
                    </pic:cNvPr>
                    <pic:cNvPicPr>
                      <a:picLocks noChangeAspect="1"/>
                    </pic:cNvPicPr>
                  </pic:nvPicPr>
                  <pic:blipFill>
                    <a:blip r:embed="rId10"/>
                    <a:stretch>
                      <a:fillRect/>
                    </a:stretch>
                  </pic:blipFill>
                  <pic:spPr>
                    <a:xfrm>
                      <a:off x="0" y="0"/>
                      <a:ext cx="4773051" cy="2752463"/>
                    </a:xfrm>
                    <a:prstGeom prst="rect">
                      <a:avLst/>
                    </a:prstGeom>
                  </pic:spPr>
                </pic:pic>
              </a:graphicData>
            </a:graphic>
          </wp:inline>
        </w:drawing>
      </w:r>
    </w:p>
    <w:p w14:paraId="7767994E" w14:textId="77777777" w:rsidR="00770A38" w:rsidRPr="002430D9" w:rsidRDefault="00770A38" w:rsidP="002430D9">
      <w:pPr>
        <w:numPr>
          <w:ilvl w:val="0"/>
          <w:numId w:val="29"/>
        </w:numPr>
        <w:spacing w:line="360" w:lineRule="auto"/>
        <w:jc w:val="both"/>
        <w:rPr>
          <w:rFonts w:ascii="Arial" w:hAnsi="Arial" w:cs="Arial"/>
          <w:sz w:val="22"/>
          <w:szCs w:val="22"/>
          <w:lang w:val="en-US"/>
        </w:rPr>
      </w:pPr>
      <w:r w:rsidRPr="002430D9">
        <w:rPr>
          <w:rFonts w:ascii="Arial" w:hAnsi="Arial" w:cs="Arial"/>
          <w:sz w:val="22"/>
          <w:szCs w:val="22"/>
          <w:lang w:val="en-US"/>
        </w:rPr>
        <w:t>Fluctuating pattern: The sales show significant fluctuations throughout the year, with no consistent month-to-month trend.</w:t>
      </w:r>
    </w:p>
    <w:p w14:paraId="5C714F5A" w14:textId="5BC56531" w:rsidR="00770A38" w:rsidRPr="002430D9" w:rsidRDefault="00770A38" w:rsidP="002430D9">
      <w:pPr>
        <w:numPr>
          <w:ilvl w:val="0"/>
          <w:numId w:val="29"/>
        </w:numPr>
        <w:spacing w:line="360" w:lineRule="auto"/>
        <w:jc w:val="both"/>
        <w:rPr>
          <w:rFonts w:ascii="Arial" w:hAnsi="Arial" w:cs="Arial"/>
          <w:sz w:val="22"/>
          <w:szCs w:val="22"/>
          <w:lang w:val="en-US"/>
        </w:rPr>
      </w:pPr>
      <w:r w:rsidRPr="002430D9">
        <w:rPr>
          <w:rFonts w:ascii="Arial" w:hAnsi="Arial" w:cs="Arial"/>
          <w:sz w:val="22"/>
          <w:szCs w:val="22"/>
          <w:lang w:val="en-US"/>
        </w:rPr>
        <w:t>Early year stability: January and February sales were relatively stable, around £18,000 each month.</w:t>
      </w:r>
    </w:p>
    <w:p w14:paraId="01FE2004" w14:textId="35B090E5" w:rsidR="00770A38" w:rsidRPr="002430D9" w:rsidRDefault="00770A38" w:rsidP="002430D9">
      <w:pPr>
        <w:numPr>
          <w:ilvl w:val="0"/>
          <w:numId w:val="29"/>
        </w:numPr>
        <w:spacing w:line="360" w:lineRule="auto"/>
        <w:jc w:val="both"/>
        <w:rPr>
          <w:rFonts w:ascii="Arial" w:hAnsi="Arial" w:cs="Arial"/>
          <w:sz w:val="22"/>
          <w:szCs w:val="22"/>
          <w:lang w:val="en-US"/>
        </w:rPr>
      </w:pPr>
      <w:r w:rsidRPr="002430D9">
        <w:rPr>
          <w:rFonts w:ascii="Arial" w:hAnsi="Arial" w:cs="Arial"/>
          <w:sz w:val="22"/>
          <w:szCs w:val="22"/>
          <w:lang w:val="en-US"/>
        </w:rPr>
        <w:t>Spring dip and recovery: There was a noticeable dip in April (about £12,900), followed by a substantial increase in May (approximately £35,800).</w:t>
      </w:r>
    </w:p>
    <w:p w14:paraId="0D1EF7A6" w14:textId="6EBD057B" w:rsidR="00770A38" w:rsidRPr="002430D9" w:rsidRDefault="00770A38" w:rsidP="002430D9">
      <w:pPr>
        <w:numPr>
          <w:ilvl w:val="0"/>
          <w:numId w:val="29"/>
        </w:numPr>
        <w:spacing w:line="360" w:lineRule="auto"/>
        <w:jc w:val="both"/>
        <w:rPr>
          <w:rFonts w:ascii="Arial" w:hAnsi="Arial" w:cs="Arial"/>
          <w:sz w:val="22"/>
          <w:szCs w:val="22"/>
          <w:lang w:val="en-US"/>
        </w:rPr>
      </w:pPr>
      <w:r w:rsidRPr="002430D9">
        <w:rPr>
          <w:rFonts w:ascii="Arial" w:hAnsi="Arial" w:cs="Arial"/>
          <w:sz w:val="22"/>
          <w:szCs w:val="22"/>
          <w:lang w:val="en-US"/>
        </w:rPr>
        <w:t>Summer variability: June and July saw a decline in sales, but August bounced back strongly to about &amp;31,300.</w:t>
      </w:r>
    </w:p>
    <w:p w14:paraId="780F45A3" w14:textId="26660BFF" w:rsidR="00770A38" w:rsidRPr="002430D9" w:rsidRDefault="00770A38" w:rsidP="002430D9">
      <w:pPr>
        <w:numPr>
          <w:ilvl w:val="0"/>
          <w:numId w:val="29"/>
        </w:numPr>
        <w:spacing w:line="360" w:lineRule="auto"/>
        <w:jc w:val="both"/>
        <w:rPr>
          <w:rFonts w:ascii="Arial" w:hAnsi="Arial" w:cs="Arial"/>
          <w:sz w:val="22"/>
          <w:szCs w:val="22"/>
          <w:lang w:val="en-US"/>
        </w:rPr>
      </w:pPr>
      <w:r w:rsidRPr="002430D9">
        <w:rPr>
          <w:rFonts w:ascii="Arial" w:hAnsi="Arial" w:cs="Arial"/>
          <w:sz w:val="22"/>
          <w:szCs w:val="22"/>
          <w:lang w:val="en-US"/>
        </w:rPr>
        <w:t>Fall decline: September experienced a significant drop to around £11,400.</w:t>
      </w:r>
    </w:p>
    <w:p w14:paraId="7CEF8719" w14:textId="7456B424" w:rsidR="00770A38" w:rsidRPr="002430D9" w:rsidRDefault="00770A38" w:rsidP="002430D9">
      <w:pPr>
        <w:numPr>
          <w:ilvl w:val="0"/>
          <w:numId w:val="29"/>
        </w:numPr>
        <w:spacing w:line="360" w:lineRule="auto"/>
        <w:jc w:val="both"/>
        <w:rPr>
          <w:rFonts w:ascii="Arial" w:hAnsi="Arial" w:cs="Arial"/>
          <w:sz w:val="22"/>
          <w:szCs w:val="22"/>
          <w:lang w:val="en-US"/>
        </w:rPr>
      </w:pPr>
      <w:r w:rsidRPr="002430D9">
        <w:rPr>
          <w:rFonts w:ascii="Arial" w:hAnsi="Arial" w:cs="Arial"/>
          <w:sz w:val="22"/>
          <w:szCs w:val="22"/>
          <w:lang w:val="en-US"/>
        </w:rPr>
        <w:t>Year-end spike: November saw an extraordinary spike in sales, reaching £360,018, which is dramatically higher than any other month.</w:t>
      </w:r>
    </w:p>
    <w:p w14:paraId="0C1EB59C" w14:textId="77777777" w:rsidR="00770A38" w:rsidRPr="002430D9" w:rsidRDefault="00770A38" w:rsidP="002430D9">
      <w:pPr>
        <w:numPr>
          <w:ilvl w:val="0"/>
          <w:numId w:val="29"/>
        </w:numPr>
        <w:spacing w:line="360" w:lineRule="auto"/>
        <w:jc w:val="both"/>
        <w:rPr>
          <w:rFonts w:ascii="Arial" w:hAnsi="Arial" w:cs="Arial"/>
          <w:sz w:val="22"/>
          <w:szCs w:val="22"/>
          <w:lang w:val="en-US"/>
        </w:rPr>
      </w:pPr>
      <w:r w:rsidRPr="002430D9">
        <w:rPr>
          <w:rFonts w:ascii="Arial" w:hAnsi="Arial" w:cs="Arial"/>
          <w:sz w:val="22"/>
          <w:szCs w:val="22"/>
          <w:lang w:val="en-US"/>
        </w:rPr>
        <w:lastRenderedPageBreak/>
        <w:t>Missing data: There's no data provided for March, October, and December, which makes it challenging to get a complete picture of the entire year's trend.</w:t>
      </w:r>
    </w:p>
    <w:p w14:paraId="1129C7F7" w14:textId="78F2CD68" w:rsidR="00770A38" w:rsidRPr="002430D9" w:rsidRDefault="00770A38" w:rsidP="002430D9">
      <w:pPr>
        <w:numPr>
          <w:ilvl w:val="0"/>
          <w:numId w:val="29"/>
        </w:numPr>
        <w:spacing w:line="360" w:lineRule="auto"/>
        <w:jc w:val="both"/>
        <w:rPr>
          <w:rFonts w:ascii="Arial" w:hAnsi="Arial" w:cs="Arial"/>
          <w:sz w:val="22"/>
          <w:szCs w:val="22"/>
          <w:lang w:val="en-US"/>
        </w:rPr>
      </w:pPr>
      <w:r w:rsidRPr="002430D9">
        <w:rPr>
          <w:rFonts w:ascii="Arial" w:hAnsi="Arial" w:cs="Arial"/>
          <w:sz w:val="22"/>
          <w:szCs w:val="22"/>
          <w:lang w:val="en-US"/>
        </w:rPr>
        <w:t>Highest and lowest months: Excluding the November spike, May had the highest sales (£35,775.42), while September had the lowest (£11,369.58).</w:t>
      </w:r>
    </w:p>
    <w:p w14:paraId="7E70BCAA" w14:textId="3D5FE312" w:rsidR="004504BF" w:rsidRPr="004618B2" w:rsidRDefault="00770A38" w:rsidP="002430D9">
      <w:pPr>
        <w:spacing w:line="360" w:lineRule="auto"/>
        <w:jc w:val="both"/>
        <w:rPr>
          <w:rFonts w:ascii="Arial" w:hAnsi="Arial" w:cs="Arial"/>
          <w:sz w:val="22"/>
          <w:szCs w:val="22"/>
          <w:lang w:val="en-US"/>
        </w:rPr>
      </w:pPr>
      <w:r w:rsidRPr="002430D9">
        <w:rPr>
          <w:rFonts w:ascii="Arial" w:hAnsi="Arial" w:cs="Arial"/>
          <w:sz w:val="22"/>
          <w:szCs w:val="22"/>
          <w:lang w:val="en-US"/>
        </w:rPr>
        <w:t>This summary shows a highly variable sales pattern throughout the year, with a remarkable increase in November that stands out significantly from the rest of the data.</w:t>
      </w:r>
    </w:p>
    <w:p w14:paraId="4D809450" w14:textId="5119E019" w:rsidR="002C1FC2" w:rsidRPr="004618B2" w:rsidRDefault="002C1FC2" w:rsidP="004618B2">
      <w:pPr>
        <w:pStyle w:val="Heading1"/>
        <w:rPr>
          <w:rFonts w:ascii="Arial" w:hAnsi="Arial" w:cs="Arial"/>
          <w:b/>
          <w:bCs/>
          <w:color w:val="auto"/>
          <w:sz w:val="22"/>
          <w:szCs w:val="22"/>
        </w:rPr>
      </w:pPr>
      <w:r w:rsidRPr="004618B2">
        <w:rPr>
          <w:rFonts w:ascii="Arial" w:hAnsi="Arial" w:cs="Arial"/>
          <w:b/>
          <w:bCs/>
          <w:color w:val="auto"/>
          <w:sz w:val="22"/>
          <w:szCs w:val="22"/>
        </w:rPr>
        <w:t>Most Frequently Purchased Products</w:t>
      </w:r>
    </w:p>
    <w:p w14:paraId="58C6ABB9" w14:textId="699318D7" w:rsidR="002C1FC2" w:rsidRPr="002430D9" w:rsidRDefault="002C1FC2" w:rsidP="002430D9">
      <w:pPr>
        <w:spacing w:line="360" w:lineRule="auto"/>
        <w:jc w:val="both"/>
        <w:rPr>
          <w:rFonts w:ascii="Arial" w:hAnsi="Arial" w:cs="Arial"/>
          <w:sz w:val="22"/>
          <w:szCs w:val="22"/>
        </w:rPr>
      </w:pPr>
      <w:r w:rsidRPr="002430D9">
        <w:rPr>
          <w:rFonts w:ascii="Arial" w:hAnsi="Arial" w:cs="Arial"/>
          <w:sz w:val="22"/>
          <w:szCs w:val="22"/>
        </w:rPr>
        <w:t xml:space="preserve">To ascertain the most frequently purchased products, one could perform a frequency count of all products sold. By utilizing Excel's COUNTIF function or pivot tables, it becomes feasible to summarize the data categorically. The output would highlight the products with the highest sales volume, thus identifying consumer </w:t>
      </w:r>
      <w:r w:rsidR="008C40D4" w:rsidRPr="002430D9">
        <w:rPr>
          <w:rFonts w:ascii="Arial" w:hAnsi="Arial" w:cs="Arial"/>
          <w:sz w:val="22"/>
          <w:szCs w:val="22"/>
        </w:rPr>
        <w:t>preferences (</w:t>
      </w:r>
      <w:r w:rsidR="00AC7639" w:rsidRPr="002430D9">
        <w:rPr>
          <w:rFonts w:ascii="Arial" w:hAnsi="Arial" w:cs="Arial"/>
          <w:sz w:val="22"/>
          <w:szCs w:val="22"/>
        </w:rPr>
        <w:t>Walkenbach,2007).</w:t>
      </w:r>
    </w:p>
    <w:p w14:paraId="3072EAC6" w14:textId="77777777" w:rsidR="00D24A60" w:rsidRPr="002430D9" w:rsidRDefault="00D24A60" w:rsidP="002430D9">
      <w:pPr>
        <w:spacing w:line="360" w:lineRule="auto"/>
        <w:jc w:val="both"/>
        <w:rPr>
          <w:rFonts w:ascii="Arial" w:hAnsi="Arial" w:cs="Arial"/>
          <w:sz w:val="22"/>
          <w:szCs w:val="22"/>
          <w:lang w:val="en-US"/>
        </w:rPr>
      </w:pPr>
      <w:r w:rsidRPr="002430D9">
        <w:rPr>
          <w:rFonts w:ascii="Arial" w:hAnsi="Arial" w:cs="Arial"/>
          <w:b/>
          <w:bCs/>
          <w:sz w:val="22"/>
          <w:szCs w:val="22"/>
          <w:lang w:val="en-US"/>
        </w:rPr>
        <w:t>Methodology:</w:t>
      </w:r>
    </w:p>
    <w:p w14:paraId="43A5751D" w14:textId="77777777" w:rsidR="00D24A60" w:rsidRPr="002430D9" w:rsidRDefault="00D24A60" w:rsidP="002430D9">
      <w:pPr>
        <w:spacing w:line="360" w:lineRule="auto"/>
        <w:jc w:val="both"/>
        <w:rPr>
          <w:rFonts w:ascii="Arial" w:hAnsi="Arial" w:cs="Arial"/>
          <w:sz w:val="22"/>
          <w:szCs w:val="22"/>
          <w:lang w:val="en-US"/>
        </w:rPr>
      </w:pPr>
      <w:r w:rsidRPr="002430D9">
        <w:rPr>
          <w:rFonts w:ascii="Arial" w:hAnsi="Arial" w:cs="Arial"/>
          <w:sz w:val="22"/>
          <w:szCs w:val="22"/>
          <w:lang w:val="en-US"/>
        </w:rPr>
        <w:t>Data Grouping: The data was grouped based on product names.</w:t>
      </w:r>
    </w:p>
    <w:p w14:paraId="3D8AA271" w14:textId="77777777" w:rsidR="00D24A60" w:rsidRPr="002430D9" w:rsidRDefault="00D24A60" w:rsidP="002430D9">
      <w:pPr>
        <w:spacing w:line="360" w:lineRule="auto"/>
        <w:jc w:val="both"/>
        <w:rPr>
          <w:rFonts w:ascii="Arial" w:hAnsi="Arial" w:cs="Arial"/>
          <w:sz w:val="22"/>
          <w:szCs w:val="22"/>
          <w:lang w:val="en-US"/>
        </w:rPr>
      </w:pPr>
      <w:r w:rsidRPr="002430D9">
        <w:rPr>
          <w:rFonts w:ascii="Arial" w:hAnsi="Arial" w:cs="Arial"/>
          <w:sz w:val="22"/>
          <w:szCs w:val="22"/>
          <w:lang w:val="en-US"/>
        </w:rPr>
        <w:t>Quantity Summation</w:t>
      </w:r>
      <w:r w:rsidRPr="002430D9">
        <w:rPr>
          <w:rFonts w:ascii="Arial" w:hAnsi="Arial" w:cs="Arial"/>
          <w:b/>
          <w:bCs/>
          <w:sz w:val="22"/>
          <w:szCs w:val="22"/>
          <w:lang w:val="en-US"/>
        </w:rPr>
        <w:t>:</w:t>
      </w:r>
      <w:r w:rsidRPr="002430D9">
        <w:rPr>
          <w:rFonts w:ascii="Arial" w:hAnsi="Arial" w:cs="Arial"/>
          <w:sz w:val="22"/>
          <w:szCs w:val="22"/>
          <w:lang w:val="en-US"/>
        </w:rPr>
        <w:t xml:space="preserve"> The quantity of units sold for each product was summed and subsequently sorted in descending order.</w:t>
      </w:r>
    </w:p>
    <w:p w14:paraId="666DF595" w14:textId="2FB13C37" w:rsidR="00D24A60" w:rsidRPr="004618B2" w:rsidRDefault="00D24A60" w:rsidP="002430D9">
      <w:pPr>
        <w:spacing w:line="360" w:lineRule="auto"/>
        <w:jc w:val="both"/>
        <w:rPr>
          <w:rFonts w:ascii="Arial" w:hAnsi="Arial" w:cs="Arial"/>
          <w:sz w:val="22"/>
          <w:szCs w:val="22"/>
          <w:lang w:val="en-US"/>
        </w:rPr>
      </w:pPr>
      <w:r w:rsidRPr="002430D9">
        <w:rPr>
          <w:rFonts w:ascii="Arial" w:hAnsi="Arial" w:cs="Arial"/>
          <w:b/>
          <w:bCs/>
          <w:sz w:val="22"/>
          <w:szCs w:val="22"/>
          <w:lang w:val="en-US"/>
        </w:rPr>
        <w:t>Results:</w:t>
      </w:r>
      <w:r w:rsidRPr="002430D9">
        <w:rPr>
          <w:rFonts w:ascii="Arial" w:hAnsi="Arial" w:cs="Arial"/>
          <w:sz w:val="22"/>
          <w:szCs w:val="22"/>
          <w:lang w:val="en-US"/>
        </w:rPr>
        <w:t xml:space="preserve"> A new worksheet titled "Top Products" was generated within the Excel file. This worksheet presents a ranked list of products based on the total quantity sold.</w:t>
      </w:r>
    </w:p>
    <w:p w14:paraId="71FB90EC" w14:textId="25D6FDA9" w:rsidR="004504BF" w:rsidRPr="002430D9" w:rsidRDefault="004504BF" w:rsidP="002430D9">
      <w:pPr>
        <w:spacing w:line="360" w:lineRule="auto"/>
        <w:jc w:val="both"/>
        <w:rPr>
          <w:rFonts w:ascii="Arial" w:hAnsi="Arial" w:cs="Arial"/>
          <w:sz w:val="22"/>
          <w:szCs w:val="22"/>
        </w:rPr>
      </w:pPr>
      <w:r w:rsidRPr="002430D9">
        <w:rPr>
          <w:rFonts w:ascii="Arial" w:hAnsi="Arial" w:cs="Arial"/>
          <w:noProof/>
          <w:sz w:val="22"/>
          <w:szCs w:val="22"/>
        </w:rPr>
        <w:drawing>
          <wp:inline distT="0" distB="0" distL="0" distR="0" wp14:anchorId="43CE024D" wp14:editId="1F5041D3">
            <wp:extent cx="5731510" cy="3305175"/>
            <wp:effectExtent l="0" t="0" r="2540" b="9525"/>
            <wp:docPr id="1814033385" name="Picture 1" descr="top_products.png">
              <a:extLst xmlns:a="http://schemas.openxmlformats.org/drawingml/2006/main">
                <a:ext uri="{FF2B5EF4-FFF2-40B4-BE49-F238E27FC236}">
                  <a16:creationId xmlns:a16="http://schemas.microsoft.com/office/drawing/2014/main" id="{00000000-0008-0000-0500-000002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top_products.png">
                      <a:extLst>
                        <a:ext uri="{FF2B5EF4-FFF2-40B4-BE49-F238E27FC236}">
                          <a16:creationId xmlns:a16="http://schemas.microsoft.com/office/drawing/2014/main" id="{00000000-0008-0000-0500-000002000000}"/>
                        </a:ext>
                      </a:extLst>
                    </pic:cNvPr>
                    <pic:cNvPicPr>
                      <a:picLocks noChangeAspect="1"/>
                    </pic:cNvPicPr>
                  </pic:nvPicPr>
                  <pic:blipFill>
                    <a:blip r:embed="rId11"/>
                    <a:stretch>
                      <a:fillRect/>
                    </a:stretch>
                  </pic:blipFill>
                  <pic:spPr>
                    <a:xfrm>
                      <a:off x="0" y="0"/>
                      <a:ext cx="5731510" cy="3305175"/>
                    </a:xfrm>
                    <a:prstGeom prst="rect">
                      <a:avLst/>
                    </a:prstGeom>
                  </pic:spPr>
                </pic:pic>
              </a:graphicData>
            </a:graphic>
          </wp:inline>
        </w:drawing>
      </w:r>
    </w:p>
    <w:p w14:paraId="680EE057" w14:textId="2EEA2776" w:rsidR="004504BF" w:rsidRPr="002430D9" w:rsidRDefault="004504BF" w:rsidP="002430D9">
      <w:pPr>
        <w:spacing w:line="360" w:lineRule="auto"/>
        <w:jc w:val="both"/>
        <w:rPr>
          <w:rFonts w:ascii="Arial" w:hAnsi="Arial" w:cs="Arial"/>
          <w:sz w:val="22"/>
          <w:szCs w:val="22"/>
        </w:rPr>
      </w:pPr>
      <w:r w:rsidRPr="002430D9">
        <w:rPr>
          <w:rFonts w:ascii="Arial" w:hAnsi="Arial" w:cs="Arial"/>
          <w:noProof/>
          <w:sz w:val="22"/>
          <w:szCs w:val="22"/>
        </w:rPr>
        <w:lastRenderedPageBreak/>
        <w:drawing>
          <wp:inline distT="0" distB="0" distL="0" distR="0" wp14:anchorId="67F8B919" wp14:editId="359F0F1E">
            <wp:extent cx="4182059" cy="2495898"/>
            <wp:effectExtent l="0" t="0" r="9525" b="0"/>
            <wp:docPr id="1612194380" name="Picture 1" descr="A screenshot of a product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194380" name="Picture 1" descr="A screenshot of a product list&#10;&#10;Description automatically generated"/>
                    <pic:cNvPicPr/>
                  </pic:nvPicPr>
                  <pic:blipFill>
                    <a:blip r:embed="rId12"/>
                    <a:stretch>
                      <a:fillRect/>
                    </a:stretch>
                  </pic:blipFill>
                  <pic:spPr>
                    <a:xfrm>
                      <a:off x="0" y="0"/>
                      <a:ext cx="4182059" cy="2495898"/>
                    </a:xfrm>
                    <a:prstGeom prst="rect">
                      <a:avLst/>
                    </a:prstGeom>
                  </pic:spPr>
                </pic:pic>
              </a:graphicData>
            </a:graphic>
          </wp:inline>
        </w:drawing>
      </w:r>
    </w:p>
    <w:p w14:paraId="31FFA524" w14:textId="77777777" w:rsidR="00215C63" w:rsidRPr="002430D9" w:rsidRDefault="00215C63" w:rsidP="002430D9">
      <w:pPr>
        <w:spacing w:line="360" w:lineRule="auto"/>
        <w:jc w:val="both"/>
        <w:rPr>
          <w:rFonts w:ascii="Arial" w:hAnsi="Arial" w:cs="Arial"/>
          <w:sz w:val="22"/>
          <w:szCs w:val="22"/>
        </w:rPr>
      </w:pPr>
    </w:p>
    <w:p w14:paraId="30A7B67C" w14:textId="1E518104" w:rsidR="004504BF" w:rsidRPr="004618B2" w:rsidRDefault="002C1FC2" w:rsidP="004618B2">
      <w:pPr>
        <w:pStyle w:val="Heading1"/>
        <w:rPr>
          <w:rFonts w:ascii="Arial" w:hAnsi="Arial" w:cs="Arial"/>
          <w:b/>
          <w:bCs/>
          <w:color w:val="auto"/>
          <w:sz w:val="22"/>
          <w:szCs w:val="22"/>
        </w:rPr>
      </w:pPr>
      <w:r w:rsidRPr="004618B2">
        <w:rPr>
          <w:rFonts w:ascii="Arial" w:hAnsi="Arial" w:cs="Arial"/>
          <w:b/>
          <w:bCs/>
          <w:color w:val="auto"/>
          <w:sz w:val="22"/>
          <w:szCs w:val="22"/>
        </w:rPr>
        <w:t>Number of Products Purchased in Each Transaction</w:t>
      </w:r>
    </w:p>
    <w:p w14:paraId="743823C3" w14:textId="6291F7B6" w:rsidR="002C1FC2" w:rsidRPr="002430D9" w:rsidRDefault="002C1FC2" w:rsidP="002430D9">
      <w:pPr>
        <w:spacing w:line="360" w:lineRule="auto"/>
        <w:jc w:val="both"/>
        <w:rPr>
          <w:rFonts w:ascii="Arial" w:hAnsi="Arial" w:cs="Arial"/>
          <w:sz w:val="22"/>
          <w:szCs w:val="22"/>
        </w:rPr>
      </w:pPr>
      <w:r w:rsidRPr="002430D9">
        <w:rPr>
          <w:rFonts w:ascii="Arial" w:hAnsi="Arial" w:cs="Arial"/>
          <w:sz w:val="22"/>
          <w:szCs w:val="22"/>
        </w:rPr>
        <w:t xml:space="preserve">For understanding how many products customers purchase in each transaction, one could collect transaction data and apply a COUNT function to determine the number of items per transaction. This could involve </w:t>
      </w:r>
      <w:r w:rsidR="004504BF" w:rsidRPr="002430D9">
        <w:rPr>
          <w:rFonts w:ascii="Arial" w:hAnsi="Arial" w:cs="Arial"/>
          <w:sz w:val="22"/>
          <w:szCs w:val="22"/>
        </w:rPr>
        <w:t>analysing</w:t>
      </w:r>
      <w:r w:rsidRPr="002430D9">
        <w:rPr>
          <w:rFonts w:ascii="Arial" w:hAnsi="Arial" w:cs="Arial"/>
          <w:sz w:val="22"/>
          <w:szCs w:val="22"/>
        </w:rPr>
        <w:t xml:space="preserve"> a series of transactions and computing their averages to yield insights about typical purchasing </w:t>
      </w:r>
      <w:r w:rsidR="004504BF" w:rsidRPr="002430D9">
        <w:rPr>
          <w:rFonts w:ascii="Arial" w:hAnsi="Arial" w:cs="Arial"/>
          <w:sz w:val="22"/>
          <w:szCs w:val="22"/>
        </w:rPr>
        <w:t>behaviour</w:t>
      </w:r>
      <w:r w:rsidR="00AC7639" w:rsidRPr="002430D9">
        <w:rPr>
          <w:rFonts w:ascii="Arial" w:hAnsi="Arial" w:cs="Arial"/>
          <w:sz w:val="22"/>
          <w:szCs w:val="22"/>
        </w:rPr>
        <w:t xml:space="preserve"> (Walkenbach,2007).</w:t>
      </w:r>
    </w:p>
    <w:p w14:paraId="65989E20" w14:textId="77777777" w:rsidR="00636511" w:rsidRPr="002430D9" w:rsidRDefault="00636511" w:rsidP="002430D9">
      <w:pPr>
        <w:spacing w:line="360" w:lineRule="auto"/>
        <w:jc w:val="both"/>
        <w:rPr>
          <w:rFonts w:ascii="Arial" w:hAnsi="Arial" w:cs="Arial"/>
          <w:sz w:val="22"/>
          <w:szCs w:val="22"/>
          <w:lang w:val="en-US"/>
        </w:rPr>
      </w:pPr>
      <w:r w:rsidRPr="002430D9">
        <w:rPr>
          <w:rFonts w:ascii="Arial" w:hAnsi="Arial" w:cs="Arial"/>
          <w:b/>
          <w:bCs/>
          <w:sz w:val="22"/>
          <w:szCs w:val="22"/>
          <w:lang w:val="en-US"/>
        </w:rPr>
        <w:t>Average Products Per Transaction</w:t>
      </w:r>
    </w:p>
    <w:p w14:paraId="2AF7149B" w14:textId="77777777" w:rsidR="00636511" w:rsidRPr="002430D9" w:rsidRDefault="00636511" w:rsidP="002430D9">
      <w:pPr>
        <w:spacing w:line="360" w:lineRule="auto"/>
        <w:jc w:val="both"/>
        <w:rPr>
          <w:rFonts w:ascii="Arial" w:hAnsi="Arial" w:cs="Arial"/>
          <w:sz w:val="22"/>
          <w:szCs w:val="22"/>
          <w:lang w:val="en-US"/>
        </w:rPr>
      </w:pPr>
      <w:r w:rsidRPr="002430D9">
        <w:rPr>
          <w:rFonts w:ascii="Arial" w:hAnsi="Arial" w:cs="Arial"/>
          <w:b/>
          <w:bCs/>
          <w:sz w:val="22"/>
          <w:szCs w:val="22"/>
          <w:lang w:val="en-US"/>
        </w:rPr>
        <w:t>Methodology:</w:t>
      </w:r>
    </w:p>
    <w:p w14:paraId="63DE561F" w14:textId="77777777" w:rsidR="00636511" w:rsidRPr="002430D9" w:rsidRDefault="00636511" w:rsidP="002430D9">
      <w:pPr>
        <w:numPr>
          <w:ilvl w:val="0"/>
          <w:numId w:val="27"/>
        </w:numPr>
        <w:spacing w:line="360" w:lineRule="auto"/>
        <w:jc w:val="both"/>
        <w:rPr>
          <w:rFonts w:ascii="Arial" w:hAnsi="Arial" w:cs="Arial"/>
          <w:sz w:val="22"/>
          <w:szCs w:val="22"/>
          <w:lang w:val="en-US"/>
        </w:rPr>
      </w:pPr>
      <w:r w:rsidRPr="002430D9">
        <w:rPr>
          <w:rFonts w:ascii="Arial" w:hAnsi="Arial" w:cs="Arial"/>
          <w:b/>
          <w:bCs/>
          <w:sz w:val="22"/>
          <w:szCs w:val="22"/>
          <w:lang w:val="en-US"/>
        </w:rPr>
        <w:t>Data Grouping:</w:t>
      </w:r>
      <w:r w:rsidRPr="002430D9">
        <w:rPr>
          <w:rFonts w:ascii="Arial" w:hAnsi="Arial" w:cs="Arial"/>
          <w:sz w:val="22"/>
          <w:szCs w:val="22"/>
          <w:lang w:val="en-US"/>
        </w:rPr>
        <w:t xml:space="preserve"> The dataset was grouped by transaction number.</w:t>
      </w:r>
    </w:p>
    <w:p w14:paraId="639ADEF7" w14:textId="77777777" w:rsidR="00636511" w:rsidRPr="002430D9" w:rsidRDefault="00636511" w:rsidP="002430D9">
      <w:pPr>
        <w:numPr>
          <w:ilvl w:val="0"/>
          <w:numId w:val="27"/>
        </w:numPr>
        <w:spacing w:line="360" w:lineRule="auto"/>
        <w:jc w:val="both"/>
        <w:rPr>
          <w:rFonts w:ascii="Arial" w:hAnsi="Arial" w:cs="Arial"/>
          <w:sz w:val="22"/>
          <w:szCs w:val="22"/>
          <w:lang w:val="en-US"/>
        </w:rPr>
      </w:pPr>
      <w:r w:rsidRPr="002430D9">
        <w:rPr>
          <w:rFonts w:ascii="Arial" w:hAnsi="Arial" w:cs="Arial"/>
          <w:b/>
          <w:bCs/>
          <w:sz w:val="22"/>
          <w:szCs w:val="22"/>
          <w:lang w:val="en-US"/>
        </w:rPr>
        <w:t>Average Calculation:</w:t>
      </w:r>
      <w:r w:rsidRPr="002430D9">
        <w:rPr>
          <w:rFonts w:ascii="Arial" w:hAnsi="Arial" w:cs="Arial"/>
          <w:sz w:val="22"/>
          <w:szCs w:val="22"/>
          <w:lang w:val="en-US"/>
        </w:rPr>
        <w:t xml:space="preserve"> The average number of products per transaction was calculated by determining the mean of the sum of product quantities for each transaction.</w:t>
      </w:r>
    </w:p>
    <w:p w14:paraId="4768A5A9" w14:textId="77777777" w:rsidR="00636511" w:rsidRPr="002430D9" w:rsidRDefault="00636511" w:rsidP="002430D9">
      <w:pPr>
        <w:spacing w:line="360" w:lineRule="auto"/>
        <w:jc w:val="both"/>
        <w:rPr>
          <w:rFonts w:ascii="Arial" w:hAnsi="Arial" w:cs="Arial"/>
          <w:sz w:val="22"/>
          <w:szCs w:val="22"/>
          <w:lang w:val="en-US"/>
        </w:rPr>
      </w:pPr>
      <w:r w:rsidRPr="002430D9">
        <w:rPr>
          <w:rFonts w:ascii="Arial" w:hAnsi="Arial" w:cs="Arial"/>
          <w:b/>
          <w:bCs/>
          <w:sz w:val="22"/>
          <w:szCs w:val="22"/>
          <w:lang w:val="en-US"/>
        </w:rPr>
        <w:t>Results:</w:t>
      </w:r>
      <w:r w:rsidRPr="002430D9">
        <w:rPr>
          <w:rFonts w:ascii="Arial" w:hAnsi="Arial" w:cs="Arial"/>
          <w:sz w:val="22"/>
          <w:szCs w:val="22"/>
          <w:lang w:val="en-US"/>
        </w:rPr>
        <w:t xml:space="preserve"> A new worksheet, titled "Avg Products per Transaction," was created within the Excel file. This sheet presents the average number of products purchased in each transaction.</w:t>
      </w:r>
    </w:p>
    <w:p w14:paraId="1173130D" w14:textId="77777777" w:rsidR="00636511" w:rsidRPr="002430D9" w:rsidRDefault="00636511" w:rsidP="002430D9">
      <w:pPr>
        <w:spacing w:line="360" w:lineRule="auto"/>
        <w:jc w:val="both"/>
        <w:rPr>
          <w:rFonts w:ascii="Arial" w:hAnsi="Arial" w:cs="Arial"/>
          <w:sz w:val="22"/>
          <w:szCs w:val="22"/>
        </w:rPr>
      </w:pPr>
    </w:p>
    <w:p w14:paraId="6913FFDB" w14:textId="77777777" w:rsidR="004504BF" w:rsidRPr="002430D9" w:rsidRDefault="004504BF" w:rsidP="002430D9">
      <w:pPr>
        <w:spacing w:line="360" w:lineRule="auto"/>
        <w:jc w:val="both"/>
        <w:rPr>
          <w:rFonts w:ascii="Arial" w:hAnsi="Arial" w:cs="Arial"/>
          <w:sz w:val="22"/>
          <w:szCs w:val="22"/>
        </w:rPr>
      </w:pPr>
    </w:p>
    <w:p w14:paraId="3BB6FA52" w14:textId="136CD72D" w:rsidR="004504BF" w:rsidRPr="002430D9" w:rsidRDefault="004504BF" w:rsidP="002430D9">
      <w:pPr>
        <w:spacing w:line="360" w:lineRule="auto"/>
        <w:jc w:val="both"/>
        <w:rPr>
          <w:rFonts w:ascii="Arial" w:hAnsi="Arial" w:cs="Arial"/>
          <w:sz w:val="22"/>
          <w:szCs w:val="22"/>
        </w:rPr>
      </w:pPr>
      <w:r w:rsidRPr="002430D9">
        <w:rPr>
          <w:rFonts w:ascii="Arial" w:hAnsi="Arial" w:cs="Arial"/>
          <w:noProof/>
          <w:sz w:val="22"/>
          <w:szCs w:val="22"/>
        </w:rPr>
        <w:lastRenderedPageBreak/>
        <w:drawing>
          <wp:inline distT="0" distB="0" distL="0" distR="0" wp14:anchorId="5187A519" wp14:editId="1BCEC4EF">
            <wp:extent cx="3429000" cy="3295650"/>
            <wp:effectExtent l="0" t="0" r="0" b="0"/>
            <wp:docPr id="1369163331" name="Picture 1" descr="avg_products_per_transaction.png">
              <a:extLst xmlns:a="http://schemas.openxmlformats.org/drawingml/2006/main">
                <a:ext uri="{FF2B5EF4-FFF2-40B4-BE49-F238E27FC236}">
                  <a16:creationId xmlns:a16="http://schemas.microsoft.com/office/drawing/2014/main" id="{00000000-0008-0000-0600-000002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vg_products_per_transaction.png">
                      <a:extLst>
                        <a:ext uri="{FF2B5EF4-FFF2-40B4-BE49-F238E27FC236}">
                          <a16:creationId xmlns:a16="http://schemas.microsoft.com/office/drawing/2014/main" id="{00000000-0008-0000-0600-000002000000}"/>
                        </a:ext>
                      </a:extLst>
                    </pic:cNvPr>
                    <pic:cNvPicPr>
                      <a:picLocks noChangeAspect="1"/>
                    </pic:cNvPicPr>
                  </pic:nvPicPr>
                  <pic:blipFill>
                    <a:blip r:embed="rId13"/>
                    <a:stretch>
                      <a:fillRect/>
                    </a:stretch>
                  </pic:blipFill>
                  <pic:spPr>
                    <a:xfrm>
                      <a:off x="0" y="0"/>
                      <a:ext cx="3433067" cy="3299559"/>
                    </a:xfrm>
                    <a:prstGeom prst="rect">
                      <a:avLst/>
                    </a:prstGeom>
                    <a:solidFill>
                      <a:schemeClr val="accent1">
                        <a:lumMod val="40000"/>
                        <a:lumOff val="60000"/>
                      </a:schemeClr>
                    </a:solidFill>
                  </pic:spPr>
                </pic:pic>
              </a:graphicData>
            </a:graphic>
          </wp:inline>
        </w:drawing>
      </w:r>
    </w:p>
    <w:p w14:paraId="15679FC3" w14:textId="77777777" w:rsidR="004504BF" w:rsidRPr="002430D9" w:rsidRDefault="004504BF" w:rsidP="002430D9">
      <w:pPr>
        <w:spacing w:line="360" w:lineRule="auto"/>
        <w:jc w:val="both"/>
        <w:rPr>
          <w:rFonts w:ascii="Arial" w:hAnsi="Arial" w:cs="Arial"/>
          <w:sz w:val="22"/>
          <w:szCs w:val="22"/>
        </w:rPr>
      </w:pPr>
    </w:p>
    <w:p w14:paraId="22F21E66" w14:textId="4E2ED889" w:rsidR="004504BF" w:rsidRPr="002430D9" w:rsidRDefault="002C1FC2" w:rsidP="004618B2">
      <w:pPr>
        <w:pStyle w:val="Heading1"/>
      </w:pPr>
      <w:r w:rsidRPr="00D66971">
        <w:rPr>
          <w:rStyle w:val="Heading1Char"/>
          <w:rFonts w:ascii="Arial" w:hAnsi="Arial" w:cs="Arial"/>
          <w:b/>
          <w:bCs/>
          <w:color w:val="auto"/>
          <w:sz w:val="22"/>
          <w:szCs w:val="22"/>
        </w:rPr>
        <w:t>Most Profitable Segment Customers</w:t>
      </w:r>
    </w:p>
    <w:p w14:paraId="09926CAE" w14:textId="18A13CAC" w:rsidR="002C1FC2" w:rsidRPr="002430D9" w:rsidRDefault="002C1FC2" w:rsidP="002430D9">
      <w:pPr>
        <w:spacing w:line="360" w:lineRule="auto"/>
        <w:jc w:val="both"/>
        <w:rPr>
          <w:rFonts w:ascii="Arial" w:hAnsi="Arial" w:cs="Arial"/>
          <w:sz w:val="22"/>
          <w:szCs w:val="22"/>
        </w:rPr>
      </w:pPr>
      <w:r w:rsidRPr="002430D9">
        <w:rPr>
          <w:rFonts w:ascii="Arial" w:hAnsi="Arial" w:cs="Arial"/>
          <w:sz w:val="22"/>
          <w:szCs w:val="22"/>
        </w:rPr>
        <w:t xml:space="preserve">Identifying the most profitable customer segments would necessitate calculating the total revenue generated by each customer group. By leveraging pivot tables, it is possible to categorize and sum the revenue based on customer demographics or </w:t>
      </w:r>
      <w:r w:rsidR="00F5790C" w:rsidRPr="002430D9">
        <w:rPr>
          <w:rFonts w:ascii="Arial" w:hAnsi="Arial" w:cs="Arial"/>
          <w:sz w:val="22"/>
          <w:szCs w:val="22"/>
        </w:rPr>
        <w:t>behaviours</w:t>
      </w:r>
      <w:r w:rsidRPr="002430D9">
        <w:rPr>
          <w:rFonts w:ascii="Arial" w:hAnsi="Arial" w:cs="Arial"/>
          <w:sz w:val="22"/>
          <w:szCs w:val="22"/>
        </w:rPr>
        <w:t xml:space="preserve"> (e.g., age, location, purchasing frequency) to determine which segments yield the highest profits</w:t>
      </w:r>
      <w:r w:rsidR="00AC7639" w:rsidRPr="002430D9">
        <w:rPr>
          <w:rFonts w:ascii="Arial" w:hAnsi="Arial" w:cs="Arial"/>
          <w:sz w:val="22"/>
          <w:szCs w:val="22"/>
        </w:rPr>
        <w:t xml:space="preserve"> (Walkenbach,2007).</w:t>
      </w:r>
    </w:p>
    <w:p w14:paraId="02E05BC6" w14:textId="77777777" w:rsidR="00636511" w:rsidRPr="002430D9" w:rsidRDefault="00636511" w:rsidP="002430D9">
      <w:pPr>
        <w:spacing w:line="360" w:lineRule="auto"/>
        <w:jc w:val="both"/>
        <w:rPr>
          <w:rFonts w:ascii="Arial" w:hAnsi="Arial" w:cs="Arial"/>
          <w:sz w:val="22"/>
          <w:szCs w:val="22"/>
          <w:lang w:val="en-US"/>
        </w:rPr>
      </w:pPr>
      <w:r w:rsidRPr="002430D9">
        <w:rPr>
          <w:rFonts w:ascii="Arial" w:hAnsi="Arial" w:cs="Arial"/>
          <w:b/>
          <w:bCs/>
          <w:sz w:val="22"/>
          <w:szCs w:val="22"/>
          <w:lang w:val="en-US"/>
        </w:rPr>
        <w:t>Methodology:</w:t>
      </w:r>
    </w:p>
    <w:p w14:paraId="742D6809" w14:textId="77777777" w:rsidR="00636511" w:rsidRPr="002430D9" w:rsidRDefault="00636511" w:rsidP="002430D9">
      <w:pPr>
        <w:numPr>
          <w:ilvl w:val="0"/>
          <w:numId w:val="28"/>
        </w:numPr>
        <w:spacing w:line="360" w:lineRule="auto"/>
        <w:jc w:val="both"/>
        <w:rPr>
          <w:rFonts w:ascii="Arial" w:hAnsi="Arial" w:cs="Arial"/>
          <w:sz w:val="22"/>
          <w:szCs w:val="22"/>
          <w:lang w:val="en-US"/>
        </w:rPr>
      </w:pPr>
      <w:r w:rsidRPr="002430D9">
        <w:rPr>
          <w:rFonts w:ascii="Arial" w:hAnsi="Arial" w:cs="Arial"/>
          <w:b/>
          <w:bCs/>
          <w:sz w:val="22"/>
          <w:szCs w:val="22"/>
          <w:lang w:val="en-US"/>
        </w:rPr>
        <w:t>Data Grouping:</w:t>
      </w:r>
      <w:r w:rsidRPr="002430D9">
        <w:rPr>
          <w:rFonts w:ascii="Arial" w:hAnsi="Arial" w:cs="Arial"/>
          <w:sz w:val="22"/>
          <w:szCs w:val="22"/>
          <w:lang w:val="en-US"/>
        </w:rPr>
        <w:t xml:space="preserve"> Customer data was grouped based on unique customer identifiers.</w:t>
      </w:r>
    </w:p>
    <w:p w14:paraId="0CFD0874" w14:textId="77777777" w:rsidR="00636511" w:rsidRPr="002430D9" w:rsidRDefault="00636511" w:rsidP="002430D9">
      <w:pPr>
        <w:numPr>
          <w:ilvl w:val="0"/>
          <w:numId w:val="28"/>
        </w:numPr>
        <w:spacing w:line="360" w:lineRule="auto"/>
        <w:jc w:val="both"/>
        <w:rPr>
          <w:rFonts w:ascii="Arial" w:hAnsi="Arial" w:cs="Arial"/>
          <w:sz w:val="22"/>
          <w:szCs w:val="22"/>
          <w:lang w:val="en-US"/>
        </w:rPr>
      </w:pPr>
      <w:r w:rsidRPr="002430D9">
        <w:rPr>
          <w:rFonts w:ascii="Arial" w:hAnsi="Arial" w:cs="Arial"/>
          <w:b/>
          <w:bCs/>
          <w:sz w:val="22"/>
          <w:szCs w:val="22"/>
          <w:lang w:val="en-US"/>
        </w:rPr>
        <w:t>Revenue Summation:</w:t>
      </w:r>
      <w:r w:rsidRPr="002430D9">
        <w:rPr>
          <w:rFonts w:ascii="Arial" w:hAnsi="Arial" w:cs="Arial"/>
          <w:sz w:val="22"/>
          <w:szCs w:val="22"/>
          <w:lang w:val="en-US"/>
        </w:rPr>
        <w:t xml:space="preserve"> Total revenue generated by each customer was calculated and ranked in descending order.</w:t>
      </w:r>
    </w:p>
    <w:p w14:paraId="6239F2D3" w14:textId="77777777" w:rsidR="00636511" w:rsidRPr="002430D9" w:rsidRDefault="00636511" w:rsidP="002430D9">
      <w:pPr>
        <w:spacing w:line="360" w:lineRule="auto"/>
        <w:jc w:val="both"/>
        <w:rPr>
          <w:rFonts w:ascii="Arial" w:hAnsi="Arial" w:cs="Arial"/>
          <w:sz w:val="22"/>
          <w:szCs w:val="22"/>
          <w:lang w:val="en-US"/>
        </w:rPr>
      </w:pPr>
      <w:r w:rsidRPr="002430D9">
        <w:rPr>
          <w:rFonts w:ascii="Arial" w:hAnsi="Arial" w:cs="Arial"/>
          <w:b/>
          <w:bCs/>
          <w:sz w:val="22"/>
          <w:szCs w:val="22"/>
          <w:lang w:val="en-US"/>
        </w:rPr>
        <w:t>Results:</w:t>
      </w:r>
      <w:r w:rsidRPr="002430D9">
        <w:rPr>
          <w:rFonts w:ascii="Arial" w:hAnsi="Arial" w:cs="Arial"/>
          <w:sz w:val="22"/>
          <w:szCs w:val="22"/>
          <w:lang w:val="en-US"/>
        </w:rPr>
        <w:t xml:space="preserve"> A new worksheet named "Top Customers" was created in the Excel file. This worksheet presents a list of customers ranked by their total revenue contribution.</w:t>
      </w:r>
    </w:p>
    <w:p w14:paraId="02E5587D" w14:textId="77777777" w:rsidR="00636511" w:rsidRPr="002430D9" w:rsidRDefault="00636511" w:rsidP="002430D9">
      <w:pPr>
        <w:spacing w:line="360" w:lineRule="auto"/>
        <w:jc w:val="both"/>
        <w:rPr>
          <w:rFonts w:ascii="Arial" w:hAnsi="Arial" w:cs="Arial"/>
          <w:sz w:val="22"/>
          <w:szCs w:val="22"/>
        </w:rPr>
      </w:pPr>
    </w:p>
    <w:p w14:paraId="63141F80" w14:textId="0538FBEC" w:rsidR="004504BF" w:rsidRDefault="004504BF" w:rsidP="002430D9">
      <w:pPr>
        <w:spacing w:line="360" w:lineRule="auto"/>
        <w:jc w:val="both"/>
        <w:rPr>
          <w:rFonts w:ascii="Arial" w:hAnsi="Arial" w:cs="Arial"/>
          <w:sz w:val="22"/>
          <w:szCs w:val="22"/>
        </w:rPr>
      </w:pPr>
      <w:r w:rsidRPr="002430D9">
        <w:rPr>
          <w:rFonts w:ascii="Arial" w:hAnsi="Arial" w:cs="Arial"/>
          <w:noProof/>
          <w:sz w:val="22"/>
          <w:szCs w:val="22"/>
        </w:rPr>
        <w:lastRenderedPageBreak/>
        <w:drawing>
          <wp:inline distT="0" distB="0" distL="0" distR="0" wp14:anchorId="7625303F" wp14:editId="2861B544">
            <wp:extent cx="5731510" cy="3305175"/>
            <wp:effectExtent l="0" t="0" r="2540" b="9525"/>
            <wp:docPr id="2091088464" name="Picture 1" descr="top_customers.png">
              <a:extLst xmlns:a="http://schemas.openxmlformats.org/drawingml/2006/main">
                <a:ext uri="{FF2B5EF4-FFF2-40B4-BE49-F238E27FC236}">
                  <a16:creationId xmlns:a16="http://schemas.microsoft.com/office/drawing/2014/main" id="{00000000-0008-0000-0700-000002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top_customers.png">
                      <a:extLst>
                        <a:ext uri="{FF2B5EF4-FFF2-40B4-BE49-F238E27FC236}">
                          <a16:creationId xmlns:a16="http://schemas.microsoft.com/office/drawing/2014/main" id="{00000000-0008-0000-0700-000002000000}"/>
                        </a:ext>
                      </a:extLst>
                    </pic:cNvPr>
                    <pic:cNvPicPr>
                      <a:picLocks noChangeAspect="1"/>
                    </pic:cNvPicPr>
                  </pic:nvPicPr>
                  <pic:blipFill>
                    <a:blip r:embed="rId14"/>
                    <a:stretch>
                      <a:fillRect/>
                    </a:stretch>
                  </pic:blipFill>
                  <pic:spPr>
                    <a:xfrm>
                      <a:off x="0" y="0"/>
                      <a:ext cx="5731510" cy="3305175"/>
                    </a:xfrm>
                    <a:prstGeom prst="rect">
                      <a:avLst/>
                    </a:prstGeom>
                  </pic:spPr>
                </pic:pic>
              </a:graphicData>
            </a:graphic>
          </wp:inline>
        </w:drawing>
      </w:r>
    </w:p>
    <w:p w14:paraId="031CF5E3" w14:textId="77777777" w:rsidR="000F531A" w:rsidRPr="00057B18" w:rsidRDefault="000F531A" w:rsidP="00057B18">
      <w:pPr>
        <w:pStyle w:val="Heading1"/>
        <w:rPr>
          <w:rFonts w:ascii="Arial" w:hAnsi="Arial" w:cs="Arial"/>
          <w:b/>
          <w:bCs/>
          <w:color w:val="auto"/>
          <w:sz w:val="22"/>
          <w:szCs w:val="22"/>
          <w:lang w:val="en-US"/>
        </w:rPr>
      </w:pPr>
      <w:r w:rsidRPr="00057B18">
        <w:rPr>
          <w:rFonts w:ascii="Arial" w:hAnsi="Arial" w:cs="Arial"/>
          <w:b/>
          <w:bCs/>
          <w:color w:val="auto"/>
          <w:sz w:val="22"/>
          <w:szCs w:val="22"/>
          <w:lang w:val="en-US"/>
        </w:rPr>
        <w:t>Calculation of Cancellation Rate</w:t>
      </w:r>
    </w:p>
    <w:p w14:paraId="0911A8D6" w14:textId="77777777" w:rsidR="000F531A" w:rsidRPr="000F531A" w:rsidRDefault="000F531A" w:rsidP="000F531A">
      <w:pPr>
        <w:spacing w:line="360" w:lineRule="auto"/>
        <w:jc w:val="both"/>
        <w:rPr>
          <w:rFonts w:ascii="Arial" w:hAnsi="Arial" w:cs="Arial"/>
          <w:sz w:val="22"/>
          <w:szCs w:val="22"/>
          <w:lang w:val="en-US"/>
        </w:rPr>
      </w:pPr>
      <w:r w:rsidRPr="000F531A">
        <w:rPr>
          <w:rFonts w:ascii="Arial" w:hAnsi="Arial" w:cs="Arial"/>
          <w:sz w:val="22"/>
          <w:szCs w:val="22"/>
          <w:lang w:val="en-US"/>
        </w:rPr>
        <w:t>Once the data is prepared, the calculation of the cancellation rate can proceed. The following steps outline the methodology:</w:t>
      </w:r>
    </w:p>
    <w:p w14:paraId="0586C309" w14:textId="77777777" w:rsidR="000F531A" w:rsidRPr="000F531A" w:rsidRDefault="000F531A" w:rsidP="009F4104">
      <w:pPr>
        <w:spacing w:line="360" w:lineRule="auto"/>
        <w:jc w:val="both"/>
        <w:rPr>
          <w:rFonts w:ascii="Arial" w:hAnsi="Arial" w:cs="Arial"/>
          <w:sz w:val="22"/>
          <w:szCs w:val="22"/>
          <w:lang w:val="en-US"/>
        </w:rPr>
      </w:pPr>
      <w:r w:rsidRPr="000F531A">
        <w:rPr>
          <w:rFonts w:ascii="Arial" w:hAnsi="Arial" w:cs="Arial"/>
          <w:b/>
          <w:bCs/>
          <w:sz w:val="22"/>
          <w:szCs w:val="22"/>
          <w:lang w:val="en-US"/>
        </w:rPr>
        <w:t>Filtering Transactions:</w:t>
      </w:r>
      <w:r w:rsidRPr="000F531A">
        <w:rPr>
          <w:rFonts w:ascii="Arial" w:hAnsi="Arial" w:cs="Arial"/>
          <w:sz w:val="22"/>
          <w:szCs w:val="22"/>
          <w:lang w:val="en-US"/>
        </w:rPr>
        <w:t xml:space="preserve"> Isolate transactions with a "cancelled" status.</w:t>
      </w:r>
    </w:p>
    <w:p w14:paraId="1DF4D79A" w14:textId="77777777" w:rsidR="000F531A" w:rsidRPr="000F531A" w:rsidRDefault="000F531A" w:rsidP="009F4104">
      <w:pPr>
        <w:spacing w:line="360" w:lineRule="auto"/>
        <w:jc w:val="both"/>
        <w:rPr>
          <w:rFonts w:ascii="Arial" w:hAnsi="Arial" w:cs="Arial"/>
          <w:sz w:val="22"/>
          <w:szCs w:val="22"/>
          <w:lang w:val="en-US"/>
        </w:rPr>
      </w:pPr>
      <w:r w:rsidRPr="000F531A">
        <w:rPr>
          <w:rFonts w:ascii="Arial" w:hAnsi="Arial" w:cs="Arial"/>
          <w:b/>
          <w:bCs/>
          <w:sz w:val="22"/>
          <w:szCs w:val="22"/>
          <w:lang w:val="en-US"/>
        </w:rPr>
        <w:t>Counting Cancelled Transactions:</w:t>
      </w:r>
      <w:r w:rsidRPr="000F531A">
        <w:rPr>
          <w:rFonts w:ascii="Arial" w:hAnsi="Arial" w:cs="Arial"/>
          <w:sz w:val="22"/>
          <w:szCs w:val="22"/>
          <w:lang w:val="en-US"/>
        </w:rPr>
        <w:t xml:space="preserve"> Determine the total number of cancelled transactions.</w:t>
      </w:r>
    </w:p>
    <w:p w14:paraId="54FFE106" w14:textId="77777777" w:rsidR="000F531A" w:rsidRPr="000F531A" w:rsidRDefault="000F531A" w:rsidP="009F4104">
      <w:pPr>
        <w:spacing w:line="360" w:lineRule="auto"/>
        <w:jc w:val="both"/>
        <w:rPr>
          <w:rFonts w:ascii="Arial" w:hAnsi="Arial" w:cs="Arial"/>
          <w:sz w:val="22"/>
          <w:szCs w:val="22"/>
          <w:lang w:val="en-US"/>
        </w:rPr>
      </w:pPr>
      <w:r w:rsidRPr="000F531A">
        <w:rPr>
          <w:rFonts w:ascii="Arial" w:hAnsi="Arial" w:cs="Arial"/>
          <w:b/>
          <w:bCs/>
          <w:sz w:val="22"/>
          <w:szCs w:val="22"/>
          <w:lang w:val="en-US"/>
        </w:rPr>
        <w:t>Counting Total Transactions:</w:t>
      </w:r>
      <w:r w:rsidRPr="000F531A">
        <w:rPr>
          <w:rFonts w:ascii="Arial" w:hAnsi="Arial" w:cs="Arial"/>
          <w:sz w:val="22"/>
          <w:szCs w:val="22"/>
          <w:lang w:val="en-US"/>
        </w:rPr>
        <w:t xml:space="preserve"> Calculate the overall number of transactions, irrespective of status.</w:t>
      </w:r>
    </w:p>
    <w:p w14:paraId="548CA87A" w14:textId="332834BA" w:rsidR="00057B18" w:rsidRPr="00057B18" w:rsidRDefault="000F531A" w:rsidP="002430D9">
      <w:pPr>
        <w:spacing w:line="360" w:lineRule="auto"/>
        <w:jc w:val="both"/>
        <w:rPr>
          <w:rFonts w:ascii="Arial" w:hAnsi="Arial" w:cs="Arial"/>
          <w:sz w:val="22"/>
          <w:szCs w:val="22"/>
          <w:lang w:val="en-US"/>
        </w:rPr>
      </w:pPr>
      <w:r w:rsidRPr="000F531A">
        <w:rPr>
          <w:rFonts w:ascii="Arial" w:hAnsi="Arial" w:cs="Arial"/>
          <w:b/>
          <w:bCs/>
          <w:sz w:val="22"/>
          <w:szCs w:val="22"/>
          <w:lang w:val="en-US"/>
        </w:rPr>
        <w:t>Calculating Cancellation Rate:</w:t>
      </w:r>
      <w:r w:rsidRPr="000F531A">
        <w:rPr>
          <w:rFonts w:ascii="Arial" w:hAnsi="Arial" w:cs="Arial"/>
          <w:sz w:val="22"/>
          <w:szCs w:val="22"/>
          <w:lang w:val="en-US"/>
        </w:rPr>
        <w:t xml:space="preserve"> Divide the number of cancelled transactions by the total number of transactions and multiply by 100 to express the result as a percentage.</w:t>
      </w:r>
    </w:p>
    <w:p w14:paraId="417749CC" w14:textId="29EBC260" w:rsidR="00B74A9A" w:rsidRDefault="00B74A9A" w:rsidP="002430D9">
      <w:pPr>
        <w:spacing w:line="360" w:lineRule="auto"/>
        <w:jc w:val="both"/>
        <w:rPr>
          <w:rFonts w:ascii="Arial" w:hAnsi="Arial" w:cs="Arial"/>
          <w:sz w:val="22"/>
          <w:szCs w:val="22"/>
        </w:rPr>
      </w:pPr>
      <w:r w:rsidRPr="00B74A9A">
        <w:rPr>
          <w:rFonts w:ascii="Arial" w:hAnsi="Arial" w:cs="Arial"/>
          <w:noProof/>
          <w:sz w:val="22"/>
          <w:szCs w:val="22"/>
        </w:rPr>
        <w:drawing>
          <wp:inline distT="0" distB="0" distL="0" distR="0" wp14:anchorId="1C00963C" wp14:editId="5536947F">
            <wp:extent cx="4312920" cy="2415540"/>
            <wp:effectExtent l="0" t="0" r="0" b="3810"/>
            <wp:docPr id="95488742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887427" name="Picture 1" descr="A screenshot of a graph&#10;&#10;Description automatically generated"/>
                    <pic:cNvPicPr/>
                  </pic:nvPicPr>
                  <pic:blipFill rotWithShape="1">
                    <a:blip r:embed="rId15"/>
                    <a:srcRect t="7380" r="8107" b="9071"/>
                    <a:stretch/>
                  </pic:blipFill>
                  <pic:spPr bwMode="auto">
                    <a:xfrm>
                      <a:off x="0" y="0"/>
                      <a:ext cx="4324320" cy="2421925"/>
                    </a:xfrm>
                    <a:prstGeom prst="rect">
                      <a:avLst/>
                    </a:prstGeom>
                    <a:ln>
                      <a:noFill/>
                    </a:ln>
                    <a:extLst>
                      <a:ext uri="{53640926-AAD7-44D8-BBD7-CCE9431645EC}">
                        <a14:shadowObscured xmlns:a14="http://schemas.microsoft.com/office/drawing/2010/main"/>
                      </a:ext>
                    </a:extLst>
                  </pic:spPr>
                </pic:pic>
              </a:graphicData>
            </a:graphic>
          </wp:inline>
        </w:drawing>
      </w:r>
    </w:p>
    <w:p w14:paraId="502C002A" w14:textId="02F8517C" w:rsidR="000F531A" w:rsidRDefault="000F531A" w:rsidP="002430D9">
      <w:pPr>
        <w:spacing w:line="360" w:lineRule="auto"/>
        <w:jc w:val="both"/>
        <w:rPr>
          <w:rFonts w:ascii="Arial" w:hAnsi="Arial" w:cs="Arial"/>
          <w:sz w:val="22"/>
          <w:szCs w:val="22"/>
        </w:rPr>
      </w:pPr>
      <w:r w:rsidRPr="000F531A">
        <w:rPr>
          <w:rFonts w:ascii="Arial" w:hAnsi="Arial" w:cs="Arial"/>
          <w:noProof/>
          <w:sz w:val="22"/>
          <w:szCs w:val="22"/>
        </w:rPr>
        <w:lastRenderedPageBreak/>
        <w:drawing>
          <wp:inline distT="0" distB="0" distL="0" distR="0" wp14:anchorId="0B5ABD9E" wp14:editId="4ABFC445">
            <wp:extent cx="3115110" cy="2915057"/>
            <wp:effectExtent l="0" t="0" r="9525" b="0"/>
            <wp:docPr id="5586209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620994" name="Picture 1" descr="A screenshot of a computer&#10;&#10;Description automatically generated"/>
                    <pic:cNvPicPr/>
                  </pic:nvPicPr>
                  <pic:blipFill>
                    <a:blip r:embed="rId16"/>
                    <a:stretch>
                      <a:fillRect/>
                    </a:stretch>
                  </pic:blipFill>
                  <pic:spPr>
                    <a:xfrm>
                      <a:off x="0" y="0"/>
                      <a:ext cx="3115110" cy="2915057"/>
                    </a:xfrm>
                    <a:prstGeom prst="rect">
                      <a:avLst/>
                    </a:prstGeom>
                  </pic:spPr>
                </pic:pic>
              </a:graphicData>
            </a:graphic>
          </wp:inline>
        </w:drawing>
      </w:r>
    </w:p>
    <w:p w14:paraId="0D6B3FCC" w14:textId="77777777" w:rsidR="000F531A" w:rsidRPr="000F531A" w:rsidRDefault="000F531A" w:rsidP="000F531A">
      <w:pPr>
        <w:spacing w:line="360" w:lineRule="auto"/>
        <w:jc w:val="both"/>
        <w:rPr>
          <w:rFonts w:ascii="Arial" w:hAnsi="Arial" w:cs="Arial"/>
          <w:sz w:val="22"/>
          <w:szCs w:val="22"/>
          <w:lang w:val="en-US"/>
        </w:rPr>
      </w:pPr>
      <w:r w:rsidRPr="000F531A">
        <w:rPr>
          <w:rFonts w:ascii="Arial" w:hAnsi="Arial" w:cs="Arial"/>
          <w:sz w:val="22"/>
          <w:szCs w:val="22"/>
          <w:lang w:val="en-US"/>
        </w:rPr>
        <w:t>The observed cancellation rate of 4% suggests that a relatively small proportion of orders are being canceled. This figure can be interpreted as a general indicator of customer satisfaction and order fulfillment efficiency. However, a deeper analysis of the reasons behind these cancellations would provide valuable insights into areas for improvement.</w:t>
      </w:r>
    </w:p>
    <w:p w14:paraId="667B2489" w14:textId="77777777" w:rsidR="000F531A" w:rsidRPr="000F531A" w:rsidRDefault="000F531A" w:rsidP="000F531A">
      <w:pPr>
        <w:spacing w:line="360" w:lineRule="auto"/>
        <w:jc w:val="both"/>
        <w:rPr>
          <w:rFonts w:ascii="Arial" w:hAnsi="Arial" w:cs="Arial"/>
          <w:sz w:val="22"/>
          <w:szCs w:val="22"/>
          <w:lang w:val="en-US"/>
        </w:rPr>
      </w:pPr>
      <w:r w:rsidRPr="000F531A">
        <w:rPr>
          <w:rFonts w:ascii="Arial" w:hAnsi="Arial" w:cs="Arial"/>
          <w:sz w:val="22"/>
          <w:szCs w:val="22"/>
          <w:lang w:val="en-US"/>
        </w:rPr>
        <w:t>One product category demonstrating a higher return rate is paper crafts, with the Paper Craft Little Bride 80995 as a prominent example. Several factors could contribute to this:</w:t>
      </w:r>
    </w:p>
    <w:p w14:paraId="1D359B26" w14:textId="77777777" w:rsidR="000F531A" w:rsidRPr="000F531A" w:rsidRDefault="000F531A" w:rsidP="000F531A">
      <w:pPr>
        <w:spacing w:line="360" w:lineRule="auto"/>
        <w:jc w:val="both"/>
        <w:rPr>
          <w:rFonts w:ascii="Arial" w:hAnsi="Arial" w:cs="Arial"/>
          <w:sz w:val="22"/>
          <w:szCs w:val="22"/>
          <w:lang w:val="en-US"/>
        </w:rPr>
      </w:pPr>
      <w:r w:rsidRPr="000F531A">
        <w:rPr>
          <w:rFonts w:ascii="Arial" w:hAnsi="Arial" w:cs="Arial"/>
          <w:b/>
          <w:bCs/>
          <w:sz w:val="22"/>
          <w:szCs w:val="22"/>
          <w:lang w:val="en-US"/>
        </w:rPr>
        <w:t>Product Complexity:</w:t>
      </w:r>
      <w:r w:rsidRPr="000F531A">
        <w:rPr>
          <w:rFonts w:ascii="Arial" w:hAnsi="Arial" w:cs="Arial"/>
          <w:sz w:val="22"/>
          <w:szCs w:val="22"/>
          <w:lang w:val="en-US"/>
        </w:rPr>
        <w:t xml:space="preserve"> Paper crafts often involve intricate assembly processes. Customers may find the task more challenging than anticipated, leading to dissatisfaction and returns.</w:t>
      </w:r>
    </w:p>
    <w:p w14:paraId="57D34B94" w14:textId="77777777" w:rsidR="000F531A" w:rsidRPr="000F531A" w:rsidRDefault="000F531A" w:rsidP="000F531A">
      <w:pPr>
        <w:spacing w:line="360" w:lineRule="auto"/>
        <w:jc w:val="both"/>
        <w:rPr>
          <w:rFonts w:ascii="Arial" w:hAnsi="Arial" w:cs="Arial"/>
          <w:sz w:val="22"/>
          <w:szCs w:val="22"/>
          <w:lang w:val="en-US"/>
        </w:rPr>
      </w:pPr>
      <w:r w:rsidRPr="000F531A">
        <w:rPr>
          <w:rFonts w:ascii="Arial" w:hAnsi="Arial" w:cs="Arial"/>
          <w:b/>
          <w:bCs/>
          <w:sz w:val="22"/>
          <w:szCs w:val="22"/>
          <w:lang w:val="en-US"/>
        </w:rPr>
        <w:t>Quality Issues:</w:t>
      </w:r>
      <w:r w:rsidRPr="000F531A">
        <w:rPr>
          <w:rFonts w:ascii="Arial" w:hAnsi="Arial" w:cs="Arial"/>
          <w:sz w:val="22"/>
          <w:szCs w:val="22"/>
          <w:lang w:val="en-US"/>
        </w:rPr>
        <w:t xml:space="preserve"> Defects or subpar materials could result in product damage during assembly or use, prompting returns.</w:t>
      </w:r>
    </w:p>
    <w:p w14:paraId="159092ED" w14:textId="77777777" w:rsidR="000F531A" w:rsidRPr="000F531A" w:rsidRDefault="000F531A" w:rsidP="000F531A">
      <w:pPr>
        <w:spacing w:line="360" w:lineRule="auto"/>
        <w:jc w:val="both"/>
        <w:rPr>
          <w:rFonts w:ascii="Arial" w:hAnsi="Arial" w:cs="Arial"/>
          <w:sz w:val="22"/>
          <w:szCs w:val="22"/>
          <w:lang w:val="en-US"/>
        </w:rPr>
      </w:pPr>
      <w:r w:rsidRPr="000F531A">
        <w:rPr>
          <w:rFonts w:ascii="Arial" w:hAnsi="Arial" w:cs="Arial"/>
          <w:b/>
          <w:bCs/>
          <w:sz w:val="22"/>
          <w:szCs w:val="22"/>
          <w:lang w:val="en-US"/>
        </w:rPr>
        <w:t>Seasonal Demand:</w:t>
      </w:r>
      <w:r w:rsidRPr="000F531A">
        <w:rPr>
          <w:rFonts w:ascii="Arial" w:hAnsi="Arial" w:cs="Arial"/>
          <w:sz w:val="22"/>
          <w:szCs w:val="22"/>
          <w:lang w:val="en-US"/>
        </w:rPr>
        <w:t xml:space="preserve"> If the product is associated with a specific occasion or holiday, there might be a surge in returns after the event.</w:t>
      </w:r>
    </w:p>
    <w:p w14:paraId="64AED217" w14:textId="753B62E7" w:rsidR="000F531A" w:rsidRDefault="000F531A" w:rsidP="002430D9">
      <w:pPr>
        <w:spacing w:line="360" w:lineRule="auto"/>
        <w:jc w:val="both"/>
        <w:rPr>
          <w:rFonts w:ascii="Arial" w:hAnsi="Arial" w:cs="Arial"/>
          <w:sz w:val="22"/>
          <w:szCs w:val="22"/>
        </w:rPr>
      </w:pPr>
      <w:r w:rsidRPr="000F531A">
        <w:rPr>
          <w:rFonts w:ascii="Arial" w:hAnsi="Arial" w:cs="Arial"/>
          <w:noProof/>
          <w:sz w:val="22"/>
          <w:szCs w:val="22"/>
        </w:rPr>
        <w:drawing>
          <wp:inline distT="0" distB="0" distL="0" distR="0" wp14:anchorId="024E3042" wp14:editId="2093D3BD">
            <wp:extent cx="5731510" cy="435610"/>
            <wp:effectExtent l="0" t="0" r="2540" b="2540"/>
            <wp:docPr id="576967481" name="Picture 1"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967481" name="Picture 1" descr="A close up of a text&#10;&#10;Description automatically generated"/>
                    <pic:cNvPicPr/>
                  </pic:nvPicPr>
                  <pic:blipFill>
                    <a:blip r:embed="rId17"/>
                    <a:stretch>
                      <a:fillRect/>
                    </a:stretch>
                  </pic:blipFill>
                  <pic:spPr>
                    <a:xfrm>
                      <a:off x="0" y="0"/>
                      <a:ext cx="5731510" cy="435610"/>
                    </a:xfrm>
                    <a:prstGeom prst="rect">
                      <a:avLst/>
                    </a:prstGeom>
                  </pic:spPr>
                </pic:pic>
              </a:graphicData>
            </a:graphic>
          </wp:inline>
        </w:drawing>
      </w:r>
    </w:p>
    <w:p w14:paraId="5B550137" w14:textId="77777777" w:rsidR="00B74A9A" w:rsidRDefault="00B74A9A" w:rsidP="002430D9">
      <w:pPr>
        <w:spacing w:line="360" w:lineRule="auto"/>
        <w:jc w:val="both"/>
        <w:rPr>
          <w:rFonts w:ascii="Arial" w:hAnsi="Arial" w:cs="Arial"/>
          <w:sz w:val="22"/>
          <w:szCs w:val="22"/>
        </w:rPr>
      </w:pPr>
    </w:p>
    <w:p w14:paraId="5160016A" w14:textId="33B942FE" w:rsidR="002C1FC2" w:rsidRPr="002430D9" w:rsidRDefault="002C1FC2" w:rsidP="00057B18">
      <w:pPr>
        <w:pStyle w:val="Heading1"/>
      </w:pPr>
      <w:r w:rsidRPr="00D66971">
        <w:rPr>
          <w:rStyle w:val="Heading1Char"/>
          <w:rFonts w:ascii="Arial" w:hAnsi="Arial" w:cs="Arial"/>
          <w:b/>
          <w:bCs/>
          <w:color w:val="auto"/>
          <w:sz w:val="22"/>
          <w:szCs w:val="22"/>
        </w:rPr>
        <w:t>Recommended Business Strategies</w:t>
      </w:r>
    </w:p>
    <w:p w14:paraId="6B230DCE" w14:textId="36AB50BD" w:rsidR="002C1FC2" w:rsidRPr="002430D9" w:rsidRDefault="002C1FC2" w:rsidP="002430D9">
      <w:pPr>
        <w:spacing w:line="360" w:lineRule="auto"/>
        <w:jc w:val="both"/>
        <w:rPr>
          <w:rFonts w:ascii="Arial" w:hAnsi="Arial" w:cs="Arial"/>
          <w:sz w:val="22"/>
          <w:szCs w:val="22"/>
        </w:rPr>
      </w:pPr>
      <w:r w:rsidRPr="002430D9">
        <w:rPr>
          <w:rFonts w:ascii="Arial" w:hAnsi="Arial" w:cs="Arial"/>
          <w:sz w:val="22"/>
          <w:szCs w:val="22"/>
        </w:rPr>
        <w:t xml:space="preserve">Based on the analysis, several strategic recommendations might emerge. If a particular product is selling exceptionally well, consider increasing marketing efforts or managing inventory levels to sustain sales momentum. Alternatively, if certain customer segments are proving most profitable, tailored marketing strategies could be developed—such as </w:t>
      </w:r>
      <w:r w:rsidRPr="002430D9">
        <w:rPr>
          <w:rFonts w:ascii="Arial" w:hAnsi="Arial" w:cs="Arial"/>
          <w:sz w:val="22"/>
          <w:szCs w:val="22"/>
        </w:rPr>
        <w:lastRenderedPageBreak/>
        <w:t xml:space="preserve">personalized promotional campaigns or loyalty programs—to enhance customer retention and maximize profitability. Additionally, if buying frequency is lower than </w:t>
      </w:r>
      <w:r w:rsidR="00D66971" w:rsidRPr="002430D9">
        <w:rPr>
          <w:rFonts w:ascii="Arial" w:hAnsi="Arial" w:cs="Arial"/>
          <w:sz w:val="22"/>
          <w:szCs w:val="22"/>
        </w:rPr>
        <w:t>expected</w:t>
      </w:r>
      <w:r w:rsidRPr="002430D9">
        <w:rPr>
          <w:rFonts w:ascii="Arial" w:hAnsi="Arial" w:cs="Arial"/>
          <w:sz w:val="22"/>
          <w:szCs w:val="22"/>
        </w:rPr>
        <w:t xml:space="preserve"> initiatives to incentivize purchases, such as bundling products or offering discounts on repeat purchases, could be implemented.</w:t>
      </w:r>
    </w:p>
    <w:p w14:paraId="4D9DE666" w14:textId="03EBF1C1" w:rsidR="00215C63" w:rsidRPr="002430D9" w:rsidRDefault="00EE0A8B" w:rsidP="002430D9">
      <w:pPr>
        <w:spacing w:line="360" w:lineRule="auto"/>
        <w:jc w:val="both"/>
        <w:rPr>
          <w:rFonts w:ascii="Arial" w:hAnsi="Arial" w:cs="Arial"/>
          <w:sz w:val="22"/>
          <w:szCs w:val="22"/>
          <w:lang w:val="en-US"/>
        </w:rPr>
      </w:pPr>
      <w:r w:rsidRPr="002430D9">
        <w:rPr>
          <w:rFonts w:ascii="Arial" w:hAnsi="Arial" w:cs="Arial"/>
          <w:sz w:val="22"/>
          <w:szCs w:val="22"/>
          <w:lang w:val="en-US"/>
        </w:rPr>
        <w:t>In the realm of contemporary business management, the development and implementation of effective strategies are paramount for sustainable growth and competitive advantage. This discourse presents a comprehensive analysis of key business strategy recommendations, expanding upon the original text to provide a more in-depth academic exploration of the subject matter</w:t>
      </w:r>
      <w:r w:rsidR="00215C63" w:rsidRPr="002430D9">
        <w:rPr>
          <w:rFonts w:ascii="Arial" w:hAnsi="Arial" w:cs="Arial"/>
          <w:sz w:val="22"/>
          <w:szCs w:val="22"/>
          <w:lang w:val="en-US"/>
        </w:rPr>
        <w:t xml:space="preserve"> </w:t>
      </w:r>
      <w:r w:rsidR="004139F6" w:rsidRPr="002430D9">
        <w:rPr>
          <w:rFonts w:ascii="Arial" w:hAnsi="Arial" w:cs="Arial"/>
          <w:sz w:val="22"/>
          <w:szCs w:val="22"/>
          <w:lang w:val="en-US"/>
        </w:rPr>
        <w:t>(Kumar</w:t>
      </w:r>
      <w:r w:rsidR="00215C63" w:rsidRPr="002430D9">
        <w:rPr>
          <w:rFonts w:ascii="Arial" w:hAnsi="Arial" w:cs="Arial"/>
          <w:sz w:val="22"/>
          <w:szCs w:val="22"/>
          <w:lang w:val="en-US"/>
        </w:rPr>
        <w:t xml:space="preserve"> &amp; Reinartz, 2018).</w:t>
      </w:r>
    </w:p>
    <w:p w14:paraId="560862DC" w14:textId="77777777" w:rsidR="00EE0A8B" w:rsidRPr="00057B18" w:rsidRDefault="00EE0A8B" w:rsidP="00057B18">
      <w:pPr>
        <w:pStyle w:val="Heading1"/>
        <w:rPr>
          <w:rFonts w:ascii="Arial" w:hAnsi="Arial" w:cs="Arial"/>
          <w:b/>
          <w:bCs/>
          <w:color w:val="auto"/>
          <w:sz w:val="22"/>
          <w:szCs w:val="22"/>
          <w:lang w:val="en-US"/>
        </w:rPr>
      </w:pPr>
      <w:r w:rsidRPr="00057B18">
        <w:rPr>
          <w:rFonts w:ascii="Arial" w:hAnsi="Arial" w:cs="Arial"/>
          <w:b/>
          <w:bCs/>
          <w:color w:val="auto"/>
          <w:sz w:val="22"/>
          <w:szCs w:val="22"/>
          <w:lang w:val="en-US"/>
        </w:rPr>
        <w:t>Recommendation:</w:t>
      </w:r>
    </w:p>
    <w:p w14:paraId="1AC576A1" w14:textId="77777777" w:rsidR="00EE0A8B" w:rsidRPr="002430D9" w:rsidRDefault="00EE0A8B" w:rsidP="00D66971">
      <w:pPr>
        <w:spacing w:line="360" w:lineRule="auto"/>
        <w:jc w:val="both"/>
        <w:rPr>
          <w:rFonts w:ascii="Arial" w:hAnsi="Arial" w:cs="Arial"/>
          <w:sz w:val="22"/>
          <w:szCs w:val="22"/>
          <w:lang w:val="en-US"/>
        </w:rPr>
      </w:pPr>
      <w:r w:rsidRPr="002430D9">
        <w:rPr>
          <w:rFonts w:ascii="Arial" w:hAnsi="Arial" w:cs="Arial"/>
          <w:sz w:val="22"/>
          <w:szCs w:val="22"/>
          <w:lang w:val="en-US"/>
        </w:rPr>
        <w:t>Implement advanced inventory management systems that utilize predictive analytics to forecast demand accurately.</w:t>
      </w:r>
    </w:p>
    <w:p w14:paraId="2464B6C3" w14:textId="77777777" w:rsidR="00EE0A8B" w:rsidRDefault="00EE0A8B" w:rsidP="00D66971">
      <w:pPr>
        <w:spacing w:line="360" w:lineRule="auto"/>
        <w:jc w:val="both"/>
        <w:rPr>
          <w:rFonts w:ascii="Arial" w:hAnsi="Arial" w:cs="Arial"/>
          <w:sz w:val="22"/>
          <w:szCs w:val="22"/>
          <w:lang w:val="en-US"/>
        </w:rPr>
      </w:pPr>
      <w:r w:rsidRPr="002430D9">
        <w:rPr>
          <w:rFonts w:ascii="Arial" w:hAnsi="Arial" w:cs="Arial"/>
          <w:sz w:val="22"/>
          <w:szCs w:val="22"/>
          <w:lang w:val="en-US"/>
        </w:rPr>
        <w:t>Conduct regular ABC analysis to categorize inventory items based on their importance and adjust stock levels accordingly.</w:t>
      </w:r>
    </w:p>
    <w:p w14:paraId="5240918F" w14:textId="77777777" w:rsidR="0042440F" w:rsidRPr="002430D9" w:rsidRDefault="0042440F" w:rsidP="0042440F">
      <w:pPr>
        <w:numPr>
          <w:ilvl w:val="0"/>
          <w:numId w:val="16"/>
        </w:numPr>
        <w:spacing w:line="360" w:lineRule="auto"/>
        <w:jc w:val="both"/>
        <w:rPr>
          <w:rFonts w:ascii="Arial" w:hAnsi="Arial" w:cs="Arial"/>
          <w:sz w:val="22"/>
          <w:szCs w:val="22"/>
          <w:lang w:val="en-US"/>
        </w:rPr>
      </w:pPr>
      <w:r w:rsidRPr="002430D9">
        <w:rPr>
          <w:rFonts w:ascii="Arial" w:hAnsi="Arial" w:cs="Arial"/>
          <w:sz w:val="22"/>
          <w:szCs w:val="22"/>
          <w:lang w:val="en-US"/>
        </w:rPr>
        <w:t>Inventory Optimization</w:t>
      </w:r>
    </w:p>
    <w:p w14:paraId="2493B983" w14:textId="7B9FDE49" w:rsidR="0042440F" w:rsidRPr="002430D9" w:rsidRDefault="0042440F" w:rsidP="00D66971">
      <w:pPr>
        <w:spacing w:line="360" w:lineRule="auto"/>
        <w:jc w:val="both"/>
        <w:rPr>
          <w:rFonts w:ascii="Arial" w:hAnsi="Arial" w:cs="Arial"/>
          <w:sz w:val="22"/>
          <w:szCs w:val="22"/>
          <w:lang w:val="en-US"/>
        </w:rPr>
      </w:pPr>
      <w:r w:rsidRPr="002430D9">
        <w:rPr>
          <w:rFonts w:ascii="Arial" w:hAnsi="Arial" w:cs="Arial"/>
          <w:sz w:val="22"/>
          <w:szCs w:val="22"/>
          <w:lang w:val="en-US"/>
        </w:rPr>
        <w:t>Efficient inventory management is a critical component of successful business operations. It is imperative to closely monitor best-selling products and maintain adequate stock levels to prevent stockouts. This approach not only ensures customer satisfaction but also optimizes working capital utilization.</w:t>
      </w:r>
    </w:p>
    <w:p w14:paraId="55491194" w14:textId="2377FF9B" w:rsidR="0042440F" w:rsidRPr="002430D9" w:rsidRDefault="00EE0A8B" w:rsidP="00D66971">
      <w:pPr>
        <w:spacing w:line="360" w:lineRule="auto"/>
        <w:jc w:val="both"/>
        <w:rPr>
          <w:rFonts w:ascii="Arial" w:hAnsi="Arial" w:cs="Arial"/>
          <w:sz w:val="22"/>
          <w:szCs w:val="22"/>
          <w:lang w:val="en-US"/>
        </w:rPr>
      </w:pPr>
      <w:r w:rsidRPr="002430D9">
        <w:rPr>
          <w:rFonts w:ascii="Arial" w:hAnsi="Arial" w:cs="Arial"/>
          <w:sz w:val="22"/>
          <w:szCs w:val="22"/>
          <w:lang w:val="en-US"/>
        </w:rPr>
        <w:t>Consider adopting a Just-in-Time (JIT) inventory model for high-turnover items to reduce carrying costs while maintaining optimal stock levels</w:t>
      </w:r>
      <w:r w:rsidR="0042440F" w:rsidRPr="0042440F">
        <w:t xml:space="preserve"> </w:t>
      </w:r>
      <w:r w:rsidR="0042440F" w:rsidRPr="0042440F">
        <w:rPr>
          <w:rFonts w:ascii="Arial" w:hAnsi="Arial" w:cs="Arial"/>
          <w:sz w:val="22"/>
          <w:szCs w:val="22"/>
        </w:rPr>
        <w:t>(Baluch, 2024)</w:t>
      </w:r>
      <w:r w:rsidR="0042440F">
        <w:rPr>
          <w:rFonts w:ascii="Arial" w:hAnsi="Arial" w:cs="Arial"/>
          <w:sz w:val="22"/>
          <w:szCs w:val="22"/>
        </w:rPr>
        <w:t>.</w:t>
      </w:r>
    </w:p>
    <w:p w14:paraId="6C2B1BCF" w14:textId="77777777" w:rsidR="00EE0A8B" w:rsidRPr="002430D9" w:rsidRDefault="00EE0A8B" w:rsidP="002430D9">
      <w:pPr>
        <w:numPr>
          <w:ilvl w:val="0"/>
          <w:numId w:val="18"/>
        </w:numPr>
        <w:spacing w:line="360" w:lineRule="auto"/>
        <w:jc w:val="both"/>
        <w:rPr>
          <w:rFonts w:ascii="Arial" w:hAnsi="Arial" w:cs="Arial"/>
          <w:sz w:val="22"/>
          <w:szCs w:val="22"/>
          <w:lang w:val="en-US"/>
        </w:rPr>
      </w:pPr>
      <w:r w:rsidRPr="002430D9">
        <w:rPr>
          <w:rFonts w:ascii="Arial" w:hAnsi="Arial" w:cs="Arial"/>
          <w:sz w:val="22"/>
          <w:szCs w:val="22"/>
          <w:lang w:val="en-US"/>
        </w:rPr>
        <w:t>Stimulating Sales During Low-Performing Months</w:t>
      </w:r>
    </w:p>
    <w:p w14:paraId="4CD6BA67" w14:textId="77777777" w:rsidR="00EE0A8B" w:rsidRPr="002430D9" w:rsidRDefault="00EE0A8B" w:rsidP="002430D9">
      <w:pPr>
        <w:spacing w:line="360" w:lineRule="auto"/>
        <w:jc w:val="both"/>
        <w:rPr>
          <w:rFonts w:ascii="Arial" w:hAnsi="Arial" w:cs="Arial"/>
          <w:sz w:val="22"/>
          <w:szCs w:val="22"/>
          <w:lang w:val="en-US"/>
        </w:rPr>
      </w:pPr>
      <w:r w:rsidRPr="002430D9">
        <w:rPr>
          <w:rFonts w:ascii="Arial" w:hAnsi="Arial" w:cs="Arial"/>
          <w:sz w:val="22"/>
          <w:szCs w:val="22"/>
          <w:lang w:val="en-US"/>
        </w:rPr>
        <w:t>Seasonal fluctuations in sales are a common challenge faced by many businesses. A proactive approach to addressing these variations can significantly impact overall financial performance.</w:t>
      </w:r>
    </w:p>
    <w:p w14:paraId="64B9D1F7" w14:textId="77777777" w:rsidR="00EE0A8B" w:rsidRPr="002430D9" w:rsidRDefault="00EE0A8B" w:rsidP="002430D9">
      <w:pPr>
        <w:spacing w:line="360" w:lineRule="auto"/>
        <w:jc w:val="both"/>
        <w:rPr>
          <w:rFonts w:ascii="Arial" w:hAnsi="Arial" w:cs="Arial"/>
          <w:sz w:val="22"/>
          <w:szCs w:val="22"/>
          <w:lang w:val="en-US"/>
        </w:rPr>
      </w:pPr>
      <w:r w:rsidRPr="002430D9">
        <w:rPr>
          <w:rFonts w:ascii="Arial" w:hAnsi="Arial" w:cs="Arial"/>
          <w:sz w:val="22"/>
          <w:szCs w:val="22"/>
          <w:lang w:val="en-US"/>
        </w:rPr>
        <w:t>Recommendation:</w:t>
      </w:r>
    </w:p>
    <w:p w14:paraId="47B8D4AF" w14:textId="77777777" w:rsidR="00EE0A8B" w:rsidRPr="002430D9" w:rsidRDefault="00EE0A8B" w:rsidP="00D66971">
      <w:pPr>
        <w:spacing w:line="360" w:lineRule="auto"/>
        <w:jc w:val="both"/>
        <w:rPr>
          <w:rFonts w:ascii="Arial" w:hAnsi="Arial" w:cs="Arial"/>
          <w:sz w:val="22"/>
          <w:szCs w:val="22"/>
          <w:lang w:val="en-US"/>
        </w:rPr>
      </w:pPr>
      <w:r w:rsidRPr="002430D9">
        <w:rPr>
          <w:rFonts w:ascii="Arial" w:hAnsi="Arial" w:cs="Arial"/>
          <w:sz w:val="22"/>
          <w:szCs w:val="22"/>
          <w:lang w:val="en-US"/>
        </w:rPr>
        <w:t>Conduct thorough market research to understand the underlying causes of sales fluctuations.</w:t>
      </w:r>
    </w:p>
    <w:p w14:paraId="18C42341" w14:textId="77777777" w:rsidR="00EE0A8B" w:rsidRPr="002430D9" w:rsidRDefault="00EE0A8B" w:rsidP="00D66971">
      <w:pPr>
        <w:spacing w:line="360" w:lineRule="auto"/>
        <w:jc w:val="both"/>
        <w:rPr>
          <w:rFonts w:ascii="Arial" w:hAnsi="Arial" w:cs="Arial"/>
          <w:sz w:val="22"/>
          <w:szCs w:val="22"/>
          <w:lang w:val="en-US"/>
        </w:rPr>
      </w:pPr>
      <w:r w:rsidRPr="002430D9">
        <w:rPr>
          <w:rFonts w:ascii="Arial" w:hAnsi="Arial" w:cs="Arial"/>
          <w:sz w:val="22"/>
          <w:szCs w:val="22"/>
          <w:lang w:val="en-US"/>
        </w:rPr>
        <w:t>Develop targeted marketing campaigns that address specific customer needs during slower periods.</w:t>
      </w:r>
    </w:p>
    <w:p w14:paraId="37893ABF" w14:textId="77777777" w:rsidR="00EE0A8B" w:rsidRPr="002430D9" w:rsidRDefault="00EE0A8B" w:rsidP="00D66971">
      <w:pPr>
        <w:spacing w:line="360" w:lineRule="auto"/>
        <w:jc w:val="both"/>
        <w:rPr>
          <w:rFonts w:ascii="Arial" w:hAnsi="Arial" w:cs="Arial"/>
          <w:sz w:val="22"/>
          <w:szCs w:val="22"/>
          <w:lang w:val="en-US"/>
        </w:rPr>
      </w:pPr>
      <w:r w:rsidRPr="002430D9">
        <w:rPr>
          <w:rFonts w:ascii="Arial" w:hAnsi="Arial" w:cs="Arial"/>
          <w:sz w:val="22"/>
          <w:szCs w:val="22"/>
          <w:lang w:val="en-US"/>
        </w:rPr>
        <w:t>Explore diversification strategies to introduce complementary products or services that may perform well during traditionally slow months.</w:t>
      </w:r>
    </w:p>
    <w:p w14:paraId="269F8BD4" w14:textId="77777777" w:rsidR="00EE0A8B" w:rsidRPr="002430D9" w:rsidRDefault="00EE0A8B" w:rsidP="00D66971">
      <w:pPr>
        <w:spacing w:line="360" w:lineRule="auto"/>
        <w:jc w:val="both"/>
        <w:rPr>
          <w:rFonts w:ascii="Arial" w:hAnsi="Arial" w:cs="Arial"/>
          <w:sz w:val="22"/>
          <w:szCs w:val="22"/>
          <w:lang w:val="en-US"/>
        </w:rPr>
      </w:pPr>
      <w:r w:rsidRPr="002430D9">
        <w:rPr>
          <w:rFonts w:ascii="Arial" w:hAnsi="Arial" w:cs="Arial"/>
          <w:sz w:val="22"/>
          <w:szCs w:val="22"/>
          <w:lang w:val="en-US"/>
        </w:rPr>
        <w:t>Implement dynamic pricing strategies to incentivize purchases during off-peak periods.</w:t>
      </w:r>
    </w:p>
    <w:p w14:paraId="51C400B5" w14:textId="77777777" w:rsidR="00EE0A8B" w:rsidRPr="002430D9" w:rsidRDefault="00EE0A8B" w:rsidP="002430D9">
      <w:pPr>
        <w:numPr>
          <w:ilvl w:val="0"/>
          <w:numId w:val="20"/>
        </w:numPr>
        <w:spacing w:line="360" w:lineRule="auto"/>
        <w:jc w:val="both"/>
        <w:rPr>
          <w:rFonts w:ascii="Arial" w:hAnsi="Arial" w:cs="Arial"/>
          <w:sz w:val="22"/>
          <w:szCs w:val="22"/>
          <w:lang w:val="en-US"/>
        </w:rPr>
      </w:pPr>
      <w:r w:rsidRPr="002430D9">
        <w:rPr>
          <w:rFonts w:ascii="Arial" w:hAnsi="Arial" w:cs="Arial"/>
          <w:sz w:val="22"/>
          <w:szCs w:val="22"/>
          <w:lang w:val="en-US"/>
        </w:rPr>
        <w:lastRenderedPageBreak/>
        <w:t>Focus on Customer Loyalty</w:t>
      </w:r>
    </w:p>
    <w:p w14:paraId="675BFE89" w14:textId="77777777" w:rsidR="00EE0A8B" w:rsidRPr="002430D9" w:rsidRDefault="00EE0A8B" w:rsidP="002430D9">
      <w:pPr>
        <w:spacing w:line="360" w:lineRule="auto"/>
        <w:jc w:val="both"/>
        <w:rPr>
          <w:rFonts w:ascii="Arial" w:hAnsi="Arial" w:cs="Arial"/>
          <w:sz w:val="22"/>
          <w:szCs w:val="22"/>
          <w:lang w:val="en-US"/>
        </w:rPr>
      </w:pPr>
      <w:r w:rsidRPr="002430D9">
        <w:rPr>
          <w:rFonts w:ascii="Arial" w:hAnsi="Arial" w:cs="Arial"/>
          <w:sz w:val="22"/>
          <w:szCs w:val="22"/>
          <w:lang w:val="en-US"/>
        </w:rPr>
        <w:t>Customer retention is often more cost-effective than customer acquisition. Concentrating efforts on the most profitable customers through personalized offerings and loyalty programs can enhance satisfaction and increase purchasing activity.</w:t>
      </w:r>
    </w:p>
    <w:p w14:paraId="4F40C55B" w14:textId="77777777" w:rsidR="00EE0A8B" w:rsidRPr="002430D9" w:rsidRDefault="00EE0A8B" w:rsidP="002430D9">
      <w:pPr>
        <w:spacing w:line="360" w:lineRule="auto"/>
        <w:jc w:val="both"/>
        <w:rPr>
          <w:rFonts w:ascii="Arial" w:hAnsi="Arial" w:cs="Arial"/>
          <w:sz w:val="22"/>
          <w:szCs w:val="22"/>
          <w:lang w:val="en-US"/>
        </w:rPr>
      </w:pPr>
      <w:r w:rsidRPr="002430D9">
        <w:rPr>
          <w:rFonts w:ascii="Arial" w:hAnsi="Arial" w:cs="Arial"/>
          <w:sz w:val="22"/>
          <w:szCs w:val="22"/>
          <w:lang w:val="en-US"/>
        </w:rPr>
        <w:t>Recommendation:</w:t>
      </w:r>
    </w:p>
    <w:p w14:paraId="02E00A01" w14:textId="77777777" w:rsidR="00EE0A8B" w:rsidRPr="002430D9" w:rsidRDefault="00EE0A8B" w:rsidP="00D66971">
      <w:pPr>
        <w:spacing w:line="360" w:lineRule="auto"/>
        <w:jc w:val="both"/>
        <w:rPr>
          <w:rFonts w:ascii="Arial" w:hAnsi="Arial" w:cs="Arial"/>
          <w:sz w:val="22"/>
          <w:szCs w:val="22"/>
          <w:lang w:val="en-US"/>
        </w:rPr>
      </w:pPr>
      <w:r w:rsidRPr="002430D9">
        <w:rPr>
          <w:rFonts w:ascii="Arial" w:hAnsi="Arial" w:cs="Arial"/>
          <w:sz w:val="22"/>
          <w:szCs w:val="22"/>
          <w:lang w:val="en-US"/>
        </w:rPr>
        <w:t>Utilize Customer Lifetime Value (CLV) metrics to identify and prioritize high-value customers.</w:t>
      </w:r>
    </w:p>
    <w:p w14:paraId="67EC88F3" w14:textId="77777777" w:rsidR="00EE0A8B" w:rsidRPr="002430D9" w:rsidRDefault="00EE0A8B" w:rsidP="00D66971">
      <w:pPr>
        <w:spacing w:line="360" w:lineRule="auto"/>
        <w:jc w:val="both"/>
        <w:rPr>
          <w:rFonts w:ascii="Arial" w:hAnsi="Arial" w:cs="Arial"/>
          <w:sz w:val="22"/>
          <w:szCs w:val="22"/>
          <w:lang w:val="en-US"/>
        </w:rPr>
      </w:pPr>
      <w:r w:rsidRPr="002430D9">
        <w:rPr>
          <w:rFonts w:ascii="Arial" w:hAnsi="Arial" w:cs="Arial"/>
          <w:sz w:val="22"/>
          <w:szCs w:val="22"/>
          <w:lang w:val="en-US"/>
        </w:rPr>
        <w:t>Implement a tiered loyalty program that offers escalating benefits based on customer engagement and purchase history.</w:t>
      </w:r>
    </w:p>
    <w:p w14:paraId="784EC225" w14:textId="77777777" w:rsidR="00EE0A8B" w:rsidRPr="002430D9" w:rsidRDefault="00EE0A8B" w:rsidP="00D66971">
      <w:pPr>
        <w:spacing w:line="360" w:lineRule="auto"/>
        <w:jc w:val="both"/>
        <w:rPr>
          <w:rFonts w:ascii="Arial" w:hAnsi="Arial" w:cs="Arial"/>
          <w:sz w:val="22"/>
          <w:szCs w:val="22"/>
          <w:lang w:val="en-US"/>
        </w:rPr>
      </w:pPr>
      <w:r w:rsidRPr="002430D9">
        <w:rPr>
          <w:rFonts w:ascii="Arial" w:hAnsi="Arial" w:cs="Arial"/>
          <w:sz w:val="22"/>
          <w:szCs w:val="22"/>
          <w:lang w:val="en-US"/>
        </w:rPr>
        <w:t>Develop a comprehensive Customer Relationship Management (CRM) strategy to ensure consistent and personalized communication across all touchpoints.</w:t>
      </w:r>
    </w:p>
    <w:p w14:paraId="007AFD8E" w14:textId="77777777" w:rsidR="00EE0A8B" w:rsidRPr="002430D9" w:rsidRDefault="00EE0A8B" w:rsidP="002430D9">
      <w:pPr>
        <w:numPr>
          <w:ilvl w:val="0"/>
          <w:numId w:val="22"/>
        </w:numPr>
        <w:spacing w:line="360" w:lineRule="auto"/>
        <w:jc w:val="both"/>
        <w:rPr>
          <w:rFonts w:ascii="Arial" w:hAnsi="Arial" w:cs="Arial"/>
          <w:sz w:val="22"/>
          <w:szCs w:val="22"/>
          <w:lang w:val="en-US"/>
        </w:rPr>
      </w:pPr>
      <w:r w:rsidRPr="002430D9">
        <w:rPr>
          <w:rFonts w:ascii="Arial" w:hAnsi="Arial" w:cs="Arial"/>
          <w:sz w:val="22"/>
          <w:szCs w:val="22"/>
          <w:lang w:val="en-US"/>
        </w:rPr>
        <w:t>Analysis of Customer Preferences</w:t>
      </w:r>
    </w:p>
    <w:p w14:paraId="095DEAA9" w14:textId="77777777" w:rsidR="00EE0A8B" w:rsidRPr="002430D9" w:rsidRDefault="00EE0A8B" w:rsidP="002430D9">
      <w:pPr>
        <w:spacing w:line="360" w:lineRule="auto"/>
        <w:jc w:val="both"/>
        <w:rPr>
          <w:rFonts w:ascii="Arial" w:hAnsi="Arial" w:cs="Arial"/>
          <w:sz w:val="22"/>
          <w:szCs w:val="22"/>
          <w:lang w:val="en-US"/>
        </w:rPr>
      </w:pPr>
      <w:r w:rsidRPr="002430D9">
        <w:rPr>
          <w:rFonts w:ascii="Arial" w:hAnsi="Arial" w:cs="Arial"/>
          <w:sz w:val="22"/>
          <w:szCs w:val="22"/>
          <w:lang w:val="en-US"/>
        </w:rPr>
        <w:t>Leveraging data analytics to understand customer preferences is crucial for tailoring marketing efforts and product offerings to meet specific needs and desires.</w:t>
      </w:r>
    </w:p>
    <w:p w14:paraId="7300001A" w14:textId="77777777" w:rsidR="00EE0A8B" w:rsidRPr="002430D9" w:rsidRDefault="00EE0A8B" w:rsidP="002430D9">
      <w:pPr>
        <w:spacing w:line="360" w:lineRule="auto"/>
        <w:jc w:val="both"/>
        <w:rPr>
          <w:rFonts w:ascii="Arial" w:hAnsi="Arial" w:cs="Arial"/>
          <w:sz w:val="22"/>
          <w:szCs w:val="22"/>
          <w:lang w:val="en-US"/>
        </w:rPr>
      </w:pPr>
      <w:r w:rsidRPr="002430D9">
        <w:rPr>
          <w:rFonts w:ascii="Arial" w:hAnsi="Arial" w:cs="Arial"/>
          <w:sz w:val="22"/>
          <w:szCs w:val="22"/>
          <w:lang w:val="en-US"/>
        </w:rPr>
        <w:t>Recommendation:</w:t>
      </w:r>
    </w:p>
    <w:p w14:paraId="6210DF50" w14:textId="77777777" w:rsidR="00EE0A8B" w:rsidRPr="002430D9" w:rsidRDefault="00EE0A8B" w:rsidP="002430D9">
      <w:pPr>
        <w:numPr>
          <w:ilvl w:val="0"/>
          <w:numId w:val="23"/>
        </w:numPr>
        <w:spacing w:line="360" w:lineRule="auto"/>
        <w:jc w:val="both"/>
        <w:rPr>
          <w:rFonts w:ascii="Arial" w:hAnsi="Arial" w:cs="Arial"/>
          <w:sz w:val="22"/>
          <w:szCs w:val="22"/>
          <w:lang w:val="en-US"/>
        </w:rPr>
      </w:pPr>
      <w:r w:rsidRPr="002430D9">
        <w:rPr>
          <w:rFonts w:ascii="Arial" w:hAnsi="Arial" w:cs="Arial"/>
          <w:sz w:val="22"/>
          <w:szCs w:val="22"/>
          <w:lang w:val="en-US"/>
        </w:rPr>
        <w:t>Implement advanced data analytics tools to segment customers based on behavioral and demographic characteristics.</w:t>
      </w:r>
    </w:p>
    <w:p w14:paraId="3C53FE04" w14:textId="77777777" w:rsidR="00EE0A8B" w:rsidRPr="002430D9" w:rsidRDefault="00EE0A8B" w:rsidP="002430D9">
      <w:pPr>
        <w:numPr>
          <w:ilvl w:val="0"/>
          <w:numId w:val="23"/>
        </w:numPr>
        <w:spacing w:line="360" w:lineRule="auto"/>
        <w:jc w:val="both"/>
        <w:rPr>
          <w:rFonts w:ascii="Arial" w:hAnsi="Arial" w:cs="Arial"/>
          <w:sz w:val="22"/>
          <w:szCs w:val="22"/>
          <w:lang w:val="en-US"/>
        </w:rPr>
      </w:pPr>
      <w:r w:rsidRPr="002430D9">
        <w:rPr>
          <w:rFonts w:ascii="Arial" w:hAnsi="Arial" w:cs="Arial"/>
          <w:sz w:val="22"/>
          <w:szCs w:val="22"/>
          <w:lang w:val="en-US"/>
        </w:rPr>
        <w:t>Utilize machine learning algorithms to identify patterns in customer purchasing behavior and predict future trends.</w:t>
      </w:r>
    </w:p>
    <w:p w14:paraId="7D44C640" w14:textId="77777777" w:rsidR="00EE0A8B" w:rsidRPr="002430D9" w:rsidRDefault="00EE0A8B" w:rsidP="002430D9">
      <w:pPr>
        <w:numPr>
          <w:ilvl w:val="0"/>
          <w:numId w:val="23"/>
        </w:numPr>
        <w:spacing w:line="360" w:lineRule="auto"/>
        <w:jc w:val="both"/>
        <w:rPr>
          <w:rFonts w:ascii="Arial" w:hAnsi="Arial" w:cs="Arial"/>
          <w:sz w:val="22"/>
          <w:szCs w:val="22"/>
          <w:lang w:val="en-US"/>
        </w:rPr>
      </w:pPr>
      <w:r w:rsidRPr="002430D9">
        <w:rPr>
          <w:rFonts w:ascii="Arial" w:hAnsi="Arial" w:cs="Arial"/>
          <w:sz w:val="22"/>
          <w:szCs w:val="22"/>
          <w:lang w:val="en-US"/>
        </w:rPr>
        <w:t>Conduct regular customer surveys and focus groups to gather qualitative insights that complement quantitative data analysis.</w:t>
      </w:r>
    </w:p>
    <w:p w14:paraId="52768D8B" w14:textId="77777777" w:rsidR="00EE0A8B" w:rsidRPr="002430D9" w:rsidRDefault="00EE0A8B" w:rsidP="002430D9">
      <w:pPr>
        <w:numPr>
          <w:ilvl w:val="0"/>
          <w:numId w:val="24"/>
        </w:numPr>
        <w:spacing w:line="360" w:lineRule="auto"/>
        <w:jc w:val="both"/>
        <w:rPr>
          <w:rFonts w:ascii="Arial" w:hAnsi="Arial" w:cs="Arial"/>
          <w:sz w:val="22"/>
          <w:szCs w:val="22"/>
          <w:lang w:val="en-US"/>
        </w:rPr>
      </w:pPr>
      <w:r w:rsidRPr="002430D9">
        <w:rPr>
          <w:rFonts w:ascii="Arial" w:hAnsi="Arial" w:cs="Arial"/>
          <w:sz w:val="22"/>
          <w:szCs w:val="22"/>
          <w:lang w:val="en-US"/>
        </w:rPr>
        <w:t>Increasing Average Order Value</w:t>
      </w:r>
    </w:p>
    <w:p w14:paraId="2920F6EC" w14:textId="77777777" w:rsidR="00EE0A8B" w:rsidRPr="002430D9" w:rsidRDefault="00EE0A8B" w:rsidP="002430D9">
      <w:pPr>
        <w:spacing w:line="360" w:lineRule="auto"/>
        <w:jc w:val="both"/>
        <w:rPr>
          <w:rFonts w:ascii="Arial" w:hAnsi="Arial" w:cs="Arial"/>
          <w:sz w:val="22"/>
          <w:szCs w:val="22"/>
          <w:lang w:val="en-US"/>
        </w:rPr>
      </w:pPr>
      <w:r w:rsidRPr="002430D9">
        <w:rPr>
          <w:rFonts w:ascii="Arial" w:hAnsi="Arial" w:cs="Arial"/>
          <w:sz w:val="22"/>
          <w:szCs w:val="22"/>
          <w:lang w:val="en-US"/>
        </w:rPr>
        <w:t>Encouraging customers to add more products to their orders through cross-selling and discounted bundles can significantly impact revenue and profitability.</w:t>
      </w:r>
    </w:p>
    <w:p w14:paraId="70AD8503" w14:textId="77777777" w:rsidR="00EE0A8B" w:rsidRPr="002430D9" w:rsidRDefault="00EE0A8B" w:rsidP="002430D9">
      <w:pPr>
        <w:spacing w:line="360" w:lineRule="auto"/>
        <w:jc w:val="both"/>
        <w:rPr>
          <w:rFonts w:ascii="Arial" w:hAnsi="Arial" w:cs="Arial"/>
          <w:sz w:val="22"/>
          <w:szCs w:val="22"/>
          <w:lang w:val="en-US"/>
        </w:rPr>
      </w:pPr>
      <w:r w:rsidRPr="002430D9">
        <w:rPr>
          <w:rFonts w:ascii="Arial" w:hAnsi="Arial" w:cs="Arial"/>
          <w:sz w:val="22"/>
          <w:szCs w:val="22"/>
          <w:lang w:val="en-US"/>
        </w:rPr>
        <w:t>Recommendation:</w:t>
      </w:r>
    </w:p>
    <w:p w14:paraId="4BD4B6A8" w14:textId="77777777" w:rsidR="00EE0A8B" w:rsidRPr="002430D9" w:rsidRDefault="00EE0A8B" w:rsidP="002430D9">
      <w:pPr>
        <w:numPr>
          <w:ilvl w:val="0"/>
          <w:numId w:val="25"/>
        </w:numPr>
        <w:spacing w:line="360" w:lineRule="auto"/>
        <w:jc w:val="both"/>
        <w:rPr>
          <w:rFonts w:ascii="Arial" w:hAnsi="Arial" w:cs="Arial"/>
          <w:sz w:val="22"/>
          <w:szCs w:val="22"/>
          <w:lang w:val="en-US"/>
        </w:rPr>
      </w:pPr>
      <w:r w:rsidRPr="002430D9">
        <w:rPr>
          <w:rFonts w:ascii="Arial" w:hAnsi="Arial" w:cs="Arial"/>
          <w:sz w:val="22"/>
          <w:szCs w:val="22"/>
          <w:lang w:val="en-US"/>
        </w:rPr>
        <w:t>Develop a sophisticated recommendation engine that suggests complementary products based on historical purchase data and real-time browsing behavior.</w:t>
      </w:r>
    </w:p>
    <w:p w14:paraId="3A701A88" w14:textId="77777777" w:rsidR="00EE0A8B" w:rsidRPr="002430D9" w:rsidRDefault="00EE0A8B" w:rsidP="002430D9">
      <w:pPr>
        <w:numPr>
          <w:ilvl w:val="0"/>
          <w:numId w:val="25"/>
        </w:numPr>
        <w:spacing w:line="360" w:lineRule="auto"/>
        <w:jc w:val="both"/>
        <w:rPr>
          <w:rFonts w:ascii="Arial" w:hAnsi="Arial" w:cs="Arial"/>
          <w:sz w:val="22"/>
          <w:szCs w:val="22"/>
          <w:lang w:val="en-US"/>
        </w:rPr>
      </w:pPr>
      <w:r w:rsidRPr="002430D9">
        <w:rPr>
          <w:rFonts w:ascii="Arial" w:hAnsi="Arial" w:cs="Arial"/>
          <w:sz w:val="22"/>
          <w:szCs w:val="22"/>
          <w:lang w:val="en-US"/>
        </w:rPr>
        <w:t>Implement dynamic bundling strategies that offer personalized product combinations tailored to individual customer preferences.</w:t>
      </w:r>
    </w:p>
    <w:p w14:paraId="79B6A287" w14:textId="77777777" w:rsidR="00EE0A8B" w:rsidRPr="002430D9" w:rsidRDefault="00EE0A8B" w:rsidP="002430D9">
      <w:pPr>
        <w:numPr>
          <w:ilvl w:val="0"/>
          <w:numId w:val="25"/>
        </w:numPr>
        <w:spacing w:line="360" w:lineRule="auto"/>
        <w:jc w:val="both"/>
        <w:rPr>
          <w:rFonts w:ascii="Arial" w:hAnsi="Arial" w:cs="Arial"/>
          <w:sz w:val="22"/>
          <w:szCs w:val="22"/>
          <w:lang w:val="en-US"/>
        </w:rPr>
      </w:pPr>
      <w:r w:rsidRPr="002430D9">
        <w:rPr>
          <w:rFonts w:ascii="Arial" w:hAnsi="Arial" w:cs="Arial"/>
          <w:sz w:val="22"/>
          <w:szCs w:val="22"/>
          <w:lang w:val="en-US"/>
        </w:rPr>
        <w:lastRenderedPageBreak/>
        <w:t>Train sales staff in effective upselling techniques that focus on value creation for the customer rather than aggressive sales tactics.</w:t>
      </w:r>
    </w:p>
    <w:p w14:paraId="6E860E0D" w14:textId="77777777" w:rsidR="00EE0A8B" w:rsidRPr="00057B18" w:rsidRDefault="00EE0A8B" w:rsidP="002430D9">
      <w:pPr>
        <w:spacing w:line="360" w:lineRule="auto"/>
        <w:jc w:val="both"/>
        <w:rPr>
          <w:rFonts w:ascii="Arial" w:hAnsi="Arial" w:cs="Arial"/>
          <w:b/>
          <w:bCs/>
          <w:sz w:val="22"/>
          <w:szCs w:val="22"/>
          <w:lang w:val="en-US"/>
        </w:rPr>
      </w:pPr>
      <w:r w:rsidRPr="00057B18">
        <w:rPr>
          <w:rFonts w:ascii="Arial" w:hAnsi="Arial" w:cs="Arial"/>
          <w:b/>
          <w:bCs/>
          <w:sz w:val="22"/>
          <w:szCs w:val="22"/>
          <w:lang w:val="en-US"/>
        </w:rPr>
        <w:t>Additional Recommendations:</w:t>
      </w:r>
    </w:p>
    <w:p w14:paraId="27D5F00D" w14:textId="77777777" w:rsidR="00EE0A8B" w:rsidRPr="002430D9" w:rsidRDefault="00EE0A8B" w:rsidP="00057B18">
      <w:pPr>
        <w:spacing w:line="360" w:lineRule="auto"/>
        <w:jc w:val="both"/>
        <w:rPr>
          <w:rFonts w:ascii="Arial" w:hAnsi="Arial" w:cs="Arial"/>
          <w:sz w:val="22"/>
          <w:szCs w:val="22"/>
          <w:lang w:val="en-US"/>
        </w:rPr>
      </w:pPr>
      <w:r w:rsidRPr="002430D9">
        <w:rPr>
          <w:rFonts w:ascii="Arial" w:hAnsi="Arial" w:cs="Arial"/>
          <w:sz w:val="22"/>
          <w:szCs w:val="22"/>
          <w:lang w:val="en-US"/>
        </w:rPr>
        <w:t>Continuous Market Analysis Regular analysis of market trends, competitor activities, and emerging technologies is essential for maintaining a competitive edge in today's rapidly evolving business landscape.</w:t>
      </w:r>
    </w:p>
    <w:p w14:paraId="5566E8C8" w14:textId="77777777" w:rsidR="00EE0A8B" w:rsidRPr="002430D9" w:rsidRDefault="00EE0A8B" w:rsidP="00057B18">
      <w:pPr>
        <w:spacing w:line="360" w:lineRule="auto"/>
        <w:jc w:val="both"/>
        <w:rPr>
          <w:rFonts w:ascii="Arial" w:hAnsi="Arial" w:cs="Arial"/>
          <w:sz w:val="22"/>
          <w:szCs w:val="22"/>
          <w:lang w:val="en-US"/>
        </w:rPr>
      </w:pPr>
      <w:r w:rsidRPr="002430D9">
        <w:rPr>
          <w:rFonts w:ascii="Arial" w:hAnsi="Arial" w:cs="Arial"/>
          <w:sz w:val="22"/>
          <w:szCs w:val="22"/>
          <w:lang w:val="en-US"/>
        </w:rPr>
        <w:t>Customer Feedback Integration Systematically collecting and analyzing customer feedback can provide valuable insights for product development, service improvement, and overall business strategy refinement.</w:t>
      </w:r>
    </w:p>
    <w:p w14:paraId="67FD1420" w14:textId="77777777" w:rsidR="00EE0A8B" w:rsidRPr="002430D9" w:rsidRDefault="00EE0A8B" w:rsidP="00057B18">
      <w:pPr>
        <w:spacing w:line="360" w:lineRule="auto"/>
        <w:jc w:val="both"/>
        <w:rPr>
          <w:rFonts w:ascii="Arial" w:hAnsi="Arial" w:cs="Arial"/>
          <w:sz w:val="22"/>
          <w:szCs w:val="22"/>
          <w:lang w:val="en-US"/>
        </w:rPr>
      </w:pPr>
      <w:r w:rsidRPr="002430D9">
        <w:rPr>
          <w:rFonts w:ascii="Arial" w:hAnsi="Arial" w:cs="Arial"/>
          <w:sz w:val="22"/>
          <w:szCs w:val="22"/>
          <w:lang w:val="en-US"/>
        </w:rPr>
        <w:t>Employee Training and Development Investing in comprehensive training programs for staff members can enhance their ability to deliver exceptional customer service and contribute to the overall success of the organization.</w:t>
      </w:r>
    </w:p>
    <w:p w14:paraId="72F9F6CC" w14:textId="77777777" w:rsidR="00EE0A8B" w:rsidRPr="002430D9" w:rsidRDefault="00EE0A8B" w:rsidP="00057B18">
      <w:pPr>
        <w:spacing w:line="360" w:lineRule="auto"/>
        <w:jc w:val="both"/>
        <w:rPr>
          <w:rFonts w:ascii="Arial" w:hAnsi="Arial" w:cs="Arial"/>
          <w:sz w:val="22"/>
          <w:szCs w:val="22"/>
          <w:lang w:val="en-US"/>
        </w:rPr>
      </w:pPr>
      <w:r w:rsidRPr="002430D9">
        <w:rPr>
          <w:rFonts w:ascii="Arial" w:hAnsi="Arial" w:cs="Arial"/>
          <w:sz w:val="22"/>
          <w:szCs w:val="22"/>
          <w:lang w:val="en-US"/>
        </w:rPr>
        <w:t>Digital Transformation Initiatives Embracing digital technologies and platforms can streamline operations, enhance customer experiences, and open new avenues for growth and innovation.</w:t>
      </w:r>
    </w:p>
    <w:p w14:paraId="7A7DF4E1" w14:textId="77777777" w:rsidR="00EE0A8B" w:rsidRPr="002430D9" w:rsidRDefault="00EE0A8B" w:rsidP="00057B18">
      <w:pPr>
        <w:spacing w:line="360" w:lineRule="auto"/>
        <w:jc w:val="both"/>
        <w:rPr>
          <w:rFonts w:ascii="Arial" w:hAnsi="Arial" w:cs="Arial"/>
          <w:sz w:val="22"/>
          <w:szCs w:val="22"/>
          <w:lang w:val="en-US"/>
        </w:rPr>
      </w:pPr>
      <w:r w:rsidRPr="002430D9">
        <w:rPr>
          <w:rFonts w:ascii="Arial" w:hAnsi="Arial" w:cs="Arial"/>
          <w:sz w:val="22"/>
          <w:szCs w:val="22"/>
          <w:lang w:val="en-US"/>
        </w:rPr>
        <w:t>Sustainability and Corporate Social Responsibility Incorporating sustainable practices and demonstrating social responsibility can not only contribute to long-term business viability but also resonate with increasingly conscious consumers.</w:t>
      </w:r>
    </w:p>
    <w:p w14:paraId="20FCCA1F" w14:textId="582D8F03" w:rsidR="004618B2" w:rsidRPr="004618B2" w:rsidRDefault="004618B2" w:rsidP="002430D9">
      <w:pPr>
        <w:spacing w:line="360" w:lineRule="auto"/>
        <w:jc w:val="both"/>
        <w:rPr>
          <w:rFonts w:ascii="Arial" w:hAnsi="Arial" w:cs="Arial"/>
          <w:b/>
          <w:bCs/>
          <w:sz w:val="22"/>
          <w:szCs w:val="22"/>
          <w:lang w:val="en-US"/>
        </w:rPr>
      </w:pPr>
      <w:r w:rsidRPr="004618B2">
        <w:rPr>
          <w:rFonts w:ascii="Arial" w:hAnsi="Arial" w:cs="Arial"/>
          <w:b/>
          <w:bCs/>
          <w:sz w:val="22"/>
          <w:szCs w:val="22"/>
          <w:lang w:val="en-US"/>
        </w:rPr>
        <w:t>Conclusion:</w:t>
      </w:r>
    </w:p>
    <w:p w14:paraId="4D2856D8" w14:textId="0CAE97A8" w:rsidR="00EE0A8B" w:rsidRPr="002430D9" w:rsidRDefault="00EE0A8B" w:rsidP="002430D9">
      <w:pPr>
        <w:spacing w:line="360" w:lineRule="auto"/>
        <w:jc w:val="both"/>
        <w:rPr>
          <w:rFonts w:ascii="Arial" w:hAnsi="Arial" w:cs="Arial"/>
          <w:sz w:val="22"/>
          <w:szCs w:val="22"/>
          <w:lang w:val="en-US"/>
        </w:rPr>
      </w:pPr>
      <w:r w:rsidRPr="002430D9">
        <w:rPr>
          <w:rFonts w:ascii="Arial" w:hAnsi="Arial" w:cs="Arial"/>
          <w:sz w:val="22"/>
          <w:szCs w:val="22"/>
          <w:lang w:val="en-US"/>
        </w:rPr>
        <w:t>In conclusion, the implementation of these strategic recommendations requires a holistic approach that considers the interconnectedness of various business functions. By adopting a data-driven, customer-centric mindset and remaining agile in response to market dynamics, organizations can position themselves for sustained success in an increasingly competitive business environment. Regular evaluation and refinement of these strategies are essential to ensure their continued effectiveness and alignment with evolving business objectives and market conditions.</w:t>
      </w:r>
    </w:p>
    <w:p w14:paraId="567E63F5" w14:textId="77777777" w:rsidR="002C1FC2" w:rsidRPr="002430D9" w:rsidRDefault="002C1FC2" w:rsidP="002430D9">
      <w:pPr>
        <w:spacing w:line="360" w:lineRule="auto"/>
        <w:jc w:val="both"/>
        <w:rPr>
          <w:rFonts w:ascii="Arial" w:hAnsi="Arial" w:cs="Arial"/>
          <w:sz w:val="22"/>
          <w:szCs w:val="22"/>
        </w:rPr>
      </w:pPr>
    </w:p>
    <w:p w14:paraId="47DED65A" w14:textId="77777777" w:rsidR="0023321A" w:rsidRDefault="0023321A" w:rsidP="002430D9">
      <w:pPr>
        <w:spacing w:line="360" w:lineRule="auto"/>
        <w:jc w:val="both"/>
        <w:rPr>
          <w:rFonts w:ascii="Arial" w:hAnsi="Arial" w:cs="Arial"/>
          <w:sz w:val="22"/>
          <w:szCs w:val="22"/>
        </w:rPr>
      </w:pPr>
    </w:p>
    <w:p w14:paraId="7259DFCC" w14:textId="77777777" w:rsidR="00057B18" w:rsidRDefault="00057B18" w:rsidP="002430D9">
      <w:pPr>
        <w:spacing w:line="360" w:lineRule="auto"/>
        <w:jc w:val="both"/>
        <w:rPr>
          <w:rFonts w:ascii="Arial" w:hAnsi="Arial" w:cs="Arial"/>
          <w:sz w:val="22"/>
          <w:szCs w:val="22"/>
        </w:rPr>
      </w:pPr>
    </w:p>
    <w:p w14:paraId="738FBE08" w14:textId="77777777" w:rsidR="00057B18" w:rsidRDefault="00057B18" w:rsidP="002430D9">
      <w:pPr>
        <w:spacing w:line="360" w:lineRule="auto"/>
        <w:jc w:val="both"/>
        <w:rPr>
          <w:rFonts w:ascii="Arial" w:hAnsi="Arial" w:cs="Arial"/>
          <w:sz w:val="22"/>
          <w:szCs w:val="22"/>
        </w:rPr>
      </w:pPr>
    </w:p>
    <w:p w14:paraId="27DC79B2" w14:textId="77777777" w:rsidR="00057B18" w:rsidRPr="002430D9" w:rsidRDefault="00057B18" w:rsidP="002430D9">
      <w:pPr>
        <w:spacing w:line="360" w:lineRule="auto"/>
        <w:jc w:val="both"/>
        <w:rPr>
          <w:rFonts w:ascii="Arial" w:hAnsi="Arial" w:cs="Arial"/>
          <w:sz w:val="22"/>
          <w:szCs w:val="22"/>
        </w:rPr>
      </w:pPr>
    </w:p>
    <w:p w14:paraId="1F813653" w14:textId="77777777" w:rsidR="00720FD3" w:rsidRPr="002430D9" w:rsidRDefault="00F01F1C" w:rsidP="002430D9">
      <w:pPr>
        <w:spacing w:line="360" w:lineRule="auto"/>
        <w:jc w:val="both"/>
        <w:rPr>
          <w:rFonts w:ascii="Arial" w:hAnsi="Arial" w:cs="Arial"/>
          <w:b/>
          <w:bCs/>
          <w:sz w:val="22"/>
          <w:szCs w:val="22"/>
          <w:lang w:val="bg-BG"/>
        </w:rPr>
      </w:pPr>
      <w:r w:rsidRPr="002430D9">
        <w:rPr>
          <w:rFonts w:ascii="Arial" w:hAnsi="Arial" w:cs="Arial"/>
          <w:b/>
          <w:bCs/>
          <w:sz w:val="22"/>
          <w:szCs w:val="22"/>
        </w:rPr>
        <w:lastRenderedPageBreak/>
        <w:t xml:space="preserve">PART 2: </w:t>
      </w:r>
    </w:p>
    <w:p w14:paraId="394C0C38" w14:textId="2DC1A1B1" w:rsidR="00F01F1C" w:rsidRPr="007915A8" w:rsidRDefault="00F01F1C" w:rsidP="007915A8">
      <w:pPr>
        <w:pStyle w:val="Heading1"/>
        <w:rPr>
          <w:rFonts w:ascii="Arial" w:hAnsi="Arial" w:cs="Arial"/>
          <w:b/>
          <w:bCs/>
          <w:color w:val="auto"/>
          <w:sz w:val="22"/>
          <w:szCs w:val="22"/>
        </w:rPr>
      </w:pPr>
      <w:r w:rsidRPr="007915A8">
        <w:rPr>
          <w:rFonts w:ascii="Arial" w:hAnsi="Arial" w:cs="Arial"/>
          <w:b/>
          <w:bCs/>
          <w:color w:val="auto"/>
          <w:sz w:val="22"/>
          <w:szCs w:val="22"/>
        </w:rPr>
        <w:t>Data Analysis Report: Survey Results of School Students</w:t>
      </w:r>
      <w:r w:rsidR="00057B18">
        <w:rPr>
          <w:rFonts w:ascii="Arial" w:hAnsi="Arial" w:cs="Arial"/>
          <w:b/>
          <w:bCs/>
          <w:color w:val="auto"/>
          <w:sz w:val="22"/>
          <w:szCs w:val="22"/>
        </w:rPr>
        <w:t>.</w:t>
      </w:r>
    </w:p>
    <w:p w14:paraId="357D8FEB" w14:textId="50357476" w:rsidR="00F01F1C" w:rsidRPr="00002E16" w:rsidRDefault="00F01F1C" w:rsidP="002430D9">
      <w:pPr>
        <w:spacing w:line="360" w:lineRule="auto"/>
        <w:jc w:val="both"/>
        <w:rPr>
          <w:rFonts w:ascii="Arial" w:hAnsi="Arial" w:cs="Arial"/>
          <w:b/>
          <w:bCs/>
          <w:sz w:val="22"/>
          <w:szCs w:val="22"/>
        </w:rPr>
      </w:pPr>
      <w:r w:rsidRPr="00002E16">
        <w:rPr>
          <w:rFonts w:ascii="Arial" w:hAnsi="Arial" w:cs="Arial"/>
          <w:b/>
          <w:bCs/>
          <w:sz w:val="22"/>
          <w:szCs w:val="22"/>
        </w:rPr>
        <w:t>Introduction</w:t>
      </w:r>
      <w:r w:rsidR="00057B18" w:rsidRPr="00002E16">
        <w:rPr>
          <w:rFonts w:ascii="Arial" w:hAnsi="Arial" w:cs="Arial"/>
          <w:b/>
          <w:bCs/>
          <w:sz w:val="22"/>
          <w:szCs w:val="22"/>
        </w:rPr>
        <w:t>.</w:t>
      </w:r>
    </w:p>
    <w:p w14:paraId="2D070077" w14:textId="77777777" w:rsidR="00F01F1C"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t>This report provides a comprehensive analysis of the survey data collected from 2133 school students, focusing on their pre-test and post-test scores and the qualification for free/reduced lunch. The analysis aims to determine the relationships that exist between qualifying for free/reduced lunch with variables such as gender, pre-test, and post-test scores. With the school's transition from Microsoft Excel to SPSS for data analysis, the report will include specific findings derived from SPSS procedures.</w:t>
      </w:r>
    </w:p>
    <w:p w14:paraId="7E13923A" w14:textId="16582D42" w:rsidR="0072558D" w:rsidRPr="007915A8" w:rsidRDefault="00F01F1C" w:rsidP="007915A8">
      <w:pPr>
        <w:pStyle w:val="Heading1"/>
        <w:rPr>
          <w:rFonts w:ascii="Arial" w:hAnsi="Arial" w:cs="Arial"/>
          <w:b/>
          <w:bCs/>
          <w:color w:val="auto"/>
          <w:sz w:val="22"/>
          <w:szCs w:val="22"/>
        </w:rPr>
      </w:pPr>
      <w:r w:rsidRPr="007915A8">
        <w:rPr>
          <w:rFonts w:ascii="Arial" w:hAnsi="Arial" w:cs="Arial"/>
          <w:b/>
          <w:bCs/>
          <w:color w:val="auto"/>
          <w:sz w:val="22"/>
          <w:szCs w:val="22"/>
        </w:rPr>
        <w:t>1. Gender Distribution of Students</w:t>
      </w:r>
      <w:r w:rsidR="00057B18">
        <w:rPr>
          <w:rFonts w:ascii="Arial" w:hAnsi="Arial" w:cs="Arial"/>
          <w:b/>
          <w:bCs/>
          <w:color w:val="auto"/>
          <w:sz w:val="22"/>
          <w:szCs w:val="22"/>
        </w:rPr>
        <w:t>.</w:t>
      </w:r>
    </w:p>
    <w:p w14:paraId="06FC0ABE" w14:textId="77777777" w:rsidR="00F01F1C"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t>From the survey data, the gender distribution of students can be summarized as follows:</w:t>
      </w:r>
    </w:p>
    <w:p w14:paraId="0E34D685" w14:textId="3AF26F90" w:rsidR="00F01F1C"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t>Total Students: 213</w:t>
      </w:r>
      <w:r w:rsidR="004139F6" w:rsidRPr="002430D9">
        <w:rPr>
          <w:rFonts w:ascii="Arial" w:hAnsi="Arial" w:cs="Arial"/>
          <w:sz w:val="22"/>
          <w:szCs w:val="22"/>
        </w:rPr>
        <w:t>3</w:t>
      </w:r>
    </w:p>
    <w:p w14:paraId="1C1673D7" w14:textId="2A332D4B" w:rsidR="00F01F1C"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t>Male Students: 10</w:t>
      </w:r>
      <w:r w:rsidR="00460916">
        <w:rPr>
          <w:rFonts w:ascii="Arial" w:hAnsi="Arial" w:cs="Arial"/>
          <w:sz w:val="22"/>
          <w:szCs w:val="22"/>
        </w:rPr>
        <w:t>56</w:t>
      </w:r>
      <w:r w:rsidRPr="002430D9">
        <w:rPr>
          <w:rFonts w:ascii="Arial" w:hAnsi="Arial" w:cs="Arial"/>
          <w:sz w:val="22"/>
          <w:szCs w:val="22"/>
        </w:rPr>
        <w:t xml:space="preserve"> (approximately </w:t>
      </w:r>
      <w:r w:rsidR="00460916">
        <w:rPr>
          <w:rFonts w:ascii="Arial" w:hAnsi="Arial" w:cs="Arial"/>
          <w:sz w:val="22"/>
          <w:szCs w:val="22"/>
        </w:rPr>
        <w:t>49</w:t>
      </w:r>
      <w:r w:rsidRPr="002430D9">
        <w:rPr>
          <w:rFonts w:ascii="Arial" w:hAnsi="Arial" w:cs="Arial"/>
          <w:sz w:val="22"/>
          <w:szCs w:val="22"/>
        </w:rPr>
        <w:t>.</w:t>
      </w:r>
      <w:r w:rsidR="003E5DD2" w:rsidRPr="002430D9">
        <w:rPr>
          <w:rFonts w:ascii="Arial" w:hAnsi="Arial" w:cs="Arial"/>
          <w:sz w:val="22"/>
          <w:szCs w:val="22"/>
        </w:rPr>
        <w:t>5</w:t>
      </w:r>
      <w:r w:rsidRPr="002430D9">
        <w:rPr>
          <w:rFonts w:ascii="Arial" w:hAnsi="Arial" w:cs="Arial"/>
          <w:sz w:val="22"/>
          <w:szCs w:val="22"/>
        </w:rPr>
        <w:t>%)</w:t>
      </w:r>
    </w:p>
    <w:p w14:paraId="2466ADD3" w14:textId="2BD518C1" w:rsidR="00F01F1C"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t>Female Students: 1</w:t>
      </w:r>
      <w:r w:rsidR="003E5DD2" w:rsidRPr="002430D9">
        <w:rPr>
          <w:rFonts w:ascii="Arial" w:hAnsi="Arial" w:cs="Arial"/>
          <w:sz w:val="22"/>
          <w:szCs w:val="22"/>
        </w:rPr>
        <w:t>0</w:t>
      </w:r>
      <w:r w:rsidR="00460916">
        <w:rPr>
          <w:rFonts w:ascii="Arial" w:hAnsi="Arial" w:cs="Arial"/>
          <w:sz w:val="22"/>
          <w:szCs w:val="22"/>
        </w:rPr>
        <w:t>77</w:t>
      </w:r>
      <w:r w:rsidRPr="002430D9">
        <w:rPr>
          <w:rFonts w:ascii="Arial" w:hAnsi="Arial" w:cs="Arial"/>
          <w:sz w:val="22"/>
          <w:szCs w:val="22"/>
        </w:rPr>
        <w:t xml:space="preserve"> (approximately </w:t>
      </w:r>
      <w:r w:rsidR="00460916">
        <w:rPr>
          <w:rFonts w:ascii="Arial" w:hAnsi="Arial" w:cs="Arial"/>
          <w:sz w:val="22"/>
          <w:szCs w:val="22"/>
        </w:rPr>
        <w:t>50</w:t>
      </w:r>
      <w:r w:rsidRPr="002430D9">
        <w:rPr>
          <w:rFonts w:ascii="Arial" w:hAnsi="Arial" w:cs="Arial"/>
          <w:sz w:val="22"/>
          <w:szCs w:val="22"/>
        </w:rPr>
        <w:t>.</w:t>
      </w:r>
      <w:r w:rsidR="003E5DD2" w:rsidRPr="002430D9">
        <w:rPr>
          <w:rFonts w:ascii="Arial" w:hAnsi="Arial" w:cs="Arial"/>
          <w:sz w:val="22"/>
          <w:szCs w:val="22"/>
        </w:rPr>
        <w:t>5</w:t>
      </w:r>
      <w:r w:rsidRPr="002430D9">
        <w:rPr>
          <w:rFonts w:ascii="Arial" w:hAnsi="Arial" w:cs="Arial"/>
          <w:sz w:val="22"/>
          <w:szCs w:val="22"/>
        </w:rPr>
        <w:t>%)</w:t>
      </w:r>
    </w:p>
    <w:p w14:paraId="61CD4FB2" w14:textId="1C7754A1" w:rsidR="007915A8" w:rsidRDefault="00F01F1C" w:rsidP="002430D9">
      <w:pPr>
        <w:spacing w:line="360" w:lineRule="auto"/>
        <w:jc w:val="both"/>
        <w:rPr>
          <w:rFonts w:ascii="Arial" w:hAnsi="Arial" w:cs="Arial"/>
          <w:sz w:val="22"/>
          <w:szCs w:val="22"/>
        </w:rPr>
      </w:pPr>
      <w:r w:rsidRPr="002430D9">
        <w:rPr>
          <w:rFonts w:ascii="Arial" w:hAnsi="Arial" w:cs="Arial"/>
          <w:sz w:val="22"/>
          <w:szCs w:val="22"/>
        </w:rPr>
        <w:t>The gender distribution indicates a slightly higher number of female students as compared to male students (see Figure 1).</w:t>
      </w:r>
    </w:p>
    <w:p w14:paraId="5CC05DCC" w14:textId="3339BF6E" w:rsidR="00914BBE" w:rsidRPr="002430D9" w:rsidRDefault="00460916" w:rsidP="002430D9">
      <w:pPr>
        <w:spacing w:line="360" w:lineRule="auto"/>
        <w:jc w:val="both"/>
        <w:rPr>
          <w:rFonts w:ascii="Arial" w:hAnsi="Arial" w:cs="Arial"/>
          <w:sz w:val="22"/>
          <w:szCs w:val="22"/>
        </w:rPr>
      </w:pPr>
      <w:r w:rsidRPr="00460916">
        <w:rPr>
          <w:rFonts w:ascii="Arial" w:hAnsi="Arial" w:cs="Arial"/>
          <w:noProof/>
          <w:sz w:val="22"/>
          <w:szCs w:val="22"/>
        </w:rPr>
        <w:drawing>
          <wp:inline distT="0" distB="0" distL="0" distR="0" wp14:anchorId="401809A7" wp14:editId="223FFD29">
            <wp:extent cx="4602480" cy="3134963"/>
            <wp:effectExtent l="0" t="0" r="7620" b="8890"/>
            <wp:docPr id="1577229677" name="Picture 1" descr="A screenshot of a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229677" name="Picture 1" descr="A screenshot of a data&#10;&#10;Description automatically generated"/>
                    <pic:cNvPicPr/>
                  </pic:nvPicPr>
                  <pic:blipFill>
                    <a:blip r:embed="rId18"/>
                    <a:stretch>
                      <a:fillRect/>
                    </a:stretch>
                  </pic:blipFill>
                  <pic:spPr>
                    <a:xfrm>
                      <a:off x="0" y="0"/>
                      <a:ext cx="4646801" cy="3165152"/>
                    </a:xfrm>
                    <a:prstGeom prst="rect">
                      <a:avLst/>
                    </a:prstGeom>
                  </pic:spPr>
                </pic:pic>
              </a:graphicData>
            </a:graphic>
          </wp:inline>
        </w:drawing>
      </w:r>
      <w:r w:rsidR="007915A8">
        <w:rPr>
          <w:rFonts w:ascii="Arial" w:hAnsi="Arial" w:cs="Arial"/>
          <w:sz w:val="22"/>
          <w:szCs w:val="22"/>
        </w:rPr>
        <w:t>(Figure 1).</w:t>
      </w:r>
    </w:p>
    <w:p w14:paraId="10CC2853" w14:textId="33FA8FCE" w:rsidR="00914BBE" w:rsidRPr="002430D9" w:rsidRDefault="00914BBE" w:rsidP="002430D9">
      <w:pPr>
        <w:spacing w:line="360" w:lineRule="auto"/>
        <w:jc w:val="both"/>
        <w:rPr>
          <w:rFonts w:ascii="Arial" w:hAnsi="Arial" w:cs="Arial"/>
          <w:sz w:val="22"/>
          <w:szCs w:val="22"/>
        </w:rPr>
      </w:pPr>
    </w:p>
    <w:p w14:paraId="080280CF" w14:textId="12A577FA" w:rsidR="00F01F1C" w:rsidRPr="002430D9" w:rsidRDefault="00F01F1C" w:rsidP="002430D9">
      <w:pPr>
        <w:spacing w:line="360" w:lineRule="auto"/>
        <w:jc w:val="both"/>
        <w:rPr>
          <w:rFonts w:ascii="Arial" w:hAnsi="Arial" w:cs="Arial"/>
          <w:sz w:val="22"/>
          <w:szCs w:val="22"/>
        </w:rPr>
      </w:pPr>
      <w:r w:rsidRPr="002430D9">
        <w:rPr>
          <w:rFonts w:ascii="Arial" w:hAnsi="Arial" w:cs="Arial"/>
          <w:noProof/>
          <w:sz w:val="22"/>
          <w:szCs w:val="22"/>
        </w:rPr>
        <w:lastRenderedPageBreak/>
        <mc:AlternateContent>
          <mc:Choice Requires="wps">
            <w:drawing>
              <wp:inline distT="0" distB="0" distL="0" distR="0" wp14:anchorId="1D2D78B4" wp14:editId="14D09D18">
                <wp:extent cx="304800" cy="304800"/>
                <wp:effectExtent l="0" t="0" r="0" b="0"/>
                <wp:docPr id="1637950043" name="Rectangle 3" descr="Gender Distribution Char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A611066" id="Rectangle 3" o:spid="_x0000_s1026" alt="Gender Distribution Char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4139F6" w:rsidRPr="002430D9">
        <w:rPr>
          <w:rFonts w:ascii="Arial" w:hAnsi="Arial" w:cs="Arial"/>
          <w:noProof/>
          <w:sz w:val="22"/>
          <w:szCs w:val="22"/>
        </w:rPr>
        <w:drawing>
          <wp:inline distT="0" distB="0" distL="0" distR="0" wp14:anchorId="70F85A81" wp14:editId="7E53C0E1">
            <wp:extent cx="3535680" cy="2210094"/>
            <wp:effectExtent l="0" t="0" r="7620" b="0"/>
            <wp:docPr id="1371087561" name="Picture 1" descr="A graph of a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087561" name="Picture 1" descr="A graph of a bar&#10;&#10;Description automatically generated"/>
                    <pic:cNvPicPr/>
                  </pic:nvPicPr>
                  <pic:blipFill>
                    <a:blip r:embed="rId19"/>
                    <a:stretch>
                      <a:fillRect/>
                    </a:stretch>
                  </pic:blipFill>
                  <pic:spPr>
                    <a:xfrm>
                      <a:off x="0" y="0"/>
                      <a:ext cx="3547931" cy="2217752"/>
                    </a:xfrm>
                    <a:prstGeom prst="rect">
                      <a:avLst/>
                    </a:prstGeom>
                  </pic:spPr>
                </pic:pic>
              </a:graphicData>
            </a:graphic>
          </wp:inline>
        </w:drawing>
      </w:r>
    </w:p>
    <w:p w14:paraId="63143BA2" w14:textId="2FDD9E67" w:rsidR="00F01F1C"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t xml:space="preserve">Figure </w:t>
      </w:r>
      <w:r w:rsidR="007915A8">
        <w:rPr>
          <w:rFonts w:ascii="Arial" w:hAnsi="Arial" w:cs="Arial"/>
          <w:sz w:val="22"/>
          <w:szCs w:val="22"/>
        </w:rPr>
        <w:t>2</w:t>
      </w:r>
      <w:r w:rsidRPr="002430D9">
        <w:rPr>
          <w:rFonts w:ascii="Arial" w:hAnsi="Arial" w:cs="Arial"/>
          <w:sz w:val="22"/>
          <w:szCs w:val="22"/>
        </w:rPr>
        <w:t>: Gender Distribution among Students</w:t>
      </w:r>
    </w:p>
    <w:p w14:paraId="2B053155" w14:textId="0F475CDC" w:rsidR="00B01E50" w:rsidRPr="002430D9" w:rsidRDefault="00B01E50" w:rsidP="002430D9">
      <w:pPr>
        <w:spacing w:line="360" w:lineRule="auto"/>
        <w:jc w:val="both"/>
        <w:rPr>
          <w:rFonts w:ascii="Arial" w:hAnsi="Arial" w:cs="Arial"/>
          <w:sz w:val="22"/>
          <w:szCs w:val="22"/>
        </w:rPr>
      </w:pPr>
      <w:r w:rsidRPr="002430D9">
        <w:rPr>
          <w:rFonts w:ascii="Arial" w:hAnsi="Arial" w:cs="Arial"/>
          <w:noProof/>
          <w:sz w:val="22"/>
          <w:szCs w:val="22"/>
        </w:rPr>
        <w:drawing>
          <wp:inline distT="0" distB="0" distL="0" distR="0" wp14:anchorId="3FC20BB6" wp14:editId="323C8B98">
            <wp:extent cx="4270305" cy="3206750"/>
            <wp:effectExtent l="0" t="0" r="0" b="0"/>
            <wp:docPr id="812958082" name="Picture 1" descr="A graph with blue rectangular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958082" name="Picture 1" descr="A graph with blue rectangular bars&#10;&#10;Description automatically generated"/>
                    <pic:cNvPicPr/>
                  </pic:nvPicPr>
                  <pic:blipFill>
                    <a:blip r:embed="rId20"/>
                    <a:stretch>
                      <a:fillRect/>
                    </a:stretch>
                  </pic:blipFill>
                  <pic:spPr>
                    <a:xfrm>
                      <a:off x="0" y="0"/>
                      <a:ext cx="4276391" cy="3211320"/>
                    </a:xfrm>
                    <a:prstGeom prst="rect">
                      <a:avLst/>
                    </a:prstGeom>
                  </pic:spPr>
                </pic:pic>
              </a:graphicData>
            </a:graphic>
          </wp:inline>
        </w:drawing>
      </w:r>
    </w:p>
    <w:p w14:paraId="1A40A16A" w14:textId="77777777" w:rsidR="00F01F1C"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t xml:space="preserve">2. </w:t>
      </w:r>
      <w:r w:rsidRPr="002430D9">
        <w:rPr>
          <w:rFonts w:ascii="Arial" w:hAnsi="Arial" w:cs="Arial"/>
          <w:b/>
          <w:bCs/>
          <w:sz w:val="22"/>
          <w:szCs w:val="22"/>
        </w:rPr>
        <w:t>Qualification for Free/Reduced Lunch</w:t>
      </w:r>
    </w:p>
    <w:p w14:paraId="3C7D1C5A" w14:textId="77777777" w:rsidR="00F01F1C"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t>The qualification status for free/reduced lunch is as follows:</w:t>
      </w:r>
    </w:p>
    <w:p w14:paraId="26B56F0E" w14:textId="31CC4C09" w:rsidR="00F01F1C"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t xml:space="preserve">Qualifies for Free/Reduced Lunch: </w:t>
      </w:r>
      <w:r w:rsidR="00BE2F77" w:rsidRPr="002430D9">
        <w:rPr>
          <w:rFonts w:ascii="Arial" w:hAnsi="Arial" w:cs="Arial"/>
          <w:sz w:val="22"/>
          <w:szCs w:val="22"/>
        </w:rPr>
        <w:t>918</w:t>
      </w:r>
      <w:r w:rsidRPr="002430D9">
        <w:rPr>
          <w:rFonts w:ascii="Arial" w:hAnsi="Arial" w:cs="Arial"/>
          <w:sz w:val="22"/>
          <w:szCs w:val="22"/>
        </w:rPr>
        <w:t xml:space="preserve"> (approximately </w:t>
      </w:r>
      <w:r w:rsidR="00BE2F77" w:rsidRPr="002430D9">
        <w:rPr>
          <w:rFonts w:ascii="Arial" w:hAnsi="Arial" w:cs="Arial"/>
          <w:sz w:val="22"/>
          <w:szCs w:val="22"/>
        </w:rPr>
        <w:t>43</w:t>
      </w:r>
      <w:r w:rsidRPr="002430D9">
        <w:rPr>
          <w:rFonts w:ascii="Arial" w:hAnsi="Arial" w:cs="Arial"/>
          <w:sz w:val="22"/>
          <w:szCs w:val="22"/>
        </w:rPr>
        <w:t>%)</w:t>
      </w:r>
    </w:p>
    <w:p w14:paraId="19723512" w14:textId="03D5388A" w:rsidR="00F01F1C"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t xml:space="preserve">Does Not Qualify: </w:t>
      </w:r>
      <w:r w:rsidR="00BE2F77" w:rsidRPr="002430D9">
        <w:rPr>
          <w:rFonts w:ascii="Arial" w:hAnsi="Arial" w:cs="Arial"/>
          <w:sz w:val="22"/>
          <w:szCs w:val="22"/>
        </w:rPr>
        <w:t>121</w:t>
      </w:r>
      <w:r w:rsidR="00BA4DC0" w:rsidRPr="002430D9">
        <w:rPr>
          <w:rFonts w:ascii="Arial" w:hAnsi="Arial" w:cs="Arial"/>
          <w:sz w:val="22"/>
          <w:szCs w:val="22"/>
        </w:rPr>
        <w:t>5</w:t>
      </w:r>
      <w:r w:rsidRPr="002430D9">
        <w:rPr>
          <w:rFonts w:ascii="Arial" w:hAnsi="Arial" w:cs="Arial"/>
          <w:sz w:val="22"/>
          <w:szCs w:val="22"/>
        </w:rPr>
        <w:t xml:space="preserve"> (approximately </w:t>
      </w:r>
      <w:r w:rsidR="00BE2F77" w:rsidRPr="002430D9">
        <w:rPr>
          <w:rFonts w:ascii="Arial" w:hAnsi="Arial" w:cs="Arial"/>
          <w:sz w:val="22"/>
          <w:szCs w:val="22"/>
        </w:rPr>
        <w:t>5</w:t>
      </w:r>
      <w:r w:rsidR="00BA4DC0" w:rsidRPr="002430D9">
        <w:rPr>
          <w:rFonts w:ascii="Arial" w:hAnsi="Arial" w:cs="Arial"/>
          <w:sz w:val="22"/>
          <w:szCs w:val="22"/>
        </w:rPr>
        <w:t>7</w:t>
      </w:r>
      <w:r w:rsidRPr="002430D9">
        <w:rPr>
          <w:rFonts w:ascii="Arial" w:hAnsi="Arial" w:cs="Arial"/>
          <w:sz w:val="22"/>
          <w:szCs w:val="22"/>
        </w:rPr>
        <w:t>%)</w:t>
      </w:r>
    </w:p>
    <w:p w14:paraId="4D6AA3DE" w14:textId="77777777" w:rsidR="00F01F1C"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t>This reflects a relatively even distribution in terms of lunch qualification (see Figure 2).</w:t>
      </w:r>
    </w:p>
    <w:p w14:paraId="099E425C" w14:textId="77777777" w:rsidR="007915A8" w:rsidRDefault="00F01F1C" w:rsidP="002430D9">
      <w:pPr>
        <w:spacing w:line="360" w:lineRule="auto"/>
        <w:jc w:val="both"/>
        <w:rPr>
          <w:rFonts w:ascii="Arial" w:hAnsi="Arial" w:cs="Arial"/>
          <w:noProof/>
          <w:sz w:val="22"/>
          <w:szCs w:val="22"/>
        </w:rPr>
      </w:pPr>
      <w:r w:rsidRPr="002430D9">
        <w:rPr>
          <w:rFonts w:ascii="Arial" w:hAnsi="Arial" w:cs="Arial"/>
          <w:noProof/>
          <w:sz w:val="22"/>
          <w:szCs w:val="22"/>
        </w:rPr>
        <mc:AlternateContent>
          <mc:Choice Requires="wps">
            <w:drawing>
              <wp:inline distT="0" distB="0" distL="0" distR="0" wp14:anchorId="747C6109" wp14:editId="0EA77076">
                <wp:extent cx="304800" cy="304800"/>
                <wp:effectExtent l="0" t="0" r="0" b="0"/>
                <wp:docPr id="1393853703" name="Rectangle 2" descr="Lunch Qualification Char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1FCC797" id="Rectangle 2" o:spid="_x0000_s1026" alt="Lunch Qualification Char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522FE4" w:rsidRPr="002430D9">
        <w:rPr>
          <w:rFonts w:ascii="Arial" w:hAnsi="Arial" w:cs="Arial"/>
          <w:noProof/>
          <w:sz w:val="22"/>
          <w:szCs w:val="22"/>
        </w:rPr>
        <w:t xml:space="preserve"> </w:t>
      </w:r>
    </w:p>
    <w:p w14:paraId="678D7D02" w14:textId="69E4CD20" w:rsidR="00522FE4" w:rsidRPr="002430D9" w:rsidRDefault="00460916" w:rsidP="002430D9">
      <w:pPr>
        <w:spacing w:line="360" w:lineRule="auto"/>
        <w:jc w:val="both"/>
        <w:rPr>
          <w:rFonts w:ascii="Arial" w:hAnsi="Arial" w:cs="Arial"/>
          <w:noProof/>
          <w:sz w:val="22"/>
          <w:szCs w:val="22"/>
        </w:rPr>
      </w:pPr>
      <w:r w:rsidRPr="00460916">
        <w:rPr>
          <w:rFonts w:ascii="Arial" w:hAnsi="Arial" w:cs="Arial"/>
          <w:noProof/>
          <w:sz w:val="22"/>
          <w:szCs w:val="22"/>
        </w:rPr>
        <w:lastRenderedPageBreak/>
        <w:drawing>
          <wp:inline distT="0" distB="0" distL="0" distR="0" wp14:anchorId="3F68FA32" wp14:editId="7582613A">
            <wp:extent cx="6375675" cy="4030980"/>
            <wp:effectExtent l="0" t="0" r="6350" b="7620"/>
            <wp:docPr id="18960320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032074" name="Picture 1" descr="A screenshot of a computer&#10;&#10;Description automatically generated"/>
                    <pic:cNvPicPr/>
                  </pic:nvPicPr>
                  <pic:blipFill rotWithShape="1">
                    <a:blip r:embed="rId21"/>
                    <a:srcRect r="39242"/>
                    <a:stretch/>
                  </pic:blipFill>
                  <pic:spPr bwMode="auto">
                    <a:xfrm>
                      <a:off x="0" y="0"/>
                      <a:ext cx="6379564" cy="4033439"/>
                    </a:xfrm>
                    <a:prstGeom prst="rect">
                      <a:avLst/>
                    </a:prstGeom>
                    <a:ln>
                      <a:noFill/>
                    </a:ln>
                    <a:extLst>
                      <a:ext uri="{53640926-AAD7-44D8-BBD7-CCE9431645EC}">
                        <a14:shadowObscured xmlns:a14="http://schemas.microsoft.com/office/drawing/2010/main"/>
                      </a:ext>
                    </a:extLst>
                  </pic:spPr>
                </pic:pic>
              </a:graphicData>
            </a:graphic>
          </wp:inline>
        </w:drawing>
      </w:r>
    </w:p>
    <w:p w14:paraId="744E439B" w14:textId="0BB9D1FC" w:rsidR="00F01F1C" w:rsidRPr="002430D9" w:rsidRDefault="00775FBE" w:rsidP="002430D9">
      <w:pPr>
        <w:spacing w:line="360" w:lineRule="auto"/>
        <w:jc w:val="both"/>
        <w:rPr>
          <w:rFonts w:ascii="Arial" w:hAnsi="Arial" w:cs="Arial"/>
          <w:sz w:val="22"/>
          <w:szCs w:val="22"/>
        </w:rPr>
      </w:pPr>
      <w:r>
        <w:rPr>
          <w:rFonts w:ascii="Arial" w:hAnsi="Arial" w:cs="Arial"/>
          <w:sz w:val="22"/>
          <w:szCs w:val="22"/>
        </w:rPr>
        <w:t xml:space="preserve">            </w:t>
      </w:r>
      <w:r w:rsidR="00F01F1C" w:rsidRPr="002430D9">
        <w:rPr>
          <w:rFonts w:ascii="Arial" w:hAnsi="Arial" w:cs="Arial"/>
          <w:sz w:val="22"/>
          <w:szCs w:val="22"/>
        </w:rPr>
        <w:t>Figure 2: Qualification for Free/Reduced Lunch</w:t>
      </w:r>
    </w:p>
    <w:p w14:paraId="6E290314" w14:textId="4618240B" w:rsidR="00522FE4" w:rsidRPr="002430D9" w:rsidRDefault="00522FE4" w:rsidP="002430D9">
      <w:pPr>
        <w:spacing w:line="360" w:lineRule="auto"/>
        <w:jc w:val="both"/>
        <w:rPr>
          <w:rFonts w:ascii="Arial" w:hAnsi="Arial" w:cs="Arial"/>
          <w:sz w:val="22"/>
          <w:szCs w:val="22"/>
        </w:rPr>
      </w:pPr>
    </w:p>
    <w:p w14:paraId="24345ECE" w14:textId="541D59DD" w:rsidR="001324E4" w:rsidRDefault="00460916" w:rsidP="002430D9">
      <w:pPr>
        <w:spacing w:line="360" w:lineRule="auto"/>
        <w:jc w:val="both"/>
        <w:rPr>
          <w:rFonts w:ascii="Arial" w:hAnsi="Arial" w:cs="Arial"/>
          <w:sz w:val="22"/>
          <w:szCs w:val="22"/>
        </w:rPr>
      </w:pPr>
      <w:r>
        <w:rPr>
          <w:rFonts w:ascii="Arial" w:hAnsi="Arial" w:cs="Arial"/>
          <w:sz w:val="22"/>
          <w:szCs w:val="22"/>
        </w:rPr>
        <w:t>Methodology:</w:t>
      </w:r>
    </w:p>
    <w:p w14:paraId="2A1F869B" w14:textId="6F67E2A6" w:rsidR="001324E4" w:rsidRDefault="00460916" w:rsidP="002430D9">
      <w:pPr>
        <w:spacing w:line="360" w:lineRule="auto"/>
        <w:jc w:val="both"/>
        <w:rPr>
          <w:rFonts w:ascii="Arial" w:hAnsi="Arial" w:cs="Arial"/>
          <w:sz w:val="22"/>
          <w:szCs w:val="22"/>
        </w:rPr>
      </w:pPr>
      <w:r>
        <w:rPr>
          <w:rFonts w:ascii="Arial" w:hAnsi="Arial" w:cs="Arial"/>
          <w:sz w:val="22"/>
          <w:szCs w:val="22"/>
        </w:rPr>
        <w:t xml:space="preserve">To find out how many are qualified for free lunch by gender, </w:t>
      </w:r>
      <w:r w:rsidR="004078B9">
        <w:rPr>
          <w:rFonts w:ascii="Arial" w:hAnsi="Arial" w:cs="Arial"/>
          <w:sz w:val="22"/>
          <w:szCs w:val="22"/>
        </w:rPr>
        <w:t>via</w:t>
      </w:r>
      <w:r>
        <w:rPr>
          <w:rFonts w:ascii="Arial" w:hAnsi="Arial" w:cs="Arial"/>
          <w:sz w:val="22"/>
          <w:szCs w:val="22"/>
        </w:rPr>
        <w:t xml:space="preserve"> spss software, transform the data, used Variable view, from Values, the Value labels has been added and the numbers </w:t>
      </w:r>
      <w:r w:rsidR="004078B9">
        <w:rPr>
          <w:rFonts w:ascii="Arial" w:hAnsi="Arial" w:cs="Arial"/>
          <w:sz w:val="22"/>
          <w:szCs w:val="22"/>
        </w:rPr>
        <w:t xml:space="preserve">has been chanced </w:t>
      </w:r>
      <w:r>
        <w:rPr>
          <w:rFonts w:ascii="Arial" w:hAnsi="Arial" w:cs="Arial"/>
          <w:sz w:val="22"/>
          <w:szCs w:val="22"/>
        </w:rPr>
        <w:t xml:space="preserve">0=Does not qualify for free lunch </w:t>
      </w:r>
      <w:r w:rsidR="004078B9">
        <w:rPr>
          <w:rFonts w:ascii="Arial" w:hAnsi="Arial" w:cs="Arial"/>
          <w:sz w:val="22"/>
          <w:szCs w:val="22"/>
        </w:rPr>
        <w:t xml:space="preserve">and 1= Qualify for free </w:t>
      </w:r>
      <w:r w:rsidR="00057B18">
        <w:rPr>
          <w:rFonts w:ascii="Arial" w:hAnsi="Arial" w:cs="Arial"/>
          <w:sz w:val="22"/>
          <w:szCs w:val="22"/>
        </w:rPr>
        <w:t>lunch</w:t>
      </w:r>
      <w:r w:rsidR="004078B9">
        <w:rPr>
          <w:rFonts w:ascii="Arial" w:hAnsi="Arial" w:cs="Arial"/>
          <w:sz w:val="22"/>
          <w:szCs w:val="22"/>
        </w:rPr>
        <w:t>.</w:t>
      </w:r>
    </w:p>
    <w:p w14:paraId="0146F538" w14:textId="03CA4E51" w:rsidR="00EC13B7" w:rsidRPr="002430D9" w:rsidRDefault="00EC13B7" w:rsidP="002430D9">
      <w:pPr>
        <w:spacing w:line="360" w:lineRule="auto"/>
        <w:jc w:val="both"/>
        <w:rPr>
          <w:rFonts w:ascii="Arial" w:hAnsi="Arial" w:cs="Arial"/>
          <w:sz w:val="22"/>
          <w:szCs w:val="22"/>
        </w:rPr>
      </w:pPr>
      <w:r w:rsidRPr="00EC13B7">
        <w:rPr>
          <w:rFonts w:ascii="Arial" w:hAnsi="Arial" w:cs="Arial"/>
          <w:sz w:val="22"/>
          <w:szCs w:val="22"/>
        </w:rPr>
        <w:lastRenderedPageBreak/>
        <w:drawing>
          <wp:inline distT="0" distB="0" distL="0" distR="0" wp14:anchorId="032B18FA" wp14:editId="087DA00C">
            <wp:extent cx="5731510" cy="3559175"/>
            <wp:effectExtent l="0" t="0" r="2540" b="3175"/>
            <wp:docPr id="240884091" name="Picture 1" descr="A graph of a lunch and lun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884091" name="Picture 1" descr="A graph of a lunch and lunch&#10;&#10;Description automatically generated"/>
                    <pic:cNvPicPr/>
                  </pic:nvPicPr>
                  <pic:blipFill>
                    <a:blip r:embed="rId22"/>
                    <a:stretch>
                      <a:fillRect/>
                    </a:stretch>
                  </pic:blipFill>
                  <pic:spPr>
                    <a:xfrm>
                      <a:off x="0" y="0"/>
                      <a:ext cx="5731510" cy="3559175"/>
                    </a:xfrm>
                    <a:prstGeom prst="rect">
                      <a:avLst/>
                    </a:prstGeom>
                  </pic:spPr>
                </pic:pic>
              </a:graphicData>
            </a:graphic>
          </wp:inline>
        </w:drawing>
      </w:r>
    </w:p>
    <w:p w14:paraId="2424A55E" w14:textId="77777777" w:rsidR="001324E4" w:rsidRPr="002430D9" w:rsidRDefault="001324E4" w:rsidP="002430D9">
      <w:pPr>
        <w:spacing w:line="360" w:lineRule="auto"/>
        <w:jc w:val="both"/>
        <w:rPr>
          <w:rFonts w:ascii="Arial" w:hAnsi="Arial" w:cs="Arial"/>
          <w:sz w:val="22"/>
          <w:szCs w:val="22"/>
        </w:rPr>
      </w:pPr>
    </w:p>
    <w:p w14:paraId="79847629" w14:textId="167BBD94" w:rsidR="00F01F1C" w:rsidRPr="002430D9" w:rsidRDefault="00F01F1C" w:rsidP="002430D9">
      <w:pPr>
        <w:spacing w:line="360" w:lineRule="auto"/>
        <w:jc w:val="both"/>
        <w:rPr>
          <w:rFonts w:ascii="Arial" w:hAnsi="Arial" w:cs="Arial"/>
          <w:b/>
          <w:bCs/>
          <w:sz w:val="22"/>
          <w:szCs w:val="22"/>
        </w:rPr>
      </w:pPr>
      <w:r w:rsidRPr="002430D9">
        <w:rPr>
          <w:rFonts w:ascii="Arial" w:hAnsi="Arial" w:cs="Arial"/>
          <w:b/>
          <w:bCs/>
          <w:sz w:val="22"/>
          <w:szCs w:val="22"/>
        </w:rPr>
        <w:t>3. Mean and Median Scores</w:t>
      </w:r>
    </w:p>
    <w:p w14:paraId="69B5EF9D" w14:textId="77777777" w:rsidR="00F01F1C" w:rsidRPr="002430D9" w:rsidRDefault="00F01F1C" w:rsidP="002430D9">
      <w:pPr>
        <w:spacing w:line="360" w:lineRule="auto"/>
        <w:jc w:val="both"/>
        <w:rPr>
          <w:rFonts w:ascii="Arial" w:hAnsi="Arial" w:cs="Arial"/>
          <w:sz w:val="22"/>
          <w:szCs w:val="22"/>
          <w:lang w:val="bg-BG"/>
        </w:rPr>
      </w:pPr>
      <w:r w:rsidRPr="002430D9">
        <w:rPr>
          <w:rFonts w:ascii="Arial" w:hAnsi="Arial" w:cs="Arial"/>
          <w:sz w:val="22"/>
          <w:szCs w:val="22"/>
        </w:rPr>
        <w:t>This section presents the mean and median of the students' pre-test and post-test scores, segmented by their qualification for lunch.</w:t>
      </w:r>
    </w:p>
    <w:p w14:paraId="7511C1B0" w14:textId="5574D89B" w:rsidR="003379E6" w:rsidRDefault="003379E6" w:rsidP="002430D9">
      <w:pPr>
        <w:spacing w:line="360" w:lineRule="auto"/>
        <w:jc w:val="both"/>
        <w:rPr>
          <w:rFonts w:ascii="Arial" w:hAnsi="Arial" w:cs="Arial"/>
          <w:sz w:val="22"/>
          <w:szCs w:val="22"/>
        </w:rPr>
      </w:pPr>
      <w:r w:rsidRPr="002430D9">
        <w:rPr>
          <w:rFonts w:ascii="Arial" w:hAnsi="Arial" w:cs="Arial"/>
          <w:noProof/>
          <w:sz w:val="22"/>
          <w:szCs w:val="22"/>
          <w:lang w:val="bg-BG"/>
        </w:rPr>
        <w:drawing>
          <wp:inline distT="0" distB="0" distL="0" distR="0" wp14:anchorId="7EA69B21" wp14:editId="6AC881E0">
            <wp:extent cx="5731510" cy="2203450"/>
            <wp:effectExtent l="0" t="0" r="2540" b="6350"/>
            <wp:docPr id="59132643" name="Picture 1" descr="A table with numbers and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32643" name="Picture 1" descr="A table with numbers and percentages&#10;&#10;Description automatically generated"/>
                    <pic:cNvPicPr/>
                  </pic:nvPicPr>
                  <pic:blipFill>
                    <a:blip r:embed="rId23"/>
                    <a:stretch>
                      <a:fillRect/>
                    </a:stretch>
                  </pic:blipFill>
                  <pic:spPr>
                    <a:xfrm>
                      <a:off x="0" y="0"/>
                      <a:ext cx="5731510" cy="2203450"/>
                    </a:xfrm>
                    <a:prstGeom prst="rect">
                      <a:avLst/>
                    </a:prstGeom>
                  </pic:spPr>
                </pic:pic>
              </a:graphicData>
            </a:graphic>
          </wp:inline>
        </w:drawing>
      </w:r>
    </w:p>
    <w:p w14:paraId="3C0DB9B5" w14:textId="23467F64" w:rsidR="00BE5935" w:rsidRPr="00BE5935" w:rsidRDefault="00BE5935" w:rsidP="002430D9">
      <w:pPr>
        <w:spacing w:line="360" w:lineRule="auto"/>
        <w:jc w:val="both"/>
        <w:rPr>
          <w:rFonts w:ascii="Arial" w:hAnsi="Arial" w:cs="Arial"/>
          <w:sz w:val="22"/>
          <w:szCs w:val="22"/>
        </w:rPr>
      </w:pPr>
      <w:r w:rsidRPr="00BE5935">
        <w:rPr>
          <w:rFonts w:ascii="Arial" w:hAnsi="Arial" w:cs="Arial"/>
          <w:noProof/>
          <w:sz w:val="22"/>
          <w:szCs w:val="22"/>
        </w:rPr>
        <w:lastRenderedPageBreak/>
        <w:drawing>
          <wp:inline distT="0" distB="0" distL="0" distR="0" wp14:anchorId="6291F352" wp14:editId="62D8ACB9">
            <wp:extent cx="5731510" cy="3740785"/>
            <wp:effectExtent l="0" t="0" r="2540" b="0"/>
            <wp:docPr id="1317755746"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755746" name="Picture 1" descr="A screenshot of a report&#10;&#10;Description automatically generated"/>
                    <pic:cNvPicPr/>
                  </pic:nvPicPr>
                  <pic:blipFill>
                    <a:blip r:embed="rId24"/>
                    <a:stretch>
                      <a:fillRect/>
                    </a:stretch>
                  </pic:blipFill>
                  <pic:spPr>
                    <a:xfrm>
                      <a:off x="0" y="0"/>
                      <a:ext cx="5731510" cy="3740785"/>
                    </a:xfrm>
                    <a:prstGeom prst="rect">
                      <a:avLst/>
                    </a:prstGeom>
                  </pic:spPr>
                </pic:pic>
              </a:graphicData>
            </a:graphic>
          </wp:inline>
        </w:drawing>
      </w:r>
    </w:p>
    <w:p w14:paraId="6D031B12" w14:textId="1710CE3A" w:rsidR="00720FD3" w:rsidRPr="002430D9" w:rsidRDefault="00720FD3" w:rsidP="002430D9">
      <w:pPr>
        <w:spacing w:line="360" w:lineRule="auto"/>
        <w:jc w:val="both"/>
        <w:rPr>
          <w:rFonts w:ascii="Arial" w:hAnsi="Arial" w:cs="Arial"/>
          <w:sz w:val="22"/>
          <w:szCs w:val="22"/>
          <w:lang w:val="bg-BG"/>
        </w:rPr>
      </w:pPr>
      <w:r w:rsidRPr="002430D9">
        <w:rPr>
          <w:rFonts w:ascii="Arial" w:hAnsi="Arial" w:cs="Arial"/>
          <w:noProof/>
          <w:sz w:val="22"/>
          <w:szCs w:val="22"/>
          <w:lang w:val="bg-BG"/>
        </w:rPr>
        <w:drawing>
          <wp:inline distT="0" distB="0" distL="0" distR="0" wp14:anchorId="7AC43752" wp14:editId="5151CB95">
            <wp:extent cx="5731510" cy="2468245"/>
            <wp:effectExtent l="0" t="0" r="2540" b="8255"/>
            <wp:docPr id="55177760" name="Picture 1" descr="A screenshot of a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77760" name="Picture 1" descr="A screenshot of a data&#10;&#10;Description automatically generated"/>
                    <pic:cNvPicPr/>
                  </pic:nvPicPr>
                  <pic:blipFill>
                    <a:blip r:embed="rId25"/>
                    <a:stretch>
                      <a:fillRect/>
                    </a:stretch>
                  </pic:blipFill>
                  <pic:spPr>
                    <a:xfrm>
                      <a:off x="0" y="0"/>
                      <a:ext cx="5731510" cy="2468245"/>
                    </a:xfrm>
                    <a:prstGeom prst="rect">
                      <a:avLst/>
                    </a:prstGeom>
                  </pic:spPr>
                </pic:pic>
              </a:graphicData>
            </a:graphic>
          </wp:inline>
        </w:drawing>
      </w:r>
    </w:p>
    <w:p w14:paraId="5F770682" w14:textId="5375A209" w:rsidR="00720FD3" w:rsidRPr="002430D9" w:rsidRDefault="00720FD3" w:rsidP="002430D9">
      <w:pPr>
        <w:spacing w:line="360" w:lineRule="auto"/>
        <w:jc w:val="both"/>
        <w:rPr>
          <w:rFonts w:ascii="Arial" w:hAnsi="Arial" w:cs="Arial"/>
          <w:sz w:val="22"/>
          <w:szCs w:val="22"/>
          <w:lang w:val="bg-BG"/>
        </w:rPr>
      </w:pPr>
      <w:r w:rsidRPr="002430D9">
        <w:rPr>
          <w:rFonts w:ascii="Arial" w:hAnsi="Arial" w:cs="Arial"/>
          <w:noProof/>
          <w:sz w:val="22"/>
          <w:szCs w:val="22"/>
          <w:lang w:val="bg-BG"/>
        </w:rPr>
        <w:drawing>
          <wp:inline distT="0" distB="0" distL="0" distR="0" wp14:anchorId="62D608C3" wp14:editId="2D037F5B">
            <wp:extent cx="5731510" cy="1833245"/>
            <wp:effectExtent l="0" t="0" r="2540" b="0"/>
            <wp:docPr id="1761295376" name="Picture 1" descr="A table with numbers and a number of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295376" name="Picture 1" descr="A table with numbers and a number of percentages&#10;&#10;Description automatically generated"/>
                    <pic:cNvPicPr/>
                  </pic:nvPicPr>
                  <pic:blipFill>
                    <a:blip r:embed="rId26"/>
                    <a:stretch>
                      <a:fillRect/>
                    </a:stretch>
                  </pic:blipFill>
                  <pic:spPr>
                    <a:xfrm>
                      <a:off x="0" y="0"/>
                      <a:ext cx="5731510" cy="1833245"/>
                    </a:xfrm>
                    <a:prstGeom prst="rect">
                      <a:avLst/>
                    </a:prstGeom>
                  </pic:spPr>
                </pic:pic>
              </a:graphicData>
            </a:graphic>
          </wp:inline>
        </w:drawing>
      </w:r>
    </w:p>
    <w:p w14:paraId="2D4DF49A" w14:textId="77777777" w:rsidR="00F01F1C"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lastRenderedPageBreak/>
        <w:t>The analysis indicates that those who do not qualify for free/reduced lunch had higher mean pre-test and post-test scores in comparison to those who qualify (see Table 1).</w:t>
      </w:r>
    </w:p>
    <w:p w14:paraId="22AD765D" w14:textId="77777777" w:rsidR="00F01F1C"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t>Table 1: Mean and Median Scores by Lunch Qualification</w:t>
      </w:r>
    </w:p>
    <w:p w14:paraId="023D34BD" w14:textId="2399A1DA" w:rsidR="00720FD3" w:rsidRDefault="005069FE" w:rsidP="002430D9">
      <w:pPr>
        <w:spacing w:line="360" w:lineRule="auto"/>
        <w:jc w:val="both"/>
        <w:rPr>
          <w:rFonts w:ascii="Arial" w:hAnsi="Arial" w:cs="Arial"/>
          <w:sz w:val="22"/>
          <w:szCs w:val="22"/>
          <w:lang w:val="en-US"/>
        </w:rPr>
      </w:pPr>
      <w:r w:rsidRPr="005069FE">
        <w:rPr>
          <w:rFonts w:ascii="Arial" w:hAnsi="Arial" w:cs="Arial"/>
          <w:noProof/>
          <w:sz w:val="22"/>
          <w:szCs w:val="22"/>
          <w:lang w:val="en-US"/>
        </w:rPr>
        <w:drawing>
          <wp:inline distT="0" distB="0" distL="0" distR="0" wp14:anchorId="57E2F9B7" wp14:editId="16A8859C">
            <wp:extent cx="4337050" cy="3013736"/>
            <wp:effectExtent l="0" t="0" r="6350" b="0"/>
            <wp:docPr id="1834656977" name="Picture 1"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656977" name="Picture 1" descr="A graph of blue bars&#10;&#10;Description automatically generated"/>
                    <pic:cNvPicPr/>
                  </pic:nvPicPr>
                  <pic:blipFill>
                    <a:blip r:embed="rId27"/>
                    <a:stretch>
                      <a:fillRect/>
                    </a:stretch>
                  </pic:blipFill>
                  <pic:spPr>
                    <a:xfrm>
                      <a:off x="0" y="0"/>
                      <a:ext cx="4344916" cy="3019202"/>
                    </a:xfrm>
                    <a:prstGeom prst="rect">
                      <a:avLst/>
                    </a:prstGeom>
                  </pic:spPr>
                </pic:pic>
              </a:graphicData>
            </a:graphic>
          </wp:inline>
        </w:drawing>
      </w:r>
    </w:p>
    <w:p w14:paraId="442DF761" w14:textId="2107A076" w:rsidR="005069FE" w:rsidRDefault="005069FE" w:rsidP="002430D9">
      <w:pPr>
        <w:spacing w:line="360" w:lineRule="auto"/>
        <w:jc w:val="both"/>
        <w:rPr>
          <w:rFonts w:ascii="Arial" w:hAnsi="Arial" w:cs="Arial"/>
          <w:sz w:val="22"/>
          <w:szCs w:val="22"/>
          <w:lang w:val="en-US"/>
        </w:rPr>
      </w:pPr>
      <w:r w:rsidRPr="005069FE">
        <w:rPr>
          <w:rFonts w:ascii="Arial" w:hAnsi="Arial" w:cs="Arial"/>
          <w:noProof/>
          <w:sz w:val="22"/>
          <w:szCs w:val="22"/>
          <w:lang w:val="en-US"/>
        </w:rPr>
        <w:drawing>
          <wp:inline distT="0" distB="0" distL="0" distR="0" wp14:anchorId="3CA38C75" wp14:editId="05CCF663">
            <wp:extent cx="4755124" cy="2857500"/>
            <wp:effectExtent l="0" t="0" r="7620" b="0"/>
            <wp:docPr id="1987391487" name="Picture 1"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391487" name="Picture 1" descr="A graph of blue bars&#10;&#10;Description automatically generated"/>
                    <pic:cNvPicPr/>
                  </pic:nvPicPr>
                  <pic:blipFill>
                    <a:blip r:embed="rId28"/>
                    <a:stretch>
                      <a:fillRect/>
                    </a:stretch>
                  </pic:blipFill>
                  <pic:spPr>
                    <a:xfrm>
                      <a:off x="0" y="0"/>
                      <a:ext cx="4765079" cy="2863482"/>
                    </a:xfrm>
                    <a:prstGeom prst="rect">
                      <a:avLst/>
                    </a:prstGeom>
                  </pic:spPr>
                </pic:pic>
              </a:graphicData>
            </a:graphic>
          </wp:inline>
        </w:drawing>
      </w:r>
    </w:p>
    <w:p w14:paraId="586F2C79" w14:textId="6DFFA448" w:rsidR="005069FE" w:rsidRPr="002430D9" w:rsidRDefault="005069FE" w:rsidP="002430D9">
      <w:pPr>
        <w:spacing w:line="360" w:lineRule="auto"/>
        <w:jc w:val="both"/>
        <w:rPr>
          <w:rFonts w:ascii="Arial" w:hAnsi="Arial" w:cs="Arial"/>
          <w:sz w:val="22"/>
          <w:szCs w:val="22"/>
          <w:lang w:val="en-US"/>
        </w:rPr>
      </w:pPr>
      <w:r w:rsidRPr="005069FE">
        <w:rPr>
          <w:rFonts w:ascii="Arial" w:hAnsi="Arial" w:cs="Arial"/>
          <w:noProof/>
          <w:sz w:val="22"/>
          <w:szCs w:val="22"/>
          <w:lang w:val="en-US"/>
        </w:rPr>
        <w:lastRenderedPageBreak/>
        <w:drawing>
          <wp:inline distT="0" distB="0" distL="0" distR="0" wp14:anchorId="034E470F" wp14:editId="0A5A4973">
            <wp:extent cx="4899660" cy="3030667"/>
            <wp:effectExtent l="0" t="0" r="0" b="0"/>
            <wp:docPr id="1412538848" name="Picture 1" descr="A graph of a lun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538848" name="Picture 1" descr="A graph of a lunch&#10;&#10;Description automatically generated"/>
                    <pic:cNvPicPr/>
                  </pic:nvPicPr>
                  <pic:blipFill>
                    <a:blip r:embed="rId29"/>
                    <a:stretch>
                      <a:fillRect/>
                    </a:stretch>
                  </pic:blipFill>
                  <pic:spPr>
                    <a:xfrm>
                      <a:off x="0" y="0"/>
                      <a:ext cx="4904703" cy="3033786"/>
                    </a:xfrm>
                    <a:prstGeom prst="rect">
                      <a:avLst/>
                    </a:prstGeom>
                  </pic:spPr>
                </pic:pic>
              </a:graphicData>
            </a:graphic>
          </wp:inline>
        </w:drawing>
      </w:r>
    </w:p>
    <w:p w14:paraId="1F27A6AA" w14:textId="7A398705" w:rsidR="00522FE4" w:rsidRPr="002430D9" w:rsidRDefault="00522FE4" w:rsidP="002430D9">
      <w:pPr>
        <w:spacing w:line="360" w:lineRule="auto"/>
        <w:jc w:val="both"/>
        <w:rPr>
          <w:rFonts w:ascii="Arial" w:hAnsi="Arial" w:cs="Arial"/>
          <w:sz w:val="22"/>
          <w:szCs w:val="22"/>
        </w:rPr>
      </w:pPr>
    </w:p>
    <w:p w14:paraId="5571463D" w14:textId="64CF6CDB" w:rsidR="00522FE4" w:rsidRPr="00057B18" w:rsidRDefault="00522FE4" w:rsidP="002430D9">
      <w:pPr>
        <w:spacing w:line="360" w:lineRule="auto"/>
        <w:jc w:val="both"/>
        <w:rPr>
          <w:rFonts w:ascii="Arial" w:hAnsi="Arial" w:cs="Arial"/>
          <w:sz w:val="22"/>
          <w:szCs w:val="22"/>
          <w:lang w:val="en-US"/>
        </w:rPr>
      </w:pPr>
    </w:p>
    <w:p w14:paraId="73A28D06" w14:textId="77777777" w:rsidR="00F01F1C" w:rsidRPr="002430D9" w:rsidRDefault="00F01F1C" w:rsidP="002430D9">
      <w:pPr>
        <w:spacing w:line="360" w:lineRule="auto"/>
        <w:jc w:val="both"/>
        <w:rPr>
          <w:rFonts w:ascii="Arial" w:hAnsi="Arial" w:cs="Arial"/>
          <w:b/>
          <w:bCs/>
          <w:sz w:val="22"/>
          <w:szCs w:val="22"/>
        </w:rPr>
      </w:pPr>
      <w:r w:rsidRPr="002430D9">
        <w:rPr>
          <w:rFonts w:ascii="Arial" w:hAnsi="Arial" w:cs="Arial"/>
          <w:b/>
          <w:bCs/>
          <w:sz w:val="22"/>
          <w:szCs w:val="22"/>
        </w:rPr>
        <w:t>4. Clustering Example using K-Means Clustering</w:t>
      </w:r>
    </w:p>
    <w:p w14:paraId="33BDD52A" w14:textId="33A5B76D" w:rsidR="00746D75" w:rsidRPr="002430D9" w:rsidRDefault="00746D75" w:rsidP="002430D9">
      <w:pPr>
        <w:spacing w:line="360" w:lineRule="auto"/>
        <w:jc w:val="both"/>
        <w:rPr>
          <w:rFonts w:ascii="Arial" w:hAnsi="Arial" w:cs="Arial"/>
          <w:sz w:val="22"/>
          <w:szCs w:val="22"/>
        </w:rPr>
      </w:pPr>
      <w:r w:rsidRPr="002430D9">
        <w:rPr>
          <w:rFonts w:ascii="Arial" w:hAnsi="Arial" w:cs="Arial"/>
          <w:sz w:val="22"/>
          <w:szCs w:val="22"/>
        </w:rPr>
        <w:t>Cluster analysis is an unsupervised learning technique that identifies inherent patterns within data. It categorizes data points into clusters based on their similarity, separating those that are dissimilar. As an exploratory tool, it proposes potential cluster structures without predetermined outcomes. The number and composition of clusters are flexible and determined by the user's interpretation of the data. The effectiveness of the clustering is evaluated by how accurately the cluster definitions represent the data (Maheshwari,2015).</w:t>
      </w:r>
    </w:p>
    <w:p w14:paraId="3E0904B5" w14:textId="77777777" w:rsidR="00F01F1C"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t>Using SPSS for clustering analysis, K-Means clustering was applied to segment students based on their scores. The procedure followed is summarized below:</w:t>
      </w:r>
    </w:p>
    <w:p w14:paraId="28C8A220" w14:textId="77777777" w:rsidR="00746D75" w:rsidRPr="002430D9" w:rsidRDefault="00746D75" w:rsidP="002430D9">
      <w:pPr>
        <w:spacing w:line="360" w:lineRule="auto"/>
        <w:jc w:val="both"/>
        <w:rPr>
          <w:rFonts w:ascii="Arial" w:hAnsi="Arial" w:cs="Arial"/>
          <w:sz w:val="22"/>
          <w:szCs w:val="22"/>
        </w:rPr>
      </w:pPr>
    </w:p>
    <w:p w14:paraId="42681D87" w14:textId="062BD72A" w:rsidR="00465FF7" w:rsidRDefault="00465FF7" w:rsidP="002430D9">
      <w:pPr>
        <w:spacing w:line="360" w:lineRule="auto"/>
        <w:jc w:val="both"/>
        <w:rPr>
          <w:rFonts w:ascii="Arial" w:hAnsi="Arial" w:cs="Arial"/>
          <w:sz w:val="22"/>
          <w:szCs w:val="22"/>
        </w:rPr>
      </w:pPr>
      <w:r w:rsidRPr="002430D9">
        <w:rPr>
          <w:rFonts w:ascii="Arial" w:hAnsi="Arial" w:cs="Arial"/>
          <w:sz w:val="22"/>
          <w:szCs w:val="22"/>
        </w:rPr>
        <w:t>Methodology:</w:t>
      </w:r>
    </w:p>
    <w:p w14:paraId="4695E5B0" w14:textId="77777777" w:rsidR="007915A8" w:rsidRPr="007915A8" w:rsidRDefault="007915A8" w:rsidP="007915A8">
      <w:pPr>
        <w:spacing w:line="360" w:lineRule="auto"/>
        <w:jc w:val="both"/>
        <w:rPr>
          <w:rFonts w:ascii="Arial" w:hAnsi="Arial" w:cs="Arial"/>
          <w:sz w:val="22"/>
          <w:szCs w:val="22"/>
          <w:lang w:val="en-US"/>
        </w:rPr>
      </w:pPr>
      <w:r w:rsidRPr="007915A8">
        <w:rPr>
          <w:rFonts w:ascii="Arial" w:hAnsi="Arial" w:cs="Arial"/>
          <w:b/>
          <w:bCs/>
          <w:sz w:val="22"/>
          <w:szCs w:val="22"/>
          <w:lang w:val="en-US"/>
        </w:rPr>
        <w:t>Data Import:</w:t>
      </w:r>
      <w:r w:rsidRPr="007915A8">
        <w:rPr>
          <w:rFonts w:ascii="Arial" w:hAnsi="Arial" w:cs="Arial"/>
          <w:sz w:val="22"/>
          <w:szCs w:val="22"/>
          <w:lang w:val="en-US"/>
        </w:rPr>
        <w:t xml:space="preserve"> The dataset containing pre-test and post-test scores was imported into SPSS.</w:t>
      </w:r>
    </w:p>
    <w:p w14:paraId="7F9978A2" w14:textId="77777777" w:rsidR="007915A8" w:rsidRPr="007915A8" w:rsidRDefault="007915A8" w:rsidP="007915A8">
      <w:pPr>
        <w:spacing w:line="360" w:lineRule="auto"/>
        <w:jc w:val="both"/>
        <w:rPr>
          <w:rFonts w:ascii="Arial" w:hAnsi="Arial" w:cs="Arial"/>
          <w:sz w:val="22"/>
          <w:szCs w:val="22"/>
          <w:lang w:val="en-US"/>
        </w:rPr>
      </w:pPr>
      <w:r w:rsidRPr="007915A8">
        <w:rPr>
          <w:rFonts w:ascii="Arial" w:hAnsi="Arial" w:cs="Arial"/>
          <w:b/>
          <w:bCs/>
          <w:sz w:val="22"/>
          <w:szCs w:val="22"/>
          <w:lang w:val="en-US"/>
        </w:rPr>
        <w:t>Cluster Analysis:</w:t>
      </w:r>
      <w:r w:rsidRPr="007915A8">
        <w:rPr>
          <w:rFonts w:ascii="Arial" w:hAnsi="Arial" w:cs="Arial"/>
          <w:sz w:val="22"/>
          <w:szCs w:val="22"/>
          <w:lang w:val="en-US"/>
        </w:rPr>
        <w:t xml:space="preserve"> The "K-Means Cluster" procedure was applied, designating "Pretest" and "Posttest" as clustering variables. The optimal number of clusters was set at three (k=3).</w:t>
      </w:r>
    </w:p>
    <w:p w14:paraId="3DB5EE0A" w14:textId="77777777" w:rsidR="007915A8" w:rsidRPr="007915A8" w:rsidRDefault="007915A8" w:rsidP="007915A8">
      <w:pPr>
        <w:spacing w:line="360" w:lineRule="auto"/>
        <w:jc w:val="both"/>
        <w:rPr>
          <w:rFonts w:ascii="Arial" w:hAnsi="Arial" w:cs="Arial"/>
          <w:sz w:val="22"/>
          <w:szCs w:val="22"/>
          <w:lang w:val="en-US"/>
        </w:rPr>
      </w:pPr>
      <w:r w:rsidRPr="007915A8">
        <w:rPr>
          <w:rFonts w:ascii="Arial" w:hAnsi="Arial" w:cs="Arial"/>
          <w:b/>
          <w:bCs/>
          <w:sz w:val="22"/>
          <w:szCs w:val="22"/>
          <w:lang w:val="en-US"/>
        </w:rPr>
        <w:t>Cluster Interpretation:</w:t>
      </w:r>
      <w:r w:rsidRPr="007915A8">
        <w:rPr>
          <w:rFonts w:ascii="Arial" w:hAnsi="Arial" w:cs="Arial"/>
          <w:sz w:val="22"/>
          <w:szCs w:val="22"/>
          <w:lang w:val="en-US"/>
        </w:rPr>
        <w:t xml:space="preserve"> The SPSS output generated three distinct clusters of students based on their performance on the pre-test and post-test: low-performing, moderate-performing, and high-performing.</w:t>
      </w:r>
    </w:p>
    <w:p w14:paraId="0779D3F9" w14:textId="77777777" w:rsidR="007915A8" w:rsidRPr="007915A8" w:rsidRDefault="007915A8" w:rsidP="007915A8">
      <w:pPr>
        <w:spacing w:line="360" w:lineRule="auto"/>
        <w:jc w:val="both"/>
        <w:rPr>
          <w:rFonts w:ascii="Arial" w:hAnsi="Arial" w:cs="Arial"/>
          <w:sz w:val="22"/>
          <w:szCs w:val="22"/>
          <w:lang w:val="en-US"/>
        </w:rPr>
      </w:pPr>
      <w:r w:rsidRPr="007915A8">
        <w:rPr>
          <w:rFonts w:ascii="Arial" w:hAnsi="Arial" w:cs="Arial"/>
          <w:sz w:val="22"/>
          <w:szCs w:val="22"/>
          <w:lang w:val="en-US"/>
        </w:rPr>
        <w:lastRenderedPageBreak/>
        <w:t>This analysis provides a foundation for further exploration of student performance patterns.</w:t>
      </w:r>
    </w:p>
    <w:p w14:paraId="22B855A2" w14:textId="77777777" w:rsidR="007915A8" w:rsidRPr="002430D9" w:rsidRDefault="007915A8" w:rsidP="002430D9">
      <w:pPr>
        <w:spacing w:line="360" w:lineRule="auto"/>
        <w:jc w:val="both"/>
        <w:rPr>
          <w:rFonts w:ascii="Arial" w:hAnsi="Arial" w:cs="Arial"/>
          <w:sz w:val="22"/>
          <w:szCs w:val="22"/>
        </w:rPr>
      </w:pPr>
    </w:p>
    <w:p w14:paraId="2775C87F" w14:textId="09FE59DA" w:rsidR="00F01F1C"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t>Results: The SPSS output shows three distinct clusters of students based on their performance on the pre-test and post-test.</w:t>
      </w:r>
    </w:p>
    <w:p w14:paraId="774BD48D" w14:textId="4234E79C" w:rsidR="00C41AB9"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t>K-Means Clustering Results</w:t>
      </w:r>
      <w:r w:rsidR="00952735">
        <w:rPr>
          <w:rFonts w:ascii="Arial" w:hAnsi="Arial" w:cs="Arial"/>
          <w:sz w:val="22"/>
          <w:szCs w:val="22"/>
        </w:rPr>
        <w:t>:</w:t>
      </w:r>
    </w:p>
    <w:p w14:paraId="560A9320" w14:textId="77777777" w:rsidR="00F01F1C"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t>Cluster 1: Low-performing students</w:t>
      </w:r>
    </w:p>
    <w:p w14:paraId="4507C0E6" w14:textId="0BB8658F" w:rsidR="00744C69"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t>Cluster 2:</w:t>
      </w:r>
      <w:r w:rsidR="007915A8">
        <w:rPr>
          <w:rFonts w:ascii="Arial" w:hAnsi="Arial" w:cs="Arial"/>
          <w:sz w:val="22"/>
          <w:szCs w:val="22"/>
        </w:rPr>
        <w:t xml:space="preserve"> </w:t>
      </w:r>
      <w:r w:rsidRPr="007915A8">
        <w:rPr>
          <w:rFonts w:ascii="Arial" w:hAnsi="Arial" w:cs="Arial"/>
          <w:sz w:val="22"/>
          <w:szCs w:val="22"/>
        </w:rPr>
        <w:t>High-performing students</w:t>
      </w:r>
    </w:p>
    <w:p w14:paraId="49BD1529" w14:textId="75E1A919" w:rsidR="00057B18" w:rsidRPr="002430D9" w:rsidRDefault="00744C69" w:rsidP="002430D9">
      <w:pPr>
        <w:spacing w:line="360" w:lineRule="auto"/>
        <w:jc w:val="both"/>
        <w:rPr>
          <w:rFonts w:ascii="Arial" w:hAnsi="Arial" w:cs="Arial"/>
          <w:sz w:val="22"/>
          <w:szCs w:val="22"/>
        </w:rPr>
      </w:pPr>
      <w:r w:rsidRPr="002430D9">
        <w:rPr>
          <w:rFonts w:ascii="Arial" w:hAnsi="Arial" w:cs="Arial"/>
          <w:noProof/>
          <w:sz w:val="22"/>
          <w:szCs w:val="22"/>
        </w:rPr>
        <w:drawing>
          <wp:inline distT="0" distB="0" distL="0" distR="0" wp14:anchorId="240436D9" wp14:editId="509D6918">
            <wp:extent cx="3619500" cy="3954780"/>
            <wp:effectExtent l="0" t="0" r="0" b="7620"/>
            <wp:docPr id="160421510" name="Picture 1" descr="A screenshot of a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21510" name="Picture 1" descr="A screenshot of a data&#10;&#10;Description automatically generated"/>
                    <pic:cNvPicPr/>
                  </pic:nvPicPr>
                  <pic:blipFill>
                    <a:blip r:embed="rId30"/>
                    <a:stretch>
                      <a:fillRect/>
                    </a:stretch>
                  </pic:blipFill>
                  <pic:spPr>
                    <a:xfrm>
                      <a:off x="0" y="0"/>
                      <a:ext cx="3632874" cy="3969393"/>
                    </a:xfrm>
                    <a:prstGeom prst="rect">
                      <a:avLst/>
                    </a:prstGeom>
                  </pic:spPr>
                </pic:pic>
              </a:graphicData>
            </a:graphic>
          </wp:inline>
        </w:drawing>
      </w:r>
    </w:p>
    <w:p w14:paraId="4A647C53" w14:textId="1F6E096D" w:rsidR="00744C69" w:rsidRPr="002430D9" w:rsidRDefault="00744C69" w:rsidP="002430D9">
      <w:pPr>
        <w:spacing w:line="360" w:lineRule="auto"/>
        <w:jc w:val="both"/>
        <w:rPr>
          <w:rFonts w:ascii="Arial" w:hAnsi="Arial" w:cs="Arial"/>
          <w:sz w:val="22"/>
          <w:szCs w:val="22"/>
        </w:rPr>
      </w:pPr>
      <w:r w:rsidRPr="002430D9">
        <w:rPr>
          <w:rFonts w:ascii="Arial" w:hAnsi="Arial" w:cs="Arial"/>
          <w:noProof/>
          <w:sz w:val="22"/>
          <w:szCs w:val="22"/>
        </w:rPr>
        <w:lastRenderedPageBreak/>
        <w:drawing>
          <wp:inline distT="0" distB="0" distL="0" distR="0" wp14:anchorId="5B6C6599" wp14:editId="23413EA8">
            <wp:extent cx="3676650" cy="5273040"/>
            <wp:effectExtent l="0" t="0" r="0" b="3810"/>
            <wp:docPr id="1832244661" name="Picture 1" descr="A screenshot of a clu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244661" name="Picture 1" descr="A screenshot of a cluster&#10;&#10;Description automatically generated"/>
                    <pic:cNvPicPr/>
                  </pic:nvPicPr>
                  <pic:blipFill>
                    <a:blip r:embed="rId31"/>
                    <a:stretch>
                      <a:fillRect/>
                    </a:stretch>
                  </pic:blipFill>
                  <pic:spPr>
                    <a:xfrm>
                      <a:off x="0" y="0"/>
                      <a:ext cx="3677165" cy="5273778"/>
                    </a:xfrm>
                    <a:prstGeom prst="rect">
                      <a:avLst/>
                    </a:prstGeom>
                  </pic:spPr>
                </pic:pic>
              </a:graphicData>
            </a:graphic>
          </wp:inline>
        </w:drawing>
      </w:r>
    </w:p>
    <w:p w14:paraId="50477B61" w14:textId="77777777" w:rsidR="0066658A" w:rsidRDefault="0066658A" w:rsidP="002430D9">
      <w:pPr>
        <w:spacing w:line="360" w:lineRule="auto"/>
        <w:jc w:val="both"/>
        <w:rPr>
          <w:rFonts w:ascii="Arial" w:hAnsi="Arial" w:cs="Arial"/>
          <w:sz w:val="22"/>
          <w:szCs w:val="22"/>
        </w:rPr>
      </w:pPr>
    </w:p>
    <w:p w14:paraId="555A87AD" w14:textId="5107FB46" w:rsidR="00C41AB9" w:rsidRPr="002430D9" w:rsidRDefault="0066658A" w:rsidP="00952735">
      <w:pPr>
        <w:spacing w:line="360" w:lineRule="auto"/>
        <w:jc w:val="both"/>
        <w:rPr>
          <w:rFonts w:ascii="Arial" w:hAnsi="Arial" w:cs="Arial"/>
          <w:sz w:val="22"/>
          <w:szCs w:val="22"/>
        </w:rPr>
      </w:pPr>
      <w:r w:rsidRPr="0066658A">
        <w:rPr>
          <w:rFonts w:ascii="Arial" w:hAnsi="Arial" w:cs="Arial"/>
          <w:noProof/>
          <w:sz w:val="22"/>
          <w:szCs w:val="22"/>
        </w:rPr>
        <w:lastRenderedPageBreak/>
        <w:drawing>
          <wp:inline distT="0" distB="0" distL="0" distR="0" wp14:anchorId="7354F8C4" wp14:editId="4FE77545">
            <wp:extent cx="5311140" cy="3223260"/>
            <wp:effectExtent l="0" t="0" r="3810" b="0"/>
            <wp:docPr id="121738969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389690" name="Picture 1" descr="A screenshot of a computer screen&#10;&#10;Description automatically generated"/>
                    <pic:cNvPicPr/>
                  </pic:nvPicPr>
                  <pic:blipFill rotWithShape="1">
                    <a:blip r:embed="rId32"/>
                    <a:srcRect r="7334" b="12859"/>
                    <a:stretch/>
                  </pic:blipFill>
                  <pic:spPr bwMode="auto">
                    <a:xfrm>
                      <a:off x="0" y="0"/>
                      <a:ext cx="5311140" cy="3223260"/>
                    </a:xfrm>
                    <a:prstGeom prst="rect">
                      <a:avLst/>
                    </a:prstGeom>
                    <a:ln>
                      <a:noFill/>
                    </a:ln>
                    <a:extLst>
                      <a:ext uri="{53640926-AAD7-44D8-BBD7-CCE9431645EC}">
                        <a14:shadowObscured xmlns:a14="http://schemas.microsoft.com/office/drawing/2010/main"/>
                      </a:ext>
                    </a:extLst>
                  </pic:spPr>
                </pic:pic>
              </a:graphicData>
            </a:graphic>
          </wp:inline>
        </w:drawing>
      </w:r>
    </w:p>
    <w:p w14:paraId="369756BA" w14:textId="6F704361" w:rsidR="002F1144" w:rsidRPr="00952735" w:rsidRDefault="00952735" w:rsidP="002430D9">
      <w:pPr>
        <w:spacing w:line="360" w:lineRule="auto"/>
        <w:jc w:val="both"/>
        <w:rPr>
          <w:rFonts w:ascii="Arial" w:hAnsi="Arial" w:cs="Arial"/>
          <w:sz w:val="22"/>
          <w:szCs w:val="22"/>
        </w:rPr>
      </w:pPr>
      <w:r w:rsidRPr="00952735">
        <w:rPr>
          <w:rFonts w:ascii="Arial" w:hAnsi="Arial" w:cs="Arial"/>
          <w:sz w:val="22"/>
          <w:szCs w:val="22"/>
        </w:rPr>
        <w:t>There is a positive correlation between students initial and final test scores, indicating that those who performed well initially tended to also perform well subsequently. Furthermore, a disparity in performance is evident between students eligible for free lunch and those who are not, with the former group exhibiting lower scores on average.</w:t>
      </w:r>
    </w:p>
    <w:p w14:paraId="21D44B9F" w14:textId="260D21E2" w:rsidR="00F01F1C" w:rsidRDefault="00F01F1C" w:rsidP="00057B18">
      <w:pPr>
        <w:pStyle w:val="Heading1"/>
        <w:rPr>
          <w:rFonts w:ascii="Arial" w:hAnsi="Arial" w:cs="Arial"/>
          <w:b/>
          <w:bCs/>
          <w:color w:val="auto"/>
          <w:sz w:val="22"/>
          <w:szCs w:val="22"/>
        </w:rPr>
      </w:pPr>
      <w:r w:rsidRPr="00057B18">
        <w:rPr>
          <w:rFonts w:ascii="Arial" w:hAnsi="Arial" w:cs="Arial"/>
          <w:b/>
          <w:bCs/>
          <w:color w:val="auto"/>
          <w:sz w:val="22"/>
          <w:szCs w:val="22"/>
        </w:rPr>
        <w:t>Comparison of SPSS and Excel</w:t>
      </w:r>
    </w:p>
    <w:p w14:paraId="775DAD11" w14:textId="77777777" w:rsidR="00057B18" w:rsidRPr="00057B18" w:rsidRDefault="00057B18" w:rsidP="00057B18"/>
    <w:p w14:paraId="70A1A4F0" w14:textId="77777777" w:rsidR="00E61AD3" w:rsidRPr="002430D9" w:rsidRDefault="00E61AD3" w:rsidP="00057B18">
      <w:pPr>
        <w:spacing w:line="360" w:lineRule="auto"/>
        <w:jc w:val="both"/>
        <w:rPr>
          <w:rFonts w:ascii="Arial" w:hAnsi="Arial" w:cs="Arial"/>
          <w:sz w:val="22"/>
          <w:szCs w:val="22"/>
          <w:lang w:val="en-US"/>
        </w:rPr>
      </w:pPr>
      <w:r w:rsidRPr="002430D9">
        <w:rPr>
          <w:rFonts w:ascii="Arial" w:hAnsi="Arial" w:cs="Arial"/>
          <w:sz w:val="22"/>
          <w:szCs w:val="22"/>
          <w:lang w:val="en-US"/>
        </w:rPr>
        <w:t>SPSS (Statistical Package for the Social Sciences) and Microsoft Excel are two widely used software tools for data analysis, each with its own strengths and limitations.</w:t>
      </w:r>
    </w:p>
    <w:p w14:paraId="04418C25" w14:textId="77777777" w:rsidR="00E61AD3" w:rsidRPr="002430D9" w:rsidRDefault="00E61AD3" w:rsidP="00057B18">
      <w:pPr>
        <w:spacing w:line="360" w:lineRule="auto"/>
        <w:jc w:val="both"/>
        <w:rPr>
          <w:rFonts w:ascii="Arial" w:hAnsi="Arial" w:cs="Arial"/>
          <w:sz w:val="22"/>
          <w:szCs w:val="22"/>
          <w:lang w:val="en-US"/>
        </w:rPr>
      </w:pPr>
      <w:r w:rsidRPr="002430D9">
        <w:rPr>
          <w:rFonts w:ascii="Arial" w:hAnsi="Arial" w:cs="Arial"/>
          <w:sz w:val="22"/>
          <w:szCs w:val="22"/>
          <w:lang w:val="en-US"/>
        </w:rPr>
        <w:t>SPSS, developed in the 1960s and continually updated, is predominantly used in social science disciplines. Its user-friendly "point and click" interface makes it accessible to beginners, though some background in statistics is beneficial. SPSS excels in various statistical analyses, including regression, ANOVA, factor analysis, and multivariate analysis. However, it has limitations in areas like time series analysis and multilevel regression.</w:t>
      </w:r>
    </w:p>
    <w:p w14:paraId="61AA0BC8" w14:textId="41B8AA9F" w:rsidR="00E61AD3" w:rsidRPr="002430D9" w:rsidRDefault="00E61AD3" w:rsidP="00057B18">
      <w:pPr>
        <w:spacing w:line="360" w:lineRule="auto"/>
        <w:jc w:val="both"/>
        <w:rPr>
          <w:rFonts w:ascii="Arial" w:hAnsi="Arial" w:cs="Arial"/>
          <w:sz w:val="22"/>
          <w:szCs w:val="22"/>
          <w:lang w:val="en-US"/>
        </w:rPr>
      </w:pPr>
      <w:r w:rsidRPr="002430D9">
        <w:rPr>
          <w:rFonts w:ascii="Arial" w:hAnsi="Arial" w:cs="Arial"/>
          <w:sz w:val="22"/>
          <w:szCs w:val="22"/>
          <w:lang w:val="en-US"/>
        </w:rPr>
        <w:t>Excel, part of the Microsoft Office suite, is a versatile spreadsheet program used across various fields for data analysis, accounting, budgeting, and more. It offers broad functionality for basic data manipulation and visualization but lacks some of the advanced statistical capabilities of SPSS</w:t>
      </w:r>
      <w:r w:rsidR="001324E4" w:rsidRPr="002430D9">
        <w:rPr>
          <w:rFonts w:ascii="Arial" w:hAnsi="Arial" w:cs="Arial"/>
          <w:sz w:val="22"/>
          <w:szCs w:val="22"/>
          <w:lang w:val="en-US"/>
        </w:rPr>
        <w:t xml:space="preserve"> (Olabode and Bakare,2020).</w:t>
      </w:r>
    </w:p>
    <w:p w14:paraId="5392D52A" w14:textId="77777777" w:rsidR="00E61AD3" w:rsidRPr="002430D9" w:rsidRDefault="00E61AD3" w:rsidP="002430D9">
      <w:pPr>
        <w:spacing w:line="360" w:lineRule="auto"/>
        <w:ind w:left="360"/>
        <w:jc w:val="both"/>
        <w:rPr>
          <w:rFonts w:ascii="Arial" w:hAnsi="Arial" w:cs="Arial"/>
          <w:sz w:val="22"/>
          <w:szCs w:val="22"/>
          <w:lang w:val="en-US"/>
        </w:rPr>
      </w:pPr>
      <w:r w:rsidRPr="002430D9">
        <w:rPr>
          <w:rFonts w:ascii="Arial" w:hAnsi="Arial" w:cs="Arial"/>
          <w:sz w:val="22"/>
          <w:szCs w:val="22"/>
          <w:lang w:val="en-US"/>
        </w:rPr>
        <w:t>Advantages of SPSS:</w:t>
      </w:r>
    </w:p>
    <w:p w14:paraId="4308A079" w14:textId="77777777" w:rsidR="00E61AD3" w:rsidRPr="002430D9" w:rsidRDefault="00E61AD3" w:rsidP="002430D9">
      <w:pPr>
        <w:numPr>
          <w:ilvl w:val="0"/>
          <w:numId w:val="9"/>
        </w:numPr>
        <w:spacing w:line="360" w:lineRule="auto"/>
        <w:jc w:val="both"/>
        <w:rPr>
          <w:rFonts w:ascii="Arial" w:hAnsi="Arial" w:cs="Arial"/>
          <w:sz w:val="22"/>
          <w:szCs w:val="22"/>
          <w:lang w:val="en-US"/>
        </w:rPr>
      </w:pPr>
      <w:r w:rsidRPr="002430D9">
        <w:rPr>
          <w:rFonts w:ascii="Arial" w:hAnsi="Arial" w:cs="Arial"/>
          <w:sz w:val="22"/>
          <w:szCs w:val="22"/>
          <w:lang w:val="en-US"/>
        </w:rPr>
        <w:t>Comprehensive statistical toolkit: SPSS offers a wide range of statistical tests, making it suitable for complex analyses.</w:t>
      </w:r>
    </w:p>
    <w:p w14:paraId="3D01113B" w14:textId="77777777" w:rsidR="00E61AD3" w:rsidRPr="002430D9" w:rsidRDefault="00E61AD3" w:rsidP="002430D9">
      <w:pPr>
        <w:numPr>
          <w:ilvl w:val="0"/>
          <w:numId w:val="9"/>
        </w:numPr>
        <w:spacing w:line="360" w:lineRule="auto"/>
        <w:jc w:val="both"/>
        <w:rPr>
          <w:rFonts w:ascii="Arial" w:hAnsi="Arial" w:cs="Arial"/>
          <w:sz w:val="22"/>
          <w:szCs w:val="22"/>
          <w:lang w:val="en-US"/>
        </w:rPr>
      </w:pPr>
      <w:r w:rsidRPr="002430D9">
        <w:rPr>
          <w:rFonts w:ascii="Arial" w:hAnsi="Arial" w:cs="Arial"/>
          <w:sz w:val="22"/>
          <w:szCs w:val="22"/>
          <w:lang w:val="en-US"/>
        </w:rPr>
        <w:lastRenderedPageBreak/>
        <w:t>Organized output: The output window includes a log file, allowing users to track computational steps.</w:t>
      </w:r>
    </w:p>
    <w:p w14:paraId="6CFEE504" w14:textId="77777777" w:rsidR="00E61AD3" w:rsidRPr="002430D9" w:rsidRDefault="00E61AD3" w:rsidP="002430D9">
      <w:pPr>
        <w:numPr>
          <w:ilvl w:val="0"/>
          <w:numId w:val="9"/>
        </w:numPr>
        <w:spacing w:line="360" w:lineRule="auto"/>
        <w:jc w:val="both"/>
        <w:rPr>
          <w:rFonts w:ascii="Arial" w:hAnsi="Arial" w:cs="Arial"/>
          <w:sz w:val="22"/>
          <w:szCs w:val="22"/>
          <w:lang w:val="en-US"/>
        </w:rPr>
      </w:pPr>
      <w:r w:rsidRPr="002430D9">
        <w:rPr>
          <w:rFonts w:ascii="Arial" w:hAnsi="Arial" w:cs="Arial"/>
          <w:sz w:val="22"/>
          <w:szCs w:val="22"/>
          <w:lang w:val="en-US"/>
        </w:rPr>
        <w:t>Automatic significance testing: For example, when computing correlation coefficients, SPSS automatically generates p-values.</w:t>
      </w:r>
    </w:p>
    <w:p w14:paraId="09A4A977" w14:textId="77777777" w:rsidR="00E61AD3" w:rsidRPr="002430D9" w:rsidRDefault="00E61AD3" w:rsidP="002430D9">
      <w:pPr>
        <w:numPr>
          <w:ilvl w:val="0"/>
          <w:numId w:val="9"/>
        </w:numPr>
        <w:spacing w:line="360" w:lineRule="auto"/>
        <w:jc w:val="both"/>
        <w:rPr>
          <w:rFonts w:ascii="Arial" w:hAnsi="Arial" w:cs="Arial"/>
          <w:sz w:val="22"/>
          <w:szCs w:val="22"/>
          <w:lang w:val="en-US"/>
        </w:rPr>
      </w:pPr>
      <w:r w:rsidRPr="002430D9">
        <w:rPr>
          <w:rFonts w:ascii="Arial" w:hAnsi="Arial" w:cs="Arial"/>
          <w:sz w:val="22"/>
          <w:szCs w:val="22"/>
          <w:lang w:val="en-US"/>
        </w:rPr>
        <w:t>Efficient for large datasets: SPSS handles big data more efficiently than Excel.</w:t>
      </w:r>
    </w:p>
    <w:p w14:paraId="0D05F9FF" w14:textId="77777777" w:rsidR="00E61AD3" w:rsidRPr="002430D9" w:rsidRDefault="00E61AD3" w:rsidP="002430D9">
      <w:pPr>
        <w:numPr>
          <w:ilvl w:val="0"/>
          <w:numId w:val="9"/>
        </w:numPr>
        <w:spacing w:line="360" w:lineRule="auto"/>
        <w:jc w:val="both"/>
        <w:rPr>
          <w:rFonts w:ascii="Arial" w:hAnsi="Arial" w:cs="Arial"/>
          <w:sz w:val="22"/>
          <w:szCs w:val="22"/>
          <w:lang w:val="en-US"/>
        </w:rPr>
      </w:pPr>
      <w:r w:rsidRPr="002430D9">
        <w:rPr>
          <w:rFonts w:ascii="Arial" w:hAnsi="Arial" w:cs="Arial"/>
          <w:sz w:val="22"/>
          <w:szCs w:val="22"/>
          <w:lang w:val="en-US"/>
        </w:rPr>
        <w:t>Missing data handling: SPSS can produce accurate results even with some missing data.</w:t>
      </w:r>
    </w:p>
    <w:p w14:paraId="39547538" w14:textId="77777777" w:rsidR="00E61AD3" w:rsidRPr="002430D9" w:rsidRDefault="00E61AD3" w:rsidP="002430D9">
      <w:pPr>
        <w:numPr>
          <w:ilvl w:val="0"/>
          <w:numId w:val="9"/>
        </w:numPr>
        <w:spacing w:line="360" w:lineRule="auto"/>
        <w:jc w:val="both"/>
        <w:rPr>
          <w:rFonts w:ascii="Arial" w:hAnsi="Arial" w:cs="Arial"/>
          <w:sz w:val="22"/>
          <w:szCs w:val="22"/>
          <w:lang w:val="en-US"/>
        </w:rPr>
      </w:pPr>
      <w:r w:rsidRPr="002430D9">
        <w:rPr>
          <w:rFonts w:ascii="Arial" w:hAnsi="Arial" w:cs="Arial"/>
          <w:sz w:val="22"/>
          <w:szCs w:val="22"/>
          <w:lang w:val="en-US"/>
        </w:rPr>
        <w:t>Clear statistical results: The output is typically easier to interpret than Excel's.</w:t>
      </w:r>
    </w:p>
    <w:p w14:paraId="7821A70E" w14:textId="77777777" w:rsidR="00E61AD3" w:rsidRPr="002430D9" w:rsidRDefault="00E61AD3" w:rsidP="002430D9">
      <w:pPr>
        <w:numPr>
          <w:ilvl w:val="0"/>
          <w:numId w:val="9"/>
        </w:numPr>
        <w:spacing w:line="360" w:lineRule="auto"/>
        <w:jc w:val="both"/>
        <w:rPr>
          <w:rFonts w:ascii="Arial" w:hAnsi="Arial" w:cs="Arial"/>
          <w:sz w:val="22"/>
          <w:szCs w:val="22"/>
          <w:lang w:val="en-US"/>
        </w:rPr>
      </w:pPr>
      <w:r w:rsidRPr="002430D9">
        <w:rPr>
          <w:rFonts w:ascii="Arial" w:hAnsi="Arial" w:cs="Arial"/>
          <w:sz w:val="22"/>
          <w:szCs w:val="22"/>
          <w:lang w:val="en-US"/>
        </w:rPr>
        <w:t>Quick access to statistical functions: Basic statistical operations are readily available.</w:t>
      </w:r>
    </w:p>
    <w:p w14:paraId="3E12A964" w14:textId="77777777" w:rsidR="00E61AD3" w:rsidRPr="002430D9" w:rsidRDefault="00E61AD3" w:rsidP="002430D9">
      <w:pPr>
        <w:spacing w:line="360" w:lineRule="auto"/>
        <w:ind w:left="360"/>
        <w:jc w:val="both"/>
        <w:rPr>
          <w:rFonts w:ascii="Arial" w:hAnsi="Arial" w:cs="Arial"/>
          <w:sz w:val="22"/>
          <w:szCs w:val="22"/>
          <w:lang w:val="en-US"/>
        </w:rPr>
      </w:pPr>
      <w:r w:rsidRPr="002430D9">
        <w:rPr>
          <w:rFonts w:ascii="Arial" w:hAnsi="Arial" w:cs="Arial"/>
          <w:sz w:val="22"/>
          <w:szCs w:val="22"/>
          <w:lang w:val="en-US"/>
        </w:rPr>
        <w:t>Disadvantages of SPSS:</w:t>
      </w:r>
    </w:p>
    <w:p w14:paraId="6CF92AFB" w14:textId="77777777" w:rsidR="00E61AD3" w:rsidRPr="002430D9" w:rsidRDefault="00E61AD3" w:rsidP="002430D9">
      <w:pPr>
        <w:numPr>
          <w:ilvl w:val="0"/>
          <w:numId w:val="10"/>
        </w:numPr>
        <w:spacing w:line="360" w:lineRule="auto"/>
        <w:jc w:val="both"/>
        <w:rPr>
          <w:rFonts w:ascii="Arial" w:hAnsi="Arial" w:cs="Arial"/>
          <w:sz w:val="22"/>
          <w:szCs w:val="22"/>
          <w:lang w:val="en-US"/>
        </w:rPr>
      </w:pPr>
      <w:r w:rsidRPr="002430D9">
        <w:rPr>
          <w:rFonts w:ascii="Arial" w:hAnsi="Arial" w:cs="Arial"/>
          <w:sz w:val="22"/>
          <w:szCs w:val="22"/>
          <w:lang w:val="en-US"/>
        </w:rPr>
        <w:t>Cost: SPSS is more expensive than Excel, which may limit accessibility for some users.</w:t>
      </w:r>
    </w:p>
    <w:p w14:paraId="2DF2CE3B" w14:textId="77777777" w:rsidR="00E61AD3" w:rsidRPr="002430D9" w:rsidRDefault="00E61AD3" w:rsidP="002430D9">
      <w:pPr>
        <w:numPr>
          <w:ilvl w:val="0"/>
          <w:numId w:val="10"/>
        </w:numPr>
        <w:spacing w:line="360" w:lineRule="auto"/>
        <w:jc w:val="both"/>
        <w:rPr>
          <w:rFonts w:ascii="Arial" w:hAnsi="Arial" w:cs="Arial"/>
          <w:sz w:val="22"/>
          <w:szCs w:val="22"/>
          <w:lang w:val="en-US"/>
        </w:rPr>
      </w:pPr>
      <w:r w:rsidRPr="002430D9">
        <w:rPr>
          <w:rFonts w:ascii="Arial" w:hAnsi="Arial" w:cs="Arial"/>
          <w:sz w:val="22"/>
          <w:szCs w:val="22"/>
          <w:lang w:val="en-US"/>
        </w:rPr>
        <w:t>Learning curve: While user-friendly, it still requires some statistical knowledge.</w:t>
      </w:r>
    </w:p>
    <w:p w14:paraId="56DE6867" w14:textId="6A605E0E" w:rsidR="00E61AD3" w:rsidRPr="002430D9" w:rsidRDefault="00E61AD3" w:rsidP="002430D9">
      <w:pPr>
        <w:numPr>
          <w:ilvl w:val="0"/>
          <w:numId w:val="10"/>
        </w:numPr>
        <w:spacing w:line="360" w:lineRule="auto"/>
        <w:jc w:val="both"/>
        <w:rPr>
          <w:rFonts w:ascii="Arial" w:hAnsi="Arial" w:cs="Arial"/>
          <w:sz w:val="22"/>
          <w:szCs w:val="22"/>
          <w:lang w:val="en-US"/>
        </w:rPr>
      </w:pPr>
      <w:r w:rsidRPr="002430D9">
        <w:rPr>
          <w:rFonts w:ascii="Arial" w:hAnsi="Arial" w:cs="Arial"/>
          <w:sz w:val="22"/>
          <w:szCs w:val="22"/>
          <w:lang w:val="en-US"/>
        </w:rPr>
        <w:t>Limited chart customization: Compared to Excel, SPSS offers less flexibility in chart design</w:t>
      </w:r>
      <w:r w:rsidR="00D66971">
        <w:rPr>
          <w:rFonts w:ascii="Arial" w:hAnsi="Arial" w:cs="Arial"/>
          <w:sz w:val="22"/>
          <w:szCs w:val="22"/>
          <w:lang w:val="en-US"/>
        </w:rPr>
        <w:t xml:space="preserve"> </w:t>
      </w:r>
      <w:r w:rsidR="00E74A4B">
        <w:rPr>
          <w:rFonts w:ascii="Arial" w:hAnsi="Arial" w:cs="Arial"/>
          <w:sz w:val="22"/>
          <w:szCs w:val="22"/>
          <w:lang w:val="en-US"/>
        </w:rPr>
        <w:t>(Pallant</w:t>
      </w:r>
      <w:r w:rsidR="00D66971" w:rsidRPr="002430D9">
        <w:rPr>
          <w:rFonts w:ascii="Arial" w:hAnsi="Arial" w:cs="Arial"/>
          <w:sz w:val="22"/>
          <w:szCs w:val="22"/>
        </w:rPr>
        <w:t>,</w:t>
      </w:r>
      <w:r w:rsidR="00D66971">
        <w:rPr>
          <w:rFonts w:ascii="Arial" w:hAnsi="Arial" w:cs="Arial"/>
          <w:sz w:val="22"/>
          <w:szCs w:val="22"/>
        </w:rPr>
        <w:t xml:space="preserve"> </w:t>
      </w:r>
      <w:r w:rsidR="00D66971" w:rsidRPr="002430D9">
        <w:rPr>
          <w:rFonts w:ascii="Arial" w:hAnsi="Arial" w:cs="Arial"/>
          <w:sz w:val="22"/>
          <w:szCs w:val="22"/>
        </w:rPr>
        <w:t>2020). </w:t>
      </w:r>
    </w:p>
    <w:p w14:paraId="2D580F63" w14:textId="77777777" w:rsidR="00E61AD3" w:rsidRPr="002430D9" w:rsidRDefault="00E61AD3" w:rsidP="002430D9">
      <w:pPr>
        <w:spacing w:line="360" w:lineRule="auto"/>
        <w:ind w:left="360"/>
        <w:jc w:val="both"/>
        <w:rPr>
          <w:rFonts w:ascii="Arial" w:hAnsi="Arial" w:cs="Arial"/>
          <w:sz w:val="22"/>
          <w:szCs w:val="22"/>
          <w:lang w:val="en-US"/>
        </w:rPr>
      </w:pPr>
      <w:r w:rsidRPr="002430D9">
        <w:rPr>
          <w:rFonts w:ascii="Arial" w:hAnsi="Arial" w:cs="Arial"/>
          <w:sz w:val="22"/>
          <w:szCs w:val="22"/>
          <w:lang w:val="en-US"/>
        </w:rPr>
        <w:t>Advantages of Excel:</w:t>
      </w:r>
    </w:p>
    <w:p w14:paraId="265305E2" w14:textId="77777777" w:rsidR="00E61AD3" w:rsidRPr="002430D9" w:rsidRDefault="00E61AD3" w:rsidP="002430D9">
      <w:pPr>
        <w:numPr>
          <w:ilvl w:val="0"/>
          <w:numId w:val="11"/>
        </w:numPr>
        <w:spacing w:line="360" w:lineRule="auto"/>
        <w:jc w:val="both"/>
        <w:rPr>
          <w:rFonts w:ascii="Arial" w:hAnsi="Arial" w:cs="Arial"/>
          <w:sz w:val="22"/>
          <w:szCs w:val="22"/>
          <w:lang w:val="en-US"/>
        </w:rPr>
      </w:pPr>
      <w:r w:rsidRPr="002430D9">
        <w:rPr>
          <w:rFonts w:ascii="Arial" w:hAnsi="Arial" w:cs="Arial"/>
          <w:sz w:val="22"/>
          <w:szCs w:val="22"/>
          <w:lang w:val="en-US"/>
        </w:rPr>
        <w:t>Widespread availability: Excel is more commonly available and often comes bundled with other Office applications.</w:t>
      </w:r>
    </w:p>
    <w:p w14:paraId="5A157C6D" w14:textId="77777777" w:rsidR="00E61AD3" w:rsidRPr="002430D9" w:rsidRDefault="00E61AD3" w:rsidP="002430D9">
      <w:pPr>
        <w:numPr>
          <w:ilvl w:val="0"/>
          <w:numId w:val="11"/>
        </w:numPr>
        <w:spacing w:line="360" w:lineRule="auto"/>
        <w:jc w:val="both"/>
        <w:rPr>
          <w:rFonts w:ascii="Arial" w:hAnsi="Arial" w:cs="Arial"/>
          <w:sz w:val="22"/>
          <w:szCs w:val="22"/>
          <w:lang w:val="en-US"/>
        </w:rPr>
      </w:pPr>
      <w:r w:rsidRPr="002430D9">
        <w:rPr>
          <w:rFonts w:ascii="Arial" w:hAnsi="Arial" w:cs="Arial"/>
          <w:sz w:val="22"/>
          <w:szCs w:val="22"/>
          <w:lang w:val="en-US"/>
        </w:rPr>
        <w:t>Versatility: It's useful for a wide range of tasks beyond just statistical analysis.</w:t>
      </w:r>
    </w:p>
    <w:p w14:paraId="05534CD3" w14:textId="77777777" w:rsidR="00E61AD3" w:rsidRPr="002430D9" w:rsidRDefault="00E61AD3" w:rsidP="002430D9">
      <w:pPr>
        <w:numPr>
          <w:ilvl w:val="0"/>
          <w:numId w:val="11"/>
        </w:numPr>
        <w:spacing w:line="360" w:lineRule="auto"/>
        <w:jc w:val="both"/>
        <w:rPr>
          <w:rFonts w:ascii="Arial" w:hAnsi="Arial" w:cs="Arial"/>
          <w:sz w:val="22"/>
          <w:szCs w:val="22"/>
          <w:lang w:val="en-US"/>
        </w:rPr>
      </w:pPr>
      <w:r w:rsidRPr="002430D9">
        <w:rPr>
          <w:rFonts w:ascii="Arial" w:hAnsi="Arial" w:cs="Arial"/>
          <w:sz w:val="22"/>
          <w:szCs w:val="22"/>
          <w:lang w:val="en-US"/>
        </w:rPr>
        <w:t>Superior chart management: Excel offers more control and options for creating and modifying charts.</w:t>
      </w:r>
    </w:p>
    <w:p w14:paraId="67B6EB5B" w14:textId="77777777" w:rsidR="00E61AD3" w:rsidRPr="002430D9" w:rsidRDefault="00E61AD3" w:rsidP="002430D9">
      <w:pPr>
        <w:numPr>
          <w:ilvl w:val="0"/>
          <w:numId w:val="11"/>
        </w:numPr>
        <w:spacing w:line="360" w:lineRule="auto"/>
        <w:jc w:val="both"/>
        <w:rPr>
          <w:rFonts w:ascii="Arial" w:hAnsi="Arial" w:cs="Arial"/>
          <w:sz w:val="22"/>
          <w:szCs w:val="22"/>
          <w:lang w:val="en-US"/>
        </w:rPr>
      </w:pPr>
      <w:r w:rsidRPr="002430D9">
        <w:rPr>
          <w:rFonts w:ascii="Arial" w:hAnsi="Arial" w:cs="Arial"/>
          <w:sz w:val="22"/>
          <w:szCs w:val="22"/>
          <w:lang w:val="en-US"/>
        </w:rPr>
        <w:t>Familiarity: Many users are already comfortable with Excel's interface.</w:t>
      </w:r>
    </w:p>
    <w:p w14:paraId="6F6FDE71" w14:textId="16DD6829" w:rsidR="00E61AD3" w:rsidRPr="002430D9" w:rsidRDefault="00E61AD3" w:rsidP="002430D9">
      <w:pPr>
        <w:numPr>
          <w:ilvl w:val="0"/>
          <w:numId w:val="11"/>
        </w:numPr>
        <w:spacing w:line="360" w:lineRule="auto"/>
        <w:jc w:val="both"/>
        <w:rPr>
          <w:rFonts w:ascii="Arial" w:hAnsi="Arial" w:cs="Arial"/>
          <w:sz w:val="22"/>
          <w:szCs w:val="22"/>
          <w:lang w:val="en-US"/>
        </w:rPr>
      </w:pPr>
      <w:r w:rsidRPr="002430D9">
        <w:rPr>
          <w:rFonts w:ascii="Arial" w:hAnsi="Arial" w:cs="Arial"/>
          <w:sz w:val="22"/>
          <w:szCs w:val="22"/>
          <w:lang w:val="en-US"/>
        </w:rPr>
        <w:t xml:space="preserve">Cost-effective: </w:t>
      </w:r>
      <w:r w:rsidR="001324E4" w:rsidRPr="002430D9">
        <w:rPr>
          <w:rFonts w:ascii="Arial" w:hAnsi="Arial" w:cs="Arial"/>
          <w:sz w:val="22"/>
          <w:szCs w:val="22"/>
          <w:lang w:val="en-US"/>
        </w:rPr>
        <w:t>Generally,</w:t>
      </w:r>
      <w:r w:rsidRPr="002430D9">
        <w:rPr>
          <w:rFonts w:ascii="Arial" w:hAnsi="Arial" w:cs="Arial"/>
          <w:sz w:val="22"/>
          <w:szCs w:val="22"/>
          <w:lang w:val="en-US"/>
        </w:rPr>
        <w:t xml:space="preserve"> less expensive than specialized statistical software.</w:t>
      </w:r>
    </w:p>
    <w:p w14:paraId="31B593D5" w14:textId="77777777" w:rsidR="00E61AD3" w:rsidRPr="002430D9" w:rsidRDefault="00E61AD3" w:rsidP="002430D9">
      <w:pPr>
        <w:spacing w:line="360" w:lineRule="auto"/>
        <w:ind w:left="360"/>
        <w:jc w:val="both"/>
        <w:rPr>
          <w:rFonts w:ascii="Arial" w:hAnsi="Arial" w:cs="Arial"/>
          <w:sz w:val="22"/>
          <w:szCs w:val="22"/>
          <w:lang w:val="en-US"/>
        </w:rPr>
      </w:pPr>
      <w:r w:rsidRPr="002430D9">
        <w:rPr>
          <w:rFonts w:ascii="Arial" w:hAnsi="Arial" w:cs="Arial"/>
          <w:sz w:val="22"/>
          <w:szCs w:val="22"/>
          <w:lang w:val="en-US"/>
        </w:rPr>
        <w:t>Disadvantages of Excel:</w:t>
      </w:r>
    </w:p>
    <w:p w14:paraId="1DF512BF" w14:textId="77777777" w:rsidR="00E61AD3" w:rsidRPr="002430D9" w:rsidRDefault="00E61AD3" w:rsidP="002430D9">
      <w:pPr>
        <w:numPr>
          <w:ilvl w:val="0"/>
          <w:numId w:val="12"/>
        </w:numPr>
        <w:spacing w:line="360" w:lineRule="auto"/>
        <w:jc w:val="both"/>
        <w:rPr>
          <w:rFonts w:ascii="Arial" w:hAnsi="Arial" w:cs="Arial"/>
          <w:sz w:val="22"/>
          <w:szCs w:val="22"/>
          <w:lang w:val="en-US"/>
        </w:rPr>
      </w:pPr>
      <w:r w:rsidRPr="002430D9">
        <w:rPr>
          <w:rFonts w:ascii="Arial" w:hAnsi="Arial" w:cs="Arial"/>
          <w:sz w:val="22"/>
          <w:szCs w:val="22"/>
          <w:lang w:val="en-US"/>
        </w:rPr>
        <w:t>Limited statistical capabilities: Excel lacks some advanced statistical functions available in SPSS.</w:t>
      </w:r>
    </w:p>
    <w:p w14:paraId="5DDCDDFC" w14:textId="77777777" w:rsidR="00E61AD3" w:rsidRPr="002430D9" w:rsidRDefault="00E61AD3" w:rsidP="002430D9">
      <w:pPr>
        <w:numPr>
          <w:ilvl w:val="0"/>
          <w:numId w:val="12"/>
        </w:numPr>
        <w:spacing w:line="360" w:lineRule="auto"/>
        <w:jc w:val="both"/>
        <w:rPr>
          <w:rFonts w:ascii="Arial" w:hAnsi="Arial" w:cs="Arial"/>
          <w:sz w:val="22"/>
          <w:szCs w:val="22"/>
          <w:lang w:val="en-US"/>
        </w:rPr>
      </w:pPr>
      <w:r w:rsidRPr="002430D9">
        <w:rPr>
          <w:rFonts w:ascii="Arial" w:hAnsi="Arial" w:cs="Arial"/>
          <w:sz w:val="22"/>
          <w:szCs w:val="22"/>
          <w:lang w:val="en-US"/>
        </w:rPr>
        <w:t>Manual significance testing: For some analyses, like correlation coefficients, Excel doesn't automatically generate significance tests.</w:t>
      </w:r>
    </w:p>
    <w:p w14:paraId="7D3CFA04" w14:textId="77777777" w:rsidR="00E61AD3" w:rsidRPr="002430D9" w:rsidRDefault="00E61AD3" w:rsidP="002430D9">
      <w:pPr>
        <w:numPr>
          <w:ilvl w:val="0"/>
          <w:numId w:val="12"/>
        </w:numPr>
        <w:spacing w:line="360" w:lineRule="auto"/>
        <w:jc w:val="both"/>
        <w:rPr>
          <w:rFonts w:ascii="Arial" w:hAnsi="Arial" w:cs="Arial"/>
          <w:sz w:val="22"/>
          <w:szCs w:val="22"/>
          <w:lang w:val="en-US"/>
        </w:rPr>
      </w:pPr>
      <w:r w:rsidRPr="002430D9">
        <w:rPr>
          <w:rFonts w:ascii="Arial" w:hAnsi="Arial" w:cs="Arial"/>
          <w:sz w:val="22"/>
          <w:szCs w:val="22"/>
          <w:lang w:val="en-US"/>
        </w:rPr>
        <w:t>Less efficient with large datasets: Excel can struggle with very large amounts of data.</w:t>
      </w:r>
    </w:p>
    <w:p w14:paraId="275053C1" w14:textId="77777777" w:rsidR="00E61AD3" w:rsidRPr="002430D9" w:rsidRDefault="00E61AD3" w:rsidP="002430D9">
      <w:pPr>
        <w:numPr>
          <w:ilvl w:val="0"/>
          <w:numId w:val="12"/>
        </w:numPr>
        <w:spacing w:line="360" w:lineRule="auto"/>
        <w:jc w:val="both"/>
        <w:rPr>
          <w:rFonts w:ascii="Arial" w:hAnsi="Arial" w:cs="Arial"/>
          <w:sz w:val="22"/>
          <w:szCs w:val="22"/>
          <w:lang w:val="en-US"/>
        </w:rPr>
      </w:pPr>
      <w:r w:rsidRPr="002430D9">
        <w:rPr>
          <w:rFonts w:ascii="Arial" w:hAnsi="Arial" w:cs="Arial"/>
          <w:sz w:val="22"/>
          <w:szCs w:val="22"/>
          <w:lang w:val="en-US"/>
        </w:rPr>
        <w:lastRenderedPageBreak/>
        <w:t>Potential accuracy issues: Excel may produce less accurate results when dealing with missing data.</w:t>
      </w:r>
    </w:p>
    <w:p w14:paraId="343C39DC" w14:textId="4A362C98" w:rsidR="003C369D" w:rsidRPr="003C369D" w:rsidRDefault="00E61AD3" w:rsidP="003C369D">
      <w:pPr>
        <w:numPr>
          <w:ilvl w:val="0"/>
          <w:numId w:val="12"/>
        </w:numPr>
        <w:spacing w:line="360" w:lineRule="auto"/>
        <w:jc w:val="both"/>
        <w:rPr>
          <w:rFonts w:ascii="Arial" w:hAnsi="Arial" w:cs="Arial"/>
          <w:sz w:val="22"/>
          <w:szCs w:val="22"/>
          <w:lang w:val="en-US"/>
        </w:rPr>
      </w:pPr>
      <w:r w:rsidRPr="002430D9">
        <w:rPr>
          <w:rFonts w:ascii="Arial" w:hAnsi="Arial" w:cs="Arial"/>
          <w:sz w:val="22"/>
          <w:szCs w:val="22"/>
          <w:lang w:val="en-US"/>
        </w:rPr>
        <w:t>Less organized output: Unlike SPSS, Excel doesn't provide a comprehensive log of analytical steps</w:t>
      </w:r>
      <w:r w:rsidR="003C369D">
        <w:rPr>
          <w:rFonts w:ascii="Arial" w:hAnsi="Arial" w:cs="Arial"/>
          <w:sz w:val="22"/>
          <w:szCs w:val="22"/>
          <w:lang w:val="en-US"/>
        </w:rPr>
        <w:t xml:space="preserve"> </w:t>
      </w:r>
      <w:r w:rsidR="003C369D" w:rsidRPr="003C369D">
        <w:rPr>
          <w:rFonts w:ascii="Arial" w:hAnsi="Arial" w:cs="Arial"/>
          <w:sz w:val="22"/>
          <w:szCs w:val="22"/>
        </w:rPr>
        <w:t>(Islam, 2023)</w:t>
      </w:r>
      <w:r w:rsidR="003C369D">
        <w:rPr>
          <w:rFonts w:ascii="Arial" w:hAnsi="Arial" w:cs="Arial"/>
          <w:sz w:val="22"/>
          <w:szCs w:val="22"/>
        </w:rPr>
        <w:t>.</w:t>
      </w:r>
    </w:p>
    <w:tbl>
      <w:tblPr>
        <w:tblpPr w:leftFromText="180" w:rightFromText="180" w:vertAnchor="text" w:horzAnchor="margin" w:tblpXSpec="center" w:tblpY="3113"/>
        <w:tblW w:w="9636"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982"/>
        <w:gridCol w:w="3969"/>
        <w:gridCol w:w="3685"/>
      </w:tblGrid>
      <w:tr w:rsidR="00E74A4B" w:rsidRPr="002430D9" w14:paraId="310B10BE" w14:textId="77777777" w:rsidTr="004618B2">
        <w:trPr>
          <w:tblHeader/>
        </w:trPr>
        <w:tc>
          <w:tcPr>
            <w:tcW w:w="1982" w:type="dxa"/>
            <w:tcBorders>
              <w:top w:val="single" w:sz="2" w:space="0" w:color="E5E7EB"/>
              <w:left w:val="single" w:sz="2" w:space="0" w:color="E5E7EB"/>
              <w:bottom w:val="single" w:sz="2" w:space="0" w:color="E5E7EB"/>
              <w:right w:val="single" w:sz="2" w:space="0" w:color="E5E7EB"/>
            </w:tcBorders>
            <w:shd w:val="clear" w:color="auto" w:fill="E8E8E8" w:themeFill="background2"/>
            <w:vAlign w:val="center"/>
            <w:hideMark/>
          </w:tcPr>
          <w:p w14:paraId="43AA67EB" w14:textId="77ECB278" w:rsidR="00E74A4B" w:rsidRPr="004618B2" w:rsidRDefault="004618B2" w:rsidP="00E74A4B">
            <w:pPr>
              <w:spacing w:line="360" w:lineRule="auto"/>
              <w:jc w:val="both"/>
              <w:rPr>
                <w:rFonts w:ascii="Arial" w:hAnsi="Arial" w:cs="Arial"/>
                <w:b/>
                <w:bCs/>
                <w:sz w:val="22"/>
                <w:szCs w:val="22"/>
              </w:rPr>
            </w:pPr>
            <w:r>
              <w:rPr>
                <w:rFonts w:ascii="Arial" w:hAnsi="Arial" w:cs="Arial"/>
                <w:b/>
                <w:bCs/>
                <w:sz w:val="22"/>
                <w:szCs w:val="22"/>
              </w:rPr>
              <w:t xml:space="preserve">      </w:t>
            </w:r>
            <w:r w:rsidR="00E74A4B" w:rsidRPr="004618B2">
              <w:rPr>
                <w:rFonts w:ascii="Arial" w:hAnsi="Arial" w:cs="Arial"/>
                <w:b/>
                <w:bCs/>
                <w:sz w:val="22"/>
                <w:szCs w:val="22"/>
              </w:rPr>
              <w:t>Criterion</w:t>
            </w:r>
          </w:p>
        </w:tc>
        <w:tc>
          <w:tcPr>
            <w:tcW w:w="3969" w:type="dxa"/>
            <w:tcBorders>
              <w:top w:val="single" w:sz="2" w:space="0" w:color="E5E7EB"/>
              <w:left w:val="single" w:sz="2" w:space="0" w:color="E5E7EB"/>
              <w:bottom w:val="single" w:sz="2" w:space="0" w:color="E5E7EB"/>
              <w:right w:val="single" w:sz="2" w:space="0" w:color="E5E7EB"/>
            </w:tcBorders>
            <w:shd w:val="clear" w:color="auto" w:fill="E8E8E8" w:themeFill="background2"/>
            <w:vAlign w:val="center"/>
            <w:hideMark/>
          </w:tcPr>
          <w:p w14:paraId="7B61837A" w14:textId="6471286B" w:rsidR="00E74A4B" w:rsidRPr="004618B2" w:rsidRDefault="004618B2" w:rsidP="00E74A4B">
            <w:pPr>
              <w:spacing w:line="360" w:lineRule="auto"/>
              <w:jc w:val="both"/>
              <w:rPr>
                <w:rFonts w:ascii="Arial" w:hAnsi="Arial" w:cs="Arial"/>
                <w:b/>
                <w:bCs/>
                <w:sz w:val="22"/>
                <w:szCs w:val="22"/>
              </w:rPr>
            </w:pPr>
            <w:r>
              <w:rPr>
                <w:rFonts w:ascii="Arial" w:hAnsi="Arial" w:cs="Arial"/>
                <w:b/>
                <w:bCs/>
                <w:sz w:val="22"/>
                <w:szCs w:val="22"/>
              </w:rPr>
              <w:t xml:space="preserve">                        </w:t>
            </w:r>
            <w:r w:rsidR="00E74A4B" w:rsidRPr="004618B2">
              <w:rPr>
                <w:rFonts w:ascii="Arial" w:hAnsi="Arial" w:cs="Arial"/>
                <w:b/>
                <w:bCs/>
                <w:sz w:val="22"/>
                <w:szCs w:val="22"/>
              </w:rPr>
              <w:t>SPSS</w:t>
            </w:r>
          </w:p>
        </w:tc>
        <w:tc>
          <w:tcPr>
            <w:tcW w:w="3685" w:type="dxa"/>
            <w:tcBorders>
              <w:top w:val="single" w:sz="2" w:space="0" w:color="E5E7EB"/>
              <w:left w:val="single" w:sz="2" w:space="0" w:color="E5E7EB"/>
              <w:bottom w:val="single" w:sz="2" w:space="0" w:color="E5E7EB"/>
              <w:right w:val="single" w:sz="2" w:space="0" w:color="E5E7EB"/>
            </w:tcBorders>
            <w:shd w:val="clear" w:color="auto" w:fill="E8E8E8" w:themeFill="background2"/>
            <w:vAlign w:val="center"/>
            <w:hideMark/>
          </w:tcPr>
          <w:p w14:paraId="66FDC8BE" w14:textId="0DABCC89" w:rsidR="00E74A4B" w:rsidRPr="004618B2" w:rsidRDefault="004618B2" w:rsidP="00E74A4B">
            <w:pPr>
              <w:spacing w:line="360" w:lineRule="auto"/>
              <w:jc w:val="both"/>
              <w:rPr>
                <w:rFonts w:ascii="Arial" w:hAnsi="Arial" w:cs="Arial"/>
                <w:b/>
                <w:bCs/>
                <w:sz w:val="22"/>
                <w:szCs w:val="22"/>
              </w:rPr>
            </w:pPr>
            <w:r>
              <w:rPr>
                <w:rFonts w:ascii="Arial" w:hAnsi="Arial" w:cs="Arial"/>
                <w:b/>
                <w:bCs/>
                <w:sz w:val="22"/>
                <w:szCs w:val="22"/>
              </w:rPr>
              <w:t xml:space="preserve">                        </w:t>
            </w:r>
            <w:r w:rsidR="00E74A4B" w:rsidRPr="004618B2">
              <w:rPr>
                <w:rFonts w:ascii="Arial" w:hAnsi="Arial" w:cs="Arial"/>
                <w:b/>
                <w:bCs/>
                <w:sz w:val="22"/>
                <w:szCs w:val="22"/>
              </w:rPr>
              <w:t>Excel</w:t>
            </w:r>
          </w:p>
        </w:tc>
      </w:tr>
      <w:tr w:rsidR="00E74A4B" w:rsidRPr="002430D9" w14:paraId="26CFAFDF" w14:textId="77777777" w:rsidTr="004618B2">
        <w:tc>
          <w:tcPr>
            <w:tcW w:w="1982" w:type="dxa"/>
            <w:tcBorders>
              <w:top w:val="single" w:sz="2" w:space="0" w:color="E5E7EB"/>
              <w:left w:val="single" w:sz="2" w:space="0" w:color="E5E7EB"/>
              <w:bottom w:val="single" w:sz="2" w:space="0" w:color="E5E7EB"/>
              <w:right w:val="single" w:sz="2" w:space="0" w:color="E5E7EB"/>
            </w:tcBorders>
            <w:shd w:val="clear" w:color="auto" w:fill="ADADAD" w:themeFill="background2" w:themeFillShade="BF"/>
            <w:noWrap/>
            <w:vAlign w:val="center"/>
            <w:hideMark/>
          </w:tcPr>
          <w:p w14:paraId="108E1C32" w14:textId="087A42DE" w:rsidR="00E74A4B" w:rsidRPr="004618B2" w:rsidRDefault="004618B2" w:rsidP="00E74A4B">
            <w:pPr>
              <w:spacing w:line="360" w:lineRule="auto"/>
              <w:jc w:val="both"/>
              <w:rPr>
                <w:rFonts w:ascii="Arial" w:hAnsi="Arial" w:cs="Arial"/>
                <w:b/>
                <w:bCs/>
                <w:sz w:val="22"/>
                <w:szCs w:val="22"/>
              </w:rPr>
            </w:pPr>
            <w:r w:rsidRPr="004618B2">
              <w:rPr>
                <w:rFonts w:ascii="Arial" w:hAnsi="Arial" w:cs="Arial"/>
                <w:b/>
                <w:bCs/>
                <w:sz w:val="22"/>
                <w:szCs w:val="22"/>
              </w:rPr>
              <w:t>Ease</w:t>
            </w:r>
            <w:r w:rsidR="00E74A4B" w:rsidRPr="004618B2">
              <w:rPr>
                <w:rFonts w:ascii="Arial" w:hAnsi="Arial" w:cs="Arial"/>
                <w:b/>
                <w:bCs/>
                <w:sz w:val="22"/>
                <w:szCs w:val="22"/>
              </w:rPr>
              <w:t xml:space="preserve"> of Use</w:t>
            </w:r>
          </w:p>
        </w:tc>
        <w:tc>
          <w:tcPr>
            <w:tcW w:w="3969" w:type="dxa"/>
            <w:tcBorders>
              <w:top w:val="single" w:sz="2" w:space="0" w:color="E5E7EB"/>
              <w:left w:val="single" w:sz="2" w:space="0" w:color="E5E7EB"/>
              <w:bottom w:val="single" w:sz="2" w:space="0" w:color="E5E7EB"/>
              <w:right w:val="single" w:sz="2" w:space="0" w:color="E5E7EB"/>
            </w:tcBorders>
            <w:noWrap/>
            <w:vAlign w:val="center"/>
            <w:hideMark/>
          </w:tcPr>
          <w:p w14:paraId="36DC7578" w14:textId="77777777" w:rsidR="00E74A4B" w:rsidRPr="002430D9" w:rsidRDefault="00E74A4B" w:rsidP="00E74A4B">
            <w:pPr>
              <w:spacing w:line="360" w:lineRule="auto"/>
              <w:jc w:val="both"/>
              <w:rPr>
                <w:rFonts w:ascii="Arial" w:hAnsi="Arial" w:cs="Arial"/>
                <w:sz w:val="22"/>
                <w:szCs w:val="22"/>
              </w:rPr>
            </w:pPr>
            <w:r w:rsidRPr="002430D9">
              <w:rPr>
                <w:rFonts w:ascii="Arial" w:hAnsi="Arial" w:cs="Arial"/>
                <w:sz w:val="22"/>
                <w:szCs w:val="22"/>
              </w:rPr>
              <w:t>Requires some statistical knowledge</w:t>
            </w:r>
          </w:p>
        </w:tc>
        <w:tc>
          <w:tcPr>
            <w:tcW w:w="3685" w:type="dxa"/>
            <w:tcBorders>
              <w:top w:val="single" w:sz="2" w:space="0" w:color="E5E7EB"/>
              <w:left w:val="single" w:sz="2" w:space="0" w:color="E5E7EB"/>
              <w:bottom w:val="single" w:sz="2" w:space="0" w:color="E5E7EB"/>
              <w:right w:val="single" w:sz="2" w:space="0" w:color="E5E7EB"/>
            </w:tcBorders>
            <w:noWrap/>
            <w:vAlign w:val="center"/>
            <w:hideMark/>
          </w:tcPr>
          <w:p w14:paraId="42934520" w14:textId="77777777" w:rsidR="00E74A4B" w:rsidRPr="002430D9" w:rsidRDefault="00E74A4B" w:rsidP="00E74A4B">
            <w:pPr>
              <w:spacing w:line="360" w:lineRule="auto"/>
              <w:jc w:val="both"/>
              <w:rPr>
                <w:rFonts w:ascii="Arial" w:hAnsi="Arial" w:cs="Arial"/>
                <w:sz w:val="22"/>
                <w:szCs w:val="22"/>
              </w:rPr>
            </w:pPr>
            <w:r w:rsidRPr="002430D9">
              <w:rPr>
                <w:rFonts w:ascii="Arial" w:hAnsi="Arial" w:cs="Arial"/>
                <w:sz w:val="22"/>
                <w:szCs w:val="22"/>
              </w:rPr>
              <w:t>User-friendly for basic calculations</w:t>
            </w:r>
          </w:p>
        </w:tc>
      </w:tr>
      <w:tr w:rsidR="00E74A4B" w:rsidRPr="002430D9" w14:paraId="4D681E61" w14:textId="77777777" w:rsidTr="004618B2">
        <w:tc>
          <w:tcPr>
            <w:tcW w:w="1982" w:type="dxa"/>
            <w:tcBorders>
              <w:top w:val="single" w:sz="2" w:space="0" w:color="E5E7EB"/>
              <w:left w:val="single" w:sz="2" w:space="0" w:color="E5E7EB"/>
              <w:bottom w:val="single" w:sz="2" w:space="0" w:color="E5E7EB"/>
              <w:right w:val="single" w:sz="2" w:space="0" w:color="E5E7EB"/>
            </w:tcBorders>
            <w:shd w:val="clear" w:color="auto" w:fill="ADADAD" w:themeFill="background2" w:themeFillShade="BF"/>
            <w:noWrap/>
            <w:vAlign w:val="center"/>
            <w:hideMark/>
          </w:tcPr>
          <w:p w14:paraId="089AD049" w14:textId="77777777" w:rsidR="00E74A4B" w:rsidRPr="004618B2" w:rsidRDefault="00E74A4B" w:rsidP="00E74A4B">
            <w:pPr>
              <w:spacing w:line="360" w:lineRule="auto"/>
              <w:jc w:val="both"/>
              <w:rPr>
                <w:rFonts w:ascii="Arial" w:hAnsi="Arial" w:cs="Arial"/>
                <w:b/>
                <w:bCs/>
                <w:sz w:val="22"/>
                <w:szCs w:val="22"/>
              </w:rPr>
            </w:pPr>
            <w:r w:rsidRPr="004618B2">
              <w:rPr>
                <w:rFonts w:ascii="Arial" w:hAnsi="Arial" w:cs="Arial"/>
                <w:b/>
                <w:bCs/>
                <w:sz w:val="22"/>
                <w:szCs w:val="22"/>
              </w:rPr>
              <w:t>Statistical Analysis</w:t>
            </w:r>
          </w:p>
        </w:tc>
        <w:tc>
          <w:tcPr>
            <w:tcW w:w="3969" w:type="dxa"/>
            <w:tcBorders>
              <w:top w:val="single" w:sz="2" w:space="0" w:color="E5E7EB"/>
              <w:left w:val="single" w:sz="2" w:space="0" w:color="E5E7EB"/>
              <w:bottom w:val="single" w:sz="2" w:space="0" w:color="E5E7EB"/>
              <w:right w:val="single" w:sz="2" w:space="0" w:color="E5E7EB"/>
            </w:tcBorders>
            <w:noWrap/>
            <w:vAlign w:val="center"/>
            <w:hideMark/>
          </w:tcPr>
          <w:p w14:paraId="363544EE" w14:textId="77777777" w:rsidR="00E74A4B" w:rsidRPr="002430D9" w:rsidRDefault="00E74A4B" w:rsidP="00E74A4B">
            <w:pPr>
              <w:spacing w:line="360" w:lineRule="auto"/>
              <w:jc w:val="both"/>
              <w:rPr>
                <w:rFonts w:ascii="Arial" w:hAnsi="Arial" w:cs="Arial"/>
                <w:sz w:val="22"/>
                <w:szCs w:val="22"/>
              </w:rPr>
            </w:pPr>
            <w:r w:rsidRPr="002430D9">
              <w:rPr>
                <w:rFonts w:ascii="Arial" w:hAnsi="Arial" w:cs="Arial"/>
                <w:sz w:val="22"/>
                <w:szCs w:val="22"/>
              </w:rPr>
              <w:t>Extensive capabilities for complex analyses</w:t>
            </w:r>
          </w:p>
        </w:tc>
        <w:tc>
          <w:tcPr>
            <w:tcW w:w="3685" w:type="dxa"/>
            <w:tcBorders>
              <w:top w:val="single" w:sz="2" w:space="0" w:color="E5E7EB"/>
              <w:left w:val="single" w:sz="2" w:space="0" w:color="E5E7EB"/>
              <w:bottom w:val="single" w:sz="2" w:space="0" w:color="E5E7EB"/>
              <w:right w:val="single" w:sz="2" w:space="0" w:color="E5E7EB"/>
            </w:tcBorders>
            <w:noWrap/>
            <w:vAlign w:val="center"/>
            <w:hideMark/>
          </w:tcPr>
          <w:p w14:paraId="34A23215" w14:textId="77777777" w:rsidR="00E74A4B" w:rsidRPr="002430D9" w:rsidRDefault="00E74A4B" w:rsidP="00E74A4B">
            <w:pPr>
              <w:spacing w:line="360" w:lineRule="auto"/>
              <w:jc w:val="both"/>
              <w:rPr>
                <w:rFonts w:ascii="Arial" w:hAnsi="Arial" w:cs="Arial"/>
                <w:sz w:val="22"/>
                <w:szCs w:val="22"/>
              </w:rPr>
            </w:pPr>
            <w:r w:rsidRPr="002430D9">
              <w:rPr>
                <w:rFonts w:ascii="Arial" w:hAnsi="Arial" w:cs="Arial"/>
                <w:sz w:val="22"/>
                <w:szCs w:val="22"/>
              </w:rPr>
              <w:t>Limited statistical functions</w:t>
            </w:r>
          </w:p>
        </w:tc>
      </w:tr>
      <w:tr w:rsidR="00E74A4B" w:rsidRPr="002430D9" w14:paraId="1110EF0F" w14:textId="77777777" w:rsidTr="004618B2">
        <w:tc>
          <w:tcPr>
            <w:tcW w:w="1982" w:type="dxa"/>
            <w:tcBorders>
              <w:top w:val="single" w:sz="2" w:space="0" w:color="E5E7EB"/>
              <w:left w:val="single" w:sz="2" w:space="0" w:color="E5E7EB"/>
              <w:bottom w:val="single" w:sz="2" w:space="0" w:color="E5E7EB"/>
              <w:right w:val="single" w:sz="2" w:space="0" w:color="E5E7EB"/>
            </w:tcBorders>
            <w:shd w:val="clear" w:color="auto" w:fill="ADADAD" w:themeFill="background2" w:themeFillShade="BF"/>
            <w:noWrap/>
            <w:vAlign w:val="center"/>
            <w:hideMark/>
          </w:tcPr>
          <w:p w14:paraId="2E624568" w14:textId="77777777" w:rsidR="00E74A4B" w:rsidRPr="004618B2" w:rsidRDefault="00E74A4B" w:rsidP="00E74A4B">
            <w:pPr>
              <w:spacing w:line="360" w:lineRule="auto"/>
              <w:jc w:val="both"/>
              <w:rPr>
                <w:rFonts w:ascii="Arial" w:hAnsi="Arial" w:cs="Arial"/>
                <w:b/>
                <w:bCs/>
                <w:sz w:val="22"/>
                <w:szCs w:val="22"/>
              </w:rPr>
            </w:pPr>
            <w:r w:rsidRPr="004618B2">
              <w:rPr>
                <w:rFonts w:ascii="Arial" w:hAnsi="Arial" w:cs="Arial"/>
                <w:b/>
                <w:bCs/>
                <w:sz w:val="22"/>
                <w:szCs w:val="22"/>
              </w:rPr>
              <w:t>Data Visualization</w:t>
            </w:r>
          </w:p>
        </w:tc>
        <w:tc>
          <w:tcPr>
            <w:tcW w:w="3969" w:type="dxa"/>
            <w:tcBorders>
              <w:top w:val="single" w:sz="2" w:space="0" w:color="E5E7EB"/>
              <w:left w:val="single" w:sz="2" w:space="0" w:color="E5E7EB"/>
              <w:bottom w:val="single" w:sz="2" w:space="0" w:color="E5E7EB"/>
              <w:right w:val="single" w:sz="2" w:space="0" w:color="E5E7EB"/>
            </w:tcBorders>
            <w:noWrap/>
            <w:vAlign w:val="center"/>
            <w:hideMark/>
          </w:tcPr>
          <w:p w14:paraId="0B0D7C47" w14:textId="77777777" w:rsidR="00E74A4B" w:rsidRPr="002430D9" w:rsidRDefault="00E74A4B" w:rsidP="00E74A4B">
            <w:pPr>
              <w:spacing w:line="360" w:lineRule="auto"/>
              <w:jc w:val="both"/>
              <w:rPr>
                <w:rFonts w:ascii="Arial" w:hAnsi="Arial" w:cs="Arial"/>
                <w:sz w:val="22"/>
                <w:szCs w:val="22"/>
              </w:rPr>
            </w:pPr>
            <w:r w:rsidRPr="002430D9">
              <w:rPr>
                <w:rFonts w:ascii="Arial" w:hAnsi="Arial" w:cs="Arial"/>
                <w:sz w:val="22"/>
                <w:szCs w:val="22"/>
              </w:rPr>
              <w:t>Advanced graphing options</w:t>
            </w:r>
          </w:p>
        </w:tc>
        <w:tc>
          <w:tcPr>
            <w:tcW w:w="3685" w:type="dxa"/>
            <w:tcBorders>
              <w:top w:val="single" w:sz="2" w:space="0" w:color="E5E7EB"/>
              <w:left w:val="single" w:sz="2" w:space="0" w:color="E5E7EB"/>
              <w:bottom w:val="single" w:sz="2" w:space="0" w:color="E5E7EB"/>
              <w:right w:val="single" w:sz="2" w:space="0" w:color="E5E7EB"/>
            </w:tcBorders>
            <w:noWrap/>
            <w:vAlign w:val="center"/>
            <w:hideMark/>
          </w:tcPr>
          <w:p w14:paraId="1F656CF0" w14:textId="77777777" w:rsidR="00E74A4B" w:rsidRPr="002430D9" w:rsidRDefault="00E74A4B" w:rsidP="00E74A4B">
            <w:pPr>
              <w:spacing w:line="360" w:lineRule="auto"/>
              <w:jc w:val="both"/>
              <w:rPr>
                <w:rFonts w:ascii="Arial" w:hAnsi="Arial" w:cs="Arial"/>
                <w:sz w:val="22"/>
                <w:szCs w:val="22"/>
              </w:rPr>
            </w:pPr>
            <w:r w:rsidRPr="002430D9">
              <w:rPr>
                <w:rFonts w:ascii="Arial" w:hAnsi="Arial" w:cs="Arial"/>
                <w:sz w:val="22"/>
                <w:szCs w:val="22"/>
              </w:rPr>
              <w:t>Basic charting capabilities</w:t>
            </w:r>
          </w:p>
        </w:tc>
      </w:tr>
      <w:tr w:rsidR="00E74A4B" w:rsidRPr="002430D9" w14:paraId="5C8D3ED0" w14:textId="77777777" w:rsidTr="004618B2">
        <w:tc>
          <w:tcPr>
            <w:tcW w:w="1982" w:type="dxa"/>
            <w:tcBorders>
              <w:top w:val="single" w:sz="2" w:space="0" w:color="E5E7EB"/>
              <w:left w:val="single" w:sz="2" w:space="0" w:color="E5E7EB"/>
              <w:bottom w:val="single" w:sz="2" w:space="0" w:color="E5E7EB"/>
              <w:right w:val="single" w:sz="2" w:space="0" w:color="E5E7EB"/>
            </w:tcBorders>
            <w:shd w:val="clear" w:color="auto" w:fill="ADADAD" w:themeFill="background2" w:themeFillShade="BF"/>
            <w:noWrap/>
            <w:vAlign w:val="center"/>
            <w:hideMark/>
          </w:tcPr>
          <w:p w14:paraId="51AFCAF2" w14:textId="77777777" w:rsidR="00E74A4B" w:rsidRPr="004618B2" w:rsidRDefault="00E74A4B" w:rsidP="00E74A4B">
            <w:pPr>
              <w:spacing w:line="360" w:lineRule="auto"/>
              <w:jc w:val="both"/>
              <w:rPr>
                <w:rFonts w:ascii="Arial" w:hAnsi="Arial" w:cs="Arial"/>
                <w:b/>
                <w:bCs/>
                <w:sz w:val="22"/>
                <w:szCs w:val="22"/>
              </w:rPr>
            </w:pPr>
            <w:r w:rsidRPr="004618B2">
              <w:rPr>
                <w:rFonts w:ascii="Arial" w:hAnsi="Arial" w:cs="Arial"/>
                <w:b/>
                <w:bCs/>
                <w:sz w:val="22"/>
                <w:szCs w:val="22"/>
              </w:rPr>
              <w:t>Data Management</w:t>
            </w:r>
          </w:p>
        </w:tc>
        <w:tc>
          <w:tcPr>
            <w:tcW w:w="3969" w:type="dxa"/>
            <w:tcBorders>
              <w:top w:val="single" w:sz="2" w:space="0" w:color="E5E7EB"/>
              <w:left w:val="single" w:sz="2" w:space="0" w:color="E5E7EB"/>
              <w:bottom w:val="single" w:sz="2" w:space="0" w:color="E5E7EB"/>
              <w:right w:val="single" w:sz="2" w:space="0" w:color="E5E7EB"/>
            </w:tcBorders>
            <w:noWrap/>
            <w:vAlign w:val="center"/>
            <w:hideMark/>
          </w:tcPr>
          <w:p w14:paraId="60097E1A" w14:textId="77777777" w:rsidR="00E74A4B" w:rsidRPr="002430D9" w:rsidRDefault="00E74A4B" w:rsidP="00E74A4B">
            <w:pPr>
              <w:spacing w:line="360" w:lineRule="auto"/>
              <w:jc w:val="both"/>
              <w:rPr>
                <w:rFonts w:ascii="Arial" w:hAnsi="Arial" w:cs="Arial"/>
                <w:sz w:val="22"/>
                <w:szCs w:val="22"/>
              </w:rPr>
            </w:pPr>
            <w:r w:rsidRPr="002430D9">
              <w:rPr>
                <w:rFonts w:ascii="Arial" w:hAnsi="Arial" w:cs="Arial"/>
                <w:sz w:val="22"/>
                <w:szCs w:val="22"/>
              </w:rPr>
              <w:t>More robust in handling large datasets</w:t>
            </w:r>
          </w:p>
        </w:tc>
        <w:tc>
          <w:tcPr>
            <w:tcW w:w="3685" w:type="dxa"/>
            <w:tcBorders>
              <w:top w:val="single" w:sz="2" w:space="0" w:color="E5E7EB"/>
              <w:left w:val="single" w:sz="2" w:space="0" w:color="E5E7EB"/>
              <w:bottom w:val="single" w:sz="2" w:space="0" w:color="E5E7EB"/>
              <w:right w:val="single" w:sz="2" w:space="0" w:color="E5E7EB"/>
            </w:tcBorders>
            <w:noWrap/>
            <w:vAlign w:val="center"/>
            <w:hideMark/>
          </w:tcPr>
          <w:p w14:paraId="6737A3A1" w14:textId="77777777" w:rsidR="00E74A4B" w:rsidRPr="002430D9" w:rsidRDefault="00E74A4B" w:rsidP="00E74A4B">
            <w:pPr>
              <w:spacing w:line="360" w:lineRule="auto"/>
              <w:jc w:val="both"/>
              <w:rPr>
                <w:rFonts w:ascii="Arial" w:hAnsi="Arial" w:cs="Arial"/>
                <w:sz w:val="22"/>
                <w:szCs w:val="22"/>
              </w:rPr>
            </w:pPr>
            <w:r w:rsidRPr="002430D9">
              <w:rPr>
                <w:rFonts w:ascii="Arial" w:hAnsi="Arial" w:cs="Arial"/>
                <w:sz w:val="22"/>
                <w:szCs w:val="22"/>
              </w:rPr>
              <w:t>Less effective with very large datasets</w:t>
            </w:r>
          </w:p>
        </w:tc>
      </w:tr>
      <w:tr w:rsidR="00E74A4B" w:rsidRPr="002430D9" w14:paraId="5C09CEB2" w14:textId="77777777" w:rsidTr="004618B2">
        <w:tc>
          <w:tcPr>
            <w:tcW w:w="1982" w:type="dxa"/>
            <w:tcBorders>
              <w:top w:val="single" w:sz="2" w:space="0" w:color="E5E7EB"/>
              <w:left w:val="single" w:sz="2" w:space="0" w:color="E5E7EB"/>
              <w:bottom w:val="single" w:sz="2" w:space="0" w:color="E5E7EB"/>
              <w:right w:val="single" w:sz="2" w:space="0" w:color="E5E7EB"/>
            </w:tcBorders>
            <w:shd w:val="clear" w:color="auto" w:fill="ADADAD" w:themeFill="background2" w:themeFillShade="BF"/>
            <w:noWrap/>
            <w:vAlign w:val="center"/>
            <w:hideMark/>
          </w:tcPr>
          <w:p w14:paraId="31AF9DE9" w14:textId="77777777" w:rsidR="00E74A4B" w:rsidRPr="004618B2" w:rsidRDefault="00E74A4B" w:rsidP="00E74A4B">
            <w:pPr>
              <w:spacing w:line="360" w:lineRule="auto"/>
              <w:jc w:val="both"/>
              <w:rPr>
                <w:rFonts w:ascii="Arial" w:hAnsi="Arial" w:cs="Arial"/>
                <w:b/>
                <w:bCs/>
                <w:sz w:val="22"/>
                <w:szCs w:val="22"/>
              </w:rPr>
            </w:pPr>
            <w:r w:rsidRPr="004618B2">
              <w:rPr>
                <w:rFonts w:ascii="Arial" w:hAnsi="Arial" w:cs="Arial"/>
                <w:b/>
                <w:bCs/>
                <w:sz w:val="22"/>
                <w:szCs w:val="22"/>
              </w:rPr>
              <w:t>Output Reporting</w:t>
            </w:r>
          </w:p>
        </w:tc>
        <w:tc>
          <w:tcPr>
            <w:tcW w:w="3969" w:type="dxa"/>
            <w:tcBorders>
              <w:top w:val="single" w:sz="2" w:space="0" w:color="E5E7EB"/>
              <w:left w:val="single" w:sz="2" w:space="0" w:color="E5E7EB"/>
              <w:bottom w:val="single" w:sz="2" w:space="0" w:color="E5E7EB"/>
              <w:right w:val="single" w:sz="2" w:space="0" w:color="E5E7EB"/>
            </w:tcBorders>
            <w:noWrap/>
            <w:vAlign w:val="center"/>
            <w:hideMark/>
          </w:tcPr>
          <w:p w14:paraId="3949C026" w14:textId="77777777" w:rsidR="00E74A4B" w:rsidRPr="002430D9" w:rsidRDefault="00E74A4B" w:rsidP="00E74A4B">
            <w:pPr>
              <w:spacing w:line="360" w:lineRule="auto"/>
              <w:jc w:val="both"/>
              <w:rPr>
                <w:rFonts w:ascii="Arial" w:hAnsi="Arial" w:cs="Arial"/>
                <w:sz w:val="22"/>
                <w:szCs w:val="22"/>
              </w:rPr>
            </w:pPr>
            <w:r w:rsidRPr="002430D9">
              <w:rPr>
                <w:rFonts w:ascii="Arial" w:hAnsi="Arial" w:cs="Arial"/>
                <w:sz w:val="22"/>
                <w:szCs w:val="22"/>
              </w:rPr>
              <w:t>Professional outputs and tables</w:t>
            </w:r>
          </w:p>
        </w:tc>
        <w:tc>
          <w:tcPr>
            <w:tcW w:w="3685" w:type="dxa"/>
            <w:tcBorders>
              <w:top w:val="single" w:sz="2" w:space="0" w:color="E5E7EB"/>
              <w:left w:val="single" w:sz="2" w:space="0" w:color="E5E7EB"/>
              <w:bottom w:val="single" w:sz="2" w:space="0" w:color="E5E7EB"/>
              <w:right w:val="single" w:sz="2" w:space="0" w:color="E5E7EB"/>
            </w:tcBorders>
            <w:noWrap/>
            <w:vAlign w:val="center"/>
            <w:hideMark/>
          </w:tcPr>
          <w:p w14:paraId="5D5D36BD" w14:textId="77777777" w:rsidR="00E74A4B" w:rsidRPr="002430D9" w:rsidRDefault="00E74A4B" w:rsidP="00E74A4B">
            <w:pPr>
              <w:spacing w:line="360" w:lineRule="auto"/>
              <w:jc w:val="both"/>
              <w:rPr>
                <w:rFonts w:ascii="Arial" w:hAnsi="Arial" w:cs="Arial"/>
                <w:sz w:val="22"/>
                <w:szCs w:val="22"/>
              </w:rPr>
            </w:pPr>
            <w:r w:rsidRPr="002430D9">
              <w:rPr>
                <w:rFonts w:ascii="Arial" w:hAnsi="Arial" w:cs="Arial"/>
                <w:sz w:val="22"/>
                <w:szCs w:val="22"/>
              </w:rPr>
              <w:t>Requires manual formatting</w:t>
            </w:r>
          </w:p>
        </w:tc>
      </w:tr>
    </w:tbl>
    <w:p w14:paraId="2CADEFF8" w14:textId="77777777" w:rsidR="004618B2" w:rsidRDefault="00E61AD3" w:rsidP="004618B2">
      <w:pPr>
        <w:spacing w:line="360" w:lineRule="auto"/>
        <w:jc w:val="both"/>
        <w:rPr>
          <w:rFonts w:ascii="Arial" w:hAnsi="Arial" w:cs="Arial"/>
          <w:sz w:val="22"/>
          <w:szCs w:val="22"/>
        </w:rPr>
      </w:pPr>
      <w:r w:rsidRPr="002430D9">
        <w:rPr>
          <w:rFonts w:ascii="Arial" w:hAnsi="Arial" w:cs="Arial"/>
          <w:sz w:val="22"/>
          <w:szCs w:val="22"/>
          <w:lang w:val="en-US"/>
        </w:rPr>
        <w:t>In conclusion, the choice between SPSS and Excel depends on the specific needs of the user. SPSS is better suited for complex statistical analyses, especially in social sciences, and for handling large datasets. It provides more comprehensive statistical output but comes at a higher cost. Excel, while more limited in advanced statistical capabilities, offers greater flexibility in data manipulation and visualization. It's more widely accessible and user-friendly for basic analyses and charting</w:t>
      </w:r>
      <w:r w:rsidR="00952735">
        <w:rPr>
          <w:rFonts w:ascii="Arial" w:hAnsi="Arial" w:cs="Arial"/>
          <w:sz w:val="22"/>
          <w:szCs w:val="22"/>
          <w:lang w:val="en-US"/>
        </w:rPr>
        <w:t xml:space="preserve"> (</w:t>
      </w:r>
      <w:r w:rsidR="00952735" w:rsidRPr="002430D9">
        <w:rPr>
          <w:rFonts w:ascii="Arial" w:hAnsi="Arial" w:cs="Arial"/>
          <w:sz w:val="22"/>
          <w:szCs w:val="22"/>
        </w:rPr>
        <w:t>Field,2018).</w:t>
      </w:r>
    </w:p>
    <w:p w14:paraId="5F693059" w14:textId="0FD9AC26" w:rsidR="004618B2" w:rsidRPr="002430D9" w:rsidRDefault="004618B2" w:rsidP="004618B2">
      <w:pPr>
        <w:spacing w:line="360" w:lineRule="auto"/>
        <w:jc w:val="both"/>
        <w:rPr>
          <w:rFonts w:ascii="Arial" w:hAnsi="Arial" w:cs="Arial"/>
          <w:sz w:val="22"/>
          <w:szCs w:val="22"/>
        </w:rPr>
      </w:pPr>
      <w:r w:rsidRPr="002430D9">
        <w:rPr>
          <w:rFonts w:ascii="Arial" w:hAnsi="Arial" w:cs="Arial"/>
          <w:sz w:val="22"/>
          <w:szCs w:val="22"/>
        </w:rPr>
        <w:t>The following table summarizes the advantages and disadvantages of both software tools:</w:t>
      </w:r>
    </w:p>
    <w:p w14:paraId="33AFA3FD" w14:textId="6170AC9C" w:rsidR="004618B2" w:rsidRDefault="004618B2" w:rsidP="004618B2">
      <w:pPr>
        <w:spacing w:line="360" w:lineRule="auto"/>
        <w:jc w:val="both"/>
        <w:rPr>
          <w:rFonts w:ascii="Arial" w:hAnsi="Arial" w:cs="Arial"/>
          <w:sz w:val="22"/>
          <w:szCs w:val="22"/>
        </w:rPr>
      </w:pPr>
    </w:p>
    <w:p w14:paraId="6CE1D093" w14:textId="77777777" w:rsidR="004618B2" w:rsidRPr="00057B18" w:rsidRDefault="004618B2" w:rsidP="002430D9">
      <w:pPr>
        <w:spacing w:line="360" w:lineRule="auto"/>
        <w:jc w:val="both"/>
        <w:rPr>
          <w:rFonts w:ascii="Arial" w:hAnsi="Arial" w:cs="Arial"/>
          <w:b/>
          <w:bCs/>
          <w:sz w:val="22"/>
          <w:szCs w:val="22"/>
        </w:rPr>
      </w:pPr>
      <w:r w:rsidRPr="00057B18">
        <w:rPr>
          <w:rFonts w:ascii="Arial" w:hAnsi="Arial" w:cs="Arial"/>
          <w:b/>
          <w:bCs/>
          <w:sz w:val="22"/>
          <w:szCs w:val="22"/>
        </w:rPr>
        <w:t>Conclusion:</w:t>
      </w:r>
    </w:p>
    <w:p w14:paraId="31CFEDC5" w14:textId="24585C83" w:rsidR="00F01F1C"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t>The analysis illustrates the relationships between lunch qualification, gender, and academic performance in terms of pre-test and post-test scores among the studied student population. SPSS provides critical advantages in statistical analysis and data visualization, making it a suitable choice for data management within educational research contexts. This exploratory data analysis serves as a foundational step towards understanding the educational outcomes and tailoring appropriate interventions for both groups based on their lunch qualification status.</w:t>
      </w:r>
    </w:p>
    <w:p w14:paraId="2D88F658" w14:textId="77777777" w:rsidR="004618B2" w:rsidRDefault="004618B2" w:rsidP="002430D9">
      <w:pPr>
        <w:spacing w:line="360" w:lineRule="auto"/>
        <w:jc w:val="both"/>
        <w:rPr>
          <w:rFonts w:ascii="Arial" w:hAnsi="Arial" w:cs="Arial"/>
          <w:sz w:val="22"/>
          <w:szCs w:val="22"/>
        </w:rPr>
      </w:pPr>
    </w:p>
    <w:p w14:paraId="0A3D4FAB" w14:textId="77777777" w:rsidR="004618B2" w:rsidRDefault="004618B2" w:rsidP="002430D9">
      <w:pPr>
        <w:spacing w:line="360" w:lineRule="auto"/>
        <w:jc w:val="both"/>
        <w:rPr>
          <w:rFonts w:ascii="Arial" w:hAnsi="Arial" w:cs="Arial"/>
          <w:b/>
          <w:bCs/>
          <w:sz w:val="22"/>
          <w:szCs w:val="22"/>
        </w:rPr>
      </w:pPr>
    </w:p>
    <w:p w14:paraId="664553D9" w14:textId="77777777" w:rsidR="004618B2" w:rsidRDefault="004618B2" w:rsidP="002430D9">
      <w:pPr>
        <w:spacing w:line="360" w:lineRule="auto"/>
        <w:jc w:val="both"/>
        <w:rPr>
          <w:rFonts w:ascii="Arial" w:hAnsi="Arial" w:cs="Arial"/>
          <w:b/>
          <w:bCs/>
          <w:sz w:val="22"/>
          <w:szCs w:val="22"/>
        </w:rPr>
      </w:pPr>
    </w:p>
    <w:p w14:paraId="4C3BDAAE" w14:textId="6D2602C6" w:rsidR="00F01F1C" w:rsidRDefault="00746D75" w:rsidP="002430D9">
      <w:pPr>
        <w:spacing w:line="360" w:lineRule="auto"/>
        <w:jc w:val="both"/>
        <w:rPr>
          <w:rFonts w:ascii="Arial" w:hAnsi="Arial" w:cs="Arial"/>
          <w:b/>
          <w:bCs/>
          <w:sz w:val="22"/>
          <w:szCs w:val="22"/>
        </w:rPr>
      </w:pPr>
      <w:r w:rsidRPr="002430D9">
        <w:rPr>
          <w:rFonts w:ascii="Arial" w:hAnsi="Arial" w:cs="Arial"/>
          <w:b/>
          <w:bCs/>
          <w:sz w:val="22"/>
          <w:szCs w:val="22"/>
        </w:rPr>
        <w:lastRenderedPageBreak/>
        <w:t>References:</w:t>
      </w:r>
    </w:p>
    <w:p w14:paraId="00BA5FD9" w14:textId="5AD64C03" w:rsidR="0042440F" w:rsidRPr="0042440F" w:rsidRDefault="0042440F" w:rsidP="0042440F">
      <w:pPr>
        <w:pStyle w:val="NoSpacing"/>
        <w:rPr>
          <w:lang w:val="en-US"/>
        </w:rPr>
      </w:pPr>
      <w:r w:rsidRPr="0042440F">
        <w:rPr>
          <w:rFonts w:ascii="Arial" w:hAnsi="Arial" w:cs="Arial"/>
          <w:sz w:val="22"/>
          <w:szCs w:val="22"/>
        </w:rPr>
        <w:t>Baluch, A. (2024)</w:t>
      </w:r>
      <w:r>
        <w:rPr>
          <w:rFonts w:ascii="Arial" w:hAnsi="Arial" w:cs="Arial"/>
          <w:sz w:val="22"/>
          <w:szCs w:val="22"/>
        </w:rPr>
        <w:t>.</w:t>
      </w:r>
      <w:r w:rsidRPr="0042440F">
        <w:rPr>
          <w:rFonts w:ascii="Arial" w:hAnsi="Arial" w:cs="Arial"/>
          <w:sz w:val="22"/>
          <w:szCs w:val="22"/>
        </w:rPr>
        <w:t xml:space="preserve"> </w:t>
      </w:r>
      <w:r w:rsidRPr="0042440F">
        <w:rPr>
          <w:rFonts w:ascii="Arial" w:hAnsi="Arial" w:cs="Arial"/>
          <w:i/>
          <w:iCs/>
          <w:sz w:val="22"/>
          <w:szCs w:val="22"/>
        </w:rPr>
        <w:t>What is just in Time Inventory (JIT)</w:t>
      </w:r>
      <w:r w:rsidRPr="0042440F">
        <w:rPr>
          <w:rFonts w:ascii="Arial" w:hAnsi="Arial" w:cs="Arial"/>
          <w:sz w:val="22"/>
          <w:szCs w:val="22"/>
        </w:rPr>
        <w:t xml:space="preserve">? Forbes. Available at: </w:t>
      </w:r>
      <w:hyperlink r:id="rId33" w:history="1">
        <w:r w:rsidRPr="0042440F">
          <w:rPr>
            <w:rStyle w:val="Hyperlink"/>
            <w:rFonts w:ascii="Arial" w:hAnsi="Arial" w:cs="Arial"/>
            <w:sz w:val="22"/>
            <w:szCs w:val="22"/>
            <w:lang w:val="en-US"/>
          </w:rPr>
          <w:t>https://www.forbes.com/advisor/business/just-in-time-inventory/</w:t>
        </w:r>
      </w:hyperlink>
      <w:r>
        <w:rPr>
          <w:lang w:val="en-US"/>
        </w:rPr>
        <w:t xml:space="preserve"> </w:t>
      </w:r>
      <w:r w:rsidRPr="0042440F">
        <w:rPr>
          <w:lang w:val="en-US"/>
        </w:rPr>
        <w:t xml:space="preserve"> (Accessed: 14 August 2024). </w:t>
      </w:r>
    </w:p>
    <w:p w14:paraId="6309D58A" w14:textId="641ADF52" w:rsidR="00952735" w:rsidRDefault="00952735" w:rsidP="002430D9">
      <w:pPr>
        <w:spacing w:line="360" w:lineRule="auto"/>
        <w:jc w:val="both"/>
        <w:rPr>
          <w:rFonts w:ascii="Arial" w:hAnsi="Arial" w:cs="Arial"/>
          <w:sz w:val="22"/>
          <w:szCs w:val="22"/>
        </w:rPr>
      </w:pPr>
      <w:r w:rsidRPr="002430D9">
        <w:rPr>
          <w:rFonts w:ascii="Arial" w:hAnsi="Arial" w:cs="Arial"/>
          <w:sz w:val="22"/>
          <w:szCs w:val="22"/>
        </w:rPr>
        <w:t>Field, A. (2018). </w:t>
      </w:r>
      <w:r w:rsidRPr="00952735">
        <w:rPr>
          <w:rFonts w:ascii="Arial" w:hAnsi="Arial" w:cs="Arial"/>
          <w:i/>
          <w:iCs/>
          <w:sz w:val="22"/>
          <w:szCs w:val="22"/>
        </w:rPr>
        <w:t>Discovering Statistics Using IBM SPSS Statistics</w:t>
      </w:r>
      <w:r w:rsidRPr="002430D9">
        <w:rPr>
          <w:rFonts w:ascii="Arial" w:hAnsi="Arial" w:cs="Arial"/>
          <w:sz w:val="22"/>
          <w:szCs w:val="22"/>
        </w:rPr>
        <w:t>. 5th ed. London: Sage Publications.</w:t>
      </w:r>
    </w:p>
    <w:p w14:paraId="59104CEE" w14:textId="7B197BAC" w:rsidR="003C369D" w:rsidRPr="003C369D" w:rsidRDefault="003C369D" w:rsidP="003C369D">
      <w:pPr>
        <w:pStyle w:val="NormalWeb"/>
        <w:spacing w:line="360" w:lineRule="auto"/>
        <w:jc w:val="both"/>
        <w:rPr>
          <w:rFonts w:ascii="Arial" w:hAnsi="Arial" w:cs="Arial"/>
          <w:sz w:val="22"/>
          <w:szCs w:val="22"/>
        </w:rPr>
      </w:pPr>
      <w:r w:rsidRPr="003C369D">
        <w:rPr>
          <w:rFonts w:ascii="Arial" w:hAnsi="Arial" w:cs="Arial"/>
          <w:sz w:val="22"/>
          <w:szCs w:val="22"/>
        </w:rPr>
        <w:t xml:space="preserve">Islam, M.N. (2023) </w:t>
      </w:r>
      <w:r w:rsidRPr="003C369D">
        <w:rPr>
          <w:rFonts w:ascii="Arial" w:hAnsi="Arial" w:cs="Arial"/>
          <w:i/>
          <w:iCs/>
          <w:sz w:val="22"/>
          <w:szCs w:val="22"/>
        </w:rPr>
        <w:t>Advantages and disadvantages of Microsoft Excel</w:t>
      </w:r>
      <w:r w:rsidRPr="003C369D">
        <w:rPr>
          <w:rFonts w:ascii="Arial" w:hAnsi="Arial" w:cs="Arial"/>
          <w:sz w:val="22"/>
          <w:szCs w:val="22"/>
        </w:rPr>
        <w:t xml:space="preserve">, </w:t>
      </w:r>
      <w:r w:rsidRPr="003C369D">
        <w:rPr>
          <w:rFonts w:ascii="Arial" w:hAnsi="Arial" w:cs="Arial"/>
          <w:i/>
          <w:iCs/>
          <w:sz w:val="22"/>
          <w:szCs w:val="22"/>
        </w:rPr>
        <w:t>Medium</w:t>
      </w:r>
      <w:r w:rsidRPr="003C369D">
        <w:rPr>
          <w:rFonts w:ascii="Arial" w:hAnsi="Arial" w:cs="Arial"/>
          <w:sz w:val="22"/>
          <w:szCs w:val="22"/>
        </w:rPr>
        <w:t xml:space="preserve">. Available at: </w:t>
      </w:r>
      <w:hyperlink r:id="rId34" w:history="1">
        <w:r w:rsidRPr="009143AE">
          <w:rPr>
            <w:rStyle w:val="Hyperlink"/>
            <w:rFonts w:ascii="Arial" w:hAnsi="Arial" w:cs="Arial"/>
            <w:sz w:val="22"/>
            <w:szCs w:val="22"/>
          </w:rPr>
          <w:t>https://medium.com/@arfanislamabir/advantages-and-disadvantages-of-microsoft-excel-91ef51111e4a</w:t>
        </w:r>
      </w:hyperlink>
      <w:r>
        <w:rPr>
          <w:rFonts w:ascii="Arial" w:hAnsi="Arial" w:cs="Arial"/>
          <w:sz w:val="22"/>
          <w:szCs w:val="22"/>
        </w:rPr>
        <w:t xml:space="preserve"> </w:t>
      </w:r>
      <w:r w:rsidRPr="003C369D">
        <w:rPr>
          <w:rFonts w:ascii="Arial" w:hAnsi="Arial" w:cs="Arial"/>
          <w:sz w:val="22"/>
          <w:szCs w:val="22"/>
        </w:rPr>
        <w:t xml:space="preserve"> (Accessed: 14 August 2024). </w:t>
      </w:r>
    </w:p>
    <w:p w14:paraId="60B49887" w14:textId="77777777" w:rsidR="003C369D" w:rsidRDefault="00215C63" w:rsidP="002430D9">
      <w:pPr>
        <w:spacing w:line="360" w:lineRule="auto"/>
        <w:jc w:val="both"/>
        <w:rPr>
          <w:rFonts w:ascii="Arial" w:hAnsi="Arial" w:cs="Arial"/>
          <w:sz w:val="22"/>
          <w:szCs w:val="22"/>
        </w:rPr>
      </w:pPr>
      <w:r w:rsidRPr="002430D9">
        <w:rPr>
          <w:rFonts w:ascii="Arial" w:hAnsi="Arial" w:cs="Arial"/>
          <w:sz w:val="22"/>
          <w:szCs w:val="22"/>
        </w:rPr>
        <w:t xml:space="preserve">Kumar, V., &amp; Reinartz, W. (2018). </w:t>
      </w:r>
      <w:r w:rsidRPr="002430D9">
        <w:rPr>
          <w:rFonts w:ascii="Arial" w:hAnsi="Arial" w:cs="Arial"/>
          <w:i/>
          <w:iCs/>
          <w:sz w:val="22"/>
          <w:szCs w:val="22"/>
        </w:rPr>
        <w:t>Customer Relationship Management: Concept, Strategy, and Tools</w:t>
      </w:r>
      <w:r w:rsidRPr="002430D9">
        <w:rPr>
          <w:rFonts w:ascii="Arial" w:hAnsi="Arial" w:cs="Arial"/>
          <w:sz w:val="22"/>
          <w:szCs w:val="22"/>
        </w:rPr>
        <w:t xml:space="preserve"> (3rd ed.). Springer.</w:t>
      </w:r>
      <w:r w:rsidRPr="002430D9">
        <w:rPr>
          <w:rFonts w:ascii="Arial" w:hAnsi="Arial" w:cs="Arial"/>
          <w:sz w:val="22"/>
          <w:szCs w:val="22"/>
          <w:lang w:val="en-US"/>
        </w:rPr>
        <w:t xml:space="preserve"> Available at: </w:t>
      </w:r>
      <w:hyperlink r:id="rId35" w:history="1">
        <w:r w:rsidRPr="002430D9">
          <w:rPr>
            <w:rStyle w:val="Hyperlink"/>
            <w:rFonts w:ascii="Arial" w:hAnsi="Arial" w:cs="Arial"/>
            <w:color w:val="auto"/>
            <w:sz w:val="22"/>
            <w:szCs w:val="22"/>
            <w:lang w:val="en-US"/>
          </w:rPr>
          <w:t>https://nibmehub.com/opac-service/pdf/read/Customer%20Relationship%20Management-%203rd%20edition-%202018.pdf</w:t>
        </w:r>
      </w:hyperlink>
      <w:r w:rsidRPr="002430D9">
        <w:rPr>
          <w:rFonts w:ascii="Arial" w:hAnsi="Arial" w:cs="Arial"/>
          <w:sz w:val="22"/>
          <w:szCs w:val="22"/>
          <w:lang w:val="en-US"/>
        </w:rPr>
        <w:t xml:space="preserve"> </w:t>
      </w:r>
      <w:r w:rsidR="003C369D">
        <w:rPr>
          <w:rFonts w:ascii="Arial" w:hAnsi="Arial" w:cs="Arial"/>
          <w:sz w:val="22"/>
          <w:szCs w:val="22"/>
          <w:lang w:val="en-US"/>
        </w:rPr>
        <w:t>(</w:t>
      </w:r>
      <w:r w:rsidRPr="002430D9">
        <w:rPr>
          <w:rFonts w:ascii="Arial" w:hAnsi="Arial" w:cs="Arial"/>
          <w:sz w:val="22"/>
          <w:szCs w:val="22"/>
        </w:rPr>
        <w:t>Accessed on: 07/08/2024</w:t>
      </w:r>
      <w:r w:rsidR="003C369D">
        <w:rPr>
          <w:rFonts w:ascii="Arial" w:hAnsi="Arial" w:cs="Arial"/>
          <w:sz w:val="22"/>
          <w:szCs w:val="22"/>
        </w:rPr>
        <w:t>).</w:t>
      </w:r>
    </w:p>
    <w:p w14:paraId="31F32EDA" w14:textId="02A72149" w:rsidR="00746D75" w:rsidRPr="003C369D" w:rsidRDefault="00746D75" w:rsidP="002430D9">
      <w:pPr>
        <w:spacing w:line="360" w:lineRule="auto"/>
        <w:jc w:val="both"/>
        <w:rPr>
          <w:rFonts w:ascii="Arial" w:hAnsi="Arial" w:cs="Arial"/>
          <w:sz w:val="22"/>
          <w:szCs w:val="22"/>
          <w:lang w:val="en-US"/>
        </w:rPr>
      </w:pPr>
      <w:r w:rsidRPr="002430D9">
        <w:rPr>
          <w:rFonts w:ascii="Arial" w:hAnsi="Arial" w:cs="Arial"/>
          <w:sz w:val="22"/>
          <w:szCs w:val="22"/>
        </w:rPr>
        <w:t>Maheshwari, A. K. (2015). </w:t>
      </w:r>
      <w:r w:rsidRPr="002430D9">
        <w:rPr>
          <w:rFonts w:ascii="Arial" w:hAnsi="Arial" w:cs="Arial"/>
          <w:i/>
          <w:iCs/>
          <w:sz w:val="22"/>
          <w:szCs w:val="22"/>
        </w:rPr>
        <w:t xml:space="preserve">Business intelligence and data mining. </w:t>
      </w:r>
      <w:r w:rsidRPr="002430D9">
        <w:rPr>
          <w:rFonts w:ascii="Arial" w:hAnsi="Arial" w:cs="Arial"/>
          <w:sz w:val="22"/>
          <w:szCs w:val="22"/>
        </w:rPr>
        <w:t>Business Expert Press.</w:t>
      </w:r>
    </w:p>
    <w:p w14:paraId="40232199" w14:textId="4A65D18C" w:rsidR="001324E4" w:rsidRDefault="001324E4" w:rsidP="002430D9">
      <w:pPr>
        <w:spacing w:line="360" w:lineRule="auto"/>
        <w:jc w:val="both"/>
        <w:rPr>
          <w:rFonts w:ascii="Arial" w:hAnsi="Arial" w:cs="Arial"/>
          <w:sz w:val="22"/>
          <w:szCs w:val="22"/>
        </w:rPr>
      </w:pPr>
      <w:r w:rsidRPr="002430D9">
        <w:rPr>
          <w:rFonts w:ascii="Arial" w:hAnsi="Arial" w:cs="Arial"/>
          <w:sz w:val="22"/>
          <w:szCs w:val="22"/>
        </w:rPr>
        <w:t>Olabode, S., Bakare, A. (2020</w:t>
      </w:r>
      <w:r w:rsidRPr="002430D9">
        <w:rPr>
          <w:rFonts w:ascii="Arial" w:hAnsi="Arial" w:cs="Arial"/>
          <w:i/>
          <w:iCs/>
          <w:sz w:val="22"/>
          <w:szCs w:val="22"/>
        </w:rPr>
        <w:t xml:space="preserve">) A COMPARISON OF STATISTICAL SOFTWARE PACKAGES: A PRACTICAL APPLICATION OF MICROSOFT EXCEL AND IBM SPSS STATISTICS. </w:t>
      </w:r>
      <w:r w:rsidRPr="002430D9">
        <w:rPr>
          <w:rFonts w:ascii="Arial" w:hAnsi="Arial" w:cs="Arial"/>
          <w:sz w:val="22"/>
          <w:szCs w:val="22"/>
        </w:rPr>
        <w:t xml:space="preserve">Available at: </w:t>
      </w:r>
      <w:hyperlink r:id="rId36" w:history="1">
        <w:r w:rsidRPr="002430D9">
          <w:rPr>
            <w:rStyle w:val="Hyperlink"/>
            <w:rFonts w:ascii="Arial" w:hAnsi="Arial" w:cs="Arial"/>
            <w:color w:val="auto"/>
            <w:sz w:val="22"/>
            <w:szCs w:val="22"/>
          </w:rPr>
          <w:t>https://www.researchgate.net/publication/344346344_A_COMPARISON_OF_STATISTICAL_SOFTWARE_PACKAGES_A_PRACTICAL_APPLICATION_OF_MICROSOFT_EXCEL_AND_IBM_SPSS_STATISTICS/citations</w:t>
        </w:r>
      </w:hyperlink>
      <w:r w:rsidRPr="002430D9">
        <w:rPr>
          <w:rFonts w:ascii="Arial" w:hAnsi="Arial" w:cs="Arial"/>
          <w:sz w:val="22"/>
          <w:szCs w:val="22"/>
        </w:rPr>
        <w:t xml:space="preserve"> Accessed on: 07/08/2024.</w:t>
      </w:r>
    </w:p>
    <w:p w14:paraId="68FE17A8" w14:textId="0582BFEA" w:rsidR="00D66971" w:rsidRPr="002430D9" w:rsidRDefault="00D66971" w:rsidP="002430D9">
      <w:pPr>
        <w:spacing w:line="360" w:lineRule="auto"/>
        <w:jc w:val="both"/>
        <w:rPr>
          <w:rFonts w:ascii="Arial" w:hAnsi="Arial" w:cs="Arial"/>
          <w:sz w:val="22"/>
          <w:szCs w:val="22"/>
        </w:rPr>
      </w:pPr>
      <w:r w:rsidRPr="002430D9">
        <w:rPr>
          <w:rFonts w:ascii="Arial" w:hAnsi="Arial" w:cs="Arial"/>
          <w:sz w:val="22"/>
          <w:szCs w:val="22"/>
        </w:rPr>
        <w:t>Pallant, J. (2020). </w:t>
      </w:r>
      <w:r w:rsidRPr="00D66971">
        <w:rPr>
          <w:rFonts w:ascii="Arial" w:hAnsi="Arial" w:cs="Arial"/>
          <w:i/>
          <w:iCs/>
          <w:sz w:val="22"/>
          <w:szCs w:val="22"/>
        </w:rPr>
        <w:t>SPSS Survival Manual: A Step-by-Step Guide to Data Analysis using SPSS</w:t>
      </w:r>
      <w:r w:rsidRPr="002430D9">
        <w:rPr>
          <w:rFonts w:ascii="Arial" w:hAnsi="Arial" w:cs="Arial"/>
          <w:sz w:val="22"/>
          <w:szCs w:val="22"/>
        </w:rPr>
        <w:t>. 7th ed. Crow’s Nest, Australia: Allen &amp; Unwin.</w:t>
      </w:r>
    </w:p>
    <w:p w14:paraId="7BC22C46" w14:textId="22790A4C" w:rsidR="00AC7639" w:rsidRPr="002430D9" w:rsidRDefault="00AC7639" w:rsidP="002430D9">
      <w:pPr>
        <w:spacing w:line="360" w:lineRule="auto"/>
        <w:jc w:val="both"/>
        <w:rPr>
          <w:rFonts w:ascii="Arial" w:hAnsi="Arial" w:cs="Arial"/>
          <w:sz w:val="22"/>
          <w:szCs w:val="22"/>
        </w:rPr>
      </w:pPr>
      <w:r w:rsidRPr="002430D9">
        <w:rPr>
          <w:rFonts w:ascii="Arial" w:hAnsi="Arial" w:cs="Arial"/>
          <w:sz w:val="22"/>
          <w:szCs w:val="22"/>
          <w:lang w:val="en-US"/>
        </w:rPr>
        <w:t xml:space="preserve">Walkenbach, J. (2007). </w:t>
      </w:r>
      <w:r w:rsidRPr="002430D9">
        <w:rPr>
          <w:rFonts w:ascii="Arial" w:hAnsi="Arial" w:cs="Arial"/>
          <w:i/>
          <w:iCs/>
          <w:sz w:val="22"/>
          <w:szCs w:val="22"/>
          <w:lang w:val="en-US"/>
        </w:rPr>
        <w:t>Excel 2007 bible</w:t>
      </w:r>
      <w:r w:rsidRPr="002430D9">
        <w:rPr>
          <w:rFonts w:ascii="Arial" w:hAnsi="Arial" w:cs="Arial"/>
          <w:sz w:val="22"/>
          <w:szCs w:val="22"/>
          <w:lang w:val="en-US"/>
        </w:rPr>
        <w:t xml:space="preserve"> (1st edition). Wiley. Available at: </w:t>
      </w:r>
      <w:hyperlink r:id="rId37" w:history="1">
        <w:r w:rsidRPr="002430D9">
          <w:rPr>
            <w:rStyle w:val="Hyperlink"/>
            <w:rFonts w:ascii="Arial" w:hAnsi="Arial" w:cs="Arial"/>
            <w:color w:val="auto"/>
            <w:sz w:val="22"/>
            <w:szCs w:val="22"/>
            <w:lang w:val="en-US"/>
          </w:rPr>
          <w:t>https://www-vlebooks-com.ezproxy.uwtsd.ac.uk/Product/Index/2542?page=0&amp;startBookmarkId=-1</w:t>
        </w:r>
      </w:hyperlink>
      <w:r w:rsidRPr="002430D9">
        <w:rPr>
          <w:rFonts w:ascii="Arial" w:hAnsi="Arial" w:cs="Arial"/>
          <w:sz w:val="22"/>
          <w:szCs w:val="22"/>
          <w:lang w:val="en-US"/>
        </w:rPr>
        <w:t xml:space="preserve"> </w:t>
      </w:r>
      <w:r w:rsidRPr="002430D9">
        <w:rPr>
          <w:rFonts w:ascii="Arial" w:hAnsi="Arial" w:cs="Arial"/>
          <w:sz w:val="22"/>
          <w:szCs w:val="22"/>
        </w:rPr>
        <w:t>Accessed on: 07/08/2024.</w:t>
      </w:r>
    </w:p>
    <w:p w14:paraId="629FE94E" w14:textId="77777777" w:rsidR="001324E4" w:rsidRPr="002430D9" w:rsidRDefault="001324E4" w:rsidP="002430D9">
      <w:pPr>
        <w:spacing w:line="360" w:lineRule="auto"/>
        <w:jc w:val="both"/>
        <w:rPr>
          <w:rFonts w:ascii="Arial" w:hAnsi="Arial" w:cs="Arial"/>
          <w:sz w:val="22"/>
          <w:szCs w:val="22"/>
        </w:rPr>
      </w:pPr>
    </w:p>
    <w:p w14:paraId="362B3092" w14:textId="3F96CCCB" w:rsidR="00746D75" w:rsidRPr="002430D9" w:rsidRDefault="00746D75" w:rsidP="002430D9">
      <w:pPr>
        <w:spacing w:line="360" w:lineRule="auto"/>
        <w:jc w:val="both"/>
        <w:rPr>
          <w:rFonts w:ascii="Arial" w:hAnsi="Arial" w:cs="Arial"/>
          <w:b/>
          <w:bCs/>
          <w:sz w:val="22"/>
          <w:szCs w:val="22"/>
        </w:rPr>
      </w:pPr>
    </w:p>
    <w:p w14:paraId="372D9AF8" w14:textId="77777777" w:rsidR="001324E4" w:rsidRPr="002430D9" w:rsidRDefault="001324E4" w:rsidP="002430D9">
      <w:pPr>
        <w:spacing w:line="360" w:lineRule="auto"/>
        <w:jc w:val="both"/>
        <w:rPr>
          <w:rFonts w:ascii="Arial" w:hAnsi="Arial" w:cs="Arial"/>
          <w:b/>
          <w:bCs/>
          <w:sz w:val="22"/>
          <w:szCs w:val="22"/>
        </w:rPr>
      </w:pPr>
    </w:p>
    <w:sectPr w:rsidR="001324E4" w:rsidRPr="002430D9">
      <w:headerReference w:type="even" r:id="rId38"/>
      <w:headerReference w:type="default" r:id="rId39"/>
      <w:footerReference w:type="even" r:id="rId40"/>
      <w:footerReference w:type="default" r:id="rId41"/>
      <w:headerReference w:type="first" r:id="rId42"/>
      <w:footerReference w:type="firs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9F2ED0" w14:textId="77777777" w:rsidR="00E8338D" w:rsidRDefault="00E8338D" w:rsidP="00B472AB">
      <w:pPr>
        <w:spacing w:after="0" w:line="240" w:lineRule="auto"/>
      </w:pPr>
      <w:r>
        <w:separator/>
      </w:r>
    </w:p>
  </w:endnote>
  <w:endnote w:type="continuationSeparator" w:id="0">
    <w:p w14:paraId="36ABC36B" w14:textId="77777777" w:rsidR="00E8338D" w:rsidRDefault="00E8338D" w:rsidP="00B472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87F0684" w14:textId="77777777" w:rsidR="00B472AB" w:rsidRDefault="00B472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80490224"/>
      <w:docPartObj>
        <w:docPartGallery w:val="Page Numbers (Bottom of Page)"/>
        <w:docPartUnique/>
      </w:docPartObj>
    </w:sdtPr>
    <w:sdtContent>
      <w:p w14:paraId="6A3DC537" w14:textId="505F39AD" w:rsidR="00B472AB" w:rsidRDefault="00B472AB">
        <w:pPr>
          <w:pStyle w:val="Footer"/>
          <w:jc w:val="center"/>
        </w:pPr>
        <w:r>
          <w:fldChar w:fldCharType="begin"/>
        </w:r>
        <w:r>
          <w:instrText>PAGE   \* MERGEFORMAT</w:instrText>
        </w:r>
        <w:r>
          <w:fldChar w:fldCharType="separate"/>
        </w:r>
        <w:r>
          <w:t>2</w:t>
        </w:r>
        <w:r>
          <w:fldChar w:fldCharType="end"/>
        </w:r>
      </w:p>
    </w:sdtContent>
  </w:sdt>
  <w:p w14:paraId="375DFB3A" w14:textId="77777777" w:rsidR="00B472AB" w:rsidRDefault="00B472A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6BE5E7" w14:textId="77777777" w:rsidR="00B472AB" w:rsidRDefault="00B472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4D9FBA" w14:textId="77777777" w:rsidR="00E8338D" w:rsidRDefault="00E8338D" w:rsidP="00B472AB">
      <w:pPr>
        <w:spacing w:after="0" w:line="240" w:lineRule="auto"/>
      </w:pPr>
      <w:r>
        <w:separator/>
      </w:r>
    </w:p>
  </w:footnote>
  <w:footnote w:type="continuationSeparator" w:id="0">
    <w:p w14:paraId="47E0155E" w14:textId="77777777" w:rsidR="00E8338D" w:rsidRDefault="00E8338D" w:rsidP="00B472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B7F5DDB" w14:textId="77777777" w:rsidR="00B472AB" w:rsidRDefault="00B472A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ED6D3B" w14:textId="77777777" w:rsidR="00B472AB" w:rsidRDefault="00B472A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FA2F73" w14:textId="77777777" w:rsidR="00B472AB" w:rsidRDefault="00B472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317527"/>
    <w:multiLevelType w:val="multilevel"/>
    <w:tmpl w:val="581695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3D3712"/>
    <w:multiLevelType w:val="multilevel"/>
    <w:tmpl w:val="C20CC8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E75188"/>
    <w:multiLevelType w:val="multilevel"/>
    <w:tmpl w:val="04E2C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F35DAB"/>
    <w:multiLevelType w:val="hybridMultilevel"/>
    <w:tmpl w:val="4290E3B4"/>
    <w:lvl w:ilvl="0" w:tplc="265C23D6">
      <w:start w:val="1"/>
      <w:numFmt w:val="decimal"/>
      <w:lvlText w:val="%1."/>
      <w:lvlJc w:val="left"/>
      <w:pPr>
        <w:ind w:left="72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1" w:tplc="464C3E1E">
      <w:start w:val="1"/>
      <w:numFmt w:val="lowerLetter"/>
      <w:lvlText w:val="%2"/>
      <w:lvlJc w:val="left"/>
      <w:pPr>
        <w:ind w:left="144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2" w:tplc="66042F2A">
      <w:start w:val="1"/>
      <w:numFmt w:val="lowerRoman"/>
      <w:lvlText w:val="%3"/>
      <w:lvlJc w:val="left"/>
      <w:pPr>
        <w:ind w:left="216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3" w:tplc="AD0AF344">
      <w:start w:val="1"/>
      <w:numFmt w:val="decimal"/>
      <w:lvlText w:val="%4"/>
      <w:lvlJc w:val="left"/>
      <w:pPr>
        <w:ind w:left="288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4" w:tplc="2542B6A4">
      <w:start w:val="1"/>
      <w:numFmt w:val="lowerLetter"/>
      <w:lvlText w:val="%5"/>
      <w:lvlJc w:val="left"/>
      <w:pPr>
        <w:ind w:left="360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5" w:tplc="5DC60F40">
      <w:start w:val="1"/>
      <w:numFmt w:val="lowerRoman"/>
      <w:lvlText w:val="%6"/>
      <w:lvlJc w:val="left"/>
      <w:pPr>
        <w:ind w:left="432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6" w:tplc="5A4A5BEA">
      <w:start w:val="1"/>
      <w:numFmt w:val="decimal"/>
      <w:lvlText w:val="%7"/>
      <w:lvlJc w:val="left"/>
      <w:pPr>
        <w:ind w:left="504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7" w:tplc="A9F22CB2">
      <w:start w:val="1"/>
      <w:numFmt w:val="lowerLetter"/>
      <w:lvlText w:val="%8"/>
      <w:lvlJc w:val="left"/>
      <w:pPr>
        <w:ind w:left="576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8" w:tplc="1ECCC922">
      <w:start w:val="1"/>
      <w:numFmt w:val="lowerRoman"/>
      <w:lvlText w:val="%9"/>
      <w:lvlJc w:val="left"/>
      <w:pPr>
        <w:ind w:left="648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abstractNum>
  <w:abstractNum w:abstractNumId="4" w15:restartNumberingAfterBreak="0">
    <w:nsid w:val="088337D7"/>
    <w:multiLevelType w:val="multilevel"/>
    <w:tmpl w:val="D7E64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A7609C3"/>
    <w:multiLevelType w:val="multilevel"/>
    <w:tmpl w:val="808859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02C0DA9"/>
    <w:multiLevelType w:val="multilevel"/>
    <w:tmpl w:val="5D2E40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1022F78"/>
    <w:multiLevelType w:val="multilevel"/>
    <w:tmpl w:val="7626F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48E48FC"/>
    <w:multiLevelType w:val="multilevel"/>
    <w:tmpl w:val="3C70E7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A8B0D1A"/>
    <w:multiLevelType w:val="multilevel"/>
    <w:tmpl w:val="7BFCF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E3C2BAE"/>
    <w:multiLevelType w:val="multilevel"/>
    <w:tmpl w:val="DEF8923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1197201"/>
    <w:multiLevelType w:val="multilevel"/>
    <w:tmpl w:val="BCF82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1D17DCA"/>
    <w:multiLevelType w:val="multilevel"/>
    <w:tmpl w:val="1ED421A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2D46651"/>
    <w:multiLevelType w:val="multilevel"/>
    <w:tmpl w:val="07A46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65F4AD8"/>
    <w:multiLevelType w:val="multilevel"/>
    <w:tmpl w:val="0ED2D6B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2EA6FFA"/>
    <w:multiLevelType w:val="multilevel"/>
    <w:tmpl w:val="5066B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8636C63"/>
    <w:multiLevelType w:val="multilevel"/>
    <w:tmpl w:val="B17099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A9E7F50"/>
    <w:multiLevelType w:val="multilevel"/>
    <w:tmpl w:val="CCE86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DE1130D"/>
    <w:multiLevelType w:val="multilevel"/>
    <w:tmpl w:val="FE80248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2E228E7"/>
    <w:multiLevelType w:val="multilevel"/>
    <w:tmpl w:val="B07AE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AE69F4"/>
    <w:multiLevelType w:val="multilevel"/>
    <w:tmpl w:val="07A6F02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CAD49F1"/>
    <w:multiLevelType w:val="multilevel"/>
    <w:tmpl w:val="B8B44EE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D475498"/>
    <w:multiLevelType w:val="multilevel"/>
    <w:tmpl w:val="376EF0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F5650F5"/>
    <w:multiLevelType w:val="multilevel"/>
    <w:tmpl w:val="01BCD7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2262733"/>
    <w:multiLevelType w:val="hybridMultilevel"/>
    <w:tmpl w:val="46EAEE1E"/>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38E185E"/>
    <w:multiLevelType w:val="hybridMultilevel"/>
    <w:tmpl w:val="FAFC46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6D330667"/>
    <w:multiLevelType w:val="multilevel"/>
    <w:tmpl w:val="8370B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3414A69"/>
    <w:multiLevelType w:val="multilevel"/>
    <w:tmpl w:val="CB061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3F1295C"/>
    <w:multiLevelType w:val="multilevel"/>
    <w:tmpl w:val="F7507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9DA67F2"/>
    <w:multiLevelType w:val="multilevel"/>
    <w:tmpl w:val="E826C1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CC3709"/>
    <w:multiLevelType w:val="multilevel"/>
    <w:tmpl w:val="2294CD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DD2416A"/>
    <w:multiLevelType w:val="multilevel"/>
    <w:tmpl w:val="8250AB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90290384">
    <w:abstractNumId w:val="25"/>
  </w:num>
  <w:num w:numId="2" w16cid:durableId="36617871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727341315">
    <w:abstractNumId w:val="7"/>
  </w:num>
  <w:num w:numId="4" w16cid:durableId="936713923">
    <w:abstractNumId w:val="4"/>
  </w:num>
  <w:num w:numId="5" w16cid:durableId="810708452">
    <w:abstractNumId w:val="26"/>
  </w:num>
  <w:num w:numId="6" w16cid:durableId="1856459055">
    <w:abstractNumId w:val="11"/>
  </w:num>
  <w:num w:numId="7" w16cid:durableId="1317419536">
    <w:abstractNumId w:val="8"/>
  </w:num>
  <w:num w:numId="8" w16cid:durableId="413472190">
    <w:abstractNumId w:val="29"/>
  </w:num>
  <w:num w:numId="9" w16cid:durableId="1206873430">
    <w:abstractNumId w:val="30"/>
  </w:num>
  <w:num w:numId="10" w16cid:durableId="814685205">
    <w:abstractNumId w:val="16"/>
  </w:num>
  <w:num w:numId="11" w16cid:durableId="21252808">
    <w:abstractNumId w:val="9"/>
  </w:num>
  <w:num w:numId="12" w16cid:durableId="1008210695">
    <w:abstractNumId w:val="6"/>
  </w:num>
  <w:num w:numId="13" w16cid:durableId="210846151">
    <w:abstractNumId w:val="24"/>
  </w:num>
  <w:num w:numId="14" w16cid:durableId="1519466782">
    <w:abstractNumId w:val="18"/>
  </w:num>
  <w:num w:numId="15" w16cid:durableId="1085565800">
    <w:abstractNumId w:val="28"/>
  </w:num>
  <w:num w:numId="16" w16cid:durableId="799421464">
    <w:abstractNumId w:val="5"/>
  </w:num>
  <w:num w:numId="17" w16cid:durableId="563031470">
    <w:abstractNumId w:val="15"/>
  </w:num>
  <w:num w:numId="18" w16cid:durableId="1366637663">
    <w:abstractNumId w:val="10"/>
  </w:num>
  <w:num w:numId="19" w16cid:durableId="975797003">
    <w:abstractNumId w:val="17"/>
  </w:num>
  <w:num w:numId="20" w16cid:durableId="1159148957">
    <w:abstractNumId w:val="14"/>
  </w:num>
  <w:num w:numId="21" w16cid:durableId="1696468175">
    <w:abstractNumId w:val="2"/>
  </w:num>
  <w:num w:numId="22" w16cid:durableId="2120640869">
    <w:abstractNumId w:val="12"/>
  </w:num>
  <w:num w:numId="23" w16cid:durableId="1961689262">
    <w:abstractNumId w:val="13"/>
  </w:num>
  <w:num w:numId="24" w16cid:durableId="92744422">
    <w:abstractNumId w:val="21"/>
  </w:num>
  <w:num w:numId="25" w16cid:durableId="1325159374">
    <w:abstractNumId w:val="27"/>
  </w:num>
  <w:num w:numId="26" w16cid:durableId="1311053599">
    <w:abstractNumId w:val="20"/>
  </w:num>
  <w:num w:numId="27" w16cid:durableId="1210921989">
    <w:abstractNumId w:val="22"/>
  </w:num>
  <w:num w:numId="28" w16cid:durableId="1551913627">
    <w:abstractNumId w:val="1"/>
  </w:num>
  <w:num w:numId="29" w16cid:durableId="65495878">
    <w:abstractNumId w:val="23"/>
  </w:num>
  <w:num w:numId="30" w16cid:durableId="290870042">
    <w:abstractNumId w:val="0"/>
  </w:num>
  <w:num w:numId="31" w16cid:durableId="757822960">
    <w:abstractNumId w:val="19"/>
  </w:num>
  <w:num w:numId="32" w16cid:durableId="1227914077">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BA5"/>
    <w:rsid w:val="00002E16"/>
    <w:rsid w:val="0001114A"/>
    <w:rsid w:val="00012843"/>
    <w:rsid w:val="00057B18"/>
    <w:rsid w:val="000F531A"/>
    <w:rsid w:val="001324E4"/>
    <w:rsid w:val="0013424F"/>
    <w:rsid w:val="00145A8A"/>
    <w:rsid w:val="00156538"/>
    <w:rsid w:val="00197B41"/>
    <w:rsid w:val="001C5871"/>
    <w:rsid w:val="001C6A22"/>
    <w:rsid w:val="001E6E2C"/>
    <w:rsid w:val="0020128F"/>
    <w:rsid w:val="00215C63"/>
    <w:rsid w:val="0023321A"/>
    <w:rsid w:val="002430D9"/>
    <w:rsid w:val="0029128E"/>
    <w:rsid w:val="002A17DB"/>
    <w:rsid w:val="002C1FC2"/>
    <w:rsid w:val="002C5BD0"/>
    <w:rsid w:val="002F1144"/>
    <w:rsid w:val="00327C5B"/>
    <w:rsid w:val="003379E6"/>
    <w:rsid w:val="003410B6"/>
    <w:rsid w:val="003C369D"/>
    <w:rsid w:val="003E5DD2"/>
    <w:rsid w:val="004078B9"/>
    <w:rsid w:val="004139F6"/>
    <w:rsid w:val="0042440F"/>
    <w:rsid w:val="004504BF"/>
    <w:rsid w:val="00453A38"/>
    <w:rsid w:val="00460916"/>
    <w:rsid w:val="004618B2"/>
    <w:rsid w:val="004643B6"/>
    <w:rsid w:val="00465FF7"/>
    <w:rsid w:val="00481254"/>
    <w:rsid w:val="00492981"/>
    <w:rsid w:val="005069FE"/>
    <w:rsid w:val="005211FC"/>
    <w:rsid w:val="00522FE4"/>
    <w:rsid w:val="00586E9D"/>
    <w:rsid w:val="00587783"/>
    <w:rsid w:val="0059247F"/>
    <w:rsid w:val="00611563"/>
    <w:rsid w:val="0062529D"/>
    <w:rsid w:val="00631FC3"/>
    <w:rsid w:val="00636511"/>
    <w:rsid w:val="0066658A"/>
    <w:rsid w:val="00676618"/>
    <w:rsid w:val="0069537A"/>
    <w:rsid w:val="006E2FFE"/>
    <w:rsid w:val="00720CD7"/>
    <w:rsid w:val="00720FD3"/>
    <w:rsid w:val="0072558D"/>
    <w:rsid w:val="00744C69"/>
    <w:rsid w:val="00746D75"/>
    <w:rsid w:val="00770A38"/>
    <w:rsid w:val="00775FBE"/>
    <w:rsid w:val="0077667C"/>
    <w:rsid w:val="007915A8"/>
    <w:rsid w:val="00796C86"/>
    <w:rsid w:val="007D7AA7"/>
    <w:rsid w:val="00855D98"/>
    <w:rsid w:val="008C40D4"/>
    <w:rsid w:val="008D5B46"/>
    <w:rsid w:val="008F41CC"/>
    <w:rsid w:val="008F768B"/>
    <w:rsid w:val="00914BBE"/>
    <w:rsid w:val="00952735"/>
    <w:rsid w:val="00974C28"/>
    <w:rsid w:val="00975DD3"/>
    <w:rsid w:val="009B1DA1"/>
    <w:rsid w:val="009F0B10"/>
    <w:rsid w:val="009F4104"/>
    <w:rsid w:val="00A24838"/>
    <w:rsid w:val="00A711B1"/>
    <w:rsid w:val="00A77AC0"/>
    <w:rsid w:val="00AA015E"/>
    <w:rsid w:val="00AC7639"/>
    <w:rsid w:val="00AC7B4C"/>
    <w:rsid w:val="00B01E50"/>
    <w:rsid w:val="00B0240B"/>
    <w:rsid w:val="00B32F5F"/>
    <w:rsid w:val="00B472AB"/>
    <w:rsid w:val="00B56BA5"/>
    <w:rsid w:val="00B74A9A"/>
    <w:rsid w:val="00B7598C"/>
    <w:rsid w:val="00BA4DC0"/>
    <w:rsid w:val="00BA6E38"/>
    <w:rsid w:val="00BB6C7E"/>
    <w:rsid w:val="00BE2F77"/>
    <w:rsid w:val="00BE5935"/>
    <w:rsid w:val="00C22910"/>
    <w:rsid w:val="00C41AB9"/>
    <w:rsid w:val="00C54521"/>
    <w:rsid w:val="00C8770E"/>
    <w:rsid w:val="00CE6536"/>
    <w:rsid w:val="00D24A60"/>
    <w:rsid w:val="00D64BDF"/>
    <w:rsid w:val="00D66971"/>
    <w:rsid w:val="00D85540"/>
    <w:rsid w:val="00DB38FB"/>
    <w:rsid w:val="00DB568B"/>
    <w:rsid w:val="00DB5EE0"/>
    <w:rsid w:val="00E03DC3"/>
    <w:rsid w:val="00E14894"/>
    <w:rsid w:val="00E54683"/>
    <w:rsid w:val="00E6131A"/>
    <w:rsid w:val="00E61AD3"/>
    <w:rsid w:val="00E74A4B"/>
    <w:rsid w:val="00E8338D"/>
    <w:rsid w:val="00E839CA"/>
    <w:rsid w:val="00EB1708"/>
    <w:rsid w:val="00EC13B7"/>
    <w:rsid w:val="00EE0A8B"/>
    <w:rsid w:val="00F01F1C"/>
    <w:rsid w:val="00F03CFB"/>
    <w:rsid w:val="00F1691B"/>
    <w:rsid w:val="00F5790C"/>
    <w:rsid w:val="00F8345A"/>
    <w:rsid w:val="00F95D07"/>
    <w:rsid w:val="00FC18A7"/>
    <w:rsid w:val="00FC5D89"/>
    <w:rsid w:val="00FD65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F200B"/>
  <w15:chartTrackingRefBased/>
  <w15:docId w15:val="{D34CB5D5-0823-470B-8B99-ADBD60149C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6B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6B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56B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56B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6B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6B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6B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6B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6B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6B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6B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56B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56B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6B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6B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6B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6B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6BA5"/>
    <w:rPr>
      <w:rFonts w:eastAsiaTheme="majorEastAsia" w:cstheme="majorBidi"/>
      <w:color w:val="272727" w:themeColor="text1" w:themeTint="D8"/>
    </w:rPr>
  </w:style>
  <w:style w:type="paragraph" w:styleId="Title">
    <w:name w:val="Title"/>
    <w:basedOn w:val="Normal"/>
    <w:next w:val="Normal"/>
    <w:link w:val="TitleChar"/>
    <w:uiPriority w:val="10"/>
    <w:qFormat/>
    <w:rsid w:val="00B56B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6B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6B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6B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6BA5"/>
    <w:pPr>
      <w:spacing w:before="160"/>
      <w:jc w:val="center"/>
    </w:pPr>
    <w:rPr>
      <w:i/>
      <w:iCs/>
      <w:color w:val="404040" w:themeColor="text1" w:themeTint="BF"/>
    </w:rPr>
  </w:style>
  <w:style w:type="character" w:customStyle="1" w:styleId="QuoteChar">
    <w:name w:val="Quote Char"/>
    <w:basedOn w:val="DefaultParagraphFont"/>
    <w:link w:val="Quote"/>
    <w:uiPriority w:val="29"/>
    <w:rsid w:val="00B56BA5"/>
    <w:rPr>
      <w:i/>
      <w:iCs/>
      <w:color w:val="404040" w:themeColor="text1" w:themeTint="BF"/>
    </w:rPr>
  </w:style>
  <w:style w:type="paragraph" w:styleId="ListParagraph">
    <w:name w:val="List Paragraph"/>
    <w:basedOn w:val="Normal"/>
    <w:uiPriority w:val="34"/>
    <w:qFormat/>
    <w:rsid w:val="00B56BA5"/>
    <w:pPr>
      <w:ind w:left="720"/>
      <w:contextualSpacing/>
    </w:pPr>
  </w:style>
  <w:style w:type="character" w:styleId="IntenseEmphasis">
    <w:name w:val="Intense Emphasis"/>
    <w:basedOn w:val="DefaultParagraphFont"/>
    <w:uiPriority w:val="21"/>
    <w:qFormat/>
    <w:rsid w:val="00B56BA5"/>
    <w:rPr>
      <w:i/>
      <w:iCs/>
      <w:color w:val="0F4761" w:themeColor="accent1" w:themeShade="BF"/>
    </w:rPr>
  </w:style>
  <w:style w:type="paragraph" w:styleId="IntenseQuote">
    <w:name w:val="Intense Quote"/>
    <w:basedOn w:val="Normal"/>
    <w:next w:val="Normal"/>
    <w:link w:val="IntenseQuoteChar"/>
    <w:uiPriority w:val="30"/>
    <w:qFormat/>
    <w:rsid w:val="00B56B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6BA5"/>
    <w:rPr>
      <w:i/>
      <w:iCs/>
      <w:color w:val="0F4761" w:themeColor="accent1" w:themeShade="BF"/>
    </w:rPr>
  </w:style>
  <w:style w:type="character" w:styleId="IntenseReference">
    <w:name w:val="Intense Reference"/>
    <w:basedOn w:val="DefaultParagraphFont"/>
    <w:uiPriority w:val="32"/>
    <w:qFormat/>
    <w:rsid w:val="00B56BA5"/>
    <w:rPr>
      <w:b/>
      <w:bCs/>
      <w:smallCaps/>
      <w:color w:val="0F4761" w:themeColor="accent1" w:themeShade="BF"/>
      <w:spacing w:val="5"/>
    </w:rPr>
  </w:style>
  <w:style w:type="character" w:styleId="Hyperlink">
    <w:name w:val="Hyperlink"/>
    <w:basedOn w:val="DefaultParagraphFont"/>
    <w:uiPriority w:val="99"/>
    <w:unhideWhenUsed/>
    <w:rsid w:val="0062529D"/>
    <w:rPr>
      <w:color w:val="467886" w:themeColor="hyperlink"/>
      <w:u w:val="single"/>
    </w:rPr>
  </w:style>
  <w:style w:type="character" w:styleId="UnresolvedMention">
    <w:name w:val="Unresolved Mention"/>
    <w:basedOn w:val="DefaultParagraphFont"/>
    <w:uiPriority w:val="99"/>
    <w:semiHidden/>
    <w:unhideWhenUsed/>
    <w:rsid w:val="0062529D"/>
    <w:rPr>
      <w:color w:val="605E5C"/>
      <w:shd w:val="clear" w:color="auto" w:fill="E1DFDD"/>
    </w:rPr>
  </w:style>
  <w:style w:type="paragraph" w:customStyle="1" w:styleId="mb-2">
    <w:name w:val="mb-2"/>
    <w:basedOn w:val="Normal"/>
    <w:rsid w:val="002C1FC2"/>
    <w:pPr>
      <w:spacing w:before="100" w:beforeAutospacing="1" w:after="100" w:afterAutospacing="1" w:line="240" w:lineRule="auto"/>
    </w:pPr>
    <w:rPr>
      <w:rFonts w:ascii="Times New Roman" w:eastAsia="Times New Roman" w:hAnsi="Times New Roman" w:cs="Times New Roman"/>
      <w:kern w:val="0"/>
      <w:lang w:val="en-US"/>
      <w14:ligatures w14:val="none"/>
    </w:rPr>
  </w:style>
  <w:style w:type="paragraph" w:customStyle="1" w:styleId="ml-2">
    <w:name w:val="ml-2"/>
    <w:basedOn w:val="Normal"/>
    <w:rsid w:val="00F01F1C"/>
    <w:pPr>
      <w:spacing w:before="100" w:beforeAutospacing="1" w:after="100" w:afterAutospacing="1" w:line="240" w:lineRule="auto"/>
    </w:pPr>
    <w:rPr>
      <w:rFonts w:ascii="Times New Roman" w:eastAsia="Times New Roman" w:hAnsi="Times New Roman" w:cs="Times New Roman"/>
      <w:kern w:val="0"/>
      <w:lang w:val="en-US"/>
      <w14:ligatures w14:val="none"/>
    </w:rPr>
  </w:style>
  <w:style w:type="character" w:styleId="Strong">
    <w:name w:val="Strong"/>
    <w:basedOn w:val="DefaultParagraphFont"/>
    <w:uiPriority w:val="22"/>
    <w:qFormat/>
    <w:rsid w:val="00F01F1C"/>
    <w:rPr>
      <w:b/>
      <w:bCs/>
    </w:rPr>
  </w:style>
  <w:style w:type="character" w:styleId="Emphasis">
    <w:name w:val="Emphasis"/>
    <w:basedOn w:val="DefaultParagraphFont"/>
    <w:uiPriority w:val="20"/>
    <w:qFormat/>
    <w:rsid w:val="00F01F1C"/>
    <w:rPr>
      <w:i/>
      <w:iCs/>
    </w:rPr>
  </w:style>
  <w:style w:type="paragraph" w:styleId="NormalWeb">
    <w:name w:val="Normal (Web)"/>
    <w:basedOn w:val="Normal"/>
    <w:uiPriority w:val="99"/>
    <w:unhideWhenUsed/>
    <w:rsid w:val="0069537A"/>
    <w:pPr>
      <w:spacing w:before="100" w:beforeAutospacing="1" w:after="100" w:afterAutospacing="1" w:line="240" w:lineRule="auto"/>
    </w:pPr>
    <w:rPr>
      <w:rFonts w:ascii="Times New Roman" w:eastAsia="Times New Roman" w:hAnsi="Times New Roman" w:cs="Times New Roman"/>
      <w:kern w:val="0"/>
      <w:lang w:val="en-US"/>
      <w14:ligatures w14:val="none"/>
    </w:rPr>
  </w:style>
  <w:style w:type="paragraph" w:customStyle="1" w:styleId="whitespace-pre-wrap">
    <w:name w:val="whitespace-pre-wrap"/>
    <w:basedOn w:val="Normal"/>
    <w:rsid w:val="004643B6"/>
    <w:pPr>
      <w:spacing w:before="100" w:beforeAutospacing="1" w:after="100" w:afterAutospacing="1" w:line="240" w:lineRule="auto"/>
    </w:pPr>
    <w:rPr>
      <w:rFonts w:ascii="Times New Roman" w:eastAsia="Times New Roman" w:hAnsi="Times New Roman" w:cs="Times New Roman"/>
      <w:kern w:val="0"/>
      <w:lang w:val="en-US"/>
      <w14:ligatures w14:val="none"/>
    </w:rPr>
  </w:style>
  <w:style w:type="paragraph" w:styleId="Header">
    <w:name w:val="header"/>
    <w:basedOn w:val="Normal"/>
    <w:link w:val="HeaderChar"/>
    <w:uiPriority w:val="99"/>
    <w:unhideWhenUsed/>
    <w:rsid w:val="00B472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72AB"/>
  </w:style>
  <w:style w:type="paragraph" w:styleId="Footer">
    <w:name w:val="footer"/>
    <w:basedOn w:val="Normal"/>
    <w:link w:val="FooterChar"/>
    <w:uiPriority w:val="99"/>
    <w:unhideWhenUsed/>
    <w:rsid w:val="00B472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72AB"/>
  </w:style>
  <w:style w:type="character" w:styleId="FollowedHyperlink">
    <w:name w:val="FollowedHyperlink"/>
    <w:basedOn w:val="DefaultParagraphFont"/>
    <w:uiPriority w:val="99"/>
    <w:semiHidden/>
    <w:unhideWhenUsed/>
    <w:rsid w:val="00D66971"/>
    <w:rPr>
      <w:color w:val="96607D" w:themeColor="followedHyperlink"/>
      <w:u w:val="single"/>
    </w:rPr>
  </w:style>
  <w:style w:type="paragraph" w:styleId="NoSpacing">
    <w:name w:val="No Spacing"/>
    <w:uiPriority w:val="1"/>
    <w:qFormat/>
    <w:rsid w:val="0042440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775246">
      <w:bodyDiv w:val="1"/>
      <w:marLeft w:val="0"/>
      <w:marRight w:val="0"/>
      <w:marTop w:val="0"/>
      <w:marBottom w:val="0"/>
      <w:divBdr>
        <w:top w:val="none" w:sz="0" w:space="0" w:color="auto"/>
        <w:left w:val="none" w:sz="0" w:space="0" w:color="auto"/>
        <w:bottom w:val="none" w:sz="0" w:space="0" w:color="auto"/>
        <w:right w:val="none" w:sz="0" w:space="0" w:color="auto"/>
      </w:divBdr>
    </w:div>
    <w:div w:id="222956751">
      <w:bodyDiv w:val="1"/>
      <w:marLeft w:val="0"/>
      <w:marRight w:val="0"/>
      <w:marTop w:val="0"/>
      <w:marBottom w:val="0"/>
      <w:divBdr>
        <w:top w:val="none" w:sz="0" w:space="0" w:color="auto"/>
        <w:left w:val="none" w:sz="0" w:space="0" w:color="auto"/>
        <w:bottom w:val="none" w:sz="0" w:space="0" w:color="auto"/>
        <w:right w:val="none" w:sz="0" w:space="0" w:color="auto"/>
      </w:divBdr>
    </w:div>
    <w:div w:id="259339749">
      <w:bodyDiv w:val="1"/>
      <w:marLeft w:val="0"/>
      <w:marRight w:val="0"/>
      <w:marTop w:val="0"/>
      <w:marBottom w:val="0"/>
      <w:divBdr>
        <w:top w:val="none" w:sz="0" w:space="0" w:color="auto"/>
        <w:left w:val="none" w:sz="0" w:space="0" w:color="auto"/>
        <w:bottom w:val="none" w:sz="0" w:space="0" w:color="auto"/>
        <w:right w:val="none" w:sz="0" w:space="0" w:color="auto"/>
      </w:divBdr>
    </w:div>
    <w:div w:id="288753279">
      <w:bodyDiv w:val="1"/>
      <w:marLeft w:val="0"/>
      <w:marRight w:val="0"/>
      <w:marTop w:val="0"/>
      <w:marBottom w:val="0"/>
      <w:divBdr>
        <w:top w:val="none" w:sz="0" w:space="0" w:color="auto"/>
        <w:left w:val="none" w:sz="0" w:space="0" w:color="auto"/>
        <w:bottom w:val="none" w:sz="0" w:space="0" w:color="auto"/>
        <w:right w:val="none" w:sz="0" w:space="0" w:color="auto"/>
      </w:divBdr>
    </w:div>
    <w:div w:id="309331905">
      <w:bodyDiv w:val="1"/>
      <w:marLeft w:val="0"/>
      <w:marRight w:val="0"/>
      <w:marTop w:val="0"/>
      <w:marBottom w:val="0"/>
      <w:divBdr>
        <w:top w:val="none" w:sz="0" w:space="0" w:color="auto"/>
        <w:left w:val="none" w:sz="0" w:space="0" w:color="auto"/>
        <w:bottom w:val="none" w:sz="0" w:space="0" w:color="auto"/>
        <w:right w:val="none" w:sz="0" w:space="0" w:color="auto"/>
      </w:divBdr>
    </w:div>
    <w:div w:id="324550299">
      <w:bodyDiv w:val="1"/>
      <w:marLeft w:val="0"/>
      <w:marRight w:val="0"/>
      <w:marTop w:val="0"/>
      <w:marBottom w:val="0"/>
      <w:divBdr>
        <w:top w:val="none" w:sz="0" w:space="0" w:color="auto"/>
        <w:left w:val="none" w:sz="0" w:space="0" w:color="auto"/>
        <w:bottom w:val="none" w:sz="0" w:space="0" w:color="auto"/>
        <w:right w:val="none" w:sz="0" w:space="0" w:color="auto"/>
      </w:divBdr>
    </w:div>
    <w:div w:id="429013706">
      <w:bodyDiv w:val="1"/>
      <w:marLeft w:val="0"/>
      <w:marRight w:val="0"/>
      <w:marTop w:val="0"/>
      <w:marBottom w:val="0"/>
      <w:divBdr>
        <w:top w:val="none" w:sz="0" w:space="0" w:color="auto"/>
        <w:left w:val="none" w:sz="0" w:space="0" w:color="auto"/>
        <w:bottom w:val="none" w:sz="0" w:space="0" w:color="auto"/>
        <w:right w:val="none" w:sz="0" w:space="0" w:color="auto"/>
      </w:divBdr>
    </w:div>
    <w:div w:id="529880335">
      <w:bodyDiv w:val="1"/>
      <w:marLeft w:val="0"/>
      <w:marRight w:val="0"/>
      <w:marTop w:val="0"/>
      <w:marBottom w:val="0"/>
      <w:divBdr>
        <w:top w:val="none" w:sz="0" w:space="0" w:color="auto"/>
        <w:left w:val="none" w:sz="0" w:space="0" w:color="auto"/>
        <w:bottom w:val="none" w:sz="0" w:space="0" w:color="auto"/>
        <w:right w:val="none" w:sz="0" w:space="0" w:color="auto"/>
      </w:divBdr>
      <w:divsChild>
        <w:div w:id="465633800">
          <w:marLeft w:val="0"/>
          <w:marRight w:val="0"/>
          <w:marTop w:val="0"/>
          <w:marBottom w:val="0"/>
          <w:divBdr>
            <w:top w:val="none" w:sz="0" w:space="0" w:color="auto"/>
            <w:left w:val="none" w:sz="0" w:space="0" w:color="auto"/>
            <w:bottom w:val="none" w:sz="0" w:space="0" w:color="auto"/>
            <w:right w:val="none" w:sz="0" w:space="0" w:color="auto"/>
          </w:divBdr>
        </w:div>
        <w:div w:id="1670326569">
          <w:marLeft w:val="0"/>
          <w:marRight w:val="0"/>
          <w:marTop w:val="0"/>
          <w:marBottom w:val="0"/>
          <w:divBdr>
            <w:top w:val="none" w:sz="0" w:space="0" w:color="auto"/>
            <w:left w:val="none" w:sz="0" w:space="0" w:color="auto"/>
            <w:bottom w:val="none" w:sz="0" w:space="0" w:color="auto"/>
            <w:right w:val="none" w:sz="0" w:space="0" w:color="auto"/>
          </w:divBdr>
        </w:div>
        <w:div w:id="594360636">
          <w:marLeft w:val="0"/>
          <w:marRight w:val="0"/>
          <w:marTop w:val="0"/>
          <w:marBottom w:val="0"/>
          <w:divBdr>
            <w:top w:val="none" w:sz="0" w:space="0" w:color="auto"/>
            <w:left w:val="none" w:sz="0" w:space="0" w:color="auto"/>
            <w:bottom w:val="none" w:sz="0" w:space="0" w:color="auto"/>
            <w:right w:val="none" w:sz="0" w:space="0" w:color="auto"/>
          </w:divBdr>
        </w:div>
        <w:div w:id="1295604622">
          <w:marLeft w:val="0"/>
          <w:marRight w:val="0"/>
          <w:marTop w:val="0"/>
          <w:marBottom w:val="0"/>
          <w:divBdr>
            <w:top w:val="none" w:sz="0" w:space="0" w:color="auto"/>
            <w:left w:val="none" w:sz="0" w:space="0" w:color="auto"/>
            <w:bottom w:val="none" w:sz="0" w:space="0" w:color="auto"/>
            <w:right w:val="none" w:sz="0" w:space="0" w:color="auto"/>
          </w:divBdr>
        </w:div>
        <w:div w:id="104467008">
          <w:marLeft w:val="0"/>
          <w:marRight w:val="0"/>
          <w:marTop w:val="0"/>
          <w:marBottom w:val="0"/>
          <w:divBdr>
            <w:top w:val="none" w:sz="0" w:space="0" w:color="auto"/>
            <w:left w:val="none" w:sz="0" w:space="0" w:color="auto"/>
            <w:bottom w:val="none" w:sz="0" w:space="0" w:color="auto"/>
            <w:right w:val="none" w:sz="0" w:space="0" w:color="auto"/>
          </w:divBdr>
        </w:div>
        <w:div w:id="1038431816">
          <w:marLeft w:val="0"/>
          <w:marRight w:val="0"/>
          <w:marTop w:val="0"/>
          <w:marBottom w:val="0"/>
          <w:divBdr>
            <w:top w:val="none" w:sz="0" w:space="0" w:color="auto"/>
            <w:left w:val="none" w:sz="0" w:space="0" w:color="auto"/>
            <w:bottom w:val="none" w:sz="0" w:space="0" w:color="auto"/>
            <w:right w:val="none" w:sz="0" w:space="0" w:color="auto"/>
          </w:divBdr>
        </w:div>
        <w:div w:id="1837963306">
          <w:marLeft w:val="0"/>
          <w:marRight w:val="0"/>
          <w:marTop w:val="0"/>
          <w:marBottom w:val="0"/>
          <w:divBdr>
            <w:top w:val="none" w:sz="0" w:space="0" w:color="auto"/>
            <w:left w:val="none" w:sz="0" w:space="0" w:color="auto"/>
            <w:bottom w:val="none" w:sz="0" w:space="0" w:color="auto"/>
            <w:right w:val="none" w:sz="0" w:space="0" w:color="auto"/>
          </w:divBdr>
        </w:div>
        <w:div w:id="39669861">
          <w:marLeft w:val="0"/>
          <w:marRight w:val="0"/>
          <w:marTop w:val="0"/>
          <w:marBottom w:val="0"/>
          <w:divBdr>
            <w:top w:val="none" w:sz="0" w:space="0" w:color="auto"/>
            <w:left w:val="none" w:sz="0" w:space="0" w:color="auto"/>
            <w:bottom w:val="none" w:sz="0" w:space="0" w:color="auto"/>
            <w:right w:val="none" w:sz="0" w:space="0" w:color="auto"/>
          </w:divBdr>
        </w:div>
        <w:div w:id="1538078994">
          <w:marLeft w:val="0"/>
          <w:marRight w:val="0"/>
          <w:marTop w:val="0"/>
          <w:marBottom w:val="0"/>
          <w:divBdr>
            <w:top w:val="none" w:sz="0" w:space="0" w:color="auto"/>
            <w:left w:val="none" w:sz="0" w:space="0" w:color="auto"/>
            <w:bottom w:val="none" w:sz="0" w:space="0" w:color="auto"/>
            <w:right w:val="none" w:sz="0" w:space="0" w:color="auto"/>
          </w:divBdr>
        </w:div>
        <w:div w:id="2055734984">
          <w:marLeft w:val="0"/>
          <w:marRight w:val="0"/>
          <w:marTop w:val="0"/>
          <w:marBottom w:val="0"/>
          <w:divBdr>
            <w:top w:val="none" w:sz="0" w:space="0" w:color="auto"/>
            <w:left w:val="none" w:sz="0" w:space="0" w:color="auto"/>
            <w:bottom w:val="none" w:sz="0" w:space="0" w:color="auto"/>
            <w:right w:val="none" w:sz="0" w:space="0" w:color="auto"/>
          </w:divBdr>
        </w:div>
        <w:div w:id="1058669633">
          <w:marLeft w:val="0"/>
          <w:marRight w:val="0"/>
          <w:marTop w:val="0"/>
          <w:marBottom w:val="0"/>
          <w:divBdr>
            <w:top w:val="none" w:sz="0" w:space="0" w:color="auto"/>
            <w:left w:val="none" w:sz="0" w:space="0" w:color="auto"/>
            <w:bottom w:val="none" w:sz="0" w:space="0" w:color="auto"/>
            <w:right w:val="none" w:sz="0" w:space="0" w:color="auto"/>
          </w:divBdr>
        </w:div>
        <w:div w:id="724960100">
          <w:marLeft w:val="0"/>
          <w:marRight w:val="0"/>
          <w:marTop w:val="0"/>
          <w:marBottom w:val="0"/>
          <w:divBdr>
            <w:top w:val="none" w:sz="0" w:space="0" w:color="auto"/>
            <w:left w:val="none" w:sz="0" w:space="0" w:color="auto"/>
            <w:bottom w:val="none" w:sz="0" w:space="0" w:color="auto"/>
            <w:right w:val="none" w:sz="0" w:space="0" w:color="auto"/>
          </w:divBdr>
        </w:div>
        <w:div w:id="327444186">
          <w:marLeft w:val="0"/>
          <w:marRight w:val="0"/>
          <w:marTop w:val="0"/>
          <w:marBottom w:val="0"/>
          <w:divBdr>
            <w:top w:val="none" w:sz="0" w:space="0" w:color="auto"/>
            <w:left w:val="none" w:sz="0" w:space="0" w:color="auto"/>
            <w:bottom w:val="none" w:sz="0" w:space="0" w:color="auto"/>
            <w:right w:val="none" w:sz="0" w:space="0" w:color="auto"/>
          </w:divBdr>
        </w:div>
        <w:div w:id="1564414618">
          <w:marLeft w:val="0"/>
          <w:marRight w:val="0"/>
          <w:marTop w:val="0"/>
          <w:marBottom w:val="0"/>
          <w:divBdr>
            <w:top w:val="none" w:sz="0" w:space="0" w:color="auto"/>
            <w:left w:val="none" w:sz="0" w:space="0" w:color="auto"/>
            <w:bottom w:val="none" w:sz="0" w:space="0" w:color="auto"/>
            <w:right w:val="none" w:sz="0" w:space="0" w:color="auto"/>
          </w:divBdr>
        </w:div>
        <w:div w:id="406197968">
          <w:marLeft w:val="0"/>
          <w:marRight w:val="0"/>
          <w:marTop w:val="0"/>
          <w:marBottom w:val="0"/>
          <w:divBdr>
            <w:top w:val="none" w:sz="0" w:space="0" w:color="auto"/>
            <w:left w:val="none" w:sz="0" w:space="0" w:color="auto"/>
            <w:bottom w:val="none" w:sz="0" w:space="0" w:color="auto"/>
            <w:right w:val="none" w:sz="0" w:space="0" w:color="auto"/>
          </w:divBdr>
        </w:div>
        <w:div w:id="929391437">
          <w:marLeft w:val="0"/>
          <w:marRight w:val="0"/>
          <w:marTop w:val="0"/>
          <w:marBottom w:val="0"/>
          <w:divBdr>
            <w:top w:val="none" w:sz="0" w:space="0" w:color="auto"/>
            <w:left w:val="none" w:sz="0" w:space="0" w:color="auto"/>
            <w:bottom w:val="none" w:sz="0" w:space="0" w:color="auto"/>
            <w:right w:val="none" w:sz="0" w:space="0" w:color="auto"/>
          </w:divBdr>
        </w:div>
        <w:div w:id="448402929">
          <w:marLeft w:val="0"/>
          <w:marRight w:val="0"/>
          <w:marTop w:val="0"/>
          <w:marBottom w:val="0"/>
          <w:divBdr>
            <w:top w:val="none" w:sz="0" w:space="0" w:color="auto"/>
            <w:left w:val="none" w:sz="0" w:space="0" w:color="auto"/>
            <w:bottom w:val="none" w:sz="0" w:space="0" w:color="auto"/>
            <w:right w:val="none" w:sz="0" w:space="0" w:color="auto"/>
          </w:divBdr>
        </w:div>
        <w:div w:id="1525317293">
          <w:marLeft w:val="0"/>
          <w:marRight w:val="0"/>
          <w:marTop w:val="0"/>
          <w:marBottom w:val="0"/>
          <w:divBdr>
            <w:top w:val="none" w:sz="0" w:space="0" w:color="auto"/>
            <w:left w:val="none" w:sz="0" w:space="0" w:color="auto"/>
            <w:bottom w:val="none" w:sz="0" w:space="0" w:color="auto"/>
            <w:right w:val="none" w:sz="0" w:space="0" w:color="auto"/>
          </w:divBdr>
        </w:div>
        <w:div w:id="1442645286">
          <w:marLeft w:val="0"/>
          <w:marRight w:val="0"/>
          <w:marTop w:val="0"/>
          <w:marBottom w:val="0"/>
          <w:divBdr>
            <w:top w:val="none" w:sz="0" w:space="0" w:color="auto"/>
            <w:left w:val="none" w:sz="0" w:space="0" w:color="auto"/>
            <w:bottom w:val="none" w:sz="0" w:space="0" w:color="auto"/>
            <w:right w:val="none" w:sz="0" w:space="0" w:color="auto"/>
          </w:divBdr>
        </w:div>
        <w:div w:id="130056037">
          <w:marLeft w:val="0"/>
          <w:marRight w:val="0"/>
          <w:marTop w:val="0"/>
          <w:marBottom w:val="0"/>
          <w:divBdr>
            <w:top w:val="none" w:sz="0" w:space="0" w:color="auto"/>
            <w:left w:val="none" w:sz="0" w:space="0" w:color="auto"/>
            <w:bottom w:val="none" w:sz="0" w:space="0" w:color="auto"/>
            <w:right w:val="none" w:sz="0" w:space="0" w:color="auto"/>
          </w:divBdr>
        </w:div>
        <w:div w:id="1631933784">
          <w:marLeft w:val="0"/>
          <w:marRight w:val="0"/>
          <w:marTop w:val="0"/>
          <w:marBottom w:val="0"/>
          <w:divBdr>
            <w:top w:val="none" w:sz="0" w:space="0" w:color="auto"/>
            <w:left w:val="none" w:sz="0" w:space="0" w:color="auto"/>
            <w:bottom w:val="none" w:sz="0" w:space="0" w:color="auto"/>
            <w:right w:val="none" w:sz="0" w:space="0" w:color="auto"/>
          </w:divBdr>
        </w:div>
        <w:div w:id="1066219514">
          <w:marLeft w:val="0"/>
          <w:marRight w:val="0"/>
          <w:marTop w:val="0"/>
          <w:marBottom w:val="0"/>
          <w:divBdr>
            <w:top w:val="none" w:sz="0" w:space="0" w:color="auto"/>
            <w:left w:val="none" w:sz="0" w:space="0" w:color="auto"/>
            <w:bottom w:val="none" w:sz="0" w:space="0" w:color="auto"/>
            <w:right w:val="none" w:sz="0" w:space="0" w:color="auto"/>
          </w:divBdr>
        </w:div>
        <w:div w:id="2138060688">
          <w:marLeft w:val="0"/>
          <w:marRight w:val="0"/>
          <w:marTop w:val="0"/>
          <w:marBottom w:val="0"/>
          <w:divBdr>
            <w:top w:val="none" w:sz="0" w:space="0" w:color="auto"/>
            <w:left w:val="none" w:sz="0" w:space="0" w:color="auto"/>
            <w:bottom w:val="none" w:sz="0" w:space="0" w:color="auto"/>
            <w:right w:val="none" w:sz="0" w:space="0" w:color="auto"/>
          </w:divBdr>
        </w:div>
        <w:div w:id="703747057">
          <w:marLeft w:val="0"/>
          <w:marRight w:val="0"/>
          <w:marTop w:val="0"/>
          <w:marBottom w:val="0"/>
          <w:divBdr>
            <w:top w:val="none" w:sz="0" w:space="0" w:color="auto"/>
            <w:left w:val="none" w:sz="0" w:space="0" w:color="auto"/>
            <w:bottom w:val="none" w:sz="0" w:space="0" w:color="auto"/>
            <w:right w:val="none" w:sz="0" w:space="0" w:color="auto"/>
          </w:divBdr>
        </w:div>
        <w:div w:id="1652518539">
          <w:marLeft w:val="0"/>
          <w:marRight w:val="0"/>
          <w:marTop w:val="0"/>
          <w:marBottom w:val="0"/>
          <w:divBdr>
            <w:top w:val="none" w:sz="0" w:space="0" w:color="auto"/>
            <w:left w:val="none" w:sz="0" w:space="0" w:color="auto"/>
            <w:bottom w:val="none" w:sz="0" w:space="0" w:color="auto"/>
            <w:right w:val="none" w:sz="0" w:space="0" w:color="auto"/>
          </w:divBdr>
        </w:div>
        <w:div w:id="2141069254">
          <w:marLeft w:val="0"/>
          <w:marRight w:val="0"/>
          <w:marTop w:val="0"/>
          <w:marBottom w:val="0"/>
          <w:divBdr>
            <w:top w:val="none" w:sz="0" w:space="0" w:color="auto"/>
            <w:left w:val="none" w:sz="0" w:space="0" w:color="auto"/>
            <w:bottom w:val="none" w:sz="0" w:space="0" w:color="auto"/>
            <w:right w:val="none" w:sz="0" w:space="0" w:color="auto"/>
          </w:divBdr>
        </w:div>
        <w:div w:id="145781962">
          <w:marLeft w:val="0"/>
          <w:marRight w:val="0"/>
          <w:marTop w:val="0"/>
          <w:marBottom w:val="0"/>
          <w:divBdr>
            <w:top w:val="none" w:sz="0" w:space="0" w:color="auto"/>
            <w:left w:val="none" w:sz="0" w:space="0" w:color="auto"/>
            <w:bottom w:val="none" w:sz="0" w:space="0" w:color="auto"/>
            <w:right w:val="none" w:sz="0" w:space="0" w:color="auto"/>
          </w:divBdr>
        </w:div>
        <w:div w:id="149296269">
          <w:marLeft w:val="0"/>
          <w:marRight w:val="0"/>
          <w:marTop w:val="0"/>
          <w:marBottom w:val="0"/>
          <w:divBdr>
            <w:top w:val="none" w:sz="0" w:space="0" w:color="auto"/>
            <w:left w:val="none" w:sz="0" w:space="0" w:color="auto"/>
            <w:bottom w:val="none" w:sz="0" w:space="0" w:color="auto"/>
            <w:right w:val="none" w:sz="0" w:space="0" w:color="auto"/>
          </w:divBdr>
        </w:div>
        <w:div w:id="1755122515">
          <w:marLeft w:val="0"/>
          <w:marRight w:val="0"/>
          <w:marTop w:val="0"/>
          <w:marBottom w:val="0"/>
          <w:divBdr>
            <w:top w:val="none" w:sz="0" w:space="0" w:color="auto"/>
            <w:left w:val="none" w:sz="0" w:space="0" w:color="auto"/>
            <w:bottom w:val="none" w:sz="0" w:space="0" w:color="auto"/>
            <w:right w:val="none" w:sz="0" w:space="0" w:color="auto"/>
          </w:divBdr>
        </w:div>
        <w:div w:id="1897813707">
          <w:marLeft w:val="0"/>
          <w:marRight w:val="0"/>
          <w:marTop w:val="0"/>
          <w:marBottom w:val="0"/>
          <w:divBdr>
            <w:top w:val="none" w:sz="0" w:space="0" w:color="auto"/>
            <w:left w:val="none" w:sz="0" w:space="0" w:color="auto"/>
            <w:bottom w:val="none" w:sz="0" w:space="0" w:color="auto"/>
            <w:right w:val="none" w:sz="0" w:space="0" w:color="auto"/>
          </w:divBdr>
        </w:div>
        <w:div w:id="1429086078">
          <w:marLeft w:val="0"/>
          <w:marRight w:val="0"/>
          <w:marTop w:val="0"/>
          <w:marBottom w:val="0"/>
          <w:divBdr>
            <w:top w:val="none" w:sz="0" w:space="0" w:color="auto"/>
            <w:left w:val="none" w:sz="0" w:space="0" w:color="auto"/>
            <w:bottom w:val="none" w:sz="0" w:space="0" w:color="auto"/>
            <w:right w:val="none" w:sz="0" w:space="0" w:color="auto"/>
          </w:divBdr>
        </w:div>
        <w:div w:id="1209880475">
          <w:marLeft w:val="0"/>
          <w:marRight w:val="0"/>
          <w:marTop w:val="0"/>
          <w:marBottom w:val="0"/>
          <w:divBdr>
            <w:top w:val="none" w:sz="0" w:space="0" w:color="auto"/>
            <w:left w:val="none" w:sz="0" w:space="0" w:color="auto"/>
            <w:bottom w:val="none" w:sz="0" w:space="0" w:color="auto"/>
            <w:right w:val="none" w:sz="0" w:space="0" w:color="auto"/>
          </w:divBdr>
        </w:div>
        <w:div w:id="2101294219">
          <w:marLeft w:val="0"/>
          <w:marRight w:val="0"/>
          <w:marTop w:val="0"/>
          <w:marBottom w:val="0"/>
          <w:divBdr>
            <w:top w:val="none" w:sz="0" w:space="0" w:color="auto"/>
            <w:left w:val="none" w:sz="0" w:space="0" w:color="auto"/>
            <w:bottom w:val="none" w:sz="0" w:space="0" w:color="auto"/>
            <w:right w:val="none" w:sz="0" w:space="0" w:color="auto"/>
          </w:divBdr>
        </w:div>
        <w:div w:id="1374571661">
          <w:marLeft w:val="0"/>
          <w:marRight w:val="0"/>
          <w:marTop w:val="0"/>
          <w:marBottom w:val="0"/>
          <w:divBdr>
            <w:top w:val="none" w:sz="0" w:space="0" w:color="auto"/>
            <w:left w:val="none" w:sz="0" w:space="0" w:color="auto"/>
            <w:bottom w:val="none" w:sz="0" w:space="0" w:color="auto"/>
            <w:right w:val="none" w:sz="0" w:space="0" w:color="auto"/>
          </w:divBdr>
        </w:div>
        <w:div w:id="1804885228">
          <w:marLeft w:val="0"/>
          <w:marRight w:val="0"/>
          <w:marTop w:val="0"/>
          <w:marBottom w:val="0"/>
          <w:divBdr>
            <w:top w:val="none" w:sz="0" w:space="0" w:color="auto"/>
            <w:left w:val="none" w:sz="0" w:space="0" w:color="auto"/>
            <w:bottom w:val="none" w:sz="0" w:space="0" w:color="auto"/>
            <w:right w:val="none" w:sz="0" w:space="0" w:color="auto"/>
          </w:divBdr>
        </w:div>
        <w:div w:id="2080013278">
          <w:marLeft w:val="0"/>
          <w:marRight w:val="0"/>
          <w:marTop w:val="0"/>
          <w:marBottom w:val="0"/>
          <w:divBdr>
            <w:top w:val="none" w:sz="0" w:space="0" w:color="auto"/>
            <w:left w:val="none" w:sz="0" w:space="0" w:color="auto"/>
            <w:bottom w:val="none" w:sz="0" w:space="0" w:color="auto"/>
            <w:right w:val="none" w:sz="0" w:space="0" w:color="auto"/>
          </w:divBdr>
        </w:div>
        <w:div w:id="712735969">
          <w:marLeft w:val="0"/>
          <w:marRight w:val="0"/>
          <w:marTop w:val="0"/>
          <w:marBottom w:val="0"/>
          <w:divBdr>
            <w:top w:val="none" w:sz="0" w:space="0" w:color="auto"/>
            <w:left w:val="none" w:sz="0" w:space="0" w:color="auto"/>
            <w:bottom w:val="none" w:sz="0" w:space="0" w:color="auto"/>
            <w:right w:val="none" w:sz="0" w:space="0" w:color="auto"/>
          </w:divBdr>
        </w:div>
        <w:div w:id="1991404130">
          <w:marLeft w:val="0"/>
          <w:marRight w:val="0"/>
          <w:marTop w:val="0"/>
          <w:marBottom w:val="0"/>
          <w:divBdr>
            <w:top w:val="none" w:sz="0" w:space="0" w:color="auto"/>
            <w:left w:val="none" w:sz="0" w:space="0" w:color="auto"/>
            <w:bottom w:val="none" w:sz="0" w:space="0" w:color="auto"/>
            <w:right w:val="none" w:sz="0" w:space="0" w:color="auto"/>
          </w:divBdr>
        </w:div>
        <w:div w:id="1323117517">
          <w:marLeft w:val="0"/>
          <w:marRight w:val="0"/>
          <w:marTop w:val="0"/>
          <w:marBottom w:val="0"/>
          <w:divBdr>
            <w:top w:val="none" w:sz="0" w:space="0" w:color="auto"/>
            <w:left w:val="none" w:sz="0" w:space="0" w:color="auto"/>
            <w:bottom w:val="none" w:sz="0" w:space="0" w:color="auto"/>
            <w:right w:val="none" w:sz="0" w:space="0" w:color="auto"/>
          </w:divBdr>
        </w:div>
        <w:div w:id="1547370882">
          <w:marLeft w:val="0"/>
          <w:marRight w:val="0"/>
          <w:marTop w:val="0"/>
          <w:marBottom w:val="0"/>
          <w:divBdr>
            <w:top w:val="none" w:sz="0" w:space="0" w:color="auto"/>
            <w:left w:val="none" w:sz="0" w:space="0" w:color="auto"/>
            <w:bottom w:val="none" w:sz="0" w:space="0" w:color="auto"/>
            <w:right w:val="none" w:sz="0" w:space="0" w:color="auto"/>
          </w:divBdr>
        </w:div>
        <w:div w:id="1317763575">
          <w:marLeft w:val="0"/>
          <w:marRight w:val="0"/>
          <w:marTop w:val="0"/>
          <w:marBottom w:val="0"/>
          <w:divBdr>
            <w:top w:val="none" w:sz="0" w:space="0" w:color="auto"/>
            <w:left w:val="none" w:sz="0" w:space="0" w:color="auto"/>
            <w:bottom w:val="none" w:sz="0" w:space="0" w:color="auto"/>
            <w:right w:val="none" w:sz="0" w:space="0" w:color="auto"/>
          </w:divBdr>
        </w:div>
        <w:div w:id="341203539">
          <w:marLeft w:val="0"/>
          <w:marRight w:val="0"/>
          <w:marTop w:val="0"/>
          <w:marBottom w:val="0"/>
          <w:divBdr>
            <w:top w:val="none" w:sz="0" w:space="0" w:color="auto"/>
            <w:left w:val="none" w:sz="0" w:space="0" w:color="auto"/>
            <w:bottom w:val="none" w:sz="0" w:space="0" w:color="auto"/>
            <w:right w:val="none" w:sz="0" w:space="0" w:color="auto"/>
          </w:divBdr>
        </w:div>
        <w:div w:id="1390959540">
          <w:marLeft w:val="0"/>
          <w:marRight w:val="0"/>
          <w:marTop w:val="0"/>
          <w:marBottom w:val="0"/>
          <w:divBdr>
            <w:top w:val="none" w:sz="0" w:space="0" w:color="auto"/>
            <w:left w:val="none" w:sz="0" w:space="0" w:color="auto"/>
            <w:bottom w:val="none" w:sz="0" w:space="0" w:color="auto"/>
            <w:right w:val="none" w:sz="0" w:space="0" w:color="auto"/>
          </w:divBdr>
        </w:div>
        <w:div w:id="814418011">
          <w:marLeft w:val="0"/>
          <w:marRight w:val="0"/>
          <w:marTop w:val="0"/>
          <w:marBottom w:val="0"/>
          <w:divBdr>
            <w:top w:val="none" w:sz="0" w:space="0" w:color="auto"/>
            <w:left w:val="none" w:sz="0" w:space="0" w:color="auto"/>
            <w:bottom w:val="none" w:sz="0" w:space="0" w:color="auto"/>
            <w:right w:val="none" w:sz="0" w:space="0" w:color="auto"/>
          </w:divBdr>
        </w:div>
        <w:div w:id="101144777">
          <w:marLeft w:val="0"/>
          <w:marRight w:val="0"/>
          <w:marTop w:val="0"/>
          <w:marBottom w:val="0"/>
          <w:divBdr>
            <w:top w:val="none" w:sz="0" w:space="0" w:color="auto"/>
            <w:left w:val="none" w:sz="0" w:space="0" w:color="auto"/>
            <w:bottom w:val="none" w:sz="0" w:space="0" w:color="auto"/>
            <w:right w:val="none" w:sz="0" w:space="0" w:color="auto"/>
          </w:divBdr>
        </w:div>
        <w:div w:id="964703202">
          <w:marLeft w:val="0"/>
          <w:marRight w:val="0"/>
          <w:marTop w:val="0"/>
          <w:marBottom w:val="0"/>
          <w:divBdr>
            <w:top w:val="none" w:sz="0" w:space="0" w:color="auto"/>
            <w:left w:val="none" w:sz="0" w:space="0" w:color="auto"/>
            <w:bottom w:val="none" w:sz="0" w:space="0" w:color="auto"/>
            <w:right w:val="none" w:sz="0" w:space="0" w:color="auto"/>
          </w:divBdr>
        </w:div>
        <w:div w:id="160463640">
          <w:marLeft w:val="0"/>
          <w:marRight w:val="0"/>
          <w:marTop w:val="0"/>
          <w:marBottom w:val="0"/>
          <w:divBdr>
            <w:top w:val="none" w:sz="0" w:space="0" w:color="auto"/>
            <w:left w:val="none" w:sz="0" w:space="0" w:color="auto"/>
            <w:bottom w:val="none" w:sz="0" w:space="0" w:color="auto"/>
            <w:right w:val="none" w:sz="0" w:space="0" w:color="auto"/>
          </w:divBdr>
        </w:div>
        <w:div w:id="1664970214">
          <w:marLeft w:val="0"/>
          <w:marRight w:val="0"/>
          <w:marTop w:val="0"/>
          <w:marBottom w:val="0"/>
          <w:divBdr>
            <w:top w:val="none" w:sz="0" w:space="0" w:color="auto"/>
            <w:left w:val="none" w:sz="0" w:space="0" w:color="auto"/>
            <w:bottom w:val="none" w:sz="0" w:space="0" w:color="auto"/>
            <w:right w:val="none" w:sz="0" w:space="0" w:color="auto"/>
          </w:divBdr>
        </w:div>
        <w:div w:id="965158359">
          <w:marLeft w:val="0"/>
          <w:marRight w:val="0"/>
          <w:marTop w:val="0"/>
          <w:marBottom w:val="0"/>
          <w:divBdr>
            <w:top w:val="none" w:sz="0" w:space="0" w:color="auto"/>
            <w:left w:val="none" w:sz="0" w:space="0" w:color="auto"/>
            <w:bottom w:val="none" w:sz="0" w:space="0" w:color="auto"/>
            <w:right w:val="none" w:sz="0" w:space="0" w:color="auto"/>
          </w:divBdr>
        </w:div>
        <w:div w:id="1199968423">
          <w:marLeft w:val="0"/>
          <w:marRight w:val="0"/>
          <w:marTop w:val="0"/>
          <w:marBottom w:val="0"/>
          <w:divBdr>
            <w:top w:val="none" w:sz="0" w:space="0" w:color="auto"/>
            <w:left w:val="none" w:sz="0" w:space="0" w:color="auto"/>
            <w:bottom w:val="none" w:sz="0" w:space="0" w:color="auto"/>
            <w:right w:val="none" w:sz="0" w:space="0" w:color="auto"/>
          </w:divBdr>
        </w:div>
        <w:div w:id="1549799864">
          <w:marLeft w:val="0"/>
          <w:marRight w:val="0"/>
          <w:marTop w:val="0"/>
          <w:marBottom w:val="0"/>
          <w:divBdr>
            <w:top w:val="none" w:sz="0" w:space="0" w:color="auto"/>
            <w:left w:val="none" w:sz="0" w:space="0" w:color="auto"/>
            <w:bottom w:val="none" w:sz="0" w:space="0" w:color="auto"/>
            <w:right w:val="none" w:sz="0" w:space="0" w:color="auto"/>
          </w:divBdr>
        </w:div>
        <w:div w:id="1548030308">
          <w:marLeft w:val="0"/>
          <w:marRight w:val="0"/>
          <w:marTop w:val="0"/>
          <w:marBottom w:val="0"/>
          <w:divBdr>
            <w:top w:val="none" w:sz="0" w:space="0" w:color="auto"/>
            <w:left w:val="none" w:sz="0" w:space="0" w:color="auto"/>
            <w:bottom w:val="none" w:sz="0" w:space="0" w:color="auto"/>
            <w:right w:val="none" w:sz="0" w:space="0" w:color="auto"/>
          </w:divBdr>
        </w:div>
        <w:div w:id="1070419871">
          <w:marLeft w:val="0"/>
          <w:marRight w:val="0"/>
          <w:marTop w:val="0"/>
          <w:marBottom w:val="0"/>
          <w:divBdr>
            <w:top w:val="none" w:sz="0" w:space="0" w:color="auto"/>
            <w:left w:val="none" w:sz="0" w:space="0" w:color="auto"/>
            <w:bottom w:val="none" w:sz="0" w:space="0" w:color="auto"/>
            <w:right w:val="none" w:sz="0" w:space="0" w:color="auto"/>
          </w:divBdr>
        </w:div>
        <w:div w:id="712192985">
          <w:marLeft w:val="0"/>
          <w:marRight w:val="0"/>
          <w:marTop w:val="0"/>
          <w:marBottom w:val="0"/>
          <w:divBdr>
            <w:top w:val="none" w:sz="0" w:space="0" w:color="auto"/>
            <w:left w:val="none" w:sz="0" w:space="0" w:color="auto"/>
            <w:bottom w:val="none" w:sz="0" w:space="0" w:color="auto"/>
            <w:right w:val="none" w:sz="0" w:space="0" w:color="auto"/>
          </w:divBdr>
        </w:div>
        <w:div w:id="553587944">
          <w:marLeft w:val="0"/>
          <w:marRight w:val="0"/>
          <w:marTop w:val="0"/>
          <w:marBottom w:val="0"/>
          <w:divBdr>
            <w:top w:val="none" w:sz="0" w:space="0" w:color="auto"/>
            <w:left w:val="none" w:sz="0" w:space="0" w:color="auto"/>
            <w:bottom w:val="none" w:sz="0" w:space="0" w:color="auto"/>
            <w:right w:val="none" w:sz="0" w:space="0" w:color="auto"/>
          </w:divBdr>
        </w:div>
        <w:div w:id="257058994">
          <w:marLeft w:val="0"/>
          <w:marRight w:val="0"/>
          <w:marTop w:val="0"/>
          <w:marBottom w:val="0"/>
          <w:divBdr>
            <w:top w:val="none" w:sz="0" w:space="0" w:color="auto"/>
            <w:left w:val="none" w:sz="0" w:space="0" w:color="auto"/>
            <w:bottom w:val="none" w:sz="0" w:space="0" w:color="auto"/>
            <w:right w:val="none" w:sz="0" w:space="0" w:color="auto"/>
          </w:divBdr>
        </w:div>
        <w:div w:id="426775994">
          <w:marLeft w:val="0"/>
          <w:marRight w:val="0"/>
          <w:marTop w:val="0"/>
          <w:marBottom w:val="0"/>
          <w:divBdr>
            <w:top w:val="none" w:sz="0" w:space="0" w:color="auto"/>
            <w:left w:val="none" w:sz="0" w:space="0" w:color="auto"/>
            <w:bottom w:val="none" w:sz="0" w:space="0" w:color="auto"/>
            <w:right w:val="none" w:sz="0" w:space="0" w:color="auto"/>
          </w:divBdr>
        </w:div>
        <w:div w:id="2083986251">
          <w:marLeft w:val="0"/>
          <w:marRight w:val="0"/>
          <w:marTop w:val="0"/>
          <w:marBottom w:val="0"/>
          <w:divBdr>
            <w:top w:val="none" w:sz="0" w:space="0" w:color="auto"/>
            <w:left w:val="none" w:sz="0" w:space="0" w:color="auto"/>
            <w:bottom w:val="none" w:sz="0" w:space="0" w:color="auto"/>
            <w:right w:val="none" w:sz="0" w:space="0" w:color="auto"/>
          </w:divBdr>
        </w:div>
      </w:divsChild>
    </w:div>
    <w:div w:id="577133447">
      <w:bodyDiv w:val="1"/>
      <w:marLeft w:val="0"/>
      <w:marRight w:val="0"/>
      <w:marTop w:val="0"/>
      <w:marBottom w:val="0"/>
      <w:divBdr>
        <w:top w:val="none" w:sz="0" w:space="0" w:color="auto"/>
        <w:left w:val="none" w:sz="0" w:space="0" w:color="auto"/>
        <w:bottom w:val="none" w:sz="0" w:space="0" w:color="auto"/>
        <w:right w:val="none" w:sz="0" w:space="0" w:color="auto"/>
      </w:divBdr>
    </w:div>
    <w:div w:id="625505550">
      <w:bodyDiv w:val="1"/>
      <w:marLeft w:val="0"/>
      <w:marRight w:val="0"/>
      <w:marTop w:val="0"/>
      <w:marBottom w:val="0"/>
      <w:divBdr>
        <w:top w:val="none" w:sz="0" w:space="0" w:color="auto"/>
        <w:left w:val="none" w:sz="0" w:space="0" w:color="auto"/>
        <w:bottom w:val="none" w:sz="0" w:space="0" w:color="auto"/>
        <w:right w:val="none" w:sz="0" w:space="0" w:color="auto"/>
      </w:divBdr>
    </w:div>
    <w:div w:id="656417480">
      <w:bodyDiv w:val="1"/>
      <w:marLeft w:val="0"/>
      <w:marRight w:val="0"/>
      <w:marTop w:val="0"/>
      <w:marBottom w:val="0"/>
      <w:divBdr>
        <w:top w:val="none" w:sz="0" w:space="0" w:color="auto"/>
        <w:left w:val="none" w:sz="0" w:space="0" w:color="auto"/>
        <w:bottom w:val="none" w:sz="0" w:space="0" w:color="auto"/>
        <w:right w:val="none" w:sz="0" w:space="0" w:color="auto"/>
      </w:divBdr>
    </w:div>
    <w:div w:id="693187709">
      <w:bodyDiv w:val="1"/>
      <w:marLeft w:val="0"/>
      <w:marRight w:val="0"/>
      <w:marTop w:val="0"/>
      <w:marBottom w:val="0"/>
      <w:divBdr>
        <w:top w:val="none" w:sz="0" w:space="0" w:color="auto"/>
        <w:left w:val="none" w:sz="0" w:space="0" w:color="auto"/>
        <w:bottom w:val="none" w:sz="0" w:space="0" w:color="auto"/>
        <w:right w:val="none" w:sz="0" w:space="0" w:color="auto"/>
      </w:divBdr>
    </w:div>
    <w:div w:id="776873198">
      <w:bodyDiv w:val="1"/>
      <w:marLeft w:val="0"/>
      <w:marRight w:val="0"/>
      <w:marTop w:val="0"/>
      <w:marBottom w:val="0"/>
      <w:divBdr>
        <w:top w:val="none" w:sz="0" w:space="0" w:color="auto"/>
        <w:left w:val="none" w:sz="0" w:space="0" w:color="auto"/>
        <w:bottom w:val="none" w:sz="0" w:space="0" w:color="auto"/>
        <w:right w:val="none" w:sz="0" w:space="0" w:color="auto"/>
      </w:divBdr>
    </w:div>
    <w:div w:id="830098203">
      <w:bodyDiv w:val="1"/>
      <w:marLeft w:val="0"/>
      <w:marRight w:val="0"/>
      <w:marTop w:val="0"/>
      <w:marBottom w:val="0"/>
      <w:divBdr>
        <w:top w:val="none" w:sz="0" w:space="0" w:color="auto"/>
        <w:left w:val="none" w:sz="0" w:space="0" w:color="auto"/>
        <w:bottom w:val="none" w:sz="0" w:space="0" w:color="auto"/>
        <w:right w:val="none" w:sz="0" w:space="0" w:color="auto"/>
      </w:divBdr>
      <w:divsChild>
        <w:div w:id="748844534">
          <w:marLeft w:val="0"/>
          <w:marRight w:val="0"/>
          <w:marTop w:val="0"/>
          <w:marBottom w:val="0"/>
          <w:divBdr>
            <w:top w:val="none" w:sz="0" w:space="0" w:color="auto"/>
            <w:left w:val="none" w:sz="0" w:space="0" w:color="auto"/>
            <w:bottom w:val="none" w:sz="0" w:space="0" w:color="auto"/>
            <w:right w:val="none" w:sz="0" w:space="0" w:color="auto"/>
          </w:divBdr>
        </w:div>
        <w:div w:id="180244503">
          <w:marLeft w:val="0"/>
          <w:marRight w:val="0"/>
          <w:marTop w:val="0"/>
          <w:marBottom w:val="0"/>
          <w:divBdr>
            <w:top w:val="none" w:sz="0" w:space="0" w:color="auto"/>
            <w:left w:val="none" w:sz="0" w:space="0" w:color="auto"/>
            <w:bottom w:val="none" w:sz="0" w:space="0" w:color="auto"/>
            <w:right w:val="none" w:sz="0" w:space="0" w:color="auto"/>
          </w:divBdr>
        </w:div>
        <w:div w:id="833255366">
          <w:marLeft w:val="0"/>
          <w:marRight w:val="0"/>
          <w:marTop w:val="0"/>
          <w:marBottom w:val="0"/>
          <w:divBdr>
            <w:top w:val="none" w:sz="0" w:space="0" w:color="auto"/>
            <w:left w:val="none" w:sz="0" w:space="0" w:color="auto"/>
            <w:bottom w:val="none" w:sz="0" w:space="0" w:color="auto"/>
            <w:right w:val="none" w:sz="0" w:space="0" w:color="auto"/>
          </w:divBdr>
        </w:div>
        <w:div w:id="186335224">
          <w:marLeft w:val="0"/>
          <w:marRight w:val="0"/>
          <w:marTop w:val="0"/>
          <w:marBottom w:val="0"/>
          <w:divBdr>
            <w:top w:val="none" w:sz="0" w:space="0" w:color="auto"/>
            <w:left w:val="none" w:sz="0" w:space="0" w:color="auto"/>
            <w:bottom w:val="none" w:sz="0" w:space="0" w:color="auto"/>
            <w:right w:val="none" w:sz="0" w:space="0" w:color="auto"/>
          </w:divBdr>
        </w:div>
        <w:div w:id="601496101">
          <w:marLeft w:val="0"/>
          <w:marRight w:val="0"/>
          <w:marTop w:val="0"/>
          <w:marBottom w:val="0"/>
          <w:divBdr>
            <w:top w:val="none" w:sz="0" w:space="0" w:color="auto"/>
            <w:left w:val="none" w:sz="0" w:space="0" w:color="auto"/>
            <w:bottom w:val="none" w:sz="0" w:space="0" w:color="auto"/>
            <w:right w:val="none" w:sz="0" w:space="0" w:color="auto"/>
          </w:divBdr>
        </w:div>
        <w:div w:id="2112117465">
          <w:marLeft w:val="0"/>
          <w:marRight w:val="0"/>
          <w:marTop w:val="0"/>
          <w:marBottom w:val="0"/>
          <w:divBdr>
            <w:top w:val="none" w:sz="0" w:space="0" w:color="auto"/>
            <w:left w:val="none" w:sz="0" w:space="0" w:color="auto"/>
            <w:bottom w:val="none" w:sz="0" w:space="0" w:color="auto"/>
            <w:right w:val="none" w:sz="0" w:space="0" w:color="auto"/>
          </w:divBdr>
        </w:div>
        <w:div w:id="1719813659">
          <w:marLeft w:val="0"/>
          <w:marRight w:val="0"/>
          <w:marTop w:val="0"/>
          <w:marBottom w:val="0"/>
          <w:divBdr>
            <w:top w:val="none" w:sz="0" w:space="0" w:color="auto"/>
            <w:left w:val="none" w:sz="0" w:space="0" w:color="auto"/>
            <w:bottom w:val="none" w:sz="0" w:space="0" w:color="auto"/>
            <w:right w:val="none" w:sz="0" w:space="0" w:color="auto"/>
          </w:divBdr>
        </w:div>
        <w:div w:id="565921242">
          <w:marLeft w:val="0"/>
          <w:marRight w:val="0"/>
          <w:marTop w:val="0"/>
          <w:marBottom w:val="0"/>
          <w:divBdr>
            <w:top w:val="none" w:sz="0" w:space="0" w:color="auto"/>
            <w:left w:val="none" w:sz="0" w:space="0" w:color="auto"/>
            <w:bottom w:val="none" w:sz="0" w:space="0" w:color="auto"/>
            <w:right w:val="none" w:sz="0" w:space="0" w:color="auto"/>
          </w:divBdr>
        </w:div>
        <w:div w:id="1408767841">
          <w:marLeft w:val="0"/>
          <w:marRight w:val="0"/>
          <w:marTop w:val="0"/>
          <w:marBottom w:val="0"/>
          <w:divBdr>
            <w:top w:val="none" w:sz="0" w:space="0" w:color="auto"/>
            <w:left w:val="none" w:sz="0" w:space="0" w:color="auto"/>
            <w:bottom w:val="none" w:sz="0" w:space="0" w:color="auto"/>
            <w:right w:val="none" w:sz="0" w:space="0" w:color="auto"/>
          </w:divBdr>
        </w:div>
        <w:div w:id="1992516598">
          <w:marLeft w:val="0"/>
          <w:marRight w:val="0"/>
          <w:marTop w:val="0"/>
          <w:marBottom w:val="0"/>
          <w:divBdr>
            <w:top w:val="none" w:sz="0" w:space="0" w:color="auto"/>
            <w:left w:val="none" w:sz="0" w:space="0" w:color="auto"/>
            <w:bottom w:val="none" w:sz="0" w:space="0" w:color="auto"/>
            <w:right w:val="none" w:sz="0" w:space="0" w:color="auto"/>
          </w:divBdr>
        </w:div>
        <w:div w:id="1842158739">
          <w:marLeft w:val="0"/>
          <w:marRight w:val="0"/>
          <w:marTop w:val="0"/>
          <w:marBottom w:val="0"/>
          <w:divBdr>
            <w:top w:val="none" w:sz="0" w:space="0" w:color="auto"/>
            <w:left w:val="none" w:sz="0" w:space="0" w:color="auto"/>
            <w:bottom w:val="none" w:sz="0" w:space="0" w:color="auto"/>
            <w:right w:val="none" w:sz="0" w:space="0" w:color="auto"/>
          </w:divBdr>
        </w:div>
        <w:div w:id="1002856595">
          <w:marLeft w:val="0"/>
          <w:marRight w:val="0"/>
          <w:marTop w:val="0"/>
          <w:marBottom w:val="0"/>
          <w:divBdr>
            <w:top w:val="none" w:sz="0" w:space="0" w:color="auto"/>
            <w:left w:val="none" w:sz="0" w:space="0" w:color="auto"/>
            <w:bottom w:val="none" w:sz="0" w:space="0" w:color="auto"/>
            <w:right w:val="none" w:sz="0" w:space="0" w:color="auto"/>
          </w:divBdr>
        </w:div>
        <w:div w:id="302539482">
          <w:marLeft w:val="0"/>
          <w:marRight w:val="0"/>
          <w:marTop w:val="0"/>
          <w:marBottom w:val="0"/>
          <w:divBdr>
            <w:top w:val="none" w:sz="0" w:space="0" w:color="auto"/>
            <w:left w:val="none" w:sz="0" w:space="0" w:color="auto"/>
            <w:bottom w:val="none" w:sz="0" w:space="0" w:color="auto"/>
            <w:right w:val="none" w:sz="0" w:space="0" w:color="auto"/>
          </w:divBdr>
        </w:div>
        <w:div w:id="1187715681">
          <w:marLeft w:val="0"/>
          <w:marRight w:val="0"/>
          <w:marTop w:val="0"/>
          <w:marBottom w:val="0"/>
          <w:divBdr>
            <w:top w:val="none" w:sz="0" w:space="0" w:color="auto"/>
            <w:left w:val="none" w:sz="0" w:space="0" w:color="auto"/>
            <w:bottom w:val="none" w:sz="0" w:space="0" w:color="auto"/>
            <w:right w:val="none" w:sz="0" w:space="0" w:color="auto"/>
          </w:divBdr>
          <w:divsChild>
            <w:div w:id="2002999287">
              <w:marLeft w:val="0"/>
              <w:marRight w:val="0"/>
              <w:marTop w:val="0"/>
              <w:marBottom w:val="0"/>
              <w:divBdr>
                <w:top w:val="none" w:sz="0" w:space="0" w:color="auto"/>
                <w:left w:val="none" w:sz="0" w:space="0" w:color="auto"/>
                <w:bottom w:val="none" w:sz="0" w:space="0" w:color="auto"/>
                <w:right w:val="none" w:sz="0" w:space="0" w:color="auto"/>
              </w:divBdr>
            </w:div>
          </w:divsChild>
        </w:div>
        <w:div w:id="136915643">
          <w:marLeft w:val="0"/>
          <w:marRight w:val="0"/>
          <w:marTop w:val="0"/>
          <w:marBottom w:val="0"/>
          <w:divBdr>
            <w:top w:val="none" w:sz="0" w:space="0" w:color="auto"/>
            <w:left w:val="none" w:sz="0" w:space="0" w:color="auto"/>
            <w:bottom w:val="none" w:sz="0" w:space="0" w:color="auto"/>
            <w:right w:val="none" w:sz="0" w:space="0" w:color="auto"/>
          </w:divBdr>
        </w:div>
        <w:div w:id="1765297546">
          <w:marLeft w:val="0"/>
          <w:marRight w:val="0"/>
          <w:marTop w:val="0"/>
          <w:marBottom w:val="0"/>
          <w:divBdr>
            <w:top w:val="none" w:sz="0" w:space="0" w:color="auto"/>
            <w:left w:val="none" w:sz="0" w:space="0" w:color="auto"/>
            <w:bottom w:val="none" w:sz="0" w:space="0" w:color="auto"/>
            <w:right w:val="none" w:sz="0" w:space="0" w:color="auto"/>
          </w:divBdr>
        </w:div>
        <w:div w:id="1479222502">
          <w:marLeft w:val="0"/>
          <w:marRight w:val="0"/>
          <w:marTop w:val="0"/>
          <w:marBottom w:val="0"/>
          <w:divBdr>
            <w:top w:val="none" w:sz="0" w:space="0" w:color="auto"/>
            <w:left w:val="none" w:sz="0" w:space="0" w:color="auto"/>
            <w:bottom w:val="none" w:sz="0" w:space="0" w:color="auto"/>
            <w:right w:val="none" w:sz="0" w:space="0" w:color="auto"/>
          </w:divBdr>
        </w:div>
        <w:div w:id="333192023">
          <w:marLeft w:val="0"/>
          <w:marRight w:val="0"/>
          <w:marTop w:val="0"/>
          <w:marBottom w:val="0"/>
          <w:divBdr>
            <w:top w:val="none" w:sz="0" w:space="0" w:color="auto"/>
            <w:left w:val="none" w:sz="0" w:space="0" w:color="auto"/>
            <w:bottom w:val="none" w:sz="0" w:space="0" w:color="auto"/>
            <w:right w:val="none" w:sz="0" w:space="0" w:color="auto"/>
          </w:divBdr>
        </w:div>
        <w:div w:id="2045326440">
          <w:marLeft w:val="0"/>
          <w:marRight w:val="0"/>
          <w:marTop w:val="0"/>
          <w:marBottom w:val="0"/>
          <w:divBdr>
            <w:top w:val="none" w:sz="0" w:space="0" w:color="auto"/>
            <w:left w:val="none" w:sz="0" w:space="0" w:color="auto"/>
            <w:bottom w:val="none" w:sz="0" w:space="0" w:color="auto"/>
            <w:right w:val="none" w:sz="0" w:space="0" w:color="auto"/>
          </w:divBdr>
        </w:div>
        <w:div w:id="2141679199">
          <w:marLeft w:val="0"/>
          <w:marRight w:val="0"/>
          <w:marTop w:val="0"/>
          <w:marBottom w:val="0"/>
          <w:divBdr>
            <w:top w:val="none" w:sz="0" w:space="0" w:color="auto"/>
            <w:left w:val="none" w:sz="0" w:space="0" w:color="auto"/>
            <w:bottom w:val="none" w:sz="0" w:space="0" w:color="auto"/>
            <w:right w:val="none" w:sz="0" w:space="0" w:color="auto"/>
          </w:divBdr>
        </w:div>
        <w:div w:id="1678000063">
          <w:marLeft w:val="0"/>
          <w:marRight w:val="0"/>
          <w:marTop w:val="0"/>
          <w:marBottom w:val="0"/>
          <w:divBdr>
            <w:top w:val="none" w:sz="0" w:space="0" w:color="auto"/>
            <w:left w:val="none" w:sz="0" w:space="0" w:color="auto"/>
            <w:bottom w:val="none" w:sz="0" w:space="0" w:color="auto"/>
            <w:right w:val="none" w:sz="0" w:space="0" w:color="auto"/>
          </w:divBdr>
        </w:div>
        <w:div w:id="562525628">
          <w:marLeft w:val="0"/>
          <w:marRight w:val="0"/>
          <w:marTop w:val="0"/>
          <w:marBottom w:val="0"/>
          <w:divBdr>
            <w:top w:val="none" w:sz="0" w:space="0" w:color="auto"/>
            <w:left w:val="none" w:sz="0" w:space="0" w:color="auto"/>
            <w:bottom w:val="none" w:sz="0" w:space="0" w:color="auto"/>
            <w:right w:val="none" w:sz="0" w:space="0" w:color="auto"/>
          </w:divBdr>
        </w:div>
        <w:div w:id="1253851514">
          <w:marLeft w:val="0"/>
          <w:marRight w:val="0"/>
          <w:marTop w:val="0"/>
          <w:marBottom w:val="0"/>
          <w:divBdr>
            <w:top w:val="none" w:sz="0" w:space="0" w:color="auto"/>
            <w:left w:val="none" w:sz="0" w:space="0" w:color="auto"/>
            <w:bottom w:val="none" w:sz="0" w:space="0" w:color="auto"/>
            <w:right w:val="none" w:sz="0" w:space="0" w:color="auto"/>
          </w:divBdr>
        </w:div>
        <w:div w:id="2037269430">
          <w:marLeft w:val="0"/>
          <w:marRight w:val="0"/>
          <w:marTop w:val="0"/>
          <w:marBottom w:val="0"/>
          <w:divBdr>
            <w:top w:val="none" w:sz="0" w:space="0" w:color="auto"/>
            <w:left w:val="none" w:sz="0" w:space="0" w:color="auto"/>
            <w:bottom w:val="none" w:sz="0" w:space="0" w:color="auto"/>
            <w:right w:val="none" w:sz="0" w:space="0" w:color="auto"/>
          </w:divBdr>
        </w:div>
      </w:divsChild>
    </w:div>
    <w:div w:id="889848279">
      <w:bodyDiv w:val="1"/>
      <w:marLeft w:val="0"/>
      <w:marRight w:val="0"/>
      <w:marTop w:val="0"/>
      <w:marBottom w:val="0"/>
      <w:divBdr>
        <w:top w:val="none" w:sz="0" w:space="0" w:color="auto"/>
        <w:left w:val="none" w:sz="0" w:space="0" w:color="auto"/>
        <w:bottom w:val="none" w:sz="0" w:space="0" w:color="auto"/>
        <w:right w:val="none" w:sz="0" w:space="0" w:color="auto"/>
      </w:divBdr>
    </w:div>
    <w:div w:id="970552517">
      <w:bodyDiv w:val="1"/>
      <w:marLeft w:val="0"/>
      <w:marRight w:val="0"/>
      <w:marTop w:val="0"/>
      <w:marBottom w:val="0"/>
      <w:divBdr>
        <w:top w:val="none" w:sz="0" w:space="0" w:color="auto"/>
        <w:left w:val="none" w:sz="0" w:space="0" w:color="auto"/>
        <w:bottom w:val="none" w:sz="0" w:space="0" w:color="auto"/>
        <w:right w:val="none" w:sz="0" w:space="0" w:color="auto"/>
      </w:divBdr>
    </w:div>
    <w:div w:id="1037659061">
      <w:bodyDiv w:val="1"/>
      <w:marLeft w:val="0"/>
      <w:marRight w:val="0"/>
      <w:marTop w:val="0"/>
      <w:marBottom w:val="0"/>
      <w:divBdr>
        <w:top w:val="none" w:sz="0" w:space="0" w:color="auto"/>
        <w:left w:val="none" w:sz="0" w:space="0" w:color="auto"/>
        <w:bottom w:val="none" w:sz="0" w:space="0" w:color="auto"/>
        <w:right w:val="none" w:sz="0" w:space="0" w:color="auto"/>
      </w:divBdr>
    </w:div>
    <w:div w:id="1108281507">
      <w:bodyDiv w:val="1"/>
      <w:marLeft w:val="0"/>
      <w:marRight w:val="0"/>
      <w:marTop w:val="0"/>
      <w:marBottom w:val="0"/>
      <w:divBdr>
        <w:top w:val="none" w:sz="0" w:space="0" w:color="auto"/>
        <w:left w:val="none" w:sz="0" w:space="0" w:color="auto"/>
        <w:bottom w:val="none" w:sz="0" w:space="0" w:color="auto"/>
        <w:right w:val="none" w:sz="0" w:space="0" w:color="auto"/>
      </w:divBdr>
    </w:div>
    <w:div w:id="1171750446">
      <w:bodyDiv w:val="1"/>
      <w:marLeft w:val="0"/>
      <w:marRight w:val="0"/>
      <w:marTop w:val="0"/>
      <w:marBottom w:val="0"/>
      <w:divBdr>
        <w:top w:val="none" w:sz="0" w:space="0" w:color="auto"/>
        <w:left w:val="none" w:sz="0" w:space="0" w:color="auto"/>
        <w:bottom w:val="none" w:sz="0" w:space="0" w:color="auto"/>
        <w:right w:val="none" w:sz="0" w:space="0" w:color="auto"/>
      </w:divBdr>
    </w:div>
    <w:div w:id="1178740134">
      <w:bodyDiv w:val="1"/>
      <w:marLeft w:val="0"/>
      <w:marRight w:val="0"/>
      <w:marTop w:val="0"/>
      <w:marBottom w:val="0"/>
      <w:divBdr>
        <w:top w:val="none" w:sz="0" w:space="0" w:color="auto"/>
        <w:left w:val="none" w:sz="0" w:space="0" w:color="auto"/>
        <w:bottom w:val="none" w:sz="0" w:space="0" w:color="auto"/>
        <w:right w:val="none" w:sz="0" w:space="0" w:color="auto"/>
      </w:divBdr>
    </w:div>
    <w:div w:id="1236433171">
      <w:bodyDiv w:val="1"/>
      <w:marLeft w:val="0"/>
      <w:marRight w:val="0"/>
      <w:marTop w:val="0"/>
      <w:marBottom w:val="0"/>
      <w:divBdr>
        <w:top w:val="none" w:sz="0" w:space="0" w:color="auto"/>
        <w:left w:val="none" w:sz="0" w:space="0" w:color="auto"/>
        <w:bottom w:val="none" w:sz="0" w:space="0" w:color="auto"/>
        <w:right w:val="none" w:sz="0" w:space="0" w:color="auto"/>
      </w:divBdr>
    </w:div>
    <w:div w:id="1245064451">
      <w:bodyDiv w:val="1"/>
      <w:marLeft w:val="0"/>
      <w:marRight w:val="0"/>
      <w:marTop w:val="0"/>
      <w:marBottom w:val="0"/>
      <w:divBdr>
        <w:top w:val="none" w:sz="0" w:space="0" w:color="auto"/>
        <w:left w:val="none" w:sz="0" w:space="0" w:color="auto"/>
        <w:bottom w:val="none" w:sz="0" w:space="0" w:color="auto"/>
        <w:right w:val="none" w:sz="0" w:space="0" w:color="auto"/>
      </w:divBdr>
    </w:div>
    <w:div w:id="1260525919">
      <w:bodyDiv w:val="1"/>
      <w:marLeft w:val="0"/>
      <w:marRight w:val="0"/>
      <w:marTop w:val="0"/>
      <w:marBottom w:val="0"/>
      <w:divBdr>
        <w:top w:val="none" w:sz="0" w:space="0" w:color="auto"/>
        <w:left w:val="none" w:sz="0" w:space="0" w:color="auto"/>
        <w:bottom w:val="none" w:sz="0" w:space="0" w:color="auto"/>
        <w:right w:val="none" w:sz="0" w:space="0" w:color="auto"/>
      </w:divBdr>
    </w:div>
    <w:div w:id="1297105196">
      <w:bodyDiv w:val="1"/>
      <w:marLeft w:val="0"/>
      <w:marRight w:val="0"/>
      <w:marTop w:val="0"/>
      <w:marBottom w:val="0"/>
      <w:divBdr>
        <w:top w:val="none" w:sz="0" w:space="0" w:color="auto"/>
        <w:left w:val="none" w:sz="0" w:space="0" w:color="auto"/>
        <w:bottom w:val="none" w:sz="0" w:space="0" w:color="auto"/>
        <w:right w:val="none" w:sz="0" w:space="0" w:color="auto"/>
      </w:divBdr>
      <w:divsChild>
        <w:div w:id="1230968643">
          <w:marLeft w:val="0"/>
          <w:marRight w:val="0"/>
          <w:marTop w:val="0"/>
          <w:marBottom w:val="0"/>
          <w:divBdr>
            <w:top w:val="single" w:sz="6" w:space="0" w:color="auto"/>
            <w:left w:val="single" w:sz="6" w:space="0" w:color="auto"/>
            <w:bottom w:val="single" w:sz="6" w:space="0" w:color="auto"/>
            <w:right w:val="single" w:sz="6" w:space="0" w:color="auto"/>
          </w:divBdr>
        </w:div>
        <w:div w:id="1318193601">
          <w:marLeft w:val="0"/>
          <w:marRight w:val="0"/>
          <w:marTop w:val="0"/>
          <w:marBottom w:val="0"/>
          <w:divBdr>
            <w:top w:val="single" w:sz="6" w:space="0" w:color="auto"/>
            <w:left w:val="single" w:sz="6" w:space="0" w:color="auto"/>
            <w:bottom w:val="single" w:sz="6" w:space="0" w:color="auto"/>
            <w:right w:val="single" w:sz="6" w:space="0" w:color="auto"/>
          </w:divBdr>
        </w:div>
      </w:divsChild>
    </w:div>
    <w:div w:id="1306204231">
      <w:bodyDiv w:val="1"/>
      <w:marLeft w:val="0"/>
      <w:marRight w:val="0"/>
      <w:marTop w:val="0"/>
      <w:marBottom w:val="0"/>
      <w:divBdr>
        <w:top w:val="none" w:sz="0" w:space="0" w:color="auto"/>
        <w:left w:val="none" w:sz="0" w:space="0" w:color="auto"/>
        <w:bottom w:val="none" w:sz="0" w:space="0" w:color="auto"/>
        <w:right w:val="none" w:sz="0" w:space="0" w:color="auto"/>
      </w:divBdr>
    </w:div>
    <w:div w:id="1313368727">
      <w:bodyDiv w:val="1"/>
      <w:marLeft w:val="0"/>
      <w:marRight w:val="0"/>
      <w:marTop w:val="0"/>
      <w:marBottom w:val="0"/>
      <w:divBdr>
        <w:top w:val="none" w:sz="0" w:space="0" w:color="auto"/>
        <w:left w:val="none" w:sz="0" w:space="0" w:color="auto"/>
        <w:bottom w:val="none" w:sz="0" w:space="0" w:color="auto"/>
        <w:right w:val="none" w:sz="0" w:space="0" w:color="auto"/>
      </w:divBdr>
    </w:div>
    <w:div w:id="1317493602">
      <w:bodyDiv w:val="1"/>
      <w:marLeft w:val="0"/>
      <w:marRight w:val="0"/>
      <w:marTop w:val="0"/>
      <w:marBottom w:val="0"/>
      <w:divBdr>
        <w:top w:val="none" w:sz="0" w:space="0" w:color="auto"/>
        <w:left w:val="none" w:sz="0" w:space="0" w:color="auto"/>
        <w:bottom w:val="none" w:sz="0" w:space="0" w:color="auto"/>
        <w:right w:val="none" w:sz="0" w:space="0" w:color="auto"/>
      </w:divBdr>
      <w:divsChild>
        <w:div w:id="1148133764">
          <w:marLeft w:val="0"/>
          <w:marRight w:val="0"/>
          <w:marTop w:val="0"/>
          <w:marBottom w:val="0"/>
          <w:divBdr>
            <w:top w:val="none" w:sz="0" w:space="0" w:color="auto"/>
            <w:left w:val="none" w:sz="0" w:space="0" w:color="auto"/>
            <w:bottom w:val="none" w:sz="0" w:space="0" w:color="auto"/>
            <w:right w:val="none" w:sz="0" w:space="0" w:color="auto"/>
          </w:divBdr>
          <w:divsChild>
            <w:div w:id="1639073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6400000">
      <w:bodyDiv w:val="1"/>
      <w:marLeft w:val="0"/>
      <w:marRight w:val="0"/>
      <w:marTop w:val="0"/>
      <w:marBottom w:val="0"/>
      <w:divBdr>
        <w:top w:val="none" w:sz="0" w:space="0" w:color="auto"/>
        <w:left w:val="none" w:sz="0" w:space="0" w:color="auto"/>
        <w:bottom w:val="none" w:sz="0" w:space="0" w:color="auto"/>
        <w:right w:val="none" w:sz="0" w:space="0" w:color="auto"/>
      </w:divBdr>
    </w:div>
    <w:div w:id="1345395791">
      <w:bodyDiv w:val="1"/>
      <w:marLeft w:val="0"/>
      <w:marRight w:val="0"/>
      <w:marTop w:val="0"/>
      <w:marBottom w:val="0"/>
      <w:divBdr>
        <w:top w:val="none" w:sz="0" w:space="0" w:color="auto"/>
        <w:left w:val="none" w:sz="0" w:space="0" w:color="auto"/>
        <w:bottom w:val="none" w:sz="0" w:space="0" w:color="auto"/>
        <w:right w:val="none" w:sz="0" w:space="0" w:color="auto"/>
      </w:divBdr>
    </w:div>
    <w:div w:id="1357270865">
      <w:bodyDiv w:val="1"/>
      <w:marLeft w:val="0"/>
      <w:marRight w:val="0"/>
      <w:marTop w:val="0"/>
      <w:marBottom w:val="0"/>
      <w:divBdr>
        <w:top w:val="none" w:sz="0" w:space="0" w:color="auto"/>
        <w:left w:val="none" w:sz="0" w:space="0" w:color="auto"/>
        <w:bottom w:val="none" w:sz="0" w:space="0" w:color="auto"/>
        <w:right w:val="none" w:sz="0" w:space="0" w:color="auto"/>
      </w:divBdr>
      <w:divsChild>
        <w:div w:id="1559706587">
          <w:marLeft w:val="0"/>
          <w:marRight w:val="0"/>
          <w:marTop w:val="0"/>
          <w:marBottom w:val="0"/>
          <w:divBdr>
            <w:top w:val="none" w:sz="0" w:space="0" w:color="auto"/>
            <w:left w:val="none" w:sz="0" w:space="0" w:color="auto"/>
            <w:bottom w:val="none" w:sz="0" w:space="0" w:color="auto"/>
            <w:right w:val="none" w:sz="0" w:space="0" w:color="auto"/>
          </w:divBdr>
          <w:divsChild>
            <w:div w:id="1557468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9160833">
      <w:bodyDiv w:val="1"/>
      <w:marLeft w:val="0"/>
      <w:marRight w:val="0"/>
      <w:marTop w:val="0"/>
      <w:marBottom w:val="0"/>
      <w:divBdr>
        <w:top w:val="none" w:sz="0" w:space="0" w:color="auto"/>
        <w:left w:val="none" w:sz="0" w:space="0" w:color="auto"/>
        <w:bottom w:val="none" w:sz="0" w:space="0" w:color="auto"/>
        <w:right w:val="none" w:sz="0" w:space="0" w:color="auto"/>
      </w:divBdr>
    </w:div>
    <w:div w:id="1478759564">
      <w:bodyDiv w:val="1"/>
      <w:marLeft w:val="0"/>
      <w:marRight w:val="0"/>
      <w:marTop w:val="0"/>
      <w:marBottom w:val="0"/>
      <w:divBdr>
        <w:top w:val="none" w:sz="0" w:space="0" w:color="auto"/>
        <w:left w:val="none" w:sz="0" w:space="0" w:color="auto"/>
        <w:bottom w:val="none" w:sz="0" w:space="0" w:color="auto"/>
        <w:right w:val="none" w:sz="0" w:space="0" w:color="auto"/>
      </w:divBdr>
    </w:div>
    <w:div w:id="1621648209">
      <w:bodyDiv w:val="1"/>
      <w:marLeft w:val="0"/>
      <w:marRight w:val="0"/>
      <w:marTop w:val="0"/>
      <w:marBottom w:val="0"/>
      <w:divBdr>
        <w:top w:val="none" w:sz="0" w:space="0" w:color="auto"/>
        <w:left w:val="none" w:sz="0" w:space="0" w:color="auto"/>
        <w:bottom w:val="none" w:sz="0" w:space="0" w:color="auto"/>
        <w:right w:val="none" w:sz="0" w:space="0" w:color="auto"/>
      </w:divBdr>
    </w:div>
    <w:div w:id="1704986887">
      <w:bodyDiv w:val="1"/>
      <w:marLeft w:val="0"/>
      <w:marRight w:val="0"/>
      <w:marTop w:val="0"/>
      <w:marBottom w:val="0"/>
      <w:divBdr>
        <w:top w:val="none" w:sz="0" w:space="0" w:color="auto"/>
        <w:left w:val="none" w:sz="0" w:space="0" w:color="auto"/>
        <w:bottom w:val="none" w:sz="0" w:space="0" w:color="auto"/>
        <w:right w:val="none" w:sz="0" w:space="0" w:color="auto"/>
      </w:divBdr>
    </w:div>
    <w:div w:id="1757509538">
      <w:bodyDiv w:val="1"/>
      <w:marLeft w:val="0"/>
      <w:marRight w:val="0"/>
      <w:marTop w:val="0"/>
      <w:marBottom w:val="0"/>
      <w:divBdr>
        <w:top w:val="none" w:sz="0" w:space="0" w:color="auto"/>
        <w:left w:val="none" w:sz="0" w:space="0" w:color="auto"/>
        <w:bottom w:val="none" w:sz="0" w:space="0" w:color="auto"/>
        <w:right w:val="none" w:sz="0" w:space="0" w:color="auto"/>
      </w:divBdr>
    </w:div>
    <w:div w:id="1814562715">
      <w:bodyDiv w:val="1"/>
      <w:marLeft w:val="0"/>
      <w:marRight w:val="0"/>
      <w:marTop w:val="0"/>
      <w:marBottom w:val="0"/>
      <w:divBdr>
        <w:top w:val="none" w:sz="0" w:space="0" w:color="auto"/>
        <w:left w:val="none" w:sz="0" w:space="0" w:color="auto"/>
        <w:bottom w:val="none" w:sz="0" w:space="0" w:color="auto"/>
        <w:right w:val="none" w:sz="0" w:space="0" w:color="auto"/>
      </w:divBdr>
    </w:div>
    <w:div w:id="1834443529">
      <w:bodyDiv w:val="1"/>
      <w:marLeft w:val="0"/>
      <w:marRight w:val="0"/>
      <w:marTop w:val="0"/>
      <w:marBottom w:val="0"/>
      <w:divBdr>
        <w:top w:val="none" w:sz="0" w:space="0" w:color="auto"/>
        <w:left w:val="none" w:sz="0" w:space="0" w:color="auto"/>
        <w:bottom w:val="none" w:sz="0" w:space="0" w:color="auto"/>
        <w:right w:val="none" w:sz="0" w:space="0" w:color="auto"/>
      </w:divBdr>
    </w:div>
    <w:div w:id="2091078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eader" Target="header2.xml"/><Relationship Id="rId21" Type="http://schemas.openxmlformats.org/officeDocument/2006/relationships/image" Target="media/image14.png"/><Relationship Id="rId34" Type="http://schemas.openxmlformats.org/officeDocument/2006/relationships/hyperlink" Target="https://medium.com/@arfanislamabir/advantages-and-disadvantages-of-microsoft-excel-91ef51111e4a" TargetMode="External"/><Relationship Id="rId42" Type="http://schemas.openxmlformats.org/officeDocument/2006/relationships/header" Target="head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www-vlebooks-com.ezproxy.uwtsd.ac.uk/Product/Index/2542?page=0&amp;startBookmarkId=-1" TargetMode="External"/><Relationship Id="rId40" Type="http://schemas.openxmlformats.org/officeDocument/2006/relationships/footer" Target="footer1.xm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researchgate.net/publication/344346344_A_COMPARISON_OF_STATISTICAL_SOFTWARE_PACKAGES_A_PRACTICAL_APPLICATION_OF_MICROSOFT_EXCEL_AND_IBM_SPSS_STATISTICS/citations"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nibmehub.com/opac-service/pdf/read/Customer%20Relationship%20Management-%203rd%20edition-%202018.pdf" TargetMode="External"/><Relationship Id="rId43" Type="http://schemas.openxmlformats.org/officeDocument/2006/relationships/footer" Target="footer3.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forbes.com/advisor/business/just-in-time-inventory/" TargetMode="External"/><Relationship Id="rId38" Type="http://schemas.openxmlformats.org/officeDocument/2006/relationships/header" Target="header1.xml"/><Relationship Id="rId20" Type="http://schemas.openxmlformats.org/officeDocument/2006/relationships/image" Target="media/image13.png"/><Relationship Id="rId41" Type="http://schemas.openxmlformats.org/officeDocument/2006/relationships/footer" Target="footer2.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О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030CAA-1757-403F-B4A4-CCD8346B00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4920</TotalTime>
  <Pages>25</Pages>
  <Words>3723</Words>
  <Characters>21227</Characters>
  <Application>Microsoft Office Word</Application>
  <DocSecurity>0</DocSecurity>
  <Lines>176</Lines>
  <Paragraphs>49</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24901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Andriyana Eftimova</dc:creator>
  <cp:keywords/>
  <dc:description/>
  <cp:lastModifiedBy>Andriyana Eftimova</cp:lastModifiedBy>
  <cp:revision>47</cp:revision>
  <dcterms:created xsi:type="dcterms:W3CDTF">2024-06-12T20:11:00Z</dcterms:created>
  <dcterms:modified xsi:type="dcterms:W3CDTF">2024-08-15T08:18:00Z</dcterms:modified>
</cp:coreProperties>
</file>