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02024F" w14:textId="77777777" w:rsidR="001776EC" w:rsidRDefault="00000000">
      <w:pPr>
        <w:pStyle w:val="Heading1"/>
      </w:pPr>
      <w:r>
        <w:t>Student Learning Log – Placement at ibis London Heathrow Airport (UB3 5AL)</w:t>
      </w:r>
    </w:p>
    <w:p w14:paraId="5661762D" w14:textId="690DA58A" w:rsidR="00E94735" w:rsidRPr="00E94735" w:rsidRDefault="00E94735" w:rsidP="00E94735">
      <w:pPr>
        <w:rPr>
          <w:rFonts w:asciiTheme="majorHAnsi" w:eastAsiaTheme="majorEastAsia" w:hAnsiTheme="majorHAnsi" w:cstheme="majorBidi"/>
          <w:b/>
          <w:bCs/>
          <w:color w:val="365F91" w:themeColor="accent1" w:themeShade="BF"/>
          <w:sz w:val="28"/>
          <w:szCs w:val="28"/>
        </w:rPr>
      </w:pPr>
      <w:r w:rsidRPr="00E94735">
        <w:rPr>
          <w:rFonts w:asciiTheme="majorHAnsi" w:eastAsiaTheme="majorEastAsia" w:hAnsiTheme="majorHAnsi" w:cstheme="majorBidi"/>
          <w:b/>
          <w:bCs/>
          <w:color w:val="365F91" w:themeColor="accent1" w:themeShade="BF"/>
          <w:sz w:val="28"/>
          <w:szCs w:val="28"/>
        </w:rPr>
        <w:t>Module Title: Managing Hotel Administration Operations (BMIH600</w:t>
      </w:r>
      <w:r>
        <w:rPr>
          <w:rFonts w:asciiTheme="majorHAnsi" w:eastAsiaTheme="majorEastAsia" w:hAnsiTheme="majorHAnsi" w:cstheme="majorBidi"/>
          <w:b/>
          <w:bCs/>
          <w:color w:val="365F91" w:themeColor="accent1" w:themeShade="BF"/>
          <w:sz w:val="28"/>
          <w:szCs w:val="28"/>
        </w:rPr>
        <w:t>4</w:t>
      </w:r>
      <w:r w:rsidRPr="00E94735">
        <w:rPr>
          <w:rFonts w:asciiTheme="majorHAnsi" w:eastAsiaTheme="majorEastAsia" w:hAnsiTheme="majorHAnsi" w:cstheme="majorBidi"/>
          <w:b/>
          <w:bCs/>
          <w:color w:val="365F91" w:themeColor="accent1" w:themeShade="BF"/>
          <w:sz w:val="28"/>
          <w:szCs w:val="28"/>
        </w:rPr>
        <w:t>)</w:t>
      </w:r>
    </w:p>
    <w:p w14:paraId="73FF901C" w14:textId="77777777" w:rsidR="00E94735" w:rsidRPr="00E94735" w:rsidRDefault="00E94735" w:rsidP="00E94735">
      <w:pPr>
        <w:rPr>
          <w:rFonts w:asciiTheme="majorHAnsi" w:eastAsiaTheme="majorEastAsia" w:hAnsiTheme="majorHAnsi" w:cstheme="majorBidi"/>
          <w:b/>
          <w:bCs/>
          <w:color w:val="365F91" w:themeColor="accent1" w:themeShade="BF"/>
          <w:sz w:val="28"/>
          <w:szCs w:val="28"/>
        </w:rPr>
      </w:pPr>
      <w:r w:rsidRPr="00E94735">
        <w:rPr>
          <w:rFonts w:asciiTheme="majorHAnsi" w:eastAsiaTheme="majorEastAsia" w:hAnsiTheme="majorHAnsi" w:cstheme="majorBidi"/>
          <w:b/>
          <w:bCs/>
          <w:color w:val="365F91" w:themeColor="accent1" w:themeShade="BF"/>
          <w:sz w:val="28"/>
          <w:szCs w:val="28"/>
        </w:rPr>
        <w:t>Subtitle: Student Learning Log</w:t>
      </w:r>
    </w:p>
    <w:p w14:paraId="2CA4E6BB" w14:textId="781C4399" w:rsidR="00E94735" w:rsidRPr="00E94735" w:rsidRDefault="00E94735" w:rsidP="00E94735">
      <w:pPr>
        <w:rPr>
          <w:rFonts w:asciiTheme="majorHAnsi" w:eastAsiaTheme="majorEastAsia" w:hAnsiTheme="majorHAnsi" w:cstheme="majorBidi"/>
          <w:b/>
          <w:bCs/>
          <w:color w:val="365F91" w:themeColor="accent1" w:themeShade="BF"/>
          <w:sz w:val="28"/>
          <w:szCs w:val="28"/>
        </w:rPr>
      </w:pPr>
      <w:r w:rsidRPr="00E94735">
        <w:rPr>
          <w:rFonts w:asciiTheme="majorHAnsi" w:eastAsiaTheme="majorEastAsia" w:hAnsiTheme="majorHAnsi" w:cstheme="majorBidi"/>
          <w:b/>
          <w:bCs/>
          <w:color w:val="365F91" w:themeColor="accent1" w:themeShade="BF"/>
          <w:sz w:val="28"/>
          <w:szCs w:val="28"/>
        </w:rPr>
        <w:t>Student Name: Austin Agnelo</w:t>
      </w:r>
      <w:r>
        <w:rPr>
          <w:rFonts w:asciiTheme="majorHAnsi" w:eastAsiaTheme="majorEastAsia" w:hAnsiTheme="majorHAnsi" w:cstheme="majorBidi"/>
          <w:b/>
          <w:bCs/>
          <w:color w:val="365F91" w:themeColor="accent1" w:themeShade="BF"/>
          <w:sz w:val="28"/>
          <w:szCs w:val="28"/>
        </w:rPr>
        <w:t xml:space="preserve"> </w:t>
      </w:r>
      <w:r w:rsidRPr="00E94735">
        <w:rPr>
          <w:rFonts w:asciiTheme="majorHAnsi" w:eastAsiaTheme="majorEastAsia" w:hAnsiTheme="majorHAnsi" w:cstheme="majorBidi"/>
          <w:b/>
          <w:bCs/>
          <w:color w:val="365F91" w:themeColor="accent1" w:themeShade="BF"/>
          <w:sz w:val="28"/>
          <w:szCs w:val="28"/>
        </w:rPr>
        <w:t>Fernandes</w:t>
      </w:r>
    </w:p>
    <w:p w14:paraId="6B842EDC" w14:textId="4D3470B2" w:rsidR="00E94735" w:rsidRDefault="00E94735" w:rsidP="00E94735">
      <w:pPr>
        <w:rPr>
          <w:rFonts w:asciiTheme="majorHAnsi" w:eastAsiaTheme="majorEastAsia" w:hAnsiTheme="majorHAnsi" w:cstheme="majorBidi"/>
          <w:b/>
          <w:bCs/>
          <w:color w:val="365F91" w:themeColor="accent1" w:themeShade="BF"/>
          <w:sz w:val="28"/>
          <w:szCs w:val="28"/>
        </w:rPr>
      </w:pPr>
      <w:r w:rsidRPr="00E94735">
        <w:rPr>
          <w:rFonts w:asciiTheme="majorHAnsi" w:eastAsiaTheme="majorEastAsia" w:hAnsiTheme="majorHAnsi" w:cstheme="majorBidi"/>
          <w:b/>
          <w:bCs/>
          <w:color w:val="365F91" w:themeColor="accent1" w:themeShade="BF"/>
          <w:sz w:val="28"/>
          <w:szCs w:val="28"/>
        </w:rPr>
        <w:t>Student id:2228678</w:t>
      </w:r>
    </w:p>
    <w:p w14:paraId="7381800E" w14:textId="77777777" w:rsidR="00E94735" w:rsidRDefault="00E94735" w:rsidP="00E94735">
      <w:pPr>
        <w:rPr>
          <w:rFonts w:asciiTheme="majorHAnsi" w:eastAsiaTheme="majorEastAsia" w:hAnsiTheme="majorHAnsi" w:cstheme="majorBidi"/>
          <w:b/>
          <w:bCs/>
          <w:color w:val="365F91" w:themeColor="accent1" w:themeShade="BF"/>
          <w:sz w:val="28"/>
          <w:szCs w:val="28"/>
        </w:rPr>
      </w:pPr>
    </w:p>
    <w:p w14:paraId="187AD25A" w14:textId="77777777" w:rsidR="00E94735" w:rsidRPr="00E94735" w:rsidRDefault="00E94735" w:rsidP="00E94735">
      <w:pPr>
        <w:rPr>
          <w:rFonts w:asciiTheme="majorHAnsi" w:eastAsiaTheme="majorEastAsia" w:hAnsiTheme="majorHAnsi" w:cstheme="majorBidi"/>
          <w:b/>
          <w:bCs/>
          <w:color w:val="365F91" w:themeColor="accent1" w:themeShade="BF"/>
          <w:sz w:val="28"/>
          <w:szCs w:val="28"/>
        </w:rPr>
      </w:pPr>
      <w:r w:rsidRPr="00E94735">
        <w:rPr>
          <w:rFonts w:asciiTheme="majorHAnsi" w:eastAsiaTheme="majorEastAsia" w:hAnsiTheme="majorHAnsi" w:cstheme="majorBidi"/>
          <w:b/>
          <w:bCs/>
          <w:color w:val="365F91" w:themeColor="accent1" w:themeShade="BF"/>
          <w:sz w:val="28"/>
          <w:szCs w:val="28"/>
        </w:rPr>
        <w:t>use of AI</w:t>
      </w:r>
    </w:p>
    <w:p w14:paraId="3AE4887C" w14:textId="77777777" w:rsidR="00E94735" w:rsidRPr="00E94735" w:rsidRDefault="00E94735" w:rsidP="00E94735">
      <w:r w:rsidRPr="00E94735">
        <w:t>I confirm that I have not used any AI tools in the research and creation of this</w:t>
      </w:r>
    </w:p>
    <w:p w14:paraId="6C54C2F4" w14:textId="77777777" w:rsidR="00E94735" w:rsidRPr="00E94735" w:rsidRDefault="00E94735" w:rsidP="00E94735">
      <w:r w:rsidRPr="00E94735">
        <w:t>assignment. I confirm that I have not presented any AI generated materials as my own</w:t>
      </w:r>
    </w:p>
    <w:p w14:paraId="0AC7F68A" w14:textId="77777777" w:rsidR="00E94735" w:rsidRPr="00E94735" w:rsidRDefault="00E94735" w:rsidP="00E94735">
      <w:r w:rsidRPr="00E94735">
        <w:t>work. I confirm I have copies of my drafts, notes, and other resources I used, which I</w:t>
      </w:r>
    </w:p>
    <w:p w14:paraId="7A3260AF" w14:textId="0A1E6591" w:rsidR="00E94735" w:rsidRDefault="00E94735" w:rsidP="00E94735">
      <w:r w:rsidRPr="00E94735">
        <w:t xml:space="preserve">may be asked to </w:t>
      </w:r>
      <w:r w:rsidRPr="00E94735">
        <w:t>provide</w:t>
      </w:r>
      <w:r w:rsidRPr="00E94735">
        <w:t xml:space="preserve"> evidence.</w:t>
      </w:r>
    </w:p>
    <w:p w14:paraId="1D5E2071" w14:textId="77777777" w:rsidR="00E94735" w:rsidRDefault="00E94735" w:rsidP="00E94735"/>
    <w:p w14:paraId="4A6C04B4" w14:textId="77777777" w:rsidR="00E94735" w:rsidRPr="00E94735" w:rsidRDefault="00E94735" w:rsidP="00E94735"/>
    <w:p w14:paraId="2082DC90" w14:textId="77777777" w:rsidR="001776EC" w:rsidRDefault="00000000">
      <w:pPr>
        <w:pStyle w:val="Heading2"/>
      </w:pPr>
      <w:r>
        <w:t>Introduction</w:t>
      </w:r>
    </w:p>
    <w:p w14:paraId="575435BC" w14:textId="77777777" w:rsidR="001776EC" w:rsidRDefault="00000000">
      <w:r>
        <w:t>During my 10-week Level 6 industry placement, I worked in the Front Desk Department at the ibis London Heathrow Airport Hotel, a busy budget hotel catering largely to international travelers, airline staff, and layover guests. As part of the Accor Group, ibis operates on an economy service model with high guest turnover and streamlined procedures, placing great emphasis on speed, accuracy, and hospitality.</w:t>
      </w:r>
      <w:r>
        <w:br/>
      </w:r>
      <w:r>
        <w:br/>
        <w:t>My three initial learning objectives were:</w:t>
      </w:r>
      <w:r>
        <w:br/>
        <w:t>1. To understand how efficient customer service is delivered in a high-volume, low-margin hotel.</w:t>
      </w:r>
      <w:r>
        <w:br/>
        <w:t>2. To become confident using key property management systems (PMS).</w:t>
      </w:r>
      <w:r>
        <w:br/>
        <w:t>3. To develop leadership and interpersonal skills within a fast-paced operational team.</w:t>
      </w:r>
      <w:r>
        <w:br/>
      </w:r>
    </w:p>
    <w:p w14:paraId="549E5AB1" w14:textId="77777777" w:rsidR="001776EC" w:rsidRDefault="00000000">
      <w:pPr>
        <w:pStyle w:val="Heading2"/>
      </w:pPr>
      <w:r>
        <w:t>Section 1: Role Reflection</w:t>
      </w:r>
    </w:p>
    <w:p w14:paraId="5A0A19A2" w14:textId="63A827E3" w:rsidR="001776EC" w:rsidRDefault="00000000">
      <w:r>
        <w:t>To reflect on my experience, I used Gibbs’ Reflective Cycle (1988), which includes Description, Feelings, Evaluation, Analysis, Conclusion, and Action Plan.</w:t>
      </w:r>
      <w:r>
        <w:br/>
      </w:r>
      <w:r>
        <w:br/>
        <w:t>Role and Responsibilities</w:t>
      </w:r>
      <w:r>
        <w:br/>
        <w:t>My role was that of a Front Desk Assistant, reporting to the Front Office Manager and occasionally the Duty Manager. I was responsible for:</w:t>
      </w:r>
      <w:r>
        <w:br/>
        <w:t xml:space="preserve">- Handling check-ins/check-outs via </w:t>
      </w:r>
      <w:r w:rsidR="009165D8">
        <w:t xml:space="preserve">OPERA </w:t>
      </w:r>
      <w:r>
        <w:t xml:space="preserve"> PMS (Accor’s internal system),</w:t>
      </w:r>
      <w:r>
        <w:br/>
        <w:t xml:space="preserve">- </w:t>
      </w:r>
      <w:r w:rsidR="009165D8">
        <w:t>Responding to</w:t>
      </w:r>
      <w:r>
        <w:t xml:space="preserve"> guest inquiries and complaints,</w:t>
      </w:r>
      <w:r>
        <w:br/>
        <w:t>- Taking bookings over the phone or in person,</w:t>
      </w:r>
      <w:r>
        <w:br/>
        <w:t>- Coordinating with housekeeping, maintenance, and the night team,</w:t>
      </w:r>
      <w:r>
        <w:br/>
        <w:t>- Upselling services such as late check-out or meal deals.</w:t>
      </w:r>
      <w:r>
        <w:br/>
      </w:r>
      <w:r>
        <w:br/>
        <w:t>Due to the hotel’s proximity to Heathrow, we handled over 200 guests per day, many of whom were on tight flight schedules, often frustrated by delays. Working under pressure was normal, and supervisors played a key role in guiding team members and maintaining service flow.</w:t>
      </w:r>
      <w:r>
        <w:br/>
      </w:r>
      <w:r>
        <w:br/>
        <w:t>Leadership and Operational Efficiency</w:t>
      </w:r>
      <w:r>
        <w:br/>
        <w:t>Supervisors at ibis applied a situational leadership approach (Hersey &amp; Blanchard, 1969), switching between directive and supportive styles depending on the urgency and staff experience. During peak times (especially mornings and airline disruptions), they were task-focused and direct, while off-peak times allowed for informal coaching and feedback.</w:t>
      </w:r>
      <w:r>
        <w:br/>
      </w:r>
      <w:r>
        <w:br/>
        <w:t>Key skills I developed:</w:t>
      </w:r>
      <w:r>
        <w:br/>
        <w:t>- Leadership: I led the desk on quieter weekend shifts, taking responsibility for guest queries and allocating simple tasks to new trainees.</w:t>
      </w:r>
      <w:r>
        <w:br/>
        <w:t>- Communication: Clear, calm, and professional communication was essential with guests from different backgrounds, often under time pressure.</w:t>
      </w:r>
      <w:r>
        <w:br/>
        <w:t>- Problem-solving: I resolved room key issues, double bookings, and transportation misunderstandings using a mix of PMS tools and quick-thinking.</w:t>
      </w:r>
      <w:r>
        <w:br/>
        <w:t xml:space="preserve">- Technical knowledge: I became highly proficient with </w:t>
      </w:r>
      <w:r w:rsidR="009165D8">
        <w:t xml:space="preserve">OPERA </w:t>
      </w:r>
      <w:r>
        <w:t>, managing guest profiles, rates, invoices, and room plans.</w:t>
      </w:r>
      <w:r>
        <w:br/>
      </w:r>
      <w:r>
        <w:br/>
        <w:t>Real Situations and Growth</w:t>
      </w:r>
      <w:r>
        <w:br/>
        <w:t>1. Dealing with Overbookings: On one occasion, the hotel was overbooked during a British Airways system failure. Working with the Duty Manager, I helped relocate guests to a nearby ibis Styles. I learned about inter-property communication and the importance of empathy in crisis management.</w:t>
      </w:r>
      <w:r>
        <w:br/>
        <w:t>2. Night Audit Support: I shadowed the night auditor to understand daily revenue balancing. Though I initially struggled with system reports, this expanded my understanding of financial accountability and system accuracy.</w:t>
      </w:r>
      <w:r>
        <w:br/>
      </w:r>
      <w:r>
        <w:br/>
        <w:t>Strengths and Weaknesses</w:t>
      </w:r>
      <w:r>
        <w:br/>
        <w:t>My strengths included being calm under pressure, having a friendly manner, and learning PMS systems quickly. A weakness I noted early on was my hesitation in making judgment calls when supervisors were busy. Over time, I learned to trust my training and make decisions within protocol.</w:t>
      </w:r>
      <w:r>
        <w:br/>
      </w:r>
    </w:p>
    <w:p w14:paraId="508633D1" w14:textId="77777777" w:rsidR="001776EC" w:rsidRDefault="00000000">
      <w:r>
        <w:t>Action Plan for Development</w:t>
      </w:r>
    </w:p>
    <w:p w14:paraId="477EBC35" w14:textId="2841D6D3" w:rsidR="001776EC" w:rsidRDefault="00000000">
      <w:r>
        <w:br/>
        <w:t xml:space="preserve">| Development Goal                 </w:t>
      </w:r>
      <w:r w:rsidR="00372902">
        <w:t xml:space="preserve">                             </w:t>
      </w:r>
      <w:r>
        <w:t xml:space="preserve">| Action Plan                    </w:t>
      </w:r>
      <w:r w:rsidR="00372902">
        <w:t xml:space="preserve">                                                        </w:t>
      </w:r>
      <w:r>
        <w:t xml:space="preserve"> </w:t>
      </w:r>
      <w:r w:rsidR="00372902">
        <w:t xml:space="preserve">                                     </w:t>
      </w:r>
      <w:r>
        <w:t xml:space="preserve"> Timeline |</w:t>
      </w:r>
      <w:r>
        <w:br/>
        <w:t xml:space="preserve">| Increase confidence in solo decision-making </w:t>
      </w:r>
      <w:r w:rsidR="00372902">
        <w:t xml:space="preserve">    </w:t>
      </w:r>
      <w:r>
        <w:t xml:space="preserve">| Take ownership of low-risk guest issues      </w:t>
      </w:r>
      <w:r w:rsidR="00372902">
        <w:t xml:space="preserve">                                                               </w:t>
      </w:r>
      <w:r w:rsidR="00E94735">
        <w:t>1-2</w:t>
      </w:r>
      <w:r>
        <w:t xml:space="preserve"> weeks </w:t>
      </w:r>
      <w:r>
        <w:br/>
        <w:t xml:space="preserve">| Improve technical accuracy with </w:t>
      </w:r>
      <w:r w:rsidR="009165D8">
        <w:t xml:space="preserve">OPERA </w:t>
      </w:r>
      <w:r>
        <w:t xml:space="preserve">         </w:t>
      </w:r>
      <w:r w:rsidR="00372902">
        <w:t xml:space="preserve"> </w:t>
      </w:r>
      <w:r>
        <w:t xml:space="preserve">| Practice reports &amp; billing during off-peak  </w:t>
      </w:r>
      <w:r w:rsidR="00372902">
        <w:t xml:space="preserve">                                                              </w:t>
      </w:r>
      <w:r>
        <w:t xml:space="preserve"> </w:t>
      </w:r>
      <w:r w:rsidR="00372902">
        <w:t xml:space="preserve">        </w:t>
      </w:r>
      <w:r>
        <w:t xml:space="preserve">1 month   </w:t>
      </w:r>
      <w:r>
        <w:br/>
        <w:t xml:space="preserve">| Enhance problem-solving                     </w:t>
      </w:r>
      <w:r w:rsidR="00372902">
        <w:t xml:space="preserve">             </w:t>
      </w:r>
      <w:r>
        <w:t xml:space="preserve"> |</w:t>
      </w:r>
      <w:r w:rsidR="00372902">
        <w:t xml:space="preserve"> </w:t>
      </w:r>
      <w:r>
        <w:t xml:space="preserve"> Log guest issues and reflect with team leads| Ongoing   </w:t>
      </w:r>
      <w:r w:rsidR="00372902">
        <w:t xml:space="preserve">                                     </w:t>
      </w:r>
      <w:r>
        <w:br/>
      </w:r>
    </w:p>
    <w:p w14:paraId="64070A94" w14:textId="77777777" w:rsidR="001776EC" w:rsidRDefault="00000000">
      <w:pPr>
        <w:pStyle w:val="Heading2"/>
      </w:pPr>
      <w:r>
        <w:t>Section 2: Discussion of Key Hotel Administration Issue – Staff Training</w:t>
      </w:r>
    </w:p>
    <w:p w14:paraId="7D2DBAFC" w14:textId="2C77A8C8" w:rsidR="001776EC" w:rsidRPr="00372902" w:rsidRDefault="00372902">
      <w:pPr>
        <w:rPr>
          <w:lang w:val="en-GB"/>
        </w:rPr>
      </w:pPr>
      <w:r w:rsidRPr="00372902">
        <w:rPr>
          <w:lang w:val="en-GB"/>
        </w:rPr>
        <w:t>I noticed that part-time and agency staff weren't getting constant training, which was a big problem for the administration, especially when there weren't enough staff. Some new employees were put on the desk with no training, and they often had trouble with OPERA or brand service requirements, which caused problems with check-ins and billing. This not only made guests less happy, but it also made the work for regular employees harder.</w:t>
      </w:r>
      <w:r w:rsidR="00000000">
        <w:br/>
      </w:r>
      <w:r w:rsidR="00000000">
        <w:br/>
        <w:t>This issue relates directly to themes from the Personnel Resourcing and Development module. Gold et al. (2013) argue that robust onboarding and continual development improve both morale and efficiency. At ibis Heathrow, training was often informal and reliant on peer-to-peer explanations, rather than structured modules. Staff sometimes felt overwhelmed, which affected service consistency.</w:t>
      </w:r>
      <w:r w:rsidR="00000000">
        <w:br/>
      </w:r>
      <w:r w:rsidR="00000000">
        <w:br/>
        <w:t>Baum (2016) highlights that hospitality businesses often underinvest in training due to budget or time constraints, especially in economy-tier hotels. However, this short-term saving leads to long-term inefficiencies. I noticed that when better-trained staff were on shift, operations ran much more smoothly.</w:t>
      </w:r>
      <w:r w:rsidR="00000000">
        <w:br/>
      </w:r>
      <w:r w:rsidR="00000000">
        <w:br/>
        <w:t>One idea I proposed to my supervisor was a checklist-based shadowing system, where new staff would tick off completed training milestones (e.g., check-in procedures, card pre-auth, billing). This would give managers visibility on training gaps. The idea was welcomed but not formally implemented during my time.</w:t>
      </w:r>
      <w:r w:rsidR="00000000">
        <w:br/>
      </w:r>
      <w:r w:rsidR="00000000">
        <w:br/>
        <w:t>From an HR perspective, ibis could benefit from integrating microlearning modules (short videos or guides) within staff apps or terminals, making training accessible during quieter hours. Tanke (2001) supports this approach as a way to standardize learning in high-turnover environments.</w:t>
      </w:r>
      <w:r w:rsidR="00000000">
        <w:br/>
      </w:r>
    </w:p>
    <w:p w14:paraId="5E6B52FA" w14:textId="77777777" w:rsidR="001776EC" w:rsidRDefault="00000000">
      <w:pPr>
        <w:pStyle w:val="Heading2"/>
      </w:pPr>
      <w:r>
        <w:t>Section 3: Future Trends in Hotel Administration</w:t>
      </w:r>
    </w:p>
    <w:p w14:paraId="565B1D5B" w14:textId="70121D99" w:rsidR="001776EC" w:rsidRDefault="00000000">
      <w:r>
        <w:t xml:space="preserve">One major trend relevant to front desk operations is the growing shift toward automation and digital self-service. The ibis brand already embraces this with mobile check-in/check-out, contactless payments, and app-based bookings. </w:t>
      </w:r>
      <w:r>
        <w:br/>
      </w:r>
      <w:r>
        <w:br/>
        <w:t>Ivanov and Webster (2019) suggest that while automation increases operational efficiency, it does not eliminate the need for human service, especially when dealing with special requests, complaints, or guests with limited tech access. I experienced this first-hand when several older guests struggled to use the self-check-in kiosk and preferred face-to-face assistance.</w:t>
      </w:r>
      <w:r>
        <w:br/>
      </w:r>
      <w:r>
        <w:br/>
        <w:t>Another trend is the demand for hyper-personalisation, even in budget hotels. Guests now expect hotels to remember their preferences (e.g., quiet room, early check-in), which requires strong CRM integration. Unfortunately, the ibis PMS was limited in storing preference data beyond notes, but newer cloud-based systems offer more possibilities.</w:t>
      </w:r>
      <w:r>
        <w:br/>
      </w:r>
      <w:r>
        <w:br/>
        <w:t>Additionally, the rise of green hospitality practices is influencing operations. I noticed the hotel promoted towel reuse and paperless billing. Future administrative practices will likely need to align with ESG (Environmental, Social, and Governance) policies, making sustainability training and digital transition critical.</w:t>
      </w:r>
      <w:r>
        <w:br/>
      </w:r>
    </w:p>
    <w:p w14:paraId="0082126A" w14:textId="77777777" w:rsidR="001776EC" w:rsidRDefault="00000000">
      <w:pPr>
        <w:pStyle w:val="Heading2"/>
      </w:pPr>
      <w:r>
        <w:t>Conclusion</w:t>
      </w:r>
    </w:p>
    <w:p w14:paraId="190924A2" w14:textId="32E253CC" w:rsidR="001776EC" w:rsidRDefault="00000000">
      <w:r>
        <w:t xml:space="preserve">My placement at ibis London Heathrow Airport has been a valuable experience, offering insight into both operational and administrative aspects of front desk hospitality. I successfully met all three learning objectives: mastering the </w:t>
      </w:r>
      <w:r w:rsidR="009165D8">
        <w:t xml:space="preserve">OPERA </w:t>
      </w:r>
      <w:r>
        <w:t xml:space="preserve"> PMS, understanding customer service in a high-volume setting, and improving my communication and leadership skills.</w:t>
      </w:r>
      <w:r>
        <w:br/>
      </w:r>
      <w:r>
        <w:br/>
        <w:t>Through Gibbs’ reflection, I identified how I grew in confidence and how the pressure of front desk work sharpened my decision-making. The issue of inconsistent training revealed how administration, when poorly structured, can directly impact guest satisfaction and team morale. This has deepened my appreciation for the importance of HR and operations alignment.</w:t>
      </w:r>
      <w:r>
        <w:br/>
      </w:r>
      <w:r>
        <w:br/>
        <w:t>Finally, exploring industry trends showed me how automation and sustainability are reshaping hospitality—requiring a balance between efficiency and empathy. I now feel more prepared for a career in hotel management, particularly in guest services and operational leadership.</w:t>
      </w:r>
      <w:r>
        <w:br/>
      </w:r>
    </w:p>
    <w:p w14:paraId="0ECF1034" w14:textId="77777777" w:rsidR="001776EC" w:rsidRDefault="00000000">
      <w:pPr>
        <w:pStyle w:val="Heading2"/>
      </w:pPr>
      <w:r>
        <w:t>References (Harvard Style)</w:t>
      </w:r>
    </w:p>
    <w:p w14:paraId="38AD6675" w14:textId="77777777" w:rsidR="001776EC" w:rsidRDefault="00000000">
      <w:r>
        <w:t>Baum, T. (2016). Human Resource Management for Tourism, Hospitality and Leisure. 2nd ed. Cengage Learning.</w:t>
      </w:r>
    </w:p>
    <w:p w14:paraId="6F40643D" w14:textId="77777777" w:rsidR="001776EC" w:rsidRDefault="00000000">
      <w:r>
        <w:t>Gibbs, G. (1988). Learning by Doing: A Guide to Teaching and Learning Methods. Oxford Polytechnic.</w:t>
      </w:r>
    </w:p>
    <w:p w14:paraId="1452767E" w14:textId="77777777" w:rsidR="001776EC" w:rsidRDefault="00000000">
      <w:r>
        <w:t>Gold, J., Thorpe, R. and Mumford, A. (2013). Leadership and Management Development. CIPD Publishing.</w:t>
      </w:r>
    </w:p>
    <w:p w14:paraId="3A987CD7" w14:textId="77777777" w:rsidR="001776EC" w:rsidRDefault="00000000">
      <w:r>
        <w:t>Guchait, P., Lei, P. and Tews, M. (2014). “Making mistakes and learning from them: The role of error management in training.” Human Resource Development Quarterly, 25(2), pp.183–208.</w:t>
      </w:r>
    </w:p>
    <w:p w14:paraId="06FA1F5F" w14:textId="77777777" w:rsidR="001776EC" w:rsidRDefault="00000000">
      <w:r>
        <w:t>Hersey, P. and Blanchard, K.H. (1969). “Life cycle theory of leadership.” Training and Development Journal, 23(5), pp.26–34.</w:t>
      </w:r>
    </w:p>
    <w:p w14:paraId="44923C21" w14:textId="77777777" w:rsidR="001776EC" w:rsidRDefault="00000000">
      <w:r>
        <w:t>Ivanov, S. and Webster, C. (2019). Robots, Artificial Intelligence and Service Automation in Travel, Tourism and Hospitality. Emerald Publishing.</w:t>
      </w:r>
    </w:p>
    <w:p w14:paraId="391995CE" w14:textId="77777777" w:rsidR="001776EC" w:rsidRDefault="00000000">
      <w:r>
        <w:t>Kuo, Y.-F., Chen, J.-Y. and Tseng, C.-S. (2017). “Service quality and customer satisfaction in the hotel industry.” International Journal of Organizational Innovation, 10(1), pp.69–77.</w:t>
      </w:r>
    </w:p>
    <w:p w14:paraId="2594D52E" w14:textId="77777777" w:rsidR="001776EC" w:rsidRDefault="00000000">
      <w:r>
        <w:t>Tanke, M.L. (2001). Human Resources Management for the Hospitality Industry. 2nd ed. Delmar.</w:t>
      </w:r>
    </w:p>
    <w:sectPr w:rsidR="001776E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14453455">
    <w:abstractNumId w:val="8"/>
  </w:num>
  <w:num w:numId="2" w16cid:durableId="1475561934">
    <w:abstractNumId w:val="6"/>
  </w:num>
  <w:num w:numId="3" w16cid:durableId="1321421377">
    <w:abstractNumId w:val="5"/>
  </w:num>
  <w:num w:numId="4" w16cid:durableId="730806171">
    <w:abstractNumId w:val="4"/>
  </w:num>
  <w:num w:numId="5" w16cid:durableId="761875683">
    <w:abstractNumId w:val="7"/>
  </w:num>
  <w:num w:numId="6" w16cid:durableId="79371876">
    <w:abstractNumId w:val="3"/>
  </w:num>
  <w:num w:numId="7" w16cid:durableId="1760445591">
    <w:abstractNumId w:val="2"/>
  </w:num>
  <w:num w:numId="8" w16cid:durableId="1952277620">
    <w:abstractNumId w:val="1"/>
  </w:num>
  <w:num w:numId="9" w16cid:durableId="11162935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28"/>
  <w:proofState w:spelling="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776EC"/>
    <w:rsid w:val="00191A26"/>
    <w:rsid w:val="0029639D"/>
    <w:rsid w:val="00326F90"/>
    <w:rsid w:val="00372902"/>
    <w:rsid w:val="009165D8"/>
    <w:rsid w:val="00AA1D8D"/>
    <w:rsid w:val="00B47730"/>
    <w:rsid w:val="00CB0664"/>
    <w:rsid w:val="00E9473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BD8D7D1"/>
  <w14:defaultImageDpi w14:val="300"/>
  <w15:docId w15:val="{C8B46464-413A-405A-953C-13FA62836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262672">
      <w:bodyDiv w:val="1"/>
      <w:marLeft w:val="0"/>
      <w:marRight w:val="0"/>
      <w:marTop w:val="0"/>
      <w:marBottom w:val="0"/>
      <w:divBdr>
        <w:top w:val="none" w:sz="0" w:space="0" w:color="auto"/>
        <w:left w:val="none" w:sz="0" w:space="0" w:color="auto"/>
        <w:bottom w:val="none" w:sz="0" w:space="0" w:color="auto"/>
        <w:right w:val="none" w:sz="0" w:space="0" w:color="auto"/>
      </w:divBdr>
    </w:div>
    <w:div w:id="109917866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1485</Words>
  <Characters>8466</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9932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securitycurzon@vigilant.uk</cp:lastModifiedBy>
  <cp:revision>2</cp:revision>
  <dcterms:created xsi:type="dcterms:W3CDTF">2013-12-23T23:15:00Z</dcterms:created>
  <dcterms:modified xsi:type="dcterms:W3CDTF">2025-06-12T03:01:00Z</dcterms:modified>
  <cp:category/>
</cp:coreProperties>
</file>