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9E2F3" w:themeColor="accent1" w:themeTint="33">
    <v:background id="_x0000_s2049" o:bwmode="white" fillcolor="#d9e2f3 [660]" o:targetscreensize="1024,768">
      <v:fill color2="fill lighten(29)" method="linear sigma" focus="100%" type="gradient"/>
    </v:background>
  </w:background>
  <w:body>
    <w:p w14:paraId="46C10048" w14:textId="5BAD7B33" w:rsidR="00E34769" w:rsidRPr="009E1148" w:rsidRDefault="003654B2" w:rsidP="5E808F90">
      <w:pPr>
        <w:rPr>
          <w:rFonts w:ascii="Bauhaus 93" w:eastAsia="Calibri" w:hAnsi="Bauhaus 93" w:cs="Calibri"/>
          <w:color w:val="0070C0"/>
          <w:sz w:val="44"/>
          <w:szCs w:val="44"/>
        </w:rPr>
      </w:pPr>
      <w:r w:rsidRPr="009E1148">
        <w:rPr>
          <w:rFonts w:ascii="Bauhaus 93" w:eastAsia="Calibri" w:hAnsi="Bauhaus 93" w:cs="Calibri"/>
          <w:color w:val="0070C0"/>
          <w:sz w:val="44"/>
          <w:szCs w:val="44"/>
        </w:rPr>
        <w:t>ECIE6</w:t>
      </w:r>
      <w:r w:rsidR="00E34769" w:rsidRPr="009E1148">
        <w:rPr>
          <w:rFonts w:ascii="Bauhaus 93" w:eastAsia="Calibri" w:hAnsi="Bauhaus 93" w:cs="Calibri"/>
          <w:color w:val="0070C0"/>
          <w:sz w:val="44"/>
          <w:szCs w:val="44"/>
        </w:rPr>
        <w:t>002</w:t>
      </w:r>
    </w:p>
    <w:p w14:paraId="1F24B313" w14:textId="77777777" w:rsidR="009E1148" w:rsidRDefault="009E1148" w:rsidP="5E808F90">
      <w:pPr>
        <w:rPr>
          <w:rFonts w:ascii="Bauhaus 93" w:eastAsia="Calibri" w:hAnsi="Bauhaus 93" w:cs="Calibri"/>
          <w:color w:val="0070C0"/>
          <w:sz w:val="44"/>
          <w:szCs w:val="44"/>
        </w:rPr>
      </w:pPr>
    </w:p>
    <w:p w14:paraId="150C9577" w14:textId="143C8B64" w:rsidR="00E34769" w:rsidRPr="00DB3CEB" w:rsidRDefault="00E34769" w:rsidP="5E808F90">
      <w:pPr>
        <w:rPr>
          <w:rFonts w:ascii="Bauhaus 93" w:eastAsia="Calibri" w:hAnsi="Bauhaus 93" w:cs="Calibri"/>
          <w:color w:val="0070C0"/>
          <w:sz w:val="44"/>
          <w:szCs w:val="44"/>
        </w:rPr>
      </w:pPr>
      <w:r w:rsidRPr="00DB3CEB">
        <w:rPr>
          <w:rFonts w:ascii="Bauhaus 93" w:eastAsia="Calibri" w:hAnsi="Bauhaus 93" w:cs="Calibri"/>
          <w:color w:val="0070C0"/>
          <w:sz w:val="44"/>
          <w:szCs w:val="44"/>
        </w:rPr>
        <w:t>Moving away from the traditional classroom.</w:t>
      </w:r>
    </w:p>
    <w:p w14:paraId="5E5787A5" w14:textId="5DF6A283" w:rsidR="0010240E" w:rsidRDefault="00E34769" w:rsidP="5E808F90">
      <w:pPr>
        <w:rPr>
          <w:rFonts w:ascii="Bauhaus 93" w:eastAsia="Calibri" w:hAnsi="Bauhaus 93" w:cs="Calibri"/>
          <w:color w:val="0070C0"/>
          <w:sz w:val="44"/>
          <w:szCs w:val="44"/>
        </w:rPr>
      </w:pPr>
      <w:r w:rsidRPr="00DB3CEB">
        <w:rPr>
          <w:rFonts w:ascii="Bauhaus 93" w:eastAsia="Calibri" w:hAnsi="Bauhaus 93" w:cs="Calibri"/>
          <w:color w:val="0070C0"/>
          <w:sz w:val="44"/>
          <w:szCs w:val="44"/>
        </w:rPr>
        <w:t xml:space="preserve">The silent digital revolution. </w:t>
      </w:r>
      <w:r w:rsidR="10020232" w:rsidRPr="00DB3CEB">
        <w:rPr>
          <w:rFonts w:ascii="Bauhaus 93" w:eastAsia="Calibri" w:hAnsi="Bauhaus 93" w:cs="Calibri"/>
          <w:color w:val="0070C0"/>
          <w:sz w:val="44"/>
          <w:szCs w:val="44"/>
        </w:rPr>
        <w:t xml:space="preserve"> </w:t>
      </w:r>
    </w:p>
    <w:p w14:paraId="313EAFF8" w14:textId="55CEC18A" w:rsidR="003E4AD8" w:rsidRPr="00DB3CEB" w:rsidRDefault="005B4C09" w:rsidP="5E808F90">
      <w:pPr>
        <w:rPr>
          <w:rFonts w:ascii="Bauhaus 93" w:eastAsia="Calibri" w:hAnsi="Bauhaus 93" w:cs="Calibri"/>
          <w:color w:val="0070C0"/>
          <w:sz w:val="44"/>
          <w:szCs w:val="44"/>
        </w:rPr>
      </w:pPr>
      <w:r>
        <w:rPr>
          <w:noProof/>
        </w:rPr>
        <w:drawing>
          <wp:anchor distT="0" distB="0" distL="114300" distR="114300" simplePos="0" relativeHeight="251658752" behindDoc="0" locked="0" layoutInCell="1" allowOverlap="1" wp14:anchorId="3D189D8B" wp14:editId="2B4F42D2">
            <wp:simplePos x="0" y="0"/>
            <wp:positionH relativeFrom="column">
              <wp:posOffset>1083310</wp:posOffset>
            </wp:positionH>
            <wp:positionV relativeFrom="paragraph">
              <wp:posOffset>452966</wp:posOffset>
            </wp:positionV>
            <wp:extent cx="3348355" cy="2065655"/>
            <wp:effectExtent l="0" t="0" r="4445" b="0"/>
            <wp:wrapSquare wrapText="bothSides"/>
            <wp:docPr id="1597268816" name="Picture 1" descr="The Digital Revolution Has Changed Everything - 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gital Revolution Has Changed Everything - te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8355" cy="20656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2B923D" w14:textId="4C78EAA6" w:rsidR="5E808F90" w:rsidRDefault="5E808F90" w:rsidP="5E808F90">
      <w:pPr>
        <w:rPr>
          <w:rFonts w:ascii="Calibri" w:eastAsia="Calibri" w:hAnsi="Calibri" w:cs="Calibri"/>
        </w:rPr>
      </w:pPr>
    </w:p>
    <w:p w14:paraId="18332043" w14:textId="51094F90" w:rsidR="5E808F90" w:rsidRDefault="5E808F90" w:rsidP="5E808F90">
      <w:pPr>
        <w:rPr>
          <w:rFonts w:ascii="Calibri" w:eastAsia="Calibri" w:hAnsi="Calibri" w:cs="Calibri"/>
        </w:rPr>
      </w:pPr>
    </w:p>
    <w:p w14:paraId="7CBD6DE2" w14:textId="61164CA0" w:rsidR="5E808F90" w:rsidRDefault="5E808F90" w:rsidP="5E808F90">
      <w:pPr>
        <w:rPr>
          <w:rFonts w:ascii="Calibri" w:eastAsia="Calibri" w:hAnsi="Calibri" w:cs="Calibri"/>
        </w:rPr>
      </w:pPr>
    </w:p>
    <w:p w14:paraId="20FB570C" w14:textId="0B5E066A" w:rsidR="5E808F90" w:rsidRDefault="5E808F90" w:rsidP="5E808F90">
      <w:pPr>
        <w:rPr>
          <w:rFonts w:ascii="Calibri" w:eastAsia="Calibri" w:hAnsi="Calibri" w:cs="Calibri"/>
        </w:rPr>
      </w:pPr>
    </w:p>
    <w:p w14:paraId="648C04C0" w14:textId="4F7CED09" w:rsidR="5E808F90" w:rsidRDefault="5E808F90" w:rsidP="5E808F90">
      <w:pPr>
        <w:rPr>
          <w:rFonts w:ascii="Calibri" w:eastAsia="Calibri" w:hAnsi="Calibri" w:cs="Calibri"/>
        </w:rPr>
      </w:pPr>
    </w:p>
    <w:p w14:paraId="662C9CE5" w14:textId="14251FE3" w:rsidR="5E808F90" w:rsidRDefault="5E808F90" w:rsidP="5E808F90">
      <w:pPr>
        <w:rPr>
          <w:rFonts w:ascii="Calibri" w:eastAsia="Calibri" w:hAnsi="Calibri" w:cs="Calibri"/>
        </w:rPr>
      </w:pPr>
    </w:p>
    <w:p w14:paraId="34C09E32" w14:textId="4A76B656" w:rsidR="5E808F90" w:rsidRPr="004D5951" w:rsidRDefault="5E808F90" w:rsidP="5E808F90">
      <w:pPr>
        <w:rPr>
          <w:rFonts w:ascii="Calibri" w:eastAsia="Calibri" w:hAnsi="Calibri" w:cs="Calibri"/>
          <w:sz w:val="20"/>
          <w:szCs w:val="20"/>
        </w:rPr>
      </w:pPr>
    </w:p>
    <w:p w14:paraId="64E81942" w14:textId="1DF7DCCD" w:rsidR="5E808F90" w:rsidRPr="004D5951" w:rsidRDefault="004D5951" w:rsidP="5E808F90">
      <w:pPr>
        <w:rPr>
          <w:rFonts w:ascii="Calibri" w:eastAsia="Calibri" w:hAnsi="Calibri" w:cs="Calibri"/>
          <w:sz w:val="10"/>
          <w:szCs w:val="10"/>
        </w:rPr>
      </w:pPr>
      <w:r>
        <w:rPr>
          <w:rFonts w:ascii="Calibri" w:eastAsia="Calibri" w:hAnsi="Calibri" w:cs="Calibri"/>
          <w:sz w:val="10"/>
          <w:szCs w:val="10"/>
        </w:rPr>
        <w:t xml:space="preserve">                                                                                                                                                                                                                                                       </w:t>
      </w:r>
      <w:r w:rsidR="00E90ED9" w:rsidRPr="004D5951">
        <w:rPr>
          <w:rFonts w:ascii="Calibri" w:eastAsia="Calibri" w:hAnsi="Calibri" w:cs="Calibri"/>
          <w:sz w:val="10"/>
          <w:szCs w:val="10"/>
        </w:rPr>
        <w:t>Keypersonofi</w:t>
      </w:r>
      <w:r w:rsidR="00A337ED" w:rsidRPr="004D5951">
        <w:rPr>
          <w:rFonts w:ascii="Calibri" w:eastAsia="Calibri" w:hAnsi="Calibri" w:cs="Calibri"/>
          <w:sz w:val="10"/>
          <w:szCs w:val="10"/>
        </w:rPr>
        <w:t>nfluence.com</w:t>
      </w:r>
      <w:r w:rsidRPr="004D5951">
        <w:rPr>
          <w:rFonts w:ascii="Calibri" w:eastAsia="Calibri" w:hAnsi="Calibri" w:cs="Calibri"/>
          <w:sz w:val="10"/>
          <w:szCs w:val="10"/>
        </w:rPr>
        <w:t xml:space="preserve"> (2015)</w:t>
      </w:r>
    </w:p>
    <w:p w14:paraId="401E0FE5" w14:textId="4BFE41FE" w:rsidR="5E808F90" w:rsidRDefault="5E808F90" w:rsidP="5E808F90">
      <w:pPr>
        <w:rPr>
          <w:rFonts w:ascii="Calibri" w:eastAsia="Calibri" w:hAnsi="Calibri" w:cs="Calibri"/>
        </w:rPr>
      </w:pPr>
    </w:p>
    <w:p w14:paraId="385FA30C" w14:textId="77777777" w:rsidR="001212CD" w:rsidRDefault="001212CD" w:rsidP="5E808F90">
      <w:pPr>
        <w:rPr>
          <w:rFonts w:ascii="Calibri" w:eastAsia="Calibri" w:hAnsi="Calibri" w:cs="Calibri"/>
        </w:rPr>
      </w:pPr>
    </w:p>
    <w:p w14:paraId="144E23AC" w14:textId="77777777" w:rsidR="001212CD" w:rsidRDefault="001212CD" w:rsidP="5E808F90">
      <w:pPr>
        <w:rPr>
          <w:rFonts w:ascii="Calibri" w:eastAsia="Calibri" w:hAnsi="Calibri" w:cs="Calibri"/>
        </w:rPr>
      </w:pPr>
    </w:p>
    <w:p w14:paraId="6DF00C6A" w14:textId="77777777" w:rsidR="001212CD" w:rsidRDefault="001212CD" w:rsidP="5E808F90">
      <w:pPr>
        <w:rPr>
          <w:rFonts w:ascii="Calibri" w:eastAsia="Calibri" w:hAnsi="Calibri" w:cs="Calibri"/>
        </w:rPr>
      </w:pPr>
    </w:p>
    <w:p w14:paraId="39C47DAE" w14:textId="77777777" w:rsidR="001212CD" w:rsidRDefault="001212CD" w:rsidP="5E808F90">
      <w:pPr>
        <w:rPr>
          <w:rFonts w:ascii="Calibri" w:eastAsia="Calibri" w:hAnsi="Calibri" w:cs="Calibri"/>
        </w:rPr>
      </w:pPr>
    </w:p>
    <w:p w14:paraId="6B9CFD2A" w14:textId="77777777" w:rsidR="001212CD" w:rsidRDefault="001212CD" w:rsidP="5E808F90">
      <w:pPr>
        <w:rPr>
          <w:rFonts w:ascii="Calibri" w:eastAsia="Calibri" w:hAnsi="Calibri" w:cs="Calibri"/>
        </w:rPr>
      </w:pPr>
    </w:p>
    <w:p w14:paraId="71D93807" w14:textId="77777777" w:rsidR="001212CD" w:rsidRDefault="001212CD" w:rsidP="5E808F90">
      <w:pPr>
        <w:rPr>
          <w:rFonts w:ascii="Calibri" w:eastAsia="Calibri" w:hAnsi="Calibri" w:cs="Calibri"/>
        </w:rPr>
      </w:pPr>
    </w:p>
    <w:p w14:paraId="0EEDF0BB" w14:textId="77777777" w:rsidR="001212CD" w:rsidRDefault="001212CD" w:rsidP="5E808F90">
      <w:pPr>
        <w:rPr>
          <w:rFonts w:ascii="Calibri" w:eastAsia="Calibri" w:hAnsi="Calibri" w:cs="Calibri"/>
        </w:rPr>
      </w:pPr>
    </w:p>
    <w:p w14:paraId="77C3CE49" w14:textId="436426DD" w:rsidR="001212CD" w:rsidRPr="001212CD" w:rsidRDefault="001212CD" w:rsidP="5E808F90">
      <w:pPr>
        <w:rPr>
          <w:rFonts w:ascii="Bauhaus 93" w:eastAsia="Calibri" w:hAnsi="Bauhaus 93" w:cs="Calibri"/>
          <w:color w:val="0070C0"/>
          <w:sz w:val="36"/>
          <w:szCs w:val="36"/>
        </w:rPr>
      </w:pPr>
      <w:r>
        <w:rPr>
          <w:rFonts w:ascii="Bauhaus 93" w:eastAsia="Calibri" w:hAnsi="Bauhaus 93" w:cs="Calibri"/>
          <w:color w:val="0070C0"/>
          <w:sz w:val="36"/>
          <w:szCs w:val="36"/>
        </w:rPr>
        <w:t xml:space="preserve">    </w:t>
      </w:r>
    </w:p>
    <w:p w14:paraId="63B115C5" w14:textId="1204209F" w:rsidR="5E808F90" w:rsidRDefault="001212CD" w:rsidP="5E808F90">
      <w:pPr>
        <w:rPr>
          <w:rFonts w:ascii="Calibri" w:eastAsia="Calibri" w:hAnsi="Calibri" w:cs="Calibri"/>
        </w:rPr>
      </w:pPr>
      <w:r>
        <w:rPr>
          <w:rFonts w:ascii="Bauhaus 93" w:eastAsia="Calibri" w:hAnsi="Bauhaus 93" w:cs="Calibri"/>
          <w:noProof/>
          <w:color w:val="0070C0"/>
          <w:sz w:val="36"/>
          <w:szCs w:val="36"/>
        </w:rPr>
        <w:drawing>
          <wp:anchor distT="0" distB="0" distL="114300" distR="114300" simplePos="0" relativeHeight="251682304" behindDoc="0" locked="0" layoutInCell="1" allowOverlap="1" wp14:anchorId="7747D949" wp14:editId="5D0F21E3">
            <wp:simplePos x="0" y="0"/>
            <wp:positionH relativeFrom="column">
              <wp:posOffset>3223895</wp:posOffset>
            </wp:positionH>
            <wp:positionV relativeFrom="paragraph">
              <wp:posOffset>-192617</wp:posOffset>
            </wp:positionV>
            <wp:extent cx="2857500" cy="1428750"/>
            <wp:effectExtent l="0" t="0" r="0" b="0"/>
            <wp:wrapSquare wrapText="bothSides"/>
            <wp:docPr id="1933135401" name="Picture 1" descr="A group of yellow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135401" name="Picture 1" descr="A group of yellow and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500" cy="1428750"/>
                    </a:xfrm>
                    <a:prstGeom prst="rect">
                      <a:avLst/>
                    </a:prstGeom>
                  </pic:spPr>
                </pic:pic>
              </a:graphicData>
            </a:graphic>
          </wp:anchor>
        </w:drawing>
      </w:r>
    </w:p>
    <w:p w14:paraId="317C32F2" w14:textId="722BA038" w:rsidR="5E808F90" w:rsidRDefault="5E808F90" w:rsidP="5E808F90">
      <w:pPr>
        <w:rPr>
          <w:rFonts w:ascii="Calibri" w:eastAsia="Calibri" w:hAnsi="Calibri" w:cs="Calibri"/>
        </w:rPr>
      </w:pPr>
    </w:p>
    <w:p w14:paraId="0AFD6105" w14:textId="0FAE438C" w:rsidR="5E808F90" w:rsidRDefault="5E808F90" w:rsidP="5E808F90">
      <w:pPr>
        <w:rPr>
          <w:rFonts w:ascii="Calibri" w:eastAsia="Calibri" w:hAnsi="Calibri" w:cs="Calibri"/>
        </w:rPr>
      </w:pPr>
    </w:p>
    <w:p w14:paraId="056E2CE3" w14:textId="7E2346BA" w:rsidR="5E808F90" w:rsidRDefault="5E808F90" w:rsidP="5E808F90">
      <w:pPr>
        <w:rPr>
          <w:rFonts w:ascii="Calibri" w:eastAsia="Calibri" w:hAnsi="Calibri" w:cs="Calibri"/>
        </w:rPr>
      </w:pPr>
    </w:p>
    <w:p w14:paraId="1BE5757B" w14:textId="41F98D74" w:rsidR="5E808F90" w:rsidRDefault="5E808F90" w:rsidP="5E808F90">
      <w:pPr>
        <w:rPr>
          <w:rFonts w:ascii="Calibri" w:eastAsia="Calibri" w:hAnsi="Calibri" w:cs="Calibri"/>
        </w:rPr>
      </w:pPr>
    </w:p>
    <w:p w14:paraId="387E6441" w14:textId="1C2FCA93" w:rsidR="5E808F90" w:rsidRDefault="5E808F90" w:rsidP="5E808F90">
      <w:pPr>
        <w:rPr>
          <w:rFonts w:ascii="Calibri" w:eastAsia="Calibri" w:hAnsi="Calibri" w:cs="Calibri"/>
        </w:rPr>
      </w:pPr>
    </w:p>
    <w:p w14:paraId="30915E57" w14:textId="419ED472" w:rsidR="5E808F90" w:rsidRDefault="5E808F90" w:rsidP="5E808F90">
      <w:pPr>
        <w:rPr>
          <w:rFonts w:ascii="Calibri" w:eastAsia="Calibri" w:hAnsi="Calibri" w:cs="Calibri"/>
        </w:rPr>
      </w:pPr>
    </w:p>
    <w:p w14:paraId="47A50A77" w14:textId="471261A3" w:rsidR="5E808F90" w:rsidRDefault="5E808F90" w:rsidP="5E808F90">
      <w:pPr>
        <w:rPr>
          <w:rFonts w:ascii="Calibri" w:eastAsia="Calibri" w:hAnsi="Calibri" w:cs="Calibri"/>
        </w:rPr>
      </w:pPr>
    </w:p>
    <w:p w14:paraId="6C7132B1" w14:textId="4BC7DC6B" w:rsidR="5E808F90" w:rsidRDefault="5E808F90" w:rsidP="5E808F90">
      <w:pPr>
        <w:rPr>
          <w:rFonts w:ascii="Calibri" w:eastAsia="Calibri" w:hAnsi="Calibri" w:cs="Calibri"/>
        </w:rPr>
      </w:pPr>
    </w:p>
    <w:p w14:paraId="6F4FD994" w14:textId="77777777" w:rsidR="005773BB" w:rsidRDefault="005773BB" w:rsidP="5E808F90">
      <w:pPr>
        <w:rPr>
          <w:rFonts w:ascii="Calibri" w:eastAsia="Calibri" w:hAnsi="Calibri" w:cs="Calibri"/>
        </w:rPr>
      </w:pPr>
    </w:p>
    <w:p w14:paraId="14640CF2" w14:textId="1A4132ED" w:rsidR="10020232" w:rsidRPr="00A51AE3" w:rsidRDefault="10020232" w:rsidP="5E808F90">
      <w:pPr>
        <w:rPr>
          <w:rFonts w:ascii="Bahnschrift" w:eastAsia="Calibri" w:hAnsi="Bahnschrift" w:cs="Calibri"/>
          <w:color w:val="0070C0"/>
          <w:sz w:val="32"/>
          <w:szCs w:val="32"/>
        </w:rPr>
      </w:pPr>
      <w:r w:rsidRPr="00A51AE3">
        <w:rPr>
          <w:rFonts w:ascii="Bahnschrift" w:eastAsia="Calibri" w:hAnsi="Bahnschrift" w:cs="Calibri"/>
          <w:color w:val="0070C0"/>
          <w:sz w:val="32"/>
          <w:szCs w:val="32"/>
        </w:rPr>
        <w:t>Contents</w:t>
      </w:r>
    </w:p>
    <w:p w14:paraId="7D0990A4" w14:textId="0CFCD819" w:rsidR="5E808F90" w:rsidRPr="00A51AE3" w:rsidRDefault="006F6A90" w:rsidP="5E808F90">
      <w:pPr>
        <w:rPr>
          <w:rFonts w:ascii="Bahnschrift" w:eastAsia="Calibri" w:hAnsi="Bahnschrift" w:cs="Calibri"/>
          <w:color w:val="0070C0"/>
        </w:rPr>
      </w:pPr>
      <w:r w:rsidRPr="00A51AE3">
        <w:rPr>
          <w:rFonts w:ascii="Bahnschrift" w:eastAsia="Calibri" w:hAnsi="Bahnschrift" w:cs="Calibri"/>
          <w:color w:val="0070C0"/>
        </w:rPr>
        <w:t>Blog #1</w:t>
      </w:r>
      <w:r w:rsidR="007113E5" w:rsidRPr="00A51AE3">
        <w:rPr>
          <w:rFonts w:ascii="Bahnschrift" w:eastAsia="Calibri" w:hAnsi="Bahnschrift" w:cs="Calibri"/>
          <w:color w:val="0070C0"/>
        </w:rPr>
        <w:t xml:space="preserve">                                                                      Page 3</w:t>
      </w:r>
    </w:p>
    <w:p w14:paraId="5F093382" w14:textId="069DBFEE" w:rsidR="007113E5" w:rsidRPr="00A51AE3" w:rsidRDefault="007113E5" w:rsidP="5E808F90">
      <w:pPr>
        <w:rPr>
          <w:rFonts w:ascii="Bahnschrift" w:eastAsia="Calibri" w:hAnsi="Bahnschrift" w:cs="Calibri"/>
          <w:color w:val="0070C0"/>
        </w:rPr>
      </w:pPr>
      <w:r w:rsidRPr="00A51AE3">
        <w:rPr>
          <w:rFonts w:ascii="Bahnschrift" w:eastAsia="Calibri" w:hAnsi="Bahnschrift" w:cs="Calibri"/>
          <w:color w:val="0070C0"/>
        </w:rPr>
        <w:t xml:space="preserve">Reference for Blog #1                                            </w:t>
      </w:r>
      <w:r w:rsidR="00A51AE3">
        <w:rPr>
          <w:rFonts w:ascii="Bahnschrift" w:eastAsia="Calibri" w:hAnsi="Bahnschrift" w:cs="Calibri"/>
          <w:color w:val="0070C0"/>
        </w:rPr>
        <w:t xml:space="preserve">  </w:t>
      </w:r>
      <w:r w:rsidRPr="00A51AE3">
        <w:rPr>
          <w:rFonts w:ascii="Bahnschrift" w:eastAsia="Calibri" w:hAnsi="Bahnschrift" w:cs="Calibri"/>
          <w:color w:val="0070C0"/>
        </w:rPr>
        <w:t xml:space="preserve">Page </w:t>
      </w:r>
      <w:r w:rsidR="00A00FE7">
        <w:rPr>
          <w:rFonts w:ascii="Bahnschrift" w:eastAsia="Calibri" w:hAnsi="Bahnschrift" w:cs="Calibri"/>
          <w:color w:val="0070C0"/>
        </w:rPr>
        <w:t>6</w:t>
      </w:r>
    </w:p>
    <w:p w14:paraId="67589DDE" w14:textId="098A68FF" w:rsidR="007113E5" w:rsidRPr="00A51AE3" w:rsidRDefault="007113E5" w:rsidP="5E808F90">
      <w:pPr>
        <w:rPr>
          <w:rFonts w:ascii="Bahnschrift" w:eastAsia="Calibri" w:hAnsi="Bahnschrift" w:cs="Calibri"/>
          <w:color w:val="0070C0"/>
        </w:rPr>
      </w:pPr>
      <w:r w:rsidRPr="00A51AE3">
        <w:rPr>
          <w:rFonts w:ascii="Bahnschrift" w:eastAsia="Calibri" w:hAnsi="Bahnschrift" w:cs="Calibri"/>
          <w:color w:val="0070C0"/>
        </w:rPr>
        <w:t xml:space="preserve">Blog #2                                                                      Page </w:t>
      </w:r>
      <w:r w:rsidR="00A00FE7">
        <w:rPr>
          <w:rFonts w:ascii="Bahnschrift" w:eastAsia="Calibri" w:hAnsi="Bahnschrift" w:cs="Calibri"/>
          <w:color w:val="0070C0"/>
        </w:rPr>
        <w:t>7</w:t>
      </w:r>
    </w:p>
    <w:p w14:paraId="09FD4A8F" w14:textId="24E94B29" w:rsidR="007113E5" w:rsidRPr="00A51AE3" w:rsidRDefault="00775D1C" w:rsidP="5E808F90">
      <w:pPr>
        <w:rPr>
          <w:rFonts w:ascii="Bahnschrift" w:eastAsia="Calibri" w:hAnsi="Bahnschrift" w:cs="Calibri"/>
          <w:color w:val="0070C0"/>
        </w:rPr>
      </w:pPr>
      <w:r w:rsidRPr="00A51AE3">
        <w:rPr>
          <w:rFonts w:ascii="Bahnschrift" w:eastAsia="Calibri" w:hAnsi="Bahnschrift" w:cs="Calibri"/>
          <w:color w:val="0070C0"/>
        </w:rPr>
        <w:t xml:space="preserve">Reference for Blog #2                                             </w:t>
      </w:r>
      <w:r w:rsidR="00A51AE3">
        <w:rPr>
          <w:rFonts w:ascii="Bahnschrift" w:eastAsia="Calibri" w:hAnsi="Bahnschrift" w:cs="Calibri"/>
          <w:color w:val="0070C0"/>
        </w:rPr>
        <w:t xml:space="preserve"> </w:t>
      </w:r>
      <w:r w:rsidRPr="00A51AE3">
        <w:rPr>
          <w:rFonts w:ascii="Bahnschrift" w:eastAsia="Calibri" w:hAnsi="Bahnschrift" w:cs="Calibri"/>
          <w:color w:val="0070C0"/>
        </w:rPr>
        <w:t>Page</w:t>
      </w:r>
      <w:r w:rsidR="00A00FE7">
        <w:rPr>
          <w:rFonts w:ascii="Bahnschrift" w:eastAsia="Calibri" w:hAnsi="Bahnschrift" w:cs="Calibri"/>
          <w:color w:val="0070C0"/>
        </w:rPr>
        <w:t xml:space="preserve"> 10</w:t>
      </w:r>
    </w:p>
    <w:p w14:paraId="54C5F275" w14:textId="04507E65" w:rsidR="00775D1C" w:rsidRPr="00A51AE3" w:rsidRDefault="00775D1C" w:rsidP="5E808F90">
      <w:pPr>
        <w:rPr>
          <w:rFonts w:ascii="Bahnschrift" w:eastAsia="Calibri" w:hAnsi="Bahnschrift" w:cs="Calibri"/>
          <w:color w:val="0070C0"/>
        </w:rPr>
      </w:pPr>
      <w:r w:rsidRPr="00A51AE3">
        <w:rPr>
          <w:rFonts w:ascii="Bahnschrift" w:eastAsia="Calibri" w:hAnsi="Bahnschrift" w:cs="Calibri"/>
          <w:color w:val="0070C0"/>
        </w:rPr>
        <w:t>Blog #</w:t>
      </w:r>
      <w:r w:rsidR="000D2E84" w:rsidRPr="00A51AE3">
        <w:rPr>
          <w:rFonts w:ascii="Bahnschrift" w:eastAsia="Calibri" w:hAnsi="Bahnschrift" w:cs="Calibri"/>
          <w:color w:val="0070C0"/>
        </w:rPr>
        <w:t>3                                                                      Page</w:t>
      </w:r>
      <w:r w:rsidR="00FA3D2E">
        <w:rPr>
          <w:rFonts w:ascii="Bahnschrift" w:eastAsia="Calibri" w:hAnsi="Bahnschrift" w:cs="Calibri"/>
          <w:color w:val="0070C0"/>
        </w:rPr>
        <w:t xml:space="preserve"> 11</w:t>
      </w:r>
    </w:p>
    <w:p w14:paraId="7922C172" w14:textId="4032F794" w:rsidR="000D2E84" w:rsidRPr="00A51AE3" w:rsidRDefault="000D2E84" w:rsidP="5E808F90">
      <w:pPr>
        <w:rPr>
          <w:rFonts w:ascii="Bahnschrift" w:eastAsia="Calibri" w:hAnsi="Bahnschrift" w:cs="Calibri"/>
          <w:color w:val="0070C0"/>
        </w:rPr>
      </w:pPr>
      <w:r w:rsidRPr="00A51AE3">
        <w:rPr>
          <w:rFonts w:ascii="Bahnschrift" w:eastAsia="Calibri" w:hAnsi="Bahnschrift" w:cs="Calibri"/>
          <w:color w:val="0070C0"/>
        </w:rPr>
        <w:t xml:space="preserve">Reference for Blog #3                                            </w:t>
      </w:r>
      <w:r w:rsidR="00A51AE3">
        <w:rPr>
          <w:rFonts w:ascii="Bahnschrift" w:eastAsia="Calibri" w:hAnsi="Bahnschrift" w:cs="Calibri"/>
          <w:color w:val="0070C0"/>
        </w:rPr>
        <w:t xml:space="preserve"> </w:t>
      </w:r>
      <w:r w:rsidRPr="00A51AE3">
        <w:rPr>
          <w:rFonts w:ascii="Bahnschrift" w:eastAsia="Calibri" w:hAnsi="Bahnschrift" w:cs="Calibri"/>
          <w:color w:val="0070C0"/>
        </w:rPr>
        <w:t xml:space="preserve"> Page</w:t>
      </w:r>
      <w:r w:rsidR="00FA3D2E">
        <w:rPr>
          <w:rFonts w:ascii="Bahnschrift" w:eastAsia="Calibri" w:hAnsi="Bahnschrift" w:cs="Calibri"/>
          <w:color w:val="0070C0"/>
        </w:rPr>
        <w:t xml:space="preserve"> 14</w:t>
      </w:r>
    </w:p>
    <w:p w14:paraId="2B67C472" w14:textId="309F2848" w:rsidR="000D2E84" w:rsidRPr="00A51AE3" w:rsidRDefault="000D2E84" w:rsidP="5E808F90">
      <w:pPr>
        <w:rPr>
          <w:rFonts w:ascii="Bahnschrift" w:eastAsia="Calibri" w:hAnsi="Bahnschrift" w:cs="Calibri"/>
          <w:color w:val="0070C0"/>
        </w:rPr>
      </w:pPr>
      <w:r w:rsidRPr="00A51AE3">
        <w:rPr>
          <w:rFonts w:ascii="Bahnschrift" w:eastAsia="Calibri" w:hAnsi="Bahnschrift" w:cs="Calibri"/>
          <w:color w:val="0070C0"/>
        </w:rPr>
        <w:t>Blog</w:t>
      </w:r>
      <w:r w:rsidR="00BC0EF3" w:rsidRPr="00A51AE3">
        <w:rPr>
          <w:rFonts w:ascii="Bahnschrift" w:eastAsia="Calibri" w:hAnsi="Bahnschrift" w:cs="Calibri"/>
          <w:color w:val="0070C0"/>
        </w:rPr>
        <w:t xml:space="preserve"> #4                                                                      Page</w:t>
      </w:r>
      <w:r w:rsidR="00FA3D2E">
        <w:rPr>
          <w:rFonts w:ascii="Bahnschrift" w:eastAsia="Calibri" w:hAnsi="Bahnschrift" w:cs="Calibri"/>
          <w:color w:val="0070C0"/>
        </w:rPr>
        <w:t xml:space="preserve"> 15</w:t>
      </w:r>
    </w:p>
    <w:p w14:paraId="40F7B199" w14:textId="244692F7" w:rsidR="00BC0EF3" w:rsidRPr="00A51AE3" w:rsidRDefault="00BC0EF3" w:rsidP="5E808F90">
      <w:pPr>
        <w:rPr>
          <w:rFonts w:ascii="Bahnschrift" w:eastAsia="Calibri" w:hAnsi="Bahnschrift" w:cs="Calibri"/>
          <w:color w:val="0070C0"/>
        </w:rPr>
      </w:pPr>
      <w:r w:rsidRPr="00A51AE3">
        <w:rPr>
          <w:rFonts w:ascii="Bahnschrift" w:eastAsia="Calibri" w:hAnsi="Bahnschrift" w:cs="Calibri"/>
          <w:color w:val="0070C0"/>
        </w:rPr>
        <w:t xml:space="preserve">Reference for Blog #4                                             </w:t>
      </w:r>
      <w:r w:rsidR="00A51AE3">
        <w:rPr>
          <w:rFonts w:ascii="Bahnschrift" w:eastAsia="Calibri" w:hAnsi="Bahnschrift" w:cs="Calibri"/>
          <w:color w:val="0070C0"/>
        </w:rPr>
        <w:t xml:space="preserve"> </w:t>
      </w:r>
      <w:r w:rsidRPr="00A51AE3">
        <w:rPr>
          <w:rFonts w:ascii="Bahnschrift" w:eastAsia="Calibri" w:hAnsi="Bahnschrift" w:cs="Calibri"/>
          <w:color w:val="0070C0"/>
        </w:rPr>
        <w:t>Page</w:t>
      </w:r>
      <w:r w:rsidR="00FA3D2E">
        <w:rPr>
          <w:rFonts w:ascii="Bahnschrift" w:eastAsia="Calibri" w:hAnsi="Bahnschrift" w:cs="Calibri"/>
          <w:color w:val="0070C0"/>
        </w:rPr>
        <w:t xml:space="preserve"> 18</w:t>
      </w:r>
    </w:p>
    <w:p w14:paraId="694FEA03" w14:textId="6F6A5960" w:rsidR="5E808F90" w:rsidRDefault="5E808F90" w:rsidP="5E808F90">
      <w:pPr>
        <w:rPr>
          <w:rFonts w:ascii="Calibri" w:eastAsia="Calibri" w:hAnsi="Calibri" w:cs="Calibri"/>
        </w:rPr>
      </w:pPr>
    </w:p>
    <w:p w14:paraId="54DD4533" w14:textId="59576B77" w:rsidR="5E808F90" w:rsidRDefault="5E808F90" w:rsidP="5E808F90">
      <w:pPr>
        <w:rPr>
          <w:rFonts w:ascii="Calibri" w:eastAsia="Calibri" w:hAnsi="Calibri" w:cs="Calibri"/>
        </w:rPr>
      </w:pPr>
    </w:p>
    <w:p w14:paraId="14C68AA5" w14:textId="32F163BE" w:rsidR="5E808F90" w:rsidRDefault="5E808F90" w:rsidP="5E808F90">
      <w:pPr>
        <w:rPr>
          <w:rFonts w:ascii="Calibri" w:eastAsia="Calibri" w:hAnsi="Calibri" w:cs="Calibri"/>
        </w:rPr>
      </w:pPr>
    </w:p>
    <w:p w14:paraId="10824959" w14:textId="1723875D" w:rsidR="5E808F90" w:rsidRDefault="5E808F90" w:rsidP="5E808F90">
      <w:pPr>
        <w:rPr>
          <w:rFonts w:ascii="Calibri" w:eastAsia="Calibri" w:hAnsi="Calibri" w:cs="Calibri"/>
        </w:rPr>
      </w:pPr>
    </w:p>
    <w:p w14:paraId="3D531FDF" w14:textId="176E836E" w:rsidR="5E808F90" w:rsidRDefault="5E808F90" w:rsidP="5E808F90">
      <w:pPr>
        <w:rPr>
          <w:rFonts w:ascii="Calibri" w:eastAsia="Calibri" w:hAnsi="Calibri" w:cs="Calibri"/>
        </w:rPr>
      </w:pPr>
    </w:p>
    <w:p w14:paraId="6C31D16D" w14:textId="2CA4B7FA" w:rsidR="5E808F90" w:rsidRDefault="5E808F90" w:rsidP="5E808F90">
      <w:pPr>
        <w:rPr>
          <w:rFonts w:ascii="Calibri" w:eastAsia="Calibri" w:hAnsi="Calibri" w:cs="Calibri"/>
        </w:rPr>
      </w:pPr>
    </w:p>
    <w:p w14:paraId="0C25BCB5" w14:textId="2EA4B247" w:rsidR="5E808F90" w:rsidRDefault="5E808F90" w:rsidP="5E808F90">
      <w:pPr>
        <w:rPr>
          <w:rFonts w:ascii="Calibri" w:eastAsia="Calibri" w:hAnsi="Calibri" w:cs="Calibri"/>
        </w:rPr>
      </w:pPr>
    </w:p>
    <w:p w14:paraId="28FE8DE1" w14:textId="3A6D3415" w:rsidR="5E808F90" w:rsidRDefault="5E808F90" w:rsidP="5E808F90">
      <w:pPr>
        <w:rPr>
          <w:rFonts w:ascii="Calibri" w:eastAsia="Calibri" w:hAnsi="Calibri" w:cs="Calibri"/>
        </w:rPr>
      </w:pPr>
    </w:p>
    <w:p w14:paraId="5F8A884A" w14:textId="12F7FD7F" w:rsidR="5E808F90" w:rsidRDefault="5E808F90" w:rsidP="5E808F90">
      <w:pPr>
        <w:rPr>
          <w:rFonts w:ascii="Calibri" w:eastAsia="Calibri" w:hAnsi="Calibri" w:cs="Calibri"/>
        </w:rPr>
      </w:pPr>
    </w:p>
    <w:p w14:paraId="1BE25E04" w14:textId="6ACD5230" w:rsidR="5E808F90" w:rsidRDefault="5E808F90" w:rsidP="5E808F90">
      <w:pPr>
        <w:rPr>
          <w:rFonts w:ascii="Calibri" w:eastAsia="Calibri" w:hAnsi="Calibri" w:cs="Calibri"/>
        </w:rPr>
      </w:pPr>
    </w:p>
    <w:p w14:paraId="796A65BA" w14:textId="495A34A5" w:rsidR="5E808F90" w:rsidRDefault="5E808F90" w:rsidP="5E808F90">
      <w:pPr>
        <w:rPr>
          <w:rFonts w:ascii="Calibri" w:eastAsia="Calibri" w:hAnsi="Calibri" w:cs="Calibri"/>
        </w:rPr>
      </w:pPr>
    </w:p>
    <w:p w14:paraId="573FF462" w14:textId="52C74110" w:rsidR="5E808F90" w:rsidRDefault="5E808F90" w:rsidP="5E808F90">
      <w:pPr>
        <w:rPr>
          <w:rFonts w:ascii="Calibri" w:eastAsia="Calibri" w:hAnsi="Calibri" w:cs="Calibri"/>
        </w:rPr>
      </w:pPr>
    </w:p>
    <w:p w14:paraId="6FDA8BB5" w14:textId="1B9CCF6B" w:rsidR="5E808F90" w:rsidRDefault="5E808F90" w:rsidP="5E808F90">
      <w:pPr>
        <w:rPr>
          <w:rFonts w:ascii="Calibri" w:eastAsia="Calibri" w:hAnsi="Calibri" w:cs="Calibri"/>
        </w:rPr>
      </w:pPr>
    </w:p>
    <w:p w14:paraId="1F0B32C3" w14:textId="5F1FCEEE" w:rsidR="5E808F90" w:rsidRDefault="5E808F90" w:rsidP="5E808F90">
      <w:pPr>
        <w:rPr>
          <w:rFonts w:ascii="Calibri" w:eastAsia="Calibri" w:hAnsi="Calibri" w:cs="Calibri"/>
        </w:rPr>
      </w:pPr>
    </w:p>
    <w:p w14:paraId="5EFE52A0" w14:textId="308C16B2" w:rsidR="5E808F90" w:rsidRDefault="5E808F90" w:rsidP="5E808F90">
      <w:pPr>
        <w:rPr>
          <w:rFonts w:ascii="Calibri" w:eastAsia="Calibri" w:hAnsi="Calibri" w:cs="Calibri"/>
        </w:rPr>
      </w:pPr>
    </w:p>
    <w:p w14:paraId="3C072838" w14:textId="4DD7C6E5" w:rsidR="10020232" w:rsidRPr="000C20FE" w:rsidRDefault="10020232" w:rsidP="5E808F90">
      <w:pPr>
        <w:rPr>
          <w:rFonts w:ascii="Mystical Woods Rough Script" w:eastAsia="Calibri" w:hAnsi="Mystical Woods Rough Script" w:cs="Calibri"/>
          <w:color w:val="4472C4" w:themeColor="accent1"/>
          <w:sz w:val="44"/>
          <w:szCs w:val="44"/>
        </w:rPr>
      </w:pPr>
      <w:r w:rsidRPr="006D4521">
        <w:rPr>
          <w:rStyle w:val="TitleChar"/>
        </w:rPr>
        <w:lastRenderedPageBreak/>
        <w:t>Blog # 1</w:t>
      </w:r>
      <w:r w:rsidRPr="5E808F90">
        <w:rPr>
          <w:rFonts w:ascii="Calibri" w:eastAsia="Calibri" w:hAnsi="Calibri" w:cs="Calibri"/>
        </w:rPr>
        <w:t xml:space="preserve">                     </w:t>
      </w:r>
      <w:r w:rsidRPr="00AC29F9">
        <w:rPr>
          <w:rFonts w:ascii="ADLaM Display" w:eastAsia="Calibri" w:hAnsi="ADLaM Display" w:cs="ADLaM Display"/>
          <w:b/>
          <w:bCs/>
          <w:color w:val="4472C4" w:themeColor="accent1"/>
          <w:sz w:val="44"/>
          <w:szCs w:val="44"/>
        </w:rPr>
        <w:t>DCF</w:t>
      </w:r>
      <w:r w:rsidRPr="00AC29F9">
        <w:rPr>
          <w:rFonts w:ascii="Mystical Woods Rough Script" w:eastAsia="Calibri" w:hAnsi="Mystical Woods Rough Script" w:cs="Calibri"/>
          <w:b/>
          <w:bCs/>
          <w:color w:val="4472C4" w:themeColor="accent1"/>
          <w:sz w:val="44"/>
          <w:szCs w:val="44"/>
        </w:rPr>
        <w:t>...</w:t>
      </w:r>
      <w:r w:rsidR="6AE82D52" w:rsidRPr="00164EAF">
        <w:rPr>
          <w:rFonts w:ascii="ADLaM Display" w:eastAsia="Calibri" w:hAnsi="ADLaM Display" w:cs="ADLaM Display"/>
          <w:b/>
          <w:bCs/>
          <w:color w:val="4472C4" w:themeColor="accent1"/>
          <w:sz w:val="44"/>
          <w:szCs w:val="44"/>
        </w:rPr>
        <w:t>Like</w:t>
      </w:r>
      <w:r w:rsidR="6AE82D52" w:rsidRPr="00AC29F9">
        <w:rPr>
          <w:rFonts w:ascii="Mystical Woods Rough Script" w:eastAsia="Calibri" w:hAnsi="Mystical Woods Rough Script" w:cs="Calibri"/>
          <w:b/>
          <w:bCs/>
          <w:color w:val="4472C4" w:themeColor="accent1"/>
          <w:sz w:val="44"/>
          <w:szCs w:val="44"/>
        </w:rPr>
        <w:t xml:space="preserve"> </w:t>
      </w:r>
      <w:r w:rsidR="6AE82D52" w:rsidRPr="00A56C6B">
        <w:rPr>
          <w:rFonts w:ascii="Mystical Woods Rough Script" w:eastAsia="Calibri" w:hAnsi="Mystical Woods Rough Script" w:cs="Calibri"/>
          <w:color w:val="4472C4" w:themeColor="accent1"/>
          <w:sz w:val="44"/>
          <w:szCs w:val="44"/>
        </w:rPr>
        <w:t>Do-Re-Mi</w:t>
      </w:r>
      <w:r w:rsidR="002525D5" w:rsidRPr="002525D5">
        <w:rPr>
          <w:rFonts w:ascii="Calibri" w:eastAsia="Calibri" w:hAnsi="Calibri" w:cs="Calibri"/>
          <w:b/>
          <w:bCs/>
          <w:noProof/>
        </w:rPr>
        <w:drawing>
          <wp:inline distT="0" distB="0" distL="0" distR="0" wp14:anchorId="71D8E838" wp14:editId="2951AE92">
            <wp:extent cx="914400" cy="914400"/>
            <wp:effectExtent l="0" t="0" r="0" b="0"/>
            <wp:docPr id="2088873104" name="Graphic 18" descr="Music note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873104" name="Graphic 2088873104" descr="Music notes outlin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914400" cy="914400"/>
                    </a:xfrm>
                    <a:prstGeom prst="rect">
                      <a:avLst/>
                    </a:prstGeom>
                  </pic:spPr>
                </pic:pic>
              </a:graphicData>
            </a:graphic>
          </wp:inline>
        </w:drawing>
      </w:r>
    </w:p>
    <w:p w14:paraId="0FDAE637" w14:textId="4E818D7E" w:rsidR="6AE82D52" w:rsidRPr="006461F8" w:rsidRDefault="6AE82D52" w:rsidP="5E808F90">
      <w:pPr>
        <w:rPr>
          <w:rFonts w:ascii="Bahnschrift" w:eastAsia="Calibri" w:hAnsi="Bahnschrift" w:cs="Calibri"/>
          <w:color w:val="002060"/>
          <w:sz w:val="24"/>
          <w:szCs w:val="24"/>
        </w:rPr>
      </w:pPr>
      <w:r w:rsidRPr="006461F8">
        <w:rPr>
          <w:rFonts w:ascii="Bahnschrift" w:eastAsia="Calibri" w:hAnsi="Bahnschrift" w:cs="Calibri"/>
          <w:color w:val="002060"/>
          <w:sz w:val="24"/>
          <w:szCs w:val="24"/>
        </w:rPr>
        <w:t>Starting at the very beginning</w:t>
      </w:r>
      <w:r w:rsidR="00B056D4" w:rsidRPr="006461F8">
        <w:rPr>
          <w:rFonts w:ascii="Bahnschrift" w:eastAsia="Calibri" w:hAnsi="Bahnschrift" w:cs="Calibri"/>
          <w:color w:val="002060"/>
          <w:sz w:val="24"/>
          <w:szCs w:val="24"/>
        </w:rPr>
        <w:t>,</w:t>
      </w:r>
      <w:r w:rsidRPr="006461F8">
        <w:rPr>
          <w:rFonts w:ascii="Bahnschrift" w:eastAsia="Calibri" w:hAnsi="Bahnschrift" w:cs="Calibri"/>
          <w:color w:val="002060"/>
          <w:sz w:val="24"/>
          <w:szCs w:val="24"/>
        </w:rPr>
        <w:t xml:space="preserve"> is indeed</w:t>
      </w:r>
      <w:r w:rsidR="00B056D4" w:rsidRPr="006461F8">
        <w:rPr>
          <w:rFonts w:ascii="Bahnschrift" w:eastAsia="Calibri" w:hAnsi="Bahnschrift" w:cs="Calibri"/>
          <w:color w:val="002060"/>
          <w:sz w:val="24"/>
          <w:szCs w:val="24"/>
        </w:rPr>
        <w:t>,</w:t>
      </w:r>
      <w:r w:rsidRPr="006461F8">
        <w:rPr>
          <w:rFonts w:ascii="Bahnschrift" w:eastAsia="Calibri" w:hAnsi="Bahnschrift" w:cs="Calibri"/>
          <w:color w:val="002060"/>
          <w:sz w:val="24"/>
          <w:szCs w:val="24"/>
        </w:rPr>
        <w:t xml:space="preserve"> a very good place to start!</w:t>
      </w:r>
    </w:p>
    <w:p w14:paraId="72F55588" w14:textId="574A446E" w:rsidR="0023580B" w:rsidRPr="006461F8" w:rsidRDefault="6AE82D52" w:rsidP="0023580B">
      <w:pPr>
        <w:rPr>
          <w:rFonts w:ascii="Bahnschrift" w:hAnsi="Bahnschrift"/>
          <w:color w:val="002060"/>
          <w:sz w:val="24"/>
          <w:szCs w:val="24"/>
        </w:rPr>
      </w:pPr>
      <w:r w:rsidRPr="006461F8">
        <w:rPr>
          <w:rFonts w:ascii="Bahnschrift" w:eastAsia="Calibri" w:hAnsi="Bahnschrift" w:cs="Calibri"/>
          <w:color w:val="002060"/>
          <w:sz w:val="24"/>
          <w:szCs w:val="24"/>
        </w:rPr>
        <w:t>So</w:t>
      </w:r>
      <w:r w:rsidR="00B056D4" w:rsidRPr="006461F8">
        <w:rPr>
          <w:rFonts w:ascii="Bahnschrift" w:eastAsia="Calibri" w:hAnsi="Bahnschrift" w:cs="Calibri"/>
          <w:color w:val="002060"/>
          <w:sz w:val="24"/>
          <w:szCs w:val="24"/>
        </w:rPr>
        <w:t>,</w:t>
      </w:r>
      <w:r w:rsidRPr="006461F8">
        <w:rPr>
          <w:rFonts w:ascii="Bahnschrift" w:eastAsia="Calibri" w:hAnsi="Bahnschrift" w:cs="Calibri"/>
          <w:color w:val="002060"/>
          <w:sz w:val="24"/>
          <w:szCs w:val="24"/>
        </w:rPr>
        <w:t xml:space="preserve"> what is DCF? The Digital Competence Framework</w:t>
      </w:r>
      <w:r w:rsidR="00533841" w:rsidRPr="006461F8">
        <w:rPr>
          <w:rFonts w:ascii="Bahnschrift" w:eastAsia="Calibri" w:hAnsi="Bahnschrift" w:cs="Calibri"/>
          <w:color w:val="002060"/>
          <w:sz w:val="24"/>
          <w:szCs w:val="24"/>
        </w:rPr>
        <w:t xml:space="preserve"> (</w:t>
      </w:r>
      <w:proofErr w:type="gramStart"/>
      <w:r w:rsidR="00533841" w:rsidRPr="006461F8">
        <w:rPr>
          <w:rFonts w:ascii="Bahnschrift" w:eastAsia="Calibri" w:hAnsi="Bahnschrift" w:cs="Calibri"/>
          <w:color w:val="002060"/>
          <w:sz w:val="24"/>
          <w:szCs w:val="24"/>
        </w:rPr>
        <w:t>2020)</w:t>
      </w:r>
      <w:r w:rsidR="7A6B8FB7" w:rsidRPr="006461F8">
        <w:rPr>
          <w:rFonts w:ascii="Bahnschrift" w:eastAsia="Calibri" w:hAnsi="Bahnschrift" w:cs="Calibri"/>
          <w:color w:val="002060"/>
          <w:sz w:val="24"/>
          <w:szCs w:val="24"/>
        </w:rPr>
        <w:t>...</w:t>
      </w:r>
      <w:proofErr w:type="gramEnd"/>
      <w:r w:rsidR="7A6B8FB7" w:rsidRPr="006461F8">
        <w:rPr>
          <w:rFonts w:ascii="Bahnschrift" w:eastAsia="Calibri" w:hAnsi="Bahnschrift" w:cs="Calibri"/>
          <w:color w:val="002060"/>
          <w:sz w:val="24"/>
          <w:szCs w:val="24"/>
        </w:rPr>
        <w:t xml:space="preserve">but was does digital competence mean? Well, the Welsh Government (2018) describes </w:t>
      </w:r>
      <w:r w:rsidR="67EEAE29" w:rsidRPr="006461F8">
        <w:rPr>
          <w:rFonts w:ascii="Bahnschrift" w:eastAsia="Calibri" w:hAnsi="Bahnschrift" w:cs="Calibri"/>
          <w:color w:val="002060"/>
          <w:sz w:val="24"/>
          <w:szCs w:val="24"/>
        </w:rPr>
        <w:t>it as a “set of skills, knowledge and attitudes that enable the confident, creative and analytical use of technologies and systems.”</w:t>
      </w:r>
      <w:r w:rsidR="015F9A4E" w:rsidRPr="006461F8">
        <w:rPr>
          <w:rFonts w:ascii="Bahnschrift" w:eastAsia="Calibri" w:hAnsi="Bahnschrift" w:cs="Calibri"/>
          <w:color w:val="002060"/>
          <w:sz w:val="24"/>
          <w:szCs w:val="24"/>
        </w:rPr>
        <w:t xml:space="preserve"> </w:t>
      </w:r>
      <w:r w:rsidR="27DC4159" w:rsidRPr="006461F8">
        <w:rPr>
          <w:rFonts w:ascii="Bahnschrift" w:eastAsia="Calibri" w:hAnsi="Bahnschrift" w:cs="Calibri"/>
          <w:color w:val="002060"/>
          <w:sz w:val="24"/>
          <w:szCs w:val="24"/>
        </w:rPr>
        <w:t xml:space="preserve">England and Scotland sing from similar hymn sheets, but the UK as a whole </w:t>
      </w:r>
      <w:proofErr w:type="gramStart"/>
      <w:r w:rsidR="27DC4159" w:rsidRPr="006461F8">
        <w:rPr>
          <w:rFonts w:ascii="Bahnschrift" w:eastAsia="Calibri" w:hAnsi="Bahnschrift" w:cs="Calibri"/>
          <w:color w:val="002060"/>
          <w:sz w:val="24"/>
          <w:szCs w:val="24"/>
        </w:rPr>
        <w:t>join together</w:t>
      </w:r>
      <w:proofErr w:type="gramEnd"/>
      <w:r w:rsidR="27DC4159" w:rsidRPr="006461F8">
        <w:rPr>
          <w:rFonts w:ascii="Bahnschrift" w:eastAsia="Calibri" w:hAnsi="Bahnschrift" w:cs="Calibri"/>
          <w:color w:val="002060"/>
          <w:sz w:val="24"/>
          <w:szCs w:val="24"/>
        </w:rPr>
        <w:t xml:space="preserve"> in a harmonious choir for the c</w:t>
      </w:r>
      <w:r w:rsidR="242678F7" w:rsidRPr="006461F8">
        <w:rPr>
          <w:rFonts w:ascii="Bahnschrift" w:eastAsia="Calibri" w:hAnsi="Bahnschrift" w:cs="Calibri"/>
          <w:color w:val="002060"/>
          <w:sz w:val="24"/>
          <w:szCs w:val="24"/>
        </w:rPr>
        <w:t xml:space="preserve">horus, </w:t>
      </w:r>
      <w:r w:rsidR="32247554" w:rsidRPr="006461F8">
        <w:rPr>
          <w:rFonts w:ascii="Bahnschrift" w:eastAsia="Calibri" w:hAnsi="Bahnschrift" w:cs="Calibri"/>
          <w:color w:val="002060"/>
          <w:sz w:val="24"/>
          <w:szCs w:val="24"/>
        </w:rPr>
        <w:t>(the chorus</w:t>
      </w:r>
      <w:r w:rsidR="242678F7" w:rsidRPr="006461F8">
        <w:rPr>
          <w:rFonts w:ascii="Bahnschrift" w:eastAsia="Calibri" w:hAnsi="Bahnschrift" w:cs="Calibri"/>
          <w:color w:val="002060"/>
          <w:sz w:val="24"/>
          <w:szCs w:val="24"/>
        </w:rPr>
        <w:t xml:space="preserve"> being that they </w:t>
      </w:r>
      <w:r w:rsidR="44D4065E" w:rsidRPr="006461F8">
        <w:rPr>
          <w:rFonts w:ascii="Bahnschrift" w:eastAsia="Calibri" w:hAnsi="Bahnschrift" w:cs="Calibri"/>
          <w:color w:val="002060"/>
          <w:sz w:val="24"/>
          <w:szCs w:val="24"/>
        </w:rPr>
        <w:t xml:space="preserve">all </w:t>
      </w:r>
      <w:r w:rsidR="242678F7" w:rsidRPr="006461F8">
        <w:rPr>
          <w:rFonts w:ascii="Bahnschrift" w:eastAsia="Calibri" w:hAnsi="Bahnschrift" w:cs="Calibri"/>
          <w:color w:val="002060"/>
          <w:sz w:val="24"/>
          <w:szCs w:val="24"/>
        </w:rPr>
        <w:t>acknowledge</w:t>
      </w:r>
      <w:r w:rsidR="149F7CAE" w:rsidRPr="006461F8">
        <w:rPr>
          <w:rFonts w:ascii="Bahnschrift" w:eastAsia="Calibri" w:hAnsi="Bahnschrift" w:cs="Calibri"/>
          <w:color w:val="002060"/>
          <w:sz w:val="24"/>
          <w:szCs w:val="24"/>
        </w:rPr>
        <w:t xml:space="preserve"> the need to educate children digitally, so that they may become successful in their futures</w:t>
      </w:r>
      <w:r w:rsidR="004E083C" w:rsidRPr="006461F8">
        <w:rPr>
          <w:rFonts w:ascii="Bahnschrift" w:eastAsia="Calibri" w:hAnsi="Bahnschrift" w:cs="Calibri"/>
          <w:color w:val="002060"/>
          <w:sz w:val="24"/>
          <w:szCs w:val="24"/>
        </w:rPr>
        <w:t xml:space="preserve"> (WG 2020)</w:t>
      </w:r>
      <w:r w:rsidR="149F7CAE" w:rsidRPr="006461F8">
        <w:rPr>
          <w:rFonts w:ascii="Bahnschrift" w:eastAsia="Calibri" w:hAnsi="Bahnschrift" w:cs="Calibri"/>
          <w:color w:val="002060"/>
          <w:sz w:val="24"/>
          <w:szCs w:val="24"/>
        </w:rPr>
        <w:t xml:space="preserve">). </w:t>
      </w:r>
      <w:r w:rsidR="0023580B" w:rsidRPr="006461F8">
        <w:rPr>
          <w:rFonts w:ascii="Bahnschrift" w:hAnsi="Bahnschrift"/>
          <w:color w:val="002060"/>
          <w:sz w:val="24"/>
          <w:szCs w:val="24"/>
        </w:rPr>
        <w:t>The DCF says that it has been designed with learner progression in mind. A</w:t>
      </w:r>
      <w:r w:rsidR="00AF6773" w:rsidRPr="006461F8">
        <w:rPr>
          <w:rFonts w:ascii="Bahnschrift" w:hAnsi="Bahnschrift"/>
          <w:color w:val="002060"/>
          <w:sz w:val="24"/>
          <w:szCs w:val="24"/>
        </w:rPr>
        <w:t>ppreciating</w:t>
      </w:r>
      <w:r w:rsidR="0023580B" w:rsidRPr="006461F8">
        <w:rPr>
          <w:rFonts w:ascii="Bahnschrift" w:hAnsi="Bahnschrift"/>
          <w:color w:val="002060"/>
          <w:sz w:val="24"/>
          <w:szCs w:val="24"/>
        </w:rPr>
        <w:t xml:space="preserve"> that learners progress at differing rates, for varying reasons such as ALN (Additional Learning Needs),</w:t>
      </w:r>
      <w:r w:rsidR="00F529C8" w:rsidRPr="006461F8">
        <w:rPr>
          <w:rFonts w:ascii="Bahnschrift" w:hAnsi="Bahnschrift"/>
          <w:color w:val="002060"/>
          <w:sz w:val="24"/>
          <w:szCs w:val="24"/>
        </w:rPr>
        <w:t xml:space="preserve"> its framework is scaffolded</w:t>
      </w:r>
      <w:r w:rsidR="00755434" w:rsidRPr="006461F8">
        <w:rPr>
          <w:rFonts w:ascii="Bahnschrift" w:hAnsi="Bahnschrift"/>
          <w:color w:val="002060"/>
          <w:sz w:val="24"/>
          <w:szCs w:val="24"/>
        </w:rPr>
        <w:t xml:space="preserve">, as </w:t>
      </w:r>
      <w:r w:rsidR="002C7F9D" w:rsidRPr="006461F8">
        <w:rPr>
          <w:rFonts w:ascii="Bahnschrift" w:hAnsi="Bahnschrift"/>
          <w:color w:val="002060"/>
          <w:sz w:val="24"/>
          <w:szCs w:val="24"/>
        </w:rPr>
        <w:t>theorised by</w:t>
      </w:r>
      <w:r w:rsidR="00755434" w:rsidRPr="006461F8">
        <w:rPr>
          <w:rFonts w:ascii="Bahnschrift" w:hAnsi="Bahnschrift"/>
          <w:color w:val="002060"/>
          <w:sz w:val="24"/>
          <w:szCs w:val="24"/>
        </w:rPr>
        <w:t xml:space="preserve"> Vygotsky (</w:t>
      </w:r>
      <w:r w:rsidR="0063580C" w:rsidRPr="006461F8">
        <w:rPr>
          <w:rFonts w:ascii="Bahnschrift" w:hAnsi="Bahnschrift"/>
          <w:color w:val="002060"/>
          <w:sz w:val="24"/>
          <w:szCs w:val="24"/>
        </w:rPr>
        <w:t>1978</w:t>
      </w:r>
      <w:r w:rsidR="005F505E" w:rsidRPr="006461F8">
        <w:rPr>
          <w:rFonts w:ascii="Bahnschrift" w:hAnsi="Bahnschrift"/>
          <w:color w:val="002060"/>
          <w:sz w:val="24"/>
          <w:szCs w:val="24"/>
        </w:rPr>
        <w:t xml:space="preserve">). </w:t>
      </w:r>
    </w:p>
    <w:p w14:paraId="27F51784" w14:textId="48DF47DA" w:rsidR="6AE82D52" w:rsidRDefault="6AE82D52" w:rsidP="5E808F90">
      <w:pPr>
        <w:rPr>
          <w:rFonts w:ascii="Calibri" w:eastAsia="Calibri" w:hAnsi="Calibri" w:cs="Calibri"/>
        </w:rPr>
      </w:pPr>
    </w:p>
    <w:p w14:paraId="6B6AD4B1" w14:textId="3B8A49BB" w:rsidR="52D202BB" w:rsidRPr="0073779D" w:rsidRDefault="52D202BB" w:rsidP="5E808F90">
      <w:pPr>
        <w:rPr>
          <w:rFonts w:ascii="Mystical Woods Rough Script" w:eastAsia="Calibri" w:hAnsi="Mystical Woods Rough Script" w:cs="Calibri"/>
          <w:color w:val="0070C0"/>
          <w:sz w:val="28"/>
          <w:szCs w:val="28"/>
        </w:rPr>
      </w:pPr>
      <w:r w:rsidRPr="0073779D">
        <w:rPr>
          <w:rFonts w:ascii="Mystical Woods Rough Script" w:eastAsia="Calibri" w:hAnsi="Mystical Woods Rough Script" w:cs="Calibri"/>
          <w:color w:val="0070C0"/>
          <w:sz w:val="28"/>
          <w:szCs w:val="28"/>
        </w:rPr>
        <w:t xml:space="preserve">The hills </w:t>
      </w:r>
      <w:r w:rsidR="142D1D8A" w:rsidRPr="0073779D">
        <w:rPr>
          <w:rFonts w:ascii="Mystical Woods Rough Script" w:eastAsia="Calibri" w:hAnsi="Mystical Woods Rough Script" w:cs="Calibri"/>
          <w:color w:val="0070C0"/>
          <w:sz w:val="28"/>
          <w:szCs w:val="28"/>
        </w:rPr>
        <w:t>a</w:t>
      </w:r>
      <w:r w:rsidRPr="0073779D">
        <w:rPr>
          <w:rFonts w:ascii="Mystical Woods Rough Script" w:eastAsia="Calibri" w:hAnsi="Mystical Woods Rough Script" w:cs="Calibri"/>
          <w:color w:val="0070C0"/>
          <w:sz w:val="28"/>
          <w:szCs w:val="28"/>
        </w:rPr>
        <w:t>re alive</w:t>
      </w:r>
      <w:r w:rsidR="4C85651A" w:rsidRPr="0073779D">
        <w:rPr>
          <w:rFonts w:ascii="Mystical Woods Rough Script" w:eastAsia="Calibri" w:hAnsi="Mystical Woods Rough Script" w:cs="Calibri"/>
          <w:color w:val="0070C0"/>
          <w:sz w:val="28"/>
          <w:szCs w:val="28"/>
        </w:rPr>
        <w:t xml:space="preserve">, </w:t>
      </w:r>
      <w:r w:rsidRPr="0073779D">
        <w:rPr>
          <w:rFonts w:ascii="Mystical Woods Rough Script" w:eastAsia="Calibri" w:hAnsi="Mystical Woods Rough Script" w:cs="Calibri"/>
          <w:color w:val="0070C0"/>
          <w:sz w:val="28"/>
          <w:szCs w:val="28"/>
        </w:rPr>
        <w:t>with the sound of</w:t>
      </w:r>
      <w:r w:rsidR="50738BD9" w:rsidRPr="0073779D">
        <w:rPr>
          <w:rFonts w:ascii="Mystical Woods Rough Script" w:eastAsia="Calibri" w:hAnsi="Mystical Woods Rough Script" w:cs="Calibri"/>
          <w:color w:val="0070C0"/>
          <w:sz w:val="28"/>
          <w:szCs w:val="28"/>
        </w:rPr>
        <w:t>...</w:t>
      </w:r>
      <w:r w:rsidRPr="0073779D">
        <w:rPr>
          <w:rFonts w:ascii="Mystical Woods Rough Script" w:eastAsia="Calibri" w:hAnsi="Mystical Woods Rough Script" w:cs="Calibri"/>
          <w:color w:val="0070C0"/>
          <w:sz w:val="28"/>
          <w:szCs w:val="28"/>
        </w:rPr>
        <w:t xml:space="preserve"> change</w:t>
      </w:r>
      <w:r w:rsidR="138D5C1D" w:rsidRPr="0073779D">
        <w:rPr>
          <w:rFonts w:ascii="Mystical Woods Rough Script" w:eastAsia="Calibri" w:hAnsi="Mystical Woods Rough Script" w:cs="Calibri"/>
          <w:color w:val="0070C0"/>
          <w:sz w:val="28"/>
          <w:szCs w:val="28"/>
        </w:rPr>
        <w:t>!</w:t>
      </w:r>
    </w:p>
    <w:p w14:paraId="1C43F19A" w14:textId="12505263" w:rsidR="138D5C1D" w:rsidRPr="006461F8" w:rsidRDefault="00BE76C5" w:rsidP="5E808F90">
      <w:pPr>
        <w:rPr>
          <w:rFonts w:ascii="Bahnschrift" w:eastAsia="Calibri" w:hAnsi="Bahnschrift" w:cs="Calibri"/>
        </w:rPr>
      </w:pPr>
      <w:r w:rsidRPr="006461F8">
        <w:rPr>
          <w:rFonts w:ascii="Bahnschrift" w:eastAsia="Calibri" w:hAnsi="Bahnschrift" w:cs="Calibri"/>
          <w:noProof/>
          <w:color w:val="002060"/>
        </w:rPr>
        <w:drawing>
          <wp:anchor distT="0" distB="0" distL="114300" distR="114300" simplePos="0" relativeHeight="251639296" behindDoc="0" locked="0" layoutInCell="1" allowOverlap="1" wp14:anchorId="783C4138" wp14:editId="2E0A2C7B">
            <wp:simplePos x="0" y="0"/>
            <wp:positionH relativeFrom="column">
              <wp:posOffset>1801779</wp:posOffset>
            </wp:positionH>
            <wp:positionV relativeFrom="paragraph">
              <wp:posOffset>1308113</wp:posOffset>
            </wp:positionV>
            <wp:extent cx="177800" cy="177800"/>
            <wp:effectExtent l="0" t="0" r="0" b="0"/>
            <wp:wrapSquare wrapText="bothSides"/>
            <wp:docPr id="714495075" name="Graphic 19" descr="Winking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495075" name="Graphic 714495075" descr="Winking face outline outline"/>
                    <pic:cNvPicPr/>
                  </pic:nvPicPr>
                  <pic:blipFill>
                    <a:blip r:embed="rId11" cstate="print">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77800" cy="177800"/>
                    </a:xfrm>
                    <a:prstGeom prst="rect">
                      <a:avLst/>
                    </a:prstGeom>
                  </pic:spPr>
                </pic:pic>
              </a:graphicData>
            </a:graphic>
            <wp14:sizeRelH relativeFrom="margin">
              <wp14:pctWidth>0</wp14:pctWidth>
            </wp14:sizeRelH>
            <wp14:sizeRelV relativeFrom="margin">
              <wp14:pctHeight>0</wp14:pctHeight>
            </wp14:sizeRelV>
          </wp:anchor>
        </w:drawing>
      </w:r>
      <w:r w:rsidR="138D5C1D" w:rsidRPr="006461F8">
        <w:rPr>
          <w:rFonts w:ascii="Bahnschrift" w:eastAsia="Calibri" w:hAnsi="Bahnschrift" w:cs="Calibri"/>
          <w:color w:val="002060"/>
        </w:rPr>
        <w:t>In 2014 Professor Donaldson toured contr</w:t>
      </w:r>
      <w:r w:rsidR="55883858" w:rsidRPr="006461F8">
        <w:rPr>
          <w:rFonts w:ascii="Bahnschrift" w:eastAsia="Calibri" w:hAnsi="Bahnschrift" w:cs="Calibri"/>
          <w:color w:val="002060"/>
        </w:rPr>
        <w:t>asting venues across Wales, talking to the fans about what songs they thought would make the best album for Wales</w:t>
      </w:r>
      <w:r w:rsidR="1D49E98B" w:rsidRPr="006461F8">
        <w:rPr>
          <w:rFonts w:ascii="Bahnschrift" w:eastAsia="Calibri" w:hAnsi="Bahnschrift" w:cs="Calibri"/>
          <w:color w:val="002060"/>
        </w:rPr>
        <w:t xml:space="preserve">! Okay, okay I’ll stop now, but you see what I mean. </w:t>
      </w:r>
      <w:r w:rsidR="28851852" w:rsidRPr="006461F8">
        <w:rPr>
          <w:rFonts w:ascii="Bahnschrift" w:eastAsia="Calibri" w:hAnsi="Bahnschrift" w:cs="Calibri"/>
          <w:color w:val="002060"/>
        </w:rPr>
        <w:t>Af</w:t>
      </w:r>
      <w:r w:rsidR="76292DC6" w:rsidRPr="006461F8">
        <w:rPr>
          <w:rFonts w:ascii="Bahnschrift" w:eastAsia="Calibri" w:hAnsi="Bahnschrift" w:cs="Calibri"/>
          <w:color w:val="002060"/>
        </w:rPr>
        <w:t>t</w:t>
      </w:r>
      <w:r w:rsidR="28851852" w:rsidRPr="006461F8">
        <w:rPr>
          <w:rFonts w:ascii="Bahnschrift" w:eastAsia="Calibri" w:hAnsi="Bahnschrift" w:cs="Calibri"/>
          <w:color w:val="002060"/>
        </w:rPr>
        <w:t>er stakeholder discussions, research, reports and evidence gathering, Donaldson produced his</w:t>
      </w:r>
      <w:r w:rsidR="16D6BB2E" w:rsidRPr="006461F8">
        <w:rPr>
          <w:rFonts w:ascii="Bahnschrift" w:eastAsia="Calibri" w:hAnsi="Bahnschrift" w:cs="Calibri"/>
          <w:color w:val="002060"/>
        </w:rPr>
        <w:t xml:space="preserve"> report in January 2015</w:t>
      </w:r>
      <w:r w:rsidR="28851852" w:rsidRPr="006461F8">
        <w:rPr>
          <w:rFonts w:ascii="Bahnschrift" w:eastAsia="Calibri" w:hAnsi="Bahnschrift" w:cs="Calibri"/>
          <w:color w:val="002060"/>
        </w:rPr>
        <w:t xml:space="preserve"> </w:t>
      </w:r>
      <w:r w:rsidR="7F97D284" w:rsidRPr="006461F8">
        <w:rPr>
          <w:rFonts w:ascii="Bahnschrift" w:eastAsia="Calibri" w:hAnsi="Bahnschrift" w:cs="Calibri"/>
          <w:color w:val="002060"/>
        </w:rPr>
        <w:t xml:space="preserve">which he said proposed ‘radical change’ to the education of Welsh children. To be fair, </w:t>
      </w:r>
      <w:r w:rsidR="76F80847" w:rsidRPr="006461F8">
        <w:rPr>
          <w:rFonts w:ascii="Bahnschrift" w:eastAsia="Calibri" w:hAnsi="Bahnschrift" w:cs="Calibri"/>
          <w:color w:val="002060"/>
        </w:rPr>
        <w:t xml:space="preserve">radical changes were needed </w:t>
      </w:r>
      <w:r w:rsidR="113EFF4B" w:rsidRPr="006461F8">
        <w:rPr>
          <w:rFonts w:ascii="Bahnschrift" w:eastAsia="Calibri" w:hAnsi="Bahnschrift" w:cs="Calibri"/>
          <w:color w:val="002060"/>
        </w:rPr>
        <w:t xml:space="preserve">from the nearly </w:t>
      </w:r>
      <w:r w:rsidR="00B056D4" w:rsidRPr="006461F8">
        <w:rPr>
          <w:rFonts w:ascii="Bahnschrift" w:eastAsia="Calibri" w:hAnsi="Bahnschrift" w:cs="Calibri"/>
          <w:color w:val="002060"/>
        </w:rPr>
        <w:t>30-year-old</w:t>
      </w:r>
      <w:r w:rsidR="113EFF4B" w:rsidRPr="006461F8">
        <w:rPr>
          <w:rFonts w:ascii="Bahnschrift" w:eastAsia="Calibri" w:hAnsi="Bahnschrift" w:cs="Calibri"/>
          <w:color w:val="002060"/>
        </w:rPr>
        <w:t xml:space="preserve"> National Curriculum of 1988! The world is a different place now, some better, some worse, but skill </w:t>
      </w:r>
      <w:r w:rsidR="79AE3DE4" w:rsidRPr="006461F8">
        <w:rPr>
          <w:rFonts w:ascii="Bahnschrift" w:eastAsia="Calibri" w:hAnsi="Bahnschrift" w:cs="Calibri"/>
          <w:color w:val="002060"/>
        </w:rPr>
        <w:t>sets change and Wales</w:t>
      </w:r>
      <w:r w:rsidR="002B3060">
        <w:rPr>
          <w:rFonts w:ascii="Bahnschrift" w:eastAsia="Calibri" w:hAnsi="Bahnschrift" w:cs="Calibri"/>
          <w:color w:val="002060"/>
        </w:rPr>
        <w:t xml:space="preserve"> </w:t>
      </w:r>
      <w:r w:rsidR="79AE3DE4" w:rsidRPr="006461F8">
        <w:rPr>
          <w:rFonts w:ascii="Bahnschrift" w:eastAsia="Calibri" w:hAnsi="Bahnschrift" w:cs="Calibri"/>
          <w:color w:val="002060"/>
        </w:rPr>
        <w:t>needed to move forward</w:t>
      </w:r>
      <w:r w:rsidR="0207904F" w:rsidRPr="006461F8">
        <w:rPr>
          <w:rFonts w:ascii="Bahnschrift" w:eastAsia="Calibri" w:hAnsi="Bahnschrift" w:cs="Calibri"/>
          <w:color w:val="002060"/>
        </w:rPr>
        <w:t>,</w:t>
      </w:r>
      <w:r w:rsidR="79AE3DE4" w:rsidRPr="006461F8">
        <w:rPr>
          <w:rFonts w:ascii="Bahnschrift" w:eastAsia="Calibri" w:hAnsi="Bahnschrift" w:cs="Calibri"/>
          <w:color w:val="002060"/>
        </w:rPr>
        <w:t xml:space="preserve"> to remain top of the charts</w:t>
      </w:r>
      <w:r w:rsidR="47525359" w:rsidRPr="006461F8">
        <w:rPr>
          <w:rFonts w:ascii="Bahnschrift" w:eastAsia="Calibri" w:hAnsi="Bahnschrift" w:cs="Calibri"/>
          <w:color w:val="002060"/>
        </w:rPr>
        <w:t>!</w:t>
      </w:r>
    </w:p>
    <w:p w14:paraId="7941F446" w14:textId="6F3FD6FA" w:rsidR="00FD63FD" w:rsidRDefault="006C1821" w:rsidP="5E808F90">
      <w:pPr>
        <w:rPr>
          <w:rFonts w:ascii="Calibri" w:eastAsia="Calibri" w:hAnsi="Calibri" w:cs="Calibri"/>
        </w:rPr>
      </w:pPr>
      <w:r>
        <w:rPr>
          <w:rFonts w:ascii="Calibri" w:eastAsia="Calibri" w:hAnsi="Calibri" w:cs="Calibri"/>
          <w:noProof/>
        </w:rPr>
        <w:drawing>
          <wp:anchor distT="0" distB="0" distL="114300" distR="114300" simplePos="0" relativeHeight="251651584" behindDoc="0" locked="0" layoutInCell="1" allowOverlap="1" wp14:anchorId="28DDCEC4" wp14:editId="34F081C7">
            <wp:simplePos x="0" y="0"/>
            <wp:positionH relativeFrom="margin">
              <wp:align>left</wp:align>
            </wp:positionH>
            <wp:positionV relativeFrom="paragraph">
              <wp:posOffset>8890</wp:posOffset>
            </wp:positionV>
            <wp:extent cx="1211580" cy="1611630"/>
            <wp:effectExtent l="0" t="0" r="7620" b="7620"/>
            <wp:wrapSquare wrapText="bothSides"/>
            <wp:docPr id="1697093602" name="Picture 20" descr="A cartoon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093602" name="Picture 20" descr="A cartoon of a map&#10;&#10;Description automatically generated"/>
                    <pic:cNvPicPr/>
                  </pic:nvPicPr>
                  <pic:blipFill rotWithShape="1">
                    <a:blip r:embed="rId13" cstate="print">
                      <a:extLst>
                        <a:ext uri="{28A0092B-C50C-407E-A947-70E740481C1C}">
                          <a14:useLocalDpi xmlns:a14="http://schemas.microsoft.com/office/drawing/2010/main" val="0"/>
                        </a:ext>
                      </a:extLst>
                    </a:blip>
                    <a:srcRect l="5395" t="4506" r="3450" b="4069"/>
                    <a:stretch/>
                  </pic:blipFill>
                  <pic:spPr bwMode="auto">
                    <a:xfrm>
                      <a:off x="0" y="0"/>
                      <a:ext cx="1219709" cy="1622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5FC4E4" w14:textId="34189E3C" w:rsidR="51F6F174" w:rsidRPr="002B3060" w:rsidRDefault="51F6F174" w:rsidP="5E808F90">
      <w:pPr>
        <w:rPr>
          <w:rFonts w:ascii="Bahnschrift" w:eastAsia="Calibri" w:hAnsi="Bahnschrift" w:cs="Calibri"/>
          <w:color w:val="002060"/>
          <w:sz w:val="24"/>
          <w:szCs w:val="24"/>
        </w:rPr>
      </w:pPr>
      <w:r w:rsidRPr="002B3060">
        <w:rPr>
          <w:rFonts w:ascii="Bahnschrift" w:eastAsia="Calibri" w:hAnsi="Bahnschrift" w:cs="Calibri"/>
          <w:color w:val="002060"/>
          <w:sz w:val="24"/>
          <w:szCs w:val="24"/>
        </w:rPr>
        <w:t xml:space="preserve">The </w:t>
      </w:r>
      <w:hyperlink r:id="rId14">
        <w:r w:rsidR="50359597" w:rsidRPr="002B3060">
          <w:rPr>
            <w:rStyle w:val="Hyperlink"/>
            <w:rFonts w:ascii="Bahnschrift" w:eastAsia="Calibri" w:hAnsi="Bahnschrift" w:cs="Calibri"/>
            <w:color w:val="002060"/>
            <w:sz w:val="24"/>
            <w:szCs w:val="24"/>
          </w:rPr>
          <w:t>Curriculum for Wales</w:t>
        </w:r>
      </w:hyperlink>
      <w:r w:rsidR="50359597" w:rsidRPr="002B3060">
        <w:rPr>
          <w:rFonts w:ascii="Bahnschrift" w:eastAsia="Calibri" w:hAnsi="Bahnschrift" w:cs="Calibri"/>
          <w:color w:val="002060"/>
          <w:sz w:val="24"/>
          <w:szCs w:val="24"/>
        </w:rPr>
        <w:t xml:space="preserve"> has four purposes whi</w:t>
      </w:r>
      <w:r w:rsidR="5FB8F7FC" w:rsidRPr="002B3060">
        <w:rPr>
          <w:rFonts w:ascii="Bahnschrift" w:eastAsia="Calibri" w:hAnsi="Bahnschrift" w:cs="Calibri"/>
          <w:color w:val="002060"/>
          <w:sz w:val="24"/>
          <w:szCs w:val="24"/>
        </w:rPr>
        <w:t xml:space="preserve">ch should underpin all teaching and learning in Wales. To achieve these </w:t>
      </w:r>
      <w:r w:rsidR="5FBA35DE" w:rsidRPr="002B3060">
        <w:rPr>
          <w:rFonts w:ascii="Bahnschrift" w:eastAsia="Calibri" w:hAnsi="Bahnschrift" w:cs="Calibri"/>
          <w:color w:val="002060"/>
          <w:sz w:val="24"/>
          <w:szCs w:val="24"/>
        </w:rPr>
        <w:t>purposes there</w:t>
      </w:r>
      <w:r w:rsidR="5FB8F7FC" w:rsidRPr="002B3060">
        <w:rPr>
          <w:rFonts w:ascii="Bahnschrift" w:eastAsia="Calibri" w:hAnsi="Bahnschrift" w:cs="Calibri"/>
          <w:color w:val="002060"/>
          <w:sz w:val="24"/>
          <w:szCs w:val="24"/>
        </w:rPr>
        <w:t xml:space="preserve"> are 6 areas of learning experience (AOLE’s</w:t>
      </w:r>
      <w:r w:rsidR="7CB9A8FA" w:rsidRPr="002B3060">
        <w:rPr>
          <w:rFonts w:ascii="Bahnschrift" w:eastAsia="Calibri" w:hAnsi="Bahnschrift" w:cs="Calibri"/>
          <w:color w:val="002060"/>
          <w:sz w:val="24"/>
          <w:szCs w:val="24"/>
        </w:rPr>
        <w:t>).</w:t>
      </w:r>
      <w:r w:rsidR="5FB8F7FC" w:rsidRPr="002B3060">
        <w:rPr>
          <w:rFonts w:ascii="Bahnschrift" w:eastAsia="Calibri" w:hAnsi="Bahnschrift" w:cs="Calibri"/>
          <w:color w:val="002060"/>
          <w:sz w:val="24"/>
          <w:szCs w:val="24"/>
        </w:rPr>
        <w:t xml:space="preserve"> So important</w:t>
      </w:r>
      <w:r w:rsidR="00668564" w:rsidRPr="002B3060">
        <w:rPr>
          <w:rFonts w:ascii="Bahnschrift" w:eastAsia="Calibri" w:hAnsi="Bahnschrift" w:cs="Calibri"/>
          <w:color w:val="002060"/>
          <w:sz w:val="24"/>
          <w:szCs w:val="24"/>
        </w:rPr>
        <w:t xml:space="preserve"> are literacy, numeracy and digital competence, that they are deemed the responsibility of all teacher</w:t>
      </w:r>
      <w:r w:rsidR="626F2D99" w:rsidRPr="002B3060">
        <w:rPr>
          <w:rFonts w:ascii="Bahnschrift" w:eastAsia="Calibri" w:hAnsi="Bahnschrift" w:cs="Calibri"/>
          <w:color w:val="002060"/>
          <w:sz w:val="24"/>
          <w:szCs w:val="24"/>
        </w:rPr>
        <w:t xml:space="preserve">s </w:t>
      </w:r>
      <w:r w:rsidR="00668564" w:rsidRPr="002B3060">
        <w:rPr>
          <w:rFonts w:ascii="Bahnschrift" w:eastAsia="Calibri" w:hAnsi="Bahnschrift" w:cs="Calibri"/>
          <w:color w:val="002060"/>
          <w:sz w:val="24"/>
          <w:szCs w:val="24"/>
        </w:rPr>
        <w:t xml:space="preserve">and should be developed </w:t>
      </w:r>
      <w:r w:rsidR="3578A58C" w:rsidRPr="002B3060">
        <w:rPr>
          <w:rFonts w:ascii="Bahnschrift" w:eastAsia="Calibri" w:hAnsi="Bahnschrift" w:cs="Calibri"/>
          <w:color w:val="002060"/>
          <w:sz w:val="24"/>
          <w:szCs w:val="24"/>
        </w:rPr>
        <w:t xml:space="preserve">and strengthened across the whole curriculum. </w:t>
      </w:r>
    </w:p>
    <w:p w14:paraId="755076F6" w14:textId="7A933BAD" w:rsidR="3E14C3C9" w:rsidRPr="002B3060" w:rsidRDefault="3E14C3C9" w:rsidP="5E808F90">
      <w:pPr>
        <w:rPr>
          <w:rFonts w:ascii="Bahnschrift" w:eastAsia="Calibri" w:hAnsi="Bahnschrift" w:cs="Calibri"/>
          <w:color w:val="002060"/>
          <w:sz w:val="24"/>
          <w:szCs w:val="24"/>
        </w:rPr>
      </w:pPr>
      <w:r w:rsidRPr="002B3060">
        <w:rPr>
          <w:rFonts w:ascii="Bahnschrift" w:eastAsia="Calibri" w:hAnsi="Bahnschrift" w:cs="Calibri"/>
          <w:color w:val="002060"/>
          <w:sz w:val="24"/>
          <w:szCs w:val="24"/>
        </w:rPr>
        <w:t xml:space="preserve">Which makes sense when you think about it, the government are saying that children will need these digital skills as they’ll need </w:t>
      </w:r>
      <w:r w:rsidR="585BBACC" w:rsidRPr="002B3060">
        <w:rPr>
          <w:rFonts w:ascii="Bahnschrift" w:eastAsia="Calibri" w:hAnsi="Bahnschrift" w:cs="Calibri"/>
          <w:color w:val="002060"/>
          <w:sz w:val="24"/>
          <w:szCs w:val="24"/>
        </w:rPr>
        <w:t xml:space="preserve">to apply </w:t>
      </w:r>
      <w:r w:rsidRPr="002B3060">
        <w:rPr>
          <w:rFonts w:ascii="Bahnschrift" w:eastAsia="Calibri" w:hAnsi="Bahnschrift" w:cs="Calibri"/>
          <w:color w:val="002060"/>
          <w:sz w:val="24"/>
          <w:szCs w:val="24"/>
        </w:rPr>
        <w:t>them to succeed in</w:t>
      </w:r>
      <w:r w:rsidR="33BB01C4" w:rsidRPr="002B3060">
        <w:rPr>
          <w:rFonts w:ascii="Bahnschrift" w:eastAsia="Calibri" w:hAnsi="Bahnschrift" w:cs="Calibri"/>
          <w:color w:val="002060"/>
          <w:sz w:val="24"/>
          <w:szCs w:val="24"/>
        </w:rPr>
        <w:t xml:space="preserve"> their future</w:t>
      </w:r>
      <w:r w:rsidRPr="002B3060">
        <w:rPr>
          <w:rFonts w:ascii="Bahnschrift" w:eastAsia="Calibri" w:hAnsi="Bahnschrift" w:cs="Calibri"/>
          <w:color w:val="002060"/>
          <w:sz w:val="24"/>
          <w:szCs w:val="24"/>
        </w:rPr>
        <w:t xml:space="preserve"> work and life</w:t>
      </w:r>
      <w:r w:rsidR="030093E0" w:rsidRPr="002B3060">
        <w:rPr>
          <w:rFonts w:ascii="Bahnschrift" w:eastAsia="Calibri" w:hAnsi="Bahnschrift" w:cs="Calibri"/>
          <w:color w:val="002060"/>
          <w:sz w:val="24"/>
          <w:szCs w:val="24"/>
        </w:rPr>
        <w:t xml:space="preserve">, whatever that may be. </w:t>
      </w:r>
      <w:r w:rsidR="6C325EDD" w:rsidRPr="002B3060">
        <w:rPr>
          <w:rFonts w:ascii="Bahnschrift" w:eastAsia="Calibri" w:hAnsi="Bahnschrift" w:cs="Calibri"/>
          <w:color w:val="002060"/>
          <w:sz w:val="24"/>
          <w:szCs w:val="24"/>
        </w:rPr>
        <w:t>So,</w:t>
      </w:r>
      <w:r w:rsidR="030093E0" w:rsidRPr="002B3060">
        <w:rPr>
          <w:rFonts w:ascii="Bahnschrift" w:eastAsia="Calibri" w:hAnsi="Bahnschrift" w:cs="Calibri"/>
          <w:color w:val="002060"/>
          <w:sz w:val="24"/>
          <w:szCs w:val="24"/>
        </w:rPr>
        <w:t xml:space="preserve"> every member of staff </w:t>
      </w:r>
      <w:r w:rsidR="6F96A592" w:rsidRPr="002B3060">
        <w:rPr>
          <w:rFonts w:ascii="Bahnschrift" w:eastAsia="Calibri" w:hAnsi="Bahnschrift" w:cs="Calibri"/>
          <w:color w:val="002060"/>
          <w:sz w:val="24"/>
          <w:szCs w:val="24"/>
        </w:rPr>
        <w:t>needs</w:t>
      </w:r>
      <w:r w:rsidR="030093E0" w:rsidRPr="002B3060">
        <w:rPr>
          <w:rFonts w:ascii="Bahnschrift" w:eastAsia="Calibri" w:hAnsi="Bahnschrift" w:cs="Calibri"/>
          <w:color w:val="002060"/>
          <w:sz w:val="24"/>
          <w:szCs w:val="24"/>
        </w:rPr>
        <w:t xml:space="preserve"> to be applying these digital skills in their lessons, no matter what their specialised subj</w:t>
      </w:r>
      <w:r w:rsidR="40CAF966" w:rsidRPr="002B3060">
        <w:rPr>
          <w:rFonts w:ascii="Bahnschrift" w:eastAsia="Calibri" w:hAnsi="Bahnschrift" w:cs="Calibri"/>
          <w:color w:val="002060"/>
          <w:sz w:val="24"/>
          <w:szCs w:val="24"/>
        </w:rPr>
        <w:t>ect may be in</w:t>
      </w:r>
      <w:r w:rsidR="5E4FDA35" w:rsidRPr="002B3060">
        <w:rPr>
          <w:rFonts w:ascii="Bahnschrift" w:eastAsia="Calibri" w:hAnsi="Bahnschrift" w:cs="Calibri"/>
          <w:color w:val="002060"/>
          <w:sz w:val="24"/>
          <w:szCs w:val="24"/>
        </w:rPr>
        <w:t xml:space="preserve"> s</w:t>
      </w:r>
      <w:r w:rsidR="40CAF966" w:rsidRPr="002B3060">
        <w:rPr>
          <w:rFonts w:ascii="Bahnschrift" w:eastAsia="Calibri" w:hAnsi="Bahnschrift" w:cs="Calibri"/>
          <w:color w:val="002060"/>
          <w:sz w:val="24"/>
          <w:szCs w:val="24"/>
        </w:rPr>
        <w:t xml:space="preserve">econdary schools! </w:t>
      </w:r>
      <w:r w:rsidR="741EC89F" w:rsidRPr="002B3060">
        <w:rPr>
          <w:rFonts w:ascii="Bahnschrift" w:eastAsia="Calibri" w:hAnsi="Bahnschrift" w:cs="Calibri"/>
          <w:color w:val="002060"/>
          <w:sz w:val="24"/>
          <w:szCs w:val="24"/>
        </w:rPr>
        <w:t>And so, the DCF was composed...sorry I couldn’t help myself!</w:t>
      </w:r>
    </w:p>
    <w:p w14:paraId="08535BE4" w14:textId="77777777" w:rsidR="00103626" w:rsidRDefault="00103626" w:rsidP="5E808F90">
      <w:pPr>
        <w:rPr>
          <w:rFonts w:ascii="Calibri" w:eastAsia="Calibri" w:hAnsi="Calibri" w:cs="Calibri"/>
        </w:rPr>
      </w:pPr>
    </w:p>
    <w:p w14:paraId="6E44BFD2" w14:textId="77777777" w:rsidR="009733DC" w:rsidRDefault="009733DC" w:rsidP="5E808F90">
      <w:pPr>
        <w:rPr>
          <w:rStyle w:val="IntenseReference"/>
          <w:sz w:val="28"/>
          <w:szCs w:val="28"/>
        </w:rPr>
      </w:pPr>
    </w:p>
    <w:p w14:paraId="1A4A6256" w14:textId="32AB3CB5" w:rsidR="009733DC" w:rsidRDefault="0E65BFA3" w:rsidP="5E808F90">
      <w:pPr>
        <w:rPr>
          <w:rStyle w:val="IntenseReference"/>
          <w:sz w:val="28"/>
          <w:szCs w:val="28"/>
        </w:rPr>
      </w:pPr>
      <w:r w:rsidRPr="0073779D">
        <w:rPr>
          <w:rStyle w:val="IntenseReference"/>
          <w:sz w:val="28"/>
          <w:szCs w:val="28"/>
        </w:rPr>
        <w:t>DCF explained...before you run for the hills!</w:t>
      </w:r>
    </w:p>
    <w:p w14:paraId="5E92097F" w14:textId="288891B4" w:rsidR="49ED0560" w:rsidRPr="009733DC" w:rsidRDefault="49ED0560" w:rsidP="5E808F90">
      <w:pPr>
        <w:rPr>
          <w:b/>
          <w:bCs/>
          <w:smallCaps/>
          <w:color w:val="4472C4" w:themeColor="accent1"/>
          <w:spacing w:val="5"/>
          <w:sz w:val="28"/>
          <w:szCs w:val="28"/>
        </w:rPr>
      </w:pPr>
      <w:r w:rsidRPr="5E808F90">
        <w:rPr>
          <w:rFonts w:ascii="Calibri" w:eastAsia="Calibri" w:hAnsi="Calibri" w:cs="Calibri"/>
        </w:rPr>
        <w:t xml:space="preserve">The framework has 4 strands, within each strand there are </w:t>
      </w:r>
      <w:r w:rsidR="0B48202F" w:rsidRPr="5E808F90">
        <w:rPr>
          <w:rFonts w:ascii="Calibri" w:eastAsia="Calibri" w:hAnsi="Calibri" w:cs="Calibri"/>
        </w:rPr>
        <w:t>separate</w:t>
      </w:r>
      <w:r w:rsidRPr="5E808F90">
        <w:rPr>
          <w:rFonts w:ascii="Calibri" w:eastAsia="Calibri" w:hAnsi="Calibri" w:cs="Calibri"/>
        </w:rPr>
        <w:t xml:space="preserve"> elements and finally, each strand has 5 pr</w:t>
      </w:r>
      <w:r w:rsidR="6A9A92C7" w:rsidRPr="5E808F90">
        <w:rPr>
          <w:rFonts w:ascii="Calibri" w:eastAsia="Calibri" w:hAnsi="Calibri" w:cs="Calibri"/>
        </w:rPr>
        <w:t>ogression steps. Easy yeah?!</w:t>
      </w:r>
      <w:r w:rsidR="3344E021" w:rsidRPr="5E808F90">
        <w:rPr>
          <w:rFonts w:ascii="Calibri" w:eastAsia="Calibri" w:hAnsi="Calibri" w:cs="Calibri"/>
        </w:rPr>
        <w:t xml:space="preserve"> </w:t>
      </w:r>
      <w:r w:rsidR="00B056D4">
        <w:rPr>
          <w:rFonts w:ascii="Calibri" w:eastAsia="Calibri" w:hAnsi="Calibri" w:cs="Calibri"/>
        </w:rPr>
        <w:t>I hear y</w:t>
      </w:r>
      <w:r w:rsidR="00CF3A98">
        <w:rPr>
          <w:rFonts w:ascii="Calibri" w:eastAsia="Calibri" w:hAnsi="Calibri" w:cs="Calibri"/>
        </w:rPr>
        <w:t>ou</w:t>
      </w:r>
      <w:r w:rsidR="00B056D4">
        <w:rPr>
          <w:rFonts w:ascii="Calibri" w:eastAsia="Calibri" w:hAnsi="Calibri" w:cs="Calibri"/>
        </w:rPr>
        <w:t>, lets break it down.</w:t>
      </w:r>
    </w:p>
    <w:p w14:paraId="6E0250A9" w14:textId="03189AA7" w:rsidR="00CA5686" w:rsidRDefault="00CA5686" w:rsidP="5E808F90">
      <w:pPr>
        <w:rPr>
          <w:rFonts w:ascii="Calibri" w:eastAsia="Calibri" w:hAnsi="Calibri" w:cs="Calibri"/>
        </w:rPr>
      </w:pPr>
      <w:r>
        <w:rPr>
          <w:rFonts w:ascii="Calibri" w:eastAsia="Calibri" w:hAnsi="Calibri" w:cs="Calibri"/>
          <w:noProof/>
        </w:rPr>
        <w:drawing>
          <wp:anchor distT="0" distB="0" distL="114300" distR="114300" simplePos="0" relativeHeight="251634176" behindDoc="0" locked="0" layoutInCell="1" allowOverlap="1" wp14:anchorId="077AD4DD" wp14:editId="51EF4395">
            <wp:simplePos x="0" y="0"/>
            <wp:positionH relativeFrom="margin">
              <wp:posOffset>939800</wp:posOffset>
            </wp:positionH>
            <wp:positionV relativeFrom="paragraph">
              <wp:posOffset>19050</wp:posOffset>
            </wp:positionV>
            <wp:extent cx="3511550" cy="2406650"/>
            <wp:effectExtent l="0" t="19050" r="88900" b="31750"/>
            <wp:wrapSquare wrapText="bothSides"/>
            <wp:docPr id="16978933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p>
    <w:p w14:paraId="580B02F8" w14:textId="4F6F1564" w:rsidR="00B056D4" w:rsidRDefault="00B056D4" w:rsidP="5E808F90">
      <w:pPr>
        <w:rPr>
          <w:rFonts w:ascii="Calibri" w:eastAsia="Calibri" w:hAnsi="Calibri" w:cs="Calibri"/>
        </w:rPr>
      </w:pPr>
    </w:p>
    <w:p w14:paraId="360F4B55" w14:textId="23B9948E" w:rsidR="5E808F90" w:rsidRDefault="5E808F90" w:rsidP="5E808F90">
      <w:pPr>
        <w:rPr>
          <w:rFonts w:ascii="Calibri" w:eastAsia="Calibri" w:hAnsi="Calibri" w:cs="Calibri"/>
        </w:rPr>
      </w:pPr>
    </w:p>
    <w:p w14:paraId="6A9B9C55" w14:textId="42B94567" w:rsidR="5E808F90" w:rsidRDefault="5E808F90" w:rsidP="5E808F90"/>
    <w:p w14:paraId="2562CA61" w14:textId="60B470FC" w:rsidR="003F2A60" w:rsidRDefault="003F2A60" w:rsidP="5E808F90"/>
    <w:p w14:paraId="1D2FBCF1" w14:textId="43D3C802" w:rsidR="003F2A60" w:rsidRDefault="003F2A60" w:rsidP="5E808F90"/>
    <w:p w14:paraId="28A3155F" w14:textId="3CB8423B" w:rsidR="003F2A60" w:rsidRDefault="003F2A60" w:rsidP="5E808F90"/>
    <w:p w14:paraId="6DF380B7" w14:textId="2571A8A2" w:rsidR="003F2A60" w:rsidRDefault="003F2A60" w:rsidP="5E808F90"/>
    <w:p w14:paraId="3C26FFFD" w14:textId="461B6561" w:rsidR="0065596B" w:rsidRDefault="0065596B" w:rsidP="5E808F90"/>
    <w:p w14:paraId="2A515943" w14:textId="34F82F15" w:rsidR="003F2A60" w:rsidRPr="00DC0E0C" w:rsidRDefault="003F2A60" w:rsidP="00DC0E0C">
      <w:pPr>
        <w:jc w:val="center"/>
        <w:rPr>
          <w:rStyle w:val="IntenseReference"/>
          <w:sz w:val="36"/>
          <w:szCs w:val="36"/>
        </w:rPr>
      </w:pPr>
      <w:r w:rsidRPr="00DC0E0C">
        <w:rPr>
          <w:rStyle w:val="IntenseReference"/>
          <w:sz w:val="36"/>
          <w:szCs w:val="36"/>
        </w:rPr>
        <w:t>A few</w:t>
      </w:r>
      <w:r w:rsidR="002E7A3C" w:rsidRPr="00DC0E0C">
        <w:rPr>
          <w:rStyle w:val="IntenseReference"/>
          <w:sz w:val="36"/>
          <w:szCs w:val="36"/>
        </w:rPr>
        <w:t xml:space="preserve"> (hours)</w:t>
      </w:r>
      <w:r w:rsidRPr="00DC0E0C">
        <w:rPr>
          <w:rStyle w:val="IntenseReference"/>
          <w:sz w:val="36"/>
          <w:szCs w:val="36"/>
        </w:rPr>
        <w:t xml:space="preserve"> of their favourite things!</w:t>
      </w:r>
    </w:p>
    <w:p w14:paraId="7DFAEA70" w14:textId="330232F7" w:rsidR="006C6F87" w:rsidRDefault="0083752A" w:rsidP="5E808F90">
      <w:r>
        <w:rPr>
          <w:noProof/>
        </w:rPr>
        <w:drawing>
          <wp:anchor distT="0" distB="0" distL="114300" distR="114300" simplePos="0" relativeHeight="251654656" behindDoc="0" locked="0" layoutInCell="1" allowOverlap="1" wp14:anchorId="4FFCEEE7" wp14:editId="7669E9AC">
            <wp:simplePos x="0" y="0"/>
            <wp:positionH relativeFrom="column">
              <wp:posOffset>4591050</wp:posOffset>
            </wp:positionH>
            <wp:positionV relativeFrom="paragraph">
              <wp:posOffset>455295</wp:posOffset>
            </wp:positionV>
            <wp:extent cx="914400" cy="914400"/>
            <wp:effectExtent l="0" t="0" r="0" b="0"/>
            <wp:wrapSquare wrapText="bothSides"/>
            <wp:docPr id="929089505" name="Graphic 21" descr="Clo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089505" name="Graphic 929089505" descr="Clock with solid fill"/>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914400" cy="914400"/>
                    </a:xfrm>
                    <a:prstGeom prst="rect">
                      <a:avLst/>
                    </a:prstGeom>
                  </pic:spPr>
                </pic:pic>
              </a:graphicData>
            </a:graphic>
          </wp:anchor>
        </w:drawing>
      </w:r>
      <w:r w:rsidR="00AC6A33">
        <w:t>In 2021 the Office for National Statistics shared that 89% of children aged between 10</w:t>
      </w:r>
      <w:r w:rsidR="00C65D8F">
        <w:t xml:space="preserve">-15 years reported they went online every day. </w:t>
      </w:r>
      <w:r w:rsidR="0068757B">
        <w:t xml:space="preserve">Almost 50% </w:t>
      </w:r>
      <w:r w:rsidR="008C60E9">
        <w:t>of children</w:t>
      </w:r>
      <w:r w:rsidR="00D3669F">
        <w:t xml:space="preserve"> </w:t>
      </w:r>
      <w:r w:rsidR="008C60E9">
        <w:t xml:space="preserve">claimed they spent 3 or more hours online in an ordinary school day, with more </w:t>
      </w:r>
      <w:r w:rsidR="00D51205">
        <w:t>than 75% confessing to spending the equa</w:t>
      </w:r>
      <w:r w:rsidR="00CB2094">
        <w:t xml:space="preserve">l amount of time online at weekends. 75.4% were online </w:t>
      </w:r>
      <w:r w:rsidR="005379DA">
        <w:t xml:space="preserve">for messaging, whilst a mere 18.1% </w:t>
      </w:r>
      <w:r w:rsidR="00D3669F">
        <w:t>used</w:t>
      </w:r>
      <w:r w:rsidR="005379DA">
        <w:t xml:space="preserve"> their time for sending emails. Fro</w:t>
      </w:r>
      <w:r w:rsidR="00AA5E02">
        <w:t>m</w:t>
      </w:r>
      <w:r w:rsidR="005379DA">
        <w:t xml:space="preserve"> this it could be interpreted that they either d</w:t>
      </w:r>
      <w:r w:rsidR="00855B14">
        <w:t xml:space="preserve">on’t know how to send emails, or they would rather communicate </w:t>
      </w:r>
      <w:r w:rsidR="00247BBC">
        <w:t xml:space="preserve">in a less formal manner. </w:t>
      </w:r>
      <w:r w:rsidR="003A66A2">
        <w:t>Whichever way, that’s a lot of time online. But fear not</w:t>
      </w:r>
      <w:r w:rsidR="004B77DA">
        <w:t xml:space="preserve"> worried adults! For Shapiro (2018)</w:t>
      </w:r>
      <w:r w:rsidR="00F47777">
        <w:t xml:space="preserve"> is of the opinion that children may not be getting lost in their devices, but rather finding themselves</w:t>
      </w:r>
      <w:r w:rsidR="00D86109">
        <w:t xml:space="preserve">. </w:t>
      </w:r>
    </w:p>
    <w:p w14:paraId="066174B7" w14:textId="285354AC" w:rsidR="00CB2094" w:rsidRDefault="00DE12E8" w:rsidP="5E808F90">
      <w:r>
        <w:t xml:space="preserve"> </w:t>
      </w:r>
    </w:p>
    <w:p w14:paraId="645F1528" w14:textId="363391D4" w:rsidR="004D4FC7" w:rsidRPr="00BA44B5" w:rsidRDefault="00227F56" w:rsidP="5E808F90">
      <w:pPr>
        <w:rPr>
          <w:rFonts w:ascii="Bahnschrift" w:hAnsi="Bahnschrift"/>
        </w:rPr>
      </w:pPr>
      <w:r w:rsidRPr="00BA44B5">
        <w:rPr>
          <w:rFonts w:ascii="Bahnschrift" w:hAnsi="Bahnschrift"/>
          <w:b/>
          <w:bCs/>
          <w:noProof/>
          <w:color w:val="002060"/>
        </w:rPr>
        <mc:AlternateContent>
          <mc:Choice Requires="wps">
            <w:drawing>
              <wp:anchor distT="0" distB="0" distL="114300" distR="114300" simplePos="0" relativeHeight="251674112" behindDoc="0" locked="0" layoutInCell="1" allowOverlap="1" wp14:anchorId="739A4D24" wp14:editId="3719BE50">
                <wp:simplePos x="0" y="0"/>
                <wp:positionH relativeFrom="column">
                  <wp:posOffset>559191</wp:posOffset>
                </wp:positionH>
                <wp:positionV relativeFrom="paragraph">
                  <wp:posOffset>2956951</wp:posOffset>
                </wp:positionV>
                <wp:extent cx="685800" cy="172329"/>
                <wp:effectExtent l="0" t="0" r="19050" b="18415"/>
                <wp:wrapNone/>
                <wp:docPr id="1392874861" name="Text Box 13"/>
                <wp:cNvGraphicFramePr/>
                <a:graphic xmlns:a="http://schemas.openxmlformats.org/drawingml/2006/main">
                  <a:graphicData uri="http://schemas.microsoft.com/office/word/2010/wordprocessingShape">
                    <wps:wsp>
                      <wps:cNvSpPr txBox="1"/>
                      <wps:spPr>
                        <a:xfrm>
                          <a:off x="0" y="0"/>
                          <a:ext cx="685800" cy="172329"/>
                        </a:xfrm>
                        <a:prstGeom prst="rect">
                          <a:avLst/>
                        </a:prstGeom>
                        <a:solidFill>
                          <a:schemeClr val="lt1"/>
                        </a:solidFill>
                        <a:ln w="6350">
                          <a:solidFill>
                            <a:prstClr val="black"/>
                          </a:solidFill>
                        </a:ln>
                      </wps:spPr>
                      <wps:txbx>
                        <w:txbxContent>
                          <w:p w14:paraId="4CB08FAD" w14:textId="256AAC61" w:rsidR="00227F56" w:rsidRPr="00227F56" w:rsidRDefault="006461F8">
                            <w:pPr>
                              <w:rPr>
                                <w:sz w:val="8"/>
                                <w:szCs w:val="8"/>
                              </w:rPr>
                            </w:pPr>
                            <w:r w:rsidRPr="00227F56">
                              <w:rPr>
                                <w:sz w:val="8"/>
                                <w:szCs w:val="8"/>
                              </w:rPr>
                              <w:t>Y</w:t>
                            </w:r>
                            <w:r w:rsidR="00227F56" w:rsidRPr="00227F56">
                              <w:rPr>
                                <w:sz w:val="8"/>
                                <w:szCs w:val="8"/>
                              </w:rPr>
                              <w:t>our</w:t>
                            </w:r>
                            <w:r>
                              <w:rPr>
                                <w:sz w:val="8"/>
                                <w:szCs w:val="8"/>
                              </w:rPr>
                              <w:t>harlow.com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39A4D24" id="_x0000_t202" coordsize="21600,21600" o:spt="202" path="m,l,21600r21600,l21600,xe">
                <v:stroke joinstyle="miter"/>
                <v:path gradientshapeok="t" o:connecttype="rect"/>
              </v:shapetype>
              <v:shape id="Text Box 13" o:spid="_x0000_s1026" type="#_x0000_t202" style="position:absolute;margin-left:44.05pt;margin-top:232.85pt;width:54pt;height:13.55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" fillcolor="white [3201]" strokeweight=".5pt">
                <v:textbox>
                  <w:txbxContent>
                    <w:p w14:paraId="4CB08FAD" w14:textId="256AAC61" w:rsidR="00227F56" w:rsidRPr="00227F56" w:rsidRDefault="006461F8">
                      <w:pPr>
                        <w:rPr>
                          <w:sz w:val="8"/>
                          <w:szCs w:val="8"/>
                        </w:rPr>
                      </w:pPr>
                      <w:r w:rsidRPr="00227F56">
                        <w:rPr>
                          <w:sz w:val="8"/>
                          <w:szCs w:val="8"/>
                        </w:rPr>
                        <w:t>Y</w:t>
                      </w:r>
                      <w:r w:rsidR="00227F56" w:rsidRPr="00227F56">
                        <w:rPr>
                          <w:sz w:val="8"/>
                          <w:szCs w:val="8"/>
                        </w:rPr>
                        <w:t>our</w:t>
                      </w:r>
                      <w:r>
                        <w:rPr>
                          <w:sz w:val="8"/>
                          <w:szCs w:val="8"/>
                        </w:rPr>
                        <w:t>harlow.com (2024)</w:t>
                      </w:r>
                    </w:p>
                  </w:txbxContent>
                </v:textbox>
              </v:shape>
            </w:pict>
          </mc:Fallback>
        </mc:AlternateContent>
      </w:r>
      <w:r w:rsidR="00B14FB3" w:rsidRPr="00BA44B5">
        <w:rPr>
          <w:rFonts w:ascii="Bahnschrift" w:hAnsi="Bahnschrift"/>
          <w:b/>
          <w:bCs/>
          <w:noProof/>
          <w:color w:val="002060"/>
        </w:rPr>
        <w:drawing>
          <wp:anchor distT="0" distB="0" distL="114300" distR="114300" simplePos="0" relativeHeight="251642368" behindDoc="0" locked="0" layoutInCell="1" allowOverlap="1" wp14:anchorId="3122AEF4" wp14:editId="4BDF7B3C">
            <wp:simplePos x="0" y="0"/>
            <wp:positionH relativeFrom="column">
              <wp:posOffset>44450</wp:posOffset>
            </wp:positionH>
            <wp:positionV relativeFrom="paragraph">
              <wp:posOffset>1771650</wp:posOffset>
            </wp:positionV>
            <wp:extent cx="1234440" cy="1143000"/>
            <wp:effectExtent l="0" t="0" r="3810" b="0"/>
            <wp:wrapSquare wrapText="bothSides"/>
            <wp:docPr id="2072671815" name="Picture 22" descr="Mobile phone ban plan to improve school behaviour - Your Har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bile phone ban plan to improve school behaviour - Your Harlow"/>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234440" cy="1143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1836" w:rsidRPr="00BA44B5">
        <w:rPr>
          <w:rFonts w:ascii="Bahnschrift" w:hAnsi="Bahnschrift"/>
          <w:b/>
          <w:bCs/>
          <w:color w:val="002060"/>
        </w:rPr>
        <w:t xml:space="preserve">Helping students to </w:t>
      </w:r>
      <w:r w:rsidR="00CF5D50" w:rsidRPr="00BA44B5">
        <w:rPr>
          <w:rFonts w:ascii="Bahnschrift" w:hAnsi="Bahnschrift"/>
          <w:b/>
          <w:bCs/>
          <w:color w:val="002060"/>
        </w:rPr>
        <w:t>understand and reflect on the digital media in their lives</w:t>
      </w:r>
      <w:r w:rsidR="00CF5D50" w:rsidRPr="00BA44B5">
        <w:rPr>
          <w:rFonts w:ascii="Bahnschrift" w:hAnsi="Bahnschrift"/>
        </w:rPr>
        <w:t>, Head Teacher</w:t>
      </w:r>
      <w:r w:rsidR="00C00F4A" w:rsidRPr="00BA44B5">
        <w:rPr>
          <w:rFonts w:ascii="Bahnschrift" w:hAnsi="Bahnschrift"/>
        </w:rPr>
        <w:t xml:space="preserve"> Mrs Rachael Thomas, along with support from her stakeholders, </w:t>
      </w:r>
      <w:r w:rsidR="00E22575" w:rsidRPr="00BA44B5">
        <w:rPr>
          <w:rFonts w:ascii="Bahnschrift" w:hAnsi="Bahnschrift"/>
        </w:rPr>
        <w:t xml:space="preserve">has given them one less thing to think </w:t>
      </w:r>
      <w:r w:rsidR="00A214C8" w:rsidRPr="00BA44B5">
        <w:rPr>
          <w:rFonts w:ascii="Bahnschrift" w:hAnsi="Bahnschrift"/>
        </w:rPr>
        <w:t xml:space="preserve">about during their school day. Their mobile phones. Reported in the </w:t>
      </w:r>
      <w:hyperlink r:id="rId23" w:history="1">
        <w:r w:rsidR="00A214C8" w:rsidRPr="00BA44B5">
          <w:rPr>
            <w:rStyle w:val="Hyperlink"/>
            <w:rFonts w:ascii="Bahnschrift" w:hAnsi="Bahnschrift"/>
          </w:rPr>
          <w:t>Wales Online</w:t>
        </w:r>
      </w:hyperlink>
      <w:r w:rsidR="00A214C8" w:rsidRPr="00BA44B5">
        <w:rPr>
          <w:rFonts w:ascii="Bahnschrift" w:hAnsi="Bahnschrift"/>
        </w:rPr>
        <w:t xml:space="preserve"> </w:t>
      </w:r>
      <w:r w:rsidR="00A1769E" w:rsidRPr="00BA44B5">
        <w:rPr>
          <w:rFonts w:ascii="Bahnschrift" w:hAnsi="Bahnschrift"/>
        </w:rPr>
        <w:t xml:space="preserve">(2023), </w:t>
      </w:r>
      <w:r w:rsidR="00691945" w:rsidRPr="00BA44B5">
        <w:rPr>
          <w:rFonts w:ascii="Bahnschrift" w:hAnsi="Bahnschrift"/>
        </w:rPr>
        <w:t>keen</w:t>
      </w:r>
      <w:r w:rsidR="005C6295" w:rsidRPr="00BA44B5">
        <w:rPr>
          <w:rFonts w:ascii="Bahnschrift" w:hAnsi="Bahnschrift"/>
        </w:rPr>
        <w:t xml:space="preserve"> to express </w:t>
      </w:r>
      <w:r w:rsidR="002730A3" w:rsidRPr="00BA44B5">
        <w:rPr>
          <w:rFonts w:ascii="Bahnschrift" w:hAnsi="Bahnschrift"/>
        </w:rPr>
        <w:t xml:space="preserve">the policy is not a ban on mobile phones, acknowledging that they serve a purpose </w:t>
      </w:r>
      <w:r w:rsidR="006265C0" w:rsidRPr="00BA44B5">
        <w:rPr>
          <w:rFonts w:ascii="Bahnschrift" w:hAnsi="Bahnschrift"/>
        </w:rPr>
        <w:t>with students travelling to and from school and engaging in extra-curricular activities</w:t>
      </w:r>
      <w:r w:rsidR="00361CF1" w:rsidRPr="00BA44B5">
        <w:rPr>
          <w:rFonts w:ascii="Bahnschrift" w:hAnsi="Bahnschrift"/>
        </w:rPr>
        <w:t>, but an agreement to hand them in at the start of the day</w:t>
      </w:r>
      <w:r w:rsidR="00081B67" w:rsidRPr="00BA44B5">
        <w:rPr>
          <w:rFonts w:ascii="Bahnschrift" w:hAnsi="Bahnschrift"/>
        </w:rPr>
        <w:t xml:space="preserve">. </w:t>
      </w:r>
      <w:r w:rsidR="00F51B3B" w:rsidRPr="00BA44B5">
        <w:rPr>
          <w:rFonts w:ascii="Bahnschrift" w:hAnsi="Bahnschrift"/>
        </w:rPr>
        <w:t>Thomas (2023) report</w:t>
      </w:r>
      <w:r w:rsidR="007A3F17" w:rsidRPr="00BA44B5">
        <w:rPr>
          <w:rFonts w:ascii="Bahnschrift" w:hAnsi="Bahnschrift"/>
        </w:rPr>
        <w:t xml:space="preserve">s improvements in attendance, learning and engagement, with less behavioural incidents being </w:t>
      </w:r>
      <w:r w:rsidR="006516EE" w:rsidRPr="00BA44B5">
        <w:rPr>
          <w:rFonts w:ascii="Bahnschrift" w:hAnsi="Bahnschrift"/>
        </w:rPr>
        <w:t>experienced</w:t>
      </w:r>
      <w:r w:rsidR="009106E6" w:rsidRPr="00BA44B5">
        <w:rPr>
          <w:rFonts w:ascii="Bahnschrift" w:hAnsi="Bahnschrift"/>
        </w:rPr>
        <w:t xml:space="preserve"> by their young people</w:t>
      </w:r>
      <w:r w:rsidR="006516EE" w:rsidRPr="00BA44B5">
        <w:rPr>
          <w:rFonts w:ascii="Bahnschrift" w:hAnsi="Bahnschrift"/>
        </w:rPr>
        <w:t xml:space="preserve">. Removing this barrier to learning has caused some students to evaluate their </w:t>
      </w:r>
      <w:r w:rsidR="00AD2A65" w:rsidRPr="00BA44B5">
        <w:rPr>
          <w:rFonts w:ascii="Bahnschrift" w:hAnsi="Bahnschrift"/>
        </w:rPr>
        <w:t xml:space="preserve">phone habits in and out of school, in line with the DCF (2020). In time it would be </w:t>
      </w:r>
      <w:r w:rsidR="00922966" w:rsidRPr="00BA44B5">
        <w:rPr>
          <w:rFonts w:ascii="Bahnschrift" w:hAnsi="Bahnschrift"/>
        </w:rPr>
        <w:t xml:space="preserve">interesting to </w:t>
      </w:r>
      <w:r w:rsidR="000B5222" w:rsidRPr="00BA44B5">
        <w:rPr>
          <w:rFonts w:ascii="Bahnschrift" w:hAnsi="Bahnschrift"/>
        </w:rPr>
        <w:t xml:space="preserve">hear if </w:t>
      </w:r>
      <w:r w:rsidR="0092566D" w:rsidRPr="00BA44B5">
        <w:rPr>
          <w:rFonts w:ascii="Bahnschrift" w:hAnsi="Bahnschrift"/>
        </w:rPr>
        <w:t xml:space="preserve">another </w:t>
      </w:r>
      <w:r w:rsidR="009106E6" w:rsidRPr="00BA44B5">
        <w:rPr>
          <w:rFonts w:ascii="Bahnschrift" w:hAnsi="Bahnschrift"/>
        </w:rPr>
        <w:t>P</w:t>
      </w:r>
      <w:r w:rsidR="0092566D" w:rsidRPr="00BA44B5">
        <w:rPr>
          <w:rFonts w:ascii="Bahnschrift" w:hAnsi="Bahnschrift"/>
        </w:rPr>
        <w:t xml:space="preserve">rogression </w:t>
      </w:r>
      <w:r w:rsidR="009106E6" w:rsidRPr="00BA44B5">
        <w:rPr>
          <w:rFonts w:ascii="Bahnschrift" w:hAnsi="Bahnschrift"/>
        </w:rPr>
        <w:t>S</w:t>
      </w:r>
      <w:r w:rsidR="0092566D" w:rsidRPr="00BA44B5">
        <w:rPr>
          <w:rFonts w:ascii="Bahnschrift" w:hAnsi="Bahnschrift"/>
        </w:rPr>
        <w:t>tep 3</w:t>
      </w:r>
      <w:r w:rsidR="003C1C18" w:rsidRPr="00BA44B5">
        <w:rPr>
          <w:rFonts w:ascii="Bahnschrift" w:hAnsi="Bahnschrift"/>
        </w:rPr>
        <w:t xml:space="preserve">, “I can identify the wider positive and negative influences of technology, </w:t>
      </w:r>
      <w:r w:rsidR="00034D9C" w:rsidRPr="00BA44B5">
        <w:rPr>
          <w:rFonts w:ascii="Bahnschrift" w:hAnsi="Bahnschrift"/>
        </w:rPr>
        <w:t>e.g.</w:t>
      </w:r>
      <w:r w:rsidR="003C1C18" w:rsidRPr="00BA44B5">
        <w:rPr>
          <w:rFonts w:ascii="Bahnschrift" w:hAnsi="Bahnschrift"/>
        </w:rPr>
        <w:t xml:space="preserve"> on my life</w:t>
      </w:r>
      <w:r w:rsidR="00D22036" w:rsidRPr="00BA44B5">
        <w:rPr>
          <w:rFonts w:ascii="Bahnschrift" w:hAnsi="Bahnschrift"/>
        </w:rPr>
        <w:t>, on society, on the environment”</w:t>
      </w:r>
      <w:r w:rsidR="009106E6" w:rsidRPr="00BA44B5">
        <w:rPr>
          <w:rFonts w:ascii="Bahnschrift" w:hAnsi="Bahnschrift"/>
        </w:rPr>
        <w:t>,</w:t>
      </w:r>
      <w:r w:rsidR="00D22036" w:rsidRPr="00BA44B5">
        <w:rPr>
          <w:rFonts w:ascii="Bahnschrift" w:hAnsi="Bahnschrift"/>
        </w:rPr>
        <w:t xml:space="preserve"> can be achieved </w:t>
      </w:r>
      <w:r w:rsidR="002D1C71" w:rsidRPr="00BA44B5">
        <w:rPr>
          <w:rFonts w:ascii="Bahnschrift" w:hAnsi="Bahnschrift"/>
        </w:rPr>
        <w:t xml:space="preserve">by children attending this school. </w:t>
      </w:r>
      <w:r w:rsidR="00405734" w:rsidRPr="00BA44B5">
        <w:rPr>
          <w:rFonts w:ascii="Bahnschrift" w:hAnsi="Bahnschrift"/>
        </w:rPr>
        <w:t>They might need some help from K</w:t>
      </w:r>
      <w:r w:rsidR="001F77FD" w:rsidRPr="00BA44B5">
        <w:rPr>
          <w:rFonts w:ascii="Bahnschrift" w:hAnsi="Bahnschrift"/>
        </w:rPr>
        <w:t xml:space="preserve">olb’s </w:t>
      </w:r>
      <w:r w:rsidR="00476F0D" w:rsidRPr="00BA44B5">
        <w:rPr>
          <w:rFonts w:ascii="Bahnschrift" w:hAnsi="Bahnschrift"/>
        </w:rPr>
        <w:lastRenderedPageBreak/>
        <w:t>Reflective</w:t>
      </w:r>
      <w:r w:rsidR="001F77FD" w:rsidRPr="00BA44B5">
        <w:rPr>
          <w:rFonts w:ascii="Bahnschrift" w:hAnsi="Bahnschrift"/>
        </w:rPr>
        <w:t xml:space="preserve"> Cycle (1984) to truly pick apart the experiential learning opportunit</w:t>
      </w:r>
      <w:r w:rsidR="00476F0D" w:rsidRPr="00BA44B5">
        <w:rPr>
          <w:rFonts w:ascii="Bahnschrift" w:hAnsi="Bahnschrift"/>
        </w:rPr>
        <w:t xml:space="preserve">y this phone surrendering has provided. </w:t>
      </w:r>
    </w:p>
    <w:p w14:paraId="427EC530" w14:textId="565C2D48" w:rsidR="00B14FB3" w:rsidRDefault="00B14FB3" w:rsidP="5E808F90"/>
    <w:p w14:paraId="2DF47050" w14:textId="39BFD143" w:rsidR="009B7F9D" w:rsidRDefault="00EE42AF" w:rsidP="5E808F90">
      <w:r>
        <w:rPr>
          <w:noProof/>
        </w:rPr>
        <w:drawing>
          <wp:anchor distT="0" distB="0" distL="114300" distR="114300" simplePos="0" relativeHeight="251660800" behindDoc="0" locked="0" layoutInCell="1" allowOverlap="1" wp14:anchorId="0ECBD321" wp14:editId="2C143A8C">
            <wp:simplePos x="0" y="0"/>
            <wp:positionH relativeFrom="margin">
              <wp:posOffset>1473200</wp:posOffset>
            </wp:positionH>
            <wp:positionV relativeFrom="paragraph">
              <wp:posOffset>8890</wp:posOffset>
            </wp:positionV>
            <wp:extent cx="2698750" cy="2844800"/>
            <wp:effectExtent l="0" t="0" r="25400" b="0"/>
            <wp:wrapSquare wrapText="bothSides"/>
            <wp:docPr id="303536860"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14:sizeRelH relativeFrom="margin">
              <wp14:pctWidth>0</wp14:pctWidth>
            </wp14:sizeRelH>
            <wp14:sizeRelV relativeFrom="margin">
              <wp14:pctHeight>0</wp14:pctHeight>
            </wp14:sizeRelV>
          </wp:anchor>
        </w:drawing>
      </w:r>
    </w:p>
    <w:p w14:paraId="5A52A0D1" w14:textId="01690ED1" w:rsidR="00737026" w:rsidRDefault="002F158F" w:rsidP="5E808F90">
      <w:r>
        <w:rPr>
          <w:noProof/>
        </w:rPr>
        <mc:AlternateContent>
          <mc:Choice Requires="wps">
            <w:drawing>
              <wp:anchor distT="0" distB="0" distL="114300" distR="114300" simplePos="0" relativeHeight="251664896" behindDoc="0" locked="0" layoutInCell="1" allowOverlap="1" wp14:anchorId="366A1063" wp14:editId="7B41257A">
                <wp:simplePos x="0" y="0"/>
                <wp:positionH relativeFrom="column">
                  <wp:posOffset>3321050</wp:posOffset>
                </wp:positionH>
                <wp:positionV relativeFrom="paragraph">
                  <wp:posOffset>22225</wp:posOffset>
                </wp:positionV>
                <wp:extent cx="819150" cy="215900"/>
                <wp:effectExtent l="0" t="0" r="76200" b="69850"/>
                <wp:wrapNone/>
                <wp:docPr id="894613216" name="Straight Arrow Connector 15"/>
                <wp:cNvGraphicFramePr/>
                <a:graphic xmlns:a="http://schemas.openxmlformats.org/drawingml/2006/main">
                  <a:graphicData uri="http://schemas.microsoft.com/office/word/2010/wordprocessingShape">
                    <wps:wsp>
                      <wps:cNvCnPr/>
                      <wps:spPr>
                        <a:xfrm>
                          <a:off x="0" y="0"/>
                          <a:ext cx="819150" cy="215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4D82501" id="_x0000_t32" coordsize="21600,21600" o:spt="32" o:oned="t" path="m,l21600,21600e" filled="f">
                <v:path arrowok="t" fillok="f" o:connecttype="none"/>
                <o:lock v:ext="edit" shapetype="t"/>
              </v:shapetype>
              <v:shape id="Straight Arrow Connector 15" o:spid="_x0000_s1026" type="#_x0000_t32" style="position:absolute;margin-left:261.5pt;margin-top:1.75pt;width:64.5pt;height:17pt;z-index:251664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" strokecolor="#4472c4 [3204]" strokeweight=".5pt">
                <v:stroke endarrow="block" joinstyle="miter"/>
              </v:shape>
            </w:pict>
          </mc:Fallback>
        </mc:AlternateContent>
      </w:r>
      <w:r w:rsidR="009B5D4B">
        <w:rPr>
          <w:noProof/>
        </w:rPr>
        <mc:AlternateContent>
          <mc:Choice Requires="wps">
            <w:drawing>
              <wp:anchor distT="45720" distB="45720" distL="114300" distR="114300" simplePos="0" relativeHeight="251640320" behindDoc="0" locked="0" layoutInCell="1" allowOverlap="1" wp14:anchorId="4DDCB775" wp14:editId="44B5A5B3">
                <wp:simplePos x="0" y="0"/>
                <wp:positionH relativeFrom="column">
                  <wp:posOffset>88900</wp:posOffset>
                </wp:positionH>
                <wp:positionV relativeFrom="paragraph">
                  <wp:posOffset>98425</wp:posOffset>
                </wp:positionV>
                <wp:extent cx="1231900" cy="635000"/>
                <wp:effectExtent l="0" t="0" r="25400" b="12700"/>
                <wp:wrapSquare wrapText="bothSides"/>
                <wp:docPr id="7202153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1900" cy="635000"/>
                        </a:xfrm>
                        <a:prstGeom prst="rect">
                          <a:avLst/>
                        </a:prstGeom>
                        <a:solidFill>
                          <a:srgbClr val="FFFFFF"/>
                        </a:solidFill>
                        <a:ln w="9525">
                          <a:solidFill>
                            <a:srgbClr val="000000"/>
                          </a:solidFill>
                          <a:miter lim="800000"/>
                          <a:headEnd/>
                          <a:tailEnd/>
                        </a:ln>
                      </wps:spPr>
                      <wps:txbx>
                        <w:txbxContent>
                          <w:p w14:paraId="7086EB25" w14:textId="3DFDACDE" w:rsidR="006E35A1" w:rsidRPr="004E3367" w:rsidRDefault="004E3367">
                            <w:pPr>
                              <w:rPr>
                                <w:sz w:val="16"/>
                                <w:szCs w:val="16"/>
                              </w:rPr>
                            </w:pPr>
                            <w:r w:rsidRPr="004E3367">
                              <w:rPr>
                                <w:sz w:val="16"/>
                                <w:szCs w:val="16"/>
                              </w:rPr>
                              <w:t>Experiments with leaving phone in another room whilst</w:t>
                            </w:r>
                            <w:r>
                              <w:rPr>
                                <w:sz w:val="16"/>
                                <w:szCs w:val="16"/>
                              </w:rPr>
                              <w:t xml:space="preserve"> </w:t>
                            </w:r>
                            <w:r w:rsidR="00FC7576">
                              <w:rPr>
                                <w:sz w:val="16"/>
                                <w:szCs w:val="16"/>
                              </w:rPr>
                              <w:t>focussing on homework.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DCB775" id="Text Box 2" o:spid="_x0000_s1027" type="#_x0000_t202" style="position:absolute;margin-left:7pt;margin-top:7.75pt;width:97pt;height:50pt;z-index:251640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">
                <v:textbox>
                  <w:txbxContent>
                    <w:p w14:paraId="7086EB25" w14:textId="3DFDACDE" w:rsidR="006E35A1" w:rsidRPr="004E3367" w:rsidRDefault="004E3367">
                      <w:pPr>
                        <w:rPr>
                          <w:sz w:val="16"/>
                          <w:szCs w:val="16"/>
                        </w:rPr>
                      </w:pPr>
                      <w:r w:rsidRPr="004E3367">
                        <w:rPr>
                          <w:sz w:val="16"/>
                          <w:szCs w:val="16"/>
                        </w:rPr>
                        <w:t>Experiments with leaving phone in another room whilst</w:t>
                      </w:r>
                      <w:r>
                        <w:rPr>
                          <w:sz w:val="16"/>
                          <w:szCs w:val="16"/>
                        </w:rPr>
                        <w:t xml:space="preserve"> </w:t>
                      </w:r>
                      <w:r w:rsidR="00FC7576">
                        <w:rPr>
                          <w:sz w:val="16"/>
                          <w:szCs w:val="16"/>
                        </w:rPr>
                        <w:t>focussing on homework.</w:t>
                      </w:r>
                    </w:p>
                  </w:txbxContent>
                </v:textbox>
                <w10:wrap type="square"/>
              </v:shape>
            </w:pict>
          </mc:Fallback>
        </mc:AlternateContent>
      </w:r>
      <w:r w:rsidR="009B5D4B">
        <w:rPr>
          <w:noProof/>
        </w:rPr>
        <mc:AlternateContent>
          <mc:Choice Requires="wps">
            <w:drawing>
              <wp:anchor distT="0" distB="0" distL="114300" distR="114300" simplePos="0" relativeHeight="251641344" behindDoc="0" locked="0" layoutInCell="1" allowOverlap="1" wp14:anchorId="3B4FA821" wp14:editId="07A2A510">
                <wp:simplePos x="0" y="0"/>
                <wp:positionH relativeFrom="column">
                  <wp:posOffset>4387850</wp:posOffset>
                </wp:positionH>
                <wp:positionV relativeFrom="paragraph">
                  <wp:posOffset>142875</wp:posOffset>
                </wp:positionV>
                <wp:extent cx="1155700" cy="539750"/>
                <wp:effectExtent l="0" t="0" r="25400" b="12700"/>
                <wp:wrapNone/>
                <wp:docPr id="1519001283" name="Text Box 10"/>
                <wp:cNvGraphicFramePr/>
                <a:graphic xmlns:a="http://schemas.openxmlformats.org/drawingml/2006/main">
                  <a:graphicData uri="http://schemas.microsoft.com/office/word/2010/wordprocessingShape">
                    <wps:wsp>
                      <wps:cNvSpPr txBox="1"/>
                      <wps:spPr>
                        <a:xfrm>
                          <a:off x="0" y="0"/>
                          <a:ext cx="1155700" cy="539750"/>
                        </a:xfrm>
                        <a:prstGeom prst="rect">
                          <a:avLst/>
                        </a:prstGeom>
                        <a:solidFill>
                          <a:schemeClr val="lt1"/>
                        </a:solidFill>
                        <a:ln w="6350">
                          <a:solidFill>
                            <a:prstClr val="black"/>
                          </a:solidFill>
                        </a:ln>
                      </wps:spPr>
                      <wps:txbx>
                        <w:txbxContent>
                          <w:p w14:paraId="23DD4FDB" w14:textId="62FD7AD2" w:rsidR="009B5D4B" w:rsidRPr="002F09BC" w:rsidRDefault="00AC03E9">
                            <w:pPr>
                              <w:rPr>
                                <w:sz w:val="16"/>
                                <w:szCs w:val="16"/>
                              </w:rPr>
                            </w:pPr>
                            <w:r w:rsidRPr="002F09BC">
                              <w:rPr>
                                <w:sz w:val="16"/>
                                <w:szCs w:val="16"/>
                              </w:rPr>
                              <w:t xml:space="preserve">Handing </w:t>
                            </w:r>
                            <w:r w:rsidR="002F09BC">
                              <w:rPr>
                                <w:sz w:val="16"/>
                                <w:szCs w:val="16"/>
                              </w:rPr>
                              <w:t>my</w:t>
                            </w:r>
                            <w:r w:rsidR="006D4521">
                              <w:rPr>
                                <w:sz w:val="16"/>
                                <w:szCs w:val="16"/>
                              </w:rPr>
                              <w:t xml:space="preserve"> mobile</w:t>
                            </w:r>
                            <w:r w:rsidRPr="002F09BC">
                              <w:rPr>
                                <w:sz w:val="16"/>
                                <w:szCs w:val="16"/>
                              </w:rPr>
                              <w:t xml:space="preserve"> phone 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4FA821" id="Text Box 10" o:spid="_x0000_s1028" type="#_x0000_t202" style="position:absolute;margin-left:345.5pt;margin-top:11.25pt;width:91pt;height:42.5pt;z-index:251641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" fillcolor="white [3201]" strokeweight=".5pt">
                <v:textbox>
                  <w:txbxContent>
                    <w:p w14:paraId="23DD4FDB" w14:textId="62FD7AD2" w:rsidR="009B5D4B" w:rsidRPr="002F09BC" w:rsidRDefault="00AC03E9">
                      <w:pPr>
                        <w:rPr>
                          <w:sz w:val="16"/>
                          <w:szCs w:val="16"/>
                        </w:rPr>
                      </w:pPr>
                      <w:r w:rsidRPr="002F09BC">
                        <w:rPr>
                          <w:sz w:val="16"/>
                          <w:szCs w:val="16"/>
                        </w:rPr>
                        <w:t xml:space="preserve">Handing </w:t>
                      </w:r>
                      <w:r w:rsidR="002F09BC">
                        <w:rPr>
                          <w:sz w:val="16"/>
                          <w:szCs w:val="16"/>
                        </w:rPr>
                        <w:t>my</w:t>
                      </w:r>
                      <w:r w:rsidR="006D4521">
                        <w:rPr>
                          <w:sz w:val="16"/>
                          <w:szCs w:val="16"/>
                        </w:rPr>
                        <w:t xml:space="preserve"> mobile</w:t>
                      </w:r>
                      <w:r w:rsidRPr="002F09BC">
                        <w:rPr>
                          <w:sz w:val="16"/>
                          <w:szCs w:val="16"/>
                        </w:rPr>
                        <w:t xml:space="preserve"> phone in.</w:t>
                      </w:r>
                    </w:p>
                  </w:txbxContent>
                </v:textbox>
              </v:shape>
            </w:pict>
          </mc:Fallback>
        </mc:AlternateContent>
      </w:r>
      <w:r w:rsidR="00024167">
        <w:rPr>
          <w:noProof/>
        </w:rPr>
        <mc:AlternateContent>
          <mc:Choice Requires="wps">
            <w:drawing>
              <wp:anchor distT="0" distB="0" distL="114300" distR="114300" simplePos="0" relativeHeight="251635200" behindDoc="0" locked="0" layoutInCell="1" allowOverlap="1" wp14:anchorId="5483A9BB" wp14:editId="6FD26847">
                <wp:simplePos x="0" y="0"/>
                <wp:positionH relativeFrom="column">
                  <wp:posOffset>4248150</wp:posOffset>
                </wp:positionH>
                <wp:positionV relativeFrom="paragraph">
                  <wp:posOffset>9525</wp:posOffset>
                </wp:positionV>
                <wp:extent cx="1384300" cy="825500"/>
                <wp:effectExtent l="0" t="0" r="25400" b="12700"/>
                <wp:wrapNone/>
                <wp:docPr id="1319905019" name="Rectangle: Rounded Corners 9"/>
                <wp:cNvGraphicFramePr/>
                <a:graphic xmlns:a="http://schemas.openxmlformats.org/drawingml/2006/main">
                  <a:graphicData uri="http://schemas.microsoft.com/office/word/2010/wordprocessingShape">
                    <wps:wsp>
                      <wps:cNvSpPr/>
                      <wps:spPr>
                        <a:xfrm>
                          <a:off x="0" y="0"/>
                          <a:ext cx="1384300" cy="825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C7C22DC" id="Rectangle: Rounded Corners 9" o:spid="_x0000_s1026" style="position:absolute;margin-left:334.5pt;margin-top:.75pt;width:109pt;height:65pt;z-index:2516352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" fillcolor="#4472c4 [3204]" strokecolor="#09101d [484]" strokeweight="1pt">
                <v:stroke joinstyle="miter"/>
              </v:roundrect>
            </w:pict>
          </mc:Fallback>
        </mc:AlternateContent>
      </w:r>
      <w:r w:rsidR="006E35A1">
        <w:rPr>
          <w:noProof/>
        </w:rPr>
        <mc:AlternateContent>
          <mc:Choice Requires="wps">
            <w:drawing>
              <wp:anchor distT="0" distB="0" distL="114300" distR="114300" simplePos="0" relativeHeight="251638272" behindDoc="0" locked="0" layoutInCell="1" allowOverlap="1" wp14:anchorId="2E8D3D0F" wp14:editId="7926130C">
                <wp:simplePos x="0" y="0"/>
                <wp:positionH relativeFrom="column">
                  <wp:posOffset>0</wp:posOffset>
                </wp:positionH>
                <wp:positionV relativeFrom="paragraph">
                  <wp:posOffset>0</wp:posOffset>
                </wp:positionV>
                <wp:extent cx="1384300" cy="825500"/>
                <wp:effectExtent l="0" t="0" r="25400" b="12700"/>
                <wp:wrapNone/>
                <wp:docPr id="240075022" name="Rectangle: Rounded Corners 9"/>
                <wp:cNvGraphicFramePr/>
                <a:graphic xmlns:a="http://schemas.openxmlformats.org/drawingml/2006/main">
                  <a:graphicData uri="http://schemas.microsoft.com/office/word/2010/wordprocessingShape">
                    <wps:wsp>
                      <wps:cNvSpPr/>
                      <wps:spPr>
                        <a:xfrm>
                          <a:off x="0" y="0"/>
                          <a:ext cx="1384300" cy="825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16BFDBC" id="Rectangle: Rounded Corners 9" o:spid="_x0000_s1026" style="position:absolute;margin-left:0;margin-top:0;width:109pt;height:65pt;z-index:251638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" fillcolor="#4472c4 [3204]" strokecolor="#09101d [484]" strokeweight="1pt">
                <v:stroke joinstyle="miter"/>
              </v:roundrect>
            </w:pict>
          </mc:Fallback>
        </mc:AlternateContent>
      </w:r>
    </w:p>
    <w:p w14:paraId="546F11A3" w14:textId="5050B5CD" w:rsidR="00737026" w:rsidRDefault="00C81998" w:rsidP="5E808F90">
      <w:r>
        <w:rPr>
          <w:noProof/>
        </w:rPr>
        <mc:AlternateContent>
          <mc:Choice Requires="wps">
            <w:drawing>
              <wp:anchor distT="0" distB="0" distL="114300" distR="114300" simplePos="0" relativeHeight="251666944" behindDoc="0" locked="0" layoutInCell="1" allowOverlap="1" wp14:anchorId="435B5389" wp14:editId="2277C22B">
                <wp:simplePos x="0" y="0"/>
                <wp:positionH relativeFrom="column">
                  <wp:posOffset>1454150</wp:posOffset>
                </wp:positionH>
                <wp:positionV relativeFrom="paragraph">
                  <wp:posOffset>73025</wp:posOffset>
                </wp:positionV>
                <wp:extent cx="266700" cy="381000"/>
                <wp:effectExtent l="38100" t="38100" r="19050" b="19050"/>
                <wp:wrapNone/>
                <wp:docPr id="43130708" name="Straight Arrow Connector 17"/>
                <wp:cNvGraphicFramePr/>
                <a:graphic xmlns:a="http://schemas.openxmlformats.org/drawingml/2006/main">
                  <a:graphicData uri="http://schemas.microsoft.com/office/word/2010/wordprocessingShape">
                    <wps:wsp>
                      <wps:cNvCnPr/>
                      <wps:spPr>
                        <a:xfrm flipH="1" flipV="1">
                          <a:off x="0" y="0"/>
                          <a:ext cx="26670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4E9F00" id="Straight Arrow Connector 17" o:spid="_x0000_s1026" type="#_x0000_t32" style="position:absolute;margin-left:114.5pt;margin-top:5.75pt;width:21pt;height:30pt;flip:x y;z-index:251666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" strokecolor="#4472c4 [3204]" strokeweight=".5pt">
                <v:stroke endarrow="block" joinstyle="miter"/>
              </v:shape>
            </w:pict>
          </mc:Fallback>
        </mc:AlternateContent>
      </w:r>
    </w:p>
    <w:p w14:paraId="7E0C9EE7" w14:textId="44EB8618" w:rsidR="00737026" w:rsidRDefault="00737026" w:rsidP="5E808F90"/>
    <w:p w14:paraId="38C45AF9" w14:textId="77777777" w:rsidR="00737026" w:rsidRDefault="00737026" w:rsidP="5E808F90"/>
    <w:p w14:paraId="1C4CCB3E" w14:textId="77777777" w:rsidR="00737026" w:rsidRDefault="00737026" w:rsidP="5E808F90"/>
    <w:p w14:paraId="53A51C80" w14:textId="2F1A03D2" w:rsidR="0077456D" w:rsidRDefault="0077456D" w:rsidP="5E808F90"/>
    <w:p w14:paraId="60198E8B" w14:textId="18F020E9" w:rsidR="00F329A7" w:rsidRDefault="002F158F" w:rsidP="5E808F90">
      <w:r>
        <w:rPr>
          <w:noProof/>
        </w:rPr>
        <mc:AlternateContent>
          <mc:Choice Requires="wps">
            <w:drawing>
              <wp:anchor distT="0" distB="0" distL="114300" distR="114300" simplePos="0" relativeHeight="251662848" behindDoc="0" locked="0" layoutInCell="1" allowOverlap="1" wp14:anchorId="4F2B4B88" wp14:editId="05B7E7B8">
                <wp:simplePos x="0" y="0"/>
                <wp:positionH relativeFrom="column">
                  <wp:posOffset>3746500</wp:posOffset>
                </wp:positionH>
                <wp:positionV relativeFrom="paragraph">
                  <wp:posOffset>60960</wp:posOffset>
                </wp:positionV>
                <wp:extent cx="488950" cy="368300"/>
                <wp:effectExtent l="0" t="0" r="63500" b="50800"/>
                <wp:wrapNone/>
                <wp:docPr id="976823434" name="Straight Arrow Connector 14"/>
                <wp:cNvGraphicFramePr/>
                <a:graphic xmlns:a="http://schemas.openxmlformats.org/drawingml/2006/main">
                  <a:graphicData uri="http://schemas.microsoft.com/office/word/2010/wordprocessingShape">
                    <wps:wsp>
                      <wps:cNvCnPr/>
                      <wps:spPr>
                        <a:xfrm>
                          <a:off x="0" y="0"/>
                          <a:ext cx="488950" cy="36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EABAF36" id="Straight Arrow Connector 14" o:spid="_x0000_s1026" type="#_x0000_t32" style="position:absolute;margin-left:295pt;margin-top:4.8pt;width:38.5pt;height:29pt;z-index:251662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" strokecolor="#4472c4 [3204]" strokeweight=".5pt">
                <v:stroke endarrow="block" joinstyle="miter"/>
              </v:shape>
            </w:pict>
          </mc:Fallback>
        </mc:AlternateContent>
      </w:r>
      <w:r w:rsidR="00AC03E9">
        <w:rPr>
          <w:noProof/>
        </w:rPr>
        <mc:AlternateContent>
          <mc:Choice Requires="wps">
            <w:drawing>
              <wp:anchor distT="0" distB="0" distL="114300" distR="114300" simplePos="0" relativeHeight="251643392" behindDoc="0" locked="0" layoutInCell="1" allowOverlap="1" wp14:anchorId="38348262" wp14:editId="05A312E9">
                <wp:simplePos x="0" y="0"/>
                <wp:positionH relativeFrom="column">
                  <wp:posOffset>76200</wp:posOffset>
                </wp:positionH>
                <wp:positionV relativeFrom="paragraph">
                  <wp:posOffset>105410</wp:posOffset>
                </wp:positionV>
                <wp:extent cx="1225550" cy="654050"/>
                <wp:effectExtent l="0" t="0" r="12700" b="12700"/>
                <wp:wrapNone/>
                <wp:docPr id="1573878135" name="Text Box 11"/>
                <wp:cNvGraphicFramePr/>
                <a:graphic xmlns:a="http://schemas.openxmlformats.org/drawingml/2006/main">
                  <a:graphicData uri="http://schemas.microsoft.com/office/word/2010/wordprocessingShape">
                    <wps:wsp>
                      <wps:cNvSpPr txBox="1"/>
                      <wps:spPr>
                        <a:xfrm>
                          <a:off x="0" y="0"/>
                          <a:ext cx="1225550" cy="654050"/>
                        </a:xfrm>
                        <a:prstGeom prst="rect">
                          <a:avLst/>
                        </a:prstGeom>
                        <a:solidFill>
                          <a:schemeClr val="lt1"/>
                        </a:solidFill>
                        <a:ln w="6350">
                          <a:solidFill>
                            <a:prstClr val="black"/>
                          </a:solidFill>
                        </a:ln>
                      </wps:spPr>
                      <wps:txbx>
                        <w:txbxContent>
                          <w:p w14:paraId="193E98A6" w14:textId="6900B91C" w:rsidR="009B5D4B" w:rsidRPr="006E5FDA" w:rsidRDefault="000A583E">
                            <w:pPr>
                              <w:rPr>
                                <w:sz w:val="20"/>
                                <w:szCs w:val="20"/>
                              </w:rPr>
                            </w:pPr>
                            <w:r w:rsidRPr="006E5FDA">
                              <w:rPr>
                                <w:sz w:val="16"/>
                                <w:szCs w:val="16"/>
                              </w:rPr>
                              <w:t>I wonder what other things I’d have time for if I sur</w:t>
                            </w:r>
                            <w:r w:rsidR="006E5FDA" w:rsidRPr="006E5FDA">
                              <w:rPr>
                                <w:sz w:val="16"/>
                                <w:szCs w:val="16"/>
                              </w:rPr>
                              <w:t xml:space="preserve">rendered my phone in the </w:t>
                            </w:r>
                            <w:r w:rsidR="00EC75A3" w:rsidRPr="006E5FDA">
                              <w:rPr>
                                <w:sz w:val="16"/>
                                <w:szCs w:val="16"/>
                              </w:rPr>
                              <w:t>evenings.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8348262" id="Text Box 11" o:spid="_x0000_s1029" type="#_x0000_t202" style="position:absolute;margin-left:6pt;margin-top:8.3pt;width:96.5pt;height:51.5pt;z-index:2516433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" fillcolor="white [3201]" strokeweight=".5pt">
                <v:textbox>
                  <w:txbxContent>
                    <w:p w14:paraId="193E98A6" w14:textId="6900B91C" w:rsidR="009B5D4B" w:rsidRPr="006E5FDA" w:rsidRDefault="000A583E">
                      <w:pPr>
                        <w:rPr>
                          <w:sz w:val="20"/>
                          <w:szCs w:val="20"/>
                        </w:rPr>
                      </w:pPr>
                      <w:r w:rsidRPr="006E5FDA">
                        <w:rPr>
                          <w:sz w:val="16"/>
                          <w:szCs w:val="16"/>
                        </w:rPr>
                        <w:t>I wonder what other things I’d have time for if I sur</w:t>
                      </w:r>
                      <w:r w:rsidR="006E5FDA" w:rsidRPr="006E5FDA">
                        <w:rPr>
                          <w:sz w:val="16"/>
                          <w:szCs w:val="16"/>
                        </w:rPr>
                        <w:t xml:space="preserve">rendered my phone in the </w:t>
                      </w:r>
                      <w:r w:rsidR="00EC75A3" w:rsidRPr="006E5FDA">
                        <w:rPr>
                          <w:sz w:val="16"/>
                          <w:szCs w:val="16"/>
                        </w:rPr>
                        <w:t>evenings.</w:t>
                      </w:r>
                    </w:p>
                  </w:txbxContent>
                </v:textbox>
              </v:shape>
            </w:pict>
          </mc:Fallback>
        </mc:AlternateContent>
      </w:r>
      <w:r w:rsidR="009B5D4B">
        <w:rPr>
          <w:noProof/>
        </w:rPr>
        <mc:AlternateContent>
          <mc:Choice Requires="wps">
            <w:drawing>
              <wp:anchor distT="0" distB="0" distL="114300" distR="114300" simplePos="0" relativeHeight="251646464" behindDoc="0" locked="0" layoutInCell="1" allowOverlap="1" wp14:anchorId="4A30BBE4" wp14:editId="5C191BAE">
                <wp:simplePos x="0" y="0"/>
                <wp:positionH relativeFrom="column">
                  <wp:posOffset>4432300</wp:posOffset>
                </wp:positionH>
                <wp:positionV relativeFrom="paragraph">
                  <wp:posOffset>111760</wp:posOffset>
                </wp:positionV>
                <wp:extent cx="1143000" cy="596900"/>
                <wp:effectExtent l="0" t="0" r="19050" b="12700"/>
                <wp:wrapNone/>
                <wp:docPr id="307703278" name="Text Box 12"/>
                <wp:cNvGraphicFramePr/>
                <a:graphic xmlns:a="http://schemas.openxmlformats.org/drawingml/2006/main">
                  <a:graphicData uri="http://schemas.microsoft.com/office/word/2010/wordprocessingShape">
                    <wps:wsp>
                      <wps:cNvSpPr txBox="1"/>
                      <wps:spPr>
                        <a:xfrm>
                          <a:off x="0" y="0"/>
                          <a:ext cx="1143000" cy="596900"/>
                        </a:xfrm>
                        <a:prstGeom prst="rect">
                          <a:avLst/>
                        </a:prstGeom>
                        <a:solidFill>
                          <a:schemeClr val="lt1"/>
                        </a:solidFill>
                        <a:ln w="6350">
                          <a:solidFill>
                            <a:prstClr val="black"/>
                          </a:solidFill>
                        </a:ln>
                      </wps:spPr>
                      <wps:txbx>
                        <w:txbxContent>
                          <w:p w14:paraId="29AB5BFB" w14:textId="1F760367" w:rsidR="009B5D4B" w:rsidRPr="002F09BC" w:rsidRDefault="001301C5">
                            <w:pPr>
                              <w:rPr>
                                <w:sz w:val="16"/>
                                <w:szCs w:val="16"/>
                              </w:rPr>
                            </w:pPr>
                            <w:r w:rsidRPr="002F09BC">
                              <w:rPr>
                                <w:sz w:val="16"/>
                                <w:szCs w:val="16"/>
                              </w:rPr>
                              <w:t xml:space="preserve">I </w:t>
                            </w:r>
                            <w:r w:rsidR="00C76FDA" w:rsidRPr="002F09BC">
                              <w:rPr>
                                <w:sz w:val="16"/>
                                <w:szCs w:val="16"/>
                              </w:rPr>
                              <w:t xml:space="preserve">have more time to join in sports at </w:t>
                            </w:r>
                            <w:r w:rsidR="00EC75A3" w:rsidRPr="002F09BC">
                              <w:rPr>
                                <w:sz w:val="16"/>
                                <w:szCs w:val="16"/>
                              </w:rPr>
                              <w:t>lunch</w:t>
                            </w:r>
                            <w:r w:rsidR="006D4521">
                              <w:rPr>
                                <w:sz w:val="16"/>
                                <w:szCs w:val="16"/>
                              </w:rPr>
                              <w:t xml:space="preserve"> and</w:t>
                            </w:r>
                            <w:r w:rsidR="009E3A12">
                              <w:rPr>
                                <w:sz w:val="16"/>
                                <w:szCs w:val="16"/>
                              </w:rPr>
                              <w:t xml:space="preserve"> talk </w:t>
                            </w:r>
                            <w:r w:rsidR="00B518C2">
                              <w:rPr>
                                <w:sz w:val="16"/>
                                <w:szCs w:val="16"/>
                              </w:rPr>
                              <w:t>with</w:t>
                            </w:r>
                            <w:r w:rsidR="006D4521">
                              <w:rPr>
                                <w:sz w:val="16"/>
                                <w:szCs w:val="16"/>
                              </w:rPr>
                              <w:t xml:space="preserve"> my</w:t>
                            </w:r>
                            <w:r w:rsidR="00B518C2">
                              <w:rPr>
                                <w:sz w:val="16"/>
                                <w:szCs w:val="16"/>
                              </w:rPr>
                              <w:t xml:space="preserve"> </w:t>
                            </w:r>
                            <w:r w:rsidR="009E3A12">
                              <w:rPr>
                                <w:sz w:val="16"/>
                                <w:szCs w:val="16"/>
                              </w:rPr>
                              <w:t>friends</w:t>
                            </w:r>
                            <w:r w:rsidR="006D4521">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A30BBE4" id="Text Box 12" o:spid="_x0000_s1030" type="#_x0000_t202" style="position:absolute;margin-left:349pt;margin-top:8.8pt;width:90pt;height:47pt;z-index:251646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" fillcolor="white [3201]" strokeweight=".5pt">
                <v:textbox>
                  <w:txbxContent>
                    <w:p w14:paraId="29AB5BFB" w14:textId="1F760367" w:rsidR="009B5D4B" w:rsidRPr="002F09BC" w:rsidRDefault="001301C5">
                      <w:pPr>
                        <w:rPr>
                          <w:sz w:val="16"/>
                          <w:szCs w:val="16"/>
                        </w:rPr>
                      </w:pPr>
                      <w:r w:rsidRPr="002F09BC">
                        <w:rPr>
                          <w:sz w:val="16"/>
                          <w:szCs w:val="16"/>
                        </w:rPr>
                        <w:t xml:space="preserve">I </w:t>
                      </w:r>
                      <w:r w:rsidR="00C76FDA" w:rsidRPr="002F09BC">
                        <w:rPr>
                          <w:sz w:val="16"/>
                          <w:szCs w:val="16"/>
                        </w:rPr>
                        <w:t xml:space="preserve">have more time to join in sports at </w:t>
                      </w:r>
                      <w:r w:rsidR="00EC75A3" w:rsidRPr="002F09BC">
                        <w:rPr>
                          <w:sz w:val="16"/>
                          <w:szCs w:val="16"/>
                        </w:rPr>
                        <w:t>lunch</w:t>
                      </w:r>
                      <w:r w:rsidR="006D4521">
                        <w:rPr>
                          <w:sz w:val="16"/>
                          <w:szCs w:val="16"/>
                        </w:rPr>
                        <w:t xml:space="preserve"> and</w:t>
                      </w:r>
                      <w:r w:rsidR="009E3A12">
                        <w:rPr>
                          <w:sz w:val="16"/>
                          <w:szCs w:val="16"/>
                        </w:rPr>
                        <w:t xml:space="preserve"> talk </w:t>
                      </w:r>
                      <w:r w:rsidR="00B518C2">
                        <w:rPr>
                          <w:sz w:val="16"/>
                          <w:szCs w:val="16"/>
                        </w:rPr>
                        <w:t>with</w:t>
                      </w:r>
                      <w:r w:rsidR="006D4521">
                        <w:rPr>
                          <w:sz w:val="16"/>
                          <w:szCs w:val="16"/>
                        </w:rPr>
                        <w:t xml:space="preserve"> my</w:t>
                      </w:r>
                      <w:r w:rsidR="00B518C2">
                        <w:rPr>
                          <w:sz w:val="16"/>
                          <w:szCs w:val="16"/>
                        </w:rPr>
                        <w:t xml:space="preserve"> </w:t>
                      </w:r>
                      <w:r w:rsidR="009E3A12">
                        <w:rPr>
                          <w:sz w:val="16"/>
                          <w:szCs w:val="16"/>
                        </w:rPr>
                        <w:t>friends</w:t>
                      </w:r>
                      <w:r w:rsidR="006D4521">
                        <w:rPr>
                          <w:sz w:val="16"/>
                          <w:szCs w:val="16"/>
                        </w:rPr>
                        <w:t>.</w:t>
                      </w:r>
                    </w:p>
                  </w:txbxContent>
                </v:textbox>
              </v:shape>
            </w:pict>
          </mc:Fallback>
        </mc:AlternateContent>
      </w:r>
      <w:r w:rsidR="009B5D4B">
        <w:rPr>
          <w:noProof/>
        </w:rPr>
        <mc:AlternateContent>
          <mc:Choice Requires="wps">
            <w:drawing>
              <wp:anchor distT="0" distB="0" distL="114300" distR="114300" simplePos="0" relativeHeight="251636224" behindDoc="0" locked="0" layoutInCell="1" allowOverlap="1" wp14:anchorId="779C33EC" wp14:editId="75F7627A">
                <wp:simplePos x="0" y="0"/>
                <wp:positionH relativeFrom="margin">
                  <wp:align>left</wp:align>
                </wp:positionH>
                <wp:positionV relativeFrom="paragraph">
                  <wp:posOffset>6350</wp:posOffset>
                </wp:positionV>
                <wp:extent cx="1384300" cy="825500"/>
                <wp:effectExtent l="0" t="0" r="25400" b="12700"/>
                <wp:wrapNone/>
                <wp:docPr id="1057749642" name="Rectangle: Rounded Corners 9"/>
                <wp:cNvGraphicFramePr/>
                <a:graphic xmlns:a="http://schemas.openxmlformats.org/drawingml/2006/main">
                  <a:graphicData uri="http://schemas.microsoft.com/office/word/2010/wordprocessingShape">
                    <wps:wsp>
                      <wps:cNvSpPr/>
                      <wps:spPr>
                        <a:xfrm>
                          <a:off x="0" y="0"/>
                          <a:ext cx="1384300" cy="825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B1B1997" id="Rectangle: Rounded Corners 9" o:spid="_x0000_s1026" style="position:absolute;margin-left:0;margin-top:.5pt;width:109pt;height:65pt;z-index:251636224;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" fillcolor="#4472c4 [3204]" strokecolor="#09101d [484]" strokeweight="1pt">
                <v:stroke joinstyle="miter"/>
                <w10:wrap anchorx="margin"/>
              </v:roundrect>
            </w:pict>
          </mc:Fallback>
        </mc:AlternateContent>
      </w:r>
      <w:r w:rsidR="006E35A1">
        <w:rPr>
          <w:noProof/>
        </w:rPr>
        <mc:AlternateContent>
          <mc:Choice Requires="wps">
            <w:drawing>
              <wp:anchor distT="0" distB="0" distL="114300" distR="114300" simplePos="0" relativeHeight="251637248" behindDoc="0" locked="0" layoutInCell="1" allowOverlap="1" wp14:anchorId="70108974" wp14:editId="2E89D7BC">
                <wp:simplePos x="0" y="0"/>
                <wp:positionH relativeFrom="column">
                  <wp:posOffset>4298950</wp:posOffset>
                </wp:positionH>
                <wp:positionV relativeFrom="paragraph">
                  <wp:posOffset>6350</wp:posOffset>
                </wp:positionV>
                <wp:extent cx="1384300" cy="825500"/>
                <wp:effectExtent l="0" t="0" r="25400" b="12700"/>
                <wp:wrapNone/>
                <wp:docPr id="55999239" name="Rectangle: Rounded Corners 9"/>
                <wp:cNvGraphicFramePr/>
                <a:graphic xmlns:a="http://schemas.openxmlformats.org/drawingml/2006/main">
                  <a:graphicData uri="http://schemas.microsoft.com/office/word/2010/wordprocessingShape">
                    <wps:wsp>
                      <wps:cNvSpPr/>
                      <wps:spPr>
                        <a:xfrm>
                          <a:off x="0" y="0"/>
                          <a:ext cx="1384300" cy="8255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36DC89B" id="Rectangle: Rounded Corners 9" o:spid="_x0000_s1026" style="position:absolute;margin-left:338.5pt;margin-top:.5pt;width:109pt;height:65pt;z-index:251637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" fillcolor="#4472c4 [3204]" strokecolor="#09101d [484]" strokeweight="1pt">
                <v:stroke joinstyle="miter"/>
              </v:roundrect>
            </w:pict>
          </mc:Fallback>
        </mc:AlternateContent>
      </w:r>
    </w:p>
    <w:p w14:paraId="3BDF3418" w14:textId="121663AF" w:rsidR="00F329A7" w:rsidRDefault="00C81998" w:rsidP="5E808F90">
      <w:r>
        <w:rPr>
          <w:noProof/>
        </w:rPr>
        <mc:AlternateContent>
          <mc:Choice Requires="wps">
            <w:drawing>
              <wp:anchor distT="0" distB="0" distL="114300" distR="114300" simplePos="0" relativeHeight="251665920" behindDoc="0" locked="0" layoutInCell="1" allowOverlap="1" wp14:anchorId="7FFADBA8" wp14:editId="0D47BCE6">
                <wp:simplePos x="0" y="0"/>
                <wp:positionH relativeFrom="column">
                  <wp:posOffset>1492250</wp:posOffset>
                </wp:positionH>
                <wp:positionV relativeFrom="paragraph">
                  <wp:posOffset>99060</wp:posOffset>
                </wp:positionV>
                <wp:extent cx="685800" cy="50800"/>
                <wp:effectExtent l="0" t="57150" r="19050" b="44450"/>
                <wp:wrapNone/>
                <wp:docPr id="1300055138" name="Straight Arrow Connector 16"/>
                <wp:cNvGraphicFramePr/>
                <a:graphic xmlns:a="http://schemas.openxmlformats.org/drawingml/2006/main">
                  <a:graphicData uri="http://schemas.microsoft.com/office/word/2010/wordprocessingShape">
                    <wps:wsp>
                      <wps:cNvCnPr/>
                      <wps:spPr>
                        <a:xfrm flipH="1" flipV="1">
                          <a:off x="0" y="0"/>
                          <a:ext cx="685800" cy="50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264988" id="Straight Arrow Connector 16" o:spid="_x0000_s1026" type="#_x0000_t32" style="position:absolute;margin-left:117.5pt;margin-top:7.8pt;width:54pt;height:4pt;flip:x y;z-index:251665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" strokecolor="#4472c4 [3204]" strokeweight=".5pt">
                <v:stroke endarrow="block" joinstyle="miter"/>
              </v:shape>
            </w:pict>
          </mc:Fallback>
        </mc:AlternateContent>
      </w:r>
    </w:p>
    <w:p w14:paraId="76E831EC" w14:textId="77777777" w:rsidR="00F329A7" w:rsidRDefault="00F329A7" w:rsidP="5E808F90"/>
    <w:p w14:paraId="60BD09F8" w14:textId="77777777" w:rsidR="006B4923" w:rsidRDefault="006B4923" w:rsidP="5E808F90"/>
    <w:p w14:paraId="0AFA3BFD" w14:textId="77777777" w:rsidR="00A56C6B" w:rsidRDefault="00A56C6B" w:rsidP="5E808F90">
      <w:pPr>
        <w:rPr>
          <w:rFonts w:ascii="Mystical Woods Rough Script" w:hAnsi="Mystical Woods Rough Script"/>
          <w:color w:val="0070C0"/>
          <w:sz w:val="32"/>
          <w:szCs w:val="32"/>
        </w:rPr>
      </w:pPr>
    </w:p>
    <w:p w14:paraId="58D46354" w14:textId="0CB4B115" w:rsidR="00B6401F" w:rsidRPr="00B942ED" w:rsidRDefault="003271E5" w:rsidP="5E808F90">
      <w:pPr>
        <w:rPr>
          <w:rFonts w:ascii="Mystical Woods Rough Script" w:hAnsi="Mystical Woods Rough Script"/>
          <w:color w:val="0070C0"/>
          <w:sz w:val="32"/>
          <w:szCs w:val="32"/>
        </w:rPr>
      </w:pPr>
      <w:r w:rsidRPr="00B942ED">
        <w:rPr>
          <w:rFonts w:ascii="Mystical Woods Rough Script" w:hAnsi="Mystical Woods Rough Script"/>
          <w:color w:val="0070C0"/>
          <w:sz w:val="32"/>
          <w:szCs w:val="32"/>
        </w:rPr>
        <w:t xml:space="preserve">Beginning with </w:t>
      </w:r>
      <w:proofErr w:type="spellStart"/>
      <w:proofErr w:type="gramStart"/>
      <w:r w:rsidRPr="00B942ED">
        <w:rPr>
          <w:rFonts w:ascii="Mystical Woods Rough Script" w:hAnsi="Mystical Woods Rough Script"/>
          <w:color w:val="0070C0"/>
          <w:sz w:val="32"/>
          <w:szCs w:val="32"/>
        </w:rPr>
        <w:t>a,b</w:t>
      </w:r>
      <w:proofErr w:type="gramEnd"/>
      <w:r w:rsidR="00B942ED" w:rsidRPr="00B942ED">
        <w:rPr>
          <w:rFonts w:ascii="Mystical Woods Rough Script" w:hAnsi="Mystical Woods Rough Script"/>
          <w:color w:val="0070C0"/>
          <w:sz w:val="32"/>
          <w:szCs w:val="32"/>
        </w:rPr>
        <w:t>,c</w:t>
      </w:r>
      <w:proofErr w:type="spellEnd"/>
      <w:r w:rsidR="00B942ED" w:rsidRPr="00B942ED">
        <w:rPr>
          <w:rFonts w:ascii="Mystical Woods Rough Script" w:hAnsi="Mystical Woods Rough Script"/>
          <w:color w:val="0070C0"/>
          <w:sz w:val="32"/>
          <w:szCs w:val="32"/>
        </w:rPr>
        <w:t>.</w:t>
      </w:r>
    </w:p>
    <w:p w14:paraId="7E058AE1" w14:textId="64B9B1BE" w:rsidR="003F2A60" w:rsidRDefault="003F2A60" w:rsidP="5E808F90">
      <w:r>
        <w:t>Most children start school with the ability to operate touch screens and</w:t>
      </w:r>
      <w:r w:rsidR="00311856">
        <w:t xml:space="preserve"> </w:t>
      </w:r>
      <w:r>
        <w:t>open apps, already meeting Progression Step 1, Citizen strand, Health and wellbeing element</w:t>
      </w:r>
      <w:r w:rsidR="00D66911">
        <w:t xml:space="preserve">. </w:t>
      </w:r>
      <w:r w:rsidR="00AF72AB">
        <w:t xml:space="preserve">This experiential </w:t>
      </w:r>
      <w:r w:rsidR="009D45C2">
        <w:t xml:space="preserve">learning is something that </w:t>
      </w:r>
      <w:r w:rsidR="0097433B">
        <w:t xml:space="preserve">Dewey (1938) would have been </w:t>
      </w:r>
      <w:r w:rsidR="002D730C">
        <w:t>in support of. Sitting at desks, learning by rote was not his thing at all!</w:t>
      </w:r>
      <w:r w:rsidR="0076580B">
        <w:t xml:space="preserve"> </w:t>
      </w:r>
      <w:r w:rsidR="00D66911">
        <w:t xml:space="preserve">Working </w:t>
      </w:r>
      <w:r w:rsidR="00C7029D">
        <w:t>alongside</w:t>
      </w:r>
      <w:r w:rsidR="00D66911">
        <w:t xml:space="preserve"> this, every child in a maintained school in Wales has access to Hwb, an online platform. Designed and built in Wales, it is provided by the Welsh Government to promote teaching and learning. With free apps, software, virtual classrooms and resources, Hwb becomes a familiar experience for children starting their education journey in the foundation phase of school. Access details are shared with parents/</w:t>
      </w:r>
      <w:proofErr w:type="gramStart"/>
      <w:r w:rsidR="00D66911">
        <w:t>carers</w:t>
      </w:r>
      <w:proofErr w:type="gramEnd"/>
      <w:r w:rsidR="00D66911">
        <w:t xml:space="preserve"> and </w:t>
      </w:r>
      <w:r w:rsidR="007B0C4A">
        <w:t xml:space="preserve">they are encouraged to access their child’s Hwb account and all it has to offer. Providing information to promote online safety, activity packs to download, to help support in keeping their children safe online. </w:t>
      </w:r>
      <w:r w:rsidR="00792B65">
        <w:t>A lovely example of</w:t>
      </w:r>
      <w:r w:rsidR="00D6242C">
        <w:t xml:space="preserve"> micro, </w:t>
      </w:r>
      <w:proofErr w:type="spellStart"/>
      <w:r w:rsidR="00D6242C">
        <w:t>meso</w:t>
      </w:r>
      <w:proofErr w:type="spellEnd"/>
      <w:r w:rsidR="00D6242C">
        <w:t xml:space="preserve"> and </w:t>
      </w:r>
      <w:proofErr w:type="spellStart"/>
      <w:r w:rsidR="00D6242C">
        <w:t>exo</w:t>
      </w:r>
      <w:proofErr w:type="spellEnd"/>
      <w:r w:rsidR="00D6242C">
        <w:t xml:space="preserve"> </w:t>
      </w:r>
      <w:r w:rsidR="00E6525B">
        <w:t>systems</w:t>
      </w:r>
      <w:r w:rsidR="00C65D8F">
        <w:t xml:space="preserve"> working</w:t>
      </w:r>
      <w:r w:rsidR="00D6242C">
        <w:t xml:space="preserve"> together for the good of the child, Bronfenbrenner (1979). </w:t>
      </w:r>
    </w:p>
    <w:p w14:paraId="684B13A8" w14:textId="46F4D993" w:rsidR="0076580B" w:rsidRDefault="0076580B" w:rsidP="5E808F90"/>
    <w:p w14:paraId="01BC4D8F" w14:textId="77777777" w:rsidR="002C7F9D" w:rsidRDefault="002C7F9D" w:rsidP="5E808F90"/>
    <w:p w14:paraId="5BF81AD3" w14:textId="5204ED9F" w:rsidR="002C7F9D" w:rsidRDefault="00FD2849" w:rsidP="5E808F90">
      <w:r>
        <w:t>Word count 1055</w:t>
      </w:r>
    </w:p>
    <w:p w14:paraId="5A609D97" w14:textId="77777777" w:rsidR="002C7F9D" w:rsidRDefault="002C7F9D" w:rsidP="5E808F90"/>
    <w:p w14:paraId="625D7F9C" w14:textId="77777777" w:rsidR="00866E35" w:rsidRDefault="00866E35" w:rsidP="5E808F90"/>
    <w:p w14:paraId="5B227B7C" w14:textId="77777777" w:rsidR="00866E35" w:rsidRDefault="00866E35" w:rsidP="5E808F90"/>
    <w:p w14:paraId="69C94860" w14:textId="77777777" w:rsidR="00866E35" w:rsidRDefault="00866E35" w:rsidP="5E808F90"/>
    <w:p w14:paraId="1EC1A9DA" w14:textId="77777777" w:rsidR="00A00FE7" w:rsidRDefault="00A00FE7" w:rsidP="5E808F90"/>
    <w:p w14:paraId="5684F286" w14:textId="360952FE" w:rsidR="002C7F9D" w:rsidRPr="00E7326F" w:rsidRDefault="00B05E79" w:rsidP="5E808F90">
      <w:pPr>
        <w:rPr>
          <w:b/>
          <w:bCs/>
          <w:u w:val="single"/>
        </w:rPr>
      </w:pPr>
      <w:r w:rsidRPr="00E7326F">
        <w:rPr>
          <w:b/>
          <w:bCs/>
          <w:u w:val="single"/>
        </w:rPr>
        <w:t xml:space="preserve">Reference </w:t>
      </w:r>
    </w:p>
    <w:p w14:paraId="64D49293" w14:textId="5A7699F4" w:rsidR="00442989" w:rsidRDefault="00442989" w:rsidP="5E808F90">
      <w:proofErr w:type="spellStart"/>
      <w:r>
        <w:t>Addysg</w:t>
      </w:r>
      <w:proofErr w:type="spellEnd"/>
      <w:r>
        <w:t xml:space="preserve"> Cymru. (20</w:t>
      </w:r>
      <w:r w:rsidR="00D204B3">
        <w:t xml:space="preserve">20) </w:t>
      </w:r>
      <w:hyperlink r:id="rId29" w:history="1">
        <w:r w:rsidR="00CE5DF6" w:rsidRPr="0024099B">
          <w:rPr>
            <w:rStyle w:val="Hyperlink"/>
          </w:rPr>
          <w:t>https://www.youtube.com/watch?v=Am1wg46OsCE</w:t>
        </w:r>
      </w:hyperlink>
      <w:r w:rsidR="00CE5DF6">
        <w:t xml:space="preserve"> [accessed: 29/12/2023]</w:t>
      </w:r>
    </w:p>
    <w:p w14:paraId="29F1E14C" w14:textId="5BA06F17" w:rsidR="00E250FD" w:rsidRDefault="00CA24B1" w:rsidP="5E808F90">
      <w:r>
        <w:t xml:space="preserve">Bates, B. </w:t>
      </w:r>
      <w:r w:rsidR="00F078CD">
        <w:t xml:space="preserve">(2019) </w:t>
      </w:r>
      <w:r w:rsidR="00F078CD" w:rsidRPr="004E4530">
        <w:rPr>
          <w:i/>
          <w:iCs/>
        </w:rPr>
        <w:t>Learning Theories Simplified</w:t>
      </w:r>
      <w:r w:rsidR="004E4530">
        <w:t xml:space="preserve"> (2</w:t>
      </w:r>
      <w:r w:rsidR="004E4530" w:rsidRPr="004E4530">
        <w:rPr>
          <w:vertAlign w:val="superscript"/>
        </w:rPr>
        <w:t>nd</w:t>
      </w:r>
      <w:r w:rsidR="004E4530">
        <w:t xml:space="preserve"> edition), </w:t>
      </w:r>
      <w:r w:rsidR="003E522F">
        <w:t>London: Sage.</w:t>
      </w:r>
    </w:p>
    <w:p w14:paraId="24DCD8FD" w14:textId="71B8827B" w:rsidR="002C3FA5" w:rsidRDefault="002C3FA5" w:rsidP="5E808F90">
      <w:r>
        <w:t xml:space="preserve">Cover picture, </w:t>
      </w:r>
      <w:hyperlink r:id="rId30" w:history="1">
        <w:r w:rsidRPr="00BD0AA0">
          <w:rPr>
            <w:rStyle w:val="Hyperlink"/>
          </w:rPr>
          <w:t>https://www.google.com/url?sa=i&amp;url=https%3A%2F%2Fwww.keypersonofinfluence.com%2Fthe-digital-revolution-has-changed-everything%2F&amp;psig=AOvVaw01EYjfb4Ha7z4lYVP3pOcf&amp;ust=1704745250949000&amp;source=images&amp;cd=vfe&amp;opi=89978449&amp;ved=0CBIQjhxqFwoTCLjHg56NzIMDFQAAAAAdAAAAABAD</w:t>
        </w:r>
      </w:hyperlink>
      <w:r>
        <w:t xml:space="preserve"> [Acces</w:t>
      </w:r>
      <w:r w:rsidR="00024BBA">
        <w:t>sed: 05/01/2024]</w:t>
      </w:r>
    </w:p>
    <w:p w14:paraId="7EC898C6" w14:textId="765A3DEA" w:rsidR="00B55F64" w:rsidRDefault="00BB70CE" w:rsidP="5E808F90">
      <w:r>
        <w:t xml:space="preserve">Mobile phone picture. </w:t>
      </w:r>
      <w:hyperlink r:id="rId31" w:history="1">
        <w:r w:rsidRPr="0024099B">
          <w:rPr>
            <w:rStyle w:val="Hyperlink"/>
          </w:rPr>
          <w:t>https://www.yourharlow.com/2021/06/29/mobile-phone-ban-plan-to-improve-school-behaviour/</w:t>
        </w:r>
      </w:hyperlink>
      <w:r>
        <w:t xml:space="preserve"> [Accessed: 30/12/2023]</w:t>
      </w:r>
    </w:p>
    <w:p w14:paraId="3E4D4029" w14:textId="5AFFB1D1" w:rsidR="00220205" w:rsidRDefault="00220205" w:rsidP="5E808F90">
      <w:r>
        <w:t xml:space="preserve">Office for National Statistics. </w:t>
      </w:r>
      <w:r w:rsidR="004F12FD">
        <w:t xml:space="preserve">(2021) </w:t>
      </w:r>
      <w:hyperlink r:id="rId32" w:history="1">
        <w:r w:rsidR="004F12FD" w:rsidRPr="0024099B">
          <w:rPr>
            <w:rStyle w:val="Hyperlink"/>
          </w:rPr>
          <w:t>https://www.ons.gov.uk/peoplepopulationandcommunity/crimeandjustice/bulletins/childrensonlinebehaviourinenglandandwales/yearendingmarch2020</w:t>
        </w:r>
      </w:hyperlink>
      <w:r w:rsidR="004F12FD">
        <w:t xml:space="preserve"> [Accessed: 29/12/2023]</w:t>
      </w:r>
    </w:p>
    <w:p w14:paraId="51193C6C" w14:textId="2783B430" w:rsidR="00276B12" w:rsidRDefault="00276B12" w:rsidP="5E808F90">
      <w:r>
        <w:t xml:space="preserve">Picture of map. </w:t>
      </w:r>
      <w:hyperlink r:id="rId33" w:history="1">
        <w:r w:rsidRPr="0024099B">
          <w:rPr>
            <w:rStyle w:val="Hyperlink"/>
          </w:rPr>
          <w:t>https://www.gov.wales/sites/default/files/publications/2018-03/succesful-futures-a-summary-of-professor-graham-donaldsons-report.pdf</w:t>
        </w:r>
      </w:hyperlink>
      <w:r>
        <w:t xml:space="preserve"> [Accessed: </w:t>
      </w:r>
      <w:r w:rsidR="00D64287">
        <w:t>30/12/2023]</w:t>
      </w:r>
    </w:p>
    <w:p w14:paraId="115B1621" w14:textId="1F0788A9" w:rsidR="001F690D" w:rsidRPr="001F690D" w:rsidRDefault="001F690D" w:rsidP="5E808F90">
      <w:pPr>
        <w:rPr>
          <w:rFonts w:cstheme="minorHAnsi"/>
        </w:rPr>
      </w:pPr>
      <w:proofErr w:type="spellStart"/>
      <w:r w:rsidRPr="001F690D">
        <w:rPr>
          <w:rFonts w:cstheme="minorHAnsi"/>
          <w:color w:val="333333"/>
          <w:sz w:val="23"/>
          <w:szCs w:val="23"/>
          <w:shd w:val="clear" w:color="auto" w:fill="FFFFFF"/>
        </w:rPr>
        <w:t>Springen</w:t>
      </w:r>
      <w:proofErr w:type="spellEnd"/>
      <w:r w:rsidRPr="001F690D">
        <w:rPr>
          <w:rFonts w:cstheme="minorHAnsi"/>
          <w:color w:val="333333"/>
          <w:sz w:val="23"/>
          <w:szCs w:val="23"/>
          <w:shd w:val="clear" w:color="auto" w:fill="FFFFFF"/>
        </w:rPr>
        <w:t>, K. (2018) The New Childhood: Raising Kids to Thrive in a Connected World. </w:t>
      </w:r>
      <w:r w:rsidRPr="001F690D">
        <w:rPr>
          <w:rFonts w:cstheme="minorHAnsi"/>
          <w:i/>
          <w:iCs/>
          <w:color w:val="333333"/>
          <w:sz w:val="23"/>
          <w:szCs w:val="23"/>
          <w:shd w:val="clear" w:color="auto" w:fill="FFFFFF"/>
        </w:rPr>
        <w:t>Booklist</w:t>
      </w:r>
      <w:r w:rsidRPr="001F690D">
        <w:rPr>
          <w:rFonts w:cstheme="minorHAnsi"/>
          <w:color w:val="333333"/>
          <w:sz w:val="23"/>
          <w:szCs w:val="23"/>
          <w:shd w:val="clear" w:color="auto" w:fill="FFFFFF"/>
        </w:rPr>
        <w:t>.115 (6) pp.7–7.</w:t>
      </w:r>
      <w:r>
        <w:rPr>
          <w:rFonts w:cstheme="minorHAnsi"/>
          <w:color w:val="333333"/>
          <w:sz w:val="23"/>
          <w:szCs w:val="23"/>
          <w:shd w:val="clear" w:color="auto" w:fill="FFFFFF"/>
        </w:rPr>
        <w:t xml:space="preserve"> [Accessed: </w:t>
      </w:r>
      <w:r w:rsidR="006D00FF">
        <w:rPr>
          <w:rFonts w:cstheme="minorHAnsi"/>
          <w:color w:val="333333"/>
          <w:sz w:val="23"/>
          <w:szCs w:val="23"/>
          <w:shd w:val="clear" w:color="auto" w:fill="FFFFFF"/>
        </w:rPr>
        <w:t>29/12/2023]</w:t>
      </w:r>
    </w:p>
    <w:p w14:paraId="3B0F0C73" w14:textId="0AEE2E68" w:rsidR="004D1F76" w:rsidRDefault="004D1F76" w:rsidP="5E808F90">
      <w:r>
        <w:t xml:space="preserve">Wales Online. </w:t>
      </w:r>
      <w:hyperlink r:id="rId34" w:history="1">
        <w:r w:rsidR="00FF59F2" w:rsidRPr="0024099B">
          <w:rPr>
            <w:rStyle w:val="Hyperlink"/>
          </w:rPr>
          <w:t>https://www.walesonline.co.uk/news/education/school-tells-pupils-told-hand-28296006</w:t>
        </w:r>
      </w:hyperlink>
      <w:r w:rsidR="00FF59F2">
        <w:t xml:space="preserve"> [Accessed: 29/12/2023]</w:t>
      </w:r>
    </w:p>
    <w:p w14:paraId="054E99D8" w14:textId="4AF59ECE" w:rsidR="00CA24B1" w:rsidRDefault="00BD2248" w:rsidP="5E808F90">
      <w:r>
        <w:t xml:space="preserve">Welsh Government. </w:t>
      </w:r>
      <w:r w:rsidR="00AD6A82">
        <w:t>Donaldson</w:t>
      </w:r>
      <w:r w:rsidR="00E9407C">
        <w:t>,</w:t>
      </w:r>
      <w:r w:rsidR="00EF7C2B">
        <w:t xml:space="preserve"> </w:t>
      </w:r>
      <w:r w:rsidR="00E9407C">
        <w:t>G.</w:t>
      </w:r>
      <w:r w:rsidR="001A24D7">
        <w:t xml:space="preserve"> (2018) </w:t>
      </w:r>
      <w:r>
        <w:t>Successful Futures</w:t>
      </w:r>
      <w:r w:rsidR="00AD6A82">
        <w:t xml:space="preserve">. </w:t>
      </w:r>
      <w:hyperlink r:id="rId35" w:history="1">
        <w:r w:rsidR="001A24D7" w:rsidRPr="0024099B">
          <w:rPr>
            <w:rStyle w:val="Hyperlink"/>
          </w:rPr>
          <w:t>https://www.gov.wales/sites/default/files/publications/2018-03/succesful-futures-a-summary-of-professor-graham-donaldsons-report.pdf</w:t>
        </w:r>
      </w:hyperlink>
      <w:r w:rsidR="001A24D7">
        <w:t xml:space="preserve"> [Accessed: 27/</w:t>
      </w:r>
      <w:r w:rsidR="00272122">
        <w:t>12/2023]</w:t>
      </w:r>
    </w:p>
    <w:p w14:paraId="0D1AF526" w14:textId="3100D6AA" w:rsidR="00272122" w:rsidRDefault="00283594" w:rsidP="5E808F90">
      <w:r>
        <w:t>Welsh Government. Four</w:t>
      </w:r>
      <w:r w:rsidR="00406B68">
        <w:t xml:space="preserve"> Purposes.</w:t>
      </w:r>
      <w:r>
        <w:t xml:space="preserve"> </w:t>
      </w:r>
      <w:hyperlink r:id="rId36" w:history="1">
        <w:r w:rsidR="00406B68" w:rsidRPr="0024099B">
          <w:rPr>
            <w:rStyle w:val="Hyperlink"/>
          </w:rPr>
          <w:t>https://hwb.gov.wales/curriculum-for-wales/designing-your-curriculum/developing-a-vision-for-curriculum-design</w:t>
        </w:r>
      </w:hyperlink>
      <w:r w:rsidR="00406B68">
        <w:t xml:space="preserve"> [Accessed: 2</w:t>
      </w:r>
      <w:r w:rsidR="00265DBA">
        <w:t>7/12/2023]</w:t>
      </w:r>
    </w:p>
    <w:p w14:paraId="67FFA3A9" w14:textId="0369EB9F" w:rsidR="00265DBA" w:rsidRDefault="00777EE2" w:rsidP="5E808F90">
      <w:r>
        <w:t>Welsh Government. Digital Competence Framework. (20</w:t>
      </w:r>
      <w:r w:rsidR="00EA3769">
        <w:t xml:space="preserve">20) </w:t>
      </w:r>
      <w:hyperlink r:id="rId37" w:history="1">
        <w:r w:rsidR="00EA3769" w:rsidRPr="0024099B">
          <w:rPr>
            <w:rStyle w:val="Hyperlink"/>
          </w:rPr>
          <w:t>https://hwb.gov.wales/api/storage/d26af733-abd1-4d33-92fe-4ea8eb1d928f/dcf40620.pdf</w:t>
        </w:r>
      </w:hyperlink>
      <w:r w:rsidR="00EA3769">
        <w:t xml:space="preserve"> [Accessed: </w:t>
      </w:r>
      <w:r w:rsidR="00486D33">
        <w:t>27/12/2023]</w:t>
      </w:r>
    </w:p>
    <w:p w14:paraId="17A35421" w14:textId="0DF64F59" w:rsidR="00486D33" w:rsidRDefault="00486D33" w:rsidP="5E808F90">
      <w:r>
        <w:t xml:space="preserve">Welsh Government. Digital Competence </w:t>
      </w:r>
      <w:r w:rsidR="00B55106">
        <w:t xml:space="preserve">Framework guidance. (2018) </w:t>
      </w:r>
      <w:hyperlink r:id="rId38" w:history="1">
        <w:r w:rsidR="00B55106" w:rsidRPr="0024099B">
          <w:rPr>
            <w:rStyle w:val="Hyperlink"/>
          </w:rPr>
          <w:t>https://hwb.gov.wales/storage/337437b8-cfe3-4305-ae32-f47ad82f3e76/digital-competence-framework-guidance-2018.pdf</w:t>
        </w:r>
      </w:hyperlink>
      <w:r w:rsidR="00B55106">
        <w:t xml:space="preserve"> [Accessed: 27/12/2023]</w:t>
      </w:r>
    </w:p>
    <w:p w14:paraId="036E9516" w14:textId="7110D6CF" w:rsidR="00C803EB" w:rsidRDefault="00C803EB" w:rsidP="5E808F90">
      <w:r>
        <w:t>Welsh Government. Hwb</w:t>
      </w:r>
      <w:r w:rsidR="00026ADB">
        <w:t>. Parents and Carers</w:t>
      </w:r>
      <w:r w:rsidR="008933EF">
        <w:t>-Distant support.</w:t>
      </w:r>
      <w:r w:rsidR="00411E84">
        <w:t xml:space="preserve"> </w:t>
      </w:r>
      <w:hyperlink r:id="rId39" w:history="1">
        <w:r w:rsidR="00411E84" w:rsidRPr="0024099B">
          <w:rPr>
            <w:rStyle w:val="Hyperlink"/>
          </w:rPr>
          <w:t>https://hwb.gov.wales/blended-learning/distance-learning-tools-through-hwb/welcome-to-parents-and-carers-support/keep-wales-learning/parents-and-carers-guide-to-using-hwb</w:t>
        </w:r>
      </w:hyperlink>
      <w:r w:rsidR="00411E84">
        <w:t xml:space="preserve"> [Accessed: 28</w:t>
      </w:r>
      <w:r w:rsidR="00A9278B">
        <w:t>/12/2023]</w:t>
      </w:r>
    </w:p>
    <w:p w14:paraId="61925237" w14:textId="77777777" w:rsidR="00A9278B" w:rsidRDefault="00A9278B" w:rsidP="5E808F90"/>
    <w:p w14:paraId="104F4724" w14:textId="77777777" w:rsidR="00B55106" w:rsidRDefault="00B55106" w:rsidP="5E808F90"/>
    <w:p w14:paraId="600D9572" w14:textId="77777777" w:rsidR="003B7191" w:rsidRDefault="003B7191" w:rsidP="5E808F90"/>
    <w:p w14:paraId="108A1391" w14:textId="77777777" w:rsidR="00ED01D7" w:rsidRDefault="00ED01D7" w:rsidP="5E808F90"/>
    <w:p w14:paraId="4DC84B81" w14:textId="6CD8B59F" w:rsidR="00ED01D7" w:rsidRPr="00905D93" w:rsidRDefault="00ED01D7" w:rsidP="5E808F90">
      <w:pPr>
        <w:rPr>
          <w:rFonts w:ascii="Modern Love Grunge" w:hAnsi="Modern Love Grunge"/>
          <w:color w:val="002060"/>
          <w:sz w:val="36"/>
          <w:szCs w:val="36"/>
        </w:rPr>
      </w:pPr>
      <w:r w:rsidRPr="00C06039">
        <w:rPr>
          <w:b/>
          <w:bCs/>
          <w:color w:val="0070C0"/>
          <w:sz w:val="32"/>
          <w:szCs w:val="32"/>
        </w:rPr>
        <w:t>Blog # 2</w:t>
      </w:r>
      <w:r w:rsidRPr="00C06039">
        <w:rPr>
          <w:color w:val="0070C0"/>
          <w:sz w:val="32"/>
          <w:szCs w:val="32"/>
        </w:rPr>
        <w:t xml:space="preserve"> </w:t>
      </w:r>
      <w:r w:rsidR="006474AA" w:rsidRPr="00C06039">
        <w:rPr>
          <w:color w:val="0070C0"/>
          <w:sz w:val="32"/>
          <w:szCs w:val="32"/>
        </w:rPr>
        <w:t xml:space="preserve"> </w:t>
      </w:r>
      <w:r w:rsidR="00C06039" w:rsidRPr="00C06039">
        <w:rPr>
          <w:color w:val="0070C0"/>
          <w:sz w:val="32"/>
          <w:szCs w:val="32"/>
        </w:rPr>
        <w:t xml:space="preserve"> </w:t>
      </w:r>
      <w:r w:rsidR="006474AA" w:rsidRPr="00905D93">
        <w:rPr>
          <w:rFonts w:ascii="Modern Love Grunge" w:hAnsi="Modern Love Grunge"/>
          <w:color w:val="002060"/>
          <w:sz w:val="36"/>
          <w:szCs w:val="36"/>
        </w:rPr>
        <w:t>Positive or negative…the digital divide.</w:t>
      </w:r>
    </w:p>
    <w:p w14:paraId="5F0EEFB9" w14:textId="17D25069" w:rsidR="006474AA" w:rsidRDefault="00763B34" w:rsidP="5E808F90">
      <w:pPr>
        <w:rPr>
          <w:rFonts w:cstheme="minorHAnsi"/>
        </w:rPr>
      </w:pPr>
      <w:r>
        <w:rPr>
          <w:rFonts w:cstheme="minorHAnsi"/>
          <w:noProof/>
        </w:rPr>
        <w:drawing>
          <wp:anchor distT="0" distB="0" distL="114300" distR="114300" simplePos="0" relativeHeight="251657728" behindDoc="0" locked="0" layoutInCell="1" allowOverlap="1" wp14:anchorId="1A102E43" wp14:editId="578789A2">
            <wp:simplePos x="0" y="0"/>
            <wp:positionH relativeFrom="column">
              <wp:posOffset>399415</wp:posOffset>
            </wp:positionH>
            <wp:positionV relativeFrom="paragraph">
              <wp:posOffset>1017905</wp:posOffset>
            </wp:positionV>
            <wp:extent cx="4232910" cy="3169920"/>
            <wp:effectExtent l="38100" t="0" r="34290" b="11430"/>
            <wp:wrapSquare wrapText="bothSides"/>
            <wp:docPr id="519888151"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14:sizeRelH relativeFrom="margin">
              <wp14:pctWidth>0</wp14:pctWidth>
            </wp14:sizeRelH>
            <wp14:sizeRelV relativeFrom="margin">
              <wp14:pctHeight>0</wp14:pctHeight>
            </wp14:sizeRelV>
          </wp:anchor>
        </w:drawing>
      </w:r>
      <w:r w:rsidR="00D90200">
        <w:t>With recent studies (Office for National Statistics</w:t>
      </w:r>
      <w:r w:rsidR="00B61FA4">
        <w:t xml:space="preserve"> 2021) reporting that </w:t>
      </w:r>
      <w:r w:rsidR="000066DF">
        <w:t>89%</w:t>
      </w:r>
      <w:r w:rsidR="00B94C7F">
        <w:t xml:space="preserve"> of </w:t>
      </w:r>
      <w:r w:rsidR="001320F2">
        <w:t>10–15-year-olds</w:t>
      </w:r>
      <w:r w:rsidR="00B94C7F">
        <w:t xml:space="preserve"> are going online every day, we </w:t>
      </w:r>
      <w:proofErr w:type="gramStart"/>
      <w:r w:rsidR="00B94C7F">
        <w:t>have to</w:t>
      </w:r>
      <w:proofErr w:type="gramEnd"/>
      <w:r w:rsidR="00B94C7F">
        <w:t xml:space="preserve"> ask ourselves</w:t>
      </w:r>
      <w:r w:rsidR="00C06039">
        <w:t xml:space="preserve"> is this a good or a bad thing? </w:t>
      </w:r>
      <w:r w:rsidR="00C06039" w:rsidRPr="00905D93">
        <w:rPr>
          <w:rFonts w:ascii="ADLaM Display" w:hAnsi="ADLaM Display" w:cs="ADLaM Display"/>
          <w:color w:val="0070C0"/>
        </w:rPr>
        <w:t>But do we?</w:t>
      </w:r>
      <w:r w:rsidR="00905D93">
        <w:rPr>
          <w:rFonts w:ascii="ADLaM Display" w:hAnsi="ADLaM Display" w:cs="ADLaM Display"/>
          <w:color w:val="0070C0"/>
        </w:rPr>
        <w:t xml:space="preserve"> </w:t>
      </w:r>
      <w:r w:rsidR="00372BF7" w:rsidRPr="00372BF7">
        <w:rPr>
          <w:rFonts w:cstheme="minorHAnsi"/>
        </w:rPr>
        <w:t xml:space="preserve">What is it that </w:t>
      </w:r>
      <w:r w:rsidR="00B26C89">
        <w:rPr>
          <w:rFonts w:cstheme="minorHAnsi"/>
        </w:rPr>
        <w:t xml:space="preserve">they’re doing on there, are they safe? </w:t>
      </w:r>
      <w:r w:rsidR="00E52423">
        <w:rPr>
          <w:rFonts w:cstheme="minorHAnsi"/>
        </w:rPr>
        <w:t xml:space="preserve">As with most things in life, there are positives and negatives. </w:t>
      </w:r>
      <w:proofErr w:type="gramStart"/>
      <w:r>
        <w:rPr>
          <w:rFonts w:cstheme="minorHAnsi"/>
        </w:rPr>
        <w:t>So</w:t>
      </w:r>
      <w:proofErr w:type="gramEnd"/>
      <w:r>
        <w:rPr>
          <w:rFonts w:cstheme="minorHAnsi"/>
        </w:rPr>
        <w:t xml:space="preserve"> let’s look at them. </w:t>
      </w:r>
    </w:p>
    <w:p w14:paraId="7541E280" w14:textId="77777777" w:rsidR="006023C6" w:rsidRDefault="006023C6" w:rsidP="5E808F90">
      <w:pPr>
        <w:rPr>
          <w:rFonts w:cstheme="minorHAnsi"/>
        </w:rPr>
      </w:pPr>
    </w:p>
    <w:p w14:paraId="5960E005" w14:textId="77777777" w:rsidR="006023C6" w:rsidRDefault="006023C6" w:rsidP="5E808F90">
      <w:pPr>
        <w:rPr>
          <w:rFonts w:cstheme="minorHAnsi"/>
        </w:rPr>
      </w:pPr>
    </w:p>
    <w:p w14:paraId="4692AFD3" w14:textId="77777777" w:rsidR="006023C6" w:rsidRDefault="006023C6" w:rsidP="5E808F90">
      <w:pPr>
        <w:rPr>
          <w:rFonts w:cstheme="minorHAnsi"/>
        </w:rPr>
      </w:pPr>
    </w:p>
    <w:p w14:paraId="581CC1F7" w14:textId="77777777" w:rsidR="006023C6" w:rsidRDefault="006023C6" w:rsidP="5E808F90">
      <w:pPr>
        <w:rPr>
          <w:rFonts w:cstheme="minorHAnsi"/>
        </w:rPr>
      </w:pPr>
    </w:p>
    <w:p w14:paraId="4A6C4CBB" w14:textId="77777777" w:rsidR="006023C6" w:rsidRDefault="006023C6" w:rsidP="5E808F90">
      <w:pPr>
        <w:rPr>
          <w:rFonts w:cstheme="minorHAnsi"/>
        </w:rPr>
      </w:pPr>
    </w:p>
    <w:p w14:paraId="1F3BC3E2" w14:textId="77777777" w:rsidR="006023C6" w:rsidRDefault="006023C6" w:rsidP="5E808F90">
      <w:pPr>
        <w:rPr>
          <w:rFonts w:cstheme="minorHAnsi"/>
        </w:rPr>
      </w:pPr>
    </w:p>
    <w:p w14:paraId="0853F1F9" w14:textId="77777777" w:rsidR="006023C6" w:rsidRDefault="006023C6" w:rsidP="5E808F90">
      <w:pPr>
        <w:rPr>
          <w:rFonts w:cstheme="minorHAnsi"/>
        </w:rPr>
      </w:pPr>
    </w:p>
    <w:p w14:paraId="3B88E827" w14:textId="77777777" w:rsidR="006023C6" w:rsidRDefault="006023C6" w:rsidP="5E808F90">
      <w:pPr>
        <w:rPr>
          <w:rFonts w:cstheme="minorHAnsi"/>
        </w:rPr>
      </w:pPr>
    </w:p>
    <w:p w14:paraId="1D8ED87E" w14:textId="77777777" w:rsidR="006023C6" w:rsidRDefault="006023C6" w:rsidP="5E808F90">
      <w:pPr>
        <w:rPr>
          <w:rFonts w:cstheme="minorHAnsi"/>
        </w:rPr>
      </w:pPr>
    </w:p>
    <w:p w14:paraId="79F68EC7" w14:textId="77777777" w:rsidR="006023C6" w:rsidRDefault="006023C6" w:rsidP="5E808F90">
      <w:pPr>
        <w:rPr>
          <w:rFonts w:cstheme="minorHAnsi"/>
        </w:rPr>
      </w:pPr>
    </w:p>
    <w:p w14:paraId="10C9DBF0" w14:textId="77777777" w:rsidR="006023C6" w:rsidRDefault="006023C6" w:rsidP="5E808F90">
      <w:pPr>
        <w:rPr>
          <w:rFonts w:cstheme="minorHAnsi"/>
        </w:rPr>
      </w:pPr>
    </w:p>
    <w:p w14:paraId="508C684D" w14:textId="77777777" w:rsidR="006023C6" w:rsidRDefault="006023C6" w:rsidP="5E808F90">
      <w:pPr>
        <w:rPr>
          <w:rFonts w:cstheme="minorHAnsi"/>
        </w:rPr>
      </w:pPr>
    </w:p>
    <w:p w14:paraId="11CDD015" w14:textId="77777777" w:rsidR="006023C6" w:rsidRDefault="006023C6" w:rsidP="5E808F90">
      <w:pPr>
        <w:rPr>
          <w:rFonts w:cstheme="minorHAnsi"/>
        </w:rPr>
      </w:pPr>
    </w:p>
    <w:p w14:paraId="3E860062" w14:textId="247BB457" w:rsidR="004B11BA" w:rsidRDefault="004B11BA" w:rsidP="5E808F90">
      <w:pPr>
        <w:rPr>
          <w:rFonts w:ascii="Modern Love Grunge" w:hAnsi="Modern Love Grunge" w:cstheme="minorHAnsi"/>
          <w:color w:val="2E74B5" w:themeColor="accent5" w:themeShade="BF"/>
          <w:sz w:val="28"/>
          <w:szCs w:val="28"/>
        </w:rPr>
      </w:pPr>
      <w:r w:rsidRPr="003B4CFD">
        <w:rPr>
          <w:rFonts w:ascii="Modern Love Grunge" w:hAnsi="Modern Love Grunge" w:cstheme="minorHAnsi"/>
          <w:color w:val="2E74B5" w:themeColor="accent5" w:themeShade="BF"/>
          <w:sz w:val="28"/>
          <w:szCs w:val="28"/>
        </w:rPr>
        <w:t>Predic</w:t>
      </w:r>
      <w:r w:rsidR="003B4CFD" w:rsidRPr="003B4CFD">
        <w:rPr>
          <w:rFonts w:ascii="Modern Love Grunge" w:hAnsi="Modern Love Grunge" w:cstheme="minorHAnsi"/>
          <w:color w:val="2E74B5" w:themeColor="accent5" w:themeShade="BF"/>
          <w:sz w:val="28"/>
          <w:szCs w:val="28"/>
        </w:rPr>
        <w:t>ting change, to predictive text.</w:t>
      </w:r>
    </w:p>
    <w:p w14:paraId="52ABFBF0" w14:textId="3ACA6CA0" w:rsidR="003B4CFD" w:rsidRDefault="00BB2B17" w:rsidP="5E808F90">
      <w:pPr>
        <w:rPr>
          <w:rFonts w:cstheme="minorHAnsi"/>
        </w:rPr>
      </w:pPr>
      <w:r w:rsidRPr="00BB2B17">
        <w:rPr>
          <w:rFonts w:cstheme="minorHAnsi"/>
        </w:rPr>
        <w:t xml:space="preserve">Predicting </w:t>
      </w:r>
      <w:r w:rsidR="005115FB">
        <w:rPr>
          <w:rFonts w:cstheme="minorHAnsi"/>
        </w:rPr>
        <w:t xml:space="preserve">some of </w:t>
      </w:r>
      <w:r w:rsidRPr="00BB2B17">
        <w:rPr>
          <w:rFonts w:cstheme="minorHAnsi"/>
        </w:rPr>
        <w:t>the changes</w:t>
      </w:r>
      <w:r w:rsidR="005115FB">
        <w:rPr>
          <w:rFonts w:cstheme="minorHAnsi"/>
        </w:rPr>
        <w:t xml:space="preserve"> that the internet has brought</w:t>
      </w:r>
      <w:r w:rsidR="00207C52">
        <w:rPr>
          <w:rFonts w:cstheme="minorHAnsi"/>
        </w:rPr>
        <w:t>, before he even had the opportunity of</w:t>
      </w:r>
      <w:r w:rsidR="00E86C1B">
        <w:rPr>
          <w:rFonts w:cstheme="minorHAnsi"/>
        </w:rPr>
        <w:t xml:space="preserve"> experiencing it </w:t>
      </w:r>
      <w:r w:rsidR="00D07E36">
        <w:rPr>
          <w:rFonts w:cstheme="minorHAnsi"/>
        </w:rPr>
        <w:t>before passing away in 1980, Marshall McLuhan’s theory of communication (</w:t>
      </w:r>
      <w:r w:rsidR="00B56E3B">
        <w:rPr>
          <w:rFonts w:cstheme="minorHAnsi"/>
        </w:rPr>
        <w:t>1964), was concerned with how technology would shape the world.</w:t>
      </w:r>
      <w:r w:rsidR="00F5370B">
        <w:rPr>
          <w:rFonts w:cstheme="minorHAnsi"/>
        </w:rPr>
        <w:t xml:space="preserve"> </w:t>
      </w:r>
      <w:r w:rsidR="00F008EE">
        <w:rPr>
          <w:rFonts w:cstheme="minorHAnsi"/>
        </w:rPr>
        <w:t xml:space="preserve">With emphasis on the way </w:t>
      </w:r>
      <w:r w:rsidR="00334492">
        <w:rPr>
          <w:rFonts w:cstheme="minorHAnsi"/>
        </w:rPr>
        <w:t>in which we send and receive messages, more than the messages themselves.</w:t>
      </w:r>
      <w:r w:rsidR="00B56E3B">
        <w:rPr>
          <w:rFonts w:cstheme="minorHAnsi"/>
        </w:rPr>
        <w:t xml:space="preserve"> </w:t>
      </w:r>
      <w:r w:rsidR="00B56E3B" w:rsidRPr="00D1091C">
        <w:rPr>
          <w:rFonts w:ascii="ADLaM Display" w:hAnsi="ADLaM Display" w:cs="ADLaM Display"/>
          <w:color w:val="0070C0"/>
        </w:rPr>
        <w:t xml:space="preserve">Boy was he </w:t>
      </w:r>
      <w:r w:rsidR="00D1091C" w:rsidRPr="00D1091C">
        <w:rPr>
          <w:rFonts w:ascii="ADLaM Display" w:hAnsi="ADLaM Display" w:cs="ADLaM Display"/>
          <w:color w:val="0070C0"/>
        </w:rPr>
        <w:t>right to be concerned!</w:t>
      </w:r>
      <w:r w:rsidR="00207C52" w:rsidRPr="00D1091C">
        <w:rPr>
          <w:rFonts w:cstheme="minorHAnsi"/>
          <w:color w:val="0070C0"/>
        </w:rPr>
        <w:t xml:space="preserve"> </w:t>
      </w:r>
      <w:r w:rsidR="006848A1" w:rsidRPr="006848A1">
        <w:rPr>
          <w:rFonts w:cstheme="minorHAnsi"/>
        </w:rPr>
        <w:t>For ins</w:t>
      </w:r>
      <w:r w:rsidR="006848A1">
        <w:rPr>
          <w:rFonts w:cstheme="minorHAnsi"/>
        </w:rPr>
        <w:t xml:space="preserve">tance, YouTube’s </w:t>
      </w:r>
      <w:r w:rsidR="008C5A78">
        <w:rPr>
          <w:rFonts w:cstheme="minorHAnsi"/>
        </w:rPr>
        <w:t>ability to deliver masses of content is its power, not what the content is</w:t>
      </w:r>
      <w:r w:rsidR="004172F9">
        <w:rPr>
          <w:rFonts w:cstheme="minorHAnsi"/>
        </w:rPr>
        <w:t xml:space="preserve">. The impact of </w:t>
      </w:r>
      <w:r w:rsidR="004B2660">
        <w:rPr>
          <w:rFonts w:cstheme="minorHAnsi"/>
        </w:rPr>
        <w:t>that technological power to deliver worldwide, to all ages and abilities</w:t>
      </w:r>
      <w:r w:rsidR="005204FA">
        <w:rPr>
          <w:rFonts w:cstheme="minorHAnsi"/>
        </w:rPr>
        <w:t xml:space="preserve">, day and night, really is reshaping the world. </w:t>
      </w:r>
      <w:r w:rsidR="005204FA" w:rsidRPr="005204FA">
        <w:rPr>
          <w:rFonts w:ascii="ADLaM Display" w:hAnsi="ADLaM Display" w:cs="ADLaM Display"/>
          <w:color w:val="0070C0"/>
        </w:rPr>
        <w:t xml:space="preserve">Is it so </w:t>
      </w:r>
      <w:proofErr w:type="gramStart"/>
      <w:r w:rsidR="005204FA" w:rsidRPr="005204FA">
        <w:rPr>
          <w:rFonts w:ascii="ADLaM Display" w:hAnsi="ADLaM Display" w:cs="ADLaM Display"/>
          <w:color w:val="0070C0"/>
        </w:rPr>
        <w:t>bad</w:t>
      </w:r>
      <w:proofErr w:type="gramEnd"/>
      <w:r w:rsidR="005204FA" w:rsidRPr="005204FA">
        <w:rPr>
          <w:rFonts w:ascii="ADLaM Display" w:hAnsi="ADLaM Display" w:cs="ADLaM Display"/>
          <w:color w:val="0070C0"/>
        </w:rPr>
        <w:t xml:space="preserve"> though?</w:t>
      </w:r>
      <w:r w:rsidR="005204FA">
        <w:rPr>
          <w:rFonts w:ascii="ADLaM Display" w:hAnsi="ADLaM Display" w:cs="ADLaM Display"/>
          <w:color w:val="0070C0"/>
        </w:rPr>
        <w:t xml:space="preserve"> </w:t>
      </w:r>
      <w:r w:rsidR="006C08F7" w:rsidRPr="006C08F7">
        <w:rPr>
          <w:rFonts w:cstheme="minorHAnsi"/>
        </w:rPr>
        <w:t>Even Bruner (1961)</w:t>
      </w:r>
      <w:r w:rsidR="00055641">
        <w:rPr>
          <w:rFonts w:cstheme="minorHAnsi"/>
        </w:rPr>
        <w:t xml:space="preserve"> was an advocate of the autonomous learning that technology provides</w:t>
      </w:r>
      <w:r w:rsidR="00407CCD">
        <w:rPr>
          <w:rFonts w:cstheme="minorHAnsi"/>
        </w:rPr>
        <w:t xml:space="preserve"> to children</w:t>
      </w:r>
      <w:r w:rsidR="00055641">
        <w:rPr>
          <w:rFonts w:cstheme="minorHAnsi"/>
        </w:rPr>
        <w:t xml:space="preserve"> today</w:t>
      </w:r>
      <w:r w:rsidR="00407CCD">
        <w:rPr>
          <w:rFonts w:cstheme="minorHAnsi"/>
        </w:rPr>
        <w:t xml:space="preserve">. </w:t>
      </w:r>
      <w:r w:rsidR="00F3479E">
        <w:rPr>
          <w:rFonts w:cstheme="minorHAnsi"/>
        </w:rPr>
        <w:t xml:space="preserve">How often </w:t>
      </w:r>
      <w:r w:rsidR="004737D4">
        <w:rPr>
          <w:rFonts w:cstheme="minorHAnsi"/>
        </w:rPr>
        <w:t xml:space="preserve">do we see children grasping technological actions quicker than some adults. Bruner (1961) also </w:t>
      </w:r>
      <w:r w:rsidR="001C3EA5">
        <w:rPr>
          <w:rFonts w:cstheme="minorHAnsi"/>
        </w:rPr>
        <w:t>believed</w:t>
      </w:r>
      <w:r w:rsidR="004737D4">
        <w:rPr>
          <w:rFonts w:cstheme="minorHAnsi"/>
        </w:rPr>
        <w:t xml:space="preserve"> this was possible</w:t>
      </w:r>
      <w:r w:rsidR="001C3EA5">
        <w:rPr>
          <w:rFonts w:cstheme="minorHAnsi"/>
        </w:rPr>
        <w:t xml:space="preserve"> and that children could </w:t>
      </w:r>
      <w:r w:rsidR="00C023AB">
        <w:rPr>
          <w:rFonts w:cstheme="minorHAnsi"/>
        </w:rPr>
        <w:t xml:space="preserve">be capable of learning anything if the instructions were aimed appropriately. </w:t>
      </w:r>
    </w:p>
    <w:p w14:paraId="1BB21DDF" w14:textId="2DA5AA9E" w:rsidR="00C023AB" w:rsidRDefault="00C023AB" w:rsidP="00350979">
      <w:pPr>
        <w:jc w:val="center"/>
        <w:rPr>
          <w:rFonts w:ascii="Modern Love Grunge" w:hAnsi="Modern Love Grunge" w:cstheme="minorHAnsi"/>
          <w:color w:val="0070C0"/>
          <w:sz w:val="28"/>
          <w:szCs w:val="28"/>
        </w:rPr>
      </w:pPr>
      <w:r w:rsidRPr="00361B9B">
        <w:rPr>
          <w:rFonts w:ascii="Modern Love Grunge" w:hAnsi="Modern Love Grunge" w:cstheme="minorHAnsi"/>
          <w:color w:val="0070C0"/>
          <w:sz w:val="28"/>
          <w:szCs w:val="28"/>
        </w:rPr>
        <w:t>Quantity not quality</w:t>
      </w:r>
      <w:r w:rsidR="00711F19" w:rsidRPr="00361B9B">
        <w:rPr>
          <w:rFonts w:ascii="Modern Love Grunge" w:hAnsi="Modern Love Grunge" w:cstheme="minorHAnsi"/>
          <w:color w:val="0070C0"/>
          <w:sz w:val="28"/>
          <w:szCs w:val="28"/>
        </w:rPr>
        <w:t>!</w:t>
      </w:r>
    </w:p>
    <w:p w14:paraId="3733DA28" w14:textId="27AAEED5" w:rsidR="00361B9B" w:rsidRDefault="0061130A" w:rsidP="5E808F90">
      <w:pPr>
        <w:rPr>
          <w:rFonts w:cstheme="minorHAnsi"/>
        </w:rPr>
      </w:pPr>
      <w:r>
        <w:rPr>
          <w:rFonts w:cstheme="minorHAnsi"/>
        </w:rPr>
        <w:t>Twitter, or X as it is now known, provides the user with</w:t>
      </w:r>
      <w:r w:rsidR="00C64449">
        <w:rPr>
          <w:rFonts w:cstheme="minorHAnsi"/>
        </w:rPr>
        <w:t xml:space="preserve"> up to 280 characters to </w:t>
      </w:r>
      <w:r w:rsidR="00B12CF0">
        <w:rPr>
          <w:rFonts w:cstheme="minorHAnsi"/>
        </w:rPr>
        <w:t>share</w:t>
      </w:r>
      <w:r w:rsidR="00205F38">
        <w:rPr>
          <w:rFonts w:cstheme="minorHAnsi"/>
        </w:rPr>
        <w:t xml:space="preserve"> thoughts with the world. Instead of encouraging carefully thought through paragraphs</w:t>
      </w:r>
      <w:r w:rsidR="00095832">
        <w:rPr>
          <w:rFonts w:cstheme="minorHAnsi"/>
        </w:rPr>
        <w:t xml:space="preserve">, articulate and thought </w:t>
      </w:r>
      <w:r w:rsidR="00095832">
        <w:rPr>
          <w:rFonts w:cstheme="minorHAnsi"/>
        </w:rPr>
        <w:lastRenderedPageBreak/>
        <w:t xml:space="preserve">provoking, it decreases the ability of people’s literacy skills. </w:t>
      </w:r>
      <w:r w:rsidR="00B2145D">
        <w:rPr>
          <w:rFonts w:cstheme="minorHAnsi"/>
        </w:rPr>
        <w:t xml:space="preserve">The short, sharp impact of the message can be lost on </w:t>
      </w:r>
      <w:r w:rsidR="007B7FB7">
        <w:rPr>
          <w:rFonts w:cstheme="minorHAnsi"/>
        </w:rPr>
        <w:t>some who end up re-reading the passage 3 or 4 times to decode it.</w:t>
      </w:r>
      <w:r w:rsidR="002841E0">
        <w:rPr>
          <w:rFonts w:cstheme="minorHAnsi"/>
        </w:rPr>
        <w:t xml:space="preserve"> The mimicking of this action by children is </w:t>
      </w:r>
      <w:r w:rsidR="003D423A">
        <w:rPr>
          <w:rFonts w:cstheme="minorHAnsi"/>
        </w:rPr>
        <w:t xml:space="preserve">akin to Bandura’s </w:t>
      </w:r>
      <w:r w:rsidR="006A2A3E">
        <w:rPr>
          <w:rFonts w:cstheme="minorHAnsi"/>
        </w:rPr>
        <w:t xml:space="preserve">(1977) thoughts on </w:t>
      </w:r>
      <w:r w:rsidR="00806786">
        <w:rPr>
          <w:rFonts w:cstheme="minorHAnsi"/>
        </w:rPr>
        <w:t xml:space="preserve">observing </w:t>
      </w:r>
      <w:r w:rsidR="00F8673F">
        <w:rPr>
          <w:rFonts w:cstheme="minorHAnsi"/>
        </w:rPr>
        <w:t>behaviours</w:t>
      </w:r>
      <w:r w:rsidR="00806786">
        <w:rPr>
          <w:rFonts w:cstheme="minorHAnsi"/>
        </w:rPr>
        <w:t xml:space="preserve"> and then repeating them</w:t>
      </w:r>
      <w:r w:rsidR="00F8673F">
        <w:rPr>
          <w:rFonts w:cstheme="minorHAnsi"/>
        </w:rPr>
        <w:t xml:space="preserve"> in a Pavlovian action (1</w:t>
      </w:r>
      <w:r w:rsidR="00BF5DA3">
        <w:rPr>
          <w:rFonts w:cstheme="minorHAnsi"/>
        </w:rPr>
        <w:t xml:space="preserve">977). </w:t>
      </w:r>
    </w:p>
    <w:p w14:paraId="77C08EDD" w14:textId="4DF2681D" w:rsidR="00BF5DA3" w:rsidRPr="005D5A65" w:rsidRDefault="00C37F3E" w:rsidP="5E808F90">
      <w:pPr>
        <w:rPr>
          <w:rFonts w:ascii="Times New Roman" w:hAnsi="Times New Roman" w:cs="Times New Roman"/>
          <w:b/>
          <w:bCs/>
          <w:sz w:val="28"/>
          <w:szCs w:val="28"/>
        </w:rPr>
      </w:pPr>
      <w:r>
        <w:rPr>
          <w:rFonts w:ascii="Times New Roman" w:hAnsi="Times New Roman" w:cs="Times New Roman"/>
          <w:b/>
          <w:bCs/>
          <w:noProof/>
          <w:sz w:val="28"/>
          <w:szCs w:val="28"/>
        </w:rPr>
        <mc:AlternateContent>
          <mc:Choice Requires="wps">
            <w:drawing>
              <wp:anchor distT="0" distB="0" distL="114300" distR="114300" simplePos="0" relativeHeight="251677184" behindDoc="0" locked="0" layoutInCell="1" allowOverlap="1" wp14:anchorId="6790FB92" wp14:editId="75693EB5">
                <wp:simplePos x="0" y="0"/>
                <wp:positionH relativeFrom="column">
                  <wp:posOffset>4849631</wp:posOffset>
                </wp:positionH>
                <wp:positionV relativeFrom="paragraph">
                  <wp:posOffset>1027781</wp:posOffset>
                </wp:positionV>
                <wp:extent cx="612333" cy="160466"/>
                <wp:effectExtent l="0" t="0" r="16510" b="11430"/>
                <wp:wrapNone/>
                <wp:docPr id="1440088745" name="Text Box 2"/>
                <wp:cNvGraphicFramePr/>
                <a:graphic xmlns:a="http://schemas.openxmlformats.org/drawingml/2006/main">
                  <a:graphicData uri="http://schemas.microsoft.com/office/word/2010/wordprocessingShape">
                    <wps:wsp>
                      <wps:cNvSpPr txBox="1"/>
                      <wps:spPr>
                        <a:xfrm>
                          <a:off x="0" y="0"/>
                          <a:ext cx="612333" cy="160466"/>
                        </a:xfrm>
                        <a:prstGeom prst="rect">
                          <a:avLst/>
                        </a:prstGeom>
                        <a:solidFill>
                          <a:schemeClr val="lt1"/>
                        </a:solidFill>
                        <a:ln w="6350">
                          <a:solidFill>
                            <a:prstClr val="black"/>
                          </a:solidFill>
                        </a:ln>
                      </wps:spPr>
                      <wps:txbx>
                        <w:txbxContent>
                          <w:p w14:paraId="318222B8" w14:textId="38477BE6" w:rsidR="00C37F3E" w:rsidRPr="00425C87" w:rsidRDefault="00C37F3E">
                            <w:pPr>
                              <w:rPr>
                                <w:sz w:val="8"/>
                                <w:szCs w:val="8"/>
                              </w:rPr>
                            </w:pPr>
                            <w:r w:rsidRPr="00425C87">
                              <w:rPr>
                                <w:sz w:val="8"/>
                                <w:szCs w:val="8"/>
                              </w:rPr>
                              <w:t>Medium.</w:t>
                            </w:r>
                            <w:r w:rsidR="006F7B69">
                              <w:rPr>
                                <w:sz w:val="8"/>
                                <w:szCs w:val="8"/>
                              </w:rPr>
                              <w:t>com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90FB92" id="_x0000_s1031" type="#_x0000_t202" style="position:absolute;margin-left:381.85pt;margin-top:80.95pt;width:48.2pt;height:12.65pt;z-index:251677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" fillcolor="white [3201]" strokeweight=".5pt">
                <v:textbox>
                  <w:txbxContent>
                    <w:p w14:paraId="318222B8" w14:textId="38477BE6" w:rsidR="00C37F3E" w:rsidRPr="00425C87" w:rsidRDefault="00C37F3E">
                      <w:pPr>
                        <w:rPr>
                          <w:sz w:val="8"/>
                          <w:szCs w:val="8"/>
                        </w:rPr>
                      </w:pPr>
                      <w:r w:rsidRPr="00425C87">
                        <w:rPr>
                          <w:sz w:val="8"/>
                          <w:szCs w:val="8"/>
                        </w:rPr>
                        <w:t>Medium.</w:t>
                      </w:r>
                      <w:r w:rsidR="006F7B69">
                        <w:rPr>
                          <w:sz w:val="8"/>
                          <w:szCs w:val="8"/>
                        </w:rPr>
                        <w:t>com (2017)</w:t>
                      </w:r>
                    </w:p>
                  </w:txbxContent>
                </v:textbox>
              </v:shape>
            </w:pict>
          </mc:Fallback>
        </mc:AlternateContent>
      </w:r>
      <w:r w:rsidR="00004953" w:rsidRPr="005D5A65">
        <w:rPr>
          <w:rFonts w:ascii="Times New Roman" w:hAnsi="Times New Roman" w:cs="Times New Roman"/>
          <w:b/>
          <w:bCs/>
          <w:noProof/>
          <w:sz w:val="28"/>
          <w:szCs w:val="28"/>
        </w:rPr>
        <w:drawing>
          <wp:anchor distT="0" distB="0" distL="114300" distR="114300" simplePos="0" relativeHeight="251659776" behindDoc="0" locked="0" layoutInCell="1" allowOverlap="1" wp14:anchorId="7743ADC4" wp14:editId="14267589">
            <wp:simplePos x="0" y="0"/>
            <wp:positionH relativeFrom="margin">
              <wp:posOffset>4105486</wp:posOffset>
            </wp:positionH>
            <wp:positionV relativeFrom="paragraph">
              <wp:posOffset>3810</wp:posOffset>
            </wp:positionV>
            <wp:extent cx="1354455" cy="1027430"/>
            <wp:effectExtent l="0" t="0" r="0" b="1270"/>
            <wp:wrapSquare wrapText="bothSides"/>
            <wp:docPr id="2" name="Picture 1" descr="Philosophy &amp; Society — The Medium is the Message by Marshall McLuhan | by  Valentin Ducro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hilosophy &amp; Society — The Medium is the Message by Marshall McLuhan | by  Valentin Ducros | Medium"/>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354455" cy="1027430"/>
                    </a:xfrm>
                    <a:prstGeom prst="rect">
                      <a:avLst/>
                    </a:prstGeom>
                    <a:noFill/>
                    <a:ln>
                      <a:noFill/>
                    </a:ln>
                  </pic:spPr>
                </pic:pic>
              </a:graphicData>
            </a:graphic>
            <wp14:sizeRelH relativeFrom="page">
              <wp14:pctWidth>0</wp14:pctWidth>
            </wp14:sizeRelH>
            <wp14:sizeRelV relativeFrom="page">
              <wp14:pctHeight>0</wp14:pctHeight>
            </wp14:sizeRelV>
          </wp:anchor>
        </w:drawing>
      </w:r>
      <w:r w:rsidR="0081538F" w:rsidRPr="005D5A65">
        <w:rPr>
          <w:rFonts w:ascii="Times New Roman" w:hAnsi="Times New Roman" w:cs="Times New Roman"/>
          <w:b/>
          <w:bCs/>
          <w:sz w:val="28"/>
          <w:szCs w:val="28"/>
        </w:rPr>
        <w:t xml:space="preserve">“Electrical information devices for universal, </w:t>
      </w:r>
      <w:r w:rsidR="0050421A" w:rsidRPr="005D5A65">
        <w:rPr>
          <w:rFonts w:ascii="Times New Roman" w:hAnsi="Times New Roman" w:cs="Times New Roman"/>
          <w:b/>
          <w:bCs/>
          <w:sz w:val="28"/>
          <w:szCs w:val="28"/>
        </w:rPr>
        <w:t>tyrannical womb-to-tomb surveillance are causing a very serious dilemma</w:t>
      </w:r>
      <w:r w:rsidR="00D94416" w:rsidRPr="005D5A65">
        <w:rPr>
          <w:rFonts w:ascii="Times New Roman" w:hAnsi="Times New Roman" w:cs="Times New Roman"/>
          <w:b/>
          <w:bCs/>
          <w:sz w:val="28"/>
          <w:szCs w:val="28"/>
        </w:rPr>
        <w:t xml:space="preserve"> between our claim to privacy and the community’s need to know.” McLuhan</w:t>
      </w:r>
      <w:r w:rsidR="00217109" w:rsidRPr="005D5A65">
        <w:rPr>
          <w:rFonts w:ascii="Times New Roman" w:hAnsi="Times New Roman" w:cs="Times New Roman"/>
          <w:b/>
          <w:bCs/>
          <w:sz w:val="28"/>
          <w:szCs w:val="28"/>
        </w:rPr>
        <w:t xml:space="preserve"> (1967)</w:t>
      </w:r>
      <w:r w:rsidR="00D94416" w:rsidRPr="005D5A65">
        <w:rPr>
          <w:rFonts w:ascii="Times New Roman" w:hAnsi="Times New Roman" w:cs="Times New Roman"/>
          <w:b/>
          <w:bCs/>
          <w:sz w:val="28"/>
          <w:szCs w:val="28"/>
        </w:rPr>
        <w:t xml:space="preserve"> </w:t>
      </w:r>
    </w:p>
    <w:p w14:paraId="26A03792" w14:textId="405BB2E9" w:rsidR="00217109" w:rsidRDefault="009E444D" w:rsidP="5E808F90">
      <w:pPr>
        <w:rPr>
          <w:rFonts w:cstheme="minorHAnsi"/>
        </w:rPr>
      </w:pPr>
      <w:r>
        <w:rPr>
          <w:rFonts w:cstheme="minorHAnsi"/>
        </w:rPr>
        <w:t>The more we progress</w:t>
      </w:r>
      <w:r w:rsidR="000E1E27">
        <w:rPr>
          <w:rFonts w:cstheme="minorHAnsi"/>
        </w:rPr>
        <w:t xml:space="preserve"> and experiment with technology, the more</w:t>
      </w:r>
      <w:r w:rsidR="00976176">
        <w:rPr>
          <w:rFonts w:cstheme="minorHAnsi"/>
        </w:rPr>
        <w:t xml:space="preserve">, </w:t>
      </w:r>
      <w:r w:rsidR="000E1E27">
        <w:rPr>
          <w:rFonts w:cstheme="minorHAnsi"/>
        </w:rPr>
        <w:t>it seems, we lose our privacy.</w:t>
      </w:r>
      <w:r w:rsidR="00B42757">
        <w:rPr>
          <w:rFonts w:cstheme="minorHAnsi"/>
        </w:rPr>
        <w:t xml:space="preserve"> </w:t>
      </w:r>
    </w:p>
    <w:p w14:paraId="2572306E" w14:textId="57CBC3B4" w:rsidR="00B42757" w:rsidRPr="002E721A" w:rsidRDefault="00B42757" w:rsidP="5E808F90">
      <w:pPr>
        <w:rPr>
          <w:rFonts w:ascii="ADLaM Display" w:hAnsi="ADLaM Display" w:cs="ADLaM Display"/>
          <w:color w:val="0070C0"/>
          <w:sz w:val="28"/>
          <w:szCs w:val="28"/>
        </w:rPr>
      </w:pPr>
      <w:r w:rsidRPr="002E721A">
        <w:rPr>
          <w:rFonts w:ascii="ADLaM Display" w:hAnsi="ADLaM Display" w:cs="ADLaM Display"/>
          <w:color w:val="0070C0"/>
          <w:sz w:val="28"/>
          <w:szCs w:val="28"/>
        </w:rPr>
        <w:t xml:space="preserve">Design and Technology, or designed </w:t>
      </w:r>
      <w:r w:rsidRPr="002E721A">
        <w:rPr>
          <w:rFonts w:ascii="ADLaM Display" w:hAnsi="ADLaM Display" w:cs="ADLaM Display"/>
          <w:i/>
          <w:iCs/>
          <w:color w:val="0070C0"/>
          <w:sz w:val="28"/>
          <w:szCs w:val="28"/>
        </w:rPr>
        <w:t>by</w:t>
      </w:r>
      <w:r w:rsidRPr="002E721A">
        <w:rPr>
          <w:rFonts w:ascii="ADLaM Display" w:hAnsi="ADLaM Display" w:cs="ADLaM Display"/>
          <w:color w:val="0070C0"/>
          <w:sz w:val="28"/>
          <w:szCs w:val="28"/>
        </w:rPr>
        <w:t xml:space="preserve"> technology?</w:t>
      </w:r>
    </w:p>
    <w:p w14:paraId="3DE00FD2" w14:textId="1EF80FB0" w:rsidR="00B42757" w:rsidRDefault="002E721A" w:rsidP="5E808F90">
      <w:pPr>
        <w:rPr>
          <w:rFonts w:cstheme="minorHAnsi"/>
        </w:rPr>
      </w:pPr>
      <w:r>
        <w:rPr>
          <w:rFonts w:cstheme="minorHAnsi"/>
        </w:rPr>
        <w:t>Technology is literally shaping</w:t>
      </w:r>
      <w:r w:rsidR="0010449D">
        <w:rPr>
          <w:rFonts w:cstheme="minorHAnsi"/>
        </w:rPr>
        <w:t xml:space="preserve"> changes in our worlds, from fashion to building designs. Cl</w:t>
      </w:r>
      <w:r w:rsidR="00706C31">
        <w:rPr>
          <w:rFonts w:cstheme="minorHAnsi"/>
        </w:rPr>
        <w:t>o</w:t>
      </w:r>
      <w:r w:rsidR="0010449D">
        <w:rPr>
          <w:rFonts w:cstheme="minorHAnsi"/>
        </w:rPr>
        <w:t xml:space="preserve">thing designed to accommodate </w:t>
      </w:r>
      <w:r w:rsidR="00706C31">
        <w:rPr>
          <w:rFonts w:cstheme="minorHAnsi"/>
        </w:rPr>
        <w:t>mobile phones with holes for earphone</w:t>
      </w:r>
      <w:r w:rsidR="006460EE">
        <w:rPr>
          <w:rFonts w:cstheme="minorHAnsi"/>
        </w:rPr>
        <w:t xml:space="preserve"> wires and hates with built in speakers. Classrooms designed with multiple charging points</w:t>
      </w:r>
      <w:r w:rsidR="001901B4">
        <w:rPr>
          <w:rFonts w:cstheme="minorHAnsi"/>
        </w:rPr>
        <w:t xml:space="preserve"> for laptops, huge touch screen boards for teachers to upload the days lessons</w:t>
      </w:r>
      <w:r w:rsidR="00E35449">
        <w:rPr>
          <w:rFonts w:cstheme="minorHAnsi"/>
        </w:rPr>
        <w:t xml:space="preserve"> on. All accessible through the software on said laptops. The 10 minutes at the end of completed tasks </w:t>
      </w:r>
      <w:r w:rsidR="006B671C">
        <w:rPr>
          <w:rFonts w:cstheme="minorHAnsi"/>
        </w:rPr>
        <w:t>once provided opportunities to explor</w:t>
      </w:r>
      <w:r w:rsidR="00DF1551">
        <w:rPr>
          <w:rFonts w:cstheme="minorHAnsi"/>
        </w:rPr>
        <w:t xml:space="preserve">e a book of interest, as outlined in the </w:t>
      </w:r>
      <w:r w:rsidR="00A96429">
        <w:rPr>
          <w:rFonts w:cstheme="minorHAnsi"/>
        </w:rPr>
        <w:t xml:space="preserve">reading strategies element of the </w:t>
      </w:r>
      <w:r w:rsidR="00DF1551">
        <w:rPr>
          <w:rFonts w:cstheme="minorHAnsi"/>
        </w:rPr>
        <w:t>literacy framework</w:t>
      </w:r>
      <w:r w:rsidR="00A96429">
        <w:rPr>
          <w:rFonts w:cstheme="minorHAnsi"/>
        </w:rPr>
        <w:t xml:space="preserve"> for Wales (2020). </w:t>
      </w:r>
      <w:r w:rsidR="000A35A3">
        <w:rPr>
          <w:rFonts w:cstheme="minorHAnsi"/>
        </w:rPr>
        <w:t xml:space="preserve">Yet </w:t>
      </w:r>
      <w:r w:rsidR="000C302C">
        <w:rPr>
          <w:rFonts w:cstheme="minorHAnsi"/>
        </w:rPr>
        <w:t xml:space="preserve">the space </w:t>
      </w:r>
      <w:r w:rsidR="000A35A3">
        <w:rPr>
          <w:rFonts w:cstheme="minorHAnsi"/>
        </w:rPr>
        <w:t xml:space="preserve">where the bookcases once stood, </w:t>
      </w:r>
      <w:r w:rsidR="000C302C">
        <w:rPr>
          <w:rFonts w:cstheme="minorHAnsi"/>
        </w:rPr>
        <w:t>now houses the trolley of tablets</w:t>
      </w:r>
      <w:r w:rsidR="00872FE7">
        <w:rPr>
          <w:rFonts w:cstheme="minorHAnsi"/>
        </w:rPr>
        <w:t xml:space="preserve"> to begin the daily 10 minutes of literacy intervention…online. </w:t>
      </w:r>
      <w:r w:rsidR="00C77669">
        <w:rPr>
          <w:rFonts w:cstheme="minorHAnsi"/>
        </w:rPr>
        <w:t xml:space="preserve">It seems that McLuhan’s (1967) concerns about memory spans </w:t>
      </w:r>
      <w:r w:rsidR="00DE621B">
        <w:rPr>
          <w:rFonts w:cstheme="minorHAnsi"/>
        </w:rPr>
        <w:t xml:space="preserve">being reduced </w:t>
      </w:r>
      <w:r w:rsidR="005F10C7">
        <w:rPr>
          <w:rFonts w:cstheme="minorHAnsi"/>
        </w:rPr>
        <w:t xml:space="preserve">due to technology </w:t>
      </w:r>
      <w:r w:rsidR="00F64AAD">
        <w:rPr>
          <w:rFonts w:cstheme="minorHAnsi"/>
        </w:rPr>
        <w:t>were well founded, if we are</w:t>
      </w:r>
      <w:r w:rsidR="00E620BF">
        <w:rPr>
          <w:rFonts w:cstheme="minorHAnsi"/>
        </w:rPr>
        <w:t xml:space="preserve"> conditioning children to believe that 10 minutes on a tablet a day is sufficient time to improve a cross-curricular skill, (Welsh Government 2020). </w:t>
      </w:r>
    </w:p>
    <w:p w14:paraId="6AE31793" w14:textId="294FBDEF" w:rsidR="00E620BF" w:rsidRPr="00504B41" w:rsidRDefault="00E861BB" w:rsidP="5E808F90">
      <w:pPr>
        <w:rPr>
          <w:rFonts w:ascii="ADLaM Display" w:hAnsi="ADLaM Display" w:cs="ADLaM Display"/>
          <w:b/>
          <w:bCs/>
          <w:color w:val="2E74B5" w:themeColor="accent5" w:themeShade="BF"/>
          <w:sz w:val="32"/>
          <w:szCs w:val="32"/>
          <w:u w:val="dash"/>
        </w:rPr>
      </w:pPr>
      <w:r w:rsidRPr="00504B41">
        <w:rPr>
          <w:rFonts w:ascii="ADLaM Display" w:hAnsi="ADLaM Display" w:cs="ADLaM Display"/>
          <w:b/>
          <w:bCs/>
          <w:color w:val="2E74B5" w:themeColor="accent5" w:themeShade="BF"/>
          <w:sz w:val="32"/>
          <w:szCs w:val="32"/>
          <w:u w:val="dash"/>
        </w:rPr>
        <w:t>Terms and conditions.</w:t>
      </w:r>
    </w:p>
    <w:p w14:paraId="04E141B2" w14:textId="228A5CC9" w:rsidR="00E861BB" w:rsidRDefault="00E861BB" w:rsidP="5E808F90">
      <w:pPr>
        <w:rPr>
          <w:rFonts w:cstheme="minorHAnsi"/>
        </w:rPr>
      </w:pPr>
      <w:r>
        <w:rPr>
          <w:rFonts w:cstheme="minorHAnsi"/>
        </w:rPr>
        <w:t>In 1989</w:t>
      </w:r>
      <w:r w:rsidR="007B0499">
        <w:rPr>
          <w:rFonts w:cstheme="minorHAnsi"/>
        </w:rPr>
        <w:t xml:space="preserve"> Tim Berner</w:t>
      </w:r>
      <w:r w:rsidR="00C070AF">
        <w:rPr>
          <w:rFonts w:cstheme="minorHAnsi"/>
        </w:rPr>
        <w:t xml:space="preserve">s Lee first proposed the </w:t>
      </w:r>
      <w:r w:rsidR="00D152E2">
        <w:rPr>
          <w:rFonts w:cstheme="minorHAnsi"/>
        </w:rPr>
        <w:t>World Wide Web. In the same year the Convention of the Rights of the Child</w:t>
      </w:r>
      <w:r w:rsidR="00F56D48">
        <w:rPr>
          <w:rFonts w:cstheme="minorHAnsi"/>
        </w:rPr>
        <w:t xml:space="preserve"> was agreed by the United Nations. Although the convention does not have specific reference to </w:t>
      </w:r>
      <w:r w:rsidR="00C63782">
        <w:rPr>
          <w:rFonts w:cstheme="minorHAnsi"/>
        </w:rPr>
        <w:t xml:space="preserve">digital technology, it does </w:t>
      </w:r>
      <w:r w:rsidR="00B359F2">
        <w:rPr>
          <w:rFonts w:cstheme="minorHAnsi"/>
        </w:rPr>
        <w:t xml:space="preserve">acknowledge media and </w:t>
      </w:r>
      <w:r w:rsidR="007A5DD0">
        <w:rPr>
          <w:rFonts w:cstheme="minorHAnsi"/>
        </w:rPr>
        <w:t xml:space="preserve">support the safety of children in today’s world. </w:t>
      </w:r>
    </w:p>
    <w:p w14:paraId="09745DDB" w14:textId="00BB8542" w:rsidR="007A5DD0" w:rsidRPr="00E83407" w:rsidRDefault="007A5DD0" w:rsidP="5E808F90">
      <w:pPr>
        <w:rPr>
          <w:rFonts w:ascii="Arial Black" w:hAnsi="Arial Black" w:cstheme="minorHAnsi"/>
          <w:sz w:val="24"/>
          <w:szCs w:val="24"/>
        </w:rPr>
      </w:pPr>
      <w:r w:rsidRPr="00E83407">
        <w:rPr>
          <w:rFonts w:ascii="Arial Black" w:hAnsi="Arial Black" w:cstheme="minorHAnsi"/>
          <w:sz w:val="24"/>
          <w:szCs w:val="24"/>
          <w:u w:val="single"/>
        </w:rPr>
        <w:t>Article 2-</w:t>
      </w:r>
      <w:r w:rsidRPr="00E83407">
        <w:rPr>
          <w:rFonts w:ascii="Arial Black" w:hAnsi="Arial Black" w:cstheme="minorHAnsi"/>
          <w:sz w:val="24"/>
          <w:szCs w:val="24"/>
        </w:rPr>
        <w:t xml:space="preserve"> </w:t>
      </w:r>
      <w:r w:rsidR="00137430" w:rsidRPr="00E83407">
        <w:rPr>
          <w:rFonts w:ascii="Arial Black" w:hAnsi="Arial Black" w:cstheme="minorHAnsi"/>
          <w:sz w:val="24"/>
          <w:szCs w:val="24"/>
        </w:rPr>
        <w:t>The convention applies to all children.</w:t>
      </w:r>
    </w:p>
    <w:p w14:paraId="0B0FC87E" w14:textId="77A7B2A2" w:rsidR="00137430" w:rsidRPr="00E83407" w:rsidRDefault="00137430" w:rsidP="5E808F90">
      <w:pPr>
        <w:rPr>
          <w:rFonts w:ascii="Arial Black" w:hAnsi="Arial Black" w:cstheme="minorHAnsi"/>
          <w:sz w:val="24"/>
          <w:szCs w:val="24"/>
        </w:rPr>
      </w:pPr>
      <w:r w:rsidRPr="00E83407">
        <w:rPr>
          <w:rFonts w:ascii="Arial Black" w:hAnsi="Arial Black" w:cstheme="minorHAnsi"/>
          <w:sz w:val="24"/>
          <w:szCs w:val="24"/>
          <w:u w:val="single"/>
        </w:rPr>
        <w:t xml:space="preserve">Article </w:t>
      </w:r>
      <w:r w:rsidR="006B5950" w:rsidRPr="00E83407">
        <w:rPr>
          <w:rFonts w:ascii="Arial Black" w:hAnsi="Arial Black" w:cstheme="minorHAnsi"/>
          <w:sz w:val="24"/>
          <w:szCs w:val="24"/>
          <w:u w:val="single"/>
        </w:rPr>
        <w:t>17-</w:t>
      </w:r>
      <w:r w:rsidR="006B5950" w:rsidRPr="00E83407">
        <w:rPr>
          <w:rFonts w:ascii="Arial Black" w:hAnsi="Arial Black" w:cstheme="minorHAnsi"/>
          <w:sz w:val="24"/>
          <w:szCs w:val="24"/>
        </w:rPr>
        <w:t xml:space="preserve"> </w:t>
      </w:r>
      <w:r w:rsidR="009A1945" w:rsidRPr="00E83407">
        <w:rPr>
          <w:rFonts w:ascii="Arial Black" w:hAnsi="Arial Black" w:cstheme="minorHAnsi"/>
          <w:sz w:val="24"/>
          <w:szCs w:val="24"/>
        </w:rPr>
        <w:t>All children have the right to information from credible sources in the media, whilst being protected</w:t>
      </w:r>
      <w:r w:rsidR="00DB0026" w:rsidRPr="00E83407">
        <w:rPr>
          <w:rFonts w:ascii="Arial Black" w:hAnsi="Arial Black" w:cstheme="minorHAnsi"/>
          <w:sz w:val="24"/>
          <w:szCs w:val="24"/>
        </w:rPr>
        <w:t xml:space="preserve"> from harmful material.</w:t>
      </w:r>
    </w:p>
    <w:p w14:paraId="0E21A475" w14:textId="1E7A8223" w:rsidR="00DB0026" w:rsidRDefault="00DB0026" w:rsidP="5E808F90">
      <w:pPr>
        <w:rPr>
          <w:rFonts w:ascii="Arial Black" w:hAnsi="Arial Black" w:cstheme="minorHAnsi"/>
          <w:sz w:val="24"/>
          <w:szCs w:val="24"/>
        </w:rPr>
      </w:pPr>
      <w:r w:rsidRPr="00E83407">
        <w:rPr>
          <w:rFonts w:ascii="Arial Black" w:hAnsi="Arial Black" w:cstheme="minorHAnsi"/>
          <w:sz w:val="24"/>
          <w:szCs w:val="24"/>
          <w:u w:val="single"/>
        </w:rPr>
        <w:t>Article 19-</w:t>
      </w:r>
      <w:r w:rsidRPr="00E83407">
        <w:rPr>
          <w:rFonts w:ascii="Arial Black" w:hAnsi="Arial Black" w:cstheme="minorHAnsi"/>
          <w:sz w:val="24"/>
          <w:szCs w:val="24"/>
        </w:rPr>
        <w:t xml:space="preserve"> </w:t>
      </w:r>
      <w:r w:rsidR="00347224" w:rsidRPr="00E83407">
        <w:rPr>
          <w:rFonts w:ascii="Arial Black" w:hAnsi="Arial Black" w:cstheme="minorHAnsi"/>
          <w:sz w:val="24"/>
          <w:szCs w:val="24"/>
        </w:rPr>
        <w:t>Governments should protect children from violence</w:t>
      </w:r>
      <w:r w:rsidR="00123D4B" w:rsidRPr="00E83407">
        <w:rPr>
          <w:rFonts w:ascii="Arial Black" w:hAnsi="Arial Black" w:cstheme="minorHAnsi"/>
          <w:sz w:val="24"/>
          <w:szCs w:val="24"/>
        </w:rPr>
        <w:t>, abuse, neglect and bad treatment.</w:t>
      </w:r>
    </w:p>
    <w:p w14:paraId="422063B4" w14:textId="145F1E8E" w:rsidR="00E83407" w:rsidRDefault="00002B3B" w:rsidP="5E808F90">
      <w:pPr>
        <w:rPr>
          <w:rFonts w:cstheme="minorHAnsi"/>
        </w:rPr>
      </w:pPr>
      <w:r>
        <w:rPr>
          <w:rFonts w:cstheme="minorHAnsi"/>
        </w:rPr>
        <w:t>Children</w:t>
      </w:r>
      <w:r w:rsidR="00503342">
        <w:rPr>
          <w:rFonts w:cstheme="minorHAnsi"/>
        </w:rPr>
        <w:t xml:space="preserve"> are also </w:t>
      </w:r>
      <w:r w:rsidR="00367795">
        <w:rPr>
          <w:rFonts w:cstheme="minorHAnsi"/>
        </w:rPr>
        <w:t xml:space="preserve">protected by the </w:t>
      </w:r>
      <w:r w:rsidR="007F55DF">
        <w:rPr>
          <w:rFonts w:cstheme="minorHAnsi"/>
        </w:rPr>
        <w:t>Information Commissioner’s Office (ICO’s) Children’s Code</w:t>
      </w:r>
      <w:r w:rsidR="00BC55B4">
        <w:rPr>
          <w:rFonts w:cstheme="minorHAnsi"/>
        </w:rPr>
        <w:t>, which includes 15 standards that need to be upheld by online services</w:t>
      </w:r>
      <w:r w:rsidR="00FA6238">
        <w:rPr>
          <w:rFonts w:cstheme="minorHAnsi"/>
        </w:rPr>
        <w:t xml:space="preserve"> such as apps and games. The code makes sure that children can explore, play and learn </w:t>
      </w:r>
      <w:r w:rsidR="00624093">
        <w:rPr>
          <w:rFonts w:cstheme="minorHAnsi"/>
        </w:rPr>
        <w:t xml:space="preserve">safely </w:t>
      </w:r>
      <w:r w:rsidR="00FA6238">
        <w:rPr>
          <w:rFonts w:cstheme="minorHAnsi"/>
        </w:rPr>
        <w:t>online</w:t>
      </w:r>
      <w:r w:rsidR="00532099">
        <w:rPr>
          <w:rFonts w:cstheme="minorHAnsi"/>
        </w:rPr>
        <w:t>, as services have been designed and developed in accordance with the code.</w:t>
      </w:r>
    </w:p>
    <w:p w14:paraId="151F4EC1" w14:textId="77777777" w:rsidR="0009478A" w:rsidRDefault="0009478A" w:rsidP="5E808F90">
      <w:pPr>
        <w:rPr>
          <w:rFonts w:ascii="Bahnschrift Light Condensed" w:hAnsi="Bahnschrift Light Condensed" w:cstheme="minorHAnsi"/>
          <w:b/>
          <w:bCs/>
          <w:color w:val="2E74B5" w:themeColor="accent5" w:themeShade="BF"/>
          <w:sz w:val="40"/>
          <w:szCs w:val="40"/>
        </w:rPr>
      </w:pPr>
    </w:p>
    <w:p w14:paraId="3667E9BE" w14:textId="6411ACCE" w:rsidR="00A77FFA" w:rsidRPr="00F77691" w:rsidRDefault="00D31C70" w:rsidP="5E808F90">
      <w:pPr>
        <w:rPr>
          <w:rFonts w:ascii="Bahnschrift Light Condensed" w:hAnsi="Bahnschrift Light Condensed" w:cstheme="minorHAnsi"/>
          <w:b/>
          <w:bCs/>
          <w:color w:val="2E74B5" w:themeColor="accent5" w:themeShade="BF"/>
          <w:sz w:val="40"/>
          <w:szCs w:val="40"/>
        </w:rPr>
      </w:pPr>
      <w:r w:rsidRPr="00F77691">
        <w:rPr>
          <w:rFonts w:ascii="Bahnschrift Light Condensed" w:hAnsi="Bahnschrift Light Condensed" w:cstheme="minorHAnsi"/>
          <w:b/>
          <w:bCs/>
          <w:color w:val="2E74B5" w:themeColor="accent5" w:themeShade="BF"/>
          <w:sz w:val="40"/>
          <w:szCs w:val="40"/>
        </w:rPr>
        <w:lastRenderedPageBreak/>
        <w:t>Updat</w:t>
      </w:r>
      <w:r w:rsidR="009D408B" w:rsidRPr="00F77691">
        <w:rPr>
          <w:rFonts w:ascii="Bahnschrift Light Condensed" w:hAnsi="Bahnschrift Light Condensed" w:cstheme="minorHAnsi"/>
          <w:b/>
          <w:bCs/>
          <w:color w:val="2E74B5" w:themeColor="accent5" w:themeShade="BF"/>
          <w:sz w:val="40"/>
          <w:szCs w:val="40"/>
        </w:rPr>
        <w:t>e uploading</w:t>
      </w:r>
      <w:r w:rsidR="000F6D6E">
        <w:rPr>
          <w:rFonts w:ascii="Bahnschrift Light Condensed" w:hAnsi="Bahnschrift Light Condensed" w:cstheme="minorHAnsi"/>
          <w:b/>
          <w:bCs/>
          <w:color w:val="2E74B5" w:themeColor="accent5" w:themeShade="BF"/>
          <w:sz w:val="40"/>
          <w:szCs w:val="40"/>
        </w:rPr>
        <w:t>………</w:t>
      </w:r>
      <w:r w:rsidR="0002264B">
        <w:rPr>
          <w:rFonts w:ascii="Bahnschrift Light Condensed" w:hAnsi="Bahnschrift Light Condensed" w:cstheme="minorHAnsi"/>
          <w:b/>
          <w:bCs/>
          <w:color w:val="2E74B5" w:themeColor="accent5" w:themeShade="BF"/>
          <w:sz w:val="40"/>
          <w:szCs w:val="40"/>
        </w:rPr>
        <w:t xml:space="preserve"> New for 2024!</w:t>
      </w:r>
    </w:p>
    <w:p w14:paraId="77A13739" w14:textId="77777777" w:rsidR="005E7DF9" w:rsidRDefault="009D408B" w:rsidP="5E808F90">
      <w:pPr>
        <w:rPr>
          <w:rFonts w:cstheme="minorHAnsi"/>
        </w:rPr>
      </w:pPr>
      <w:r>
        <w:rPr>
          <w:rFonts w:cstheme="minorHAnsi"/>
        </w:rPr>
        <w:t>In September 2023 the Online Safety Bill was passed in parliament and is ready to become law any day now. Boasting it</w:t>
      </w:r>
      <w:r w:rsidR="007476EC">
        <w:rPr>
          <w:rFonts w:cstheme="minorHAnsi"/>
        </w:rPr>
        <w:t>’s ‘the most powerful child protection law in a generation’</w:t>
      </w:r>
      <w:r w:rsidR="00C727A1">
        <w:rPr>
          <w:rFonts w:cstheme="minorHAnsi"/>
        </w:rPr>
        <w:t>! Technology Secretary Michelle Donlan said without which</w:t>
      </w:r>
      <w:r w:rsidR="00D5732F">
        <w:rPr>
          <w:rFonts w:cstheme="minorHAnsi"/>
        </w:rPr>
        <w:t xml:space="preserve"> “the internet would remain a wild west of </w:t>
      </w:r>
      <w:r w:rsidR="00801E47">
        <w:rPr>
          <w:rFonts w:cstheme="minorHAnsi"/>
        </w:rPr>
        <w:t>content”, (2023). With stricter laws for social media platforms on illegal content</w:t>
      </w:r>
      <w:r w:rsidR="00EE3059">
        <w:rPr>
          <w:rFonts w:cstheme="minorHAnsi"/>
        </w:rPr>
        <w:t xml:space="preserve">, the filtering of harmful content and the threat of heavy fines from the UK’s </w:t>
      </w:r>
      <w:r w:rsidR="005E7DF9">
        <w:rPr>
          <w:rFonts w:cstheme="minorHAnsi"/>
        </w:rPr>
        <w:t xml:space="preserve">communications regulator OFCOM should they fail to do so. </w:t>
      </w:r>
    </w:p>
    <w:p w14:paraId="5AAAAED8" w14:textId="75B63985" w:rsidR="009D408B" w:rsidRDefault="005E7DF9" w:rsidP="5E808F90">
      <w:pPr>
        <w:rPr>
          <w:rFonts w:cstheme="minorHAnsi"/>
        </w:rPr>
      </w:pPr>
      <w:r>
        <w:rPr>
          <w:rFonts w:cstheme="minorHAnsi"/>
        </w:rPr>
        <w:t xml:space="preserve">The fears of 1964 are </w:t>
      </w:r>
      <w:r w:rsidR="00043440">
        <w:rPr>
          <w:rFonts w:cstheme="minorHAnsi"/>
        </w:rPr>
        <w:t xml:space="preserve">being hit by new </w:t>
      </w:r>
      <w:r w:rsidR="00F77691">
        <w:rPr>
          <w:rFonts w:cstheme="minorHAnsi"/>
        </w:rPr>
        <w:t>heavy-duty</w:t>
      </w:r>
      <w:r w:rsidR="00043440">
        <w:rPr>
          <w:rFonts w:cstheme="minorHAnsi"/>
        </w:rPr>
        <w:t xml:space="preserve"> laws of 2024, in the hopes of a more protected digital</w:t>
      </w:r>
      <w:r w:rsidR="001E3105">
        <w:rPr>
          <w:rFonts w:cstheme="minorHAnsi"/>
        </w:rPr>
        <w:t xml:space="preserve"> experience for our children in their futures. </w:t>
      </w:r>
      <w:r w:rsidR="00C727A1">
        <w:rPr>
          <w:rFonts w:cstheme="minorHAnsi"/>
        </w:rPr>
        <w:t xml:space="preserve"> </w:t>
      </w:r>
    </w:p>
    <w:p w14:paraId="7E08770F" w14:textId="77777777" w:rsidR="00504B41" w:rsidRDefault="00504B41" w:rsidP="5E808F90">
      <w:pPr>
        <w:rPr>
          <w:rFonts w:cstheme="minorHAnsi"/>
        </w:rPr>
      </w:pPr>
    </w:p>
    <w:p w14:paraId="00DA60B0" w14:textId="5A490220" w:rsidR="00617EB2" w:rsidRDefault="00960226" w:rsidP="5E808F90">
      <w:pPr>
        <w:rPr>
          <w:rFonts w:cstheme="minorHAnsi"/>
        </w:rPr>
      </w:pPr>
      <w:r>
        <w:rPr>
          <w:rFonts w:cstheme="minorHAnsi"/>
        </w:rPr>
        <w:t>Word count 1080</w:t>
      </w:r>
    </w:p>
    <w:p w14:paraId="5C2B59B8" w14:textId="77777777" w:rsidR="008E1014" w:rsidRDefault="008E1014" w:rsidP="5E808F90">
      <w:pPr>
        <w:rPr>
          <w:rFonts w:cstheme="minorHAnsi"/>
        </w:rPr>
      </w:pPr>
    </w:p>
    <w:p w14:paraId="3E34ACE7" w14:textId="77777777" w:rsidR="008E1014" w:rsidRDefault="008E1014" w:rsidP="5E808F90">
      <w:pPr>
        <w:rPr>
          <w:rFonts w:cstheme="minorHAnsi"/>
        </w:rPr>
      </w:pPr>
    </w:p>
    <w:p w14:paraId="149474B9" w14:textId="77777777" w:rsidR="008E1014" w:rsidRDefault="008E1014" w:rsidP="5E808F90">
      <w:pPr>
        <w:rPr>
          <w:rFonts w:cstheme="minorHAnsi"/>
        </w:rPr>
      </w:pPr>
    </w:p>
    <w:p w14:paraId="46B55F62" w14:textId="77777777" w:rsidR="008E1014" w:rsidRDefault="008E1014" w:rsidP="5E808F90">
      <w:pPr>
        <w:rPr>
          <w:rFonts w:cstheme="minorHAnsi"/>
        </w:rPr>
      </w:pPr>
    </w:p>
    <w:p w14:paraId="5971C087" w14:textId="77777777" w:rsidR="008E1014" w:rsidRDefault="008E1014" w:rsidP="5E808F90">
      <w:pPr>
        <w:rPr>
          <w:rFonts w:cstheme="minorHAnsi"/>
        </w:rPr>
      </w:pPr>
    </w:p>
    <w:p w14:paraId="57820E02" w14:textId="77777777" w:rsidR="008E1014" w:rsidRDefault="008E1014" w:rsidP="5E808F90">
      <w:pPr>
        <w:rPr>
          <w:rFonts w:cstheme="minorHAnsi"/>
        </w:rPr>
      </w:pPr>
    </w:p>
    <w:p w14:paraId="11982EF7" w14:textId="77777777" w:rsidR="008E1014" w:rsidRDefault="008E1014" w:rsidP="5E808F90">
      <w:pPr>
        <w:rPr>
          <w:rFonts w:cstheme="minorHAnsi"/>
        </w:rPr>
      </w:pPr>
    </w:p>
    <w:p w14:paraId="5D46F351" w14:textId="77777777" w:rsidR="008E1014" w:rsidRDefault="008E1014" w:rsidP="5E808F90">
      <w:pPr>
        <w:rPr>
          <w:rFonts w:cstheme="minorHAnsi"/>
        </w:rPr>
      </w:pPr>
    </w:p>
    <w:p w14:paraId="1550254F" w14:textId="77777777" w:rsidR="008E1014" w:rsidRDefault="008E1014" w:rsidP="5E808F90">
      <w:pPr>
        <w:rPr>
          <w:rFonts w:cstheme="minorHAnsi"/>
        </w:rPr>
      </w:pPr>
    </w:p>
    <w:p w14:paraId="189E0BB2" w14:textId="77777777" w:rsidR="008E1014" w:rsidRDefault="008E1014" w:rsidP="5E808F90">
      <w:pPr>
        <w:rPr>
          <w:rFonts w:cstheme="minorHAnsi"/>
        </w:rPr>
      </w:pPr>
    </w:p>
    <w:p w14:paraId="0ACC979D" w14:textId="77777777" w:rsidR="008E1014" w:rsidRDefault="008E1014" w:rsidP="5E808F90">
      <w:pPr>
        <w:rPr>
          <w:rFonts w:cstheme="minorHAnsi"/>
        </w:rPr>
      </w:pPr>
    </w:p>
    <w:p w14:paraId="04E103D5" w14:textId="77777777" w:rsidR="008E1014" w:rsidRDefault="008E1014" w:rsidP="5E808F90">
      <w:pPr>
        <w:rPr>
          <w:rFonts w:cstheme="minorHAnsi"/>
        </w:rPr>
      </w:pPr>
    </w:p>
    <w:p w14:paraId="495D93E1" w14:textId="77777777" w:rsidR="008E1014" w:rsidRDefault="008E1014" w:rsidP="5E808F90">
      <w:pPr>
        <w:rPr>
          <w:rFonts w:cstheme="minorHAnsi"/>
        </w:rPr>
      </w:pPr>
    </w:p>
    <w:p w14:paraId="417EF858" w14:textId="77777777" w:rsidR="008E1014" w:rsidRDefault="008E1014" w:rsidP="5E808F90">
      <w:pPr>
        <w:rPr>
          <w:rFonts w:cstheme="minorHAnsi"/>
        </w:rPr>
      </w:pPr>
    </w:p>
    <w:p w14:paraId="01418513" w14:textId="77777777" w:rsidR="008E1014" w:rsidRDefault="008E1014" w:rsidP="5E808F90">
      <w:pPr>
        <w:rPr>
          <w:rFonts w:cstheme="minorHAnsi"/>
        </w:rPr>
      </w:pPr>
    </w:p>
    <w:p w14:paraId="56C0F1AD" w14:textId="77777777" w:rsidR="008E1014" w:rsidRDefault="008E1014" w:rsidP="5E808F90">
      <w:pPr>
        <w:rPr>
          <w:rFonts w:cstheme="minorHAnsi"/>
        </w:rPr>
      </w:pPr>
    </w:p>
    <w:p w14:paraId="18DA4F4D" w14:textId="77777777" w:rsidR="008E1014" w:rsidRDefault="008E1014" w:rsidP="5E808F90">
      <w:pPr>
        <w:rPr>
          <w:rFonts w:cstheme="minorHAnsi"/>
        </w:rPr>
      </w:pPr>
    </w:p>
    <w:p w14:paraId="2E2AECA3" w14:textId="77777777" w:rsidR="008E1014" w:rsidRDefault="008E1014" w:rsidP="5E808F90">
      <w:pPr>
        <w:rPr>
          <w:rFonts w:cstheme="minorHAnsi"/>
        </w:rPr>
      </w:pPr>
    </w:p>
    <w:p w14:paraId="04358036" w14:textId="77777777" w:rsidR="008E1014" w:rsidRDefault="008E1014" w:rsidP="5E808F90">
      <w:pPr>
        <w:rPr>
          <w:rFonts w:cstheme="minorHAnsi"/>
        </w:rPr>
      </w:pPr>
    </w:p>
    <w:p w14:paraId="5386FD4E" w14:textId="77777777" w:rsidR="008E1014" w:rsidRDefault="008E1014" w:rsidP="5E808F90">
      <w:pPr>
        <w:rPr>
          <w:rFonts w:cstheme="minorHAnsi"/>
        </w:rPr>
      </w:pPr>
    </w:p>
    <w:p w14:paraId="1B4D33D8" w14:textId="77777777" w:rsidR="008E1014" w:rsidRDefault="008E1014" w:rsidP="5E808F90">
      <w:pPr>
        <w:rPr>
          <w:rFonts w:cstheme="minorHAnsi"/>
        </w:rPr>
      </w:pPr>
    </w:p>
    <w:p w14:paraId="2ACC9A60" w14:textId="77777777" w:rsidR="008E1014" w:rsidRDefault="008E1014" w:rsidP="5E808F90">
      <w:pPr>
        <w:rPr>
          <w:rFonts w:cstheme="minorHAnsi"/>
        </w:rPr>
      </w:pPr>
    </w:p>
    <w:p w14:paraId="0A27185E" w14:textId="77777777" w:rsidR="008E1014" w:rsidRDefault="008E1014" w:rsidP="5E808F90">
      <w:pPr>
        <w:rPr>
          <w:rFonts w:cstheme="minorHAnsi"/>
        </w:rPr>
      </w:pPr>
    </w:p>
    <w:p w14:paraId="6ECD6A9E" w14:textId="77777777" w:rsidR="008E1014" w:rsidRDefault="008E1014" w:rsidP="5E808F90">
      <w:pPr>
        <w:rPr>
          <w:rFonts w:cstheme="minorHAnsi"/>
        </w:rPr>
      </w:pPr>
    </w:p>
    <w:p w14:paraId="648C90CE" w14:textId="20652A4F" w:rsidR="008E1014" w:rsidRDefault="008E1014" w:rsidP="5E808F90">
      <w:pPr>
        <w:rPr>
          <w:rFonts w:cstheme="minorHAnsi"/>
        </w:rPr>
      </w:pPr>
      <w:r>
        <w:rPr>
          <w:rFonts w:cstheme="minorHAnsi"/>
        </w:rPr>
        <w:t>Reference</w:t>
      </w:r>
    </w:p>
    <w:p w14:paraId="737F3FB4" w14:textId="6A0A62DB" w:rsidR="00772AC9" w:rsidRDefault="00772AC9" w:rsidP="5E808F90">
      <w:pPr>
        <w:rPr>
          <w:rFonts w:cstheme="minorHAnsi"/>
        </w:rPr>
      </w:pPr>
      <w:r>
        <w:rPr>
          <w:rFonts w:cstheme="minorHAnsi"/>
        </w:rPr>
        <w:t>Hall, R. (2023)</w:t>
      </w:r>
      <w:r w:rsidR="008C5957">
        <w:rPr>
          <w:rFonts w:cstheme="minorHAnsi"/>
        </w:rPr>
        <w:t xml:space="preserve"> </w:t>
      </w:r>
      <w:hyperlink r:id="rId46" w:history="1">
        <w:r w:rsidR="008C5957" w:rsidRPr="0024099B">
          <w:rPr>
            <w:rStyle w:val="Hyperlink"/>
            <w:rFonts w:cstheme="minorHAnsi"/>
          </w:rPr>
          <w:t>https://www.theguardian.com/education/2023/apr/16/buckling-nhs-fails-to-treat-250000-children-with-mental-health-problems</w:t>
        </w:r>
      </w:hyperlink>
      <w:r w:rsidR="008C5957">
        <w:rPr>
          <w:rFonts w:cstheme="minorHAnsi"/>
        </w:rPr>
        <w:t xml:space="preserve"> [Accessed: 27/12/2023]</w:t>
      </w:r>
    </w:p>
    <w:p w14:paraId="3806328D" w14:textId="1AA8AF9B" w:rsidR="00884619" w:rsidRDefault="00884619" w:rsidP="5E808F90">
      <w:pPr>
        <w:rPr>
          <w:rFonts w:cstheme="minorHAnsi"/>
        </w:rPr>
      </w:pPr>
      <w:r>
        <w:rPr>
          <w:rFonts w:cstheme="minorHAnsi"/>
        </w:rPr>
        <w:t xml:space="preserve">Holland, S. (2023) </w:t>
      </w:r>
      <w:hyperlink r:id="rId47" w:history="1">
        <w:r w:rsidR="00CA39CD" w:rsidRPr="0024099B">
          <w:rPr>
            <w:rStyle w:val="Hyperlink"/>
            <w:rFonts w:cstheme="minorHAnsi"/>
          </w:rPr>
          <w:t>https://hwb.gov.wales/keeping-safe-online/views-from-the-experts/childrens-rights-in-the-digital-world</w:t>
        </w:r>
      </w:hyperlink>
      <w:r w:rsidR="00CA39CD">
        <w:rPr>
          <w:rFonts w:cstheme="minorHAnsi"/>
        </w:rPr>
        <w:t xml:space="preserve"> [Accessed: 31/12/2023]</w:t>
      </w:r>
    </w:p>
    <w:p w14:paraId="76236FB3" w14:textId="20BDBA95" w:rsidR="00864E08" w:rsidRDefault="00864E08" w:rsidP="5E808F90">
      <w:pPr>
        <w:rPr>
          <w:rFonts w:cstheme="minorHAnsi"/>
        </w:rPr>
      </w:pPr>
      <w:r>
        <w:rPr>
          <w:rFonts w:cstheme="minorHAnsi"/>
        </w:rPr>
        <w:t>I</w:t>
      </w:r>
      <w:r w:rsidR="009D605E">
        <w:rPr>
          <w:rFonts w:cstheme="minorHAnsi"/>
        </w:rPr>
        <w:t xml:space="preserve">nformation Commissioner’s Office. </w:t>
      </w:r>
      <w:hyperlink r:id="rId48" w:history="1">
        <w:r w:rsidR="009D605E" w:rsidRPr="0024099B">
          <w:rPr>
            <w:rStyle w:val="Hyperlink"/>
            <w:rFonts w:cstheme="minorHAnsi"/>
          </w:rPr>
          <w:t>https://ico.org.uk/for-organisations/uk-gdpr-guidance-and-resources/childrens-information/childrens-code-guidance-and-resources/introduction-to-the-childrens-code/</w:t>
        </w:r>
      </w:hyperlink>
      <w:r w:rsidR="009D605E">
        <w:rPr>
          <w:rFonts w:cstheme="minorHAnsi"/>
        </w:rPr>
        <w:t xml:space="preserve"> [accessed: 31/12/2023]</w:t>
      </w:r>
    </w:p>
    <w:p w14:paraId="3F0692D3" w14:textId="499366FE" w:rsidR="00D57FB1" w:rsidRDefault="00D57FB1" w:rsidP="5E808F90">
      <w:pPr>
        <w:rPr>
          <w:rFonts w:cstheme="minorHAnsi"/>
        </w:rPr>
      </w:pPr>
      <w:r>
        <w:rPr>
          <w:rFonts w:cstheme="minorHAnsi"/>
        </w:rPr>
        <w:t>Lavis, A and Winter, R. (2020</w:t>
      </w:r>
      <w:r w:rsidR="00E51D1B">
        <w:rPr>
          <w:rFonts w:cstheme="minorHAnsi"/>
        </w:rPr>
        <w:t xml:space="preserve">) </w:t>
      </w:r>
      <w:hyperlink r:id="rId49" w:history="1">
        <w:r w:rsidR="00E51D1B" w:rsidRPr="0024099B">
          <w:rPr>
            <w:rStyle w:val="Hyperlink"/>
            <w:rFonts w:cstheme="minorHAnsi"/>
          </w:rPr>
          <w:t>https://pubmed.ncbi.nlm.nih.gov/32459004/</w:t>
        </w:r>
      </w:hyperlink>
      <w:r w:rsidR="00E51D1B">
        <w:rPr>
          <w:rFonts w:cstheme="minorHAnsi"/>
        </w:rPr>
        <w:t xml:space="preserve"> [Accessed: 31/12/2023]</w:t>
      </w:r>
    </w:p>
    <w:p w14:paraId="57B201F7" w14:textId="0EFC0BDF" w:rsidR="00E22CF2" w:rsidRDefault="00E22CF2" w:rsidP="5E808F90">
      <w:pPr>
        <w:rPr>
          <w:rFonts w:cstheme="minorHAnsi"/>
        </w:rPr>
      </w:pPr>
      <w:r>
        <w:rPr>
          <w:rFonts w:cstheme="minorHAnsi"/>
        </w:rPr>
        <w:t>Mc</w:t>
      </w:r>
      <w:r w:rsidR="000E5B08">
        <w:rPr>
          <w:rFonts w:cstheme="minorHAnsi"/>
        </w:rPr>
        <w:t>Luhan</w:t>
      </w:r>
      <w:r w:rsidR="00E1592E">
        <w:rPr>
          <w:rFonts w:cstheme="minorHAnsi"/>
        </w:rPr>
        <w:t xml:space="preserve">, M. (2011) </w:t>
      </w:r>
      <w:hyperlink r:id="rId50" w:history="1">
        <w:r w:rsidR="00E1592E" w:rsidRPr="0024099B">
          <w:rPr>
            <w:rStyle w:val="Hyperlink"/>
            <w:rFonts w:cstheme="minorHAnsi"/>
          </w:rPr>
          <w:t>https://www.youtube.com/watch?v=gqaRAmO3SCg</w:t>
        </w:r>
      </w:hyperlink>
      <w:r w:rsidR="00E1592E">
        <w:rPr>
          <w:rFonts w:cstheme="minorHAnsi"/>
        </w:rPr>
        <w:t xml:space="preserve"> [Accessed: 31/12/2023]</w:t>
      </w:r>
    </w:p>
    <w:p w14:paraId="63E46D37" w14:textId="09281624" w:rsidR="00E1592E" w:rsidRDefault="00E1592E" w:rsidP="5E808F90">
      <w:pPr>
        <w:rPr>
          <w:rFonts w:cstheme="minorHAnsi"/>
        </w:rPr>
      </w:pPr>
      <w:r>
        <w:rPr>
          <w:rFonts w:cstheme="minorHAnsi"/>
        </w:rPr>
        <w:t xml:space="preserve">McLuhan, M. </w:t>
      </w:r>
      <w:r w:rsidR="00D35AD4">
        <w:rPr>
          <w:rFonts w:cstheme="minorHAnsi"/>
        </w:rPr>
        <w:t xml:space="preserve">(2009) </w:t>
      </w:r>
      <w:hyperlink r:id="rId51" w:history="1">
        <w:r w:rsidR="00D35AD4" w:rsidRPr="0024099B">
          <w:rPr>
            <w:rStyle w:val="Hyperlink"/>
            <w:rFonts w:cstheme="minorHAnsi"/>
          </w:rPr>
          <w:t>https://www.youtube.com/watch?v=HeDnPP6ntic</w:t>
        </w:r>
      </w:hyperlink>
      <w:r w:rsidR="00D35AD4">
        <w:rPr>
          <w:rFonts w:cstheme="minorHAnsi"/>
        </w:rPr>
        <w:t xml:space="preserve"> [Accessed: 31/12/2023]</w:t>
      </w:r>
    </w:p>
    <w:p w14:paraId="1997BA77" w14:textId="17EA1230" w:rsidR="004977F2" w:rsidRDefault="004977F2" w:rsidP="5E808F90">
      <w:pPr>
        <w:rPr>
          <w:rFonts w:cstheme="minorHAnsi"/>
        </w:rPr>
      </w:pPr>
      <w:r>
        <w:rPr>
          <w:rFonts w:cstheme="minorHAnsi"/>
        </w:rPr>
        <w:t>McLuhan, M. P</w:t>
      </w:r>
      <w:r w:rsidR="004608D5">
        <w:rPr>
          <w:rFonts w:cstheme="minorHAnsi"/>
        </w:rPr>
        <w:t xml:space="preserve">icture. </w:t>
      </w:r>
      <w:hyperlink r:id="rId52" w:history="1">
        <w:r w:rsidR="004608D5" w:rsidRPr="0024099B">
          <w:rPr>
            <w:rStyle w:val="Hyperlink"/>
            <w:rFonts w:cstheme="minorHAnsi"/>
          </w:rPr>
          <w:t>https://www.google.com/url?sa=i&amp;url=https%3A%2F%2Fmedium.com%2F%40Valentin.Ducros%2Fphilosophy-society-the-medium-is-the-message-by-marshall-mcluhan-8dd0274f156b&amp;psig=AOvVaw2TJo8zHJf5tXlwPcc9vqDM&amp;ust=1704630057153000&amp;source=images&amp;cd=vfe&amp;opi=89978449&amp;ved=0CBMQjhxqFwoTCOj5_o_9yIMDFQAAAAAdAAAAABAD</w:t>
        </w:r>
      </w:hyperlink>
      <w:r w:rsidR="004608D5">
        <w:rPr>
          <w:rFonts w:cstheme="minorHAnsi"/>
        </w:rPr>
        <w:t xml:space="preserve"> [Accessed: 31/12/2023]</w:t>
      </w:r>
    </w:p>
    <w:p w14:paraId="02C23485" w14:textId="012B487C" w:rsidR="007D6786" w:rsidRDefault="007D6786" w:rsidP="5E808F90">
      <w:pPr>
        <w:rPr>
          <w:rFonts w:cstheme="minorHAnsi"/>
        </w:rPr>
      </w:pPr>
      <w:r>
        <w:rPr>
          <w:rFonts w:cstheme="minorHAnsi"/>
        </w:rPr>
        <w:t>Singh, P, K.</w:t>
      </w:r>
      <w:r w:rsidR="00B81BB3">
        <w:rPr>
          <w:rFonts w:cstheme="minorHAnsi"/>
        </w:rPr>
        <w:t xml:space="preserve"> (2023). </w:t>
      </w:r>
      <w:hyperlink r:id="rId53" w:history="1">
        <w:r w:rsidR="00B81BB3" w:rsidRPr="0024099B">
          <w:rPr>
            <w:rStyle w:val="Hyperlink"/>
            <w:rFonts w:cstheme="minorHAnsi"/>
          </w:rPr>
          <w:t>https://economictimes.indiatimes.com/news/how-to/how-new-age-gaming-affects-your-childs-mental-physical-and-social-well-being/articleshow/102107956.cms?from=mdr</w:t>
        </w:r>
      </w:hyperlink>
      <w:r w:rsidR="00B81BB3">
        <w:rPr>
          <w:rFonts w:cstheme="minorHAnsi"/>
        </w:rPr>
        <w:t xml:space="preserve"> [Accessed: 30/2/2023]</w:t>
      </w:r>
    </w:p>
    <w:p w14:paraId="4C6CEDA7" w14:textId="2B05241C" w:rsidR="006C6CB0" w:rsidRDefault="00285E9E" w:rsidP="5E808F90">
      <w:pPr>
        <w:rPr>
          <w:rFonts w:cstheme="minorHAnsi"/>
        </w:rPr>
      </w:pPr>
      <w:r>
        <w:rPr>
          <w:rFonts w:cstheme="minorHAnsi"/>
        </w:rPr>
        <w:t>UNICEF</w:t>
      </w:r>
      <w:r w:rsidR="00555A62">
        <w:rPr>
          <w:rFonts w:cstheme="minorHAnsi"/>
        </w:rPr>
        <w:t xml:space="preserve">. </w:t>
      </w:r>
      <w:r w:rsidR="00536FC6">
        <w:rPr>
          <w:rFonts w:cstheme="minorHAnsi"/>
        </w:rPr>
        <w:t>A summary</w:t>
      </w:r>
      <w:r w:rsidR="002410D3">
        <w:rPr>
          <w:rFonts w:cstheme="minorHAnsi"/>
        </w:rPr>
        <w:t xml:space="preserve"> </w:t>
      </w:r>
      <w:r w:rsidR="00555A62">
        <w:rPr>
          <w:rFonts w:cstheme="minorHAnsi"/>
        </w:rPr>
        <w:t xml:space="preserve">of the </w:t>
      </w:r>
      <w:r w:rsidR="002410D3">
        <w:rPr>
          <w:rFonts w:cstheme="minorHAnsi"/>
        </w:rPr>
        <w:t xml:space="preserve">UN Convention on the Rights of the </w:t>
      </w:r>
      <w:r w:rsidR="00555A62">
        <w:rPr>
          <w:rFonts w:cstheme="minorHAnsi"/>
        </w:rPr>
        <w:t>Chi</w:t>
      </w:r>
      <w:r w:rsidR="002410D3">
        <w:rPr>
          <w:rFonts w:cstheme="minorHAnsi"/>
        </w:rPr>
        <w:t xml:space="preserve">ld. </w:t>
      </w:r>
      <w:r>
        <w:rPr>
          <w:rFonts w:cstheme="minorHAnsi"/>
        </w:rPr>
        <w:t xml:space="preserve">(1989) </w:t>
      </w:r>
      <w:r w:rsidRPr="00285E9E">
        <w:rPr>
          <w:rFonts w:cstheme="minorHAnsi"/>
        </w:rPr>
        <w:t>https://www.unicef.org.uk/rights-respecting-schools/wp-content/uploads/sites/4/2017/01/uncrc_summary-1_1.pdf</w:t>
      </w:r>
      <w:r w:rsidR="002410D3">
        <w:rPr>
          <w:rFonts w:cstheme="minorHAnsi"/>
        </w:rPr>
        <w:t xml:space="preserve"> </w:t>
      </w:r>
      <w:r>
        <w:rPr>
          <w:rFonts w:cstheme="minorHAnsi"/>
        </w:rPr>
        <w:t xml:space="preserve">[Accessed: </w:t>
      </w:r>
      <w:r w:rsidR="002E3320">
        <w:rPr>
          <w:rFonts w:cstheme="minorHAnsi"/>
        </w:rPr>
        <w:t>30/12/2023]</w:t>
      </w:r>
    </w:p>
    <w:p w14:paraId="581B8AAE" w14:textId="4123D510" w:rsidR="00551A01" w:rsidRDefault="00CB5CB8" w:rsidP="5E808F90">
      <w:pPr>
        <w:rPr>
          <w:rFonts w:cstheme="minorHAnsi"/>
        </w:rPr>
      </w:pPr>
      <w:r>
        <w:rPr>
          <w:rFonts w:cstheme="minorHAnsi"/>
        </w:rPr>
        <w:t xml:space="preserve">University of Salford Manchester (2020) </w:t>
      </w:r>
      <w:hyperlink r:id="rId54" w:history="1">
        <w:r w:rsidR="008F3609" w:rsidRPr="0024099B">
          <w:rPr>
            <w:rStyle w:val="Hyperlink"/>
            <w:rFonts w:cstheme="minorHAnsi"/>
          </w:rPr>
          <w:t>https://www.salford.ac.uk/news/how-joe-wicks-dominated-lockdown-and-made-us-all-feel-better</w:t>
        </w:r>
      </w:hyperlink>
      <w:r w:rsidR="008F3609">
        <w:rPr>
          <w:rFonts w:cstheme="minorHAnsi"/>
        </w:rPr>
        <w:t xml:space="preserve"> [Accessed: 31/12/2023]</w:t>
      </w:r>
    </w:p>
    <w:p w14:paraId="3FB543D7" w14:textId="77777777" w:rsidR="00C345AA" w:rsidRDefault="00C345AA" w:rsidP="00C345AA">
      <w:r>
        <w:t xml:space="preserve">Welsh Government. Digital Competence Framework. (2020) </w:t>
      </w:r>
      <w:hyperlink r:id="rId55" w:history="1">
        <w:r w:rsidRPr="0024099B">
          <w:rPr>
            <w:rStyle w:val="Hyperlink"/>
          </w:rPr>
          <w:t>https://hwb.gov.wales/api/storage/d26af733-abd1-4d33-92fe-4ea8eb1d928f/dcf40620.pdf</w:t>
        </w:r>
      </w:hyperlink>
      <w:r>
        <w:t xml:space="preserve"> [Accessed: 27/12/2023]</w:t>
      </w:r>
    </w:p>
    <w:p w14:paraId="27F859A9" w14:textId="77777777" w:rsidR="00C345AA" w:rsidRDefault="00C345AA" w:rsidP="00C345AA">
      <w:r>
        <w:t xml:space="preserve">Welsh Government. Digital Competence Framework guidance. (2018) </w:t>
      </w:r>
      <w:hyperlink r:id="rId56" w:history="1">
        <w:r w:rsidRPr="0024099B">
          <w:rPr>
            <w:rStyle w:val="Hyperlink"/>
          </w:rPr>
          <w:t>https://hwb.gov.wales/storage/337437b8-cfe3-4305-ae32-f47ad82f3e76/digital-competence-framework-guidance-2018.pdf</w:t>
        </w:r>
      </w:hyperlink>
      <w:r>
        <w:t xml:space="preserve"> [Accessed: 27/12/2023]</w:t>
      </w:r>
    </w:p>
    <w:p w14:paraId="161F0952" w14:textId="77777777" w:rsidR="00C345AA" w:rsidRDefault="00C345AA" w:rsidP="5E808F90">
      <w:pPr>
        <w:rPr>
          <w:rFonts w:cstheme="minorHAnsi"/>
        </w:rPr>
      </w:pPr>
    </w:p>
    <w:p w14:paraId="45AD15F4" w14:textId="77777777" w:rsidR="004F434C" w:rsidRDefault="004F434C" w:rsidP="5E808F90">
      <w:pPr>
        <w:rPr>
          <w:rFonts w:cstheme="minorHAnsi"/>
        </w:rPr>
      </w:pPr>
    </w:p>
    <w:p w14:paraId="78EAAE3A" w14:textId="77777777" w:rsidR="004F434C" w:rsidRDefault="004F434C" w:rsidP="5E808F90">
      <w:pPr>
        <w:rPr>
          <w:rFonts w:cstheme="minorHAnsi"/>
        </w:rPr>
      </w:pPr>
    </w:p>
    <w:p w14:paraId="2B2E85D6" w14:textId="77777777" w:rsidR="004F434C" w:rsidRDefault="004F434C" w:rsidP="5E808F90">
      <w:pPr>
        <w:rPr>
          <w:rFonts w:cstheme="minorHAnsi"/>
        </w:rPr>
      </w:pPr>
    </w:p>
    <w:p w14:paraId="5DCA788F" w14:textId="77777777" w:rsidR="004F434C" w:rsidRDefault="004F434C" w:rsidP="5E808F90">
      <w:pPr>
        <w:rPr>
          <w:rFonts w:cstheme="minorHAnsi"/>
        </w:rPr>
      </w:pPr>
    </w:p>
    <w:p w14:paraId="78E7ACA8" w14:textId="549467A7" w:rsidR="00D31FC2" w:rsidRPr="00A262B2" w:rsidRDefault="004F434C" w:rsidP="5E808F90">
      <w:pPr>
        <w:rPr>
          <w:rFonts w:cstheme="minorHAnsi"/>
          <w:sz w:val="24"/>
          <w:szCs w:val="24"/>
        </w:rPr>
      </w:pPr>
      <w:r w:rsidRPr="00A005B1">
        <w:rPr>
          <w:rFonts w:cstheme="minorHAnsi"/>
          <w:b/>
          <w:bCs/>
          <w:sz w:val="28"/>
          <w:szCs w:val="28"/>
        </w:rPr>
        <w:t>Blog #3</w:t>
      </w:r>
      <w:r w:rsidRPr="00A005B1">
        <w:rPr>
          <w:rFonts w:cstheme="minorHAnsi"/>
          <w:sz w:val="28"/>
          <w:szCs w:val="28"/>
        </w:rPr>
        <w:t xml:space="preserve">   </w:t>
      </w:r>
      <w:r w:rsidR="00020074" w:rsidRPr="00A005B1">
        <w:rPr>
          <w:rFonts w:cstheme="minorHAnsi"/>
          <w:sz w:val="28"/>
          <w:szCs w:val="28"/>
        </w:rPr>
        <w:t xml:space="preserve"> </w:t>
      </w:r>
      <w:r w:rsidR="00873135" w:rsidRPr="00A262B2">
        <w:rPr>
          <w:rFonts w:ascii="Bradley Hand ITC" w:hAnsi="Bradley Hand ITC" w:cstheme="minorHAnsi"/>
          <w:b/>
          <w:bCs/>
          <w:sz w:val="32"/>
          <w:szCs w:val="32"/>
          <w:highlight w:val="cyan"/>
        </w:rPr>
        <w:t>Teaching and learning online</w:t>
      </w:r>
      <w:proofErr w:type="gramStart"/>
      <w:r w:rsidR="00873135" w:rsidRPr="00A262B2">
        <w:rPr>
          <w:rFonts w:ascii="Bradley Hand ITC" w:hAnsi="Bradley Hand ITC" w:cstheme="minorHAnsi"/>
          <w:b/>
          <w:bCs/>
          <w:sz w:val="32"/>
          <w:szCs w:val="32"/>
          <w:highlight w:val="cyan"/>
        </w:rPr>
        <w:t>….</w:t>
      </w:r>
      <w:r w:rsidR="00A262B2" w:rsidRPr="00A262B2">
        <w:rPr>
          <w:rFonts w:ascii="Bradley Hand ITC" w:hAnsi="Bradley Hand ITC" w:cstheme="minorHAnsi"/>
          <w:b/>
          <w:bCs/>
          <w:sz w:val="32"/>
          <w:szCs w:val="32"/>
          <w:highlight w:val="cyan"/>
        </w:rPr>
        <w:t>a</w:t>
      </w:r>
      <w:proofErr w:type="gramEnd"/>
      <w:r w:rsidR="00D31FC2" w:rsidRPr="00A262B2">
        <w:rPr>
          <w:rFonts w:ascii="Bradley Hand ITC" w:hAnsi="Bradley Hand ITC" w:cstheme="minorHAnsi"/>
          <w:b/>
          <w:bCs/>
          <w:sz w:val="32"/>
          <w:szCs w:val="32"/>
          <w:highlight w:val="cyan"/>
        </w:rPr>
        <w:t xml:space="preserve"> community</w:t>
      </w:r>
      <w:r w:rsidR="00A262B2" w:rsidRPr="00A262B2">
        <w:rPr>
          <w:rFonts w:ascii="Bradley Hand ITC" w:hAnsi="Bradley Hand ITC" w:cstheme="minorHAnsi"/>
          <w:b/>
          <w:bCs/>
          <w:sz w:val="32"/>
          <w:szCs w:val="32"/>
          <w:highlight w:val="cyan"/>
        </w:rPr>
        <w:t xml:space="preserve"> experience</w:t>
      </w:r>
      <w:r w:rsidR="00D31FC2" w:rsidRPr="00A262B2">
        <w:rPr>
          <w:rFonts w:ascii="Bradley Hand ITC" w:hAnsi="Bradley Hand ITC" w:cstheme="minorHAnsi"/>
          <w:b/>
          <w:bCs/>
          <w:sz w:val="32"/>
          <w:szCs w:val="32"/>
          <w:highlight w:val="cyan"/>
        </w:rPr>
        <w:t>.</w:t>
      </w:r>
    </w:p>
    <w:p w14:paraId="21BCAA89" w14:textId="0181A559" w:rsidR="005B7FB8" w:rsidRPr="00E27B47" w:rsidRDefault="00D31FC2" w:rsidP="005B7FB8">
      <w:pPr>
        <w:jc w:val="center"/>
        <w:rPr>
          <w:rFonts w:ascii="Bradley Hand ITC" w:hAnsi="Bradley Hand ITC" w:cs="ADLaM Display"/>
          <w:b/>
          <w:bCs/>
          <w:color w:val="2E74B5" w:themeColor="accent5" w:themeShade="BF"/>
          <w:sz w:val="36"/>
          <w:szCs w:val="36"/>
          <w:u w:val="dotted"/>
        </w:rPr>
      </w:pPr>
      <w:r w:rsidRPr="00E27B47">
        <w:rPr>
          <w:rFonts w:ascii="Bradley Hand ITC" w:hAnsi="Bradley Hand ITC" w:cs="ADLaM Display"/>
          <w:b/>
          <w:bCs/>
          <w:color w:val="2E74B5" w:themeColor="accent5" w:themeShade="BF"/>
          <w:sz w:val="36"/>
          <w:szCs w:val="36"/>
          <w:u w:val="dotted"/>
        </w:rPr>
        <w:t>3 hats 1 head</w:t>
      </w:r>
    </w:p>
    <w:p w14:paraId="2872FAAD" w14:textId="4AFBD046" w:rsidR="004F434C" w:rsidRDefault="00335190" w:rsidP="005B7FB8">
      <w:pPr>
        <w:rPr>
          <w:rFonts w:ascii="ADLaM Display" w:hAnsi="ADLaM Display" w:cs="ADLaM Display"/>
          <w:b/>
          <w:bCs/>
          <w:color w:val="2E74B5" w:themeColor="accent5" w:themeShade="BF"/>
          <w:sz w:val="36"/>
          <w:szCs w:val="36"/>
          <w:u w:val="single"/>
        </w:rPr>
      </w:pPr>
      <w:r>
        <w:rPr>
          <w:rFonts w:cstheme="minorHAnsi"/>
          <w:noProof/>
        </w:rPr>
        <w:drawing>
          <wp:anchor distT="0" distB="0" distL="114300" distR="114300" simplePos="0" relativeHeight="251644416" behindDoc="0" locked="0" layoutInCell="1" allowOverlap="1" wp14:anchorId="784D4051" wp14:editId="5FD3A9FB">
            <wp:simplePos x="0" y="0"/>
            <wp:positionH relativeFrom="column">
              <wp:posOffset>697230</wp:posOffset>
            </wp:positionH>
            <wp:positionV relativeFrom="paragraph">
              <wp:posOffset>8255</wp:posOffset>
            </wp:positionV>
            <wp:extent cx="615950" cy="615950"/>
            <wp:effectExtent l="0" t="0" r="0" b="0"/>
            <wp:wrapSquare wrapText="bothSides"/>
            <wp:docPr id="908604409" name="Graphic 24" descr="Winter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604409" name="Graphic 908604409" descr="Winter hat with solid fill"/>
                    <pic:cNvPicPr/>
                  </pic:nvPicPr>
                  <pic:blipFill>
                    <a:blip r:embed="rId57">
                      <a:extLst>
                        <a:ext uri="{28A0092B-C50C-407E-A947-70E740481C1C}">
                          <a14:useLocalDpi xmlns:a14="http://schemas.microsoft.com/office/drawing/2010/main" val="0"/>
                        </a:ext>
                        <a:ext uri="{96DAC541-7B7A-43D3-8B79-37D633B846F1}">
                          <asvg:svgBlip xmlns:asvg="http://schemas.microsoft.com/office/drawing/2016/SVG/main" r:embed="rId58"/>
                        </a:ext>
                      </a:extLst>
                    </a:blip>
                    <a:stretch>
                      <a:fillRect/>
                    </a:stretch>
                  </pic:blipFill>
                  <pic:spPr>
                    <a:xfrm>
                      <a:off x="0" y="0"/>
                      <a:ext cx="615950" cy="615950"/>
                    </a:xfrm>
                    <a:prstGeom prst="rect">
                      <a:avLst/>
                    </a:prstGeom>
                  </pic:spPr>
                </pic:pic>
              </a:graphicData>
            </a:graphic>
            <wp14:sizeRelH relativeFrom="margin">
              <wp14:pctWidth>0</wp14:pctWidth>
            </wp14:sizeRelH>
            <wp14:sizeRelV relativeFrom="margin">
              <wp14:pctHeight>0</wp14:pctHeight>
            </wp14:sizeRelV>
          </wp:anchor>
        </w:drawing>
      </w:r>
      <w:r w:rsidR="005B7FB8">
        <w:rPr>
          <w:rFonts w:cstheme="minorHAnsi"/>
          <w:noProof/>
        </w:rPr>
        <w:drawing>
          <wp:anchor distT="0" distB="0" distL="114300" distR="114300" simplePos="0" relativeHeight="251647488" behindDoc="0" locked="0" layoutInCell="1" allowOverlap="1" wp14:anchorId="7DB4D3DE" wp14:editId="2E0EE0DA">
            <wp:simplePos x="0" y="0"/>
            <wp:positionH relativeFrom="column">
              <wp:posOffset>3791797</wp:posOffset>
            </wp:positionH>
            <wp:positionV relativeFrom="paragraph">
              <wp:posOffset>9948</wp:posOffset>
            </wp:positionV>
            <wp:extent cx="575310" cy="575310"/>
            <wp:effectExtent l="0" t="0" r="0" b="0"/>
            <wp:wrapSquare wrapText="bothSides"/>
            <wp:docPr id="1470792971" name="Graphic 25" descr="Top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792971" name="Graphic 1470792971" descr="Top Hat with solid fill"/>
                    <pic:cNvPicPr/>
                  </pic:nvPicPr>
                  <pic:blipFill>
                    <a:blip r:embed="rId59">
                      <a:extLst>
                        <a:ext uri="{28A0092B-C50C-407E-A947-70E740481C1C}">
                          <a14:useLocalDpi xmlns:a14="http://schemas.microsoft.com/office/drawing/2010/main" val="0"/>
                        </a:ext>
                        <a:ext uri="{96DAC541-7B7A-43D3-8B79-37D633B846F1}">
                          <asvg:svgBlip xmlns:asvg="http://schemas.microsoft.com/office/drawing/2016/SVG/main" r:embed="rId60"/>
                        </a:ext>
                      </a:extLst>
                    </a:blip>
                    <a:stretch>
                      <a:fillRect/>
                    </a:stretch>
                  </pic:blipFill>
                  <pic:spPr>
                    <a:xfrm>
                      <a:off x="0" y="0"/>
                      <a:ext cx="575310" cy="575310"/>
                    </a:xfrm>
                    <a:prstGeom prst="rect">
                      <a:avLst/>
                    </a:prstGeom>
                  </pic:spPr>
                </pic:pic>
              </a:graphicData>
            </a:graphic>
            <wp14:sizeRelH relativeFrom="margin">
              <wp14:pctWidth>0</wp14:pctWidth>
            </wp14:sizeRelH>
            <wp14:sizeRelV relativeFrom="margin">
              <wp14:pctHeight>0</wp14:pctHeight>
            </wp14:sizeRelV>
          </wp:anchor>
        </w:drawing>
      </w:r>
      <w:r w:rsidR="005B7FB8">
        <w:rPr>
          <w:rFonts w:cstheme="minorHAnsi"/>
          <w:noProof/>
        </w:rPr>
        <w:drawing>
          <wp:anchor distT="0" distB="0" distL="114300" distR="114300" simplePos="0" relativeHeight="251645440" behindDoc="0" locked="0" layoutInCell="1" allowOverlap="1" wp14:anchorId="0D9D3487" wp14:editId="018D8AB5">
            <wp:simplePos x="0" y="0"/>
            <wp:positionH relativeFrom="column">
              <wp:posOffset>2105660</wp:posOffset>
            </wp:positionH>
            <wp:positionV relativeFrom="paragraph">
              <wp:posOffset>10371</wp:posOffset>
            </wp:positionV>
            <wp:extent cx="615950" cy="615950"/>
            <wp:effectExtent l="0" t="0" r="0" b="0"/>
            <wp:wrapSquare wrapText="bothSides"/>
            <wp:docPr id="1081422584" name="Graphic 26" descr="Leprechaun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22584" name="Graphic 1081422584" descr="Leprechaun hat with solid fill"/>
                    <pic:cNvPicPr/>
                  </pic:nvPicPr>
                  <pic:blipFill>
                    <a:blip r:embed="rId61">
                      <a:extLst>
                        <a:ext uri="{28A0092B-C50C-407E-A947-70E740481C1C}">
                          <a14:useLocalDpi xmlns:a14="http://schemas.microsoft.com/office/drawing/2010/main" val="0"/>
                        </a:ext>
                        <a:ext uri="{96DAC541-7B7A-43D3-8B79-37D633B846F1}">
                          <asvg:svgBlip xmlns:asvg="http://schemas.microsoft.com/office/drawing/2016/SVG/main" r:embed="rId62"/>
                        </a:ext>
                      </a:extLst>
                    </a:blip>
                    <a:stretch>
                      <a:fillRect/>
                    </a:stretch>
                  </pic:blipFill>
                  <pic:spPr>
                    <a:xfrm>
                      <a:off x="0" y="0"/>
                      <a:ext cx="615950" cy="615950"/>
                    </a:xfrm>
                    <a:prstGeom prst="rect">
                      <a:avLst/>
                    </a:prstGeom>
                  </pic:spPr>
                </pic:pic>
              </a:graphicData>
            </a:graphic>
            <wp14:sizeRelH relativeFrom="margin">
              <wp14:pctWidth>0</wp14:pctWidth>
            </wp14:sizeRelH>
            <wp14:sizeRelV relativeFrom="margin">
              <wp14:pctHeight>0</wp14:pctHeight>
            </wp14:sizeRelV>
          </wp:anchor>
        </w:drawing>
      </w:r>
    </w:p>
    <w:p w14:paraId="47FE37F4" w14:textId="7036920D" w:rsidR="005B7FB8" w:rsidRDefault="005B7FB8" w:rsidP="005B7FB8">
      <w:pPr>
        <w:rPr>
          <w:rFonts w:ascii="ADLaM Display" w:hAnsi="ADLaM Display" w:cs="ADLaM Display"/>
          <w:b/>
          <w:bCs/>
          <w:color w:val="2E74B5" w:themeColor="accent5" w:themeShade="BF"/>
          <w:sz w:val="36"/>
          <w:szCs w:val="36"/>
          <w:u w:val="single"/>
        </w:rPr>
      </w:pPr>
    </w:p>
    <w:p w14:paraId="70F21A5C" w14:textId="12EAE1A9" w:rsidR="0020135F" w:rsidRDefault="006401AA" w:rsidP="005B7FB8">
      <w:pPr>
        <w:rPr>
          <w:rFonts w:cstheme="minorHAnsi"/>
        </w:rPr>
      </w:pPr>
      <w:r w:rsidRPr="006401AA">
        <w:rPr>
          <w:rFonts w:cstheme="minorHAnsi"/>
        </w:rPr>
        <w:t>I am Sian</w:t>
      </w:r>
      <w:r>
        <w:rPr>
          <w:rFonts w:cstheme="minorHAnsi"/>
        </w:rPr>
        <w:t xml:space="preserve">, </w:t>
      </w:r>
      <w:proofErr w:type="gramStart"/>
      <w:r w:rsidR="00425616">
        <w:rPr>
          <w:rFonts w:cstheme="minorHAnsi"/>
        </w:rPr>
        <w:t>43 year old</w:t>
      </w:r>
      <w:proofErr w:type="gramEnd"/>
      <w:r w:rsidR="00425616">
        <w:rPr>
          <w:rFonts w:cstheme="minorHAnsi"/>
        </w:rPr>
        <w:t xml:space="preserve"> m</w:t>
      </w:r>
      <w:r>
        <w:rPr>
          <w:rFonts w:cstheme="minorHAnsi"/>
        </w:rPr>
        <w:t>um, HLTA for Behaviour and Well-being and Support Staff Govern</w:t>
      </w:r>
      <w:r w:rsidR="00EE4942">
        <w:rPr>
          <w:rFonts w:cstheme="minorHAnsi"/>
        </w:rPr>
        <w:t>or</w:t>
      </w:r>
      <w:r w:rsidR="00285956">
        <w:rPr>
          <w:rFonts w:cstheme="minorHAnsi"/>
        </w:rPr>
        <w:t xml:space="preserve">. </w:t>
      </w:r>
      <w:r w:rsidR="00BB20A0">
        <w:rPr>
          <w:rFonts w:cstheme="minorHAnsi"/>
        </w:rPr>
        <w:t>Every hat I wear involves me teaching, being taught</w:t>
      </w:r>
      <w:r w:rsidR="00AC2BA6">
        <w:rPr>
          <w:rFonts w:cstheme="minorHAnsi"/>
        </w:rPr>
        <w:t xml:space="preserve">, learning and </w:t>
      </w:r>
      <w:r w:rsidR="00D27AED">
        <w:rPr>
          <w:rFonts w:cstheme="minorHAnsi"/>
        </w:rPr>
        <w:t>aiding the learning of others using digital technologies.</w:t>
      </w:r>
    </w:p>
    <w:p w14:paraId="08AC82A2" w14:textId="5D3F0146" w:rsidR="00AF4573" w:rsidRDefault="0020135F" w:rsidP="005B7FB8">
      <w:pPr>
        <w:rPr>
          <w:rFonts w:cstheme="minorHAnsi"/>
        </w:rPr>
      </w:pPr>
      <w:r>
        <w:rPr>
          <w:rFonts w:cstheme="minorHAnsi"/>
          <w:noProof/>
        </w:rPr>
        <w:drawing>
          <wp:anchor distT="0" distB="0" distL="114300" distR="114300" simplePos="0" relativeHeight="251648512" behindDoc="0" locked="0" layoutInCell="1" allowOverlap="1" wp14:anchorId="26D8D0D1" wp14:editId="62998DC5">
            <wp:simplePos x="0" y="0"/>
            <wp:positionH relativeFrom="column">
              <wp:posOffset>20109</wp:posOffset>
            </wp:positionH>
            <wp:positionV relativeFrom="paragraph">
              <wp:posOffset>11853</wp:posOffset>
            </wp:positionV>
            <wp:extent cx="589280" cy="589280"/>
            <wp:effectExtent l="0" t="0" r="0" b="0"/>
            <wp:wrapSquare wrapText="bothSides"/>
            <wp:docPr id="1529456435" name="Graphic 1529456435" descr="Winter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604409" name="Graphic 908604409" descr="Winter hat with solid fill"/>
                    <pic:cNvPicPr/>
                  </pic:nvPicPr>
                  <pic:blipFill>
                    <a:blip r:embed="rId57">
                      <a:extLst>
                        <a:ext uri="{28A0092B-C50C-407E-A947-70E740481C1C}">
                          <a14:useLocalDpi xmlns:a14="http://schemas.microsoft.com/office/drawing/2010/main" val="0"/>
                        </a:ext>
                        <a:ext uri="{96DAC541-7B7A-43D3-8B79-37D633B846F1}">
                          <asvg:svgBlip xmlns:asvg="http://schemas.microsoft.com/office/drawing/2016/SVG/main" r:embed="rId58"/>
                        </a:ext>
                      </a:extLst>
                    </a:blip>
                    <a:stretch>
                      <a:fillRect/>
                    </a:stretch>
                  </pic:blipFill>
                  <pic:spPr>
                    <a:xfrm>
                      <a:off x="0" y="0"/>
                      <a:ext cx="589280" cy="589280"/>
                    </a:xfrm>
                    <a:prstGeom prst="rect">
                      <a:avLst/>
                    </a:prstGeom>
                  </pic:spPr>
                </pic:pic>
              </a:graphicData>
            </a:graphic>
          </wp:anchor>
        </w:drawing>
      </w:r>
      <w:r>
        <w:rPr>
          <w:rFonts w:cstheme="minorHAnsi"/>
        </w:rPr>
        <w:t xml:space="preserve">         </w:t>
      </w:r>
    </w:p>
    <w:p w14:paraId="280C8124" w14:textId="493E5874" w:rsidR="00AF4573" w:rsidRPr="0099540B" w:rsidRDefault="00AF4573" w:rsidP="005B7FB8">
      <w:pPr>
        <w:rPr>
          <w:rFonts w:ascii="Bradley Hand ITC" w:hAnsi="Bradley Hand ITC" w:cstheme="minorHAnsi"/>
          <w:b/>
          <w:bCs/>
          <w:color w:val="0070C0"/>
          <w:sz w:val="32"/>
          <w:szCs w:val="32"/>
        </w:rPr>
      </w:pPr>
      <w:r w:rsidRPr="0099540B">
        <w:rPr>
          <w:rFonts w:ascii="Bradley Hand ITC" w:hAnsi="Bradley Hand ITC" w:cstheme="minorHAnsi"/>
          <w:b/>
          <w:bCs/>
          <w:color w:val="0070C0"/>
          <w:sz w:val="32"/>
          <w:szCs w:val="32"/>
        </w:rPr>
        <w:t xml:space="preserve">Hat no.1 </w:t>
      </w:r>
    </w:p>
    <w:p w14:paraId="212137AE" w14:textId="5D8F1117" w:rsidR="006820AE" w:rsidRDefault="00AF4573" w:rsidP="005B7FB8">
      <w:pPr>
        <w:rPr>
          <w:rFonts w:cstheme="minorHAnsi"/>
        </w:rPr>
      </w:pPr>
      <w:r>
        <w:rPr>
          <w:rFonts w:cstheme="minorHAnsi"/>
        </w:rPr>
        <w:t xml:space="preserve">As a parent I need to engage </w:t>
      </w:r>
      <w:r w:rsidR="00237FA9">
        <w:rPr>
          <w:rFonts w:cstheme="minorHAnsi"/>
        </w:rPr>
        <w:t xml:space="preserve">with school in </w:t>
      </w:r>
      <w:r w:rsidR="00920E98">
        <w:rPr>
          <w:rFonts w:cstheme="minorHAnsi"/>
        </w:rPr>
        <w:t>several technological ways regarding my child</w:t>
      </w:r>
      <w:r w:rsidR="00237FA9">
        <w:rPr>
          <w:rFonts w:cstheme="minorHAnsi"/>
        </w:rPr>
        <w:t>. From health and well-bein</w:t>
      </w:r>
      <w:r w:rsidR="004A5CD6">
        <w:rPr>
          <w:rFonts w:cstheme="minorHAnsi"/>
        </w:rPr>
        <w:t>g to education. Using a phone to report an absence, filling in online consent forms</w:t>
      </w:r>
      <w:r w:rsidR="00AD581B">
        <w:rPr>
          <w:rFonts w:cstheme="minorHAnsi"/>
        </w:rPr>
        <w:t xml:space="preserve"> for trips and accessing class charts via an app, to keep informed a</w:t>
      </w:r>
      <w:r w:rsidR="00FE653F">
        <w:rPr>
          <w:rFonts w:cstheme="minorHAnsi"/>
        </w:rPr>
        <w:t>bout their engagement and behaviour. Being a parent</w:t>
      </w:r>
      <w:r w:rsidR="00544AD0">
        <w:rPr>
          <w:rFonts w:cstheme="minorHAnsi"/>
        </w:rPr>
        <w:t xml:space="preserve"> </w:t>
      </w:r>
      <w:r w:rsidR="00EF6628">
        <w:rPr>
          <w:rFonts w:cstheme="minorHAnsi"/>
        </w:rPr>
        <w:t xml:space="preserve">that </w:t>
      </w:r>
      <w:r w:rsidR="004D1E8C">
        <w:rPr>
          <w:rFonts w:cstheme="minorHAnsi"/>
        </w:rPr>
        <w:t xml:space="preserve">supports the school curriculum, </w:t>
      </w:r>
      <w:r w:rsidR="002126E0">
        <w:rPr>
          <w:rFonts w:cstheme="minorHAnsi"/>
        </w:rPr>
        <w:t>requires</w:t>
      </w:r>
      <w:r w:rsidR="00EB012D">
        <w:rPr>
          <w:rFonts w:cstheme="minorHAnsi"/>
        </w:rPr>
        <w:t xml:space="preserve"> some DCF (Digital Competence Framework 2020</w:t>
      </w:r>
      <w:r w:rsidR="00EF6628">
        <w:rPr>
          <w:rFonts w:cstheme="minorHAnsi"/>
        </w:rPr>
        <w:t>) skills</w:t>
      </w:r>
      <w:r w:rsidR="004D1E8C">
        <w:rPr>
          <w:rFonts w:cstheme="minorHAnsi"/>
        </w:rPr>
        <w:t xml:space="preserve"> </w:t>
      </w:r>
      <w:r w:rsidR="00DB1B80">
        <w:rPr>
          <w:rFonts w:cstheme="minorHAnsi"/>
        </w:rPr>
        <w:t>too! One of the hardest jobs as a paren</w:t>
      </w:r>
      <w:r w:rsidR="00FB466A">
        <w:rPr>
          <w:rFonts w:cstheme="minorHAnsi"/>
        </w:rPr>
        <w:t xml:space="preserve">t is interpreting the school report. Now sent via email, you no longer </w:t>
      </w:r>
      <w:proofErr w:type="gramStart"/>
      <w:r w:rsidR="00FB466A">
        <w:rPr>
          <w:rFonts w:cstheme="minorHAnsi"/>
        </w:rPr>
        <w:t>have to</w:t>
      </w:r>
      <w:proofErr w:type="gramEnd"/>
      <w:r w:rsidR="00FB466A">
        <w:rPr>
          <w:rFonts w:cstheme="minorHAnsi"/>
        </w:rPr>
        <w:t xml:space="preserve"> be concerned </w:t>
      </w:r>
      <w:r w:rsidR="00180EED">
        <w:rPr>
          <w:rFonts w:cstheme="minorHAnsi"/>
        </w:rPr>
        <w:t xml:space="preserve">with understanding the teachers handwriting, but deciphering the graphs and tables that </w:t>
      </w:r>
      <w:r w:rsidR="00FB1F1A">
        <w:rPr>
          <w:rFonts w:cstheme="minorHAnsi"/>
        </w:rPr>
        <w:t>represent the levels/grade your child is working at</w:t>
      </w:r>
      <w:r w:rsidR="00F2527C">
        <w:rPr>
          <w:rFonts w:cstheme="minorHAnsi"/>
        </w:rPr>
        <w:t xml:space="preserve">, towards, or </w:t>
      </w:r>
      <w:r w:rsidR="006820AE">
        <w:rPr>
          <w:rFonts w:cstheme="minorHAnsi"/>
        </w:rPr>
        <w:t>trailing</w:t>
      </w:r>
      <w:r w:rsidR="00F2527C">
        <w:rPr>
          <w:rFonts w:cstheme="minorHAnsi"/>
        </w:rPr>
        <w:t xml:space="preserve"> behin</w:t>
      </w:r>
      <w:r w:rsidR="006820AE">
        <w:rPr>
          <w:rFonts w:cstheme="minorHAnsi"/>
        </w:rPr>
        <w:t>d</w:t>
      </w:r>
      <w:r w:rsidR="00F2527C">
        <w:rPr>
          <w:rFonts w:cstheme="minorHAnsi"/>
        </w:rPr>
        <w:t xml:space="preserve"> in.</w:t>
      </w:r>
      <w:r w:rsidR="006820AE">
        <w:rPr>
          <w:rFonts w:cstheme="minorHAnsi"/>
        </w:rPr>
        <w:t xml:space="preserve"> </w:t>
      </w:r>
      <w:r w:rsidR="0020135F">
        <w:rPr>
          <w:rFonts w:cstheme="minorHAnsi"/>
        </w:rPr>
        <w:t xml:space="preserve"> </w:t>
      </w:r>
    </w:p>
    <w:p w14:paraId="06ED215C" w14:textId="252557A1" w:rsidR="00D10668" w:rsidRDefault="00D10668" w:rsidP="005B7FB8">
      <w:pPr>
        <w:rPr>
          <w:rFonts w:ascii="Bradley Hand ITC" w:hAnsi="Bradley Hand ITC" w:cstheme="minorHAnsi"/>
          <w:color w:val="0070C0"/>
          <w:sz w:val="32"/>
          <w:szCs w:val="32"/>
        </w:rPr>
      </w:pPr>
      <w:r w:rsidRPr="0099540B">
        <w:rPr>
          <w:rFonts w:ascii="Bradley Hand ITC" w:hAnsi="Bradley Hand ITC" w:cstheme="minorHAnsi"/>
          <w:noProof/>
          <w:color w:val="0070C0"/>
          <w:sz w:val="32"/>
          <w:szCs w:val="32"/>
        </w:rPr>
        <w:drawing>
          <wp:anchor distT="0" distB="0" distL="114300" distR="114300" simplePos="0" relativeHeight="251649536" behindDoc="0" locked="0" layoutInCell="1" allowOverlap="1" wp14:anchorId="1797C21F" wp14:editId="18A68F66">
            <wp:simplePos x="0" y="0"/>
            <wp:positionH relativeFrom="margin">
              <wp:align>left</wp:align>
            </wp:positionH>
            <wp:positionV relativeFrom="paragraph">
              <wp:posOffset>313690</wp:posOffset>
            </wp:positionV>
            <wp:extent cx="615950" cy="615950"/>
            <wp:effectExtent l="0" t="0" r="0" b="0"/>
            <wp:wrapSquare wrapText="bothSides"/>
            <wp:docPr id="677129637" name="Graphic 677129637" descr="Leprechaun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22584" name="Graphic 1081422584" descr="Leprechaun hat with solid fill"/>
                    <pic:cNvPicPr/>
                  </pic:nvPicPr>
                  <pic:blipFill>
                    <a:blip r:embed="rId61">
                      <a:extLst>
                        <a:ext uri="{28A0092B-C50C-407E-A947-70E740481C1C}">
                          <a14:useLocalDpi xmlns:a14="http://schemas.microsoft.com/office/drawing/2010/main" val="0"/>
                        </a:ext>
                        <a:ext uri="{96DAC541-7B7A-43D3-8B79-37D633B846F1}">
                          <asvg:svgBlip xmlns:asvg="http://schemas.microsoft.com/office/drawing/2016/SVG/main" r:embed="rId62"/>
                        </a:ext>
                      </a:extLst>
                    </a:blip>
                    <a:stretch>
                      <a:fillRect/>
                    </a:stretch>
                  </pic:blipFill>
                  <pic:spPr>
                    <a:xfrm>
                      <a:off x="0" y="0"/>
                      <a:ext cx="615950" cy="615950"/>
                    </a:xfrm>
                    <a:prstGeom prst="rect">
                      <a:avLst/>
                    </a:prstGeom>
                  </pic:spPr>
                </pic:pic>
              </a:graphicData>
            </a:graphic>
            <wp14:sizeRelH relativeFrom="margin">
              <wp14:pctWidth>0</wp14:pctWidth>
            </wp14:sizeRelH>
            <wp14:sizeRelV relativeFrom="margin">
              <wp14:pctHeight>0</wp14:pctHeight>
            </wp14:sizeRelV>
          </wp:anchor>
        </w:drawing>
      </w:r>
    </w:p>
    <w:p w14:paraId="0B0CEDAE" w14:textId="3519C7DF" w:rsidR="006820AE" w:rsidRPr="00B760A9" w:rsidRDefault="00E128BF" w:rsidP="005B7FB8">
      <w:pPr>
        <w:rPr>
          <w:rFonts w:ascii="Bradley Hand ITC" w:hAnsi="Bradley Hand ITC" w:cstheme="minorHAnsi"/>
          <w:b/>
          <w:bCs/>
        </w:rPr>
      </w:pPr>
      <w:r w:rsidRPr="00B760A9">
        <w:rPr>
          <w:rFonts w:ascii="Bradley Hand ITC" w:hAnsi="Bradley Hand ITC" w:cstheme="minorHAnsi"/>
          <w:b/>
          <w:bCs/>
          <w:color w:val="0070C0"/>
          <w:sz w:val="32"/>
          <w:szCs w:val="32"/>
        </w:rPr>
        <w:t>Hat no. 2</w:t>
      </w:r>
      <w:r w:rsidRPr="00B760A9">
        <w:rPr>
          <w:rFonts w:ascii="Bradley Hand ITC" w:hAnsi="Bradley Hand ITC" w:cstheme="minorHAnsi"/>
          <w:b/>
          <w:bCs/>
        </w:rPr>
        <w:t xml:space="preserve"> </w:t>
      </w:r>
    </w:p>
    <w:p w14:paraId="0E764335" w14:textId="44B72F7C" w:rsidR="005B7FB8" w:rsidRDefault="00286CCC" w:rsidP="005B7FB8">
      <w:pPr>
        <w:rPr>
          <w:rFonts w:cstheme="minorHAnsi"/>
        </w:rPr>
      </w:pPr>
      <w:r>
        <w:rPr>
          <w:rFonts w:cstheme="minorHAnsi"/>
        </w:rPr>
        <w:t xml:space="preserve">In my role as HLTA (Higher Level Teaching Assistant) for Behaviour and well-being, </w:t>
      </w:r>
      <w:r w:rsidR="00D94658">
        <w:rPr>
          <w:rFonts w:cstheme="minorHAnsi"/>
        </w:rPr>
        <w:t>I have several duties. Upon arriving at school, I use technology before I’ve even taken my coat off</w:t>
      </w:r>
      <w:r w:rsidR="00D073DB">
        <w:rPr>
          <w:rFonts w:cstheme="minorHAnsi"/>
        </w:rPr>
        <w:t xml:space="preserve">! </w:t>
      </w:r>
      <w:r w:rsidR="004E2E16">
        <w:rPr>
          <w:rFonts w:cstheme="minorHAnsi"/>
        </w:rPr>
        <w:t>Swiping my ID badge/fob to enter the school building</w:t>
      </w:r>
      <w:r w:rsidR="0055121C">
        <w:rPr>
          <w:rFonts w:cstheme="minorHAnsi"/>
        </w:rPr>
        <w:t>, conforming to health and safety and safeguarding regulations</w:t>
      </w:r>
      <w:r w:rsidR="00B0298E">
        <w:rPr>
          <w:rFonts w:cstheme="minorHAnsi"/>
        </w:rPr>
        <w:t>. By doing so I am also modelling the behaviour (Bandura 19</w:t>
      </w:r>
      <w:r w:rsidR="00042AC7">
        <w:rPr>
          <w:rFonts w:cstheme="minorHAnsi"/>
        </w:rPr>
        <w:t xml:space="preserve">63) that we wish to see from our students, when </w:t>
      </w:r>
      <w:r w:rsidR="00FA7B2A">
        <w:rPr>
          <w:rFonts w:cstheme="minorHAnsi"/>
        </w:rPr>
        <w:t xml:space="preserve">entering and leaving school premises. </w:t>
      </w:r>
      <w:r w:rsidR="00D10668">
        <w:rPr>
          <w:rFonts w:cstheme="minorHAnsi"/>
        </w:rPr>
        <w:t>Next,</w:t>
      </w:r>
      <w:r w:rsidR="004E3246">
        <w:rPr>
          <w:rFonts w:cstheme="minorHAnsi"/>
        </w:rPr>
        <w:t xml:space="preserve"> I switch on</w:t>
      </w:r>
      <w:r w:rsidR="00931066">
        <w:rPr>
          <w:rFonts w:cstheme="minorHAnsi"/>
        </w:rPr>
        <w:t xml:space="preserve"> what</w:t>
      </w:r>
      <w:r w:rsidR="004E3246">
        <w:rPr>
          <w:rFonts w:cstheme="minorHAnsi"/>
        </w:rPr>
        <w:t xml:space="preserve"> I affectionately call the ‘Bat Phone’</w:t>
      </w:r>
      <w:r w:rsidR="00931066">
        <w:rPr>
          <w:rFonts w:cstheme="minorHAnsi"/>
        </w:rPr>
        <w:t xml:space="preserve">. A mobile phone </w:t>
      </w:r>
      <w:r w:rsidR="00EB3143">
        <w:rPr>
          <w:rFonts w:cstheme="minorHAnsi"/>
        </w:rPr>
        <w:t>owned by school with an app installed that enables me to track</w:t>
      </w:r>
      <w:r w:rsidR="00C906A7">
        <w:rPr>
          <w:rFonts w:cstheme="minorHAnsi"/>
        </w:rPr>
        <w:t xml:space="preserve"> four students with Type 1 Diabetes. I monitor their glucose levels throughout the </w:t>
      </w:r>
      <w:r w:rsidR="002F5A80">
        <w:rPr>
          <w:rFonts w:cstheme="minorHAnsi"/>
        </w:rPr>
        <w:t>school day, ensuring that they are healthy confident individuals ready to learn, (</w:t>
      </w:r>
      <w:r w:rsidR="005F3588">
        <w:rPr>
          <w:rFonts w:cstheme="minorHAnsi"/>
        </w:rPr>
        <w:t>Welsh Government 2020). This reasonable adjustment</w:t>
      </w:r>
      <w:r w:rsidR="00D95046">
        <w:rPr>
          <w:rFonts w:cstheme="minorHAnsi"/>
        </w:rPr>
        <w:t xml:space="preserve"> (Equality Act 2010)</w:t>
      </w:r>
      <w:r w:rsidR="005F3588">
        <w:rPr>
          <w:rFonts w:cstheme="minorHAnsi"/>
        </w:rPr>
        <w:t xml:space="preserve"> to school life </w:t>
      </w:r>
      <w:r w:rsidR="00D95046">
        <w:rPr>
          <w:rFonts w:cstheme="minorHAnsi"/>
        </w:rPr>
        <w:t>increases the student’s self-esteem</w:t>
      </w:r>
      <w:r w:rsidR="00BA72F0">
        <w:rPr>
          <w:rFonts w:cstheme="minorHAnsi"/>
        </w:rPr>
        <w:t xml:space="preserve"> and a sense of belonging (Maslow 19</w:t>
      </w:r>
      <w:r w:rsidR="009C1F23">
        <w:rPr>
          <w:rFonts w:cstheme="minorHAnsi"/>
        </w:rPr>
        <w:t>43)</w:t>
      </w:r>
      <w:r w:rsidR="00234CAE">
        <w:rPr>
          <w:rFonts w:cstheme="minorHAnsi"/>
        </w:rPr>
        <w:t xml:space="preserve"> is promoted </w:t>
      </w:r>
      <w:proofErr w:type="gramStart"/>
      <w:r w:rsidR="00234CAE">
        <w:rPr>
          <w:rFonts w:cstheme="minorHAnsi"/>
        </w:rPr>
        <w:t>in order for</w:t>
      </w:r>
      <w:proofErr w:type="gramEnd"/>
      <w:r w:rsidR="00234CAE">
        <w:rPr>
          <w:rFonts w:cstheme="minorHAnsi"/>
        </w:rPr>
        <w:t xml:space="preserve"> them to succeed. Should their glucose levels rise or fall</w:t>
      </w:r>
      <w:r w:rsidR="00A75FEB">
        <w:rPr>
          <w:rFonts w:cstheme="minorHAnsi"/>
        </w:rPr>
        <w:t>, I discreetly enter the classroom</w:t>
      </w:r>
      <w:r w:rsidR="00C928F2">
        <w:rPr>
          <w:rFonts w:cstheme="minorHAnsi"/>
        </w:rPr>
        <w:t xml:space="preserve"> to check-in with them, </w:t>
      </w:r>
      <w:r w:rsidR="00BA7685">
        <w:rPr>
          <w:rFonts w:cstheme="minorHAnsi"/>
        </w:rPr>
        <w:t xml:space="preserve">careful not to </w:t>
      </w:r>
      <w:r w:rsidR="00506819">
        <w:rPr>
          <w:rFonts w:cstheme="minorHAnsi"/>
        </w:rPr>
        <w:t>draw too much unwanted attention</w:t>
      </w:r>
      <w:r w:rsidR="008D5750">
        <w:rPr>
          <w:rFonts w:cstheme="minorHAnsi"/>
        </w:rPr>
        <w:t xml:space="preserve">, to protect their privacy and dignity. It has been an unexpected part of my role that I have found to be a huge </w:t>
      </w:r>
      <w:r w:rsidR="009E7082">
        <w:rPr>
          <w:rFonts w:cstheme="minorHAnsi"/>
        </w:rPr>
        <w:t>privilege</w:t>
      </w:r>
      <w:r w:rsidR="00DB4382">
        <w:rPr>
          <w:rFonts w:cstheme="minorHAnsi"/>
        </w:rPr>
        <w:t>. Helping to settle these young people into secondary school education</w:t>
      </w:r>
      <w:r w:rsidR="009E7082">
        <w:rPr>
          <w:rFonts w:cstheme="minorHAnsi"/>
        </w:rPr>
        <w:t>, building relationships of trust</w:t>
      </w:r>
      <w:r w:rsidR="00877B20">
        <w:rPr>
          <w:rFonts w:cstheme="minorHAnsi"/>
        </w:rPr>
        <w:t>, through empathy and congruence (Rogers 19</w:t>
      </w:r>
      <w:r w:rsidR="00CD6AA9">
        <w:rPr>
          <w:rFonts w:cstheme="minorHAnsi"/>
        </w:rPr>
        <w:t>51) so that they may</w:t>
      </w:r>
      <w:r w:rsidR="00CB61DD">
        <w:rPr>
          <w:rFonts w:cstheme="minorHAnsi"/>
        </w:rPr>
        <w:t xml:space="preserve"> </w:t>
      </w:r>
      <w:r w:rsidR="00ED510F">
        <w:rPr>
          <w:rFonts w:cstheme="minorHAnsi"/>
        </w:rPr>
        <w:t xml:space="preserve">feel included with their peers. </w:t>
      </w:r>
    </w:p>
    <w:p w14:paraId="66C49DFA" w14:textId="4168F254" w:rsidR="00ED510F" w:rsidRPr="00B760A9" w:rsidRDefault="00732FAE" w:rsidP="00ED510F">
      <w:pPr>
        <w:jc w:val="center"/>
        <w:rPr>
          <w:rFonts w:ascii="Bradley Hand ITC" w:hAnsi="Bradley Hand ITC" w:cstheme="minorHAnsi"/>
          <w:b/>
          <w:bCs/>
          <w:color w:val="0070C0"/>
          <w:sz w:val="32"/>
          <w:szCs w:val="32"/>
        </w:rPr>
      </w:pPr>
      <w:r>
        <w:rPr>
          <w:noProof/>
        </w:rPr>
        <w:lastRenderedPageBreak/>
        <w:drawing>
          <wp:anchor distT="0" distB="0" distL="114300" distR="114300" simplePos="0" relativeHeight="251661824" behindDoc="0" locked="0" layoutInCell="1" allowOverlap="1" wp14:anchorId="056756D0" wp14:editId="5230CB35">
            <wp:simplePos x="0" y="0"/>
            <wp:positionH relativeFrom="column">
              <wp:posOffset>4315700</wp:posOffset>
            </wp:positionH>
            <wp:positionV relativeFrom="paragraph">
              <wp:posOffset>80942</wp:posOffset>
            </wp:positionV>
            <wp:extent cx="1116330" cy="638810"/>
            <wp:effectExtent l="0" t="0" r="7620" b="8890"/>
            <wp:wrapSquare wrapText="bothSides"/>
            <wp:docPr id="1648787269" name="Picture 3" descr="3D animation. What is Multimedia &amp; its Importance - Animation B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D animation. What is Multimedia &amp; its Importance - Animation Boom"/>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116330" cy="638810"/>
                    </a:xfrm>
                    <a:prstGeom prst="rect">
                      <a:avLst/>
                    </a:prstGeom>
                    <a:noFill/>
                    <a:ln>
                      <a:noFill/>
                    </a:ln>
                  </pic:spPr>
                </pic:pic>
              </a:graphicData>
            </a:graphic>
            <wp14:sizeRelH relativeFrom="page">
              <wp14:pctWidth>0</wp14:pctWidth>
            </wp14:sizeRelH>
            <wp14:sizeRelV relativeFrom="page">
              <wp14:pctHeight>0</wp14:pctHeight>
            </wp14:sizeRelV>
          </wp:anchor>
        </w:drawing>
      </w:r>
      <w:r w:rsidR="00ED510F" w:rsidRPr="00B760A9">
        <w:rPr>
          <w:rFonts w:ascii="Bradley Hand ITC" w:hAnsi="Bradley Hand ITC" w:cstheme="minorHAnsi"/>
          <w:b/>
          <w:bCs/>
          <w:color w:val="0070C0"/>
          <w:sz w:val="32"/>
          <w:szCs w:val="32"/>
        </w:rPr>
        <w:t>Multimedia for multi-agency.</w:t>
      </w:r>
      <w:r w:rsidR="00BA1014">
        <w:rPr>
          <w:rFonts w:ascii="Bradley Hand ITC" w:hAnsi="Bradley Hand ITC" w:cstheme="minorHAnsi"/>
          <w:b/>
          <w:bCs/>
          <w:color w:val="0070C0"/>
          <w:sz w:val="32"/>
          <w:szCs w:val="32"/>
        </w:rPr>
        <w:t xml:space="preserve"> </w:t>
      </w:r>
    </w:p>
    <w:p w14:paraId="180EBFD3" w14:textId="1D6CEDB7" w:rsidR="00285956" w:rsidRDefault="00732FAE" w:rsidP="005B7FB8">
      <w:pPr>
        <w:rPr>
          <w:rFonts w:cstheme="minorHAnsi"/>
        </w:rPr>
      </w:pPr>
      <w:r>
        <w:rPr>
          <w:rFonts w:cstheme="minorHAnsi"/>
          <w:noProof/>
        </w:rPr>
        <mc:AlternateContent>
          <mc:Choice Requires="wps">
            <w:drawing>
              <wp:anchor distT="0" distB="0" distL="114300" distR="114300" simplePos="0" relativeHeight="251678208" behindDoc="0" locked="0" layoutInCell="1" allowOverlap="1" wp14:anchorId="76E85739" wp14:editId="16DB6D1F">
                <wp:simplePos x="0" y="0"/>
                <wp:positionH relativeFrom="column">
                  <wp:posOffset>4770784</wp:posOffset>
                </wp:positionH>
                <wp:positionV relativeFrom="paragraph">
                  <wp:posOffset>376283</wp:posOffset>
                </wp:positionV>
                <wp:extent cx="428802" cy="124949"/>
                <wp:effectExtent l="0" t="0" r="28575" b="27940"/>
                <wp:wrapNone/>
                <wp:docPr id="1670170065" name="Text Box 4"/>
                <wp:cNvGraphicFramePr/>
                <a:graphic xmlns:a="http://schemas.openxmlformats.org/drawingml/2006/main">
                  <a:graphicData uri="http://schemas.microsoft.com/office/word/2010/wordprocessingShape">
                    <wps:wsp>
                      <wps:cNvSpPr txBox="1"/>
                      <wps:spPr>
                        <a:xfrm>
                          <a:off x="0" y="0"/>
                          <a:ext cx="428802" cy="124949"/>
                        </a:xfrm>
                        <a:prstGeom prst="rect">
                          <a:avLst/>
                        </a:prstGeom>
                        <a:solidFill>
                          <a:schemeClr val="lt1"/>
                        </a:solidFill>
                        <a:ln w="6350">
                          <a:solidFill>
                            <a:prstClr val="black"/>
                          </a:solidFill>
                        </a:ln>
                      </wps:spPr>
                      <wps:txbx>
                        <w:txbxContent>
                          <w:p w14:paraId="3799120C" w14:textId="17D9B2E3" w:rsidR="00732FAE" w:rsidRPr="00A2091F" w:rsidRDefault="00732FAE">
                            <w:pPr>
                              <w:rPr>
                                <w:sz w:val="4"/>
                                <w:szCs w:val="4"/>
                              </w:rPr>
                            </w:pPr>
                            <w:r w:rsidRPr="00A2091F">
                              <w:rPr>
                                <w:sz w:val="4"/>
                                <w:szCs w:val="4"/>
                              </w:rPr>
                              <w:t>Animationboom.net</w:t>
                            </w:r>
                            <w:r w:rsidR="00A2091F" w:rsidRPr="00A2091F">
                              <w:rPr>
                                <w:sz w:val="4"/>
                                <w:szCs w:val="4"/>
                              </w:rPr>
                              <w:t xml:space="preserv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E85739" id="Text Box 4" o:spid="_x0000_s1032" type="#_x0000_t202" style="position:absolute;margin-left:375.65pt;margin-top:29.65pt;width:33.75pt;height:9.85pt;z-index:251678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" fillcolor="white [3201]" strokeweight=".5pt">
                <v:textbox>
                  <w:txbxContent>
                    <w:p w14:paraId="3799120C" w14:textId="17D9B2E3" w:rsidR="00732FAE" w:rsidRPr="00A2091F" w:rsidRDefault="00732FAE">
                      <w:pPr>
                        <w:rPr>
                          <w:sz w:val="4"/>
                          <w:szCs w:val="4"/>
                        </w:rPr>
                      </w:pPr>
                      <w:r w:rsidRPr="00A2091F">
                        <w:rPr>
                          <w:sz w:val="4"/>
                          <w:szCs w:val="4"/>
                        </w:rPr>
                        <w:t>Animationboom.net</w:t>
                      </w:r>
                      <w:r w:rsidR="00A2091F" w:rsidRPr="00A2091F">
                        <w:rPr>
                          <w:sz w:val="4"/>
                          <w:szCs w:val="4"/>
                        </w:rPr>
                        <w:t xml:space="preserve"> (2018)</w:t>
                      </w:r>
                    </w:p>
                  </w:txbxContent>
                </v:textbox>
              </v:shape>
            </w:pict>
          </mc:Fallback>
        </mc:AlternateContent>
      </w:r>
      <w:r w:rsidR="00335190">
        <w:rPr>
          <w:rFonts w:cstheme="minorHAnsi"/>
        </w:rPr>
        <w:t xml:space="preserve">Part of my role is to support the </w:t>
      </w:r>
      <w:proofErr w:type="spellStart"/>
      <w:r w:rsidR="00335190">
        <w:rPr>
          <w:rFonts w:cstheme="minorHAnsi"/>
        </w:rPr>
        <w:t>ALNco</w:t>
      </w:r>
      <w:proofErr w:type="spellEnd"/>
      <w:r w:rsidR="00335190">
        <w:rPr>
          <w:rFonts w:cstheme="minorHAnsi"/>
        </w:rPr>
        <w:t xml:space="preserve"> (Additional </w:t>
      </w:r>
      <w:r w:rsidR="00C732B6">
        <w:rPr>
          <w:rFonts w:cstheme="minorHAnsi"/>
        </w:rPr>
        <w:t xml:space="preserve">Learning </w:t>
      </w:r>
      <w:r w:rsidR="00335190">
        <w:rPr>
          <w:rFonts w:cstheme="minorHAnsi"/>
        </w:rPr>
        <w:t>Needs Co</w:t>
      </w:r>
      <w:r w:rsidR="00C732B6">
        <w:rPr>
          <w:rFonts w:cstheme="minorHAnsi"/>
        </w:rPr>
        <w:t>-ordinator) in meetings</w:t>
      </w:r>
      <w:r w:rsidR="005E46F5">
        <w:rPr>
          <w:rFonts w:cstheme="minorHAnsi"/>
        </w:rPr>
        <w:t xml:space="preserve"> such as CLAR (Child Looked After Review), TAPPAS (team Around the P</w:t>
      </w:r>
      <w:r w:rsidR="009D2A97">
        <w:rPr>
          <w:rFonts w:cstheme="minorHAnsi"/>
        </w:rPr>
        <w:t>upil Parent and Setting)</w:t>
      </w:r>
      <w:r w:rsidR="000A63F2">
        <w:rPr>
          <w:rFonts w:cstheme="minorHAnsi"/>
        </w:rPr>
        <w:t xml:space="preserve"> and PCP (Person Centred Planning) meetings to set up IDP</w:t>
      </w:r>
      <w:r w:rsidR="00673A8A">
        <w:rPr>
          <w:rFonts w:cstheme="minorHAnsi"/>
        </w:rPr>
        <w:t>’s</w:t>
      </w:r>
      <w:r w:rsidR="000A63F2">
        <w:rPr>
          <w:rFonts w:cstheme="minorHAnsi"/>
        </w:rPr>
        <w:t xml:space="preserve"> (</w:t>
      </w:r>
      <w:r w:rsidR="00673A8A">
        <w:rPr>
          <w:rFonts w:cstheme="minorHAnsi"/>
        </w:rPr>
        <w:t>Individual development Plan)</w:t>
      </w:r>
      <w:r w:rsidR="00AF26D7">
        <w:rPr>
          <w:rFonts w:cstheme="minorHAnsi"/>
        </w:rPr>
        <w:t xml:space="preserve"> and/or</w:t>
      </w:r>
      <w:r w:rsidR="00673A8A">
        <w:rPr>
          <w:rFonts w:cstheme="minorHAnsi"/>
        </w:rPr>
        <w:t xml:space="preserve"> PSP</w:t>
      </w:r>
      <w:r w:rsidR="00AF26D7">
        <w:rPr>
          <w:rFonts w:cstheme="minorHAnsi"/>
        </w:rPr>
        <w:t>’s</w:t>
      </w:r>
      <w:r w:rsidR="00673A8A">
        <w:rPr>
          <w:rFonts w:cstheme="minorHAnsi"/>
        </w:rPr>
        <w:t xml:space="preserve"> (Pastoral Support Plan)</w:t>
      </w:r>
      <w:r w:rsidR="00AF26D7">
        <w:rPr>
          <w:rFonts w:cstheme="minorHAnsi"/>
        </w:rPr>
        <w:t xml:space="preserve">. These meeting are all opportunities </w:t>
      </w:r>
      <w:r w:rsidR="00453851">
        <w:rPr>
          <w:rFonts w:cstheme="minorHAnsi"/>
        </w:rPr>
        <w:t>to experience</w:t>
      </w:r>
      <w:r w:rsidR="00AF26D7">
        <w:rPr>
          <w:rFonts w:cstheme="minorHAnsi"/>
        </w:rPr>
        <w:t xml:space="preserve"> </w:t>
      </w:r>
      <w:r w:rsidR="00453851">
        <w:rPr>
          <w:rFonts w:cstheme="minorHAnsi"/>
        </w:rPr>
        <w:t>teaching and learning</w:t>
      </w:r>
      <w:r w:rsidR="003E7C7A">
        <w:rPr>
          <w:rFonts w:cstheme="minorHAnsi"/>
        </w:rPr>
        <w:t xml:space="preserve">, </w:t>
      </w:r>
      <w:r w:rsidR="008E5248">
        <w:rPr>
          <w:rFonts w:cstheme="minorHAnsi"/>
        </w:rPr>
        <w:t xml:space="preserve">for parents, professionals and the students involved. Learning </w:t>
      </w:r>
      <w:r w:rsidR="000B2C49">
        <w:rPr>
          <w:rFonts w:cstheme="minorHAnsi"/>
        </w:rPr>
        <w:t xml:space="preserve">through social </w:t>
      </w:r>
      <w:r w:rsidR="00E212EC">
        <w:rPr>
          <w:rFonts w:cstheme="minorHAnsi"/>
        </w:rPr>
        <w:t>communication</w:t>
      </w:r>
      <w:r w:rsidR="007A0768">
        <w:rPr>
          <w:rFonts w:cstheme="minorHAnsi"/>
        </w:rPr>
        <w:t>,</w:t>
      </w:r>
      <w:r w:rsidR="00E212EC">
        <w:rPr>
          <w:rFonts w:cstheme="minorHAnsi"/>
        </w:rPr>
        <w:t xml:space="preserve"> from a more knowledgeable other (Vygotsky 19</w:t>
      </w:r>
      <w:r w:rsidR="007A0768">
        <w:rPr>
          <w:rFonts w:cstheme="minorHAnsi"/>
        </w:rPr>
        <w:t xml:space="preserve">78) in these </w:t>
      </w:r>
      <w:r w:rsidR="00034121">
        <w:rPr>
          <w:rFonts w:cstheme="minorHAnsi"/>
        </w:rPr>
        <w:t>settings through collaboration</w:t>
      </w:r>
      <w:r w:rsidR="006D6626">
        <w:rPr>
          <w:rFonts w:cstheme="minorHAnsi"/>
        </w:rPr>
        <w:t xml:space="preserve">, with the child at the centre of </w:t>
      </w:r>
      <w:r w:rsidR="00D00892">
        <w:rPr>
          <w:rFonts w:cstheme="minorHAnsi"/>
        </w:rPr>
        <w:t>it all, (Dewey 1</w:t>
      </w:r>
      <w:r w:rsidR="009B4F6F">
        <w:rPr>
          <w:rFonts w:cstheme="minorHAnsi"/>
        </w:rPr>
        <w:t xml:space="preserve">896). </w:t>
      </w:r>
    </w:p>
    <w:p w14:paraId="243FA7AA" w14:textId="39402534" w:rsidR="009E35E3" w:rsidRPr="00B760A9" w:rsidRDefault="0039348E" w:rsidP="005B7FB8">
      <w:pPr>
        <w:rPr>
          <w:rFonts w:ascii="Bradley Hand ITC" w:hAnsi="Bradley Hand ITC" w:cstheme="minorHAnsi"/>
          <w:b/>
          <w:bCs/>
          <w:color w:val="0070C0"/>
          <w:sz w:val="32"/>
          <w:szCs w:val="32"/>
        </w:rPr>
      </w:pPr>
      <w:r w:rsidRPr="00B760A9">
        <w:rPr>
          <w:rFonts w:cstheme="minorHAnsi"/>
          <w:b/>
          <w:bCs/>
          <w:noProof/>
          <w:sz w:val="24"/>
          <w:szCs w:val="24"/>
        </w:rPr>
        <w:drawing>
          <wp:anchor distT="0" distB="0" distL="114300" distR="114300" simplePos="0" relativeHeight="251676160" behindDoc="0" locked="0" layoutInCell="1" allowOverlap="1" wp14:anchorId="44A291D3" wp14:editId="505322BF">
            <wp:simplePos x="0" y="0"/>
            <wp:positionH relativeFrom="margin">
              <wp:posOffset>40428</wp:posOffset>
            </wp:positionH>
            <wp:positionV relativeFrom="paragraph">
              <wp:posOffset>245957</wp:posOffset>
            </wp:positionV>
            <wp:extent cx="575310" cy="575310"/>
            <wp:effectExtent l="0" t="0" r="0" b="0"/>
            <wp:wrapSquare wrapText="bothSides"/>
            <wp:docPr id="969648144" name="Graphic 969648144" descr="Top Ha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792971" name="Graphic 1470792971" descr="Top Hat with solid fill"/>
                    <pic:cNvPicPr/>
                  </pic:nvPicPr>
                  <pic:blipFill>
                    <a:blip r:embed="rId59">
                      <a:extLst>
                        <a:ext uri="{28A0092B-C50C-407E-A947-70E740481C1C}">
                          <a14:useLocalDpi xmlns:a14="http://schemas.microsoft.com/office/drawing/2010/main" val="0"/>
                        </a:ext>
                        <a:ext uri="{96DAC541-7B7A-43D3-8B79-37D633B846F1}">
                          <asvg:svgBlip xmlns:asvg="http://schemas.microsoft.com/office/drawing/2016/SVG/main" r:embed="rId60"/>
                        </a:ext>
                      </a:extLst>
                    </a:blip>
                    <a:stretch>
                      <a:fillRect/>
                    </a:stretch>
                  </pic:blipFill>
                  <pic:spPr>
                    <a:xfrm>
                      <a:off x="0" y="0"/>
                      <a:ext cx="575310" cy="575310"/>
                    </a:xfrm>
                    <a:prstGeom prst="rect">
                      <a:avLst/>
                    </a:prstGeom>
                  </pic:spPr>
                </pic:pic>
              </a:graphicData>
            </a:graphic>
            <wp14:sizeRelH relativeFrom="margin">
              <wp14:pctWidth>0</wp14:pctWidth>
            </wp14:sizeRelH>
            <wp14:sizeRelV relativeFrom="margin">
              <wp14:pctHeight>0</wp14:pctHeight>
            </wp14:sizeRelV>
          </wp:anchor>
        </w:drawing>
      </w:r>
      <w:r w:rsidR="009E35E3" w:rsidRPr="00B760A9">
        <w:rPr>
          <w:rFonts w:ascii="Bradley Hand ITC" w:hAnsi="Bradley Hand ITC" w:cstheme="minorHAnsi"/>
          <w:b/>
          <w:bCs/>
          <w:color w:val="0070C0"/>
          <w:sz w:val="32"/>
          <w:szCs w:val="32"/>
        </w:rPr>
        <w:t>Hat no. 3</w:t>
      </w:r>
    </w:p>
    <w:p w14:paraId="151C863D" w14:textId="05ECD58B" w:rsidR="005F5CEA" w:rsidRDefault="00541CFD" w:rsidP="005B7FB8">
      <w:pPr>
        <w:rPr>
          <w:rFonts w:cstheme="minorHAnsi"/>
        </w:rPr>
      </w:pPr>
      <w:r>
        <w:rPr>
          <w:rFonts w:cstheme="minorHAnsi"/>
        </w:rPr>
        <w:t xml:space="preserve">Beginning my time as a </w:t>
      </w:r>
      <w:r w:rsidR="009228F2">
        <w:rPr>
          <w:rFonts w:cstheme="minorHAnsi"/>
        </w:rPr>
        <w:t xml:space="preserve">Support </w:t>
      </w:r>
      <w:r w:rsidR="00E328CF">
        <w:rPr>
          <w:rFonts w:cstheme="minorHAnsi"/>
        </w:rPr>
        <w:t>S</w:t>
      </w:r>
      <w:r w:rsidR="009228F2">
        <w:rPr>
          <w:rFonts w:cstheme="minorHAnsi"/>
        </w:rPr>
        <w:t>taff Governor</w:t>
      </w:r>
      <w:r w:rsidR="00E328CF">
        <w:rPr>
          <w:rFonts w:cstheme="minorHAnsi"/>
        </w:rPr>
        <w:t xml:space="preserve"> just prior to the </w:t>
      </w:r>
      <w:r w:rsidR="001443E9">
        <w:rPr>
          <w:rFonts w:cstheme="minorHAnsi"/>
        </w:rPr>
        <w:t xml:space="preserve">Pandemic of 2020, I completed my induction training online. To help me </w:t>
      </w:r>
      <w:r w:rsidR="00244F6C">
        <w:rPr>
          <w:rFonts w:cstheme="minorHAnsi"/>
        </w:rPr>
        <w:t>understand my role and responsibilities, the mandatory induction</w:t>
      </w:r>
      <w:r w:rsidR="007636A4">
        <w:rPr>
          <w:rFonts w:cstheme="minorHAnsi"/>
        </w:rPr>
        <w:t>,</w:t>
      </w:r>
      <w:r w:rsidR="00244F6C">
        <w:rPr>
          <w:rFonts w:cstheme="minorHAnsi"/>
        </w:rPr>
        <w:t xml:space="preserve"> for me</w:t>
      </w:r>
      <w:r w:rsidR="007636A4">
        <w:rPr>
          <w:rFonts w:cstheme="minorHAnsi"/>
        </w:rPr>
        <w:t xml:space="preserve">, </w:t>
      </w:r>
      <w:r w:rsidR="00244F6C">
        <w:rPr>
          <w:rFonts w:cstheme="minorHAnsi"/>
        </w:rPr>
        <w:t>felt quite</w:t>
      </w:r>
      <w:r w:rsidR="00DD3B32">
        <w:rPr>
          <w:rFonts w:cstheme="minorHAnsi"/>
        </w:rPr>
        <w:t xml:space="preserve"> daunting. </w:t>
      </w:r>
      <w:r w:rsidR="00A95258">
        <w:rPr>
          <w:rFonts w:cstheme="minorHAnsi"/>
        </w:rPr>
        <w:t xml:space="preserve">Although </w:t>
      </w:r>
      <w:r w:rsidR="000F58D7">
        <w:rPr>
          <w:rFonts w:cstheme="minorHAnsi"/>
        </w:rPr>
        <w:t xml:space="preserve">in that situation </w:t>
      </w:r>
      <w:r w:rsidR="00A95258">
        <w:rPr>
          <w:rFonts w:cstheme="minorHAnsi"/>
        </w:rPr>
        <w:t>the Welsh Government (2021</w:t>
      </w:r>
      <w:r w:rsidR="000F58D7">
        <w:rPr>
          <w:rFonts w:cstheme="minorHAnsi"/>
        </w:rPr>
        <w:t>) promotes the internet</w:t>
      </w:r>
      <w:r w:rsidR="00160F58">
        <w:rPr>
          <w:rFonts w:cstheme="minorHAnsi"/>
        </w:rPr>
        <w:t xml:space="preserve"> </w:t>
      </w:r>
      <w:r w:rsidR="000F58D7">
        <w:rPr>
          <w:rFonts w:cstheme="minorHAnsi"/>
        </w:rPr>
        <w:t>as</w:t>
      </w:r>
      <w:r w:rsidR="00A0690B">
        <w:rPr>
          <w:rFonts w:cstheme="minorHAnsi"/>
        </w:rPr>
        <w:t xml:space="preserve"> “a valuable source of information, but you are cautioned to use it wisely”.</w:t>
      </w:r>
      <w:r w:rsidR="00E22E7C">
        <w:rPr>
          <w:rFonts w:cstheme="minorHAnsi"/>
        </w:rPr>
        <w:t xml:space="preserve"> </w:t>
      </w:r>
      <w:r w:rsidR="00494D8F">
        <w:rPr>
          <w:rFonts w:cstheme="minorHAnsi"/>
        </w:rPr>
        <w:t xml:space="preserve">Governors are key stakeholders </w:t>
      </w:r>
      <w:r w:rsidR="002742EE">
        <w:rPr>
          <w:rFonts w:cstheme="minorHAnsi"/>
        </w:rPr>
        <w:t xml:space="preserve">in ensuring that </w:t>
      </w:r>
      <w:r w:rsidR="0093393F">
        <w:rPr>
          <w:rFonts w:cstheme="minorHAnsi"/>
        </w:rPr>
        <w:t xml:space="preserve">provision for identified students are evaluated regularly to make sure </w:t>
      </w:r>
      <w:r w:rsidR="00E22E7C">
        <w:rPr>
          <w:rFonts w:cstheme="minorHAnsi"/>
        </w:rPr>
        <w:t>th</w:t>
      </w:r>
      <w:r w:rsidR="00E2454D">
        <w:rPr>
          <w:rFonts w:cstheme="minorHAnsi"/>
        </w:rPr>
        <w:t>a</w:t>
      </w:r>
      <w:r w:rsidR="00E22E7C">
        <w:rPr>
          <w:rFonts w:cstheme="minorHAnsi"/>
        </w:rPr>
        <w:t xml:space="preserve">t outcomes are met. </w:t>
      </w:r>
      <w:r w:rsidR="00677F10">
        <w:rPr>
          <w:rFonts w:cstheme="minorHAnsi"/>
        </w:rPr>
        <w:t xml:space="preserve">The governing body is </w:t>
      </w:r>
      <w:r w:rsidR="00596744">
        <w:rPr>
          <w:rFonts w:cstheme="minorHAnsi"/>
        </w:rPr>
        <w:t>just like the project-based learning that Dewey (1897)</w:t>
      </w:r>
      <w:r w:rsidR="004908A1">
        <w:rPr>
          <w:rFonts w:cstheme="minorHAnsi"/>
        </w:rPr>
        <w:t xml:space="preserve"> theorised on. Where adults </w:t>
      </w:r>
      <w:proofErr w:type="gramStart"/>
      <w:r w:rsidR="004908A1">
        <w:rPr>
          <w:rFonts w:cstheme="minorHAnsi"/>
        </w:rPr>
        <w:t>join together</w:t>
      </w:r>
      <w:proofErr w:type="gramEnd"/>
      <w:r w:rsidR="004908A1">
        <w:rPr>
          <w:rFonts w:cstheme="minorHAnsi"/>
        </w:rPr>
        <w:t xml:space="preserve"> to share their know</w:t>
      </w:r>
      <w:r w:rsidR="005A5469">
        <w:rPr>
          <w:rFonts w:cstheme="minorHAnsi"/>
        </w:rPr>
        <w:t>ledge and create something to help children learn. Key policies in school are all ratified</w:t>
      </w:r>
      <w:r w:rsidR="00445380">
        <w:rPr>
          <w:rFonts w:cstheme="minorHAnsi"/>
        </w:rPr>
        <w:t xml:space="preserve"> through the governing body. </w:t>
      </w:r>
    </w:p>
    <w:p w14:paraId="5CFFFA38" w14:textId="7D3216B3" w:rsidR="00445380" w:rsidRPr="00132B9E" w:rsidRDefault="008D7883" w:rsidP="00132B9E">
      <w:pPr>
        <w:jc w:val="center"/>
        <w:rPr>
          <w:rFonts w:ascii="Bahnschrift Light Condensed" w:hAnsi="Bahnschrift Light Condensed" w:cstheme="minorHAnsi"/>
          <w:color w:val="0070C0"/>
          <w:sz w:val="32"/>
          <w:szCs w:val="32"/>
        </w:rPr>
      </w:pPr>
      <w:r w:rsidRPr="00132B9E">
        <w:rPr>
          <w:rFonts w:ascii="Bahnschrift Light Condensed" w:hAnsi="Bahnschrift Light Condensed" w:cstheme="minorHAnsi"/>
          <w:color w:val="0070C0"/>
          <w:sz w:val="32"/>
          <w:szCs w:val="32"/>
        </w:rPr>
        <w:t>Does technology include everyone and their needs?</w:t>
      </w:r>
    </w:p>
    <w:p w14:paraId="0F967708" w14:textId="7F2520C0" w:rsidR="008D7883" w:rsidRDefault="008D7883" w:rsidP="005B7FB8">
      <w:pPr>
        <w:rPr>
          <w:rFonts w:cstheme="minorHAnsi"/>
        </w:rPr>
      </w:pPr>
      <w:r>
        <w:rPr>
          <w:rFonts w:cstheme="minorHAnsi"/>
        </w:rPr>
        <w:t xml:space="preserve">As Freire (2007) stated, </w:t>
      </w:r>
      <w:r w:rsidR="00422850">
        <w:rPr>
          <w:rFonts w:cstheme="minorHAnsi"/>
        </w:rPr>
        <w:t xml:space="preserve">technologies are </w:t>
      </w:r>
      <w:r w:rsidR="000322EB">
        <w:rPr>
          <w:rFonts w:cstheme="minorHAnsi"/>
        </w:rPr>
        <w:t>“unquestionably powerful instruments” and when used</w:t>
      </w:r>
      <w:r w:rsidR="004D282A">
        <w:rPr>
          <w:rFonts w:cstheme="minorHAnsi"/>
        </w:rPr>
        <w:t xml:space="preserve"> well</w:t>
      </w:r>
      <w:r w:rsidR="00055EC3">
        <w:rPr>
          <w:rFonts w:cstheme="minorHAnsi"/>
        </w:rPr>
        <w:t xml:space="preserve"> it can help overcome </w:t>
      </w:r>
      <w:r w:rsidR="00A6245E">
        <w:rPr>
          <w:rFonts w:cstheme="minorHAnsi"/>
        </w:rPr>
        <w:t xml:space="preserve">bias experienced by children and adults today. Weak literacy skills </w:t>
      </w:r>
      <w:r w:rsidR="004517E9">
        <w:rPr>
          <w:rFonts w:cstheme="minorHAnsi"/>
        </w:rPr>
        <w:t>can be overcome by using images as a way of communicating or reinforcing information. Well</w:t>
      </w:r>
      <w:r w:rsidR="008A5B63">
        <w:rPr>
          <w:rFonts w:cstheme="minorHAnsi"/>
        </w:rPr>
        <w:t>ner (2016) thinks that it is a “victory for the visual over the auditory” to use alt</w:t>
      </w:r>
      <w:r w:rsidR="00D97E55">
        <w:rPr>
          <w:rFonts w:cstheme="minorHAnsi"/>
        </w:rPr>
        <w:t xml:space="preserve">ernative methods of technology when teaching. Which would reinforce </w:t>
      </w:r>
      <w:r w:rsidR="00AD039E">
        <w:rPr>
          <w:rFonts w:cstheme="minorHAnsi"/>
        </w:rPr>
        <w:t>Gardner’s (1993) theory on multiple intelligences</w:t>
      </w:r>
      <w:r w:rsidR="00B13783">
        <w:rPr>
          <w:rFonts w:cstheme="minorHAnsi"/>
        </w:rPr>
        <w:t>, i</w:t>
      </w:r>
      <w:r w:rsidR="00AD039E">
        <w:rPr>
          <w:rFonts w:cstheme="minorHAnsi"/>
        </w:rPr>
        <w:t xml:space="preserve">f a person </w:t>
      </w:r>
      <w:r w:rsidR="00FD14BD">
        <w:rPr>
          <w:rFonts w:cstheme="minorHAnsi"/>
        </w:rPr>
        <w:t>with</w:t>
      </w:r>
      <w:r w:rsidR="00B13783">
        <w:rPr>
          <w:rFonts w:cstheme="minorHAnsi"/>
        </w:rPr>
        <w:t xml:space="preserve"> a strength in visual-spatial intelligence </w:t>
      </w:r>
      <w:r w:rsidR="00FD14BD">
        <w:rPr>
          <w:rFonts w:cstheme="minorHAnsi"/>
        </w:rPr>
        <w:t xml:space="preserve">is only taught in a linguistic way. </w:t>
      </w:r>
    </w:p>
    <w:p w14:paraId="4B3DF0B6" w14:textId="6C6EDC39" w:rsidR="00652BA2" w:rsidRPr="00343B3D" w:rsidRDefault="00652BA2" w:rsidP="00B760A9">
      <w:pPr>
        <w:jc w:val="center"/>
        <w:rPr>
          <w:rFonts w:ascii="Bahnschrift Light Condensed" w:hAnsi="Bahnschrift Light Condensed" w:cstheme="minorHAnsi"/>
          <w:b/>
          <w:bCs/>
          <w:color w:val="0070C0"/>
          <w:sz w:val="32"/>
          <w:szCs w:val="32"/>
        </w:rPr>
      </w:pPr>
      <w:r w:rsidRPr="00343B3D">
        <w:rPr>
          <w:rFonts w:ascii="Bahnschrift Light Condensed" w:hAnsi="Bahnschrift Light Condensed" w:cstheme="minorHAnsi"/>
          <w:b/>
          <w:bCs/>
          <w:color w:val="0070C0"/>
          <w:sz w:val="32"/>
          <w:szCs w:val="32"/>
        </w:rPr>
        <w:t>Let’s talk money!</w:t>
      </w:r>
      <w:r w:rsidR="00343B3D">
        <w:rPr>
          <w:rFonts w:ascii="Bahnschrift Light Condensed" w:hAnsi="Bahnschrift Light Condensed" w:cstheme="minorHAnsi"/>
          <w:b/>
          <w:bCs/>
          <w:color w:val="0070C0"/>
          <w:sz w:val="32"/>
          <w:szCs w:val="32"/>
        </w:rPr>
        <w:t xml:space="preserve"> </w:t>
      </w:r>
      <w:r w:rsidR="005118D1">
        <w:rPr>
          <w:rFonts w:ascii="Bahnschrift Light Condensed" w:hAnsi="Bahnschrift Light Condensed" w:cstheme="minorHAnsi"/>
          <w:b/>
          <w:bCs/>
          <w:color w:val="0070C0"/>
          <w:sz w:val="32"/>
          <w:szCs w:val="32"/>
        </w:rPr>
        <w:t xml:space="preserve">  </w:t>
      </w:r>
      <w:r w:rsidR="002A74D8" w:rsidRPr="005118D1">
        <w:rPr>
          <w:rFonts w:ascii="Bahnschrift Light Condensed" w:hAnsi="Bahnschrift Light Condensed" w:cstheme="minorHAnsi"/>
          <w:b/>
          <w:bCs/>
          <w:color w:val="002060"/>
          <w:sz w:val="72"/>
          <w:szCs w:val="72"/>
        </w:rPr>
        <w:t>£££</w:t>
      </w:r>
    </w:p>
    <w:p w14:paraId="2722023E" w14:textId="4C931000" w:rsidR="00652BA2" w:rsidRDefault="00652BA2" w:rsidP="005B7FB8">
      <w:pPr>
        <w:rPr>
          <w:rFonts w:cstheme="minorHAnsi"/>
        </w:rPr>
      </w:pPr>
      <w:r>
        <w:rPr>
          <w:rFonts w:cstheme="minorHAnsi"/>
        </w:rPr>
        <w:t xml:space="preserve">There are some concerns about equity </w:t>
      </w:r>
      <w:r w:rsidR="00E7590A">
        <w:rPr>
          <w:rFonts w:cstheme="minorHAnsi"/>
        </w:rPr>
        <w:t xml:space="preserve">and </w:t>
      </w:r>
      <w:r w:rsidR="005118D1">
        <w:rPr>
          <w:rFonts w:cstheme="minorHAnsi"/>
        </w:rPr>
        <w:t>its</w:t>
      </w:r>
      <w:r w:rsidR="00E7590A">
        <w:rPr>
          <w:rFonts w:cstheme="minorHAnsi"/>
        </w:rPr>
        <w:t xml:space="preserve"> barrier to digital inclusion. Not having the technological equipment needed</w:t>
      </w:r>
      <w:r w:rsidR="00D15D07">
        <w:rPr>
          <w:rFonts w:cstheme="minorHAnsi"/>
        </w:rPr>
        <w:t xml:space="preserve"> can cause children to fall behind in </w:t>
      </w:r>
      <w:r w:rsidR="003005A2">
        <w:rPr>
          <w:rFonts w:cstheme="minorHAnsi"/>
        </w:rPr>
        <w:t>schoolwork</w:t>
      </w:r>
      <w:r w:rsidR="00D15D07">
        <w:rPr>
          <w:rFonts w:cstheme="minorHAnsi"/>
        </w:rPr>
        <w:t xml:space="preserve">. Some students may </w:t>
      </w:r>
      <w:r w:rsidR="00474810">
        <w:rPr>
          <w:rFonts w:cstheme="minorHAnsi"/>
        </w:rPr>
        <w:t xml:space="preserve">be disadvantaged by not having the ability to use technology successfully </w:t>
      </w:r>
      <w:r w:rsidR="00DF44DD">
        <w:rPr>
          <w:rFonts w:cstheme="minorHAnsi"/>
        </w:rPr>
        <w:t>and may not have an adult at home who is confi</w:t>
      </w:r>
      <w:r w:rsidR="00740ABA">
        <w:rPr>
          <w:rFonts w:cstheme="minorHAnsi"/>
        </w:rPr>
        <w:t xml:space="preserve">dent in their digital skills to help them. This, as Ahmad, (2022) states, </w:t>
      </w:r>
      <w:r w:rsidR="00680765">
        <w:rPr>
          <w:rFonts w:cstheme="minorHAnsi"/>
        </w:rPr>
        <w:t xml:space="preserve">could see learners </w:t>
      </w:r>
      <w:r w:rsidR="00A11CAC">
        <w:rPr>
          <w:rFonts w:cstheme="minorHAnsi"/>
        </w:rPr>
        <w:t xml:space="preserve">“potentially </w:t>
      </w:r>
      <w:r w:rsidR="00EF0BB5">
        <w:rPr>
          <w:rFonts w:cstheme="minorHAnsi"/>
        </w:rPr>
        <w:t xml:space="preserve">falling behind their peers”. </w:t>
      </w:r>
      <w:r w:rsidR="00CD0638">
        <w:rPr>
          <w:rFonts w:cstheme="minorHAnsi"/>
        </w:rPr>
        <w:t xml:space="preserve">Initiatives </w:t>
      </w:r>
      <w:r w:rsidR="00CE6827">
        <w:rPr>
          <w:rFonts w:cstheme="minorHAnsi"/>
        </w:rPr>
        <w:t>such as the RADY (Raising the Attainment of Disadvantaged Youngsters</w:t>
      </w:r>
      <w:r w:rsidR="00335397">
        <w:rPr>
          <w:rFonts w:cstheme="minorHAnsi"/>
        </w:rPr>
        <w:t>) Project, encourage schools to identify students</w:t>
      </w:r>
      <w:r w:rsidR="000C75D5">
        <w:rPr>
          <w:rFonts w:cstheme="minorHAnsi"/>
        </w:rPr>
        <w:t xml:space="preserve"> </w:t>
      </w:r>
      <w:r w:rsidR="0093127F">
        <w:rPr>
          <w:rFonts w:cstheme="minorHAnsi"/>
        </w:rPr>
        <w:t xml:space="preserve">that they </w:t>
      </w:r>
      <w:r w:rsidR="003665BA">
        <w:rPr>
          <w:rFonts w:cstheme="minorHAnsi"/>
        </w:rPr>
        <w:t xml:space="preserve">know have a lack of resources at home, have poor health, </w:t>
      </w:r>
      <w:r w:rsidR="0031101A">
        <w:rPr>
          <w:rFonts w:cstheme="minorHAnsi"/>
        </w:rPr>
        <w:t xml:space="preserve">have poor school attendance, lack of adult support at home or may have a high ACE (Adverse Childhood Experiences) score. </w:t>
      </w:r>
      <w:r w:rsidR="0069096F">
        <w:rPr>
          <w:rFonts w:cstheme="minorHAnsi"/>
        </w:rPr>
        <w:t>Then through targeted interventions</w:t>
      </w:r>
      <w:r w:rsidR="001E15D6">
        <w:rPr>
          <w:rFonts w:cstheme="minorHAnsi"/>
        </w:rPr>
        <w:t xml:space="preserve">, individual support and ‘great teaching’ </w:t>
      </w:r>
      <w:r w:rsidR="002A3FB7">
        <w:rPr>
          <w:rFonts w:cstheme="minorHAnsi"/>
        </w:rPr>
        <w:t xml:space="preserve">to </w:t>
      </w:r>
      <w:r w:rsidR="00D54849">
        <w:rPr>
          <w:rFonts w:cstheme="minorHAnsi"/>
        </w:rPr>
        <w:t xml:space="preserve">ensure they have what they need to achieve their potential. </w:t>
      </w:r>
      <w:r w:rsidR="001C7121">
        <w:rPr>
          <w:rFonts w:cstheme="minorHAnsi"/>
        </w:rPr>
        <w:t>In their Inclusion and pupil support guidance</w:t>
      </w:r>
      <w:r w:rsidR="00C23242">
        <w:rPr>
          <w:rFonts w:cstheme="minorHAnsi"/>
        </w:rPr>
        <w:t xml:space="preserve"> (2016), the Welsh Government highlight the further implication of poverty on </w:t>
      </w:r>
      <w:r w:rsidR="000F09D3">
        <w:rPr>
          <w:rFonts w:cstheme="minorHAnsi"/>
        </w:rPr>
        <w:t xml:space="preserve">children’s education and engagement, if they do not have the resources </w:t>
      </w:r>
      <w:r w:rsidR="0069383A">
        <w:rPr>
          <w:rFonts w:cstheme="minorHAnsi"/>
        </w:rPr>
        <w:t xml:space="preserve">at home, ‘such as a computer’. </w:t>
      </w:r>
    </w:p>
    <w:p w14:paraId="71A4DFC7" w14:textId="77777777" w:rsidR="00151D44" w:rsidRDefault="00151D44" w:rsidP="005B7FB8">
      <w:pPr>
        <w:rPr>
          <w:rFonts w:ascii="Times New Roman" w:hAnsi="Times New Roman" w:cs="Times New Roman"/>
          <w:b/>
          <w:bCs/>
          <w:color w:val="0070C0"/>
          <w:sz w:val="32"/>
          <w:szCs w:val="32"/>
        </w:rPr>
      </w:pPr>
    </w:p>
    <w:p w14:paraId="78331BD6" w14:textId="211D0711" w:rsidR="005118D1" w:rsidRDefault="0046276C" w:rsidP="005B7FB8">
      <w:pPr>
        <w:rPr>
          <w:rFonts w:ascii="Times New Roman" w:hAnsi="Times New Roman" w:cs="Times New Roman"/>
          <w:b/>
          <w:bCs/>
          <w:color w:val="0070C0"/>
          <w:sz w:val="32"/>
          <w:szCs w:val="32"/>
        </w:rPr>
      </w:pPr>
      <w:r w:rsidRPr="0003296A">
        <w:rPr>
          <w:rFonts w:ascii="Times New Roman" w:hAnsi="Times New Roman" w:cs="Times New Roman"/>
          <w:b/>
          <w:bCs/>
          <w:color w:val="0070C0"/>
          <w:sz w:val="32"/>
          <w:szCs w:val="32"/>
        </w:rPr>
        <w:lastRenderedPageBreak/>
        <w:t>Additional needs</w:t>
      </w:r>
      <w:r w:rsidR="0003296A" w:rsidRPr="0003296A">
        <w:rPr>
          <w:rFonts w:ascii="Times New Roman" w:hAnsi="Times New Roman" w:cs="Times New Roman"/>
          <w:b/>
          <w:bCs/>
          <w:color w:val="0070C0"/>
          <w:sz w:val="32"/>
          <w:szCs w:val="32"/>
        </w:rPr>
        <w:t xml:space="preserve"> </w:t>
      </w:r>
      <w:proofErr w:type="gramStart"/>
      <w:r w:rsidR="0003296A" w:rsidRPr="0003296A">
        <w:rPr>
          <w:rFonts w:ascii="Times New Roman" w:hAnsi="Times New Roman" w:cs="Times New Roman"/>
          <w:b/>
          <w:bCs/>
          <w:color w:val="0070C0"/>
          <w:sz w:val="32"/>
          <w:szCs w:val="32"/>
        </w:rPr>
        <w:t>doesn’t</w:t>
      </w:r>
      <w:proofErr w:type="gramEnd"/>
      <w:r w:rsidR="0003296A" w:rsidRPr="0003296A">
        <w:rPr>
          <w:rFonts w:ascii="Times New Roman" w:hAnsi="Times New Roman" w:cs="Times New Roman"/>
          <w:b/>
          <w:bCs/>
          <w:color w:val="0070C0"/>
          <w:sz w:val="32"/>
          <w:szCs w:val="32"/>
        </w:rPr>
        <w:t xml:space="preserve"> have to mean additional provision.</w:t>
      </w:r>
    </w:p>
    <w:p w14:paraId="4BB7AAAA" w14:textId="72B31CC9" w:rsidR="00132B9E" w:rsidRPr="00C63690" w:rsidRDefault="002E499C" w:rsidP="005B7FB8">
      <w:pPr>
        <w:rPr>
          <w:rFonts w:cstheme="minorHAnsi"/>
        </w:rPr>
      </w:pPr>
      <w:proofErr w:type="spellStart"/>
      <w:r w:rsidRPr="00C63690">
        <w:rPr>
          <w:rFonts w:cstheme="minorHAnsi"/>
        </w:rPr>
        <w:t>P</w:t>
      </w:r>
      <w:r w:rsidR="00C63690" w:rsidRPr="00C63690">
        <w:rPr>
          <w:rFonts w:cstheme="minorHAnsi"/>
        </w:rPr>
        <w:t>orayska-Pomsta</w:t>
      </w:r>
      <w:proofErr w:type="spellEnd"/>
      <w:r w:rsidR="00841B0C">
        <w:rPr>
          <w:rFonts w:cstheme="minorHAnsi"/>
        </w:rPr>
        <w:t xml:space="preserve"> et al (2018)</w:t>
      </w:r>
      <w:r w:rsidR="00535FF0">
        <w:rPr>
          <w:rFonts w:cstheme="minorHAnsi"/>
        </w:rPr>
        <w:t xml:space="preserve"> reports that</w:t>
      </w:r>
      <w:r w:rsidR="007227D5">
        <w:rPr>
          <w:rFonts w:cstheme="minorHAnsi"/>
        </w:rPr>
        <w:t xml:space="preserve"> </w:t>
      </w:r>
      <w:proofErr w:type="gramStart"/>
      <w:r w:rsidR="007227D5">
        <w:rPr>
          <w:rFonts w:cstheme="minorHAnsi"/>
        </w:rPr>
        <w:t>evidences</w:t>
      </w:r>
      <w:proofErr w:type="gramEnd"/>
      <w:r w:rsidR="007227D5">
        <w:rPr>
          <w:rFonts w:cstheme="minorHAnsi"/>
        </w:rPr>
        <w:t xml:space="preserve"> suggest that technology</w:t>
      </w:r>
      <w:r w:rsidR="000A2D7A">
        <w:rPr>
          <w:rFonts w:cstheme="minorHAnsi"/>
        </w:rPr>
        <w:t xml:space="preserve"> ‘</w:t>
      </w:r>
      <w:r w:rsidR="00F85586">
        <w:rPr>
          <w:rFonts w:cstheme="minorHAnsi"/>
        </w:rPr>
        <w:t>in tightly controlled</w:t>
      </w:r>
      <w:r w:rsidR="000A2D7A">
        <w:rPr>
          <w:rFonts w:cstheme="minorHAnsi"/>
        </w:rPr>
        <w:t xml:space="preserve"> environments’ can aid support f</w:t>
      </w:r>
      <w:r w:rsidR="00057988">
        <w:rPr>
          <w:rFonts w:cstheme="minorHAnsi"/>
        </w:rPr>
        <w:t>o</w:t>
      </w:r>
      <w:r w:rsidR="000A2D7A">
        <w:rPr>
          <w:rFonts w:cstheme="minorHAnsi"/>
        </w:rPr>
        <w:t>r learners with ASD (A</w:t>
      </w:r>
      <w:r w:rsidR="00D715F5">
        <w:rPr>
          <w:rFonts w:cstheme="minorHAnsi"/>
        </w:rPr>
        <w:t>utism Spectru</w:t>
      </w:r>
      <w:r w:rsidR="000E30C4">
        <w:rPr>
          <w:rFonts w:cstheme="minorHAnsi"/>
        </w:rPr>
        <w:t xml:space="preserve">m </w:t>
      </w:r>
      <w:r w:rsidR="00D715F5">
        <w:rPr>
          <w:rFonts w:cstheme="minorHAnsi"/>
        </w:rPr>
        <w:t>Disorder)</w:t>
      </w:r>
      <w:r w:rsidR="00057988">
        <w:rPr>
          <w:rFonts w:cstheme="minorHAnsi"/>
        </w:rPr>
        <w:t xml:space="preserve">. </w:t>
      </w:r>
      <w:r w:rsidR="003C4BA3">
        <w:rPr>
          <w:rFonts w:cstheme="minorHAnsi"/>
        </w:rPr>
        <w:t>Interventions should be personalised</w:t>
      </w:r>
      <w:r w:rsidR="008215AA">
        <w:rPr>
          <w:rFonts w:cstheme="minorHAnsi"/>
        </w:rPr>
        <w:t xml:space="preserve">, tailored </w:t>
      </w:r>
      <w:r w:rsidR="000200BD">
        <w:rPr>
          <w:rFonts w:cstheme="minorHAnsi"/>
        </w:rPr>
        <w:t xml:space="preserve">to individual needs and focused on areas of strength not deficits. </w:t>
      </w:r>
      <w:r w:rsidR="00290DA8">
        <w:rPr>
          <w:rFonts w:cstheme="minorHAnsi"/>
        </w:rPr>
        <w:t>W</w:t>
      </w:r>
      <w:r w:rsidR="00905E3F">
        <w:rPr>
          <w:rFonts w:cstheme="minorHAnsi"/>
        </w:rPr>
        <w:t>hich raises the question of inclusive education and learning in a new era.</w:t>
      </w:r>
      <w:r w:rsidR="007B302E">
        <w:rPr>
          <w:rFonts w:cstheme="minorHAnsi"/>
        </w:rPr>
        <w:t xml:space="preserve"> </w:t>
      </w:r>
      <w:proofErr w:type="spellStart"/>
      <w:r w:rsidR="007B302E">
        <w:rPr>
          <w:rFonts w:cstheme="minorHAnsi"/>
        </w:rPr>
        <w:t>Springen</w:t>
      </w:r>
      <w:proofErr w:type="spellEnd"/>
      <w:r w:rsidR="007B302E">
        <w:rPr>
          <w:rFonts w:cstheme="minorHAnsi"/>
        </w:rPr>
        <w:t xml:space="preserve"> (2018)</w:t>
      </w:r>
      <w:r w:rsidR="00FD2965">
        <w:rPr>
          <w:rFonts w:cstheme="minorHAnsi"/>
        </w:rPr>
        <w:t xml:space="preserve"> talks about meeting children where they are, instead of where we think they should be. </w:t>
      </w:r>
      <w:r w:rsidR="009F0E05">
        <w:rPr>
          <w:rFonts w:cstheme="minorHAnsi"/>
        </w:rPr>
        <w:t xml:space="preserve">Meeting children at their interests and </w:t>
      </w:r>
      <w:r w:rsidR="00F11FD7">
        <w:rPr>
          <w:rFonts w:cstheme="minorHAnsi"/>
        </w:rPr>
        <w:t xml:space="preserve">attempting to understand their world, instead of </w:t>
      </w:r>
      <w:r w:rsidR="004B15BF">
        <w:rPr>
          <w:rFonts w:cstheme="minorHAnsi"/>
        </w:rPr>
        <w:t xml:space="preserve">holding onto our old glory days. </w:t>
      </w:r>
      <w:r w:rsidR="004201A1">
        <w:rPr>
          <w:rFonts w:cstheme="minorHAnsi"/>
        </w:rPr>
        <w:t>If the technologies that we have today were available 40 years ago</w:t>
      </w:r>
      <w:r w:rsidR="00C41433">
        <w:rPr>
          <w:rFonts w:cstheme="minorHAnsi"/>
        </w:rPr>
        <w:t>,</w:t>
      </w:r>
      <w:r w:rsidR="004201A1">
        <w:rPr>
          <w:rFonts w:cstheme="minorHAnsi"/>
        </w:rPr>
        <w:t xml:space="preserve"> the</w:t>
      </w:r>
      <w:r w:rsidR="00C41433">
        <w:rPr>
          <w:rFonts w:cstheme="minorHAnsi"/>
        </w:rPr>
        <w:t xml:space="preserve">n </w:t>
      </w:r>
      <w:r w:rsidR="00CE46A1">
        <w:rPr>
          <w:rFonts w:cstheme="minorHAnsi"/>
        </w:rPr>
        <w:t>our attention spans would be reduced and our interests wildly different</w:t>
      </w:r>
      <w:r w:rsidR="001E7435">
        <w:rPr>
          <w:rFonts w:cstheme="minorHAnsi"/>
        </w:rPr>
        <w:t xml:space="preserve">. </w:t>
      </w:r>
    </w:p>
    <w:p w14:paraId="101D3499" w14:textId="55FD6AFF" w:rsidR="005F5CEA" w:rsidRDefault="005F5CEA" w:rsidP="005B7FB8">
      <w:pPr>
        <w:rPr>
          <w:rFonts w:cstheme="minorHAnsi"/>
        </w:rPr>
      </w:pPr>
    </w:p>
    <w:p w14:paraId="45641C8B" w14:textId="6F5D2B78" w:rsidR="00C41433" w:rsidRDefault="00C41433" w:rsidP="005B7FB8">
      <w:pPr>
        <w:rPr>
          <w:rFonts w:cstheme="minorHAnsi"/>
        </w:rPr>
      </w:pPr>
      <w:r>
        <w:rPr>
          <w:rFonts w:cstheme="minorHAnsi"/>
        </w:rPr>
        <w:t>Word count 1023</w:t>
      </w:r>
    </w:p>
    <w:p w14:paraId="58D720FF" w14:textId="77777777" w:rsidR="00C41433" w:rsidRDefault="00C41433" w:rsidP="005B7FB8">
      <w:pPr>
        <w:rPr>
          <w:rFonts w:cstheme="minorHAnsi"/>
        </w:rPr>
      </w:pPr>
    </w:p>
    <w:p w14:paraId="054921D9" w14:textId="77777777" w:rsidR="00C41433" w:rsidRDefault="00C41433" w:rsidP="005B7FB8">
      <w:pPr>
        <w:rPr>
          <w:rFonts w:cstheme="minorHAnsi"/>
        </w:rPr>
      </w:pPr>
    </w:p>
    <w:p w14:paraId="74E2BAC1" w14:textId="77777777" w:rsidR="00C41433" w:rsidRDefault="00C41433" w:rsidP="005B7FB8">
      <w:pPr>
        <w:rPr>
          <w:rFonts w:cstheme="minorHAnsi"/>
        </w:rPr>
      </w:pPr>
    </w:p>
    <w:p w14:paraId="20D46535" w14:textId="77777777" w:rsidR="00C41433" w:rsidRDefault="00C41433" w:rsidP="005B7FB8">
      <w:pPr>
        <w:rPr>
          <w:rFonts w:cstheme="minorHAnsi"/>
        </w:rPr>
      </w:pPr>
    </w:p>
    <w:p w14:paraId="75E9AF59" w14:textId="77777777" w:rsidR="00C41433" w:rsidRDefault="00C41433" w:rsidP="005B7FB8">
      <w:pPr>
        <w:rPr>
          <w:rFonts w:cstheme="minorHAnsi"/>
        </w:rPr>
      </w:pPr>
    </w:p>
    <w:p w14:paraId="0688F0F0" w14:textId="77777777" w:rsidR="00C41433" w:rsidRDefault="00C41433" w:rsidP="005B7FB8">
      <w:pPr>
        <w:rPr>
          <w:rFonts w:cstheme="minorHAnsi"/>
        </w:rPr>
      </w:pPr>
    </w:p>
    <w:p w14:paraId="01C70649" w14:textId="77777777" w:rsidR="00C41433" w:rsidRDefault="00C41433" w:rsidP="005B7FB8">
      <w:pPr>
        <w:rPr>
          <w:rFonts w:cstheme="minorHAnsi"/>
        </w:rPr>
      </w:pPr>
    </w:p>
    <w:p w14:paraId="424B6538" w14:textId="77777777" w:rsidR="00C41433" w:rsidRDefault="00C41433" w:rsidP="005B7FB8">
      <w:pPr>
        <w:rPr>
          <w:rFonts w:cstheme="minorHAnsi"/>
        </w:rPr>
      </w:pPr>
    </w:p>
    <w:p w14:paraId="299D7CF0" w14:textId="77777777" w:rsidR="00C41433" w:rsidRDefault="00C41433" w:rsidP="005B7FB8">
      <w:pPr>
        <w:rPr>
          <w:rFonts w:cstheme="minorHAnsi"/>
        </w:rPr>
      </w:pPr>
    </w:p>
    <w:p w14:paraId="2FB1AAD6" w14:textId="77777777" w:rsidR="00C41433" w:rsidRDefault="00C41433" w:rsidP="005B7FB8">
      <w:pPr>
        <w:rPr>
          <w:rFonts w:cstheme="minorHAnsi"/>
        </w:rPr>
      </w:pPr>
    </w:p>
    <w:p w14:paraId="18513F10" w14:textId="77777777" w:rsidR="00C41433" w:rsidRDefault="00C41433" w:rsidP="005B7FB8">
      <w:pPr>
        <w:rPr>
          <w:rFonts w:cstheme="minorHAnsi"/>
        </w:rPr>
      </w:pPr>
    </w:p>
    <w:p w14:paraId="42C2671B" w14:textId="77777777" w:rsidR="00C41433" w:rsidRDefault="00C41433" w:rsidP="005B7FB8">
      <w:pPr>
        <w:rPr>
          <w:rFonts w:cstheme="minorHAnsi"/>
        </w:rPr>
      </w:pPr>
    </w:p>
    <w:p w14:paraId="3AEC4DE0" w14:textId="77777777" w:rsidR="00C41433" w:rsidRDefault="00C41433" w:rsidP="005B7FB8">
      <w:pPr>
        <w:rPr>
          <w:rFonts w:cstheme="minorHAnsi"/>
        </w:rPr>
      </w:pPr>
    </w:p>
    <w:p w14:paraId="0977AC31" w14:textId="77777777" w:rsidR="00C41433" w:rsidRDefault="00C41433" w:rsidP="005B7FB8">
      <w:pPr>
        <w:rPr>
          <w:rFonts w:cstheme="minorHAnsi"/>
        </w:rPr>
      </w:pPr>
    </w:p>
    <w:p w14:paraId="08667B4C" w14:textId="77777777" w:rsidR="00C41433" w:rsidRDefault="00C41433" w:rsidP="005B7FB8">
      <w:pPr>
        <w:rPr>
          <w:rFonts w:cstheme="minorHAnsi"/>
        </w:rPr>
      </w:pPr>
    </w:p>
    <w:p w14:paraId="0AB9E01A" w14:textId="77777777" w:rsidR="00C41433" w:rsidRDefault="00C41433" w:rsidP="005B7FB8">
      <w:pPr>
        <w:rPr>
          <w:rFonts w:cstheme="minorHAnsi"/>
        </w:rPr>
      </w:pPr>
    </w:p>
    <w:p w14:paraId="2CDEC9FF" w14:textId="77777777" w:rsidR="00C41433" w:rsidRDefault="00C41433" w:rsidP="005B7FB8">
      <w:pPr>
        <w:rPr>
          <w:rFonts w:cstheme="minorHAnsi"/>
        </w:rPr>
      </w:pPr>
    </w:p>
    <w:p w14:paraId="38663428" w14:textId="77777777" w:rsidR="00C41433" w:rsidRDefault="00C41433" w:rsidP="005B7FB8">
      <w:pPr>
        <w:rPr>
          <w:rFonts w:cstheme="minorHAnsi"/>
        </w:rPr>
      </w:pPr>
    </w:p>
    <w:p w14:paraId="42987D5C" w14:textId="77777777" w:rsidR="00C41433" w:rsidRDefault="00C41433" w:rsidP="005B7FB8">
      <w:pPr>
        <w:rPr>
          <w:rFonts w:cstheme="minorHAnsi"/>
        </w:rPr>
      </w:pPr>
    </w:p>
    <w:p w14:paraId="0A29EA4F" w14:textId="77777777" w:rsidR="00C41433" w:rsidRDefault="00C41433" w:rsidP="005B7FB8">
      <w:pPr>
        <w:rPr>
          <w:rFonts w:cstheme="minorHAnsi"/>
        </w:rPr>
      </w:pPr>
    </w:p>
    <w:p w14:paraId="17DA0668" w14:textId="77777777" w:rsidR="00C41433" w:rsidRDefault="00C41433" w:rsidP="005B7FB8">
      <w:pPr>
        <w:rPr>
          <w:rFonts w:cstheme="minorHAnsi"/>
        </w:rPr>
      </w:pPr>
    </w:p>
    <w:p w14:paraId="5140371D" w14:textId="77777777" w:rsidR="00C41433" w:rsidRDefault="00C41433" w:rsidP="005B7FB8">
      <w:pPr>
        <w:rPr>
          <w:rFonts w:cstheme="minorHAnsi"/>
        </w:rPr>
      </w:pPr>
    </w:p>
    <w:p w14:paraId="4AF3D022" w14:textId="77777777" w:rsidR="00C41433" w:rsidRDefault="00C41433" w:rsidP="005B7FB8">
      <w:pPr>
        <w:rPr>
          <w:rFonts w:cstheme="minorHAnsi"/>
        </w:rPr>
      </w:pPr>
    </w:p>
    <w:p w14:paraId="5E689B37" w14:textId="204BAFD2" w:rsidR="00CC2C16" w:rsidRDefault="00C41433" w:rsidP="005B7FB8">
      <w:pPr>
        <w:rPr>
          <w:rFonts w:cstheme="minorHAnsi"/>
        </w:rPr>
      </w:pPr>
      <w:r>
        <w:rPr>
          <w:rFonts w:cstheme="minorHAnsi"/>
        </w:rPr>
        <w:t xml:space="preserve">Reference </w:t>
      </w:r>
    </w:p>
    <w:p w14:paraId="172B20C0" w14:textId="03A7CAA4" w:rsidR="009F609B" w:rsidRDefault="009F609B" w:rsidP="005B7FB8">
      <w:pPr>
        <w:rPr>
          <w:rFonts w:cstheme="minorHAnsi"/>
        </w:rPr>
      </w:pPr>
      <w:r>
        <w:rPr>
          <w:rFonts w:cstheme="minorHAnsi"/>
        </w:rPr>
        <w:t xml:space="preserve">Ahmad, R. </w:t>
      </w:r>
      <w:r w:rsidR="00FE3CC5">
        <w:rPr>
          <w:rFonts w:cstheme="minorHAnsi"/>
        </w:rPr>
        <w:t xml:space="preserve">(2022) </w:t>
      </w:r>
      <w:r w:rsidR="0003262E" w:rsidRPr="0003262E">
        <w:rPr>
          <w:rFonts w:cstheme="minorHAnsi"/>
          <w:i/>
          <w:iCs/>
        </w:rPr>
        <w:t>Digital Transformation in Education</w:t>
      </w:r>
      <w:r w:rsidR="0003262E" w:rsidRPr="0003262E">
        <w:rPr>
          <w:rFonts w:cstheme="minorHAnsi"/>
        </w:rPr>
        <w:t>.</w:t>
      </w:r>
      <w:r w:rsidR="0003262E">
        <w:rPr>
          <w:rFonts w:cstheme="minorHAnsi"/>
        </w:rPr>
        <w:t xml:space="preserve"> </w:t>
      </w:r>
      <w:r w:rsidR="00D13C64">
        <w:rPr>
          <w:rFonts w:cstheme="minorHAnsi"/>
        </w:rPr>
        <w:t>Lulu.com</w:t>
      </w:r>
    </w:p>
    <w:p w14:paraId="108AEE29" w14:textId="32FC93D2" w:rsidR="00073DDB" w:rsidRDefault="00B637B6" w:rsidP="005B7FB8">
      <w:pPr>
        <w:rPr>
          <w:rFonts w:cstheme="minorHAnsi"/>
        </w:rPr>
      </w:pPr>
      <w:r>
        <w:rPr>
          <w:rFonts w:cstheme="minorHAnsi"/>
        </w:rPr>
        <w:t xml:space="preserve">Multimedia picture. </w:t>
      </w:r>
      <w:hyperlink r:id="rId64" w:history="1">
        <w:r w:rsidRPr="005A5665">
          <w:rPr>
            <w:rStyle w:val="Hyperlink"/>
            <w:rFonts w:cstheme="minorHAnsi"/>
          </w:rPr>
          <w:t>https://www.animationboom.net/blog/3d-animation-multimedia-institute-in-delhi/</w:t>
        </w:r>
      </w:hyperlink>
      <w:r>
        <w:rPr>
          <w:rFonts w:cstheme="minorHAnsi"/>
        </w:rPr>
        <w:t xml:space="preserve"> [Accessed:07/01/2024]</w:t>
      </w:r>
    </w:p>
    <w:p w14:paraId="749C6E23" w14:textId="64C9C4B7" w:rsidR="003E522F" w:rsidRPr="003E522F" w:rsidRDefault="003E522F" w:rsidP="005B7FB8">
      <w:r>
        <w:t xml:space="preserve">Bates, B. (2019) </w:t>
      </w:r>
      <w:r w:rsidRPr="004E4530">
        <w:rPr>
          <w:i/>
          <w:iCs/>
        </w:rPr>
        <w:t>Learning Theories Simplified</w:t>
      </w:r>
      <w:r>
        <w:t xml:space="preserve"> (2</w:t>
      </w:r>
      <w:r w:rsidRPr="004E4530">
        <w:rPr>
          <w:vertAlign w:val="superscript"/>
        </w:rPr>
        <w:t>nd</w:t>
      </w:r>
      <w:r>
        <w:t xml:space="preserve"> edition), London: Sage.</w:t>
      </w:r>
    </w:p>
    <w:p w14:paraId="6FE69FB1" w14:textId="18AA0E8F" w:rsidR="00E12338" w:rsidRDefault="00E12338" w:rsidP="005B7FB8">
      <w:pPr>
        <w:rPr>
          <w:rFonts w:cstheme="minorHAnsi"/>
        </w:rPr>
      </w:pPr>
      <w:r>
        <w:rPr>
          <w:rFonts w:cstheme="minorHAnsi"/>
        </w:rPr>
        <w:t>Clough,</w:t>
      </w:r>
      <w:r w:rsidR="00716056">
        <w:rPr>
          <w:rFonts w:cstheme="minorHAnsi"/>
        </w:rPr>
        <w:t xml:space="preserve"> </w:t>
      </w:r>
      <w:r>
        <w:rPr>
          <w:rFonts w:cstheme="minorHAnsi"/>
        </w:rPr>
        <w:t xml:space="preserve">P. </w:t>
      </w:r>
      <w:r w:rsidR="00716056">
        <w:rPr>
          <w:rFonts w:cstheme="minorHAnsi"/>
        </w:rPr>
        <w:t>and Corbett, J. (2009)</w:t>
      </w:r>
      <w:r w:rsidR="007B23D5">
        <w:rPr>
          <w:rFonts w:cstheme="minorHAnsi"/>
        </w:rPr>
        <w:t xml:space="preserve"> </w:t>
      </w:r>
      <w:r w:rsidR="007B23D5" w:rsidRPr="0003081C">
        <w:rPr>
          <w:rFonts w:cstheme="minorHAnsi"/>
          <w:i/>
          <w:iCs/>
        </w:rPr>
        <w:t>Theories of Inclusive Education</w:t>
      </w:r>
      <w:r w:rsidR="003E522F">
        <w:rPr>
          <w:rFonts w:cstheme="minorHAnsi"/>
        </w:rPr>
        <w:t>,</w:t>
      </w:r>
      <w:r w:rsidR="0003081C">
        <w:rPr>
          <w:rFonts w:cstheme="minorHAnsi"/>
        </w:rPr>
        <w:t xml:space="preserve"> London</w:t>
      </w:r>
      <w:r w:rsidR="003E522F">
        <w:rPr>
          <w:rFonts w:cstheme="minorHAnsi"/>
        </w:rPr>
        <w:t>: Sage</w:t>
      </w:r>
      <w:r w:rsidR="00DA60BE">
        <w:rPr>
          <w:rFonts w:cstheme="minorHAnsi"/>
        </w:rPr>
        <w:t>.</w:t>
      </w:r>
    </w:p>
    <w:p w14:paraId="40D95EAE" w14:textId="6D0AD8C9" w:rsidR="006E028F" w:rsidRDefault="006E028F" w:rsidP="005B7FB8">
      <w:pPr>
        <w:rPr>
          <w:rFonts w:cstheme="minorHAnsi"/>
        </w:rPr>
      </w:pPr>
      <w:r>
        <w:rPr>
          <w:rFonts w:cstheme="minorHAnsi"/>
        </w:rPr>
        <w:t xml:space="preserve">Governors for Schools. </w:t>
      </w:r>
      <w:hyperlink r:id="rId65" w:history="1">
        <w:r w:rsidR="004A2064" w:rsidRPr="0024099B">
          <w:rPr>
            <w:rStyle w:val="Hyperlink"/>
            <w:rFonts w:cstheme="minorHAnsi"/>
          </w:rPr>
          <w:t>https://governorsforschools.org.uk/welcome-to-governance-wales/</w:t>
        </w:r>
      </w:hyperlink>
      <w:r w:rsidR="004A2064">
        <w:rPr>
          <w:rFonts w:cstheme="minorHAnsi"/>
        </w:rPr>
        <w:t xml:space="preserve"> [Accessed: 03/01/2024]</w:t>
      </w:r>
    </w:p>
    <w:p w14:paraId="643B5725" w14:textId="6A6C7969" w:rsidR="00DA60BE" w:rsidRDefault="009A1911" w:rsidP="005B7FB8">
      <w:pPr>
        <w:rPr>
          <w:rFonts w:cstheme="minorHAnsi"/>
        </w:rPr>
      </w:pPr>
      <w:r>
        <w:rPr>
          <w:rFonts w:cstheme="minorHAnsi"/>
        </w:rPr>
        <w:t xml:space="preserve">Gray, C and </w:t>
      </w:r>
      <w:proofErr w:type="spellStart"/>
      <w:r>
        <w:rPr>
          <w:rFonts w:cstheme="minorHAnsi"/>
        </w:rPr>
        <w:t>Macblain</w:t>
      </w:r>
      <w:proofErr w:type="spellEnd"/>
      <w:r>
        <w:rPr>
          <w:rFonts w:cstheme="minorHAnsi"/>
        </w:rPr>
        <w:t>, S. (</w:t>
      </w:r>
      <w:r w:rsidR="00692E75">
        <w:rPr>
          <w:rFonts w:cstheme="minorHAnsi"/>
        </w:rPr>
        <w:t xml:space="preserve">2012) </w:t>
      </w:r>
      <w:r w:rsidR="00692E75" w:rsidRPr="005C69D3">
        <w:rPr>
          <w:rFonts w:cstheme="minorHAnsi"/>
          <w:i/>
          <w:iCs/>
        </w:rPr>
        <w:t>Learning Theories in Childhood</w:t>
      </w:r>
      <w:r w:rsidR="005C69D3">
        <w:rPr>
          <w:rFonts w:cstheme="minorHAnsi"/>
        </w:rPr>
        <w:t xml:space="preserve">, </w:t>
      </w:r>
      <w:r w:rsidR="00692E75">
        <w:rPr>
          <w:rFonts w:cstheme="minorHAnsi"/>
        </w:rPr>
        <w:t xml:space="preserve">London: Sage. </w:t>
      </w:r>
    </w:p>
    <w:p w14:paraId="561A4CA8" w14:textId="3B6B07B8" w:rsidR="00CC2C16" w:rsidRDefault="00CC2C16" w:rsidP="005B7FB8">
      <w:pPr>
        <w:rPr>
          <w:rFonts w:ascii="Source Sans Pro" w:hAnsi="Source Sans Pro"/>
          <w:color w:val="333333"/>
          <w:sz w:val="23"/>
          <w:szCs w:val="23"/>
          <w:shd w:val="clear" w:color="auto" w:fill="FFFFFF"/>
        </w:rPr>
      </w:pPr>
      <w:proofErr w:type="spellStart"/>
      <w:r>
        <w:rPr>
          <w:rFonts w:ascii="Source Sans Pro" w:hAnsi="Source Sans Pro"/>
          <w:color w:val="333333"/>
          <w:sz w:val="23"/>
          <w:szCs w:val="23"/>
          <w:shd w:val="clear" w:color="auto" w:fill="FFFFFF"/>
        </w:rPr>
        <w:t>Porayska-Pomsta</w:t>
      </w:r>
      <w:proofErr w:type="spellEnd"/>
      <w:r>
        <w:rPr>
          <w:rFonts w:ascii="Source Sans Pro" w:hAnsi="Source Sans Pro"/>
          <w:color w:val="333333"/>
          <w:sz w:val="23"/>
          <w:szCs w:val="23"/>
          <w:shd w:val="clear" w:color="auto" w:fill="FFFFFF"/>
        </w:rPr>
        <w:t>, K., Alcorn, A., Avramides, K., Beale, S., Bernardini, S., et al. (2018) Blending Human and Artificial Intelligence to Support Autistic Children’s Social Communication Skills. </w:t>
      </w:r>
      <w:r>
        <w:rPr>
          <w:rFonts w:ascii="Source Sans Pro" w:hAnsi="Source Sans Pro"/>
          <w:i/>
          <w:iCs/>
          <w:color w:val="333333"/>
          <w:sz w:val="23"/>
          <w:szCs w:val="23"/>
          <w:shd w:val="clear" w:color="auto" w:fill="FFFFFF"/>
        </w:rPr>
        <w:t>ACM transactions on computer-human interaction</w:t>
      </w:r>
      <w:r>
        <w:rPr>
          <w:rFonts w:ascii="Source Sans Pro" w:hAnsi="Source Sans Pro"/>
          <w:color w:val="333333"/>
          <w:sz w:val="23"/>
          <w:szCs w:val="23"/>
          <w:shd w:val="clear" w:color="auto" w:fill="FFFFFF"/>
        </w:rPr>
        <w:t>. 25 (6), 1–35. doi:10.1145/3271484.</w:t>
      </w:r>
    </w:p>
    <w:p w14:paraId="2A11D74D" w14:textId="77777777" w:rsidR="0088738F" w:rsidRDefault="0088738F" w:rsidP="0088738F">
      <w:pPr>
        <w:spacing w:after="0" w:line="240" w:lineRule="auto"/>
        <w:rPr>
          <w:rFonts w:ascii="Times New Roman" w:eastAsia="Times New Roman" w:hAnsi="Times New Roman" w:cs="Times New Roman"/>
          <w:sz w:val="24"/>
          <w:szCs w:val="24"/>
          <w:lang w:eastAsia="en-GB"/>
        </w:rPr>
      </w:pPr>
      <w:r w:rsidRPr="0088738F">
        <w:rPr>
          <w:rFonts w:ascii="Times New Roman" w:eastAsia="Times New Roman" w:hAnsi="Times New Roman" w:cs="Times New Roman"/>
          <w:sz w:val="24"/>
          <w:szCs w:val="24"/>
          <w:lang w:eastAsia="en-GB"/>
        </w:rPr>
        <w:t xml:space="preserve">Matteo </w:t>
      </w:r>
      <w:proofErr w:type="spellStart"/>
      <w:r w:rsidRPr="0088738F">
        <w:rPr>
          <w:rFonts w:ascii="Times New Roman" w:eastAsia="Times New Roman" w:hAnsi="Times New Roman" w:cs="Times New Roman"/>
          <w:sz w:val="24"/>
          <w:szCs w:val="24"/>
          <w:lang w:eastAsia="en-GB"/>
        </w:rPr>
        <w:t>Stocchetti</w:t>
      </w:r>
      <w:proofErr w:type="spellEnd"/>
      <w:r w:rsidRPr="0088738F">
        <w:rPr>
          <w:rFonts w:ascii="Times New Roman" w:eastAsia="Times New Roman" w:hAnsi="Times New Roman" w:cs="Times New Roman"/>
          <w:sz w:val="24"/>
          <w:szCs w:val="24"/>
          <w:lang w:eastAsia="en-GB"/>
        </w:rPr>
        <w:t xml:space="preserve"> (ed.) (2020) </w:t>
      </w:r>
      <w:r w:rsidRPr="0088738F">
        <w:rPr>
          <w:rFonts w:ascii="Times New Roman" w:eastAsia="Times New Roman" w:hAnsi="Times New Roman" w:cs="Times New Roman"/>
          <w:i/>
          <w:iCs/>
          <w:sz w:val="24"/>
          <w:szCs w:val="24"/>
          <w:lang w:eastAsia="en-GB"/>
        </w:rPr>
        <w:t>The Digital Age and Its Discontents: Critical Reflections in Education</w:t>
      </w:r>
      <w:r w:rsidRPr="0088738F">
        <w:rPr>
          <w:rFonts w:ascii="Times New Roman" w:eastAsia="Times New Roman" w:hAnsi="Times New Roman" w:cs="Times New Roman"/>
          <w:sz w:val="24"/>
          <w:szCs w:val="24"/>
          <w:lang w:eastAsia="en-GB"/>
        </w:rPr>
        <w:t xml:space="preserve">. Helsinki University Press. </w:t>
      </w:r>
      <w:proofErr w:type="gramStart"/>
      <w:r w:rsidRPr="0088738F">
        <w:rPr>
          <w:rFonts w:ascii="Times New Roman" w:eastAsia="Times New Roman" w:hAnsi="Times New Roman" w:cs="Times New Roman"/>
          <w:sz w:val="24"/>
          <w:szCs w:val="24"/>
          <w:lang w:eastAsia="en-GB"/>
        </w:rPr>
        <w:t>doi:10.2307/j.ctv16c9hdw</w:t>
      </w:r>
      <w:proofErr w:type="gramEnd"/>
      <w:r w:rsidRPr="0088738F">
        <w:rPr>
          <w:rFonts w:ascii="Times New Roman" w:eastAsia="Times New Roman" w:hAnsi="Times New Roman" w:cs="Times New Roman"/>
          <w:sz w:val="24"/>
          <w:szCs w:val="24"/>
          <w:lang w:eastAsia="en-GB"/>
        </w:rPr>
        <w:t>.</w:t>
      </w:r>
    </w:p>
    <w:p w14:paraId="3A826952" w14:textId="09AD8C82" w:rsidR="00D274FA" w:rsidRDefault="00D274FA" w:rsidP="0088738F">
      <w:pPr>
        <w:spacing w:after="0" w:line="240" w:lineRule="auto"/>
        <w:rPr>
          <w:rFonts w:ascii="Times New Roman" w:eastAsia="Times New Roman" w:hAnsi="Times New Roman" w:cs="Times New Roman"/>
          <w:sz w:val="24"/>
          <w:szCs w:val="24"/>
          <w:lang w:eastAsia="en-GB"/>
        </w:rPr>
      </w:pPr>
    </w:p>
    <w:p w14:paraId="6BE67A91" w14:textId="7F5CCFCC" w:rsidR="00D274FA" w:rsidRPr="0088738F" w:rsidRDefault="00D274FA" w:rsidP="0088738F">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RADY </w:t>
      </w:r>
      <w:hyperlink r:id="rId66" w:history="1">
        <w:r w:rsidRPr="0024099B">
          <w:rPr>
            <w:rStyle w:val="Hyperlink"/>
            <w:rFonts w:ascii="Times New Roman" w:eastAsia="Times New Roman" w:hAnsi="Times New Roman" w:cs="Times New Roman"/>
            <w:sz w:val="24"/>
            <w:szCs w:val="24"/>
            <w:lang w:eastAsia="en-GB"/>
          </w:rPr>
          <w:t>https://hwb.gov.wales/api/storage/a57b49a3-8f9e-4cf4-bf14-62cc505be224/Keynote%20-%20Louise%20Blackburn%20(English).pdf?preview=true</w:t>
        </w:r>
      </w:hyperlink>
      <w:r>
        <w:rPr>
          <w:rFonts w:ascii="Times New Roman" w:eastAsia="Times New Roman" w:hAnsi="Times New Roman" w:cs="Times New Roman"/>
          <w:sz w:val="24"/>
          <w:szCs w:val="24"/>
          <w:lang w:eastAsia="en-GB"/>
        </w:rPr>
        <w:t xml:space="preserve"> [Accessed: </w:t>
      </w:r>
      <w:r w:rsidR="00D62787">
        <w:rPr>
          <w:rFonts w:ascii="Times New Roman" w:eastAsia="Times New Roman" w:hAnsi="Times New Roman" w:cs="Times New Roman"/>
          <w:sz w:val="24"/>
          <w:szCs w:val="24"/>
          <w:lang w:eastAsia="en-GB"/>
        </w:rPr>
        <w:t>02/01/2024]</w:t>
      </w:r>
    </w:p>
    <w:p w14:paraId="06AF7E8B" w14:textId="211BD76D" w:rsidR="0088738F" w:rsidRPr="0088738F" w:rsidRDefault="0088738F" w:rsidP="0088738F">
      <w:pPr>
        <w:shd w:val="clear" w:color="auto" w:fill="FFFFFF"/>
        <w:spacing w:after="0" w:line="240" w:lineRule="auto"/>
        <w:rPr>
          <w:rFonts w:ascii="Source Sans Pro" w:eastAsia="Times New Roman" w:hAnsi="Source Sans Pro" w:cs="Times New Roman"/>
          <w:color w:val="333333"/>
          <w:sz w:val="23"/>
          <w:szCs w:val="23"/>
          <w:lang w:eastAsia="en-GB"/>
        </w:rPr>
      </w:pPr>
      <w:r w:rsidRPr="0088738F">
        <w:rPr>
          <w:rFonts w:ascii="Source Sans Pro" w:eastAsia="Times New Roman" w:hAnsi="Source Sans Pro" w:cs="Times New Roman"/>
          <w:color w:val="333333"/>
          <w:sz w:val="23"/>
          <w:szCs w:val="23"/>
          <w:lang w:eastAsia="en-GB"/>
        </w:rPr>
        <w:t> </w:t>
      </w:r>
    </w:p>
    <w:p w14:paraId="73DECF1B" w14:textId="43734CA7" w:rsidR="00C41433" w:rsidRDefault="0082133F" w:rsidP="005B7FB8">
      <w:pPr>
        <w:rPr>
          <w:rFonts w:cstheme="minorHAnsi"/>
          <w:color w:val="333333"/>
          <w:sz w:val="23"/>
          <w:szCs w:val="23"/>
          <w:shd w:val="clear" w:color="auto" w:fill="FFFFFF"/>
        </w:rPr>
      </w:pPr>
      <w:proofErr w:type="spellStart"/>
      <w:r w:rsidRPr="0072054F">
        <w:rPr>
          <w:rFonts w:cstheme="minorHAnsi"/>
          <w:color w:val="333333"/>
          <w:sz w:val="23"/>
          <w:szCs w:val="23"/>
          <w:shd w:val="clear" w:color="auto" w:fill="FFFFFF"/>
        </w:rPr>
        <w:t>Springen</w:t>
      </w:r>
      <w:proofErr w:type="spellEnd"/>
      <w:r w:rsidRPr="0072054F">
        <w:rPr>
          <w:rFonts w:cstheme="minorHAnsi"/>
          <w:color w:val="333333"/>
          <w:sz w:val="23"/>
          <w:szCs w:val="23"/>
          <w:shd w:val="clear" w:color="auto" w:fill="FFFFFF"/>
        </w:rPr>
        <w:t>, K. (2018) The New Childhood: Raising Kids to Thrive in a Connected World. </w:t>
      </w:r>
      <w:r w:rsidRPr="0072054F">
        <w:rPr>
          <w:rFonts w:cstheme="minorHAnsi"/>
          <w:i/>
          <w:iCs/>
          <w:color w:val="333333"/>
          <w:sz w:val="23"/>
          <w:szCs w:val="23"/>
          <w:shd w:val="clear" w:color="auto" w:fill="FFFFFF"/>
        </w:rPr>
        <w:t>Booklist</w:t>
      </w:r>
      <w:r w:rsidRPr="0072054F">
        <w:rPr>
          <w:rFonts w:cstheme="minorHAnsi"/>
          <w:color w:val="333333"/>
          <w:sz w:val="23"/>
          <w:szCs w:val="23"/>
          <w:shd w:val="clear" w:color="auto" w:fill="FFFFFF"/>
        </w:rPr>
        <w:t>.115 (6) pp.7–7. [Accessed: 02/01/2024]</w:t>
      </w:r>
    </w:p>
    <w:p w14:paraId="0E0EB6BC" w14:textId="1BDF99B9" w:rsidR="002A2651" w:rsidRPr="002A2651" w:rsidRDefault="002A2651" w:rsidP="005B7FB8">
      <w:r>
        <w:t xml:space="preserve">Welsh Government. Digital Competence Framework. (2020) </w:t>
      </w:r>
      <w:hyperlink r:id="rId67" w:history="1">
        <w:r w:rsidRPr="0024099B">
          <w:rPr>
            <w:rStyle w:val="Hyperlink"/>
          </w:rPr>
          <w:t>https://hwb.gov.wales/api/storage/d26af733-abd1-4d33-92fe-4ea8eb1d928f/dcf40620.pdf</w:t>
        </w:r>
      </w:hyperlink>
      <w:r>
        <w:t xml:space="preserve"> [Accessed: 27/12/2023]</w:t>
      </w:r>
    </w:p>
    <w:p w14:paraId="5A4A4452" w14:textId="2269B413" w:rsidR="00EC269A" w:rsidRDefault="00EC269A" w:rsidP="005B7FB8">
      <w:pPr>
        <w:rPr>
          <w:rFonts w:cstheme="minorHAnsi"/>
          <w:color w:val="333333"/>
          <w:sz w:val="23"/>
          <w:szCs w:val="23"/>
          <w:shd w:val="clear" w:color="auto" w:fill="FFFFFF"/>
        </w:rPr>
      </w:pPr>
      <w:r>
        <w:rPr>
          <w:rFonts w:cstheme="minorHAnsi"/>
          <w:color w:val="333333"/>
          <w:sz w:val="23"/>
          <w:szCs w:val="23"/>
          <w:shd w:val="clear" w:color="auto" w:fill="FFFFFF"/>
        </w:rPr>
        <w:t xml:space="preserve">Welsh Government. </w:t>
      </w:r>
      <w:r w:rsidR="0001156F">
        <w:rPr>
          <w:rFonts w:cstheme="minorHAnsi"/>
          <w:color w:val="333333"/>
          <w:sz w:val="23"/>
          <w:szCs w:val="23"/>
          <w:shd w:val="clear" w:color="auto" w:fill="FFFFFF"/>
        </w:rPr>
        <w:t>(2023)</w:t>
      </w:r>
      <w:r>
        <w:rPr>
          <w:rFonts w:cstheme="minorHAnsi"/>
          <w:color w:val="333333"/>
          <w:sz w:val="23"/>
          <w:szCs w:val="23"/>
          <w:shd w:val="clear" w:color="auto" w:fill="FFFFFF"/>
        </w:rPr>
        <w:t xml:space="preserve"> </w:t>
      </w:r>
      <w:hyperlink r:id="rId68" w:history="1">
        <w:r w:rsidR="0001156F" w:rsidRPr="0024099B">
          <w:rPr>
            <w:rStyle w:val="Hyperlink"/>
            <w:rFonts w:cstheme="minorHAnsi"/>
            <w:sz w:val="23"/>
            <w:szCs w:val="23"/>
            <w:shd w:val="clear" w:color="auto" w:fill="FFFFFF"/>
          </w:rPr>
          <w:t>https://www.gov.wales/school-governors-guide-law</w:t>
        </w:r>
      </w:hyperlink>
      <w:r w:rsidR="0001156F">
        <w:rPr>
          <w:rFonts w:cstheme="minorHAnsi"/>
          <w:color w:val="333333"/>
          <w:sz w:val="23"/>
          <w:szCs w:val="23"/>
          <w:shd w:val="clear" w:color="auto" w:fill="FFFFFF"/>
        </w:rPr>
        <w:t xml:space="preserve"> [Accessed: 02/01/2024]</w:t>
      </w:r>
    </w:p>
    <w:p w14:paraId="3EDB4CC7" w14:textId="568A1C7D" w:rsidR="005C69D3" w:rsidRDefault="00B61827" w:rsidP="005B7FB8">
      <w:pPr>
        <w:rPr>
          <w:rFonts w:cstheme="minorHAnsi"/>
          <w:color w:val="333333"/>
          <w:sz w:val="23"/>
          <w:szCs w:val="23"/>
          <w:shd w:val="clear" w:color="auto" w:fill="FFFFFF"/>
        </w:rPr>
      </w:pPr>
      <w:r w:rsidRPr="001D5C20">
        <w:rPr>
          <w:rFonts w:cstheme="minorHAnsi"/>
          <w:color w:val="333333"/>
          <w:sz w:val="23"/>
          <w:szCs w:val="23"/>
          <w:shd w:val="clear" w:color="auto" w:fill="FFFFFF"/>
        </w:rPr>
        <w:t>Welsh Government. (2016)</w:t>
      </w:r>
      <w:r w:rsidR="00716A34">
        <w:rPr>
          <w:rFonts w:cstheme="minorHAnsi"/>
          <w:color w:val="333333"/>
          <w:sz w:val="23"/>
          <w:szCs w:val="23"/>
          <w:shd w:val="clear" w:color="auto" w:fill="FFFFFF"/>
        </w:rPr>
        <w:t xml:space="preserve"> Inclusion and pupil support guidance.</w:t>
      </w:r>
      <w:r>
        <w:rPr>
          <w:rFonts w:cstheme="minorHAnsi"/>
          <w:color w:val="333333"/>
          <w:sz w:val="23"/>
          <w:szCs w:val="23"/>
          <w:shd w:val="clear" w:color="auto" w:fill="FFFFFF"/>
        </w:rPr>
        <w:t xml:space="preserve"> </w:t>
      </w:r>
      <w:hyperlink r:id="rId69" w:history="1">
        <w:r w:rsidR="00716A34" w:rsidRPr="0024099B">
          <w:rPr>
            <w:rStyle w:val="Hyperlink"/>
            <w:rFonts w:cstheme="minorHAnsi"/>
            <w:sz w:val="23"/>
            <w:szCs w:val="23"/>
            <w:shd w:val="clear" w:color="auto" w:fill="FFFFFF"/>
          </w:rPr>
          <w:t>https://www.gov.wales/sites/default/files/publications/2018-05/guidance-inclusion-and-pupil-support_0.pdf</w:t>
        </w:r>
      </w:hyperlink>
      <w:r w:rsidR="00716A34">
        <w:rPr>
          <w:rFonts w:cstheme="minorHAnsi"/>
          <w:color w:val="333333"/>
          <w:sz w:val="23"/>
          <w:szCs w:val="23"/>
          <w:shd w:val="clear" w:color="auto" w:fill="FFFFFF"/>
        </w:rPr>
        <w:t xml:space="preserve"> [Accessed: 02/01/2024]</w:t>
      </w:r>
    </w:p>
    <w:p w14:paraId="73C95A69" w14:textId="77777777" w:rsidR="00716A34" w:rsidRDefault="00716A34" w:rsidP="005B7FB8">
      <w:pPr>
        <w:rPr>
          <w:rFonts w:cstheme="minorHAnsi"/>
          <w:color w:val="333333"/>
          <w:sz w:val="23"/>
          <w:szCs w:val="23"/>
          <w:shd w:val="clear" w:color="auto" w:fill="FFFFFF"/>
        </w:rPr>
      </w:pPr>
    </w:p>
    <w:p w14:paraId="44B996BA" w14:textId="25DC8165" w:rsidR="0072054F" w:rsidRDefault="0072054F" w:rsidP="005B7FB8">
      <w:pPr>
        <w:rPr>
          <w:rFonts w:cstheme="minorHAnsi"/>
        </w:rPr>
      </w:pPr>
    </w:p>
    <w:p w14:paraId="7282BEAF" w14:textId="77777777" w:rsidR="00D8137D" w:rsidRDefault="00D8137D" w:rsidP="005B7FB8">
      <w:pPr>
        <w:rPr>
          <w:rFonts w:cstheme="minorHAnsi"/>
        </w:rPr>
      </w:pPr>
    </w:p>
    <w:p w14:paraId="792445C3" w14:textId="77777777" w:rsidR="00D8137D" w:rsidRDefault="00D8137D" w:rsidP="005B7FB8">
      <w:pPr>
        <w:rPr>
          <w:rFonts w:cstheme="minorHAnsi"/>
        </w:rPr>
      </w:pPr>
    </w:p>
    <w:p w14:paraId="1C2F865D" w14:textId="77777777" w:rsidR="00D8137D" w:rsidRDefault="00D8137D" w:rsidP="005B7FB8">
      <w:pPr>
        <w:rPr>
          <w:rFonts w:cstheme="minorHAnsi"/>
        </w:rPr>
      </w:pPr>
    </w:p>
    <w:p w14:paraId="1DA695CD" w14:textId="77777777" w:rsidR="00D8137D" w:rsidRDefault="00D8137D" w:rsidP="005B7FB8">
      <w:pPr>
        <w:rPr>
          <w:rFonts w:cstheme="minorHAnsi"/>
        </w:rPr>
      </w:pPr>
    </w:p>
    <w:p w14:paraId="5D3A3A34" w14:textId="77777777" w:rsidR="00D8137D" w:rsidRDefault="00D8137D" w:rsidP="005B7FB8">
      <w:pPr>
        <w:rPr>
          <w:rFonts w:cstheme="minorHAnsi"/>
        </w:rPr>
      </w:pPr>
    </w:p>
    <w:p w14:paraId="3BD110DD" w14:textId="0DE7E210" w:rsidR="00D8137D" w:rsidRDefault="009F0884" w:rsidP="005B7FB8">
      <w:pPr>
        <w:rPr>
          <w:rFonts w:cstheme="minorHAnsi"/>
        </w:rPr>
      </w:pPr>
      <w:r>
        <w:rPr>
          <w:rFonts w:ascii="Bradley Hand ITC" w:hAnsi="Bradley Hand ITC" w:cstheme="minorHAnsi"/>
          <w:b/>
          <w:bCs/>
          <w:noProof/>
          <w:color w:val="0070C0"/>
          <w:sz w:val="32"/>
          <w:szCs w:val="32"/>
        </w:rPr>
        <w:lastRenderedPageBreak/>
        <w:drawing>
          <wp:anchor distT="0" distB="0" distL="114300" distR="114300" simplePos="0" relativeHeight="251663872" behindDoc="0" locked="0" layoutInCell="1" allowOverlap="1" wp14:anchorId="37163C57" wp14:editId="67DB5390">
            <wp:simplePos x="0" y="0"/>
            <wp:positionH relativeFrom="column">
              <wp:posOffset>3125648</wp:posOffset>
            </wp:positionH>
            <wp:positionV relativeFrom="paragraph">
              <wp:posOffset>162678</wp:posOffset>
            </wp:positionV>
            <wp:extent cx="389255" cy="389255"/>
            <wp:effectExtent l="0" t="0" r="0" b="0"/>
            <wp:wrapSquare wrapText="bothSides"/>
            <wp:docPr id="98884205" name="Graphic 5" descr="App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84205" name="Graphic 98884205" descr="Apple with solid fill"/>
                    <pic:cNvPicPr/>
                  </pic:nvPicPr>
                  <pic:blipFill>
                    <a:blip r:embed="rId70" cstate="print">
                      <a:extLst>
                        <a:ext uri="{28A0092B-C50C-407E-A947-70E740481C1C}">
                          <a14:useLocalDpi xmlns:a14="http://schemas.microsoft.com/office/drawing/2010/main" val="0"/>
                        </a:ext>
                        <a:ext uri="{96DAC541-7B7A-43D3-8B79-37D633B846F1}">
                          <asvg:svgBlip xmlns:asvg="http://schemas.microsoft.com/office/drawing/2016/SVG/main" r:embed="rId71"/>
                        </a:ext>
                      </a:extLst>
                    </a:blip>
                    <a:stretch>
                      <a:fillRect/>
                    </a:stretch>
                  </pic:blipFill>
                  <pic:spPr>
                    <a:xfrm>
                      <a:off x="0" y="0"/>
                      <a:ext cx="389255" cy="389255"/>
                    </a:xfrm>
                    <a:prstGeom prst="rect">
                      <a:avLst/>
                    </a:prstGeom>
                  </pic:spPr>
                </pic:pic>
              </a:graphicData>
            </a:graphic>
            <wp14:sizeRelH relativeFrom="margin">
              <wp14:pctWidth>0</wp14:pctWidth>
            </wp14:sizeRelH>
            <wp14:sizeRelV relativeFrom="margin">
              <wp14:pctHeight>0</wp14:pctHeight>
            </wp14:sizeRelV>
          </wp:anchor>
        </w:drawing>
      </w:r>
    </w:p>
    <w:p w14:paraId="04225A5F" w14:textId="0739B422" w:rsidR="00D8137D" w:rsidRPr="009F0884" w:rsidRDefault="00D8137D" w:rsidP="005B7FB8">
      <w:pPr>
        <w:rPr>
          <w:rFonts w:ascii="Bradley Hand ITC" w:hAnsi="Bradley Hand ITC" w:cstheme="minorHAnsi"/>
          <w:b/>
          <w:bCs/>
          <w:color w:val="0070C0"/>
          <w:sz w:val="32"/>
          <w:szCs w:val="32"/>
        </w:rPr>
      </w:pPr>
      <w:r w:rsidRPr="009F0884">
        <w:rPr>
          <w:rFonts w:cstheme="minorHAnsi"/>
          <w:b/>
          <w:bCs/>
          <w:sz w:val="24"/>
          <w:szCs w:val="24"/>
        </w:rPr>
        <w:t>Blog #4</w:t>
      </w:r>
      <w:r w:rsidRPr="009F0884">
        <w:rPr>
          <w:rFonts w:cstheme="minorHAnsi"/>
          <w:sz w:val="24"/>
          <w:szCs w:val="24"/>
        </w:rPr>
        <w:t xml:space="preserve">   </w:t>
      </w:r>
      <w:r w:rsidR="009F0884" w:rsidRPr="009F0884">
        <w:rPr>
          <w:rFonts w:cstheme="minorHAnsi"/>
          <w:sz w:val="24"/>
          <w:szCs w:val="24"/>
        </w:rPr>
        <w:t xml:space="preserve">                        </w:t>
      </w:r>
      <w:r w:rsidR="00D4163B" w:rsidRPr="009F0884">
        <w:rPr>
          <w:rFonts w:ascii="Bradley Hand ITC" w:hAnsi="Bradley Hand ITC" w:cstheme="minorHAnsi"/>
          <w:b/>
          <w:bCs/>
          <w:color w:val="0070C0"/>
          <w:sz w:val="32"/>
          <w:szCs w:val="32"/>
        </w:rPr>
        <w:t>An app</w:t>
      </w:r>
      <w:r w:rsidR="00083194" w:rsidRPr="009F0884">
        <w:rPr>
          <w:rFonts w:ascii="Bradley Hand ITC" w:hAnsi="Bradley Hand ITC" w:cstheme="minorHAnsi"/>
          <w:b/>
          <w:bCs/>
          <w:color w:val="0070C0"/>
          <w:sz w:val="32"/>
          <w:szCs w:val="32"/>
        </w:rPr>
        <w:t xml:space="preserve"> for teacher</w:t>
      </w:r>
      <w:r w:rsidR="009C021C" w:rsidRPr="009F0884">
        <w:rPr>
          <w:rFonts w:ascii="Bradley Hand ITC" w:hAnsi="Bradley Hand ITC" w:cstheme="minorHAnsi"/>
          <w:b/>
          <w:bCs/>
          <w:color w:val="0070C0"/>
          <w:sz w:val="32"/>
          <w:szCs w:val="32"/>
        </w:rPr>
        <w:t>.</w:t>
      </w:r>
      <w:r w:rsidR="009F0884">
        <w:rPr>
          <w:rFonts w:ascii="Bradley Hand ITC" w:hAnsi="Bradley Hand ITC" w:cstheme="minorHAnsi"/>
          <w:b/>
          <w:bCs/>
          <w:color w:val="0070C0"/>
          <w:sz w:val="32"/>
          <w:szCs w:val="32"/>
        </w:rPr>
        <w:t xml:space="preserve"> </w:t>
      </w:r>
    </w:p>
    <w:p w14:paraId="6DE8F188" w14:textId="37524BB7" w:rsidR="005F1D94" w:rsidRDefault="009919DD" w:rsidP="005B7FB8">
      <w:pPr>
        <w:rPr>
          <w:rFonts w:cstheme="minorHAnsi"/>
        </w:rPr>
      </w:pPr>
      <w:r>
        <w:rPr>
          <w:rFonts w:cstheme="minorHAnsi"/>
        </w:rPr>
        <w:t>Des</w:t>
      </w:r>
      <w:r w:rsidR="00725169">
        <w:rPr>
          <w:rFonts w:cstheme="minorHAnsi"/>
        </w:rPr>
        <w:t xml:space="preserve">igned by Duncan Wilson, a teacher for 16 years, and Gintautas </w:t>
      </w:r>
      <w:proofErr w:type="spellStart"/>
      <w:r w:rsidR="00725169">
        <w:rPr>
          <w:rFonts w:cstheme="minorHAnsi"/>
        </w:rPr>
        <w:t>Sas</w:t>
      </w:r>
      <w:r w:rsidR="00705EB0">
        <w:rPr>
          <w:rFonts w:cstheme="minorHAnsi"/>
        </w:rPr>
        <w:t>nauskas</w:t>
      </w:r>
      <w:proofErr w:type="spellEnd"/>
      <w:r w:rsidR="00705EB0">
        <w:rPr>
          <w:rFonts w:cstheme="minorHAnsi"/>
        </w:rPr>
        <w:t>, a software engineer and AI expert, Class Charts is an online application</w:t>
      </w:r>
      <w:r w:rsidR="00D31B34">
        <w:rPr>
          <w:rFonts w:cstheme="minorHAnsi"/>
        </w:rPr>
        <w:t xml:space="preserve"> for schools. Meeting online (how very 21</w:t>
      </w:r>
      <w:r w:rsidR="00D31B34" w:rsidRPr="00D31B34">
        <w:rPr>
          <w:rFonts w:cstheme="minorHAnsi"/>
          <w:vertAlign w:val="superscript"/>
        </w:rPr>
        <w:t>st</w:t>
      </w:r>
      <w:r w:rsidR="00D31B34">
        <w:rPr>
          <w:rFonts w:cstheme="minorHAnsi"/>
        </w:rPr>
        <w:t xml:space="preserve"> </w:t>
      </w:r>
      <w:r w:rsidR="00523B56">
        <w:rPr>
          <w:rFonts w:cstheme="minorHAnsi"/>
        </w:rPr>
        <w:t>century</w:t>
      </w:r>
      <w:r w:rsidR="00D31B34">
        <w:rPr>
          <w:rFonts w:cstheme="minorHAnsi"/>
        </w:rPr>
        <w:t>)</w:t>
      </w:r>
      <w:r w:rsidR="00523B56">
        <w:rPr>
          <w:rFonts w:cstheme="minorHAnsi"/>
        </w:rPr>
        <w:t xml:space="preserve"> the pair formed the company </w:t>
      </w:r>
      <w:proofErr w:type="spellStart"/>
      <w:r w:rsidR="00523B56">
        <w:rPr>
          <w:rFonts w:cstheme="minorHAnsi"/>
        </w:rPr>
        <w:t>Edukey</w:t>
      </w:r>
      <w:proofErr w:type="spellEnd"/>
      <w:r w:rsidR="00F80CC1">
        <w:rPr>
          <w:rFonts w:cstheme="minorHAnsi"/>
        </w:rPr>
        <w:t xml:space="preserve"> Education Ltd in 2011, launching Class Charts in January 2013. </w:t>
      </w:r>
      <w:r w:rsidR="004A603B">
        <w:rPr>
          <w:rFonts w:cstheme="minorHAnsi"/>
        </w:rPr>
        <w:t xml:space="preserve">Making a name for itself as a behaviour management tool, Class charts is far more </w:t>
      </w:r>
      <w:r w:rsidR="00C65BFF">
        <w:rPr>
          <w:rFonts w:cstheme="minorHAnsi"/>
        </w:rPr>
        <w:t xml:space="preserve">multifaceted than a one trick pony! </w:t>
      </w:r>
      <w:r w:rsidR="00240062">
        <w:rPr>
          <w:rFonts w:cstheme="minorHAnsi"/>
        </w:rPr>
        <w:t xml:space="preserve">Aimed at teaching staff (although this is a little bit of a pet peeve, as all school </w:t>
      </w:r>
      <w:r w:rsidR="00E16643">
        <w:rPr>
          <w:rFonts w:cstheme="minorHAnsi"/>
        </w:rPr>
        <w:t>staff have access to the app and can use it just as much as a teacher, if not more!)</w:t>
      </w:r>
      <w:r w:rsidR="005F1D94">
        <w:rPr>
          <w:rFonts w:cstheme="minorHAnsi"/>
        </w:rPr>
        <w:t xml:space="preserve"> the app has the following features…</w:t>
      </w:r>
      <w:r w:rsidR="00F80CC1">
        <w:rPr>
          <w:rFonts w:cstheme="minorHAnsi"/>
        </w:rPr>
        <w:t xml:space="preserve"> </w:t>
      </w:r>
      <w:r w:rsidR="001517FA">
        <w:rPr>
          <w:rFonts w:cstheme="minorHAnsi"/>
          <w:noProof/>
        </w:rPr>
        <w:drawing>
          <wp:inline distT="0" distB="0" distL="0" distR="0" wp14:anchorId="647DF69D" wp14:editId="2FEB8CE0">
            <wp:extent cx="5486400" cy="3200400"/>
            <wp:effectExtent l="0" t="0" r="0" b="19050"/>
            <wp:docPr id="11214840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2" r:lo="rId73" r:qs="rId74" r:cs="rId75"/>
              </a:graphicData>
            </a:graphic>
          </wp:inline>
        </w:drawing>
      </w:r>
    </w:p>
    <w:p w14:paraId="6EBF8363" w14:textId="30FA2D33" w:rsidR="008F0206" w:rsidRDefault="004716AE" w:rsidP="005B7FB8">
      <w:pPr>
        <w:rPr>
          <w:rFonts w:ascii="Bauhaus 93" w:hAnsi="Bauhaus 93" w:cstheme="minorHAnsi"/>
          <w:color w:val="7030A0"/>
          <w:sz w:val="36"/>
          <w:szCs w:val="36"/>
        </w:rPr>
      </w:pPr>
      <w:r w:rsidRPr="004716AE">
        <w:rPr>
          <w:rFonts w:ascii="Bauhaus 93" w:hAnsi="Bauhaus 93" w:cstheme="minorHAnsi"/>
          <w:color w:val="7030A0"/>
          <w:sz w:val="36"/>
          <w:szCs w:val="36"/>
        </w:rPr>
        <w:t>Tell us what you want, what you really, really want!</w:t>
      </w:r>
    </w:p>
    <w:p w14:paraId="496EDE7E" w14:textId="46C51BE3" w:rsidR="00C2290E" w:rsidRDefault="00C2290E" w:rsidP="005B7FB8">
      <w:pPr>
        <w:rPr>
          <w:rFonts w:ascii="Bauhaus 93" w:hAnsi="Bauhaus 93" w:cstheme="minorHAnsi"/>
          <w:color w:val="7030A0"/>
          <w:sz w:val="28"/>
          <w:szCs w:val="28"/>
        </w:rPr>
      </w:pPr>
      <w:r w:rsidRPr="00C2290E">
        <w:rPr>
          <w:rFonts w:ascii="Bauhaus 93" w:hAnsi="Bauhaus 93" w:cstheme="minorHAnsi"/>
          <w:color w:val="7030A0"/>
          <w:sz w:val="28"/>
          <w:szCs w:val="28"/>
        </w:rPr>
        <w:t>Teachers</w:t>
      </w:r>
      <w:r w:rsidR="003D1BE3">
        <w:rPr>
          <w:rFonts w:ascii="Bauhaus 93" w:hAnsi="Bauhaus 93" w:cstheme="minorHAnsi"/>
          <w:color w:val="7030A0"/>
          <w:sz w:val="28"/>
          <w:szCs w:val="28"/>
        </w:rPr>
        <w:t xml:space="preserve">                                                                        </w:t>
      </w:r>
      <w:r w:rsidR="003D1BE3" w:rsidRPr="0087765B">
        <w:rPr>
          <w:rFonts w:ascii="Bauhaus 93" w:hAnsi="Bauhaus 93" w:cstheme="minorHAnsi"/>
          <w:color w:val="002060"/>
          <w:sz w:val="28"/>
          <w:szCs w:val="28"/>
        </w:rPr>
        <w:t>D</w:t>
      </w:r>
      <w:r w:rsidR="003E2D8A" w:rsidRPr="0087765B">
        <w:rPr>
          <w:rFonts w:ascii="Bauhaus 93" w:hAnsi="Bauhaus 93" w:cstheme="minorHAnsi"/>
          <w:color w:val="002060"/>
          <w:sz w:val="28"/>
          <w:szCs w:val="28"/>
        </w:rPr>
        <w:t>uncan and Gintautas</w:t>
      </w:r>
    </w:p>
    <w:p w14:paraId="2BE14099" w14:textId="5B50AB0A" w:rsidR="003D1BE3" w:rsidRDefault="00E34888" w:rsidP="005B7FB8">
      <w:pPr>
        <w:rPr>
          <w:rFonts w:ascii="Bauhaus 93" w:hAnsi="Bauhaus 93" w:cstheme="minorHAnsi"/>
          <w:color w:val="7030A0"/>
          <w:sz w:val="28"/>
          <w:szCs w:val="28"/>
        </w:rPr>
      </w:pPr>
      <w:r>
        <w:rPr>
          <w:noProof/>
        </w:rPr>
        <mc:AlternateContent>
          <mc:Choice Requires="wps">
            <w:drawing>
              <wp:anchor distT="0" distB="0" distL="114300" distR="114300" simplePos="0" relativeHeight="251653632" behindDoc="0" locked="0" layoutInCell="1" allowOverlap="1" wp14:anchorId="545F6D11" wp14:editId="65B3508B">
                <wp:simplePos x="0" y="0"/>
                <wp:positionH relativeFrom="column">
                  <wp:posOffset>731520</wp:posOffset>
                </wp:positionH>
                <wp:positionV relativeFrom="paragraph">
                  <wp:posOffset>235585</wp:posOffset>
                </wp:positionV>
                <wp:extent cx="1178560" cy="968375"/>
                <wp:effectExtent l="0" t="0" r="21590" b="22225"/>
                <wp:wrapSquare wrapText="bothSides"/>
                <wp:docPr id="2143849304" name="Text Box 1"/>
                <wp:cNvGraphicFramePr/>
                <a:graphic xmlns:a="http://schemas.openxmlformats.org/drawingml/2006/main">
                  <a:graphicData uri="http://schemas.microsoft.com/office/word/2010/wordprocessingShape">
                    <wps:wsp>
                      <wps:cNvSpPr txBox="1"/>
                      <wps:spPr>
                        <a:xfrm>
                          <a:off x="0" y="0"/>
                          <a:ext cx="1178560" cy="968375"/>
                        </a:xfrm>
                        <a:prstGeom prst="rect">
                          <a:avLst/>
                        </a:prstGeom>
                        <a:noFill/>
                        <a:ln w="6350">
                          <a:solidFill>
                            <a:schemeClr val="bg1"/>
                          </a:solidFill>
                        </a:ln>
                      </wps:spPr>
                      <wps:txbx>
                        <w:txbxContent>
                          <w:p w14:paraId="0D5289A5" w14:textId="187FC576" w:rsidR="0040058D" w:rsidRPr="00767F3A" w:rsidRDefault="00495C2D" w:rsidP="00C2290E">
                            <w:pPr>
                              <w:jc w:val="center"/>
                              <w:rPr>
                                <w:rFonts w:cstheme="minorHAnsi"/>
                                <w:b/>
                                <w:bCs/>
                                <w:color w:val="002060"/>
                                <w:sz w:val="20"/>
                                <w:szCs w:val="20"/>
                              </w:rPr>
                            </w:pPr>
                            <w:r w:rsidRPr="00767F3A">
                              <w:rPr>
                                <w:rFonts w:cstheme="minorHAnsi"/>
                                <w:b/>
                                <w:bCs/>
                                <w:color w:val="002060"/>
                                <w:sz w:val="20"/>
                                <w:szCs w:val="20"/>
                              </w:rPr>
                              <w:t>Reduced workload, easy access data</w:t>
                            </w:r>
                            <w:r w:rsidR="00692220" w:rsidRPr="00767F3A">
                              <w:rPr>
                                <w:rFonts w:cstheme="minorHAnsi"/>
                                <w:b/>
                                <w:bCs/>
                                <w:color w:val="002060"/>
                                <w:sz w:val="20"/>
                                <w:szCs w:val="20"/>
                              </w:rPr>
                              <w:t xml:space="preserve"> and something to make the children behave so we can teach them!</w:t>
                            </w:r>
                          </w:p>
                          <w:p w14:paraId="4E2830AA" w14:textId="77777777" w:rsidR="0040058D" w:rsidRDefault="004005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5F6D11" id="Text Box 1" o:spid="_x0000_s1033" type="#_x0000_t202" style="position:absolute;margin-left:57.6pt;margin-top:18.55pt;width:92.8pt;height:76.2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" filled="f" strokecolor="white [3212]" strokeweight=".5pt">
                <v:textbox>
                  <w:txbxContent>
                    <w:p w14:paraId="0D5289A5" w14:textId="187FC576" w:rsidR="0040058D" w:rsidRPr="00767F3A" w:rsidRDefault="00495C2D" w:rsidP="00C2290E">
                      <w:pPr>
                        <w:jc w:val="center"/>
                        <w:rPr>
                          <w:rFonts w:cstheme="minorHAnsi"/>
                          <w:b/>
                          <w:bCs/>
                          <w:color w:val="002060"/>
                          <w:sz w:val="20"/>
                          <w:szCs w:val="20"/>
                        </w:rPr>
                      </w:pPr>
                      <w:r w:rsidRPr="00767F3A">
                        <w:rPr>
                          <w:rFonts w:cstheme="minorHAnsi"/>
                          <w:b/>
                          <w:bCs/>
                          <w:color w:val="002060"/>
                          <w:sz w:val="20"/>
                          <w:szCs w:val="20"/>
                        </w:rPr>
                        <w:t>Reduced workload, easy access data</w:t>
                      </w:r>
                      <w:r w:rsidR="00692220" w:rsidRPr="00767F3A">
                        <w:rPr>
                          <w:rFonts w:cstheme="minorHAnsi"/>
                          <w:b/>
                          <w:bCs/>
                          <w:color w:val="002060"/>
                          <w:sz w:val="20"/>
                          <w:szCs w:val="20"/>
                        </w:rPr>
                        <w:t xml:space="preserve"> and something to make the children behave so we can teach them!</w:t>
                      </w:r>
                    </w:p>
                    <w:p w14:paraId="4E2830AA" w14:textId="77777777" w:rsidR="0040058D" w:rsidRDefault="0040058D"/>
                  </w:txbxContent>
                </v:textbox>
                <w10:wrap type="square"/>
              </v:shape>
            </w:pict>
          </mc:Fallback>
        </mc:AlternateContent>
      </w:r>
      <w:r w:rsidR="003E2D8A">
        <w:rPr>
          <w:noProof/>
        </w:rPr>
        <mc:AlternateContent>
          <mc:Choice Requires="wps">
            <w:drawing>
              <wp:anchor distT="0" distB="0" distL="114300" distR="114300" simplePos="0" relativeHeight="251655680" behindDoc="0" locked="0" layoutInCell="1" allowOverlap="1" wp14:anchorId="3FB7D58B" wp14:editId="60EA3AE3">
                <wp:simplePos x="0" y="0"/>
                <wp:positionH relativeFrom="column">
                  <wp:posOffset>4022090</wp:posOffset>
                </wp:positionH>
                <wp:positionV relativeFrom="paragraph">
                  <wp:posOffset>153247</wp:posOffset>
                </wp:positionV>
                <wp:extent cx="1957493" cy="1483360"/>
                <wp:effectExtent l="19050" t="19050" r="43180" b="231140"/>
                <wp:wrapSquare wrapText="bothSides"/>
                <wp:docPr id="1945800867" name="Speech Bubble: Oval 30"/>
                <wp:cNvGraphicFramePr/>
                <a:graphic xmlns:a="http://schemas.openxmlformats.org/drawingml/2006/main">
                  <a:graphicData uri="http://schemas.microsoft.com/office/word/2010/wordprocessingShape">
                    <wps:wsp>
                      <wps:cNvSpPr/>
                      <wps:spPr>
                        <a:xfrm>
                          <a:off x="0" y="0"/>
                          <a:ext cx="1957493" cy="1483360"/>
                        </a:xfrm>
                        <a:prstGeom prst="wedgeEllipseCallou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20B5A86F" w14:textId="37089824" w:rsidR="003E2D8A" w:rsidRDefault="003E2D8A" w:rsidP="0087765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FB7D58B"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30" o:spid="_x0000_s1034" type="#_x0000_t63" style="position:absolute;margin-left:316.7pt;margin-top:12.05pt;width:154.15pt;height:116.8pt;z-index:251655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" adj="6300,24300" fillcolor="white [3212]" strokecolor="#09101d [484]" strokeweight="1pt">
                <v:textbox>
                  <w:txbxContent>
                    <w:p w14:paraId="20B5A86F" w14:textId="37089824" w:rsidR="003E2D8A" w:rsidRDefault="003E2D8A" w:rsidP="0087765B"/>
                  </w:txbxContent>
                </v:textbox>
                <w10:wrap type="square"/>
              </v:shape>
            </w:pict>
          </mc:Fallback>
        </mc:AlternateContent>
      </w:r>
      <w:r w:rsidR="003E2D8A">
        <w:rPr>
          <w:rFonts w:ascii="Bauhaus 93" w:hAnsi="Bauhaus 93" w:cstheme="minorHAnsi"/>
          <w:noProof/>
          <w:color w:val="7030A0"/>
          <w:sz w:val="28"/>
          <w:szCs w:val="28"/>
        </w:rPr>
        <mc:AlternateContent>
          <mc:Choice Requires="wps">
            <w:drawing>
              <wp:anchor distT="0" distB="0" distL="114300" distR="114300" simplePos="0" relativeHeight="251650560" behindDoc="0" locked="0" layoutInCell="1" allowOverlap="1" wp14:anchorId="1145058A" wp14:editId="1B01E801">
                <wp:simplePos x="0" y="0"/>
                <wp:positionH relativeFrom="column">
                  <wp:posOffset>424392</wp:posOffset>
                </wp:positionH>
                <wp:positionV relativeFrom="paragraph">
                  <wp:posOffset>23918</wp:posOffset>
                </wp:positionV>
                <wp:extent cx="1801495" cy="1402080"/>
                <wp:effectExtent l="19050" t="19050" r="46355" b="217170"/>
                <wp:wrapSquare wrapText="bothSides"/>
                <wp:docPr id="1644541257" name="Speech Bubble: Oval 28"/>
                <wp:cNvGraphicFramePr/>
                <a:graphic xmlns:a="http://schemas.openxmlformats.org/drawingml/2006/main">
                  <a:graphicData uri="http://schemas.microsoft.com/office/word/2010/wordprocessingShape">
                    <wps:wsp>
                      <wps:cNvSpPr/>
                      <wps:spPr>
                        <a:xfrm>
                          <a:off x="0" y="0"/>
                          <a:ext cx="1801495" cy="1402080"/>
                        </a:xfrm>
                        <a:prstGeom prst="wedgeEllipseCallou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2CB13822" w14:textId="351AFFAF" w:rsidR="00C2290E" w:rsidRDefault="00C2290E" w:rsidP="00C229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45058A" id="Speech Bubble: Oval 28" o:spid="_x0000_s1035" type="#_x0000_t63" style="position:absolute;margin-left:33.4pt;margin-top:1.9pt;width:141.85pt;height:110.4pt;z-index:251650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" adj="6300,24300" fillcolor="white [3212]" strokecolor="#09101d [484]" strokeweight="1pt">
                <v:textbox>
                  <w:txbxContent>
                    <w:p w14:paraId="2CB13822" w14:textId="351AFFAF" w:rsidR="00C2290E" w:rsidRDefault="00C2290E" w:rsidP="00C2290E">
                      <w:pPr>
                        <w:jc w:val="center"/>
                      </w:pPr>
                    </w:p>
                  </w:txbxContent>
                </v:textbox>
                <w10:wrap type="square"/>
              </v:shape>
            </w:pict>
          </mc:Fallback>
        </mc:AlternateContent>
      </w:r>
    </w:p>
    <w:p w14:paraId="45B35810" w14:textId="7E179630" w:rsidR="003D1BE3" w:rsidRDefault="00D00E5C" w:rsidP="005B7FB8">
      <w:pPr>
        <w:rPr>
          <w:rFonts w:ascii="Bauhaus 93" w:hAnsi="Bauhaus 93" w:cstheme="minorHAnsi"/>
          <w:color w:val="7030A0"/>
          <w:sz w:val="28"/>
          <w:szCs w:val="28"/>
        </w:rPr>
      </w:pPr>
      <w:r>
        <w:rPr>
          <w:rFonts w:ascii="Bauhaus 93" w:hAnsi="Bauhaus 93" w:cstheme="minorHAnsi"/>
          <w:noProof/>
          <w:color w:val="7030A0"/>
          <w:sz w:val="28"/>
          <w:szCs w:val="28"/>
        </w:rPr>
        <mc:AlternateContent>
          <mc:Choice Requires="wps">
            <w:drawing>
              <wp:anchor distT="0" distB="0" distL="114300" distR="114300" simplePos="0" relativeHeight="251656704" behindDoc="0" locked="0" layoutInCell="1" allowOverlap="1" wp14:anchorId="5806CA48" wp14:editId="46C1845B">
                <wp:simplePos x="0" y="0"/>
                <wp:positionH relativeFrom="column">
                  <wp:posOffset>4517813</wp:posOffset>
                </wp:positionH>
                <wp:positionV relativeFrom="paragraph">
                  <wp:posOffset>259927</wp:posOffset>
                </wp:positionV>
                <wp:extent cx="1076960" cy="663786"/>
                <wp:effectExtent l="0" t="0" r="27940" b="22225"/>
                <wp:wrapNone/>
                <wp:docPr id="1655128018" name="Text Box 32"/>
                <wp:cNvGraphicFramePr/>
                <a:graphic xmlns:a="http://schemas.openxmlformats.org/drawingml/2006/main">
                  <a:graphicData uri="http://schemas.microsoft.com/office/word/2010/wordprocessingShape">
                    <wps:wsp>
                      <wps:cNvSpPr txBox="1"/>
                      <wps:spPr>
                        <a:xfrm>
                          <a:off x="0" y="0"/>
                          <a:ext cx="1076960" cy="663786"/>
                        </a:xfrm>
                        <a:prstGeom prst="rect">
                          <a:avLst/>
                        </a:prstGeom>
                        <a:solidFill>
                          <a:schemeClr val="lt1"/>
                        </a:solidFill>
                        <a:ln w="6350">
                          <a:solidFill>
                            <a:schemeClr val="bg1"/>
                          </a:solidFill>
                        </a:ln>
                      </wps:spPr>
                      <wps:txbx>
                        <w:txbxContent>
                          <w:p w14:paraId="3296DEB3" w14:textId="2B3A1350" w:rsidR="00D00E5C" w:rsidRPr="00D00E5C" w:rsidRDefault="00D00E5C">
                            <w:pPr>
                              <w:rPr>
                                <w:rFonts w:ascii="Bauhaus 93" w:hAnsi="Bauhaus 93"/>
                                <w:sz w:val="32"/>
                                <w:szCs w:val="32"/>
                              </w:rPr>
                            </w:pPr>
                            <w:r>
                              <w:rPr>
                                <w:rFonts w:ascii="Bauhaus 93" w:hAnsi="Bauhaus 93"/>
                                <w:sz w:val="32"/>
                                <w:szCs w:val="32"/>
                              </w:rPr>
                              <w:t xml:space="preserve">    </w:t>
                            </w:r>
                            <w:r w:rsidRPr="00D00E5C">
                              <w:rPr>
                                <w:rFonts w:ascii="Bauhaus 93" w:hAnsi="Bauhaus 93"/>
                                <w:sz w:val="32"/>
                                <w:szCs w:val="32"/>
                              </w:rPr>
                              <w:t>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06CA48" id="Text Box 32" o:spid="_x0000_s1036" type="#_x0000_t202" style="position:absolute;margin-left:355.75pt;margin-top:20.45pt;width:84.8pt;height:52.2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" fillcolor="white [3201]" strokecolor="white [3212]" strokeweight=".5pt">
                <v:textbox>
                  <w:txbxContent>
                    <w:p w14:paraId="3296DEB3" w14:textId="2B3A1350" w:rsidR="00D00E5C" w:rsidRPr="00D00E5C" w:rsidRDefault="00D00E5C">
                      <w:pPr>
                        <w:rPr>
                          <w:rFonts w:ascii="Bauhaus 93" w:hAnsi="Bauhaus 93"/>
                          <w:sz w:val="32"/>
                          <w:szCs w:val="32"/>
                        </w:rPr>
                      </w:pPr>
                      <w:r>
                        <w:rPr>
                          <w:rFonts w:ascii="Bauhaus 93" w:hAnsi="Bauhaus 93"/>
                          <w:sz w:val="32"/>
                          <w:szCs w:val="32"/>
                        </w:rPr>
                        <w:t xml:space="preserve">    </w:t>
                      </w:r>
                      <w:r w:rsidRPr="00D00E5C">
                        <w:rPr>
                          <w:rFonts w:ascii="Bauhaus 93" w:hAnsi="Bauhaus 93"/>
                          <w:sz w:val="32"/>
                          <w:szCs w:val="32"/>
                        </w:rPr>
                        <w:t>OK!</w:t>
                      </w:r>
                    </w:p>
                  </w:txbxContent>
                </v:textbox>
              </v:shape>
            </w:pict>
          </mc:Fallback>
        </mc:AlternateContent>
      </w:r>
      <w:r w:rsidR="0087765B">
        <w:rPr>
          <w:rFonts w:ascii="Bauhaus 93" w:hAnsi="Bauhaus 93" w:cstheme="minorHAnsi"/>
          <w:noProof/>
          <w:color w:val="7030A0"/>
          <w:sz w:val="28"/>
          <w:szCs w:val="28"/>
        </w:rPr>
        <mc:AlternateContent>
          <mc:Choice Requires="wps">
            <w:drawing>
              <wp:anchor distT="0" distB="0" distL="114300" distR="114300" simplePos="0" relativeHeight="251652608" behindDoc="0" locked="0" layoutInCell="1" allowOverlap="1" wp14:anchorId="05569DEC" wp14:editId="4D89293A">
                <wp:simplePos x="0" y="0"/>
                <wp:positionH relativeFrom="column">
                  <wp:posOffset>4389120</wp:posOffset>
                </wp:positionH>
                <wp:positionV relativeFrom="paragraph">
                  <wp:posOffset>158327</wp:posOffset>
                </wp:positionV>
                <wp:extent cx="1219200" cy="643466"/>
                <wp:effectExtent l="0" t="0" r="19050" b="23495"/>
                <wp:wrapNone/>
                <wp:docPr id="122566055" name="Text Box 31"/>
                <wp:cNvGraphicFramePr/>
                <a:graphic xmlns:a="http://schemas.openxmlformats.org/drawingml/2006/main">
                  <a:graphicData uri="http://schemas.microsoft.com/office/word/2010/wordprocessingShape">
                    <wps:wsp>
                      <wps:cNvSpPr txBox="1"/>
                      <wps:spPr>
                        <a:xfrm>
                          <a:off x="0" y="0"/>
                          <a:ext cx="1219200" cy="643466"/>
                        </a:xfrm>
                        <a:prstGeom prst="rect">
                          <a:avLst/>
                        </a:prstGeom>
                        <a:solidFill>
                          <a:schemeClr val="lt1"/>
                        </a:solidFill>
                        <a:ln w="6350">
                          <a:solidFill>
                            <a:schemeClr val="bg1"/>
                          </a:solidFill>
                        </a:ln>
                      </wps:spPr>
                      <wps:txbx>
                        <w:txbxContent>
                          <w:p w14:paraId="44C3C9BE" w14:textId="48009854" w:rsidR="0087765B" w:rsidRPr="0087765B" w:rsidRDefault="0087765B">
                            <w:pPr>
                              <w:rPr>
                                <w:rFonts w:ascii="Bauhaus 93" w:hAnsi="Bauhaus 93"/>
                                <w:color w:val="002060"/>
                                <w:sz w:val="32"/>
                                <w:szCs w:val="32"/>
                              </w:rPr>
                            </w:pPr>
                            <w:r w:rsidRPr="0087765B">
                              <w:rPr>
                                <w:rFonts w:ascii="Bauhaus 93" w:hAnsi="Bauhaus 93"/>
                                <w:color w:val="002060"/>
                                <w:sz w:val="32"/>
                                <w:szCs w:val="32"/>
                              </w:rPr>
                              <w:t xml:space="preserve">      OK!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569DEC" id="Text Box 31" o:spid="_x0000_s1037" type="#_x0000_t202" style="position:absolute;margin-left:345.6pt;margin-top:12.45pt;width:96pt;height:50.65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" fillcolor="white [3201]" strokecolor="white [3212]" strokeweight=".5pt">
                <v:textbox>
                  <w:txbxContent>
                    <w:p w14:paraId="44C3C9BE" w14:textId="48009854" w:rsidR="0087765B" w:rsidRPr="0087765B" w:rsidRDefault="0087765B">
                      <w:pPr>
                        <w:rPr>
                          <w:rFonts w:ascii="Bauhaus 93" w:hAnsi="Bauhaus 93"/>
                          <w:color w:val="002060"/>
                          <w:sz w:val="32"/>
                          <w:szCs w:val="32"/>
                        </w:rPr>
                      </w:pPr>
                      <w:r w:rsidRPr="0087765B">
                        <w:rPr>
                          <w:rFonts w:ascii="Bauhaus 93" w:hAnsi="Bauhaus 93"/>
                          <w:color w:val="002060"/>
                          <w:sz w:val="32"/>
                          <w:szCs w:val="32"/>
                        </w:rPr>
                        <w:t xml:space="preserve">      OK!</w:t>
                      </w:r>
                    </w:p>
                  </w:txbxContent>
                </v:textbox>
              </v:shape>
            </w:pict>
          </mc:Fallback>
        </mc:AlternateContent>
      </w:r>
    </w:p>
    <w:p w14:paraId="7D504DA5" w14:textId="33E9E4D2" w:rsidR="003D1BE3" w:rsidRDefault="003D1BE3" w:rsidP="005B7FB8">
      <w:pPr>
        <w:rPr>
          <w:rFonts w:ascii="Bauhaus 93" w:hAnsi="Bauhaus 93" w:cstheme="minorHAnsi"/>
          <w:color w:val="7030A0"/>
          <w:sz w:val="28"/>
          <w:szCs w:val="28"/>
        </w:rPr>
      </w:pPr>
    </w:p>
    <w:p w14:paraId="32C992DC" w14:textId="664367F7" w:rsidR="003D1BE3" w:rsidRDefault="003D1BE3" w:rsidP="005B7FB8">
      <w:pPr>
        <w:rPr>
          <w:rFonts w:ascii="Bauhaus 93" w:hAnsi="Bauhaus 93" w:cstheme="minorHAnsi"/>
          <w:color w:val="7030A0"/>
          <w:sz w:val="28"/>
          <w:szCs w:val="28"/>
        </w:rPr>
      </w:pPr>
    </w:p>
    <w:p w14:paraId="65980862" w14:textId="2E02259D" w:rsidR="003D1BE3" w:rsidRDefault="009F0884" w:rsidP="005B7FB8">
      <w:pPr>
        <w:rPr>
          <w:rFonts w:ascii="Bauhaus 93" w:hAnsi="Bauhaus 93" w:cstheme="minorHAnsi"/>
          <w:color w:val="7030A0"/>
          <w:sz w:val="28"/>
          <w:szCs w:val="28"/>
        </w:rPr>
      </w:pPr>
      <w:r>
        <w:rPr>
          <w:rFonts w:ascii="ADLaM Display" w:hAnsi="ADLaM Display" w:cs="ADLaM Display"/>
          <w:noProof/>
          <w:color w:val="0070C0"/>
          <w:sz w:val="32"/>
          <w:szCs w:val="32"/>
          <w:u w:val="single" w:color="FF0000"/>
        </w:rPr>
        <w:drawing>
          <wp:anchor distT="0" distB="0" distL="114300" distR="114300" simplePos="0" relativeHeight="251671040" behindDoc="0" locked="0" layoutInCell="1" allowOverlap="1" wp14:anchorId="48DEEE4E" wp14:editId="5EAE9F3A">
            <wp:simplePos x="0" y="0"/>
            <wp:positionH relativeFrom="page">
              <wp:posOffset>1948815</wp:posOffset>
            </wp:positionH>
            <wp:positionV relativeFrom="paragraph">
              <wp:posOffset>340995</wp:posOffset>
            </wp:positionV>
            <wp:extent cx="850265" cy="850265"/>
            <wp:effectExtent l="0" t="0" r="0" b="6985"/>
            <wp:wrapSquare wrapText="bothSides"/>
            <wp:docPr id="454414777" name="Graphic 9" descr="Professor fe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414777" name="Graphic 454414777" descr="Professor female with solid fill"/>
                    <pic:cNvPicPr/>
                  </pic:nvPicPr>
                  <pic:blipFill>
                    <a:blip r:embed="rId77">
                      <a:extLst>
                        <a:ext uri="{28A0092B-C50C-407E-A947-70E740481C1C}">
                          <a14:useLocalDpi xmlns:a14="http://schemas.microsoft.com/office/drawing/2010/main" val="0"/>
                        </a:ext>
                        <a:ext uri="{96DAC541-7B7A-43D3-8B79-37D633B846F1}">
                          <asvg:svgBlip xmlns:asvg="http://schemas.microsoft.com/office/drawing/2016/SVG/main" r:embed="rId78"/>
                        </a:ext>
                      </a:extLst>
                    </a:blip>
                    <a:stretch>
                      <a:fillRect/>
                    </a:stretch>
                  </pic:blipFill>
                  <pic:spPr>
                    <a:xfrm>
                      <a:off x="0" y="0"/>
                      <a:ext cx="850265" cy="850265"/>
                    </a:xfrm>
                    <a:prstGeom prst="rect">
                      <a:avLst/>
                    </a:prstGeom>
                  </pic:spPr>
                </pic:pic>
              </a:graphicData>
            </a:graphic>
            <wp14:sizeRelH relativeFrom="margin">
              <wp14:pctWidth>0</wp14:pctWidth>
            </wp14:sizeRelH>
            <wp14:sizeRelV relativeFrom="margin">
              <wp14:pctHeight>0</wp14:pctHeight>
            </wp14:sizeRelV>
          </wp:anchor>
        </w:drawing>
      </w:r>
    </w:p>
    <w:p w14:paraId="25FFF952" w14:textId="351627D0" w:rsidR="009F0884" w:rsidRDefault="009F0884" w:rsidP="007327DA">
      <w:pPr>
        <w:jc w:val="center"/>
        <w:rPr>
          <w:rFonts w:ascii="ADLaM Display" w:hAnsi="ADLaM Display" w:cs="ADLaM Display"/>
          <w:color w:val="0070C0"/>
          <w:sz w:val="32"/>
          <w:szCs w:val="32"/>
          <w:u w:val="single" w:color="FF0000"/>
        </w:rPr>
      </w:pPr>
      <w:r>
        <w:rPr>
          <w:rFonts w:ascii="ADLaM Display" w:hAnsi="ADLaM Display" w:cs="ADLaM Display"/>
          <w:noProof/>
          <w:color w:val="0070C0"/>
          <w:sz w:val="32"/>
          <w:szCs w:val="32"/>
          <w:u w:val="single" w:color="FF0000"/>
        </w:rPr>
        <w:drawing>
          <wp:anchor distT="0" distB="0" distL="114300" distR="114300" simplePos="0" relativeHeight="251670016" behindDoc="0" locked="0" layoutInCell="1" allowOverlap="1" wp14:anchorId="75163110" wp14:editId="6FCA7C83">
            <wp:simplePos x="0" y="0"/>
            <wp:positionH relativeFrom="column">
              <wp:posOffset>-319464</wp:posOffset>
            </wp:positionH>
            <wp:positionV relativeFrom="paragraph">
              <wp:posOffset>-90303</wp:posOffset>
            </wp:positionV>
            <wp:extent cx="914400" cy="914400"/>
            <wp:effectExtent l="0" t="0" r="0" b="0"/>
            <wp:wrapSquare wrapText="bothSides"/>
            <wp:docPr id="596825272" name="Graphic 8" descr="Professor 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825272" name="Graphic 596825272" descr="Professor male with solid fill"/>
                    <pic:cNvPicPr/>
                  </pic:nvPicPr>
                  <pic:blipFill>
                    <a:blip r:embed="rId79">
                      <a:extLst>
                        <a:ext uri="{28A0092B-C50C-407E-A947-70E740481C1C}">
                          <a14:useLocalDpi xmlns:a14="http://schemas.microsoft.com/office/drawing/2010/main" val="0"/>
                        </a:ext>
                        <a:ext uri="{96DAC541-7B7A-43D3-8B79-37D633B846F1}">
                          <asvg:svgBlip xmlns:asvg="http://schemas.microsoft.com/office/drawing/2016/SVG/main" r:embed="rId80"/>
                        </a:ext>
                      </a:extLst>
                    </a:blip>
                    <a:stretch>
                      <a:fillRect/>
                    </a:stretch>
                  </pic:blipFill>
                  <pic:spPr>
                    <a:xfrm>
                      <a:off x="0" y="0"/>
                      <a:ext cx="914400" cy="914400"/>
                    </a:xfrm>
                    <a:prstGeom prst="rect">
                      <a:avLst/>
                    </a:prstGeom>
                  </pic:spPr>
                </pic:pic>
              </a:graphicData>
            </a:graphic>
          </wp:anchor>
        </w:drawing>
      </w:r>
      <w:r>
        <w:rPr>
          <w:rFonts w:ascii="ADLaM Display" w:hAnsi="ADLaM Display" w:cs="ADLaM Display"/>
          <w:noProof/>
          <w:color w:val="0070C0"/>
          <w:sz w:val="32"/>
          <w:szCs w:val="32"/>
          <w:u w:val="single" w:color="FF0000"/>
        </w:rPr>
        <w:drawing>
          <wp:anchor distT="0" distB="0" distL="114300" distR="114300" simplePos="0" relativeHeight="251667968" behindDoc="0" locked="0" layoutInCell="1" allowOverlap="1" wp14:anchorId="1BE21FB8" wp14:editId="44CE509F">
            <wp:simplePos x="0" y="0"/>
            <wp:positionH relativeFrom="margin">
              <wp:posOffset>5029761</wp:posOffset>
            </wp:positionH>
            <wp:positionV relativeFrom="paragraph">
              <wp:posOffset>-90525</wp:posOffset>
            </wp:positionV>
            <wp:extent cx="914400" cy="914400"/>
            <wp:effectExtent l="0" t="0" r="0" b="0"/>
            <wp:wrapSquare wrapText="bothSides"/>
            <wp:docPr id="676262414" name="Graphic 7" descr="Call cente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262414" name="Graphic 676262414" descr="Call center outline"/>
                    <pic:cNvPicPr/>
                  </pic:nvPicPr>
                  <pic:blipFill>
                    <a:blip r:embed="rId81">
                      <a:extLst>
                        <a:ext uri="{28A0092B-C50C-407E-A947-70E740481C1C}">
                          <a14:useLocalDpi xmlns:a14="http://schemas.microsoft.com/office/drawing/2010/main" val="0"/>
                        </a:ext>
                        <a:ext uri="{96DAC541-7B7A-43D3-8B79-37D633B846F1}">
                          <asvg:svgBlip xmlns:asvg="http://schemas.microsoft.com/office/drawing/2016/SVG/main" r:embed="rId82"/>
                        </a:ext>
                      </a:extLst>
                    </a:blip>
                    <a:stretch>
                      <a:fillRect/>
                    </a:stretch>
                  </pic:blipFill>
                  <pic:spPr>
                    <a:xfrm>
                      <a:off x="0" y="0"/>
                      <a:ext cx="914400" cy="914400"/>
                    </a:xfrm>
                    <a:prstGeom prst="rect">
                      <a:avLst/>
                    </a:prstGeom>
                  </pic:spPr>
                </pic:pic>
              </a:graphicData>
            </a:graphic>
          </wp:anchor>
        </w:drawing>
      </w:r>
      <w:r>
        <w:rPr>
          <w:rFonts w:ascii="ADLaM Display" w:hAnsi="ADLaM Display" w:cs="ADLaM Display"/>
          <w:noProof/>
          <w:color w:val="0070C0"/>
          <w:sz w:val="32"/>
          <w:szCs w:val="32"/>
          <w:u w:val="single" w:color="FF0000"/>
        </w:rPr>
        <w:drawing>
          <wp:anchor distT="0" distB="0" distL="114300" distR="114300" simplePos="0" relativeHeight="251668992" behindDoc="0" locked="0" layoutInCell="1" allowOverlap="1" wp14:anchorId="6D60EDC8" wp14:editId="67E5DF75">
            <wp:simplePos x="0" y="0"/>
            <wp:positionH relativeFrom="column">
              <wp:posOffset>3600080</wp:posOffset>
            </wp:positionH>
            <wp:positionV relativeFrom="paragraph">
              <wp:posOffset>-90377</wp:posOffset>
            </wp:positionV>
            <wp:extent cx="914400" cy="914400"/>
            <wp:effectExtent l="0" t="0" r="0" b="0"/>
            <wp:wrapSquare wrapText="bothSides"/>
            <wp:docPr id="1919790502" name="Graphic 6" descr="Call cent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90502" name="Graphic 1919790502" descr="Call center with solid fill"/>
                    <pic:cNvPicPr/>
                  </pic:nvPicPr>
                  <pic:blipFill>
                    <a:blip r:embed="rId83">
                      <a:extLst>
                        <a:ext uri="{28A0092B-C50C-407E-A947-70E740481C1C}">
                          <a14:useLocalDpi xmlns:a14="http://schemas.microsoft.com/office/drawing/2010/main" val="0"/>
                        </a:ext>
                        <a:ext uri="{96DAC541-7B7A-43D3-8B79-37D633B846F1}">
                          <asvg:svgBlip xmlns:asvg="http://schemas.microsoft.com/office/drawing/2016/SVG/main" r:embed="rId84"/>
                        </a:ext>
                      </a:extLst>
                    </a:blip>
                    <a:stretch>
                      <a:fillRect/>
                    </a:stretch>
                  </pic:blipFill>
                  <pic:spPr>
                    <a:xfrm>
                      <a:off x="0" y="0"/>
                      <a:ext cx="914400" cy="914400"/>
                    </a:xfrm>
                    <a:prstGeom prst="rect">
                      <a:avLst/>
                    </a:prstGeom>
                  </pic:spPr>
                </pic:pic>
              </a:graphicData>
            </a:graphic>
          </wp:anchor>
        </w:drawing>
      </w:r>
    </w:p>
    <w:p w14:paraId="414623D7" w14:textId="035D0D6D" w:rsidR="009F0884" w:rsidRDefault="009F0884" w:rsidP="007327DA">
      <w:pPr>
        <w:jc w:val="center"/>
        <w:rPr>
          <w:rFonts w:ascii="ADLaM Display" w:hAnsi="ADLaM Display" w:cs="ADLaM Display"/>
          <w:color w:val="0070C0"/>
          <w:sz w:val="32"/>
          <w:szCs w:val="32"/>
          <w:u w:val="single" w:color="FF0000"/>
        </w:rPr>
      </w:pPr>
    </w:p>
    <w:p w14:paraId="3DC987FF" w14:textId="33AD33CB" w:rsidR="00E34888" w:rsidRPr="007327DA" w:rsidRDefault="00567A64" w:rsidP="007327DA">
      <w:pPr>
        <w:jc w:val="center"/>
        <w:rPr>
          <w:rFonts w:ascii="ADLaM Display" w:hAnsi="ADLaM Display" w:cs="ADLaM Display"/>
          <w:color w:val="0070C0"/>
          <w:sz w:val="32"/>
          <w:szCs w:val="32"/>
          <w:u w:val="single" w:color="FF0000"/>
        </w:rPr>
      </w:pPr>
      <w:r w:rsidRPr="007327DA">
        <w:rPr>
          <w:rFonts w:ascii="ADLaM Display" w:hAnsi="ADLaM Display" w:cs="ADLaM Display"/>
          <w:color w:val="0070C0"/>
          <w:sz w:val="32"/>
          <w:szCs w:val="32"/>
          <w:u w:val="single" w:color="FF0000"/>
        </w:rPr>
        <w:lastRenderedPageBreak/>
        <w:t>How does Class Charts deliver.</w:t>
      </w:r>
      <w:r w:rsidR="00664800">
        <w:rPr>
          <w:rFonts w:ascii="ADLaM Display" w:hAnsi="ADLaM Display" w:cs="ADLaM Display"/>
          <w:color w:val="0070C0"/>
          <w:sz w:val="32"/>
          <w:szCs w:val="32"/>
          <w:u w:val="single" w:color="FF0000"/>
        </w:rPr>
        <w:t xml:space="preserve"> </w:t>
      </w:r>
    </w:p>
    <w:p w14:paraId="7224EA45" w14:textId="71D39B1E" w:rsidR="00576F35" w:rsidRDefault="00567A64" w:rsidP="007327DA">
      <w:pPr>
        <w:spacing w:line="240" w:lineRule="auto"/>
        <w:rPr>
          <w:rFonts w:ascii="ADLaM Display" w:hAnsi="ADLaM Display" w:cs="ADLaM Display"/>
          <w:color w:val="0070C0"/>
          <w:sz w:val="28"/>
          <w:szCs w:val="28"/>
        </w:rPr>
      </w:pPr>
      <w:proofErr w:type="spellStart"/>
      <w:r w:rsidRPr="007327DA">
        <w:rPr>
          <w:rFonts w:ascii="ADLaM Display" w:hAnsi="ADLaM Display" w:cs="ADLaM Display"/>
          <w:color w:val="0070C0"/>
          <w:sz w:val="28"/>
          <w:szCs w:val="28"/>
        </w:rPr>
        <w:t>Yma</w:t>
      </w:r>
      <w:proofErr w:type="spellEnd"/>
      <w:r w:rsidR="00D15460" w:rsidRPr="007327DA">
        <w:rPr>
          <w:rFonts w:ascii="ADLaM Display" w:hAnsi="ADLaM Display" w:cs="ADLaM Display"/>
          <w:color w:val="0070C0"/>
          <w:sz w:val="28"/>
          <w:szCs w:val="28"/>
        </w:rPr>
        <w:t>/Here</w:t>
      </w:r>
      <w:r w:rsidR="00576F35">
        <w:rPr>
          <w:rFonts w:ascii="ADLaM Display" w:hAnsi="ADLaM Display" w:cs="ADLaM Display"/>
          <w:color w:val="0070C0"/>
          <w:sz w:val="28"/>
          <w:szCs w:val="28"/>
        </w:rPr>
        <w:t>!</w:t>
      </w:r>
    </w:p>
    <w:p w14:paraId="0E7EE99A" w14:textId="52B975BE" w:rsidR="00576F35" w:rsidRDefault="00576F35" w:rsidP="007327DA">
      <w:pPr>
        <w:spacing w:line="240" w:lineRule="auto"/>
        <w:rPr>
          <w:rFonts w:cstheme="minorHAnsi"/>
          <w:color w:val="0070C0"/>
        </w:rPr>
      </w:pPr>
      <w:r>
        <w:rPr>
          <w:rFonts w:cstheme="minorHAnsi"/>
          <w:color w:val="0070C0"/>
        </w:rPr>
        <w:t>“Regular school attendance has a positive effect on children and young people and a strong impact on learner outcomes, standards and progression.” Welsh Government (2023)</w:t>
      </w:r>
    </w:p>
    <w:p w14:paraId="013BD1A1" w14:textId="5EDFD38B" w:rsidR="00576F35" w:rsidRDefault="008F431D" w:rsidP="007327DA">
      <w:pPr>
        <w:spacing w:line="240" w:lineRule="auto"/>
        <w:rPr>
          <w:rFonts w:cstheme="minorHAnsi"/>
          <w:color w:val="0070C0"/>
        </w:rPr>
      </w:pPr>
      <w:r>
        <w:rPr>
          <w:noProof/>
        </w:rPr>
        <mc:AlternateContent>
          <mc:Choice Requires="wps">
            <w:drawing>
              <wp:anchor distT="0" distB="0" distL="114300" distR="114300" simplePos="0" relativeHeight="251680256" behindDoc="0" locked="0" layoutInCell="1" allowOverlap="1" wp14:anchorId="4BC369B7" wp14:editId="010F8792">
                <wp:simplePos x="0" y="0"/>
                <wp:positionH relativeFrom="column">
                  <wp:posOffset>4845234</wp:posOffset>
                </wp:positionH>
                <wp:positionV relativeFrom="paragraph">
                  <wp:posOffset>1876806</wp:posOffset>
                </wp:positionV>
                <wp:extent cx="596084" cy="156117"/>
                <wp:effectExtent l="0" t="0" r="13970" b="15875"/>
                <wp:wrapNone/>
                <wp:docPr id="926243160" name="Text Box 12"/>
                <wp:cNvGraphicFramePr/>
                <a:graphic xmlns:a="http://schemas.openxmlformats.org/drawingml/2006/main">
                  <a:graphicData uri="http://schemas.microsoft.com/office/word/2010/wordprocessingShape">
                    <wps:wsp>
                      <wps:cNvSpPr txBox="1"/>
                      <wps:spPr>
                        <a:xfrm>
                          <a:off x="0" y="0"/>
                          <a:ext cx="596084" cy="156117"/>
                        </a:xfrm>
                        <a:prstGeom prst="rect">
                          <a:avLst/>
                        </a:prstGeom>
                        <a:solidFill>
                          <a:schemeClr val="lt1"/>
                        </a:solidFill>
                        <a:ln w="6350">
                          <a:solidFill>
                            <a:prstClr val="black"/>
                          </a:solidFill>
                        </a:ln>
                      </wps:spPr>
                      <wps:txbx>
                        <w:txbxContent>
                          <w:p w14:paraId="4AA04D6F" w14:textId="1AA4712F" w:rsidR="008F431D" w:rsidRPr="00047734" w:rsidRDefault="00047734">
                            <w:pPr>
                              <w:rPr>
                                <w:sz w:val="6"/>
                                <w:szCs w:val="6"/>
                              </w:rPr>
                            </w:pPr>
                            <w:r w:rsidRPr="00047734">
                              <w:rPr>
                                <w:sz w:val="6"/>
                                <w:szCs w:val="6"/>
                              </w:rPr>
                              <w:t>Uobschool</w:t>
                            </w:r>
                            <w:r>
                              <w:rPr>
                                <w:sz w:val="6"/>
                                <w:szCs w:val="6"/>
                              </w:rPr>
                              <w:t xml:space="preserve">.org.uk </w:t>
                            </w:r>
                            <w:r w:rsidR="00A82D55">
                              <w:rPr>
                                <w:sz w:val="6"/>
                                <w:szCs w:val="6"/>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369B7" id="_x0000_s1038" type="#_x0000_t202" style="position:absolute;margin-left:381.5pt;margin-top:147.8pt;width:46.95pt;height:12.3pt;z-index:251680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" fillcolor="white [3201]" strokeweight=".5pt">
                <v:textbox>
                  <w:txbxContent>
                    <w:p w14:paraId="4AA04D6F" w14:textId="1AA4712F" w:rsidR="008F431D" w:rsidRPr="00047734" w:rsidRDefault="00047734">
                      <w:pPr>
                        <w:rPr>
                          <w:sz w:val="6"/>
                          <w:szCs w:val="6"/>
                        </w:rPr>
                      </w:pPr>
                      <w:r w:rsidRPr="00047734">
                        <w:rPr>
                          <w:sz w:val="6"/>
                          <w:szCs w:val="6"/>
                        </w:rPr>
                        <w:t>Uobschool</w:t>
                      </w:r>
                      <w:r>
                        <w:rPr>
                          <w:sz w:val="6"/>
                          <w:szCs w:val="6"/>
                        </w:rPr>
                        <w:t xml:space="preserve">.org.uk </w:t>
                      </w:r>
                      <w:r w:rsidR="00A82D55">
                        <w:rPr>
                          <w:sz w:val="6"/>
                          <w:szCs w:val="6"/>
                        </w:rPr>
                        <w:t>(2020)</w:t>
                      </w:r>
                    </w:p>
                  </w:txbxContent>
                </v:textbox>
              </v:shape>
            </w:pict>
          </mc:Fallback>
        </mc:AlternateContent>
      </w:r>
      <w:r w:rsidR="00664800">
        <w:rPr>
          <w:noProof/>
        </w:rPr>
        <w:drawing>
          <wp:anchor distT="0" distB="0" distL="114300" distR="114300" simplePos="0" relativeHeight="251673088" behindDoc="0" locked="0" layoutInCell="1" allowOverlap="1" wp14:anchorId="6F133283" wp14:editId="07012C45">
            <wp:simplePos x="0" y="0"/>
            <wp:positionH relativeFrom="column">
              <wp:posOffset>3812983</wp:posOffset>
            </wp:positionH>
            <wp:positionV relativeFrom="paragraph">
              <wp:posOffset>976645</wp:posOffset>
            </wp:positionV>
            <wp:extent cx="1635760" cy="906780"/>
            <wp:effectExtent l="0" t="0" r="2540" b="7620"/>
            <wp:wrapSquare wrapText="bothSides"/>
            <wp:docPr id="85723790" name="Picture 11" descr="Class Charts | University of Birmingham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ass Charts | University of Birmingham School"/>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635760" cy="906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78F9">
        <w:rPr>
          <w:rFonts w:cstheme="minorHAnsi"/>
          <w:color w:val="0070C0"/>
        </w:rPr>
        <w:t xml:space="preserve">Class Charts allows you to take the registers quickly, </w:t>
      </w:r>
      <w:r w:rsidR="003439B0">
        <w:rPr>
          <w:rFonts w:cstheme="minorHAnsi"/>
          <w:color w:val="0070C0"/>
        </w:rPr>
        <w:t xml:space="preserve">enabling you to track and manage absences through attendance reports. </w:t>
      </w:r>
      <w:r w:rsidR="003A5699">
        <w:rPr>
          <w:rFonts w:cstheme="minorHAnsi"/>
          <w:color w:val="0070C0"/>
        </w:rPr>
        <w:t>Colour coded visuals make it easy to see persistent absences or lateness</w:t>
      </w:r>
      <w:r w:rsidR="00427465">
        <w:rPr>
          <w:rFonts w:cstheme="minorHAnsi"/>
          <w:color w:val="0070C0"/>
        </w:rPr>
        <w:t xml:space="preserve">, that you can then take forward as concerns to head of phases or parents. </w:t>
      </w:r>
      <w:r w:rsidR="00F4097E">
        <w:rPr>
          <w:rFonts w:cstheme="minorHAnsi"/>
          <w:color w:val="0070C0"/>
        </w:rPr>
        <w:t xml:space="preserve">There is the facility </w:t>
      </w:r>
      <w:r w:rsidR="000F7DE5">
        <w:rPr>
          <w:rFonts w:cstheme="minorHAnsi"/>
          <w:color w:val="0070C0"/>
        </w:rPr>
        <w:t>available t</w:t>
      </w:r>
      <w:r w:rsidR="009001CB">
        <w:rPr>
          <w:rFonts w:cstheme="minorHAnsi"/>
          <w:color w:val="0070C0"/>
        </w:rPr>
        <w:t xml:space="preserve">hat allows parents/carers to report their child’s absence through the app, with staff </w:t>
      </w:r>
      <w:r w:rsidR="001B6ABD">
        <w:rPr>
          <w:rFonts w:cstheme="minorHAnsi"/>
          <w:color w:val="0070C0"/>
        </w:rPr>
        <w:t xml:space="preserve">being able to acknowledge the message and respond. However, this could </w:t>
      </w:r>
      <w:r w:rsidR="00C166EE">
        <w:rPr>
          <w:rFonts w:cstheme="minorHAnsi"/>
          <w:color w:val="0070C0"/>
        </w:rPr>
        <w:t xml:space="preserve">bring in to question safeguarding </w:t>
      </w:r>
      <w:r w:rsidR="008F7093">
        <w:rPr>
          <w:rFonts w:cstheme="minorHAnsi"/>
          <w:color w:val="0070C0"/>
        </w:rPr>
        <w:t xml:space="preserve">concerns for many reasons. The child themselves might have got onto their </w:t>
      </w:r>
      <w:r w:rsidR="008D7B82">
        <w:rPr>
          <w:rFonts w:cstheme="minorHAnsi"/>
          <w:color w:val="0070C0"/>
        </w:rPr>
        <w:t>parent’s</w:t>
      </w:r>
      <w:r w:rsidR="008F7093">
        <w:rPr>
          <w:rFonts w:cstheme="minorHAnsi"/>
          <w:color w:val="0070C0"/>
        </w:rPr>
        <w:t xml:space="preserve"> phone and be playing </w:t>
      </w:r>
      <w:r w:rsidR="008D7B82">
        <w:rPr>
          <w:rFonts w:cstheme="minorHAnsi"/>
          <w:color w:val="0070C0"/>
        </w:rPr>
        <w:t>hooky</w:t>
      </w:r>
      <w:r w:rsidR="008F7093">
        <w:rPr>
          <w:rFonts w:cstheme="minorHAnsi"/>
          <w:color w:val="0070C0"/>
        </w:rPr>
        <w:t xml:space="preserve"> without </w:t>
      </w:r>
      <w:r w:rsidR="008D7B82">
        <w:rPr>
          <w:rFonts w:cstheme="minorHAnsi"/>
          <w:color w:val="0070C0"/>
        </w:rPr>
        <w:t>parents’</w:t>
      </w:r>
      <w:r w:rsidR="008F7093">
        <w:rPr>
          <w:rFonts w:cstheme="minorHAnsi"/>
          <w:color w:val="0070C0"/>
        </w:rPr>
        <w:t xml:space="preserve"> knowledge. </w:t>
      </w:r>
      <w:r w:rsidR="008D7B82">
        <w:rPr>
          <w:rFonts w:cstheme="minorHAnsi"/>
          <w:color w:val="0070C0"/>
        </w:rPr>
        <w:t xml:space="preserve">Or more extreme concerns </w:t>
      </w:r>
      <w:r w:rsidR="00D839DA">
        <w:rPr>
          <w:rFonts w:cstheme="minorHAnsi"/>
          <w:color w:val="0070C0"/>
        </w:rPr>
        <w:t>of neglect or abuse occurring, as in the case of Victoria Climbie</w:t>
      </w:r>
      <w:r w:rsidR="00A60FF7">
        <w:rPr>
          <w:rFonts w:cstheme="minorHAnsi"/>
          <w:color w:val="0070C0"/>
        </w:rPr>
        <w:t xml:space="preserve">, which resulted in the Children Act 2004 and strengthening of safeguarding methods across England and Wales. </w:t>
      </w:r>
    </w:p>
    <w:p w14:paraId="4DE6A4D6" w14:textId="1087A19B" w:rsidR="0045243C" w:rsidRDefault="0045243C" w:rsidP="007327DA">
      <w:pPr>
        <w:spacing w:line="240" w:lineRule="auto"/>
        <w:rPr>
          <w:rFonts w:ascii="Bauhaus 93" w:hAnsi="Bauhaus 93" w:cstheme="minorHAnsi"/>
          <w:sz w:val="28"/>
          <w:szCs w:val="28"/>
        </w:rPr>
      </w:pPr>
      <w:r w:rsidRPr="00232DB1">
        <w:rPr>
          <w:rFonts w:ascii="Bauhaus 93" w:hAnsi="Bauhaus 93" w:cstheme="minorHAnsi"/>
          <w:sz w:val="28"/>
          <w:szCs w:val="28"/>
        </w:rPr>
        <w:t>Managing the behaviour. The good and the bad.</w:t>
      </w:r>
    </w:p>
    <w:p w14:paraId="06B4B6F7" w14:textId="42883BD9" w:rsidR="003D1BE3" w:rsidRDefault="00336999" w:rsidP="00D764E5">
      <w:pPr>
        <w:spacing w:line="240" w:lineRule="auto"/>
        <w:rPr>
          <w:rFonts w:cstheme="minorHAnsi"/>
        </w:rPr>
      </w:pPr>
      <w:r>
        <w:rPr>
          <w:rFonts w:cstheme="minorHAnsi"/>
        </w:rPr>
        <w:t>As Dix (20</w:t>
      </w:r>
      <w:r w:rsidR="00FE787A">
        <w:rPr>
          <w:rFonts w:cstheme="minorHAnsi"/>
        </w:rPr>
        <w:t>17)</w:t>
      </w:r>
      <w:r w:rsidR="00B25402">
        <w:rPr>
          <w:rFonts w:cstheme="minorHAnsi"/>
        </w:rPr>
        <w:t xml:space="preserve"> says, it’s not</w:t>
      </w:r>
      <w:r w:rsidR="00C61D0B">
        <w:rPr>
          <w:rFonts w:cstheme="minorHAnsi"/>
        </w:rPr>
        <w:t xml:space="preserve"> about grand rewards </w:t>
      </w:r>
      <w:r w:rsidR="00F12602">
        <w:rPr>
          <w:rFonts w:cstheme="minorHAnsi"/>
        </w:rPr>
        <w:t xml:space="preserve">that work best, but genuine recognition and praise. The great thing about Class Charts is the ability you </w:t>
      </w:r>
      <w:proofErr w:type="gramStart"/>
      <w:r w:rsidR="00F12602">
        <w:rPr>
          <w:rFonts w:cstheme="minorHAnsi"/>
        </w:rPr>
        <w:t>have to</w:t>
      </w:r>
      <w:proofErr w:type="gramEnd"/>
      <w:r w:rsidR="00F12602">
        <w:rPr>
          <w:rFonts w:cstheme="minorHAnsi"/>
        </w:rPr>
        <w:t xml:space="preserve"> customise it to your school. </w:t>
      </w:r>
      <w:proofErr w:type="gramStart"/>
      <w:r w:rsidR="00F12602">
        <w:rPr>
          <w:rFonts w:cstheme="minorHAnsi"/>
        </w:rPr>
        <w:t>S</w:t>
      </w:r>
      <w:r w:rsidR="007642C0">
        <w:rPr>
          <w:rFonts w:cstheme="minorHAnsi"/>
        </w:rPr>
        <w:t>o</w:t>
      </w:r>
      <w:proofErr w:type="gramEnd"/>
      <w:r w:rsidR="007642C0">
        <w:rPr>
          <w:rFonts w:cstheme="minorHAnsi"/>
        </w:rPr>
        <w:t xml:space="preserve"> if your goal this term is to encourage children to be on time to lessons after lunch, then </w:t>
      </w:r>
      <w:r w:rsidR="00E50E53">
        <w:rPr>
          <w:rFonts w:cstheme="minorHAnsi"/>
        </w:rPr>
        <w:t xml:space="preserve">add a tab to reward students for good time keeping! On the negative, you can also add a tab to record </w:t>
      </w:r>
      <w:r w:rsidR="00946C5D">
        <w:rPr>
          <w:rFonts w:cstheme="minorHAnsi"/>
        </w:rPr>
        <w:t>those who were late. Enabling you to monitor progress and</w:t>
      </w:r>
      <w:r w:rsidR="00D764E5">
        <w:rPr>
          <w:rFonts w:cstheme="minorHAnsi"/>
        </w:rPr>
        <w:t xml:space="preserve"> question </w:t>
      </w:r>
      <w:r w:rsidR="006C6523">
        <w:rPr>
          <w:rFonts w:cstheme="minorHAnsi"/>
        </w:rPr>
        <w:t>those who are still turning up late. This provides an opportunity for discussion with students</w:t>
      </w:r>
      <w:r w:rsidR="00672B52">
        <w:rPr>
          <w:rFonts w:cstheme="minorHAnsi"/>
        </w:rPr>
        <w:t xml:space="preserve"> about anything that might be causing them to be late. Maybe someone is always hiding their bag at lunch. They might be too shy to use the bathrooms and so wait for everyone else to </w:t>
      </w:r>
      <w:r w:rsidR="005274B0">
        <w:rPr>
          <w:rFonts w:cstheme="minorHAnsi"/>
        </w:rPr>
        <w:t>go</w:t>
      </w:r>
      <w:r w:rsidR="00D729EE">
        <w:rPr>
          <w:rFonts w:cstheme="minorHAnsi"/>
        </w:rPr>
        <w:t xml:space="preserve"> to lessons. They might still be finishing off lunch as they wait for the overwhelming noise to die down in the canteen first. </w:t>
      </w:r>
      <w:r w:rsidR="005152B6">
        <w:rPr>
          <w:rFonts w:cstheme="minorHAnsi"/>
        </w:rPr>
        <w:t xml:space="preserve">This data </w:t>
      </w:r>
      <w:r w:rsidR="00744CCD">
        <w:rPr>
          <w:rFonts w:cstheme="minorHAnsi"/>
        </w:rPr>
        <w:t xml:space="preserve">does not provide answers, but </w:t>
      </w:r>
      <w:r w:rsidR="00FE7BC9">
        <w:rPr>
          <w:rFonts w:cstheme="minorHAnsi"/>
        </w:rPr>
        <w:t xml:space="preserve">a chance to </w:t>
      </w:r>
      <w:r w:rsidR="00C82219">
        <w:rPr>
          <w:rFonts w:cstheme="minorHAnsi"/>
        </w:rPr>
        <w:t>question</w:t>
      </w:r>
      <w:r w:rsidR="00FE7BC9">
        <w:rPr>
          <w:rFonts w:cstheme="minorHAnsi"/>
        </w:rPr>
        <w:t xml:space="preserve">. </w:t>
      </w:r>
    </w:p>
    <w:p w14:paraId="39735825" w14:textId="76FAFEA7" w:rsidR="00600B1E" w:rsidRPr="00B515B3" w:rsidRDefault="00F528DE" w:rsidP="00B515B3">
      <w:pPr>
        <w:spacing w:line="240" w:lineRule="auto"/>
        <w:rPr>
          <w:rFonts w:ascii="Bauhaus 93" w:hAnsi="Bauhaus 93" w:cstheme="minorHAnsi"/>
          <w:color w:val="002060"/>
          <w:sz w:val="36"/>
          <w:szCs w:val="36"/>
        </w:rPr>
      </w:pPr>
      <w:r>
        <w:rPr>
          <w:rFonts w:ascii="Bauhaus 93" w:hAnsi="Bauhaus 93" w:cstheme="minorHAnsi"/>
          <w:noProof/>
          <w:color w:val="002060"/>
          <w:sz w:val="36"/>
          <w:szCs w:val="36"/>
        </w:rPr>
        <mc:AlternateContent>
          <mc:Choice Requires="wps">
            <w:drawing>
              <wp:anchor distT="0" distB="0" distL="114300" distR="114300" simplePos="0" relativeHeight="251679232" behindDoc="0" locked="0" layoutInCell="1" allowOverlap="1" wp14:anchorId="1608448E" wp14:editId="5574D7F2">
                <wp:simplePos x="0" y="0"/>
                <wp:positionH relativeFrom="column">
                  <wp:posOffset>4740568</wp:posOffset>
                </wp:positionH>
                <wp:positionV relativeFrom="paragraph">
                  <wp:posOffset>289162</wp:posOffset>
                </wp:positionV>
                <wp:extent cx="731520" cy="138657"/>
                <wp:effectExtent l="0" t="0" r="11430" b="13970"/>
                <wp:wrapNone/>
                <wp:docPr id="1604681034" name="Text Box 10"/>
                <wp:cNvGraphicFramePr/>
                <a:graphic xmlns:a="http://schemas.openxmlformats.org/drawingml/2006/main">
                  <a:graphicData uri="http://schemas.microsoft.com/office/word/2010/wordprocessingShape">
                    <wps:wsp>
                      <wps:cNvSpPr txBox="1"/>
                      <wps:spPr>
                        <a:xfrm>
                          <a:off x="0" y="0"/>
                          <a:ext cx="731520" cy="138657"/>
                        </a:xfrm>
                        <a:prstGeom prst="rect">
                          <a:avLst/>
                        </a:prstGeom>
                        <a:solidFill>
                          <a:schemeClr val="lt1"/>
                        </a:solidFill>
                        <a:ln w="6350">
                          <a:solidFill>
                            <a:prstClr val="black"/>
                          </a:solidFill>
                        </a:ln>
                      </wps:spPr>
                      <wps:txbx>
                        <w:txbxContent>
                          <w:p w14:paraId="221B2D73" w14:textId="1CA44531" w:rsidR="00F528DE" w:rsidRPr="00EF0FE2" w:rsidRDefault="00EF0FE2">
                            <w:pPr>
                              <w:rPr>
                                <w:sz w:val="4"/>
                                <w:szCs w:val="4"/>
                              </w:rPr>
                            </w:pPr>
                            <w:r w:rsidRPr="00EF0FE2">
                              <w:rPr>
                                <w:sz w:val="4"/>
                                <w:szCs w:val="4"/>
                              </w:rPr>
                              <w:t>A</w:t>
                            </w:r>
                            <w:r w:rsidR="00117844" w:rsidRPr="00EF0FE2">
                              <w:rPr>
                                <w:sz w:val="4"/>
                                <w:szCs w:val="4"/>
                              </w:rPr>
                              <w:t>ctcounselling</w:t>
                            </w:r>
                            <w:r w:rsidRPr="00EF0FE2">
                              <w:rPr>
                                <w:sz w:val="4"/>
                                <w:szCs w:val="4"/>
                              </w:rPr>
                              <w:t>andcbtservices.com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08448E" id="_x0000_s1039" type="#_x0000_t202" style="position:absolute;margin-left:373.25pt;margin-top:22.75pt;width:57.6pt;height:10.9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" fillcolor="white [3201]" strokeweight=".5pt">
                <v:textbox>
                  <w:txbxContent>
                    <w:p w14:paraId="221B2D73" w14:textId="1CA44531" w:rsidR="00F528DE" w:rsidRPr="00EF0FE2" w:rsidRDefault="00EF0FE2">
                      <w:pPr>
                        <w:rPr>
                          <w:sz w:val="4"/>
                          <w:szCs w:val="4"/>
                        </w:rPr>
                      </w:pPr>
                      <w:r w:rsidRPr="00EF0FE2">
                        <w:rPr>
                          <w:sz w:val="4"/>
                          <w:szCs w:val="4"/>
                        </w:rPr>
                        <w:t>A</w:t>
                      </w:r>
                      <w:r w:rsidR="00117844" w:rsidRPr="00EF0FE2">
                        <w:rPr>
                          <w:sz w:val="4"/>
                          <w:szCs w:val="4"/>
                        </w:rPr>
                        <w:t>ctcounselling</w:t>
                      </w:r>
                      <w:r w:rsidRPr="00EF0FE2">
                        <w:rPr>
                          <w:sz w:val="4"/>
                          <w:szCs w:val="4"/>
                        </w:rPr>
                        <w:t>andcbtservices.com (2016)</w:t>
                      </w:r>
                    </w:p>
                  </w:txbxContent>
                </v:textbox>
              </v:shape>
            </w:pict>
          </mc:Fallback>
        </mc:AlternateContent>
      </w:r>
      <w:r w:rsidR="002E10E1" w:rsidRPr="00B515B3">
        <w:rPr>
          <w:rFonts w:ascii="Bauhaus 93" w:hAnsi="Bauhaus 93" w:cstheme="minorHAnsi"/>
          <w:color w:val="002060"/>
          <w:sz w:val="36"/>
          <w:szCs w:val="36"/>
        </w:rPr>
        <w:t>Classroom management.</w:t>
      </w:r>
      <w:r w:rsidR="00B515B3">
        <w:rPr>
          <w:rFonts w:ascii="Bauhaus 93" w:hAnsi="Bauhaus 93" w:cstheme="minorHAnsi"/>
          <w:color w:val="002060"/>
          <w:sz w:val="36"/>
          <w:szCs w:val="36"/>
        </w:rPr>
        <w:t xml:space="preserve"> </w:t>
      </w:r>
    </w:p>
    <w:p w14:paraId="0D81331E" w14:textId="59059285" w:rsidR="002E10E1" w:rsidRDefault="00F528DE" w:rsidP="00D764E5">
      <w:pPr>
        <w:spacing w:line="240" w:lineRule="auto"/>
        <w:rPr>
          <w:rFonts w:cstheme="minorHAnsi"/>
        </w:rPr>
      </w:pPr>
      <w:r>
        <w:rPr>
          <w:noProof/>
        </w:rPr>
        <w:drawing>
          <wp:anchor distT="0" distB="0" distL="114300" distR="114300" simplePos="0" relativeHeight="251672064" behindDoc="0" locked="0" layoutInCell="1" allowOverlap="1" wp14:anchorId="53F2A5F3" wp14:editId="537C77DA">
            <wp:simplePos x="0" y="0"/>
            <wp:positionH relativeFrom="column">
              <wp:posOffset>3933619</wp:posOffset>
            </wp:positionH>
            <wp:positionV relativeFrom="paragraph">
              <wp:posOffset>3633</wp:posOffset>
            </wp:positionV>
            <wp:extent cx="1552575" cy="998855"/>
            <wp:effectExtent l="0" t="0" r="9525" b="0"/>
            <wp:wrapSquare wrapText="bothSides"/>
            <wp:docPr id="1226475899" name="Picture 1" descr="Rules for living &amp; their place in therapy | ACT Counselling &amp; CBT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ules for living &amp; their place in therapy | ACT Counselling &amp; CBT Services"/>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1552575" cy="998855"/>
                    </a:xfrm>
                    <a:prstGeom prst="rect">
                      <a:avLst/>
                    </a:prstGeom>
                    <a:noFill/>
                    <a:ln>
                      <a:noFill/>
                    </a:ln>
                  </pic:spPr>
                </pic:pic>
              </a:graphicData>
            </a:graphic>
            <wp14:sizeRelH relativeFrom="page">
              <wp14:pctWidth>0</wp14:pctWidth>
            </wp14:sizeRelH>
            <wp14:sizeRelV relativeFrom="page">
              <wp14:pctHeight>0</wp14:pctHeight>
            </wp14:sizeRelV>
          </wp:anchor>
        </w:drawing>
      </w:r>
      <w:r w:rsidR="002E10E1">
        <w:rPr>
          <w:rFonts w:cstheme="minorHAnsi"/>
        </w:rPr>
        <w:t xml:space="preserve">Adding different point values to </w:t>
      </w:r>
      <w:r w:rsidR="00152091">
        <w:rPr>
          <w:rFonts w:cstheme="minorHAnsi"/>
        </w:rPr>
        <w:t xml:space="preserve">behaviour standards could </w:t>
      </w:r>
      <w:r w:rsidR="004E57A9">
        <w:rPr>
          <w:rFonts w:cstheme="minorHAnsi"/>
        </w:rPr>
        <w:t>form part of your class rules discussions. Through congruent communication</w:t>
      </w:r>
      <w:r w:rsidR="006C44B8">
        <w:rPr>
          <w:rFonts w:cstheme="minorHAnsi"/>
        </w:rPr>
        <w:t xml:space="preserve"> (</w:t>
      </w:r>
      <w:proofErr w:type="spellStart"/>
      <w:r w:rsidR="006C44B8">
        <w:rPr>
          <w:rFonts w:cstheme="minorHAnsi"/>
        </w:rPr>
        <w:t>Ginott</w:t>
      </w:r>
      <w:proofErr w:type="spellEnd"/>
      <w:r w:rsidR="006C44B8">
        <w:rPr>
          <w:rFonts w:cstheme="minorHAnsi"/>
        </w:rPr>
        <w:t xml:space="preserve"> 1972), with focus on the behaviours</w:t>
      </w:r>
      <w:r w:rsidR="005A2449">
        <w:rPr>
          <w:rFonts w:cstheme="minorHAnsi"/>
        </w:rPr>
        <w:t xml:space="preserve">, whilst showing respect for the child’s feelings. </w:t>
      </w:r>
      <w:r w:rsidR="002812A5">
        <w:rPr>
          <w:rFonts w:cstheme="minorHAnsi"/>
        </w:rPr>
        <w:t xml:space="preserve">These behaviour records produce powerful </w:t>
      </w:r>
      <w:r w:rsidR="00D00E5C">
        <w:rPr>
          <w:rFonts w:cstheme="minorHAnsi"/>
        </w:rPr>
        <w:t>in-depth</w:t>
      </w:r>
      <w:r w:rsidR="002812A5">
        <w:rPr>
          <w:rFonts w:cstheme="minorHAnsi"/>
        </w:rPr>
        <w:t xml:space="preserve"> reports </w:t>
      </w:r>
      <w:r w:rsidR="004E574F">
        <w:rPr>
          <w:rFonts w:cstheme="minorHAnsi"/>
        </w:rPr>
        <w:t xml:space="preserve">and data that feed </w:t>
      </w:r>
      <w:r w:rsidR="00256203">
        <w:rPr>
          <w:rFonts w:cstheme="minorHAnsi"/>
        </w:rPr>
        <w:t>into</w:t>
      </w:r>
      <w:r w:rsidR="004E574F">
        <w:rPr>
          <w:rFonts w:cstheme="minorHAnsi"/>
        </w:rPr>
        <w:t xml:space="preserve"> the influences feature on the ap. This allows you to create the perfect seating plan</w:t>
      </w:r>
      <w:r w:rsidR="008E62BD">
        <w:rPr>
          <w:rFonts w:cstheme="minorHAnsi"/>
        </w:rPr>
        <w:t xml:space="preserve"> based on how the pupils interact with each other, without you having to remember that Jonny always </w:t>
      </w:r>
      <w:r w:rsidR="001D0B7F">
        <w:rPr>
          <w:rFonts w:cstheme="minorHAnsi"/>
        </w:rPr>
        <w:t>annoys Sophie by breathing too loud</w:t>
      </w:r>
      <w:r w:rsidR="00570D35">
        <w:rPr>
          <w:rFonts w:cstheme="minorHAnsi"/>
        </w:rPr>
        <w:t xml:space="preserve"> and Sophie can’t sit near Paul since that incident over a pen! </w:t>
      </w:r>
      <w:r w:rsidR="002424E5">
        <w:rPr>
          <w:rFonts w:cstheme="minorHAnsi"/>
        </w:rPr>
        <w:t>Separating those who have accumulated negative</w:t>
      </w:r>
      <w:r w:rsidR="00D03858">
        <w:rPr>
          <w:rFonts w:cstheme="minorHAnsi"/>
        </w:rPr>
        <w:t xml:space="preserve"> when previously sat by each other</w:t>
      </w:r>
      <w:r w:rsidR="00B47499">
        <w:rPr>
          <w:rFonts w:cstheme="minorHAnsi"/>
        </w:rPr>
        <w:t>,</w:t>
      </w:r>
      <w:r w:rsidR="00D03858">
        <w:rPr>
          <w:rFonts w:cstheme="minorHAnsi"/>
        </w:rPr>
        <w:t xml:space="preserve"> helps to avoid time </w:t>
      </w:r>
      <w:r w:rsidR="00B47499">
        <w:rPr>
          <w:rFonts w:cstheme="minorHAnsi"/>
        </w:rPr>
        <w:t>consuming</w:t>
      </w:r>
      <w:r w:rsidR="00D03858">
        <w:rPr>
          <w:rFonts w:cstheme="minorHAnsi"/>
        </w:rPr>
        <w:t xml:space="preserve"> tasks such as this</w:t>
      </w:r>
      <w:r w:rsidR="00B47499">
        <w:rPr>
          <w:rFonts w:cstheme="minorHAnsi"/>
        </w:rPr>
        <w:t xml:space="preserve">. </w:t>
      </w:r>
      <w:r w:rsidR="00954A0F">
        <w:rPr>
          <w:rFonts w:cstheme="minorHAnsi"/>
        </w:rPr>
        <w:t xml:space="preserve">Showing the importance of digital transformation in education and how it frees up </w:t>
      </w:r>
      <w:r w:rsidR="002707B8">
        <w:rPr>
          <w:rFonts w:cstheme="minorHAnsi"/>
        </w:rPr>
        <w:t xml:space="preserve">time for teaching and learning, (Ahmad 2022). </w:t>
      </w:r>
    </w:p>
    <w:p w14:paraId="0D34E510" w14:textId="632BBDA2" w:rsidR="00060129" w:rsidRDefault="0004034B" w:rsidP="00D764E5">
      <w:pPr>
        <w:spacing w:line="240" w:lineRule="auto"/>
        <w:rPr>
          <w:rFonts w:cstheme="minorHAnsi"/>
        </w:rPr>
      </w:pPr>
      <w:r>
        <w:rPr>
          <w:rFonts w:cstheme="minorHAnsi"/>
        </w:rPr>
        <w:t>No more excuses for homework!</w:t>
      </w:r>
    </w:p>
    <w:p w14:paraId="27B700C8" w14:textId="33AD798E" w:rsidR="0004034B" w:rsidRDefault="0004034B" w:rsidP="00D764E5">
      <w:pPr>
        <w:spacing w:line="240" w:lineRule="auto"/>
        <w:rPr>
          <w:rFonts w:cstheme="minorHAnsi"/>
        </w:rPr>
      </w:pPr>
      <w:r>
        <w:rPr>
          <w:rFonts w:cstheme="minorHAnsi"/>
        </w:rPr>
        <w:t>The homework feature is a great</w:t>
      </w:r>
      <w:r w:rsidR="004F1DB9">
        <w:rPr>
          <w:rFonts w:cstheme="minorHAnsi"/>
        </w:rPr>
        <w:t xml:space="preserve"> way of communicating</w:t>
      </w:r>
      <w:r w:rsidR="001244CF">
        <w:rPr>
          <w:rFonts w:cstheme="minorHAnsi"/>
        </w:rPr>
        <w:t xml:space="preserve"> the task with both pupils and parents. Putting an end to the excuse</w:t>
      </w:r>
      <w:r w:rsidR="00672FA3">
        <w:rPr>
          <w:rFonts w:cstheme="minorHAnsi"/>
        </w:rPr>
        <w:t>s of not</w:t>
      </w:r>
      <w:r w:rsidR="007C69CE">
        <w:rPr>
          <w:rFonts w:cstheme="minorHAnsi"/>
        </w:rPr>
        <w:t xml:space="preserve"> writing it in their planner, or illegible recording. This </w:t>
      </w:r>
      <w:r w:rsidR="00D25B77">
        <w:rPr>
          <w:rFonts w:cstheme="minorHAnsi"/>
        </w:rPr>
        <w:t xml:space="preserve">feature </w:t>
      </w:r>
      <w:r w:rsidR="007C69CE">
        <w:rPr>
          <w:rFonts w:cstheme="minorHAnsi"/>
        </w:rPr>
        <w:t xml:space="preserve">is also good practise for </w:t>
      </w:r>
      <w:r w:rsidR="00D25B77">
        <w:rPr>
          <w:rFonts w:cstheme="minorHAnsi"/>
        </w:rPr>
        <w:t>children with additional learning needs (ALN)</w:t>
      </w:r>
      <w:r w:rsidR="009B0D47">
        <w:rPr>
          <w:rFonts w:cstheme="minorHAnsi"/>
        </w:rPr>
        <w:t xml:space="preserve">, as it reduces </w:t>
      </w:r>
      <w:r w:rsidR="00941FE7">
        <w:rPr>
          <w:rFonts w:cstheme="minorHAnsi"/>
        </w:rPr>
        <w:t>the exclusion</w:t>
      </w:r>
      <w:r w:rsidR="00597A3D">
        <w:rPr>
          <w:rFonts w:cstheme="minorHAnsi"/>
        </w:rPr>
        <w:t xml:space="preserve"> and increases the inclusion within the curriculum, (ALN Code for Wales 2021). </w:t>
      </w:r>
      <w:r w:rsidR="00EA5B8A">
        <w:rPr>
          <w:rFonts w:cstheme="minorHAnsi"/>
        </w:rPr>
        <w:t xml:space="preserve">Class Charts </w:t>
      </w:r>
      <w:proofErr w:type="gramStart"/>
      <w:r w:rsidR="00EA5B8A">
        <w:rPr>
          <w:rFonts w:cstheme="minorHAnsi"/>
        </w:rPr>
        <w:t>has the ability to</w:t>
      </w:r>
      <w:proofErr w:type="gramEnd"/>
      <w:r w:rsidR="00EA5B8A">
        <w:rPr>
          <w:rFonts w:cstheme="minorHAnsi"/>
        </w:rPr>
        <w:t xml:space="preserve"> share information</w:t>
      </w:r>
      <w:r w:rsidR="001D7155">
        <w:rPr>
          <w:rFonts w:cstheme="minorHAnsi"/>
        </w:rPr>
        <w:t xml:space="preserve"> from other software from the same company, providing key information for </w:t>
      </w:r>
      <w:r w:rsidR="001D7155">
        <w:rPr>
          <w:rFonts w:cstheme="minorHAnsi"/>
        </w:rPr>
        <w:lastRenderedPageBreak/>
        <w:t xml:space="preserve">teachers </w:t>
      </w:r>
      <w:r w:rsidR="007D6D09">
        <w:rPr>
          <w:rFonts w:cstheme="minorHAnsi"/>
        </w:rPr>
        <w:t>about IDP’s,</w:t>
      </w:r>
      <w:r w:rsidR="00EC47A0">
        <w:rPr>
          <w:rFonts w:cstheme="minorHAnsi"/>
        </w:rPr>
        <w:t xml:space="preserve"> PSP’s</w:t>
      </w:r>
      <w:r w:rsidR="008542C3">
        <w:rPr>
          <w:rFonts w:cstheme="minorHAnsi"/>
        </w:rPr>
        <w:t xml:space="preserve"> promoting collaborative working between the </w:t>
      </w:r>
      <w:proofErr w:type="spellStart"/>
      <w:r w:rsidR="008542C3">
        <w:rPr>
          <w:rFonts w:cstheme="minorHAnsi"/>
        </w:rPr>
        <w:t>ALNco</w:t>
      </w:r>
      <w:proofErr w:type="spellEnd"/>
      <w:r w:rsidR="008542C3">
        <w:rPr>
          <w:rFonts w:cstheme="minorHAnsi"/>
        </w:rPr>
        <w:t xml:space="preserve"> (Additional </w:t>
      </w:r>
      <w:r w:rsidR="00151D44">
        <w:rPr>
          <w:rFonts w:cstheme="minorHAnsi"/>
        </w:rPr>
        <w:t>Learning Needs</w:t>
      </w:r>
      <w:r w:rsidR="008542C3">
        <w:rPr>
          <w:rFonts w:cstheme="minorHAnsi"/>
        </w:rPr>
        <w:t xml:space="preserve"> Coordinator) and teaching staff.</w:t>
      </w:r>
      <w:r w:rsidR="00995078">
        <w:rPr>
          <w:rFonts w:cstheme="minorHAnsi"/>
        </w:rPr>
        <w:t xml:space="preserve"> This information also feed</w:t>
      </w:r>
      <w:r w:rsidR="00184A71">
        <w:rPr>
          <w:rFonts w:cstheme="minorHAnsi"/>
        </w:rPr>
        <w:t>s</w:t>
      </w:r>
      <w:r w:rsidR="00995078">
        <w:rPr>
          <w:rFonts w:cstheme="minorHAnsi"/>
        </w:rPr>
        <w:t xml:space="preserve"> into the data on Class Charts that</w:t>
      </w:r>
      <w:r w:rsidR="00184A71">
        <w:rPr>
          <w:rFonts w:cstheme="minorHAnsi"/>
        </w:rPr>
        <w:t xml:space="preserve"> helps to make seating plans to help the teacher group together those students that might require extra support in class. </w:t>
      </w:r>
    </w:p>
    <w:p w14:paraId="32D3D19E" w14:textId="77777777" w:rsidR="00E1220A" w:rsidRDefault="00E1220A" w:rsidP="00D764E5">
      <w:pPr>
        <w:spacing w:line="240" w:lineRule="auto"/>
        <w:rPr>
          <w:rFonts w:cstheme="minorHAnsi"/>
        </w:rPr>
      </w:pPr>
    </w:p>
    <w:p w14:paraId="1D2C0C62" w14:textId="069A93F3" w:rsidR="00E1220A" w:rsidRDefault="00E1220A" w:rsidP="00D764E5">
      <w:pPr>
        <w:spacing w:line="240" w:lineRule="auto"/>
        <w:rPr>
          <w:rFonts w:ascii="Bahnschrift" w:hAnsi="Bahnschrift" w:cstheme="minorHAnsi"/>
          <w:color w:val="0070C0"/>
          <w:sz w:val="28"/>
          <w:szCs w:val="28"/>
        </w:rPr>
      </w:pPr>
      <w:r w:rsidRPr="0097685C">
        <w:rPr>
          <w:rFonts w:ascii="Bahnschrift" w:hAnsi="Bahnschrift" w:cstheme="minorHAnsi"/>
          <w:color w:val="0070C0"/>
          <w:sz w:val="28"/>
          <w:szCs w:val="28"/>
        </w:rPr>
        <w:t xml:space="preserve">“One big gossip column that is unforgiving, </w:t>
      </w:r>
      <w:proofErr w:type="spellStart"/>
      <w:r w:rsidRPr="0097685C">
        <w:rPr>
          <w:rFonts w:ascii="Bahnschrift" w:hAnsi="Bahnschrift" w:cstheme="minorHAnsi"/>
          <w:color w:val="0070C0"/>
          <w:sz w:val="28"/>
          <w:szCs w:val="28"/>
        </w:rPr>
        <w:t>unforgetful</w:t>
      </w:r>
      <w:proofErr w:type="spellEnd"/>
      <w:r w:rsidRPr="0097685C">
        <w:rPr>
          <w:rFonts w:ascii="Bahnschrift" w:hAnsi="Bahnschrift" w:cstheme="minorHAnsi"/>
          <w:color w:val="0070C0"/>
          <w:sz w:val="28"/>
          <w:szCs w:val="28"/>
        </w:rPr>
        <w:t xml:space="preserve"> and from which there is no redemption.” M</w:t>
      </w:r>
      <w:r w:rsidR="006E32EE" w:rsidRPr="0097685C">
        <w:rPr>
          <w:rFonts w:ascii="Bahnschrift" w:hAnsi="Bahnschrift" w:cstheme="minorHAnsi"/>
          <w:color w:val="0070C0"/>
          <w:sz w:val="28"/>
          <w:szCs w:val="28"/>
        </w:rPr>
        <w:t xml:space="preserve">cLuhan </w:t>
      </w:r>
      <w:r w:rsidR="00A168C4" w:rsidRPr="0097685C">
        <w:rPr>
          <w:rFonts w:ascii="Bahnschrift" w:hAnsi="Bahnschrift" w:cstheme="minorHAnsi"/>
          <w:color w:val="0070C0"/>
          <w:sz w:val="28"/>
          <w:szCs w:val="28"/>
        </w:rPr>
        <w:t>(</w:t>
      </w:r>
      <w:r w:rsidR="006E32EE" w:rsidRPr="0097685C">
        <w:rPr>
          <w:rFonts w:ascii="Bahnschrift" w:hAnsi="Bahnschrift" w:cstheme="minorHAnsi"/>
          <w:color w:val="0070C0"/>
          <w:sz w:val="28"/>
          <w:szCs w:val="28"/>
        </w:rPr>
        <w:t>1967</w:t>
      </w:r>
      <w:r w:rsidR="00A168C4" w:rsidRPr="0097685C">
        <w:rPr>
          <w:rFonts w:ascii="Bahnschrift" w:hAnsi="Bahnschrift" w:cstheme="minorHAnsi"/>
          <w:color w:val="0070C0"/>
          <w:sz w:val="28"/>
          <w:szCs w:val="28"/>
        </w:rPr>
        <w:t>)</w:t>
      </w:r>
      <w:r w:rsidR="006E32EE" w:rsidRPr="0097685C">
        <w:rPr>
          <w:rFonts w:ascii="Bahnschrift" w:hAnsi="Bahnschrift" w:cstheme="minorHAnsi"/>
          <w:color w:val="0070C0"/>
          <w:sz w:val="28"/>
          <w:szCs w:val="28"/>
        </w:rPr>
        <w:t>.</w:t>
      </w:r>
      <w:r w:rsidR="00FD2849">
        <w:rPr>
          <w:rFonts w:ascii="Bahnschrift" w:hAnsi="Bahnschrift" w:cstheme="minorHAnsi"/>
          <w:color w:val="0070C0"/>
          <w:sz w:val="28"/>
          <w:szCs w:val="28"/>
        </w:rPr>
        <w:t xml:space="preserve"> </w:t>
      </w:r>
    </w:p>
    <w:p w14:paraId="1EFF6A20" w14:textId="78DFEA6C" w:rsidR="00466971" w:rsidRDefault="00937827" w:rsidP="00D764E5">
      <w:pPr>
        <w:spacing w:line="240" w:lineRule="auto"/>
        <w:rPr>
          <w:rFonts w:cstheme="minorHAnsi"/>
        </w:rPr>
      </w:pPr>
      <w:r>
        <w:rPr>
          <w:noProof/>
        </w:rPr>
        <mc:AlternateContent>
          <mc:Choice Requires="wps">
            <w:drawing>
              <wp:anchor distT="0" distB="0" distL="114300" distR="114300" simplePos="0" relativeHeight="251681280" behindDoc="0" locked="0" layoutInCell="1" allowOverlap="1" wp14:anchorId="41311EB4" wp14:editId="207862D4">
                <wp:simplePos x="0" y="0"/>
                <wp:positionH relativeFrom="column">
                  <wp:posOffset>96253</wp:posOffset>
                </wp:positionH>
                <wp:positionV relativeFrom="paragraph">
                  <wp:posOffset>669242</wp:posOffset>
                </wp:positionV>
                <wp:extent cx="759558" cy="156325"/>
                <wp:effectExtent l="0" t="0" r="21590" b="15240"/>
                <wp:wrapNone/>
                <wp:docPr id="1664299390" name="Text Box 15"/>
                <wp:cNvGraphicFramePr/>
                <a:graphic xmlns:a="http://schemas.openxmlformats.org/drawingml/2006/main">
                  <a:graphicData uri="http://schemas.microsoft.com/office/word/2010/wordprocessingShape">
                    <wps:wsp>
                      <wps:cNvSpPr txBox="1"/>
                      <wps:spPr>
                        <a:xfrm>
                          <a:off x="0" y="0"/>
                          <a:ext cx="759558" cy="156325"/>
                        </a:xfrm>
                        <a:prstGeom prst="rect">
                          <a:avLst/>
                        </a:prstGeom>
                        <a:solidFill>
                          <a:schemeClr val="lt1"/>
                        </a:solidFill>
                        <a:ln w="6350">
                          <a:solidFill>
                            <a:prstClr val="black"/>
                          </a:solidFill>
                        </a:ln>
                      </wps:spPr>
                      <wps:txbx>
                        <w:txbxContent>
                          <w:p w14:paraId="38C38504" w14:textId="25E7750F" w:rsidR="00937827" w:rsidRPr="00F858F3" w:rsidRDefault="00F858F3">
                            <w:pPr>
                              <w:rPr>
                                <w:sz w:val="8"/>
                                <w:szCs w:val="8"/>
                              </w:rPr>
                            </w:pPr>
                            <w:r w:rsidRPr="00F858F3">
                              <w:rPr>
                                <w:sz w:val="8"/>
                                <w:szCs w:val="8"/>
                              </w:rPr>
                              <w:t>Tiny</w:t>
                            </w:r>
                            <w:r>
                              <w:rPr>
                                <w:sz w:val="8"/>
                                <w:szCs w:val="8"/>
                              </w:rPr>
                              <w:t xml:space="preserve">buddha.com </w:t>
                            </w:r>
                            <w:r w:rsidR="006861DA">
                              <w:rPr>
                                <w:sz w:val="8"/>
                                <w:szCs w:val="8"/>
                              </w:rPr>
                              <w:t>(no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311EB4" id="Text Box 15" o:spid="_x0000_s1040" type="#_x0000_t202" style="position:absolute;margin-left:7.6pt;margin-top:52.7pt;width:59.8pt;height:12.3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" fillcolor="white [3201]" strokeweight=".5pt">
                <v:textbox>
                  <w:txbxContent>
                    <w:p w14:paraId="38C38504" w14:textId="25E7750F" w:rsidR="00937827" w:rsidRPr="00F858F3" w:rsidRDefault="00F858F3">
                      <w:pPr>
                        <w:rPr>
                          <w:sz w:val="8"/>
                          <w:szCs w:val="8"/>
                        </w:rPr>
                      </w:pPr>
                      <w:r w:rsidRPr="00F858F3">
                        <w:rPr>
                          <w:sz w:val="8"/>
                          <w:szCs w:val="8"/>
                        </w:rPr>
                        <w:t>Tiny</w:t>
                      </w:r>
                      <w:r>
                        <w:rPr>
                          <w:sz w:val="8"/>
                          <w:szCs w:val="8"/>
                        </w:rPr>
                        <w:t xml:space="preserve">buddha.com </w:t>
                      </w:r>
                      <w:r w:rsidR="006861DA">
                        <w:rPr>
                          <w:sz w:val="8"/>
                          <w:szCs w:val="8"/>
                        </w:rPr>
                        <w:t>(no date)</w:t>
                      </w:r>
                    </w:p>
                  </w:txbxContent>
                </v:textbox>
              </v:shape>
            </w:pict>
          </mc:Fallback>
        </mc:AlternateContent>
      </w:r>
      <w:r>
        <w:rPr>
          <w:noProof/>
        </w:rPr>
        <w:drawing>
          <wp:anchor distT="0" distB="0" distL="114300" distR="114300" simplePos="0" relativeHeight="251675136" behindDoc="0" locked="0" layoutInCell="1" allowOverlap="1" wp14:anchorId="3E0B6C29" wp14:editId="3EC9AD97">
            <wp:simplePos x="0" y="0"/>
            <wp:positionH relativeFrom="margin">
              <wp:align>left</wp:align>
            </wp:positionH>
            <wp:positionV relativeFrom="paragraph">
              <wp:posOffset>828040</wp:posOffset>
            </wp:positionV>
            <wp:extent cx="1226820" cy="816610"/>
            <wp:effectExtent l="0" t="0" r="0" b="2540"/>
            <wp:wrapSquare wrapText="bothSides"/>
            <wp:docPr id="796860730" name="Picture 14" descr="Why Judging People Makes Us Unhap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y Judging People Makes Us Unhappy"/>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226820" cy="8166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55A1" w:rsidRPr="005755A1">
        <w:rPr>
          <w:rFonts w:cstheme="minorHAnsi"/>
        </w:rPr>
        <w:t>There are pitfalls though,</w:t>
      </w:r>
      <w:r w:rsidR="00307EF3">
        <w:rPr>
          <w:rFonts w:cstheme="minorHAnsi"/>
        </w:rPr>
        <w:t xml:space="preserve"> </w:t>
      </w:r>
      <w:r w:rsidR="006C7223">
        <w:rPr>
          <w:rFonts w:cstheme="minorHAnsi"/>
        </w:rPr>
        <w:t>one being that it can become a</w:t>
      </w:r>
      <w:r w:rsidR="00C77588">
        <w:rPr>
          <w:rFonts w:cstheme="minorHAnsi"/>
        </w:rPr>
        <w:t xml:space="preserve"> negative medium of technology. An extended rap sheet that</w:t>
      </w:r>
      <w:r w:rsidR="00CA2897">
        <w:rPr>
          <w:rFonts w:cstheme="minorHAnsi"/>
        </w:rPr>
        <w:t xml:space="preserve"> children can not escape from, lesson after lesson. Teaching</w:t>
      </w:r>
      <w:r w:rsidR="0083409E">
        <w:rPr>
          <w:rFonts w:cstheme="minorHAnsi"/>
        </w:rPr>
        <w:t xml:space="preserve"> children that after a negative incident, even if you apologise and do the detention, that it will be held against your data for the </w:t>
      </w:r>
      <w:r w:rsidR="004B3D94">
        <w:rPr>
          <w:rFonts w:cstheme="minorHAnsi"/>
        </w:rPr>
        <w:t>foreseeable. The impacts of which mean you will no longer be able to sit next to your friend</w:t>
      </w:r>
      <w:r w:rsidR="00141D34">
        <w:rPr>
          <w:rFonts w:cstheme="minorHAnsi"/>
        </w:rPr>
        <w:t xml:space="preserve"> who got in trouble along with yourself. The risks of social exclusion </w:t>
      </w:r>
      <w:r w:rsidR="0033342A">
        <w:rPr>
          <w:rFonts w:cstheme="minorHAnsi"/>
        </w:rPr>
        <w:t xml:space="preserve">by grouping according into additional learning needs </w:t>
      </w:r>
      <w:r w:rsidR="00484293">
        <w:rPr>
          <w:rFonts w:cstheme="minorHAnsi"/>
        </w:rPr>
        <w:t>and ability, means that children are not given the opportunity of learning from their peers</w:t>
      </w:r>
      <w:r w:rsidR="00591CE9">
        <w:rPr>
          <w:rFonts w:cstheme="minorHAnsi"/>
        </w:rPr>
        <w:t xml:space="preserve"> through social communication, (Vygotsky 19</w:t>
      </w:r>
      <w:r w:rsidR="00563041">
        <w:rPr>
          <w:rFonts w:cstheme="minorHAnsi"/>
        </w:rPr>
        <w:t xml:space="preserve">78). </w:t>
      </w:r>
      <w:r w:rsidR="00AB5156">
        <w:rPr>
          <w:rFonts w:cstheme="minorHAnsi"/>
        </w:rPr>
        <w:t xml:space="preserve">Not falling for the myth that technology can solve all social </w:t>
      </w:r>
      <w:r w:rsidR="00351158">
        <w:rPr>
          <w:rFonts w:cstheme="minorHAnsi"/>
        </w:rPr>
        <w:t>problems, (</w:t>
      </w:r>
      <w:proofErr w:type="spellStart"/>
      <w:r w:rsidR="00351158">
        <w:rPr>
          <w:rFonts w:cstheme="minorHAnsi"/>
        </w:rPr>
        <w:t>Dreamson</w:t>
      </w:r>
      <w:proofErr w:type="spellEnd"/>
      <w:r w:rsidR="00351158">
        <w:rPr>
          <w:rFonts w:cstheme="minorHAnsi"/>
        </w:rPr>
        <w:t xml:space="preserve"> 2021). </w:t>
      </w:r>
    </w:p>
    <w:p w14:paraId="5FDAEEBE" w14:textId="5C368D06" w:rsidR="00351158" w:rsidRPr="00034794" w:rsidRDefault="00351158" w:rsidP="00D764E5">
      <w:pPr>
        <w:spacing w:line="240" w:lineRule="auto"/>
        <w:rPr>
          <w:rFonts w:ascii="Bahnschrift" w:hAnsi="Bahnschrift" w:cstheme="minorHAnsi"/>
          <w:color w:val="002060"/>
          <w:sz w:val="28"/>
          <w:szCs w:val="28"/>
        </w:rPr>
      </w:pPr>
      <w:r w:rsidRPr="00034794">
        <w:rPr>
          <w:rFonts w:ascii="Bahnschrift" w:hAnsi="Bahnschrift" w:cstheme="minorHAnsi"/>
          <w:color w:val="002060"/>
          <w:sz w:val="28"/>
          <w:szCs w:val="28"/>
        </w:rPr>
        <w:t xml:space="preserve">Everything is better </w:t>
      </w:r>
      <w:proofErr w:type="gramStart"/>
      <w:r w:rsidRPr="00034794">
        <w:rPr>
          <w:rFonts w:ascii="Bahnschrift" w:hAnsi="Bahnschrift" w:cstheme="minorHAnsi"/>
          <w:color w:val="002060"/>
          <w:sz w:val="28"/>
          <w:szCs w:val="28"/>
        </w:rPr>
        <w:t>together?</w:t>
      </w:r>
      <w:proofErr w:type="gramEnd"/>
    </w:p>
    <w:p w14:paraId="24E424EA" w14:textId="72178AAA" w:rsidR="00D37792" w:rsidRPr="00034794" w:rsidRDefault="00053ECF" w:rsidP="00D764E5">
      <w:pPr>
        <w:spacing w:line="240" w:lineRule="auto"/>
        <w:rPr>
          <w:rFonts w:ascii="Bahnschrift" w:hAnsi="Bahnschrift" w:cstheme="minorHAnsi"/>
          <w:color w:val="002060"/>
        </w:rPr>
      </w:pPr>
      <w:r w:rsidRPr="00034794">
        <w:rPr>
          <w:rFonts w:ascii="Bahnschrift" w:hAnsi="Bahnschrift" w:cstheme="minorHAnsi"/>
          <w:color w:val="002060"/>
        </w:rPr>
        <w:t xml:space="preserve">Dix (2017) and Ahmad (2022) both recognise that some teachers </w:t>
      </w:r>
      <w:r w:rsidR="00F46D60" w:rsidRPr="00034794">
        <w:rPr>
          <w:rFonts w:ascii="Bahnschrift" w:hAnsi="Bahnschrift" w:cstheme="minorHAnsi"/>
          <w:color w:val="002060"/>
        </w:rPr>
        <w:t>are resistant to change and can prefer to use traditional methods in their classrooms</w:t>
      </w:r>
      <w:r w:rsidR="000D443D" w:rsidRPr="00034794">
        <w:rPr>
          <w:rFonts w:ascii="Bahnschrift" w:hAnsi="Bahnschrift" w:cstheme="minorHAnsi"/>
          <w:color w:val="002060"/>
        </w:rPr>
        <w:t xml:space="preserve">. </w:t>
      </w:r>
      <w:r w:rsidR="00673216" w:rsidRPr="00034794">
        <w:rPr>
          <w:rFonts w:ascii="Bahnschrift" w:hAnsi="Bahnschrift" w:cstheme="minorHAnsi"/>
          <w:color w:val="002060"/>
        </w:rPr>
        <w:t>Unfortunately,</w:t>
      </w:r>
      <w:r w:rsidR="000D443D" w:rsidRPr="00034794">
        <w:rPr>
          <w:rFonts w:ascii="Bahnschrift" w:hAnsi="Bahnschrift" w:cstheme="minorHAnsi"/>
          <w:color w:val="002060"/>
        </w:rPr>
        <w:t xml:space="preserve"> this has a huge impact on the benefits of </w:t>
      </w:r>
      <w:r w:rsidR="00C619D6" w:rsidRPr="00034794">
        <w:rPr>
          <w:rFonts w:ascii="Bahnschrift" w:hAnsi="Bahnschrift" w:cstheme="minorHAnsi"/>
          <w:color w:val="002060"/>
        </w:rPr>
        <w:t>software</w:t>
      </w:r>
      <w:r w:rsidR="000D443D" w:rsidRPr="00034794">
        <w:rPr>
          <w:rFonts w:ascii="Bahnschrift" w:hAnsi="Bahnschrift" w:cstheme="minorHAnsi"/>
          <w:color w:val="002060"/>
        </w:rPr>
        <w:t xml:space="preserve"> like Class Charts. If all staff do not</w:t>
      </w:r>
      <w:r w:rsidR="00C619D6" w:rsidRPr="00034794">
        <w:rPr>
          <w:rFonts w:ascii="Bahnschrift" w:hAnsi="Bahnschrift" w:cstheme="minorHAnsi"/>
          <w:color w:val="002060"/>
        </w:rPr>
        <w:t xml:space="preserve"> a whole school approach implementing </w:t>
      </w:r>
      <w:r w:rsidR="000C4A3B" w:rsidRPr="00034794">
        <w:rPr>
          <w:rFonts w:ascii="Bahnschrift" w:hAnsi="Bahnschrift" w:cstheme="minorHAnsi"/>
          <w:color w:val="002060"/>
        </w:rPr>
        <w:t>Class Charts,</w:t>
      </w:r>
      <w:r w:rsidR="00C619D6" w:rsidRPr="00034794">
        <w:rPr>
          <w:rFonts w:ascii="Bahnschrift" w:hAnsi="Bahnschrift" w:cstheme="minorHAnsi"/>
          <w:color w:val="002060"/>
        </w:rPr>
        <w:t xml:space="preserve"> then the data</w:t>
      </w:r>
      <w:r w:rsidR="000C4A3B" w:rsidRPr="00034794">
        <w:rPr>
          <w:rFonts w:ascii="Bahnschrift" w:hAnsi="Bahnschrift" w:cstheme="minorHAnsi"/>
          <w:color w:val="002060"/>
        </w:rPr>
        <w:t xml:space="preserve"> of those that do becomes unreliable. </w:t>
      </w:r>
      <w:r w:rsidR="00421B8E" w:rsidRPr="00034794">
        <w:rPr>
          <w:rFonts w:ascii="Bahnschrift" w:hAnsi="Bahnschrift" w:cstheme="minorHAnsi"/>
          <w:color w:val="002060"/>
        </w:rPr>
        <w:t xml:space="preserve">Seating plans go </w:t>
      </w:r>
      <w:r w:rsidR="00673216" w:rsidRPr="00034794">
        <w:rPr>
          <w:rFonts w:ascii="Bahnschrift" w:hAnsi="Bahnschrift" w:cstheme="minorHAnsi"/>
          <w:color w:val="002060"/>
        </w:rPr>
        <w:t>awry,</w:t>
      </w:r>
      <w:r w:rsidR="00421B8E" w:rsidRPr="00034794">
        <w:rPr>
          <w:rFonts w:ascii="Bahnschrift" w:hAnsi="Bahnschrift" w:cstheme="minorHAnsi"/>
          <w:color w:val="002060"/>
        </w:rPr>
        <w:t xml:space="preserve"> and behaviour incident records become questionable. </w:t>
      </w:r>
    </w:p>
    <w:p w14:paraId="745D1576" w14:textId="79E4967D" w:rsidR="00CB5AAD" w:rsidRDefault="004E57BE" w:rsidP="00D764E5">
      <w:pPr>
        <w:spacing w:line="240" w:lineRule="auto"/>
        <w:rPr>
          <w:rFonts w:cstheme="minorHAnsi"/>
        </w:rPr>
      </w:pPr>
      <w:r w:rsidRPr="00034794">
        <w:rPr>
          <w:rFonts w:ascii="Bahnschrift" w:hAnsi="Bahnschrift" w:cstheme="minorHAnsi"/>
          <w:color w:val="002060"/>
        </w:rPr>
        <w:t>“</w:t>
      </w:r>
      <w:r w:rsidR="00CB5AAD" w:rsidRPr="00034794">
        <w:rPr>
          <w:rFonts w:ascii="Bahnschrift" w:hAnsi="Bahnschrift" w:cstheme="minorHAnsi"/>
          <w:color w:val="002060"/>
        </w:rPr>
        <w:t>Good collaborative working between practitioners leads to far more efficient and effective</w:t>
      </w:r>
      <w:r w:rsidRPr="00034794">
        <w:rPr>
          <w:rFonts w:ascii="Bahnschrift" w:hAnsi="Bahnschrift" w:cstheme="minorHAnsi"/>
          <w:color w:val="002060"/>
        </w:rPr>
        <w:t xml:space="preserve"> practise.” </w:t>
      </w:r>
      <w:proofErr w:type="spellStart"/>
      <w:r w:rsidRPr="00034794">
        <w:rPr>
          <w:rFonts w:ascii="Bahnschrift" w:hAnsi="Bahnschrift" w:cstheme="minorHAnsi"/>
          <w:color w:val="002060"/>
        </w:rPr>
        <w:t>Cheminais</w:t>
      </w:r>
      <w:proofErr w:type="spellEnd"/>
      <w:r w:rsidR="00187BEA" w:rsidRPr="00034794">
        <w:rPr>
          <w:rFonts w:ascii="Bahnschrift" w:hAnsi="Bahnschrift" w:cstheme="minorHAnsi"/>
          <w:color w:val="002060"/>
        </w:rPr>
        <w:t>, 2010</w:t>
      </w:r>
      <w:r w:rsidR="00187BEA">
        <w:rPr>
          <w:rFonts w:cstheme="minorHAnsi"/>
        </w:rPr>
        <w:t xml:space="preserve">. </w:t>
      </w:r>
    </w:p>
    <w:p w14:paraId="2DCDFA1B" w14:textId="77777777" w:rsidR="0000704D" w:rsidRDefault="0000704D" w:rsidP="00D764E5">
      <w:pPr>
        <w:spacing w:line="240" w:lineRule="auto"/>
        <w:rPr>
          <w:rFonts w:cstheme="minorHAnsi"/>
        </w:rPr>
      </w:pPr>
    </w:p>
    <w:p w14:paraId="7F8C98BE" w14:textId="77777777" w:rsidR="0000704D" w:rsidRDefault="0000704D" w:rsidP="00D764E5">
      <w:pPr>
        <w:spacing w:line="240" w:lineRule="auto"/>
        <w:rPr>
          <w:rFonts w:cstheme="minorHAnsi"/>
        </w:rPr>
      </w:pPr>
    </w:p>
    <w:p w14:paraId="795BFF8A" w14:textId="77777777" w:rsidR="0000704D" w:rsidRDefault="0000704D" w:rsidP="00D764E5">
      <w:pPr>
        <w:spacing w:line="240" w:lineRule="auto"/>
        <w:rPr>
          <w:rFonts w:cstheme="minorHAnsi"/>
        </w:rPr>
      </w:pPr>
    </w:p>
    <w:p w14:paraId="67EAED21" w14:textId="7C36DC0E" w:rsidR="0000704D" w:rsidRDefault="0000704D" w:rsidP="00D764E5">
      <w:pPr>
        <w:spacing w:line="240" w:lineRule="auto"/>
        <w:rPr>
          <w:rFonts w:cstheme="minorHAnsi"/>
        </w:rPr>
      </w:pPr>
      <w:r>
        <w:rPr>
          <w:rFonts w:cstheme="minorHAnsi"/>
        </w:rPr>
        <w:t>Word count 1025</w:t>
      </w:r>
    </w:p>
    <w:p w14:paraId="5A750649" w14:textId="77777777" w:rsidR="0000704D" w:rsidRDefault="0000704D" w:rsidP="00D764E5">
      <w:pPr>
        <w:spacing w:line="240" w:lineRule="auto"/>
        <w:rPr>
          <w:rFonts w:cstheme="minorHAnsi"/>
        </w:rPr>
      </w:pPr>
    </w:p>
    <w:p w14:paraId="5FF0D442" w14:textId="77777777" w:rsidR="0000704D" w:rsidRDefault="0000704D" w:rsidP="00D764E5">
      <w:pPr>
        <w:spacing w:line="240" w:lineRule="auto"/>
        <w:rPr>
          <w:rFonts w:cstheme="minorHAnsi"/>
        </w:rPr>
      </w:pPr>
    </w:p>
    <w:p w14:paraId="1ED52393" w14:textId="77777777" w:rsidR="0000704D" w:rsidRDefault="0000704D" w:rsidP="00D764E5">
      <w:pPr>
        <w:spacing w:line="240" w:lineRule="auto"/>
        <w:rPr>
          <w:rFonts w:cstheme="minorHAnsi"/>
        </w:rPr>
      </w:pPr>
    </w:p>
    <w:p w14:paraId="4E3B1805" w14:textId="77777777" w:rsidR="0000704D" w:rsidRDefault="0000704D" w:rsidP="00D764E5">
      <w:pPr>
        <w:spacing w:line="240" w:lineRule="auto"/>
        <w:rPr>
          <w:rFonts w:cstheme="minorHAnsi"/>
        </w:rPr>
      </w:pPr>
    </w:p>
    <w:p w14:paraId="6774BC83" w14:textId="77777777" w:rsidR="0000704D" w:rsidRDefault="0000704D" w:rsidP="00D764E5">
      <w:pPr>
        <w:spacing w:line="240" w:lineRule="auto"/>
        <w:rPr>
          <w:rFonts w:cstheme="minorHAnsi"/>
        </w:rPr>
      </w:pPr>
    </w:p>
    <w:p w14:paraId="7B1A5985" w14:textId="77777777" w:rsidR="0000704D" w:rsidRDefault="0000704D" w:rsidP="00D764E5">
      <w:pPr>
        <w:spacing w:line="240" w:lineRule="auto"/>
        <w:rPr>
          <w:rFonts w:cstheme="minorHAnsi"/>
        </w:rPr>
      </w:pPr>
    </w:p>
    <w:p w14:paraId="5951F3C6" w14:textId="77777777" w:rsidR="0000704D" w:rsidRDefault="0000704D" w:rsidP="00D764E5">
      <w:pPr>
        <w:spacing w:line="240" w:lineRule="auto"/>
        <w:rPr>
          <w:rFonts w:cstheme="minorHAnsi"/>
        </w:rPr>
      </w:pPr>
    </w:p>
    <w:p w14:paraId="38335213" w14:textId="77777777" w:rsidR="0000704D" w:rsidRDefault="0000704D" w:rsidP="00D764E5">
      <w:pPr>
        <w:spacing w:line="240" w:lineRule="auto"/>
        <w:rPr>
          <w:rFonts w:cstheme="minorHAnsi"/>
        </w:rPr>
      </w:pPr>
    </w:p>
    <w:p w14:paraId="763DF545" w14:textId="77777777" w:rsidR="0000704D" w:rsidRDefault="0000704D" w:rsidP="00D764E5">
      <w:pPr>
        <w:spacing w:line="240" w:lineRule="auto"/>
        <w:rPr>
          <w:rFonts w:cstheme="minorHAnsi"/>
        </w:rPr>
      </w:pPr>
    </w:p>
    <w:p w14:paraId="47E58D8B" w14:textId="77777777" w:rsidR="0000704D" w:rsidRDefault="0000704D" w:rsidP="00D764E5">
      <w:pPr>
        <w:spacing w:line="240" w:lineRule="auto"/>
        <w:rPr>
          <w:rFonts w:cstheme="minorHAnsi"/>
        </w:rPr>
      </w:pPr>
    </w:p>
    <w:p w14:paraId="63666D68" w14:textId="77777777" w:rsidR="00656266" w:rsidRDefault="00656266" w:rsidP="00D764E5">
      <w:pPr>
        <w:spacing w:line="240" w:lineRule="auto"/>
        <w:rPr>
          <w:rFonts w:cstheme="minorHAnsi"/>
        </w:rPr>
      </w:pPr>
    </w:p>
    <w:p w14:paraId="0EBD0F75" w14:textId="6BB6EB1B" w:rsidR="0000704D" w:rsidRDefault="0000704D" w:rsidP="00D764E5">
      <w:pPr>
        <w:spacing w:line="240" w:lineRule="auto"/>
        <w:rPr>
          <w:rFonts w:cstheme="minorHAnsi"/>
        </w:rPr>
      </w:pPr>
      <w:r>
        <w:rPr>
          <w:rFonts w:cstheme="minorHAnsi"/>
        </w:rPr>
        <w:t>Reference</w:t>
      </w:r>
    </w:p>
    <w:p w14:paraId="5068A6A8" w14:textId="77BD6DAD" w:rsidR="00B22442" w:rsidRDefault="00B22442" w:rsidP="00B22442">
      <w:pPr>
        <w:rPr>
          <w:rFonts w:cstheme="minorHAnsi"/>
        </w:rPr>
      </w:pPr>
      <w:r>
        <w:rPr>
          <w:rFonts w:cstheme="minorHAnsi"/>
        </w:rPr>
        <w:t xml:space="preserve">Ahmad, R. (2022) </w:t>
      </w:r>
      <w:r w:rsidRPr="0003262E">
        <w:rPr>
          <w:rFonts w:cstheme="minorHAnsi"/>
          <w:i/>
          <w:iCs/>
        </w:rPr>
        <w:t>Digital Transformation in Education</w:t>
      </w:r>
      <w:r w:rsidRPr="0003262E">
        <w:rPr>
          <w:rFonts w:cstheme="minorHAnsi"/>
        </w:rPr>
        <w:t>.</w:t>
      </w:r>
      <w:r>
        <w:rPr>
          <w:rFonts w:cstheme="minorHAnsi"/>
        </w:rPr>
        <w:t xml:space="preserve"> Lulu.com</w:t>
      </w:r>
    </w:p>
    <w:p w14:paraId="4F8CF401" w14:textId="4DED6F03" w:rsidR="00B22442" w:rsidRPr="00B22442" w:rsidRDefault="00B22442" w:rsidP="00B22442">
      <w:r>
        <w:t xml:space="preserve">Bates, B. (2019) </w:t>
      </w:r>
      <w:r w:rsidRPr="004E4530">
        <w:rPr>
          <w:i/>
          <w:iCs/>
        </w:rPr>
        <w:t>Learning Theories Simplified</w:t>
      </w:r>
      <w:r>
        <w:t xml:space="preserve"> (2</w:t>
      </w:r>
      <w:r w:rsidRPr="004E4530">
        <w:rPr>
          <w:vertAlign w:val="superscript"/>
        </w:rPr>
        <w:t>nd</w:t>
      </w:r>
      <w:r>
        <w:t xml:space="preserve"> edition), London: Sage.</w:t>
      </w:r>
    </w:p>
    <w:p w14:paraId="4C398881" w14:textId="1B5444DD" w:rsidR="003D15FD" w:rsidRDefault="003D15FD" w:rsidP="003D15FD">
      <w:pPr>
        <w:spacing w:line="360" w:lineRule="auto"/>
        <w:rPr>
          <w:rFonts w:cstheme="minorHAnsi"/>
        </w:rPr>
      </w:pPr>
      <w:proofErr w:type="spellStart"/>
      <w:r w:rsidRPr="003D15FD">
        <w:rPr>
          <w:rFonts w:cstheme="minorHAnsi"/>
        </w:rPr>
        <w:t>Cheminais</w:t>
      </w:r>
      <w:proofErr w:type="spellEnd"/>
      <w:r w:rsidRPr="003D15FD">
        <w:rPr>
          <w:rFonts w:cstheme="minorHAnsi"/>
        </w:rPr>
        <w:t xml:space="preserve">, R. (2010) </w:t>
      </w:r>
      <w:r w:rsidRPr="003D15FD">
        <w:rPr>
          <w:rFonts w:cstheme="minorHAnsi"/>
          <w:i/>
          <w:iCs/>
        </w:rPr>
        <w:t>Pocket guide to Every Child Matters</w:t>
      </w:r>
      <w:r w:rsidRPr="003D15FD">
        <w:rPr>
          <w:rFonts w:cstheme="minorHAnsi"/>
        </w:rPr>
        <w:t>, Oxon: Routledge.</w:t>
      </w:r>
    </w:p>
    <w:p w14:paraId="2F21D1A7" w14:textId="7FDFE18D" w:rsidR="007D5986" w:rsidRDefault="007D5986" w:rsidP="003D15FD">
      <w:pPr>
        <w:spacing w:line="360" w:lineRule="auto"/>
        <w:rPr>
          <w:rFonts w:cstheme="minorHAnsi"/>
        </w:rPr>
      </w:pPr>
      <w:r>
        <w:rPr>
          <w:rFonts w:cstheme="minorHAnsi"/>
        </w:rPr>
        <w:t>Class Charts</w:t>
      </w:r>
      <w:r w:rsidR="00274AD5">
        <w:rPr>
          <w:rFonts w:cstheme="minorHAnsi"/>
        </w:rPr>
        <w:t xml:space="preserve">. </w:t>
      </w:r>
      <w:hyperlink r:id="rId88" w:history="1">
        <w:r w:rsidR="00274AD5" w:rsidRPr="00BD0AA0">
          <w:rPr>
            <w:rStyle w:val="Hyperlink"/>
            <w:rFonts w:cstheme="minorHAnsi"/>
          </w:rPr>
          <w:t>https://colleenyoung.org/wp-content/uploads/2014/02/class_charts_media_pack.pdf</w:t>
        </w:r>
      </w:hyperlink>
      <w:r w:rsidR="00274AD5">
        <w:rPr>
          <w:rFonts w:cstheme="minorHAnsi"/>
        </w:rPr>
        <w:t xml:space="preserve"> [Accessed: 03/01/2024]</w:t>
      </w:r>
    </w:p>
    <w:p w14:paraId="0EA787B1" w14:textId="53101E90" w:rsidR="00F60D47" w:rsidRDefault="00F60D47" w:rsidP="003D15FD">
      <w:pPr>
        <w:spacing w:line="360" w:lineRule="auto"/>
        <w:rPr>
          <w:rFonts w:cstheme="minorHAnsi"/>
        </w:rPr>
      </w:pPr>
      <w:r>
        <w:rPr>
          <w:rFonts w:cstheme="minorHAnsi"/>
        </w:rPr>
        <w:t xml:space="preserve">Class Charts. </w:t>
      </w:r>
      <w:hyperlink r:id="rId89" w:history="1">
        <w:r w:rsidRPr="00BD0AA0">
          <w:rPr>
            <w:rStyle w:val="Hyperlink"/>
            <w:rFonts w:cstheme="minorHAnsi"/>
          </w:rPr>
          <w:t>https://pages.classcharts.com/</w:t>
        </w:r>
      </w:hyperlink>
      <w:r>
        <w:rPr>
          <w:rFonts w:cstheme="minorHAnsi"/>
        </w:rPr>
        <w:t xml:space="preserve"> [Accessed: 05/01/2024]</w:t>
      </w:r>
    </w:p>
    <w:p w14:paraId="2BC3C443" w14:textId="3DED0927" w:rsidR="0025471F" w:rsidRPr="003D15FD" w:rsidRDefault="0025471F" w:rsidP="003D15FD">
      <w:pPr>
        <w:spacing w:line="360" w:lineRule="auto"/>
        <w:rPr>
          <w:rFonts w:cstheme="minorHAnsi"/>
        </w:rPr>
      </w:pPr>
      <w:r>
        <w:rPr>
          <w:rFonts w:cstheme="minorHAnsi"/>
        </w:rPr>
        <w:t xml:space="preserve">Class Charts picture. </w:t>
      </w:r>
      <w:hyperlink r:id="rId90" w:history="1">
        <w:r w:rsidRPr="005A5665">
          <w:rPr>
            <w:rStyle w:val="Hyperlink"/>
            <w:rFonts w:cstheme="minorHAnsi"/>
          </w:rPr>
          <w:t>https://uobschool.org.uk/class-charts/</w:t>
        </w:r>
      </w:hyperlink>
      <w:r>
        <w:rPr>
          <w:rFonts w:cstheme="minorHAnsi"/>
        </w:rPr>
        <w:t xml:space="preserve"> [Accessed: 07/01/2024]</w:t>
      </w:r>
    </w:p>
    <w:p w14:paraId="7559CE79" w14:textId="77777777" w:rsidR="00A9668F" w:rsidRDefault="00A9668F" w:rsidP="00A9668F">
      <w:pPr>
        <w:spacing w:line="360" w:lineRule="auto"/>
        <w:rPr>
          <w:rFonts w:cstheme="minorHAnsi"/>
        </w:rPr>
      </w:pPr>
      <w:r w:rsidRPr="003D15FD">
        <w:rPr>
          <w:rFonts w:cstheme="minorHAnsi"/>
        </w:rPr>
        <w:t xml:space="preserve">Dix, P. (2017) </w:t>
      </w:r>
      <w:r w:rsidRPr="003D15FD">
        <w:rPr>
          <w:rFonts w:cstheme="minorHAnsi"/>
          <w:i/>
          <w:iCs/>
        </w:rPr>
        <w:t>When the adult changes, everything changes</w:t>
      </w:r>
      <w:r w:rsidRPr="003D15FD">
        <w:rPr>
          <w:rFonts w:cstheme="minorHAnsi"/>
        </w:rPr>
        <w:t>, Carmarthen: Independent Thinking Press.</w:t>
      </w:r>
    </w:p>
    <w:p w14:paraId="64D711DD" w14:textId="7FA86FB0" w:rsidR="009770EB" w:rsidRDefault="009770EB" w:rsidP="00A9668F">
      <w:pPr>
        <w:spacing w:line="360" w:lineRule="auto"/>
        <w:rPr>
          <w:rFonts w:cstheme="minorHAnsi"/>
        </w:rPr>
      </w:pPr>
      <w:proofErr w:type="spellStart"/>
      <w:r>
        <w:rPr>
          <w:rFonts w:cstheme="minorHAnsi"/>
        </w:rPr>
        <w:t>Dre</w:t>
      </w:r>
      <w:r w:rsidR="00942D1D">
        <w:rPr>
          <w:rFonts w:cstheme="minorHAnsi"/>
        </w:rPr>
        <w:t>amson</w:t>
      </w:r>
      <w:proofErr w:type="spellEnd"/>
      <w:r w:rsidR="00942D1D">
        <w:rPr>
          <w:rFonts w:cstheme="minorHAnsi"/>
        </w:rPr>
        <w:t xml:space="preserve">, N. (2020) </w:t>
      </w:r>
      <w:r w:rsidR="00D05749" w:rsidRPr="002E1028">
        <w:rPr>
          <w:rFonts w:cstheme="minorHAnsi"/>
          <w:i/>
          <w:iCs/>
        </w:rPr>
        <w:t>Critical understandings of digital technology in education</w:t>
      </w:r>
      <w:r w:rsidR="002E1028">
        <w:rPr>
          <w:rFonts w:cstheme="minorHAnsi"/>
        </w:rPr>
        <w:t>, Oxon: Routledge.</w:t>
      </w:r>
    </w:p>
    <w:p w14:paraId="478F4970" w14:textId="3D24733F" w:rsidR="00232E5D" w:rsidRDefault="00232E5D" w:rsidP="00232E5D">
      <w:pPr>
        <w:rPr>
          <w:rFonts w:cstheme="minorHAnsi"/>
        </w:rPr>
      </w:pPr>
      <w:r>
        <w:rPr>
          <w:rFonts w:cstheme="minorHAnsi"/>
        </w:rPr>
        <w:t xml:space="preserve">Gray, C and </w:t>
      </w:r>
      <w:proofErr w:type="spellStart"/>
      <w:r>
        <w:rPr>
          <w:rFonts w:cstheme="minorHAnsi"/>
        </w:rPr>
        <w:t>Macblain</w:t>
      </w:r>
      <w:proofErr w:type="spellEnd"/>
      <w:r>
        <w:rPr>
          <w:rFonts w:cstheme="minorHAnsi"/>
        </w:rPr>
        <w:t xml:space="preserve">, S. (2012) </w:t>
      </w:r>
      <w:r w:rsidRPr="005C69D3">
        <w:rPr>
          <w:rFonts w:cstheme="minorHAnsi"/>
          <w:i/>
          <w:iCs/>
        </w:rPr>
        <w:t>Learning Theories in Childhood</w:t>
      </w:r>
      <w:r>
        <w:rPr>
          <w:rFonts w:cstheme="minorHAnsi"/>
        </w:rPr>
        <w:t xml:space="preserve">, London: Sage. </w:t>
      </w:r>
    </w:p>
    <w:p w14:paraId="12CDA83D" w14:textId="2AB28FCC" w:rsidR="006861DA" w:rsidRDefault="006861DA" w:rsidP="00232E5D">
      <w:pPr>
        <w:rPr>
          <w:rFonts w:cstheme="minorHAnsi"/>
        </w:rPr>
      </w:pPr>
      <w:r>
        <w:rPr>
          <w:rFonts w:cstheme="minorHAnsi"/>
        </w:rPr>
        <w:t xml:space="preserve">Judging picture. </w:t>
      </w:r>
      <w:hyperlink r:id="rId91" w:history="1">
        <w:r w:rsidRPr="005A5665">
          <w:rPr>
            <w:rStyle w:val="Hyperlink"/>
            <w:rFonts w:cstheme="minorHAnsi"/>
          </w:rPr>
          <w:t>https://tinybuddha.com/blog/why-judging-people-makes-us-unhappy/</w:t>
        </w:r>
      </w:hyperlink>
      <w:r>
        <w:rPr>
          <w:rFonts w:cstheme="minorHAnsi"/>
        </w:rPr>
        <w:t xml:space="preserve"> [Accessed: 07/01/2024]</w:t>
      </w:r>
    </w:p>
    <w:p w14:paraId="2D4CE59A" w14:textId="375E47EC" w:rsidR="00656266" w:rsidRDefault="00656266" w:rsidP="00232E5D">
      <w:pPr>
        <w:rPr>
          <w:rFonts w:cstheme="minorHAnsi"/>
        </w:rPr>
      </w:pPr>
      <w:r>
        <w:rPr>
          <w:rFonts w:cstheme="minorHAnsi"/>
        </w:rPr>
        <w:t xml:space="preserve">Rules picture. </w:t>
      </w:r>
      <w:hyperlink r:id="rId92" w:history="1">
        <w:r w:rsidRPr="005A5665">
          <w:rPr>
            <w:rStyle w:val="Hyperlink"/>
            <w:rFonts w:cstheme="minorHAnsi"/>
          </w:rPr>
          <w:t>https://actcounsellingandcbtservices.co.uk/blog/rules-for-living/</w:t>
        </w:r>
      </w:hyperlink>
      <w:r>
        <w:rPr>
          <w:rFonts w:cstheme="minorHAnsi"/>
        </w:rPr>
        <w:t xml:space="preserve"> [Accessed: 07/01/2024]</w:t>
      </w:r>
    </w:p>
    <w:p w14:paraId="0F029787" w14:textId="50E8F63D" w:rsidR="004F48B6" w:rsidRDefault="004F48B6" w:rsidP="00232E5D">
      <w:pPr>
        <w:rPr>
          <w:rFonts w:cstheme="minorHAnsi"/>
        </w:rPr>
      </w:pPr>
      <w:r>
        <w:rPr>
          <w:rFonts w:cstheme="minorHAnsi"/>
        </w:rPr>
        <w:t>Welsh Government. (202</w:t>
      </w:r>
      <w:r w:rsidR="00FF1F46">
        <w:rPr>
          <w:rFonts w:cstheme="minorHAnsi"/>
        </w:rPr>
        <w:t>3)</w:t>
      </w:r>
      <w:r w:rsidR="000D1070">
        <w:rPr>
          <w:rFonts w:cstheme="minorHAnsi"/>
        </w:rPr>
        <w:t xml:space="preserve"> Belonging engaging and participating. </w:t>
      </w:r>
      <w:hyperlink r:id="rId93" w:history="1">
        <w:r w:rsidR="000D1070" w:rsidRPr="00BD0AA0">
          <w:rPr>
            <w:rStyle w:val="Hyperlink"/>
            <w:rFonts w:cstheme="minorHAnsi"/>
          </w:rPr>
          <w:t>https://www.gov.wales/sites/default/files/publications/2023-10/improving-school-attendance-guidance_0.pdf</w:t>
        </w:r>
      </w:hyperlink>
      <w:r w:rsidR="000D1070">
        <w:rPr>
          <w:rFonts w:cstheme="minorHAnsi"/>
        </w:rPr>
        <w:t xml:space="preserve"> [Accessed: </w:t>
      </w:r>
      <w:r w:rsidR="006A1B48">
        <w:rPr>
          <w:rFonts w:cstheme="minorHAnsi"/>
        </w:rPr>
        <w:t xml:space="preserve">05/01/2024] </w:t>
      </w:r>
    </w:p>
    <w:p w14:paraId="00F6DA5F" w14:textId="216839BC" w:rsidR="00EF717E" w:rsidRDefault="00EF717E" w:rsidP="00A9668F">
      <w:pPr>
        <w:spacing w:line="360" w:lineRule="auto"/>
        <w:rPr>
          <w:rFonts w:cstheme="minorHAnsi"/>
        </w:rPr>
      </w:pPr>
      <w:r>
        <w:rPr>
          <w:rFonts w:cstheme="minorHAnsi"/>
        </w:rPr>
        <w:t xml:space="preserve">Welsh Government. (2021) </w:t>
      </w:r>
      <w:r w:rsidR="00AE7DC1">
        <w:rPr>
          <w:rFonts w:cstheme="minorHAnsi"/>
        </w:rPr>
        <w:t xml:space="preserve">The Additional Learning </w:t>
      </w:r>
      <w:proofErr w:type="gramStart"/>
      <w:r w:rsidR="00FF1F46">
        <w:rPr>
          <w:rFonts w:cstheme="minorHAnsi"/>
        </w:rPr>
        <w:t>needs</w:t>
      </w:r>
      <w:proofErr w:type="gramEnd"/>
      <w:r w:rsidR="00AE7DC1">
        <w:rPr>
          <w:rFonts w:cstheme="minorHAnsi"/>
        </w:rPr>
        <w:t xml:space="preserve"> Code for Wales. </w:t>
      </w:r>
      <w:hyperlink r:id="rId94" w:history="1">
        <w:r w:rsidR="00AE7DC1" w:rsidRPr="00BD0AA0">
          <w:rPr>
            <w:rStyle w:val="Hyperlink"/>
            <w:rFonts w:cstheme="minorHAnsi"/>
          </w:rPr>
          <w:t>https://www.gov.wales/sites/default/files/publications/2022-06/220622-the-additional-learning-needs-code-for-wales-2021.pdf</w:t>
        </w:r>
      </w:hyperlink>
      <w:r w:rsidR="00AE7DC1">
        <w:rPr>
          <w:rFonts w:cstheme="minorHAnsi"/>
        </w:rPr>
        <w:t xml:space="preserve"> [Accessed: 04/01/2024]</w:t>
      </w:r>
    </w:p>
    <w:p w14:paraId="77CD1008" w14:textId="77777777" w:rsidR="00AE7DC1" w:rsidRPr="003D15FD" w:rsidRDefault="00AE7DC1" w:rsidP="00A9668F">
      <w:pPr>
        <w:spacing w:line="360" w:lineRule="auto"/>
        <w:rPr>
          <w:rFonts w:cstheme="minorHAnsi"/>
        </w:rPr>
      </w:pPr>
    </w:p>
    <w:p w14:paraId="6C88E663" w14:textId="77777777" w:rsidR="0000704D" w:rsidRPr="00D764E5" w:rsidRDefault="0000704D" w:rsidP="00D764E5">
      <w:pPr>
        <w:spacing w:line="240" w:lineRule="auto"/>
        <w:rPr>
          <w:rFonts w:cstheme="minorHAnsi"/>
        </w:rPr>
      </w:pPr>
    </w:p>
    <w:sectPr w:rsidR="0000704D" w:rsidRPr="00D764E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EA717" w14:textId="77777777" w:rsidR="00E7261B" w:rsidRDefault="00E7261B" w:rsidP="00576409">
      <w:pPr>
        <w:spacing w:after="0" w:line="240" w:lineRule="auto"/>
      </w:pPr>
      <w:r>
        <w:separator/>
      </w:r>
    </w:p>
  </w:endnote>
  <w:endnote w:type="continuationSeparator" w:id="0">
    <w:p w14:paraId="4CCD77C5" w14:textId="77777777" w:rsidR="00E7261B" w:rsidRDefault="00E7261B" w:rsidP="00576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uhaus 93">
    <w:panose1 w:val="04030905020B02020C02"/>
    <w:charset w:val="00"/>
    <w:family w:val="decorative"/>
    <w:pitch w:val="variable"/>
    <w:sig w:usb0="00000003" w:usb1="00000000" w:usb2="00000000" w:usb3="00000000" w:csb0="00000001" w:csb1="00000000"/>
  </w:font>
  <w:font w:name="Bahnschrift">
    <w:panose1 w:val="020B0502040204020203"/>
    <w:charset w:val="00"/>
    <w:family w:val="swiss"/>
    <w:pitch w:val="variable"/>
    <w:sig w:usb0="A00002C7" w:usb1="00000002" w:usb2="00000000" w:usb3="00000000" w:csb0="0000019F" w:csb1="00000000"/>
  </w:font>
  <w:font w:name="Mystical Woods Rough Script">
    <w:charset w:val="00"/>
    <w:family w:val="auto"/>
    <w:pitch w:val="variable"/>
    <w:sig w:usb0="2000000F" w:usb1="10000000" w:usb2="00000000" w:usb3="00000000" w:csb0="00000093" w:csb1="00000000"/>
  </w:font>
  <w:font w:name="ADLaM Display">
    <w:charset w:val="00"/>
    <w:family w:val="auto"/>
    <w:pitch w:val="variable"/>
    <w:sig w:usb0="8000206F" w:usb1="4200004A" w:usb2="00000000" w:usb3="00000000" w:csb0="00000001" w:csb1="00000000"/>
  </w:font>
  <w:font w:name="Modern Love Grunge">
    <w:charset w:val="00"/>
    <w:family w:val="decorative"/>
    <w:pitch w:val="variable"/>
    <w:sig w:usb0="8000002F" w:usb1="0000000A"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Bahnschrift Light Condensed">
    <w:panose1 w:val="020B0502040204020203"/>
    <w:charset w:val="00"/>
    <w:family w:val="swiss"/>
    <w:pitch w:val="variable"/>
    <w:sig w:usb0="A00002C7" w:usb1="00000002" w:usb2="00000000" w:usb3="00000000" w:csb0="0000019F" w:csb1="00000000"/>
  </w:font>
  <w:font w:name="Bradley Hand ITC">
    <w:panose1 w:val="03070402050302030203"/>
    <w:charset w:val="00"/>
    <w:family w:val="script"/>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873773" w14:textId="77777777" w:rsidR="00E7261B" w:rsidRDefault="00E7261B" w:rsidP="00576409">
      <w:pPr>
        <w:spacing w:after="0" w:line="240" w:lineRule="auto"/>
      </w:pPr>
      <w:r>
        <w:separator/>
      </w:r>
    </w:p>
  </w:footnote>
  <w:footnote w:type="continuationSeparator" w:id="0">
    <w:p w14:paraId="3B1B86F1" w14:textId="77777777" w:rsidR="00E7261B" w:rsidRDefault="00E7261B" w:rsidP="005764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A93CE3"/>
    <w:multiLevelType w:val="hybridMultilevel"/>
    <w:tmpl w:val="3A6EE3D0"/>
    <w:lvl w:ilvl="0" w:tplc="6388AEA6">
      <w:start w:val="1"/>
      <w:numFmt w:val="bullet"/>
      <w:lvlText w:val="•"/>
      <w:lvlJc w:val="left"/>
      <w:pPr>
        <w:tabs>
          <w:tab w:val="num" w:pos="720"/>
        </w:tabs>
        <w:ind w:left="720" w:hanging="360"/>
      </w:pPr>
      <w:rPr>
        <w:rFonts w:ascii="Times New Roman" w:hAnsi="Times New Roman" w:hint="default"/>
      </w:rPr>
    </w:lvl>
    <w:lvl w:ilvl="1" w:tplc="8B90B872">
      <w:numFmt w:val="bullet"/>
      <w:lvlText w:val="•"/>
      <w:lvlJc w:val="left"/>
      <w:pPr>
        <w:tabs>
          <w:tab w:val="num" w:pos="1440"/>
        </w:tabs>
        <w:ind w:left="1440" w:hanging="360"/>
      </w:pPr>
      <w:rPr>
        <w:rFonts w:ascii="Times New Roman" w:hAnsi="Times New Roman" w:hint="default"/>
      </w:rPr>
    </w:lvl>
    <w:lvl w:ilvl="2" w:tplc="606C9D58" w:tentative="1">
      <w:start w:val="1"/>
      <w:numFmt w:val="bullet"/>
      <w:lvlText w:val="•"/>
      <w:lvlJc w:val="left"/>
      <w:pPr>
        <w:tabs>
          <w:tab w:val="num" w:pos="2160"/>
        </w:tabs>
        <w:ind w:left="2160" w:hanging="360"/>
      </w:pPr>
      <w:rPr>
        <w:rFonts w:ascii="Times New Roman" w:hAnsi="Times New Roman" w:hint="default"/>
      </w:rPr>
    </w:lvl>
    <w:lvl w:ilvl="3" w:tplc="C72EA2AE" w:tentative="1">
      <w:start w:val="1"/>
      <w:numFmt w:val="bullet"/>
      <w:lvlText w:val="•"/>
      <w:lvlJc w:val="left"/>
      <w:pPr>
        <w:tabs>
          <w:tab w:val="num" w:pos="2880"/>
        </w:tabs>
        <w:ind w:left="2880" w:hanging="360"/>
      </w:pPr>
      <w:rPr>
        <w:rFonts w:ascii="Times New Roman" w:hAnsi="Times New Roman" w:hint="default"/>
      </w:rPr>
    </w:lvl>
    <w:lvl w:ilvl="4" w:tplc="9D8C7DBE" w:tentative="1">
      <w:start w:val="1"/>
      <w:numFmt w:val="bullet"/>
      <w:lvlText w:val="•"/>
      <w:lvlJc w:val="left"/>
      <w:pPr>
        <w:tabs>
          <w:tab w:val="num" w:pos="3600"/>
        </w:tabs>
        <w:ind w:left="3600" w:hanging="360"/>
      </w:pPr>
      <w:rPr>
        <w:rFonts w:ascii="Times New Roman" w:hAnsi="Times New Roman" w:hint="default"/>
      </w:rPr>
    </w:lvl>
    <w:lvl w:ilvl="5" w:tplc="67EE9E94" w:tentative="1">
      <w:start w:val="1"/>
      <w:numFmt w:val="bullet"/>
      <w:lvlText w:val="•"/>
      <w:lvlJc w:val="left"/>
      <w:pPr>
        <w:tabs>
          <w:tab w:val="num" w:pos="4320"/>
        </w:tabs>
        <w:ind w:left="4320" w:hanging="360"/>
      </w:pPr>
      <w:rPr>
        <w:rFonts w:ascii="Times New Roman" w:hAnsi="Times New Roman" w:hint="default"/>
      </w:rPr>
    </w:lvl>
    <w:lvl w:ilvl="6" w:tplc="2FC28D04" w:tentative="1">
      <w:start w:val="1"/>
      <w:numFmt w:val="bullet"/>
      <w:lvlText w:val="•"/>
      <w:lvlJc w:val="left"/>
      <w:pPr>
        <w:tabs>
          <w:tab w:val="num" w:pos="5040"/>
        </w:tabs>
        <w:ind w:left="5040" w:hanging="360"/>
      </w:pPr>
      <w:rPr>
        <w:rFonts w:ascii="Times New Roman" w:hAnsi="Times New Roman" w:hint="default"/>
      </w:rPr>
    </w:lvl>
    <w:lvl w:ilvl="7" w:tplc="77649568" w:tentative="1">
      <w:start w:val="1"/>
      <w:numFmt w:val="bullet"/>
      <w:lvlText w:val="•"/>
      <w:lvlJc w:val="left"/>
      <w:pPr>
        <w:tabs>
          <w:tab w:val="num" w:pos="5760"/>
        </w:tabs>
        <w:ind w:left="5760" w:hanging="360"/>
      </w:pPr>
      <w:rPr>
        <w:rFonts w:ascii="Times New Roman" w:hAnsi="Times New Roman" w:hint="default"/>
      </w:rPr>
    </w:lvl>
    <w:lvl w:ilvl="8" w:tplc="4490C90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3457002"/>
    <w:multiLevelType w:val="hybridMultilevel"/>
    <w:tmpl w:val="B2EEFF66"/>
    <w:lvl w:ilvl="0" w:tplc="A08C9E6A">
      <w:start w:val="1"/>
      <w:numFmt w:val="bullet"/>
      <w:lvlText w:val="•"/>
      <w:lvlJc w:val="left"/>
      <w:pPr>
        <w:tabs>
          <w:tab w:val="num" w:pos="720"/>
        </w:tabs>
        <w:ind w:left="720" w:hanging="360"/>
      </w:pPr>
      <w:rPr>
        <w:rFonts w:ascii="Times New Roman" w:hAnsi="Times New Roman" w:hint="default"/>
      </w:rPr>
    </w:lvl>
    <w:lvl w:ilvl="1" w:tplc="BF56FA16">
      <w:numFmt w:val="bullet"/>
      <w:lvlText w:val="•"/>
      <w:lvlJc w:val="left"/>
      <w:pPr>
        <w:tabs>
          <w:tab w:val="num" w:pos="1440"/>
        </w:tabs>
        <w:ind w:left="1440" w:hanging="360"/>
      </w:pPr>
      <w:rPr>
        <w:rFonts w:ascii="Times New Roman" w:hAnsi="Times New Roman" w:hint="default"/>
      </w:rPr>
    </w:lvl>
    <w:lvl w:ilvl="2" w:tplc="CA14D5D0" w:tentative="1">
      <w:start w:val="1"/>
      <w:numFmt w:val="bullet"/>
      <w:lvlText w:val="•"/>
      <w:lvlJc w:val="left"/>
      <w:pPr>
        <w:tabs>
          <w:tab w:val="num" w:pos="2160"/>
        </w:tabs>
        <w:ind w:left="2160" w:hanging="360"/>
      </w:pPr>
      <w:rPr>
        <w:rFonts w:ascii="Times New Roman" w:hAnsi="Times New Roman" w:hint="default"/>
      </w:rPr>
    </w:lvl>
    <w:lvl w:ilvl="3" w:tplc="3D8C7DDC" w:tentative="1">
      <w:start w:val="1"/>
      <w:numFmt w:val="bullet"/>
      <w:lvlText w:val="•"/>
      <w:lvlJc w:val="left"/>
      <w:pPr>
        <w:tabs>
          <w:tab w:val="num" w:pos="2880"/>
        </w:tabs>
        <w:ind w:left="2880" w:hanging="360"/>
      </w:pPr>
      <w:rPr>
        <w:rFonts w:ascii="Times New Roman" w:hAnsi="Times New Roman" w:hint="default"/>
      </w:rPr>
    </w:lvl>
    <w:lvl w:ilvl="4" w:tplc="D098F65C" w:tentative="1">
      <w:start w:val="1"/>
      <w:numFmt w:val="bullet"/>
      <w:lvlText w:val="•"/>
      <w:lvlJc w:val="left"/>
      <w:pPr>
        <w:tabs>
          <w:tab w:val="num" w:pos="3600"/>
        </w:tabs>
        <w:ind w:left="3600" w:hanging="360"/>
      </w:pPr>
      <w:rPr>
        <w:rFonts w:ascii="Times New Roman" w:hAnsi="Times New Roman" w:hint="default"/>
      </w:rPr>
    </w:lvl>
    <w:lvl w:ilvl="5" w:tplc="AB6AB2A0" w:tentative="1">
      <w:start w:val="1"/>
      <w:numFmt w:val="bullet"/>
      <w:lvlText w:val="•"/>
      <w:lvlJc w:val="left"/>
      <w:pPr>
        <w:tabs>
          <w:tab w:val="num" w:pos="4320"/>
        </w:tabs>
        <w:ind w:left="4320" w:hanging="360"/>
      </w:pPr>
      <w:rPr>
        <w:rFonts w:ascii="Times New Roman" w:hAnsi="Times New Roman" w:hint="default"/>
      </w:rPr>
    </w:lvl>
    <w:lvl w:ilvl="6" w:tplc="2A904882" w:tentative="1">
      <w:start w:val="1"/>
      <w:numFmt w:val="bullet"/>
      <w:lvlText w:val="•"/>
      <w:lvlJc w:val="left"/>
      <w:pPr>
        <w:tabs>
          <w:tab w:val="num" w:pos="5040"/>
        </w:tabs>
        <w:ind w:left="5040" w:hanging="360"/>
      </w:pPr>
      <w:rPr>
        <w:rFonts w:ascii="Times New Roman" w:hAnsi="Times New Roman" w:hint="default"/>
      </w:rPr>
    </w:lvl>
    <w:lvl w:ilvl="7" w:tplc="2436A0CC" w:tentative="1">
      <w:start w:val="1"/>
      <w:numFmt w:val="bullet"/>
      <w:lvlText w:val="•"/>
      <w:lvlJc w:val="left"/>
      <w:pPr>
        <w:tabs>
          <w:tab w:val="num" w:pos="5760"/>
        </w:tabs>
        <w:ind w:left="5760" w:hanging="360"/>
      </w:pPr>
      <w:rPr>
        <w:rFonts w:ascii="Times New Roman" w:hAnsi="Times New Roman" w:hint="default"/>
      </w:rPr>
    </w:lvl>
    <w:lvl w:ilvl="8" w:tplc="53E6FB5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E085A73"/>
    <w:multiLevelType w:val="hybridMultilevel"/>
    <w:tmpl w:val="57DE6448"/>
    <w:lvl w:ilvl="0" w:tplc="A6D269C0">
      <w:start w:val="1"/>
      <w:numFmt w:val="bullet"/>
      <w:lvlText w:val="•"/>
      <w:lvlJc w:val="left"/>
      <w:pPr>
        <w:tabs>
          <w:tab w:val="num" w:pos="720"/>
        </w:tabs>
        <w:ind w:left="720" w:hanging="360"/>
      </w:pPr>
      <w:rPr>
        <w:rFonts w:ascii="Times New Roman" w:hAnsi="Times New Roman" w:hint="default"/>
      </w:rPr>
    </w:lvl>
    <w:lvl w:ilvl="1" w:tplc="87345518">
      <w:numFmt w:val="bullet"/>
      <w:lvlText w:val="•"/>
      <w:lvlJc w:val="left"/>
      <w:pPr>
        <w:tabs>
          <w:tab w:val="num" w:pos="1440"/>
        </w:tabs>
        <w:ind w:left="1440" w:hanging="360"/>
      </w:pPr>
      <w:rPr>
        <w:rFonts w:ascii="Times New Roman" w:hAnsi="Times New Roman" w:hint="default"/>
      </w:rPr>
    </w:lvl>
    <w:lvl w:ilvl="2" w:tplc="F8FA47A4" w:tentative="1">
      <w:start w:val="1"/>
      <w:numFmt w:val="bullet"/>
      <w:lvlText w:val="•"/>
      <w:lvlJc w:val="left"/>
      <w:pPr>
        <w:tabs>
          <w:tab w:val="num" w:pos="2160"/>
        </w:tabs>
        <w:ind w:left="2160" w:hanging="360"/>
      </w:pPr>
      <w:rPr>
        <w:rFonts w:ascii="Times New Roman" w:hAnsi="Times New Roman" w:hint="default"/>
      </w:rPr>
    </w:lvl>
    <w:lvl w:ilvl="3" w:tplc="B75CCF42" w:tentative="1">
      <w:start w:val="1"/>
      <w:numFmt w:val="bullet"/>
      <w:lvlText w:val="•"/>
      <w:lvlJc w:val="left"/>
      <w:pPr>
        <w:tabs>
          <w:tab w:val="num" w:pos="2880"/>
        </w:tabs>
        <w:ind w:left="2880" w:hanging="360"/>
      </w:pPr>
      <w:rPr>
        <w:rFonts w:ascii="Times New Roman" w:hAnsi="Times New Roman" w:hint="default"/>
      </w:rPr>
    </w:lvl>
    <w:lvl w:ilvl="4" w:tplc="C12E830E" w:tentative="1">
      <w:start w:val="1"/>
      <w:numFmt w:val="bullet"/>
      <w:lvlText w:val="•"/>
      <w:lvlJc w:val="left"/>
      <w:pPr>
        <w:tabs>
          <w:tab w:val="num" w:pos="3600"/>
        </w:tabs>
        <w:ind w:left="3600" w:hanging="360"/>
      </w:pPr>
      <w:rPr>
        <w:rFonts w:ascii="Times New Roman" w:hAnsi="Times New Roman" w:hint="default"/>
      </w:rPr>
    </w:lvl>
    <w:lvl w:ilvl="5" w:tplc="3EB4D6EA" w:tentative="1">
      <w:start w:val="1"/>
      <w:numFmt w:val="bullet"/>
      <w:lvlText w:val="•"/>
      <w:lvlJc w:val="left"/>
      <w:pPr>
        <w:tabs>
          <w:tab w:val="num" w:pos="4320"/>
        </w:tabs>
        <w:ind w:left="4320" w:hanging="360"/>
      </w:pPr>
      <w:rPr>
        <w:rFonts w:ascii="Times New Roman" w:hAnsi="Times New Roman" w:hint="default"/>
      </w:rPr>
    </w:lvl>
    <w:lvl w:ilvl="6" w:tplc="6B728108" w:tentative="1">
      <w:start w:val="1"/>
      <w:numFmt w:val="bullet"/>
      <w:lvlText w:val="•"/>
      <w:lvlJc w:val="left"/>
      <w:pPr>
        <w:tabs>
          <w:tab w:val="num" w:pos="5040"/>
        </w:tabs>
        <w:ind w:left="5040" w:hanging="360"/>
      </w:pPr>
      <w:rPr>
        <w:rFonts w:ascii="Times New Roman" w:hAnsi="Times New Roman" w:hint="default"/>
      </w:rPr>
    </w:lvl>
    <w:lvl w:ilvl="7" w:tplc="745C7B96" w:tentative="1">
      <w:start w:val="1"/>
      <w:numFmt w:val="bullet"/>
      <w:lvlText w:val="•"/>
      <w:lvlJc w:val="left"/>
      <w:pPr>
        <w:tabs>
          <w:tab w:val="num" w:pos="5760"/>
        </w:tabs>
        <w:ind w:left="5760" w:hanging="360"/>
      </w:pPr>
      <w:rPr>
        <w:rFonts w:ascii="Times New Roman" w:hAnsi="Times New Roman" w:hint="default"/>
      </w:rPr>
    </w:lvl>
    <w:lvl w:ilvl="8" w:tplc="B9DA6F8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64A13FDE"/>
    <w:multiLevelType w:val="hybridMultilevel"/>
    <w:tmpl w:val="F63263B0"/>
    <w:lvl w:ilvl="0" w:tplc="B24EEC9C">
      <w:start w:val="1"/>
      <w:numFmt w:val="bullet"/>
      <w:lvlText w:val="•"/>
      <w:lvlJc w:val="left"/>
      <w:pPr>
        <w:tabs>
          <w:tab w:val="num" w:pos="720"/>
        </w:tabs>
        <w:ind w:left="720" w:hanging="360"/>
      </w:pPr>
      <w:rPr>
        <w:rFonts w:ascii="Times New Roman" w:hAnsi="Times New Roman" w:hint="default"/>
      </w:rPr>
    </w:lvl>
    <w:lvl w:ilvl="1" w:tplc="DC38DB12">
      <w:numFmt w:val="bullet"/>
      <w:lvlText w:val="•"/>
      <w:lvlJc w:val="left"/>
      <w:pPr>
        <w:tabs>
          <w:tab w:val="num" w:pos="1440"/>
        </w:tabs>
        <w:ind w:left="1440" w:hanging="360"/>
      </w:pPr>
      <w:rPr>
        <w:rFonts w:ascii="Times New Roman" w:hAnsi="Times New Roman" w:hint="default"/>
      </w:rPr>
    </w:lvl>
    <w:lvl w:ilvl="2" w:tplc="D95C1C26" w:tentative="1">
      <w:start w:val="1"/>
      <w:numFmt w:val="bullet"/>
      <w:lvlText w:val="•"/>
      <w:lvlJc w:val="left"/>
      <w:pPr>
        <w:tabs>
          <w:tab w:val="num" w:pos="2160"/>
        </w:tabs>
        <w:ind w:left="2160" w:hanging="360"/>
      </w:pPr>
      <w:rPr>
        <w:rFonts w:ascii="Times New Roman" w:hAnsi="Times New Roman" w:hint="default"/>
      </w:rPr>
    </w:lvl>
    <w:lvl w:ilvl="3" w:tplc="27461840" w:tentative="1">
      <w:start w:val="1"/>
      <w:numFmt w:val="bullet"/>
      <w:lvlText w:val="•"/>
      <w:lvlJc w:val="left"/>
      <w:pPr>
        <w:tabs>
          <w:tab w:val="num" w:pos="2880"/>
        </w:tabs>
        <w:ind w:left="2880" w:hanging="360"/>
      </w:pPr>
      <w:rPr>
        <w:rFonts w:ascii="Times New Roman" w:hAnsi="Times New Roman" w:hint="default"/>
      </w:rPr>
    </w:lvl>
    <w:lvl w:ilvl="4" w:tplc="B13AAEB6" w:tentative="1">
      <w:start w:val="1"/>
      <w:numFmt w:val="bullet"/>
      <w:lvlText w:val="•"/>
      <w:lvlJc w:val="left"/>
      <w:pPr>
        <w:tabs>
          <w:tab w:val="num" w:pos="3600"/>
        </w:tabs>
        <w:ind w:left="3600" w:hanging="360"/>
      </w:pPr>
      <w:rPr>
        <w:rFonts w:ascii="Times New Roman" w:hAnsi="Times New Roman" w:hint="default"/>
      </w:rPr>
    </w:lvl>
    <w:lvl w:ilvl="5" w:tplc="1EE45E74" w:tentative="1">
      <w:start w:val="1"/>
      <w:numFmt w:val="bullet"/>
      <w:lvlText w:val="•"/>
      <w:lvlJc w:val="left"/>
      <w:pPr>
        <w:tabs>
          <w:tab w:val="num" w:pos="4320"/>
        </w:tabs>
        <w:ind w:left="4320" w:hanging="360"/>
      </w:pPr>
      <w:rPr>
        <w:rFonts w:ascii="Times New Roman" w:hAnsi="Times New Roman" w:hint="default"/>
      </w:rPr>
    </w:lvl>
    <w:lvl w:ilvl="6" w:tplc="0A1AC21A" w:tentative="1">
      <w:start w:val="1"/>
      <w:numFmt w:val="bullet"/>
      <w:lvlText w:val="•"/>
      <w:lvlJc w:val="left"/>
      <w:pPr>
        <w:tabs>
          <w:tab w:val="num" w:pos="5040"/>
        </w:tabs>
        <w:ind w:left="5040" w:hanging="360"/>
      </w:pPr>
      <w:rPr>
        <w:rFonts w:ascii="Times New Roman" w:hAnsi="Times New Roman" w:hint="default"/>
      </w:rPr>
    </w:lvl>
    <w:lvl w:ilvl="7" w:tplc="FCC84D4C" w:tentative="1">
      <w:start w:val="1"/>
      <w:numFmt w:val="bullet"/>
      <w:lvlText w:val="•"/>
      <w:lvlJc w:val="left"/>
      <w:pPr>
        <w:tabs>
          <w:tab w:val="num" w:pos="5760"/>
        </w:tabs>
        <w:ind w:left="5760" w:hanging="360"/>
      </w:pPr>
      <w:rPr>
        <w:rFonts w:ascii="Times New Roman" w:hAnsi="Times New Roman" w:hint="default"/>
      </w:rPr>
    </w:lvl>
    <w:lvl w:ilvl="8" w:tplc="E084AA4E"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2311601"/>
    <w:multiLevelType w:val="hybridMultilevel"/>
    <w:tmpl w:val="CD0490D2"/>
    <w:lvl w:ilvl="0" w:tplc="5C72EA8E">
      <w:start w:val="1"/>
      <w:numFmt w:val="bullet"/>
      <w:lvlText w:val="•"/>
      <w:lvlJc w:val="left"/>
      <w:pPr>
        <w:tabs>
          <w:tab w:val="num" w:pos="720"/>
        </w:tabs>
        <w:ind w:left="720" w:hanging="360"/>
      </w:pPr>
      <w:rPr>
        <w:rFonts w:ascii="Times New Roman" w:hAnsi="Times New Roman" w:hint="default"/>
      </w:rPr>
    </w:lvl>
    <w:lvl w:ilvl="1" w:tplc="C91A8CA0">
      <w:numFmt w:val="bullet"/>
      <w:lvlText w:val="•"/>
      <w:lvlJc w:val="left"/>
      <w:pPr>
        <w:tabs>
          <w:tab w:val="num" w:pos="1440"/>
        </w:tabs>
        <w:ind w:left="1440" w:hanging="360"/>
      </w:pPr>
      <w:rPr>
        <w:rFonts w:ascii="Times New Roman" w:hAnsi="Times New Roman" w:hint="default"/>
      </w:rPr>
    </w:lvl>
    <w:lvl w:ilvl="2" w:tplc="7F984E3A" w:tentative="1">
      <w:start w:val="1"/>
      <w:numFmt w:val="bullet"/>
      <w:lvlText w:val="•"/>
      <w:lvlJc w:val="left"/>
      <w:pPr>
        <w:tabs>
          <w:tab w:val="num" w:pos="2160"/>
        </w:tabs>
        <w:ind w:left="2160" w:hanging="360"/>
      </w:pPr>
      <w:rPr>
        <w:rFonts w:ascii="Times New Roman" w:hAnsi="Times New Roman" w:hint="default"/>
      </w:rPr>
    </w:lvl>
    <w:lvl w:ilvl="3" w:tplc="5E56729C" w:tentative="1">
      <w:start w:val="1"/>
      <w:numFmt w:val="bullet"/>
      <w:lvlText w:val="•"/>
      <w:lvlJc w:val="left"/>
      <w:pPr>
        <w:tabs>
          <w:tab w:val="num" w:pos="2880"/>
        </w:tabs>
        <w:ind w:left="2880" w:hanging="360"/>
      </w:pPr>
      <w:rPr>
        <w:rFonts w:ascii="Times New Roman" w:hAnsi="Times New Roman" w:hint="default"/>
      </w:rPr>
    </w:lvl>
    <w:lvl w:ilvl="4" w:tplc="4C4C56E6" w:tentative="1">
      <w:start w:val="1"/>
      <w:numFmt w:val="bullet"/>
      <w:lvlText w:val="•"/>
      <w:lvlJc w:val="left"/>
      <w:pPr>
        <w:tabs>
          <w:tab w:val="num" w:pos="3600"/>
        </w:tabs>
        <w:ind w:left="3600" w:hanging="360"/>
      </w:pPr>
      <w:rPr>
        <w:rFonts w:ascii="Times New Roman" w:hAnsi="Times New Roman" w:hint="default"/>
      </w:rPr>
    </w:lvl>
    <w:lvl w:ilvl="5" w:tplc="289C4256" w:tentative="1">
      <w:start w:val="1"/>
      <w:numFmt w:val="bullet"/>
      <w:lvlText w:val="•"/>
      <w:lvlJc w:val="left"/>
      <w:pPr>
        <w:tabs>
          <w:tab w:val="num" w:pos="4320"/>
        </w:tabs>
        <w:ind w:left="4320" w:hanging="360"/>
      </w:pPr>
      <w:rPr>
        <w:rFonts w:ascii="Times New Roman" w:hAnsi="Times New Roman" w:hint="default"/>
      </w:rPr>
    </w:lvl>
    <w:lvl w:ilvl="6" w:tplc="3794B0B8" w:tentative="1">
      <w:start w:val="1"/>
      <w:numFmt w:val="bullet"/>
      <w:lvlText w:val="•"/>
      <w:lvlJc w:val="left"/>
      <w:pPr>
        <w:tabs>
          <w:tab w:val="num" w:pos="5040"/>
        </w:tabs>
        <w:ind w:left="5040" w:hanging="360"/>
      </w:pPr>
      <w:rPr>
        <w:rFonts w:ascii="Times New Roman" w:hAnsi="Times New Roman" w:hint="default"/>
      </w:rPr>
    </w:lvl>
    <w:lvl w:ilvl="7" w:tplc="1752269A" w:tentative="1">
      <w:start w:val="1"/>
      <w:numFmt w:val="bullet"/>
      <w:lvlText w:val="•"/>
      <w:lvlJc w:val="left"/>
      <w:pPr>
        <w:tabs>
          <w:tab w:val="num" w:pos="5760"/>
        </w:tabs>
        <w:ind w:left="5760" w:hanging="360"/>
      </w:pPr>
      <w:rPr>
        <w:rFonts w:ascii="Times New Roman" w:hAnsi="Times New Roman" w:hint="default"/>
      </w:rPr>
    </w:lvl>
    <w:lvl w:ilvl="8" w:tplc="2C16CDFA" w:tentative="1">
      <w:start w:val="1"/>
      <w:numFmt w:val="bullet"/>
      <w:lvlText w:val="•"/>
      <w:lvlJc w:val="left"/>
      <w:pPr>
        <w:tabs>
          <w:tab w:val="num" w:pos="6480"/>
        </w:tabs>
        <w:ind w:left="6480" w:hanging="360"/>
      </w:pPr>
      <w:rPr>
        <w:rFonts w:ascii="Times New Roman" w:hAnsi="Times New Roman" w:hint="default"/>
      </w:rPr>
    </w:lvl>
  </w:abstractNum>
  <w:num w:numId="1" w16cid:durableId="1759980775">
    <w:abstractNumId w:val="0"/>
  </w:num>
  <w:num w:numId="2" w16cid:durableId="766653722">
    <w:abstractNumId w:val="1"/>
  </w:num>
  <w:num w:numId="3" w16cid:durableId="1452481205">
    <w:abstractNumId w:val="4"/>
  </w:num>
  <w:num w:numId="4" w16cid:durableId="44262952">
    <w:abstractNumId w:val="3"/>
  </w:num>
  <w:num w:numId="5" w16cid:durableId="3387760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B915F2"/>
    <w:rsid w:val="00002B3B"/>
    <w:rsid w:val="00004953"/>
    <w:rsid w:val="000066DF"/>
    <w:rsid w:val="0000704D"/>
    <w:rsid w:val="0001156F"/>
    <w:rsid w:val="00012C7C"/>
    <w:rsid w:val="0001681A"/>
    <w:rsid w:val="00020074"/>
    <w:rsid w:val="000200BD"/>
    <w:rsid w:val="00021C40"/>
    <w:rsid w:val="0002264B"/>
    <w:rsid w:val="00024167"/>
    <w:rsid w:val="00024BBA"/>
    <w:rsid w:val="000260F3"/>
    <w:rsid w:val="00026ADB"/>
    <w:rsid w:val="0003081C"/>
    <w:rsid w:val="000322EB"/>
    <w:rsid w:val="0003262E"/>
    <w:rsid w:val="0003296A"/>
    <w:rsid w:val="00034121"/>
    <w:rsid w:val="00034794"/>
    <w:rsid w:val="00034D9C"/>
    <w:rsid w:val="000375D8"/>
    <w:rsid w:val="0004034B"/>
    <w:rsid w:val="00042AC7"/>
    <w:rsid w:val="00043440"/>
    <w:rsid w:val="00047734"/>
    <w:rsid w:val="00053ECF"/>
    <w:rsid w:val="00055641"/>
    <w:rsid w:val="00055EC3"/>
    <w:rsid w:val="00057988"/>
    <w:rsid w:val="00060129"/>
    <w:rsid w:val="00066E89"/>
    <w:rsid w:val="00073DDB"/>
    <w:rsid w:val="00081B67"/>
    <w:rsid w:val="00083194"/>
    <w:rsid w:val="00085F2F"/>
    <w:rsid w:val="0008662C"/>
    <w:rsid w:val="0009478A"/>
    <w:rsid w:val="00095832"/>
    <w:rsid w:val="00095C93"/>
    <w:rsid w:val="000A2D7A"/>
    <w:rsid w:val="000A35A3"/>
    <w:rsid w:val="000A583E"/>
    <w:rsid w:val="000A63F2"/>
    <w:rsid w:val="000B2C49"/>
    <w:rsid w:val="000B4791"/>
    <w:rsid w:val="000B5222"/>
    <w:rsid w:val="000C20FE"/>
    <w:rsid w:val="000C302C"/>
    <w:rsid w:val="000C4A3B"/>
    <w:rsid w:val="000C75D5"/>
    <w:rsid w:val="000D1070"/>
    <w:rsid w:val="000D2E84"/>
    <w:rsid w:val="000D443D"/>
    <w:rsid w:val="000E1E27"/>
    <w:rsid w:val="000E2816"/>
    <w:rsid w:val="000E30C4"/>
    <w:rsid w:val="000E5B08"/>
    <w:rsid w:val="000F09D3"/>
    <w:rsid w:val="000F58D7"/>
    <w:rsid w:val="000F63F2"/>
    <w:rsid w:val="000F6D6E"/>
    <w:rsid w:val="000F7DE5"/>
    <w:rsid w:val="0010240E"/>
    <w:rsid w:val="001026DA"/>
    <w:rsid w:val="00103626"/>
    <w:rsid w:val="0010449D"/>
    <w:rsid w:val="00117844"/>
    <w:rsid w:val="001212CD"/>
    <w:rsid w:val="00123D4B"/>
    <w:rsid w:val="001244CF"/>
    <w:rsid w:val="00124D83"/>
    <w:rsid w:val="001301C5"/>
    <w:rsid w:val="001306A5"/>
    <w:rsid w:val="001320F2"/>
    <w:rsid w:val="00132B9E"/>
    <w:rsid w:val="001363D0"/>
    <w:rsid w:val="00137430"/>
    <w:rsid w:val="00141D34"/>
    <w:rsid w:val="001443E9"/>
    <w:rsid w:val="001517FA"/>
    <w:rsid w:val="00151D44"/>
    <w:rsid w:val="00152091"/>
    <w:rsid w:val="00160291"/>
    <w:rsid w:val="00160F58"/>
    <w:rsid w:val="00164EAF"/>
    <w:rsid w:val="0016789A"/>
    <w:rsid w:val="00177A24"/>
    <w:rsid w:val="00180EED"/>
    <w:rsid w:val="00184A71"/>
    <w:rsid w:val="00187BEA"/>
    <w:rsid w:val="001901B4"/>
    <w:rsid w:val="001A0174"/>
    <w:rsid w:val="001A185E"/>
    <w:rsid w:val="001A24D7"/>
    <w:rsid w:val="001A538E"/>
    <w:rsid w:val="001B2A5C"/>
    <w:rsid w:val="001B6ABD"/>
    <w:rsid w:val="001C173F"/>
    <w:rsid w:val="001C3EA5"/>
    <w:rsid w:val="001C7121"/>
    <w:rsid w:val="001D0B7F"/>
    <w:rsid w:val="001D17FA"/>
    <w:rsid w:val="001D5C20"/>
    <w:rsid w:val="001D7155"/>
    <w:rsid w:val="001E15D6"/>
    <w:rsid w:val="001E3105"/>
    <w:rsid w:val="001E7435"/>
    <w:rsid w:val="001F072E"/>
    <w:rsid w:val="001F690D"/>
    <w:rsid w:val="001F77FD"/>
    <w:rsid w:val="00200A27"/>
    <w:rsid w:val="0020135F"/>
    <w:rsid w:val="00204235"/>
    <w:rsid w:val="00205F38"/>
    <w:rsid w:val="002071D8"/>
    <w:rsid w:val="00207C52"/>
    <w:rsid w:val="002126E0"/>
    <w:rsid w:val="00217109"/>
    <w:rsid w:val="00220205"/>
    <w:rsid w:val="00224B19"/>
    <w:rsid w:val="00227F56"/>
    <w:rsid w:val="002309ED"/>
    <w:rsid w:val="00232DB1"/>
    <w:rsid w:val="00232E5D"/>
    <w:rsid w:val="00234CAE"/>
    <w:rsid w:val="0023580B"/>
    <w:rsid w:val="00237FA9"/>
    <w:rsid w:val="00240062"/>
    <w:rsid w:val="002410D3"/>
    <w:rsid w:val="002424E5"/>
    <w:rsid w:val="00243C0E"/>
    <w:rsid w:val="00244F6C"/>
    <w:rsid w:val="00247BBC"/>
    <w:rsid w:val="002522D0"/>
    <w:rsid w:val="002525D5"/>
    <w:rsid w:val="0025471F"/>
    <w:rsid w:val="00256203"/>
    <w:rsid w:val="0025639C"/>
    <w:rsid w:val="00265DBA"/>
    <w:rsid w:val="002707B8"/>
    <w:rsid w:val="00272122"/>
    <w:rsid w:val="002730A3"/>
    <w:rsid w:val="002742EE"/>
    <w:rsid w:val="00274AD5"/>
    <w:rsid w:val="00276B12"/>
    <w:rsid w:val="002772B0"/>
    <w:rsid w:val="002812A5"/>
    <w:rsid w:val="00283594"/>
    <w:rsid w:val="002841E0"/>
    <w:rsid w:val="00285956"/>
    <w:rsid w:val="00285E9E"/>
    <w:rsid w:val="00286AFE"/>
    <w:rsid w:val="00286CCC"/>
    <w:rsid w:val="00290DA8"/>
    <w:rsid w:val="002A2651"/>
    <w:rsid w:val="002A3BF5"/>
    <w:rsid w:val="002A3FB7"/>
    <w:rsid w:val="002A74D8"/>
    <w:rsid w:val="002B3060"/>
    <w:rsid w:val="002B32F5"/>
    <w:rsid w:val="002B4E2E"/>
    <w:rsid w:val="002B678A"/>
    <w:rsid w:val="002C3FA5"/>
    <w:rsid w:val="002C7F9D"/>
    <w:rsid w:val="002D04F9"/>
    <w:rsid w:val="002D1C71"/>
    <w:rsid w:val="002D730C"/>
    <w:rsid w:val="002E1028"/>
    <w:rsid w:val="002E10E1"/>
    <w:rsid w:val="002E3320"/>
    <w:rsid w:val="002E499C"/>
    <w:rsid w:val="002E6CE0"/>
    <w:rsid w:val="002E721A"/>
    <w:rsid w:val="002E7A3C"/>
    <w:rsid w:val="002F09BC"/>
    <w:rsid w:val="002F158F"/>
    <w:rsid w:val="002F5A80"/>
    <w:rsid w:val="002F66D9"/>
    <w:rsid w:val="003005A2"/>
    <w:rsid w:val="00301320"/>
    <w:rsid w:val="00307EF3"/>
    <w:rsid w:val="0031101A"/>
    <w:rsid w:val="00311856"/>
    <w:rsid w:val="003256C2"/>
    <w:rsid w:val="003271E5"/>
    <w:rsid w:val="0033342A"/>
    <w:rsid w:val="00334492"/>
    <w:rsid w:val="00335190"/>
    <w:rsid w:val="00335397"/>
    <w:rsid w:val="00336999"/>
    <w:rsid w:val="003439B0"/>
    <w:rsid w:val="00343B3D"/>
    <w:rsid w:val="00347224"/>
    <w:rsid w:val="00350979"/>
    <w:rsid w:val="00351158"/>
    <w:rsid w:val="003563C8"/>
    <w:rsid w:val="00361B9B"/>
    <w:rsid w:val="00361CF1"/>
    <w:rsid w:val="003654B2"/>
    <w:rsid w:val="003665BA"/>
    <w:rsid w:val="003665C4"/>
    <w:rsid w:val="00367795"/>
    <w:rsid w:val="00372BF7"/>
    <w:rsid w:val="0038097C"/>
    <w:rsid w:val="0039348E"/>
    <w:rsid w:val="00393698"/>
    <w:rsid w:val="003A33DE"/>
    <w:rsid w:val="003A5699"/>
    <w:rsid w:val="003A66A2"/>
    <w:rsid w:val="003B2F7D"/>
    <w:rsid w:val="003B4CFD"/>
    <w:rsid w:val="003B7191"/>
    <w:rsid w:val="003C1638"/>
    <w:rsid w:val="003C1C18"/>
    <w:rsid w:val="003C4BA3"/>
    <w:rsid w:val="003C7495"/>
    <w:rsid w:val="003D15FD"/>
    <w:rsid w:val="003D1BE3"/>
    <w:rsid w:val="003D423A"/>
    <w:rsid w:val="003D6730"/>
    <w:rsid w:val="003E2D8A"/>
    <w:rsid w:val="003E3777"/>
    <w:rsid w:val="003E4AD8"/>
    <w:rsid w:val="003E522F"/>
    <w:rsid w:val="003E7C7A"/>
    <w:rsid w:val="003F2A60"/>
    <w:rsid w:val="003F50A0"/>
    <w:rsid w:val="0040058D"/>
    <w:rsid w:val="004023EB"/>
    <w:rsid w:val="00405734"/>
    <w:rsid w:val="00406711"/>
    <w:rsid w:val="00406B68"/>
    <w:rsid w:val="00407CCD"/>
    <w:rsid w:val="00411E84"/>
    <w:rsid w:val="0041209A"/>
    <w:rsid w:val="004172F9"/>
    <w:rsid w:val="004201A1"/>
    <w:rsid w:val="00421B8E"/>
    <w:rsid w:val="00422850"/>
    <w:rsid w:val="00422C30"/>
    <w:rsid w:val="00423357"/>
    <w:rsid w:val="00425616"/>
    <w:rsid w:val="00425C87"/>
    <w:rsid w:val="00426D9C"/>
    <w:rsid w:val="00427465"/>
    <w:rsid w:val="00442989"/>
    <w:rsid w:val="00445380"/>
    <w:rsid w:val="004517E9"/>
    <w:rsid w:val="0045243C"/>
    <w:rsid w:val="00453851"/>
    <w:rsid w:val="004608D5"/>
    <w:rsid w:val="0046276C"/>
    <w:rsid w:val="00466971"/>
    <w:rsid w:val="004716AE"/>
    <w:rsid w:val="004737D4"/>
    <w:rsid w:val="00474810"/>
    <w:rsid w:val="00475DF0"/>
    <w:rsid w:val="00476F0D"/>
    <w:rsid w:val="00483E2C"/>
    <w:rsid w:val="00484293"/>
    <w:rsid w:val="00486D33"/>
    <w:rsid w:val="004908A1"/>
    <w:rsid w:val="00494D8F"/>
    <w:rsid w:val="00495C2D"/>
    <w:rsid w:val="004977F2"/>
    <w:rsid w:val="004A2064"/>
    <w:rsid w:val="004A5CD6"/>
    <w:rsid w:val="004A603B"/>
    <w:rsid w:val="004B11BA"/>
    <w:rsid w:val="004B15BF"/>
    <w:rsid w:val="004B2660"/>
    <w:rsid w:val="004B3D94"/>
    <w:rsid w:val="004B77DA"/>
    <w:rsid w:val="004C1B88"/>
    <w:rsid w:val="004C76BD"/>
    <w:rsid w:val="004D1E8C"/>
    <w:rsid w:val="004D1F76"/>
    <w:rsid w:val="004D282A"/>
    <w:rsid w:val="004D4FC7"/>
    <w:rsid w:val="004D5951"/>
    <w:rsid w:val="004D78F9"/>
    <w:rsid w:val="004E083C"/>
    <w:rsid w:val="004E2E16"/>
    <w:rsid w:val="004E3246"/>
    <w:rsid w:val="004E3367"/>
    <w:rsid w:val="004E4530"/>
    <w:rsid w:val="004E574F"/>
    <w:rsid w:val="004E57A9"/>
    <w:rsid w:val="004E57BE"/>
    <w:rsid w:val="004F12FD"/>
    <w:rsid w:val="004F1DB9"/>
    <w:rsid w:val="004F434C"/>
    <w:rsid w:val="004F48B6"/>
    <w:rsid w:val="004F5B9A"/>
    <w:rsid w:val="004F648B"/>
    <w:rsid w:val="005002E4"/>
    <w:rsid w:val="00503342"/>
    <w:rsid w:val="0050421A"/>
    <w:rsid w:val="00504B41"/>
    <w:rsid w:val="00505581"/>
    <w:rsid w:val="00506819"/>
    <w:rsid w:val="00507707"/>
    <w:rsid w:val="005115FB"/>
    <w:rsid w:val="005118D1"/>
    <w:rsid w:val="005152B6"/>
    <w:rsid w:val="005204FA"/>
    <w:rsid w:val="00521EA9"/>
    <w:rsid w:val="00523B56"/>
    <w:rsid w:val="005274B0"/>
    <w:rsid w:val="00532099"/>
    <w:rsid w:val="00532E5A"/>
    <w:rsid w:val="00533841"/>
    <w:rsid w:val="00535FF0"/>
    <w:rsid w:val="00536FC6"/>
    <w:rsid w:val="005379DA"/>
    <w:rsid w:val="00541CFD"/>
    <w:rsid w:val="00544AD0"/>
    <w:rsid w:val="0055121C"/>
    <w:rsid w:val="00551A01"/>
    <w:rsid w:val="00555A62"/>
    <w:rsid w:val="00563041"/>
    <w:rsid w:val="00567A64"/>
    <w:rsid w:val="00570D35"/>
    <w:rsid w:val="005755A1"/>
    <w:rsid w:val="00576409"/>
    <w:rsid w:val="00576F35"/>
    <w:rsid w:val="005773BB"/>
    <w:rsid w:val="0057786E"/>
    <w:rsid w:val="00586C3F"/>
    <w:rsid w:val="00591CE9"/>
    <w:rsid w:val="00596744"/>
    <w:rsid w:val="00597A3D"/>
    <w:rsid w:val="005A11EE"/>
    <w:rsid w:val="005A2449"/>
    <w:rsid w:val="005A5469"/>
    <w:rsid w:val="005B147D"/>
    <w:rsid w:val="005B4C09"/>
    <w:rsid w:val="005B7FB8"/>
    <w:rsid w:val="005C6295"/>
    <w:rsid w:val="005C69D3"/>
    <w:rsid w:val="005C737A"/>
    <w:rsid w:val="005D5A65"/>
    <w:rsid w:val="005E46F5"/>
    <w:rsid w:val="005E7DF9"/>
    <w:rsid w:val="005F10C7"/>
    <w:rsid w:val="005F1D94"/>
    <w:rsid w:val="005F3588"/>
    <w:rsid w:val="005F505E"/>
    <w:rsid w:val="005F5CEA"/>
    <w:rsid w:val="00600B1E"/>
    <w:rsid w:val="00601CB7"/>
    <w:rsid w:val="006023C6"/>
    <w:rsid w:val="0060661A"/>
    <w:rsid w:val="0061130A"/>
    <w:rsid w:val="0061788D"/>
    <w:rsid w:val="00617EB2"/>
    <w:rsid w:val="0062304B"/>
    <w:rsid w:val="00624093"/>
    <w:rsid w:val="006265C0"/>
    <w:rsid w:val="0063580C"/>
    <w:rsid w:val="006401AA"/>
    <w:rsid w:val="00642CF4"/>
    <w:rsid w:val="006460EE"/>
    <w:rsid w:val="006461F8"/>
    <w:rsid w:val="006474AA"/>
    <w:rsid w:val="006500E2"/>
    <w:rsid w:val="00650DD6"/>
    <w:rsid w:val="006516EE"/>
    <w:rsid w:val="00652BA2"/>
    <w:rsid w:val="0065596B"/>
    <w:rsid w:val="00656266"/>
    <w:rsid w:val="00656A08"/>
    <w:rsid w:val="00664033"/>
    <w:rsid w:val="00664800"/>
    <w:rsid w:val="00668564"/>
    <w:rsid w:val="00672B52"/>
    <w:rsid w:val="00672FA3"/>
    <w:rsid w:val="00673216"/>
    <w:rsid w:val="00673A8A"/>
    <w:rsid w:val="00676EB4"/>
    <w:rsid w:val="00677F10"/>
    <w:rsid w:val="00680765"/>
    <w:rsid w:val="006820AE"/>
    <w:rsid w:val="006848A1"/>
    <w:rsid w:val="006861DA"/>
    <w:rsid w:val="0068757B"/>
    <w:rsid w:val="0069096F"/>
    <w:rsid w:val="00690CF1"/>
    <w:rsid w:val="00691945"/>
    <w:rsid w:val="00692220"/>
    <w:rsid w:val="00692E75"/>
    <w:rsid w:val="0069383A"/>
    <w:rsid w:val="006A0F19"/>
    <w:rsid w:val="006A1B48"/>
    <w:rsid w:val="006A2A3E"/>
    <w:rsid w:val="006B4923"/>
    <w:rsid w:val="006B5950"/>
    <w:rsid w:val="006B671C"/>
    <w:rsid w:val="006C08F7"/>
    <w:rsid w:val="006C1821"/>
    <w:rsid w:val="006C4115"/>
    <w:rsid w:val="006C44B8"/>
    <w:rsid w:val="006C6523"/>
    <w:rsid w:val="006C6CB0"/>
    <w:rsid w:val="006C6F87"/>
    <w:rsid w:val="006C7223"/>
    <w:rsid w:val="006D00FF"/>
    <w:rsid w:val="006D4521"/>
    <w:rsid w:val="006D6626"/>
    <w:rsid w:val="006E028F"/>
    <w:rsid w:val="006E32EE"/>
    <w:rsid w:val="006E35A1"/>
    <w:rsid w:val="006E5FDA"/>
    <w:rsid w:val="006E782A"/>
    <w:rsid w:val="006F0942"/>
    <w:rsid w:val="006F6A90"/>
    <w:rsid w:val="006F7B69"/>
    <w:rsid w:val="00701C19"/>
    <w:rsid w:val="00705EB0"/>
    <w:rsid w:val="00706C31"/>
    <w:rsid w:val="00706DE8"/>
    <w:rsid w:val="007113E5"/>
    <w:rsid w:val="00711F19"/>
    <w:rsid w:val="00716056"/>
    <w:rsid w:val="00716A34"/>
    <w:rsid w:val="0072054F"/>
    <w:rsid w:val="007227D5"/>
    <w:rsid w:val="00725169"/>
    <w:rsid w:val="00730BCA"/>
    <w:rsid w:val="007327DA"/>
    <w:rsid w:val="00732FAE"/>
    <w:rsid w:val="00737026"/>
    <w:rsid w:val="0073779D"/>
    <w:rsid w:val="00740ABA"/>
    <w:rsid w:val="00744CCD"/>
    <w:rsid w:val="007456A6"/>
    <w:rsid w:val="007476EC"/>
    <w:rsid w:val="00755434"/>
    <w:rsid w:val="007636A4"/>
    <w:rsid w:val="00763B34"/>
    <w:rsid w:val="007642C0"/>
    <w:rsid w:val="0076580B"/>
    <w:rsid w:val="00767F3A"/>
    <w:rsid w:val="00772271"/>
    <w:rsid w:val="00772AC9"/>
    <w:rsid w:val="0077456D"/>
    <w:rsid w:val="00775D1C"/>
    <w:rsid w:val="00777EE2"/>
    <w:rsid w:val="00791D26"/>
    <w:rsid w:val="00792B65"/>
    <w:rsid w:val="007A0768"/>
    <w:rsid w:val="007A3F17"/>
    <w:rsid w:val="007A590B"/>
    <w:rsid w:val="007A5DD0"/>
    <w:rsid w:val="007B0499"/>
    <w:rsid w:val="007B0C4A"/>
    <w:rsid w:val="007B23D5"/>
    <w:rsid w:val="007B302E"/>
    <w:rsid w:val="007B7FB7"/>
    <w:rsid w:val="007C69CE"/>
    <w:rsid w:val="007D5986"/>
    <w:rsid w:val="007D6786"/>
    <w:rsid w:val="007D6D09"/>
    <w:rsid w:val="007D737B"/>
    <w:rsid w:val="007F55DF"/>
    <w:rsid w:val="00801E47"/>
    <w:rsid w:val="00802721"/>
    <w:rsid w:val="00802C2F"/>
    <w:rsid w:val="00806786"/>
    <w:rsid w:val="008127C4"/>
    <w:rsid w:val="0081538F"/>
    <w:rsid w:val="00815C3A"/>
    <w:rsid w:val="008175D5"/>
    <w:rsid w:val="0082133F"/>
    <w:rsid w:val="008215AA"/>
    <w:rsid w:val="00825EFD"/>
    <w:rsid w:val="00830B03"/>
    <w:rsid w:val="0083409E"/>
    <w:rsid w:val="00836A33"/>
    <w:rsid w:val="0083752A"/>
    <w:rsid w:val="00841B0C"/>
    <w:rsid w:val="008542C3"/>
    <w:rsid w:val="00855B14"/>
    <w:rsid w:val="00863F3C"/>
    <w:rsid w:val="00864E08"/>
    <w:rsid w:val="00866E35"/>
    <w:rsid w:val="00872792"/>
    <w:rsid w:val="00872FE7"/>
    <w:rsid w:val="00873135"/>
    <w:rsid w:val="00876B20"/>
    <w:rsid w:val="0087765B"/>
    <w:rsid w:val="00877B20"/>
    <w:rsid w:val="00884619"/>
    <w:rsid w:val="0088738F"/>
    <w:rsid w:val="008933EF"/>
    <w:rsid w:val="008A5B63"/>
    <w:rsid w:val="008B26CD"/>
    <w:rsid w:val="008C5957"/>
    <w:rsid w:val="008C5A78"/>
    <w:rsid w:val="008C60E9"/>
    <w:rsid w:val="008C6629"/>
    <w:rsid w:val="008D5750"/>
    <w:rsid w:val="008D7883"/>
    <w:rsid w:val="008D7B82"/>
    <w:rsid w:val="008E1014"/>
    <w:rsid w:val="008E5248"/>
    <w:rsid w:val="008E62BD"/>
    <w:rsid w:val="008F0206"/>
    <w:rsid w:val="008F3609"/>
    <w:rsid w:val="008F431D"/>
    <w:rsid w:val="008F570D"/>
    <w:rsid w:val="008F7093"/>
    <w:rsid w:val="009001CB"/>
    <w:rsid w:val="00904F4D"/>
    <w:rsid w:val="00905D93"/>
    <w:rsid w:val="00905E3F"/>
    <w:rsid w:val="00907145"/>
    <w:rsid w:val="009106E6"/>
    <w:rsid w:val="00920E98"/>
    <w:rsid w:val="009228F2"/>
    <w:rsid w:val="00922966"/>
    <w:rsid w:val="0092380C"/>
    <w:rsid w:val="0092566D"/>
    <w:rsid w:val="00930C0F"/>
    <w:rsid w:val="00931066"/>
    <w:rsid w:val="0093127F"/>
    <w:rsid w:val="0093393F"/>
    <w:rsid w:val="00937827"/>
    <w:rsid w:val="00941FE7"/>
    <w:rsid w:val="00942D1D"/>
    <w:rsid w:val="009466E8"/>
    <w:rsid w:val="00946A15"/>
    <w:rsid w:val="00946C5D"/>
    <w:rsid w:val="00954A0F"/>
    <w:rsid w:val="00960226"/>
    <w:rsid w:val="00961541"/>
    <w:rsid w:val="00962745"/>
    <w:rsid w:val="00965F3E"/>
    <w:rsid w:val="009733DC"/>
    <w:rsid w:val="0097433B"/>
    <w:rsid w:val="00976176"/>
    <w:rsid w:val="0097621C"/>
    <w:rsid w:val="0097685C"/>
    <w:rsid w:val="009770EB"/>
    <w:rsid w:val="0098114F"/>
    <w:rsid w:val="009919DD"/>
    <w:rsid w:val="00992A03"/>
    <w:rsid w:val="00995078"/>
    <w:rsid w:val="0099540B"/>
    <w:rsid w:val="009A1911"/>
    <w:rsid w:val="009A1945"/>
    <w:rsid w:val="009A3A6F"/>
    <w:rsid w:val="009A4CA7"/>
    <w:rsid w:val="009B0D47"/>
    <w:rsid w:val="009B4F6F"/>
    <w:rsid w:val="009B5D4B"/>
    <w:rsid w:val="009B7F9D"/>
    <w:rsid w:val="009C021C"/>
    <w:rsid w:val="009C1F23"/>
    <w:rsid w:val="009C2BB4"/>
    <w:rsid w:val="009D2A97"/>
    <w:rsid w:val="009D408B"/>
    <w:rsid w:val="009D45C2"/>
    <w:rsid w:val="009D605E"/>
    <w:rsid w:val="009E1148"/>
    <w:rsid w:val="009E1D2F"/>
    <w:rsid w:val="009E35E3"/>
    <w:rsid w:val="009E3A12"/>
    <w:rsid w:val="009E3BF9"/>
    <w:rsid w:val="009E444D"/>
    <w:rsid w:val="009E7082"/>
    <w:rsid w:val="009F0884"/>
    <w:rsid w:val="009F0E05"/>
    <w:rsid w:val="009F609B"/>
    <w:rsid w:val="00A005B1"/>
    <w:rsid w:val="00A00FE7"/>
    <w:rsid w:val="00A0690B"/>
    <w:rsid w:val="00A11CAC"/>
    <w:rsid w:val="00A133DF"/>
    <w:rsid w:val="00A168C4"/>
    <w:rsid w:val="00A1769E"/>
    <w:rsid w:val="00A2091F"/>
    <w:rsid w:val="00A214C8"/>
    <w:rsid w:val="00A262B2"/>
    <w:rsid w:val="00A337ED"/>
    <w:rsid w:val="00A51AE3"/>
    <w:rsid w:val="00A56C6B"/>
    <w:rsid w:val="00A60FF7"/>
    <w:rsid w:val="00A6245E"/>
    <w:rsid w:val="00A67CFC"/>
    <w:rsid w:val="00A73CF2"/>
    <w:rsid w:val="00A75FEB"/>
    <w:rsid w:val="00A77FFA"/>
    <w:rsid w:val="00A82D55"/>
    <w:rsid w:val="00A9278B"/>
    <w:rsid w:val="00A95258"/>
    <w:rsid w:val="00A96429"/>
    <w:rsid w:val="00A9668F"/>
    <w:rsid w:val="00AA5E02"/>
    <w:rsid w:val="00AB5156"/>
    <w:rsid w:val="00AC03E9"/>
    <w:rsid w:val="00AC29F9"/>
    <w:rsid w:val="00AC2BA6"/>
    <w:rsid w:val="00AC6A33"/>
    <w:rsid w:val="00AD039E"/>
    <w:rsid w:val="00AD2A65"/>
    <w:rsid w:val="00AD581B"/>
    <w:rsid w:val="00AD6A82"/>
    <w:rsid w:val="00AE2BD6"/>
    <w:rsid w:val="00AE7DC1"/>
    <w:rsid w:val="00AF0FFE"/>
    <w:rsid w:val="00AF26D7"/>
    <w:rsid w:val="00AF4573"/>
    <w:rsid w:val="00AF6773"/>
    <w:rsid w:val="00AF72AB"/>
    <w:rsid w:val="00B0298E"/>
    <w:rsid w:val="00B056D4"/>
    <w:rsid w:val="00B05E79"/>
    <w:rsid w:val="00B12BE5"/>
    <w:rsid w:val="00B12CF0"/>
    <w:rsid w:val="00B13783"/>
    <w:rsid w:val="00B14FB3"/>
    <w:rsid w:val="00B2145D"/>
    <w:rsid w:val="00B22442"/>
    <w:rsid w:val="00B25402"/>
    <w:rsid w:val="00B26C89"/>
    <w:rsid w:val="00B3155A"/>
    <w:rsid w:val="00B359F2"/>
    <w:rsid w:val="00B42757"/>
    <w:rsid w:val="00B445BD"/>
    <w:rsid w:val="00B47499"/>
    <w:rsid w:val="00B515B3"/>
    <w:rsid w:val="00B517F0"/>
    <w:rsid w:val="00B518C2"/>
    <w:rsid w:val="00B55106"/>
    <w:rsid w:val="00B55F64"/>
    <w:rsid w:val="00B56E3B"/>
    <w:rsid w:val="00B61827"/>
    <w:rsid w:val="00B61FA4"/>
    <w:rsid w:val="00B637B6"/>
    <w:rsid w:val="00B63AD5"/>
    <w:rsid w:val="00B6401F"/>
    <w:rsid w:val="00B760A9"/>
    <w:rsid w:val="00B81BB3"/>
    <w:rsid w:val="00B942ED"/>
    <w:rsid w:val="00B94C7F"/>
    <w:rsid w:val="00BA1014"/>
    <w:rsid w:val="00BA44B5"/>
    <w:rsid w:val="00BA72F0"/>
    <w:rsid w:val="00BA7685"/>
    <w:rsid w:val="00BB20A0"/>
    <w:rsid w:val="00BB2B17"/>
    <w:rsid w:val="00BB70CE"/>
    <w:rsid w:val="00BC0EF3"/>
    <w:rsid w:val="00BC55B4"/>
    <w:rsid w:val="00BD2248"/>
    <w:rsid w:val="00BE0F69"/>
    <w:rsid w:val="00BE2E68"/>
    <w:rsid w:val="00BE65AD"/>
    <w:rsid w:val="00BE76C5"/>
    <w:rsid w:val="00BF5DA3"/>
    <w:rsid w:val="00C00F4A"/>
    <w:rsid w:val="00C023AB"/>
    <w:rsid w:val="00C06039"/>
    <w:rsid w:val="00C070AF"/>
    <w:rsid w:val="00C11D63"/>
    <w:rsid w:val="00C166EE"/>
    <w:rsid w:val="00C2290E"/>
    <w:rsid w:val="00C23242"/>
    <w:rsid w:val="00C25193"/>
    <w:rsid w:val="00C313CC"/>
    <w:rsid w:val="00C345AA"/>
    <w:rsid w:val="00C37F3E"/>
    <w:rsid w:val="00C41433"/>
    <w:rsid w:val="00C41D2D"/>
    <w:rsid w:val="00C423B9"/>
    <w:rsid w:val="00C50E1D"/>
    <w:rsid w:val="00C619D6"/>
    <w:rsid w:val="00C61D0B"/>
    <w:rsid w:val="00C623CE"/>
    <w:rsid w:val="00C63690"/>
    <w:rsid w:val="00C63782"/>
    <w:rsid w:val="00C639E6"/>
    <w:rsid w:val="00C64449"/>
    <w:rsid w:val="00C65B68"/>
    <w:rsid w:val="00C65BFF"/>
    <w:rsid w:val="00C65D8F"/>
    <w:rsid w:val="00C7029D"/>
    <w:rsid w:val="00C72483"/>
    <w:rsid w:val="00C727A1"/>
    <w:rsid w:val="00C732B6"/>
    <w:rsid w:val="00C76FDA"/>
    <w:rsid w:val="00C77588"/>
    <w:rsid w:val="00C77669"/>
    <w:rsid w:val="00C803EB"/>
    <w:rsid w:val="00C81998"/>
    <w:rsid w:val="00C819AF"/>
    <w:rsid w:val="00C82219"/>
    <w:rsid w:val="00C906A7"/>
    <w:rsid w:val="00C928F2"/>
    <w:rsid w:val="00CA1990"/>
    <w:rsid w:val="00CA24B1"/>
    <w:rsid w:val="00CA2625"/>
    <w:rsid w:val="00CA2897"/>
    <w:rsid w:val="00CA39CD"/>
    <w:rsid w:val="00CA5686"/>
    <w:rsid w:val="00CB2094"/>
    <w:rsid w:val="00CB5AAD"/>
    <w:rsid w:val="00CB5CB8"/>
    <w:rsid w:val="00CB61DD"/>
    <w:rsid w:val="00CC2C16"/>
    <w:rsid w:val="00CC44E7"/>
    <w:rsid w:val="00CC4DC1"/>
    <w:rsid w:val="00CD0638"/>
    <w:rsid w:val="00CD342B"/>
    <w:rsid w:val="00CD6AA9"/>
    <w:rsid w:val="00CE46A1"/>
    <w:rsid w:val="00CE5DF6"/>
    <w:rsid w:val="00CE6827"/>
    <w:rsid w:val="00CF3A98"/>
    <w:rsid w:val="00CF5D50"/>
    <w:rsid w:val="00D00455"/>
    <w:rsid w:val="00D00892"/>
    <w:rsid w:val="00D00E5C"/>
    <w:rsid w:val="00D03858"/>
    <w:rsid w:val="00D05749"/>
    <w:rsid w:val="00D073DB"/>
    <w:rsid w:val="00D07E36"/>
    <w:rsid w:val="00D10668"/>
    <w:rsid w:val="00D1091C"/>
    <w:rsid w:val="00D1339F"/>
    <w:rsid w:val="00D13C64"/>
    <w:rsid w:val="00D152E2"/>
    <w:rsid w:val="00D15460"/>
    <w:rsid w:val="00D15D07"/>
    <w:rsid w:val="00D204B3"/>
    <w:rsid w:val="00D22036"/>
    <w:rsid w:val="00D25B77"/>
    <w:rsid w:val="00D26FDC"/>
    <w:rsid w:val="00D274FA"/>
    <w:rsid w:val="00D27AED"/>
    <w:rsid w:val="00D31B34"/>
    <w:rsid w:val="00D31C70"/>
    <w:rsid w:val="00D31FC2"/>
    <w:rsid w:val="00D35AD4"/>
    <w:rsid w:val="00D3669F"/>
    <w:rsid w:val="00D37792"/>
    <w:rsid w:val="00D4163B"/>
    <w:rsid w:val="00D50113"/>
    <w:rsid w:val="00D51205"/>
    <w:rsid w:val="00D54849"/>
    <w:rsid w:val="00D5732F"/>
    <w:rsid w:val="00D57FB1"/>
    <w:rsid w:val="00D6242C"/>
    <w:rsid w:val="00D62787"/>
    <w:rsid w:val="00D64287"/>
    <w:rsid w:val="00D66911"/>
    <w:rsid w:val="00D6757C"/>
    <w:rsid w:val="00D715F5"/>
    <w:rsid w:val="00D729EE"/>
    <w:rsid w:val="00D764E5"/>
    <w:rsid w:val="00D76E08"/>
    <w:rsid w:val="00D8137D"/>
    <w:rsid w:val="00D839DA"/>
    <w:rsid w:val="00D86109"/>
    <w:rsid w:val="00D90200"/>
    <w:rsid w:val="00D9419D"/>
    <w:rsid w:val="00D94416"/>
    <w:rsid w:val="00D94658"/>
    <w:rsid w:val="00D95046"/>
    <w:rsid w:val="00D96D07"/>
    <w:rsid w:val="00D97E55"/>
    <w:rsid w:val="00DA60BE"/>
    <w:rsid w:val="00DA68D7"/>
    <w:rsid w:val="00DB0026"/>
    <w:rsid w:val="00DB1B80"/>
    <w:rsid w:val="00DB3CEB"/>
    <w:rsid w:val="00DB4382"/>
    <w:rsid w:val="00DC0E0C"/>
    <w:rsid w:val="00DD1712"/>
    <w:rsid w:val="00DD3B32"/>
    <w:rsid w:val="00DE12E8"/>
    <w:rsid w:val="00DE23FB"/>
    <w:rsid w:val="00DE328C"/>
    <w:rsid w:val="00DE621B"/>
    <w:rsid w:val="00DF1551"/>
    <w:rsid w:val="00DF44DD"/>
    <w:rsid w:val="00DF4A01"/>
    <w:rsid w:val="00DF7045"/>
    <w:rsid w:val="00E1220A"/>
    <w:rsid w:val="00E12338"/>
    <w:rsid w:val="00E128BF"/>
    <w:rsid w:val="00E1592E"/>
    <w:rsid w:val="00E16643"/>
    <w:rsid w:val="00E212EC"/>
    <w:rsid w:val="00E22575"/>
    <w:rsid w:val="00E22CF2"/>
    <w:rsid w:val="00E22E7C"/>
    <w:rsid w:val="00E2454D"/>
    <w:rsid w:val="00E250FD"/>
    <w:rsid w:val="00E27B47"/>
    <w:rsid w:val="00E328CF"/>
    <w:rsid w:val="00E34769"/>
    <w:rsid w:val="00E34888"/>
    <w:rsid w:val="00E35449"/>
    <w:rsid w:val="00E50E53"/>
    <w:rsid w:val="00E51D1B"/>
    <w:rsid w:val="00E52423"/>
    <w:rsid w:val="00E620BF"/>
    <w:rsid w:val="00E6525B"/>
    <w:rsid w:val="00E71836"/>
    <w:rsid w:val="00E7261B"/>
    <w:rsid w:val="00E7326F"/>
    <w:rsid w:val="00E7590A"/>
    <w:rsid w:val="00E83407"/>
    <w:rsid w:val="00E861BB"/>
    <w:rsid w:val="00E86C1B"/>
    <w:rsid w:val="00E90ED9"/>
    <w:rsid w:val="00E9407C"/>
    <w:rsid w:val="00EA3769"/>
    <w:rsid w:val="00EA5B8A"/>
    <w:rsid w:val="00EB012D"/>
    <w:rsid w:val="00EB3143"/>
    <w:rsid w:val="00EC2511"/>
    <w:rsid w:val="00EC269A"/>
    <w:rsid w:val="00EC47A0"/>
    <w:rsid w:val="00EC75A3"/>
    <w:rsid w:val="00ED01D7"/>
    <w:rsid w:val="00ED4C3E"/>
    <w:rsid w:val="00ED510F"/>
    <w:rsid w:val="00EE219E"/>
    <w:rsid w:val="00EE3059"/>
    <w:rsid w:val="00EE3CB0"/>
    <w:rsid w:val="00EE42AF"/>
    <w:rsid w:val="00EE4942"/>
    <w:rsid w:val="00EF0BB5"/>
    <w:rsid w:val="00EF0FE2"/>
    <w:rsid w:val="00EF6628"/>
    <w:rsid w:val="00EF717E"/>
    <w:rsid w:val="00EF7C2B"/>
    <w:rsid w:val="00F008EE"/>
    <w:rsid w:val="00F078CD"/>
    <w:rsid w:val="00F11816"/>
    <w:rsid w:val="00F11FD7"/>
    <w:rsid w:val="00F12602"/>
    <w:rsid w:val="00F21E2C"/>
    <w:rsid w:val="00F23151"/>
    <w:rsid w:val="00F2527C"/>
    <w:rsid w:val="00F329A7"/>
    <w:rsid w:val="00F3479E"/>
    <w:rsid w:val="00F4097E"/>
    <w:rsid w:val="00F46D60"/>
    <w:rsid w:val="00F47777"/>
    <w:rsid w:val="00F51B3B"/>
    <w:rsid w:val="00F528DE"/>
    <w:rsid w:val="00F529C8"/>
    <w:rsid w:val="00F5370B"/>
    <w:rsid w:val="00F56D48"/>
    <w:rsid w:val="00F60D47"/>
    <w:rsid w:val="00F627E2"/>
    <w:rsid w:val="00F64AAD"/>
    <w:rsid w:val="00F77691"/>
    <w:rsid w:val="00F80CC1"/>
    <w:rsid w:val="00F85586"/>
    <w:rsid w:val="00F858F3"/>
    <w:rsid w:val="00F8673F"/>
    <w:rsid w:val="00FA3D2E"/>
    <w:rsid w:val="00FA6238"/>
    <w:rsid w:val="00FA7B2A"/>
    <w:rsid w:val="00FB1F1A"/>
    <w:rsid w:val="00FB466A"/>
    <w:rsid w:val="00FC7576"/>
    <w:rsid w:val="00FD14BD"/>
    <w:rsid w:val="00FD2849"/>
    <w:rsid w:val="00FD2965"/>
    <w:rsid w:val="00FD59B2"/>
    <w:rsid w:val="00FD63FD"/>
    <w:rsid w:val="00FE3CC5"/>
    <w:rsid w:val="00FE653F"/>
    <w:rsid w:val="00FE787A"/>
    <w:rsid w:val="00FE7BC9"/>
    <w:rsid w:val="00FF1F46"/>
    <w:rsid w:val="00FF59F2"/>
    <w:rsid w:val="015F9A4E"/>
    <w:rsid w:val="0207904F"/>
    <w:rsid w:val="030093E0"/>
    <w:rsid w:val="073855CB"/>
    <w:rsid w:val="07F6F04D"/>
    <w:rsid w:val="0861F452"/>
    <w:rsid w:val="0992C0AE"/>
    <w:rsid w:val="0992CC41"/>
    <w:rsid w:val="0AC00135"/>
    <w:rsid w:val="0B48202F"/>
    <w:rsid w:val="0C0BC6EE"/>
    <w:rsid w:val="0C5BD196"/>
    <w:rsid w:val="0DA7974F"/>
    <w:rsid w:val="0DF7A1F7"/>
    <w:rsid w:val="0E65BFA3"/>
    <w:rsid w:val="0E6631D1"/>
    <w:rsid w:val="0F4367B0"/>
    <w:rsid w:val="10020232"/>
    <w:rsid w:val="10DF3811"/>
    <w:rsid w:val="113EFF4B"/>
    <w:rsid w:val="138D5C1D"/>
    <w:rsid w:val="142D1D8A"/>
    <w:rsid w:val="149F7CAE"/>
    <w:rsid w:val="1606AFEB"/>
    <w:rsid w:val="16D6BB2E"/>
    <w:rsid w:val="16F74BB0"/>
    <w:rsid w:val="172E3BE0"/>
    <w:rsid w:val="18931C11"/>
    <w:rsid w:val="1A1254E6"/>
    <w:rsid w:val="1A2EEC72"/>
    <w:rsid w:val="1ADA210E"/>
    <w:rsid w:val="1C75F16F"/>
    <w:rsid w:val="1D49E98B"/>
    <w:rsid w:val="1D673662"/>
    <w:rsid w:val="1D99D912"/>
    <w:rsid w:val="20201382"/>
    <w:rsid w:val="22F994F8"/>
    <w:rsid w:val="24091A96"/>
    <w:rsid w:val="242678F7"/>
    <w:rsid w:val="27DC4159"/>
    <w:rsid w:val="28851852"/>
    <w:rsid w:val="31D408EE"/>
    <w:rsid w:val="32247554"/>
    <w:rsid w:val="3344E021"/>
    <w:rsid w:val="335E0895"/>
    <w:rsid w:val="3389D822"/>
    <w:rsid w:val="33BB01C4"/>
    <w:rsid w:val="34F9D8F6"/>
    <w:rsid w:val="3578A58C"/>
    <w:rsid w:val="36C178E4"/>
    <w:rsid w:val="383179B8"/>
    <w:rsid w:val="385D4945"/>
    <w:rsid w:val="3A646302"/>
    <w:rsid w:val="3B691A7A"/>
    <w:rsid w:val="3BBF7F11"/>
    <w:rsid w:val="3E14C3C9"/>
    <w:rsid w:val="3EF71FD3"/>
    <w:rsid w:val="40CAF966"/>
    <w:rsid w:val="44D4065E"/>
    <w:rsid w:val="472BA365"/>
    <w:rsid w:val="47525359"/>
    <w:rsid w:val="49ED0560"/>
    <w:rsid w:val="4ABCA7B3"/>
    <w:rsid w:val="4ACD4DE5"/>
    <w:rsid w:val="4C587814"/>
    <w:rsid w:val="4C85651A"/>
    <w:rsid w:val="4D8FC59D"/>
    <w:rsid w:val="4EBECC8C"/>
    <w:rsid w:val="50359597"/>
    <w:rsid w:val="50738BD9"/>
    <w:rsid w:val="51F6F174"/>
    <w:rsid w:val="52D202BB"/>
    <w:rsid w:val="531F7EF5"/>
    <w:rsid w:val="55883858"/>
    <w:rsid w:val="585BBACC"/>
    <w:rsid w:val="5E4FDA35"/>
    <w:rsid w:val="5E808F90"/>
    <w:rsid w:val="5EDD1A4A"/>
    <w:rsid w:val="5FB8F7FC"/>
    <w:rsid w:val="5FBA35DE"/>
    <w:rsid w:val="5FFE01FD"/>
    <w:rsid w:val="6199D25E"/>
    <w:rsid w:val="626F2D99"/>
    <w:rsid w:val="67B915F2"/>
    <w:rsid w:val="67EEAE29"/>
    <w:rsid w:val="68A506E0"/>
    <w:rsid w:val="6A9A92C7"/>
    <w:rsid w:val="6AE82D52"/>
    <w:rsid w:val="6B48A22A"/>
    <w:rsid w:val="6C325EDD"/>
    <w:rsid w:val="6E8042EC"/>
    <w:rsid w:val="6F96A592"/>
    <w:rsid w:val="701C134D"/>
    <w:rsid w:val="71B7E3AE"/>
    <w:rsid w:val="7353B40F"/>
    <w:rsid w:val="741EC89F"/>
    <w:rsid w:val="76292DC6"/>
    <w:rsid w:val="763D1A2E"/>
    <w:rsid w:val="7697A212"/>
    <w:rsid w:val="76F80847"/>
    <w:rsid w:val="77B55A1A"/>
    <w:rsid w:val="7915C7BE"/>
    <w:rsid w:val="7974BAF0"/>
    <w:rsid w:val="79AE3DE4"/>
    <w:rsid w:val="79EC6740"/>
    <w:rsid w:val="7A6B8FB7"/>
    <w:rsid w:val="7B8837A1"/>
    <w:rsid w:val="7CB9A8FA"/>
    <w:rsid w:val="7D18E8B6"/>
    <w:rsid w:val="7EA6B006"/>
    <w:rsid w:val="7ED6D4B6"/>
    <w:rsid w:val="7F97D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B915F2"/>
  <w15:chartTrackingRefBased/>
  <w15:docId w15:val="{AF55DF78-5942-4BB6-8537-846322667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475DF0"/>
    <w:rPr>
      <w:color w:val="605E5C"/>
      <w:shd w:val="clear" w:color="auto" w:fill="E1DFDD"/>
    </w:rPr>
  </w:style>
  <w:style w:type="paragraph" w:styleId="Title">
    <w:name w:val="Title"/>
    <w:basedOn w:val="Normal"/>
    <w:next w:val="Normal"/>
    <w:link w:val="TitleChar"/>
    <w:uiPriority w:val="10"/>
    <w:qFormat/>
    <w:rsid w:val="006D45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521"/>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1A0174"/>
    <w:rPr>
      <w:b/>
      <w:bCs/>
      <w:smallCaps/>
      <w:color w:val="4472C4" w:themeColor="accent1"/>
      <w:spacing w:val="5"/>
    </w:rPr>
  </w:style>
  <w:style w:type="paragraph" w:styleId="Header">
    <w:name w:val="header"/>
    <w:basedOn w:val="Normal"/>
    <w:link w:val="HeaderChar"/>
    <w:uiPriority w:val="99"/>
    <w:unhideWhenUsed/>
    <w:rsid w:val="00576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409"/>
  </w:style>
  <w:style w:type="paragraph" w:styleId="Footer">
    <w:name w:val="footer"/>
    <w:basedOn w:val="Normal"/>
    <w:link w:val="FooterChar"/>
    <w:uiPriority w:val="99"/>
    <w:unhideWhenUsed/>
    <w:rsid w:val="00576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4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4723">
      <w:bodyDiv w:val="1"/>
      <w:marLeft w:val="0"/>
      <w:marRight w:val="0"/>
      <w:marTop w:val="0"/>
      <w:marBottom w:val="0"/>
      <w:divBdr>
        <w:top w:val="none" w:sz="0" w:space="0" w:color="auto"/>
        <w:left w:val="none" w:sz="0" w:space="0" w:color="auto"/>
        <w:bottom w:val="none" w:sz="0" w:space="0" w:color="auto"/>
        <w:right w:val="none" w:sz="0" w:space="0" w:color="auto"/>
      </w:divBdr>
      <w:divsChild>
        <w:div w:id="2067021092">
          <w:marLeft w:val="547"/>
          <w:marRight w:val="0"/>
          <w:marTop w:val="0"/>
          <w:marBottom w:val="0"/>
          <w:divBdr>
            <w:top w:val="none" w:sz="0" w:space="0" w:color="auto"/>
            <w:left w:val="none" w:sz="0" w:space="0" w:color="auto"/>
            <w:bottom w:val="none" w:sz="0" w:space="0" w:color="auto"/>
            <w:right w:val="none" w:sz="0" w:space="0" w:color="auto"/>
          </w:divBdr>
        </w:div>
        <w:div w:id="531386727">
          <w:marLeft w:val="1166"/>
          <w:marRight w:val="0"/>
          <w:marTop w:val="0"/>
          <w:marBottom w:val="0"/>
          <w:divBdr>
            <w:top w:val="none" w:sz="0" w:space="0" w:color="auto"/>
            <w:left w:val="none" w:sz="0" w:space="0" w:color="auto"/>
            <w:bottom w:val="none" w:sz="0" w:space="0" w:color="auto"/>
            <w:right w:val="none" w:sz="0" w:space="0" w:color="auto"/>
          </w:divBdr>
        </w:div>
        <w:div w:id="459543344">
          <w:marLeft w:val="1166"/>
          <w:marRight w:val="0"/>
          <w:marTop w:val="0"/>
          <w:marBottom w:val="0"/>
          <w:divBdr>
            <w:top w:val="none" w:sz="0" w:space="0" w:color="auto"/>
            <w:left w:val="none" w:sz="0" w:space="0" w:color="auto"/>
            <w:bottom w:val="none" w:sz="0" w:space="0" w:color="auto"/>
            <w:right w:val="none" w:sz="0" w:space="0" w:color="auto"/>
          </w:divBdr>
        </w:div>
        <w:div w:id="787508">
          <w:marLeft w:val="1166"/>
          <w:marRight w:val="0"/>
          <w:marTop w:val="0"/>
          <w:marBottom w:val="0"/>
          <w:divBdr>
            <w:top w:val="none" w:sz="0" w:space="0" w:color="auto"/>
            <w:left w:val="none" w:sz="0" w:space="0" w:color="auto"/>
            <w:bottom w:val="none" w:sz="0" w:space="0" w:color="auto"/>
            <w:right w:val="none" w:sz="0" w:space="0" w:color="auto"/>
          </w:divBdr>
        </w:div>
        <w:div w:id="1087195230">
          <w:marLeft w:val="1166"/>
          <w:marRight w:val="0"/>
          <w:marTop w:val="0"/>
          <w:marBottom w:val="0"/>
          <w:divBdr>
            <w:top w:val="none" w:sz="0" w:space="0" w:color="auto"/>
            <w:left w:val="none" w:sz="0" w:space="0" w:color="auto"/>
            <w:bottom w:val="none" w:sz="0" w:space="0" w:color="auto"/>
            <w:right w:val="none" w:sz="0" w:space="0" w:color="auto"/>
          </w:divBdr>
        </w:div>
        <w:div w:id="31658426">
          <w:marLeft w:val="1166"/>
          <w:marRight w:val="0"/>
          <w:marTop w:val="0"/>
          <w:marBottom w:val="0"/>
          <w:divBdr>
            <w:top w:val="none" w:sz="0" w:space="0" w:color="auto"/>
            <w:left w:val="none" w:sz="0" w:space="0" w:color="auto"/>
            <w:bottom w:val="none" w:sz="0" w:space="0" w:color="auto"/>
            <w:right w:val="none" w:sz="0" w:space="0" w:color="auto"/>
          </w:divBdr>
        </w:div>
        <w:div w:id="1241402534">
          <w:marLeft w:val="1166"/>
          <w:marRight w:val="0"/>
          <w:marTop w:val="0"/>
          <w:marBottom w:val="0"/>
          <w:divBdr>
            <w:top w:val="none" w:sz="0" w:space="0" w:color="auto"/>
            <w:left w:val="none" w:sz="0" w:space="0" w:color="auto"/>
            <w:bottom w:val="none" w:sz="0" w:space="0" w:color="auto"/>
            <w:right w:val="none" w:sz="0" w:space="0" w:color="auto"/>
          </w:divBdr>
        </w:div>
        <w:div w:id="121310284">
          <w:marLeft w:val="1166"/>
          <w:marRight w:val="0"/>
          <w:marTop w:val="0"/>
          <w:marBottom w:val="0"/>
          <w:divBdr>
            <w:top w:val="none" w:sz="0" w:space="0" w:color="auto"/>
            <w:left w:val="none" w:sz="0" w:space="0" w:color="auto"/>
            <w:bottom w:val="none" w:sz="0" w:space="0" w:color="auto"/>
            <w:right w:val="none" w:sz="0" w:space="0" w:color="auto"/>
          </w:divBdr>
        </w:div>
        <w:div w:id="1016662824">
          <w:marLeft w:val="1166"/>
          <w:marRight w:val="0"/>
          <w:marTop w:val="0"/>
          <w:marBottom w:val="0"/>
          <w:divBdr>
            <w:top w:val="none" w:sz="0" w:space="0" w:color="auto"/>
            <w:left w:val="none" w:sz="0" w:space="0" w:color="auto"/>
            <w:bottom w:val="none" w:sz="0" w:space="0" w:color="auto"/>
            <w:right w:val="none" w:sz="0" w:space="0" w:color="auto"/>
          </w:divBdr>
        </w:div>
        <w:div w:id="930898313">
          <w:marLeft w:val="547"/>
          <w:marRight w:val="0"/>
          <w:marTop w:val="0"/>
          <w:marBottom w:val="0"/>
          <w:divBdr>
            <w:top w:val="none" w:sz="0" w:space="0" w:color="auto"/>
            <w:left w:val="none" w:sz="0" w:space="0" w:color="auto"/>
            <w:bottom w:val="none" w:sz="0" w:space="0" w:color="auto"/>
            <w:right w:val="none" w:sz="0" w:space="0" w:color="auto"/>
          </w:divBdr>
        </w:div>
        <w:div w:id="1636645388">
          <w:marLeft w:val="1166"/>
          <w:marRight w:val="0"/>
          <w:marTop w:val="0"/>
          <w:marBottom w:val="0"/>
          <w:divBdr>
            <w:top w:val="none" w:sz="0" w:space="0" w:color="auto"/>
            <w:left w:val="none" w:sz="0" w:space="0" w:color="auto"/>
            <w:bottom w:val="none" w:sz="0" w:space="0" w:color="auto"/>
            <w:right w:val="none" w:sz="0" w:space="0" w:color="auto"/>
          </w:divBdr>
        </w:div>
        <w:div w:id="843277680">
          <w:marLeft w:val="1166"/>
          <w:marRight w:val="0"/>
          <w:marTop w:val="0"/>
          <w:marBottom w:val="0"/>
          <w:divBdr>
            <w:top w:val="none" w:sz="0" w:space="0" w:color="auto"/>
            <w:left w:val="none" w:sz="0" w:space="0" w:color="auto"/>
            <w:bottom w:val="none" w:sz="0" w:space="0" w:color="auto"/>
            <w:right w:val="none" w:sz="0" w:space="0" w:color="auto"/>
          </w:divBdr>
        </w:div>
        <w:div w:id="1744914943">
          <w:marLeft w:val="1166"/>
          <w:marRight w:val="0"/>
          <w:marTop w:val="0"/>
          <w:marBottom w:val="0"/>
          <w:divBdr>
            <w:top w:val="none" w:sz="0" w:space="0" w:color="auto"/>
            <w:left w:val="none" w:sz="0" w:space="0" w:color="auto"/>
            <w:bottom w:val="none" w:sz="0" w:space="0" w:color="auto"/>
            <w:right w:val="none" w:sz="0" w:space="0" w:color="auto"/>
          </w:divBdr>
        </w:div>
        <w:div w:id="825172643">
          <w:marLeft w:val="1166"/>
          <w:marRight w:val="0"/>
          <w:marTop w:val="0"/>
          <w:marBottom w:val="0"/>
          <w:divBdr>
            <w:top w:val="none" w:sz="0" w:space="0" w:color="auto"/>
            <w:left w:val="none" w:sz="0" w:space="0" w:color="auto"/>
            <w:bottom w:val="none" w:sz="0" w:space="0" w:color="auto"/>
            <w:right w:val="none" w:sz="0" w:space="0" w:color="auto"/>
          </w:divBdr>
        </w:div>
        <w:div w:id="595947115">
          <w:marLeft w:val="1166"/>
          <w:marRight w:val="0"/>
          <w:marTop w:val="0"/>
          <w:marBottom w:val="0"/>
          <w:divBdr>
            <w:top w:val="none" w:sz="0" w:space="0" w:color="auto"/>
            <w:left w:val="none" w:sz="0" w:space="0" w:color="auto"/>
            <w:bottom w:val="none" w:sz="0" w:space="0" w:color="auto"/>
            <w:right w:val="none" w:sz="0" w:space="0" w:color="auto"/>
          </w:divBdr>
        </w:div>
        <w:div w:id="941187753">
          <w:marLeft w:val="1166"/>
          <w:marRight w:val="0"/>
          <w:marTop w:val="0"/>
          <w:marBottom w:val="0"/>
          <w:divBdr>
            <w:top w:val="none" w:sz="0" w:space="0" w:color="auto"/>
            <w:left w:val="none" w:sz="0" w:space="0" w:color="auto"/>
            <w:bottom w:val="none" w:sz="0" w:space="0" w:color="auto"/>
            <w:right w:val="none" w:sz="0" w:space="0" w:color="auto"/>
          </w:divBdr>
        </w:div>
        <w:div w:id="898246786">
          <w:marLeft w:val="1166"/>
          <w:marRight w:val="0"/>
          <w:marTop w:val="0"/>
          <w:marBottom w:val="0"/>
          <w:divBdr>
            <w:top w:val="none" w:sz="0" w:space="0" w:color="auto"/>
            <w:left w:val="none" w:sz="0" w:space="0" w:color="auto"/>
            <w:bottom w:val="none" w:sz="0" w:space="0" w:color="auto"/>
            <w:right w:val="none" w:sz="0" w:space="0" w:color="auto"/>
          </w:divBdr>
        </w:div>
        <w:div w:id="2119567190">
          <w:marLeft w:val="1166"/>
          <w:marRight w:val="0"/>
          <w:marTop w:val="0"/>
          <w:marBottom w:val="0"/>
          <w:divBdr>
            <w:top w:val="none" w:sz="0" w:space="0" w:color="auto"/>
            <w:left w:val="none" w:sz="0" w:space="0" w:color="auto"/>
            <w:bottom w:val="none" w:sz="0" w:space="0" w:color="auto"/>
            <w:right w:val="none" w:sz="0" w:space="0" w:color="auto"/>
          </w:divBdr>
        </w:div>
      </w:divsChild>
    </w:div>
    <w:div w:id="222454118">
      <w:bodyDiv w:val="1"/>
      <w:marLeft w:val="0"/>
      <w:marRight w:val="0"/>
      <w:marTop w:val="0"/>
      <w:marBottom w:val="0"/>
      <w:divBdr>
        <w:top w:val="none" w:sz="0" w:space="0" w:color="auto"/>
        <w:left w:val="none" w:sz="0" w:space="0" w:color="auto"/>
        <w:bottom w:val="none" w:sz="0" w:space="0" w:color="auto"/>
        <w:right w:val="none" w:sz="0" w:space="0" w:color="auto"/>
      </w:divBdr>
      <w:divsChild>
        <w:div w:id="950087509">
          <w:marLeft w:val="0"/>
          <w:marRight w:val="0"/>
          <w:marTop w:val="0"/>
          <w:marBottom w:val="0"/>
          <w:divBdr>
            <w:top w:val="none" w:sz="0" w:space="0" w:color="auto"/>
            <w:left w:val="none" w:sz="0" w:space="0" w:color="auto"/>
            <w:bottom w:val="none" w:sz="0" w:space="0" w:color="auto"/>
            <w:right w:val="none" w:sz="0" w:space="0" w:color="auto"/>
          </w:divBdr>
        </w:div>
        <w:div w:id="1623459063">
          <w:marLeft w:val="0"/>
          <w:marRight w:val="0"/>
          <w:marTop w:val="0"/>
          <w:marBottom w:val="0"/>
          <w:divBdr>
            <w:top w:val="none" w:sz="0" w:space="0" w:color="auto"/>
            <w:left w:val="none" w:sz="0" w:space="0" w:color="auto"/>
            <w:bottom w:val="none" w:sz="0" w:space="0" w:color="auto"/>
            <w:right w:val="none" w:sz="0" w:space="0" w:color="auto"/>
          </w:divBdr>
        </w:div>
      </w:divsChild>
    </w:div>
    <w:div w:id="1365596611">
      <w:bodyDiv w:val="1"/>
      <w:marLeft w:val="0"/>
      <w:marRight w:val="0"/>
      <w:marTop w:val="0"/>
      <w:marBottom w:val="0"/>
      <w:divBdr>
        <w:top w:val="none" w:sz="0" w:space="0" w:color="auto"/>
        <w:left w:val="none" w:sz="0" w:space="0" w:color="auto"/>
        <w:bottom w:val="none" w:sz="0" w:space="0" w:color="auto"/>
        <w:right w:val="none" w:sz="0" w:space="0" w:color="auto"/>
      </w:divBdr>
      <w:divsChild>
        <w:div w:id="651757518">
          <w:marLeft w:val="547"/>
          <w:marRight w:val="0"/>
          <w:marTop w:val="0"/>
          <w:marBottom w:val="0"/>
          <w:divBdr>
            <w:top w:val="none" w:sz="0" w:space="0" w:color="auto"/>
            <w:left w:val="none" w:sz="0" w:space="0" w:color="auto"/>
            <w:bottom w:val="none" w:sz="0" w:space="0" w:color="auto"/>
            <w:right w:val="none" w:sz="0" w:space="0" w:color="auto"/>
          </w:divBdr>
        </w:div>
        <w:div w:id="1657995431">
          <w:marLeft w:val="1166"/>
          <w:marRight w:val="0"/>
          <w:marTop w:val="0"/>
          <w:marBottom w:val="0"/>
          <w:divBdr>
            <w:top w:val="none" w:sz="0" w:space="0" w:color="auto"/>
            <w:left w:val="none" w:sz="0" w:space="0" w:color="auto"/>
            <w:bottom w:val="none" w:sz="0" w:space="0" w:color="auto"/>
            <w:right w:val="none" w:sz="0" w:space="0" w:color="auto"/>
          </w:divBdr>
        </w:div>
        <w:div w:id="197739529">
          <w:marLeft w:val="547"/>
          <w:marRight w:val="0"/>
          <w:marTop w:val="0"/>
          <w:marBottom w:val="0"/>
          <w:divBdr>
            <w:top w:val="none" w:sz="0" w:space="0" w:color="auto"/>
            <w:left w:val="none" w:sz="0" w:space="0" w:color="auto"/>
            <w:bottom w:val="none" w:sz="0" w:space="0" w:color="auto"/>
            <w:right w:val="none" w:sz="0" w:space="0" w:color="auto"/>
          </w:divBdr>
        </w:div>
        <w:div w:id="325287258">
          <w:marLeft w:val="1166"/>
          <w:marRight w:val="0"/>
          <w:marTop w:val="0"/>
          <w:marBottom w:val="0"/>
          <w:divBdr>
            <w:top w:val="none" w:sz="0" w:space="0" w:color="auto"/>
            <w:left w:val="none" w:sz="0" w:space="0" w:color="auto"/>
            <w:bottom w:val="none" w:sz="0" w:space="0" w:color="auto"/>
            <w:right w:val="none" w:sz="0" w:space="0" w:color="auto"/>
          </w:divBdr>
        </w:div>
        <w:div w:id="214704985">
          <w:marLeft w:val="547"/>
          <w:marRight w:val="0"/>
          <w:marTop w:val="0"/>
          <w:marBottom w:val="0"/>
          <w:divBdr>
            <w:top w:val="none" w:sz="0" w:space="0" w:color="auto"/>
            <w:left w:val="none" w:sz="0" w:space="0" w:color="auto"/>
            <w:bottom w:val="none" w:sz="0" w:space="0" w:color="auto"/>
            <w:right w:val="none" w:sz="0" w:space="0" w:color="auto"/>
          </w:divBdr>
        </w:div>
        <w:div w:id="256984790">
          <w:marLeft w:val="1166"/>
          <w:marRight w:val="0"/>
          <w:marTop w:val="0"/>
          <w:marBottom w:val="0"/>
          <w:divBdr>
            <w:top w:val="none" w:sz="0" w:space="0" w:color="auto"/>
            <w:left w:val="none" w:sz="0" w:space="0" w:color="auto"/>
            <w:bottom w:val="none" w:sz="0" w:space="0" w:color="auto"/>
            <w:right w:val="none" w:sz="0" w:space="0" w:color="auto"/>
          </w:divBdr>
        </w:div>
        <w:div w:id="602803868">
          <w:marLeft w:val="547"/>
          <w:marRight w:val="0"/>
          <w:marTop w:val="0"/>
          <w:marBottom w:val="0"/>
          <w:divBdr>
            <w:top w:val="none" w:sz="0" w:space="0" w:color="auto"/>
            <w:left w:val="none" w:sz="0" w:space="0" w:color="auto"/>
            <w:bottom w:val="none" w:sz="0" w:space="0" w:color="auto"/>
            <w:right w:val="none" w:sz="0" w:space="0" w:color="auto"/>
          </w:divBdr>
        </w:div>
        <w:div w:id="1399861043">
          <w:marLeft w:val="1166"/>
          <w:marRight w:val="0"/>
          <w:marTop w:val="0"/>
          <w:marBottom w:val="0"/>
          <w:divBdr>
            <w:top w:val="none" w:sz="0" w:space="0" w:color="auto"/>
            <w:left w:val="none" w:sz="0" w:space="0" w:color="auto"/>
            <w:bottom w:val="none" w:sz="0" w:space="0" w:color="auto"/>
            <w:right w:val="none" w:sz="0" w:space="0" w:color="auto"/>
          </w:divBdr>
        </w:div>
      </w:divsChild>
    </w:div>
    <w:div w:id="1520579197">
      <w:bodyDiv w:val="1"/>
      <w:marLeft w:val="0"/>
      <w:marRight w:val="0"/>
      <w:marTop w:val="0"/>
      <w:marBottom w:val="0"/>
      <w:divBdr>
        <w:top w:val="none" w:sz="0" w:space="0" w:color="auto"/>
        <w:left w:val="none" w:sz="0" w:space="0" w:color="auto"/>
        <w:bottom w:val="none" w:sz="0" w:space="0" w:color="auto"/>
        <w:right w:val="none" w:sz="0" w:space="0" w:color="auto"/>
      </w:divBdr>
      <w:divsChild>
        <w:div w:id="1078361962">
          <w:marLeft w:val="547"/>
          <w:marRight w:val="0"/>
          <w:marTop w:val="0"/>
          <w:marBottom w:val="0"/>
          <w:divBdr>
            <w:top w:val="none" w:sz="0" w:space="0" w:color="auto"/>
            <w:left w:val="none" w:sz="0" w:space="0" w:color="auto"/>
            <w:bottom w:val="none" w:sz="0" w:space="0" w:color="auto"/>
            <w:right w:val="none" w:sz="0" w:space="0" w:color="auto"/>
          </w:divBdr>
        </w:div>
        <w:div w:id="1642810329">
          <w:marLeft w:val="1166"/>
          <w:marRight w:val="0"/>
          <w:marTop w:val="0"/>
          <w:marBottom w:val="0"/>
          <w:divBdr>
            <w:top w:val="none" w:sz="0" w:space="0" w:color="auto"/>
            <w:left w:val="none" w:sz="0" w:space="0" w:color="auto"/>
            <w:bottom w:val="none" w:sz="0" w:space="0" w:color="auto"/>
            <w:right w:val="none" w:sz="0" w:space="0" w:color="auto"/>
          </w:divBdr>
        </w:div>
        <w:div w:id="789740563">
          <w:marLeft w:val="1166"/>
          <w:marRight w:val="0"/>
          <w:marTop w:val="0"/>
          <w:marBottom w:val="0"/>
          <w:divBdr>
            <w:top w:val="none" w:sz="0" w:space="0" w:color="auto"/>
            <w:left w:val="none" w:sz="0" w:space="0" w:color="auto"/>
            <w:bottom w:val="none" w:sz="0" w:space="0" w:color="auto"/>
            <w:right w:val="none" w:sz="0" w:space="0" w:color="auto"/>
          </w:divBdr>
        </w:div>
        <w:div w:id="378868520">
          <w:marLeft w:val="1166"/>
          <w:marRight w:val="0"/>
          <w:marTop w:val="0"/>
          <w:marBottom w:val="0"/>
          <w:divBdr>
            <w:top w:val="none" w:sz="0" w:space="0" w:color="auto"/>
            <w:left w:val="none" w:sz="0" w:space="0" w:color="auto"/>
            <w:bottom w:val="none" w:sz="0" w:space="0" w:color="auto"/>
            <w:right w:val="none" w:sz="0" w:space="0" w:color="auto"/>
          </w:divBdr>
        </w:div>
        <w:div w:id="340010267">
          <w:marLeft w:val="1166"/>
          <w:marRight w:val="0"/>
          <w:marTop w:val="0"/>
          <w:marBottom w:val="0"/>
          <w:divBdr>
            <w:top w:val="none" w:sz="0" w:space="0" w:color="auto"/>
            <w:left w:val="none" w:sz="0" w:space="0" w:color="auto"/>
            <w:bottom w:val="none" w:sz="0" w:space="0" w:color="auto"/>
            <w:right w:val="none" w:sz="0" w:space="0" w:color="auto"/>
          </w:divBdr>
        </w:div>
        <w:div w:id="2113671809">
          <w:marLeft w:val="1166"/>
          <w:marRight w:val="0"/>
          <w:marTop w:val="0"/>
          <w:marBottom w:val="0"/>
          <w:divBdr>
            <w:top w:val="none" w:sz="0" w:space="0" w:color="auto"/>
            <w:left w:val="none" w:sz="0" w:space="0" w:color="auto"/>
            <w:bottom w:val="none" w:sz="0" w:space="0" w:color="auto"/>
            <w:right w:val="none" w:sz="0" w:space="0" w:color="auto"/>
          </w:divBdr>
        </w:div>
        <w:div w:id="136263343">
          <w:marLeft w:val="547"/>
          <w:marRight w:val="0"/>
          <w:marTop w:val="0"/>
          <w:marBottom w:val="0"/>
          <w:divBdr>
            <w:top w:val="none" w:sz="0" w:space="0" w:color="auto"/>
            <w:left w:val="none" w:sz="0" w:space="0" w:color="auto"/>
            <w:bottom w:val="none" w:sz="0" w:space="0" w:color="auto"/>
            <w:right w:val="none" w:sz="0" w:space="0" w:color="auto"/>
          </w:divBdr>
        </w:div>
        <w:div w:id="1889611606">
          <w:marLeft w:val="1166"/>
          <w:marRight w:val="0"/>
          <w:marTop w:val="0"/>
          <w:marBottom w:val="0"/>
          <w:divBdr>
            <w:top w:val="none" w:sz="0" w:space="0" w:color="auto"/>
            <w:left w:val="none" w:sz="0" w:space="0" w:color="auto"/>
            <w:bottom w:val="none" w:sz="0" w:space="0" w:color="auto"/>
            <w:right w:val="none" w:sz="0" w:space="0" w:color="auto"/>
          </w:divBdr>
        </w:div>
        <w:div w:id="1745182527">
          <w:marLeft w:val="1166"/>
          <w:marRight w:val="0"/>
          <w:marTop w:val="0"/>
          <w:marBottom w:val="0"/>
          <w:divBdr>
            <w:top w:val="none" w:sz="0" w:space="0" w:color="auto"/>
            <w:left w:val="none" w:sz="0" w:space="0" w:color="auto"/>
            <w:bottom w:val="none" w:sz="0" w:space="0" w:color="auto"/>
            <w:right w:val="none" w:sz="0" w:space="0" w:color="auto"/>
          </w:divBdr>
        </w:div>
        <w:div w:id="1916553151">
          <w:marLeft w:val="1166"/>
          <w:marRight w:val="0"/>
          <w:marTop w:val="0"/>
          <w:marBottom w:val="0"/>
          <w:divBdr>
            <w:top w:val="none" w:sz="0" w:space="0" w:color="auto"/>
            <w:left w:val="none" w:sz="0" w:space="0" w:color="auto"/>
            <w:bottom w:val="none" w:sz="0" w:space="0" w:color="auto"/>
            <w:right w:val="none" w:sz="0" w:space="0" w:color="auto"/>
          </w:divBdr>
        </w:div>
        <w:div w:id="1933010029">
          <w:marLeft w:val="1166"/>
          <w:marRight w:val="0"/>
          <w:marTop w:val="0"/>
          <w:marBottom w:val="0"/>
          <w:divBdr>
            <w:top w:val="none" w:sz="0" w:space="0" w:color="auto"/>
            <w:left w:val="none" w:sz="0" w:space="0" w:color="auto"/>
            <w:bottom w:val="none" w:sz="0" w:space="0" w:color="auto"/>
            <w:right w:val="none" w:sz="0" w:space="0" w:color="auto"/>
          </w:divBdr>
        </w:div>
      </w:divsChild>
    </w:div>
    <w:div w:id="1653292134">
      <w:bodyDiv w:val="1"/>
      <w:marLeft w:val="0"/>
      <w:marRight w:val="0"/>
      <w:marTop w:val="0"/>
      <w:marBottom w:val="0"/>
      <w:divBdr>
        <w:top w:val="none" w:sz="0" w:space="0" w:color="auto"/>
        <w:left w:val="none" w:sz="0" w:space="0" w:color="auto"/>
        <w:bottom w:val="none" w:sz="0" w:space="0" w:color="auto"/>
        <w:right w:val="none" w:sz="0" w:space="0" w:color="auto"/>
      </w:divBdr>
      <w:divsChild>
        <w:div w:id="1251695436">
          <w:marLeft w:val="547"/>
          <w:marRight w:val="0"/>
          <w:marTop w:val="0"/>
          <w:marBottom w:val="0"/>
          <w:divBdr>
            <w:top w:val="none" w:sz="0" w:space="0" w:color="auto"/>
            <w:left w:val="none" w:sz="0" w:space="0" w:color="auto"/>
            <w:bottom w:val="none" w:sz="0" w:space="0" w:color="auto"/>
            <w:right w:val="none" w:sz="0" w:space="0" w:color="auto"/>
          </w:divBdr>
        </w:div>
        <w:div w:id="876234385">
          <w:marLeft w:val="1166"/>
          <w:marRight w:val="0"/>
          <w:marTop w:val="0"/>
          <w:marBottom w:val="0"/>
          <w:divBdr>
            <w:top w:val="none" w:sz="0" w:space="0" w:color="auto"/>
            <w:left w:val="none" w:sz="0" w:space="0" w:color="auto"/>
            <w:bottom w:val="none" w:sz="0" w:space="0" w:color="auto"/>
            <w:right w:val="none" w:sz="0" w:space="0" w:color="auto"/>
          </w:divBdr>
        </w:div>
        <w:div w:id="352418118">
          <w:marLeft w:val="1166"/>
          <w:marRight w:val="0"/>
          <w:marTop w:val="0"/>
          <w:marBottom w:val="0"/>
          <w:divBdr>
            <w:top w:val="none" w:sz="0" w:space="0" w:color="auto"/>
            <w:left w:val="none" w:sz="0" w:space="0" w:color="auto"/>
            <w:bottom w:val="none" w:sz="0" w:space="0" w:color="auto"/>
            <w:right w:val="none" w:sz="0" w:space="0" w:color="auto"/>
          </w:divBdr>
        </w:div>
        <w:div w:id="1662731741">
          <w:marLeft w:val="1166"/>
          <w:marRight w:val="0"/>
          <w:marTop w:val="0"/>
          <w:marBottom w:val="0"/>
          <w:divBdr>
            <w:top w:val="none" w:sz="0" w:space="0" w:color="auto"/>
            <w:left w:val="none" w:sz="0" w:space="0" w:color="auto"/>
            <w:bottom w:val="none" w:sz="0" w:space="0" w:color="auto"/>
            <w:right w:val="none" w:sz="0" w:space="0" w:color="auto"/>
          </w:divBdr>
        </w:div>
        <w:div w:id="161704820">
          <w:marLeft w:val="1166"/>
          <w:marRight w:val="0"/>
          <w:marTop w:val="0"/>
          <w:marBottom w:val="0"/>
          <w:divBdr>
            <w:top w:val="none" w:sz="0" w:space="0" w:color="auto"/>
            <w:left w:val="none" w:sz="0" w:space="0" w:color="auto"/>
            <w:bottom w:val="none" w:sz="0" w:space="0" w:color="auto"/>
            <w:right w:val="none" w:sz="0" w:space="0" w:color="auto"/>
          </w:divBdr>
        </w:div>
        <w:div w:id="354430">
          <w:marLeft w:val="1166"/>
          <w:marRight w:val="0"/>
          <w:marTop w:val="0"/>
          <w:marBottom w:val="0"/>
          <w:divBdr>
            <w:top w:val="none" w:sz="0" w:space="0" w:color="auto"/>
            <w:left w:val="none" w:sz="0" w:space="0" w:color="auto"/>
            <w:bottom w:val="none" w:sz="0" w:space="0" w:color="auto"/>
            <w:right w:val="none" w:sz="0" w:space="0" w:color="auto"/>
          </w:divBdr>
        </w:div>
        <w:div w:id="1467239520">
          <w:marLeft w:val="547"/>
          <w:marRight w:val="0"/>
          <w:marTop w:val="0"/>
          <w:marBottom w:val="0"/>
          <w:divBdr>
            <w:top w:val="none" w:sz="0" w:space="0" w:color="auto"/>
            <w:left w:val="none" w:sz="0" w:space="0" w:color="auto"/>
            <w:bottom w:val="none" w:sz="0" w:space="0" w:color="auto"/>
            <w:right w:val="none" w:sz="0" w:space="0" w:color="auto"/>
          </w:divBdr>
        </w:div>
        <w:div w:id="2010523492">
          <w:marLeft w:val="1166"/>
          <w:marRight w:val="0"/>
          <w:marTop w:val="0"/>
          <w:marBottom w:val="0"/>
          <w:divBdr>
            <w:top w:val="none" w:sz="0" w:space="0" w:color="auto"/>
            <w:left w:val="none" w:sz="0" w:space="0" w:color="auto"/>
            <w:bottom w:val="none" w:sz="0" w:space="0" w:color="auto"/>
            <w:right w:val="none" w:sz="0" w:space="0" w:color="auto"/>
          </w:divBdr>
        </w:div>
        <w:div w:id="569971010">
          <w:marLeft w:val="1166"/>
          <w:marRight w:val="0"/>
          <w:marTop w:val="0"/>
          <w:marBottom w:val="0"/>
          <w:divBdr>
            <w:top w:val="none" w:sz="0" w:space="0" w:color="auto"/>
            <w:left w:val="none" w:sz="0" w:space="0" w:color="auto"/>
            <w:bottom w:val="none" w:sz="0" w:space="0" w:color="auto"/>
            <w:right w:val="none" w:sz="0" w:space="0" w:color="auto"/>
          </w:divBdr>
        </w:div>
        <w:div w:id="1660112326">
          <w:marLeft w:val="1166"/>
          <w:marRight w:val="0"/>
          <w:marTop w:val="0"/>
          <w:marBottom w:val="0"/>
          <w:divBdr>
            <w:top w:val="none" w:sz="0" w:space="0" w:color="auto"/>
            <w:left w:val="none" w:sz="0" w:space="0" w:color="auto"/>
            <w:bottom w:val="none" w:sz="0" w:space="0" w:color="auto"/>
            <w:right w:val="none" w:sz="0" w:space="0" w:color="auto"/>
          </w:divBdr>
        </w:div>
        <w:div w:id="752699323">
          <w:marLeft w:val="1166"/>
          <w:marRight w:val="0"/>
          <w:marTop w:val="0"/>
          <w:marBottom w:val="0"/>
          <w:divBdr>
            <w:top w:val="none" w:sz="0" w:space="0" w:color="auto"/>
            <w:left w:val="none" w:sz="0" w:space="0" w:color="auto"/>
            <w:bottom w:val="none" w:sz="0" w:space="0" w:color="auto"/>
            <w:right w:val="none" w:sz="0" w:space="0" w:color="auto"/>
          </w:divBdr>
        </w:div>
      </w:divsChild>
    </w:div>
    <w:div w:id="2005626468">
      <w:bodyDiv w:val="1"/>
      <w:marLeft w:val="0"/>
      <w:marRight w:val="0"/>
      <w:marTop w:val="0"/>
      <w:marBottom w:val="0"/>
      <w:divBdr>
        <w:top w:val="none" w:sz="0" w:space="0" w:color="auto"/>
        <w:left w:val="none" w:sz="0" w:space="0" w:color="auto"/>
        <w:bottom w:val="none" w:sz="0" w:space="0" w:color="auto"/>
        <w:right w:val="none" w:sz="0" w:space="0" w:color="auto"/>
      </w:divBdr>
      <w:divsChild>
        <w:div w:id="438329930">
          <w:marLeft w:val="547"/>
          <w:marRight w:val="0"/>
          <w:marTop w:val="0"/>
          <w:marBottom w:val="0"/>
          <w:divBdr>
            <w:top w:val="none" w:sz="0" w:space="0" w:color="auto"/>
            <w:left w:val="none" w:sz="0" w:space="0" w:color="auto"/>
            <w:bottom w:val="none" w:sz="0" w:space="0" w:color="auto"/>
            <w:right w:val="none" w:sz="0" w:space="0" w:color="auto"/>
          </w:divBdr>
        </w:div>
        <w:div w:id="460075488">
          <w:marLeft w:val="1166"/>
          <w:marRight w:val="0"/>
          <w:marTop w:val="0"/>
          <w:marBottom w:val="0"/>
          <w:divBdr>
            <w:top w:val="none" w:sz="0" w:space="0" w:color="auto"/>
            <w:left w:val="none" w:sz="0" w:space="0" w:color="auto"/>
            <w:bottom w:val="none" w:sz="0" w:space="0" w:color="auto"/>
            <w:right w:val="none" w:sz="0" w:space="0" w:color="auto"/>
          </w:divBdr>
        </w:div>
        <w:div w:id="1238318758">
          <w:marLeft w:val="1166"/>
          <w:marRight w:val="0"/>
          <w:marTop w:val="0"/>
          <w:marBottom w:val="0"/>
          <w:divBdr>
            <w:top w:val="none" w:sz="0" w:space="0" w:color="auto"/>
            <w:left w:val="none" w:sz="0" w:space="0" w:color="auto"/>
            <w:bottom w:val="none" w:sz="0" w:space="0" w:color="auto"/>
            <w:right w:val="none" w:sz="0" w:space="0" w:color="auto"/>
          </w:divBdr>
        </w:div>
        <w:div w:id="1357852765">
          <w:marLeft w:val="1166"/>
          <w:marRight w:val="0"/>
          <w:marTop w:val="0"/>
          <w:marBottom w:val="0"/>
          <w:divBdr>
            <w:top w:val="none" w:sz="0" w:space="0" w:color="auto"/>
            <w:left w:val="none" w:sz="0" w:space="0" w:color="auto"/>
            <w:bottom w:val="none" w:sz="0" w:space="0" w:color="auto"/>
            <w:right w:val="none" w:sz="0" w:space="0" w:color="auto"/>
          </w:divBdr>
        </w:div>
        <w:div w:id="942305220">
          <w:marLeft w:val="1166"/>
          <w:marRight w:val="0"/>
          <w:marTop w:val="0"/>
          <w:marBottom w:val="0"/>
          <w:divBdr>
            <w:top w:val="none" w:sz="0" w:space="0" w:color="auto"/>
            <w:left w:val="none" w:sz="0" w:space="0" w:color="auto"/>
            <w:bottom w:val="none" w:sz="0" w:space="0" w:color="auto"/>
            <w:right w:val="none" w:sz="0" w:space="0" w:color="auto"/>
          </w:divBdr>
        </w:div>
        <w:div w:id="1680887761">
          <w:marLeft w:val="1166"/>
          <w:marRight w:val="0"/>
          <w:marTop w:val="0"/>
          <w:marBottom w:val="0"/>
          <w:divBdr>
            <w:top w:val="none" w:sz="0" w:space="0" w:color="auto"/>
            <w:left w:val="none" w:sz="0" w:space="0" w:color="auto"/>
            <w:bottom w:val="none" w:sz="0" w:space="0" w:color="auto"/>
            <w:right w:val="none" w:sz="0" w:space="0" w:color="auto"/>
          </w:divBdr>
        </w:div>
        <w:div w:id="2043356174">
          <w:marLeft w:val="1166"/>
          <w:marRight w:val="0"/>
          <w:marTop w:val="0"/>
          <w:marBottom w:val="0"/>
          <w:divBdr>
            <w:top w:val="none" w:sz="0" w:space="0" w:color="auto"/>
            <w:left w:val="none" w:sz="0" w:space="0" w:color="auto"/>
            <w:bottom w:val="none" w:sz="0" w:space="0" w:color="auto"/>
            <w:right w:val="none" w:sz="0" w:space="0" w:color="auto"/>
          </w:divBdr>
        </w:div>
        <w:div w:id="871920817">
          <w:marLeft w:val="1166"/>
          <w:marRight w:val="0"/>
          <w:marTop w:val="0"/>
          <w:marBottom w:val="0"/>
          <w:divBdr>
            <w:top w:val="none" w:sz="0" w:space="0" w:color="auto"/>
            <w:left w:val="none" w:sz="0" w:space="0" w:color="auto"/>
            <w:bottom w:val="none" w:sz="0" w:space="0" w:color="auto"/>
            <w:right w:val="none" w:sz="0" w:space="0" w:color="auto"/>
          </w:divBdr>
        </w:div>
        <w:div w:id="668169254">
          <w:marLeft w:val="1166"/>
          <w:marRight w:val="0"/>
          <w:marTop w:val="0"/>
          <w:marBottom w:val="0"/>
          <w:divBdr>
            <w:top w:val="none" w:sz="0" w:space="0" w:color="auto"/>
            <w:left w:val="none" w:sz="0" w:space="0" w:color="auto"/>
            <w:bottom w:val="none" w:sz="0" w:space="0" w:color="auto"/>
            <w:right w:val="none" w:sz="0" w:space="0" w:color="auto"/>
          </w:divBdr>
        </w:div>
        <w:div w:id="840848574">
          <w:marLeft w:val="547"/>
          <w:marRight w:val="0"/>
          <w:marTop w:val="0"/>
          <w:marBottom w:val="0"/>
          <w:divBdr>
            <w:top w:val="none" w:sz="0" w:space="0" w:color="auto"/>
            <w:left w:val="none" w:sz="0" w:space="0" w:color="auto"/>
            <w:bottom w:val="none" w:sz="0" w:space="0" w:color="auto"/>
            <w:right w:val="none" w:sz="0" w:space="0" w:color="auto"/>
          </w:divBdr>
        </w:div>
        <w:div w:id="307368546">
          <w:marLeft w:val="1166"/>
          <w:marRight w:val="0"/>
          <w:marTop w:val="0"/>
          <w:marBottom w:val="0"/>
          <w:divBdr>
            <w:top w:val="none" w:sz="0" w:space="0" w:color="auto"/>
            <w:left w:val="none" w:sz="0" w:space="0" w:color="auto"/>
            <w:bottom w:val="none" w:sz="0" w:space="0" w:color="auto"/>
            <w:right w:val="none" w:sz="0" w:space="0" w:color="auto"/>
          </w:divBdr>
        </w:div>
        <w:div w:id="973675285">
          <w:marLeft w:val="1166"/>
          <w:marRight w:val="0"/>
          <w:marTop w:val="0"/>
          <w:marBottom w:val="0"/>
          <w:divBdr>
            <w:top w:val="none" w:sz="0" w:space="0" w:color="auto"/>
            <w:left w:val="none" w:sz="0" w:space="0" w:color="auto"/>
            <w:bottom w:val="none" w:sz="0" w:space="0" w:color="auto"/>
            <w:right w:val="none" w:sz="0" w:space="0" w:color="auto"/>
          </w:divBdr>
        </w:div>
        <w:div w:id="1447313117">
          <w:marLeft w:val="1166"/>
          <w:marRight w:val="0"/>
          <w:marTop w:val="0"/>
          <w:marBottom w:val="0"/>
          <w:divBdr>
            <w:top w:val="none" w:sz="0" w:space="0" w:color="auto"/>
            <w:left w:val="none" w:sz="0" w:space="0" w:color="auto"/>
            <w:bottom w:val="none" w:sz="0" w:space="0" w:color="auto"/>
            <w:right w:val="none" w:sz="0" w:space="0" w:color="auto"/>
          </w:divBdr>
        </w:div>
        <w:div w:id="2130273361">
          <w:marLeft w:val="1166"/>
          <w:marRight w:val="0"/>
          <w:marTop w:val="0"/>
          <w:marBottom w:val="0"/>
          <w:divBdr>
            <w:top w:val="none" w:sz="0" w:space="0" w:color="auto"/>
            <w:left w:val="none" w:sz="0" w:space="0" w:color="auto"/>
            <w:bottom w:val="none" w:sz="0" w:space="0" w:color="auto"/>
            <w:right w:val="none" w:sz="0" w:space="0" w:color="auto"/>
          </w:divBdr>
        </w:div>
        <w:div w:id="2114204411">
          <w:marLeft w:val="1166"/>
          <w:marRight w:val="0"/>
          <w:marTop w:val="0"/>
          <w:marBottom w:val="0"/>
          <w:divBdr>
            <w:top w:val="none" w:sz="0" w:space="0" w:color="auto"/>
            <w:left w:val="none" w:sz="0" w:space="0" w:color="auto"/>
            <w:bottom w:val="none" w:sz="0" w:space="0" w:color="auto"/>
            <w:right w:val="none" w:sz="0" w:space="0" w:color="auto"/>
          </w:divBdr>
        </w:div>
        <w:div w:id="1502313328">
          <w:marLeft w:val="1166"/>
          <w:marRight w:val="0"/>
          <w:marTop w:val="0"/>
          <w:marBottom w:val="0"/>
          <w:divBdr>
            <w:top w:val="none" w:sz="0" w:space="0" w:color="auto"/>
            <w:left w:val="none" w:sz="0" w:space="0" w:color="auto"/>
            <w:bottom w:val="none" w:sz="0" w:space="0" w:color="auto"/>
            <w:right w:val="none" w:sz="0" w:space="0" w:color="auto"/>
          </w:divBdr>
        </w:div>
        <w:div w:id="284893685">
          <w:marLeft w:val="1166"/>
          <w:marRight w:val="0"/>
          <w:marTop w:val="0"/>
          <w:marBottom w:val="0"/>
          <w:divBdr>
            <w:top w:val="none" w:sz="0" w:space="0" w:color="auto"/>
            <w:left w:val="none" w:sz="0" w:space="0" w:color="auto"/>
            <w:bottom w:val="none" w:sz="0" w:space="0" w:color="auto"/>
            <w:right w:val="none" w:sz="0" w:space="0" w:color="auto"/>
          </w:divBdr>
        </w:div>
        <w:div w:id="1301106697">
          <w:marLeft w:val="116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2.xml"/><Relationship Id="rId21" Type="http://schemas.openxmlformats.org/officeDocument/2006/relationships/image" Target="media/image9.svg"/><Relationship Id="rId42" Type="http://schemas.openxmlformats.org/officeDocument/2006/relationships/diagramQuickStyle" Target="diagrams/quickStyle3.xml"/><Relationship Id="rId47" Type="http://schemas.openxmlformats.org/officeDocument/2006/relationships/hyperlink" Target="https://hwb.gov.wales/keeping-safe-online/views-from-the-experts/childrens-rights-in-the-digital-world" TargetMode="External"/><Relationship Id="rId63" Type="http://schemas.openxmlformats.org/officeDocument/2006/relationships/image" Target="media/image18.jpeg"/><Relationship Id="rId68" Type="http://schemas.openxmlformats.org/officeDocument/2006/relationships/hyperlink" Target="https://www.gov.wales/school-governors-guide-law" TargetMode="External"/><Relationship Id="rId84" Type="http://schemas.openxmlformats.org/officeDocument/2006/relationships/image" Target="media/image28.svg"/><Relationship Id="rId89" Type="http://schemas.openxmlformats.org/officeDocument/2006/relationships/hyperlink" Target="https://pages.classcharts.com/" TargetMode="External"/><Relationship Id="rId16" Type="http://schemas.openxmlformats.org/officeDocument/2006/relationships/diagramLayout" Target="diagrams/layout1.xml"/><Relationship Id="rId11" Type="http://schemas.openxmlformats.org/officeDocument/2006/relationships/image" Target="media/image5.png"/><Relationship Id="rId32" Type="http://schemas.openxmlformats.org/officeDocument/2006/relationships/hyperlink" Target="https://www.ons.gov.uk/peoplepopulationandcommunity/crimeandjustice/bulletins/childrensonlinebehaviourinenglandandwales/yearendingmarch2020" TargetMode="External"/><Relationship Id="rId37" Type="http://schemas.openxmlformats.org/officeDocument/2006/relationships/hyperlink" Target="https://hwb.gov.wales/api/storage/d26af733-abd1-4d33-92fe-4ea8eb1d928f/dcf40620.pdf" TargetMode="External"/><Relationship Id="rId53" Type="http://schemas.openxmlformats.org/officeDocument/2006/relationships/hyperlink" Target="https://economictimes.indiatimes.com/news/how-to/how-new-age-gaming-affects-your-childs-mental-physical-and-social-well-being/articleshow/102107956.cms?from=mdr" TargetMode="External"/><Relationship Id="rId58" Type="http://schemas.openxmlformats.org/officeDocument/2006/relationships/image" Target="media/image13.svg"/><Relationship Id="rId74" Type="http://schemas.openxmlformats.org/officeDocument/2006/relationships/diagramQuickStyle" Target="diagrams/quickStyle4.xml"/><Relationship Id="rId79" Type="http://schemas.openxmlformats.org/officeDocument/2006/relationships/image" Target="media/image23.png"/><Relationship Id="rId5" Type="http://schemas.openxmlformats.org/officeDocument/2006/relationships/footnotes" Target="footnotes.xml"/><Relationship Id="rId90" Type="http://schemas.openxmlformats.org/officeDocument/2006/relationships/hyperlink" Target="https://uobschool.org.uk/class-charts/" TargetMode="External"/><Relationship Id="rId95" Type="http://schemas.openxmlformats.org/officeDocument/2006/relationships/fontTable" Target="fontTable.xml"/><Relationship Id="rId22" Type="http://schemas.openxmlformats.org/officeDocument/2006/relationships/image" Target="media/image10.jpeg"/><Relationship Id="rId27" Type="http://schemas.openxmlformats.org/officeDocument/2006/relationships/diagramColors" Target="diagrams/colors2.xml"/><Relationship Id="rId43" Type="http://schemas.openxmlformats.org/officeDocument/2006/relationships/diagramColors" Target="diagrams/colors3.xml"/><Relationship Id="rId48" Type="http://schemas.openxmlformats.org/officeDocument/2006/relationships/hyperlink" Target="https://ico.org.uk/for-organisations/uk-gdpr-guidance-and-resources/childrens-information/childrens-code-guidance-and-resources/introduction-to-the-childrens-code/" TargetMode="External"/><Relationship Id="rId64" Type="http://schemas.openxmlformats.org/officeDocument/2006/relationships/hyperlink" Target="https://www.animationboom.net/blog/3d-animation-multimedia-institute-in-delhi/" TargetMode="External"/><Relationship Id="rId69" Type="http://schemas.openxmlformats.org/officeDocument/2006/relationships/hyperlink" Target="https://www.gov.wales/sites/default/files/publications/2018-05/guidance-inclusion-and-pupil-support_0.pdf" TargetMode="External"/><Relationship Id="rId8" Type="http://schemas.openxmlformats.org/officeDocument/2006/relationships/image" Target="media/image2.jpg"/><Relationship Id="rId51" Type="http://schemas.openxmlformats.org/officeDocument/2006/relationships/hyperlink" Target="https://www.youtube.com/watch?v=HeDnPP6ntic" TargetMode="External"/><Relationship Id="rId72" Type="http://schemas.openxmlformats.org/officeDocument/2006/relationships/diagramData" Target="diagrams/data4.xml"/><Relationship Id="rId80" Type="http://schemas.openxmlformats.org/officeDocument/2006/relationships/image" Target="media/image24.svg"/><Relationship Id="rId85" Type="http://schemas.openxmlformats.org/officeDocument/2006/relationships/image" Target="media/image29.png"/><Relationship Id="rId93" Type="http://schemas.openxmlformats.org/officeDocument/2006/relationships/hyperlink" Target="https://www.gov.wales/sites/default/files/publications/2023-10/improving-school-attendance-guidance_0.pdf" TargetMode="External"/><Relationship Id="rId3" Type="http://schemas.openxmlformats.org/officeDocument/2006/relationships/settings" Target="settings.xml"/><Relationship Id="rId12" Type="http://schemas.openxmlformats.org/officeDocument/2006/relationships/image" Target="media/image6.svg"/><Relationship Id="rId17" Type="http://schemas.openxmlformats.org/officeDocument/2006/relationships/diagramQuickStyle" Target="diagrams/quickStyle1.xml"/><Relationship Id="rId25" Type="http://schemas.openxmlformats.org/officeDocument/2006/relationships/diagramLayout" Target="diagrams/layout2.xml"/><Relationship Id="rId33" Type="http://schemas.openxmlformats.org/officeDocument/2006/relationships/hyperlink" Target="https://www.gov.wales/sites/default/files/publications/2018-03/succesful-futures-a-summary-of-professor-graham-donaldsons-report.pdf" TargetMode="External"/><Relationship Id="rId38" Type="http://schemas.openxmlformats.org/officeDocument/2006/relationships/hyperlink" Target="https://hwb.gov.wales/storage/337437b8-cfe3-4305-ae32-f47ad82f3e76/digital-competence-framework-guidance-2018.pdf" TargetMode="External"/><Relationship Id="rId46" Type="http://schemas.openxmlformats.org/officeDocument/2006/relationships/hyperlink" Target="https://www.theguardian.com/education/2023/apr/16/buckling-nhs-fails-to-treat-250000-children-with-mental-health-problems" TargetMode="External"/><Relationship Id="rId59" Type="http://schemas.openxmlformats.org/officeDocument/2006/relationships/image" Target="media/image14.png"/><Relationship Id="rId67" Type="http://schemas.openxmlformats.org/officeDocument/2006/relationships/hyperlink" Target="https://hwb.gov.wales/api/storage/d26af733-abd1-4d33-92fe-4ea8eb1d928f/dcf40620.pdf" TargetMode="External"/><Relationship Id="rId20" Type="http://schemas.openxmlformats.org/officeDocument/2006/relationships/image" Target="media/image8.png"/><Relationship Id="rId41" Type="http://schemas.openxmlformats.org/officeDocument/2006/relationships/diagramLayout" Target="diagrams/layout3.xml"/><Relationship Id="rId54" Type="http://schemas.openxmlformats.org/officeDocument/2006/relationships/hyperlink" Target="https://www.salford.ac.uk/news/how-joe-wicks-dominated-lockdown-and-made-us-all-feel-better" TargetMode="External"/><Relationship Id="rId62" Type="http://schemas.openxmlformats.org/officeDocument/2006/relationships/image" Target="media/image17.svg"/><Relationship Id="rId70" Type="http://schemas.openxmlformats.org/officeDocument/2006/relationships/image" Target="media/image19.png"/><Relationship Id="rId75" Type="http://schemas.openxmlformats.org/officeDocument/2006/relationships/diagramColors" Target="diagrams/colors4.xml"/><Relationship Id="rId83" Type="http://schemas.openxmlformats.org/officeDocument/2006/relationships/image" Target="media/image27.png"/><Relationship Id="rId88" Type="http://schemas.openxmlformats.org/officeDocument/2006/relationships/hyperlink" Target="https://colleenyoung.org/wp-content/uploads/2014/02/class_charts_media_pack.pdf" TargetMode="External"/><Relationship Id="rId91" Type="http://schemas.openxmlformats.org/officeDocument/2006/relationships/hyperlink" Target="https://tinybuddha.com/blog/why-judging-people-makes-us-unhappy/" TargetMode="External"/><Relationship Id="rId9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diagramData" Target="diagrams/data1.xml"/><Relationship Id="rId23" Type="http://schemas.openxmlformats.org/officeDocument/2006/relationships/hyperlink" Target="https://www.walesonline.co.uk/news/education/school-tells-pupils-told-hand-28296006" TargetMode="External"/><Relationship Id="rId28" Type="http://schemas.microsoft.com/office/2007/relationships/diagramDrawing" Target="diagrams/drawing2.xml"/><Relationship Id="rId36" Type="http://schemas.openxmlformats.org/officeDocument/2006/relationships/hyperlink" Target="https://hwb.gov.wales/curriculum-for-wales/designing-your-curriculum/developing-a-vision-for-curriculum-design" TargetMode="External"/><Relationship Id="rId49" Type="http://schemas.openxmlformats.org/officeDocument/2006/relationships/hyperlink" Target="https://pubmed.ncbi.nlm.nih.gov/32459004/" TargetMode="External"/><Relationship Id="rId57" Type="http://schemas.openxmlformats.org/officeDocument/2006/relationships/image" Target="media/image12.png"/><Relationship Id="rId10" Type="http://schemas.openxmlformats.org/officeDocument/2006/relationships/image" Target="media/image4.svg"/><Relationship Id="rId31" Type="http://schemas.openxmlformats.org/officeDocument/2006/relationships/hyperlink" Target="https://www.yourharlow.com/2021/06/29/mobile-phone-ban-plan-to-improve-school-behaviour/" TargetMode="External"/><Relationship Id="rId44" Type="http://schemas.microsoft.com/office/2007/relationships/diagramDrawing" Target="diagrams/drawing3.xml"/><Relationship Id="rId52" Type="http://schemas.openxmlformats.org/officeDocument/2006/relationships/hyperlink" Target="https://www.google.com/url?sa=i&amp;url=https%3A%2F%2Fmedium.com%2F%40Valentin.Ducros%2Fphilosophy-society-the-medium-is-the-message-by-marshall-mcluhan-8dd0274f156b&amp;psig=AOvVaw2TJo8zHJf5tXlwPcc9vqDM&amp;ust=1704630057153000&amp;source=images&amp;cd=vfe&amp;opi=89978449&amp;ved=0CBMQjhxqFwoTCOj5_o_9yIMDFQAAAAAdAAAAABAD" TargetMode="External"/><Relationship Id="rId60" Type="http://schemas.openxmlformats.org/officeDocument/2006/relationships/image" Target="media/image15.svg"/><Relationship Id="rId65" Type="http://schemas.openxmlformats.org/officeDocument/2006/relationships/hyperlink" Target="https://governorsforschools.org.uk/welcome-to-governance-wales/" TargetMode="External"/><Relationship Id="rId73" Type="http://schemas.openxmlformats.org/officeDocument/2006/relationships/diagramLayout" Target="diagrams/layout4.xml"/><Relationship Id="rId78" Type="http://schemas.openxmlformats.org/officeDocument/2006/relationships/image" Target="media/image22.svg"/><Relationship Id="rId81" Type="http://schemas.openxmlformats.org/officeDocument/2006/relationships/image" Target="media/image25.png"/><Relationship Id="rId86" Type="http://schemas.openxmlformats.org/officeDocument/2006/relationships/image" Target="media/image30.jpeg"/><Relationship Id="rId94" Type="http://schemas.openxmlformats.org/officeDocument/2006/relationships/hyperlink" Target="https://www.gov.wales/sites/default/files/publications/2022-06/220622-the-additional-learning-needs-code-for-wales-2021.pdf"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diagramColors" Target="diagrams/colors1.xml"/><Relationship Id="rId39" Type="http://schemas.openxmlformats.org/officeDocument/2006/relationships/hyperlink" Target="https://hwb.gov.wales/blended-learning/distance-learning-tools-through-hwb/welcome-to-parents-and-carers-support/keep-wales-learning/parents-and-carers-guide-to-using-hwb" TargetMode="External"/><Relationship Id="rId34" Type="http://schemas.openxmlformats.org/officeDocument/2006/relationships/hyperlink" Target="https://www.walesonline.co.uk/news/education/school-tells-pupils-told-hand-28296006" TargetMode="External"/><Relationship Id="rId50" Type="http://schemas.openxmlformats.org/officeDocument/2006/relationships/hyperlink" Target="https://www.youtube.com/watch?v=gqaRAmO3SCg" TargetMode="External"/><Relationship Id="rId55" Type="http://schemas.openxmlformats.org/officeDocument/2006/relationships/hyperlink" Target="https://hwb.gov.wales/api/storage/d26af733-abd1-4d33-92fe-4ea8eb1d928f/dcf40620.pdf" TargetMode="External"/><Relationship Id="rId76" Type="http://schemas.microsoft.com/office/2007/relationships/diagramDrawing" Target="diagrams/drawing4.xml"/><Relationship Id="rId7" Type="http://schemas.openxmlformats.org/officeDocument/2006/relationships/image" Target="media/image1.jpeg"/><Relationship Id="rId71" Type="http://schemas.openxmlformats.org/officeDocument/2006/relationships/image" Target="media/image20.svg"/><Relationship Id="rId92" Type="http://schemas.openxmlformats.org/officeDocument/2006/relationships/hyperlink" Target="https://actcounsellingandcbtservices.co.uk/blog/rules-for-living/" TargetMode="External"/><Relationship Id="rId2" Type="http://schemas.openxmlformats.org/officeDocument/2006/relationships/styles" Target="styles.xml"/><Relationship Id="rId29" Type="http://schemas.openxmlformats.org/officeDocument/2006/relationships/hyperlink" Target="https://www.youtube.com/watch?v=Am1wg46OsCE" TargetMode="External"/><Relationship Id="rId24" Type="http://schemas.openxmlformats.org/officeDocument/2006/relationships/diagramData" Target="diagrams/data2.xml"/><Relationship Id="rId40" Type="http://schemas.openxmlformats.org/officeDocument/2006/relationships/diagramData" Target="diagrams/data3.xml"/><Relationship Id="rId45" Type="http://schemas.openxmlformats.org/officeDocument/2006/relationships/image" Target="media/image11.jpeg"/><Relationship Id="rId66" Type="http://schemas.openxmlformats.org/officeDocument/2006/relationships/hyperlink" Target="https://hwb.gov.wales/api/storage/a57b49a3-8f9e-4cf4-bf14-62cc505be224/Keynote%20-%20Louise%20Blackburn%20(English).pdf?preview=true" TargetMode="External"/><Relationship Id="rId87" Type="http://schemas.openxmlformats.org/officeDocument/2006/relationships/image" Target="media/image31.png"/><Relationship Id="rId61" Type="http://schemas.openxmlformats.org/officeDocument/2006/relationships/image" Target="media/image16.png"/><Relationship Id="rId82" Type="http://schemas.openxmlformats.org/officeDocument/2006/relationships/image" Target="media/image26.svg"/><Relationship Id="rId19" Type="http://schemas.microsoft.com/office/2007/relationships/diagramDrawing" Target="diagrams/drawing1.xml"/><Relationship Id="rId14" Type="http://schemas.openxmlformats.org/officeDocument/2006/relationships/hyperlink" Target="https://www.youtube.com/watch?v=Am1wg46OsCE" TargetMode="External"/><Relationship Id="rId30" Type="http://schemas.openxmlformats.org/officeDocument/2006/relationships/hyperlink" Target="https://www.google.com/url?sa=i&amp;url=https%3A%2F%2Fwww.keypersonofinfluence.com%2Fthe-digital-revolution-has-changed-everything%2F&amp;psig=AOvVaw01EYjfb4Ha7z4lYVP3pOcf&amp;ust=1704745250949000&amp;source=images&amp;cd=vfe&amp;opi=89978449&amp;ved=0CBIQjhxqFwoTCLjHg56NzIMDFQAAAAAdAAAAABAD" TargetMode="External"/><Relationship Id="rId35" Type="http://schemas.openxmlformats.org/officeDocument/2006/relationships/hyperlink" Target="https://www.gov.wales/sites/default/files/publications/2018-03/succesful-futures-a-summary-of-professor-graham-donaldsons-report.pdf" TargetMode="External"/><Relationship Id="rId56" Type="http://schemas.openxmlformats.org/officeDocument/2006/relationships/hyperlink" Target="https://hwb.gov.wales/storage/337437b8-cfe3-4305-ae32-f47ad82f3e76/digital-competence-framework-guidance-2018.pdf" TargetMode="External"/><Relationship Id="rId77" Type="http://schemas.openxmlformats.org/officeDocument/2006/relationships/image" Target="media/image2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5DD419-81E9-4F69-91E8-841EF565B15A}"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B666FBF8-3610-492D-A1CD-1010E222CCF7}">
      <dgm:prSet phldrT="[Text]"/>
      <dgm:spPr/>
      <dgm:t>
        <a:bodyPr/>
        <a:lstStyle/>
        <a:p>
          <a:r>
            <a:rPr lang="en-GB"/>
            <a:t>Citizenship</a:t>
          </a:r>
        </a:p>
      </dgm:t>
    </dgm:pt>
    <dgm:pt modelId="{738E753A-5670-4C02-AC4D-94C383835180}" type="parTrans" cxnId="{53AD7303-4397-476F-BC98-E8D9986EBD3A}">
      <dgm:prSet/>
      <dgm:spPr/>
      <dgm:t>
        <a:bodyPr/>
        <a:lstStyle/>
        <a:p>
          <a:endParaRPr lang="en-GB"/>
        </a:p>
      </dgm:t>
    </dgm:pt>
    <dgm:pt modelId="{C7E35FFD-8448-4DCE-9144-34BDF0EB3236}" type="sibTrans" cxnId="{53AD7303-4397-476F-BC98-E8D9986EBD3A}">
      <dgm:prSet/>
      <dgm:spPr/>
      <dgm:t>
        <a:bodyPr/>
        <a:lstStyle/>
        <a:p>
          <a:endParaRPr lang="en-GB"/>
        </a:p>
      </dgm:t>
    </dgm:pt>
    <dgm:pt modelId="{41D2AA50-B131-482B-886B-A3D017630A11}">
      <dgm:prSet phldrT="[Text]"/>
      <dgm:spPr/>
      <dgm:t>
        <a:bodyPr/>
        <a:lstStyle/>
        <a:p>
          <a:r>
            <a:rPr lang="en-GB"/>
            <a:t>responsible behaviour online</a:t>
          </a:r>
        </a:p>
      </dgm:t>
    </dgm:pt>
    <dgm:pt modelId="{3DBD1BCA-88A1-43C0-AD1A-3DE896CA31C5}" type="parTrans" cxnId="{47F792B2-F65D-433F-83C1-924135A60E58}">
      <dgm:prSet/>
      <dgm:spPr/>
      <dgm:t>
        <a:bodyPr/>
        <a:lstStyle/>
        <a:p>
          <a:endParaRPr lang="en-GB"/>
        </a:p>
      </dgm:t>
    </dgm:pt>
    <dgm:pt modelId="{EB1006FA-B442-4F43-89DE-1A48C7A22A75}" type="sibTrans" cxnId="{47F792B2-F65D-433F-83C1-924135A60E58}">
      <dgm:prSet/>
      <dgm:spPr/>
      <dgm:t>
        <a:bodyPr/>
        <a:lstStyle/>
        <a:p>
          <a:endParaRPr lang="en-GB"/>
        </a:p>
      </dgm:t>
    </dgm:pt>
    <dgm:pt modelId="{A0CA81C7-C554-41B7-A0C1-808E12567EE8}">
      <dgm:prSet phldrT="[Text]"/>
      <dgm:spPr/>
      <dgm:t>
        <a:bodyPr/>
        <a:lstStyle/>
        <a:p>
          <a:r>
            <a:rPr lang="en-GB"/>
            <a:t>Interacting and collaborating</a:t>
          </a:r>
        </a:p>
      </dgm:t>
    </dgm:pt>
    <dgm:pt modelId="{CB6EFCD2-DBD5-47AC-BB7C-DFC07A3E59B4}" type="parTrans" cxnId="{DB7B3AC3-AF71-42A6-BB20-BBDE91480271}">
      <dgm:prSet/>
      <dgm:spPr/>
      <dgm:t>
        <a:bodyPr/>
        <a:lstStyle/>
        <a:p>
          <a:endParaRPr lang="en-GB"/>
        </a:p>
      </dgm:t>
    </dgm:pt>
    <dgm:pt modelId="{4F328CC2-D254-4A6A-915E-FC9BB9E22734}" type="sibTrans" cxnId="{DB7B3AC3-AF71-42A6-BB20-BBDE91480271}">
      <dgm:prSet/>
      <dgm:spPr/>
      <dgm:t>
        <a:bodyPr/>
        <a:lstStyle/>
        <a:p>
          <a:endParaRPr lang="en-GB"/>
        </a:p>
      </dgm:t>
    </dgm:pt>
    <dgm:pt modelId="{B1637ACE-0B13-42C9-A746-51688438DF35}">
      <dgm:prSet phldrT="[Text]"/>
      <dgm:spPr/>
      <dgm:t>
        <a:bodyPr/>
        <a:lstStyle/>
        <a:p>
          <a:r>
            <a:rPr lang="en-GB"/>
            <a:t>methods of electronic communication</a:t>
          </a:r>
        </a:p>
      </dgm:t>
    </dgm:pt>
    <dgm:pt modelId="{77F500E4-210F-4B91-AEA6-E9B913761BB8}" type="parTrans" cxnId="{6AA2F89E-CE3B-43E0-8D73-16B723CB2E1D}">
      <dgm:prSet/>
      <dgm:spPr/>
      <dgm:t>
        <a:bodyPr/>
        <a:lstStyle/>
        <a:p>
          <a:endParaRPr lang="en-GB"/>
        </a:p>
      </dgm:t>
    </dgm:pt>
    <dgm:pt modelId="{E2B78A4F-9F56-4647-BFBF-88E0FDBA46FE}" type="sibTrans" cxnId="{6AA2F89E-CE3B-43E0-8D73-16B723CB2E1D}">
      <dgm:prSet/>
      <dgm:spPr/>
      <dgm:t>
        <a:bodyPr/>
        <a:lstStyle/>
        <a:p>
          <a:endParaRPr lang="en-GB"/>
        </a:p>
      </dgm:t>
    </dgm:pt>
    <dgm:pt modelId="{23E45804-57DB-4524-AAD1-D9B9013562B4}">
      <dgm:prSet phldrT="[Text]"/>
      <dgm:spPr/>
      <dgm:t>
        <a:bodyPr/>
        <a:lstStyle/>
        <a:p>
          <a:r>
            <a:rPr lang="en-GB"/>
            <a:t>Producing</a:t>
          </a:r>
        </a:p>
      </dgm:t>
    </dgm:pt>
    <dgm:pt modelId="{2B6EA249-3474-4C52-9A78-38434D942CBB}" type="parTrans" cxnId="{6B092632-2B5E-40B8-9DC5-8E41A7059917}">
      <dgm:prSet/>
      <dgm:spPr/>
      <dgm:t>
        <a:bodyPr/>
        <a:lstStyle/>
        <a:p>
          <a:endParaRPr lang="en-GB"/>
        </a:p>
      </dgm:t>
    </dgm:pt>
    <dgm:pt modelId="{A7AB9D6E-B89E-4353-AB42-C31388F9C1FC}" type="sibTrans" cxnId="{6B092632-2B5E-40B8-9DC5-8E41A7059917}">
      <dgm:prSet/>
      <dgm:spPr/>
      <dgm:t>
        <a:bodyPr/>
        <a:lstStyle/>
        <a:p>
          <a:endParaRPr lang="en-GB"/>
        </a:p>
      </dgm:t>
    </dgm:pt>
    <dgm:pt modelId="{FE5EB1C9-61D0-45FB-AE58-66126224FF58}">
      <dgm:prSet phldrT="[Text]"/>
      <dgm:spPr/>
      <dgm:t>
        <a:bodyPr/>
        <a:lstStyle/>
        <a:p>
          <a:r>
            <a:rPr lang="en-GB"/>
            <a:t>Data and computational thinking</a:t>
          </a:r>
        </a:p>
      </dgm:t>
    </dgm:pt>
    <dgm:pt modelId="{56C08C77-6692-4CA7-BC52-5C9B81063C6C}" type="parTrans" cxnId="{0AF5942A-74D1-4916-B610-BE8E769B2CD7}">
      <dgm:prSet/>
      <dgm:spPr/>
      <dgm:t>
        <a:bodyPr/>
        <a:lstStyle/>
        <a:p>
          <a:endParaRPr lang="en-GB"/>
        </a:p>
      </dgm:t>
    </dgm:pt>
    <dgm:pt modelId="{F4AE7D28-3534-4288-B5D2-33605CEE58E9}" type="sibTrans" cxnId="{0AF5942A-74D1-4916-B610-BE8E769B2CD7}">
      <dgm:prSet/>
      <dgm:spPr/>
      <dgm:t>
        <a:bodyPr/>
        <a:lstStyle/>
        <a:p>
          <a:endParaRPr lang="en-GB"/>
        </a:p>
      </dgm:t>
    </dgm:pt>
    <dgm:pt modelId="{F9B05708-0200-4C20-8540-6462489B1C57}">
      <dgm:prSet phldrT="[Text]"/>
      <dgm:spPr/>
      <dgm:t>
        <a:bodyPr/>
        <a:lstStyle/>
        <a:p>
          <a:r>
            <a:rPr lang="en-GB"/>
            <a:t>planning, producing and presenting </a:t>
          </a:r>
        </a:p>
      </dgm:t>
    </dgm:pt>
    <dgm:pt modelId="{3DD30316-3AFA-4443-A9DC-DFFBE7E1ED4A}" type="parTrans" cxnId="{66336C6E-2A50-47B4-A57B-F6DA993B207D}">
      <dgm:prSet/>
      <dgm:spPr/>
    </dgm:pt>
    <dgm:pt modelId="{E5451FCD-3DD5-44D3-8B17-FDEA5DBBDCB5}" type="sibTrans" cxnId="{66336C6E-2A50-47B4-A57B-F6DA993B207D}">
      <dgm:prSet/>
      <dgm:spPr/>
    </dgm:pt>
    <dgm:pt modelId="{03535EB0-04D3-4AFE-BB90-BE513632180D}">
      <dgm:prSet/>
      <dgm:spPr/>
      <dgm:t>
        <a:bodyPr/>
        <a:lstStyle/>
        <a:p>
          <a:r>
            <a:rPr lang="en-GB"/>
            <a:t>looking at data using critical thinking and problem solving</a:t>
          </a:r>
        </a:p>
      </dgm:t>
    </dgm:pt>
    <dgm:pt modelId="{89C52C51-07EA-4EE7-9506-7AB6459B2787}" type="parTrans" cxnId="{B20F3885-556B-4851-B35C-078B469D2211}">
      <dgm:prSet/>
      <dgm:spPr/>
    </dgm:pt>
    <dgm:pt modelId="{604D8758-43EB-4E0F-A137-5B18EFF85285}" type="sibTrans" cxnId="{B20F3885-556B-4851-B35C-078B469D2211}">
      <dgm:prSet/>
      <dgm:spPr/>
    </dgm:pt>
    <dgm:pt modelId="{2006B03E-453F-40C3-AF52-60E5B9A7A044}" type="pres">
      <dgm:prSet presAssocID="{045DD419-81E9-4F69-91E8-841EF565B15A}" presName="linearFlow" presStyleCnt="0">
        <dgm:presLayoutVars>
          <dgm:dir/>
          <dgm:animLvl val="lvl"/>
          <dgm:resizeHandles val="exact"/>
        </dgm:presLayoutVars>
      </dgm:prSet>
      <dgm:spPr/>
    </dgm:pt>
    <dgm:pt modelId="{E0D3C9E2-C95F-4CA5-BFE9-3D942D62B54F}" type="pres">
      <dgm:prSet presAssocID="{B666FBF8-3610-492D-A1CD-1010E222CCF7}" presName="composite" presStyleCnt="0"/>
      <dgm:spPr/>
    </dgm:pt>
    <dgm:pt modelId="{009F6D45-2A89-4025-B606-5310CEEB0F92}" type="pres">
      <dgm:prSet presAssocID="{B666FBF8-3610-492D-A1CD-1010E222CCF7}" presName="parentText" presStyleLbl="alignNode1" presStyleIdx="0" presStyleCnt="4">
        <dgm:presLayoutVars>
          <dgm:chMax val="1"/>
          <dgm:bulletEnabled val="1"/>
        </dgm:presLayoutVars>
      </dgm:prSet>
      <dgm:spPr/>
    </dgm:pt>
    <dgm:pt modelId="{C5EF8B64-25C1-4321-9C0E-8FED9056E50B}" type="pres">
      <dgm:prSet presAssocID="{B666FBF8-3610-492D-A1CD-1010E222CCF7}" presName="descendantText" presStyleLbl="alignAcc1" presStyleIdx="0" presStyleCnt="4">
        <dgm:presLayoutVars>
          <dgm:bulletEnabled val="1"/>
        </dgm:presLayoutVars>
      </dgm:prSet>
      <dgm:spPr/>
    </dgm:pt>
    <dgm:pt modelId="{AD782783-868B-4A63-A813-02A86EC1107B}" type="pres">
      <dgm:prSet presAssocID="{C7E35FFD-8448-4DCE-9144-34BDF0EB3236}" presName="sp" presStyleCnt="0"/>
      <dgm:spPr/>
    </dgm:pt>
    <dgm:pt modelId="{FF736E37-12FA-410F-8FEF-D05AFB5B28D8}" type="pres">
      <dgm:prSet presAssocID="{A0CA81C7-C554-41B7-A0C1-808E12567EE8}" presName="composite" presStyleCnt="0"/>
      <dgm:spPr/>
    </dgm:pt>
    <dgm:pt modelId="{84DE5F46-D1B1-4B5F-91F8-F6B0D9657412}" type="pres">
      <dgm:prSet presAssocID="{A0CA81C7-C554-41B7-A0C1-808E12567EE8}" presName="parentText" presStyleLbl="alignNode1" presStyleIdx="1" presStyleCnt="4">
        <dgm:presLayoutVars>
          <dgm:chMax val="1"/>
          <dgm:bulletEnabled val="1"/>
        </dgm:presLayoutVars>
      </dgm:prSet>
      <dgm:spPr/>
    </dgm:pt>
    <dgm:pt modelId="{029AD973-4250-4B68-BC01-6C3B3769585D}" type="pres">
      <dgm:prSet presAssocID="{A0CA81C7-C554-41B7-A0C1-808E12567EE8}" presName="descendantText" presStyleLbl="alignAcc1" presStyleIdx="1" presStyleCnt="4">
        <dgm:presLayoutVars>
          <dgm:bulletEnabled val="1"/>
        </dgm:presLayoutVars>
      </dgm:prSet>
      <dgm:spPr/>
    </dgm:pt>
    <dgm:pt modelId="{7AAE726F-7F8B-41F9-86AC-851BCC61E771}" type="pres">
      <dgm:prSet presAssocID="{4F328CC2-D254-4A6A-915E-FC9BB9E22734}" presName="sp" presStyleCnt="0"/>
      <dgm:spPr/>
    </dgm:pt>
    <dgm:pt modelId="{EED723A0-ACE8-408C-A707-EC83707E5FDF}" type="pres">
      <dgm:prSet presAssocID="{23E45804-57DB-4524-AAD1-D9B9013562B4}" presName="composite" presStyleCnt="0"/>
      <dgm:spPr/>
    </dgm:pt>
    <dgm:pt modelId="{BF1E5C34-24EF-4626-926F-D44495D02FAF}" type="pres">
      <dgm:prSet presAssocID="{23E45804-57DB-4524-AAD1-D9B9013562B4}" presName="parentText" presStyleLbl="alignNode1" presStyleIdx="2" presStyleCnt="4">
        <dgm:presLayoutVars>
          <dgm:chMax val="1"/>
          <dgm:bulletEnabled val="1"/>
        </dgm:presLayoutVars>
      </dgm:prSet>
      <dgm:spPr/>
    </dgm:pt>
    <dgm:pt modelId="{0A1A3D79-E870-4167-A48B-0836D96BA1ED}" type="pres">
      <dgm:prSet presAssocID="{23E45804-57DB-4524-AAD1-D9B9013562B4}" presName="descendantText" presStyleLbl="alignAcc1" presStyleIdx="2" presStyleCnt="4">
        <dgm:presLayoutVars>
          <dgm:bulletEnabled val="1"/>
        </dgm:presLayoutVars>
      </dgm:prSet>
      <dgm:spPr/>
    </dgm:pt>
    <dgm:pt modelId="{66A0F0E8-5FEE-498F-B8B6-6323E4033166}" type="pres">
      <dgm:prSet presAssocID="{A7AB9D6E-B89E-4353-AB42-C31388F9C1FC}" presName="sp" presStyleCnt="0"/>
      <dgm:spPr/>
    </dgm:pt>
    <dgm:pt modelId="{47CDEB76-6134-4205-A5FD-9197EFAA40E2}" type="pres">
      <dgm:prSet presAssocID="{FE5EB1C9-61D0-45FB-AE58-66126224FF58}" presName="composite" presStyleCnt="0"/>
      <dgm:spPr/>
    </dgm:pt>
    <dgm:pt modelId="{23679BFB-979F-4A54-A52D-726A47394804}" type="pres">
      <dgm:prSet presAssocID="{FE5EB1C9-61D0-45FB-AE58-66126224FF58}" presName="parentText" presStyleLbl="alignNode1" presStyleIdx="3" presStyleCnt="4">
        <dgm:presLayoutVars>
          <dgm:chMax val="1"/>
          <dgm:bulletEnabled val="1"/>
        </dgm:presLayoutVars>
      </dgm:prSet>
      <dgm:spPr/>
    </dgm:pt>
    <dgm:pt modelId="{FBD28694-68B6-4C8A-8D28-A272C0BD7E4B}" type="pres">
      <dgm:prSet presAssocID="{FE5EB1C9-61D0-45FB-AE58-66126224FF58}" presName="descendantText" presStyleLbl="alignAcc1" presStyleIdx="3" presStyleCnt="4" custLinFactNeighborX="0">
        <dgm:presLayoutVars>
          <dgm:bulletEnabled val="1"/>
        </dgm:presLayoutVars>
      </dgm:prSet>
      <dgm:spPr/>
    </dgm:pt>
  </dgm:ptLst>
  <dgm:cxnLst>
    <dgm:cxn modelId="{53AD7303-4397-476F-BC98-E8D9986EBD3A}" srcId="{045DD419-81E9-4F69-91E8-841EF565B15A}" destId="{B666FBF8-3610-492D-A1CD-1010E222CCF7}" srcOrd="0" destOrd="0" parTransId="{738E753A-5670-4C02-AC4D-94C383835180}" sibTransId="{C7E35FFD-8448-4DCE-9144-34BDF0EB3236}"/>
    <dgm:cxn modelId="{BB017603-134F-4C4C-85D5-3C88B3ACF7CB}" type="presOf" srcId="{03535EB0-04D3-4AFE-BB90-BE513632180D}" destId="{FBD28694-68B6-4C8A-8D28-A272C0BD7E4B}" srcOrd="0" destOrd="0" presId="urn:microsoft.com/office/officeart/2005/8/layout/chevron2"/>
    <dgm:cxn modelId="{FF553F15-B426-4FB8-B3D9-1A0D9A0BE963}" type="presOf" srcId="{B1637ACE-0B13-42C9-A746-51688438DF35}" destId="{029AD973-4250-4B68-BC01-6C3B3769585D}" srcOrd="0" destOrd="0" presId="urn:microsoft.com/office/officeart/2005/8/layout/chevron2"/>
    <dgm:cxn modelId="{0AF5942A-74D1-4916-B610-BE8E769B2CD7}" srcId="{045DD419-81E9-4F69-91E8-841EF565B15A}" destId="{FE5EB1C9-61D0-45FB-AE58-66126224FF58}" srcOrd="3" destOrd="0" parTransId="{56C08C77-6692-4CA7-BC52-5C9B81063C6C}" sibTransId="{F4AE7D28-3534-4288-B5D2-33605CEE58E9}"/>
    <dgm:cxn modelId="{27FB082E-E6C2-489D-A1B7-8B9F7BCB5C26}" type="presOf" srcId="{41D2AA50-B131-482B-886B-A3D017630A11}" destId="{C5EF8B64-25C1-4321-9C0E-8FED9056E50B}" srcOrd="0" destOrd="0" presId="urn:microsoft.com/office/officeart/2005/8/layout/chevron2"/>
    <dgm:cxn modelId="{6B092632-2B5E-40B8-9DC5-8E41A7059917}" srcId="{045DD419-81E9-4F69-91E8-841EF565B15A}" destId="{23E45804-57DB-4524-AAD1-D9B9013562B4}" srcOrd="2" destOrd="0" parTransId="{2B6EA249-3474-4C52-9A78-38434D942CBB}" sibTransId="{A7AB9D6E-B89E-4353-AB42-C31388F9C1FC}"/>
    <dgm:cxn modelId="{66336C6E-2A50-47B4-A57B-F6DA993B207D}" srcId="{23E45804-57DB-4524-AAD1-D9B9013562B4}" destId="{F9B05708-0200-4C20-8540-6462489B1C57}" srcOrd="0" destOrd="0" parTransId="{3DD30316-3AFA-4443-A9DC-DFFBE7E1ED4A}" sibTransId="{E5451FCD-3DD5-44D3-8B17-FDEA5DBBDCB5}"/>
    <dgm:cxn modelId="{A903FD7A-8263-466D-B50A-BC672DEC70A6}" type="presOf" srcId="{23E45804-57DB-4524-AAD1-D9B9013562B4}" destId="{BF1E5C34-24EF-4626-926F-D44495D02FAF}" srcOrd="0" destOrd="0" presId="urn:microsoft.com/office/officeart/2005/8/layout/chevron2"/>
    <dgm:cxn modelId="{B20F3885-556B-4851-B35C-078B469D2211}" srcId="{FE5EB1C9-61D0-45FB-AE58-66126224FF58}" destId="{03535EB0-04D3-4AFE-BB90-BE513632180D}" srcOrd="0" destOrd="0" parTransId="{89C52C51-07EA-4EE7-9506-7AB6459B2787}" sibTransId="{604D8758-43EB-4E0F-A137-5B18EFF85285}"/>
    <dgm:cxn modelId="{340CE094-6D16-48F1-8914-522884A67D5D}" type="presOf" srcId="{F9B05708-0200-4C20-8540-6462489B1C57}" destId="{0A1A3D79-E870-4167-A48B-0836D96BA1ED}" srcOrd="0" destOrd="0" presId="urn:microsoft.com/office/officeart/2005/8/layout/chevron2"/>
    <dgm:cxn modelId="{DD13AA99-265E-484C-BFFB-A301DB26E775}" type="presOf" srcId="{FE5EB1C9-61D0-45FB-AE58-66126224FF58}" destId="{23679BFB-979F-4A54-A52D-726A47394804}" srcOrd="0" destOrd="0" presId="urn:microsoft.com/office/officeart/2005/8/layout/chevron2"/>
    <dgm:cxn modelId="{6AA2F89E-CE3B-43E0-8D73-16B723CB2E1D}" srcId="{A0CA81C7-C554-41B7-A0C1-808E12567EE8}" destId="{B1637ACE-0B13-42C9-A746-51688438DF35}" srcOrd="0" destOrd="0" parTransId="{77F500E4-210F-4B91-AEA6-E9B913761BB8}" sibTransId="{E2B78A4F-9F56-4647-BFBF-88E0FDBA46FE}"/>
    <dgm:cxn modelId="{47F792B2-F65D-433F-83C1-924135A60E58}" srcId="{B666FBF8-3610-492D-A1CD-1010E222CCF7}" destId="{41D2AA50-B131-482B-886B-A3D017630A11}" srcOrd="0" destOrd="0" parTransId="{3DBD1BCA-88A1-43C0-AD1A-3DE896CA31C5}" sibTransId="{EB1006FA-B442-4F43-89DE-1A48C7A22A75}"/>
    <dgm:cxn modelId="{DB7B3AC3-AF71-42A6-BB20-BBDE91480271}" srcId="{045DD419-81E9-4F69-91E8-841EF565B15A}" destId="{A0CA81C7-C554-41B7-A0C1-808E12567EE8}" srcOrd="1" destOrd="0" parTransId="{CB6EFCD2-DBD5-47AC-BB7C-DFC07A3E59B4}" sibTransId="{4F328CC2-D254-4A6A-915E-FC9BB9E22734}"/>
    <dgm:cxn modelId="{BF9014E5-46E0-43EB-B948-C08A85BB53E5}" type="presOf" srcId="{A0CA81C7-C554-41B7-A0C1-808E12567EE8}" destId="{84DE5F46-D1B1-4B5F-91F8-F6B0D9657412}" srcOrd="0" destOrd="0" presId="urn:microsoft.com/office/officeart/2005/8/layout/chevron2"/>
    <dgm:cxn modelId="{988772E9-CB27-4142-901D-4129B77E8BBB}" type="presOf" srcId="{B666FBF8-3610-492D-A1CD-1010E222CCF7}" destId="{009F6D45-2A89-4025-B606-5310CEEB0F92}" srcOrd="0" destOrd="0" presId="urn:microsoft.com/office/officeart/2005/8/layout/chevron2"/>
    <dgm:cxn modelId="{B27444EA-9136-4389-A8F7-475EA37E7A66}" type="presOf" srcId="{045DD419-81E9-4F69-91E8-841EF565B15A}" destId="{2006B03E-453F-40C3-AF52-60E5B9A7A044}" srcOrd="0" destOrd="0" presId="urn:microsoft.com/office/officeart/2005/8/layout/chevron2"/>
    <dgm:cxn modelId="{90A3DB36-AED1-49D5-AD41-8032F63BA085}" type="presParOf" srcId="{2006B03E-453F-40C3-AF52-60E5B9A7A044}" destId="{E0D3C9E2-C95F-4CA5-BFE9-3D942D62B54F}" srcOrd="0" destOrd="0" presId="urn:microsoft.com/office/officeart/2005/8/layout/chevron2"/>
    <dgm:cxn modelId="{0821E18B-78AC-491F-8632-47FA2A92433F}" type="presParOf" srcId="{E0D3C9E2-C95F-4CA5-BFE9-3D942D62B54F}" destId="{009F6D45-2A89-4025-B606-5310CEEB0F92}" srcOrd="0" destOrd="0" presId="urn:microsoft.com/office/officeart/2005/8/layout/chevron2"/>
    <dgm:cxn modelId="{9004F0A9-3063-4BD5-9B06-25D9F8813466}" type="presParOf" srcId="{E0D3C9E2-C95F-4CA5-BFE9-3D942D62B54F}" destId="{C5EF8B64-25C1-4321-9C0E-8FED9056E50B}" srcOrd="1" destOrd="0" presId="urn:microsoft.com/office/officeart/2005/8/layout/chevron2"/>
    <dgm:cxn modelId="{FA13FDB4-13C2-4442-B7A2-81B80E226A1D}" type="presParOf" srcId="{2006B03E-453F-40C3-AF52-60E5B9A7A044}" destId="{AD782783-868B-4A63-A813-02A86EC1107B}" srcOrd="1" destOrd="0" presId="urn:microsoft.com/office/officeart/2005/8/layout/chevron2"/>
    <dgm:cxn modelId="{B6196B40-F7FD-4A4F-8AF0-FE9C070C1F47}" type="presParOf" srcId="{2006B03E-453F-40C3-AF52-60E5B9A7A044}" destId="{FF736E37-12FA-410F-8FEF-D05AFB5B28D8}" srcOrd="2" destOrd="0" presId="urn:microsoft.com/office/officeart/2005/8/layout/chevron2"/>
    <dgm:cxn modelId="{DB281324-DF99-4CB3-849A-6DB4744C9B61}" type="presParOf" srcId="{FF736E37-12FA-410F-8FEF-D05AFB5B28D8}" destId="{84DE5F46-D1B1-4B5F-91F8-F6B0D9657412}" srcOrd="0" destOrd="0" presId="urn:microsoft.com/office/officeart/2005/8/layout/chevron2"/>
    <dgm:cxn modelId="{FA9E518C-DD95-4814-BA73-E931D3CA637B}" type="presParOf" srcId="{FF736E37-12FA-410F-8FEF-D05AFB5B28D8}" destId="{029AD973-4250-4B68-BC01-6C3B3769585D}" srcOrd="1" destOrd="0" presId="urn:microsoft.com/office/officeart/2005/8/layout/chevron2"/>
    <dgm:cxn modelId="{53E4146F-D1F0-4B6C-A36D-FD6A17F33F5E}" type="presParOf" srcId="{2006B03E-453F-40C3-AF52-60E5B9A7A044}" destId="{7AAE726F-7F8B-41F9-86AC-851BCC61E771}" srcOrd="3" destOrd="0" presId="urn:microsoft.com/office/officeart/2005/8/layout/chevron2"/>
    <dgm:cxn modelId="{A90A0D80-F6B2-4803-977F-880AD500580B}" type="presParOf" srcId="{2006B03E-453F-40C3-AF52-60E5B9A7A044}" destId="{EED723A0-ACE8-408C-A707-EC83707E5FDF}" srcOrd="4" destOrd="0" presId="urn:microsoft.com/office/officeart/2005/8/layout/chevron2"/>
    <dgm:cxn modelId="{CB243BD2-3D4B-4F91-94C5-64B51EEA9502}" type="presParOf" srcId="{EED723A0-ACE8-408C-A707-EC83707E5FDF}" destId="{BF1E5C34-24EF-4626-926F-D44495D02FAF}" srcOrd="0" destOrd="0" presId="urn:microsoft.com/office/officeart/2005/8/layout/chevron2"/>
    <dgm:cxn modelId="{9DC72335-34D6-4561-8418-C39F837F5E31}" type="presParOf" srcId="{EED723A0-ACE8-408C-A707-EC83707E5FDF}" destId="{0A1A3D79-E870-4167-A48B-0836D96BA1ED}" srcOrd="1" destOrd="0" presId="urn:microsoft.com/office/officeart/2005/8/layout/chevron2"/>
    <dgm:cxn modelId="{99F088D8-0B09-4E13-BEEB-935D43DB8C94}" type="presParOf" srcId="{2006B03E-453F-40C3-AF52-60E5B9A7A044}" destId="{66A0F0E8-5FEE-498F-B8B6-6323E4033166}" srcOrd="5" destOrd="0" presId="urn:microsoft.com/office/officeart/2005/8/layout/chevron2"/>
    <dgm:cxn modelId="{6128ECD7-3CF5-4FAB-ACB4-910EC005D0F2}" type="presParOf" srcId="{2006B03E-453F-40C3-AF52-60E5B9A7A044}" destId="{47CDEB76-6134-4205-A5FD-9197EFAA40E2}" srcOrd="6" destOrd="0" presId="urn:microsoft.com/office/officeart/2005/8/layout/chevron2"/>
    <dgm:cxn modelId="{DDCE4434-1883-42EC-A181-A86D2AFDFBAE}" type="presParOf" srcId="{47CDEB76-6134-4205-A5FD-9197EFAA40E2}" destId="{23679BFB-979F-4A54-A52D-726A47394804}" srcOrd="0" destOrd="0" presId="urn:microsoft.com/office/officeart/2005/8/layout/chevron2"/>
    <dgm:cxn modelId="{77C51683-D435-4809-A3B3-2EA3225A6BD3}" type="presParOf" srcId="{47CDEB76-6134-4205-A5FD-9197EFAA40E2}" destId="{FBD28694-68B6-4C8A-8D28-A272C0BD7E4B}" srcOrd="1" destOrd="0" presId="urn:microsoft.com/office/officeart/2005/8/layout/chevron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5D7566E-0039-4D06-91A6-A9DB00F906B7}" type="doc">
      <dgm:prSet loTypeId="urn:microsoft.com/office/officeart/2005/8/layout/radial6" loCatId="cycle" qsTypeId="urn:microsoft.com/office/officeart/2005/8/quickstyle/simple1" qsCatId="simple" csTypeId="urn:microsoft.com/office/officeart/2005/8/colors/colorful4" csCatId="colorful" phldr="1"/>
      <dgm:spPr/>
      <dgm:t>
        <a:bodyPr/>
        <a:lstStyle/>
        <a:p>
          <a:endParaRPr lang="en-GB"/>
        </a:p>
      </dgm:t>
    </dgm:pt>
    <dgm:pt modelId="{ED3A4CEC-1192-4EBB-A5E1-CD041C274265}">
      <dgm:prSet phldrT="[Text]"/>
      <dgm:spPr/>
      <dgm:t>
        <a:bodyPr/>
        <a:lstStyle/>
        <a:p>
          <a:r>
            <a:rPr lang="en-GB"/>
            <a:t>Kolb's Reflective Cycle </a:t>
          </a:r>
        </a:p>
      </dgm:t>
    </dgm:pt>
    <dgm:pt modelId="{02F4AD0F-59C9-492E-9F89-C3DCE84568D1}" type="parTrans" cxnId="{E61D13C0-0C42-4399-9195-742E1510DA5A}">
      <dgm:prSet/>
      <dgm:spPr/>
      <dgm:t>
        <a:bodyPr/>
        <a:lstStyle/>
        <a:p>
          <a:endParaRPr lang="en-GB"/>
        </a:p>
      </dgm:t>
    </dgm:pt>
    <dgm:pt modelId="{80878AA8-7345-4A7D-AFD2-D3D90393BB37}" type="sibTrans" cxnId="{E61D13C0-0C42-4399-9195-742E1510DA5A}">
      <dgm:prSet/>
      <dgm:spPr/>
      <dgm:t>
        <a:bodyPr/>
        <a:lstStyle/>
        <a:p>
          <a:endParaRPr lang="en-GB"/>
        </a:p>
      </dgm:t>
    </dgm:pt>
    <dgm:pt modelId="{9DE0B9DC-652C-4ECE-A2F9-C47AC5BF6DA4}">
      <dgm:prSet phldrT="[Text]"/>
      <dgm:spPr/>
      <dgm:t>
        <a:bodyPr/>
        <a:lstStyle/>
        <a:p>
          <a:r>
            <a:rPr lang="en-GB"/>
            <a:t>Concrete experience</a:t>
          </a:r>
        </a:p>
      </dgm:t>
    </dgm:pt>
    <dgm:pt modelId="{EF1431C5-CC3B-4567-A6DD-47E038064E0F}" type="parTrans" cxnId="{28D406EB-4CDA-4877-A520-ABA917D1349B}">
      <dgm:prSet/>
      <dgm:spPr/>
      <dgm:t>
        <a:bodyPr/>
        <a:lstStyle/>
        <a:p>
          <a:endParaRPr lang="en-GB"/>
        </a:p>
      </dgm:t>
    </dgm:pt>
    <dgm:pt modelId="{58715805-9EBD-43C5-8A99-601D5DFC81FB}" type="sibTrans" cxnId="{28D406EB-4CDA-4877-A520-ABA917D1349B}">
      <dgm:prSet/>
      <dgm:spPr/>
      <dgm:t>
        <a:bodyPr/>
        <a:lstStyle/>
        <a:p>
          <a:endParaRPr lang="en-GB"/>
        </a:p>
      </dgm:t>
    </dgm:pt>
    <dgm:pt modelId="{0A4E97C5-F49A-4205-9A6E-522B19F3DAA2}">
      <dgm:prSet phldrT="[Text]"/>
      <dgm:spPr/>
      <dgm:t>
        <a:bodyPr/>
        <a:lstStyle/>
        <a:p>
          <a:r>
            <a:rPr lang="en-GB"/>
            <a:t>Reflective observation</a:t>
          </a:r>
        </a:p>
      </dgm:t>
    </dgm:pt>
    <dgm:pt modelId="{C44742BA-C433-4898-98E0-5A06A12BCCA4}" type="parTrans" cxnId="{AE96560E-9A72-4195-98AA-EFF755B4AF8E}">
      <dgm:prSet/>
      <dgm:spPr/>
      <dgm:t>
        <a:bodyPr/>
        <a:lstStyle/>
        <a:p>
          <a:endParaRPr lang="en-GB"/>
        </a:p>
      </dgm:t>
    </dgm:pt>
    <dgm:pt modelId="{3BD041EC-744C-49CC-9336-CE2646262305}" type="sibTrans" cxnId="{AE96560E-9A72-4195-98AA-EFF755B4AF8E}">
      <dgm:prSet/>
      <dgm:spPr/>
      <dgm:t>
        <a:bodyPr/>
        <a:lstStyle/>
        <a:p>
          <a:endParaRPr lang="en-GB"/>
        </a:p>
      </dgm:t>
    </dgm:pt>
    <dgm:pt modelId="{C4A50E4B-0974-4869-B7F9-EB113FA0D417}">
      <dgm:prSet phldrT="[Text]"/>
      <dgm:spPr/>
      <dgm:t>
        <a:bodyPr/>
        <a:lstStyle/>
        <a:p>
          <a:r>
            <a:rPr lang="en-GB"/>
            <a:t>Abstract conceptualisation </a:t>
          </a:r>
        </a:p>
      </dgm:t>
    </dgm:pt>
    <dgm:pt modelId="{2D9835E1-7862-4489-9DBC-3EDDE0A7FB5B}" type="parTrans" cxnId="{D86B0C75-57A7-4A62-A267-75F743651C58}">
      <dgm:prSet/>
      <dgm:spPr/>
      <dgm:t>
        <a:bodyPr/>
        <a:lstStyle/>
        <a:p>
          <a:endParaRPr lang="en-GB"/>
        </a:p>
      </dgm:t>
    </dgm:pt>
    <dgm:pt modelId="{60BCBEE7-E338-4E23-83BE-50159692B7E3}" type="sibTrans" cxnId="{D86B0C75-57A7-4A62-A267-75F743651C58}">
      <dgm:prSet/>
      <dgm:spPr/>
      <dgm:t>
        <a:bodyPr/>
        <a:lstStyle/>
        <a:p>
          <a:endParaRPr lang="en-GB"/>
        </a:p>
      </dgm:t>
    </dgm:pt>
    <dgm:pt modelId="{279C59FA-A136-456A-91A6-E931DF5A9C07}">
      <dgm:prSet phldrT="[Text]"/>
      <dgm:spPr/>
      <dgm:t>
        <a:bodyPr/>
        <a:lstStyle/>
        <a:p>
          <a:r>
            <a:rPr lang="en-GB"/>
            <a:t>Active experimentation</a:t>
          </a:r>
        </a:p>
      </dgm:t>
    </dgm:pt>
    <dgm:pt modelId="{81222C8A-5977-4C4A-B2F5-C4F2FBD95F87}" type="parTrans" cxnId="{05F1F598-1037-4464-85AD-02C387B1FE60}">
      <dgm:prSet/>
      <dgm:spPr/>
      <dgm:t>
        <a:bodyPr/>
        <a:lstStyle/>
        <a:p>
          <a:endParaRPr lang="en-GB"/>
        </a:p>
      </dgm:t>
    </dgm:pt>
    <dgm:pt modelId="{667B1BC5-DF73-4A34-A03D-E8698FC2B4A1}" type="sibTrans" cxnId="{05F1F598-1037-4464-85AD-02C387B1FE60}">
      <dgm:prSet/>
      <dgm:spPr/>
      <dgm:t>
        <a:bodyPr/>
        <a:lstStyle/>
        <a:p>
          <a:endParaRPr lang="en-GB"/>
        </a:p>
      </dgm:t>
    </dgm:pt>
    <dgm:pt modelId="{325E5963-420F-4834-A8D4-6B09DC10FC49}" type="pres">
      <dgm:prSet presAssocID="{15D7566E-0039-4D06-91A6-A9DB00F906B7}" presName="Name0" presStyleCnt="0">
        <dgm:presLayoutVars>
          <dgm:chMax val="1"/>
          <dgm:dir/>
          <dgm:animLvl val="ctr"/>
          <dgm:resizeHandles val="exact"/>
        </dgm:presLayoutVars>
      </dgm:prSet>
      <dgm:spPr/>
    </dgm:pt>
    <dgm:pt modelId="{FEB9AE6C-A404-4A48-9503-2853CCBBD606}" type="pres">
      <dgm:prSet presAssocID="{ED3A4CEC-1192-4EBB-A5E1-CD041C274265}" presName="centerShape" presStyleLbl="node0" presStyleIdx="0" presStyleCnt="1"/>
      <dgm:spPr/>
    </dgm:pt>
    <dgm:pt modelId="{E9847617-725C-47FE-91B2-86BFA2BA422E}" type="pres">
      <dgm:prSet presAssocID="{9DE0B9DC-652C-4ECE-A2F9-C47AC5BF6DA4}" presName="node" presStyleLbl="node1" presStyleIdx="0" presStyleCnt="4">
        <dgm:presLayoutVars>
          <dgm:bulletEnabled val="1"/>
        </dgm:presLayoutVars>
      </dgm:prSet>
      <dgm:spPr/>
    </dgm:pt>
    <dgm:pt modelId="{029340C5-F7AB-4428-8571-2525B8C40A16}" type="pres">
      <dgm:prSet presAssocID="{9DE0B9DC-652C-4ECE-A2F9-C47AC5BF6DA4}" presName="dummy" presStyleCnt="0"/>
      <dgm:spPr/>
    </dgm:pt>
    <dgm:pt modelId="{8BBD7343-6372-45E9-9C28-9A43F9FBDEAD}" type="pres">
      <dgm:prSet presAssocID="{58715805-9EBD-43C5-8A99-601D5DFC81FB}" presName="sibTrans" presStyleLbl="sibTrans2D1" presStyleIdx="0" presStyleCnt="4"/>
      <dgm:spPr/>
    </dgm:pt>
    <dgm:pt modelId="{CD07B6B5-8ECA-494C-88EE-26474D09691F}" type="pres">
      <dgm:prSet presAssocID="{0A4E97C5-F49A-4205-9A6E-522B19F3DAA2}" presName="node" presStyleLbl="node1" presStyleIdx="1" presStyleCnt="4">
        <dgm:presLayoutVars>
          <dgm:bulletEnabled val="1"/>
        </dgm:presLayoutVars>
      </dgm:prSet>
      <dgm:spPr/>
    </dgm:pt>
    <dgm:pt modelId="{8F8FC960-5C22-4CE9-B6F4-1CA172926F68}" type="pres">
      <dgm:prSet presAssocID="{0A4E97C5-F49A-4205-9A6E-522B19F3DAA2}" presName="dummy" presStyleCnt="0"/>
      <dgm:spPr/>
    </dgm:pt>
    <dgm:pt modelId="{21F587AD-8197-4A01-99CA-B9AA598B6703}" type="pres">
      <dgm:prSet presAssocID="{3BD041EC-744C-49CC-9336-CE2646262305}" presName="sibTrans" presStyleLbl="sibTrans2D1" presStyleIdx="1" presStyleCnt="4"/>
      <dgm:spPr/>
    </dgm:pt>
    <dgm:pt modelId="{8AD6CE0F-36BD-4AF2-864F-6EF057A663D9}" type="pres">
      <dgm:prSet presAssocID="{C4A50E4B-0974-4869-B7F9-EB113FA0D417}" presName="node" presStyleLbl="node1" presStyleIdx="2" presStyleCnt="4">
        <dgm:presLayoutVars>
          <dgm:bulletEnabled val="1"/>
        </dgm:presLayoutVars>
      </dgm:prSet>
      <dgm:spPr/>
    </dgm:pt>
    <dgm:pt modelId="{1236FE22-05E8-4826-8EAD-1E8BB435DB00}" type="pres">
      <dgm:prSet presAssocID="{C4A50E4B-0974-4869-B7F9-EB113FA0D417}" presName="dummy" presStyleCnt="0"/>
      <dgm:spPr/>
    </dgm:pt>
    <dgm:pt modelId="{0A68D66A-0D50-4CF2-A29D-CE0FFC5F354E}" type="pres">
      <dgm:prSet presAssocID="{60BCBEE7-E338-4E23-83BE-50159692B7E3}" presName="sibTrans" presStyleLbl="sibTrans2D1" presStyleIdx="2" presStyleCnt="4"/>
      <dgm:spPr/>
    </dgm:pt>
    <dgm:pt modelId="{1239D4A3-AB29-45A4-9B81-ECB2524F0531}" type="pres">
      <dgm:prSet presAssocID="{279C59FA-A136-456A-91A6-E931DF5A9C07}" presName="node" presStyleLbl="node1" presStyleIdx="3" presStyleCnt="4">
        <dgm:presLayoutVars>
          <dgm:bulletEnabled val="1"/>
        </dgm:presLayoutVars>
      </dgm:prSet>
      <dgm:spPr/>
    </dgm:pt>
    <dgm:pt modelId="{3D0FACCE-2DAA-4AE4-ABBB-77B52E330583}" type="pres">
      <dgm:prSet presAssocID="{279C59FA-A136-456A-91A6-E931DF5A9C07}" presName="dummy" presStyleCnt="0"/>
      <dgm:spPr/>
    </dgm:pt>
    <dgm:pt modelId="{D51D194B-65CF-4DA7-B83A-CB3BC635E648}" type="pres">
      <dgm:prSet presAssocID="{667B1BC5-DF73-4A34-A03D-E8698FC2B4A1}" presName="sibTrans" presStyleLbl="sibTrans2D1" presStyleIdx="3" presStyleCnt="4"/>
      <dgm:spPr/>
    </dgm:pt>
  </dgm:ptLst>
  <dgm:cxnLst>
    <dgm:cxn modelId="{09FABB04-26B4-4272-AC08-A59A7113A01B}" type="presOf" srcId="{ED3A4CEC-1192-4EBB-A5E1-CD041C274265}" destId="{FEB9AE6C-A404-4A48-9503-2853CCBBD606}" srcOrd="0" destOrd="0" presId="urn:microsoft.com/office/officeart/2005/8/layout/radial6"/>
    <dgm:cxn modelId="{AE96560E-9A72-4195-98AA-EFF755B4AF8E}" srcId="{ED3A4CEC-1192-4EBB-A5E1-CD041C274265}" destId="{0A4E97C5-F49A-4205-9A6E-522B19F3DAA2}" srcOrd="1" destOrd="0" parTransId="{C44742BA-C433-4898-98E0-5A06A12BCCA4}" sibTransId="{3BD041EC-744C-49CC-9336-CE2646262305}"/>
    <dgm:cxn modelId="{2767321E-7758-4AD8-BE8B-95BDD46DEE98}" type="presOf" srcId="{15D7566E-0039-4D06-91A6-A9DB00F906B7}" destId="{325E5963-420F-4834-A8D4-6B09DC10FC49}" srcOrd="0" destOrd="0" presId="urn:microsoft.com/office/officeart/2005/8/layout/radial6"/>
    <dgm:cxn modelId="{018B7546-64EC-4AB6-8AD0-D1795E0ED1F0}" type="presOf" srcId="{9DE0B9DC-652C-4ECE-A2F9-C47AC5BF6DA4}" destId="{E9847617-725C-47FE-91B2-86BFA2BA422E}" srcOrd="0" destOrd="0" presId="urn:microsoft.com/office/officeart/2005/8/layout/radial6"/>
    <dgm:cxn modelId="{8BB0FC66-DAA2-48E7-831C-F07C10400E3B}" type="presOf" srcId="{C4A50E4B-0974-4869-B7F9-EB113FA0D417}" destId="{8AD6CE0F-36BD-4AF2-864F-6EF057A663D9}" srcOrd="0" destOrd="0" presId="urn:microsoft.com/office/officeart/2005/8/layout/radial6"/>
    <dgm:cxn modelId="{C0355B68-6850-4A39-8D94-50AD8EA2446C}" type="presOf" srcId="{0A4E97C5-F49A-4205-9A6E-522B19F3DAA2}" destId="{CD07B6B5-8ECA-494C-88EE-26474D09691F}" srcOrd="0" destOrd="0" presId="urn:microsoft.com/office/officeart/2005/8/layout/radial6"/>
    <dgm:cxn modelId="{D86B0C75-57A7-4A62-A267-75F743651C58}" srcId="{ED3A4CEC-1192-4EBB-A5E1-CD041C274265}" destId="{C4A50E4B-0974-4869-B7F9-EB113FA0D417}" srcOrd="2" destOrd="0" parTransId="{2D9835E1-7862-4489-9DBC-3EDDE0A7FB5B}" sibTransId="{60BCBEE7-E338-4E23-83BE-50159692B7E3}"/>
    <dgm:cxn modelId="{A9D78E7B-31D9-40C1-9AD9-576B7D4CFC69}" type="presOf" srcId="{60BCBEE7-E338-4E23-83BE-50159692B7E3}" destId="{0A68D66A-0D50-4CF2-A29D-CE0FFC5F354E}" srcOrd="0" destOrd="0" presId="urn:microsoft.com/office/officeart/2005/8/layout/radial6"/>
    <dgm:cxn modelId="{05F1F598-1037-4464-85AD-02C387B1FE60}" srcId="{ED3A4CEC-1192-4EBB-A5E1-CD041C274265}" destId="{279C59FA-A136-456A-91A6-E931DF5A9C07}" srcOrd="3" destOrd="0" parTransId="{81222C8A-5977-4C4A-B2F5-C4F2FBD95F87}" sibTransId="{667B1BC5-DF73-4A34-A03D-E8698FC2B4A1}"/>
    <dgm:cxn modelId="{343905AA-555B-4100-8B3E-ACB9C49C5684}" type="presOf" srcId="{279C59FA-A136-456A-91A6-E931DF5A9C07}" destId="{1239D4A3-AB29-45A4-9B81-ECB2524F0531}" srcOrd="0" destOrd="0" presId="urn:microsoft.com/office/officeart/2005/8/layout/radial6"/>
    <dgm:cxn modelId="{E61D13C0-0C42-4399-9195-742E1510DA5A}" srcId="{15D7566E-0039-4D06-91A6-A9DB00F906B7}" destId="{ED3A4CEC-1192-4EBB-A5E1-CD041C274265}" srcOrd="0" destOrd="0" parTransId="{02F4AD0F-59C9-492E-9F89-C3DCE84568D1}" sibTransId="{80878AA8-7345-4A7D-AFD2-D3D90393BB37}"/>
    <dgm:cxn modelId="{E67724DB-8740-42E2-A93C-B50D9752D2D7}" type="presOf" srcId="{667B1BC5-DF73-4A34-A03D-E8698FC2B4A1}" destId="{D51D194B-65CF-4DA7-B83A-CB3BC635E648}" srcOrd="0" destOrd="0" presId="urn:microsoft.com/office/officeart/2005/8/layout/radial6"/>
    <dgm:cxn modelId="{28D406EB-4CDA-4877-A520-ABA917D1349B}" srcId="{ED3A4CEC-1192-4EBB-A5E1-CD041C274265}" destId="{9DE0B9DC-652C-4ECE-A2F9-C47AC5BF6DA4}" srcOrd="0" destOrd="0" parTransId="{EF1431C5-CC3B-4567-A6DD-47E038064E0F}" sibTransId="{58715805-9EBD-43C5-8A99-601D5DFC81FB}"/>
    <dgm:cxn modelId="{C22A08FD-65A5-4334-B454-3EAED08D1147}" type="presOf" srcId="{58715805-9EBD-43C5-8A99-601D5DFC81FB}" destId="{8BBD7343-6372-45E9-9C28-9A43F9FBDEAD}" srcOrd="0" destOrd="0" presId="urn:microsoft.com/office/officeart/2005/8/layout/radial6"/>
    <dgm:cxn modelId="{38CADCFF-EEE6-4BBC-83C6-D27CD030A5E9}" type="presOf" srcId="{3BD041EC-744C-49CC-9336-CE2646262305}" destId="{21F587AD-8197-4A01-99CA-B9AA598B6703}" srcOrd="0" destOrd="0" presId="urn:microsoft.com/office/officeart/2005/8/layout/radial6"/>
    <dgm:cxn modelId="{8D584747-CDC0-4297-B582-CBCD35D33E08}" type="presParOf" srcId="{325E5963-420F-4834-A8D4-6B09DC10FC49}" destId="{FEB9AE6C-A404-4A48-9503-2853CCBBD606}" srcOrd="0" destOrd="0" presId="urn:microsoft.com/office/officeart/2005/8/layout/radial6"/>
    <dgm:cxn modelId="{88A29291-A8F0-48B0-A2EA-88D202250C67}" type="presParOf" srcId="{325E5963-420F-4834-A8D4-6B09DC10FC49}" destId="{E9847617-725C-47FE-91B2-86BFA2BA422E}" srcOrd="1" destOrd="0" presId="urn:microsoft.com/office/officeart/2005/8/layout/radial6"/>
    <dgm:cxn modelId="{03AD8E52-1F83-4192-868E-E6573F4CBD62}" type="presParOf" srcId="{325E5963-420F-4834-A8D4-6B09DC10FC49}" destId="{029340C5-F7AB-4428-8571-2525B8C40A16}" srcOrd="2" destOrd="0" presId="urn:microsoft.com/office/officeart/2005/8/layout/radial6"/>
    <dgm:cxn modelId="{D4D45D5A-1EBC-4EBD-8BF4-6C256B68F92B}" type="presParOf" srcId="{325E5963-420F-4834-A8D4-6B09DC10FC49}" destId="{8BBD7343-6372-45E9-9C28-9A43F9FBDEAD}" srcOrd="3" destOrd="0" presId="urn:microsoft.com/office/officeart/2005/8/layout/radial6"/>
    <dgm:cxn modelId="{97F746D4-4916-4868-86BB-8B79D416DF22}" type="presParOf" srcId="{325E5963-420F-4834-A8D4-6B09DC10FC49}" destId="{CD07B6B5-8ECA-494C-88EE-26474D09691F}" srcOrd="4" destOrd="0" presId="urn:microsoft.com/office/officeart/2005/8/layout/radial6"/>
    <dgm:cxn modelId="{CE832852-9893-4D26-B9F0-C8BE4FD71BF2}" type="presParOf" srcId="{325E5963-420F-4834-A8D4-6B09DC10FC49}" destId="{8F8FC960-5C22-4CE9-B6F4-1CA172926F68}" srcOrd="5" destOrd="0" presId="urn:microsoft.com/office/officeart/2005/8/layout/radial6"/>
    <dgm:cxn modelId="{2E6697CC-2E31-42C5-B352-EE98B107BD9B}" type="presParOf" srcId="{325E5963-420F-4834-A8D4-6B09DC10FC49}" destId="{21F587AD-8197-4A01-99CA-B9AA598B6703}" srcOrd="6" destOrd="0" presId="urn:microsoft.com/office/officeart/2005/8/layout/radial6"/>
    <dgm:cxn modelId="{50E255E8-C69E-4482-A285-25F5558086AB}" type="presParOf" srcId="{325E5963-420F-4834-A8D4-6B09DC10FC49}" destId="{8AD6CE0F-36BD-4AF2-864F-6EF057A663D9}" srcOrd="7" destOrd="0" presId="urn:microsoft.com/office/officeart/2005/8/layout/radial6"/>
    <dgm:cxn modelId="{5DDD948F-2019-49E7-87E2-E73418358BF3}" type="presParOf" srcId="{325E5963-420F-4834-A8D4-6B09DC10FC49}" destId="{1236FE22-05E8-4826-8EAD-1E8BB435DB00}" srcOrd="8" destOrd="0" presId="urn:microsoft.com/office/officeart/2005/8/layout/radial6"/>
    <dgm:cxn modelId="{27102A8A-827A-4419-A4A9-4756806DD244}" type="presParOf" srcId="{325E5963-420F-4834-A8D4-6B09DC10FC49}" destId="{0A68D66A-0D50-4CF2-A29D-CE0FFC5F354E}" srcOrd="9" destOrd="0" presId="urn:microsoft.com/office/officeart/2005/8/layout/radial6"/>
    <dgm:cxn modelId="{8A049514-40B5-49FA-84A9-F610CDB8C928}" type="presParOf" srcId="{325E5963-420F-4834-A8D4-6B09DC10FC49}" destId="{1239D4A3-AB29-45A4-9B81-ECB2524F0531}" srcOrd="10" destOrd="0" presId="urn:microsoft.com/office/officeart/2005/8/layout/radial6"/>
    <dgm:cxn modelId="{F37A95A2-788D-4167-A2F5-34AC2EFE212E}" type="presParOf" srcId="{325E5963-420F-4834-A8D4-6B09DC10FC49}" destId="{3D0FACCE-2DAA-4AE4-ABBB-77B52E330583}" srcOrd="11" destOrd="0" presId="urn:microsoft.com/office/officeart/2005/8/layout/radial6"/>
    <dgm:cxn modelId="{1D0A394C-0060-4DB1-B8C6-86B5CEF9E796}" type="presParOf" srcId="{325E5963-420F-4834-A8D4-6B09DC10FC49}" destId="{D51D194B-65CF-4DA7-B83A-CB3BC635E648}" srcOrd="12" destOrd="0" presId="urn:microsoft.com/office/officeart/2005/8/layout/radial6"/>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C7A82FE-9B5A-458E-9119-F11D50DC0B59}" type="doc">
      <dgm:prSet loTypeId="urn:microsoft.com/office/officeart/2005/8/layout/hierarchy3" loCatId="hierarchy" qsTypeId="urn:microsoft.com/office/officeart/2005/8/quickstyle/simple1" qsCatId="simple" csTypeId="urn:microsoft.com/office/officeart/2005/8/colors/colorful4" csCatId="colorful" phldr="1"/>
      <dgm:spPr/>
      <dgm:t>
        <a:bodyPr/>
        <a:lstStyle/>
        <a:p>
          <a:endParaRPr lang="en-GB"/>
        </a:p>
      </dgm:t>
    </dgm:pt>
    <dgm:pt modelId="{0D0E16F7-4049-40E1-B687-61C7AE53A90C}">
      <dgm:prSet phldrT="[Text]"/>
      <dgm:spPr/>
      <dgm:t>
        <a:bodyPr/>
        <a:lstStyle/>
        <a:p>
          <a:r>
            <a:rPr lang="en-GB"/>
            <a:t>Positive </a:t>
          </a:r>
        </a:p>
      </dgm:t>
    </dgm:pt>
    <dgm:pt modelId="{DBFC7590-FAD2-4B5A-921A-3201333410F6}" type="parTrans" cxnId="{D5EAD779-522F-4F78-B5C6-CFC2E4D0FB37}">
      <dgm:prSet/>
      <dgm:spPr/>
      <dgm:t>
        <a:bodyPr/>
        <a:lstStyle/>
        <a:p>
          <a:endParaRPr lang="en-GB"/>
        </a:p>
      </dgm:t>
    </dgm:pt>
    <dgm:pt modelId="{269D0FE1-E944-4B15-B8CA-ED202E05DE7B}" type="sibTrans" cxnId="{D5EAD779-522F-4F78-B5C6-CFC2E4D0FB37}">
      <dgm:prSet/>
      <dgm:spPr/>
      <dgm:t>
        <a:bodyPr/>
        <a:lstStyle/>
        <a:p>
          <a:endParaRPr lang="en-GB"/>
        </a:p>
      </dgm:t>
    </dgm:pt>
    <dgm:pt modelId="{BFBE44A9-2EA6-4569-A7C8-EE1A5D393089}">
      <dgm:prSet phldrT="[Text]"/>
      <dgm:spPr/>
      <dgm:t>
        <a:bodyPr/>
        <a:lstStyle/>
        <a:p>
          <a:r>
            <a:rPr lang="en-GB"/>
            <a:t>There's no off button (well there is, but who switches anything off these days, the whole world is on standby!) </a:t>
          </a:r>
        </a:p>
        <a:p>
          <a:r>
            <a:rPr lang="en-GB"/>
            <a:t>Whatever time, day or night, the digital world is available to entertain, educate and embrace children 24/7.</a:t>
          </a:r>
        </a:p>
      </dgm:t>
    </dgm:pt>
    <dgm:pt modelId="{B17E242A-2ABF-4DFE-85AF-8C27B358434F}" type="parTrans" cxnId="{71BE7CA4-2B31-400B-8EC4-58A96C2D3AF3}">
      <dgm:prSet/>
      <dgm:spPr/>
      <dgm:t>
        <a:bodyPr/>
        <a:lstStyle/>
        <a:p>
          <a:endParaRPr lang="en-GB"/>
        </a:p>
      </dgm:t>
    </dgm:pt>
    <dgm:pt modelId="{D33D85EA-2201-4C53-9F36-F8CC63D96C57}" type="sibTrans" cxnId="{71BE7CA4-2B31-400B-8EC4-58A96C2D3AF3}">
      <dgm:prSet/>
      <dgm:spPr/>
      <dgm:t>
        <a:bodyPr/>
        <a:lstStyle/>
        <a:p>
          <a:endParaRPr lang="en-GB"/>
        </a:p>
      </dgm:t>
    </dgm:pt>
    <dgm:pt modelId="{AE601A0F-B5D6-4C45-89D0-EFFA7CF6E6E6}">
      <dgm:prSet phldrT="[Text]"/>
      <dgm:spPr/>
      <dgm:t>
        <a:bodyPr/>
        <a:lstStyle/>
        <a:p>
          <a:r>
            <a:rPr lang="en-GB"/>
            <a:t>Engaging with people of similar interests as you, however niche they may be. Giving a sense of belonging (Maslow, 1943) to every person, the intern et is truly inclusive.  </a:t>
          </a:r>
        </a:p>
      </dgm:t>
    </dgm:pt>
    <dgm:pt modelId="{FCB0191B-8330-44E4-987A-FFE1F52A3026}" type="parTrans" cxnId="{4115D330-E009-4E88-9DEE-EBAF0ADDF75F}">
      <dgm:prSet/>
      <dgm:spPr/>
      <dgm:t>
        <a:bodyPr/>
        <a:lstStyle/>
        <a:p>
          <a:endParaRPr lang="en-GB"/>
        </a:p>
      </dgm:t>
    </dgm:pt>
    <dgm:pt modelId="{032CD20B-9D22-4E5E-99E8-0DA930DD556A}" type="sibTrans" cxnId="{4115D330-E009-4E88-9DEE-EBAF0ADDF75F}">
      <dgm:prSet/>
      <dgm:spPr/>
      <dgm:t>
        <a:bodyPr/>
        <a:lstStyle/>
        <a:p>
          <a:endParaRPr lang="en-GB"/>
        </a:p>
      </dgm:t>
    </dgm:pt>
    <dgm:pt modelId="{22EE63BD-EEFB-40F8-A12D-9255BCED7BDC}">
      <dgm:prSet phldrT="[Text]"/>
      <dgm:spPr/>
      <dgm:t>
        <a:bodyPr/>
        <a:lstStyle/>
        <a:p>
          <a:r>
            <a:rPr lang="en-GB"/>
            <a:t>Negative </a:t>
          </a:r>
        </a:p>
      </dgm:t>
    </dgm:pt>
    <dgm:pt modelId="{C0048811-C0D2-4E6F-9EE7-3512899F1E58}" type="parTrans" cxnId="{F83F04C4-EDF1-458C-8D39-FE9A216D0C05}">
      <dgm:prSet/>
      <dgm:spPr/>
      <dgm:t>
        <a:bodyPr/>
        <a:lstStyle/>
        <a:p>
          <a:endParaRPr lang="en-GB"/>
        </a:p>
      </dgm:t>
    </dgm:pt>
    <dgm:pt modelId="{C3DCF604-27B4-43DA-A74F-BC5C4D0961C4}" type="sibTrans" cxnId="{F83F04C4-EDF1-458C-8D39-FE9A216D0C05}">
      <dgm:prSet/>
      <dgm:spPr/>
      <dgm:t>
        <a:bodyPr/>
        <a:lstStyle/>
        <a:p>
          <a:endParaRPr lang="en-GB"/>
        </a:p>
      </dgm:t>
    </dgm:pt>
    <dgm:pt modelId="{8133F1C5-BAD1-4895-BA8A-9C09DC425C6E}">
      <dgm:prSet phldrT="[Text]"/>
      <dgm:spPr/>
      <dgm:t>
        <a:bodyPr/>
        <a:lstStyle/>
        <a:p>
          <a:r>
            <a:rPr lang="en-GB"/>
            <a:t>There seems to be no escape from it. Have you ever tried to restrict a  child's mobile phone usage, only to have to give it back to them because they need it to access their homework through an app! </a:t>
          </a:r>
        </a:p>
      </dgm:t>
    </dgm:pt>
    <dgm:pt modelId="{5A1B4D4F-BAF7-4554-9ECC-0A51B42BB0F5}" type="parTrans" cxnId="{A02036C0-C051-4B2A-A616-45DECCCA087F}">
      <dgm:prSet/>
      <dgm:spPr/>
      <dgm:t>
        <a:bodyPr/>
        <a:lstStyle/>
        <a:p>
          <a:endParaRPr lang="en-GB"/>
        </a:p>
      </dgm:t>
    </dgm:pt>
    <dgm:pt modelId="{F9B12523-AEF2-4508-9A52-A5C20FD0C4B9}" type="sibTrans" cxnId="{A02036C0-C051-4B2A-A616-45DECCCA087F}">
      <dgm:prSet/>
      <dgm:spPr/>
      <dgm:t>
        <a:bodyPr/>
        <a:lstStyle/>
        <a:p>
          <a:endParaRPr lang="en-GB"/>
        </a:p>
      </dgm:t>
    </dgm:pt>
    <dgm:pt modelId="{B9232B49-9D10-41BF-A7BE-27C853105405}">
      <dgm:prSet phldrT="[Text]"/>
      <dgm:spPr/>
      <dgm:t>
        <a:bodyPr/>
        <a:lstStyle/>
        <a:p>
          <a:r>
            <a:rPr lang="en-GB"/>
            <a:t>The pressure to participate in group chats can be relentless and negatively impact mental health.</a:t>
          </a:r>
        </a:p>
      </dgm:t>
    </dgm:pt>
    <dgm:pt modelId="{E0173910-1CD0-48B0-9C78-1874F13A8F60}" type="parTrans" cxnId="{101DE739-8C01-4E0D-B6E4-E57CC59182BD}">
      <dgm:prSet/>
      <dgm:spPr/>
      <dgm:t>
        <a:bodyPr/>
        <a:lstStyle/>
        <a:p>
          <a:endParaRPr lang="en-GB"/>
        </a:p>
      </dgm:t>
    </dgm:pt>
    <dgm:pt modelId="{FA3F0165-E488-4A07-98FC-21E883F3CC90}" type="sibTrans" cxnId="{101DE739-8C01-4E0D-B6E4-E57CC59182BD}">
      <dgm:prSet/>
      <dgm:spPr/>
      <dgm:t>
        <a:bodyPr/>
        <a:lstStyle/>
        <a:p>
          <a:endParaRPr lang="en-GB"/>
        </a:p>
      </dgm:t>
    </dgm:pt>
    <dgm:pt modelId="{14292C3E-9A8C-40CC-8D86-6D5E0A2833F2}">
      <dgm:prSet phldrT="[Text]"/>
      <dgm:spPr/>
      <dgm:t>
        <a:bodyPr/>
        <a:lstStyle/>
        <a:p>
          <a:r>
            <a:rPr lang="en-GB"/>
            <a:t>The concerns about online safety of children and its impact on children's mental health is the subject of lots of studies. Lavis and Winter (2020) have found through interviews and observations that peer-to-peer interactions online are usually one of a supportive kind, especially when it comes to self-harming or suicide. </a:t>
          </a:r>
        </a:p>
      </dgm:t>
    </dgm:pt>
    <dgm:pt modelId="{EA42931F-650D-411B-81F5-9A06D0F2C276}" type="parTrans" cxnId="{BBB44FA6-EFD0-4FC4-9859-9417F26D068E}">
      <dgm:prSet/>
      <dgm:spPr/>
      <dgm:t>
        <a:bodyPr/>
        <a:lstStyle/>
        <a:p>
          <a:endParaRPr lang="en-GB"/>
        </a:p>
      </dgm:t>
    </dgm:pt>
    <dgm:pt modelId="{281FEDE0-7133-4C5B-B8E8-D728AA854F4A}" type="sibTrans" cxnId="{BBB44FA6-EFD0-4FC4-9859-9417F26D068E}">
      <dgm:prSet/>
      <dgm:spPr/>
      <dgm:t>
        <a:bodyPr/>
        <a:lstStyle/>
        <a:p>
          <a:endParaRPr lang="en-GB"/>
        </a:p>
      </dgm:t>
    </dgm:pt>
    <dgm:pt modelId="{41FA6C51-258A-463A-B7B7-F2EF793B24F8}">
      <dgm:prSet phldrT="[Text]"/>
      <dgm:spPr/>
      <dgm:t>
        <a:bodyPr/>
        <a:lstStyle/>
        <a:p>
          <a:r>
            <a:rPr lang="en-GB"/>
            <a:t>Online access to mental health is quicker, easier to access and instantly available. Kooth promotes 'digital mental health care' with professional support through forums, well-being activities, journalling and podcasts. Available through the app, or by following on popular social media platforms, children can receive the appropriate help. Which is far quicker than the 21 week wait reported by Hall (2023).</a:t>
          </a:r>
        </a:p>
      </dgm:t>
    </dgm:pt>
    <dgm:pt modelId="{C77AD00A-5A12-445B-96E0-FC413F94C036}" type="parTrans" cxnId="{E864B822-265B-4B22-ADBB-6FF941E329D2}">
      <dgm:prSet/>
      <dgm:spPr/>
      <dgm:t>
        <a:bodyPr/>
        <a:lstStyle/>
        <a:p>
          <a:endParaRPr lang="en-GB"/>
        </a:p>
      </dgm:t>
    </dgm:pt>
    <dgm:pt modelId="{6B82EC6B-B5A4-49FA-A9E0-EDEF577FED4E}" type="sibTrans" cxnId="{E864B822-265B-4B22-ADBB-6FF941E329D2}">
      <dgm:prSet/>
      <dgm:spPr/>
      <dgm:t>
        <a:bodyPr/>
        <a:lstStyle/>
        <a:p>
          <a:endParaRPr lang="en-GB"/>
        </a:p>
      </dgm:t>
    </dgm:pt>
    <dgm:pt modelId="{9446BB86-8384-4D4C-8492-6F943124B6E4}">
      <dgm:prSet phldrT="[Text]"/>
      <dgm:spPr/>
      <dgm:t>
        <a:bodyPr/>
        <a:lstStyle/>
        <a:p>
          <a:r>
            <a:rPr lang="en-GB"/>
            <a:t>During the lockdown of 2020, Joe Wicks got 3 million people of the nation recognising the benefit to physical and mental health through his workout routines. </a:t>
          </a:r>
        </a:p>
        <a:p>
          <a:endParaRPr lang="en-GB"/>
        </a:p>
      </dgm:t>
    </dgm:pt>
    <dgm:pt modelId="{73AA0B5B-65F9-45D1-87C5-207FD713E800}" type="parTrans" cxnId="{5BA458B8-25FE-430A-9C62-0DDA4F6F262C}">
      <dgm:prSet/>
      <dgm:spPr/>
      <dgm:t>
        <a:bodyPr/>
        <a:lstStyle/>
        <a:p>
          <a:endParaRPr lang="en-GB"/>
        </a:p>
      </dgm:t>
    </dgm:pt>
    <dgm:pt modelId="{520DDFC2-8374-4F62-87E4-B094DE4A2513}" type="sibTrans" cxnId="{5BA458B8-25FE-430A-9C62-0DDA4F6F262C}">
      <dgm:prSet/>
      <dgm:spPr/>
      <dgm:t>
        <a:bodyPr/>
        <a:lstStyle/>
        <a:p>
          <a:endParaRPr lang="en-GB"/>
        </a:p>
      </dgm:t>
    </dgm:pt>
    <dgm:pt modelId="{F9DA25AA-0EAA-42CC-9C8A-66B388E96C82}">
      <dgm:prSet phldrT="[Text]"/>
      <dgm:spPr/>
      <dgm:t>
        <a:bodyPr/>
        <a:lstStyle/>
        <a:p>
          <a:r>
            <a:rPr lang="en-GB"/>
            <a:t>Not all children are inspired to join in exercise online. Technologies, in particular gaming, can contribute to obesity and general poor levels of fitness in children, (Singh, 2023). </a:t>
          </a:r>
        </a:p>
      </dgm:t>
    </dgm:pt>
    <dgm:pt modelId="{371A7519-3F57-4946-92CC-EBFB3100243D}" type="parTrans" cxnId="{59CBAF52-8B3A-4A52-9714-3E347C14B33A}">
      <dgm:prSet/>
      <dgm:spPr/>
      <dgm:t>
        <a:bodyPr/>
        <a:lstStyle/>
        <a:p>
          <a:endParaRPr lang="en-GB"/>
        </a:p>
      </dgm:t>
    </dgm:pt>
    <dgm:pt modelId="{2D1F5E26-2CFD-449E-9D06-2D48C6802F91}" type="sibTrans" cxnId="{59CBAF52-8B3A-4A52-9714-3E347C14B33A}">
      <dgm:prSet/>
      <dgm:spPr/>
      <dgm:t>
        <a:bodyPr/>
        <a:lstStyle/>
        <a:p>
          <a:endParaRPr lang="en-GB"/>
        </a:p>
      </dgm:t>
    </dgm:pt>
    <dgm:pt modelId="{343E2CEF-99FD-4799-B21E-96CA1323EC33}" type="pres">
      <dgm:prSet presAssocID="{8C7A82FE-9B5A-458E-9119-F11D50DC0B59}" presName="diagram" presStyleCnt="0">
        <dgm:presLayoutVars>
          <dgm:chPref val="1"/>
          <dgm:dir/>
          <dgm:animOne val="branch"/>
          <dgm:animLvl val="lvl"/>
          <dgm:resizeHandles/>
        </dgm:presLayoutVars>
      </dgm:prSet>
      <dgm:spPr/>
    </dgm:pt>
    <dgm:pt modelId="{5E471C5C-3404-4CEB-85CA-4346E21FD84F}" type="pres">
      <dgm:prSet presAssocID="{0D0E16F7-4049-40E1-B687-61C7AE53A90C}" presName="root" presStyleCnt="0"/>
      <dgm:spPr/>
    </dgm:pt>
    <dgm:pt modelId="{4655489B-8C2B-4EC1-A829-FC3E61286566}" type="pres">
      <dgm:prSet presAssocID="{0D0E16F7-4049-40E1-B687-61C7AE53A90C}" presName="rootComposite" presStyleCnt="0"/>
      <dgm:spPr/>
    </dgm:pt>
    <dgm:pt modelId="{7F8C6143-8431-43CB-B85F-E4C8ECA64A5C}" type="pres">
      <dgm:prSet presAssocID="{0D0E16F7-4049-40E1-B687-61C7AE53A90C}" presName="rootText" presStyleLbl="node1" presStyleIdx="0" presStyleCnt="2"/>
      <dgm:spPr/>
    </dgm:pt>
    <dgm:pt modelId="{0058FC6E-6AE6-4F92-8A5C-E52D2744AFB3}" type="pres">
      <dgm:prSet presAssocID="{0D0E16F7-4049-40E1-B687-61C7AE53A90C}" presName="rootConnector" presStyleLbl="node1" presStyleIdx="0" presStyleCnt="2"/>
      <dgm:spPr/>
    </dgm:pt>
    <dgm:pt modelId="{5E9DB058-A1D0-481A-9155-F0BF7C0C4159}" type="pres">
      <dgm:prSet presAssocID="{0D0E16F7-4049-40E1-B687-61C7AE53A90C}" presName="childShape" presStyleCnt="0"/>
      <dgm:spPr/>
    </dgm:pt>
    <dgm:pt modelId="{144EDCBF-7310-4C6D-9ACA-BACA172EB316}" type="pres">
      <dgm:prSet presAssocID="{B17E242A-2ABF-4DFE-85AF-8C27B358434F}" presName="Name13" presStyleLbl="parChTrans1D2" presStyleIdx="0" presStyleCnt="8"/>
      <dgm:spPr/>
    </dgm:pt>
    <dgm:pt modelId="{82C75C8A-3F2B-4537-AFC4-86480EA24972}" type="pres">
      <dgm:prSet presAssocID="{BFBE44A9-2EA6-4569-A7C8-EE1A5D393089}" presName="childText" presStyleLbl="bgAcc1" presStyleIdx="0" presStyleCnt="8" custScaleX="297453">
        <dgm:presLayoutVars>
          <dgm:bulletEnabled val="1"/>
        </dgm:presLayoutVars>
      </dgm:prSet>
      <dgm:spPr/>
    </dgm:pt>
    <dgm:pt modelId="{F3760884-D297-483F-A511-7D82A82F7FCC}" type="pres">
      <dgm:prSet presAssocID="{FCB0191B-8330-44E4-987A-FFE1F52A3026}" presName="Name13" presStyleLbl="parChTrans1D2" presStyleIdx="1" presStyleCnt="8"/>
      <dgm:spPr/>
    </dgm:pt>
    <dgm:pt modelId="{D0C1B8DC-0A5E-4E89-B333-2A127E93888E}" type="pres">
      <dgm:prSet presAssocID="{AE601A0F-B5D6-4C45-89D0-EFFA7CF6E6E6}" presName="childText" presStyleLbl="bgAcc1" presStyleIdx="1" presStyleCnt="8" custScaleX="307078">
        <dgm:presLayoutVars>
          <dgm:bulletEnabled val="1"/>
        </dgm:presLayoutVars>
      </dgm:prSet>
      <dgm:spPr/>
    </dgm:pt>
    <dgm:pt modelId="{356FB11A-9049-42D7-9B80-E0C63F6A77D3}" type="pres">
      <dgm:prSet presAssocID="{C77AD00A-5A12-445B-96E0-FC413F94C036}" presName="Name13" presStyleLbl="parChTrans1D2" presStyleIdx="2" presStyleCnt="8"/>
      <dgm:spPr/>
    </dgm:pt>
    <dgm:pt modelId="{6E419635-9002-47EF-B1E8-2B69BFBEDF8B}" type="pres">
      <dgm:prSet presAssocID="{41FA6C51-258A-463A-B7B7-F2EF793B24F8}" presName="childText" presStyleLbl="bgAcc1" presStyleIdx="2" presStyleCnt="8" custScaleX="257656" custScaleY="160719">
        <dgm:presLayoutVars>
          <dgm:bulletEnabled val="1"/>
        </dgm:presLayoutVars>
      </dgm:prSet>
      <dgm:spPr/>
    </dgm:pt>
    <dgm:pt modelId="{4ADABA38-ECB9-4030-ABBF-6B58D020F76D}" type="pres">
      <dgm:prSet presAssocID="{73AA0B5B-65F9-45D1-87C5-207FD713E800}" presName="Name13" presStyleLbl="parChTrans1D2" presStyleIdx="3" presStyleCnt="8"/>
      <dgm:spPr/>
    </dgm:pt>
    <dgm:pt modelId="{DADCB30B-D7D9-4437-9FE1-11C0BE304C47}" type="pres">
      <dgm:prSet presAssocID="{9446BB86-8384-4D4C-8492-6F943124B6E4}" presName="childText" presStyleLbl="bgAcc1" presStyleIdx="3" presStyleCnt="8" custScaleX="219045">
        <dgm:presLayoutVars>
          <dgm:bulletEnabled val="1"/>
        </dgm:presLayoutVars>
      </dgm:prSet>
      <dgm:spPr/>
    </dgm:pt>
    <dgm:pt modelId="{30B1658E-D398-427A-8B75-4EA519F27233}" type="pres">
      <dgm:prSet presAssocID="{22EE63BD-EEFB-40F8-A12D-9255BCED7BDC}" presName="root" presStyleCnt="0"/>
      <dgm:spPr/>
    </dgm:pt>
    <dgm:pt modelId="{48AB0A26-8629-4A44-BCA6-5364D52AE726}" type="pres">
      <dgm:prSet presAssocID="{22EE63BD-EEFB-40F8-A12D-9255BCED7BDC}" presName="rootComposite" presStyleCnt="0"/>
      <dgm:spPr/>
    </dgm:pt>
    <dgm:pt modelId="{C1A693C4-4CB1-4B4A-A6ED-39F42009BF77}" type="pres">
      <dgm:prSet presAssocID="{22EE63BD-EEFB-40F8-A12D-9255BCED7BDC}" presName="rootText" presStyleLbl="node1" presStyleIdx="1" presStyleCnt="2"/>
      <dgm:spPr/>
    </dgm:pt>
    <dgm:pt modelId="{0357B2D6-1011-4E00-8ECC-002CB68027AA}" type="pres">
      <dgm:prSet presAssocID="{22EE63BD-EEFB-40F8-A12D-9255BCED7BDC}" presName="rootConnector" presStyleLbl="node1" presStyleIdx="1" presStyleCnt="2"/>
      <dgm:spPr/>
    </dgm:pt>
    <dgm:pt modelId="{4184F6F6-FA1C-4D45-A56B-6E8C25ECFB18}" type="pres">
      <dgm:prSet presAssocID="{22EE63BD-EEFB-40F8-A12D-9255BCED7BDC}" presName="childShape" presStyleCnt="0"/>
      <dgm:spPr/>
    </dgm:pt>
    <dgm:pt modelId="{9DD6E3D8-8A06-4652-A6B6-5C15A8BE9273}" type="pres">
      <dgm:prSet presAssocID="{5A1B4D4F-BAF7-4554-9ECC-0A51B42BB0F5}" presName="Name13" presStyleLbl="parChTrans1D2" presStyleIdx="4" presStyleCnt="8"/>
      <dgm:spPr/>
    </dgm:pt>
    <dgm:pt modelId="{BEAC14F4-472F-4D52-9C93-79830186FD7C}" type="pres">
      <dgm:prSet presAssocID="{8133F1C5-BAD1-4895-BA8A-9C09DC425C6E}" presName="childText" presStyleLbl="bgAcc1" presStyleIdx="4" presStyleCnt="8" custScaleX="204089" custScaleY="127079">
        <dgm:presLayoutVars>
          <dgm:bulletEnabled val="1"/>
        </dgm:presLayoutVars>
      </dgm:prSet>
      <dgm:spPr/>
    </dgm:pt>
    <dgm:pt modelId="{D4B1782C-C9ED-4F62-8E0F-6B631F181494}" type="pres">
      <dgm:prSet presAssocID="{E0173910-1CD0-48B0-9C78-1874F13A8F60}" presName="Name13" presStyleLbl="parChTrans1D2" presStyleIdx="5" presStyleCnt="8"/>
      <dgm:spPr/>
    </dgm:pt>
    <dgm:pt modelId="{6D768D01-25E7-4896-ABC5-0C025B43677E}" type="pres">
      <dgm:prSet presAssocID="{B9232B49-9D10-41BF-A7BE-27C853105405}" presName="childText" presStyleLbl="bgAcc1" presStyleIdx="5" presStyleCnt="8" custScaleX="200151">
        <dgm:presLayoutVars>
          <dgm:bulletEnabled val="1"/>
        </dgm:presLayoutVars>
      </dgm:prSet>
      <dgm:spPr/>
    </dgm:pt>
    <dgm:pt modelId="{0AE90118-7B5C-47DD-8A7C-09CB3B7EFC9A}" type="pres">
      <dgm:prSet presAssocID="{EA42931F-650D-411B-81F5-9A06D0F2C276}" presName="Name13" presStyleLbl="parChTrans1D2" presStyleIdx="6" presStyleCnt="8"/>
      <dgm:spPr/>
    </dgm:pt>
    <dgm:pt modelId="{DB32E51B-1801-4A7A-B372-782627D04BA3}" type="pres">
      <dgm:prSet presAssocID="{14292C3E-9A8C-40CC-8D86-6D5E0A2833F2}" presName="childText" presStyleLbl="bgAcc1" presStyleIdx="6" presStyleCnt="8" custScaleX="215463" custScaleY="161767">
        <dgm:presLayoutVars>
          <dgm:bulletEnabled val="1"/>
        </dgm:presLayoutVars>
      </dgm:prSet>
      <dgm:spPr/>
    </dgm:pt>
    <dgm:pt modelId="{F83E157B-000C-43B9-8ACA-5C38273D9DAA}" type="pres">
      <dgm:prSet presAssocID="{371A7519-3F57-4946-92CC-EBFB3100243D}" presName="Name13" presStyleLbl="parChTrans1D2" presStyleIdx="7" presStyleCnt="8"/>
      <dgm:spPr/>
    </dgm:pt>
    <dgm:pt modelId="{3DFE7E54-47E1-47D3-A702-98C3621C4299}" type="pres">
      <dgm:prSet presAssocID="{F9DA25AA-0EAA-42CC-9C8A-66B388E96C82}" presName="childText" presStyleLbl="bgAcc1" presStyleIdx="7" presStyleCnt="8" custScaleX="212461">
        <dgm:presLayoutVars>
          <dgm:bulletEnabled val="1"/>
        </dgm:presLayoutVars>
      </dgm:prSet>
      <dgm:spPr/>
    </dgm:pt>
  </dgm:ptLst>
  <dgm:cxnLst>
    <dgm:cxn modelId="{675B851D-1468-42B5-9D25-4BF8B1FE1FE7}" type="presOf" srcId="{73AA0B5B-65F9-45D1-87C5-207FD713E800}" destId="{4ADABA38-ECB9-4030-ABBF-6B58D020F76D}" srcOrd="0" destOrd="0" presId="urn:microsoft.com/office/officeart/2005/8/layout/hierarchy3"/>
    <dgm:cxn modelId="{E864B822-265B-4B22-ADBB-6FF941E329D2}" srcId="{0D0E16F7-4049-40E1-B687-61C7AE53A90C}" destId="{41FA6C51-258A-463A-B7B7-F2EF793B24F8}" srcOrd="2" destOrd="0" parTransId="{C77AD00A-5A12-445B-96E0-FC413F94C036}" sibTransId="{6B82EC6B-B5A4-49FA-A9E0-EDEF577FED4E}"/>
    <dgm:cxn modelId="{B4D55827-5BB4-41C1-B3A2-979BD22BB1E2}" type="presOf" srcId="{371A7519-3F57-4946-92CC-EBFB3100243D}" destId="{F83E157B-000C-43B9-8ACA-5C38273D9DAA}" srcOrd="0" destOrd="0" presId="urn:microsoft.com/office/officeart/2005/8/layout/hierarchy3"/>
    <dgm:cxn modelId="{4115D330-E009-4E88-9DEE-EBAF0ADDF75F}" srcId="{0D0E16F7-4049-40E1-B687-61C7AE53A90C}" destId="{AE601A0F-B5D6-4C45-89D0-EFFA7CF6E6E6}" srcOrd="1" destOrd="0" parTransId="{FCB0191B-8330-44E4-987A-FFE1F52A3026}" sibTransId="{032CD20B-9D22-4E5E-99E8-0DA930DD556A}"/>
    <dgm:cxn modelId="{101DE739-8C01-4E0D-B6E4-E57CC59182BD}" srcId="{22EE63BD-EEFB-40F8-A12D-9255BCED7BDC}" destId="{B9232B49-9D10-41BF-A7BE-27C853105405}" srcOrd="1" destOrd="0" parTransId="{E0173910-1CD0-48B0-9C78-1874F13A8F60}" sibTransId="{FA3F0165-E488-4A07-98FC-21E883F3CC90}"/>
    <dgm:cxn modelId="{C812665E-2A65-492F-87FD-F21027099877}" type="presOf" srcId="{9446BB86-8384-4D4C-8492-6F943124B6E4}" destId="{DADCB30B-D7D9-4437-9FE1-11C0BE304C47}" srcOrd="0" destOrd="0" presId="urn:microsoft.com/office/officeart/2005/8/layout/hierarchy3"/>
    <dgm:cxn modelId="{BD677E69-A0A4-4647-9212-9B2137754CD4}" type="presOf" srcId="{E0173910-1CD0-48B0-9C78-1874F13A8F60}" destId="{D4B1782C-C9ED-4F62-8E0F-6B631F181494}" srcOrd="0" destOrd="0" presId="urn:microsoft.com/office/officeart/2005/8/layout/hierarchy3"/>
    <dgm:cxn modelId="{F4690E6B-D404-49C8-A7A6-8D1B0C788F5B}" type="presOf" srcId="{BFBE44A9-2EA6-4569-A7C8-EE1A5D393089}" destId="{82C75C8A-3F2B-4537-AFC4-86480EA24972}" srcOrd="0" destOrd="0" presId="urn:microsoft.com/office/officeart/2005/8/layout/hierarchy3"/>
    <dgm:cxn modelId="{275C634F-6257-4FE5-80E0-450F78FE4763}" type="presOf" srcId="{14292C3E-9A8C-40CC-8D86-6D5E0A2833F2}" destId="{DB32E51B-1801-4A7A-B372-782627D04BA3}" srcOrd="0" destOrd="0" presId="urn:microsoft.com/office/officeart/2005/8/layout/hierarchy3"/>
    <dgm:cxn modelId="{59CBAF52-8B3A-4A52-9714-3E347C14B33A}" srcId="{22EE63BD-EEFB-40F8-A12D-9255BCED7BDC}" destId="{F9DA25AA-0EAA-42CC-9C8A-66B388E96C82}" srcOrd="3" destOrd="0" parTransId="{371A7519-3F57-4946-92CC-EBFB3100243D}" sibTransId="{2D1F5E26-2CFD-449E-9D06-2D48C6802F91}"/>
    <dgm:cxn modelId="{66D85979-6E71-4E2D-AE4F-544512BC385F}" type="presOf" srcId="{B17E242A-2ABF-4DFE-85AF-8C27B358434F}" destId="{144EDCBF-7310-4C6D-9ACA-BACA172EB316}" srcOrd="0" destOrd="0" presId="urn:microsoft.com/office/officeart/2005/8/layout/hierarchy3"/>
    <dgm:cxn modelId="{D5EAD779-522F-4F78-B5C6-CFC2E4D0FB37}" srcId="{8C7A82FE-9B5A-458E-9119-F11D50DC0B59}" destId="{0D0E16F7-4049-40E1-B687-61C7AE53A90C}" srcOrd="0" destOrd="0" parTransId="{DBFC7590-FAD2-4B5A-921A-3201333410F6}" sibTransId="{269D0FE1-E944-4B15-B8CA-ED202E05DE7B}"/>
    <dgm:cxn modelId="{F7042899-2F51-4E9C-9AA6-0BA3F3B11A1D}" type="presOf" srcId="{8133F1C5-BAD1-4895-BA8A-9C09DC425C6E}" destId="{BEAC14F4-472F-4D52-9C93-79830186FD7C}" srcOrd="0" destOrd="0" presId="urn:microsoft.com/office/officeart/2005/8/layout/hierarchy3"/>
    <dgm:cxn modelId="{508EDD9E-20D0-499D-BC7B-E86619D8B2AF}" type="presOf" srcId="{5A1B4D4F-BAF7-4554-9ECC-0A51B42BB0F5}" destId="{9DD6E3D8-8A06-4652-A6B6-5C15A8BE9273}" srcOrd="0" destOrd="0" presId="urn:microsoft.com/office/officeart/2005/8/layout/hierarchy3"/>
    <dgm:cxn modelId="{EC80069F-559A-47D6-8869-AF2BF8C8D878}" type="presOf" srcId="{FCB0191B-8330-44E4-987A-FFE1F52A3026}" destId="{F3760884-D297-483F-A511-7D82A82F7FCC}" srcOrd="0" destOrd="0" presId="urn:microsoft.com/office/officeart/2005/8/layout/hierarchy3"/>
    <dgm:cxn modelId="{92DE8BA0-488F-468F-B850-FECA3031DB5F}" type="presOf" srcId="{41FA6C51-258A-463A-B7B7-F2EF793B24F8}" destId="{6E419635-9002-47EF-B1E8-2B69BFBEDF8B}" srcOrd="0" destOrd="0" presId="urn:microsoft.com/office/officeart/2005/8/layout/hierarchy3"/>
    <dgm:cxn modelId="{729E93A1-9B5D-48D3-A76D-24896C081E25}" type="presOf" srcId="{22EE63BD-EEFB-40F8-A12D-9255BCED7BDC}" destId="{C1A693C4-4CB1-4B4A-A6ED-39F42009BF77}" srcOrd="0" destOrd="0" presId="urn:microsoft.com/office/officeart/2005/8/layout/hierarchy3"/>
    <dgm:cxn modelId="{71BE7CA4-2B31-400B-8EC4-58A96C2D3AF3}" srcId="{0D0E16F7-4049-40E1-B687-61C7AE53A90C}" destId="{BFBE44A9-2EA6-4569-A7C8-EE1A5D393089}" srcOrd="0" destOrd="0" parTransId="{B17E242A-2ABF-4DFE-85AF-8C27B358434F}" sibTransId="{D33D85EA-2201-4C53-9F36-F8CC63D96C57}"/>
    <dgm:cxn modelId="{BBB44FA6-EFD0-4FC4-9859-9417F26D068E}" srcId="{22EE63BD-EEFB-40F8-A12D-9255BCED7BDC}" destId="{14292C3E-9A8C-40CC-8D86-6D5E0A2833F2}" srcOrd="2" destOrd="0" parTransId="{EA42931F-650D-411B-81F5-9A06D0F2C276}" sibTransId="{281FEDE0-7133-4C5B-B8E8-D728AA854F4A}"/>
    <dgm:cxn modelId="{4E4B59A8-2E18-4DFB-9F44-6161EFA2F2D5}" type="presOf" srcId="{AE601A0F-B5D6-4C45-89D0-EFFA7CF6E6E6}" destId="{D0C1B8DC-0A5E-4E89-B333-2A127E93888E}" srcOrd="0" destOrd="0" presId="urn:microsoft.com/office/officeart/2005/8/layout/hierarchy3"/>
    <dgm:cxn modelId="{CB86DAA8-615B-4840-BE29-093185A7036B}" type="presOf" srcId="{22EE63BD-EEFB-40F8-A12D-9255BCED7BDC}" destId="{0357B2D6-1011-4E00-8ECC-002CB68027AA}" srcOrd="1" destOrd="0" presId="urn:microsoft.com/office/officeart/2005/8/layout/hierarchy3"/>
    <dgm:cxn modelId="{D529E3B1-5BE4-4114-9B57-706504216556}" type="presOf" srcId="{F9DA25AA-0EAA-42CC-9C8A-66B388E96C82}" destId="{3DFE7E54-47E1-47D3-A702-98C3621C4299}" srcOrd="0" destOrd="0" presId="urn:microsoft.com/office/officeart/2005/8/layout/hierarchy3"/>
    <dgm:cxn modelId="{B9D9D6B5-AF13-4611-B55F-0C0329164BE6}" type="presOf" srcId="{B9232B49-9D10-41BF-A7BE-27C853105405}" destId="{6D768D01-25E7-4896-ABC5-0C025B43677E}" srcOrd="0" destOrd="0" presId="urn:microsoft.com/office/officeart/2005/8/layout/hierarchy3"/>
    <dgm:cxn modelId="{5BA458B8-25FE-430A-9C62-0DDA4F6F262C}" srcId="{0D0E16F7-4049-40E1-B687-61C7AE53A90C}" destId="{9446BB86-8384-4D4C-8492-6F943124B6E4}" srcOrd="3" destOrd="0" parTransId="{73AA0B5B-65F9-45D1-87C5-207FD713E800}" sibTransId="{520DDFC2-8374-4F62-87E4-B094DE4A2513}"/>
    <dgm:cxn modelId="{F04C2DB9-B234-433B-A366-12C34525460D}" type="presOf" srcId="{0D0E16F7-4049-40E1-B687-61C7AE53A90C}" destId="{0058FC6E-6AE6-4F92-8A5C-E52D2744AFB3}" srcOrd="1" destOrd="0" presId="urn:microsoft.com/office/officeart/2005/8/layout/hierarchy3"/>
    <dgm:cxn modelId="{A02036C0-C051-4B2A-A616-45DECCCA087F}" srcId="{22EE63BD-EEFB-40F8-A12D-9255BCED7BDC}" destId="{8133F1C5-BAD1-4895-BA8A-9C09DC425C6E}" srcOrd="0" destOrd="0" parTransId="{5A1B4D4F-BAF7-4554-9ECC-0A51B42BB0F5}" sibTransId="{F9B12523-AEF2-4508-9A52-A5C20FD0C4B9}"/>
    <dgm:cxn modelId="{F83F04C4-EDF1-458C-8D39-FE9A216D0C05}" srcId="{8C7A82FE-9B5A-458E-9119-F11D50DC0B59}" destId="{22EE63BD-EEFB-40F8-A12D-9255BCED7BDC}" srcOrd="1" destOrd="0" parTransId="{C0048811-C0D2-4E6F-9EE7-3512899F1E58}" sibTransId="{C3DCF604-27B4-43DA-A74F-BC5C4D0961C4}"/>
    <dgm:cxn modelId="{CED02DD8-EE04-4BA2-9923-C5D3534991E9}" type="presOf" srcId="{C77AD00A-5A12-445B-96E0-FC413F94C036}" destId="{356FB11A-9049-42D7-9B80-E0C63F6A77D3}" srcOrd="0" destOrd="0" presId="urn:microsoft.com/office/officeart/2005/8/layout/hierarchy3"/>
    <dgm:cxn modelId="{D0F5D4DD-4DF6-450C-ADFB-4128D7405999}" type="presOf" srcId="{0D0E16F7-4049-40E1-B687-61C7AE53A90C}" destId="{7F8C6143-8431-43CB-B85F-E4C8ECA64A5C}" srcOrd="0" destOrd="0" presId="urn:microsoft.com/office/officeart/2005/8/layout/hierarchy3"/>
    <dgm:cxn modelId="{F5588AEF-DBA2-4160-9561-693A5FDD2AA1}" type="presOf" srcId="{8C7A82FE-9B5A-458E-9119-F11D50DC0B59}" destId="{343E2CEF-99FD-4799-B21E-96CA1323EC33}" srcOrd="0" destOrd="0" presId="urn:microsoft.com/office/officeart/2005/8/layout/hierarchy3"/>
    <dgm:cxn modelId="{5DFF51F6-1192-4E19-B55F-2F4CF0334E5C}" type="presOf" srcId="{EA42931F-650D-411B-81F5-9A06D0F2C276}" destId="{0AE90118-7B5C-47DD-8A7C-09CB3B7EFC9A}" srcOrd="0" destOrd="0" presId="urn:microsoft.com/office/officeart/2005/8/layout/hierarchy3"/>
    <dgm:cxn modelId="{46267A10-0787-434B-BE9F-4C00A2FD35E8}" type="presParOf" srcId="{343E2CEF-99FD-4799-B21E-96CA1323EC33}" destId="{5E471C5C-3404-4CEB-85CA-4346E21FD84F}" srcOrd="0" destOrd="0" presId="urn:microsoft.com/office/officeart/2005/8/layout/hierarchy3"/>
    <dgm:cxn modelId="{558446E8-368F-40BA-8F68-33FE7BFDCAB4}" type="presParOf" srcId="{5E471C5C-3404-4CEB-85CA-4346E21FD84F}" destId="{4655489B-8C2B-4EC1-A829-FC3E61286566}" srcOrd="0" destOrd="0" presId="urn:microsoft.com/office/officeart/2005/8/layout/hierarchy3"/>
    <dgm:cxn modelId="{8B3E41B8-42D9-4543-9105-127972CD0F30}" type="presParOf" srcId="{4655489B-8C2B-4EC1-A829-FC3E61286566}" destId="{7F8C6143-8431-43CB-B85F-E4C8ECA64A5C}" srcOrd="0" destOrd="0" presId="urn:microsoft.com/office/officeart/2005/8/layout/hierarchy3"/>
    <dgm:cxn modelId="{43FAEB63-17FF-43D1-A85B-C298509C24FB}" type="presParOf" srcId="{4655489B-8C2B-4EC1-A829-FC3E61286566}" destId="{0058FC6E-6AE6-4F92-8A5C-E52D2744AFB3}" srcOrd="1" destOrd="0" presId="urn:microsoft.com/office/officeart/2005/8/layout/hierarchy3"/>
    <dgm:cxn modelId="{312AFA8F-BCB7-4DAA-A7A5-FB5F9FD9762F}" type="presParOf" srcId="{5E471C5C-3404-4CEB-85CA-4346E21FD84F}" destId="{5E9DB058-A1D0-481A-9155-F0BF7C0C4159}" srcOrd="1" destOrd="0" presId="urn:microsoft.com/office/officeart/2005/8/layout/hierarchy3"/>
    <dgm:cxn modelId="{948AC7EB-968B-46F5-BF6B-2107E8B63C39}" type="presParOf" srcId="{5E9DB058-A1D0-481A-9155-F0BF7C0C4159}" destId="{144EDCBF-7310-4C6D-9ACA-BACA172EB316}" srcOrd="0" destOrd="0" presId="urn:microsoft.com/office/officeart/2005/8/layout/hierarchy3"/>
    <dgm:cxn modelId="{7519A0BD-F816-41B1-B754-FB6A9312C434}" type="presParOf" srcId="{5E9DB058-A1D0-481A-9155-F0BF7C0C4159}" destId="{82C75C8A-3F2B-4537-AFC4-86480EA24972}" srcOrd="1" destOrd="0" presId="urn:microsoft.com/office/officeart/2005/8/layout/hierarchy3"/>
    <dgm:cxn modelId="{2C6A2ACD-132F-4296-B074-2CE07EEB7F89}" type="presParOf" srcId="{5E9DB058-A1D0-481A-9155-F0BF7C0C4159}" destId="{F3760884-D297-483F-A511-7D82A82F7FCC}" srcOrd="2" destOrd="0" presId="urn:microsoft.com/office/officeart/2005/8/layout/hierarchy3"/>
    <dgm:cxn modelId="{673F714E-551F-43ED-86B4-BB0F9278AA52}" type="presParOf" srcId="{5E9DB058-A1D0-481A-9155-F0BF7C0C4159}" destId="{D0C1B8DC-0A5E-4E89-B333-2A127E93888E}" srcOrd="3" destOrd="0" presId="urn:microsoft.com/office/officeart/2005/8/layout/hierarchy3"/>
    <dgm:cxn modelId="{E7BAD9A5-D67B-4AA9-84E4-FE377120DF47}" type="presParOf" srcId="{5E9DB058-A1D0-481A-9155-F0BF7C0C4159}" destId="{356FB11A-9049-42D7-9B80-E0C63F6A77D3}" srcOrd="4" destOrd="0" presId="urn:microsoft.com/office/officeart/2005/8/layout/hierarchy3"/>
    <dgm:cxn modelId="{06F0D194-7414-4DEA-AF7D-EF2391A081D7}" type="presParOf" srcId="{5E9DB058-A1D0-481A-9155-F0BF7C0C4159}" destId="{6E419635-9002-47EF-B1E8-2B69BFBEDF8B}" srcOrd="5" destOrd="0" presId="urn:microsoft.com/office/officeart/2005/8/layout/hierarchy3"/>
    <dgm:cxn modelId="{A46040A4-1683-455A-9BD2-D0F435185D2B}" type="presParOf" srcId="{5E9DB058-A1D0-481A-9155-F0BF7C0C4159}" destId="{4ADABA38-ECB9-4030-ABBF-6B58D020F76D}" srcOrd="6" destOrd="0" presId="urn:microsoft.com/office/officeart/2005/8/layout/hierarchy3"/>
    <dgm:cxn modelId="{1E565CD6-2DF2-47BA-AE0F-37DE47A73B05}" type="presParOf" srcId="{5E9DB058-A1D0-481A-9155-F0BF7C0C4159}" destId="{DADCB30B-D7D9-4437-9FE1-11C0BE304C47}" srcOrd="7" destOrd="0" presId="urn:microsoft.com/office/officeart/2005/8/layout/hierarchy3"/>
    <dgm:cxn modelId="{40C16DD5-5D6D-4C4E-A7FD-EFC533F81D7F}" type="presParOf" srcId="{343E2CEF-99FD-4799-B21E-96CA1323EC33}" destId="{30B1658E-D398-427A-8B75-4EA519F27233}" srcOrd="1" destOrd="0" presId="urn:microsoft.com/office/officeart/2005/8/layout/hierarchy3"/>
    <dgm:cxn modelId="{EA1565A9-3A52-41C6-BBC9-B4C87DD08901}" type="presParOf" srcId="{30B1658E-D398-427A-8B75-4EA519F27233}" destId="{48AB0A26-8629-4A44-BCA6-5364D52AE726}" srcOrd="0" destOrd="0" presId="urn:microsoft.com/office/officeart/2005/8/layout/hierarchy3"/>
    <dgm:cxn modelId="{2718DEF9-361E-4C35-AFD6-46A215A1116B}" type="presParOf" srcId="{48AB0A26-8629-4A44-BCA6-5364D52AE726}" destId="{C1A693C4-4CB1-4B4A-A6ED-39F42009BF77}" srcOrd="0" destOrd="0" presId="urn:microsoft.com/office/officeart/2005/8/layout/hierarchy3"/>
    <dgm:cxn modelId="{267154A3-CB0C-483C-9DAB-FFC9E12165B5}" type="presParOf" srcId="{48AB0A26-8629-4A44-BCA6-5364D52AE726}" destId="{0357B2D6-1011-4E00-8ECC-002CB68027AA}" srcOrd="1" destOrd="0" presId="urn:microsoft.com/office/officeart/2005/8/layout/hierarchy3"/>
    <dgm:cxn modelId="{FA1B6C82-9EE3-49A3-8379-F0EE330D4256}" type="presParOf" srcId="{30B1658E-D398-427A-8B75-4EA519F27233}" destId="{4184F6F6-FA1C-4D45-A56B-6E8C25ECFB18}" srcOrd="1" destOrd="0" presId="urn:microsoft.com/office/officeart/2005/8/layout/hierarchy3"/>
    <dgm:cxn modelId="{69B622F1-6A9F-43B4-AD58-482B1DDA56A3}" type="presParOf" srcId="{4184F6F6-FA1C-4D45-A56B-6E8C25ECFB18}" destId="{9DD6E3D8-8A06-4652-A6B6-5C15A8BE9273}" srcOrd="0" destOrd="0" presId="urn:microsoft.com/office/officeart/2005/8/layout/hierarchy3"/>
    <dgm:cxn modelId="{81671717-2622-46E5-AB24-649F811044AD}" type="presParOf" srcId="{4184F6F6-FA1C-4D45-A56B-6E8C25ECFB18}" destId="{BEAC14F4-472F-4D52-9C93-79830186FD7C}" srcOrd="1" destOrd="0" presId="urn:microsoft.com/office/officeart/2005/8/layout/hierarchy3"/>
    <dgm:cxn modelId="{E46BAC6E-0527-4C99-A5D7-0A17A4BD480A}" type="presParOf" srcId="{4184F6F6-FA1C-4D45-A56B-6E8C25ECFB18}" destId="{D4B1782C-C9ED-4F62-8E0F-6B631F181494}" srcOrd="2" destOrd="0" presId="urn:microsoft.com/office/officeart/2005/8/layout/hierarchy3"/>
    <dgm:cxn modelId="{AEDB01D2-976B-48AA-8B7A-C99D14D022C8}" type="presParOf" srcId="{4184F6F6-FA1C-4D45-A56B-6E8C25ECFB18}" destId="{6D768D01-25E7-4896-ABC5-0C025B43677E}" srcOrd="3" destOrd="0" presId="urn:microsoft.com/office/officeart/2005/8/layout/hierarchy3"/>
    <dgm:cxn modelId="{FADDEA40-3BE9-4EEC-B896-C330FE88DDC6}" type="presParOf" srcId="{4184F6F6-FA1C-4D45-A56B-6E8C25ECFB18}" destId="{0AE90118-7B5C-47DD-8A7C-09CB3B7EFC9A}" srcOrd="4" destOrd="0" presId="urn:microsoft.com/office/officeart/2005/8/layout/hierarchy3"/>
    <dgm:cxn modelId="{DE97AB30-F86D-4D39-AB07-BF7F1458551E}" type="presParOf" srcId="{4184F6F6-FA1C-4D45-A56B-6E8C25ECFB18}" destId="{DB32E51B-1801-4A7A-B372-782627D04BA3}" srcOrd="5" destOrd="0" presId="urn:microsoft.com/office/officeart/2005/8/layout/hierarchy3"/>
    <dgm:cxn modelId="{8DE6F4CE-57F4-4D48-A369-DFFBC9CF5434}" type="presParOf" srcId="{4184F6F6-FA1C-4D45-A56B-6E8C25ECFB18}" destId="{F83E157B-000C-43B9-8ACA-5C38273D9DAA}" srcOrd="6" destOrd="0" presId="urn:microsoft.com/office/officeart/2005/8/layout/hierarchy3"/>
    <dgm:cxn modelId="{74F93B6B-1F9A-4E2D-848D-32B9474930EF}" type="presParOf" srcId="{4184F6F6-FA1C-4D45-A56B-6E8C25ECFB18}" destId="{3DFE7E54-47E1-47D3-A702-98C3621C4299}" srcOrd="7" destOrd="0" presId="urn:microsoft.com/office/officeart/2005/8/layout/hierarchy3"/>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5E62A19-78A5-4F81-967F-4E6E3E8EC51B}" type="doc">
      <dgm:prSet loTypeId="urn:microsoft.com/office/officeart/2005/8/layout/cycle6" loCatId="relationship" qsTypeId="urn:microsoft.com/office/officeart/2005/8/quickstyle/simple1" qsCatId="simple" csTypeId="urn:microsoft.com/office/officeart/2005/8/colors/colorful1" csCatId="colorful" phldr="1"/>
      <dgm:spPr/>
      <dgm:t>
        <a:bodyPr/>
        <a:lstStyle/>
        <a:p>
          <a:endParaRPr lang="en-GB"/>
        </a:p>
      </dgm:t>
    </dgm:pt>
    <dgm:pt modelId="{910CE26A-0C92-4261-B9B8-F63DFE0803CC}">
      <dgm:prSet phldrT="[Text]"/>
      <dgm:spPr/>
      <dgm:t>
        <a:bodyPr/>
        <a:lstStyle/>
        <a:p>
          <a:r>
            <a:rPr lang="en-GB"/>
            <a:t>seating plans</a:t>
          </a:r>
        </a:p>
      </dgm:t>
    </dgm:pt>
    <dgm:pt modelId="{00F485BE-D2E4-49E5-9FAB-0140D56D9DAA}" type="parTrans" cxnId="{6B8B3426-EA0E-4B53-88AC-75D1CAE89EE1}">
      <dgm:prSet/>
      <dgm:spPr/>
      <dgm:t>
        <a:bodyPr/>
        <a:lstStyle/>
        <a:p>
          <a:endParaRPr lang="en-GB"/>
        </a:p>
      </dgm:t>
    </dgm:pt>
    <dgm:pt modelId="{A5510870-90C9-4D70-9318-9409719AE5E1}" type="sibTrans" cxnId="{6B8B3426-EA0E-4B53-88AC-75D1CAE89EE1}">
      <dgm:prSet/>
      <dgm:spPr/>
      <dgm:t>
        <a:bodyPr/>
        <a:lstStyle/>
        <a:p>
          <a:endParaRPr lang="en-GB"/>
        </a:p>
      </dgm:t>
    </dgm:pt>
    <dgm:pt modelId="{3B609610-A50C-45D8-AA8A-B29B94D4207A}">
      <dgm:prSet phldrT="[Text]"/>
      <dgm:spPr/>
      <dgm:t>
        <a:bodyPr/>
        <a:lstStyle/>
        <a:p>
          <a:r>
            <a:rPr lang="en-GB"/>
            <a:t>behaviour</a:t>
          </a:r>
        </a:p>
      </dgm:t>
    </dgm:pt>
    <dgm:pt modelId="{0798BF12-778F-4D1E-AECD-8C684F461392}" type="parTrans" cxnId="{171A071D-5146-46AE-9D7F-B1FBB84326A6}">
      <dgm:prSet/>
      <dgm:spPr/>
      <dgm:t>
        <a:bodyPr/>
        <a:lstStyle/>
        <a:p>
          <a:endParaRPr lang="en-GB"/>
        </a:p>
      </dgm:t>
    </dgm:pt>
    <dgm:pt modelId="{3874868A-5107-4692-BA8F-BA59D931732C}" type="sibTrans" cxnId="{171A071D-5146-46AE-9D7F-B1FBB84326A6}">
      <dgm:prSet/>
      <dgm:spPr/>
      <dgm:t>
        <a:bodyPr/>
        <a:lstStyle/>
        <a:p>
          <a:endParaRPr lang="en-GB"/>
        </a:p>
      </dgm:t>
    </dgm:pt>
    <dgm:pt modelId="{7DE15E84-F1F7-4BFB-AE82-E90C3DED7A7A}">
      <dgm:prSet phldrT="[Text]"/>
      <dgm:spPr/>
      <dgm:t>
        <a:bodyPr/>
        <a:lstStyle/>
        <a:p>
          <a:r>
            <a:rPr lang="en-GB"/>
            <a:t>communi-cation</a:t>
          </a:r>
        </a:p>
      </dgm:t>
    </dgm:pt>
    <dgm:pt modelId="{7A5350A1-26A6-441B-B6E9-75DD14FE8F26}" type="parTrans" cxnId="{AD02B9E9-873E-4ACD-88C7-BAEC1795641A}">
      <dgm:prSet/>
      <dgm:spPr/>
      <dgm:t>
        <a:bodyPr/>
        <a:lstStyle/>
        <a:p>
          <a:endParaRPr lang="en-GB"/>
        </a:p>
      </dgm:t>
    </dgm:pt>
    <dgm:pt modelId="{C77E30E1-8870-41A8-B5E3-0FBFFE2A14DF}" type="sibTrans" cxnId="{AD02B9E9-873E-4ACD-88C7-BAEC1795641A}">
      <dgm:prSet/>
      <dgm:spPr/>
      <dgm:t>
        <a:bodyPr/>
        <a:lstStyle/>
        <a:p>
          <a:endParaRPr lang="en-GB"/>
        </a:p>
      </dgm:t>
    </dgm:pt>
    <dgm:pt modelId="{72648F77-FFA2-4561-A2DA-28161E5CC755}">
      <dgm:prSet phldrT="[Text]"/>
      <dgm:spPr/>
      <dgm:t>
        <a:bodyPr/>
        <a:lstStyle/>
        <a:p>
          <a:r>
            <a:rPr lang="en-GB"/>
            <a:t>attendance</a:t>
          </a:r>
        </a:p>
      </dgm:t>
    </dgm:pt>
    <dgm:pt modelId="{6698D7BD-57A0-46E8-8471-AD66B9359FF7}" type="parTrans" cxnId="{40BA2AB8-FD46-4608-99CB-DC3EE2BA58F3}">
      <dgm:prSet/>
      <dgm:spPr/>
      <dgm:t>
        <a:bodyPr/>
        <a:lstStyle/>
        <a:p>
          <a:endParaRPr lang="en-GB"/>
        </a:p>
      </dgm:t>
    </dgm:pt>
    <dgm:pt modelId="{82DAFBCC-0EAC-45E2-8B4F-795F91A0A95C}" type="sibTrans" cxnId="{40BA2AB8-FD46-4608-99CB-DC3EE2BA58F3}">
      <dgm:prSet/>
      <dgm:spPr/>
      <dgm:t>
        <a:bodyPr/>
        <a:lstStyle/>
        <a:p>
          <a:endParaRPr lang="en-GB"/>
        </a:p>
      </dgm:t>
    </dgm:pt>
    <dgm:pt modelId="{C437CC0E-E928-46C3-972F-B0E573C641FD}">
      <dgm:prSet phldrT="[Text]"/>
      <dgm:spPr/>
      <dgm:t>
        <a:bodyPr/>
        <a:lstStyle/>
        <a:p>
          <a:r>
            <a:rPr lang="en-GB"/>
            <a:t>homework</a:t>
          </a:r>
        </a:p>
      </dgm:t>
    </dgm:pt>
    <dgm:pt modelId="{63FADF70-A04F-4A43-A93A-D91909B80069}" type="parTrans" cxnId="{60016771-F24E-497B-8DBB-684484686336}">
      <dgm:prSet/>
      <dgm:spPr/>
      <dgm:t>
        <a:bodyPr/>
        <a:lstStyle/>
        <a:p>
          <a:endParaRPr lang="en-GB"/>
        </a:p>
      </dgm:t>
    </dgm:pt>
    <dgm:pt modelId="{66834E7C-C5DE-45A5-BA61-E75BEDB7D9A4}" type="sibTrans" cxnId="{60016771-F24E-497B-8DBB-684484686336}">
      <dgm:prSet/>
      <dgm:spPr/>
      <dgm:t>
        <a:bodyPr/>
        <a:lstStyle/>
        <a:p>
          <a:endParaRPr lang="en-GB"/>
        </a:p>
      </dgm:t>
    </dgm:pt>
    <dgm:pt modelId="{90095111-76A1-4C78-B1F2-3652E553095C}">
      <dgm:prSet phldrT="[Text]"/>
      <dgm:spPr/>
      <dgm:t>
        <a:bodyPr/>
        <a:lstStyle/>
        <a:p>
          <a:r>
            <a:rPr lang="en-GB"/>
            <a:t>wellbeing</a:t>
          </a:r>
        </a:p>
      </dgm:t>
    </dgm:pt>
    <dgm:pt modelId="{79516E79-F6B1-4F57-9E15-B7825E6828A2}" type="parTrans" cxnId="{E131B406-14AE-43B9-8B97-0639C83D1013}">
      <dgm:prSet/>
      <dgm:spPr/>
      <dgm:t>
        <a:bodyPr/>
        <a:lstStyle/>
        <a:p>
          <a:endParaRPr lang="en-GB"/>
        </a:p>
      </dgm:t>
    </dgm:pt>
    <dgm:pt modelId="{95127BA3-C8B6-43A6-92B6-8E962563C0DF}" type="sibTrans" cxnId="{E131B406-14AE-43B9-8B97-0639C83D1013}">
      <dgm:prSet/>
      <dgm:spPr/>
      <dgm:t>
        <a:bodyPr/>
        <a:lstStyle/>
        <a:p>
          <a:endParaRPr lang="en-GB"/>
        </a:p>
      </dgm:t>
    </dgm:pt>
    <dgm:pt modelId="{48FE4F1F-9860-428A-8E44-5AD7FFEF1D8A}">
      <dgm:prSet phldrT="[Text]"/>
      <dgm:spPr/>
      <dgm:t>
        <a:bodyPr/>
        <a:lstStyle/>
        <a:p>
          <a:r>
            <a:rPr lang="en-GB"/>
            <a:t>detentions</a:t>
          </a:r>
        </a:p>
      </dgm:t>
    </dgm:pt>
    <dgm:pt modelId="{F8DCB7C8-B7CC-4E5C-861E-7D2BFAAB45F1}" type="parTrans" cxnId="{36C99737-8D9D-42E8-915D-E2DB2F516DCE}">
      <dgm:prSet/>
      <dgm:spPr/>
      <dgm:t>
        <a:bodyPr/>
        <a:lstStyle/>
        <a:p>
          <a:endParaRPr lang="en-GB"/>
        </a:p>
      </dgm:t>
    </dgm:pt>
    <dgm:pt modelId="{5A31A35C-9217-46F3-AACF-5711E73C0597}" type="sibTrans" cxnId="{36C99737-8D9D-42E8-915D-E2DB2F516DCE}">
      <dgm:prSet/>
      <dgm:spPr/>
      <dgm:t>
        <a:bodyPr/>
        <a:lstStyle/>
        <a:p>
          <a:endParaRPr lang="en-GB"/>
        </a:p>
      </dgm:t>
    </dgm:pt>
    <dgm:pt modelId="{7D59E17E-BA52-4F9E-BB36-7CCDD56EC0D2}">
      <dgm:prSet phldrT="[Text]"/>
      <dgm:spPr/>
      <dgm:t>
        <a:bodyPr/>
        <a:lstStyle/>
        <a:p>
          <a:r>
            <a:rPr lang="en-GB"/>
            <a:t>WAR boards</a:t>
          </a:r>
        </a:p>
      </dgm:t>
    </dgm:pt>
    <dgm:pt modelId="{DFB20195-36D7-44E5-996E-78023E63CA71}" type="parTrans" cxnId="{0A562D96-D6CE-4198-AC59-17C9F562FDE2}">
      <dgm:prSet/>
      <dgm:spPr/>
      <dgm:t>
        <a:bodyPr/>
        <a:lstStyle/>
        <a:p>
          <a:endParaRPr lang="en-GB"/>
        </a:p>
      </dgm:t>
    </dgm:pt>
    <dgm:pt modelId="{A622EA57-E3AC-4DFB-89C4-903F62981B77}" type="sibTrans" cxnId="{0A562D96-D6CE-4198-AC59-17C9F562FDE2}">
      <dgm:prSet/>
      <dgm:spPr/>
      <dgm:t>
        <a:bodyPr/>
        <a:lstStyle/>
        <a:p>
          <a:endParaRPr lang="en-GB"/>
        </a:p>
      </dgm:t>
    </dgm:pt>
    <dgm:pt modelId="{91EA4D25-2ED0-4562-9225-8F99BC27232B}">
      <dgm:prSet phldrT="[Text]"/>
      <dgm:spPr/>
      <dgm:t>
        <a:bodyPr/>
        <a:lstStyle/>
        <a:p>
          <a:r>
            <a:rPr lang="en-GB"/>
            <a:t>announce-ments</a:t>
          </a:r>
        </a:p>
      </dgm:t>
    </dgm:pt>
    <dgm:pt modelId="{E1375B96-5E60-41A4-A401-2A4A1808D5C2}" type="parTrans" cxnId="{1EDECD14-D12C-4F53-B378-E122AED489D1}">
      <dgm:prSet/>
      <dgm:spPr/>
      <dgm:t>
        <a:bodyPr/>
        <a:lstStyle/>
        <a:p>
          <a:endParaRPr lang="en-GB"/>
        </a:p>
      </dgm:t>
    </dgm:pt>
    <dgm:pt modelId="{05CE928F-526F-41D7-9C4C-4523D6676302}" type="sibTrans" cxnId="{1EDECD14-D12C-4F53-B378-E122AED489D1}">
      <dgm:prSet/>
      <dgm:spPr/>
      <dgm:t>
        <a:bodyPr/>
        <a:lstStyle/>
        <a:p>
          <a:endParaRPr lang="en-GB"/>
        </a:p>
      </dgm:t>
    </dgm:pt>
    <dgm:pt modelId="{A669DDC2-0EDE-4C3C-9D5D-D5FE0C663ABE}">
      <dgm:prSet phldrT="[Text]"/>
      <dgm:spPr/>
      <dgm:t>
        <a:bodyPr/>
        <a:lstStyle/>
        <a:p>
          <a:r>
            <a:rPr lang="en-GB"/>
            <a:t>reward store</a:t>
          </a:r>
        </a:p>
      </dgm:t>
    </dgm:pt>
    <dgm:pt modelId="{9950DC5F-DC40-4695-AA78-D3C1C7F29E99}" type="parTrans" cxnId="{A40C5617-9A8A-4E10-ADCC-63905E37C298}">
      <dgm:prSet/>
      <dgm:spPr/>
      <dgm:t>
        <a:bodyPr/>
        <a:lstStyle/>
        <a:p>
          <a:endParaRPr lang="en-GB"/>
        </a:p>
      </dgm:t>
    </dgm:pt>
    <dgm:pt modelId="{14390379-40B1-4538-BD87-FD6050ED07F6}" type="sibTrans" cxnId="{A40C5617-9A8A-4E10-ADCC-63905E37C298}">
      <dgm:prSet/>
      <dgm:spPr/>
      <dgm:t>
        <a:bodyPr/>
        <a:lstStyle/>
        <a:p>
          <a:endParaRPr lang="en-GB"/>
        </a:p>
      </dgm:t>
    </dgm:pt>
    <dgm:pt modelId="{B79DD3B7-37B0-405B-A24E-4AE070A7DFD4}">
      <dgm:prSet phldrT="[Text]"/>
      <dgm:spPr/>
      <dgm:t>
        <a:bodyPr/>
        <a:lstStyle/>
        <a:p>
          <a:r>
            <a:rPr lang="en-GB"/>
            <a:t>real-time data</a:t>
          </a:r>
        </a:p>
      </dgm:t>
    </dgm:pt>
    <dgm:pt modelId="{A206A3EB-5211-473D-B18C-21196BA14E3F}" type="parTrans" cxnId="{B806C5D0-C413-4D9D-9FA1-89C7DDA91EB1}">
      <dgm:prSet/>
      <dgm:spPr/>
      <dgm:t>
        <a:bodyPr/>
        <a:lstStyle/>
        <a:p>
          <a:endParaRPr lang="en-GB"/>
        </a:p>
      </dgm:t>
    </dgm:pt>
    <dgm:pt modelId="{1624F32F-CE07-41D0-8A71-00195B6C5D83}" type="sibTrans" cxnId="{B806C5D0-C413-4D9D-9FA1-89C7DDA91EB1}">
      <dgm:prSet/>
      <dgm:spPr/>
      <dgm:t>
        <a:bodyPr/>
        <a:lstStyle/>
        <a:p>
          <a:endParaRPr lang="en-GB"/>
        </a:p>
      </dgm:t>
    </dgm:pt>
    <dgm:pt modelId="{DBB7243E-EBB0-4B5A-9F61-5BED6564238C}">
      <dgm:prSet phldrT="[Text]"/>
      <dgm:spPr/>
      <dgm:t>
        <a:bodyPr/>
        <a:lstStyle/>
        <a:p>
          <a:r>
            <a:rPr lang="en-GB"/>
            <a:t>Teacher app</a:t>
          </a:r>
        </a:p>
      </dgm:t>
    </dgm:pt>
    <dgm:pt modelId="{FB876E5B-B2F9-49E4-B790-47A2634BFA99}" type="parTrans" cxnId="{4A371A79-692E-4855-83BA-1E02CD6AD357}">
      <dgm:prSet/>
      <dgm:spPr/>
      <dgm:t>
        <a:bodyPr/>
        <a:lstStyle/>
        <a:p>
          <a:endParaRPr lang="en-GB"/>
        </a:p>
      </dgm:t>
    </dgm:pt>
    <dgm:pt modelId="{EF4275B2-883D-48A0-8CA6-99ACDD652A1E}" type="sibTrans" cxnId="{4A371A79-692E-4855-83BA-1E02CD6AD357}">
      <dgm:prSet/>
      <dgm:spPr/>
      <dgm:t>
        <a:bodyPr/>
        <a:lstStyle/>
        <a:p>
          <a:endParaRPr lang="en-GB"/>
        </a:p>
      </dgm:t>
    </dgm:pt>
    <dgm:pt modelId="{29AFCA0B-3FBB-4D2A-BA3F-AF8C9AE8A9C1}">
      <dgm:prSet phldrT="[Text]"/>
      <dgm:spPr/>
      <dgm:t>
        <a:bodyPr/>
        <a:lstStyle/>
        <a:p>
          <a:r>
            <a:rPr lang="en-GB"/>
            <a:t>Parent app</a:t>
          </a:r>
        </a:p>
      </dgm:t>
    </dgm:pt>
    <dgm:pt modelId="{2C618B00-9298-4F73-ABFA-298134065433}" type="parTrans" cxnId="{7383248C-D38C-4E51-B411-5B85E03519A8}">
      <dgm:prSet/>
      <dgm:spPr/>
      <dgm:t>
        <a:bodyPr/>
        <a:lstStyle/>
        <a:p>
          <a:endParaRPr lang="en-GB"/>
        </a:p>
      </dgm:t>
    </dgm:pt>
    <dgm:pt modelId="{D48F20E0-1C51-41AF-B4AA-4B7303D042D7}" type="sibTrans" cxnId="{7383248C-D38C-4E51-B411-5B85E03519A8}">
      <dgm:prSet/>
      <dgm:spPr/>
      <dgm:t>
        <a:bodyPr/>
        <a:lstStyle/>
        <a:p>
          <a:endParaRPr lang="en-GB"/>
        </a:p>
      </dgm:t>
    </dgm:pt>
    <dgm:pt modelId="{C212D051-5AEB-43FD-B227-1655E5A5E99D}">
      <dgm:prSet phldrT="[Text]"/>
      <dgm:spPr/>
      <dgm:t>
        <a:bodyPr/>
        <a:lstStyle/>
        <a:p>
          <a:r>
            <a:rPr lang="en-GB"/>
            <a:t>Pupil app</a:t>
          </a:r>
        </a:p>
      </dgm:t>
    </dgm:pt>
    <dgm:pt modelId="{9D9126C3-0F40-48D5-9AEB-D22F1973F3F2}" type="parTrans" cxnId="{A3BDB578-5D95-4F32-AFBF-3FFE8A79DCBA}">
      <dgm:prSet/>
      <dgm:spPr/>
      <dgm:t>
        <a:bodyPr/>
        <a:lstStyle/>
        <a:p>
          <a:endParaRPr lang="en-GB"/>
        </a:p>
      </dgm:t>
    </dgm:pt>
    <dgm:pt modelId="{EA2054E5-B454-4F1D-B456-3E1F99FFC997}" type="sibTrans" cxnId="{A3BDB578-5D95-4F32-AFBF-3FFE8A79DCBA}">
      <dgm:prSet/>
      <dgm:spPr/>
      <dgm:t>
        <a:bodyPr/>
        <a:lstStyle/>
        <a:p>
          <a:endParaRPr lang="en-GB"/>
        </a:p>
      </dgm:t>
    </dgm:pt>
    <dgm:pt modelId="{F5A2BF20-D6DF-463F-AB8E-46896417AD47}">
      <dgm:prSet phldrT="[Text]"/>
      <dgm:spPr/>
      <dgm:t>
        <a:bodyPr/>
        <a:lstStyle/>
        <a:p>
          <a:r>
            <a:rPr lang="en-GB"/>
            <a:t>ALN</a:t>
          </a:r>
        </a:p>
      </dgm:t>
    </dgm:pt>
    <dgm:pt modelId="{000A3F36-29EF-4AC6-9DA8-D6761E60217C}" type="parTrans" cxnId="{0C0D4834-1B33-4AE1-A6F5-BAB2F03EB3A7}">
      <dgm:prSet/>
      <dgm:spPr/>
      <dgm:t>
        <a:bodyPr/>
        <a:lstStyle/>
        <a:p>
          <a:endParaRPr lang="en-GB"/>
        </a:p>
      </dgm:t>
    </dgm:pt>
    <dgm:pt modelId="{3E54BCF5-4505-4906-87F6-F254D965D525}" type="sibTrans" cxnId="{0C0D4834-1B33-4AE1-A6F5-BAB2F03EB3A7}">
      <dgm:prSet/>
      <dgm:spPr/>
      <dgm:t>
        <a:bodyPr/>
        <a:lstStyle/>
        <a:p>
          <a:endParaRPr lang="en-GB"/>
        </a:p>
      </dgm:t>
    </dgm:pt>
    <dgm:pt modelId="{FB74C834-A19A-4821-8127-30BAF56C70F0}" type="pres">
      <dgm:prSet presAssocID="{E5E62A19-78A5-4F81-967F-4E6E3E8EC51B}" presName="cycle" presStyleCnt="0">
        <dgm:presLayoutVars>
          <dgm:dir/>
          <dgm:resizeHandles val="exact"/>
        </dgm:presLayoutVars>
      </dgm:prSet>
      <dgm:spPr/>
    </dgm:pt>
    <dgm:pt modelId="{148E2A15-B615-4505-A136-61EAF2287269}" type="pres">
      <dgm:prSet presAssocID="{910CE26A-0C92-4261-B9B8-F63DFE0803CC}" presName="node" presStyleLbl="node1" presStyleIdx="0" presStyleCnt="15">
        <dgm:presLayoutVars>
          <dgm:bulletEnabled val="1"/>
        </dgm:presLayoutVars>
      </dgm:prSet>
      <dgm:spPr/>
    </dgm:pt>
    <dgm:pt modelId="{F3E72B99-49B3-43EB-836A-C0EA3C67F98F}" type="pres">
      <dgm:prSet presAssocID="{910CE26A-0C92-4261-B9B8-F63DFE0803CC}" presName="spNode" presStyleCnt="0"/>
      <dgm:spPr/>
    </dgm:pt>
    <dgm:pt modelId="{0121DDAB-1ABF-423A-BF2E-7D260DF75A92}" type="pres">
      <dgm:prSet presAssocID="{A5510870-90C9-4D70-9318-9409719AE5E1}" presName="sibTrans" presStyleLbl="sibTrans1D1" presStyleIdx="0" presStyleCnt="15"/>
      <dgm:spPr/>
    </dgm:pt>
    <dgm:pt modelId="{87E2903C-4C85-4790-8C61-1FE5E96F7126}" type="pres">
      <dgm:prSet presAssocID="{3B609610-A50C-45D8-AA8A-B29B94D4207A}" presName="node" presStyleLbl="node1" presStyleIdx="1" presStyleCnt="15">
        <dgm:presLayoutVars>
          <dgm:bulletEnabled val="1"/>
        </dgm:presLayoutVars>
      </dgm:prSet>
      <dgm:spPr/>
    </dgm:pt>
    <dgm:pt modelId="{1C47D375-DAB1-4A18-88BB-B9B1A3F36171}" type="pres">
      <dgm:prSet presAssocID="{3B609610-A50C-45D8-AA8A-B29B94D4207A}" presName="spNode" presStyleCnt="0"/>
      <dgm:spPr/>
    </dgm:pt>
    <dgm:pt modelId="{9F4CB482-1853-4C41-B856-9C76046DC35B}" type="pres">
      <dgm:prSet presAssocID="{3874868A-5107-4692-BA8F-BA59D931732C}" presName="sibTrans" presStyleLbl="sibTrans1D1" presStyleIdx="1" presStyleCnt="15"/>
      <dgm:spPr/>
    </dgm:pt>
    <dgm:pt modelId="{E2680A2E-C1C8-4BCF-8321-A299F9405E17}" type="pres">
      <dgm:prSet presAssocID="{7DE15E84-F1F7-4BFB-AE82-E90C3DED7A7A}" presName="node" presStyleLbl="node1" presStyleIdx="2" presStyleCnt="15">
        <dgm:presLayoutVars>
          <dgm:bulletEnabled val="1"/>
        </dgm:presLayoutVars>
      </dgm:prSet>
      <dgm:spPr/>
    </dgm:pt>
    <dgm:pt modelId="{DDD0AFBC-C3C9-4B76-B834-65D144277C1C}" type="pres">
      <dgm:prSet presAssocID="{7DE15E84-F1F7-4BFB-AE82-E90C3DED7A7A}" presName="spNode" presStyleCnt="0"/>
      <dgm:spPr/>
    </dgm:pt>
    <dgm:pt modelId="{A663A65D-DBD8-45C6-926E-0DAAFA7C95BD}" type="pres">
      <dgm:prSet presAssocID="{C77E30E1-8870-41A8-B5E3-0FBFFE2A14DF}" presName="sibTrans" presStyleLbl="sibTrans1D1" presStyleIdx="2" presStyleCnt="15"/>
      <dgm:spPr/>
    </dgm:pt>
    <dgm:pt modelId="{B398A769-CE22-4D7F-9537-EBE9FC634E24}" type="pres">
      <dgm:prSet presAssocID="{72648F77-FFA2-4561-A2DA-28161E5CC755}" presName="node" presStyleLbl="node1" presStyleIdx="3" presStyleCnt="15">
        <dgm:presLayoutVars>
          <dgm:bulletEnabled val="1"/>
        </dgm:presLayoutVars>
      </dgm:prSet>
      <dgm:spPr/>
    </dgm:pt>
    <dgm:pt modelId="{720D6785-FBAA-4433-89B0-2CC3418D6540}" type="pres">
      <dgm:prSet presAssocID="{72648F77-FFA2-4561-A2DA-28161E5CC755}" presName="spNode" presStyleCnt="0"/>
      <dgm:spPr/>
    </dgm:pt>
    <dgm:pt modelId="{5FF4FB4F-06E7-4463-87BE-1CF9FDF24917}" type="pres">
      <dgm:prSet presAssocID="{82DAFBCC-0EAC-45E2-8B4F-795F91A0A95C}" presName="sibTrans" presStyleLbl="sibTrans1D1" presStyleIdx="3" presStyleCnt="15"/>
      <dgm:spPr/>
    </dgm:pt>
    <dgm:pt modelId="{63608561-A7A0-4A6E-BA8A-888E173AC3B4}" type="pres">
      <dgm:prSet presAssocID="{C437CC0E-E928-46C3-972F-B0E573C641FD}" presName="node" presStyleLbl="node1" presStyleIdx="4" presStyleCnt="15">
        <dgm:presLayoutVars>
          <dgm:bulletEnabled val="1"/>
        </dgm:presLayoutVars>
      </dgm:prSet>
      <dgm:spPr/>
    </dgm:pt>
    <dgm:pt modelId="{71DB09F4-9880-4E92-BB9B-DE79D3D880EE}" type="pres">
      <dgm:prSet presAssocID="{C437CC0E-E928-46C3-972F-B0E573C641FD}" presName="spNode" presStyleCnt="0"/>
      <dgm:spPr/>
    </dgm:pt>
    <dgm:pt modelId="{4CAC7756-4501-4446-8808-1F53C4163B6B}" type="pres">
      <dgm:prSet presAssocID="{66834E7C-C5DE-45A5-BA61-E75BEDB7D9A4}" presName="sibTrans" presStyleLbl="sibTrans1D1" presStyleIdx="4" presStyleCnt="15"/>
      <dgm:spPr/>
    </dgm:pt>
    <dgm:pt modelId="{5084A2C4-A25B-4F8C-B7AB-54AA88E19232}" type="pres">
      <dgm:prSet presAssocID="{90095111-76A1-4C78-B1F2-3652E553095C}" presName="node" presStyleLbl="node1" presStyleIdx="5" presStyleCnt="15">
        <dgm:presLayoutVars>
          <dgm:bulletEnabled val="1"/>
        </dgm:presLayoutVars>
      </dgm:prSet>
      <dgm:spPr/>
    </dgm:pt>
    <dgm:pt modelId="{123EA9FD-656E-4D23-B4F0-35318F23D229}" type="pres">
      <dgm:prSet presAssocID="{90095111-76A1-4C78-B1F2-3652E553095C}" presName="spNode" presStyleCnt="0"/>
      <dgm:spPr/>
    </dgm:pt>
    <dgm:pt modelId="{F060DD18-D91A-4C4C-8A6C-92F360A59F04}" type="pres">
      <dgm:prSet presAssocID="{95127BA3-C8B6-43A6-92B6-8E962563C0DF}" presName="sibTrans" presStyleLbl="sibTrans1D1" presStyleIdx="5" presStyleCnt="15"/>
      <dgm:spPr/>
    </dgm:pt>
    <dgm:pt modelId="{C34F05DC-E9C1-432F-A91E-EF82FCC7CC1A}" type="pres">
      <dgm:prSet presAssocID="{48FE4F1F-9860-428A-8E44-5AD7FFEF1D8A}" presName="node" presStyleLbl="node1" presStyleIdx="6" presStyleCnt="15">
        <dgm:presLayoutVars>
          <dgm:bulletEnabled val="1"/>
        </dgm:presLayoutVars>
      </dgm:prSet>
      <dgm:spPr/>
    </dgm:pt>
    <dgm:pt modelId="{C3DFEFB5-FF18-4312-A209-6486763FE979}" type="pres">
      <dgm:prSet presAssocID="{48FE4F1F-9860-428A-8E44-5AD7FFEF1D8A}" presName="spNode" presStyleCnt="0"/>
      <dgm:spPr/>
    </dgm:pt>
    <dgm:pt modelId="{9C528712-877D-4EAB-B884-79BB7D20D55F}" type="pres">
      <dgm:prSet presAssocID="{5A31A35C-9217-46F3-AACF-5711E73C0597}" presName="sibTrans" presStyleLbl="sibTrans1D1" presStyleIdx="6" presStyleCnt="15"/>
      <dgm:spPr/>
    </dgm:pt>
    <dgm:pt modelId="{73B6882A-AB02-4C32-80A5-BBA585C6EE13}" type="pres">
      <dgm:prSet presAssocID="{7D59E17E-BA52-4F9E-BB36-7CCDD56EC0D2}" presName="node" presStyleLbl="node1" presStyleIdx="7" presStyleCnt="15">
        <dgm:presLayoutVars>
          <dgm:bulletEnabled val="1"/>
        </dgm:presLayoutVars>
      </dgm:prSet>
      <dgm:spPr/>
    </dgm:pt>
    <dgm:pt modelId="{1A022C59-BA43-4F19-91B1-DCA0B949DD65}" type="pres">
      <dgm:prSet presAssocID="{7D59E17E-BA52-4F9E-BB36-7CCDD56EC0D2}" presName="spNode" presStyleCnt="0"/>
      <dgm:spPr/>
    </dgm:pt>
    <dgm:pt modelId="{69ABBEDB-4DE7-48C2-ADC5-CB27016D495B}" type="pres">
      <dgm:prSet presAssocID="{A622EA57-E3AC-4DFB-89C4-903F62981B77}" presName="sibTrans" presStyleLbl="sibTrans1D1" presStyleIdx="7" presStyleCnt="15"/>
      <dgm:spPr/>
    </dgm:pt>
    <dgm:pt modelId="{1DCDDB1D-59DA-4BF8-87F7-01D7FCA23F84}" type="pres">
      <dgm:prSet presAssocID="{91EA4D25-2ED0-4562-9225-8F99BC27232B}" presName="node" presStyleLbl="node1" presStyleIdx="8" presStyleCnt="15">
        <dgm:presLayoutVars>
          <dgm:bulletEnabled val="1"/>
        </dgm:presLayoutVars>
      </dgm:prSet>
      <dgm:spPr/>
    </dgm:pt>
    <dgm:pt modelId="{98FE4436-C661-434D-8B61-91B5A9411930}" type="pres">
      <dgm:prSet presAssocID="{91EA4D25-2ED0-4562-9225-8F99BC27232B}" presName="spNode" presStyleCnt="0"/>
      <dgm:spPr/>
    </dgm:pt>
    <dgm:pt modelId="{14CEEBDE-8D04-47D6-A958-7261AC6B3EA8}" type="pres">
      <dgm:prSet presAssocID="{05CE928F-526F-41D7-9C4C-4523D6676302}" presName="sibTrans" presStyleLbl="sibTrans1D1" presStyleIdx="8" presStyleCnt="15"/>
      <dgm:spPr/>
    </dgm:pt>
    <dgm:pt modelId="{14F0CB54-C170-4F82-9C6C-BDBB358601AC}" type="pres">
      <dgm:prSet presAssocID="{A669DDC2-0EDE-4C3C-9D5D-D5FE0C663ABE}" presName="node" presStyleLbl="node1" presStyleIdx="9" presStyleCnt="15">
        <dgm:presLayoutVars>
          <dgm:bulletEnabled val="1"/>
        </dgm:presLayoutVars>
      </dgm:prSet>
      <dgm:spPr/>
    </dgm:pt>
    <dgm:pt modelId="{16E26E5C-37E5-4718-A967-DA349D968299}" type="pres">
      <dgm:prSet presAssocID="{A669DDC2-0EDE-4C3C-9D5D-D5FE0C663ABE}" presName="spNode" presStyleCnt="0"/>
      <dgm:spPr/>
    </dgm:pt>
    <dgm:pt modelId="{964ACFF3-7F0A-4707-8C19-F6B0AEA5142F}" type="pres">
      <dgm:prSet presAssocID="{14390379-40B1-4538-BD87-FD6050ED07F6}" presName="sibTrans" presStyleLbl="sibTrans1D1" presStyleIdx="9" presStyleCnt="15"/>
      <dgm:spPr/>
    </dgm:pt>
    <dgm:pt modelId="{39017F50-D884-4BE5-B3FB-0EAD25CBC83F}" type="pres">
      <dgm:prSet presAssocID="{B79DD3B7-37B0-405B-A24E-4AE070A7DFD4}" presName="node" presStyleLbl="node1" presStyleIdx="10" presStyleCnt="15">
        <dgm:presLayoutVars>
          <dgm:bulletEnabled val="1"/>
        </dgm:presLayoutVars>
      </dgm:prSet>
      <dgm:spPr/>
    </dgm:pt>
    <dgm:pt modelId="{8C950B42-9CF0-4C73-AB4A-B2076A960C83}" type="pres">
      <dgm:prSet presAssocID="{B79DD3B7-37B0-405B-A24E-4AE070A7DFD4}" presName="spNode" presStyleCnt="0"/>
      <dgm:spPr/>
    </dgm:pt>
    <dgm:pt modelId="{4E3AB752-EAF2-43A0-8D59-9CB7D5BB93CD}" type="pres">
      <dgm:prSet presAssocID="{1624F32F-CE07-41D0-8A71-00195B6C5D83}" presName="sibTrans" presStyleLbl="sibTrans1D1" presStyleIdx="10" presStyleCnt="15"/>
      <dgm:spPr/>
    </dgm:pt>
    <dgm:pt modelId="{7D52E49C-7CE6-4F6B-B5C6-FB3F39531629}" type="pres">
      <dgm:prSet presAssocID="{DBB7243E-EBB0-4B5A-9F61-5BED6564238C}" presName="node" presStyleLbl="node1" presStyleIdx="11" presStyleCnt="15">
        <dgm:presLayoutVars>
          <dgm:bulletEnabled val="1"/>
        </dgm:presLayoutVars>
      </dgm:prSet>
      <dgm:spPr/>
    </dgm:pt>
    <dgm:pt modelId="{31C1A9D7-D704-4C7E-9EFD-4A2C9AF45CFC}" type="pres">
      <dgm:prSet presAssocID="{DBB7243E-EBB0-4B5A-9F61-5BED6564238C}" presName="spNode" presStyleCnt="0"/>
      <dgm:spPr/>
    </dgm:pt>
    <dgm:pt modelId="{6CC76E41-0DED-402F-8DAD-D8F635DE9A83}" type="pres">
      <dgm:prSet presAssocID="{EF4275B2-883D-48A0-8CA6-99ACDD652A1E}" presName="sibTrans" presStyleLbl="sibTrans1D1" presStyleIdx="11" presStyleCnt="15"/>
      <dgm:spPr/>
    </dgm:pt>
    <dgm:pt modelId="{D3242691-774E-4D27-924F-E42B643565F9}" type="pres">
      <dgm:prSet presAssocID="{29AFCA0B-3FBB-4D2A-BA3F-AF8C9AE8A9C1}" presName="node" presStyleLbl="node1" presStyleIdx="12" presStyleCnt="15">
        <dgm:presLayoutVars>
          <dgm:bulletEnabled val="1"/>
        </dgm:presLayoutVars>
      </dgm:prSet>
      <dgm:spPr/>
    </dgm:pt>
    <dgm:pt modelId="{1893E7B8-BA8C-44FD-BC36-864256A6E00E}" type="pres">
      <dgm:prSet presAssocID="{29AFCA0B-3FBB-4D2A-BA3F-AF8C9AE8A9C1}" presName="spNode" presStyleCnt="0"/>
      <dgm:spPr/>
    </dgm:pt>
    <dgm:pt modelId="{47814019-1918-4BD7-BC23-3AE42639CA8D}" type="pres">
      <dgm:prSet presAssocID="{D48F20E0-1C51-41AF-B4AA-4B7303D042D7}" presName="sibTrans" presStyleLbl="sibTrans1D1" presStyleIdx="12" presStyleCnt="15"/>
      <dgm:spPr/>
    </dgm:pt>
    <dgm:pt modelId="{F19F35D6-4567-4F38-B7B9-454E48E77CDB}" type="pres">
      <dgm:prSet presAssocID="{C212D051-5AEB-43FD-B227-1655E5A5E99D}" presName="node" presStyleLbl="node1" presStyleIdx="13" presStyleCnt="15">
        <dgm:presLayoutVars>
          <dgm:bulletEnabled val="1"/>
        </dgm:presLayoutVars>
      </dgm:prSet>
      <dgm:spPr/>
    </dgm:pt>
    <dgm:pt modelId="{45F51022-5E23-418E-878E-28F1EAE0021E}" type="pres">
      <dgm:prSet presAssocID="{C212D051-5AEB-43FD-B227-1655E5A5E99D}" presName="spNode" presStyleCnt="0"/>
      <dgm:spPr/>
    </dgm:pt>
    <dgm:pt modelId="{ACE060D2-C1B6-4DBE-A9F5-FB172334D503}" type="pres">
      <dgm:prSet presAssocID="{EA2054E5-B454-4F1D-B456-3E1F99FFC997}" presName="sibTrans" presStyleLbl="sibTrans1D1" presStyleIdx="13" presStyleCnt="15"/>
      <dgm:spPr/>
    </dgm:pt>
    <dgm:pt modelId="{0E488E88-A5E4-41BA-8756-D7C71EAC06E9}" type="pres">
      <dgm:prSet presAssocID="{F5A2BF20-D6DF-463F-AB8E-46896417AD47}" presName="node" presStyleLbl="node1" presStyleIdx="14" presStyleCnt="15">
        <dgm:presLayoutVars>
          <dgm:bulletEnabled val="1"/>
        </dgm:presLayoutVars>
      </dgm:prSet>
      <dgm:spPr/>
    </dgm:pt>
    <dgm:pt modelId="{533680EB-87EF-4C3E-864B-5371A1735EAC}" type="pres">
      <dgm:prSet presAssocID="{F5A2BF20-D6DF-463F-AB8E-46896417AD47}" presName="spNode" presStyleCnt="0"/>
      <dgm:spPr/>
    </dgm:pt>
    <dgm:pt modelId="{3118D4BC-D81D-45BE-ADF8-9808E76F6DB2}" type="pres">
      <dgm:prSet presAssocID="{3E54BCF5-4505-4906-87F6-F254D965D525}" presName="sibTrans" presStyleLbl="sibTrans1D1" presStyleIdx="14" presStyleCnt="15"/>
      <dgm:spPr/>
    </dgm:pt>
  </dgm:ptLst>
  <dgm:cxnLst>
    <dgm:cxn modelId="{E131B406-14AE-43B9-8B97-0639C83D1013}" srcId="{E5E62A19-78A5-4F81-967F-4E6E3E8EC51B}" destId="{90095111-76A1-4C78-B1F2-3652E553095C}" srcOrd="5" destOrd="0" parTransId="{79516E79-F6B1-4F57-9E15-B7825E6828A2}" sibTransId="{95127BA3-C8B6-43A6-92B6-8E962563C0DF}"/>
    <dgm:cxn modelId="{0BE2B10F-C176-4A9F-85A8-E91BFD7C5FCA}" type="presOf" srcId="{F5A2BF20-D6DF-463F-AB8E-46896417AD47}" destId="{0E488E88-A5E4-41BA-8756-D7C71EAC06E9}" srcOrd="0" destOrd="0" presId="urn:microsoft.com/office/officeart/2005/8/layout/cycle6"/>
    <dgm:cxn modelId="{1EDECD14-D12C-4F53-B378-E122AED489D1}" srcId="{E5E62A19-78A5-4F81-967F-4E6E3E8EC51B}" destId="{91EA4D25-2ED0-4562-9225-8F99BC27232B}" srcOrd="8" destOrd="0" parTransId="{E1375B96-5E60-41A4-A401-2A4A1808D5C2}" sibTransId="{05CE928F-526F-41D7-9C4C-4523D6676302}"/>
    <dgm:cxn modelId="{21AD6115-93A1-4055-BF0A-98008BA65D88}" type="presOf" srcId="{A622EA57-E3AC-4DFB-89C4-903F62981B77}" destId="{69ABBEDB-4DE7-48C2-ADC5-CB27016D495B}" srcOrd="0" destOrd="0" presId="urn:microsoft.com/office/officeart/2005/8/layout/cycle6"/>
    <dgm:cxn modelId="{A40C5617-9A8A-4E10-ADCC-63905E37C298}" srcId="{E5E62A19-78A5-4F81-967F-4E6E3E8EC51B}" destId="{A669DDC2-0EDE-4C3C-9D5D-D5FE0C663ABE}" srcOrd="9" destOrd="0" parTransId="{9950DC5F-DC40-4695-AA78-D3C1C7F29E99}" sibTransId="{14390379-40B1-4538-BD87-FD6050ED07F6}"/>
    <dgm:cxn modelId="{729C2F1A-3F43-4E68-A1B4-701611C19E57}" type="presOf" srcId="{3874868A-5107-4692-BA8F-BA59D931732C}" destId="{9F4CB482-1853-4C41-B856-9C76046DC35B}" srcOrd="0" destOrd="0" presId="urn:microsoft.com/office/officeart/2005/8/layout/cycle6"/>
    <dgm:cxn modelId="{171A071D-5146-46AE-9D7F-B1FBB84326A6}" srcId="{E5E62A19-78A5-4F81-967F-4E6E3E8EC51B}" destId="{3B609610-A50C-45D8-AA8A-B29B94D4207A}" srcOrd="1" destOrd="0" parTransId="{0798BF12-778F-4D1E-AECD-8C684F461392}" sibTransId="{3874868A-5107-4692-BA8F-BA59D931732C}"/>
    <dgm:cxn modelId="{B2BDBD24-E953-4EA9-90D1-A6C597F26371}" type="presOf" srcId="{3B609610-A50C-45D8-AA8A-B29B94D4207A}" destId="{87E2903C-4C85-4790-8C61-1FE5E96F7126}" srcOrd="0" destOrd="0" presId="urn:microsoft.com/office/officeart/2005/8/layout/cycle6"/>
    <dgm:cxn modelId="{6B8B3426-EA0E-4B53-88AC-75D1CAE89EE1}" srcId="{E5E62A19-78A5-4F81-967F-4E6E3E8EC51B}" destId="{910CE26A-0C92-4261-B9B8-F63DFE0803CC}" srcOrd="0" destOrd="0" parTransId="{00F485BE-D2E4-49E5-9FAB-0140D56D9DAA}" sibTransId="{A5510870-90C9-4D70-9318-9409719AE5E1}"/>
    <dgm:cxn modelId="{CA8B902A-5EBC-4D62-A242-6D729937C539}" type="presOf" srcId="{7D59E17E-BA52-4F9E-BB36-7CCDD56EC0D2}" destId="{73B6882A-AB02-4C32-80A5-BBA585C6EE13}" srcOrd="0" destOrd="0" presId="urn:microsoft.com/office/officeart/2005/8/layout/cycle6"/>
    <dgm:cxn modelId="{0C0D4834-1B33-4AE1-A6F5-BAB2F03EB3A7}" srcId="{E5E62A19-78A5-4F81-967F-4E6E3E8EC51B}" destId="{F5A2BF20-D6DF-463F-AB8E-46896417AD47}" srcOrd="14" destOrd="0" parTransId="{000A3F36-29EF-4AC6-9DA8-D6761E60217C}" sibTransId="{3E54BCF5-4505-4906-87F6-F254D965D525}"/>
    <dgm:cxn modelId="{BB6FD736-A13B-42BD-9390-4A3F71910BF2}" type="presOf" srcId="{14390379-40B1-4538-BD87-FD6050ED07F6}" destId="{964ACFF3-7F0A-4707-8C19-F6B0AEA5142F}" srcOrd="0" destOrd="0" presId="urn:microsoft.com/office/officeart/2005/8/layout/cycle6"/>
    <dgm:cxn modelId="{36C99737-8D9D-42E8-915D-E2DB2F516DCE}" srcId="{E5E62A19-78A5-4F81-967F-4E6E3E8EC51B}" destId="{48FE4F1F-9860-428A-8E44-5AD7FFEF1D8A}" srcOrd="6" destOrd="0" parTransId="{F8DCB7C8-B7CC-4E5C-861E-7D2BFAAB45F1}" sibTransId="{5A31A35C-9217-46F3-AACF-5711E73C0597}"/>
    <dgm:cxn modelId="{A1069142-24D0-460A-BCD1-AE0EDAF037B6}" type="presOf" srcId="{B79DD3B7-37B0-405B-A24E-4AE070A7DFD4}" destId="{39017F50-D884-4BE5-B3FB-0EAD25CBC83F}" srcOrd="0" destOrd="0" presId="urn:microsoft.com/office/officeart/2005/8/layout/cycle6"/>
    <dgm:cxn modelId="{8BCF624C-934C-4E62-BC6B-BC2D1F735366}" type="presOf" srcId="{A669DDC2-0EDE-4C3C-9D5D-D5FE0C663ABE}" destId="{14F0CB54-C170-4F82-9C6C-BDBB358601AC}" srcOrd="0" destOrd="0" presId="urn:microsoft.com/office/officeart/2005/8/layout/cycle6"/>
    <dgm:cxn modelId="{68052470-17B2-4058-9ED9-EA375D0CBCE6}" type="presOf" srcId="{DBB7243E-EBB0-4B5A-9F61-5BED6564238C}" destId="{7D52E49C-7CE6-4F6B-B5C6-FB3F39531629}" srcOrd="0" destOrd="0" presId="urn:microsoft.com/office/officeart/2005/8/layout/cycle6"/>
    <dgm:cxn modelId="{60016771-F24E-497B-8DBB-684484686336}" srcId="{E5E62A19-78A5-4F81-967F-4E6E3E8EC51B}" destId="{C437CC0E-E928-46C3-972F-B0E573C641FD}" srcOrd="4" destOrd="0" parTransId="{63FADF70-A04F-4A43-A93A-D91909B80069}" sibTransId="{66834E7C-C5DE-45A5-BA61-E75BEDB7D9A4}"/>
    <dgm:cxn modelId="{A3BDB578-5D95-4F32-AFBF-3FFE8A79DCBA}" srcId="{E5E62A19-78A5-4F81-967F-4E6E3E8EC51B}" destId="{C212D051-5AEB-43FD-B227-1655E5A5E99D}" srcOrd="13" destOrd="0" parTransId="{9D9126C3-0F40-48D5-9AEB-D22F1973F3F2}" sibTransId="{EA2054E5-B454-4F1D-B456-3E1F99FFC997}"/>
    <dgm:cxn modelId="{4A371A79-692E-4855-83BA-1E02CD6AD357}" srcId="{E5E62A19-78A5-4F81-967F-4E6E3E8EC51B}" destId="{DBB7243E-EBB0-4B5A-9F61-5BED6564238C}" srcOrd="11" destOrd="0" parTransId="{FB876E5B-B2F9-49E4-B790-47A2634BFA99}" sibTransId="{EF4275B2-883D-48A0-8CA6-99ACDD652A1E}"/>
    <dgm:cxn modelId="{48B93981-CC69-4065-9568-4D9D5ECD778C}" type="presOf" srcId="{95127BA3-C8B6-43A6-92B6-8E962563C0DF}" destId="{F060DD18-D91A-4C4C-8A6C-92F360A59F04}" srcOrd="0" destOrd="0" presId="urn:microsoft.com/office/officeart/2005/8/layout/cycle6"/>
    <dgm:cxn modelId="{3B2EC483-39F9-46FA-B9EE-AA65BD6B0AE6}" type="presOf" srcId="{82DAFBCC-0EAC-45E2-8B4F-795F91A0A95C}" destId="{5FF4FB4F-06E7-4463-87BE-1CF9FDF24917}" srcOrd="0" destOrd="0" presId="urn:microsoft.com/office/officeart/2005/8/layout/cycle6"/>
    <dgm:cxn modelId="{7334F783-6269-4747-8E1C-86DA5F4E5F63}" type="presOf" srcId="{D48F20E0-1C51-41AF-B4AA-4B7303D042D7}" destId="{47814019-1918-4BD7-BC23-3AE42639CA8D}" srcOrd="0" destOrd="0" presId="urn:microsoft.com/office/officeart/2005/8/layout/cycle6"/>
    <dgm:cxn modelId="{939E5A87-75D7-49AF-98CF-32139195372D}" type="presOf" srcId="{91EA4D25-2ED0-4562-9225-8F99BC27232B}" destId="{1DCDDB1D-59DA-4BF8-87F7-01D7FCA23F84}" srcOrd="0" destOrd="0" presId="urn:microsoft.com/office/officeart/2005/8/layout/cycle6"/>
    <dgm:cxn modelId="{7383248C-D38C-4E51-B411-5B85E03519A8}" srcId="{E5E62A19-78A5-4F81-967F-4E6E3E8EC51B}" destId="{29AFCA0B-3FBB-4D2A-BA3F-AF8C9AE8A9C1}" srcOrd="12" destOrd="0" parTransId="{2C618B00-9298-4F73-ABFA-298134065433}" sibTransId="{D48F20E0-1C51-41AF-B4AA-4B7303D042D7}"/>
    <dgm:cxn modelId="{7C6E7E8E-78E9-4D32-ADB8-6204E392830C}" type="presOf" srcId="{29AFCA0B-3FBB-4D2A-BA3F-AF8C9AE8A9C1}" destId="{D3242691-774E-4D27-924F-E42B643565F9}" srcOrd="0" destOrd="0" presId="urn:microsoft.com/office/officeart/2005/8/layout/cycle6"/>
    <dgm:cxn modelId="{97CAEE8E-BC31-4BF1-B204-525C4B2053C7}" type="presOf" srcId="{7DE15E84-F1F7-4BFB-AE82-E90C3DED7A7A}" destId="{E2680A2E-C1C8-4BCF-8321-A299F9405E17}" srcOrd="0" destOrd="0" presId="urn:microsoft.com/office/officeart/2005/8/layout/cycle6"/>
    <dgm:cxn modelId="{0A562D96-D6CE-4198-AC59-17C9F562FDE2}" srcId="{E5E62A19-78A5-4F81-967F-4E6E3E8EC51B}" destId="{7D59E17E-BA52-4F9E-BB36-7CCDD56EC0D2}" srcOrd="7" destOrd="0" parTransId="{DFB20195-36D7-44E5-996E-78023E63CA71}" sibTransId="{A622EA57-E3AC-4DFB-89C4-903F62981B77}"/>
    <dgm:cxn modelId="{2BE89C9A-E7DC-4C7A-8FFE-04A443ADBC40}" type="presOf" srcId="{C77E30E1-8870-41A8-B5E3-0FBFFE2A14DF}" destId="{A663A65D-DBD8-45C6-926E-0DAAFA7C95BD}" srcOrd="0" destOrd="0" presId="urn:microsoft.com/office/officeart/2005/8/layout/cycle6"/>
    <dgm:cxn modelId="{901EF6A2-4C5D-4160-A4DE-77E699A1AECA}" type="presOf" srcId="{C437CC0E-E928-46C3-972F-B0E573C641FD}" destId="{63608561-A7A0-4A6E-BA8A-888E173AC3B4}" srcOrd="0" destOrd="0" presId="urn:microsoft.com/office/officeart/2005/8/layout/cycle6"/>
    <dgm:cxn modelId="{FF68C4AB-B186-4282-97FB-5785E0F9BBE4}" type="presOf" srcId="{EA2054E5-B454-4F1D-B456-3E1F99FFC997}" destId="{ACE060D2-C1B6-4DBE-A9F5-FB172334D503}" srcOrd="0" destOrd="0" presId="urn:microsoft.com/office/officeart/2005/8/layout/cycle6"/>
    <dgm:cxn modelId="{7E9D1EB5-E8C0-4919-903F-DD1F2414E4CA}" type="presOf" srcId="{A5510870-90C9-4D70-9318-9409719AE5E1}" destId="{0121DDAB-1ABF-423A-BF2E-7D260DF75A92}" srcOrd="0" destOrd="0" presId="urn:microsoft.com/office/officeart/2005/8/layout/cycle6"/>
    <dgm:cxn modelId="{40BA2AB8-FD46-4608-99CB-DC3EE2BA58F3}" srcId="{E5E62A19-78A5-4F81-967F-4E6E3E8EC51B}" destId="{72648F77-FFA2-4561-A2DA-28161E5CC755}" srcOrd="3" destOrd="0" parTransId="{6698D7BD-57A0-46E8-8471-AD66B9359FF7}" sibTransId="{82DAFBCC-0EAC-45E2-8B4F-795F91A0A95C}"/>
    <dgm:cxn modelId="{365668B9-C633-49F9-B5B4-6E73DDBF7556}" type="presOf" srcId="{66834E7C-C5DE-45A5-BA61-E75BEDB7D9A4}" destId="{4CAC7756-4501-4446-8808-1F53C4163B6B}" srcOrd="0" destOrd="0" presId="urn:microsoft.com/office/officeart/2005/8/layout/cycle6"/>
    <dgm:cxn modelId="{183A67BC-FC31-489C-8F44-9198DD495034}" type="presOf" srcId="{910CE26A-0C92-4261-B9B8-F63DFE0803CC}" destId="{148E2A15-B615-4505-A136-61EAF2287269}" srcOrd="0" destOrd="0" presId="urn:microsoft.com/office/officeart/2005/8/layout/cycle6"/>
    <dgm:cxn modelId="{C21CE8BC-58F5-4FEE-85E8-0F0958D58024}" type="presOf" srcId="{3E54BCF5-4505-4906-87F6-F254D965D525}" destId="{3118D4BC-D81D-45BE-ADF8-9808E76F6DB2}" srcOrd="0" destOrd="0" presId="urn:microsoft.com/office/officeart/2005/8/layout/cycle6"/>
    <dgm:cxn modelId="{55D407BF-6E39-4163-B19D-04F6A41B23C3}" type="presOf" srcId="{1624F32F-CE07-41D0-8A71-00195B6C5D83}" destId="{4E3AB752-EAF2-43A0-8D59-9CB7D5BB93CD}" srcOrd="0" destOrd="0" presId="urn:microsoft.com/office/officeart/2005/8/layout/cycle6"/>
    <dgm:cxn modelId="{F5FF49CB-D6B6-4D5E-9009-BA6A7180FEA7}" type="presOf" srcId="{72648F77-FFA2-4561-A2DA-28161E5CC755}" destId="{B398A769-CE22-4D7F-9537-EBE9FC634E24}" srcOrd="0" destOrd="0" presId="urn:microsoft.com/office/officeart/2005/8/layout/cycle6"/>
    <dgm:cxn modelId="{CB930ACD-14C7-42C1-9232-04444A1003DB}" type="presOf" srcId="{E5E62A19-78A5-4F81-967F-4E6E3E8EC51B}" destId="{FB74C834-A19A-4821-8127-30BAF56C70F0}" srcOrd="0" destOrd="0" presId="urn:microsoft.com/office/officeart/2005/8/layout/cycle6"/>
    <dgm:cxn modelId="{B806C5D0-C413-4D9D-9FA1-89C7DDA91EB1}" srcId="{E5E62A19-78A5-4F81-967F-4E6E3E8EC51B}" destId="{B79DD3B7-37B0-405B-A24E-4AE070A7DFD4}" srcOrd="10" destOrd="0" parTransId="{A206A3EB-5211-473D-B18C-21196BA14E3F}" sibTransId="{1624F32F-CE07-41D0-8A71-00195B6C5D83}"/>
    <dgm:cxn modelId="{6663D0D2-3896-4D52-A33D-66A7016DAE0C}" type="presOf" srcId="{EF4275B2-883D-48A0-8CA6-99ACDD652A1E}" destId="{6CC76E41-0DED-402F-8DAD-D8F635DE9A83}" srcOrd="0" destOrd="0" presId="urn:microsoft.com/office/officeart/2005/8/layout/cycle6"/>
    <dgm:cxn modelId="{D90AD3D2-DFF3-43F9-847F-A60345ECCB17}" type="presOf" srcId="{90095111-76A1-4C78-B1F2-3652E553095C}" destId="{5084A2C4-A25B-4F8C-B7AB-54AA88E19232}" srcOrd="0" destOrd="0" presId="urn:microsoft.com/office/officeart/2005/8/layout/cycle6"/>
    <dgm:cxn modelId="{AD02B9E9-873E-4ACD-88C7-BAEC1795641A}" srcId="{E5E62A19-78A5-4F81-967F-4E6E3E8EC51B}" destId="{7DE15E84-F1F7-4BFB-AE82-E90C3DED7A7A}" srcOrd="2" destOrd="0" parTransId="{7A5350A1-26A6-441B-B6E9-75DD14FE8F26}" sibTransId="{C77E30E1-8870-41A8-B5E3-0FBFFE2A14DF}"/>
    <dgm:cxn modelId="{094092EA-33C0-4B6C-B85D-213FECB0A861}" type="presOf" srcId="{48FE4F1F-9860-428A-8E44-5AD7FFEF1D8A}" destId="{C34F05DC-E9C1-432F-A91E-EF82FCC7CC1A}" srcOrd="0" destOrd="0" presId="urn:microsoft.com/office/officeart/2005/8/layout/cycle6"/>
    <dgm:cxn modelId="{8156D5EF-BE6B-447D-9AFC-95730AAB2C9E}" type="presOf" srcId="{05CE928F-526F-41D7-9C4C-4523D6676302}" destId="{14CEEBDE-8D04-47D6-A958-7261AC6B3EA8}" srcOrd="0" destOrd="0" presId="urn:microsoft.com/office/officeart/2005/8/layout/cycle6"/>
    <dgm:cxn modelId="{3911C7F5-7285-4F7C-B752-C29E77EC5030}" type="presOf" srcId="{5A31A35C-9217-46F3-AACF-5711E73C0597}" destId="{9C528712-877D-4EAB-B884-79BB7D20D55F}" srcOrd="0" destOrd="0" presId="urn:microsoft.com/office/officeart/2005/8/layout/cycle6"/>
    <dgm:cxn modelId="{BDBF91FF-7CE7-4A6D-BDE5-EE0797761A85}" type="presOf" srcId="{C212D051-5AEB-43FD-B227-1655E5A5E99D}" destId="{F19F35D6-4567-4F38-B7B9-454E48E77CDB}" srcOrd="0" destOrd="0" presId="urn:microsoft.com/office/officeart/2005/8/layout/cycle6"/>
    <dgm:cxn modelId="{2D934031-E4E4-4DB2-8A8C-E0B3D7A0EB46}" type="presParOf" srcId="{FB74C834-A19A-4821-8127-30BAF56C70F0}" destId="{148E2A15-B615-4505-A136-61EAF2287269}" srcOrd="0" destOrd="0" presId="urn:microsoft.com/office/officeart/2005/8/layout/cycle6"/>
    <dgm:cxn modelId="{DFBCBB11-F288-4884-BE9E-1C374459D53F}" type="presParOf" srcId="{FB74C834-A19A-4821-8127-30BAF56C70F0}" destId="{F3E72B99-49B3-43EB-836A-C0EA3C67F98F}" srcOrd="1" destOrd="0" presId="urn:microsoft.com/office/officeart/2005/8/layout/cycle6"/>
    <dgm:cxn modelId="{8D5A2EE8-3519-439E-8B7C-6F3F126389A6}" type="presParOf" srcId="{FB74C834-A19A-4821-8127-30BAF56C70F0}" destId="{0121DDAB-1ABF-423A-BF2E-7D260DF75A92}" srcOrd="2" destOrd="0" presId="urn:microsoft.com/office/officeart/2005/8/layout/cycle6"/>
    <dgm:cxn modelId="{69449D8B-BF2C-45CB-8C77-8BD059782FB8}" type="presParOf" srcId="{FB74C834-A19A-4821-8127-30BAF56C70F0}" destId="{87E2903C-4C85-4790-8C61-1FE5E96F7126}" srcOrd="3" destOrd="0" presId="urn:microsoft.com/office/officeart/2005/8/layout/cycle6"/>
    <dgm:cxn modelId="{D84B2BDB-D6DA-4FB9-975F-7B348F4FE327}" type="presParOf" srcId="{FB74C834-A19A-4821-8127-30BAF56C70F0}" destId="{1C47D375-DAB1-4A18-88BB-B9B1A3F36171}" srcOrd="4" destOrd="0" presId="urn:microsoft.com/office/officeart/2005/8/layout/cycle6"/>
    <dgm:cxn modelId="{D01D4AB6-4680-453D-88F0-4D27FDB4E4C7}" type="presParOf" srcId="{FB74C834-A19A-4821-8127-30BAF56C70F0}" destId="{9F4CB482-1853-4C41-B856-9C76046DC35B}" srcOrd="5" destOrd="0" presId="urn:microsoft.com/office/officeart/2005/8/layout/cycle6"/>
    <dgm:cxn modelId="{5EA3D5F7-6349-476E-AE30-FE0C5836A1A5}" type="presParOf" srcId="{FB74C834-A19A-4821-8127-30BAF56C70F0}" destId="{E2680A2E-C1C8-4BCF-8321-A299F9405E17}" srcOrd="6" destOrd="0" presId="urn:microsoft.com/office/officeart/2005/8/layout/cycle6"/>
    <dgm:cxn modelId="{68BDE6E3-27C0-4F89-A5B0-2BDA9CB9DF5E}" type="presParOf" srcId="{FB74C834-A19A-4821-8127-30BAF56C70F0}" destId="{DDD0AFBC-C3C9-4B76-B834-65D144277C1C}" srcOrd="7" destOrd="0" presId="urn:microsoft.com/office/officeart/2005/8/layout/cycle6"/>
    <dgm:cxn modelId="{57FC5275-8498-43D7-A4E8-4634271F9E57}" type="presParOf" srcId="{FB74C834-A19A-4821-8127-30BAF56C70F0}" destId="{A663A65D-DBD8-45C6-926E-0DAAFA7C95BD}" srcOrd="8" destOrd="0" presId="urn:microsoft.com/office/officeart/2005/8/layout/cycle6"/>
    <dgm:cxn modelId="{AB9064C8-1CE8-4545-8894-9C8681CFC913}" type="presParOf" srcId="{FB74C834-A19A-4821-8127-30BAF56C70F0}" destId="{B398A769-CE22-4D7F-9537-EBE9FC634E24}" srcOrd="9" destOrd="0" presId="urn:microsoft.com/office/officeart/2005/8/layout/cycle6"/>
    <dgm:cxn modelId="{C12B0228-1F1B-4C5E-8B5D-E3B34A22205F}" type="presParOf" srcId="{FB74C834-A19A-4821-8127-30BAF56C70F0}" destId="{720D6785-FBAA-4433-89B0-2CC3418D6540}" srcOrd="10" destOrd="0" presId="urn:microsoft.com/office/officeart/2005/8/layout/cycle6"/>
    <dgm:cxn modelId="{9BEC4A4C-193F-41E2-AA0E-897B319EAA77}" type="presParOf" srcId="{FB74C834-A19A-4821-8127-30BAF56C70F0}" destId="{5FF4FB4F-06E7-4463-87BE-1CF9FDF24917}" srcOrd="11" destOrd="0" presId="urn:microsoft.com/office/officeart/2005/8/layout/cycle6"/>
    <dgm:cxn modelId="{4B4D221C-16E2-4421-9CB2-3B13911C2CF6}" type="presParOf" srcId="{FB74C834-A19A-4821-8127-30BAF56C70F0}" destId="{63608561-A7A0-4A6E-BA8A-888E173AC3B4}" srcOrd="12" destOrd="0" presId="urn:microsoft.com/office/officeart/2005/8/layout/cycle6"/>
    <dgm:cxn modelId="{C9929201-A633-487B-8D7B-0D7978BADD7F}" type="presParOf" srcId="{FB74C834-A19A-4821-8127-30BAF56C70F0}" destId="{71DB09F4-9880-4E92-BB9B-DE79D3D880EE}" srcOrd="13" destOrd="0" presId="urn:microsoft.com/office/officeart/2005/8/layout/cycle6"/>
    <dgm:cxn modelId="{6F2BF963-9897-46B8-A5A5-D65CD383A5AE}" type="presParOf" srcId="{FB74C834-A19A-4821-8127-30BAF56C70F0}" destId="{4CAC7756-4501-4446-8808-1F53C4163B6B}" srcOrd="14" destOrd="0" presId="urn:microsoft.com/office/officeart/2005/8/layout/cycle6"/>
    <dgm:cxn modelId="{A5D1ABB6-775C-4E5E-8EAF-A90C212FB5A7}" type="presParOf" srcId="{FB74C834-A19A-4821-8127-30BAF56C70F0}" destId="{5084A2C4-A25B-4F8C-B7AB-54AA88E19232}" srcOrd="15" destOrd="0" presId="urn:microsoft.com/office/officeart/2005/8/layout/cycle6"/>
    <dgm:cxn modelId="{CAA52173-5159-40F8-ACD4-7C44FC83485C}" type="presParOf" srcId="{FB74C834-A19A-4821-8127-30BAF56C70F0}" destId="{123EA9FD-656E-4D23-B4F0-35318F23D229}" srcOrd="16" destOrd="0" presId="urn:microsoft.com/office/officeart/2005/8/layout/cycle6"/>
    <dgm:cxn modelId="{8B7C04DC-E400-4A3A-BCD7-1B601E318308}" type="presParOf" srcId="{FB74C834-A19A-4821-8127-30BAF56C70F0}" destId="{F060DD18-D91A-4C4C-8A6C-92F360A59F04}" srcOrd="17" destOrd="0" presId="urn:microsoft.com/office/officeart/2005/8/layout/cycle6"/>
    <dgm:cxn modelId="{09A2FB5C-043C-4D2E-B5B7-F63964CE6331}" type="presParOf" srcId="{FB74C834-A19A-4821-8127-30BAF56C70F0}" destId="{C34F05DC-E9C1-432F-A91E-EF82FCC7CC1A}" srcOrd="18" destOrd="0" presId="urn:microsoft.com/office/officeart/2005/8/layout/cycle6"/>
    <dgm:cxn modelId="{E5B4CB5C-4AAF-4157-88AB-7625B45637E7}" type="presParOf" srcId="{FB74C834-A19A-4821-8127-30BAF56C70F0}" destId="{C3DFEFB5-FF18-4312-A209-6486763FE979}" srcOrd="19" destOrd="0" presId="urn:microsoft.com/office/officeart/2005/8/layout/cycle6"/>
    <dgm:cxn modelId="{540FF53D-260D-4D01-AC81-CA0A889F0B86}" type="presParOf" srcId="{FB74C834-A19A-4821-8127-30BAF56C70F0}" destId="{9C528712-877D-4EAB-B884-79BB7D20D55F}" srcOrd="20" destOrd="0" presId="urn:microsoft.com/office/officeart/2005/8/layout/cycle6"/>
    <dgm:cxn modelId="{9BC90815-8D5C-4CF3-A673-03505C373BDD}" type="presParOf" srcId="{FB74C834-A19A-4821-8127-30BAF56C70F0}" destId="{73B6882A-AB02-4C32-80A5-BBA585C6EE13}" srcOrd="21" destOrd="0" presId="urn:microsoft.com/office/officeart/2005/8/layout/cycle6"/>
    <dgm:cxn modelId="{C5CC5604-284C-43DE-A634-86401FDCAF98}" type="presParOf" srcId="{FB74C834-A19A-4821-8127-30BAF56C70F0}" destId="{1A022C59-BA43-4F19-91B1-DCA0B949DD65}" srcOrd="22" destOrd="0" presId="urn:microsoft.com/office/officeart/2005/8/layout/cycle6"/>
    <dgm:cxn modelId="{92509401-3C66-48DA-9029-55C66AD395D5}" type="presParOf" srcId="{FB74C834-A19A-4821-8127-30BAF56C70F0}" destId="{69ABBEDB-4DE7-48C2-ADC5-CB27016D495B}" srcOrd="23" destOrd="0" presId="urn:microsoft.com/office/officeart/2005/8/layout/cycle6"/>
    <dgm:cxn modelId="{1EC4BFC4-9881-49CF-8334-A21FF87E87A3}" type="presParOf" srcId="{FB74C834-A19A-4821-8127-30BAF56C70F0}" destId="{1DCDDB1D-59DA-4BF8-87F7-01D7FCA23F84}" srcOrd="24" destOrd="0" presId="urn:microsoft.com/office/officeart/2005/8/layout/cycle6"/>
    <dgm:cxn modelId="{AC9CDD7E-928D-41E6-BB1E-C30E42386A98}" type="presParOf" srcId="{FB74C834-A19A-4821-8127-30BAF56C70F0}" destId="{98FE4436-C661-434D-8B61-91B5A9411930}" srcOrd="25" destOrd="0" presId="urn:microsoft.com/office/officeart/2005/8/layout/cycle6"/>
    <dgm:cxn modelId="{B52D98BA-A7D0-47F6-B1B4-00DCBBE5E097}" type="presParOf" srcId="{FB74C834-A19A-4821-8127-30BAF56C70F0}" destId="{14CEEBDE-8D04-47D6-A958-7261AC6B3EA8}" srcOrd="26" destOrd="0" presId="urn:microsoft.com/office/officeart/2005/8/layout/cycle6"/>
    <dgm:cxn modelId="{EC98ED96-F066-4ADC-8AD5-E632578A5F17}" type="presParOf" srcId="{FB74C834-A19A-4821-8127-30BAF56C70F0}" destId="{14F0CB54-C170-4F82-9C6C-BDBB358601AC}" srcOrd="27" destOrd="0" presId="urn:microsoft.com/office/officeart/2005/8/layout/cycle6"/>
    <dgm:cxn modelId="{9CF87B8E-4E64-407B-B5FF-67F90AA1AF6C}" type="presParOf" srcId="{FB74C834-A19A-4821-8127-30BAF56C70F0}" destId="{16E26E5C-37E5-4718-A967-DA349D968299}" srcOrd="28" destOrd="0" presId="urn:microsoft.com/office/officeart/2005/8/layout/cycle6"/>
    <dgm:cxn modelId="{216D39DE-1197-4737-9163-31AB1DEBF3A6}" type="presParOf" srcId="{FB74C834-A19A-4821-8127-30BAF56C70F0}" destId="{964ACFF3-7F0A-4707-8C19-F6B0AEA5142F}" srcOrd="29" destOrd="0" presId="urn:microsoft.com/office/officeart/2005/8/layout/cycle6"/>
    <dgm:cxn modelId="{D1AD020C-97E3-457D-9744-C72C012AC50E}" type="presParOf" srcId="{FB74C834-A19A-4821-8127-30BAF56C70F0}" destId="{39017F50-D884-4BE5-B3FB-0EAD25CBC83F}" srcOrd="30" destOrd="0" presId="urn:microsoft.com/office/officeart/2005/8/layout/cycle6"/>
    <dgm:cxn modelId="{6A2F5E07-4CD5-4B83-B150-F47443C292AA}" type="presParOf" srcId="{FB74C834-A19A-4821-8127-30BAF56C70F0}" destId="{8C950B42-9CF0-4C73-AB4A-B2076A960C83}" srcOrd="31" destOrd="0" presId="urn:microsoft.com/office/officeart/2005/8/layout/cycle6"/>
    <dgm:cxn modelId="{794AB119-79FC-4D4A-84F8-EACDAB9C40D9}" type="presParOf" srcId="{FB74C834-A19A-4821-8127-30BAF56C70F0}" destId="{4E3AB752-EAF2-43A0-8D59-9CB7D5BB93CD}" srcOrd="32" destOrd="0" presId="urn:microsoft.com/office/officeart/2005/8/layout/cycle6"/>
    <dgm:cxn modelId="{4A129059-A393-4D62-BB8A-2CB526C0626A}" type="presParOf" srcId="{FB74C834-A19A-4821-8127-30BAF56C70F0}" destId="{7D52E49C-7CE6-4F6B-B5C6-FB3F39531629}" srcOrd="33" destOrd="0" presId="urn:microsoft.com/office/officeart/2005/8/layout/cycle6"/>
    <dgm:cxn modelId="{4D2E852A-3F8D-4585-A743-07AB504525D3}" type="presParOf" srcId="{FB74C834-A19A-4821-8127-30BAF56C70F0}" destId="{31C1A9D7-D704-4C7E-9EFD-4A2C9AF45CFC}" srcOrd="34" destOrd="0" presId="urn:microsoft.com/office/officeart/2005/8/layout/cycle6"/>
    <dgm:cxn modelId="{EAB43F95-64C4-45F0-B1F9-DCB714147754}" type="presParOf" srcId="{FB74C834-A19A-4821-8127-30BAF56C70F0}" destId="{6CC76E41-0DED-402F-8DAD-D8F635DE9A83}" srcOrd="35" destOrd="0" presId="urn:microsoft.com/office/officeart/2005/8/layout/cycle6"/>
    <dgm:cxn modelId="{3BBAB9DD-2206-4C64-81AB-67B075F44A13}" type="presParOf" srcId="{FB74C834-A19A-4821-8127-30BAF56C70F0}" destId="{D3242691-774E-4D27-924F-E42B643565F9}" srcOrd="36" destOrd="0" presId="urn:microsoft.com/office/officeart/2005/8/layout/cycle6"/>
    <dgm:cxn modelId="{0731F09D-A6DB-4D3A-A217-A115123C5F97}" type="presParOf" srcId="{FB74C834-A19A-4821-8127-30BAF56C70F0}" destId="{1893E7B8-BA8C-44FD-BC36-864256A6E00E}" srcOrd="37" destOrd="0" presId="urn:microsoft.com/office/officeart/2005/8/layout/cycle6"/>
    <dgm:cxn modelId="{F605F81F-AF60-41A3-B6F9-BEEE1D1AB591}" type="presParOf" srcId="{FB74C834-A19A-4821-8127-30BAF56C70F0}" destId="{47814019-1918-4BD7-BC23-3AE42639CA8D}" srcOrd="38" destOrd="0" presId="urn:microsoft.com/office/officeart/2005/8/layout/cycle6"/>
    <dgm:cxn modelId="{5C4EA432-3104-4966-A068-DADFEB593C66}" type="presParOf" srcId="{FB74C834-A19A-4821-8127-30BAF56C70F0}" destId="{F19F35D6-4567-4F38-B7B9-454E48E77CDB}" srcOrd="39" destOrd="0" presId="urn:microsoft.com/office/officeart/2005/8/layout/cycle6"/>
    <dgm:cxn modelId="{CB7E17AF-1268-429A-B504-0388FFE09114}" type="presParOf" srcId="{FB74C834-A19A-4821-8127-30BAF56C70F0}" destId="{45F51022-5E23-418E-878E-28F1EAE0021E}" srcOrd="40" destOrd="0" presId="urn:microsoft.com/office/officeart/2005/8/layout/cycle6"/>
    <dgm:cxn modelId="{27F9687A-8D41-457D-8FFE-0F45978EDB84}" type="presParOf" srcId="{FB74C834-A19A-4821-8127-30BAF56C70F0}" destId="{ACE060D2-C1B6-4DBE-A9F5-FB172334D503}" srcOrd="41" destOrd="0" presId="urn:microsoft.com/office/officeart/2005/8/layout/cycle6"/>
    <dgm:cxn modelId="{1F91F70E-712B-40BE-B999-397D06DA922D}" type="presParOf" srcId="{FB74C834-A19A-4821-8127-30BAF56C70F0}" destId="{0E488E88-A5E4-41BA-8756-D7C71EAC06E9}" srcOrd="42" destOrd="0" presId="urn:microsoft.com/office/officeart/2005/8/layout/cycle6"/>
    <dgm:cxn modelId="{F61AFD48-67F4-4DD5-903B-F73032AB5F45}" type="presParOf" srcId="{FB74C834-A19A-4821-8127-30BAF56C70F0}" destId="{533680EB-87EF-4C3E-864B-5371A1735EAC}" srcOrd="43" destOrd="0" presId="urn:microsoft.com/office/officeart/2005/8/layout/cycle6"/>
    <dgm:cxn modelId="{E511DE03-B61B-4EE5-9CEB-6457DA4AD0A2}" type="presParOf" srcId="{FB74C834-A19A-4821-8127-30BAF56C70F0}" destId="{3118D4BC-D81D-45BE-ADF8-9808E76F6DB2}" srcOrd="44" destOrd="0" presId="urn:microsoft.com/office/officeart/2005/8/layout/cycle6"/>
  </dgm:cxnLst>
  <dgm:bg/>
  <dgm:whole/>
  <dgm:extLst>
    <a:ext uri="http://schemas.microsoft.com/office/drawing/2008/diagram">
      <dsp:dataModelExt xmlns:dsp="http://schemas.microsoft.com/office/drawing/2008/diagram" relId="rId76"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9F6D45-2A89-4025-B606-5310CEEB0F92}">
      <dsp:nvSpPr>
        <dsp:cNvPr id="0" name=""/>
        <dsp:cNvSpPr/>
      </dsp:nvSpPr>
      <dsp:spPr>
        <a:xfrm rot="5400000">
          <a:off x="-103720" y="105710"/>
          <a:ext cx="691470" cy="4840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Citizenship</a:t>
          </a:r>
        </a:p>
      </dsp:txBody>
      <dsp:txXfrm rot="-5400000">
        <a:off x="1" y="244005"/>
        <a:ext cx="484029" cy="207441"/>
      </dsp:txXfrm>
    </dsp:sp>
    <dsp:sp modelId="{C5EF8B64-25C1-4321-9C0E-8FED9056E50B}">
      <dsp:nvSpPr>
        <dsp:cNvPr id="0" name=""/>
        <dsp:cNvSpPr/>
      </dsp:nvSpPr>
      <dsp:spPr>
        <a:xfrm rot="5400000">
          <a:off x="1773061" y="-1287042"/>
          <a:ext cx="449456" cy="302752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responsible behaviour online</a:t>
          </a:r>
        </a:p>
      </dsp:txBody>
      <dsp:txXfrm rot="-5400000">
        <a:off x="484030" y="23930"/>
        <a:ext cx="3005579" cy="405574"/>
      </dsp:txXfrm>
    </dsp:sp>
    <dsp:sp modelId="{84DE5F46-D1B1-4B5F-91F8-F6B0D9657412}">
      <dsp:nvSpPr>
        <dsp:cNvPr id="0" name=""/>
        <dsp:cNvSpPr/>
      </dsp:nvSpPr>
      <dsp:spPr>
        <a:xfrm rot="5400000">
          <a:off x="-103720" y="676110"/>
          <a:ext cx="691470" cy="4840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Interacting and collaborating</a:t>
          </a:r>
        </a:p>
      </dsp:txBody>
      <dsp:txXfrm rot="-5400000">
        <a:off x="1" y="814405"/>
        <a:ext cx="484029" cy="207441"/>
      </dsp:txXfrm>
    </dsp:sp>
    <dsp:sp modelId="{029AD973-4250-4B68-BC01-6C3B3769585D}">
      <dsp:nvSpPr>
        <dsp:cNvPr id="0" name=""/>
        <dsp:cNvSpPr/>
      </dsp:nvSpPr>
      <dsp:spPr>
        <a:xfrm rot="5400000">
          <a:off x="1773061" y="-716642"/>
          <a:ext cx="449456" cy="302752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methods of electronic communication</a:t>
          </a:r>
        </a:p>
      </dsp:txBody>
      <dsp:txXfrm rot="-5400000">
        <a:off x="484030" y="594330"/>
        <a:ext cx="3005579" cy="405574"/>
      </dsp:txXfrm>
    </dsp:sp>
    <dsp:sp modelId="{BF1E5C34-24EF-4626-926F-D44495D02FAF}">
      <dsp:nvSpPr>
        <dsp:cNvPr id="0" name=""/>
        <dsp:cNvSpPr/>
      </dsp:nvSpPr>
      <dsp:spPr>
        <a:xfrm rot="5400000">
          <a:off x="-103720" y="1246510"/>
          <a:ext cx="691470" cy="4840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Producing</a:t>
          </a:r>
        </a:p>
      </dsp:txBody>
      <dsp:txXfrm rot="-5400000">
        <a:off x="1" y="1384805"/>
        <a:ext cx="484029" cy="207441"/>
      </dsp:txXfrm>
    </dsp:sp>
    <dsp:sp modelId="{0A1A3D79-E870-4167-A48B-0836D96BA1ED}">
      <dsp:nvSpPr>
        <dsp:cNvPr id="0" name=""/>
        <dsp:cNvSpPr/>
      </dsp:nvSpPr>
      <dsp:spPr>
        <a:xfrm rot="5400000">
          <a:off x="1773061" y="-146242"/>
          <a:ext cx="449456" cy="302752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planning, producing and presenting </a:t>
          </a:r>
        </a:p>
      </dsp:txBody>
      <dsp:txXfrm rot="-5400000">
        <a:off x="484030" y="1164730"/>
        <a:ext cx="3005579" cy="405574"/>
      </dsp:txXfrm>
    </dsp:sp>
    <dsp:sp modelId="{23679BFB-979F-4A54-A52D-726A47394804}">
      <dsp:nvSpPr>
        <dsp:cNvPr id="0" name=""/>
        <dsp:cNvSpPr/>
      </dsp:nvSpPr>
      <dsp:spPr>
        <a:xfrm rot="5400000">
          <a:off x="-103720" y="1816909"/>
          <a:ext cx="691470" cy="48402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Data and computational thinking</a:t>
          </a:r>
        </a:p>
      </dsp:txBody>
      <dsp:txXfrm rot="-5400000">
        <a:off x="1" y="1955204"/>
        <a:ext cx="484029" cy="207441"/>
      </dsp:txXfrm>
    </dsp:sp>
    <dsp:sp modelId="{FBD28694-68B6-4C8A-8D28-A272C0BD7E4B}">
      <dsp:nvSpPr>
        <dsp:cNvPr id="0" name=""/>
        <dsp:cNvSpPr/>
      </dsp:nvSpPr>
      <dsp:spPr>
        <a:xfrm rot="5400000">
          <a:off x="1772943" y="424275"/>
          <a:ext cx="449692" cy="302752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2456" tIns="8255" rIns="8255" bIns="8255" numCol="1" spcCol="1270" anchor="ctr" anchorCtr="0">
          <a:noAutofit/>
        </a:bodyPr>
        <a:lstStyle/>
        <a:p>
          <a:pPr marL="114300" lvl="1" indent="-114300" algn="l" defTabSz="577850">
            <a:lnSpc>
              <a:spcPct val="90000"/>
            </a:lnSpc>
            <a:spcBef>
              <a:spcPct val="0"/>
            </a:spcBef>
            <a:spcAft>
              <a:spcPct val="15000"/>
            </a:spcAft>
            <a:buChar char="•"/>
          </a:pPr>
          <a:r>
            <a:rPr lang="en-GB" sz="1300" kern="1200"/>
            <a:t>looking at data using critical thinking and problem solving</a:t>
          </a:r>
        </a:p>
      </dsp:txBody>
      <dsp:txXfrm rot="-5400000">
        <a:off x="484029" y="1735141"/>
        <a:ext cx="3005568" cy="4057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1D194B-65CF-4DA7-B83A-CB3BC635E648}">
      <dsp:nvSpPr>
        <dsp:cNvPr id="0" name=""/>
        <dsp:cNvSpPr/>
      </dsp:nvSpPr>
      <dsp:spPr>
        <a:xfrm>
          <a:off x="311580" y="384605"/>
          <a:ext cx="2075588" cy="2075588"/>
        </a:xfrm>
        <a:prstGeom prst="blockArc">
          <a:avLst>
            <a:gd name="adj1" fmla="val 10800000"/>
            <a:gd name="adj2" fmla="val 16200000"/>
            <a:gd name="adj3" fmla="val 4640"/>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A68D66A-0D50-4CF2-A29D-CE0FFC5F354E}">
      <dsp:nvSpPr>
        <dsp:cNvPr id="0" name=""/>
        <dsp:cNvSpPr/>
      </dsp:nvSpPr>
      <dsp:spPr>
        <a:xfrm>
          <a:off x="311580" y="384605"/>
          <a:ext cx="2075588" cy="2075588"/>
        </a:xfrm>
        <a:prstGeom prst="blockArc">
          <a:avLst>
            <a:gd name="adj1" fmla="val 5400000"/>
            <a:gd name="adj2" fmla="val 10800000"/>
            <a:gd name="adj3" fmla="val 4640"/>
          </a:avLst>
        </a:prstGeom>
        <a:solidFill>
          <a:schemeClr val="accent4">
            <a:hueOff val="6533927"/>
            <a:satOff val="-27185"/>
            <a:lumOff val="640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1F587AD-8197-4A01-99CA-B9AA598B6703}">
      <dsp:nvSpPr>
        <dsp:cNvPr id="0" name=""/>
        <dsp:cNvSpPr/>
      </dsp:nvSpPr>
      <dsp:spPr>
        <a:xfrm>
          <a:off x="311580" y="384605"/>
          <a:ext cx="2075588" cy="2075588"/>
        </a:xfrm>
        <a:prstGeom prst="blockArc">
          <a:avLst>
            <a:gd name="adj1" fmla="val 0"/>
            <a:gd name="adj2" fmla="val 5400000"/>
            <a:gd name="adj3" fmla="val 4640"/>
          </a:avLst>
        </a:prstGeom>
        <a:solidFill>
          <a:schemeClr val="accent4">
            <a:hueOff val="3266964"/>
            <a:satOff val="-13592"/>
            <a:lumOff val="320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BBD7343-6372-45E9-9C28-9A43F9FBDEAD}">
      <dsp:nvSpPr>
        <dsp:cNvPr id="0" name=""/>
        <dsp:cNvSpPr/>
      </dsp:nvSpPr>
      <dsp:spPr>
        <a:xfrm>
          <a:off x="311580" y="384605"/>
          <a:ext cx="2075588" cy="2075588"/>
        </a:xfrm>
        <a:prstGeom prst="blockArc">
          <a:avLst>
            <a:gd name="adj1" fmla="val 16200000"/>
            <a:gd name="adj2" fmla="val 0"/>
            <a:gd name="adj3" fmla="val 464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EB9AE6C-A404-4A48-9503-2853CCBBD606}">
      <dsp:nvSpPr>
        <dsp:cNvPr id="0" name=""/>
        <dsp:cNvSpPr/>
      </dsp:nvSpPr>
      <dsp:spPr>
        <a:xfrm>
          <a:off x="871690" y="944715"/>
          <a:ext cx="955368" cy="95536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Kolb's Reflective Cycle </a:t>
          </a:r>
        </a:p>
      </dsp:txBody>
      <dsp:txXfrm>
        <a:off x="1011600" y="1084625"/>
        <a:ext cx="675548" cy="675548"/>
      </dsp:txXfrm>
    </dsp:sp>
    <dsp:sp modelId="{E9847617-725C-47FE-91B2-86BFA2BA422E}">
      <dsp:nvSpPr>
        <dsp:cNvPr id="0" name=""/>
        <dsp:cNvSpPr/>
      </dsp:nvSpPr>
      <dsp:spPr>
        <a:xfrm>
          <a:off x="1014996" y="74302"/>
          <a:ext cx="668757" cy="66875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Concrete experience</a:t>
          </a:r>
        </a:p>
      </dsp:txBody>
      <dsp:txXfrm>
        <a:off x="1112933" y="172239"/>
        <a:ext cx="472883" cy="472883"/>
      </dsp:txXfrm>
    </dsp:sp>
    <dsp:sp modelId="{CD07B6B5-8ECA-494C-88EE-26474D09691F}">
      <dsp:nvSpPr>
        <dsp:cNvPr id="0" name=""/>
        <dsp:cNvSpPr/>
      </dsp:nvSpPr>
      <dsp:spPr>
        <a:xfrm>
          <a:off x="2028715" y="1088021"/>
          <a:ext cx="668757" cy="668757"/>
        </a:xfrm>
        <a:prstGeom prst="ellipse">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Reflective observation</a:t>
          </a:r>
        </a:p>
      </dsp:txBody>
      <dsp:txXfrm>
        <a:off x="2126652" y="1185958"/>
        <a:ext cx="472883" cy="472883"/>
      </dsp:txXfrm>
    </dsp:sp>
    <dsp:sp modelId="{8AD6CE0F-36BD-4AF2-864F-6EF057A663D9}">
      <dsp:nvSpPr>
        <dsp:cNvPr id="0" name=""/>
        <dsp:cNvSpPr/>
      </dsp:nvSpPr>
      <dsp:spPr>
        <a:xfrm>
          <a:off x="1014996" y="2101740"/>
          <a:ext cx="668757" cy="668757"/>
        </a:xfrm>
        <a:prstGeom prst="ellipse">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Abstract conceptualisation </a:t>
          </a:r>
        </a:p>
      </dsp:txBody>
      <dsp:txXfrm>
        <a:off x="1112933" y="2199677"/>
        <a:ext cx="472883" cy="472883"/>
      </dsp:txXfrm>
    </dsp:sp>
    <dsp:sp modelId="{1239D4A3-AB29-45A4-9B81-ECB2524F0531}">
      <dsp:nvSpPr>
        <dsp:cNvPr id="0" name=""/>
        <dsp:cNvSpPr/>
      </dsp:nvSpPr>
      <dsp:spPr>
        <a:xfrm>
          <a:off x="1277" y="1088021"/>
          <a:ext cx="668757" cy="668757"/>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Active experimentation</a:t>
          </a:r>
        </a:p>
      </dsp:txBody>
      <dsp:txXfrm>
        <a:off x="99214" y="1185958"/>
        <a:ext cx="472883" cy="47288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8C6143-8431-43CB-B85F-E4C8ECA64A5C}">
      <dsp:nvSpPr>
        <dsp:cNvPr id="0" name=""/>
        <dsp:cNvSpPr/>
      </dsp:nvSpPr>
      <dsp:spPr>
        <a:xfrm>
          <a:off x="1441" y="11725"/>
          <a:ext cx="913547" cy="456773"/>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t>Positive </a:t>
          </a:r>
        </a:p>
      </dsp:txBody>
      <dsp:txXfrm>
        <a:off x="14819" y="25103"/>
        <a:ext cx="886791" cy="430017"/>
      </dsp:txXfrm>
    </dsp:sp>
    <dsp:sp modelId="{144EDCBF-7310-4C6D-9ACA-BACA172EB316}">
      <dsp:nvSpPr>
        <dsp:cNvPr id="0" name=""/>
        <dsp:cNvSpPr/>
      </dsp:nvSpPr>
      <dsp:spPr>
        <a:xfrm>
          <a:off x="47076" y="468499"/>
          <a:ext cx="91440" cy="342580"/>
        </a:xfrm>
        <a:custGeom>
          <a:avLst/>
          <a:gdLst/>
          <a:ahLst/>
          <a:cxnLst/>
          <a:rect l="0" t="0" r="0" b="0"/>
          <a:pathLst>
            <a:path>
              <a:moveTo>
                <a:pt x="45720" y="0"/>
              </a:moveTo>
              <a:lnTo>
                <a:pt x="45720" y="342580"/>
              </a:lnTo>
              <a:lnTo>
                <a:pt x="137074" y="34258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C75C8A-3F2B-4537-AFC4-86480EA24972}">
      <dsp:nvSpPr>
        <dsp:cNvPr id="0" name=""/>
        <dsp:cNvSpPr/>
      </dsp:nvSpPr>
      <dsp:spPr>
        <a:xfrm>
          <a:off x="184151" y="582692"/>
          <a:ext cx="2173900" cy="45677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There's no off button (well there is, but who switches anything off these days, the whole world is on standby!) </a:t>
          </a:r>
        </a:p>
        <a:p>
          <a:pPr marL="0" lvl="0" indent="0" algn="ctr" defTabSz="222250">
            <a:lnSpc>
              <a:spcPct val="90000"/>
            </a:lnSpc>
            <a:spcBef>
              <a:spcPct val="0"/>
            </a:spcBef>
            <a:spcAft>
              <a:spcPct val="35000"/>
            </a:spcAft>
            <a:buNone/>
          </a:pPr>
          <a:r>
            <a:rPr lang="en-GB" sz="500" kern="1200"/>
            <a:t>Whatever time, day or night, the digital world is available to entertain, educate and embrace children 24/7.</a:t>
          </a:r>
        </a:p>
      </dsp:txBody>
      <dsp:txXfrm>
        <a:off x="197529" y="596070"/>
        <a:ext cx="2147144" cy="430017"/>
      </dsp:txXfrm>
    </dsp:sp>
    <dsp:sp modelId="{F3760884-D297-483F-A511-7D82A82F7FCC}">
      <dsp:nvSpPr>
        <dsp:cNvPr id="0" name=""/>
        <dsp:cNvSpPr/>
      </dsp:nvSpPr>
      <dsp:spPr>
        <a:xfrm>
          <a:off x="47076" y="468499"/>
          <a:ext cx="91440" cy="913547"/>
        </a:xfrm>
        <a:custGeom>
          <a:avLst/>
          <a:gdLst/>
          <a:ahLst/>
          <a:cxnLst/>
          <a:rect l="0" t="0" r="0" b="0"/>
          <a:pathLst>
            <a:path>
              <a:moveTo>
                <a:pt x="45720" y="0"/>
              </a:moveTo>
              <a:lnTo>
                <a:pt x="45720" y="913547"/>
              </a:lnTo>
              <a:lnTo>
                <a:pt x="137074" y="91354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C1B8DC-0A5E-4E89-B333-2A127E93888E}">
      <dsp:nvSpPr>
        <dsp:cNvPr id="0" name=""/>
        <dsp:cNvSpPr/>
      </dsp:nvSpPr>
      <dsp:spPr>
        <a:xfrm>
          <a:off x="184151" y="1153660"/>
          <a:ext cx="2244243" cy="45677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1400127"/>
              <a:satOff val="-5825"/>
              <a:lumOff val="137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Engaging with people of similar interests as you, however niche they may be. Giving a sense of belonging (Maslow, 1943) to every person, the intern et is truly inclusive.  </a:t>
          </a:r>
        </a:p>
      </dsp:txBody>
      <dsp:txXfrm>
        <a:off x="197529" y="1167038"/>
        <a:ext cx="2217487" cy="430017"/>
      </dsp:txXfrm>
    </dsp:sp>
    <dsp:sp modelId="{356FB11A-9049-42D7-9B80-E0C63F6A77D3}">
      <dsp:nvSpPr>
        <dsp:cNvPr id="0" name=""/>
        <dsp:cNvSpPr/>
      </dsp:nvSpPr>
      <dsp:spPr>
        <a:xfrm>
          <a:off x="47076" y="468499"/>
          <a:ext cx="91440" cy="1623189"/>
        </a:xfrm>
        <a:custGeom>
          <a:avLst/>
          <a:gdLst/>
          <a:ahLst/>
          <a:cxnLst/>
          <a:rect l="0" t="0" r="0" b="0"/>
          <a:pathLst>
            <a:path>
              <a:moveTo>
                <a:pt x="45720" y="0"/>
              </a:moveTo>
              <a:lnTo>
                <a:pt x="45720" y="1623189"/>
              </a:lnTo>
              <a:lnTo>
                <a:pt x="137074" y="1623189"/>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419635-9002-47EF-B1E8-2B69BFBEDF8B}">
      <dsp:nvSpPr>
        <dsp:cNvPr id="0" name=""/>
        <dsp:cNvSpPr/>
      </dsp:nvSpPr>
      <dsp:spPr>
        <a:xfrm>
          <a:off x="184151" y="1724627"/>
          <a:ext cx="1883048" cy="73412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2800255"/>
              <a:satOff val="-11651"/>
              <a:lumOff val="274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Online access to mental health is quicker, easier to access and instantly available. Kooth promotes 'digital mental health care' with professional support through forums, well-being activities, journalling and podcasts. Available through the app, or by following on popular social media platforms, children can receive the appropriate help. Which is far quicker than the 21 week wait reported by Hall (2023).</a:t>
          </a:r>
        </a:p>
      </dsp:txBody>
      <dsp:txXfrm>
        <a:off x="205653" y="1746129"/>
        <a:ext cx="1840044" cy="691118"/>
      </dsp:txXfrm>
    </dsp:sp>
    <dsp:sp modelId="{4ADABA38-ECB9-4030-ABBF-6B58D020F76D}">
      <dsp:nvSpPr>
        <dsp:cNvPr id="0" name=""/>
        <dsp:cNvSpPr/>
      </dsp:nvSpPr>
      <dsp:spPr>
        <a:xfrm>
          <a:off x="47076" y="468499"/>
          <a:ext cx="91440" cy="2332831"/>
        </a:xfrm>
        <a:custGeom>
          <a:avLst/>
          <a:gdLst/>
          <a:ahLst/>
          <a:cxnLst/>
          <a:rect l="0" t="0" r="0" b="0"/>
          <a:pathLst>
            <a:path>
              <a:moveTo>
                <a:pt x="45720" y="0"/>
              </a:moveTo>
              <a:lnTo>
                <a:pt x="45720" y="2332831"/>
              </a:lnTo>
              <a:lnTo>
                <a:pt x="137074" y="233283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DCB30B-D7D9-4437-9FE1-11C0BE304C47}">
      <dsp:nvSpPr>
        <dsp:cNvPr id="0" name=""/>
        <dsp:cNvSpPr/>
      </dsp:nvSpPr>
      <dsp:spPr>
        <a:xfrm>
          <a:off x="184151" y="2572943"/>
          <a:ext cx="1600864" cy="45677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4200382"/>
              <a:satOff val="-17476"/>
              <a:lumOff val="411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During the lockdown of 2020, Joe Wicks got 3 million people of the nation recognising the benefit to physical and mental health through his workout routines. </a:t>
          </a:r>
        </a:p>
        <a:p>
          <a:pPr marL="0" lvl="0" indent="0" algn="ctr" defTabSz="222250">
            <a:lnSpc>
              <a:spcPct val="90000"/>
            </a:lnSpc>
            <a:spcBef>
              <a:spcPct val="0"/>
            </a:spcBef>
            <a:spcAft>
              <a:spcPct val="35000"/>
            </a:spcAft>
            <a:buNone/>
          </a:pPr>
          <a:endParaRPr lang="en-GB" sz="500" kern="1200"/>
        </a:p>
      </dsp:txBody>
      <dsp:txXfrm>
        <a:off x="197529" y="2586321"/>
        <a:ext cx="1574108" cy="430017"/>
      </dsp:txXfrm>
    </dsp:sp>
    <dsp:sp modelId="{C1A693C4-4CB1-4B4A-A6ED-39F42009BF77}">
      <dsp:nvSpPr>
        <dsp:cNvPr id="0" name=""/>
        <dsp:cNvSpPr/>
      </dsp:nvSpPr>
      <dsp:spPr>
        <a:xfrm>
          <a:off x="2474072" y="11725"/>
          <a:ext cx="913547" cy="456773"/>
        </a:xfrm>
        <a:prstGeom prst="roundRect">
          <a:avLst>
            <a:gd name="adj" fmla="val 10000"/>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t>Negative </a:t>
          </a:r>
        </a:p>
      </dsp:txBody>
      <dsp:txXfrm>
        <a:off x="2487450" y="25103"/>
        <a:ext cx="886791" cy="430017"/>
      </dsp:txXfrm>
    </dsp:sp>
    <dsp:sp modelId="{9DD6E3D8-8A06-4652-A6B6-5C15A8BE9273}">
      <dsp:nvSpPr>
        <dsp:cNvPr id="0" name=""/>
        <dsp:cNvSpPr/>
      </dsp:nvSpPr>
      <dsp:spPr>
        <a:xfrm>
          <a:off x="2519707" y="468499"/>
          <a:ext cx="91440" cy="404425"/>
        </a:xfrm>
        <a:custGeom>
          <a:avLst/>
          <a:gdLst/>
          <a:ahLst/>
          <a:cxnLst/>
          <a:rect l="0" t="0" r="0" b="0"/>
          <a:pathLst>
            <a:path>
              <a:moveTo>
                <a:pt x="45720" y="0"/>
              </a:moveTo>
              <a:lnTo>
                <a:pt x="45720" y="404425"/>
              </a:lnTo>
              <a:lnTo>
                <a:pt x="137074" y="40442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AC14F4-472F-4D52-9C93-79830186FD7C}">
      <dsp:nvSpPr>
        <dsp:cNvPr id="0" name=""/>
        <dsp:cNvSpPr/>
      </dsp:nvSpPr>
      <dsp:spPr>
        <a:xfrm>
          <a:off x="2656782" y="582692"/>
          <a:ext cx="1491560" cy="58046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5600509"/>
              <a:satOff val="-23301"/>
              <a:lumOff val="549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There seems to be no escape from it. Have you ever tried to restrict a  child's mobile phone usage, only to have to give it back to them because they need it to access their homework through an app! </a:t>
          </a:r>
        </a:p>
      </dsp:txBody>
      <dsp:txXfrm>
        <a:off x="2673783" y="599693"/>
        <a:ext cx="1457558" cy="546461"/>
      </dsp:txXfrm>
    </dsp:sp>
    <dsp:sp modelId="{D4B1782C-C9ED-4F62-8E0F-6B631F181494}">
      <dsp:nvSpPr>
        <dsp:cNvPr id="0" name=""/>
        <dsp:cNvSpPr/>
      </dsp:nvSpPr>
      <dsp:spPr>
        <a:xfrm>
          <a:off x="2519707" y="468499"/>
          <a:ext cx="91440" cy="1037237"/>
        </a:xfrm>
        <a:custGeom>
          <a:avLst/>
          <a:gdLst/>
          <a:ahLst/>
          <a:cxnLst/>
          <a:rect l="0" t="0" r="0" b="0"/>
          <a:pathLst>
            <a:path>
              <a:moveTo>
                <a:pt x="45720" y="0"/>
              </a:moveTo>
              <a:lnTo>
                <a:pt x="45720" y="1037237"/>
              </a:lnTo>
              <a:lnTo>
                <a:pt x="137074" y="1037237"/>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D768D01-25E7-4896-ABC5-0C025B43677E}">
      <dsp:nvSpPr>
        <dsp:cNvPr id="0" name=""/>
        <dsp:cNvSpPr/>
      </dsp:nvSpPr>
      <dsp:spPr>
        <a:xfrm>
          <a:off x="2656782" y="1277350"/>
          <a:ext cx="1462780" cy="45677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7000636"/>
              <a:satOff val="-29126"/>
              <a:lumOff val="686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The pressure to participate in group chats can be relentless and negatively impact mental health.</a:t>
          </a:r>
        </a:p>
      </dsp:txBody>
      <dsp:txXfrm>
        <a:off x="2670160" y="1290728"/>
        <a:ext cx="1436024" cy="430017"/>
      </dsp:txXfrm>
    </dsp:sp>
    <dsp:sp modelId="{0AE90118-7B5C-47DD-8A7C-09CB3B7EFC9A}">
      <dsp:nvSpPr>
        <dsp:cNvPr id="0" name=""/>
        <dsp:cNvSpPr/>
      </dsp:nvSpPr>
      <dsp:spPr>
        <a:xfrm>
          <a:off x="2519707" y="468499"/>
          <a:ext cx="91440" cy="1749273"/>
        </a:xfrm>
        <a:custGeom>
          <a:avLst/>
          <a:gdLst/>
          <a:ahLst/>
          <a:cxnLst/>
          <a:rect l="0" t="0" r="0" b="0"/>
          <a:pathLst>
            <a:path>
              <a:moveTo>
                <a:pt x="45720" y="0"/>
              </a:moveTo>
              <a:lnTo>
                <a:pt x="45720" y="1749273"/>
              </a:lnTo>
              <a:lnTo>
                <a:pt x="137074" y="174927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32E51B-1801-4A7A-B372-782627D04BA3}">
      <dsp:nvSpPr>
        <dsp:cNvPr id="0" name=""/>
        <dsp:cNvSpPr/>
      </dsp:nvSpPr>
      <dsp:spPr>
        <a:xfrm>
          <a:off x="2656782" y="1848317"/>
          <a:ext cx="1574686" cy="738909"/>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8400764"/>
              <a:satOff val="-34952"/>
              <a:lumOff val="823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The concerns about online safety of children and its impact on children's mental health is the subject of lots of studies. Lavis and Winter (2020) have found through interviews and observations that peer-to-peer interactions online are usually one of a supportive kind, especially when it comes to self-harming or suicide. </a:t>
          </a:r>
        </a:p>
      </dsp:txBody>
      <dsp:txXfrm>
        <a:off x="2678424" y="1869959"/>
        <a:ext cx="1531402" cy="695625"/>
      </dsp:txXfrm>
    </dsp:sp>
    <dsp:sp modelId="{F83E157B-000C-43B9-8ACA-5C38273D9DAA}">
      <dsp:nvSpPr>
        <dsp:cNvPr id="0" name=""/>
        <dsp:cNvSpPr/>
      </dsp:nvSpPr>
      <dsp:spPr>
        <a:xfrm>
          <a:off x="2519707" y="468499"/>
          <a:ext cx="91440" cy="2461308"/>
        </a:xfrm>
        <a:custGeom>
          <a:avLst/>
          <a:gdLst/>
          <a:ahLst/>
          <a:cxnLst/>
          <a:rect l="0" t="0" r="0" b="0"/>
          <a:pathLst>
            <a:path>
              <a:moveTo>
                <a:pt x="45720" y="0"/>
              </a:moveTo>
              <a:lnTo>
                <a:pt x="45720" y="2461308"/>
              </a:lnTo>
              <a:lnTo>
                <a:pt x="137074" y="2461308"/>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FE7E54-47E1-47D3-A702-98C3621C4299}">
      <dsp:nvSpPr>
        <dsp:cNvPr id="0" name=""/>
        <dsp:cNvSpPr/>
      </dsp:nvSpPr>
      <dsp:spPr>
        <a:xfrm>
          <a:off x="2656782" y="2701420"/>
          <a:ext cx="1552746" cy="456773"/>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Not all children are inspired to join in exercise online. Technologies, in particular gaming, can contribute to obesity and general poor levels of fitness in children, (Singh, 2023). </a:t>
          </a:r>
        </a:p>
      </dsp:txBody>
      <dsp:txXfrm>
        <a:off x="2670160" y="2714798"/>
        <a:ext cx="1525990" cy="43001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8E2A15-B615-4505-A136-61EAF2287269}">
      <dsp:nvSpPr>
        <dsp:cNvPr id="0" name=""/>
        <dsp:cNvSpPr/>
      </dsp:nvSpPr>
      <dsp:spPr>
        <a:xfrm>
          <a:off x="2562708" y="3151"/>
          <a:ext cx="360982" cy="23463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seating plans</a:t>
          </a:r>
        </a:p>
      </dsp:txBody>
      <dsp:txXfrm>
        <a:off x="2574162" y="14605"/>
        <a:ext cx="338074" cy="211730"/>
      </dsp:txXfrm>
    </dsp:sp>
    <dsp:sp modelId="{0121DDAB-1ABF-423A-BF2E-7D260DF75A92}">
      <dsp:nvSpPr>
        <dsp:cNvPr id="0" name=""/>
        <dsp:cNvSpPr/>
      </dsp:nvSpPr>
      <dsp:spPr>
        <a:xfrm>
          <a:off x="1247124" y="120471"/>
          <a:ext cx="2992150" cy="2992150"/>
        </a:xfrm>
        <a:custGeom>
          <a:avLst/>
          <a:gdLst/>
          <a:ahLst/>
          <a:cxnLst/>
          <a:rect l="0" t="0" r="0" b="0"/>
          <a:pathLst>
            <a:path>
              <a:moveTo>
                <a:pt x="1679076" y="11234"/>
              </a:moveTo>
              <a:arcTo wR="1496075" hR="1496075" stAng="16621564" swAng="570080"/>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7E2903C-4C85-4790-8C61-1FE5E96F7126}">
      <dsp:nvSpPr>
        <dsp:cNvPr id="0" name=""/>
        <dsp:cNvSpPr/>
      </dsp:nvSpPr>
      <dsp:spPr>
        <a:xfrm>
          <a:off x="3171217" y="132494"/>
          <a:ext cx="360982" cy="234638"/>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behaviour</a:t>
          </a:r>
        </a:p>
      </dsp:txBody>
      <dsp:txXfrm>
        <a:off x="3182671" y="143948"/>
        <a:ext cx="338074" cy="211730"/>
      </dsp:txXfrm>
    </dsp:sp>
    <dsp:sp modelId="{9F4CB482-1853-4C41-B856-9C76046DC35B}">
      <dsp:nvSpPr>
        <dsp:cNvPr id="0" name=""/>
        <dsp:cNvSpPr/>
      </dsp:nvSpPr>
      <dsp:spPr>
        <a:xfrm>
          <a:off x="1247124" y="120471"/>
          <a:ext cx="2992150" cy="2992150"/>
        </a:xfrm>
        <a:custGeom>
          <a:avLst/>
          <a:gdLst/>
          <a:ahLst/>
          <a:cxnLst/>
          <a:rect l="0" t="0" r="0" b="0"/>
          <a:pathLst>
            <a:path>
              <a:moveTo>
                <a:pt x="2287243" y="226314"/>
              </a:moveTo>
              <a:arcTo wR="1496075" hR="1496075" stAng="18115584" swAng="575838"/>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2680A2E-C1C8-4BCF-8321-A299F9405E17}">
      <dsp:nvSpPr>
        <dsp:cNvPr id="0" name=""/>
        <dsp:cNvSpPr/>
      </dsp:nvSpPr>
      <dsp:spPr>
        <a:xfrm>
          <a:off x="3674509" y="498157"/>
          <a:ext cx="360982" cy="23463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communi-cation</a:t>
          </a:r>
        </a:p>
      </dsp:txBody>
      <dsp:txXfrm>
        <a:off x="3685963" y="509611"/>
        <a:ext cx="338074" cy="211730"/>
      </dsp:txXfrm>
    </dsp:sp>
    <dsp:sp modelId="{A663A65D-DBD8-45C6-926E-0DAAFA7C95BD}">
      <dsp:nvSpPr>
        <dsp:cNvPr id="0" name=""/>
        <dsp:cNvSpPr/>
      </dsp:nvSpPr>
      <dsp:spPr>
        <a:xfrm>
          <a:off x="1247124" y="120471"/>
          <a:ext cx="2992150" cy="2992150"/>
        </a:xfrm>
        <a:custGeom>
          <a:avLst/>
          <a:gdLst/>
          <a:ahLst/>
          <a:cxnLst/>
          <a:rect l="0" t="0" r="0" b="0"/>
          <a:pathLst>
            <a:path>
              <a:moveTo>
                <a:pt x="2705292" y="615146"/>
              </a:moveTo>
              <a:arcTo wR="1496075" hR="1496075" stAng="19435574" swAng="788697"/>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398A769-CE22-4D7F-9537-EBE9FC634E24}">
      <dsp:nvSpPr>
        <dsp:cNvPr id="0" name=""/>
        <dsp:cNvSpPr/>
      </dsp:nvSpPr>
      <dsp:spPr>
        <a:xfrm>
          <a:off x="3985560" y="1036914"/>
          <a:ext cx="360982" cy="23463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attendance</a:t>
          </a:r>
        </a:p>
      </dsp:txBody>
      <dsp:txXfrm>
        <a:off x="3997014" y="1048368"/>
        <a:ext cx="338074" cy="211730"/>
      </dsp:txXfrm>
    </dsp:sp>
    <dsp:sp modelId="{5FF4FB4F-06E7-4463-87BE-1CF9FDF24917}">
      <dsp:nvSpPr>
        <dsp:cNvPr id="0" name=""/>
        <dsp:cNvSpPr/>
      </dsp:nvSpPr>
      <dsp:spPr>
        <a:xfrm>
          <a:off x="1247124" y="120471"/>
          <a:ext cx="2992150" cy="2992150"/>
        </a:xfrm>
        <a:custGeom>
          <a:avLst/>
          <a:gdLst/>
          <a:ahLst/>
          <a:cxnLst/>
          <a:rect l="0" t="0" r="0" b="0"/>
          <a:pathLst>
            <a:path>
              <a:moveTo>
                <a:pt x="2952714" y="1154840"/>
              </a:moveTo>
              <a:arcTo wR="1496075" hR="1496075" stAng="20808932" swAng="871967"/>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3608561-A7A0-4A6E-BA8A-888E173AC3B4}">
      <dsp:nvSpPr>
        <dsp:cNvPr id="0" name=""/>
        <dsp:cNvSpPr/>
      </dsp:nvSpPr>
      <dsp:spPr>
        <a:xfrm>
          <a:off x="4050588" y="1655609"/>
          <a:ext cx="360982" cy="234638"/>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homework</a:t>
          </a:r>
        </a:p>
      </dsp:txBody>
      <dsp:txXfrm>
        <a:off x="4062042" y="1667063"/>
        <a:ext cx="338074" cy="211730"/>
      </dsp:txXfrm>
    </dsp:sp>
    <dsp:sp modelId="{4CAC7756-4501-4446-8808-1F53C4163B6B}">
      <dsp:nvSpPr>
        <dsp:cNvPr id="0" name=""/>
        <dsp:cNvSpPr/>
      </dsp:nvSpPr>
      <dsp:spPr>
        <a:xfrm>
          <a:off x="1247124" y="120471"/>
          <a:ext cx="2992150" cy="2992150"/>
        </a:xfrm>
        <a:custGeom>
          <a:avLst/>
          <a:gdLst/>
          <a:ahLst/>
          <a:cxnLst/>
          <a:rect l="0" t="0" r="0" b="0"/>
          <a:pathLst>
            <a:path>
              <a:moveTo>
                <a:pt x="2966210" y="1773461"/>
              </a:moveTo>
              <a:arcTo wR="1496075" hR="1496075" stAng="641099" swAng="846358"/>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084A2C4-A25B-4F8C-B7AB-54AA88E19232}">
      <dsp:nvSpPr>
        <dsp:cNvPr id="0" name=""/>
        <dsp:cNvSpPr/>
      </dsp:nvSpPr>
      <dsp:spPr>
        <a:xfrm>
          <a:off x="3858347" y="2247264"/>
          <a:ext cx="360982" cy="23463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wellbeing</a:t>
          </a:r>
        </a:p>
      </dsp:txBody>
      <dsp:txXfrm>
        <a:off x="3869801" y="2258718"/>
        <a:ext cx="338074" cy="211730"/>
      </dsp:txXfrm>
    </dsp:sp>
    <dsp:sp modelId="{F060DD18-D91A-4C4C-8A6C-92F360A59F04}">
      <dsp:nvSpPr>
        <dsp:cNvPr id="0" name=""/>
        <dsp:cNvSpPr/>
      </dsp:nvSpPr>
      <dsp:spPr>
        <a:xfrm>
          <a:off x="1247124" y="120471"/>
          <a:ext cx="2992150" cy="2992150"/>
        </a:xfrm>
        <a:custGeom>
          <a:avLst/>
          <a:gdLst/>
          <a:ahLst/>
          <a:cxnLst/>
          <a:rect l="0" t="0" r="0" b="0"/>
          <a:pathLst>
            <a:path>
              <a:moveTo>
                <a:pt x="2714733" y="2363896"/>
              </a:moveTo>
              <a:arcTo wR="1496075" hR="1496075" stAng="2127308" swAng="681943"/>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34F05DC-E9C1-432F-A91E-EF82FCC7CC1A}">
      <dsp:nvSpPr>
        <dsp:cNvPr id="0" name=""/>
        <dsp:cNvSpPr/>
      </dsp:nvSpPr>
      <dsp:spPr>
        <a:xfrm>
          <a:off x="3442079" y="2709577"/>
          <a:ext cx="360982" cy="234638"/>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detentions</a:t>
          </a:r>
        </a:p>
      </dsp:txBody>
      <dsp:txXfrm>
        <a:off x="3453533" y="2721031"/>
        <a:ext cx="338074" cy="211730"/>
      </dsp:txXfrm>
    </dsp:sp>
    <dsp:sp modelId="{9C528712-877D-4EAB-B884-79BB7D20D55F}">
      <dsp:nvSpPr>
        <dsp:cNvPr id="0" name=""/>
        <dsp:cNvSpPr/>
      </dsp:nvSpPr>
      <dsp:spPr>
        <a:xfrm>
          <a:off x="1247124" y="120471"/>
          <a:ext cx="2992150" cy="2992150"/>
        </a:xfrm>
        <a:custGeom>
          <a:avLst/>
          <a:gdLst/>
          <a:ahLst/>
          <a:cxnLst/>
          <a:rect l="0" t="0" r="0" b="0"/>
          <a:pathLst>
            <a:path>
              <a:moveTo>
                <a:pt x="2192954" y="2819933"/>
              </a:moveTo>
              <a:arcTo wR="1496075" hR="1496075" stAng="3734259" swAng="509680"/>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3B6882A-AB02-4C32-80A5-BBA585C6EE13}">
      <dsp:nvSpPr>
        <dsp:cNvPr id="0" name=""/>
        <dsp:cNvSpPr/>
      </dsp:nvSpPr>
      <dsp:spPr>
        <a:xfrm>
          <a:off x="2873760" y="2962609"/>
          <a:ext cx="360982" cy="23463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WAR boards</a:t>
          </a:r>
        </a:p>
      </dsp:txBody>
      <dsp:txXfrm>
        <a:off x="2885214" y="2974063"/>
        <a:ext cx="338074" cy="211730"/>
      </dsp:txXfrm>
    </dsp:sp>
    <dsp:sp modelId="{69ABBEDB-4DE7-48C2-ADC5-CB27016D495B}">
      <dsp:nvSpPr>
        <dsp:cNvPr id="0" name=""/>
        <dsp:cNvSpPr/>
      </dsp:nvSpPr>
      <dsp:spPr>
        <a:xfrm>
          <a:off x="1247124" y="120471"/>
          <a:ext cx="2992150" cy="2992150"/>
        </a:xfrm>
        <a:custGeom>
          <a:avLst/>
          <a:gdLst/>
          <a:ahLst/>
          <a:cxnLst/>
          <a:rect l="0" t="0" r="0" b="0"/>
          <a:pathLst>
            <a:path>
              <a:moveTo>
                <a:pt x="1624033" y="2986668"/>
              </a:moveTo>
              <a:arcTo wR="1496075" hR="1496075" stAng="5105611" swAng="588778"/>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DCDDB1D-59DA-4BF8-87F7-01D7FCA23F84}">
      <dsp:nvSpPr>
        <dsp:cNvPr id="0" name=""/>
        <dsp:cNvSpPr/>
      </dsp:nvSpPr>
      <dsp:spPr>
        <a:xfrm>
          <a:off x="2251657" y="2962609"/>
          <a:ext cx="360982" cy="23463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announce-ments</a:t>
          </a:r>
        </a:p>
      </dsp:txBody>
      <dsp:txXfrm>
        <a:off x="2263111" y="2974063"/>
        <a:ext cx="338074" cy="211730"/>
      </dsp:txXfrm>
    </dsp:sp>
    <dsp:sp modelId="{14CEEBDE-8D04-47D6-A958-7261AC6B3EA8}">
      <dsp:nvSpPr>
        <dsp:cNvPr id="0" name=""/>
        <dsp:cNvSpPr/>
      </dsp:nvSpPr>
      <dsp:spPr>
        <a:xfrm>
          <a:off x="1247124" y="120471"/>
          <a:ext cx="2992150" cy="2992150"/>
        </a:xfrm>
        <a:custGeom>
          <a:avLst/>
          <a:gdLst/>
          <a:ahLst/>
          <a:cxnLst/>
          <a:rect l="0" t="0" r="0" b="0"/>
          <a:pathLst>
            <a:path>
              <a:moveTo>
                <a:pt x="1002397" y="2908351"/>
              </a:moveTo>
              <a:arcTo wR="1496075" hR="1496075" stAng="6556061" swAng="509680"/>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4F0CB54-C170-4F82-9C6C-BDBB358601AC}">
      <dsp:nvSpPr>
        <dsp:cNvPr id="0" name=""/>
        <dsp:cNvSpPr/>
      </dsp:nvSpPr>
      <dsp:spPr>
        <a:xfrm>
          <a:off x="1683337" y="2709577"/>
          <a:ext cx="360982" cy="234638"/>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reward store</a:t>
          </a:r>
        </a:p>
      </dsp:txBody>
      <dsp:txXfrm>
        <a:off x="1694791" y="2721031"/>
        <a:ext cx="338074" cy="211730"/>
      </dsp:txXfrm>
    </dsp:sp>
    <dsp:sp modelId="{964ACFF3-7F0A-4707-8C19-F6B0AEA5142F}">
      <dsp:nvSpPr>
        <dsp:cNvPr id="0" name=""/>
        <dsp:cNvSpPr/>
      </dsp:nvSpPr>
      <dsp:spPr>
        <a:xfrm>
          <a:off x="1247124" y="120471"/>
          <a:ext cx="2992150" cy="2992150"/>
        </a:xfrm>
        <a:custGeom>
          <a:avLst/>
          <a:gdLst/>
          <a:ahLst/>
          <a:cxnLst/>
          <a:rect l="0" t="0" r="0" b="0"/>
          <a:pathLst>
            <a:path>
              <a:moveTo>
                <a:pt x="472338" y="2587039"/>
              </a:moveTo>
              <a:arcTo wR="1496075" hR="1496075" stAng="7990749" swAng="681943"/>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9017F50-D884-4BE5-B3FB-0EAD25CBC83F}">
      <dsp:nvSpPr>
        <dsp:cNvPr id="0" name=""/>
        <dsp:cNvSpPr/>
      </dsp:nvSpPr>
      <dsp:spPr>
        <a:xfrm>
          <a:off x="1267069" y="2247264"/>
          <a:ext cx="360982" cy="23463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real-time data</a:t>
          </a:r>
        </a:p>
      </dsp:txBody>
      <dsp:txXfrm>
        <a:off x="1278523" y="2258718"/>
        <a:ext cx="338074" cy="211730"/>
      </dsp:txXfrm>
    </dsp:sp>
    <dsp:sp modelId="{4E3AB752-EAF2-43A0-8D59-9CB7D5BB93CD}">
      <dsp:nvSpPr>
        <dsp:cNvPr id="0" name=""/>
        <dsp:cNvSpPr/>
      </dsp:nvSpPr>
      <dsp:spPr>
        <a:xfrm>
          <a:off x="1247124" y="120471"/>
          <a:ext cx="2992150" cy="2992150"/>
        </a:xfrm>
        <a:custGeom>
          <a:avLst/>
          <a:gdLst/>
          <a:ahLst/>
          <a:cxnLst/>
          <a:rect l="0" t="0" r="0" b="0"/>
          <a:pathLst>
            <a:path>
              <a:moveTo>
                <a:pt x="137872" y="2123392"/>
              </a:moveTo>
              <a:arcTo wR="1496075" hR="1496075" stAng="9312543" swAng="846358"/>
            </a:path>
          </a:pathLst>
        </a:custGeom>
        <a:noFill/>
        <a:ln w="6350" cap="flat" cmpd="sng" algn="ctr">
          <a:solidFill>
            <a:schemeClr val="accent2">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D52E49C-7CE6-4F6B-B5C6-FB3F39531629}">
      <dsp:nvSpPr>
        <dsp:cNvPr id="0" name=""/>
        <dsp:cNvSpPr/>
      </dsp:nvSpPr>
      <dsp:spPr>
        <a:xfrm>
          <a:off x="1074829" y="1655609"/>
          <a:ext cx="360982" cy="234638"/>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Teacher app</a:t>
          </a:r>
        </a:p>
      </dsp:txBody>
      <dsp:txXfrm>
        <a:off x="1086283" y="1667063"/>
        <a:ext cx="338074" cy="211730"/>
      </dsp:txXfrm>
    </dsp:sp>
    <dsp:sp modelId="{6CC76E41-0DED-402F-8DAD-D8F635DE9A83}">
      <dsp:nvSpPr>
        <dsp:cNvPr id="0" name=""/>
        <dsp:cNvSpPr/>
      </dsp:nvSpPr>
      <dsp:spPr>
        <a:xfrm>
          <a:off x="1247124" y="120471"/>
          <a:ext cx="2992150" cy="2992150"/>
        </a:xfrm>
        <a:custGeom>
          <a:avLst/>
          <a:gdLst/>
          <a:ahLst/>
          <a:cxnLst/>
          <a:rect l="0" t="0" r="0" b="0"/>
          <a:pathLst>
            <a:path>
              <a:moveTo>
                <a:pt x="414" y="1531278"/>
              </a:moveTo>
              <a:arcTo wR="1496075" hR="1496075" stAng="10719101" swAng="871967"/>
            </a:path>
          </a:pathLst>
        </a:custGeom>
        <a:noFill/>
        <a:ln w="6350" cap="flat" cmpd="sng" algn="ctr">
          <a:solidFill>
            <a:schemeClr val="accent3">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3242691-774E-4D27-924F-E42B643565F9}">
      <dsp:nvSpPr>
        <dsp:cNvPr id="0" name=""/>
        <dsp:cNvSpPr/>
      </dsp:nvSpPr>
      <dsp:spPr>
        <a:xfrm>
          <a:off x="1139856" y="1036914"/>
          <a:ext cx="360982" cy="23463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Parent app</a:t>
          </a:r>
        </a:p>
      </dsp:txBody>
      <dsp:txXfrm>
        <a:off x="1151310" y="1048368"/>
        <a:ext cx="338074" cy="211730"/>
      </dsp:txXfrm>
    </dsp:sp>
    <dsp:sp modelId="{47814019-1918-4BD7-BC23-3AE42639CA8D}">
      <dsp:nvSpPr>
        <dsp:cNvPr id="0" name=""/>
        <dsp:cNvSpPr/>
      </dsp:nvSpPr>
      <dsp:spPr>
        <a:xfrm>
          <a:off x="1247124" y="120471"/>
          <a:ext cx="2992150" cy="2992150"/>
        </a:xfrm>
        <a:custGeom>
          <a:avLst/>
          <a:gdLst/>
          <a:ahLst/>
          <a:cxnLst/>
          <a:rect l="0" t="0" r="0" b="0"/>
          <a:pathLst>
            <a:path>
              <a:moveTo>
                <a:pt x="118205" y="913223"/>
              </a:moveTo>
              <a:arcTo wR="1496075" hR="1496075" stAng="12175729" swAng="788697"/>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19F35D6-4567-4F38-B7B9-454E48E77CDB}">
      <dsp:nvSpPr>
        <dsp:cNvPr id="0" name=""/>
        <dsp:cNvSpPr/>
      </dsp:nvSpPr>
      <dsp:spPr>
        <a:xfrm>
          <a:off x="1450908" y="498157"/>
          <a:ext cx="360982" cy="234638"/>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Pupil app</a:t>
          </a:r>
        </a:p>
      </dsp:txBody>
      <dsp:txXfrm>
        <a:off x="1462362" y="509611"/>
        <a:ext cx="338074" cy="211730"/>
      </dsp:txXfrm>
    </dsp:sp>
    <dsp:sp modelId="{ACE060D2-C1B6-4DBE-A9F5-FB172334D503}">
      <dsp:nvSpPr>
        <dsp:cNvPr id="0" name=""/>
        <dsp:cNvSpPr/>
      </dsp:nvSpPr>
      <dsp:spPr>
        <a:xfrm>
          <a:off x="1247124" y="120471"/>
          <a:ext cx="2992150" cy="2992150"/>
        </a:xfrm>
        <a:custGeom>
          <a:avLst/>
          <a:gdLst/>
          <a:ahLst/>
          <a:cxnLst/>
          <a:rect l="0" t="0" r="0" b="0"/>
          <a:pathLst>
            <a:path>
              <a:moveTo>
                <a:pt x="504282" y="375991"/>
              </a:moveTo>
              <a:arcTo wR="1496075" hR="1496075" stAng="13708578" swAng="575838"/>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E488E88-A5E4-41BA-8756-D7C71EAC06E9}">
      <dsp:nvSpPr>
        <dsp:cNvPr id="0" name=""/>
        <dsp:cNvSpPr/>
      </dsp:nvSpPr>
      <dsp:spPr>
        <a:xfrm>
          <a:off x="1954200" y="132494"/>
          <a:ext cx="360982" cy="234638"/>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kern="1200"/>
            <a:t>ALN</a:t>
          </a:r>
        </a:p>
      </dsp:txBody>
      <dsp:txXfrm>
        <a:off x="1965654" y="143948"/>
        <a:ext cx="338074" cy="211730"/>
      </dsp:txXfrm>
    </dsp:sp>
    <dsp:sp modelId="{3118D4BC-D81D-45BE-ADF8-9808E76F6DB2}">
      <dsp:nvSpPr>
        <dsp:cNvPr id="0" name=""/>
        <dsp:cNvSpPr/>
      </dsp:nvSpPr>
      <dsp:spPr>
        <a:xfrm>
          <a:off x="1247124" y="120471"/>
          <a:ext cx="2992150" cy="2992150"/>
        </a:xfrm>
        <a:custGeom>
          <a:avLst/>
          <a:gdLst/>
          <a:ahLst/>
          <a:cxnLst/>
          <a:rect l="0" t="0" r="0" b="0"/>
          <a:pathLst>
            <a:path>
              <a:moveTo>
                <a:pt x="1070481" y="61812"/>
              </a:moveTo>
              <a:arcTo wR="1496075" hR="1496075" stAng="15208357" swAng="570080"/>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5412</Words>
  <Characters>30850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Davies (2014382)</dc:creator>
  <cp:keywords/>
  <dc:description/>
  <cp:lastModifiedBy>Sian Davies</cp:lastModifiedBy>
  <cp:revision>2</cp:revision>
  <dcterms:created xsi:type="dcterms:W3CDTF">2024-01-07T21:36:00Z</dcterms:created>
  <dcterms:modified xsi:type="dcterms:W3CDTF">2024-01-07T21:36:00Z</dcterms:modified>
</cp:coreProperties>
</file>