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0F7AA4" w:rsidP="008150DF">
            <w:pPr>
              <w:spacing w:before="120" w:after="120"/>
              <w:jc w:val="left"/>
            </w:pPr>
            <w:r>
              <w:t>ECAY4001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0F7AA4" w:rsidP="008150DF">
            <w:pPr>
              <w:spacing w:before="120" w:after="120"/>
              <w:jc w:val="left"/>
            </w:pPr>
            <w:r>
              <w:t>Advocacy in the Contemporary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0F7AA4" w:rsidRDefault="000F7AA4" w:rsidP="000F7AA4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and discuss established theories relating to the concepts of empowerment, agency and anti-oppressive practices within the role of an advocate.</w:t>
            </w:r>
          </w:p>
          <w:p w:rsidR="000F7AA4" w:rsidRDefault="000F7AA4" w:rsidP="000F7AA4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Describe the role of an advocate in developing and environment supportive of the users/clients/patients using their ‘voice’ to request services appropriate to their need, in-line with service provision and ensure that entitlements are met. </w:t>
            </w:r>
          </w:p>
          <w:p w:rsidR="008150DF" w:rsidRDefault="000F7AA4" w:rsidP="000F7AA4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and describe actions, initiatives and measures supportive of allowing individuals to develop agency, act against oppressive practices and to ‘voice’ their opinions through the most appropriate channels of communication.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0F7AA4" w:rsidP="004257A5">
            <w:pPr>
              <w:spacing w:before="120" w:after="120"/>
              <w:jc w:val="left"/>
            </w:pPr>
            <w:r>
              <w:t>Identify what you consider to be the key features of the Advocacy Charter and the Code of Practice and feed these back to the group.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0F7A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0F7AA4" w:rsidTr="000F7AA4">
        <w:trPr>
          <w:trHeight w:val="7449"/>
        </w:trPr>
        <w:tc>
          <w:tcPr>
            <w:tcW w:w="10065" w:type="dxa"/>
            <w:gridSpan w:val="9"/>
          </w:tcPr>
          <w:p w:rsidR="000F7AA4" w:rsidRPr="00454402" w:rsidRDefault="000F7AA4" w:rsidP="00454402">
            <w:pPr>
              <w:spacing w:after="120"/>
              <w:jc w:val="left"/>
            </w:pPr>
            <w:bookmarkStart w:id="0" w:name="_GoBack"/>
            <w:bookmarkEnd w:id="0"/>
          </w:p>
        </w:tc>
      </w:tr>
    </w:tbl>
    <w:p w:rsidR="00AF00D7" w:rsidRDefault="00AF00D7"/>
    <w:sectPr w:rsidR="00AF00D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F7AA4" w:rsidRDefault="000F7AA4" w:rsidP="008150DF">
      <w:pPr>
        <w:spacing w:before="0"/>
      </w:pPr>
      <w:r>
        <w:separator/>
      </w:r>
    </w:p>
  </w:endnote>
  <w:endnote w:type="continuationSeparator" w:id="0">
    <w:p w:rsidR="000F7AA4" w:rsidRDefault="000F7AA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F7AA4" w:rsidRDefault="000F7AA4" w:rsidP="008150DF">
      <w:pPr>
        <w:spacing w:before="0"/>
      </w:pPr>
      <w:r>
        <w:separator/>
      </w:r>
    </w:p>
  </w:footnote>
  <w:footnote w:type="continuationSeparator" w:id="0">
    <w:p w:rsidR="000F7AA4" w:rsidRDefault="000F7AA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BA4A79"/>
    <w:multiLevelType w:val="hybridMultilevel"/>
    <w:tmpl w:val="9C7E0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F7AA4"/>
    <w:rsid w:val="000F7AA4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2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2018-02-18T11:42:00Z</dcterms:created>
  <dcterms:modified xsi:type="dcterms:W3CDTF">2018-02-18T11:45:00Z</dcterms:modified>
</cp:coreProperties>
</file>