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6"/>
        <w:gridCol w:w="1237"/>
        <w:gridCol w:w="468"/>
        <w:gridCol w:w="1443"/>
        <w:gridCol w:w="662"/>
      </w:tblGrid>
      <w:tr w:rsidR="00704016" w:rsidRPr="0090466C" w14:paraId="2B61DF88" w14:textId="77777777" w:rsidTr="00AC105D">
        <w:trPr>
          <w:trHeight w:val="418"/>
          <w:jc w:val="center"/>
        </w:trPr>
        <w:tc>
          <w:tcPr>
            <w:tcW w:w="5206" w:type="dxa"/>
            <w:vMerge w:val="restart"/>
            <w:tcBorders>
              <w:top w:val="single" w:sz="4" w:space="0" w:color="000000"/>
              <w:left w:val="single" w:sz="4" w:space="0" w:color="000000"/>
              <w:right w:val="single" w:sz="4" w:space="0" w:color="000000"/>
            </w:tcBorders>
            <w:shd w:val="clear" w:color="auto" w:fill="auto"/>
          </w:tcPr>
          <w:p w14:paraId="76156137" w14:textId="77777777" w:rsidR="00704016" w:rsidRPr="0090466C" w:rsidRDefault="00704016" w:rsidP="0090466C">
            <w:pPr>
              <w:rPr>
                <w:rFonts w:eastAsia="Arial"/>
              </w:rPr>
            </w:pPr>
          </w:p>
          <w:p w14:paraId="2D3F6468" w14:textId="77777777" w:rsidR="00704016" w:rsidRPr="0090466C" w:rsidRDefault="00704016" w:rsidP="0090466C">
            <w:pPr>
              <w:rPr>
                <w:rFonts w:eastAsia="Arial"/>
              </w:rPr>
            </w:pPr>
            <w:r w:rsidRPr="0090466C">
              <w:rPr>
                <w:rFonts w:eastAsia="Calibri"/>
                <w:noProof/>
              </w:rPr>
              <w:drawing>
                <wp:inline distT="0" distB="0" distL="0" distR="0" wp14:anchorId="66DFCE1C" wp14:editId="32F2EEE6">
                  <wp:extent cx="2984904" cy="1300091"/>
                  <wp:effectExtent l="0" t="0" r="0" b="0"/>
                  <wp:docPr id="28" name="image13.png" descr="UWTSD new Logo"/>
                  <wp:cNvGraphicFramePr/>
                  <a:graphic xmlns:a="http://schemas.openxmlformats.org/drawingml/2006/main">
                    <a:graphicData uri="http://schemas.openxmlformats.org/drawingml/2006/picture">
                      <pic:pic xmlns:pic="http://schemas.openxmlformats.org/drawingml/2006/picture">
                        <pic:nvPicPr>
                          <pic:cNvPr id="0" name="image13.png" descr="UWTSD new Logo"/>
                          <pic:cNvPicPr preferRelativeResize="0"/>
                        </pic:nvPicPr>
                        <pic:blipFill>
                          <a:blip r:embed="rId4"/>
                          <a:srcRect/>
                          <a:stretch>
                            <a:fillRect/>
                          </a:stretch>
                        </pic:blipFill>
                        <pic:spPr>
                          <a:xfrm>
                            <a:off x="0" y="0"/>
                            <a:ext cx="2984904" cy="1300091"/>
                          </a:xfrm>
                          <a:prstGeom prst="rect">
                            <a:avLst/>
                          </a:prstGeom>
                          <a:ln/>
                        </pic:spPr>
                      </pic:pic>
                    </a:graphicData>
                  </a:graphic>
                </wp:inline>
              </w:drawing>
            </w:r>
            <w:r w:rsidRPr="0090466C">
              <w:rPr>
                <w:rFonts w:eastAsia="Arial"/>
              </w:rPr>
              <w:br/>
            </w:r>
          </w:p>
          <w:p w14:paraId="73FBB322" w14:textId="77777777" w:rsidR="00704016" w:rsidRPr="00063962" w:rsidRDefault="00704016" w:rsidP="0090466C">
            <w:pPr>
              <w:rPr>
                <w:b/>
              </w:rPr>
            </w:pPr>
            <w:r w:rsidRPr="00063962">
              <w:rPr>
                <w:b/>
              </w:rPr>
              <w:t>Component One:</w:t>
            </w:r>
          </w:p>
          <w:p w14:paraId="1A1418E3" w14:textId="77777777" w:rsidR="00704016" w:rsidRPr="0090466C" w:rsidRDefault="006E3CEB" w:rsidP="0090466C">
            <w:r>
              <w:rPr>
                <w:noProof/>
              </w:rPr>
              <w:drawing>
                <wp:inline distT="0" distB="0" distL="0" distR="0" wp14:anchorId="2CC3C885" wp14:editId="6DF05D6C">
                  <wp:extent cx="2905125" cy="1447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905125" cy="1447800"/>
                          </a:xfrm>
                          <a:prstGeom prst="rect">
                            <a:avLst/>
                          </a:prstGeom>
                        </pic:spPr>
                      </pic:pic>
                    </a:graphicData>
                  </a:graphic>
                </wp:inline>
              </w:drawing>
            </w:r>
          </w:p>
          <w:p w14:paraId="100B87EC" w14:textId="77777777" w:rsidR="00704016" w:rsidRPr="0090466C" w:rsidRDefault="00704016" w:rsidP="0090466C">
            <w:pPr>
              <w:rPr>
                <w:rFonts w:eastAsia="Arial"/>
              </w:rPr>
            </w:pPr>
          </w:p>
        </w:tc>
        <w:tc>
          <w:tcPr>
            <w:tcW w:w="1237" w:type="dxa"/>
            <w:tcBorders>
              <w:top w:val="single" w:sz="4" w:space="0" w:color="000000"/>
              <w:left w:val="single" w:sz="4" w:space="0" w:color="000000"/>
              <w:bottom w:val="nil"/>
              <w:right w:val="nil"/>
            </w:tcBorders>
            <w:shd w:val="clear" w:color="auto" w:fill="auto"/>
            <w:vAlign w:val="center"/>
          </w:tcPr>
          <w:p w14:paraId="256A18D7" w14:textId="77777777" w:rsidR="00704016" w:rsidRPr="0090466C" w:rsidRDefault="00704016" w:rsidP="0090466C">
            <w:pPr>
              <w:rPr>
                <w:rFonts w:eastAsia="Arial"/>
              </w:rPr>
            </w:pPr>
            <w:r w:rsidRPr="0090466C">
              <w:rPr>
                <w:rFonts w:eastAsia="Arial"/>
              </w:rPr>
              <w:t>Student No:</w:t>
            </w:r>
          </w:p>
        </w:tc>
        <w:tc>
          <w:tcPr>
            <w:tcW w:w="1911" w:type="dxa"/>
            <w:gridSpan w:val="2"/>
            <w:tcBorders>
              <w:top w:val="single" w:sz="4" w:space="0" w:color="000000"/>
              <w:left w:val="nil"/>
              <w:bottom w:val="dashed" w:sz="4" w:space="0" w:color="000000"/>
              <w:right w:val="nil"/>
            </w:tcBorders>
            <w:shd w:val="clear" w:color="auto" w:fill="auto"/>
            <w:vAlign w:val="center"/>
          </w:tcPr>
          <w:p w14:paraId="7247BB1B" w14:textId="1D11E69F" w:rsidR="00704016" w:rsidRPr="0090466C" w:rsidRDefault="00FB0F5B" w:rsidP="0090466C">
            <w:pPr>
              <w:rPr>
                <w:rFonts w:eastAsia="Arial"/>
              </w:rPr>
            </w:pPr>
            <w:r>
              <w:rPr>
                <w:rFonts w:eastAsia="Arial"/>
              </w:rPr>
              <w:t>2025111</w:t>
            </w:r>
          </w:p>
        </w:tc>
        <w:tc>
          <w:tcPr>
            <w:tcW w:w="662" w:type="dxa"/>
            <w:tcBorders>
              <w:top w:val="single" w:sz="4" w:space="0" w:color="000000"/>
              <w:left w:val="nil"/>
              <w:bottom w:val="nil"/>
              <w:right w:val="single" w:sz="4" w:space="0" w:color="000000"/>
            </w:tcBorders>
            <w:shd w:val="clear" w:color="auto" w:fill="auto"/>
            <w:vAlign w:val="center"/>
          </w:tcPr>
          <w:p w14:paraId="44E1F431" w14:textId="77777777" w:rsidR="00704016" w:rsidRPr="0090466C" w:rsidRDefault="00704016" w:rsidP="0090466C">
            <w:pPr>
              <w:rPr>
                <w:rFonts w:eastAsia="Arial"/>
              </w:rPr>
            </w:pPr>
          </w:p>
        </w:tc>
      </w:tr>
      <w:tr w:rsidR="00704016" w:rsidRPr="0090466C" w14:paraId="0ADD39A7" w14:textId="77777777" w:rsidTr="00AC105D">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64C9352D" w14:textId="77777777" w:rsidR="00704016" w:rsidRPr="0090466C" w:rsidRDefault="00704016" w:rsidP="0090466C">
            <w:pPr>
              <w:rPr>
                <w:rFonts w:eastAsia="Arial"/>
              </w:rPr>
            </w:pPr>
          </w:p>
        </w:tc>
        <w:tc>
          <w:tcPr>
            <w:tcW w:w="1237" w:type="dxa"/>
            <w:tcBorders>
              <w:top w:val="nil"/>
              <w:left w:val="single" w:sz="4" w:space="0" w:color="000000"/>
              <w:bottom w:val="nil"/>
              <w:right w:val="nil"/>
            </w:tcBorders>
            <w:shd w:val="clear" w:color="auto" w:fill="auto"/>
            <w:vAlign w:val="center"/>
          </w:tcPr>
          <w:p w14:paraId="1609F836" w14:textId="77777777" w:rsidR="00704016" w:rsidRPr="0090466C" w:rsidRDefault="00704016" w:rsidP="0090466C">
            <w:pPr>
              <w:rPr>
                <w:rFonts w:eastAsia="Arial"/>
              </w:rPr>
            </w:pPr>
          </w:p>
          <w:p w14:paraId="1783E292" w14:textId="77777777" w:rsidR="00704016" w:rsidRPr="0090466C" w:rsidRDefault="00704016" w:rsidP="0090466C">
            <w:pPr>
              <w:rPr>
                <w:rFonts w:eastAsia="Arial"/>
              </w:rPr>
            </w:pPr>
            <w:r w:rsidRPr="0090466C">
              <w:rPr>
                <w:rFonts w:eastAsia="Arial"/>
              </w:rPr>
              <w:t>Module Title:</w:t>
            </w:r>
          </w:p>
        </w:tc>
        <w:tc>
          <w:tcPr>
            <w:tcW w:w="1911" w:type="dxa"/>
            <w:gridSpan w:val="2"/>
            <w:tcBorders>
              <w:top w:val="dashed" w:sz="4" w:space="0" w:color="000000"/>
              <w:left w:val="nil"/>
              <w:bottom w:val="dashed" w:sz="4" w:space="0" w:color="000000"/>
              <w:right w:val="nil"/>
            </w:tcBorders>
            <w:shd w:val="clear" w:color="auto" w:fill="auto"/>
            <w:vAlign w:val="center"/>
          </w:tcPr>
          <w:p w14:paraId="3997C24C" w14:textId="77777777" w:rsidR="00704016" w:rsidRPr="0090466C" w:rsidRDefault="0047658E" w:rsidP="0090466C">
            <w:pPr>
              <w:rPr>
                <w:rFonts w:eastAsia="Arial"/>
              </w:rPr>
            </w:pPr>
            <w:r w:rsidRPr="0090466C">
              <w:rPr>
                <w:rFonts w:eastAsia="Arial"/>
              </w:rPr>
              <w:t>Hotel Placement – Managing Hotel Administration</w:t>
            </w:r>
          </w:p>
        </w:tc>
        <w:tc>
          <w:tcPr>
            <w:tcW w:w="662" w:type="dxa"/>
            <w:tcBorders>
              <w:top w:val="nil"/>
              <w:left w:val="nil"/>
              <w:bottom w:val="nil"/>
              <w:right w:val="single" w:sz="4" w:space="0" w:color="000000"/>
            </w:tcBorders>
            <w:shd w:val="clear" w:color="auto" w:fill="auto"/>
            <w:vAlign w:val="center"/>
          </w:tcPr>
          <w:p w14:paraId="0E05AD7C" w14:textId="77777777" w:rsidR="00704016" w:rsidRPr="0090466C" w:rsidRDefault="00704016" w:rsidP="0090466C">
            <w:pPr>
              <w:rPr>
                <w:rFonts w:eastAsia="Arial"/>
              </w:rPr>
            </w:pPr>
          </w:p>
        </w:tc>
      </w:tr>
      <w:tr w:rsidR="00704016" w:rsidRPr="0090466C" w14:paraId="306C4DAD" w14:textId="77777777" w:rsidTr="00AC105D">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63F979B5" w14:textId="77777777" w:rsidR="00704016" w:rsidRPr="0090466C" w:rsidRDefault="00704016" w:rsidP="0090466C">
            <w:pPr>
              <w:rPr>
                <w:rFonts w:eastAsia="Arial"/>
              </w:rPr>
            </w:pPr>
          </w:p>
        </w:tc>
        <w:tc>
          <w:tcPr>
            <w:tcW w:w="1237" w:type="dxa"/>
            <w:tcBorders>
              <w:top w:val="nil"/>
              <w:left w:val="single" w:sz="4" w:space="0" w:color="000000"/>
              <w:bottom w:val="nil"/>
              <w:right w:val="nil"/>
            </w:tcBorders>
            <w:shd w:val="clear" w:color="auto" w:fill="auto"/>
            <w:vAlign w:val="center"/>
          </w:tcPr>
          <w:p w14:paraId="74BEFDE0" w14:textId="77777777" w:rsidR="00704016" w:rsidRPr="0090466C" w:rsidRDefault="00704016" w:rsidP="0090466C">
            <w:pPr>
              <w:rPr>
                <w:rFonts w:eastAsia="Arial"/>
              </w:rPr>
            </w:pPr>
            <w:r w:rsidRPr="0090466C">
              <w:rPr>
                <w:rFonts w:eastAsia="Arial"/>
              </w:rPr>
              <w:t>Module Code:</w:t>
            </w:r>
          </w:p>
        </w:tc>
        <w:tc>
          <w:tcPr>
            <w:tcW w:w="1911" w:type="dxa"/>
            <w:gridSpan w:val="2"/>
            <w:tcBorders>
              <w:top w:val="dashed" w:sz="4" w:space="0" w:color="000000"/>
              <w:left w:val="nil"/>
              <w:bottom w:val="dashed" w:sz="4" w:space="0" w:color="000000"/>
              <w:right w:val="nil"/>
            </w:tcBorders>
            <w:shd w:val="clear" w:color="auto" w:fill="auto"/>
            <w:vAlign w:val="center"/>
          </w:tcPr>
          <w:p w14:paraId="5E1E7482" w14:textId="77777777" w:rsidR="00704016" w:rsidRPr="0090466C" w:rsidRDefault="0047658E" w:rsidP="0090466C">
            <w:pPr>
              <w:rPr>
                <w:rFonts w:eastAsia="Arial"/>
              </w:rPr>
            </w:pPr>
            <w:r w:rsidRPr="0090466C">
              <w:rPr>
                <w:rFonts w:eastAsia="Arial"/>
              </w:rPr>
              <w:t>BMIH6004</w:t>
            </w:r>
          </w:p>
        </w:tc>
        <w:tc>
          <w:tcPr>
            <w:tcW w:w="662" w:type="dxa"/>
            <w:tcBorders>
              <w:top w:val="nil"/>
              <w:left w:val="nil"/>
              <w:bottom w:val="nil"/>
              <w:right w:val="single" w:sz="4" w:space="0" w:color="000000"/>
            </w:tcBorders>
            <w:shd w:val="clear" w:color="auto" w:fill="auto"/>
            <w:vAlign w:val="center"/>
          </w:tcPr>
          <w:p w14:paraId="51687C10" w14:textId="77777777" w:rsidR="00704016" w:rsidRPr="0090466C" w:rsidRDefault="00704016" w:rsidP="0090466C">
            <w:pPr>
              <w:rPr>
                <w:rFonts w:eastAsia="Arial"/>
              </w:rPr>
            </w:pPr>
          </w:p>
        </w:tc>
      </w:tr>
      <w:tr w:rsidR="00704016" w:rsidRPr="0090466C" w14:paraId="2E77B13C" w14:textId="77777777" w:rsidTr="00AC105D">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45ECB3D9" w14:textId="77777777" w:rsidR="00704016" w:rsidRPr="0090466C" w:rsidRDefault="00704016" w:rsidP="0090466C">
            <w:pPr>
              <w:rPr>
                <w:rFonts w:eastAsia="Arial"/>
              </w:rPr>
            </w:pPr>
          </w:p>
        </w:tc>
        <w:tc>
          <w:tcPr>
            <w:tcW w:w="1237" w:type="dxa"/>
            <w:tcBorders>
              <w:top w:val="nil"/>
              <w:left w:val="single" w:sz="4" w:space="0" w:color="000000"/>
              <w:bottom w:val="nil"/>
              <w:right w:val="nil"/>
            </w:tcBorders>
            <w:shd w:val="clear" w:color="auto" w:fill="auto"/>
            <w:vAlign w:val="center"/>
          </w:tcPr>
          <w:p w14:paraId="24BC690B" w14:textId="77777777" w:rsidR="00704016" w:rsidRPr="0090466C" w:rsidRDefault="00704016" w:rsidP="0090466C">
            <w:pPr>
              <w:rPr>
                <w:rFonts w:eastAsia="Arial"/>
              </w:rPr>
            </w:pPr>
            <w:r w:rsidRPr="0090466C">
              <w:rPr>
                <w:rFonts w:eastAsia="Arial"/>
              </w:rPr>
              <w:t>Lecturer:</w:t>
            </w:r>
          </w:p>
        </w:tc>
        <w:tc>
          <w:tcPr>
            <w:tcW w:w="1911" w:type="dxa"/>
            <w:gridSpan w:val="2"/>
            <w:tcBorders>
              <w:top w:val="dashed" w:sz="4" w:space="0" w:color="000000"/>
              <w:left w:val="nil"/>
              <w:bottom w:val="dashed" w:sz="4" w:space="0" w:color="000000"/>
              <w:right w:val="nil"/>
            </w:tcBorders>
            <w:shd w:val="clear" w:color="auto" w:fill="auto"/>
            <w:vAlign w:val="center"/>
          </w:tcPr>
          <w:p w14:paraId="6B16A356" w14:textId="318FC13E" w:rsidR="00704016" w:rsidRPr="0090466C" w:rsidRDefault="00FB0F5B" w:rsidP="0090466C">
            <w:pPr>
              <w:rPr>
                <w:rFonts w:eastAsia="Arial"/>
              </w:rPr>
            </w:pPr>
            <w:r>
              <w:rPr>
                <w:rFonts w:eastAsia="Arial"/>
              </w:rPr>
              <w:t>Lisa-Marie Bassler</w:t>
            </w:r>
          </w:p>
        </w:tc>
        <w:tc>
          <w:tcPr>
            <w:tcW w:w="662" w:type="dxa"/>
            <w:tcBorders>
              <w:top w:val="nil"/>
              <w:left w:val="nil"/>
              <w:bottom w:val="nil"/>
              <w:right w:val="single" w:sz="4" w:space="0" w:color="000000"/>
            </w:tcBorders>
            <w:shd w:val="clear" w:color="auto" w:fill="auto"/>
            <w:vAlign w:val="center"/>
          </w:tcPr>
          <w:p w14:paraId="5E84FA00" w14:textId="77777777" w:rsidR="00704016" w:rsidRPr="0090466C" w:rsidRDefault="00704016" w:rsidP="0090466C">
            <w:pPr>
              <w:rPr>
                <w:rFonts w:eastAsia="Arial"/>
              </w:rPr>
            </w:pPr>
          </w:p>
        </w:tc>
      </w:tr>
      <w:tr w:rsidR="00704016" w:rsidRPr="0090466C" w14:paraId="043CC051" w14:textId="77777777" w:rsidTr="00AC105D">
        <w:trPr>
          <w:trHeight w:val="20"/>
          <w:jc w:val="center"/>
        </w:trPr>
        <w:tc>
          <w:tcPr>
            <w:tcW w:w="5206" w:type="dxa"/>
            <w:vMerge/>
            <w:tcBorders>
              <w:top w:val="single" w:sz="4" w:space="0" w:color="000000"/>
              <w:left w:val="single" w:sz="4" w:space="0" w:color="000000"/>
              <w:right w:val="single" w:sz="4" w:space="0" w:color="000000"/>
            </w:tcBorders>
            <w:shd w:val="clear" w:color="auto" w:fill="auto"/>
          </w:tcPr>
          <w:p w14:paraId="40D71F77" w14:textId="77777777" w:rsidR="00704016" w:rsidRPr="0090466C" w:rsidRDefault="00704016" w:rsidP="0090466C">
            <w:pPr>
              <w:rPr>
                <w:rFonts w:eastAsia="Arial"/>
              </w:rPr>
            </w:pPr>
          </w:p>
        </w:tc>
        <w:tc>
          <w:tcPr>
            <w:tcW w:w="1705" w:type="dxa"/>
            <w:gridSpan w:val="2"/>
            <w:tcBorders>
              <w:top w:val="nil"/>
              <w:left w:val="single" w:sz="4" w:space="0" w:color="000000"/>
              <w:bottom w:val="single" w:sz="4" w:space="0" w:color="000000"/>
              <w:right w:val="nil"/>
            </w:tcBorders>
            <w:shd w:val="clear" w:color="auto" w:fill="auto"/>
            <w:vAlign w:val="center"/>
          </w:tcPr>
          <w:p w14:paraId="17DEFBD0" w14:textId="77777777" w:rsidR="00704016" w:rsidRPr="0090466C" w:rsidRDefault="00704016" w:rsidP="0090466C">
            <w:pPr>
              <w:rPr>
                <w:rFonts w:eastAsia="Arial"/>
              </w:rPr>
            </w:pPr>
          </w:p>
        </w:tc>
        <w:tc>
          <w:tcPr>
            <w:tcW w:w="1443" w:type="dxa"/>
            <w:tcBorders>
              <w:top w:val="dashed" w:sz="4" w:space="0" w:color="000000"/>
              <w:left w:val="nil"/>
              <w:bottom w:val="single" w:sz="4" w:space="0" w:color="000000"/>
              <w:right w:val="nil"/>
            </w:tcBorders>
            <w:shd w:val="clear" w:color="auto" w:fill="auto"/>
            <w:vAlign w:val="center"/>
          </w:tcPr>
          <w:p w14:paraId="606F1D66" w14:textId="77777777" w:rsidR="00704016" w:rsidRPr="0090466C" w:rsidRDefault="00704016" w:rsidP="0090466C">
            <w:pPr>
              <w:rPr>
                <w:rFonts w:eastAsia="Arial"/>
              </w:rPr>
            </w:pPr>
          </w:p>
        </w:tc>
        <w:tc>
          <w:tcPr>
            <w:tcW w:w="662" w:type="dxa"/>
            <w:tcBorders>
              <w:top w:val="nil"/>
              <w:left w:val="nil"/>
              <w:bottom w:val="single" w:sz="4" w:space="0" w:color="000000"/>
              <w:right w:val="single" w:sz="4" w:space="0" w:color="000000"/>
            </w:tcBorders>
            <w:shd w:val="clear" w:color="auto" w:fill="auto"/>
            <w:vAlign w:val="center"/>
          </w:tcPr>
          <w:p w14:paraId="21C7ACCC" w14:textId="77777777" w:rsidR="00704016" w:rsidRPr="0090466C" w:rsidRDefault="00704016" w:rsidP="0090466C">
            <w:pPr>
              <w:rPr>
                <w:rFonts w:eastAsia="Arial"/>
              </w:rPr>
            </w:pPr>
          </w:p>
        </w:tc>
      </w:tr>
      <w:tr w:rsidR="00704016" w:rsidRPr="0090466C" w14:paraId="4BCF9130" w14:textId="77777777" w:rsidTr="00AC105D">
        <w:trPr>
          <w:trHeight w:val="470"/>
          <w:jc w:val="center"/>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9AA8B5D" w14:textId="77777777" w:rsidR="00400FCB" w:rsidRDefault="00400FCB" w:rsidP="00400FCB">
            <w:pPr>
              <w:spacing w:after="200"/>
              <w:rPr>
                <w:lang w:val="en-US"/>
              </w:rPr>
            </w:pPr>
            <w:r>
              <w:rPr>
                <w:lang w:val="en-US"/>
              </w:rPr>
              <w:t xml:space="preserve">The journey that I have completed in </w:t>
            </w:r>
            <w:r w:rsidRPr="009A27D0">
              <w:rPr>
                <w:lang w:val="en-US"/>
              </w:rPr>
              <w:t xml:space="preserve">a dynamic </w:t>
            </w:r>
            <w:r>
              <w:rPr>
                <w:lang w:val="en-US"/>
              </w:rPr>
              <w:t xml:space="preserve">part </w:t>
            </w:r>
            <w:r w:rsidRPr="009A27D0">
              <w:rPr>
                <w:lang w:val="en-US"/>
              </w:rPr>
              <w:t>of food and beverage service at Delta Hotels by Marriott Nottingham Belfry</w:t>
            </w:r>
            <w:r>
              <w:rPr>
                <w:lang w:val="en-US"/>
              </w:rPr>
              <w:t xml:space="preserve"> has been a transformational and lifelong experience for me. In this report, I have reflected on the complexity of table drying cutlery service and the key skills that are required for that. Here I have used </w:t>
            </w:r>
            <w:r w:rsidRPr="003D0071">
              <w:t>the Gibbs Model</w:t>
            </w:r>
            <w:r>
              <w:rPr>
                <w:lang w:val="en-US"/>
              </w:rPr>
              <w:t xml:space="preserve"> to analyze</w:t>
            </w:r>
            <w:r w:rsidRPr="009A27D0">
              <w:rPr>
                <w:lang w:val="en-US"/>
              </w:rPr>
              <w:t xml:space="preserve">, appraise, and draw </w:t>
            </w:r>
            <w:r>
              <w:rPr>
                <w:lang w:val="en-US"/>
              </w:rPr>
              <w:t>the multi-dimensional aspect of the journey (</w:t>
            </w:r>
            <w:proofErr w:type="spellStart"/>
            <w:r w:rsidRPr="00FB55DA">
              <w:t>Akyazi</w:t>
            </w:r>
            <w:proofErr w:type="spellEnd"/>
            <w:r>
              <w:t xml:space="preserve"> et al, 2020</w:t>
            </w:r>
            <w:r>
              <w:rPr>
                <w:lang w:val="en-US"/>
              </w:rPr>
              <w:t xml:space="preserve">). </w:t>
            </w:r>
          </w:p>
          <w:p w14:paraId="0EB14182" w14:textId="77777777" w:rsidR="00400FCB" w:rsidRDefault="00400FCB" w:rsidP="00400FCB">
            <w:pPr>
              <w:spacing w:after="200"/>
              <w:jc w:val="center"/>
              <w:rPr>
                <w:lang w:val="en-US"/>
              </w:rPr>
            </w:pPr>
            <w:r>
              <w:rPr>
                <w:noProof/>
              </w:rPr>
              <w:drawing>
                <wp:inline distT="0" distB="0" distL="0" distR="0" wp14:anchorId="393CE089" wp14:editId="6F7EBB9D">
                  <wp:extent cx="2179077" cy="14287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181225" cy="1430158"/>
                          </a:xfrm>
                          <a:prstGeom prst="rect">
                            <a:avLst/>
                          </a:prstGeom>
                        </pic:spPr>
                      </pic:pic>
                    </a:graphicData>
                  </a:graphic>
                </wp:inline>
              </w:drawing>
            </w:r>
          </w:p>
          <w:p w14:paraId="412AE015" w14:textId="4255A6F0" w:rsidR="00400FCB" w:rsidRDefault="00400FCB" w:rsidP="00400FCB">
            <w:pPr>
              <w:spacing w:after="200"/>
              <w:jc w:val="center"/>
              <w:rPr>
                <w:lang w:val="en-US"/>
              </w:rPr>
            </w:pPr>
            <w:r>
              <w:rPr>
                <w:lang w:val="en-US"/>
              </w:rPr>
              <w:t xml:space="preserve">Figure: Logo of the </w:t>
            </w:r>
            <w:r w:rsidR="00FB0F5B">
              <w:rPr>
                <w:lang w:val="en-US"/>
              </w:rPr>
              <w:t>organization</w:t>
            </w:r>
            <w:r>
              <w:rPr>
                <w:lang w:val="en-US"/>
              </w:rPr>
              <w:t xml:space="preserve"> (</w:t>
            </w:r>
            <w:r w:rsidRPr="00FB55DA">
              <w:t>Foris</w:t>
            </w:r>
            <w:r>
              <w:t xml:space="preserve"> et al, 2020</w:t>
            </w:r>
            <w:r>
              <w:rPr>
                <w:lang w:val="en-US"/>
              </w:rPr>
              <w:t>).</w:t>
            </w:r>
            <w:r>
              <w:rPr>
                <w:lang w:val="en-US"/>
              </w:rPr>
              <w:br w:type="page"/>
            </w:r>
          </w:p>
          <w:p w14:paraId="24E366E3" w14:textId="77777777" w:rsidR="00400FCB" w:rsidRDefault="00400FCB" w:rsidP="00105365">
            <w:pPr>
              <w:pStyle w:val="Heading2"/>
            </w:pPr>
            <w:bookmarkStart w:id="0" w:name="_Toc150641075"/>
            <w:r w:rsidRPr="00B936D8">
              <w:lastRenderedPageBreak/>
              <w:t xml:space="preserve">Discovering the Skills Critical </w:t>
            </w:r>
            <w:bookmarkEnd w:id="0"/>
            <w:r w:rsidR="00105365">
              <w:t>to critically review their development within the Front Office department</w:t>
            </w:r>
          </w:p>
          <w:p w14:paraId="42EEE376" w14:textId="77777777" w:rsidR="00400FCB" w:rsidRDefault="00400FCB" w:rsidP="00400FCB">
            <w:r>
              <w:rPr>
                <w:lang w:val="en-US"/>
              </w:rPr>
              <w:t>As I was working in “</w:t>
            </w:r>
            <w:r w:rsidRPr="00B936D8">
              <w:t>Delta Hotels by Marriott Nottingham Belfry</w:t>
            </w:r>
            <w:r>
              <w:t xml:space="preserve">”, I embarked on a new journey in life. I have discovered several skills which are important in </w:t>
            </w:r>
            <w:r w:rsidRPr="00B936D8">
              <w:t>food and beverage</w:t>
            </w:r>
            <w:r>
              <w:t xml:space="preserve"> service especially in </w:t>
            </w:r>
            <w:r w:rsidRPr="00B936D8">
              <w:t>table service, drying the cutlery</w:t>
            </w:r>
            <w:r>
              <w:t xml:space="preserve"> part. Now I will describe the skills that I deemed to be important while working in table service and drying cutlery (</w:t>
            </w:r>
            <w:proofErr w:type="spellStart"/>
            <w:r>
              <w:t>Espellita</w:t>
            </w:r>
            <w:proofErr w:type="spellEnd"/>
            <w:r>
              <w:t xml:space="preserve"> et al, 2019). </w:t>
            </w:r>
          </w:p>
          <w:p w14:paraId="61990D44" w14:textId="77777777" w:rsidR="00400FCB" w:rsidRDefault="00400FCB" w:rsidP="00400FCB">
            <w:pPr>
              <w:rPr>
                <w:b/>
              </w:rPr>
            </w:pPr>
            <w:r w:rsidRPr="009051B2">
              <w:rPr>
                <w:b/>
              </w:rPr>
              <w:t>Precision</w:t>
            </w:r>
          </w:p>
          <w:p w14:paraId="479EDD05" w14:textId="739B26A2" w:rsidR="00400FCB" w:rsidRDefault="00400FCB" w:rsidP="00400FCB">
            <w:r>
              <w:t xml:space="preserve">Precision is one of the key skills that one must have while working on table service and drying cutlery. </w:t>
            </w:r>
            <w:r w:rsidR="00705230" w:rsidRPr="00705230">
              <w:t xml:space="preserve">I only did food and beverage (table service, drying cutlery), I haven't been to the front desk </w:t>
            </w:r>
            <w:r w:rsidR="00FB0F5B">
              <w:t>and</w:t>
            </w:r>
            <w:r w:rsidR="00705230" w:rsidRPr="00705230">
              <w:t xml:space="preserve"> </w:t>
            </w:r>
            <w:r w:rsidR="00DD516B">
              <w:t>housekeeping</w:t>
            </w:r>
            <w:r w:rsidR="00705230" w:rsidRPr="00705230">
              <w:t xml:space="preserve"> </w:t>
            </w:r>
            <w:r w:rsidR="00FB0F5B">
              <w:t>department only one day during my placement</w:t>
            </w:r>
            <w:r w:rsidR="00705230">
              <w:t xml:space="preserve">. </w:t>
            </w:r>
            <w:r>
              <w:t>I have experienced while working at "Delta Hotels” that from arranging cutlery to setting glasses impacts overall customer experiences as it makes dining more appealing. The precision also impacts drying cutlery as all the utensils to plates need to be managed separately with precision (</w:t>
            </w:r>
            <w:r w:rsidRPr="00FB55DA">
              <w:t>Tsui</w:t>
            </w:r>
            <w:r>
              <w:t xml:space="preserve"> et al, 2020). </w:t>
            </w:r>
          </w:p>
          <w:p w14:paraId="3491D133" w14:textId="77777777" w:rsidR="00656830" w:rsidRDefault="00656830" w:rsidP="00656830">
            <w:pPr>
              <w:jc w:val="center"/>
            </w:pPr>
            <w:r>
              <w:rPr>
                <w:noProof/>
              </w:rPr>
              <w:drawing>
                <wp:inline distT="0" distB="0" distL="0" distR="0" wp14:anchorId="6BF059B0" wp14:editId="7EADA540">
                  <wp:extent cx="2543175" cy="3390899"/>
                  <wp:effectExtent l="0" t="0" r="0" b="635"/>
                  <wp:docPr id="3" name="Picture 3" descr="C:\Users\FB PC\Desktop\WhatsApp Image 2023-10-25 at 22.27.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WhatsApp Image 2023-10-25 at 22.27.23.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49703" cy="3399603"/>
                          </a:xfrm>
                          <a:prstGeom prst="rect">
                            <a:avLst/>
                          </a:prstGeom>
                          <a:noFill/>
                          <a:ln>
                            <a:noFill/>
                          </a:ln>
                        </pic:spPr>
                      </pic:pic>
                    </a:graphicData>
                  </a:graphic>
                </wp:inline>
              </w:drawing>
            </w:r>
          </w:p>
          <w:p w14:paraId="591356D6" w14:textId="77777777" w:rsidR="003A585F" w:rsidRDefault="003A585F" w:rsidP="00656830">
            <w:pPr>
              <w:jc w:val="center"/>
            </w:pPr>
          </w:p>
          <w:p w14:paraId="55F72A41" w14:textId="77777777" w:rsidR="00400FCB" w:rsidRDefault="00400FCB" w:rsidP="00400FCB">
            <w:pPr>
              <w:rPr>
                <w:b/>
              </w:rPr>
            </w:pPr>
            <w:r w:rsidRPr="00580443">
              <w:rPr>
                <w:b/>
              </w:rPr>
              <w:t>Efficiency</w:t>
            </w:r>
          </w:p>
          <w:p w14:paraId="061CE9A4" w14:textId="1A9A08CF" w:rsidR="00400FCB" w:rsidRDefault="00400FCB" w:rsidP="00400FCB">
            <w:r>
              <w:t xml:space="preserve">Another that I experienced that was very important is efficiency. I have seen while it was peak hours everybody needed to work at a fast pace and in sync. While working in </w:t>
            </w:r>
            <w:r w:rsidRPr="00B936D8">
              <w:t>Delta Hotels by Marriott Nottingham Belfry</w:t>
            </w:r>
            <w:r>
              <w:t xml:space="preserve"> I have experienced that it is very much important to rationalize processes and prioritise tasks</w:t>
            </w:r>
            <w:r w:rsidR="00C71547">
              <w:t>, n</w:t>
            </w:r>
            <w:r w:rsidR="00C71547">
              <w:t>eed the right maître d’hôtel to give</w:t>
            </w:r>
            <w:r w:rsidR="00C71547">
              <w:t xml:space="preserve"> the</w:t>
            </w:r>
            <w:r w:rsidR="00C71547">
              <w:t xml:space="preserve"> right </w:t>
            </w:r>
            <w:r w:rsidR="00D705FB">
              <w:t>directions, for</w:t>
            </w:r>
            <w:r>
              <w:t xml:space="preserve"> smoother service.</w:t>
            </w:r>
            <w:r w:rsidR="00C71547">
              <w:t xml:space="preserve"> </w:t>
            </w:r>
            <w:r>
              <w:t>This also helps a customer have speedy and attentive care (</w:t>
            </w:r>
            <w:r w:rsidRPr="00FB55DA">
              <w:t>Walker</w:t>
            </w:r>
            <w:r>
              <w:t xml:space="preserve">, 2021). </w:t>
            </w:r>
          </w:p>
          <w:p w14:paraId="1E3BECE1" w14:textId="77777777" w:rsidR="00400FCB" w:rsidRDefault="00400FCB" w:rsidP="00400FCB">
            <w:pPr>
              <w:jc w:val="center"/>
            </w:pPr>
            <w:r>
              <w:rPr>
                <w:noProof/>
              </w:rPr>
              <w:drawing>
                <wp:inline distT="0" distB="0" distL="0" distR="0" wp14:anchorId="66A9933D" wp14:editId="12828944">
                  <wp:extent cx="2790825" cy="14287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798134" cy="1432492"/>
                          </a:xfrm>
                          <a:prstGeom prst="rect">
                            <a:avLst/>
                          </a:prstGeom>
                        </pic:spPr>
                      </pic:pic>
                    </a:graphicData>
                  </a:graphic>
                </wp:inline>
              </w:drawing>
            </w:r>
          </w:p>
          <w:p w14:paraId="7BFB4555" w14:textId="77777777" w:rsidR="00400FCB" w:rsidRDefault="00400FCB" w:rsidP="00400FCB">
            <w:pPr>
              <w:jc w:val="center"/>
            </w:pPr>
            <w:r>
              <w:t>Figure: Skills (</w:t>
            </w:r>
            <w:r w:rsidRPr="00FB55DA">
              <w:t>Tsui</w:t>
            </w:r>
            <w:r>
              <w:t xml:space="preserve"> et al, 2020).</w:t>
            </w:r>
          </w:p>
          <w:p w14:paraId="719FC6A9" w14:textId="77777777" w:rsidR="00400FCB" w:rsidRDefault="00400FCB" w:rsidP="00400FCB">
            <w:pPr>
              <w:rPr>
                <w:b/>
              </w:rPr>
            </w:pPr>
            <w:r w:rsidRPr="0037298B">
              <w:rPr>
                <w:b/>
              </w:rPr>
              <w:t>Flexibility</w:t>
            </w:r>
          </w:p>
          <w:p w14:paraId="19953A1B" w14:textId="0917E399" w:rsidR="00400FCB" w:rsidRDefault="00400FCB" w:rsidP="00400FCB">
            <w:r>
              <w:t>There are many unpredictable circumstances in the hospitality landscape and from what I have seen in "</w:t>
            </w:r>
            <w:r w:rsidRPr="00694932">
              <w:t>Delta Hotels by Marriott Nottingham Belfry</w:t>
            </w:r>
            <w:r>
              <w:t xml:space="preserve">”, flexibility is a key skill to manage those situations. One may need to adapt to special guests, </w:t>
            </w:r>
            <w:r w:rsidR="00D8436F">
              <w:t>many</w:t>
            </w:r>
            <w:r>
              <w:t xml:space="preserve"> guests in a short time, unforeseen challenges and a flexible mindset can guide through it.</w:t>
            </w:r>
            <w:r w:rsidR="00C71547">
              <w:t xml:space="preserve"> Managing staff absences.</w:t>
            </w:r>
            <w:r>
              <w:t xml:space="preserve"> This skill has helped me in many unexpected circumstances to keep my composure as well as give exceptional service (</w:t>
            </w:r>
            <w:r w:rsidRPr="00FB55DA">
              <w:t>Foris</w:t>
            </w:r>
            <w:r>
              <w:t xml:space="preserve"> et al, 2020). </w:t>
            </w:r>
          </w:p>
          <w:p w14:paraId="0CE2E944" w14:textId="7C1BC4B9" w:rsidR="00400FCB" w:rsidRPr="00B2190C" w:rsidRDefault="00400FCB" w:rsidP="00400FCB">
            <w:pPr>
              <w:rPr>
                <w:b/>
              </w:rPr>
            </w:pPr>
            <w:r w:rsidRPr="00694932">
              <w:rPr>
                <w:b/>
              </w:rPr>
              <w:t>Effective communication</w:t>
            </w:r>
            <w:r w:rsidR="00B2190C">
              <w:rPr>
                <w:b/>
              </w:rPr>
              <w:t xml:space="preserve">- </w:t>
            </w:r>
            <w:r>
              <w:t xml:space="preserve">Communication with other workers and customers is deemed to be a key element in having success in the hospitality business. </w:t>
            </w:r>
            <w:r w:rsidRPr="00A075C1">
              <w:t xml:space="preserve">I have experienced while working at "Delta Hotels” that from arranging cutlery to setting glasses impacts overall customer experiences as it makes dining more appealing. </w:t>
            </w:r>
            <w:r>
              <w:t>I have seen that clear and concise communication with the service team was essential, especially in busy times as it helped in providing flawless service.</w:t>
            </w:r>
            <w:r w:rsidR="0088678F">
              <w:t xml:space="preserve"> Lucky enough, during my placement, I manage to attend the </w:t>
            </w:r>
            <w:r w:rsidR="0088678F">
              <w:lastRenderedPageBreak/>
              <w:t>last wedding of the year, it was a good source of accumulating experience for this type of service.</w:t>
            </w:r>
            <w:r>
              <w:t xml:space="preserve"> I also experienced having proper communication with customers helped in understanding their preferences and concerns which helped in providing personalised and memorable service (</w:t>
            </w:r>
            <w:r w:rsidRPr="00FB55DA">
              <w:t>Tsui</w:t>
            </w:r>
            <w:r>
              <w:t xml:space="preserve"> et al, 2020).  </w:t>
            </w:r>
          </w:p>
          <w:p w14:paraId="781B85CE" w14:textId="77777777" w:rsidR="00400FCB" w:rsidRDefault="00400FCB" w:rsidP="00400FCB">
            <w:pPr>
              <w:rPr>
                <w:b/>
              </w:rPr>
            </w:pPr>
            <w:r w:rsidRPr="003C19BC">
              <w:rPr>
                <w:b/>
              </w:rPr>
              <w:t>Team collaboration</w:t>
            </w:r>
          </w:p>
          <w:p w14:paraId="52E92134" w14:textId="58E66313" w:rsidR="00400FCB" w:rsidRDefault="00400FCB" w:rsidP="00400FCB">
            <w:r>
              <w:t xml:space="preserve">In the hospitality area, it is impossible to gain success without having proper collaboration from every person, </w:t>
            </w:r>
            <w:r w:rsidR="00D8436F">
              <w:t>team,</w:t>
            </w:r>
            <w:r>
              <w:t xml:space="preserve"> and department. It </w:t>
            </w:r>
            <w:r w:rsidRPr="00A075C1">
              <w:t xml:space="preserve">is one of the key skills that one must have while working on table service and drying cutlery. </w:t>
            </w:r>
            <w:r w:rsidR="0088678F">
              <w:t xml:space="preserve">The one day I covered the housekeeping sector, understood after </w:t>
            </w:r>
            <w:r w:rsidR="00D8436F">
              <w:t>five</w:t>
            </w:r>
            <w:r w:rsidR="0088678F">
              <w:t xml:space="preserve"> team members called in sick, the impact of having a good team collaboration is important. </w:t>
            </w:r>
            <w:r w:rsidR="00D8436F">
              <w:t>Two of the HK Supervisors and I</w:t>
            </w:r>
            <w:r w:rsidR="0088678F">
              <w:t xml:space="preserve"> manage to clean 68 room together.</w:t>
            </w:r>
            <w:r w:rsidR="00D705FB">
              <w:t xml:space="preserve"> </w:t>
            </w:r>
            <w:r>
              <w:t>I realised success depends on the collective efforts of all team members that emphasised the importance of team collaboration. As I was working with colleagues from different departments it created a sense of unity and provided efficiency in whole operations (</w:t>
            </w:r>
            <w:r w:rsidRPr="00FB55DA">
              <w:t>Foris</w:t>
            </w:r>
            <w:r>
              <w:t xml:space="preserve"> et al, 2020).</w:t>
            </w:r>
          </w:p>
          <w:p w14:paraId="54AB9AFC" w14:textId="77777777" w:rsidR="00400FCB" w:rsidRDefault="00400FCB" w:rsidP="00400FCB">
            <w:pPr>
              <w:spacing w:line="259" w:lineRule="auto"/>
              <w:jc w:val="left"/>
            </w:pPr>
            <w:r>
              <w:br w:type="page"/>
            </w:r>
          </w:p>
          <w:p w14:paraId="5665A03E" w14:textId="77777777" w:rsidR="00C72100" w:rsidRDefault="00C72100" w:rsidP="00400FCB">
            <w:pPr>
              <w:spacing w:line="259" w:lineRule="auto"/>
              <w:jc w:val="left"/>
            </w:pPr>
          </w:p>
          <w:p w14:paraId="13C15D8B" w14:textId="77777777" w:rsidR="00400FCB" w:rsidRPr="00B936D8" w:rsidRDefault="00400FCB" w:rsidP="00400FCB">
            <w:pPr>
              <w:pStyle w:val="Heading2"/>
            </w:pPr>
            <w:bookmarkStart w:id="1" w:name="_Toc150641076"/>
            <w:r w:rsidRPr="003D0071">
              <w:t xml:space="preserve">Reflecting on the </w:t>
            </w:r>
            <w:r>
              <w:t>food and beverage service</w:t>
            </w:r>
            <w:r w:rsidRPr="003D0071">
              <w:t xml:space="preserve"> (table service, drying cutlery)</w:t>
            </w:r>
            <w:r>
              <w:t xml:space="preserve"> </w:t>
            </w:r>
            <w:r w:rsidRPr="003D0071">
              <w:t>Utilizing the Gibbs Model</w:t>
            </w:r>
            <w:bookmarkEnd w:id="1"/>
          </w:p>
          <w:p w14:paraId="7C2E4A00" w14:textId="34CF65B0" w:rsidR="00400FCB" w:rsidRDefault="00400FCB" w:rsidP="00400FCB">
            <w:r w:rsidRPr="003D0071">
              <w:rPr>
                <w:lang w:val="en-US"/>
              </w:rPr>
              <w:t>Gibbs' Reflective Cycle</w:t>
            </w:r>
            <w:r>
              <w:rPr>
                <w:lang w:val="en-US"/>
              </w:rPr>
              <w:t xml:space="preserve"> is a structured model that helps stimulate a deeper understanding and examination of one's experience in a certain course of time. As I have applied this model it reflects learning, challenges as well as personal growth while working in </w:t>
            </w:r>
            <w:r w:rsidRPr="003753FA">
              <w:rPr>
                <w:lang w:val="en-US"/>
              </w:rPr>
              <w:t>food and beverage servic</w:t>
            </w:r>
            <w:r>
              <w:rPr>
                <w:lang w:val="en-US"/>
              </w:rPr>
              <w:t xml:space="preserve">e, especially in </w:t>
            </w:r>
            <w:r w:rsidRPr="003753FA">
              <w:rPr>
                <w:lang w:val="en-US"/>
              </w:rPr>
              <w:t>table service, and drying cutlery</w:t>
            </w:r>
            <w:r w:rsidR="00D8436F">
              <w:rPr>
                <w:lang w:val="en-US"/>
              </w:rPr>
              <w:t>.</w:t>
            </w:r>
          </w:p>
          <w:p w14:paraId="16D9DE29" w14:textId="77777777" w:rsidR="00400FCB" w:rsidRDefault="00400FCB" w:rsidP="00400FCB">
            <w:pPr>
              <w:rPr>
                <w:b/>
                <w:lang w:val="en-US"/>
              </w:rPr>
            </w:pPr>
            <w:r w:rsidRPr="003753FA">
              <w:rPr>
                <w:b/>
                <w:lang w:val="en-US"/>
              </w:rPr>
              <w:t>Description</w:t>
            </w:r>
          </w:p>
          <w:p w14:paraId="3F2C7D9F" w14:textId="6E538BF5" w:rsidR="00400FCB" w:rsidRDefault="00400FCB" w:rsidP="00400FCB">
            <w:r>
              <w:rPr>
                <w:lang w:val="en-US"/>
              </w:rPr>
              <w:t xml:space="preserve">As I was working on </w:t>
            </w:r>
            <w:r>
              <w:t>“</w:t>
            </w:r>
            <w:r w:rsidRPr="00694932">
              <w:t>Delta Hotels</w:t>
            </w:r>
            <w:r>
              <w:t xml:space="preserve">” my work involved much activity regarding food and beverage service focusing on </w:t>
            </w:r>
            <w:r w:rsidRPr="003753FA">
              <w:t>table service, and drying cutlery</w:t>
            </w:r>
            <w:r>
              <w:t>.</w:t>
            </w:r>
            <w:r w:rsidR="00D705FB">
              <w:t xml:space="preserve"> One busy shift I helped other team members serving the drinks behind the bar. It was only for 30 min, but I understood how busy can be during events, and how important is for the manager when creating the rotas. Having the fully trained teams at the right</w:t>
            </w:r>
            <w:r>
              <w:t xml:space="preserve"> </w:t>
            </w:r>
            <w:r w:rsidR="00D705FB">
              <w:t xml:space="preserve">department. </w:t>
            </w:r>
            <w:r>
              <w:t xml:space="preserve">It involved </w:t>
            </w:r>
            <w:r>
              <w:lastRenderedPageBreak/>
              <w:t>properly arranging the tables, precisely serving the guests, efficiently drying the cutlery and so on. The journey overall was very dynamic and needed overall excellence (</w:t>
            </w:r>
            <w:r w:rsidRPr="00FB55DA">
              <w:t>Teng</w:t>
            </w:r>
            <w:r>
              <w:t xml:space="preserve"> et al, 2021). </w:t>
            </w:r>
          </w:p>
          <w:p w14:paraId="28DC157B" w14:textId="77777777" w:rsidR="00A41CBE" w:rsidRDefault="00A41CBE" w:rsidP="00400FCB"/>
          <w:p w14:paraId="1E30C58F" w14:textId="77777777" w:rsidR="00A41CBE" w:rsidRDefault="00A41CBE" w:rsidP="00400FCB"/>
          <w:p w14:paraId="5017C96D" w14:textId="77777777" w:rsidR="00A41CBE" w:rsidRDefault="00A41CBE" w:rsidP="00400FCB"/>
          <w:p w14:paraId="3B974991" w14:textId="77777777" w:rsidR="00400FCB" w:rsidRDefault="00400FCB" w:rsidP="00400FCB">
            <w:pPr>
              <w:rPr>
                <w:b/>
              </w:rPr>
            </w:pPr>
            <w:r w:rsidRPr="003753FA">
              <w:rPr>
                <w:b/>
              </w:rPr>
              <w:t>Feelings</w:t>
            </w:r>
          </w:p>
          <w:p w14:paraId="35EE19E4" w14:textId="38A0D92E" w:rsidR="00400FCB" w:rsidRDefault="00400FCB" w:rsidP="00400FCB">
            <w:r>
              <w:t>I had some mixed feelings as I was working in such an arrangement which included excitement, nervousness, and disappointment. The hotel had high standards that created some pressure but it also gave me space to grow. The dynamic and fast-changing field made me excited as well as anxious at times. I was disappointed as there was a remark about my pink hair and everyone was present and I think they need to focus was staff training as it was unprofessional</w:t>
            </w:r>
            <w:r w:rsidR="004971E2">
              <w:t xml:space="preserve">. </w:t>
            </w:r>
            <w:r w:rsidR="00BC7439">
              <w:t xml:space="preserve">As a solution, </w:t>
            </w:r>
            <w:r w:rsidR="004971E2">
              <w:t xml:space="preserve">I </w:t>
            </w:r>
            <w:r w:rsidR="00E95E3C">
              <w:t>will try</w:t>
            </w:r>
            <w:r w:rsidR="004971E2">
              <w:t xml:space="preserve"> to </w:t>
            </w:r>
            <w:r w:rsidR="00E95E3C">
              <w:t xml:space="preserve">consider </w:t>
            </w:r>
            <w:r w:rsidR="00E95E3C" w:rsidRPr="00E95E3C">
              <w:t xml:space="preserve">workplace has a dress code or appearance </w:t>
            </w:r>
            <w:r w:rsidR="00F70926" w:rsidRPr="00E95E3C">
              <w:t>policy</w:t>
            </w:r>
            <w:r w:rsidR="00F4376A">
              <w:t>, as is such a strong request from Delta company to assure the message is understood by all new team members and students placement. As new manager</w:t>
            </w:r>
            <w:r w:rsidR="00D8436F">
              <w:t>,</w:t>
            </w:r>
            <w:r w:rsidR="00F4376A">
              <w:t xml:space="preserve"> I will do my best not to make anyone </w:t>
            </w:r>
            <w:r w:rsidR="00777B3F">
              <w:t>feel</w:t>
            </w:r>
            <w:r w:rsidR="00F4376A">
              <w:t xml:space="preserve"> the same </w:t>
            </w:r>
            <w:r w:rsidR="00D8436F">
              <w:t>way</w:t>
            </w:r>
            <w:r w:rsidR="00F4376A">
              <w:t xml:space="preserve"> I </w:t>
            </w:r>
            <w:r w:rsidR="00D8436F">
              <w:t>felt</w:t>
            </w:r>
            <w:r w:rsidR="00F4376A">
              <w:t>, even for different scenarios cases</w:t>
            </w:r>
            <w:r w:rsidR="00E95E3C" w:rsidRPr="00E95E3C">
              <w:t>.</w:t>
            </w:r>
            <w:r w:rsidR="00777B3F">
              <w:t xml:space="preserve"> This could be explained in a private meeting</w:t>
            </w:r>
            <w:r w:rsidR="00E95E3C" w:rsidRPr="00E95E3C">
              <w:t xml:space="preserve"> </w:t>
            </w:r>
            <w:r w:rsidR="00777B3F">
              <w:t xml:space="preserve">or one to one meeting. </w:t>
            </w:r>
            <w:r>
              <w:t>(</w:t>
            </w:r>
            <w:proofErr w:type="spellStart"/>
            <w:r w:rsidRPr="00FB55DA">
              <w:t>Koukpaki</w:t>
            </w:r>
            <w:proofErr w:type="spellEnd"/>
            <w:r>
              <w:t xml:space="preserve"> et al, 2020). </w:t>
            </w:r>
          </w:p>
          <w:p w14:paraId="0A640DFB" w14:textId="77777777" w:rsidR="00400FCB" w:rsidRDefault="00400FCB" w:rsidP="00400FCB">
            <w:pPr>
              <w:jc w:val="center"/>
            </w:pPr>
            <w:r>
              <w:rPr>
                <w:noProof/>
              </w:rPr>
              <w:drawing>
                <wp:inline distT="0" distB="0" distL="0" distR="0" wp14:anchorId="34D8C414" wp14:editId="7AE70CF4">
                  <wp:extent cx="3007820" cy="17526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ibbs-reflective-cycle (1).jpg"/>
                          <pic:cNvPicPr/>
                        </pic:nvPicPr>
                        <pic:blipFill>
                          <a:blip r:embed="rId9">
                            <a:extLst>
                              <a:ext uri="{28A0092B-C50C-407E-A947-70E740481C1C}">
                                <a14:useLocalDpi xmlns:a14="http://schemas.microsoft.com/office/drawing/2010/main" val="0"/>
                              </a:ext>
                            </a:extLst>
                          </a:blip>
                          <a:stretch>
                            <a:fillRect/>
                          </a:stretch>
                        </pic:blipFill>
                        <pic:spPr>
                          <a:xfrm>
                            <a:off x="0" y="0"/>
                            <a:ext cx="3029622" cy="1765304"/>
                          </a:xfrm>
                          <a:prstGeom prst="rect">
                            <a:avLst/>
                          </a:prstGeom>
                        </pic:spPr>
                      </pic:pic>
                    </a:graphicData>
                  </a:graphic>
                </wp:inline>
              </w:drawing>
            </w:r>
          </w:p>
          <w:p w14:paraId="3B791AF8" w14:textId="77777777" w:rsidR="00400FCB" w:rsidRPr="006A4B94" w:rsidRDefault="00400FCB" w:rsidP="00A41CBE">
            <w:pPr>
              <w:jc w:val="center"/>
            </w:pPr>
            <w:r>
              <w:t>Figure: Gibbs Reflective Cycle (</w:t>
            </w:r>
            <w:r w:rsidRPr="00FB55DA">
              <w:t>Teng</w:t>
            </w:r>
            <w:r>
              <w:t xml:space="preserve"> et al, 2021)</w:t>
            </w:r>
          </w:p>
          <w:p w14:paraId="300C6C32" w14:textId="77777777" w:rsidR="00400FCB" w:rsidRDefault="00400FCB" w:rsidP="00400FCB">
            <w:pPr>
              <w:rPr>
                <w:b/>
                <w:lang w:val="en-US"/>
              </w:rPr>
            </w:pPr>
            <w:r w:rsidRPr="0001742D">
              <w:rPr>
                <w:b/>
                <w:lang w:val="en-US"/>
              </w:rPr>
              <w:t>Evaluation</w:t>
            </w:r>
          </w:p>
          <w:p w14:paraId="679F744E" w14:textId="47D49033" w:rsidR="006C0626" w:rsidRDefault="00D8436F" w:rsidP="00400FCB">
            <w:pPr>
              <w:rPr>
                <w:lang w:val="en-US"/>
              </w:rPr>
            </w:pPr>
            <w:r>
              <w:rPr>
                <w:lang w:val="en-US"/>
              </w:rPr>
              <w:lastRenderedPageBreak/>
              <w:t>W</w:t>
            </w:r>
            <w:r w:rsidR="00400FCB">
              <w:rPr>
                <w:lang w:val="en-US"/>
              </w:rPr>
              <w:t>here I worked needed precision</w:t>
            </w:r>
            <w:r>
              <w:rPr>
                <w:lang w:val="en-US"/>
              </w:rPr>
              <w:t>, the right way of setting tables</w:t>
            </w:r>
            <w:r w:rsidR="00400FCB">
              <w:rPr>
                <w:lang w:val="en-US"/>
              </w:rPr>
              <w:t xml:space="preserve"> and </w:t>
            </w:r>
            <w:r>
              <w:rPr>
                <w:lang w:val="en-US"/>
              </w:rPr>
              <w:t>focusing</w:t>
            </w:r>
            <w:r w:rsidR="00400FCB">
              <w:rPr>
                <w:lang w:val="en-US"/>
              </w:rPr>
              <w:t xml:space="preserve"> on </w:t>
            </w:r>
            <w:r>
              <w:rPr>
                <w:lang w:val="en-US"/>
              </w:rPr>
              <w:t>hygiene,</w:t>
            </w:r>
            <w:r w:rsidR="00400FCB">
              <w:rPr>
                <w:lang w:val="en-US"/>
              </w:rPr>
              <w:t xml:space="preserve"> was truly remarkable. </w:t>
            </w:r>
            <w:r w:rsidR="00400FCB" w:rsidRPr="00A075C1">
              <w:t xml:space="preserve">I experienced that was very important is efficiency. I have seen while it was peak hours everybody needed to work at a fast pace and in sync. </w:t>
            </w:r>
            <w:r w:rsidR="00400FCB">
              <w:rPr>
                <w:lang w:val="en-US"/>
              </w:rPr>
              <w:t xml:space="preserve">As the hotel believes in excellence it created a path for my continuous growth. But I faced difficulty in maintaining efficiency </w:t>
            </w:r>
            <w:r>
              <w:rPr>
                <w:lang w:val="en-US"/>
              </w:rPr>
              <w:t>for the</w:t>
            </w:r>
            <w:r w:rsidR="00400FCB">
              <w:rPr>
                <w:lang w:val="en-US"/>
              </w:rPr>
              <w:t xml:space="preserve"> </w:t>
            </w:r>
            <w:r>
              <w:rPr>
                <w:lang w:val="en-US"/>
              </w:rPr>
              <w:t>busy hours,</w:t>
            </w:r>
            <w:r w:rsidR="00400FCB">
              <w:rPr>
                <w:lang w:val="en-US"/>
              </w:rPr>
              <w:t xml:space="preserve"> because of the fast-paced nature of the </w:t>
            </w:r>
            <w:r w:rsidR="00400FCB" w:rsidRPr="0001742D">
              <w:rPr>
                <w:lang w:val="en-US"/>
              </w:rPr>
              <w:t>organization</w:t>
            </w:r>
            <w:r w:rsidR="00400FCB">
              <w:rPr>
                <w:lang w:val="en-US"/>
              </w:rPr>
              <w:t xml:space="preserve"> (</w:t>
            </w:r>
            <w:proofErr w:type="spellStart"/>
            <w:r w:rsidR="00400FCB" w:rsidRPr="0061391C">
              <w:t>Gebbels</w:t>
            </w:r>
            <w:proofErr w:type="spellEnd"/>
            <w:r w:rsidR="00400FCB">
              <w:t xml:space="preserve"> et al, 2020</w:t>
            </w:r>
            <w:r w:rsidR="00400FCB">
              <w:rPr>
                <w:lang w:val="en-US"/>
              </w:rPr>
              <w:t>)</w:t>
            </w:r>
            <w:r w:rsidR="00400FCB" w:rsidRPr="0001742D">
              <w:rPr>
                <w:lang w:val="en-US"/>
              </w:rPr>
              <w:t xml:space="preserve">. </w:t>
            </w:r>
          </w:p>
          <w:p w14:paraId="6B3DD2BD" w14:textId="77777777" w:rsidR="006C0626" w:rsidRDefault="006C0626" w:rsidP="00400FCB">
            <w:pPr>
              <w:rPr>
                <w:lang w:val="en-US"/>
              </w:rPr>
            </w:pPr>
          </w:p>
          <w:p w14:paraId="3DCA86E9" w14:textId="77777777" w:rsidR="006C0626" w:rsidRDefault="006C0626" w:rsidP="00400FCB">
            <w:pPr>
              <w:rPr>
                <w:lang w:val="en-US"/>
              </w:rPr>
            </w:pPr>
          </w:p>
          <w:p w14:paraId="1DA66200" w14:textId="77777777" w:rsidR="006C0626" w:rsidRDefault="006C0626" w:rsidP="00400FCB">
            <w:pPr>
              <w:rPr>
                <w:lang w:val="en-US"/>
              </w:rPr>
            </w:pPr>
          </w:p>
          <w:p w14:paraId="130A6D2C" w14:textId="77777777" w:rsidR="006C0626" w:rsidRPr="0001742D" w:rsidRDefault="006C0626" w:rsidP="00400FCB">
            <w:pPr>
              <w:rPr>
                <w:lang w:val="en-US"/>
              </w:rPr>
            </w:pPr>
          </w:p>
          <w:p w14:paraId="120AFC4A" w14:textId="77777777" w:rsidR="00400FCB" w:rsidRDefault="00400FCB" w:rsidP="00400FCB">
            <w:pPr>
              <w:rPr>
                <w:b/>
                <w:lang w:val="en-US"/>
              </w:rPr>
            </w:pPr>
            <w:r w:rsidRPr="0001742D">
              <w:rPr>
                <w:b/>
                <w:lang w:val="en-US"/>
              </w:rPr>
              <w:t>Analysis</w:t>
            </w:r>
          </w:p>
          <w:p w14:paraId="4A7D6B6A" w14:textId="77777777" w:rsidR="00A2583E" w:rsidRDefault="00400FCB" w:rsidP="00400FCB">
            <w:pPr>
              <w:rPr>
                <w:lang w:val="en-US"/>
              </w:rPr>
            </w:pPr>
            <w:r>
              <w:rPr>
                <w:lang w:val="en-US"/>
              </w:rPr>
              <w:t>The analysis phase of this model helped me understand the key skills that are required in food and beverage service and for my further growth in the field. Skills like precision, team collaboration, communication, flexibility and efficiency are crucial for one's growth. The ability to adapt to the situation, precisely providing service with collaboration and effective communication is needed to better food and beverage service especially in table service and</w:t>
            </w:r>
            <w:r w:rsidRPr="000E55BF">
              <w:rPr>
                <w:lang w:val="en-US"/>
              </w:rPr>
              <w:t xml:space="preserve"> drying cutlery</w:t>
            </w:r>
            <w:r>
              <w:rPr>
                <w:lang w:val="en-US"/>
              </w:rPr>
              <w:t xml:space="preserve"> </w:t>
            </w:r>
            <w:r>
              <w:t>(</w:t>
            </w:r>
            <w:proofErr w:type="spellStart"/>
            <w:r w:rsidRPr="00FB55DA">
              <w:t>Koukpaki</w:t>
            </w:r>
            <w:proofErr w:type="spellEnd"/>
            <w:r>
              <w:t xml:space="preserve"> et al, 2020)</w:t>
            </w:r>
          </w:p>
          <w:p w14:paraId="488E94C1" w14:textId="77777777" w:rsidR="00400FCB" w:rsidRDefault="00400FCB" w:rsidP="00400FCB">
            <w:pPr>
              <w:rPr>
                <w:b/>
                <w:lang w:val="en-US"/>
              </w:rPr>
            </w:pPr>
            <w:r w:rsidRPr="00A36A1A">
              <w:rPr>
                <w:b/>
                <w:lang w:val="en-US"/>
              </w:rPr>
              <w:t>Conclusion</w:t>
            </w:r>
          </w:p>
          <w:p w14:paraId="20ED8263" w14:textId="77777777" w:rsidR="00400FCB" w:rsidRDefault="00400FCB" w:rsidP="00400FCB">
            <w:r>
              <w:rPr>
                <w:lang w:val="en-US"/>
              </w:rPr>
              <w:t xml:space="preserve">If I reflect on my experience while working in food and beverage service </w:t>
            </w:r>
            <w:r>
              <w:t>(</w:t>
            </w:r>
            <w:r w:rsidRPr="00B936D8">
              <w:t>table service, drying cutlery</w:t>
            </w:r>
            <w:r>
              <w:t>), there’s no doubt it’s a multidimensional domain that requires a set of diverse skills. The field in which I worked is not just about providing food to guests but rather creating a memorable and personalised experience. And to create such satisfaction it's important to have a well-set table and seamless coordination of cutlery to the overall dining experience (</w:t>
            </w:r>
            <w:proofErr w:type="spellStart"/>
            <w:r w:rsidRPr="00FB55DA">
              <w:t>Adeani</w:t>
            </w:r>
            <w:proofErr w:type="spellEnd"/>
            <w:r>
              <w:t xml:space="preserve"> et al, 2020). </w:t>
            </w:r>
          </w:p>
          <w:p w14:paraId="52AFD460" w14:textId="210B75B1" w:rsidR="008B442C" w:rsidRPr="00A41CBE" w:rsidRDefault="00400FCB" w:rsidP="00400FCB">
            <w:pPr>
              <w:rPr>
                <w:lang w:val="en-US"/>
              </w:rPr>
            </w:pPr>
            <w:r w:rsidRPr="00EC06A6">
              <w:rPr>
                <w:b/>
                <w:lang w:val="en-US"/>
              </w:rPr>
              <w:t>Action Plan</w:t>
            </w:r>
            <w:r w:rsidR="008B442C">
              <w:rPr>
                <w:b/>
                <w:lang w:val="en-US"/>
              </w:rPr>
              <w:t>-</w:t>
            </w:r>
            <w:r>
              <w:rPr>
                <w:lang w:val="en-US"/>
              </w:rPr>
              <w:t xml:space="preserve">My plan is to further my skills in precision and flexibility to overcome unexpected situations. I also will focus on my time management skills along with enhancing my efficiency. </w:t>
            </w:r>
            <w:r w:rsidR="00C36DC5">
              <w:rPr>
                <w:lang w:val="en-US"/>
              </w:rPr>
              <w:t xml:space="preserve">I </w:t>
            </w:r>
            <w:r w:rsidR="00777B3F" w:rsidRPr="003A25AE">
              <w:rPr>
                <w:lang w:val="en-US"/>
              </w:rPr>
              <w:t>chang</w:t>
            </w:r>
            <w:r w:rsidR="00777B3F">
              <w:rPr>
                <w:lang w:val="en-US"/>
              </w:rPr>
              <w:t>ed</w:t>
            </w:r>
            <w:r w:rsidR="00D8436F">
              <w:rPr>
                <w:lang w:val="en-US"/>
              </w:rPr>
              <w:t xml:space="preserve"> </w:t>
            </w:r>
            <w:r w:rsidR="00D8436F">
              <w:rPr>
                <w:lang w:val="en-US"/>
              </w:rPr>
              <w:t>my pink hair</w:t>
            </w:r>
            <w:r w:rsidR="00D8436F">
              <w:rPr>
                <w:lang w:val="en-US"/>
              </w:rPr>
              <w:t>,</w:t>
            </w:r>
            <w:r w:rsidR="003A25AE" w:rsidRPr="003A25AE">
              <w:rPr>
                <w:lang w:val="en-US"/>
              </w:rPr>
              <w:t xml:space="preserve"> to comply with company </w:t>
            </w:r>
            <w:r w:rsidR="00D8436F" w:rsidRPr="003A25AE">
              <w:rPr>
                <w:lang w:val="en-US"/>
              </w:rPr>
              <w:t>guidelines</w:t>
            </w:r>
            <w:r w:rsidR="003A25AE">
              <w:rPr>
                <w:lang w:val="en-US"/>
              </w:rPr>
              <w:t xml:space="preserve">. </w:t>
            </w:r>
            <w:r w:rsidRPr="00A075C1">
              <w:lastRenderedPageBreak/>
              <w:t>This also helps a customer have speedy and attentive care</w:t>
            </w:r>
            <w:r>
              <w:t>.</w:t>
            </w:r>
            <w:r w:rsidRPr="00A075C1">
              <w:t xml:space="preserve"> </w:t>
            </w:r>
            <w:r>
              <w:rPr>
                <w:lang w:val="en-US"/>
              </w:rPr>
              <w:t>As I have seen the power of efficient communication I want to further my expertise in that field to handle and collaborate with my team members and customers (</w:t>
            </w:r>
            <w:proofErr w:type="spellStart"/>
            <w:r w:rsidRPr="0061391C">
              <w:t>Gebbels</w:t>
            </w:r>
            <w:proofErr w:type="spellEnd"/>
            <w:r>
              <w:t xml:space="preserve"> et al, 2020</w:t>
            </w:r>
            <w:r>
              <w:rPr>
                <w:lang w:val="en-US"/>
              </w:rPr>
              <w:t>)</w:t>
            </w:r>
            <w:r w:rsidRPr="0001742D">
              <w:rPr>
                <w:lang w:val="en-US"/>
              </w:rPr>
              <w:t xml:space="preserve">. </w:t>
            </w:r>
            <w:r>
              <w:rPr>
                <w:lang w:val="en-US"/>
              </w:rPr>
              <w:t xml:space="preserve"> </w:t>
            </w:r>
          </w:p>
          <w:p w14:paraId="3E733A7F" w14:textId="44063D51" w:rsidR="0055082E" w:rsidRDefault="00400FCB" w:rsidP="00400FCB">
            <w:r>
              <w:rPr>
                <w:lang w:val="en-US"/>
              </w:rPr>
              <w:t xml:space="preserve">As I reflect on my journey working in the </w:t>
            </w:r>
            <w:r w:rsidRPr="00332C83">
              <w:rPr>
                <w:lang w:val="en-US"/>
              </w:rPr>
              <w:t>food and beverage service</w:t>
            </w:r>
            <w:r>
              <w:rPr>
                <w:lang w:val="en-US"/>
              </w:rPr>
              <w:t xml:space="preserve"> significantly </w:t>
            </w:r>
            <w:r>
              <w:t>I have come to know the importance of skills precision, flexibility, efficiency, collaboration, communication, etc. to enhance guest experience.</w:t>
            </w:r>
            <w:r w:rsidRPr="001A3FA6">
              <w:t xml:space="preserve"> </w:t>
            </w:r>
            <w:r w:rsidR="00D8436F">
              <w:t>I</w:t>
            </w:r>
            <w:r w:rsidRPr="00A075C1">
              <w:t>t is important to rationalize processes and prioritise tasks for smoother service.</w:t>
            </w:r>
            <w:r>
              <w:t xml:space="preserve"> </w:t>
            </w:r>
          </w:p>
          <w:p w14:paraId="6597E8E2" w14:textId="77777777" w:rsidR="0055082E" w:rsidRDefault="0055082E" w:rsidP="00400FCB"/>
          <w:p w14:paraId="0FCE22A3" w14:textId="77777777" w:rsidR="0055082E" w:rsidRDefault="0055082E" w:rsidP="00400FCB"/>
          <w:p w14:paraId="72137658" w14:textId="77777777" w:rsidR="00400FCB" w:rsidRDefault="00400FCB" w:rsidP="00400FCB">
            <w:r>
              <w:t>This experience not only helped in my professional knowledge and growth but also committed me to continuous improvement. As I reflected on using gives model I have found that this learning will surely improve my approach and increase my dedication to improvement in such a field (</w:t>
            </w:r>
            <w:proofErr w:type="spellStart"/>
            <w:r w:rsidRPr="00641FB3">
              <w:rPr>
                <w:lang w:val="en-US"/>
              </w:rPr>
              <w:t>Marneros</w:t>
            </w:r>
            <w:proofErr w:type="spellEnd"/>
            <w:r>
              <w:rPr>
                <w:lang w:val="en-US"/>
              </w:rPr>
              <w:t xml:space="preserve"> et al, 2021</w:t>
            </w:r>
            <w:r>
              <w:t xml:space="preserve">). </w:t>
            </w:r>
          </w:p>
          <w:p w14:paraId="6FAFF179" w14:textId="77777777" w:rsidR="00704016" w:rsidRPr="0090466C" w:rsidRDefault="00704016" w:rsidP="0090466C"/>
        </w:tc>
      </w:tr>
    </w:tbl>
    <w:p w14:paraId="7501BD5E" w14:textId="77777777" w:rsidR="002D6C52" w:rsidRDefault="002D6C52"/>
    <w:p w14:paraId="5ECAC4AB" w14:textId="77777777" w:rsidR="002D6C52" w:rsidRDefault="002D6C52">
      <w:pPr>
        <w:spacing w:line="259" w:lineRule="auto"/>
        <w:jc w:val="left"/>
      </w:pPr>
      <w:r>
        <w:br w:type="page"/>
      </w:r>
    </w:p>
    <w:tbl>
      <w:tblPr>
        <w:tblStyle w:val="TableGrid"/>
        <w:tblW w:w="0" w:type="auto"/>
        <w:tblLook w:val="04A0" w:firstRow="1" w:lastRow="0" w:firstColumn="1" w:lastColumn="0" w:noHBand="0" w:noVBand="1"/>
      </w:tblPr>
      <w:tblGrid>
        <w:gridCol w:w="9576"/>
      </w:tblGrid>
      <w:tr w:rsidR="002D6C52" w14:paraId="59B6D763" w14:textId="77777777" w:rsidTr="002D6C52">
        <w:tc>
          <w:tcPr>
            <w:tcW w:w="9576" w:type="dxa"/>
          </w:tcPr>
          <w:p w14:paraId="23E7C856" w14:textId="77777777" w:rsidR="002D6C52" w:rsidRDefault="002D6C52" w:rsidP="002D6C52">
            <w:pPr>
              <w:pStyle w:val="Heading1"/>
            </w:pPr>
            <w:bookmarkStart w:id="2" w:name="_Toc150641078"/>
            <w:r>
              <w:lastRenderedPageBreak/>
              <w:t>References</w:t>
            </w:r>
            <w:bookmarkEnd w:id="2"/>
            <w:r>
              <w:t xml:space="preserve"> </w:t>
            </w:r>
          </w:p>
          <w:p w14:paraId="0DFD5A85" w14:textId="77777777" w:rsidR="002D6C52" w:rsidRPr="00D23DDF" w:rsidRDefault="002D6C52" w:rsidP="002D6C52">
            <w:proofErr w:type="spellStart"/>
            <w:r w:rsidRPr="00D23DDF">
              <w:t>Adeani</w:t>
            </w:r>
            <w:proofErr w:type="spellEnd"/>
            <w:r w:rsidRPr="00D23DDF">
              <w:t xml:space="preserve">, I.S., </w:t>
            </w:r>
            <w:proofErr w:type="spellStart"/>
            <w:r w:rsidRPr="00D23DDF">
              <w:t>Febriani</w:t>
            </w:r>
            <w:proofErr w:type="spellEnd"/>
            <w:r w:rsidRPr="00D23DDF">
              <w:t xml:space="preserve">, R.B. and </w:t>
            </w:r>
            <w:proofErr w:type="spellStart"/>
            <w:r w:rsidRPr="00D23DDF">
              <w:t>Syafryadin</w:t>
            </w:r>
            <w:proofErr w:type="spellEnd"/>
            <w:r w:rsidRPr="00D23DDF">
              <w:t xml:space="preserve">, S., (2020). Using </w:t>
            </w:r>
            <w:proofErr w:type="spellStart"/>
            <w:r w:rsidRPr="00D23DDF">
              <w:t>GIBBS’reflective</w:t>
            </w:r>
            <w:proofErr w:type="spellEnd"/>
            <w:r w:rsidRPr="00D23DDF">
              <w:t xml:space="preserve"> cycle in making reflections of literary analysis. Indonesian EFL Journal, 6(2), pp.139-148.</w:t>
            </w:r>
          </w:p>
          <w:p w14:paraId="4B865A89" w14:textId="77777777" w:rsidR="002D6C52" w:rsidRPr="00D23DDF" w:rsidRDefault="002D6C52" w:rsidP="002D6C52">
            <w:proofErr w:type="spellStart"/>
            <w:r w:rsidRPr="00D23DDF">
              <w:t>Akyazi</w:t>
            </w:r>
            <w:proofErr w:type="spellEnd"/>
            <w:r w:rsidRPr="00D23DDF">
              <w:t xml:space="preserve">, T., </w:t>
            </w:r>
            <w:proofErr w:type="spellStart"/>
            <w:r w:rsidRPr="00D23DDF">
              <w:t>Goti</w:t>
            </w:r>
            <w:proofErr w:type="spellEnd"/>
            <w:r w:rsidRPr="00D23DDF">
              <w:t xml:space="preserve">, A., </w:t>
            </w:r>
            <w:proofErr w:type="spellStart"/>
            <w:r w:rsidRPr="00D23DDF">
              <w:t>Oyarbide</w:t>
            </w:r>
            <w:proofErr w:type="spellEnd"/>
            <w:r w:rsidRPr="00D23DDF">
              <w:t>, A., Alberdi, E. and Bayon, F., (2020). A guide for the food industry to meet the future skills requirements emerging with industry 4.0. Foods, 9(4), p.492.</w:t>
            </w:r>
          </w:p>
          <w:p w14:paraId="7C4C18C6" w14:textId="77777777" w:rsidR="002D6C52" w:rsidRPr="00D23DDF" w:rsidRDefault="002D6C52" w:rsidP="002D6C52">
            <w:proofErr w:type="spellStart"/>
            <w:r w:rsidRPr="00D23DDF">
              <w:t>Espellita</w:t>
            </w:r>
            <w:proofErr w:type="spellEnd"/>
            <w:r w:rsidRPr="00D23DDF">
              <w:t>, Simplicio, and Vicente S. Maravilla Jr. "Employable skills for hospitality graduates as perceived among hotel supervisors in Cebu City." Journal of Economics and Business 2, no. 2 (2019).</w:t>
            </w:r>
          </w:p>
          <w:p w14:paraId="0E5F706C" w14:textId="77777777" w:rsidR="002D6C52" w:rsidRPr="00D23DDF" w:rsidRDefault="002D6C52" w:rsidP="002D6C52">
            <w:r w:rsidRPr="00D23DDF">
              <w:t xml:space="preserve">Foris, D., </w:t>
            </w:r>
            <w:proofErr w:type="spellStart"/>
            <w:r w:rsidRPr="00D23DDF">
              <w:t>Crihalmean</w:t>
            </w:r>
            <w:proofErr w:type="spellEnd"/>
            <w:r w:rsidRPr="00D23DDF">
              <w:t>, N. and Foris, T., (2020). Exploring the environmental practices in hospitality through booking websites and online tourist reviews. Sustainability, 12(24), p.10282.</w:t>
            </w:r>
          </w:p>
          <w:p w14:paraId="7E68A8E3" w14:textId="77777777" w:rsidR="002D6C52" w:rsidRPr="00D23DDF" w:rsidRDefault="002D6C52" w:rsidP="002D6C52">
            <w:proofErr w:type="spellStart"/>
            <w:r w:rsidRPr="00D23DDF">
              <w:t>Gebbels</w:t>
            </w:r>
            <w:proofErr w:type="spellEnd"/>
            <w:r w:rsidRPr="00D23DDF">
              <w:t>, M., Gao, X. and Cai, W., (2020). Let’s not just “talk” about it: reflections on women’s career development in hospitality. International Journal of Contemporary Hospitality Management, 32(11), pp.3623-3643.</w:t>
            </w:r>
          </w:p>
          <w:p w14:paraId="1023FB83" w14:textId="77777777" w:rsidR="002D6C52" w:rsidRPr="00D23DDF" w:rsidRDefault="002D6C52" w:rsidP="002D6C52">
            <w:proofErr w:type="spellStart"/>
            <w:r w:rsidRPr="00D23DDF">
              <w:t>Koukpaki</w:t>
            </w:r>
            <w:proofErr w:type="spellEnd"/>
            <w:r w:rsidRPr="00D23DDF">
              <w:t>, A.S.F. and Adams, K., (2020). Enhancing professional growth and the learning and development function through reflective practices: an autoethnographic narrative approach. European Journal of Training and Development, 44(8/9), pp.805-827.Kumar</w:t>
            </w:r>
          </w:p>
          <w:p w14:paraId="4F748B8F" w14:textId="77777777" w:rsidR="002D6C52" w:rsidRPr="00D23DDF" w:rsidRDefault="002D6C52" w:rsidP="002D6C52">
            <w:proofErr w:type="spellStart"/>
            <w:r w:rsidRPr="00D23DDF">
              <w:t>Marneros</w:t>
            </w:r>
            <w:proofErr w:type="spellEnd"/>
            <w:r w:rsidRPr="00D23DDF">
              <w:t xml:space="preserve">, S., Papageorgiou, G. and </w:t>
            </w:r>
            <w:proofErr w:type="spellStart"/>
            <w:r w:rsidRPr="00D23DDF">
              <w:t>Efstathiades</w:t>
            </w:r>
            <w:proofErr w:type="spellEnd"/>
            <w:r w:rsidRPr="00D23DDF">
              <w:t>, A., (2021). Examining the core competencies for success in the hotel industry: The case of Cyprus. Journal of Hospitality, Leisure, Sport &amp; Tourism Education, 28, p.100303.</w:t>
            </w:r>
          </w:p>
          <w:p w14:paraId="451AC4EA" w14:textId="77777777" w:rsidR="002D6C52" w:rsidRPr="00D23DDF" w:rsidRDefault="002D6C52" w:rsidP="002D6C52">
            <w:r w:rsidRPr="00D23DDF">
              <w:t>Teng, C.C. and Cheng, S.S., (2021). Hospitality ethics: Perspectives from hotel practitioners and intern students. Journal of Hospitality &amp; Tourism Education, 33(2), pp.99-110.</w:t>
            </w:r>
          </w:p>
          <w:p w14:paraId="2F01284A" w14:textId="77777777" w:rsidR="002D6C52" w:rsidRPr="00D23DDF" w:rsidRDefault="002D6C52" w:rsidP="002D6C52">
            <w:r w:rsidRPr="00D23DDF">
              <w:t>Tsui, P.L. and Chen, Y.C., (2020). Sustainable development of hotel food and beverage service training: Learning satisfaction with the situated cognitive apprenticeship approach. Sustainability, 12(5), p.1951.</w:t>
            </w:r>
          </w:p>
          <w:p w14:paraId="5A736C35" w14:textId="77777777" w:rsidR="002D6C52" w:rsidRPr="00D23DDF" w:rsidRDefault="002D6C52" w:rsidP="002D6C52">
            <w:r w:rsidRPr="00D23DDF">
              <w:t>Walker, J.R., (2021). The restaurant: from concept to operation. John Wiley &amp; Sons.</w:t>
            </w:r>
          </w:p>
          <w:p w14:paraId="190B187B" w14:textId="77777777" w:rsidR="002D6C52" w:rsidRDefault="002D6C52"/>
        </w:tc>
      </w:tr>
    </w:tbl>
    <w:p w14:paraId="5671CD5A" w14:textId="77777777" w:rsidR="00D045EE" w:rsidRDefault="00D045EE"/>
    <w:sectPr w:rsidR="00D045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yMLIwMTQ1MDI1sDBV0lEKTi0uzszPAykwrAUAv029cywAAAA="/>
  </w:docVars>
  <w:rsids>
    <w:rsidRoot w:val="00704016"/>
    <w:rsid w:val="00063962"/>
    <w:rsid w:val="00105365"/>
    <w:rsid w:val="00207750"/>
    <w:rsid w:val="002D6C52"/>
    <w:rsid w:val="003A25AE"/>
    <w:rsid w:val="003A41E1"/>
    <w:rsid w:val="003A585F"/>
    <w:rsid w:val="003D44EF"/>
    <w:rsid w:val="00400FCB"/>
    <w:rsid w:val="00407692"/>
    <w:rsid w:val="0044395A"/>
    <w:rsid w:val="004551FE"/>
    <w:rsid w:val="00466C15"/>
    <w:rsid w:val="0047658E"/>
    <w:rsid w:val="004971E2"/>
    <w:rsid w:val="004F7EB3"/>
    <w:rsid w:val="0055082E"/>
    <w:rsid w:val="005A2249"/>
    <w:rsid w:val="005D0FC1"/>
    <w:rsid w:val="0063777B"/>
    <w:rsid w:val="00656830"/>
    <w:rsid w:val="00673D8F"/>
    <w:rsid w:val="006C0626"/>
    <w:rsid w:val="006C49D1"/>
    <w:rsid w:val="006E3CEB"/>
    <w:rsid w:val="00704016"/>
    <w:rsid w:val="00705230"/>
    <w:rsid w:val="007544D0"/>
    <w:rsid w:val="00761D85"/>
    <w:rsid w:val="00777B3F"/>
    <w:rsid w:val="007E7550"/>
    <w:rsid w:val="008309A5"/>
    <w:rsid w:val="0088678F"/>
    <w:rsid w:val="008B442C"/>
    <w:rsid w:val="0090466C"/>
    <w:rsid w:val="009900DA"/>
    <w:rsid w:val="009E32E8"/>
    <w:rsid w:val="00A2583E"/>
    <w:rsid w:val="00A41CBE"/>
    <w:rsid w:val="00A630EE"/>
    <w:rsid w:val="00AC44BD"/>
    <w:rsid w:val="00AC4B5E"/>
    <w:rsid w:val="00B01696"/>
    <w:rsid w:val="00B2190C"/>
    <w:rsid w:val="00B546BF"/>
    <w:rsid w:val="00BC7439"/>
    <w:rsid w:val="00C36DC5"/>
    <w:rsid w:val="00C71547"/>
    <w:rsid w:val="00C72100"/>
    <w:rsid w:val="00CD6E0F"/>
    <w:rsid w:val="00D045EE"/>
    <w:rsid w:val="00D3148E"/>
    <w:rsid w:val="00D705FB"/>
    <w:rsid w:val="00D8436F"/>
    <w:rsid w:val="00DD516B"/>
    <w:rsid w:val="00E95E3C"/>
    <w:rsid w:val="00EA5672"/>
    <w:rsid w:val="00EF01E9"/>
    <w:rsid w:val="00EF543D"/>
    <w:rsid w:val="00F4376A"/>
    <w:rsid w:val="00F62DAB"/>
    <w:rsid w:val="00F70926"/>
    <w:rsid w:val="00F94AB0"/>
    <w:rsid w:val="00FB0F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2F24A"/>
  <w15:docId w15:val="{28075210-BD2D-43C2-9905-B80F3B564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016"/>
    <w:pPr>
      <w:spacing w:line="360" w:lineRule="auto"/>
      <w:jc w:val="both"/>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autoRedefine/>
    <w:uiPriority w:val="9"/>
    <w:qFormat/>
    <w:rsid w:val="00761D85"/>
    <w:pPr>
      <w:keepNext/>
      <w:keepLines/>
      <w:spacing w:before="240" w:after="0"/>
      <w:jc w:val="center"/>
      <w:outlineLvl w:val="0"/>
    </w:pPr>
    <w:rPr>
      <w:sz w:val="32"/>
      <w:szCs w:val="32"/>
    </w:rPr>
  </w:style>
  <w:style w:type="paragraph" w:styleId="Heading2">
    <w:name w:val="heading 2"/>
    <w:basedOn w:val="Normal"/>
    <w:next w:val="Normal"/>
    <w:link w:val="Heading2Char"/>
    <w:autoRedefine/>
    <w:uiPriority w:val="9"/>
    <w:unhideWhenUsed/>
    <w:qFormat/>
    <w:rsid w:val="00761D85"/>
    <w:pPr>
      <w:keepNext/>
      <w:keepLines/>
      <w:spacing w:before="200" w:after="0"/>
      <w:outlineLvl w:val="1"/>
    </w:pPr>
    <w:rPr>
      <w:rFonts w:eastAsiaTheme="majorEastAsia" w:cstheme="majorBidi"/>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045EE"/>
    <w:pPr>
      <w:spacing w:after="0" w:line="360" w:lineRule="auto"/>
      <w:jc w:val="both"/>
    </w:pPr>
    <w:rPr>
      <w:rFonts w:ascii="Times New Roman" w:hAnsi="Times New Roman"/>
      <w:sz w:val="24"/>
    </w:rPr>
  </w:style>
  <w:style w:type="character" w:customStyle="1" w:styleId="Heading1Char">
    <w:name w:val="Heading 1 Char"/>
    <w:basedOn w:val="DefaultParagraphFont"/>
    <w:link w:val="Heading1"/>
    <w:uiPriority w:val="9"/>
    <w:rsid w:val="00761D85"/>
    <w:rPr>
      <w:rFonts w:ascii="Times New Roman" w:eastAsia="Times New Roman" w:hAnsi="Times New Roman" w:cs="Times New Roman"/>
      <w:kern w:val="2"/>
      <w:sz w:val="32"/>
      <w:szCs w:val="32"/>
      <w14:ligatures w14:val="standardContextual"/>
    </w:rPr>
  </w:style>
  <w:style w:type="character" w:customStyle="1" w:styleId="Heading2Char">
    <w:name w:val="Heading 2 Char"/>
    <w:basedOn w:val="DefaultParagraphFont"/>
    <w:link w:val="Heading2"/>
    <w:uiPriority w:val="9"/>
    <w:rsid w:val="00761D85"/>
    <w:rPr>
      <w:rFonts w:ascii="Times New Roman" w:eastAsiaTheme="majorEastAsia" w:hAnsi="Times New Roman" w:cstheme="majorBidi"/>
      <w:bCs/>
      <w:kern w:val="2"/>
      <w:sz w:val="28"/>
      <w:szCs w:val="26"/>
      <w14:ligatures w14:val="standardContextual"/>
    </w:rPr>
  </w:style>
  <w:style w:type="paragraph" w:styleId="BalloonText">
    <w:name w:val="Balloon Text"/>
    <w:basedOn w:val="Normal"/>
    <w:link w:val="BalloonTextChar"/>
    <w:uiPriority w:val="99"/>
    <w:semiHidden/>
    <w:unhideWhenUsed/>
    <w:rsid w:val="007040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4016"/>
    <w:rPr>
      <w:rFonts w:ascii="Tahoma" w:eastAsia="Times New Roman" w:hAnsi="Tahoma" w:cs="Tahoma"/>
      <w:sz w:val="16"/>
      <w:szCs w:val="16"/>
      <w:lang w:eastAsia="en-GB"/>
    </w:rPr>
  </w:style>
  <w:style w:type="table" w:styleId="TableGrid">
    <w:name w:val="Table Grid"/>
    <w:basedOn w:val="TableNormal"/>
    <w:uiPriority w:val="59"/>
    <w:rsid w:val="002D6C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8</Pages>
  <Words>1723</Words>
  <Characters>9207</Characters>
  <Application>Microsoft Office Word</Application>
  <DocSecurity>0</DocSecurity>
  <Lines>200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FB PC</dc:creator>
  <cp:lastModifiedBy>Alexandra Chiran (2025111)</cp:lastModifiedBy>
  <cp:revision>3</cp:revision>
  <dcterms:created xsi:type="dcterms:W3CDTF">2023-11-13T19:56:00Z</dcterms:created>
  <dcterms:modified xsi:type="dcterms:W3CDTF">2023-11-13T20:30:00Z</dcterms:modified>
</cp:coreProperties>
</file>