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9ED871" w14:textId="6640C21B" w:rsidR="0072623E" w:rsidRPr="00161371" w:rsidRDefault="00587D72" w:rsidP="00153AAC">
      <w:pPr>
        <w:pStyle w:val="Title"/>
        <w:rPr>
          <w:lang w:val="en-GB"/>
        </w:rPr>
      </w:pPr>
      <w:r>
        <w:rPr>
          <w:lang w:val="en-GB"/>
        </w:rPr>
        <w:t>Swansea Arena Report</w:t>
      </w:r>
    </w:p>
    <w:p w14:paraId="52E24B4E" w14:textId="2DE588D0" w:rsidR="0062034F" w:rsidRDefault="00587D72">
      <w:pPr>
        <w:pStyle w:val="Author"/>
        <w:rPr>
          <w:lang w:val="en-GB"/>
        </w:rPr>
      </w:pPr>
      <w:r>
        <w:rPr>
          <w:lang w:val="en-GB"/>
        </w:rPr>
        <w:t>Cellan Hill</w:t>
      </w:r>
    </w:p>
    <w:p w14:paraId="791EBE19" w14:textId="72401487" w:rsidR="00587D72" w:rsidRPr="00161371" w:rsidRDefault="00587D72">
      <w:pPr>
        <w:pStyle w:val="Author"/>
        <w:rPr>
          <w:lang w:val="en-GB"/>
        </w:rPr>
      </w:pPr>
      <w:r>
        <w:rPr>
          <w:lang w:val="en-GB"/>
        </w:rPr>
        <w:t>2420468</w:t>
      </w:r>
    </w:p>
    <w:p w14:paraId="4E6FCAAC" w14:textId="2D89E624" w:rsidR="0072623E" w:rsidRDefault="00E0292E">
      <w:pPr>
        <w:rPr>
          <w:lang w:val="en-GB"/>
        </w:rPr>
      </w:pPr>
      <w:r>
        <w:rPr>
          <w:noProof/>
        </w:rPr>
        <w:drawing>
          <wp:inline distT="0" distB="0" distL="0" distR="0" wp14:anchorId="0236F5F3" wp14:editId="64C24013">
            <wp:extent cx="6117167" cy="3619500"/>
            <wp:effectExtent l="0" t="0" r="0" b="0"/>
            <wp:docPr id="154248957" name="Picture 2" descr="A city with boats and building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248957" name="Picture 2" descr="A city with boats and building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900" cy="36223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F66A41" w14:textId="53690B41" w:rsidR="0044259E" w:rsidRPr="00E0292E" w:rsidRDefault="0044259E">
      <w:pPr>
        <w:rPr>
          <w:color w:val="auto"/>
          <w:lang w:val="en-GB"/>
        </w:rPr>
      </w:pPr>
      <w:r w:rsidRPr="00E0292E">
        <w:rPr>
          <w:color w:val="auto"/>
        </w:rPr>
        <w:t xml:space="preserve">Roberts, P. (2022) </w:t>
      </w:r>
    </w:p>
    <w:p w14:paraId="31BF126F" w14:textId="5180D928" w:rsidR="0072623E" w:rsidRPr="005750D5" w:rsidRDefault="00E0292E" w:rsidP="00153AAC">
      <w:pPr>
        <w:pStyle w:val="Heading1"/>
        <w:rPr>
          <w:rFonts w:ascii="Arial" w:hAnsi="Arial" w:cs="Arial"/>
          <w:sz w:val="40"/>
          <w:szCs w:val="28"/>
          <w:u w:val="single"/>
          <w:lang w:val="en-GB"/>
        </w:rPr>
      </w:pPr>
      <w:r w:rsidRPr="005750D5">
        <w:rPr>
          <w:rFonts w:ascii="Arial" w:hAnsi="Arial" w:cs="Arial"/>
          <w:sz w:val="36"/>
          <w:szCs w:val="24"/>
          <w:u w:val="single"/>
          <w:lang w:val="en-GB"/>
        </w:rPr>
        <w:t>Introduction</w:t>
      </w:r>
    </w:p>
    <w:p w14:paraId="652930BB" w14:textId="6D6DA33D" w:rsidR="00116788" w:rsidRPr="00D93AB9" w:rsidRDefault="009E4E7D" w:rsidP="00116788">
      <w:pPr>
        <w:pStyle w:val="Default"/>
        <w:spacing w:after="177"/>
      </w:pPr>
      <w:r>
        <w:t xml:space="preserve">This </w:t>
      </w:r>
      <w:r w:rsidR="00116788" w:rsidRPr="00D93AB9">
        <w:t xml:space="preserve">report </w:t>
      </w:r>
      <w:r w:rsidR="00FB236B">
        <w:t xml:space="preserve">is for </w:t>
      </w:r>
      <w:r w:rsidR="00116788" w:rsidRPr="00D93AB9">
        <w:t>the newly built ‘Swansea Arena’</w:t>
      </w:r>
      <w:r w:rsidR="00D52710">
        <w:t xml:space="preserve"> </w:t>
      </w:r>
      <w:r w:rsidR="009E41B3">
        <w:t xml:space="preserve">also </w:t>
      </w:r>
      <w:r w:rsidR="00D52710">
        <w:t xml:space="preserve">referred to as </w:t>
      </w:r>
      <w:r w:rsidR="009E41B3">
        <w:t>‘</w:t>
      </w:r>
      <w:r w:rsidR="00D52710">
        <w:t>Arena</w:t>
      </w:r>
      <w:r w:rsidR="009E41B3">
        <w:t>’</w:t>
      </w:r>
      <w:r w:rsidR="00D52710">
        <w:t xml:space="preserve"> throughout</w:t>
      </w:r>
      <w:r w:rsidR="00116788" w:rsidRPr="00D93AB9">
        <w:t xml:space="preserve">, residing on Oystermouth Road near Swansea Waterfront. The project was designed to be a “multi-purpose entertainment and events space” (Swansea Arena 2024). My motivation behind this report was due to its innovative, ecological, and </w:t>
      </w:r>
      <w:r w:rsidR="00ED0CF9">
        <w:t>modernized</w:t>
      </w:r>
      <w:r w:rsidR="00116788" w:rsidRPr="00D93AB9">
        <w:t xml:space="preserve"> architectural design, which intrigued</w:t>
      </w:r>
      <w:r w:rsidR="00FE6B43">
        <w:t xml:space="preserve"> me</w:t>
      </w:r>
      <w:r w:rsidR="00116788" w:rsidRPr="00D93AB9">
        <w:t xml:space="preserve">. </w:t>
      </w:r>
      <w:r w:rsidR="00C04B58">
        <w:t>This report aims</w:t>
      </w:r>
      <w:r w:rsidR="00116788" w:rsidRPr="00D93AB9">
        <w:t xml:space="preserve"> to highlight the history, significance, construction process, and design</w:t>
      </w:r>
      <w:r w:rsidR="006B14FF">
        <w:t xml:space="preserve">. </w:t>
      </w:r>
    </w:p>
    <w:p w14:paraId="1C397AD2" w14:textId="533675E8" w:rsidR="0072623E" w:rsidRPr="00D93AB9" w:rsidRDefault="0072623E" w:rsidP="00116788">
      <w:pPr>
        <w:pStyle w:val="ListBullet"/>
        <w:numPr>
          <w:ilvl w:val="0"/>
          <w:numId w:val="0"/>
        </w:numPr>
        <w:ind w:left="749" w:hanging="259"/>
        <w:rPr>
          <w:rFonts w:ascii="Arial" w:hAnsi="Arial" w:cs="Arial"/>
          <w:lang w:val="en-GB"/>
        </w:rPr>
      </w:pPr>
    </w:p>
    <w:p w14:paraId="0A3B666A" w14:textId="77777777" w:rsidR="00153AAC" w:rsidRDefault="00153AAC">
      <w:pPr>
        <w:rPr>
          <w:rFonts w:ascii="Arial" w:eastAsiaTheme="majorEastAsia" w:hAnsi="Arial" w:cs="Arial"/>
          <w:sz w:val="36"/>
          <w:szCs w:val="26"/>
          <w:u w:val="single"/>
          <w:lang w:val="en-GB"/>
        </w:rPr>
      </w:pPr>
      <w:r>
        <w:rPr>
          <w:rFonts w:ascii="Arial" w:hAnsi="Arial" w:cs="Arial"/>
          <w:u w:val="single"/>
          <w:lang w:val="en-GB"/>
        </w:rPr>
        <w:br w:type="page"/>
      </w:r>
    </w:p>
    <w:p w14:paraId="642979CB" w14:textId="0718CDF2" w:rsidR="0072623E" w:rsidRPr="00D93AB9" w:rsidRDefault="000F72E3">
      <w:pPr>
        <w:pStyle w:val="Heading2"/>
        <w:rPr>
          <w:rFonts w:ascii="Arial" w:hAnsi="Arial" w:cs="Arial"/>
          <w:u w:val="single"/>
          <w:lang w:val="en-GB"/>
        </w:rPr>
      </w:pPr>
      <w:r>
        <w:rPr>
          <w:rFonts w:ascii="Arial" w:hAnsi="Arial" w:cs="Arial"/>
          <w:u w:val="single"/>
          <w:lang w:val="en-GB"/>
        </w:rPr>
        <w:lastRenderedPageBreak/>
        <w:t>S</w:t>
      </w:r>
      <w:r w:rsidR="00876E6E" w:rsidRPr="00D93AB9">
        <w:rPr>
          <w:rFonts w:ascii="Arial" w:hAnsi="Arial" w:cs="Arial"/>
          <w:u w:val="single"/>
          <w:lang w:val="en-GB"/>
        </w:rPr>
        <w:t>urrounding</w:t>
      </w:r>
      <w:r w:rsidR="00D53F8C">
        <w:rPr>
          <w:rFonts w:ascii="Arial" w:hAnsi="Arial" w:cs="Arial"/>
          <w:u w:val="single"/>
          <w:lang w:val="en-GB"/>
        </w:rPr>
        <w:t xml:space="preserve"> area</w:t>
      </w:r>
      <w:r>
        <w:rPr>
          <w:rFonts w:ascii="Arial" w:hAnsi="Arial" w:cs="Arial"/>
          <w:u w:val="single"/>
          <w:lang w:val="en-GB"/>
        </w:rPr>
        <w:t>:</w:t>
      </w:r>
    </w:p>
    <w:p w14:paraId="68F8B144" w14:textId="52755DC0" w:rsidR="009D487D" w:rsidRPr="00D93AB9" w:rsidRDefault="000F72E3" w:rsidP="009D487D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Several </w:t>
      </w:r>
      <w:r w:rsidR="009D487D" w:rsidRPr="00D93AB9">
        <w:rPr>
          <w:rFonts w:ascii="Arial" w:hAnsi="Arial" w:cs="Arial"/>
          <w:sz w:val="24"/>
          <w:szCs w:val="24"/>
          <w:lang w:val="en-US"/>
        </w:rPr>
        <w:t xml:space="preserve">car parks located </w:t>
      </w:r>
      <w:r w:rsidR="00ED0CF9">
        <w:rPr>
          <w:rFonts w:ascii="Arial" w:hAnsi="Arial" w:cs="Arial"/>
          <w:sz w:val="24"/>
          <w:szCs w:val="24"/>
          <w:lang w:val="en-US"/>
        </w:rPr>
        <w:t>nearby</w:t>
      </w:r>
      <w:r w:rsidR="009D487D" w:rsidRPr="00D93AB9">
        <w:rPr>
          <w:rFonts w:ascii="Arial" w:hAnsi="Arial" w:cs="Arial"/>
          <w:sz w:val="24"/>
          <w:szCs w:val="24"/>
          <w:lang w:val="en-US"/>
        </w:rPr>
        <w:t xml:space="preserve"> including</w:t>
      </w:r>
      <w:r w:rsidR="00526DF8">
        <w:rPr>
          <w:rFonts w:ascii="Arial" w:hAnsi="Arial" w:cs="Arial"/>
          <w:sz w:val="24"/>
          <w:szCs w:val="24"/>
          <w:lang w:val="en-US"/>
        </w:rPr>
        <w:t xml:space="preserve"> </w:t>
      </w:r>
      <w:proofErr w:type="gramStart"/>
      <w:r w:rsidR="009D487D" w:rsidRPr="00D93AB9">
        <w:rPr>
          <w:rFonts w:ascii="Arial" w:hAnsi="Arial" w:cs="Arial"/>
          <w:sz w:val="24"/>
          <w:szCs w:val="24"/>
          <w:lang w:val="en-US"/>
        </w:rPr>
        <w:t>on the site of the</w:t>
      </w:r>
      <w:proofErr w:type="gramEnd"/>
      <w:r w:rsidR="009D487D" w:rsidRPr="00D93AB9">
        <w:rPr>
          <w:rFonts w:ascii="Arial" w:hAnsi="Arial" w:cs="Arial"/>
          <w:sz w:val="24"/>
          <w:szCs w:val="24"/>
          <w:lang w:val="en-US"/>
        </w:rPr>
        <w:t xml:space="preserve"> </w:t>
      </w:r>
      <w:r w:rsidR="006A4573">
        <w:rPr>
          <w:rFonts w:ascii="Arial" w:hAnsi="Arial" w:cs="Arial"/>
          <w:sz w:val="24"/>
          <w:szCs w:val="24"/>
          <w:lang w:val="en-US"/>
        </w:rPr>
        <w:t>Arena</w:t>
      </w:r>
      <w:r w:rsidR="00ED0CF9">
        <w:rPr>
          <w:rFonts w:ascii="Arial" w:hAnsi="Arial" w:cs="Arial"/>
          <w:sz w:val="24"/>
          <w:szCs w:val="24"/>
          <w:lang w:val="en-US"/>
        </w:rPr>
        <w:t>.</w:t>
      </w:r>
    </w:p>
    <w:p w14:paraId="27B57D62" w14:textId="182BB1E6" w:rsidR="009D487D" w:rsidRPr="00D93AB9" w:rsidRDefault="009F3AD4" w:rsidP="009D487D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Designed</w:t>
      </w:r>
      <w:r w:rsidR="009D487D" w:rsidRPr="00D93AB9">
        <w:rPr>
          <w:rFonts w:ascii="Arial" w:hAnsi="Arial" w:cs="Arial"/>
          <w:sz w:val="24"/>
          <w:szCs w:val="24"/>
          <w:lang w:val="en-US"/>
        </w:rPr>
        <w:t xml:space="preserve"> with </w:t>
      </w:r>
      <w:r w:rsidR="001F6D40">
        <w:rPr>
          <w:rFonts w:ascii="Arial" w:hAnsi="Arial" w:cs="Arial"/>
          <w:sz w:val="24"/>
          <w:szCs w:val="24"/>
          <w:lang w:val="en-US"/>
        </w:rPr>
        <w:t xml:space="preserve">transport </w:t>
      </w:r>
      <w:r w:rsidR="009D487D" w:rsidRPr="00D93AB9">
        <w:rPr>
          <w:rFonts w:ascii="Arial" w:hAnsi="Arial" w:cs="Arial"/>
          <w:sz w:val="24"/>
          <w:szCs w:val="24"/>
          <w:lang w:val="en-US"/>
        </w:rPr>
        <w:t>access</w:t>
      </w:r>
      <w:r w:rsidR="0073422D">
        <w:rPr>
          <w:rFonts w:ascii="Arial" w:hAnsi="Arial" w:cs="Arial"/>
          <w:sz w:val="24"/>
          <w:szCs w:val="24"/>
          <w:lang w:val="en-US"/>
        </w:rPr>
        <w:t xml:space="preserve"> </w:t>
      </w:r>
      <w:r w:rsidR="009D487D" w:rsidRPr="00D93AB9">
        <w:rPr>
          <w:rFonts w:ascii="Arial" w:hAnsi="Arial" w:cs="Arial"/>
          <w:sz w:val="24"/>
          <w:szCs w:val="24"/>
          <w:lang w:val="en-US"/>
        </w:rPr>
        <w:t xml:space="preserve">in </w:t>
      </w:r>
      <w:r w:rsidR="00B11A13" w:rsidRPr="00D93AB9">
        <w:rPr>
          <w:rFonts w:ascii="Arial" w:hAnsi="Arial" w:cs="Arial"/>
          <w:sz w:val="24"/>
          <w:szCs w:val="24"/>
          <w:lang w:val="en-US"/>
        </w:rPr>
        <w:t xml:space="preserve">mind </w:t>
      </w:r>
      <w:r w:rsidR="00E12089">
        <w:rPr>
          <w:rFonts w:ascii="Arial" w:hAnsi="Arial" w:cs="Arial"/>
          <w:sz w:val="24"/>
          <w:szCs w:val="24"/>
          <w:lang w:val="en-US"/>
        </w:rPr>
        <w:t>(</w:t>
      </w:r>
      <w:r w:rsidR="00B0328B" w:rsidRPr="00D93AB9">
        <w:rPr>
          <w:rFonts w:ascii="Arial" w:hAnsi="Arial" w:cs="Arial"/>
          <w:sz w:val="24"/>
          <w:szCs w:val="24"/>
          <w:lang w:val="en-US"/>
        </w:rPr>
        <w:t>located</w:t>
      </w:r>
      <w:r w:rsidR="009D487D" w:rsidRPr="00D93AB9">
        <w:rPr>
          <w:rFonts w:ascii="Arial" w:hAnsi="Arial" w:cs="Arial"/>
          <w:sz w:val="24"/>
          <w:szCs w:val="24"/>
          <w:lang w:val="en-US"/>
        </w:rPr>
        <w:t xml:space="preserve"> near the </w:t>
      </w:r>
      <w:r w:rsidR="0073422D">
        <w:rPr>
          <w:rFonts w:ascii="Arial" w:hAnsi="Arial" w:cs="Arial"/>
          <w:sz w:val="24"/>
          <w:szCs w:val="24"/>
          <w:lang w:val="en-US"/>
        </w:rPr>
        <w:t>M</w:t>
      </w:r>
      <w:r w:rsidR="009D487D" w:rsidRPr="00D93AB9">
        <w:rPr>
          <w:rFonts w:ascii="Arial" w:hAnsi="Arial" w:cs="Arial"/>
          <w:sz w:val="24"/>
          <w:szCs w:val="24"/>
          <w:lang w:val="en-US"/>
        </w:rPr>
        <w:t xml:space="preserve">4 </w:t>
      </w:r>
      <w:r w:rsidR="0073422D">
        <w:rPr>
          <w:rFonts w:ascii="Arial" w:hAnsi="Arial" w:cs="Arial"/>
          <w:sz w:val="24"/>
          <w:szCs w:val="24"/>
          <w:lang w:val="en-US"/>
        </w:rPr>
        <w:t>J</w:t>
      </w:r>
      <w:r w:rsidR="009D487D" w:rsidRPr="00D93AB9">
        <w:rPr>
          <w:rFonts w:ascii="Arial" w:hAnsi="Arial" w:cs="Arial"/>
          <w:sz w:val="24"/>
          <w:szCs w:val="24"/>
          <w:lang w:val="en-US"/>
        </w:rPr>
        <w:t>47)</w:t>
      </w:r>
      <w:r w:rsidR="00E12089">
        <w:rPr>
          <w:rFonts w:ascii="Arial" w:hAnsi="Arial" w:cs="Arial"/>
          <w:sz w:val="24"/>
          <w:szCs w:val="24"/>
          <w:lang w:val="en-US"/>
        </w:rPr>
        <w:t xml:space="preserve"> and Swansea bus station</w:t>
      </w:r>
      <w:r w:rsidR="001F0C16">
        <w:rPr>
          <w:rFonts w:ascii="Arial" w:hAnsi="Arial" w:cs="Arial"/>
          <w:sz w:val="24"/>
          <w:szCs w:val="24"/>
          <w:lang w:val="en-US"/>
        </w:rPr>
        <w:t>.</w:t>
      </w:r>
    </w:p>
    <w:p w14:paraId="7897DFDB" w14:textId="6EF2E870" w:rsidR="009D487D" w:rsidRPr="00D93AB9" w:rsidRDefault="001F6D40" w:rsidP="009D487D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L</w:t>
      </w:r>
      <w:r w:rsidR="009D487D" w:rsidRPr="00D93AB9">
        <w:rPr>
          <w:rFonts w:ascii="Arial" w:hAnsi="Arial" w:cs="Arial"/>
          <w:sz w:val="24"/>
          <w:szCs w:val="24"/>
          <w:lang w:val="en-US"/>
        </w:rPr>
        <w:t xml:space="preserve">ocated within walking distance of Swansea’s </w:t>
      </w:r>
      <w:r w:rsidR="006076B0">
        <w:rPr>
          <w:rFonts w:ascii="Arial" w:hAnsi="Arial" w:cs="Arial"/>
          <w:sz w:val="24"/>
          <w:szCs w:val="24"/>
          <w:lang w:val="en-US"/>
        </w:rPr>
        <w:t>Wind Street</w:t>
      </w:r>
      <w:r w:rsidR="00BC618D">
        <w:rPr>
          <w:rFonts w:ascii="Arial" w:hAnsi="Arial" w:cs="Arial"/>
          <w:sz w:val="24"/>
          <w:szCs w:val="24"/>
          <w:lang w:val="en-US"/>
        </w:rPr>
        <w:t xml:space="preserve"> –</w:t>
      </w:r>
      <w:r w:rsidR="007B15ED" w:rsidRPr="00D93AB9">
        <w:rPr>
          <w:rFonts w:ascii="Arial" w:hAnsi="Arial" w:cs="Arial"/>
          <w:sz w:val="24"/>
          <w:szCs w:val="24"/>
          <w:lang w:val="en-US"/>
        </w:rPr>
        <w:t xml:space="preserve"> </w:t>
      </w:r>
      <w:r w:rsidR="006076B0">
        <w:rPr>
          <w:rFonts w:ascii="Arial" w:hAnsi="Arial" w:cs="Arial"/>
          <w:sz w:val="24"/>
          <w:szCs w:val="24"/>
          <w:lang w:val="en-US"/>
        </w:rPr>
        <w:t xml:space="preserve">very </w:t>
      </w:r>
      <w:r w:rsidR="00BC618D">
        <w:rPr>
          <w:rFonts w:ascii="Arial" w:hAnsi="Arial" w:cs="Arial"/>
          <w:sz w:val="24"/>
          <w:szCs w:val="24"/>
          <w:lang w:val="en-US"/>
        </w:rPr>
        <w:t xml:space="preserve">popular for bars </w:t>
      </w:r>
      <w:r w:rsidR="0000327C">
        <w:rPr>
          <w:rFonts w:ascii="Arial" w:hAnsi="Arial" w:cs="Arial"/>
          <w:sz w:val="24"/>
          <w:szCs w:val="24"/>
          <w:lang w:val="en-US"/>
        </w:rPr>
        <w:t>&amp; restaurants</w:t>
      </w:r>
      <w:r w:rsidR="008A2ED2">
        <w:rPr>
          <w:rFonts w:ascii="Arial" w:hAnsi="Arial" w:cs="Arial"/>
          <w:sz w:val="24"/>
          <w:szCs w:val="24"/>
          <w:lang w:val="en-US"/>
        </w:rPr>
        <w:t>.</w:t>
      </w:r>
      <w:r w:rsidR="006076B0">
        <w:rPr>
          <w:rFonts w:ascii="Arial" w:hAnsi="Arial" w:cs="Arial"/>
          <w:sz w:val="24"/>
          <w:szCs w:val="24"/>
          <w:lang w:val="en-US"/>
        </w:rPr>
        <w:t xml:space="preserve"> </w:t>
      </w:r>
    </w:p>
    <w:p w14:paraId="3C2D179A" w14:textId="1C89F68C" w:rsidR="004309F5" w:rsidRDefault="009D487D" w:rsidP="00793F41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  <w:lang w:val="en-US"/>
        </w:rPr>
      </w:pPr>
      <w:r w:rsidRPr="00D93AB9">
        <w:rPr>
          <w:rFonts w:ascii="Arial" w:hAnsi="Arial" w:cs="Arial"/>
          <w:sz w:val="24"/>
          <w:szCs w:val="24"/>
          <w:lang w:val="en-US"/>
        </w:rPr>
        <w:t xml:space="preserve">Swansea </w:t>
      </w:r>
      <w:proofErr w:type="gramStart"/>
      <w:r w:rsidR="00BE2238">
        <w:rPr>
          <w:rFonts w:ascii="Arial" w:hAnsi="Arial" w:cs="Arial"/>
          <w:sz w:val="24"/>
          <w:szCs w:val="24"/>
          <w:lang w:val="en-US"/>
        </w:rPr>
        <w:t>Castle</w:t>
      </w:r>
      <w:proofErr w:type="gramEnd"/>
      <w:r w:rsidRPr="00D93AB9">
        <w:rPr>
          <w:rFonts w:ascii="Arial" w:hAnsi="Arial" w:cs="Arial"/>
          <w:sz w:val="24"/>
          <w:szCs w:val="24"/>
          <w:lang w:val="en-US"/>
        </w:rPr>
        <w:t xml:space="preserve"> </w:t>
      </w:r>
      <w:r w:rsidR="008A2ED2">
        <w:rPr>
          <w:rFonts w:ascii="Arial" w:hAnsi="Arial" w:cs="Arial"/>
          <w:sz w:val="24"/>
          <w:szCs w:val="24"/>
          <w:lang w:val="en-US"/>
        </w:rPr>
        <w:t xml:space="preserve">the beachfront </w:t>
      </w:r>
      <w:r w:rsidRPr="00D93AB9">
        <w:rPr>
          <w:rFonts w:ascii="Arial" w:hAnsi="Arial" w:cs="Arial"/>
          <w:sz w:val="24"/>
          <w:szCs w:val="24"/>
          <w:lang w:val="en-US"/>
        </w:rPr>
        <w:t>and Swansea Marina</w:t>
      </w:r>
      <w:r w:rsidR="006B4EA6">
        <w:rPr>
          <w:rFonts w:ascii="Arial" w:hAnsi="Arial" w:cs="Arial"/>
          <w:sz w:val="24"/>
          <w:szCs w:val="24"/>
          <w:lang w:val="en-US"/>
        </w:rPr>
        <w:t xml:space="preserve"> are in very close proximity.</w:t>
      </w:r>
    </w:p>
    <w:p w14:paraId="26B999BF" w14:textId="65130982" w:rsidR="00217A72" w:rsidRPr="00454642" w:rsidRDefault="00793F41" w:rsidP="008F55B9">
      <w:pPr>
        <w:pStyle w:val="ListParagraph"/>
        <w:numPr>
          <w:ilvl w:val="0"/>
          <w:numId w:val="17"/>
        </w:numPr>
        <w:rPr>
          <w:rFonts w:ascii="Arial" w:hAnsi="Arial" w:cs="Arial"/>
          <w:sz w:val="24"/>
          <w:szCs w:val="24"/>
        </w:rPr>
      </w:pPr>
      <w:r w:rsidRPr="00454642">
        <w:rPr>
          <w:rFonts w:ascii="Arial" w:hAnsi="Arial" w:cs="Arial"/>
          <w:sz w:val="24"/>
          <w:szCs w:val="24"/>
          <w:lang w:val="en-US"/>
        </w:rPr>
        <w:t xml:space="preserve">The </w:t>
      </w:r>
      <w:r w:rsidR="001163C8" w:rsidRPr="00454642">
        <w:rPr>
          <w:rFonts w:ascii="Arial" w:hAnsi="Arial" w:cs="Arial"/>
          <w:sz w:val="24"/>
          <w:szCs w:val="24"/>
          <w:lang w:val="en-US"/>
        </w:rPr>
        <w:t>A</w:t>
      </w:r>
      <w:r w:rsidRPr="00454642">
        <w:rPr>
          <w:rFonts w:ascii="Arial" w:hAnsi="Arial" w:cs="Arial"/>
          <w:sz w:val="24"/>
          <w:szCs w:val="24"/>
          <w:lang w:val="en-US"/>
        </w:rPr>
        <w:t xml:space="preserve">rena is located on the old site of Oystermouth Road car park next to the </w:t>
      </w:r>
      <w:r w:rsidR="001163C8" w:rsidRPr="00454642">
        <w:rPr>
          <w:rFonts w:ascii="Arial" w:hAnsi="Arial" w:cs="Arial"/>
          <w:sz w:val="24"/>
          <w:szCs w:val="24"/>
          <w:lang w:val="en-US"/>
        </w:rPr>
        <w:t>L</w:t>
      </w:r>
      <w:r w:rsidR="00E156AE" w:rsidRPr="00454642">
        <w:rPr>
          <w:rFonts w:ascii="Arial" w:hAnsi="Arial" w:cs="Arial"/>
          <w:sz w:val="24"/>
          <w:szCs w:val="24"/>
          <w:lang w:val="en-US"/>
        </w:rPr>
        <w:t>C</w:t>
      </w:r>
      <w:r w:rsidRPr="00454642">
        <w:rPr>
          <w:rFonts w:ascii="Arial" w:hAnsi="Arial" w:cs="Arial"/>
          <w:sz w:val="24"/>
          <w:szCs w:val="24"/>
          <w:lang w:val="en-US"/>
        </w:rPr>
        <w:t>2 that used to host space for 95 cars</w:t>
      </w:r>
      <w:r w:rsidR="00454642">
        <w:rPr>
          <w:rFonts w:ascii="Arial" w:hAnsi="Arial" w:cs="Arial"/>
          <w:sz w:val="24"/>
          <w:szCs w:val="24"/>
          <w:lang w:val="en-US"/>
        </w:rPr>
        <w:t>.</w:t>
      </w:r>
    </w:p>
    <w:p w14:paraId="33435354" w14:textId="0B192452" w:rsidR="005F60A7" w:rsidRPr="00DB4916" w:rsidRDefault="00BA608B" w:rsidP="005F60A7">
      <w:pPr>
        <w:rPr>
          <w:rFonts w:ascii="Arial" w:hAnsi="Arial" w:cs="Arial"/>
        </w:rPr>
      </w:pPr>
      <w:r w:rsidRPr="00E43473">
        <w:rPr>
          <w:rFonts w:ascii="Arial" w:hAnsi="Arial" w:cs="Arial"/>
        </w:rPr>
        <w:t xml:space="preserve">The reason Swansea Council </w:t>
      </w:r>
      <w:r w:rsidR="004966FA" w:rsidRPr="00E43473">
        <w:rPr>
          <w:rFonts w:ascii="Arial" w:hAnsi="Arial" w:cs="Arial"/>
        </w:rPr>
        <w:t>locate</w:t>
      </w:r>
      <w:r w:rsidR="00454642">
        <w:rPr>
          <w:rFonts w:ascii="Arial" w:hAnsi="Arial" w:cs="Arial"/>
        </w:rPr>
        <w:t>d</w:t>
      </w:r>
      <w:r w:rsidR="004966FA" w:rsidRPr="00E43473">
        <w:rPr>
          <w:rFonts w:ascii="Arial" w:hAnsi="Arial" w:cs="Arial"/>
        </w:rPr>
        <w:t xml:space="preserve"> </w:t>
      </w:r>
      <w:r w:rsidR="0035602D">
        <w:rPr>
          <w:rFonts w:ascii="Arial" w:hAnsi="Arial" w:cs="Arial"/>
        </w:rPr>
        <w:t>there</w:t>
      </w:r>
      <w:r w:rsidR="00617F70">
        <w:rPr>
          <w:rFonts w:ascii="Arial" w:hAnsi="Arial" w:cs="Arial"/>
        </w:rPr>
        <w:t xml:space="preserve"> has been </w:t>
      </w:r>
      <w:r w:rsidR="00685B7F">
        <w:rPr>
          <w:rFonts w:ascii="Arial" w:hAnsi="Arial" w:cs="Arial"/>
        </w:rPr>
        <w:t xml:space="preserve">reported </w:t>
      </w:r>
      <w:r w:rsidR="00E156AE">
        <w:rPr>
          <w:rFonts w:ascii="Arial" w:hAnsi="Arial" w:cs="Arial"/>
        </w:rPr>
        <w:t>as “</w:t>
      </w:r>
      <w:r w:rsidR="00685B7F">
        <w:rPr>
          <w:rFonts w:ascii="Arial" w:hAnsi="Arial" w:cs="Arial"/>
        </w:rPr>
        <w:t xml:space="preserve">The </w:t>
      </w:r>
      <w:r w:rsidRPr="00E43473">
        <w:rPr>
          <w:rFonts w:ascii="Arial" w:hAnsi="Arial" w:cs="Arial"/>
        </w:rPr>
        <w:t xml:space="preserve">arena sits as the crowing jewel…. connecting the city </w:t>
      </w:r>
      <w:r w:rsidRPr="00E43473">
        <w:rPr>
          <w:rFonts w:ascii="Arial" w:hAnsi="Arial" w:cs="Arial"/>
        </w:rPr>
        <w:t xml:space="preserve">center </w:t>
      </w:r>
      <w:r w:rsidRPr="00E43473">
        <w:rPr>
          <w:rFonts w:ascii="Arial" w:hAnsi="Arial" w:cs="Arial"/>
        </w:rPr>
        <w:t>to the budding community of restaurants, new builds</w:t>
      </w:r>
      <w:r w:rsidR="00E43473">
        <w:rPr>
          <w:rFonts w:ascii="Arial" w:hAnsi="Arial" w:cs="Arial"/>
        </w:rPr>
        <w:t>,</w:t>
      </w:r>
      <w:r w:rsidRPr="00E43473">
        <w:rPr>
          <w:rFonts w:ascii="Arial" w:hAnsi="Arial" w:cs="Arial"/>
        </w:rPr>
        <w:t xml:space="preserve"> and local attractions</w:t>
      </w:r>
      <w:r w:rsidR="004652CF">
        <w:rPr>
          <w:rFonts w:ascii="Arial" w:hAnsi="Arial" w:cs="Arial"/>
        </w:rPr>
        <w:t>”</w:t>
      </w:r>
      <w:r w:rsidRPr="00E43473">
        <w:rPr>
          <w:rFonts w:ascii="Arial" w:hAnsi="Arial" w:cs="Arial"/>
        </w:rPr>
        <w:t>.</w:t>
      </w:r>
      <w:r w:rsidR="005368BA" w:rsidRPr="005368BA">
        <w:rPr>
          <w:rFonts w:ascii="Arial" w:hAnsi="Arial" w:cs="Arial"/>
        </w:rPr>
        <w:t xml:space="preserve"> </w:t>
      </w:r>
      <w:r w:rsidR="005368BA" w:rsidRPr="00E43473">
        <w:rPr>
          <w:rFonts w:ascii="Arial" w:hAnsi="Arial" w:cs="Arial"/>
        </w:rPr>
        <w:t>(Swansea Arena 2024)</w:t>
      </w:r>
    </w:p>
    <w:p w14:paraId="33002991" w14:textId="612E49AE" w:rsidR="005F60A7" w:rsidRPr="008D031C" w:rsidRDefault="005F60A7" w:rsidP="005F60A7">
      <w:pPr>
        <w:rPr>
          <w:rFonts w:ascii="Arial" w:hAnsi="Arial" w:cs="Arial"/>
          <w:sz w:val="36"/>
          <w:szCs w:val="36"/>
          <w:u w:val="single"/>
        </w:rPr>
      </w:pPr>
      <w:r w:rsidRPr="008D031C">
        <w:rPr>
          <w:rFonts w:ascii="Arial" w:hAnsi="Arial" w:cs="Arial"/>
          <w:sz w:val="36"/>
          <w:szCs w:val="36"/>
          <w:u w:val="single"/>
        </w:rPr>
        <w:t>T</w:t>
      </w:r>
      <w:r w:rsidRPr="008D031C">
        <w:rPr>
          <w:rFonts w:ascii="Arial" w:hAnsi="Arial" w:cs="Arial"/>
          <w:sz w:val="36"/>
          <w:szCs w:val="36"/>
          <w:u w:val="single"/>
        </w:rPr>
        <w:t>ype:</w:t>
      </w:r>
    </w:p>
    <w:p w14:paraId="08EAC59E" w14:textId="7F9D5C47" w:rsidR="00B42A16" w:rsidRPr="0045544C" w:rsidRDefault="00D124C5" w:rsidP="00B42A16">
      <w:pPr>
        <w:pStyle w:val="ListParagraph"/>
        <w:numPr>
          <w:ilvl w:val="0"/>
          <w:numId w:val="18"/>
        </w:numPr>
        <w:rPr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The </w:t>
      </w:r>
      <w:r w:rsidR="00743403" w:rsidRPr="00743403">
        <w:rPr>
          <w:rFonts w:ascii="Arial" w:hAnsi="Arial" w:cs="Arial"/>
          <w:sz w:val="24"/>
          <w:szCs w:val="24"/>
          <w:lang w:val="en-US"/>
        </w:rPr>
        <w:t xml:space="preserve">Arena is a controlled environment, </w:t>
      </w:r>
      <w:r w:rsidR="0097296D">
        <w:rPr>
          <w:rFonts w:ascii="Arial" w:hAnsi="Arial" w:cs="Arial"/>
          <w:sz w:val="24"/>
          <w:szCs w:val="24"/>
          <w:lang w:val="en-US"/>
        </w:rPr>
        <w:t>referred</w:t>
      </w:r>
      <w:r w:rsidR="00743403" w:rsidRPr="00743403">
        <w:rPr>
          <w:rFonts w:ascii="Arial" w:hAnsi="Arial" w:cs="Arial"/>
          <w:sz w:val="24"/>
          <w:szCs w:val="24"/>
          <w:lang w:val="en-US"/>
        </w:rPr>
        <w:t xml:space="preserve"> to </w:t>
      </w:r>
      <w:r w:rsidR="00CB26E5">
        <w:rPr>
          <w:rFonts w:ascii="Arial" w:hAnsi="Arial" w:cs="Arial"/>
          <w:sz w:val="24"/>
          <w:szCs w:val="24"/>
          <w:lang w:val="en-US"/>
        </w:rPr>
        <w:t xml:space="preserve">as </w:t>
      </w:r>
      <w:r w:rsidR="00743403" w:rsidRPr="00743403">
        <w:rPr>
          <w:rFonts w:ascii="Arial" w:hAnsi="Arial" w:cs="Arial"/>
          <w:sz w:val="24"/>
          <w:szCs w:val="24"/>
          <w:lang w:val="en-US"/>
        </w:rPr>
        <w:t xml:space="preserve">a </w:t>
      </w:r>
      <w:r w:rsidR="00743403" w:rsidRPr="00743403">
        <w:rPr>
          <w:rFonts w:ascii="Arial" w:hAnsi="Arial" w:cs="Arial"/>
          <w:sz w:val="24"/>
          <w:szCs w:val="24"/>
          <w:lang w:val="en-US"/>
        </w:rPr>
        <w:t>large, enclosed</w:t>
      </w:r>
      <w:r w:rsidR="00743403" w:rsidRPr="00743403">
        <w:rPr>
          <w:rFonts w:ascii="Arial" w:hAnsi="Arial" w:cs="Arial"/>
          <w:sz w:val="24"/>
          <w:szCs w:val="24"/>
          <w:lang w:val="en-US"/>
        </w:rPr>
        <w:t xml:space="preserve"> space surrounded by seating </w:t>
      </w:r>
      <w:r>
        <w:rPr>
          <w:rFonts w:ascii="Arial" w:hAnsi="Arial" w:cs="Arial"/>
          <w:sz w:val="24"/>
          <w:szCs w:val="24"/>
          <w:lang w:val="en-US"/>
        </w:rPr>
        <w:t>that</w:t>
      </w:r>
      <w:r w:rsidR="00743403" w:rsidRPr="00743403">
        <w:rPr>
          <w:rFonts w:ascii="Arial" w:hAnsi="Arial" w:cs="Arial"/>
          <w:sz w:val="24"/>
          <w:szCs w:val="24"/>
          <w:lang w:val="en-US"/>
        </w:rPr>
        <w:t xml:space="preserve"> is multi-purposeful.</w:t>
      </w:r>
      <w:r w:rsidR="00B42A16" w:rsidRPr="00B42A16">
        <w:t xml:space="preserve"> </w:t>
      </w:r>
      <w:r w:rsidR="00CB26E5">
        <w:rPr>
          <w:rFonts w:ascii="Arial" w:hAnsi="Arial" w:cs="Arial"/>
          <w:sz w:val="24"/>
          <w:szCs w:val="24"/>
          <w:lang w:val="en-US"/>
        </w:rPr>
        <w:t>A</w:t>
      </w:r>
      <w:r w:rsidR="00451821">
        <w:rPr>
          <w:rFonts w:ascii="Arial" w:hAnsi="Arial" w:cs="Arial"/>
          <w:sz w:val="24"/>
          <w:szCs w:val="24"/>
          <w:lang w:val="en-US"/>
        </w:rPr>
        <w:t xml:space="preserve"> </w:t>
      </w:r>
      <w:r w:rsidR="00B42A16" w:rsidRPr="00B42A16">
        <w:rPr>
          <w:rFonts w:ascii="Arial" w:hAnsi="Arial" w:cs="Arial"/>
          <w:sz w:val="24"/>
          <w:szCs w:val="24"/>
          <w:lang w:val="en-US"/>
        </w:rPr>
        <w:t xml:space="preserve">modernized arena is achieved through a “fluid cladding of </w:t>
      </w:r>
      <w:r w:rsidR="00B42A16">
        <w:rPr>
          <w:rFonts w:ascii="Arial" w:hAnsi="Arial" w:cs="Arial"/>
          <w:sz w:val="24"/>
          <w:szCs w:val="24"/>
          <w:lang w:val="en-US"/>
        </w:rPr>
        <w:t>copper-colored</w:t>
      </w:r>
      <w:r w:rsidR="00B42A16" w:rsidRPr="00B42A16">
        <w:rPr>
          <w:rFonts w:ascii="Arial" w:hAnsi="Arial" w:cs="Arial"/>
          <w:sz w:val="24"/>
          <w:szCs w:val="24"/>
          <w:lang w:val="en-US"/>
        </w:rPr>
        <w:t xml:space="preserve"> </w:t>
      </w:r>
      <w:r w:rsidR="00862328">
        <w:rPr>
          <w:rFonts w:ascii="Arial" w:hAnsi="Arial" w:cs="Arial"/>
          <w:sz w:val="24"/>
          <w:szCs w:val="24"/>
          <w:lang w:val="en-US"/>
        </w:rPr>
        <w:t>panels</w:t>
      </w:r>
      <w:r w:rsidR="00B42A16" w:rsidRPr="00B42A16">
        <w:rPr>
          <w:rFonts w:ascii="Arial" w:hAnsi="Arial" w:cs="Arial"/>
          <w:sz w:val="24"/>
          <w:szCs w:val="24"/>
          <w:lang w:val="en-US"/>
        </w:rPr>
        <w:t xml:space="preserve"> and 100,000 LEDs, acting as a digital façade.” (Kriska Décor 2024)</w:t>
      </w:r>
      <w:r w:rsidR="006871D0">
        <w:rPr>
          <w:rFonts w:ascii="Arial" w:hAnsi="Arial" w:cs="Arial"/>
          <w:sz w:val="24"/>
          <w:szCs w:val="24"/>
          <w:lang w:val="en-US"/>
        </w:rPr>
        <w:t>. F</w:t>
      </w:r>
      <w:r w:rsidR="00B42A16" w:rsidRPr="00B42A16">
        <w:rPr>
          <w:rFonts w:ascii="Arial" w:hAnsi="Arial" w:cs="Arial"/>
          <w:sz w:val="24"/>
          <w:szCs w:val="24"/>
          <w:lang w:val="en-US"/>
        </w:rPr>
        <w:t>amed for being the largest of its kind.</w:t>
      </w:r>
      <w:r w:rsidR="00B42A16" w:rsidRPr="00E36A77">
        <w:rPr>
          <w:rFonts w:ascii="Arial" w:hAnsi="Arial" w:cs="Arial"/>
          <w:sz w:val="24"/>
          <w:szCs w:val="24"/>
          <w:lang w:val="en-US"/>
        </w:rPr>
        <w:t xml:space="preserve"> </w:t>
      </w:r>
      <w:r w:rsidR="00E36A77" w:rsidRPr="00E36A77">
        <w:rPr>
          <w:rFonts w:ascii="Arial" w:hAnsi="Arial" w:cs="Arial"/>
          <w:sz w:val="24"/>
          <w:szCs w:val="24"/>
          <w:lang w:val="en-US"/>
        </w:rPr>
        <w:t>It was built with the mindset of creating and pushing Swansea into a “digital district” (Swansea Council 2021</w:t>
      </w:r>
      <w:r w:rsidR="00E36A77" w:rsidRPr="00685B7F">
        <w:rPr>
          <w:rFonts w:ascii="Arial" w:hAnsi="Arial" w:cs="Arial"/>
          <w:sz w:val="24"/>
          <w:szCs w:val="24"/>
          <w:lang w:val="en-US"/>
        </w:rPr>
        <w:t>).</w:t>
      </w:r>
      <w:r w:rsidR="00534D3B" w:rsidRPr="00685B7F">
        <w:rPr>
          <w:rFonts w:ascii="Arial" w:hAnsi="Arial" w:cs="Arial"/>
          <w:lang w:val="en-US"/>
        </w:rPr>
        <w:t xml:space="preserve"> </w:t>
      </w:r>
      <w:r w:rsidR="00534D3B" w:rsidRPr="00685B7F">
        <w:rPr>
          <w:rFonts w:ascii="Arial" w:hAnsi="Arial" w:cs="Arial"/>
          <w:sz w:val="24"/>
          <w:szCs w:val="24"/>
          <w:lang w:val="en-US"/>
        </w:rPr>
        <w:t xml:space="preserve">Whilst also </w:t>
      </w:r>
      <w:r w:rsidR="00534D3B" w:rsidRPr="00685B7F">
        <w:rPr>
          <w:rFonts w:ascii="Arial" w:hAnsi="Arial" w:cs="Arial"/>
          <w:sz w:val="24"/>
          <w:szCs w:val="24"/>
          <w:lang w:val="en-US"/>
        </w:rPr>
        <w:t xml:space="preserve">considering the future of the building </w:t>
      </w:r>
      <w:r w:rsidR="00534D3B" w:rsidRPr="00685B7F">
        <w:rPr>
          <w:rFonts w:ascii="Arial" w:hAnsi="Arial" w:cs="Arial"/>
          <w:sz w:val="24"/>
          <w:szCs w:val="24"/>
          <w:lang w:val="en-US"/>
        </w:rPr>
        <w:t xml:space="preserve">with intentions to reduce inefficient energy use by using “240mm thick </w:t>
      </w:r>
      <w:proofErr w:type="spellStart"/>
      <w:r w:rsidR="00534D3B" w:rsidRPr="00685B7F">
        <w:rPr>
          <w:rFonts w:ascii="Arial" w:hAnsi="Arial" w:cs="Arial"/>
          <w:sz w:val="24"/>
          <w:szCs w:val="24"/>
          <w:lang w:val="en-US"/>
        </w:rPr>
        <w:t>Rainspan</w:t>
      </w:r>
      <w:proofErr w:type="spellEnd"/>
      <w:r w:rsidR="00534D3B" w:rsidRPr="00685B7F">
        <w:rPr>
          <w:rFonts w:ascii="Arial" w:hAnsi="Arial" w:cs="Arial"/>
          <w:sz w:val="24"/>
          <w:szCs w:val="24"/>
          <w:lang w:val="en-US"/>
        </w:rPr>
        <w:t xml:space="preserve"> panels” (Euro Clad Group 2024)</w:t>
      </w:r>
    </w:p>
    <w:p w14:paraId="1FA0C3F6" w14:textId="77777777" w:rsidR="003F3F75" w:rsidRDefault="003F3F75" w:rsidP="0092377E">
      <w:pPr>
        <w:rPr>
          <w:rFonts w:ascii="Arial" w:hAnsi="Arial" w:cs="Arial"/>
        </w:rPr>
      </w:pPr>
    </w:p>
    <w:p w14:paraId="3764CBE0" w14:textId="7DA9D220" w:rsidR="00F81DAE" w:rsidRPr="0092377E" w:rsidRDefault="00F81DAE" w:rsidP="0092377E">
      <w:pPr>
        <w:rPr>
          <w:rFonts w:ascii="Arial" w:hAnsi="Arial" w:cs="Arial"/>
        </w:rPr>
      </w:pPr>
      <w:r w:rsidRPr="0092377E">
        <w:rPr>
          <w:rFonts w:ascii="Arial" w:hAnsi="Arial" w:cs="Arial"/>
        </w:rPr>
        <w:t xml:space="preserve">The </w:t>
      </w:r>
      <w:r w:rsidR="00B6683F">
        <w:rPr>
          <w:rFonts w:ascii="Arial" w:hAnsi="Arial" w:cs="Arial"/>
        </w:rPr>
        <w:t xml:space="preserve">Arena </w:t>
      </w:r>
      <w:r w:rsidRPr="0092377E">
        <w:rPr>
          <w:rFonts w:ascii="Arial" w:hAnsi="Arial" w:cs="Arial"/>
        </w:rPr>
        <w:t xml:space="preserve">is “8654m2” (AFL </w:t>
      </w:r>
      <w:r w:rsidR="003F3F75">
        <w:rPr>
          <w:rFonts w:ascii="Arial" w:hAnsi="Arial" w:cs="Arial"/>
        </w:rPr>
        <w:t>Architects</w:t>
      </w:r>
      <w:r w:rsidRPr="0092377E">
        <w:rPr>
          <w:rFonts w:ascii="Arial" w:hAnsi="Arial" w:cs="Arial"/>
        </w:rPr>
        <w:t xml:space="preserve"> 2024) </w:t>
      </w:r>
      <w:r w:rsidR="00B6683F">
        <w:rPr>
          <w:rFonts w:ascii="Arial" w:hAnsi="Arial" w:cs="Arial"/>
        </w:rPr>
        <w:t xml:space="preserve">and </w:t>
      </w:r>
      <w:r w:rsidRPr="0092377E">
        <w:rPr>
          <w:rFonts w:ascii="Arial" w:hAnsi="Arial" w:cs="Arial"/>
        </w:rPr>
        <w:t>sits “within a 1.1-acre coastal park “(Swansea Arena 2024)</w:t>
      </w:r>
      <w:r w:rsidR="008D031C">
        <w:rPr>
          <w:rFonts w:ascii="Arial" w:hAnsi="Arial" w:cs="Arial"/>
        </w:rPr>
        <w:t xml:space="preserve">, </w:t>
      </w:r>
      <w:r w:rsidR="003F3F75">
        <w:rPr>
          <w:rFonts w:ascii="Arial" w:hAnsi="Arial" w:cs="Arial"/>
        </w:rPr>
        <w:t>including</w:t>
      </w:r>
      <w:r w:rsidR="00191719">
        <w:rPr>
          <w:rFonts w:ascii="Arial" w:hAnsi="Arial" w:cs="Arial"/>
        </w:rPr>
        <w:t xml:space="preserve"> </w:t>
      </w:r>
      <w:r w:rsidRPr="0092377E">
        <w:rPr>
          <w:rFonts w:ascii="Arial" w:hAnsi="Arial" w:cs="Arial"/>
        </w:rPr>
        <w:t xml:space="preserve">two </w:t>
      </w:r>
      <w:r w:rsidR="0092377E">
        <w:rPr>
          <w:rFonts w:ascii="Arial" w:hAnsi="Arial" w:cs="Arial"/>
        </w:rPr>
        <w:t>multi-story</w:t>
      </w:r>
      <w:r w:rsidRPr="0092377E">
        <w:rPr>
          <w:rFonts w:ascii="Arial" w:hAnsi="Arial" w:cs="Arial"/>
        </w:rPr>
        <w:t xml:space="preserve"> </w:t>
      </w:r>
      <w:proofErr w:type="gramStart"/>
      <w:r w:rsidRPr="0092377E">
        <w:rPr>
          <w:rFonts w:ascii="Arial" w:hAnsi="Arial" w:cs="Arial"/>
        </w:rPr>
        <w:t>car</w:t>
      </w:r>
      <w:r w:rsidR="00191719">
        <w:rPr>
          <w:rFonts w:ascii="Arial" w:hAnsi="Arial" w:cs="Arial"/>
        </w:rPr>
        <w:t>-park</w:t>
      </w:r>
      <w:proofErr w:type="gramEnd"/>
      <w:r w:rsidR="00191719">
        <w:rPr>
          <w:rFonts w:ascii="Arial" w:hAnsi="Arial" w:cs="Arial"/>
        </w:rPr>
        <w:t>.</w:t>
      </w:r>
      <w:r w:rsidR="00AB0CA1">
        <w:rPr>
          <w:rFonts w:ascii="Arial" w:hAnsi="Arial" w:cs="Arial"/>
        </w:rPr>
        <w:t xml:space="preserve"> </w:t>
      </w:r>
      <w:r w:rsidRPr="0092377E">
        <w:rPr>
          <w:rFonts w:ascii="Arial" w:hAnsi="Arial" w:cs="Arial"/>
        </w:rPr>
        <w:t xml:space="preserve">The </w:t>
      </w:r>
      <w:r w:rsidR="008D031C">
        <w:rPr>
          <w:rFonts w:ascii="Arial" w:hAnsi="Arial" w:cs="Arial"/>
        </w:rPr>
        <w:t>A</w:t>
      </w:r>
      <w:r w:rsidRPr="0092377E">
        <w:rPr>
          <w:rFonts w:ascii="Arial" w:hAnsi="Arial" w:cs="Arial"/>
        </w:rPr>
        <w:t>rena has the “ability to host 3,500 people</w:t>
      </w:r>
      <w:r w:rsidR="00AB0CA1">
        <w:rPr>
          <w:rFonts w:ascii="Arial" w:hAnsi="Arial" w:cs="Arial"/>
        </w:rPr>
        <w:t xml:space="preserve">” </w:t>
      </w:r>
      <w:r w:rsidRPr="0092377E">
        <w:rPr>
          <w:rFonts w:ascii="Arial" w:hAnsi="Arial" w:cs="Arial"/>
        </w:rPr>
        <w:t>(Swansea Arena 2024)</w:t>
      </w:r>
      <w:r w:rsidR="00AB0CA1">
        <w:rPr>
          <w:rFonts w:ascii="Arial" w:hAnsi="Arial" w:cs="Arial"/>
        </w:rPr>
        <w:t>.</w:t>
      </w:r>
    </w:p>
    <w:p w14:paraId="2D1AD899" w14:textId="77777777" w:rsidR="00D2102C" w:rsidRDefault="00D2102C" w:rsidP="00F81DAE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2BD33B2B" w14:textId="089EE523" w:rsidR="00D2102C" w:rsidRPr="00FE6B43" w:rsidRDefault="00FE6B43" w:rsidP="00D2102C">
      <w:pPr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sz w:val="36"/>
          <w:szCs w:val="36"/>
          <w:u w:val="single"/>
        </w:rPr>
        <w:t>Purpose:</w:t>
      </w:r>
    </w:p>
    <w:p w14:paraId="26803007" w14:textId="2D75A5A9" w:rsidR="00420796" w:rsidRDefault="00AB0CA1" w:rsidP="00D2102C">
      <w:pPr>
        <w:rPr>
          <w:rFonts w:ascii="Arial" w:hAnsi="Arial" w:cs="Arial"/>
        </w:rPr>
      </w:pPr>
      <w:r>
        <w:rPr>
          <w:rFonts w:ascii="Arial" w:hAnsi="Arial" w:cs="Arial"/>
        </w:rPr>
        <w:t xml:space="preserve">A </w:t>
      </w:r>
      <w:r w:rsidR="00420796" w:rsidRPr="00420796">
        <w:rPr>
          <w:rFonts w:ascii="Arial" w:hAnsi="Arial" w:cs="Arial"/>
        </w:rPr>
        <w:t xml:space="preserve">multipurpose </w:t>
      </w:r>
      <w:r w:rsidR="00544F8C">
        <w:rPr>
          <w:rFonts w:ascii="Arial" w:hAnsi="Arial" w:cs="Arial"/>
        </w:rPr>
        <w:t>venue</w:t>
      </w:r>
      <w:r w:rsidR="00420796" w:rsidRPr="00420796">
        <w:rPr>
          <w:rFonts w:ascii="Arial" w:hAnsi="Arial" w:cs="Arial"/>
        </w:rPr>
        <w:t xml:space="preserve"> that will “cater for the music lovers, comedy enthusiasts, and musical theatre </w:t>
      </w:r>
      <w:r w:rsidR="0092377E">
        <w:rPr>
          <w:rFonts w:ascii="Arial" w:hAnsi="Arial" w:cs="Arial"/>
        </w:rPr>
        <w:t>aficionados</w:t>
      </w:r>
      <w:r w:rsidR="00420796" w:rsidRPr="00420796">
        <w:rPr>
          <w:rFonts w:ascii="Arial" w:hAnsi="Arial" w:cs="Arial"/>
        </w:rPr>
        <w:t>” (Swansea Arena 2024). The ecological footprint was taken into consideration by the addition of solar panels on the roof and “64% of</w:t>
      </w:r>
      <w:r w:rsidR="001C32CD">
        <w:rPr>
          <w:rFonts w:ascii="Arial" w:hAnsi="Arial" w:cs="Arial"/>
        </w:rPr>
        <w:t>…</w:t>
      </w:r>
      <w:r w:rsidR="00420796" w:rsidRPr="00420796">
        <w:rPr>
          <w:rFonts w:ascii="Arial" w:hAnsi="Arial" w:cs="Arial"/>
        </w:rPr>
        <w:t>materials” (</w:t>
      </w:r>
      <w:proofErr w:type="spellStart"/>
      <w:r w:rsidR="00420796" w:rsidRPr="00420796">
        <w:rPr>
          <w:rFonts w:ascii="Arial" w:hAnsi="Arial" w:cs="Arial"/>
        </w:rPr>
        <w:t>Youle</w:t>
      </w:r>
      <w:proofErr w:type="spellEnd"/>
      <w:r w:rsidR="00420796" w:rsidRPr="00420796">
        <w:rPr>
          <w:rFonts w:ascii="Arial" w:hAnsi="Arial" w:cs="Arial"/>
        </w:rPr>
        <w:t>, R 2022)</w:t>
      </w:r>
      <w:r w:rsidR="001C32CD">
        <w:rPr>
          <w:rFonts w:ascii="Arial" w:hAnsi="Arial" w:cs="Arial"/>
        </w:rPr>
        <w:t xml:space="preserve"> </w:t>
      </w:r>
      <w:r w:rsidR="00450C74">
        <w:rPr>
          <w:rFonts w:ascii="Arial" w:hAnsi="Arial" w:cs="Arial"/>
        </w:rPr>
        <w:t>w</w:t>
      </w:r>
      <w:r w:rsidR="00420796" w:rsidRPr="00420796">
        <w:rPr>
          <w:rFonts w:ascii="Arial" w:hAnsi="Arial" w:cs="Arial"/>
        </w:rPr>
        <w:t xml:space="preserve">ere sourced locally </w:t>
      </w:r>
      <w:r w:rsidR="0092377E">
        <w:rPr>
          <w:rFonts w:ascii="Arial" w:hAnsi="Arial" w:cs="Arial"/>
        </w:rPr>
        <w:t>from</w:t>
      </w:r>
      <w:r w:rsidR="00420796" w:rsidRPr="00420796">
        <w:rPr>
          <w:rFonts w:ascii="Arial" w:hAnsi="Arial" w:cs="Arial"/>
        </w:rPr>
        <w:t xml:space="preserve"> Wales</w:t>
      </w:r>
      <w:r w:rsidR="001C32CD">
        <w:rPr>
          <w:rFonts w:ascii="Arial" w:hAnsi="Arial" w:cs="Arial"/>
        </w:rPr>
        <w:t>.</w:t>
      </w:r>
    </w:p>
    <w:p w14:paraId="0C34DF7F" w14:textId="77777777" w:rsidR="00FE6B43" w:rsidRDefault="00FE6B43" w:rsidP="00D2102C">
      <w:pPr>
        <w:rPr>
          <w:rFonts w:ascii="Arial" w:hAnsi="Arial" w:cs="Arial"/>
          <w:sz w:val="36"/>
          <w:szCs w:val="36"/>
          <w:u w:val="single"/>
        </w:rPr>
      </w:pPr>
    </w:p>
    <w:p w14:paraId="2E001744" w14:textId="77777777" w:rsidR="00FE6B43" w:rsidRDefault="00FE6B43" w:rsidP="00D2102C">
      <w:pPr>
        <w:rPr>
          <w:rFonts w:ascii="Arial" w:hAnsi="Arial" w:cs="Arial"/>
          <w:sz w:val="36"/>
          <w:szCs w:val="36"/>
          <w:u w:val="single"/>
        </w:rPr>
      </w:pPr>
    </w:p>
    <w:p w14:paraId="50C5A95E" w14:textId="636ED577" w:rsidR="0021750E" w:rsidRPr="00174522" w:rsidRDefault="0021750E" w:rsidP="00D2102C">
      <w:pPr>
        <w:rPr>
          <w:rFonts w:ascii="Arial" w:hAnsi="Arial" w:cs="Arial"/>
          <w:sz w:val="36"/>
          <w:szCs w:val="36"/>
          <w:u w:val="single"/>
        </w:rPr>
      </w:pPr>
      <w:r w:rsidRPr="00174522">
        <w:rPr>
          <w:rFonts w:ascii="Arial" w:hAnsi="Arial" w:cs="Arial"/>
          <w:sz w:val="36"/>
          <w:szCs w:val="36"/>
          <w:u w:val="single"/>
        </w:rPr>
        <w:lastRenderedPageBreak/>
        <w:t>Stakeholders</w:t>
      </w:r>
    </w:p>
    <w:p w14:paraId="552E5120" w14:textId="6ADA5DFB" w:rsidR="00AE14CA" w:rsidRPr="00174522" w:rsidRDefault="00CD3BFC" w:rsidP="00AE14CA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174522">
        <w:rPr>
          <w:rFonts w:ascii="Arial" w:hAnsi="Arial" w:cs="Arial"/>
          <w:sz w:val="24"/>
          <w:szCs w:val="24"/>
        </w:rPr>
        <w:t>Swansea Council</w:t>
      </w:r>
    </w:p>
    <w:p w14:paraId="382D78D0" w14:textId="30981BED" w:rsidR="00AE14CA" w:rsidRPr="00174522" w:rsidRDefault="008B7AED" w:rsidP="00CD3BFC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proofErr w:type="spellStart"/>
      <w:r w:rsidRPr="00174522">
        <w:rPr>
          <w:rFonts w:ascii="Arial" w:hAnsi="Arial" w:cs="Arial"/>
          <w:sz w:val="24"/>
          <w:szCs w:val="24"/>
          <w:lang w:val="en-US"/>
        </w:rPr>
        <w:t>Copr</w:t>
      </w:r>
      <w:proofErr w:type="spellEnd"/>
      <w:r w:rsidRPr="00174522">
        <w:rPr>
          <w:rFonts w:ascii="Arial" w:hAnsi="Arial" w:cs="Arial"/>
          <w:sz w:val="24"/>
          <w:szCs w:val="24"/>
          <w:lang w:val="en-US"/>
        </w:rPr>
        <w:t xml:space="preserve"> Bay</w:t>
      </w:r>
    </w:p>
    <w:p w14:paraId="5CE29971" w14:textId="77777777" w:rsidR="00C1738C" w:rsidRDefault="008B7AED" w:rsidP="00C93CF5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 w:rsidRPr="00174522">
        <w:rPr>
          <w:rFonts w:ascii="Arial" w:hAnsi="Arial" w:cs="Arial"/>
          <w:sz w:val="24"/>
          <w:szCs w:val="24"/>
        </w:rPr>
        <w:t>ATG Tickets</w:t>
      </w:r>
    </w:p>
    <w:p w14:paraId="1A9A3E68" w14:textId="402AB607" w:rsidR="00C93CF5" w:rsidRPr="00C1738C" w:rsidRDefault="00C1738C" w:rsidP="00C93CF5">
      <w:pPr>
        <w:pStyle w:val="ListParagraph"/>
        <w:numPr>
          <w:ilvl w:val="0"/>
          <w:numId w:val="18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UWTSD</w:t>
      </w:r>
      <w:r w:rsidR="00C93CF5" w:rsidRPr="00C1738C">
        <w:rPr>
          <w:rFonts w:ascii="Arial" w:hAnsi="Arial" w:cs="Arial"/>
        </w:rPr>
        <w:t xml:space="preserve">                                                                   </w:t>
      </w:r>
      <w:proofErr w:type="gramStart"/>
      <w:r w:rsidR="00C93CF5" w:rsidRPr="00C1738C">
        <w:rPr>
          <w:rFonts w:ascii="Arial" w:hAnsi="Arial" w:cs="Arial"/>
        </w:rPr>
        <w:t xml:space="preserve">   (</w:t>
      </w:r>
      <w:proofErr w:type="gramEnd"/>
      <w:r w:rsidR="00C93CF5" w:rsidRPr="00C1738C">
        <w:rPr>
          <w:rFonts w:ascii="Arial" w:hAnsi="Arial" w:cs="Arial"/>
        </w:rPr>
        <w:t>Swansea</w:t>
      </w:r>
      <w:r w:rsidR="00C93CF5" w:rsidRPr="00C1738C">
        <w:rPr>
          <w:rFonts w:ascii="Arial" w:hAnsi="Arial" w:cs="Arial"/>
        </w:rPr>
        <w:t xml:space="preserve"> Arena</w:t>
      </w:r>
      <w:r w:rsidR="00C93CF5" w:rsidRPr="00C1738C">
        <w:rPr>
          <w:rFonts w:ascii="Arial" w:hAnsi="Arial" w:cs="Arial"/>
        </w:rPr>
        <w:t xml:space="preserve"> </w:t>
      </w:r>
      <w:r w:rsidR="00C93CF5" w:rsidRPr="00C1738C">
        <w:rPr>
          <w:rFonts w:ascii="Arial" w:hAnsi="Arial" w:cs="Arial"/>
        </w:rPr>
        <w:t>2024)</w:t>
      </w:r>
    </w:p>
    <w:p w14:paraId="598B549D" w14:textId="4DCC680A" w:rsidR="000A4F91" w:rsidRPr="00282B55" w:rsidRDefault="000A4F91" w:rsidP="000A4F91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282B55">
        <w:rPr>
          <w:rFonts w:ascii="Arial" w:hAnsi="Arial" w:cs="Arial"/>
          <w:b/>
          <w:bCs/>
          <w:sz w:val="32"/>
          <w:szCs w:val="32"/>
          <w:u w:val="single"/>
        </w:rPr>
        <w:t>Owners</w:t>
      </w:r>
      <w:r w:rsidR="00400B99" w:rsidRPr="00282B55">
        <w:rPr>
          <w:rFonts w:ascii="Arial" w:hAnsi="Arial" w:cs="Arial"/>
          <w:b/>
          <w:bCs/>
          <w:sz w:val="32"/>
          <w:szCs w:val="32"/>
          <w:u w:val="single"/>
        </w:rPr>
        <w:t>:</w:t>
      </w:r>
    </w:p>
    <w:p w14:paraId="5139FB94" w14:textId="482D5746" w:rsidR="000A4F91" w:rsidRPr="00400B99" w:rsidRDefault="00460E46" w:rsidP="000A4F91">
      <w:pPr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0A4F91" w:rsidRPr="00400B99">
        <w:rPr>
          <w:rFonts w:ascii="Arial" w:hAnsi="Arial" w:cs="Arial"/>
        </w:rPr>
        <w:t>wo main owners</w:t>
      </w:r>
      <w:r>
        <w:rPr>
          <w:rFonts w:ascii="Arial" w:hAnsi="Arial" w:cs="Arial"/>
        </w:rPr>
        <w:t>;</w:t>
      </w:r>
      <w:r w:rsidR="000A4F91" w:rsidRPr="00400B99">
        <w:rPr>
          <w:rFonts w:ascii="Arial" w:hAnsi="Arial" w:cs="Arial"/>
        </w:rPr>
        <w:t xml:space="preserve"> ATG Entertainment who operates the arena on a day-to-day basis and Swansea Council are silent </w:t>
      </w:r>
      <w:r w:rsidR="00EF2E7E">
        <w:rPr>
          <w:rFonts w:ascii="Arial" w:hAnsi="Arial" w:cs="Arial"/>
        </w:rPr>
        <w:t>owner</w:t>
      </w:r>
      <w:r>
        <w:rPr>
          <w:rFonts w:ascii="Arial" w:hAnsi="Arial" w:cs="Arial"/>
        </w:rPr>
        <w:t xml:space="preserve">s, </w:t>
      </w:r>
      <w:r w:rsidR="000A4F91" w:rsidRPr="00400B99">
        <w:rPr>
          <w:rFonts w:ascii="Arial" w:hAnsi="Arial" w:cs="Arial"/>
        </w:rPr>
        <w:t>however, they “get a share of the profits” (</w:t>
      </w:r>
      <w:proofErr w:type="spellStart"/>
      <w:r w:rsidR="000A4F91" w:rsidRPr="00400B99">
        <w:rPr>
          <w:rFonts w:ascii="Arial" w:hAnsi="Arial" w:cs="Arial"/>
        </w:rPr>
        <w:t>Youle</w:t>
      </w:r>
      <w:proofErr w:type="spellEnd"/>
      <w:r w:rsidR="000A4F91" w:rsidRPr="00400B99">
        <w:rPr>
          <w:rFonts w:ascii="Arial" w:hAnsi="Arial" w:cs="Arial"/>
        </w:rPr>
        <w:t>, R 2023)</w:t>
      </w:r>
      <w:r>
        <w:rPr>
          <w:rFonts w:ascii="Arial" w:hAnsi="Arial" w:cs="Arial"/>
        </w:rPr>
        <w:t>.</w:t>
      </w:r>
    </w:p>
    <w:p w14:paraId="20E45198" w14:textId="56B827E8" w:rsidR="00400B99" w:rsidRPr="00282B55" w:rsidRDefault="00400B99" w:rsidP="00400B99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282B55">
        <w:rPr>
          <w:rFonts w:ascii="Arial" w:hAnsi="Arial" w:cs="Arial"/>
          <w:b/>
          <w:bCs/>
          <w:sz w:val="32"/>
          <w:szCs w:val="32"/>
          <w:u w:val="single"/>
        </w:rPr>
        <w:t>Architects Involved:</w:t>
      </w:r>
    </w:p>
    <w:p w14:paraId="721AFAA6" w14:textId="347D8667" w:rsidR="00400B99" w:rsidRPr="00400B99" w:rsidRDefault="00400B99" w:rsidP="00400B99">
      <w:pPr>
        <w:rPr>
          <w:rFonts w:ascii="Arial" w:hAnsi="Arial" w:cs="Arial"/>
        </w:rPr>
      </w:pPr>
      <w:r w:rsidRPr="00400B99">
        <w:rPr>
          <w:rFonts w:ascii="Arial" w:hAnsi="Arial" w:cs="Arial"/>
        </w:rPr>
        <w:t xml:space="preserve">There were </w:t>
      </w:r>
      <w:r>
        <w:rPr>
          <w:rFonts w:ascii="Arial" w:hAnsi="Arial" w:cs="Arial"/>
        </w:rPr>
        <w:t xml:space="preserve">several </w:t>
      </w:r>
      <w:r w:rsidRPr="00400B99">
        <w:rPr>
          <w:rFonts w:ascii="Arial" w:hAnsi="Arial" w:cs="Arial"/>
        </w:rPr>
        <w:t>architects involved in the design. AFL Architects designers “were appointed by </w:t>
      </w:r>
      <w:hyperlink r:id="rId8" w:history="1">
        <w:r w:rsidRPr="00400B99">
          <w:rPr>
            <w:rStyle w:val="Hyperlink"/>
            <w:rFonts w:ascii="Arial" w:hAnsi="Arial" w:cs="Arial"/>
            <w:color w:val="auto"/>
            <w:u w:val="none"/>
          </w:rPr>
          <w:t>ACME</w:t>
        </w:r>
      </w:hyperlink>
      <w:r w:rsidRPr="00400B99">
        <w:rPr>
          <w:rFonts w:ascii="Arial" w:hAnsi="Arial" w:cs="Arial"/>
        </w:rPr>
        <w:t xml:space="preserve"> to assist…  the front of the bar”. The Rest of the project was overseen by </w:t>
      </w:r>
      <w:r w:rsidR="005C0BDE" w:rsidRPr="00400B99">
        <w:rPr>
          <w:rFonts w:ascii="Arial" w:hAnsi="Arial" w:cs="Arial"/>
        </w:rPr>
        <w:t>ACME</w:t>
      </w:r>
      <w:r w:rsidR="007C31B9">
        <w:rPr>
          <w:rFonts w:ascii="Arial" w:hAnsi="Arial" w:cs="Arial"/>
        </w:rPr>
        <w:t xml:space="preserve"> </w:t>
      </w:r>
      <w:r w:rsidR="005C0BDE" w:rsidRPr="00400B99">
        <w:rPr>
          <w:rFonts w:ascii="Arial" w:hAnsi="Arial" w:cs="Arial"/>
        </w:rPr>
        <w:t>(who</w:t>
      </w:r>
      <w:r w:rsidRPr="00400B99">
        <w:rPr>
          <w:rFonts w:ascii="Arial" w:hAnsi="Arial" w:cs="Arial"/>
        </w:rPr>
        <w:t xml:space="preserve"> took the project to stage 6 of RIBA) and AFL Architects who took “control of the design at the end of RIBA Stage 3” (AFL Architects, 2024)</w:t>
      </w:r>
      <w:r w:rsidR="00460E46" w:rsidRPr="00460E46">
        <w:rPr>
          <w:noProof/>
        </w:rPr>
        <w:t xml:space="preserve"> </w:t>
      </w:r>
    </w:p>
    <w:p w14:paraId="100EA89F" w14:textId="1B2C5F64" w:rsidR="00400B99" w:rsidRPr="00400B99" w:rsidRDefault="00400B99" w:rsidP="00400B99">
      <w:pPr>
        <w:rPr>
          <w:rFonts w:ascii="Arial" w:hAnsi="Arial" w:cs="Arial"/>
        </w:rPr>
      </w:pPr>
      <w:r w:rsidRPr="00400B99">
        <w:rPr>
          <w:rFonts w:ascii="Arial" w:hAnsi="Arial" w:cs="Arial"/>
        </w:rPr>
        <w:t xml:space="preserve">Here is ACME’s “Section through Concourse Arena </w:t>
      </w:r>
      <w:proofErr w:type="gramStart"/>
      <w:r w:rsidRPr="00400B99">
        <w:rPr>
          <w:rFonts w:ascii="Arial" w:hAnsi="Arial" w:cs="Arial"/>
        </w:rPr>
        <w:t>model”(</w:t>
      </w:r>
      <w:proofErr w:type="gramEnd"/>
      <w:r w:rsidRPr="00400B99">
        <w:rPr>
          <w:rFonts w:ascii="Arial" w:hAnsi="Arial" w:cs="Arial"/>
        </w:rPr>
        <w:t>ACME 2024)</w:t>
      </w:r>
      <w:r w:rsidR="00460E46" w:rsidRPr="00460E46">
        <w:rPr>
          <w:noProof/>
        </w:rPr>
        <w:t xml:space="preserve"> </w:t>
      </w:r>
      <w:r w:rsidR="00460E46" w:rsidRPr="002F1014">
        <w:rPr>
          <w:noProof/>
        </w:rPr>
        <w:drawing>
          <wp:inline distT="0" distB="0" distL="0" distR="0" wp14:anchorId="38D1F57F" wp14:editId="625C9779">
            <wp:extent cx="3336728" cy="1997075"/>
            <wp:effectExtent l="0" t="0" r="0" b="3175"/>
            <wp:docPr id="1433410266" name="Picture 1" descr="A diagram of a staircas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3410266" name="Picture 1" descr="A diagram of a staircas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358954" cy="20103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A50CAE" w14:textId="6388305F" w:rsidR="00400B99" w:rsidRPr="00400B99" w:rsidRDefault="00400B99" w:rsidP="000A4F91">
      <w:pPr>
        <w:rPr>
          <w:rFonts w:ascii="Arial" w:hAnsi="Arial" w:cs="Arial"/>
        </w:rPr>
      </w:pPr>
    </w:p>
    <w:p w14:paraId="5E789A71" w14:textId="45195643" w:rsidR="00A0750B" w:rsidRPr="00A0750B" w:rsidRDefault="00A0750B" w:rsidP="00A0750B">
      <w:pPr>
        <w:rPr>
          <w:rFonts w:ascii="Arial" w:hAnsi="Arial" w:cs="Arial"/>
          <w:b/>
          <w:bCs/>
          <w:sz w:val="36"/>
          <w:szCs w:val="36"/>
          <w:u w:val="single"/>
        </w:rPr>
      </w:pPr>
      <w:r w:rsidRPr="00A0750B">
        <w:rPr>
          <w:rFonts w:ascii="Arial" w:hAnsi="Arial" w:cs="Arial"/>
          <w:b/>
          <w:bCs/>
          <w:sz w:val="36"/>
          <w:szCs w:val="36"/>
          <w:u w:val="single"/>
        </w:rPr>
        <w:t>Engineers</w:t>
      </w:r>
      <w:r w:rsidRPr="00A0750B">
        <w:rPr>
          <w:rFonts w:ascii="Arial" w:hAnsi="Arial" w:cs="Arial"/>
          <w:b/>
          <w:bCs/>
          <w:sz w:val="36"/>
          <w:szCs w:val="36"/>
          <w:u w:val="single"/>
        </w:rPr>
        <w:t xml:space="preserve"> Involved:</w:t>
      </w:r>
    </w:p>
    <w:p w14:paraId="53C9C860" w14:textId="45B9B186" w:rsidR="00A0750B" w:rsidRPr="00A0750B" w:rsidRDefault="00A0750B" w:rsidP="00A0750B">
      <w:pPr>
        <w:rPr>
          <w:rFonts w:ascii="Arial" w:hAnsi="Arial" w:cs="Arial"/>
        </w:rPr>
      </w:pPr>
      <w:r w:rsidRPr="00A0750B">
        <w:rPr>
          <w:rFonts w:ascii="Arial" w:hAnsi="Arial" w:cs="Arial"/>
        </w:rPr>
        <w:t xml:space="preserve">The main engineers that were involved in the project were CMB Engineers </w:t>
      </w:r>
      <w:r w:rsidR="00B94B39">
        <w:rPr>
          <w:rFonts w:ascii="Arial" w:hAnsi="Arial" w:cs="Arial"/>
        </w:rPr>
        <w:t xml:space="preserve">carrying </w:t>
      </w:r>
      <w:r w:rsidRPr="00A0750B">
        <w:rPr>
          <w:rFonts w:ascii="Arial" w:hAnsi="Arial" w:cs="Arial"/>
        </w:rPr>
        <w:t>out the” Mechanical &amp; Electrical services…</w:t>
      </w:r>
      <w:r w:rsidRPr="00A0750B">
        <w:rPr>
          <w:rFonts w:ascii="Arial" w:hAnsi="Arial" w:cs="Arial"/>
          <w:color w:val="040C28"/>
          <w:sz w:val="30"/>
          <w:szCs w:val="30"/>
        </w:rPr>
        <w:t xml:space="preserve"> </w:t>
      </w:r>
      <w:r w:rsidRPr="00A0750B">
        <w:rPr>
          <w:rFonts w:ascii="Arial" w:hAnsi="Arial" w:cs="Arial"/>
        </w:rPr>
        <w:t xml:space="preserve">and UPS Central Battery Systems”. However, </w:t>
      </w:r>
      <w:r w:rsidRPr="00A0750B">
        <w:rPr>
          <w:rFonts w:ascii="Arial" w:hAnsi="Arial" w:cs="Arial"/>
        </w:rPr>
        <w:t>Curtin’s Engineering</w:t>
      </w:r>
      <w:r w:rsidRPr="00A0750B">
        <w:rPr>
          <w:rFonts w:ascii="Arial" w:hAnsi="Arial" w:cs="Arial"/>
        </w:rPr>
        <w:t xml:space="preserve"> also </w:t>
      </w:r>
      <w:r w:rsidR="00B94B39">
        <w:rPr>
          <w:rFonts w:ascii="Arial" w:hAnsi="Arial" w:cs="Arial"/>
        </w:rPr>
        <w:t>was</w:t>
      </w:r>
      <w:r w:rsidR="00B51749" w:rsidRPr="00A0750B">
        <w:rPr>
          <w:rFonts w:ascii="Arial" w:hAnsi="Arial" w:cs="Arial"/>
        </w:rPr>
        <w:t xml:space="preserve"> involved</w:t>
      </w:r>
      <w:r w:rsidR="00B94B39">
        <w:rPr>
          <w:rFonts w:ascii="Arial" w:hAnsi="Arial" w:cs="Arial"/>
        </w:rPr>
        <w:t>, they</w:t>
      </w:r>
      <w:r w:rsidRPr="00A0750B">
        <w:rPr>
          <w:rFonts w:ascii="Arial" w:hAnsi="Arial" w:cs="Arial"/>
        </w:rPr>
        <w:t xml:space="preserve"> “</w:t>
      </w:r>
      <w:r>
        <w:rPr>
          <w:rFonts w:ascii="Arial" w:hAnsi="Arial" w:cs="Arial"/>
        </w:rPr>
        <w:t>maximize</w:t>
      </w:r>
      <w:r w:rsidRPr="00A0750B">
        <w:rPr>
          <w:rFonts w:ascii="Arial" w:hAnsi="Arial" w:cs="Arial"/>
        </w:rPr>
        <w:t xml:space="preserve"> the value of residential, retail, leisure and car parking </w:t>
      </w:r>
      <w:r w:rsidRPr="00A0750B">
        <w:rPr>
          <w:rFonts w:ascii="Arial" w:hAnsi="Arial" w:cs="Arial"/>
        </w:rPr>
        <w:t xml:space="preserve">development” </w:t>
      </w:r>
      <w:r>
        <w:rPr>
          <w:rFonts w:ascii="Arial" w:hAnsi="Arial" w:cs="Arial"/>
        </w:rPr>
        <w:t>(</w:t>
      </w:r>
      <w:proofErr w:type="spellStart"/>
      <w:r w:rsidRPr="00A0750B">
        <w:rPr>
          <w:rFonts w:ascii="Arial" w:hAnsi="Arial" w:cs="Arial"/>
        </w:rPr>
        <w:t>Curtins</w:t>
      </w:r>
      <w:proofErr w:type="spellEnd"/>
      <w:r>
        <w:rPr>
          <w:rFonts w:ascii="Arial" w:hAnsi="Arial" w:cs="Arial"/>
        </w:rPr>
        <w:t xml:space="preserve"> </w:t>
      </w:r>
      <w:r w:rsidRPr="00A0750B">
        <w:rPr>
          <w:rFonts w:ascii="Arial" w:hAnsi="Arial" w:cs="Arial"/>
        </w:rPr>
        <w:t>2024). McCann and Partners similarly were involved specifically the “Mechanical, Electrical and Public Health Engineering Systems” (McCann 2024).</w:t>
      </w:r>
    </w:p>
    <w:p w14:paraId="0706704F" w14:textId="129529EB" w:rsidR="0020157F" w:rsidRPr="0020157F" w:rsidRDefault="00460E46" w:rsidP="0020157F">
      <w:pPr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sz w:val="36"/>
          <w:szCs w:val="36"/>
          <w:u w:val="single"/>
        </w:rPr>
        <w:lastRenderedPageBreak/>
        <w:t>Co</w:t>
      </w:r>
      <w:r w:rsidR="0020157F" w:rsidRPr="0020157F">
        <w:rPr>
          <w:rFonts w:ascii="Arial" w:hAnsi="Arial" w:cs="Arial"/>
          <w:b/>
          <w:bCs/>
          <w:sz w:val="36"/>
          <w:szCs w:val="36"/>
          <w:u w:val="single"/>
        </w:rPr>
        <w:t>ntractors</w:t>
      </w:r>
      <w:r w:rsidR="0020157F" w:rsidRPr="0020157F">
        <w:rPr>
          <w:rFonts w:ascii="Arial" w:hAnsi="Arial" w:cs="Arial"/>
          <w:b/>
          <w:bCs/>
          <w:sz w:val="36"/>
          <w:szCs w:val="36"/>
          <w:u w:val="single"/>
        </w:rPr>
        <w:t xml:space="preserve"> Involved:</w:t>
      </w:r>
    </w:p>
    <w:p w14:paraId="207E4F24" w14:textId="3360BE6B" w:rsidR="004B79D5" w:rsidRPr="00B94B39" w:rsidRDefault="0020157F" w:rsidP="0020157F">
      <w:pPr>
        <w:rPr>
          <w:rFonts w:ascii="Arial" w:hAnsi="Arial" w:cs="Arial"/>
        </w:rPr>
      </w:pPr>
      <w:r w:rsidRPr="0020157F">
        <w:rPr>
          <w:rFonts w:ascii="Arial" w:hAnsi="Arial" w:cs="Arial"/>
        </w:rPr>
        <w:t xml:space="preserve">The main contractor employed for the Arena project was “Buckingham Group, who is Swansea Council’s main contractor” </w:t>
      </w:r>
      <w:r w:rsidRPr="0020157F">
        <w:rPr>
          <w:rFonts w:ascii="Arial" w:hAnsi="Arial" w:cs="Arial"/>
        </w:rPr>
        <w:t>(Swansea</w:t>
      </w:r>
      <w:r w:rsidRPr="0020157F">
        <w:rPr>
          <w:rFonts w:ascii="Arial" w:hAnsi="Arial" w:cs="Arial"/>
        </w:rPr>
        <w:t xml:space="preserve"> Bay News, 2023). However, Buckingham Group went into administration during the project</w:t>
      </w:r>
      <w:r w:rsidR="00B17623">
        <w:rPr>
          <w:rFonts w:ascii="Arial" w:hAnsi="Arial" w:cs="Arial"/>
        </w:rPr>
        <w:t xml:space="preserve">, </w:t>
      </w:r>
      <w:r w:rsidR="00B94B39">
        <w:rPr>
          <w:rFonts w:ascii="Arial" w:hAnsi="Arial" w:cs="Arial"/>
        </w:rPr>
        <w:t>resulting</w:t>
      </w:r>
      <w:r w:rsidR="006675C8">
        <w:rPr>
          <w:rFonts w:ascii="Arial" w:hAnsi="Arial" w:cs="Arial"/>
        </w:rPr>
        <w:t xml:space="preserve"> in a new contractor</w:t>
      </w:r>
      <w:r w:rsidR="00B94B39">
        <w:rPr>
          <w:rFonts w:ascii="Arial" w:hAnsi="Arial" w:cs="Arial"/>
        </w:rPr>
        <w:t xml:space="preserve">; </w:t>
      </w:r>
      <w:r w:rsidRPr="0020157F">
        <w:rPr>
          <w:rFonts w:ascii="Arial" w:hAnsi="Arial" w:cs="Arial"/>
        </w:rPr>
        <w:t>“Swansea Council's appointment of Willmott Dixon” (Swansea City Council, 2023) to complete the project.</w:t>
      </w:r>
    </w:p>
    <w:p w14:paraId="6EFF902C" w14:textId="1DE3E446" w:rsidR="00CA7926" w:rsidRPr="00460E46" w:rsidRDefault="006F5D40" w:rsidP="00460E46">
      <w:pPr>
        <w:rPr>
          <w:rFonts w:ascii="Arial" w:hAnsi="Arial" w:cs="Arial"/>
          <w:b/>
          <w:bCs/>
          <w:sz w:val="36"/>
          <w:szCs w:val="36"/>
          <w:u w:val="single"/>
        </w:rPr>
      </w:pPr>
      <w:r w:rsidRPr="006F5D40">
        <w:rPr>
          <w:rFonts w:ascii="Arial" w:hAnsi="Arial" w:cs="Arial"/>
          <w:b/>
          <w:bCs/>
          <w:sz w:val="36"/>
          <w:szCs w:val="36"/>
          <w:u w:val="single"/>
        </w:rPr>
        <w:t>Design principles</w:t>
      </w:r>
      <w:r>
        <w:rPr>
          <w:rFonts w:ascii="Arial" w:hAnsi="Arial" w:cs="Arial"/>
          <w:b/>
          <w:bCs/>
          <w:sz w:val="36"/>
          <w:szCs w:val="36"/>
          <w:u w:val="single"/>
        </w:rPr>
        <w:t>:</w:t>
      </w:r>
    </w:p>
    <w:p w14:paraId="5D4AE8C9" w14:textId="4FEECD53" w:rsidR="00CA7926" w:rsidRPr="00CA7926" w:rsidRDefault="00CA7926" w:rsidP="00CA7926">
      <w:pPr>
        <w:pStyle w:val="Default"/>
        <w:numPr>
          <w:ilvl w:val="0"/>
          <w:numId w:val="19"/>
        </w:numPr>
        <w:spacing w:after="177"/>
      </w:pPr>
      <w:r w:rsidRPr="00CA7926">
        <w:rPr>
          <w:u w:val="single"/>
        </w:rPr>
        <w:t xml:space="preserve">Strategic location of the arena </w:t>
      </w:r>
      <w:r w:rsidRPr="00CA7926">
        <w:t xml:space="preserve">“bringing people back to the city </w:t>
      </w:r>
      <w:proofErr w:type="spellStart"/>
      <w:r w:rsidR="00842A63">
        <w:t>center</w:t>
      </w:r>
      <w:proofErr w:type="spellEnd"/>
      <w:r w:rsidRPr="00CA7926">
        <w:t xml:space="preserve"> who may not have been in Swansea for years.” (ACME 2022)</w:t>
      </w:r>
    </w:p>
    <w:p w14:paraId="1DD14A27" w14:textId="77777777" w:rsidR="00CA7926" w:rsidRPr="00CA7926" w:rsidRDefault="00CA7926" w:rsidP="00CA7926">
      <w:pPr>
        <w:pStyle w:val="Default"/>
        <w:numPr>
          <w:ilvl w:val="0"/>
          <w:numId w:val="19"/>
        </w:numPr>
        <w:spacing w:after="177"/>
      </w:pPr>
      <w:r w:rsidRPr="00CA7926">
        <w:rPr>
          <w:u w:val="single"/>
        </w:rPr>
        <w:t>Innovative Façade “</w:t>
      </w:r>
      <w:r w:rsidRPr="00CA7926">
        <w:t>dynamic lighting effects and integrated promotional screens to showcase…shows or public messaging” (Buro Happold 2024)</w:t>
      </w:r>
    </w:p>
    <w:p w14:paraId="01167990" w14:textId="77777777" w:rsidR="00CA7926" w:rsidRPr="00CA7926" w:rsidRDefault="00CA7926" w:rsidP="00CA7926">
      <w:pPr>
        <w:pStyle w:val="Default"/>
        <w:numPr>
          <w:ilvl w:val="0"/>
          <w:numId w:val="19"/>
        </w:numPr>
        <w:spacing w:after="177"/>
      </w:pPr>
      <w:r w:rsidRPr="00CA7926">
        <w:rPr>
          <w:u w:val="single"/>
        </w:rPr>
        <w:t>Versatility “</w:t>
      </w:r>
      <w:r w:rsidRPr="00CA7926">
        <w:t>suitable for seated and standing performances, concerts, conferences, and exhibitions”. (Blueprint 2024).</w:t>
      </w:r>
    </w:p>
    <w:p w14:paraId="5642300D" w14:textId="77777777" w:rsidR="00CA7926" w:rsidRPr="00D34F3E" w:rsidRDefault="00CA7926" w:rsidP="00CA7926">
      <w:pPr>
        <w:pStyle w:val="Default"/>
        <w:numPr>
          <w:ilvl w:val="0"/>
          <w:numId w:val="19"/>
        </w:numPr>
        <w:spacing w:after="177"/>
        <w:rPr>
          <w:u w:val="single"/>
        </w:rPr>
      </w:pPr>
      <w:r w:rsidRPr="00CA7926">
        <w:rPr>
          <w:u w:val="single"/>
        </w:rPr>
        <w:t xml:space="preserve">Preservation of heritage </w:t>
      </w:r>
      <w:r w:rsidRPr="00CA7926">
        <w:t>“Incorporating the old wall … base of a new concert arena” ACME (2022)</w:t>
      </w:r>
    </w:p>
    <w:p w14:paraId="5C694367" w14:textId="77777777" w:rsidR="00D34F3E" w:rsidRDefault="00D34F3E" w:rsidP="00D34F3E">
      <w:pPr>
        <w:pStyle w:val="Default"/>
        <w:spacing w:after="177"/>
        <w:ind w:left="720"/>
        <w:rPr>
          <w:u w:val="single"/>
        </w:rPr>
      </w:pPr>
    </w:p>
    <w:p w14:paraId="0CA3596F" w14:textId="2A2A8192" w:rsidR="00D34F3E" w:rsidRPr="00460E46" w:rsidRDefault="00D34F3E" w:rsidP="00460E46">
      <w:pPr>
        <w:rPr>
          <w:rFonts w:ascii="Arial" w:eastAsia="Times New Roman" w:hAnsi="Arial" w:cs="Arial"/>
          <w:b/>
          <w:bCs/>
          <w:color w:val="000000"/>
          <w:sz w:val="36"/>
          <w:szCs w:val="36"/>
          <w:u w:val="single"/>
          <w:lang w:val="en-GB" w:eastAsia="en-US"/>
        </w:rPr>
      </w:pPr>
      <w:r w:rsidRPr="00D34F3E">
        <w:rPr>
          <w:rFonts w:ascii="Arial" w:hAnsi="Arial" w:cs="Arial"/>
          <w:b/>
          <w:bCs/>
          <w:sz w:val="36"/>
          <w:szCs w:val="36"/>
          <w:u w:val="single"/>
        </w:rPr>
        <w:t>Architectural features:</w:t>
      </w:r>
    </w:p>
    <w:p w14:paraId="71AAA0E8" w14:textId="77777777" w:rsidR="00D34F3E" w:rsidRPr="00D34F3E" w:rsidRDefault="00D34F3E" w:rsidP="00D34F3E">
      <w:pPr>
        <w:pStyle w:val="Default"/>
        <w:spacing w:after="177"/>
      </w:pPr>
      <w:r w:rsidRPr="00D34F3E">
        <w:rPr>
          <w:b/>
          <w:bCs/>
          <w:u w:val="single"/>
        </w:rPr>
        <w:t xml:space="preserve">Acoustic design systems </w:t>
      </w:r>
      <w:r w:rsidRPr="00D34F3E">
        <w:t>“fixed acoustic foam and plaster …provides acoustic refraction and absorption.” (ACME 2022) </w:t>
      </w:r>
    </w:p>
    <w:p w14:paraId="39EBDD37" w14:textId="77777777" w:rsidR="00D34F3E" w:rsidRPr="00D34F3E" w:rsidRDefault="00D34F3E" w:rsidP="00D34F3E">
      <w:pPr>
        <w:pStyle w:val="Default"/>
        <w:spacing w:after="177"/>
      </w:pPr>
      <w:r w:rsidRPr="00D34F3E">
        <w:rPr>
          <w:b/>
          <w:bCs/>
          <w:u w:val="single"/>
        </w:rPr>
        <w:t xml:space="preserve">Employment of Glass for Transparency </w:t>
      </w:r>
      <w:r w:rsidRPr="00D34F3E">
        <w:t>"entrance level is fully glazed on all sides"(ACME 2022) </w:t>
      </w:r>
    </w:p>
    <w:p w14:paraId="2892676A" w14:textId="77777777" w:rsidR="00D34F3E" w:rsidRPr="00D34F3E" w:rsidRDefault="00D34F3E" w:rsidP="00D34F3E">
      <w:pPr>
        <w:pStyle w:val="Default"/>
        <w:spacing w:after="177"/>
      </w:pPr>
      <w:r w:rsidRPr="00D34F3E">
        <w:rPr>
          <w:b/>
          <w:bCs/>
          <w:u w:val="single"/>
        </w:rPr>
        <w:t xml:space="preserve">Versatile and Customizable Interior Spaces </w:t>
      </w:r>
      <w:r w:rsidRPr="00D34F3E">
        <w:t>“high degree of adaptability</w:t>
      </w:r>
      <w:r w:rsidRPr="00D34F3E">
        <w:rPr>
          <w:b/>
          <w:bCs/>
        </w:rPr>
        <w:t>”</w:t>
      </w:r>
      <w:r w:rsidRPr="00D34F3E">
        <w:t xml:space="preserve"> (ACME 2022) </w:t>
      </w:r>
    </w:p>
    <w:p w14:paraId="13961E95" w14:textId="2347D1C5" w:rsidR="00D34F3E" w:rsidRDefault="00D34F3E" w:rsidP="00D34F3E">
      <w:pPr>
        <w:pStyle w:val="Default"/>
        <w:spacing w:after="177"/>
      </w:pPr>
      <w:r w:rsidRPr="00D34F3E">
        <w:rPr>
          <w:b/>
          <w:bCs/>
          <w:u w:val="single"/>
        </w:rPr>
        <w:t xml:space="preserve">Revolutionary Interior Deising </w:t>
      </w:r>
      <w:r w:rsidRPr="00D34F3E">
        <w:rPr>
          <w:u w:val="single"/>
        </w:rPr>
        <w:t>“</w:t>
      </w:r>
      <w:r w:rsidRPr="00D34F3E">
        <w:t>tutu mesh ceiling above winding helical stairs” (ACME 2022) </w:t>
      </w:r>
    </w:p>
    <w:p w14:paraId="21B10C08" w14:textId="0FFA5E59" w:rsidR="007C703E" w:rsidRDefault="00460E46" w:rsidP="00D34F3E">
      <w:pPr>
        <w:pStyle w:val="Default"/>
        <w:spacing w:after="177"/>
      </w:pPr>
      <w:r w:rsidRPr="008D1583">
        <w:rPr>
          <w:b/>
          <w:bCs/>
          <w:sz w:val="36"/>
          <w:szCs w:val="36"/>
          <w:u w:val="single"/>
        </w:rPr>
        <w:lastRenderedPageBreak/>
        <w:drawing>
          <wp:anchor distT="0" distB="0" distL="114300" distR="114300" simplePos="0" relativeHeight="251678720" behindDoc="0" locked="0" layoutInCell="1" allowOverlap="1" wp14:anchorId="100FDD0F" wp14:editId="13022997">
            <wp:simplePos x="0" y="0"/>
            <wp:positionH relativeFrom="margin">
              <wp:align>left</wp:align>
            </wp:positionH>
            <wp:positionV relativeFrom="paragraph">
              <wp:posOffset>124460</wp:posOffset>
            </wp:positionV>
            <wp:extent cx="4100195" cy="2534285"/>
            <wp:effectExtent l="0" t="0" r="0" b="0"/>
            <wp:wrapSquare wrapText="bothSides"/>
            <wp:docPr id="1584165732" name="Picture 1" descr="A large auditorium with red and orange seat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4165732" name="Picture 1" descr="A large auditorium with red and orange seats&#10;&#10;Description automatically generated with medium confidence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100195" cy="2534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DC55495" w14:textId="4D56A4BA" w:rsidR="007C703E" w:rsidRDefault="007C703E" w:rsidP="00D34F3E">
      <w:pPr>
        <w:pStyle w:val="Default"/>
        <w:spacing w:after="177"/>
      </w:pPr>
    </w:p>
    <w:p w14:paraId="71DC25FE" w14:textId="3A393493" w:rsidR="00D45025" w:rsidRPr="00D34F3E" w:rsidRDefault="00D45025" w:rsidP="00D34F3E">
      <w:pPr>
        <w:pStyle w:val="Default"/>
        <w:spacing w:after="177"/>
      </w:pPr>
    </w:p>
    <w:p w14:paraId="6DF5E01B" w14:textId="31AAC32D" w:rsidR="00D34F3E" w:rsidRPr="00CA7926" w:rsidRDefault="00D34F3E" w:rsidP="00D34F3E">
      <w:pPr>
        <w:pStyle w:val="Default"/>
        <w:spacing w:after="177"/>
        <w:ind w:left="720"/>
        <w:rPr>
          <w:u w:val="single"/>
        </w:rPr>
      </w:pPr>
    </w:p>
    <w:p w14:paraId="7147EA97" w14:textId="5E4C3FD0" w:rsidR="00CA7926" w:rsidRPr="006F5D40" w:rsidRDefault="00CA7926" w:rsidP="0020157F">
      <w:pPr>
        <w:rPr>
          <w:rFonts w:ascii="Arial" w:hAnsi="Arial" w:cs="Arial"/>
          <w:sz w:val="36"/>
          <w:szCs w:val="36"/>
        </w:rPr>
      </w:pPr>
    </w:p>
    <w:p w14:paraId="1D5AF795" w14:textId="6F06099A" w:rsidR="00CD3BFC" w:rsidRPr="00CD3BFC" w:rsidRDefault="00CD3BFC" w:rsidP="00D2102C">
      <w:pPr>
        <w:rPr>
          <w:rFonts w:ascii="Arial" w:hAnsi="Arial" w:cs="Arial"/>
          <w:b/>
          <w:bCs/>
        </w:rPr>
      </w:pPr>
    </w:p>
    <w:p w14:paraId="29548DDE" w14:textId="6D2A0EB4" w:rsidR="00D2102C" w:rsidRPr="00F81DAE" w:rsidRDefault="00D2102C" w:rsidP="00F81DAE">
      <w:pPr>
        <w:pStyle w:val="ListParagraph"/>
        <w:rPr>
          <w:rFonts w:ascii="Arial" w:hAnsi="Arial" w:cs="Arial"/>
          <w:sz w:val="24"/>
          <w:szCs w:val="24"/>
        </w:rPr>
      </w:pPr>
    </w:p>
    <w:p w14:paraId="0F36764B" w14:textId="25E26DF8" w:rsidR="00F81DAE" w:rsidRPr="0045544C" w:rsidRDefault="00F81DAE" w:rsidP="0045544C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33E6FC4C" w14:textId="7AA17CDC" w:rsidR="0045544C" w:rsidRPr="0045544C" w:rsidRDefault="00460E46" w:rsidP="0045544C">
      <w:r w:rsidRPr="00D45025">
        <w:drawing>
          <wp:anchor distT="0" distB="0" distL="114300" distR="114300" simplePos="0" relativeHeight="251658240" behindDoc="0" locked="0" layoutInCell="1" allowOverlap="1" wp14:anchorId="79342DBC" wp14:editId="6C24D31D">
            <wp:simplePos x="0" y="0"/>
            <wp:positionH relativeFrom="margin">
              <wp:posOffset>1784985</wp:posOffset>
            </wp:positionH>
            <wp:positionV relativeFrom="paragraph">
              <wp:posOffset>6350</wp:posOffset>
            </wp:positionV>
            <wp:extent cx="4307840" cy="2635885"/>
            <wp:effectExtent l="0" t="0" r="0" b="0"/>
            <wp:wrapSquare wrapText="bothSides"/>
            <wp:docPr id="97937751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9377511" name=""/>
                    <pic:cNvPicPr/>
                  </pic:nvPicPr>
                  <pic:blipFill rotWithShape="1">
                    <a:blip r:embed="rId11"/>
                    <a:srcRect r="10154"/>
                    <a:stretch/>
                  </pic:blipFill>
                  <pic:spPr bwMode="auto">
                    <a:xfrm>
                      <a:off x="0" y="0"/>
                      <a:ext cx="4307840" cy="26358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475D7B" w14:textId="32B36A29" w:rsidR="00983060" w:rsidRDefault="00983060" w:rsidP="00282B55">
      <w:pPr>
        <w:pStyle w:val="Default"/>
        <w:spacing w:after="177"/>
        <w:rPr>
          <w:b/>
          <w:bCs/>
          <w:sz w:val="36"/>
          <w:szCs w:val="36"/>
          <w:u w:val="single"/>
        </w:rPr>
      </w:pPr>
    </w:p>
    <w:p w14:paraId="76E318C2" w14:textId="340DC40E" w:rsidR="007C703E" w:rsidRDefault="007C703E">
      <w:pPr>
        <w:rPr>
          <w:rFonts w:ascii="Arial" w:eastAsia="Times New Roman" w:hAnsi="Arial" w:cs="Arial"/>
          <w:b/>
          <w:bCs/>
          <w:color w:val="000000"/>
          <w:sz w:val="36"/>
          <w:szCs w:val="36"/>
          <w:u w:val="single"/>
          <w:lang w:val="en-GB" w:eastAsia="en-US"/>
        </w:rPr>
      </w:pPr>
      <w:r>
        <w:rPr>
          <w:b/>
          <w:bCs/>
          <w:sz w:val="36"/>
          <w:szCs w:val="36"/>
          <w:u w:val="single"/>
        </w:rPr>
        <w:br w:type="page"/>
      </w:r>
    </w:p>
    <w:p w14:paraId="32CF8845" w14:textId="33482432" w:rsidR="00986E44" w:rsidRDefault="00282B55" w:rsidP="00282B55">
      <w:pPr>
        <w:pStyle w:val="Default"/>
        <w:spacing w:after="177"/>
        <w:rPr>
          <w:b/>
          <w:bCs/>
          <w:sz w:val="36"/>
          <w:szCs w:val="36"/>
          <w:u w:val="single"/>
        </w:rPr>
      </w:pPr>
      <w:r w:rsidRPr="00282B55">
        <w:rPr>
          <w:b/>
          <w:bCs/>
          <w:sz w:val="36"/>
          <w:szCs w:val="36"/>
          <w:u w:val="single"/>
        </w:rPr>
        <w:lastRenderedPageBreak/>
        <w:t>Engineering aspects</w:t>
      </w:r>
      <w:r>
        <w:rPr>
          <w:b/>
          <w:bCs/>
          <w:sz w:val="36"/>
          <w:szCs w:val="36"/>
          <w:u w:val="single"/>
        </w:rPr>
        <w:t>:</w:t>
      </w:r>
    </w:p>
    <w:p w14:paraId="30856D7D" w14:textId="398ED377" w:rsidR="00986E44" w:rsidRPr="00542341" w:rsidRDefault="00986E44" w:rsidP="00986E44">
      <w:pPr>
        <w:pStyle w:val="Default"/>
        <w:spacing w:after="177"/>
        <w:rPr>
          <w:rFonts w:ascii="Calibri Light" w:hAnsi="Calibri Light" w:cs="Calibri Light"/>
          <w:b/>
          <w:bCs/>
          <w:sz w:val="28"/>
          <w:szCs w:val="28"/>
          <w:u w:val="single"/>
        </w:rPr>
      </w:pPr>
      <w:r w:rsidRPr="00542341">
        <w:rPr>
          <w:rFonts w:ascii="Calibri Light" w:hAnsi="Calibri Light" w:cs="Calibri Light"/>
          <w:b/>
          <w:bCs/>
          <w:sz w:val="28"/>
          <w:szCs w:val="28"/>
          <w:u w:val="single"/>
        </w:rPr>
        <w:t>Materials/ structural systems</w:t>
      </w:r>
      <w:r w:rsidR="0033695C">
        <w:rPr>
          <w:rFonts w:ascii="Calibri Light" w:hAnsi="Calibri Light" w:cs="Calibri Light"/>
          <w:b/>
          <w:bCs/>
          <w:sz w:val="28"/>
          <w:szCs w:val="28"/>
          <w:u w:val="single"/>
        </w:rPr>
        <w:t>:</w:t>
      </w:r>
    </w:p>
    <w:p w14:paraId="09C61647" w14:textId="77777777" w:rsidR="00986E44" w:rsidRPr="00986E44" w:rsidRDefault="00986E44" w:rsidP="00986E44">
      <w:pPr>
        <w:pStyle w:val="Default"/>
        <w:numPr>
          <w:ilvl w:val="0"/>
          <w:numId w:val="20"/>
        </w:numPr>
        <w:spacing w:after="177"/>
        <w:rPr>
          <w:u w:val="single"/>
        </w:rPr>
      </w:pPr>
      <w:r w:rsidRPr="00986E44">
        <w:rPr>
          <w:u w:val="single"/>
        </w:rPr>
        <w:t xml:space="preserve">Perforated Aluminium Panels with integrated LED’S </w:t>
      </w:r>
      <w:r w:rsidRPr="00986E44">
        <w:t>as “Aluminium is naturally resistant to corrosion …many years with minimal maintenance” (SK Industries PTE Ltd 2024)</w:t>
      </w:r>
    </w:p>
    <w:p w14:paraId="0F51484F" w14:textId="77777777" w:rsidR="00986E44" w:rsidRPr="00986E44" w:rsidRDefault="00986E44" w:rsidP="00986E44">
      <w:pPr>
        <w:pStyle w:val="Default"/>
        <w:numPr>
          <w:ilvl w:val="0"/>
          <w:numId w:val="20"/>
        </w:numPr>
        <w:spacing w:after="177"/>
        <w:rPr>
          <w:u w:val="single"/>
        </w:rPr>
      </w:pPr>
      <w:r w:rsidRPr="00986E44">
        <w:rPr>
          <w:u w:val="single"/>
        </w:rPr>
        <w:t>Reinforced concrete (Increased load bearing</w:t>
      </w:r>
      <w:r w:rsidRPr="00986E44">
        <w:t>) “The building is a reinforced concrete frame” (Thames Valley Construction2024).</w:t>
      </w:r>
    </w:p>
    <w:p w14:paraId="3C4FC01D" w14:textId="77777777" w:rsidR="00986E44" w:rsidRPr="00986E44" w:rsidRDefault="00986E44" w:rsidP="00986E44">
      <w:pPr>
        <w:pStyle w:val="Default"/>
        <w:numPr>
          <w:ilvl w:val="0"/>
          <w:numId w:val="20"/>
        </w:numPr>
        <w:spacing w:after="177" w:line="480" w:lineRule="auto"/>
        <w:rPr>
          <w:u w:val="single"/>
        </w:rPr>
      </w:pPr>
      <w:r w:rsidRPr="00986E44">
        <w:rPr>
          <w:u w:val="single"/>
        </w:rPr>
        <w:t>Prefabricated steel frame</w:t>
      </w:r>
      <w:r w:rsidRPr="00986E44">
        <w:rPr>
          <w:rFonts w:eastAsiaTheme="minorHAnsi"/>
          <w:color w:val="auto"/>
          <w:kern w:val="2"/>
          <w:shd w:val="clear" w:color="auto" w:fill="FFFFFF"/>
          <w14:ligatures w14:val="standardContextual"/>
        </w:rPr>
        <w:t xml:space="preserve"> “</w:t>
      </w:r>
      <w:r w:rsidRPr="00986E44">
        <w:rPr>
          <w:color w:val="auto"/>
        </w:rPr>
        <w:t>on the huge steel frames”</w:t>
      </w:r>
      <w:r w:rsidRPr="00986E44">
        <w:t xml:space="preserve"> (Business News Wales2024)</w:t>
      </w:r>
    </w:p>
    <w:p w14:paraId="76AE9ADE" w14:textId="77777777" w:rsidR="00986E44" w:rsidRPr="00986E44" w:rsidRDefault="00986E44" w:rsidP="00986E44">
      <w:pPr>
        <w:pStyle w:val="font8"/>
        <w:numPr>
          <w:ilvl w:val="0"/>
          <w:numId w:val="20"/>
        </w:numPr>
        <w:spacing w:before="0" w:beforeAutospacing="0" w:after="0" w:afterAutospacing="0"/>
        <w:textAlignment w:val="baseline"/>
        <w:rPr>
          <w:rStyle w:val="wixui-rich-texttext1"/>
          <w:rFonts w:ascii="Arial" w:hAnsi="Arial" w:cs="Arial"/>
          <w:u w:val="single"/>
        </w:rPr>
      </w:pPr>
      <w:r w:rsidRPr="00986E44">
        <w:rPr>
          <w:rStyle w:val="wixui-rich-texttext1"/>
          <w:rFonts w:ascii="Arial" w:eastAsiaTheme="majorEastAsia" w:hAnsi="Arial" w:cs="Arial"/>
          <w:u w:val="single"/>
          <w:bdr w:val="none" w:sz="0" w:space="0" w:color="auto" w:frame="1"/>
        </w:rPr>
        <w:t>Electrical management systems (</w:t>
      </w:r>
      <w:r w:rsidRPr="00986E44">
        <w:rPr>
          <w:rFonts w:ascii="Arial" w:hAnsi="Arial" w:cs="Arial"/>
          <w:u w:val="single"/>
        </w:rPr>
        <w:t>CMB Engineering 2024</w:t>
      </w:r>
      <w:r w:rsidRPr="00986E44">
        <w:rPr>
          <w:rStyle w:val="wixui-rich-texttext1"/>
          <w:rFonts w:ascii="Arial" w:eastAsiaTheme="majorEastAsia" w:hAnsi="Arial" w:cs="Arial"/>
          <w:u w:val="single"/>
          <w:bdr w:val="none" w:sz="0" w:space="0" w:color="auto" w:frame="1"/>
        </w:rPr>
        <w:t>):</w:t>
      </w:r>
    </w:p>
    <w:p w14:paraId="23782432" w14:textId="77777777" w:rsidR="00986E44" w:rsidRPr="00986E44" w:rsidRDefault="00986E44" w:rsidP="00986E44">
      <w:pPr>
        <w:pStyle w:val="font8"/>
        <w:spacing w:before="0" w:beforeAutospacing="0" w:after="0" w:afterAutospacing="0"/>
        <w:ind w:left="360"/>
        <w:textAlignment w:val="baseline"/>
        <w:rPr>
          <w:rFonts w:ascii="Arial" w:hAnsi="Arial" w:cs="Arial"/>
          <w:color w:val="00305B"/>
        </w:rPr>
      </w:pPr>
    </w:p>
    <w:p w14:paraId="53115B38" w14:textId="77777777" w:rsidR="00986E44" w:rsidRPr="00986E44" w:rsidRDefault="00986E44" w:rsidP="00986E44">
      <w:pPr>
        <w:pStyle w:val="font8"/>
        <w:numPr>
          <w:ilvl w:val="0"/>
          <w:numId w:val="21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986E44">
        <w:rPr>
          <w:rFonts w:ascii="Arial" w:hAnsi="Arial" w:cs="Arial"/>
        </w:rPr>
        <w:t>“Fully automatic Building Management System”</w:t>
      </w:r>
    </w:p>
    <w:p w14:paraId="5BE55101" w14:textId="77777777" w:rsidR="00986E44" w:rsidRPr="00986E44" w:rsidRDefault="00986E44" w:rsidP="00986E44">
      <w:pPr>
        <w:pStyle w:val="font8"/>
        <w:numPr>
          <w:ilvl w:val="0"/>
          <w:numId w:val="21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986E44">
        <w:rPr>
          <w:rStyle w:val="wixui-rich-texttext1"/>
          <w:rFonts w:ascii="Arial" w:eastAsiaTheme="majorEastAsia" w:hAnsi="Arial" w:cs="Arial"/>
          <w:bdr w:val="none" w:sz="0" w:space="0" w:color="auto" w:frame="1"/>
        </w:rPr>
        <w:t>“Fire Alarm, CCTV, Access Control and Intruder Alarm Systems”</w:t>
      </w:r>
    </w:p>
    <w:p w14:paraId="07616F27" w14:textId="5A0870E7" w:rsidR="00986E44" w:rsidRPr="00986E44" w:rsidRDefault="00986E44" w:rsidP="00986E44">
      <w:pPr>
        <w:pStyle w:val="font8"/>
        <w:numPr>
          <w:ilvl w:val="0"/>
          <w:numId w:val="21"/>
        </w:numPr>
        <w:spacing w:before="0" w:beforeAutospacing="0" w:after="0" w:afterAutospacing="0"/>
        <w:textAlignment w:val="baseline"/>
        <w:rPr>
          <w:rFonts w:ascii="Arial" w:hAnsi="Arial" w:cs="Arial"/>
        </w:rPr>
      </w:pPr>
      <w:r w:rsidRPr="00986E44">
        <w:rPr>
          <w:rStyle w:val="wixui-rich-texttext1"/>
          <w:rFonts w:ascii="Arial" w:eastAsiaTheme="majorEastAsia" w:hAnsi="Arial" w:cs="Arial"/>
          <w:bdr w:val="none" w:sz="0" w:space="0" w:color="auto" w:frame="1"/>
        </w:rPr>
        <w:t>“General Lighting</w:t>
      </w:r>
      <w:r w:rsidR="00AE5DD8">
        <w:rPr>
          <w:rStyle w:val="wixui-rich-texttext1"/>
          <w:rFonts w:ascii="Arial" w:eastAsiaTheme="majorEastAsia" w:hAnsi="Arial" w:cs="Arial"/>
          <w:bdr w:val="none" w:sz="0" w:space="0" w:color="auto" w:frame="1"/>
        </w:rPr>
        <w:t>/</w:t>
      </w:r>
      <w:r w:rsidR="00B83747">
        <w:rPr>
          <w:rStyle w:val="wixui-rich-texttext1"/>
          <w:rFonts w:ascii="Arial" w:eastAsiaTheme="majorEastAsia" w:hAnsi="Arial" w:cs="Arial"/>
          <w:bdr w:val="none" w:sz="0" w:space="0" w:color="auto" w:frame="1"/>
        </w:rPr>
        <w:t xml:space="preserve"> </w:t>
      </w:r>
      <w:r w:rsidRPr="00986E44">
        <w:rPr>
          <w:rStyle w:val="wixui-rich-texttext1"/>
          <w:rFonts w:ascii="Arial" w:eastAsiaTheme="majorEastAsia" w:hAnsi="Arial" w:cs="Arial"/>
          <w:bdr w:val="none" w:sz="0" w:space="0" w:color="auto" w:frame="1"/>
        </w:rPr>
        <w:t>Associated Control Systems”</w:t>
      </w:r>
    </w:p>
    <w:p w14:paraId="3FF1F233" w14:textId="77777777" w:rsidR="00986E44" w:rsidRPr="00986E44" w:rsidRDefault="00986E44" w:rsidP="00986E44">
      <w:pPr>
        <w:pStyle w:val="font8"/>
        <w:spacing w:before="0" w:beforeAutospacing="0" w:after="0" w:afterAutospacing="0"/>
        <w:ind w:left="1080"/>
        <w:textAlignment w:val="baseline"/>
        <w:rPr>
          <w:rFonts w:ascii="Arial" w:hAnsi="Arial" w:cs="Arial"/>
          <w:u w:val="single"/>
        </w:rPr>
      </w:pPr>
    </w:p>
    <w:p w14:paraId="3FE56FDC" w14:textId="3F5977AD" w:rsidR="00986E44" w:rsidRDefault="00986E44" w:rsidP="00986E44">
      <w:pPr>
        <w:pStyle w:val="font8"/>
        <w:spacing w:before="0" w:beforeAutospacing="0" w:after="0" w:afterAutospacing="0"/>
        <w:textAlignment w:val="baseline"/>
        <w:rPr>
          <w:rFonts w:ascii="Arial" w:hAnsi="Arial" w:cs="Arial"/>
        </w:rPr>
      </w:pPr>
      <w:r w:rsidRPr="00431E8E">
        <w:rPr>
          <w:rFonts w:ascii="Arial" w:hAnsi="Arial" w:cs="Arial"/>
        </w:rPr>
        <w:t xml:space="preserve">CMB Engineering included many other </w:t>
      </w:r>
      <w:r w:rsidR="007C5B45">
        <w:rPr>
          <w:rFonts w:ascii="Arial" w:hAnsi="Arial" w:cs="Arial"/>
        </w:rPr>
        <w:t xml:space="preserve">innovative </w:t>
      </w:r>
      <w:r w:rsidRPr="00431E8E">
        <w:rPr>
          <w:rFonts w:ascii="Arial" w:hAnsi="Arial" w:cs="Arial"/>
        </w:rPr>
        <w:t xml:space="preserve">systems from drainage systems to Water systems  </w:t>
      </w:r>
    </w:p>
    <w:p w14:paraId="7AFDA914" w14:textId="77777777" w:rsidR="00983060" w:rsidRDefault="00983060" w:rsidP="009269B9">
      <w:pPr>
        <w:pStyle w:val="Default"/>
        <w:spacing w:after="177"/>
        <w:rPr>
          <w:b/>
          <w:bCs/>
          <w:i/>
          <w:iCs/>
          <w:sz w:val="36"/>
          <w:szCs w:val="36"/>
          <w:u w:val="single"/>
        </w:rPr>
      </w:pPr>
    </w:p>
    <w:p w14:paraId="033B0830" w14:textId="4F9133D0" w:rsidR="009269B9" w:rsidRPr="009269B9" w:rsidRDefault="009269B9" w:rsidP="009269B9">
      <w:pPr>
        <w:pStyle w:val="Default"/>
        <w:spacing w:after="177"/>
        <w:rPr>
          <w:b/>
          <w:bCs/>
          <w:i/>
          <w:iCs/>
          <w:sz w:val="36"/>
          <w:szCs w:val="36"/>
          <w:u w:val="single"/>
        </w:rPr>
      </w:pPr>
      <w:r w:rsidRPr="009269B9">
        <w:rPr>
          <w:b/>
          <w:bCs/>
          <w:i/>
          <w:iCs/>
          <w:sz w:val="36"/>
          <w:szCs w:val="36"/>
          <w:u w:val="single"/>
        </w:rPr>
        <w:t>Construction timeline</w:t>
      </w:r>
      <w:r w:rsidR="0033695C">
        <w:rPr>
          <w:b/>
          <w:bCs/>
          <w:i/>
          <w:iCs/>
          <w:sz w:val="36"/>
          <w:szCs w:val="36"/>
          <w:u w:val="single"/>
        </w:rPr>
        <w:t>:</w:t>
      </w:r>
    </w:p>
    <w:p w14:paraId="0AB5D203" w14:textId="16AE1D17" w:rsidR="009269B9" w:rsidRPr="00460E46" w:rsidRDefault="009269B9" w:rsidP="009269B9">
      <w:pPr>
        <w:pStyle w:val="Default"/>
        <w:numPr>
          <w:ilvl w:val="0"/>
          <w:numId w:val="22"/>
        </w:numPr>
        <w:spacing w:after="177"/>
      </w:pPr>
      <w:r w:rsidRPr="00460E46">
        <w:t>Groundworks and preparation work started in May 2019</w:t>
      </w:r>
      <w:r w:rsidRPr="00460E46">
        <w:rPr>
          <w:rFonts w:eastAsiaTheme="minorHAnsi"/>
          <w:color w:val="auto"/>
          <w:kern w:val="2"/>
          <w14:ligatures w14:val="standardContextual"/>
        </w:rPr>
        <w:t xml:space="preserve"> </w:t>
      </w:r>
      <w:r w:rsidRPr="00460E46">
        <w:br/>
        <w:t>“Contractors arrive on site” (Swansea Bay City Deal 2019)</w:t>
      </w:r>
    </w:p>
    <w:p w14:paraId="7C4675E2" w14:textId="4CD68237" w:rsidR="009269B9" w:rsidRPr="00460E46" w:rsidRDefault="009269B9" w:rsidP="009269B9">
      <w:pPr>
        <w:pStyle w:val="Default"/>
        <w:numPr>
          <w:ilvl w:val="0"/>
          <w:numId w:val="22"/>
        </w:numPr>
        <w:spacing w:after="177"/>
        <w:rPr>
          <w:b/>
          <w:bCs/>
        </w:rPr>
      </w:pPr>
      <w:r w:rsidRPr="00460E46">
        <w:t>The primary construction phase began in 2019</w:t>
      </w:r>
      <w:r w:rsidR="00D01984">
        <w:t xml:space="preserve"> - </w:t>
      </w:r>
      <w:r w:rsidRPr="00460E46">
        <w:t xml:space="preserve">March 2022 when the project was completed “ACME completed </w:t>
      </w:r>
      <w:r w:rsidR="00D01984">
        <w:t>gold-</w:t>
      </w:r>
      <w:proofErr w:type="spellStart"/>
      <w:r w:rsidR="00D01984">
        <w:t>colored</w:t>
      </w:r>
      <w:proofErr w:type="spellEnd"/>
      <w:r w:rsidRPr="00460E46">
        <w:t xml:space="preserve"> arena in Swansea” (Architects' Journal 2024).</w:t>
      </w:r>
    </w:p>
    <w:p w14:paraId="36256A29" w14:textId="6411F815" w:rsidR="009269B9" w:rsidRPr="00460E46" w:rsidRDefault="009269B9" w:rsidP="009269B9">
      <w:pPr>
        <w:pStyle w:val="Default"/>
        <w:numPr>
          <w:ilvl w:val="0"/>
          <w:numId w:val="22"/>
        </w:numPr>
        <w:spacing w:after="177"/>
      </w:pPr>
      <w:r w:rsidRPr="00460E46">
        <w:t>The arena was completed and opened on March 4th</w:t>
      </w:r>
      <w:proofErr w:type="gramStart"/>
      <w:r w:rsidRPr="00460E46">
        <w:t xml:space="preserve"> 202</w:t>
      </w:r>
      <w:r w:rsidR="00744723" w:rsidRPr="00460E46">
        <w:t>4</w:t>
      </w:r>
      <w:proofErr w:type="gramEnd"/>
      <w:r w:rsidR="00744723" w:rsidRPr="00460E46">
        <w:t xml:space="preserve">, the </w:t>
      </w:r>
      <w:r w:rsidRPr="00460E46">
        <w:t>first act performed in the arena was “John Bishop's performance there on March 15.” (Swansea Council 2022).</w:t>
      </w:r>
    </w:p>
    <w:p w14:paraId="14E18B00" w14:textId="77777777" w:rsidR="009D5A48" w:rsidRPr="00460E46" w:rsidRDefault="009D5A48" w:rsidP="0033695C">
      <w:pPr>
        <w:pStyle w:val="Default"/>
        <w:spacing w:after="177"/>
        <w:rPr>
          <w:b/>
          <w:bCs/>
          <w:sz w:val="36"/>
          <w:szCs w:val="36"/>
          <w:u w:val="single"/>
        </w:rPr>
      </w:pPr>
    </w:p>
    <w:p w14:paraId="3401A279" w14:textId="72F9F656" w:rsidR="0033695C" w:rsidRPr="0033695C" w:rsidRDefault="009D5A48" w:rsidP="0033695C">
      <w:pPr>
        <w:pStyle w:val="Default"/>
        <w:spacing w:after="177"/>
        <w:rPr>
          <w:b/>
          <w:bCs/>
          <w:sz w:val="36"/>
          <w:szCs w:val="36"/>
          <w:u w:val="single"/>
        </w:rPr>
      </w:pPr>
      <w:r w:rsidRPr="00460E46">
        <w:rPr>
          <w:b/>
          <w:bCs/>
          <w:sz w:val="36"/>
          <w:szCs w:val="36"/>
          <w:u w:val="single"/>
        </w:rPr>
        <w:t>C</w:t>
      </w:r>
      <w:r w:rsidR="0033695C" w:rsidRPr="00460E46">
        <w:rPr>
          <w:b/>
          <w:bCs/>
          <w:sz w:val="36"/>
          <w:szCs w:val="36"/>
          <w:u w:val="single"/>
        </w:rPr>
        <w:t>onstruction methods and techni</w:t>
      </w:r>
      <w:r w:rsidR="0033695C" w:rsidRPr="0033695C">
        <w:rPr>
          <w:b/>
          <w:bCs/>
          <w:sz w:val="36"/>
          <w:szCs w:val="36"/>
          <w:u w:val="single"/>
        </w:rPr>
        <w:t>ques</w:t>
      </w:r>
      <w:r w:rsidR="0033695C">
        <w:rPr>
          <w:b/>
          <w:bCs/>
          <w:sz w:val="36"/>
          <w:szCs w:val="36"/>
          <w:u w:val="single"/>
        </w:rPr>
        <w:t>:</w:t>
      </w:r>
    </w:p>
    <w:p w14:paraId="3DC2C696" w14:textId="280FC8B0" w:rsidR="0033695C" w:rsidRPr="0033695C" w:rsidRDefault="0033695C" w:rsidP="0033695C">
      <w:pPr>
        <w:pStyle w:val="Default"/>
        <w:numPr>
          <w:ilvl w:val="0"/>
          <w:numId w:val="23"/>
        </w:numPr>
        <w:spacing w:after="177"/>
      </w:pPr>
      <w:r w:rsidRPr="0033695C">
        <w:t>Utilization of BIM “provided visualizations and 3D studies of the full façade” (Buro Happold 2024).</w:t>
      </w:r>
    </w:p>
    <w:p w14:paraId="74493F08" w14:textId="77777777" w:rsidR="0033695C" w:rsidRPr="0033695C" w:rsidRDefault="0033695C" w:rsidP="0033695C">
      <w:pPr>
        <w:pStyle w:val="Default"/>
        <w:numPr>
          <w:ilvl w:val="0"/>
          <w:numId w:val="23"/>
        </w:numPr>
        <w:spacing w:after="177"/>
      </w:pPr>
      <w:r w:rsidRPr="0033695C">
        <w:t>Incorporation of surrounding heritage “revetment wall remained of the old Coal Drops” (ACME 2022).</w:t>
      </w:r>
    </w:p>
    <w:p w14:paraId="29C5633E" w14:textId="60EE74CB" w:rsidR="005F0272" w:rsidRPr="005F0272" w:rsidRDefault="0033695C" w:rsidP="00D44559">
      <w:pPr>
        <w:pStyle w:val="Default"/>
        <w:numPr>
          <w:ilvl w:val="0"/>
          <w:numId w:val="23"/>
        </w:numPr>
        <w:spacing w:after="177"/>
      </w:pPr>
      <w:r w:rsidRPr="0033695C">
        <w:t>Prefabricated elements of the build including the steel frame and Facade panels “</w:t>
      </w:r>
      <w:r w:rsidRPr="0033695C">
        <w:rPr>
          <w:rFonts w:eastAsiaTheme="minorHAnsi"/>
          <w:kern w:val="2"/>
          <w:sz w:val="23"/>
          <w:szCs w:val="23"/>
          <w:shd w:val="clear" w:color="auto" w:fill="FFFFFF"/>
          <w14:ligatures w14:val="standardContextual"/>
        </w:rPr>
        <w:t>T</w:t>
      </w:r>
      <w:r w:rsidRPr="0033695C">
        <w:t xml:space="preserve">he </w:t>
      </w:r>
      <w:r w:rsidR="007856E3">
        <w:t>custom-</w:t>
      </w:r>
      <w:r w:rsidR="005F0272">
        <w:t>moulded</w:t>
      </w:r>
      <w:r w:rsidRPr="0033695C">
        <w:t xml:space="preserve"> body”</w:t>
      </w:r>
      <w:r w:rsidRPr="0033695C">
        <w:rPr>
          <w:sz w:val="28"/>
          <w:szCs w:val="28"/>
        </w:rPr>
        <w:t xml:space="preserve"> (</w:t>
      </w:r>
      <w:proofErr w:type="spellStart"/>
      <w:r w:rsidRPr="0033695C">
        <w:rPr>
          <w:sz w:val="28"/>
          <w:szCs w:val="28"/>
        </w:rPr>
        <w:t>Darc</w:t>
      </w:r>
      <w:proofErr w:type="spellEnd"/>
      <w:r w:rsidRPr="0033695C">
        <w:rPr>
          <w:sz w:val="28"/>
          <w:szCs w:val="28"/>
        </w:rPr>
        <w:t xml:space="preserve"> Awards 2024)</w:t>
      </w:r>
    </w:p>
    <w:p w14:paraId="258BE774" w14:textId="1DD40896" w:rsidR="009269B9" w:rsidRPr="00D44559" w:rsidRDefault="0033695C" w:rsidP="00D44559">
      <w:pPr>
        <w:pStyle w:val="Default"/>
        <w:numPr>
          <w:ilvl w:val="0"/>
          <w:numId w:val="23"/>
        </w:numPr>
        <w:spacing w:after="177"/>
      </w:pPr>
      <w:r w:rsidRPr="00D44559">
        <w:lastRenderedPageBreak/>
        <w:t xml:space="preserve">Perspective </w:t>
      </w:r>
      <w:r w:rsidR="001F6388" w:rsidRPr="00D44559">
        <w:t>“</w:t>
      </w:r>
      <w:r w:rsidR="007856E3" w:rsidRPr="00D44559">
        <w:t>optimize</w:t>
      </w:r>
      <w:r w:rsidRPr="00D44559">
        <w:t xml:space="preserve"> the seating so</w:t>
      </w:r>
      <w:r w:rsidR="005F0272">
        <w:t>…</w:t>
      </w:r>
      <w:r w:rsidRPr="00D44559">
        <w:t xml:space="preserve">minimum seats had restricted views” (AFL </w:t>
      </w:r>
      <w:r w:rsidRPr="00D44559">
        <w:t>Architects</w:t>
      </w:r>
      <w:r w:rsidRPr="00D44559">
        <w:t xml:space="preserve"> 2024)   </w:t>
      </w:r>
    </w:p>
    <w:p w14:paraId="78DC2507" w14:textId="77777777" w:rsidR="00986E44" w:rsidRPr="00282B55" w:rsidRDefault="00986E44" w:rsidP="00282B55">
      <w:pPr>
        <w:pStyle w:val="Default"/>
        <w:spacing w:after="177"/>
        <w:rPr>
          <w:b/>
          <w:bCs/>
          <w:sz w:val="36"/>
          <w:szCs w:val="36"/>
          <w:u w:val="single"/>
        </w:rPr>
      </w:pPr>
    </w:p>
    <w:p w14:paraId="44AA0559" w14:textId="1E728DCC" w:rsidR="00237136" w:rsidRPr="00237136" w:rsidRDefault="00237136" w:rsidP="00237136">
      <w:pPr>
        <w:pStyle w:val="Default"/>
        <w:spacing w:after="177"/>
        <w:rPr>
          <w:b/>
          <w:bCs/>
          <w:sz w:val="36"/>
          <w:szCs w:val="36"/>
          <w:u w:val="single"/>
        </w:rPr>
      </w:pPr>
      <w:r w:rsidRPr="00237136">
        <w:rPr>
          <w:b/>
          <w:bCs/>
          <w:sz w:val="36"/>
          <w:szCs w:val="36"/>
          <w:u w:val="single"/>
        </w:rPr>
        <w:t>Challenges faced</w:t>
      </w:r>
      <w:r w:rsidR="006B0EC4">
        <w:rPr>
          <w:b/>
          <w:bCs/>
          <w:sz w:val="36"/>
          <w:szCs w:val="36"/>
          <w:u w:val="single"/>
        </w:rPr>
        <w:t>:</w:t>
      </w:r>
    </w:p>
    <w:p w14:paraId="499C049E" w14:textId="77777777" w:rsidR="00237136" w:rsidRPr="00237136" w:rsidRDefault="00237136" w:rsidP="00237136">
      <w:pPr>
        <w:pStyle w:val="Default"/>
        <w:numPr>
          <w:ilvl w:val="0"/>
          <w:numId w:val="24"/>
        </w:numPr>
        <w:spacing w:after="177"/>
      </w:pPr>
      <w:r w:rsidRPr="00237136">
        <w:t xml:space="preserve">Contractor stability “main contractor … filed for administration” (Editor 2023) </w:t>
      </w:r>
    </w:p>
    <w:p w14:paraId="016A00B6" w14:textId="77777777" w:rsidR="00237136" w:rsidRPr="00237136" w:rsidRDefault="00237136" w:rsidP="00237136">
      <w:pPr>
        <w:pStyle w:val="Default"/>
        <w:numPr>
          <w:ilvl w:val="0"/>
          <w:numId w:val="24"/>
        </w:numPr>
        <w:spacing w:after="177"/>
      </w:pPr>
      <w:r w:rsidRPr="00237136">
        <w:t>Global pandemic (Uncertainty) “continues to be delivered despite the challenge of Covid” (Swansea Council 2023).</w:t>
      </w:r>
    </w:p>
    <w:p w14:paraId="5AA9FB64" w14:textId="0BEFF4D0" w:rsidR="00237136" w:rsidRPr="00237136" w:rsidRDefault="00237136" w:rsidP="00237136">
      <w:pPr>
        <w:pStyle w:val="Default"/>
        <w:numPr>
          <w:ilvl w:val="0"/>
          <w:numId w:val="24"/>
        </w:numPr>
        <w:spacing w:after="177"/>
      </w:pPr>
      <w:r w:rsidRPr="00237136">
        <w:t>Design/Innovation challenges “the building … key challenges” (</w:t>
      </w:r>
      <w:proofErr w:type="spellStart"/>
      <w:r w:rsidRPr="00237136">
        <w:t>Euroclad</w:t>
      </w:r>
      <w:proofErr w:type="spellEnd"/>
      <w:r w:rsidRPr="00237136">
        <w:t xml:space="preserve"> Group </w:t>
      </w:r>
      <w:r w:rsidRPr="00237136">
        <w:t>2024</w:t>
      </w:r>
      <w:r w:rsidRPr="00237136">
        <w:t>)</w:t>
      </w:r>
    </w:p>
    <w:p w14:paraId="32660D34" w14:textId="3229BE6D" w:rsidR="0045544C" w:rsidRDefault="00237136" w:rsidP="0045544C">
      <w:pPr>
        <w:pStyle w:val="Default"/>
        <w:numPr>
          <w:ilvl w:val="0"/>
          <w:numId w:val="24"/>
        </w:numPr>
        <w:spacing w:after="177"/>
      </w:pPr>
      <w:r w:rsidRPr="00237136">
        <w:t>The location of the site “location</w:t>
      </w:r>
      <w:proofErr w:type="gramStart"/>
      <w:r w:rsidRPr="00237136">
        <w:t xml:space="preserve"> ..</w:t>
      </w:r>
      <w:proofErr w:type="gramEnd"/>
      <w:r w:rsidRPr="00237136">
        <w:t xml:space="preserve"> materials had to be durable” (</w:t>
      </w:r>
      <w:proofErr w:type="spellStart"/>
      <w:r w:rsidRPr="00237136">
        <w:t>Euroclad</w:t>
      </w:r>
      <w:proofErr w:type="spellEnd"/>
      <w:r w:rsidRPr="00237136">
        <w:t xml:space="preserve"> Group </w:t>
      </w:r>
      <w:r w:rsidRPr="00237136">
        <w:t>2024</w:t>
      </w:r>
      <w:r w:rsidRPr="00237136">
        <w:t>)</w:t>
      </w:r>
    </w:p>
    <w:p w14:paraId="1E328113" w14:textId="77777777" w:rsidR="006B0EC4" w:rsidRPr="0045544C" w:rsidRDefault="006B0EC4" w:rsidP="006B0EC4">
      <w:pPr>
        <w:pStyle w:val="Default"/>
        <w:spacing w:after="177"/>
        <w:ind w:left="720"/>
      </w:pPr>
    </w:p>
    <w:p w14:paraId="298A82A1" w14:textId="0BAB182D" w:rsidR="006B0EC4" w:rsidRDefault="006B0EC4" w:rsidP="006B0EC4">
      <w:pPr>
        <w:pStyle w:val="Default"/>
        <w:spacing w:after="177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 xml:space="preserve">Conclusion: </w:t>
      </w:r>
    </w:p>
    <w:p w14:paraId="15BB18B9" w14:textId="5D02D810" w:rsidR="00FD1CA2" w:rsidRDefault="006B0EC4" w:rsidP="006B0EC4">
      <w:pPr>
        <w:pStyle w:val="Default"/>
        <w:spacing w:after="177"/>
      </w:pPr>
      <w:r>
        <w:t>Th</w:t>
      </w:r>
      <w:r w:rsidR="004A406C">
        <w:t xml:space="preserve">is report exhibits the revolutionary </w:t>
      </w:r>
      <w:r w:rsidR="00871FB1">
        <w:t xml:space="preserve">arena, following the key components </w:t>
      </w:r>
      <w:r w:rsidR="00B34927">
        <w:t>taken to create and finish the project</w:t>
      </w:r>
      <w:r w:rsidR="00EF51A6">
        <w:t xml:space="preserve">. It is one unique to the area, working as a trailblazer for future work in Swansea. </w:t>
      </w:r>
      <w:r w:rsidR="00FD1CA2">
        <w:t>The</w:t>
      </w:r>
      <w:r w:rsidR="00562435">
        <w:t xml:space="preserve"> key </w:t>
      </w:r>
      <w:r w:rsidR="00FD1CA2">
        <w:t>themes I covered are:</w:t>
      </w:r>
    </w:p>
    <w:p w14:paraId="3EAFC48D" w14:textId="6D5EF7B5" w:rsidR="00FD1CA2" w:rsidRDefault="00FD1CA2" w:rsidP="006C304F">
      <w:pPr>
        <w:pStyle w:val="Default"/>
        <w:numPr>
          <w:ilvl w:val="0"/>
          <w:numId w:val="26"/>
        </w:numPr>
        <w:spacing w:after="177"/>
      </w:pPr>
      <w:r>
        <w:t>Surrounding area</w:t>
      </w:r>
    </w:p>
    <w:p w14:paraId="4A7EC8D5" w14:textId="3D1197FD" w:rsidR="00FD1CA2" w:rsidRDefault="00FD1CA2" w:rsidP="006C304F">
      <w:pPr>
        <w:pStyle w:val="Default"/>
        <w:numPr>
          <w:ilvl w:val="0"/>
          <w:numId w:val="26"/>
        </w:numPr>
        <w:spacing w:after="177"/>
      </w:pPr>
      <w:r>
        <w:t>Purpose</w:t>
      </w:r>
    </w:p>
    <w:p w14:paraId="1B057DE3" w14:textId="57C0533D" w:rsidR="00FD1CA2" w:rsidRDefault="00FD1CA2" w:rsidP="006C304F">
      <w:pPr>
        <w:pStyle w:val="Default"/>
        <w:numPr>
          <w:ilvl w:val="0"/>
          <w:numId w:val="26"/>
        </w:numPr>
        <w:spacing w:after="177"/>
      </w:pPr>
      <w:r>
        <w:t>Type</w:t>
      </w:r>
    </w:p>
    <w:p w14:paraId="059BE776" w14:textId="45131F63" w:rsidR="00FD1CA2" w:rsidRDefault="00FD1CA2" w:rsidP="006C304F">
      <w:pPr>
        <w:pStyle w:val="Default"/>
        <w:numPr>
          <w:ilvl w:val="0"/>
          <w:numId w:val="26"/>
        </w:numPr>
        <w:spacing w:after="177"/>
      </w:pPr>
      <w:r>
        <w:t>Stakeholders</w:t>
      </w:r>
    </w:p>
    <w:p w14:paraId="0CB2C826" w14:textId="14ADBF46" w:rsidR="00FD1CA2" w:rsidRDefault="00FD1CA2" w:rsidP="006C304F">
      <w:pPr>
        <w:pStyle w:val="Default"/>
        <w:numPr>
          <w:ilvl w:val="0"/>
          <w:numId w:val="26"/>
        </w:numPr>
        <w:spacing w:after="177"/>
      </w:pPr>
      <w:r>
        <w:t xml:space="preserve">Owners </w:t>
      </w:r>
    </w:p>
    <w:p w14:paraId="68CAD891" w14:textId="25508411" w:rsidR="00FD1CA2" w:rsidRDefault="00FD1CA2" w:rsidP="006C304F">
      <w:pPr>
        <w:pStyle w:val="Default"/>
        <w:numPr>
          <w:ilvl w:val="0"/>
          <w:numId w:val="26"/>
        </w:numPr>
        <w:spacing w:after="177"/>
      </w:pPr>
      <w:r>
        <w:t xml:space="preserve">Architects </w:t>
      </w:r>
    </w:p>
    <w:p w14:paraId="4C4C9EF5" w14:textId="4BE8F92A" w:rsidR="00FD1CA2" w:rsidRDefault="00FD1CA2" w:rsidP="006C304F">
      <w:pPr>
        <w:pStyle w:val="Default"/>
        <w:numPr>
          <w:ilvl w:val="0"/>
          <w:numId w:val="26"/>
        </w:numPr>
        <w:spacing w:after="177"/>
      </w:pPr>
      <w:r>
        <w:t>Engineers</w:t>
      </w:r>
    </w:p>
    <w:p w14:paraId="280750FB" w14:textId="080395BA" w:rsidR="00FD1CA2" w:rsidRDefault="00FD1CA2" w:rsidP="006C304F">
      <w:pPr>
        <w:pStyle w:val="Default"/>
        <w:numPr>
          <w:ilvl w:val="0"/>
          <w:numId w:val="26"/>
        </w:numPr>
        <w:spacing w:after="177"/>
      </w:pPr>
      <w:r>
        <w:t>Contractors</w:t>
      </w:r>
    </w:p>
    <w:p w14:paraId="1BFE648C" w14:textId="7217BF4A" w:rsidR="00FD1CA2" w:rsidRDefault="00FD1CA2" w:rsidP="006C304F">
      <w:pPr>
        <w:pStyle w:val="Default"/>
        <w:numPr>
          <w:ilvl w:val="0"/>
          <w:numId w:val="26"/>
        </w:numPr>
        <w:spacing w:after="177"/>
      </w:pPr>
      <w:r>
        <w:t>Design Principles</w:t>
      </w:r>
    </w:p>
    <w:p w14:paraId="24442B58" w14:textId="2FE74A4A" w:rsidR="00FD1CA2" w:rsidRDefault="00FD1CA2" w:rsidP="006C304F">
      <w:pPr>
        <w:pStyle w:val="Default"/>
        <w:numPr>
          <w:ilvl w:val="0"/>
          <w:numId w:val="26"/>
        </w:numPr>
        <w:spacing w:after="177"/>
      </w:pPr>
      <w:r>
        <w:t>Architectural features</w:t>
      </w:r>
    </w:p>
    <w:p w14:paraId="11FB544F" w14:textId="0A44D00A" w:rsidR="00FD1CA2" w:rsidRDefault="00FD1CA2" w:rsidP="006C304F">
      <w:pPr>
        <w:pStyle w:val="Default"/>
        <w:numPr>
          <w:ilvl w:val="0"/>
          <w:numId w:val="26"/>
        </w:numPr>
        <w:spacing w:after="177"/>
      </w:pPr>
      <w:r>
        <w:t>Engineering aspects</w:t>
      </w:r>
    </w:p>
    <w:p w14:paraId="1976D9EF" w14:textId="100AF27A" w:rsidR="00FD1CA2" w:rsidRDefault="00FD1CA2" w:rsidP="006C304F">
      <w:pPr>
        <w:pStyle w:val="Default"/>
        <w:numPr>
          <w:ilvl w:val="0"/>
          <w:numId w:val="26"/>
        </w:numPr>
        <w:spacing w:after="177"/>
      </w:pPr>
      <w:r>
        <w:t xml:space="preserve">Construction timeline </w:t>
      </w:r>
    </w:p>
    <w:p w14:paraId="5E519E17" w14:textId="4E496A1F" w:rsidR="00115948" w:rsidRDefault="00115948" w:rsidP="006C304F">
      <w:pPr>
        <w:pStyle w:val="Default"/>
        <w:numPr>
          <w:ilvl w:val="0"/>
          <w:numId w:val="26"/>
        </w:numPr>
        <w:spacing w:after="177"/>
      </w:pPr>
      <w:r>
        <w:t>Constructio</w:t>
      </w:r>
      <w:r w:rsidR="006C304F">
        <w:t>n Methods/ techniques</w:t>
      </w:r>
    </w:p>
    <w:p w14:paraId="3550B0BA" w14:textId="65B23AC4" w:rsidR="00460E46" w:rsidRDefault="006C304F" w:rsidP="00460E46">
      <w:pPr>
        <w:pStyle w:val="Default"/>
        <w:numPr>
          <w:ilvl w:val="0"/>
          <w:numId w:val="26"/>
        </w:numPr>
        <w:spacing w:after="177"/>
      </w:pPr>
      <w:r>
        <w:t>Challenges faced</w:t>
      </w:r>
    </w:p>
    <w:p w14:paraId="72DEA82E" w14:textId="77777777" w:rsidR="009877D2" w:rsidRPr="009877D2" w:rsidRDefault="009877D2" w:rsidP="009877D2">
      <w:pPr>
        <w:pStyle w:val="Default"/>
        <w:spacing w:after="177"/>
      </w:pPr>
    </w:p>
    <w:p w14:paraId="4015B06F" w14:textId="77777777" w:rsidR="00460E46" w:rsidRPr="00460E46" w:rsidRDefault="00460E46" w:rsidP="00460E46">
      <w:pPr>
        <w:rPr>
          <w:lang w:val="en-GB"/>
        </w:rPr>
      </w:pPr>
    </w:p>
    <w:p w14:paraId="64516140" w14:textId="063B7818" w:rsidR="0072623E" w:rsidRPr="00C560CC" w:rsidRDefault="00C84822" w:rsidP="00587D72">
      <w:pPr>
        <w:pStyle w:val="Quote"/>
        <w:ind w:left="0"/>
        <w:rPr>
          <w:sz w:val="28"/>
          <w:szCs w:val="28"/>
          <w:u w:val="single"/>
          <w:lang w:val="en-GB"/>
        </w:rPr>
      </w:pPr>
      <w:r w:rsidRPr="00C560CC">
        <w:rPr>
          <w:sz w:val="28"/>
          <w:szCs w:val="28"/>
          <w:u w:val="single"/>
          <w:lang w:val="en-GB"/>
        </w:rPr>
        <w:lastRenderedPageBreak/>
        <w:t>Reference list:</w:t>
      </w:r>
    </w:p>
    <w:p w14:paraId="78F1BDED" w14:textId="3ED0FCD9" w:rsidR="00A225F6" w:rsidRPr="003854C4" w:rsidRDefault="00A225F6" w:rsidP="00A225F6">
      <w:pPr>
        <w:pStyle w:val="ListParagraph"/>
        <w:numPr>
          <w:ilvl w:val="0"/>
          <w:numId w:val="25"/>
        </w:numPr>
        <w:spacing w:line="480" w:lineRule="auto"/>
        <w:rPr>
          <w:rFonts w:ascii="Arial" w:hAnsi="Arial" w:cs="Arial"/>
          <w:sz w:val="18"/>
          <w:szCs w:val="18"/>
        </w:rPr>
      </w:pPr>
      <w:r w:rsidRPr="003854C4">
        <w:rPr>
          <w:rFonts w:ascii="Arial" w:hAnsi="Arial" w:cs="Arial"/>
          <w:sz w:val="18"/>
          <w:szCs w:val="18"/>
        </w:rPr>
        <w:t>ACME (202</w:t>
      </w:r>
      <w:r w:rsidR="00414DF3" w:rsidRPr="003854C4">
        <w:rPr>
          <w:rFonts w:ascii="Arial" w:hAnsi="Arial" w:cs="Arial"/>
          <w:sz w:val="18"/>
          <w:szCs w:val="18"/>
        </w:rPr>
        <w:t>2</w:t>
      </w:r>
      <w:r w:rsidRPr="003854C4">
        <w:rPr>
          <w:rFonts w:ascii="Arial" w:hAnsi="Arial" w:cs="Arial"/>
          <w:sz w:val="18"/>
          <w:szCs w:val="18"/>
        </w:rPr>
        <w:t>), “Swansea Arena”, P.1. Available at: https://acme.ac/blogs/projects/swansea-arena (Accessed November 2024)</w:t>
      </w:r>
    </w:p>
    <w:p w14:paraId="20204F08" w14:textId="1082B3B2" w:rsidR="00A225F6" w:rsidRPr="003854C4" w:rsidRDefault="00A225F6" w:rsidP="00A225F6">
      <w:pPr>
        <w:pStyle w:val="ListParagraph"/>
        <w:numPr>
          <w:ilvl w:val="0"/>
          <w:numId w:val="25"/>
        </w:numPr>
        <w:spacing w:line="480" w:lineRule="auto"/>
        <w:rPr>
          <w:rFonts w:ascii="Arial" w:hAnsi="Arial" w:cs="Arial"/>
          <w:sz w:val="18"/>
          <w:szCs w:val="18"/>
          <w:lang w:val="en-US"/>
        </w:rPr>
      </w:pPr>
      <w:r w:rsidRPr="003854C4">
        <w:rPr>
          <w:rFonts w:ascii="Arial" w:hAnsi="Arial" w:cs="Arial"/>
          <w:sz w:val="18"/>
          <w:szCs w:val="18"/>
          <w:lang w:val="en-US"/>
        </w:rPr>
        <w:t xml:space="preserve">AFL architects, </w:t>
      </w:r>
      <w:r w:rsidRPr="003854C4">
        <w:rPr>
          <w:rFonts w:ascii="Arial" w:hAnsi="Arial" w:cs="Arial"/>
          <w:sz w:val="18"/>
          <w:szCs w:val="18"/>
        </w:rPr>
        <w:t>(</w:t>
      </w:r>
      <w:r w:rsidRPr="003854C4">
        <w:rPr>
          <w:rFonts w:ascii="Arial" w:hAnsi="Arial" w:cs="Arial"/>
          <w:sz w:val="18"/>
          <w:szCs w:val="18"/>
          <w:lang w:val="en-US"/>
        </w:rPr>
        <w:t>2024</w:t>
      </w:r>
      <w:r w:rsidRPr="003854C4">
        <w:rPr>
          <w:rFonts w:ascii="Arial" w:hAnsi="Arial" w:cs="Arial"/>
          <w:sz w:val="18"/>
          <w:szCs w:val="18"/>
        </w:rPr>
        <w:t>)</w:t>
      </w:r>
      <w:r w:rsidRPr="003854C4">
        <w:rPr>
          <w:rFonts w:ascii="Arial" w:hAnsi="Arial" w:cs="Arial"/>
          <w:sz w:val="18"/>
          <w:szCs w:val="18"/>
          <w:lang w:val="en-US"/>
        </w:rPr>
        <w:t xml:space="preserve"> </w:t>
      </w:r>
      <w:proofErr w:type="gramStart"/>
      <w:r w:rsidRPr="003854C4">
        <w:rPr>
          <w:rFonts w:ascii="Arial" w:hAnsi="Arial" w:cs="Arial"/>
          <w:sz w:val="18"/>
          <w:szCs w:val="18"/>
          <w:lang w:val="en-US"/>
        </w:rPr>
        <w:t xml:space="preserve">“ </w:t>
      </w:r>
      <w:proofErr w:type="spellStart"/>
      <w:r w:rsidRPr="003854C4">
        <w:rPr>
          <w:rFonts w:ascii="Arial" w:hAnsi="Arial" w:cs="Arial"/>
          <w:sz w:val="18"/>
          <w:szCs w:val="18"/>
          <w:lang w:val="en-US"/>
        </w:rPr>
        <w:t>Copr</w:t>
      </w:r>
      <w:proofErr w:type="spellEnd"/>
      <w:proofErr w:type="gramEnd"/>
      <w:r w:rsidRPr="003854C4">
        <w:rPr>
          <w:rFonts w:ascii="Arial" w:hAnsi="Arial" w:cs="Arial"/>
          <w:sz w:val="18"/>
          <w:szCs w:val="18"/>
          <w:lang w:val="en-US"/>
        </w:rPr>
        <w:t xml:space="preserve"> Bay”, P.1. Available at: </w:t>
      </w:r>
      <w:hyperlink r:id="rId12" w:anchor=":~:text=The%20arena%20building%20is%20to,highly%20flexible%20to%20optimise%20revenue" w:history="1">
        <w:r w:rsidRPr="003854C4">
          <w:rPr>
            <w:rStyle w:val="Hyperlink"/>
            <w:rFonts w:ascii="Arial" w:hAnsi="Arial" w:cs="Arial"/>
            <w:color w:val="auto"/>
            <w:sz w:val="18"/>
            <w:szCs w:val="18"/>
            <w:lang w:val="en-US"/>
          </w:rPr>
          <w:t>https://www.afl-architects.com/projects/swansea-central#:~:text=The%20arena%20building%20is%20to,highly%20flexible%20to%20optimise%20revenue</w:t>
        </w:r>
      </w:hyperlink>
      <w:r w:rsidRPr="003854C4">
        <w:rPr>
          <w:rFonts w:ascii="Arial" w:hAnsi="Arial" w:cs="Arial"/>
          <w:sz w:val="18"/>
          <w:szCs w:val="18"/>
          <w:lang w:val="en-US"/>
        </w:rPr>
        <w:t xml:space="preserve">. </w:t>
      </w:r>
      <w:r w:rsidRPr="003854C4">
        <w:rPr>
          <w:rFonts w:ascii="Arial" w:hAnsi="Arial" w:cs="Arial"/>
          <w:sz w:val="18"/>
          <w:szCs w:val="18"/>
        </w:rPr>
        <w:t>(Accessed</w:t>
      </w:r>
      <w:r w:rsidRPr="003854C4">
        <w:rPr>
          <w:rFonts w:ascii="Arial" w:hAnsi="Arial" w:cs="Arial"/>
          <w:sz w:val="18"/>
          <w:szCs w:val="18"/>
          <w:lang w:val="en-US"/>
        </w:rPr>
        <w:t xml:space="preserve"> November 2024)</w:t>
      </w:r>
    </w:p>
    <w:p w14:paraId="21222FAD" w14:textId="15BAE8A3" w:rsidR="00A225F6" w:rsidRPr="003854C4" w:rsidRDefault="00A225F6" w:rsidP="00A225F6">
      <w:pPr>
        <w:pStyle w:val="ListParagraph"/>
        <w:numPr>
          <w:ilvl w:val="0"/>
          <w:numId w:val="25"/>
        </w:numPr>
        <w:spacing w:line="480" w:lineRule="auto"/>
        <w:rPr>
          <w:rFonts w:ascii="Arial" w:hAnsi="Arial" w:cs="Arial"/>
          <w:sz w:val="18"/>
          <w:szCs w:val="18"/>
          <w:lang w:val="en-US"/>
        </w:rPr>
      </w:pPr>
      <w:r w:rsidRPr="003854C4">
        <w:rPr>
          <w:rFonts w:ascii="Arial" w:hAnsi="Arial" w:cs="Arial"/>
          <w:sz w:val="18"/>
          <w:szCs w:val="18"/>
          <w:lang w:val="en-US"/>
        </w:rPr>
        <w:t xml:space="preserve">Amron Architectural </w:t>
      </w:r>
      <w:r w:rsidRPr="003854C4">
        <w:rPr>
          <w:rFonts w:ascii="Arial" w:hAnsi="Arial" w:cs="Arial"/>
          <w:sz w:val="18"/>
          <w:szCs w:val="18"/>
        </w:rPr>
        <w:t>(</w:t>
      </w:r>
      <w:r w:rsidRPr="003854C4">
        <w:rPr>
          <w:rFonts w:ascii="Arial" w:hAnsi="Arial" w:cs="Arial"/>
          <w:sz w:val="18"/>
          <w:szCs w:val="18"/>
          <w:lang w:val="en-US"/>
        </w:rPr>
        <w:t>2024</w:t>
      </w:r>
      <w:r w:rsidRPr="003854C4">
        <w:rPr>
          <w:rFonts w:ascii="Arial" w:hAnsi="Arial" w:cs="Arial"/>
          <w:sz w:val="18"/>
          <w:szCs w:val="18"/>
        </w:rPr>
        <w:t>)</w:t>
      </w:r>
      <w:r w:rsidRPr="003854C4">
        <w:rPr>
          <w:rFonts w:ascii="Arial" w:hAnsi="Arial" w:cs="Arial"/>
          <w:sz w:val="18"/>
          <w:szCs w:val="18"/>
          <w:lang w:val="en-US"/>
        </w:rPr>
        <w:t xml:space="preserve">. ‘Swansea Arena, Wales’, Amron Architectural Project. Available at: </w:t>
      </w:r>
      <w:hyperlink r:id="rId13" w:anchor=":~:text=We%20achieved%20the%20design%20intent,surface%20area%20of%201%2C647%20m2" w:history="1">
        <w:r w:rsidRPr="003854C4">
          <w:rPr>
            <w:rStyle w:val="Hyperlink"/>
            <w:rFonts w:ascii="Arial" w:hAnsi="Arial" w:cs="Arial"/>
            <w:color w:val="auto"/>
            <w:sz w:val="18"/>
            <w:szCs w:val="18"/>
            <w:lang w:val="en-US"/>
          </w:rPr>
          <w:t>https://amronarchitectural.co.uk/project/swansea-arena-wales/#:~:text=We%20achieved%20the%20design%20intent,surface%20area%20of%201%2C647%20m2</w:t>
        </w:r>
      </w:hyperlink>
      <w:r w:rsidRPr="003854C4">
        <w:rPr>
          <w:rFonts w:ascii="Arial" w:hAnsi="Arial" w:cs="Arial"/>
          <w:sz w:val="18"/>
          <w:szCs w:val="18"/>
          <w:lang w:val="en-US"/>
        </w:rPr>
        <w:t xml:space="preserve">. Accessed: November 2024  </w:t>
      </w:r>
    </w:p>
    <w:p w14:paraId="0A57AEA2" w14:textId="77777777" w:rsidR="00A225F6" w:rsidRPr="003854C4" w:rsidRDefault="00A225F6" w:rsidP="00A225F6">
      <w:pPr>
        <w:pStyle w:val="Default"/>
        <w:numPr>
          <w:ilvl w:val="0"/>
          <w:numId w:val="25"/>
        </w:numPr>
        <w:spacing w:after="177" w:line="480" w:lineRule="auto"/>
        <w:rPr>
          <w:color w:val="auto"/>
          <w:sz w:val="18"/>
          <w:szCs w:val="18"/>
        </w:rPr>
      </w:pPr>
      <w:r w:rsidRPr="003854C4">
        <w:rPr>
          <w:color w:val="auto"/>
          <w:sz w:val="18"/>
          <w:szCs w:val="18"/>
        </w:rPr>
        <w:t xml:space="preserve">Architects' Journal, (2024). </w:t>
      </w:r>
      <w:r w:rsidRPr="003854C4">
        <w:rPr>
          <w:i/>
          <w:iCs/>
          <w:color w:val="auto"/>
          <w:sz w:val="18"/>
          <w:szCs w:val="18"/>
        </w:rPr>
        <w:t>ACME completes gold-coloured arena in Swansea</w:t>
      </w:r>
      <w:r w:rsidRPr="003854C4">
        <w:rPr>
          <w:color w:val="auto"/>
          <w:sz w:val="18"/>
          <w:szCs w:val="18"/>
        </w:rPr>
        <w:t xml:space="preserve">. Available at: </w:t>
      </w:r>
      <w:hyperlink r:id="rId14" w:tgtFrame="_new" w:history="1">
        <w:r w:rsidRPr="003854C4">
          <w:rPr>
            <w:rStyle w:val="Hyperlink"/>
            <w:color w:val="auto"/>
            <w:sz w:val="18"/>
            <w:szCs w:val="18"/>
          </w:rPr>
          <w:t>https://www.architectsjournal.co.uk/buildings/acme-completes-gold-coloured-arena-in-swansea</w:t>
        </w:r>
      </w:hyperlink>
      <w:r w:rsidRPr="003854C4">
        <w:rPr>
          <w:color w:val="auto"/>
          <w:sz w:val="18"/>
          <w:szCs w:val="18"/>
        </w:rPr>
        <w:t xml:space="preserve"> [December 2024].</w:t>
      </w:r>
    </w:p>
    <w:p w14:paraId="764ADFAC" w14:textId="42DE1452" w:rsidR="00A225F6" w:rsidRPr="003854C4" w:rsidRDefault="00A225F6" w:rsidP="00A225F6">
      <w:pPr>
        <w:pStyle w:val="Default"/>
        <w:numPr>
          <w:ilvl w:val="0"/>
          <w:numId w:val="25"/>
        </w:numPr>
        <w:spacing w:after="177" w:line="480" w:lineRule="auto"/>
        <w:rPr>
          <w:color w:val="auto"/>
          <w:sz w:val="18"/>
          <w:szCs w:val="18"/>
        </w:rPr>
      </w:pPr>
      <w:r w:rsidRPr="003854C4">
        <w:rPr>
          <w:color w:val="auto"/>
          <w:sz w:val="18"/>
          <w:szCs w:val="18"/>
        </w:rPr>
        <w:t xml:space="preserve">Blueprint, (2024). </w:t>
      </w:r>
      <w:r w:rsidRPr="003854C4">
        <w:rPr>
          <w:i/>
          <w:iCs/>
          <w:color w:val="auto"/>
          <w:sz w:val="18"/>
          <w:szCs w:val="18"/>
        </w:rPr>
        <w:t>Swansea Arena</w:t>
      </w:r>
      <w:r w:rsidRPr="003854C4">
        <w:rPr>
          <w:color w:val="auto"/>
          <w:sz w:val="18"/>
          <w:szCs w:val="18"/>
        </w:rPr>
        <w:t xml:space="preserve">. Available at: </w:t>
      </w:r>
      <w:hyperlink r:id="rId15" w:tgtFrame="_new" w:history="1">
        <w:r w:rsidRPr="003854C4">
          <w:rPr>
            <w:rStyle w:val="Hyperlink"/>
            <w:color w:val="auto"/>
            <w:sz w:val="18"/>
            <w:szCs w:val="18"/>
          </w:rPr>
          <w:t>https://www.blueprintuk.net/project/swansea-arena/</w:t>
        </w:r>
      </w:hyperlink>
      <w:r w:rsidRPr="003854C4">
        <w:rPr>
          <w:color w:val="auto"/>
          <w:sz w:val="18"/>
          <w:szCs w:val="18"/>
        </w:rPr>
        <w:t xml:space="preserve"> (Accessed: 1 December 2024).</w:t>
      </w:r>
    </w:p>
    <w:p w14:paraId="1BA321BF" w14:textId="034DD644" w:rsidR="00A225F6" w:rsidRPr="003854C4" w:rsidRDefault="00A225F6" w:rsidP="00A225F6">
      <w:pPr>
        <w:pStyle w:val="Default"/>
        <w:numPr>
          <w:ilvl w:val="0"/>
          <w:numId w:val="25"/>
        </w:numPr>
        <w:spacing w:after="177" w:line="480" w:lineRule="auto"/>
        <w:rPr>
          <w:color w:val="auto"/>
          <w:sz w:val="18"/>
          <w:szCs w:val="18"/>
        </w:rPr>
      </w:pPr>
      <w:r w:rsidRPr="003854C4">
        <w:rPr>
          <w:color w:val="auto"/>
          <w:sz w:val="18"/>
          <w:szCs w:val="18"/>
        </w:rPr>
        <w:t xml:space="preserve">Buro Happold, (2024). </w:t>
      </w:r>
      <w:r w:rsidRPr="003854C4">
        <w:rPr>
          <w:i/>
          <w:iCs/>
          <w:color w:val="auto"/>
          <w:sz w:val="18"/>
          <w:szCs w:val="18"/>
        </w:rPr>
        <w:t>Swansea Arena</w:t>
      </w:r>
      <w:r w:rsidRPr="003854C4">
        <w:rPr>
          <w:color w:val="auto"/>
          <w:sz w:val="18"/>
          <w:szCs w:val="18"/>
        </w:rPr>
        <w:t xml:space="preserve">. Available at: </w:t>
      </w:r>
      <w:hyperlink r:id="rId16" w:tgtFrame="_new" w:history="1">
        <w:r w:rsidRPr="003854C4">
          <w:rPr>
            <w:rStyle w:val="Hyperlink"/>
            <w:color w:val="auto"/>
            <w:sz w:val="18"/>
            <w:szCs w:val="18"/>
          </w:rPr>
          <w:t>https://www.burohappold.com/projects/swansea-arena/</w:t>
        </w:r>
      </w:hyperlink>
      <w:r w:rsidRPr="003854C4">
        <w:rPr>
          <w:color w:val="auto"/>
          <w:sz w:val="18"/>
          <w:szCs w:val="18"/>
        </w:rPr>
        <w:t xml:space="preserve"> (Accessed:  December 2024).</w:t>
      </w:r>
    </w:p>
    <w:p w14:paraId="7AA90E7A" w14:textId="77777777" w:rsidR="00A225F6" w:rsidRPr="003854C4" w:rsidRDefault="00A225F6" w:rsidP="00A225F6">
      <w:pPr>
        <w:pStyle w:val="Default"/>
        <w:numPr>
          <w:ilvl w:val="0"/>
          <w:numId w:val="25"/>
        </w:numPr>
        <w:spacing w:after="177" w:line="480" w:lineRule="auto"/>
        <w:rPr>
          <w:color w:val="auto"/>
          <w:sz w:val="18"/>
          <w:szCs w:val="18"/>
        </w:rPr>
      </w:pPr>
      <w:r w:rsidRPr="003854C4">
        <w:rPr>
          <w:color w:val="auto"/>
          <w:sz w:val="18"/>
          <w:szCs w:val="18"/>
        </w:rPr>
        <w:t xml:space="preserve">Business News Wales, (2024). </w:t>
      </w:r>
      <w:r w:rsidRPr="003854C4">
        <w:rPr>
          <w:i/>
          <w:iCs/>
          <w:color w:val="auto"/>
          <w:sz w:val="18"/>
          <w:szCs w:val="18"/>
        </w:rPr>
        <w:t>Swansea Skyline Changing as Arena Steel Structures Rise</w:t>
      </w:r>
      <w:r w:rsidRPr="003854C4">
        <w:rPr>
          <w:color w:val="auto"/>
          <w:sz w:val="18"/>
          <w:szCs w:val="18"/>
        </w:rPr>
        <w:t>. Business News Wales. Available at:</w:t>
      </w:r>
      <w:r w:rsidRPr="003854C4">
        <w:rPr>
          <w:color w:val="auto"/>
          <w:sz w:val="18"/>
          <w:szCs w:val="18"/>
          <w:u w:val="single"/>
        </w:rPr>
        <w:t xml:space="preserve"> </w:t>
      </w:r>
      <w:hyperlink r:id="rId17" w:tgtFrame="_new" w:history="1">
        <w:r w:rsidRPr="003854C4">
          <w:rPr>
            <w:rStyle w:val="Hyperlink"/>
            <w:color w:val="auto"/>
            <w:sz w:val="18"/>
            <w:szCs w:val="18"/>
          </w:rPr>
          <w:t>https://businessnewswales.com/swansea-skyline-changing-as-arena-steel-structures-rise/</w:t>
        </w:r>
      </w:hyperlink>
      <w:r w:rsidRPr="003854C4">
        <w:rPr>
          <w:color w:val="auto"/>
          <w:sz w:val="18"/>
          <w:szCs w:val="18"/>
          <w:u w:val="single"/>
        </w:rPr>
        <w:t xml:space="preserve"> </w:t>
      </w:r>
      <w:r w:rsidRPr="003854C4">
        <w:rPr>
          <w:color w:val="auto"/>
          <w:sz w:val="18"/>
          <w:szCs w:val="18"/>
        </w:rPr>
        <w:t>(December 2024).</w:t>
      </w:r>
    </w:p>
    <w:p w14:paraId="3A566ADC" w14:textId="755B0F41" w:rsidR="00E31034" w:rsidRPr="003854C4" w:rsidRDefault="00E31034" w:rsidP="00E31034">
      <w:pPr>
        <w:pStyle w:val="ListParagraph"/>
        <w:numPr>
          <w:ilvl w:val="0"/>
          <w:numId w:val="25"/>
        </w:numPr>
        <w:spacing w:line="480" w:lineRule="auto"/>
        <w:rPr>
          <w:rFonts w:ascii="Arial" w:hAnsi="Arial" w:cs="Arial"/>
          <w:sz w:val="18"/>
          <w:szCs w:val="18"/>
        </w:rPr>
      </w:pPr>
      <w:r w:rsidRPr="003854C4">
        <w:rPr>
          <w:rFonts w:ascii="Arial" w:hAnsi="Arial" w:cs="Arial"/>
          <w:sz w:val="18"/>
          <w:szCs w:val="18"/>
        </w:rPr>
        <w:t>CMB Engineering, (2024). “Project portfolio, Swansea Arena”, P.1. Available at https://www.cmbengineering.co.uk/swanseaarena#:~:text=CMB%20carried%20out%20the%20Mechanical,and%20UPS%20Central%20Battery%20Systems.(Accessed November 2024)</w:t>
      </w:r>
    </w:p>
    <w:p w14:paraId="48B92150" w14:textId="2236D8C3" w:rsidR="00414DF3" w:rsidRPr="003854C4" w:rsidRDefault="00A225F6" w:rsidP="00E31034">
      <w:pPr>
        <w:pStyle w:val="Default"/>
        <w:numPr>
          <w:ilvl w:val="0"/>
          <w:numId w:val="25"/>
        </w:numPr>
        <w:spacing w:after="177" w:line="480" w:lineRule="auto"/>
        <w:rPr>
          <w:color w:val="auto"/>
          <w:sz w:val="18"/>
          <w:szCs w:val="18"/>
        </w:rPr>
      </w:pPr>
      <w:r w:rsidRPr="003854C4">
        <w:rPr>
          <w:color w:val="auto"/>
          <w:sz w:val="18"/>
          <w:szCs w:val="18"/>
        </w:rPr>
        <w:t xml:space="preserve">CMB Engineering, (2024). </w:t>
      </w:r>
      <w:r w:rsidRPr="003854C4">
        <w:rPr>
          <w:i/>
          <w:iCs/>
          <w:color w:val="auto"/>
          <w:sz w:val="18"/>
          <w:szCs w:val="18"/>
        </w:rPr>
        <w:t>Swansea Arena</w:t>
      </w:r>
      <w:r w:rsidRPr="003854C4">
        <w:rPr>
          <w:color w:val="auto"/>
          <w:sz w:val="18"/>
          <w:szCs w:val="18"/>
        </w:rPr>
        <w:t>. Available at:</w:t>
      </w:r>
      <w:r w:rsidR="00414DF3" w:rsidRPr="003854C4">
        <w:rPr>
          <w:color w:val="auto"/>
          <w:sz w:val="18"/>
          <w:szCs w:val="18"/>
        </w:rPr>
        <w:t xml:space="preserve"> </w:t>
      </w:r>
      <w:r w:rsidRPr="003854C4">
        <w:rPr>
          <w:color w:val="auto"/>
          <w:sz w:val="18"/>
          <w:szCs w:val="18"/>
          <w:u w:val="single"/>
        </w:rPr>
        <w:t xml:space="preserve"> </w:t>
      </w:r>
      <w:hyperlink r:id="rId18" w:tgtFrame="_new" w:history="1">
        <w:r w:rsidRPr="003854C4">
          <w:rPr>
            <w:rStyle w:val="Hyperlink"/>
            <w:color w:val="auto"/>
            <w:sz w:val="18"/>
            <w:szCs w:val="18"/>
          </w:rPr>
          <w:t>https://www.cmbengineering.co.uk/swansea-arena</w:t>
        </w:r>
      </w:hyperlink>
      <w:r w:rsidRPr="003854C4">
        <w:rPr>
          <w:color w:val="auto"/>
          <w:sz w:val="18"/>
          <w:szCs w:val="18"/>
          <w:u w:val="single"/>
        </w:rPr>
        <w:t xml:space="preserve"> </w:t>
      </w:r>
      <w:r w:rsidRPr="003854C4">
        <w:rPr>
          <w:color w:val="auto"/>
          <w:sz w:val="18"/>
          <w:szCs w:val="18"/>
        </w:rPr>
        <w:t>[Accessed 8 December 2024].</w:t>
      </w:r>
    </w:p>
    <w:p w14:paraId="293B9F64" w14:textId="69C1BE94" w:rsidR="00414DF3" w:rsidRPr="003854C4" w:rsidRDefault="00414DF3" w:rsidP="00414DF3">
      <w:pPr>
        <w:pStyle w:val="ListParagraph"/>
        <w:numPr>
          <w:ilvl w:val="0"/>
          <w:numId w:val="25"/>
        </w:numPr>
        <w:spacing w:line="480" w:lineRule="auto"/>
        <w:rPr>
          <w:rFonts w:ascii="Arial" w:hAnsi="Arial" w:cs="Arial"/>
          <w:sz w:val="18"/>
          <w:szCs w:val="18"/>
          <w:lang w:val="en-US"/>
        </w:rPr>
      </w:pPr>
      <w:proofErr w:type="spellStart"/>
      <w:r w:rsidRPr="003854C4">
        <w:rPr>
          <w:rFonts w:ascii="Arial" w:hAnsi="Arial" w:cs="Arial"/>
          <w:sz w:val="18"/>
          <w:szCs w:val="18"/>
        </w:rPr>
        <w:t>Curtin</w:t>
      </w:r>
      <w:r w:rsidRPr="003854C4">
        <w:rPr>
          <w:rFonts w:ascii="Arial" w:hAnsi="Arial" w:cs="Arial"/>
          <w:sz w:val="18"/>
          <w:szCs w:val="18"/>
        </w:rPr>
        <w:t>s</w:t>
      </w:r>
      <w:proofErr w:type="spellEnd"/>
      <w:r w:rsidRPr="003854C4">
        <w:rPr>
          <w:rFonts w:ascii="Arial" w:hAnsi="Arial" w:cs="Arial"/>
          <w:sz w:val="18"/>
          <w:szCs w:val="18"/>
        </w:rPr>
        <w:t>,</w:t>
      </w:r>
      <w:r w:rsidRPr="003854C4">
        <w:rPr>
          <w:rFonts w:ascii="Arial" w:hAnsi="Arial" w:cs="Arial"/>
          <w:sz w:val="18"/>
          <w:szCs w:val="18"/>
        </w:rPr>
        <w:t xml:space="preserve"> (2024). </w:t>
      </w:r>
      <w:r w:rsidRPr="003854C4">
        <w:rPr>
          <w:rFonts w:ascii="Arial" w:hAnsi="Arial" w:cs="Arial"/>
          <w:i/>
          <w:iCs/>
          <w:sz w:val="18"/>
          <w:szCs w:val="18"/>
        </w:rPr>
        <w:t>Swansea Arena</w:t>
      </w:r>
      <w:r w:rsidRPr="003854C4">
        <w:rPr>
          <w:rFonts w:ascii="Arial" w:hAnsi="Arial" w:cs="Arial"/>
          <w:sz w:val="18"/>
          <w:szCs w:val="18"/>
        </w:rPr>
        <w:t xml:space="preserve">: Our experience. Available at: </w:t>
      </w:r>
      <w:hyperlink r:id="rId19" w:tgtFrame="_new" w:history="1">
        <w:r w:rsidRPr="003854C4">
          <w:rPr>
            <w:rStyle w:val="Hyperlink"/>
            <w:rFonts w:ascii="Arial" w:hAnsi="Arial" w:cs="Arial"/>
            <w:color w:val="auto"/>
            <w:sz w:val="18"/>
            <w:szCs w:val="18"/>
          </w:rPr>
          <w:t>https://www.curtins.com/experience/swansea-arena/</w:t>
        </w:r>
      </w:hyperlink>
      <w:r w:rsidRPr="003854C4">
        <w:rPr>
          <w:rFonts w:ascii="Arial" w:hAnsi="Arial" w:cs="Arial"/>
          <w:sz w:val="18"/>
          <w:szCs w:val="18"/>
        </w:rPr>
        <w:t xml:space="preserve"> [Accessed 21 November 2024].</w:t>
      </w:r>
    </w:p>
    <w:p w14:paraId="497AE91A" w14:textId="77777777" w:rsidR="00B14ADE" w:rsidRPr="003854C4" w:rsidRDefault="00B14ADE" w:rsidP="00B14ADE">
      <w:pPr>
        <w:pStyle w:val="Default"/>
        <w:numPr>
          <w:ilvl w:val="0"/>
          <w:numId w:val="25"/>
        </w:numPr>
        <w:spacing w:after="177" w:line="480" w:lineRule="auto"/>
        <w:rPr>
          <w:color w:val="auto"/>
          <w:sz w:val="18"/>
          <w:szCs w:val="18"/>
        </w:rPr>
      </w:pPr>
      <w:proofErr w:type="spellStart"/>
      <w:r w:rsidRPr="003854C4">
        <w:rPr>
          <w:color w:val="auto"/>
          <w:sz w:val="18"/>
          <w:szCs w:val="18"/>
        </w:rPr>
        <w:t>Darc</w:t>
      </w:r>
      <w:proofErr w:type="spellEnd"/>
      <w:r w:rsidRPr="003854C4">
        <w:rPr>
          <w:color w:val="auto"/>
          <w:sz w:val="18"/>
          <w:szCs w:val="18"/>
        </w:rPr>
        <w:t xml:space="preserve"> Awards, (2024). </w:t>
      </w:r>
      <w:r w:rsidRPr="003854C4">
        <w:rPr>
          <w:i/>
          <w:iCs/>
          <w:color w:val="auto"/>
          <w:sz w:val="18"/>
          <w:szCs w:val="18"/>
        </w:rPr>
        <w:t>Swansea Arena, UK</w:t>
      </w:r>
      <w:r w:rsidRPr="003854C4">
        <w:rPr>
          <w:color w:val="auto"/>
          <w:sz w:val="18"/>
          <w:szCs w:val="18"/>
        </w:rPr>
        <w:t xml:space="preserve">. [online] Available at: </w:t>
      </w:r>
      <w:hyperlink r:id="rId20" w:tgtFrame="_new" w:history="1">
        <w:r w:rsidRPr="003854C4">
          <w:rPr>
            <w:rStyle w:val="Hyperlink"/>
            <w:color w:val="auto"/>
            <w:sz w:val="18"/>
            <w:szCs w:val="18"/>
          </w:rPr>
          <w:t>https://darcawards.com/portfolio/swansea-arena-uk/</w:t>
        </w:r>
      </w:hyperlink>
      <w:r w:rsidRPr="003854C4">
        <w:rPr>
          <w:color w:val="auto"/>
          <w:sz w:val="18"/>
          <w:szCs w:val="18"/>
        </w:rPr>
        <w:t xml:space="preserve"> [December 2024].</w:t>
      </w:r>
    </w:p>
    <w:p w14:paraId="38F99A06" w14:textId="77777777" w:rsidR="00E31034" w:rsidRPr="003854C4" w:rsidRDefault="00E31034" w:rsidP="00E31034">
      <w:pPr>
        <w:pStyle w:val="ListParagraph"/>
        <w:numPr>
          <w:ilvl w:val="0"/>
          <w:numId w:val="25"/>
        </w:numPr>
        <w:spacing w:line="480" w:lineRule="auto"/>
        <w:rPr>
          <w:rFonts w:ascii="Arial" w:hAnsi="Arial" w:cs="Arial"/>
          <w:sz w:val="18"/>
          <w:szCs w:val="18"/>
        </w:rPr>
      </w:pPr>
      <w:r w:rsidRPr="003854C4">
        <w:rPr>
          <w:rFonts w:ascii="Arial" w:hAnsi="Arial" w:cs="Arial"/>
          <w:sz w:val="18"/>
          <w:szCs w:val="18"/>
          <w:lang w:val="en-US"/>
        </w:rPr>
        <w:lastRenderedPageBreak/>
        <w:t xml:space="preserve">Décor, K (2024). ‘Swansea Arena’, Kriska Décor. Available at: </w:t>
      </w:r>
      <w:hyperlink r:id="rId21" w:anchor=":~;text=The%20façade%20appears%20as%20a,the%20largest%20in%20the%20UK" w:history="1">
        <w:r w:rsidRPr="003854C4">
          <w:rPr>
            <w:rStyle w:val="Hyperlink"/>
            <w:rFonts w:ascii="Arial" w:hAnsi="Arial" w:cs="Arial"/>
            <w:color w:val="auto"/>
            <w:sz w:val="18"/>
            <w:szCs w:val="18"/>
            <w:lang w:val="en-US"/>
          </w:rPr>
          <w:t>https://kriskadecor.com/en-GB/swansea-arena#:~;text=The%20façade%20appears%20as%20a,the%20largest%20in%20the%20UK</w:t>
        </w:r>
      </w:hyperlink>
      <w:r w:rsidRPr="003854C4">
        <w:rPr>
          <w:rFonts w:ascii="Arial" w:hAnsi="Arial" w:cs="Arial"/>
          <w:sz w:val="18"/>
          <w:szCs w:val="18"/>
          <w:lang w:val="en-US"/>
        </w:rPr>
        <w:t>. (Accessed at: November 2024)</w:t>
      </w:r>
    </w:p>
    <w:p w14:paraId="0EEDFA5A" w14:textId="6853F319" w:rsidR="00B14ADE" w:rsidRPr="003854C4" w:rsidRDefault="00B14ADE" w:rsidP="00B14ADE">
      <w:pPr>
        <w:pStyle w:val="Default"/>
        <w:numPr>
          <w:ilvl w:val="0"/>
          <w:numId w:val="25"/>
        </w:numPr>
        <w:spacing w:after="177" w:line="480" w:lineRule="auto"/>
        <w:rPr>
          <w:color w:val="auto"/>
          <w:sz w:val="18"/>
          <w:szCs w:val="18"/>
        </w:rPr>
      </w:pPr>
      <w:r w:rsidRPr="003854C4">
        <w:rPr>
          <w:color w:val="auto"/>
          <w:sz w:val="18"/>
          <w:szCs w:val="18"/>
        </w:rPr>
        <w:t xml:space="preserve">Editor, (2023). Construction company behind Swansea’s new arena to go into administration. </w:t>
      </w:r>
      <w:r w:rsidRPr="003854C4">
        <w:rPr>
          <w:i/>
          <w:iCs/>
          <w:color w:val="auto"/>
          <w:sz w:val="18"/>
          <w:szCs w:val="18"/>
        </w:rPr>
        <w:t>Swansea Bay News</w:t>
      </w:r>
      <w:r w:rsidRPr="003854C4">
        <w:rPr>
          <w:color w:val="auto"/>
          <w:sz w:val="18"/>
          <w:szCs w:val="18"/>
        </w:rPr>
        <w:t xml:space="preserve">, 17 August. Available at: </w:t>
      </w:r>
      <w:hyperlink r:id="rId22" w:tgtFrame="_new" w:history="1">
        <w:r w:rsidRPr="003854C4">
          <w:rPr>
            <w:rStyle w:val="Hyperlink"/>
            <w:color w:val="auto"/>
            <w:sz w:val="18"/>
            <w:szCs w:val="18"/>
          </w:rPr>
          <w:t>https://swanseabaynews.com/2023/08/17/construction-company-behind-swanseas-new-arena-goes-into-administration/</w:t>
        </w:r>
      </w:hyperlink>
      <w:r w:rsidRPr="003854C4">
        <w:rPr>
          <w:color w:val="auto"/>
          <w:sz w:val="18"/>
          <w:szCs w:val="18"/>
        </w:rPr>
        <w:t xml:space="preserve"> [December .2024].</w:t>
      </w:r>
    </w:p>
    <w:p w14:paraId="7EE96949" w14:textId="77777777" w:rsidR="008F094D" w:rsidRPr="003854C4" w:rsidRDefault="008F094D" w:rsidP="008F094D">
      <w:pPr>
        <w:pStyle w:val="ListParagraph"/>
        <w:numPr>
          <w:ilvl w:val="0"/>
          <w:numId w:val="25"/>
        </w:numPr>
        <w:spacing w:line="480" w:lineRule="auto"/>
        <w:rPr>
          <w:rFonts w:ascii="Arial" w:hAnsi="Arial" w:cs="Arial"/>
          <w:sz w:val="18"/>
          <w:szCs w:val="18"/>
        </w:rPr>
      </w:pPr>
      <w:r w:rsidRPr="003854C4">
        <w:rPr>
          <w:rFonts w:ascii="Arial" w:hAnsi="Arial" w:cs="Arial"/>
          <w:sz w:val="18"/>
          <w:szCs w:val="18"/>
        </w:rPr>
        <w:t xml:space="preserve">Euro Clad Group (2024). ‘Swansea Bay Arena, A powerful visual impact’, Euro Clad Group. Available at: </w:t>
      </w:r>
      <w:hyperlink r:id="rId23" w:history="1">
        <w:r w:rsidRPr="003854C4">
          <w:rPr>
            <w:rStyle w:val="Hyperlink"/>
            <w:rFonts w:ascii="Arial" w:hAnsi="Arial" w:cs="Arial"/>
            <w:color w:val="auto"/>
            <w:sz w:val="18"/>
            <w:szCs w:val="18"/>
            <w:lang w:val="en-US"/>
          </w:rPr>
          <w:t>https://www.eurocladgroup.com/gb/en/case-studies/swansea-bay-arena/</w:t>
        </w:r>
      </w:hyperlink>
      <w:r w:rsidRPr="003854C4">
        <w:rPr>
          <w:rFonts w:ascii="Arial" w:hAnsi="Arial" w:cs="Arial"/>
          <w:sz w:val="18"/>
          <w:szCs w:val="18"/>
        </w:rPr>
        <w:t xml:space="preserve"> Accessed: November 2024</w:t>
      </w:r>
    </w:p>
    <w:p w14:paraId="25AAA392" w14:textId="77777777" w:rsidR="00FF3E58" w:rsidRPr="003854C4" w:rsidRDefault="00FF3E58" w:rsidP="00FF3E58">
      <w:pPr>
        <w:pStyle w:val="ListParagraph"/>
        <w:numPr>
          <w:ilvl w:val="0"/>
          <w:numId w:val="25"/>
        </w:numPr>
        <w:spacing w:line="480" w:lineRule="auto"/>
        <w:rPr>
          <w:rFonts w:ascii="Arial" w:hAnsi="Arial" w:cs="Arial"/>
          <w:sz w:val="18"/>
          <w:szCs w:val="18"/>
        </w:rPr>
      </w:pPr>
      <w:r w:rsidRPr="003854C4">
        <w:rPr>
          <w:rFonts w:ascii="Arial" w:hAnsi="Arial" w:cs="Arial"/>
          <w:sz w:val="18"/>
          <w:szCs w:val="18"/>
        </w:rPr>
        <w:t xml:space="preserve">McCann. (2024). </w:t>
      </w:r>
      <w:r w:rsidRPr="003854C4">
        <w:rPr>
          <w:rFonts w:ascii="Arial" w:hAnsi="Arial" w:cs="Arial"/>
          <w:i/>
          <w:iCs/>
          <w:sz w:val="18"/>
          <w:szCs w:val="18"/>
        </w:rPr>
        <w:t>About</w:t>
      </w:r>
      <w:r w:rsidRPr="003854C4">
        <w:rPr>
          <w:rFonts w:ascii="Arial" w:hAnsi="Arial" w:cs="Arial"/>
          <w:sz w:val="18"/>
          <w:szCs w:val="18"/>
        </w:rPr>
        <w:t xml:space="preserve"> Us Mccan and partners, Available at: </w:t>
      </w:r>
      <w:hyperlink r:id="rId24" w:tgtFrame="_new" w:history="1">
        <w:r w:rsidRPr="003854C4">
          <w:rPr>
            <w:rStyle w:val="Hyperlink"/>
            <w:rFonts w:ascii="Arial" w:hAnsi="Arial" w:cs="Arial"/>
            <w:color w:val="auto"/>
            <w:sz w:val="18"/>
            <w:szCs w:val="18"/>
          </w:rPr>
          <w:t>https://www.mccannp.com/about</w:t>
        </w:r>
      </w:hyperlink>
      <w:r w:rsidRPr="003854C4">
        <w:rPr>
          <w:rFonts w:ascii="Arial" w:hAnsi="Arial" w:cs="Arial"/>
          <w:sz w:val="18"/>
          <w:szCs w:val="18"/>
        </w:rPr>
        <w:t xml:space="preserve"> [Accessed November 2024].</w:t>
      </w:r>
    </w:p>
    <w:p w14:paraId="7D989BAB" w14:textId="51F8DCAB" w:rsidR="00C84822" w:rsidRPr="003854C4" w:rsidRDefault="00C84822" w:rsidP="004F79AA">
      <w:pPr>
        <w:pStyle w:val="Default"/>
        <w:numPr>
          <w:ilvl w:val="0"/>
          <w:numId w:val="25"/>
        </w:numPr>
        <w:spacing w:after="177" w:line="480" w:lineRule="auto"/>
        <w:rPr>
          <w:color w:val="auto"/>
          <w:sz w:val="18"/>
          <w:szCs w:val="18"/>
          <w:u w:val="single"/>
        </w:rPr>
      </w:pPr>
      <w:r w:rsidRPr="003854C4">
        <w:rPr>
          <w:color w:val="auto"/>
          <w:sz w:val="18"/>
          <w:szCs w:val="18"/>
        </w:rPr>
        <w:t xml:space="preserve">Roberts, P. (2022) Aerial View of Swansea Arena. Available at: </w:t>
      </w:r>
      <w:hyperlink r:id="rId25" w:history="1">
        <w:r w:rsidRPr="003854C4">
          <w:rPr>
            <w:rStyle w:val="Hyperlink"/>
            <w:color w:val="auto"/>
            <w:sz w:val="18"/>
            <w:szCs w:val="18"/>
          </w:rPr>
          <w:t>Swansea Glamorgan Wales Uk 08110222 Aerial Stock Photo 2515478419 | Shutterstock</w:t>
        </w:r>
      </w:hyperlink>
      <w:r w:rsidRPr="003854C4">
        <w:rPr>
          <w:color w:val="auto"/>
          <w:sz w:val="18"/>
          <w:szCs w:val="18"/>
        </w:rPr>
        <w:t xml:space="preserve"> (Accessed: November 2024).</w:t>
      </w:r>
    </w:p>
    <w:p w14:paraId="40E28FFB" w14:textId="22896324" w:rsidR="004F79AA" w:rsidRPr="003854C4" w:rsidRDefault="004F79AA" w:rsidP="00B16272">
      <w:pPr>
        <w:pStyle w:val="Default"/>
        <w:numPr>
          <w:ilvl w:val="0"/>
          <w:numId w:val="25"/>
        </w:numPr>
        <w:spacing w:after="177" w:line="480" w:lineRule="auto"/>
        <w:rPr>
          <w:color w:val="auto"/>
          <w:sz w:val="18"/>
          <w:szCs w:val="18"/>
        </w:rPr>
      </w:pPr>
      <w:r w:rsidRPr="003854C4">
        <w:rPr>
          <w:color w:val="auto"/>
          <w:sz w:val="18"/>
          <w:szCs w:val="18"/>
        </w:rPr>
        <w:t xml:space="preserve">SK Industries PTE Ltd, (2024). </w:t>
      </w:r>
      <w:r w:rsidRPr="003854C4">
        <w:rPr>
          <w:i/>
          <w:iCs/>
          <w:color w:val="auto"/>
          <w:sz w:val="18"/>
          <w:szCs w:val="18"/>
        </w:rPr>
        <w:t>The Benefits of Perforated Aluminium Panels in Facade Design</w:t>
      </w:r>
      <w:r w:rsidRPr="003854C4">
        <w:rPr>
          <w:color w:val="auto"/>
          <w:sz w:val="18"/>
          <w:szCs w:val="18"/>
        </w:rPr>
        <w:t xml:space="preserve">. Available at: </w:t>
      </w:r>
      <w:hyperlink r:id="rId26" w:tgtFrame="_new" w:history="1">
        <w:r w:rsidRPr="003854C4">
          <w:rPr>
            <w:rStyle w:val="Hyperlink"/>
            <w:color w:val="auto"/>
            <w:sz w:val="18"/>
            <w:szCs w:val="18"/>
          </w:rPr>
          <w:t>https://skind.com.sg/benefits-of-perforated-aluminium-panels-in-design/</w:t>
        </w:r>
      </w:hyperlink>
      <w:r w:rsidRPr="003854C4">
        <w:rPr>
          <w:color w:val="auto"/>
          <w:sz w:val="18"/>
          <w:szCs w:val="18"/>
        </w:rPr>
        <w:t xml:space="preserve"> (Accessed:  December 2024).</w:t>
      </w:r>
    </w:p>
    <w:p w14:paraId="7FBE70A6" w14:textId="77777777" w:rsidR="0034783E" w:rsidRPr="003854C4" w:rsidRDefault="0034783E" w:rsidP="0034783E">
      <w:pPr>
        <w:pStyle w:val="ListParagraph"/>
        <w:numPr>
          <w:ilvl w:val="0"/>
          <w:numId w:val="25"/>
        </w:numPr>
        <w:spacing w:line="480" w:lineRule="auto"/>
        <w:rPr>
          <w:rFonts w:ascii="Arial" w:hAnsi="Arial" w:cs="Arial"/>
          <w:sz w:val="18"/>
          <w:szCs w:val="18"/>
        </w:rPr>
      </w:pPr>
      <w:r w:rsidRPr="003854C4">
        <w:rPr>
          <w:rFonts w:ascii="Arial" w:hAnsi="Arial" w:cs="Arial"/>
          <w:sz w:val="18"/>
          <w:szCs w:val="18"/>
        </w:rPr>
        <w:t xml:space="preserve">Swansea Arena 2024 “About us”, P.1. Available at </w:t>
      </w:r>
      <w:hyperlink r:id="rId27" w:history="1">
        <w:r w:rsidRPr="003854C4">
          <w:rPr>
            <w:rStyle w:val="Hyperlink"/>
            <w:rFonts w:ascii="Arial" w:hAnsi="Arial" w:cs="Arial"/>
            <w:color w:val="auto"/>
            <w:sz w:val="18"/>
            <w:szCs w:val="18"/>
            <w:lang w:val="en-US"/>
          </w:rPr>
          <w:t>https://www.swansea-arena.co.uk/about</w:t>
        </w:r>
      </w:hyperlink>
      <w:r w:rsidRPr="003854C4">
        <w:rPr>
          <w:rFonts w:ascii="Arial" w:hAnsi="Arial" w:cs="Arial"/>
          <w:sz w:val="18"/>
          <w:szCs w:val="18"/>
        </w:rPr>
        <w:t xml:space="preserve"> (Accessed November 2024)</w:t>
      </w:r>
    </w:p>
    <w:p w14:paraId="2A37DB23" w14:textId="46AF6D36" w:rsidR="001C1940" w:rsidRPr="003854C4" w:rsidRDefault="001C1940" w:rsidP="00C560CC">
      <w:pPr>
        <w:pStyle w:val="NormalWeb"/>
        <w:numPr>
          <w:ilvl w:val="0"/>
          <w:numId w:val="25"/>
        </w:numPr>
        <w:spacing w:line="480" w:lineRule="auto"/>
        <w:rPr>
          <w:rFonts w:ascii="Arial" w:hAnsi="Arial" w:cs="Arial"/>
          <w:sz w:val="18"/>
          <w:szCs w:val="18"/>
        </w:rPr>
      </w:pPr>
      <w:r w:rsidRPr="003854C4">
        <w:rPr>
          <w:rFonts w:ascii="Arial" w:hAnsi="Arial" w:cs="Arial"/>
          <w:sz w:val="18"/>
          <w:szCs w:val="18"/>
        </w:rPr>
        <w:t xml:space="preserve">Swansea Arena: Official </w:t>
      </w:r>
      <w:r w:rsidR="00346AFE" w:rsidRPr="003854C4">
        <w:rPr>
          <w:rFonts w:ascii="Arial" w:hAnsi="Arial" w:cs="Arial"/>
          <w:sz w:val="18"/>
          <w:szCs w:val="18"/>
        </w:rPr>
        <w:t>Box Office</w:t>
      </w:r>
      <w:r w:rsidR="0034783E" w:rsidRPr="003854C4">
        <w:rPr>
          <w:rFonts w:ascii="Arial" w:hAnsi="Arial" w:cs="Arial"/>
          <w:sz w:val="18"/>
          <w:szCs w:val="18"/>
        </w:rPr>
        <w:t>,</w:t>
      </w:r>
      <w:r w:rsidRPr="003854C4">
        <w:rPr>
          <w:rFonts w:ascii="Arial" w:hAnsi="Arial" w:cs="Arial"/>
          <w:sz w:val="18"/>
          <w:szCs w:val="18"/>
        </w:rPr>
        <w:t xml:space="preserve"> (2024)</w:t>
      </w:r>
      <w:r w:rsidR="0034783E" w:rsidRPr="003854C4">
        <w:rPr>
          <w:rFonts w:ascii="Arial" w:hAnsi="Arial" w:cs="Arial"/>
          <w:sz w:val="18"/>
          <w:szCs w:val="18"/>
        </w:rPr>
        <w:t>.</w:t>
      </w:r>
      <w:r w:rsidRPr="003854C4">
        <w:rPr>
          <w:rFonts w:ascii="Arial" w:hAnsi="Arial" w:cs="Arial"/>
          <w:sz w:val="18"/>
          <w:szCs w:val="18"/>
        </w:rPr>
        <w:t xml:space="preserve"> </w:t>
      </w:r>
      <w:r w:rsidRPr="003854C4">
        <w:rPr>
          <w:rFonts w:ascii="Arial" w:hAnsi="Arial" w:cs="Arial"/>
          <w:i/>
          <w:iCs/>
          <w:sz w:val="18"/>
          <w:szCs w:val="18"/>
        </w:rPr>
        <w:t>Swansea Arena | Official Box Office</w:t>
      </w:r>
      <w:r w:rsidRPr="003854C4">
        <w:rPr>
          <w:rFonts w:ascii="Arial" w:hAnsi="Arial" w:cs="Arial"/>
          <w:sz w:val="18"/>
          <w:szCs w:val="18"/>
        </w:rPr>
        <w:t xml:space="preserve">. Available at: https://www.swansea-arena.co.uk/ (Accessed: November 2024). </w:t>
      </w:r>
    </w:p>
    <w:p w14:paraId="47FBF3D5" w14:textId="1E011D96" w:rsidR="00746D83" w:rsidRPr="003854C4" w:rsidRDefault="00C93CF5" w:rsidP="00A02783">
      <w:pPr>
        <w:pStyle w:val="ListParagraph"/>
        <w:numPr>
          <w:ilvl w:val="0"/>
          <w:numId w:val="25"/>
        </w:numPr>
        <w:spacing w:line="480" w:lineRule="auto"/>
        <w:rPr>
          <w:rFonts w:ascii="Arial" w:hAnsi="Arial" w:cs="Arial"/>
          <w:sz w:val="18"/>
          <w:szCs w:val="18"/>
        </w:rPr>
      </w:pPr>
      <w:r w:rsidRPr="003854C4">
        <w:rPr>
          <w:rFonts w:ascii="Arial" w:hAnsi="Arial" w:cs="Arial"/>
          <w:sz w:val="18"/>
          <w:szCs w:val="18"/>
        </w:rPr>
        <w:t>Swansea Arena. (</w:t>
      </w:r>
      <w:r w:rsidRPr="003854C4">
        <w:rPr>
          <w:rFonts w:ascii="Arial" w:hAnsi="Arial" w:cs="Arial"/>
          <w:sz w:val="18"/>
          <w:szCs w:val="18"/>
        </w:rPr>
        <w:t>2024</w:t>
      </w:r>
      <w:r w:rsidRPr="003854C4">
        <w:rPr>
          <w:rFonts w:ascii="Arial" w:hAnsi="Arial" w:cs="Arial"/>
          <w:sz w:val="18"/>
          <w:szCs w:val="18"/>
        </w:rPr>
        <w:t xml:space="preserve">). </w:t>
      </w:r>
      <w:r w:rsidRPr="003854C4">
        <w:rPr>
          <w:rFonts w:ascii="Arial" w:hAnsi="Arial" w:cs="Arial"/>
          <w:i/>
          <w:iCs/>
          <w:sz w:val="18"/>
          <w:szCs w:val="18"/>
        </w:rPr>
        <w:t>Partners</w:t>
      </w:r>
      <w:r w:rsidR="00346AFE" w:rsidRPr="003854C4">
        <w:rPr>
          <w:rFonts w:ascii="Arial" w:hAnsi="Arial" w:cs="Arial"/>
          <w:i/>
          <w:iCs/>
          <w:sz w:val="18"/>
          <w:szCs w:val="18"/>
        </w:rPr>
        <w:t xml:space="preserve">. </w:t>
      </w:r>
      <w:r w:rsidRPr="003854C4">
        <w:rPr>
          <w:rFonts w:ascii="Arial" w:hAnsi="Arial" w:cs="Arial"/>
          <w:sz w:val="18"/>
          <w:szCs w:val="18"/>
        </w:rPr>
        <w:t xml:space="preserve">Available at: </w:t>
      </w:r>
      <w:hyperlink r:id="rId28" w:tgtFrame="_new" w:history="1">
        <w:r w:rsidRPr="003854C4">
          <w:rPr>
            <w:rStyle w:val="Hyperlink"/>
            <w:rFonts w:ascii="Arial" w:hAnsi="Arial" w:cs="Arial"/>
            <w:color w:val="auto"/>
            <w:sz w:val="18"/>
            <w:szCs w:val="18"/>
          </w:rPr>
          <w:t>https://www.swansea-arena.co.uk/about-us/partners</w:t>
        </w:r>
      </w:hyperlink>
      <w:r w:rsidRPr="003854C4">
        <w:rPr>
          <w:rFonts w:ascii="Arial" w:hAnsi="Arial" w:cs="Arial"/>
          <w:sz w:val="18"/>
          <w:szCs w:val="18"/>
        </w:rPr>
        <w:t xml:space="preserve"> [</w:t>
      </w:r>
      <w:r w:rsidRPr="003854C4">
        <w:rPr>
          <w:rFonts w:ascii="Arial" w:hAnsi="Arial" w:cs="Arial"/>
          <w:sz w:val="18"/>
          <w:szCs w:val="18"/>
        </w:rPr>
        <w:t xml:space="preserve">December </w:t>
      </w:r>
      <w:r w:rsidRPr="003854C4">
        <w:rPr>
          <w:rFonts w:ascii="Arial" w:hAnsi="Arial" w:cs="Arial"/>
          <w:sz w:val="18"/>
          <w:szCs w:val="18"/>
        </w:rPr>
        <w:t>2024].</w:t>
      </w:r>
    </w:p>
    <w:p w14:paraId="560031EC" w14:textId="39D6B7CE" w:rsidR="008273B7" w:rsidRPr="003854C4" w:rsidRDefault="008273B7" w:rsidP="008273B7">
      <w:pPr>
        <w:pStyle w:val="ListParagraph"/>
        <w:numPr>
          <w:ilvl w:val="0"/>
          <w:numId w:val="25"/>
        </w:numPr>
        <w:spacing w:line="480" w:lineRule="auto"/>
        <w:rPr>
          <w:rFonts w:ascii="Arial" w:hAnsi="Arial" w:cs="Arial"/>
          <w:sz w:val="18"/>
          <w:szCs w:val="18"/>
          <w:lang w:val="en-US"/>
        </w:rPr>
      </w:pPr>
      <w:r w:rsidRPr="003854C4">
        <w:rPr>
          <w:rFonts w:ascii="Arial" w:hAnsi="Arial" w:cs="Arial"/>
          <w:sz w:val="18"/>
          <w:szCs w:val="18"/>
          <w:lang w:val="en-US"/>
        </w:rPr>
        <w:t>Swansea Arena</w:t>
      </w:r>
      <w:r w:rsidRPr="003854C4">
        <w:rPr>
          <w:rFonts w:ascii="Arial" w:hAnsi="Arial" w:cs="Arial"/>
          <w:sz w:val="18"/>
          <w:szCs w:val="18"/>
          <w:lang w:val="en-US"/>
        </w:rPr>
        <w:t>,</w:t>
      </w:r>
      <w:r w:rsidRPr="003854C4">
        <w:rPr>
          <w:rFonts w:ascii="Arial" w:hAnsi="Arial" w:cs="Arial"/>
          <w:sz w:val="18"/>
          <w:szCs w:val="18"/>
          <w:lang w:val="en-US"/>
        </w:rPr>
        <w:t xml:space="preserve"> </w:t>
      </w:r>
      <w:r w:rsidRPr="003854C4">
        <w:rPr>
          <w:rFonts w:ascii="Arial" w:hAnsi="Arial" w:cs="Arial"/>
          <w:sz w:val="18"/>
          <w:szCs w:val="18"/>
        </w:rPr>
        <w:t>(</w:t>
      </w:r>
      <w:r w:rsidRPr="003854C4">
        <w:rPr>
          <w:rFonts w:ascii="Arial" w:hAnsi="Arial" w:cs="Arial"/>
          <w:sz w:val="18"/>
          <w:szCs w:val="18"/>
          <w:lang w:val="en-US"/>
        </w:rPr>
        <w:t>2024</w:t>
      </w:r>
      <w:r w:rsidRPr="003854C4">
        <w:rPr>
          <w:rFonts w:ascii="Arial" w:hAnsi="Arial" w:cs="Arial"/>
          <w:sz w:val="18"/>
          <w:szCs w:val="18"/>
        </w:rPr>
        <w:t>)</w:t>
      </w:r>
      <w:r w:rsidRPr="003854C4">
        <w:rPr>
          <w:rFonts w:ascii="Arial" w:hAnsi="Arial" w:cs="Arial"/>
          <w:sz w:val="18"/>
          <w:szCs w:val="18"/>
        </w:rPr>
        <w:t>.</w:t>
      </w:r>
      <w:r w:rsidRPr="003854C4">
        <w:rPr>
          <w:rFonts w:ascii="Arial" w:hAnsi="Arial" w:cs="Arial"/>
          <w:sz w:val="18"/>
          <w:szCs w:val="18"/>
          <w:lang w:val="en-US"/>
        </w:rPr>
        <w:t xml:space="preserve"> “The Venue”, P.1. Available at:</w:t>
      </w:r>
      <w:r w:rsidRPr="003854C4">
        <w:rPr>
          <w:rFonts w:ascii="Arial" w:hAnsi="Arial" w:cs="Arial"/>
          <w:sz w:val="18"/>
          <w:szCs w:val="18"/>
        </w:rPr>
        <w:t xml:space="preserve"> </w:t>
      </w:r>
      <w:hyperlink r:id="rId29" w:history="1">
        <w:r w:rsidRPr="003854C4">
          <w:rPr>
            <w:rStyle w:val="Hyperlink"/>
            <w:rFonts w:ascii="Arial" w:hAnsi="Arial" w:cs="Arial"/>
            <w:color w:val="auto"/>
            <w:sz w:val="18"/>
            <w:szCs w:val="18"/>
          </w:rPr>
          <w:t>https://www.swansea-arena.co.uk/about-us/the-venue</w:t>
        </w:r>
      </w:hyperlink>
      <w:r w:rsidRPr="003854C4">
        <w:rPr>
          <w:rFonts w:ascii="Arial" w:hAnsi="Arial" w:cs="Arial"/>
          <w:sz w:val="18"/>
          <w:szCs w:val="18"/>
        </w:rPr>
        <w:t xml:space="preserve"> </w:t>
      </w:r>
      <w:r w:rsidRPr="003854C4">
        <w:rPr>
          <w:rFonts w:ascii="Arial" w:hAnsi="Arial" w:cs="Arial"/>
          <w:sz w:val="18"/>
          <w:szCs w:val="18"/>
          <w:lang w:val="en-US"/>
        </w:rPr>
        <w:t>(Accessed November 2024)</w:t>
      </w:r>
    </w:p>
    <w:p w14:paraId="17D2CBAE" w14:textId="77777777" w:rsidR="00130496" w:rsidRPr="003854C4" w:rsidRDefault="00130496" w:rsidP="00130496">
      <w:pPr>
        <w:pStyle w:val="ListParagraph"/>
        <w:numPr>
          <w:ilvl w:val="0"/>
          <w:numId w:val="25"/>
        </w:numPr>
        <w:spacing w:line="480" w:lineRule="auto"/>
        <w:rPr>
          <w:rFonts w:ascii="Arial" w:hAnsi="Arial" w:cs="Arial"/>
          <w:sz w:val="18"/>
          <w:szCs w:val="18"/>
        </w:rPr>
      </w:pPr>
      <w:r w:rsidRPr="003854C4">
        <w:rPr>
          <w:rFonts w:ascii="Arial" w:hAnsi="Arial" w:cs="Arial"/>
          <w:sz w:val="18"/>
          <w:szCs w:val="18"/>
          <w:lang w:val="en-US"/>
        </w:rPr>
        <w:t xml:space="preserve">Swansea Arena, </w:t>
      </w:r>
      <w:r w:rsidRPr="003854C4">
        <w:rPr>
          <w:rFonts w:ascii="Arial" w:hAnsi="Arial" w:cs="Arial"/>
          <w:sz w:val="18"/>
          <w:szCs w:val="18"/>
        </w:rPr>
        <w:t>(</w:t>
      </w:r>
      <w:r w:rsidRPr="003854C4">
        <w:rPr>
          <w:rFonts w:ascii="Arial" w:hAnsi="Arial" w:cs="Arial"/>
          <w:sz w:val="18"/>
          <w:szCs w:val="18"/>
          <w:lang w:val="en-US"/>
        </w:rPr>
        <w:t>2024</w:t>
      </w:r>
      <w:r w:rsidRPr="003854C4">
        <w:rPr>
          <w:rFonts w:ascii="Arial" w:hAnsi="Arial" w:cs="Arial"/>
          <w:sz w:val="18"/>
          <w:szCs w:val="18"/>
        </w:rPr>
        <w:t>)</w:t>
      </w:r>
      <w:r w:rsidRPr="003854C4">
        <w:rPr>
          <w:rFonts w:ascii="Arial" w:hAnsi="Arial" w:cs="Arial"/>
          <w:sz w:val="18"/>
          <w:szCs w:val="18"/>
          <w:lang w:val="en-US"/>
        </w:rPr>
        <w:t>. “Visitors”, P.1. Available at:</w:t>
      </w:r>
      <w:r w:rsidRPr="003854C4">
        <w:rPr>
          <w:rFonts w:ascii="Arial" w:hAnsi="Arial" w:cs="Arial"/>
          <w:sz w:val="18"/>
          <w:szCs w:val="18"/>
        </w:rPr>
        <w:t xml:space="preserve"> https://www.swansea-arena.co.uk/visitors#:~:text=Our%20stunning%203%2C500%20capacity%2C%20multi,%2C%20conferences%2C%20exhibitions%20and%20events.(</w:t>
      </w:r>
      <w:r w:rsidRPr="003854C4">
        <w:rPr>
          <w:rFonts w:ascii="Arial" w:hAnsi="Arial" w:cs="Arial"/>
          <w:sz w:val="18"/>
          <w:szCs w:val="18"/>
          <w:lang w:val="en-US"/>
        </w:rPr>
        <w:t>Accessed November 2024)</w:t>
      </w:r>
    </w:p>
    <w:p w14:paraId="6DE700F7" w14:textId="77777777" w:rsidR="008273B7" w:rsidRPr="003854C4" w:rsidRDefault="008273B7" w:rsidP="008273B7">
      <w:pPr>
        <w:pStyle w:val="Default"/>
        <w:numPr>
          <w:ilvl w:val="0"/>
          <w:numId w:val="25"/>
        </w:numPr>
        <w:spacing w:after="177" w:line="480" w:lineRule="auto"/>
        <w:rPr>
          <w:color w:val="auto"/>
          <w:sz w:val="18"/>
          <w:szCs w:val="18"/>
          <w:u w:val="single"/>
        </w:rPr>
      </w:pPr>
      <w:r w:rsidRPr="003854C4">
        <w:rPr>
          <w:color w:val="auto"/>
          <w:sz w:val="18"/>
          <w:szCs w:val="18"/>
        </w:rPr>
        <w:t xml:space="preserve">Swansea Bay City Deal, (2019). </w:t>
      </w:r>
      <w:r w:rsidRPr="003854C4">
        <w:rPr>
          <w:i/>
          <w:iCs/>
          <w:color w:val="auto"/>
          <w:sz w:val="18"/>
          <w:szCs w:val="18"/>
        </w:rPr>
        <w:t>Contractors arrive on site for arena construction.</w:t>
      </w:r>
      <w:r w:rsidRPr="003854C4">
        <w:rPr>
          <w:color w:val="auto"/>
          <w:sz w:val="18"/>
          <w:szCs w:val="18"/>
        </w:rPr>
        <w:t xml:space="preserve"> Available at:</w:t>
      </w:r>
      <w:r w:rsidRPr="003854C4">
        <w:rPr>
          <w:color w:val="auto"/>
          <w:sz w:val="18"/>
          <w:szCs w:val="18"/>
          <w:u w:val="single"/>
        </w:rPr>
        <w:t xml:space="preserve"> </w:t>
      </w:r>
      <w:hyperlink r:id="rId30" w:tgtFrame="_new" w:history="1">
        <w:r w:rsidRPr="003854C4">
          <w:rPr>
            <w:rStyle w:val="Hyperlink"/>
            <w:color w:val="auto"/>
            <w:sz w:val="18"/>
            <w:szCs w:val="18"/>
          </w:rPr>
          <w:t>https://www.swanseabaycitydeal.wales/news/contractors-arrive-on-site-for-arena-construction/</w:t>
        </w:r>
      </w:hyperlink>
      <w:r w:rsidRPr="003854C4">
        <w:rPr>
          <w:color w:val="auto"/>
          <w:sz w:val="18"/>
          <w:szCs w:val="18"/>
          <w:u w:val="single"/>
        </w:rPr>
        <w:t xml:space="preserve"> [9 </w:t>
      </w:r>
      <w:r w:rsidRPr="003854C4">
        <w:rPr>
          <w:color w:val="auto"/>
          <w:sz w:val="18"/>
          <w:szCs w:val="18"/>
        </w:rPr>
        <w:t>December 2024].</w:t>
      </w:r>
    </w:p>
    <w:p w14:paraId="2AA85BB4" w14:textId="5FABD75A" w:rsidR="00130496" w:rsidRPr="003854C4" w:rsidRDefault="008273B7" w:rsidP="00D21AB9">
      <w:pPr>
        <w:pStyle w:val="ListParagraph"/>
        <w:numPr>
          <w:ilvl w:val="0"/>
          <w:numId w:val="25"/>
        </w:numPr>
        <w:spacing w:line="480" w:lineRule="auto"/>
        <w:rPr>
          <w:rFonts w:ascii="Arial" w:hAnsi="Arial" w:cs="Arial"/>
          <w:sz w:val="18"/>
          <w:szCs w:val="18"/>
        </w:rPr>
      </w:pPr>
      <w:r w:rsidRPr="003854C4">
        <w:rPr>
          <w:rFonts w:ascii="Arial" w:hAnsi="Arial" w:cs="Arial"/>
          <w:sz w:val="18"/>
          <w:szCs w:val="18"/>
        </w:rPr>
        <w:t xml:space="preserve">Swansea Bay News, (2023). </w:t>
      </w:r>
      <w:r w:rsidRPr="003854C4">
        <w:rPr>
          <w:rFonts w:ascii="Arial" w:hAnsi="Arial" w:cs="Arial"/>
          <w:i/>
          <w:iCs/>
          <w:sz w:val="18"/>
          <w:szCs w:val="18"/>
        </w:rPr>
        <w:t>Construction company behind Swansea’s new arena goes into administration</w:t>
      </w:r>
      <w:r w:rsidRPr="003854C4">
        <w:rPr>
          <w:rFonts w:ascii="Arial" w:hAnsi="Arial" w:cs="Arial"/>
          <w:sz w:val="18"/>
          <w:szCs w:val="18"/>
        </w:rPr>
        <w:t xml:space="preserve">. Available at: </w:t>
      </w:r>
      <w:hyperlink r:id="rId31" w:tgtFrame="_new" w:history="1">
        <w:r w:rsidRPr="003854C4">
          <w:rPr>
            <w:rStyle w:val="Hyperlink"/>
            <w:rFonts w:ascii="Arial" w:hAnsi="Arial" w:cs="Arial"/>
            <w:color w:val="auto"/>
            <w:sz w:val="18"/>
            <w:szCs w:val="18"/>
          </w:rPr>
          <w:t>https://swanseabaynews.com/2023/08/17/construction-company-behind-swanseas-new-arena-goes-into-administration/</w:t>
        </w:r>
      </w:hyperlink>
      <w:r w:rsidRPr="003854C4">
        <w:rPr>
          <w:rFonts w:ascii="Arial" w:hAnsi="Arial" w:cs="Arial"/>
          <w:sz w:val="18"/>
          <w:szCs w:val="18"/>
        </w:rPr>
        <w:t xml:space="preserve"> [Accessed 1 December 2024].</w:t>
      </w:r>
    </w:p>
    <w:p w14:paraId="077EC8F5" w14:textId="614D3148" w:rsidR="00746D83" w:rsidRPr="003854C4" w:rsidRDefault="00746D83" w:rsidP="00C560CC">
      <w:pPr>
        <w:pStyle w:val="Default"/>
        <w:numPr>
          <w:ilvl w:val="0"/>
          <w:numId w:val="25"/>
        </w:numPr>
        <w:spacing w:after="177" w:line="480" w:lineRule="auto"/>
        <w:rPr>
          <w:color w:val="auto"/>
          <w:sz w:val="18"/>
          <w:szCs w:val="18"/>
        </w:rPr>
      </w:pPr>
      <w:r w:rsidRPr="003854C4">
        <w:rPr>
          <w:color w:val="auto"/>
          <w:sz w:val="18"/>
          <w:szCs w:val="18"/>
        </w:rPr>
        <w:lastRenderedPageBreak/>
        <w:t xml:space="preserve">Swansea Council, (2023). </w:t>
      </w:r>
      <w:r w:rsidRPr="003854C4">
        <w:rPr>
          <w:i/>
          <w:iCs/>
          <w:color w:val="auto"/>
          <w:sz w:val="18"/>
          <w:szCs w:val="18"/>
        </w:rPr>
        <w:t>Closing date nears for views on major development plans for Swansea</w:t>
      </w:r>
      <w:r w:rsidRPr="003854C4">
        <w:rPr>
          <w:color w:val="auto"/>
          <w:sz w:val="18"/>
          <w:szCs w:val="18"/>
        </w:rPr>
        <w:t xml:space="preserve">. Available at: </w:t>
      </w:r>
      <w:hyperlink r:id="rId32" w:tgtFrame="_new" w:history="1">
        <w:r w:rsidRPr="003854C4">
          <w:rPr>
            <w:rStyle w:val="Hyperlink"/>
            <w:color w:val="auto"/>
            <w:sz w:val="18"/>
            <w:szCs w:val="18"/>
          </w:rPr>
          <w:t>https://www.swansea.gov.uk/article/11369/Closing-date-nears-for-views-on-major-development-plans-for-Swansea</w:t>
        </w:r>
      </w:hyperlink>
      <w:r w:rsidRPr="003854C4">
        <w:rPr>
          <w:color w:val="auto"/>
          <w:sz w:val="18"/>
          <w:szCs w:val="18"/>
        </w:rPr>
        <w:t xml:space="preserve"> [December 2024].</w:t>
      </w:r>
    </w:p>
    <w:p w14:paraId="7EDA3AF6" w14:textId="3DA05663" w:rsidR="00D21AB9" w:rsidRPr="003854C4" w:rsidRDefault="00D21AB9" w:rsidP="00D21AB9">
      <w:pPr>
        <w:pStyle w:val="ListParagraph"/>
        <w:numPr>
          <w:ilvl w:val="0"/>
          <w:numId w:val="25"/>
        </w:numPr>
        <w:spacing w:line="480" w:lineRule="auto"/>
        <w:rPr>
          <w:rFonts w:ascii="Arial" w:hAnsi="Arial" w:cs="Arial"/>
          <w:sz w:val="18"/>
          <w:szCs w:val="18"/>
          <w:lang w:val="en-US"/>
        </w:rPr>
      </w:pPr>
      <w:r w:rsidRPr="003854C4">
        <w:rPr>
          <w:rFonts w:ascii="Arial" w:hAnsi="Arial" w:cs="Arial"/>
          <w:sz w:val="18"/>
          <w:szCs w:val="18"/>
        </w:rPr>
        <w:t>Swansea Council, (2021). Installation of gold-</w:t>
      </w:r>
      <w:r w:rsidRPr="003854C4">
        <w:rPr>
          <w:rFonts w:ascii="Arial" w:hAnsi="Arial" w:cs="Arial"/>
          <w:sz w:val="18"/>
          <w:szCs w:val="18"/>
        </w:rPr>
        <w:t>coloured</w:t>
      </w:r>
      <w:r w:rsidRPr="003854C4">
        <w:rPr>
          <w:rFonts w:ascii="Arial" w:hAnsi="Arial" w:cs="Arial"/>
          <w:sz w:val="18"/>
          <w:szCs w:val="18"/>
        </w:rPr>
        <w:t xml:space="preserve"> panels nears completion at arena’, Swansea Government. Available at: </w:t>
      </w:r>
      <w:hyperlink r:id="rId33" w:history="1">
        <w:r w:rsidRPr="003854C4">
          <w:rPr>
            <w:rStyle w:val="Hyperlink"/>
            <w:rFonts w:ascii="Arial" w:hAnsi="Arial" w:cs="Arial"/>
            <w:color w:val="auto"/>
            <w:sz w:val="18"/>
            <w:szCs w:val="18"/>
            <w:lang w:val="en-US"/>
          </w:rPr>
          <w:t>https://www.swansea.gov.uk/GoldPanels?lang=en</w:t>
        </w:r>
      </w:hyperlink>
      <w:r w:rsidRPr="003854C4">
        <w:rPr>
          <w:rFonts w:ascii="Arial" w:hAnsi="Arial" w:cs="Arial"/>
          <w:sz w:val="18"/>
          <w:szCs w:val="18"/>
        </w:rPr>
        <w:t xml:space="preserve"> Accessed: November 2024</w:t>
      </w:r>
    </w:p>
    <w:p w14:paraId="6BCAEB18" w14:textId="3CABA05E" w:rsidR="00507D61" w:rsidRPr="003854C4" w:rsidRDefault="00507D61" w:rsidP="00507D61">
      <w:pPr>
        <w:pStyle w:val="ListParagraph"/>
        <w:numPr>
          <w:ilvl w:val="0"/>
          <w:numId w:val="25"/>
        </w:numPr>
        <w:spacing w:line="480" w:lineRule="auto"/>
        <w:rPr>
          <w:rFonts w:ascii="Arial" w:hAnsi="Arial" w:cs="Arial"/>
          <w:sz w:val="18"/>
          <w:szCs w:val="18"/>
        </w:rPr>
      </w:pPr>
      <w:r w:rsidRPr="003854C4">
        <w:rPr>
          <w:rFonts w:ascii="Arial" w:hAnsi="Arial" w:cs="Arial"/>
          <w:sz w:val="18"/>
          <w:szCs w:val="18"/>
        </w:rPr>
        <w:t xml:space="preserve">Swansea City Council, (2023). </w:t>
      </w:r>
      <w:r w:rsidRPr="003854C4">
        <w:rPr>
          <w:rFonts w:ascii="Arial" w:hAnsi="Arial" w:cs="Arial"/>
          <w:i/>
          <w:iCs/>
          <w:sz w:val="18"/>
          <w:szCs w:val="18"/>
        </w:rPr>
        <w:t>New Coper Bay contractor appointed in Swansea</w:t>
      </w:r>
      <w:r w:rsidRPr="003854C4">
        <w:rPr>
          <w:rFonts w:ascii="Arial" w:hAnsi="Arial" w:cs="Arial"/>
          <w:sz w:val="18"/>
          <w:szCs w:val="18"/>
        </w:rPr>
        <w:t xml:space="preserve">. Available at: </w:t>
      </w:r>
      <w:hyperlink r:id="rId34" w:tgtFrame="_new" w:history="1">
        <w:r w:rsidRPr="003854C4">
          <w:rPr>
            <w:rStyle w:val="Hyperlink"/>
            <w:rFonts w:ascii="Arial" w:hAnsi="Arial" w:cs="Arial"/>
            <w:color w:val="auto"/>
            <w:sz w:val="18"/>
            <w:szCs w:val="18"/>
          </w:rPr>
          <w:t>https://www.swansea.gov.uk/article/24718/New-Copr-Bay-contractor-appointed-in-Swansea</w:t>
        </w:r>
      </w:hyperlink>
      <w:r w:rsidRPr="003854C4">
        <w:rPr>
          <w:rFonts w:ascii="Arial" w:hAnsi="Arial" w:cs="Arial"/>
          <w:sz w:val="18"/>
          <w:szCs w:val="18"/>
        </w:rPr>
        <w:t xml:space="preserve"> [Accessed 1 December 2024].</w:t>
      </w:r>
    </w:p>
    <w:p w14:paraId="679ADF09" w14:textId="1857D0D7" w:rsidR="00746D83" w:rsidRPr="003854C4" w:rsidRDefault="00746D83" w:rsidP="00C560CC">
      <w:pPr>
        <w:pStyle w:val="Default"/>
        <w:numPr>
          <w:ilvl w:val="0"/>
          <w:numId w:val="25"/>
        </w:numPr>
        <w:spacing w:after="177" w:line="480" w:lineRule="auto"/>
        <w:rPr>
          <w:color w:val="auto"/>
          <w:sz w:val="18"/>
          <w:szCs w:val="18"/>
        </w:rPr>
      </w:pPr>
      <w:r w:rsidRPr="003854C4">
        <w:rPr>
          <w:color w:val="auto"/>
          <w:sz w:val="18"/>
          <w:szCs w:val="18"/>
        </w:rPr>
        <w:t xml:space="preserve">Swansea Council, (2022). </w:t>
      </w:r>
      <w:r w:rsidRPr="003854C4">
        <w:rPr>
          <w:i/>
          <w:iCs/>
          <w:color w:val="auto"/>
          <w:sz w:val="18"/>
          <w:szCs w:val="18"/>
        </w:rPr>
        <w:t xml:space="preserve">Official opening for Swansea's £135m </w:t>
      </w:r>
      <w:proofErr w:type="spellStart"/>
      <w:r w:rsidRPr="003854C4">
        <w:rPr>
          <w:i/>
          <w:iCs/>
          <w:color w:val="auto"/>
          <w:sz w:val="18"/>
          <w:szCs w:val="18"/>
        </w:rPr>
        <w:t>Copr</w:t>
      </w:r>
      <w:proofErr w:type="spellEnd"/>
      <w:r w:rsidRPr="003854C4">
        <w:rPr>
          <w:i/>
          <w:iCs/>
          <w:color w:val="auto"/>
          <w:sz w:val="18"/>
          <w:szCs w:val="18"/>
        </w:rPr>
        <w:t xml:space="preserve"> Bay destination</w:t>
      </w:r>
      <w:r w:rsidRPr="003854C4">
        <w:rPr>
          <w:color w:val="auto"/>
          <w:sz w:val="18"/>
          <w:szCs w:val="18"/>
        </w:rPr>
        <w:t xml:space="preserve">. [Available at: </w:t>
      </w:r>
      <w:hyperlink r:id="rId35" w:tgtFrame="_new" w:history="1">
        <w:r w:rsidRPr="003854C4">
          <w:rPr>
            <w:rStyle w:val="Hyperlink"/>
            <w:color w:val="auto"/>
            <w:sz w:val="18"/>
            <w:szCs w:val="18"/>
          </w:rPr>
          <w:t>https://www.swansea.gov.uk/article/14045/Official-opening-for-Swanseas-135m-Copr-Bay-destination</w:t>
        </w:r>
      </w:hyperlink>
      <w:r w:rsidRPr="003854C4">
        <w:rPr>
          <w:color w:val="auto"/>
          <w:sz w:val="18"/>
          <w:szCs w:val="18"/>
        </w:rPr>
        <w:t xml:space="preserve"> [Accessed 9 December 2024].</w:t>
      </w:r>
    </w:p>
    <w:p w14:paraId="06C8219D" w14:textId="12884D64" w:rsidR="00D21AB9" w:rsidRPr="003854C4" w:rsidRDefault="00D21AB9" w:rsidP="00D21AB9">
      <w:pPr>
        <w:pStyle w:val="Default"/>
        <w:numPr>
          <w:ilvl w:val="0"/>
          <w:numId w:val="25"/>
        </w:numPr>
        <w:spacing w:after="177" w:line="480" w:lineRule="auto"/>
        <w:rPr>
          <w:color w:val="auto"/>
          <w:sz w:val="18"/>
          <w:szCs w:val="18"/>
        </w:rPr>
      </w:pPr>
      <w:r w:rsidRPr="003854C4">
        <w:rPr>
          <w:color w:val="auto"/>
          <w:sz w:val="18"/>
          <w:szCs w:val="18"/>
        </w:rPr>
        <w:t xml:space="preserve">Thames Valley </w:t>
      </w:r>
      <w:proofErr w:type="gramStart"/>
      <w:r w:rsidRPr="003854C4">
        <w:rPr>
          <w:color w:val="auto"/>
          <w:sz w:val="18"/>
          <w:szCs w:val="18"/>
        </w:rPr>
        <w:t>Construction,(</w:t>
      </w:r>
      <w:proofErr w:type="gramEnd"/>
      <w:r w:rsidRPr="003854C4">
        <w:rPr>
          <w:color w:val="auto"/>
          <w:sz w:val="18"/>
          <w:szCs w:val="18"/>
        </w:rPr>
        <w:t xml:space="preserve">2024). </w:t>
      </w:r>
      <w:r w:rsidRPr="003854C4">
        <w:rPr>
          <w:i/>
          <w:iCs/>
          <w:color w:val="auto"/>
          <w:sz w:val="18"/>
          <w:szCs w:val="18"/>
        </w:rPr>
        <w:t>Swansea Arena</w:t>
      </w:r>
      <w:r w:rsidRPr="003854C4">
        <w:rPr>
          <w:color w:val="auto"/>
          <w:sz w:val="18"/>
          <w:szCs w:val="18"/>
        </w:rPr>
        <w:t xml:space="preserve">. Available at: </w:t>
      </w:r>
      <w:hyperlink r:id="rId36" w:tgtFrame="_new" w:history="1">
        <w:r w:rsidRPr="003854C4">
          <w:rPr>
            <w:rStyle w:val="Hyperlink"/>
            <w:color w:val="auto"/>
            <w:sz w:val="18"/>
            <w:szCs w:val="18"/>
            <w:u w:val="none"/>
          </w:rPr>
          <w:t>https://thamesvalleyconstruction.com/portfolio_page/swansea-arena/</w:t>
        </w:r>
      </w:hyperlink>
      <w:r w:rsidRPr="003854C4">
        <w:rPr>
          <w:color w:val="auto"/>
          <w:sz w:val="18"/>
          <w:szCs w:val="18"/>
        </w:rPr>
        <w:t xml:space="preserve"> (Accessed: December 2024</w:t>
      </w:r>
    </w:p>
    <w:p w14:paraId="3BEF690A" w14:textId="3BCF5EA9" w:rsidR="003379A9" w:rsidRPr="003854C4" w:rsidRDefault="00B16272" w:rsidP="003379A9">
      <w:pPr>
        <w:pStyle w:val="ListParagraph"/>
        <w:numPr>
          <w:ilvl w:val="0"/>
          <w:numId w:val="25"/>
        </w:numPr>
        <w:spacing w:line="480" w:lineRule="auto"/>
        <w:rPr>
          <w:rFonts w:ascii="Arial" w:hAnsi="Arial" w:cs="Arial"/>
          <w:sz w:val="18"/>
          <w:szCs w:val="18"/>
        </w:rPr>
      </w:pPr>
      <w:proofErr w:type="spellStart"/>
      <w:r w:rsidRPr="003854C4">
        <w:rPr>
          <w:rFonts w:ascii="Arial" w:hAnsi="Arial" w:cs="Arial"/>
          <w:sz w:val="18"/>
          <w:szCs w:val="18"/>
        </w:rPr>
        <w:t>Youle</w:t>
      </w:r>
      <w:proofErr w:type="spellEnd"/>
      <w:r w:rsidRPr="003854C4">
        <w:rPr>
          <w:rFonts w:ascii="Arial" w:hAnsi="Arial" w:cs="Arial"/>
          <w:sz w:val="18"/>
          <w:szCs w:val="18"/>
        </w:rPr>
        <w:t>, R. (2023). Swansea Council will have a share in the profits of the Swansea Arena, p.1. Available</w:t>
      </w:r>
      <w:r w:rsidR="003379A9" w:rsidRPr="003854C4">
        <w:rPr>
          <w:rFonts w:ascii="Arial" w:hAnsi="Arial" w:cs="Arial"/>
          <w:sz w:val="18"/>
          <w:szCs w:val="18"/>
        </w:rPr>
        <w:t xml:space="preserve">: </w:t>
      </w:r>
      <w:r w:rsidRPr="003854C4">
        <w:rPr>
          <w:rFonts w:ascii="Arial" w:hAnsi="Arial" w:cs="Arial"/>
          <w:sz w:val="18"/>
          <w:szCs w:val="18"/>
        </w:rPr>
        <w:t>At: https://www.walesonline.co.uk/news/wales-news/swansea-arena-gigs-economy-entertainment-27302023.(Accessed November 2024)</w:t>
      </w:r>
    </w:p>
    <w:p w14:paraId="027F9A67" w14:textId="77777777" w:rsidR="00B16272" w:rsidRPr="003854C4" w:rsidRDefault="00B16272" w:rsidP="00B16272">
      <w:pPr>
        <w:pStyle w:val="ListParagraph"/>
        <w:numPr>
          <w:ilvl w:val="0"/>
          <w:numId w:val="25"/>
        </w:numPr>
        <w:spacing w:line="480" w:lineRule="auto"/>
        <w:rPr>
          <w:rFonts w:ascii="Arial" w:hAnsi="Arial" w:cs="Arial"/>
          <w:sz w:val="18"/>
          <w:szCs w:val="18"/>
        </w:rPr>
      </w:pPr>
      <w:proofErr w:type="spellStart"/>
      <w:r w:rsidRPr="003854C4">
        <w:rPr>
          <w:rFonts w:ascii="Arial" w:hAnsi="Arial" w:cs="Arial"/>
          <w:sz w:val="18"/>
          <w:szCs w:val="18"/>
        </w:rPr>
        <w:t>Youle</w:t>
      </w:r>
      <w:proofErr w:type="spellEnd"/>
      <w:r w:rsidRPr="003854C4">
        <w:rPr>
          <w:rFonts w:ascii="Arial" w:hAnsi="Arial" w:cs="Arial"/>
          <w:sz w:val="18"/>
          <w:szCs w:val="18"/>
        </w:rPr>
        <w:t>, R. (2022). Questions raised about the carbon footprint of new Swansea arena. Wales Online, p.1. Available At: https://www.walesonline.co.uk/news/wales-news/swansea-arena-council-carbon-emissions-24463595. (Accessed November 2024)</w:t>
      </w:r>
    </w:p>
    <w:p w14:paraId="71A62FE6" w14:textId="77777777" w:rsidR="00B16272" w:rsidRPr="003854C4" w:rsidRDefault="00B16272" w:rsidP="00F4273C">
      <w:pPr>
        <w:pStyle w:val="ListParagraph"/>
        <w:spacing w:line="480" w:lineRule="auto"/>
        <w:rPr>
          <w:rFonts w:ascii="Arial" w:hAnsi="Arial" w:cs="Arial"/>
          <w:sz w:val="18"/>
          <w:szCs w:val="18"/>
          <w:lang w:val="en-US"/>
        </w:rPr>
      </w:pPr>
    </w:p>
    <w:p w14:paraId="776869CB" w14:textId="77777777" w:rsidR="00746D83" w:rsidRPr="003854C4" w:rsidRDefault="00746D83" w:rsidP="00C560CC">
      <w:pPr>
        <w:pStyle w:val="ListParagraph"/>
        <w:spacing w:line="480" w:lineRule="auto"/>
        <w:rPr>
          <w:rFonts w:ascii="Arial" w:hAnsi="Arial" w:cs="Arial"/>
          <w:sz w:val="18"/>
          <w:szCs w:val="18"/>
          <w:lang w:val="en-US"/>
        </w:rPr>
      </w:pPr>
    </w:p>
    <w:p w14:paraId="220CF95F" w14:textId="77777777" w:rsidR="00746D83" w:rsidRPr="003854C4" w:rsidRDefault="00746D83" w:rsidP="00C560CC">
      <w:pPr>
        <w:spacing w:line="480" w:lineRule="auto"/>
        <w:rPr>
          <w:rFonts w:ascii="Arial" w:hAnsi="Arial" w:cs="Arial"/>
          <w:color w:val="auto"/>
          <w:sz w:val="18"/>
          <w:szCs w:val="18"/>
        </w:rPr>
      </w:pPr>
    </w:p>
    <w:p w14:paraId="5E965306" w14:textId="77777777" w:rsidR="00746D83" w:rsidRPr="003854C4" w:rsidRDefault="00746D83" w:rsidP="00C560CC">
      <w:pPr>
        <w:spacing w:line="480" w:lineRule="auto"/>
        <w:rPr>
          <w:rFonts w:ascii="Arial" w:hAnsi="Arial" w:cs="Arial"/>
          <w:color w:val="auto"/>
          <w:sz w:val="18"/>
          <w:szCs w:val="18"/>
        </w:rPr>
      </w:pPr>
    </w:p>
    <w:p w14:paraId="33D91643" w14:textId="77777777" w:rsidR="001C1940" w:rsidRPr="003854C4" w:rsidRDefault="001C1940" w:rsidP="00C560CC">
      <w:pPr>
        <w:spacing w:line="480" w:lineRule="auto"/>
        <w:rPr>
          <w:rFonts w:ascii="Arial" w:hAnsi="Arial" w:cs="Arial"/>
          <w:color w:val="auto"/>
          <w:sz w:val="18"/>
          <w:szCs w:val="18"/>
          <w:lang w:val="en-GB"/>
        </w:rPr>
      </w:pPr>
    </w:p>
    <w:p w14:paraId="76E656B0" w14:textId="77777777" w:rsidR="00C84822" w:rsidRPr="003854C4" w:rsidRDefault="00C84822" w:rsidP="00C560CC">
      <w:pPr>
        <w:spacing w:line="480" w:lineRule="auto"/>
        <w:rPr>
          <w:rFonts w:ascii="Arial" w:hAnsi="Arial" w:cs="Arial"/>
          <w:color w:val="auto"/>
          <w:sz w:val="18"/>
          <w:szCs w:val="18"/>
          <w:lang w:val="en-GB"/>
        </w:rPr>
      </w:pPr>
    </w:p>
    <w:sectPr w:rsidR="00C84822" w:rsidRPr="003854C4" w:rsidSect="00161371">
      <w:footerReference w:type="default" r:id="rId37"/>
      <w:pgSz w:w="11906" w:h="16838" w:code="9"/>
      <w:pgMar w:top="1267" w:right="1339" w:bottom="1339" w:left="133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B7C62" w14:textId="77777777" w:rsidR="00266021" w:rsidRDefault="00266021">
      <w:pPr>
        <w:spacing w:after="0" w:line="240" w:lineRule="auto"/>
      </w:pPr>
      <w:r>
        <w:separator/>
      </w:r>
    </w:p>
    <w:p w14:paraId="7E7F7465" w14:textId="77777777" w:rsidR="00266021" w:rsidRDefault="00266021"/>
    <w:p w14:paraId="7AA13AC1" w14:textId="77777777" w:rsidR="00266021" w:rsidRDefault="00266021"/>
  </w:endnote>
  <w:endnote w:type="continuationSeparator" w:id="0">
    <w:p w14:paraId="451B2555" w14:textId="77777777" w:rsidR="00266021" w:rsidRDefault="00266021">
      <w:pPr>
        <w:spacing w:after="0" w:line="240" w:lineRule="auto"/>
      </w:pPr>
      <w:r>
        <w:continuationSeparator/>
      </w:r>
    </w:p>
    <w:p w14:paraId="3D740EFD" w14:textId="77777777" w:rsidR="00266021" w:rsidRDefault="00266021"/>
    <w:p w14:paraId="286FC2F9" w14:textId="77777777" w:rsidR="00266021" w:rsidRDefault="002660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9563589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3F0A041" w14:textId="77777777" w:rsidR="0072623E" w:rsidRDefault="00933D2C">
        <w:pPr>
          <w:pStyle w:val="Footer"/>
        </w:pPr>
        <w:r>
          <w:rPr>
            <w:lang w:val="en-GB" w:bidi="en-GB"/>
          </w:rPr>
          <w:fldChar w:fldCharType="begin"/>
        </w:r>
        <w:r>
          <w:rPr>
            <w:lang w:val="en-GB" w:bidi="en-GB"/>
          </w:rPr>
          <w:instrText xml:space="preserve"> PAGE   \* MERGEFORMAT </w:instrText>
        </w:r>
        <w:r>
          <w:rPr>
            <w:lang w:val="en-GB" w:bidi="en-GB"/>
          </w:rPr>
          <w:fldChar w:fldCharType="separate"/>
        </w:r>
        <w:r w:rsidR="00161371">
          <w:rPr>
            <w:noProof/>
            <w:lang w:val="en-GB" w:bidi="en-GB"/>
          </w:rPr>
          <w:t>2</w:t>
        </w:r>
        <w:r>
          <w:rPr>
            <w:noProof/>
            <w:lang w:val="en-GB" w:bidi="en-GB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2656E1" w14:textId="77777777" w:rsidR="00266021" w:rsidRDefault="00266021">
      <w:pPr>
        <w:spacing w:after="0" w:line="240" w:lineRule="auto"/>
      </w:pPr>
      <w:r>
        <w:separator/>
      </w:r>
    </w:p>
    <w:p w14:paraId="1CDFB594" w14:textId="77777777" w:rsidR="00266021" w:rsidRDefault="00266021"/>
    <w:p w14:paraId="4D45BF50" w14:textId="77777777" w:rsidR="00266021" w:rsidRDefault="00266021"/>
  </w:footnote>
  <w:footnote w:type="continuationSeparator" w:id="0">
    <w:p w14:paraId="4F433321" w14:textId="77777777" w:rsidR="00266021" w:rsidRDefault="00266021">
      <w:pPr>
        <w:spacing w:after="0" w:line="240" w:lineRule="auto"/>
      </w:pPr>
      <w:r>
        <w:continuationSeparator/>
      </w:r>
    </w:p>
    <w:p w14:paraId="600D657C" w14:textId="77777777" w:rsidR="00266021" w:rsidRDefault="00266021"/>
    <w:p w14:paraId="7CFB207B" w14:textId="77777777" w:rsidR="00266021" w:rsidRDefault="0026602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B482632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F74480E8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D05E4EA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A150E7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8D101680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FAE06E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97E6E1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CC4D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4C23A14"/>
    <w:lvl w:ilvl="0">
      <w:start w:val="1"/>
      <w:numFmt w:val="decimal"/>
      <w:lvlText w:val="%1."/>
      <w:lvlJc w:val="left"/>
      <w:pPr>
        <w:tabs>
          <w:tab w:val="num" w:pos="749"/>
        </w:tabs>
        <w:ind w:left="749" w:hanging="259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BD14218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C1A68C7"/>
    <w:multiLevelType w:val="hybridMultilevel"/>
    <w:tmpl w:val="DE307D1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22957834"/>
    <w:multiLevelType w:val="hybridMultilevel"/>
    <w:tmpl w:val="64709B02"/>
    <w:lvl w:ilvl="0" w:tplc="D0CE1B3C">
      <w:start w:val="1"/>
      <w:numFmt w:val="bullet"/>
      <w:lvlText w:val=""/>
      <w:lvlJc w:val="left"/>
      <w:pPr>
        <w:ind w:left="749" w:hanging="259"/>
      </w:pPr>
      <w:rPr>
        <w:rFonts w:ascii="Symbol" w:hAnsi="Symbol" w:hint="default"/>
        <w:color w:val="000000" w:themeColor="text1"/>
        <w:w w:val="1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A5224F"/>
    <w:multiLevelType w:val="hybridMultilevel"/>
    <w:tmpl w:val="C8223D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43E7E80"/>
    <w:multiLevelType w:val="hybridMultilevel"/>
    <w:tmpl w:val="87C28C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64079E"/>
    <w:multiLevelType w:val="hybridMultilevel"/>
    <w:tmpl w:val="48E858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C82C9A"/>
    <w:multiLevelType w:val="hybridMultilevel"/>
    <w:tmpl w:val="63F07864"/>
    <w:lvl w:ilvl="0" w:tplc="A552E8B8">
      <w:start w:val="1"/>
      <w:numFmt w:val="bullet"/>
      <w:lvlText w:val=""/>
      <w:lvlJc w:val="left"/>
      <w:pPr>
        <w:tabs>
          <w:tab w:val="num" w:pos="662"/>
        </w:tabs>
        <w:ind w:left="173" w:firstLine="31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BC0320"/>
    <w:multiLevelType w:val="hybridMultilevel"/>
    <w:tmpl w:val="DC3C7298"/>
    <w:lvl w:ilvl="0" w:tplc="B92C4AE4">
      <w:start w:val="1"/>
      <w:numFmt w:val="bullet"/>
      <w:lvlText w:val=""/>
      <w:lvlJc w:val="left"/>
      <w:pPr>
        <w:ind w:left="662" w:hanging="172"/>
      </w:pPr>
      <w:rPr>
        <w:rFonts w:ascii="Symbol" w:hAnsi="Symbol" w:hint="default"/>
        <w:color w:val="000000" w:themeColor="text1"/>
        <w:w w:val="1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233195"/>
    <w:multiLevelType w:val="hybridMultilevel"/>
    <w:tmpl w:val="9A0C59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083510"/>
    <w:multiLevelType w:val="hybridMultilevel"/>
    <w:tmpl w:val="BE6E19F6"/>
    <w:lvl w:ilvl="0" w:tplc="A50A105A">
      <w:start w:val="1"/>
      <w:numFmt w:val="bullet"/>
      <w:pStyle w:val="ListBullet"/>
      <w:lvlText w:val=""/>
      <w:lvlJc w:val="left"/>
      <w:pPr>
        <w:tabs>
          <w:tab w:val="num" w:pos="749"/>
        </w:tabs>
        <w:ind w:left="749" w:hanging="259"/>
      </w:pPr>
      <w:rPr>
        <w:rFonts w:ascii="Symbol" w:hAnsi="Symbol" w:hint="default"/>
        <w:color w:val="000000" w:themeColor="text1"/>
        <w:w w:val="10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092211"/>
    <w:multiLevelType w:val="hybridMultilevel"/>
    <w:tmpl w:val="438A6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B226C1F"/>
    <w:multiLevelType w:val="hybridMultilevel"/>
    <w:tmpl w:val="49ACD974"/>
    <w:lvl w:ilvl="0" w:tplc="2A7A1916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  <w:color w:val="000000" w:themeColor="text1"/>
        <w:w w:val="1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86751B"/>
    <w:multiLevelType w:val="hybridMultilevel"/>
    <w:tmpl w:val="A8D6B9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C901CF9"/>
    <w:multiLevelType w:val="hybridMultilevel"/>
    <w:tmpl w:val="2F4A75D8"/>
    <w:lvl w:ilvl="0" w:tplc="62A25D7A">
      <w:start w:val="1"/>
      <w:numFmt w:val="decimal"/>
      <w:pStyle w:val="ListNumb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6F3B4A"/>
    <w:multiLevelType w:val="hybridMultilevel"/>
    <w:tmpl w:val="7B366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9F27DCF"/>
    <w:multiLevelType w:val="hybridMultilevel"/>
    <w:tmpl w:val="6CC408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D500E7"/>
    <w:multiLevelType w:val="hybridMultilevel"/>
    <w:tmpl w:val="8FBA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2273490">
    <w:abstractNumId w:val="9"/>
  </w:num>
  <w:num w:numId="2" w16cid:durableId="391537246">
    <w:abstractNumId w:val="15"/>
  </w:num>
  <w:num w:numId="3" w16cid:durableId="1241527738">
    <w:abstractNumId w:val="20"/>
  </w:num>
  <w:num w:numId="4" w16cid:durableId="1834031450">
    <w:abstractNumId w:val="16"/>
  </w:num>
  <w:num w:numId="5" w16cid:durableId="1156608539">
    <w:abstractNumId w:val="11"/>
  </w:num>
  <w:num w:numId="6" w16cid:durableId="1392652495">
    <w:abstractNumId w:val="7"/>
  </w:num>
  <w:num w:numId="7" w16cid:durableId="689574356">
    <w:abstractNumId w:val="6"/>
  </w:num>
  <w:num w:numId="8" w16cid:durableId="1533885659">
    <w:abstractNumId w:val="5"/>
  </w:num>
  <w:num w:numId="9" w16cid:durableId="1368994676">
    <w:abstractNumId w:val="4"/>
  </w:num>
  <w:num w:numId="10" w16cid:durableId="1829899408">
    <w:abstractNumId w:val="8"/>
  </w:num>
  <w:num w:numId="11" w16cid:durableId="987633747">
    <w:abstractNumId w:val="3"/>
  </w:num>
  <w:num w:numId="12" w16cid:durableId="1557280328">
    <w:abstractNumId w:val="2"/>
  </w:num>
  <w:num w:numId="13" w16cid:durableId="289436459">
    <w:abstractNumId w:val="1"/>
  </w:num>
  <w:num w:numId="14" w16cid:durableId="1515413619">
    <w:abstractNumId w:val="0"/>
  </w:num>
  <w:num w:numId="15" w16cid:durableId="1607467432">
    <w:abstractNumId w:val="18"/>
  </w:num>
  <w:num w:numId="16" w16cid:durableId="799032704">
    <w:abstractNumId w:val="22"/>
  </w:num>
  <w:num w:numId="17" w16cid:durableId="1723674068">
    <w:abstractNumId w:val="21"/>
  </w:num>
  <w:num w:numId="18" w16cid:durableId="448397775">
    <w:abstractNumId w:val="25"/>
  </w:num>
  <w:num w:numId="19" w16cid:durableId="287780681">
    <w:abstractNumId w:val="12"/>
  </w:num>
  <w:num w:numId="20" w16cid:durableId="604116692">
    <w:abstractNumId w:val="24"/>
  </w:num>
  <w:num w:numId="21" w16cid:durableId="656298396">
    <w:abstractNumId w:val="10"/>
  </w:num>
  <w:num w:numId="22" w16cid:durableId="1038627534">
    <w:abstractNumId w:val="13"/>
  </w:num>
  <w:num w:numId="23" w16cid:durableId="1521506104">
    <w:abstractNumId w:val="14"/>
  </w:num>
  <w:num w:numId="24" w16cid:durableId="104080688">
    <w:abstractNumId w:val="17"/>
  </w:num>
  <w:num w:numId="25" w16cid:durableId="631906818">
    <w:abstractNumId w:val="19"/>
  </w:num>
  <w:num w:numId="26" w16cid:durableId="83468251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7D72"/>
    <w:rsid w:val="0000327C"/>
    <w:rsid w:val="000A4F91"/>
    <w:rsid w:val="000C06BA"/>
    <w:rsid w:val="000D0438"/>
    <w:rsid w:val="000F2B25"/>
    <w:rsid w:val="000F58D9"/>
    <w:rsid w:val="000F6525"/>
    <w:rsid w:val="000F6DF5"/>
    <w:rsid w:val="000F72E3"/>
    <w:rsid w:val="00115948"/>
    <w:rsid w:val="001163C8"/>
    <w:rsid w:val="00116788"/>
    <w:rsid w:val="00130496"/>
    <w:rsid w:val="00140F55"/>
    <w:rsid w:val="00153AAC"/>
    <w:rsid w:val="00161371"/>
    <w:rsid w:val="0016717E"/>
    <w:rsid w:val="00174522"/>
    <w:rsid w:val="00191719"/>
    <w:rsid w:val="001A531D"/>
    <w:rsid w:val="001C1940"/>
    <w:rsid w:val="001C32CD"/>
    <w:rsid w:val="001F0C16"/>
    <w:rsid w:val="001F6388"/>
    <w:rsid w:val="001F6D40"/>
    <w:rsid w:val="0020157F"/>
    <w:rsid w:val="0020548D"/>
    <w:rsid w:val="0021750E"/>
    <w:rsid w:val="00217A72"/>
    <w:rsid w:val="0023078D"/>
    <w:rsid w:val="00237136"/>
    <w:rsid w:val="00260CE3"/>
    <w:rsid w:val="00266021"/>
    <w:rsid w:val="00282B55"/>
    <w:rsid w:val="002E1CE1"/>
    <w:rsid w:val="00306B29"/>
    <w:rsid w:val="00313B40"/>
    <w:rsid w:val="0033695C"/>
    <w:rsid w:val="003379A9"/>
    <w:rsid w:val="00346AFE"/>
    <w:rsid w:val="0034783E"/>
    <w:rsid w:val="0035602D"/>
    <w:rsid w:val="00380EE3"/>
    <w:rsid w:val="003854C4"/>
    <w:rsid w:val="003B0E21"/>
    <w:rsid w:val="003F3F75"/>
    <w:rsid w:val="00400B99"/>
    <w:rsid w:val="00414DF3"/>
    <w:rsid w:val="00415547"/>
    <w:rsid w:val="00420796"/>
    <w:rsid w:val="004309F5"/>
    <w:rsid w:val="00431E8E"/>
    <w:rsid w:val="0044259E"/>
    <w:rsid w:val="00442C7B"/>
    <w:rsid w:val="00450C74"/>
    <w:rsid w:val="00451821"/>
    <w:rsid w:val="00454642"/>
    <w:rsid w:val="0045544C"/>
    <w:rsid w:val="00460E46"/>
    <w:rsid w:val="004652CF"/>
    <w:rsid w:val="004700DE"/>
    <w:rsid w:val="004920F2"/>
    <w:rsid w:val="004966FA"/>
    <w:rsid w:val="004A406C"/>
    <w:rsid w:val="004B79D5"/>
    <w:rsid w:val="004C48BC"/>
    <w:rsid w:val="004D6D97"/>
    <w:rsid w:val="004E01F3"/>
    <w:rsid w:val="004F79AA"/>
    <w:rsid w:val="00507D61"/>
    <w:rsid w:val="00526DF8"/>
    <w:rsid w:val="00534D3B"/>
    <w:rsid w:val="005368BA"/>
    <w:rsid w:val="00536EE2"/>
    <w:rsid w:val="00540645"/>
    <w:rsid w:val="00544F8C"/>
    <w:rsid w:val="00562435"/>
    <w:rsid w:val="005750D5"/>
    <w:rsid w:val="00587D72"/>
    <w:rsid w:val="005C0BDE"/>
    <w:rsid w:val="005C116E"/>
    <w:rsid w:val="005D1F20"/>
    <w:rsid w:val="005F0272"/>
    <w:rsid w:val="005F60A7"/>
    <w:rsid w:val="006076B0"/>
    <w:rsid w:val="00617F70"/>
    <w:rsid w:val="0062034F"/>
    <w:rsid w:val="006438AC"/>
    <w:rsid w:val="006675C8"/>
    <w:rsid w:val="00685B7F"/>
    <w:rsid w:val="006871D0"/>
    <w:rsid w:val="006A4573"/>
    <w:rsid w:val="006B00A1"/>
    <w:rsid w:val="006B0EC4"/>
    <w:rsid w:val="006B14FF"/>
    <w:rsid w:val="006B4EA6"/>
    <w:rsid w:val="006C304F"/>
    <w:rsid w:val="006E7209"/>
    <w:rsid w:val="006F5CF0"/>
    <w:rsid w:val="006F5D40"/>
    <w:rsid w:val="0072623E"/>
    <w:rsid w:val="0073422D"/>
    <w:rsid w:val="0074173C"/>
    <w:rsid w:val="00743403"/>
    <w:rsid w:val="00744723"/>
    <w:rsid w:val="00746D83"/>
    <w:rsid w:val="007856E3"/>
    <w:rsid w:val="00793F41"/>
    <w:rsid w:val="00797C11"/>
    <w:rsid w:val="007B15ED"/>
    <w:rsid w:val="007C31B9"/>
    <w:rsid w:val="007C5B45"/>
    <w:rsid w:val="007C703E"/>
    <w:rsid w:val="00826F67"/>
    <w:rsid w:val="008273B7"/>
    <w:rsid w:val="00842A63"/>
    <w:rsid w:val="00846E07"/>
    <w:rsid w:val="00852A5A"/>
    <w:rsid w:val="00862328"/>
    <w:rsid w:val="00866F48"/>
    <w:rsid w:val="00871FB1"/>
    <w:rsid w:val="00876E6E"/>
    <w:rsid w:val="00883986"/>
    <w:rsid w:val="008A2ED2"/>
    <w:rsid w:val="008B7AED"/>
    <w:rsid w:val="008D031C"/>
    <w:rsid w:val="008D1583"/>
    <w:rsid w:val="008D3631"/>
    <w:rsid w:val="008E6DC8"/>
    <w:rsid w:val="008F094D"/>
    <w:rsid w:val="00905F9D"/>
    <w:rsid w:val="0092377E"/>
    <w:rsid w:val="009269B9"/>
    <w:rsid w:val="00933D2C"/>
    <w:rsid w:val="0094718D"/>
    <w:rsid w:val="00953025"/>
    <w:rsid w:val="0097296D"/>
    <w:rsid w:val="00983060"/>
    <w:rsid w:val="00986E44"/>
    <w:rsid w:val="009877D2"/>
    <w:rsid w:val="009D487D"/>
    <w:rsid w:val="009D5A48"/>
    <w:rsid w:val="009E41B3"/>
    <w:rsid w:val="009E4E7D"/>
    <w:rsid w:val="009F3AD4"/>
    <w:rsid w:val="009F5E21"/>
    <w:rsid w:val="00A02783"/>
    <w:rsid w:val="00A0750B"/>
    <w:rsid w:val="00A12B75"/>
    <w:rsid w:val="00A171EA"/>
    <w:rsid w:val="00A225F6"/>
    <w:rsid w:val="00A43CD4"/>
    <w:rsid w:val="00A61D3A"/>
    <w:rsid w:val="00A77A49"/>
    <w:rsid w:val="00A82115"/>
    <w:rsid w:val="00A90423"/>
    <w:rsid w:val="00AB0CA1"/>
    <w:rsid w:val="00AE14CA"/>
    <w:rsid w:val="00AE5DD8"/>
    <w:rsid w:val="00AE611B"/>
    <w:rsid w:val="00AF6189"/>
    <w:rsid w:val="00B0328B"/>
    <w:rsid w:val="00B11A13"/>
    <w:rsid w:val="00B14ADE"/>
    <w:rsid w:val="00B16272"/>
    <w:rsid w:val="00B17623"/>
    <w:rsid w:val="00B34927"/>
    <w:rsid w:val="00B42A16"/>
    <w:rsid w:val="00B51749"/>
    <w:rsid w:val="00B6683F"/>
    <w:rsid w:val="00B80D9A"/>
    <w:rsid w:val="00B83747"/>
    <w:rsid w:val="00B94B39"/>
    <w:rsid w:val="00BA608B"/>
    <w:rsid w:val="00BC1F10"/>
    <w:rsid w:val="00BC618D"/>
    <w:rsid w:val="00BE2238"/>
    <w:rsid w:val="00C04B58"/>
    <w:rsid w:val="00C1738C"/>
    <w:rsid w:val="00C20DEF"/>
    <w:rsid w:val="00C37B58"/>
    <w:rsid w:val="00C560CC"/>
    <w:rsid w:val="00C6302C"/>
    <w:rsid w:val="00C81D7E"/>
    <w:rsid w:val="00C84408"/>
    <w:rsid w:val="00C84822"/>
    <w:rsid w:val="00C93CF5"/>
    <w:rsid w:val="00CA7926"/>
    <w:rsid w:val="00CB142D"/>
    <w:rsid w:val="00CB26E5"/>
    <w:rsid w:val="00CB6AF7"/>
    <w:rsid w:val="00CC198A"/>
    <w:rsid w:val="00CD303A"/>
    <w:rsid w:val="00CD3BFC"/>
    <w:rsid w:val="00CD43E3"/>
    <w:rsid w:val="00CF1965"/>
    <w:rsid w:val="00D01984"/>
    <w:rsid w:val="00D124C5"/>
    <w:rsid w:val="00D2102C"/>
    <w:rsid w:val="00D21AB9"/>
    <w:rsid w:val="00D34F3E"/>
    <w:rsid w:val="00D44559"/>
    <w:rsid w:val="00D45025"/>
    <w:rsid w:val="00D52710"/>
    <w:rsid w:val="00D53626"/>
    <w:rsid w:val="00D53F8C"/>
    <w:rsid w:val="00D83A01"/>
    <w:rsid w:val="00D9375D"/>
    <w:rsid w:val="00D93AB9"/>
    <w:rsid w:val="00DB4916"/>
    <w:rsid w:val="00DC5FE1"/>
    <w:rsid w:val="00DD719E"/>
    <w:rsid w:val="00DE7DDF"/>
    <w:rsid w:val="00E0292E"/>
    <w:rsid w:val="00E12089"/>
    <w:rsid w:val="00E156AE"/>
    <w:rsid w:val="00E31034"/>
    <w:rsid w:val="00E36A77"/>
    <w:rsid w:val="00E43473"/>
    <w:rsid w:val="00E442A1"/>
    <w:rsid w:val="00E647D8"/>
    <w:rsid w:val="00E76FC0"/>
    <w:rsid w:val="00E8662C"/>
    <w:rsid w:val="00ED0CF9"/>
    <w:rsid w:val="00ED2826"/>
    <w:rsid w:val="00EF2E7E"/>
    <w:rsid w:val="00EF51A6"/>
    <w:rsid w:val="00F15D81"/>
    <w:rsid w:val="00F36460"/>
    <w:rsid w:val="00F4273C"/>
    <w:rsid w:val="00F761CF"/>
    <w:rsid w:val="00F80E06"/>
    <w:rsid w:val="00F81DAE"/>
    <w:rsid w:val="00FA1088"/>
    <w:rsid w:val="00FA3DD4"/>
    <w:rsid w:val="00FB236B"/>
    <w:rsid w:val="00FD1CA2"/>
    <w:rsid w:val="00FE6B43"/>
    <w:rsid w:val="00FF3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D28BCFF"/>
  <w15:chartTrackingRefBased/>
  <w15:docId w15:val="{ADDFFE3C-9D85-4918-9B73-5CB5B1CE5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color w:val="000000" w:themeColor="text1"/>
        <w:sz w:val="24"/>
        <w:szCs w:val="24"/>
        <w:lang w:val="en-US" w:eastAsia="ja-JP" w:bidi="ar-SA"/>
      </w:rPr>
    </w:rPrDefault>
    <w:pPrDefault>
      <w:pPr>
        <w:spacing w:after="240" w:line="312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qFormat="1"/>
    <w:lsdException w:name="List Number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034F"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00" w:line="240" w:lineRule="auto"/>
      <w:contextualSpacing/>
      <w:outlineLvl w:val="0"/>
    </w:pPr>
    <w:rPr>
      <w:rFonts w:asciiTheme="majorHAnsi" w:eastAsiaTheme="majorEastAsia" w:hAnsiTheme="majorHAnsi" w:cstheme="majorBidi"/>
      <w:sz w:val="4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0" w:line="240" w:lineRule="auto"/>
      <w:outlineLvl w:val="1"/>
    </w:pPr>
    <w:rPr>
      <w:rFonts w:asciiTheme="majorHAnsi" w:eastAsiaTheme="majorEastAsia" w:hAnsiTheme="majorHAnsi" w:cstheme="majorBidi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400" w:line="240" w:lineRule="auto"/>
      <w:outlineLvl w:val="2"/>
    </w:pPr>
    <w:rPr>
      <w:rFonts w:asciiTheme="majorHAnsi" w:eastAsiaTheme="majorEastAsia" w:hAnsiTheme="majorHAnsi" w:cstheme="majorBidi"/>
      <w:sz w:val="3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400" w:line="240" w:lineRule="auto"/>
      <w:outlineLvl w:val="3"/>
    </w:pPr>
    <w:rPr>
      <w:rFonts w:asciiTheme="majorHAnsi" w:eastAsiaTheme="majorEastAsia" w:hAnsiTheme="majorHAnsi" w:cstheme="majorBidi"/>
      <w:i/>
      <w:iCs/>
      <w:sz w:val="3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400" w:line="240" w:lineRule="auto"/>
      <w:contextualSpacing/>
      <w:outlineLvl w:val="4"/>
    </w:pPr>
    <w:rPr>
      <w:rFonts w:asciiTheme="majorHAnsi" w:eastAsiaTheme="majorEastAsia" w:hAnsiTheme="majorHAnsi" w:cstheme="majorBidi"/>
      <w:b/>
      <w:color w:val="595959" w:themeColor="text1" w:themeTint="A6"/>
      <w:sz w:val="3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400" w:line="240" w:lineRule="auto"/>
      <w:contextualSpacing/>
      <w:outlineLvl w:val="5"/>
    </w:pPr>
    <w:rPr>
      <w:rFonts w:asciiTheme="majorHAnsi" w:eastAsiaTheme="majorEastAsia" w:hAnsiTheme="majorHAnsi" w:cstheme="majorBidi"/>
      <w:b/>
      <w:i/>
      <w:color w:val="595959" w:themeColor="text1" w:themeTint="A6"/>
      <w:sz w:val="3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400" w:line="240" w:lineRule="auto"/>
      <w:contextualSpacing/>
      <w:outlineLvl w:val="6"/>
    </w:pPr>
    <w:rPr>
      <w:rFonts w:asciiTheme="majorHAnsi" w:eastAsiaTheme="majorEastAsia" w:hAnsiTheme="majorHAnsi" w:cstheme="majorBidi"/>
      <w:iCs/>
      <w:color w:val="595959" w:themeColor="text1" w:themeTint="A6"/>
      <w:sz w:val="3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400" w:line="240" w:lineRule="auto"/>
      <w:contextualSpacing/>
      <w:outlineLvl w:val="7"/>
    </w:pPr>
    <w:rPr>
      <w:rFonts w:asciiTheme="majorHAnsi" w:eastAsiaTheme="majorEastAsia" w:hAnsiTheme="majorHAnsi" w:cstheme="majorBidi"/>
      <w:i/>
      <w:color w:val="595959" w:themeColor="text1" w:themeTint="A6"/>
      <w:sz w:val="30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400" w:line="240" w:lineRule="auto"/>
      <w:contextualSpacing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 w:val="26"/>
      <w:szCs w:val="2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link w:val="SubtitleChar"/>
    <w:uiPriority w:val="1"/>
    <w:qFormat/>
    <w:pPr>
      <w:numPr>
        <w:ilvl w:val="1"/>
      </w:numPr>
      <w:spacing w:after="300" w:line="240" w:lineRule="auto"/>
      <w:contextualSpacing/>
    </w:pPr>
    <w:rPr>
      <w:rFonts w:eastAsiaTheme="minorEastAsia"/>
      <w:sz w:val="32"/>
    </w:rPr>
  </w:style>
  <w:style w:type="character" w:customStyle="1" w:styleId="SubtitleChar">
    <w:name w:val="Subtitle Char"/>
    <w:basedOn w:val="DefaultParagraphFont"/>
    <w:link w:val="Subtitle"/>
    <w:uiPriority w:val="1"/>
    <w:rsid w:val="00A171EA"/>
    <w:rPr>
      <w:rFonts w:eastAsiaTheme="minorEastAsia"/>
      <w:sz w:val="32"/>
    </w:rPr>
  </w:style>
  <w:style w:type="paragraph" w:styleId="Title">
    <w:name w:val="Title"/>
    <w:basedOn w:val="Normal"/>
    <w:link w:val="TitleChar"/>
    <w:uiPriority w:val="2"/>
    <w:qFormat/>
    <w:pPr>
      <w:spacing w:line="240" w:lineRule="auto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2"/>
    <w:rsid w:val="00A171EA"/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sz w:val="42"/>
      <w:szCs w:val="32"/>
    </w:rPr>
  </w:style>
  <w:style w:type="paragraph" w:styleId="ListNumber">
    <w:name w:val="List Number"/>
    <w:basedOn w:val="Normal"/>
    <w:uiPriority w:val="13"/>
    <w:qFormat/>
    <w:pPr>
      <w:numPr>
        <w:numId w:val="16"/>
      </w:numPr>
    </w:pPr>
  </w:style>
  <w:style w:type="paragraph" w:styleId="IntenseQuote">
    <w:name w:val="Intense Quote"/>
    <w:basedOn w:val="Normal"/>
    <w:next w:val="Normal"/>
    <w:link w:val="IntenseQuoteChar"/>
    <w:uiPriority w:val="30"/>
    <w:semiHidden/>
    <w:unhideWhenUsed/>
    <w:qFormat/>
    <w:pPr>
      <w:spacing w:before="240"/>
      <w:ind w:left="490" w:right="490"/>
      <w:contextualSpacing/>
    </w:pPr>
    <w:rPr>
      <w:i/>
      <w:iCs/>
      <w:sz w:val="30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40"/>
      <w:ind w:left="490" w:right="490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ListBullet">
    <w:name w:val="List Bullet"/>
    <w:basedOn w:val="Normal"/>
    <w:uiPriority w:val="12"/>
    <w:qFormat/>
    <w:pPr>
      <w:numPr>
        <w:numId w:val="15"/>
      </w:numPr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uthor">
    <w:name w:val="Author"/>
    <w:basedOn w:val="Normal"/>
    <w:uiPriority w:val="3"/>
    <w:qFormat/>
    <w:pPr>
      <w:pBdr>
        <w:bottom w:val="single" w:sz="8" w:space="17" w:color="000000" w:themeColor="text1"/>
      </w:pBdr>
      <w:spacing w:after="640" w:line="240" w:lineRule="auto"/>
      <w:contextualSpacing/>
    </w:p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Theme="majorHAnsi" w:eastAsiaTheme="majorEastAsia" w:hAnsiTheme="majorHAnsi" w:cstheme="majorBidi"/>
      <w:b/>
      <w:color w:val="595959" w:themeColor="text1" w:themeTint="A6"/>
      <w:sz w:val="30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Theme="majorHAnsi" w:eastAsiaTheme="majorEastAsia" w:hAnsiTheme="majorHAnsi" w:cstheme="majorBidi"/>
      <w:b/>
      <w:i/>
      <w:color w:val="595959" w:themeColor="text1" w:themeTint="A6"/>
      <w:sz w:val="30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Theme="majorHAnsi" w:eastAsiaTheme="majorEastAsia" w:hAnsiTheme="majorHAnsi" w:cstheme="majorBidi"/>
      <w:iCs/>
      <w:color w:val="595959" w:themeColor="text1" w:themeTint="A6"/>
      <w:sz w:val="30"/>
    </w:rPr>
  </w:style>
  <w:style w:type="character" w:customStyle="1" w:styleId="Heading8Char">
    <w:name w:val="Heading 8 Char"/>
    <w:basedOn w:val="DefaultParagraphFont"/>
    <w:link w:val="Heading8"/>
    <w:uiPriority w:val="9"/>
    <w:semiHidden/>
    <w:rPr>
      <w:rFonts w:asciiTheme="majorHAnsi" w:eastAsiaTheme="majorEastAsia" w:hAnsiTheme="majorHAnsi" w:cstheme="majorBidi"/>
      <w:i/>
      <w:color w:val="595959" w:themeColor="text1" w:themeTint="A6"/>
      <w:sz w:val="30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Pr>
      <w:rFonts w:asciiTheme="majorHAnsi" w:eastAsiaTheme="majorEastAsia" w:hAnsiTheme="majorHAnsi" w:cstheme="majorBidi"/>
      <w:b/>
      <w:iCs/>
      <w:color w:val="595959" w:themeColor="text1" w:themeTint="A6"/>
      <w:sz w:val="26"/>
      <w:szCs w:val="21"/>
    </w:rPr>
  </w:style>
  <w:style w:type="character" w:styleId="SubtleEmphasis">
    <w:name w:val="Subtle Emphasis"/>
    <w:basedOn w:val="DefaultParagraphFont"/>
    <w:uiPriority w:val="19"/>
    <w:semiHidden/>
    <w:unhideWhenUsed/>
    <w:qFormat/>
    <w:rPr>
      <w:i/>
      <w:iCs/>
      <w:color w:val="000000" w:themeColor="text1"/>
    </w:rPr>
  </w:style>
  <w:style w:type="character" w:styleId="Emphasis">
    <w:name w:val="Emphasis"/>
    <w:basedOn w:val="DefaultParagraphFont"/>
    <w:uiPriority w:val="20"/>
    <w:unhideWhenUsed/>
    <w:qFormat/>
    <w:rPr>
      <w:b/>
      <w:i/>
      <w:iCs/>
    </w:rPr>
  </w:style>
  <w:style w:type="character" w:styleId="IntenseEmphasis">
    <w:name w:val="Intense Emphasis"/>
    <w:basedOn w:val="DefaultParagraphFont"/>
    <w:uiPriority w:val="21"/>
    <w:semiHidden/>
    <w:unhideWhenUsed/>
    <w:qFormat/>
    <w:rPr>
      <w:b/>
      <w:iCs/>
      <w:caps/>
      <w:smallCaps w:val="0"/>
      <w:color w:val="000000" w:themeColor="text1"/>
    </w:rPr>
  </w:style>
  <w:style w:type="character" w:styleId="SubtleReference">
    <w:name w:val="Subtle Reference"/>
    <w:basedOn w:val="DefaultParagraphFont"/>
    <w:uiPriority w:val="31"/>
    <w:semiHidden/>
    <w:unhideWhenUsed/>
    <w:qFormat/>
    <w:rPr>
      <w:caps/>
      <w:smallCaps w:val="0"/>
      <w:color w:val="000000" w:themeColor="text1"/>
    </w:rPr>
  </w:style>
  <w:style w:type="character" w:styleId="IntenseReference">
    <w:name w:val="Intense Reference"/>
    <w:basedOn w:val="DefaultParagraphFont"/>
    <w:uiPriority w:val="32"/>
    <w:semiHidden/>
    <w:unhideWhenUsed/>
    <w:qFormat/>
    <w:rPr>
      <w:b/>
      <w:bCs/>
      <w:i/>
      <w:caps/>
      <w:smallCaps w:val="0"/>
      <w:color w:val="000000" w:themeColor="text1"/>
      <w:spacing w:val="0"/>
    </w:rPr>
  </w:style>
  <w:style w:type="character" w:styleId="BookTitle">
    <w:name w:val="Book Title"/>
    <w:basedOn w:val="DefaultParagraphFont"/>
    <w:uiPriority w:val="33"/>
    <w:semiHidden/>
    <w:unhideWhenUsed/>
    <w:qFormat/>
    <w:rPr>
      <w:b w:val="0"/>
      <w:bCs/>
      <w:i w:val="0"/>
      <w:iCs/>
      <w:spacing w:val="0"/>
      <w:u w:val="single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C5FE1"/>
    <w:pPr>
      <w:spacing w:after="200" w:line="240" w:lineRule="auto"/>
    </w:pPr>
    <w:rPr>
      <w:i/>
      <w:iCs/>
      <w:sz w:val="22"/>
      <w:szCs w:val="18"/>
    </w:rPr>
  </w:style>
  <w:style w:type="character" w:styleId="PlaceholderText">
    <w:name w:val="Placeholder Text"/>
    <w:basedOn w:val="DefaultParagraphFont"/>
    <w:uiPriority w:val="99"/>
    <w:semiHidden/>
    <w:rsid w:val="00415547"/>
    <w:rPr>
      <w:color w:val="000000" w:themeColor="text1"/>
    </w:rPr>
  </w:style>
  <w:style w:type="paragraph" w:styleId="Footer">
    <w:name w:val="footer"/>
    <w:basedOn w:val="Normal"/>
    <w:link w:val="FooterChar"/>
    <w:uiPriority w:val="99"/>
    <w:unhideWhenUsed/>
    <w:qFormat/>
    <w:pPr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TOCHeading">
    <w:name w:val="TOC Heading"/>
    <w:basedOn w:val="Heading1"/>
    <w:next w:val="Normal"/>
    <w:uiPriority w:val="39"/>
    <w:semiHidden/>
    <w:unhideWhenUsed/>
    <w:qFormat/>
    <w:pPr>
      <w:outlineLvl w:val="9"/>
    </w:pPr>
  </w:style>
  <w:style w:type="table" w:customStyle="1" w:styleId="ReportTable">
    <w:name w:val="Report Table"/>
    <w:basedOn w:val="TableNormal"/>
    <w:uiPriority w:val="99"/>
    <w:rsid w:val="00953025"/>
    <w:pPr>
      <w:spacing w:after="0" w:line="240" w:lineRule="auto"/>
      <w:ind w:left="374"/>
    </w:pPr>
    <w:tblPr>
      <w:tblBorders>
        <w:bottom w:val="single" w:sz="8" w:space="0" w:color="000000" w:themeColor="text1"/>
        <w:insideH w:val="single" w:sz="8" w:space="0" w:color="000000" w:themeColor="text1"/>
      </w:tblBorders>
      <w:tblCellMar>
        <w:top w:w="216" w:type="dxa"/>
        <w:left w:w="0" w:type="dxa"/>
        <w:bottom w:w="216" w:type="dxa"/>
        <w:right w:w="0" w:type="dxa"/>
      </w:tblCellMar>
    </w:tblPr>
    <w:tblStylePr w:type="firstRow">
      <w:rPr>
        <w:sz w:val="30"/>
      </w:rPr>
      <w:tblPr/>
      <w:trPr>
        <w:tblHeader/>
      </w:trPr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  <w:tl2br w:val="nil"/>
          <w:tr2bl w:val="nil"/>
        </w:tcBorders>
      </w:tcPr>
    </w:tblStylePr>
    <w:tblStylePr w:type="firstCol">
      <w:pPr>
        <w:wordWrap/>
        <w:ind w:leftChars="0" w:left="0" w:rightChars="0" w:right="374"/>
        <w:jc w:val="right"/>
      </w:pPr>
      <w:rPr>
        <w:b/>
        <w:i w:val="0"/>
      </w:rPr>
    </w:tblStylePr>
  </w:style>
  <w:style w:type="character" w:customStyle="1" w:styleId="IntenseQuoteChar">
    <w:name w:val="Intense Quote Char"/>
    <w:basedOn w:val="DefaultParagraphFont"/>
    <w:link w:val="IntenseQuote"/>
    <w:uiPriority w:val="30"/>
    <w:semiHidden/>
    <w:rPr>
      <w:i/>
      <w:iCs/>
      <w:sz w:val="3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sz w:val="36"/>
      <w:szCs w:val="26"/>
    </w:rPr>
  </w:style>
  <w:style w:type="paragraph" w:styleId="Header">
    <w:name w:val="header"/>
    <w:basedOn w:val="Normal"/>
    <w:link w:val="HeaderChar"/>
    <w:uiPriority w:val="99"/>
    <w:qFormat/>
    <w:pPr>
      <w:spacing w:after="0" w:line="240" w:lineRule="auto"/>
    </w:p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Theme="majorHAnsi" w:eastAsiaTheme="majorEastAsia" w:hAnsiTheme="majorHAnsi" w:cstheme="majorBidi"/>
      <w:sz w:val="30"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Theme="majorHAnsi" w:eastAsiaTheme="majorEastAsia" w:hAnsiTheme="majorHAnsi" w:cstheme="majorBidi"/>
      <w:i/>
      <w:iCs/>
      <w:sz w:val="3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C5FE1"/>
    <w:pPr>
      <w:spacing w:after="0" w:line="240" w:lineRule="auto"/>
    </w:pPr>
    <w:rPr>
      <w:rFonts w:ascii="Segoe UI" w:hAnsi="Segoe UI" w:cs="Segoe UI"/>
      <w:sz w:val="22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FE1"/>
    <w:rPr>
      <w:rFonts w:ascii="Segoe UI" w:hAnsi="Segoe UI" w:cs="Segoe UI"/>
      <w:sz w:val="22"/>
      <w:szCs w:val="1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DC5FE1"/>
    <w:pPr>
      <w:spacing w:after="120"/>
    </w:pPr>
    <w:rPr>
      <w:sz w:val="22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C5FE1"/>
    <w:rPr>
      <w:sz w:val="22"/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DC5FE1"/>
    <w:pPr>
      <w:spacing w:after="120"/>
      <w:ind w:left="360"/>
    </w:pPr>
    <w:rPr>
      <w:sz w:val="22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DC5FE1"/>
    <w:rPr>
      <w:sz w:val="22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DC5FE1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C5FE1"/>
    <w:pPr>
      <w:spacing w:line="240" w:lineRule="auto"/>
    </w:pPr>
    <w:rPr>
      <w:sz w:val="22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C5FE1"/>
    <w:rPr>
      <w:sz w:val="22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C5FE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C5FE1"/>
    <w:rPr>
      <w:b/>
      <w:bCs/>
      <w:sz w:val="22"/>
      <w:szCs w:val="2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DC5FE1"/>
    <w:pPr>
      <w:spacing w:after="0" w:line="240" w:lineRule="auto"/>
    </w:pPr>
    <w:rPr>
      <w:sz w:val="22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DC5FE1"/>
    <w:rPr>
      <w:sz w:val="22"/>
      <w:szCs w:val="20"/>
    </w:rPr>
  </w:style>
  <w:style w:type="paragraph" w:styleId="EnvelopeReturn">
    <w:name w:val="envelope return"/>
    <w:basedOn w:val="Normal"/>
    <w:uiPriority w:val="99"/>
    <w:semiHidden/>
    <w:unhideWhenUsed/>
    <w:rsid w:val="00DC5FE1"/>
    <w:pPr>
      <w:spacing w:after="0" w:line="240" w:lineRule="auto"/>
    </w:pPr>
    <w:rPr>
      <w:rFonts w:asciiTheme="majorHAnsi" w:eastAsiaTheme="majorEastAsia" w:hAnsiTheme="majorHAnsi" w:cstheme="majorBidi"/>
      <w:sz w:val="22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DC5FE1"/>
    <w:pPr>
      <w:spacing w:after="0" w:line="240" w:lineRule="auto"/>
    </w:pPr>
    <w:rPr>
      <w:sz w:val="22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C5FE1"/>
    <w:rPr>
      <w:sz w:val="22"/>
      <w:szCs w:val="20"/>
    </w:rPr>
  </w:style>
  <w:style w:type="character" w:styleId="Hyperlink">
    <w:name w:val="Hyperlink"/>
    <w:basedOn w:val="DefaultParagraphFont"/>
    <w:uiPriority w:val="99"/>
    <w:unhideWhenUsed/>
    <w:rsid w:val="00415547"/>
    <w:rPr>
      <w:color w:val="53777A" w:themeColor="accent1"/>
      <w:u w:val="single"/>
    </w:rPr>
  </w:style>
  <w:style w:type="paragraph" w:styleId="MacroText">
    <w:name w:val="macro"/>
    <w:link w:val="MacroTextChar"/>
    <w:uiPriority w:val="99"/>
    <w:semiHidden/>
    <w:unhideWhenUsed/>
    <w:rsid w:val="0041554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2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415547"/>
    <w:rPr>
      <w:rFonts w:ascii="Consolas" w:hAnsi="Consolas"/>
      <w:sz w:val="22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E0292E"/>
    <w:rPr>
      <w:color w:val="605E5C"/>
      <w:shd w:val="clear" w:color="auto" w:fill="E1DFDD"/>
    </w:rPr>
  </w:style>
  <w:style w:type="paragraph" w:customStyle="1" w:styleId="Default">
    <w:name w:val="Default"/>
    <w:rsid w:val="0011678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val="en-GB" w:eastAsia="en-US"/>
    </w:rPr>
  </w:style>
  <w:style w:type="paragraph" w:styleId="NormalWeb">
    <w:name w:val="Normal (Web)"/>
    <w:basedOn w:val="Normal"/>
    <w:uiPriority w:val="99"/>
    <w:semiHidden/>
    <w:unhideWhenUsed/>
    <w:rsid w:val="001C19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val="en-GB" w:eastAsia="en-GB"/>
    </w:rPr>
  </w:style>
  <w:style w:type="paragraph" w:styleId="ListParagraph">
    <w:name w:val="List Paragraph"/>
    <w:basedOn w:val="Normal"/>
    <w:uiPriority w:val="34"/>
    <w:qFormat/>
    <w:rsid w:val="009D487D"/>
    <w:pPr>
      <w:spacing w:after="160" w:line="259" w:lineRule="auto"/>
      <w:ind w:left="720"/>
      <w:contextualSpacing/>
    </w:pPr>
    <w:rPr>
      <w:color w:val="auto"/>
      <w:kern w:val="2"/>
      <w:sz w:val="22"/>
      <w:szCs w:val="22"/>
      <w:lang w:val="en-GB" w:eastAsia="en-US"/>
      <w14:ligatures w14:val="standardContextual"/>
    </w:rPr>
  </w:style>
  <w:style w:type="paragraph" w:customStyle="1" w:styleId="font8">
    <w:name w:val="font_8"/>
    <w:basedOn w:val="Normal"/>
    <w:rsid w:val="00986E4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lang w:val="en-GB" w:eastAsia="en-GB"/>
    </w:rPr>
  </w:style>
  <w:style w:type="character" w:customStyle="1" w:styleId="wixui-rich-texttext1">
    <w:name w:val="wixui-rich-text__text1"/>
    <w:basedOn w:val="DefaultParagraphFont"/>
    <w:rsid w:val="00986E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718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mronarchitectural.co.uk/project/swansea-arena-wales/" TargetMode="External"/><Relationship Id="rId18" Type="http://schemas.openxmlformats.org/officeDocument/2006/relationships/hyperlink" Target="https://www.cmbengineering.co.uk/swansea-arena" TargetMode="External"/><Relationship Id="rId26" Type="http://schemas.openxmlformats.org/officeDocument/2006/relationships/hyperlink" Target="https://skind.com.sg/benefits-of-perforated-aluminium-panels-in-design/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kriskadecor.com/en-GB/swansea-arena" TargetMode="External"/><Relationship Id="rId34" Type="http://schemas.openxmlformats.org/officeDocument/2006/relationships/hyperlink" Target="https://www.swansea.gov.uk/article/24718/New-Copr-Bay-contractor-appointed-in-Swansea" TargetMode="External"/><Relationship Id="rId7" Type="http://schemas.openxmlformats.org/officeDocument/2006/relationships/image" Target="media/image1.png"/><Relationship Id="rId12" Type="http://schemas.openxmlformats.org/officeDocument/2006/relationships/hyperlink" Target="https://www.afl-architects.com/projects/swansea-central" TargetMode="External"/><Relationship Id="rId17" Type="http://schemas.openxmlformats.org/officeDocument/2006/relationships/hyperlink" Target="https://businessnewswales.com/swansea-skyline-changing-as-arena-steel-structures-rise/" TargetMode="External"/><Relationship Id="rId25" Type="http://schemas.openxmlformats.org/officeDocument/2006/relationships/hyperlink" Target="https://www.shutterstock.com/image-photo/swansea-glamorgan-wales-uk-0811-aerial-2515478419" TargetMode="External"/><Relationship Id="rId33" Type="http://schemas.openxmlformats.org/officeDocument/2006/relationships/hyperlink" Target="https://www.swansea.gov.uk/GoldPanels?lang=en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burohappold.com/projects/swansea-arena/" TargetMode="External"/><Relationship Id="rId20" Type="http://schemas.openxmlformats.org/officeDocument/2006/relationships/hyperlink" Target="https://darcawards.com/portfolio/swansea-arena-uk/" TargetMode="External"/><Relationship Id="rId29" Type="http://schemas.openxmlformats.org/officeDocument/2006/relationships/hyperlink" Target="https://www.swansea-arena.co.uk/about-us/the-venue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png"/><Relationship Id="rId24" Type="http://schemas.openxmlformats.org/officeDocument/2006/relationships/hyperlink" Target="https://www.mccannp.com/about" TargetMode="External"/><Relationship Id="rId32" Type="http://schemas.openxmlformats.org/officeDocument/2006/relationships/hyperlink" Target="https://www.swansea.gov.uk/article/11369/Closing-date-nears-for-views-on-major-development-plans-for-Swansea" TargetMode="External"/><Relationship Id="rId37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s://www.blueprintuk.net/project/swansea-arena/" TargetMode="External"/><Relationship Id="rId23" Type="http://schemas.openxmlformats.org/officeDocument/2006/relationships/hyperlink" Target="https://www.eurocladgroup.com/gb/en/case-studies/swansea-bay-arena/" TargetMode="External"/><Relationship Id="rId28" Type="http://schemas.openxmlformats.org/officeDocument/2006/relationships/hyperlink" Target="https://www.swansea-arena.co.uk/about-us/partners" TargetMode="External"/><Relationship Id="rId36" Type="http://schemas.openxmlformats.org/officeDocument/2006/relationships/hyperlink" Target="https://thamesvalleyconstruction.com/portfolio_page/swansea-arena/" TargetMode="External"/><Relationship Id="rId10" Type="http://schemas.openxmlformats.org/officeDocument/2006/relationships/image" Target="media/image3.png"/><Relationship Id="rId19" Type="http://schemas.openxmlformats.org/officeDocument/2006/relationships/hyperlink" Target="https://www.curtins.com/experience/swansea-arena/" TargetMode="External"/><Relationship Id="rId31" Type="http://schemas.openxmlformats.org/officeDocument/2006/relationships/hyperlink" Target="https://swanseabaynews.com/2023/08/17/construction-company-behind-swanseas-new-arena-goes-into-administration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hyperlink" Target="https://www.architectsjournal.co.uk/buildings/acme-completes-gold-coloured-arena-in-swansea" TargetMode="External"/><Relationship Id="rId22" Type="http://schemas.openxmlformats.org/officeDocument/2006/relationships/hyperlink" Target="https://swanseabaynews.com/2023/08/17/construction-company-behind-swanseas-new-arena-goes-into-administration/" TargetMode="External"/><Relationship Id="rId27" Type="http://schemas.openxmlformats.org/officeDocument/2006/relationships/hyperlink" Target="https://www.swansea-arena.co.uk/about" TargetMode="External"/><Relationship Id="rId30" Type="http://schemas.openxmlformats.org/officeDocument/2006/relationships/hyperlink" Target="https://www.swanseabaycitydeal.wales/news/contractors-arrive-on-site-for-arena-construction/" TargetMode="External"/><Relationship Id="rId35" Type="http://schemas.openxmlformats.org/officeDocument/2006/relationships/hyperlink" Target="https://www.swansea.gov.uk/article/14045/Official-opening-for-Swanseas-135m-Copr-Bay-destination" TargetMode="External"/><Relationship Id="rId8" Type="http://schemas.openxmlformats.org/officeDocument/2006/relationships/hyperlink" Target="https://acme.ac/" TargetMode="External"/><Relationship Id="rId3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ella\AppData\Roaming\Microsoft\Templates\Research%20paper.dotx" TargetMode="External"/></Relationship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151E1F"/>
      </a:dk2>
      <a:lt2>
        <a:srgbClr val="F1F4F4"/>
      </a:lt2>
      <a:accent1>
        <a:srgbClr val="53777A"/>
      </a:accent1>
      <a:accent2>
        <a:srgbClr val="542437"/>
      </a:accent2>
      <a:accent3>
        <a:srgbClr val="C02942"/>
      </a:accent3>
      <a:accent4>
        <a:srgbClr val="D95B43"/>
      </a:accent4>
      <a:accent5>
        <a:srgbClr val="B09169"/>
      </a:accent5>
      <a:accent6>
        <a:srgbClr val="ECD078"/>
      </a:accent6>
      <a:hlink>
        <a:srgbClr val="467678"/>
      </a:hlink>
      <a:folHlink>
        <a:srgbClr val="7A4561"/>
      </a:folHlink>
    </a:clrScheme>
    <a:fontScheme name="Style Set 9">
      <a:maj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Research paper</Template>
  <TotalTime>0</TotalTime>
  <Pages>10</Pages>
  <Words>1856</Words>
  <Characters>13867</Characters>
  <Application>Microsoft Office Word</Application>
  <DocSecurity>0</DocSecurity>
  <Lines>315</Lines>
  <Paragraphs>154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 .</dc:creator>
  <cp:keywords/>
  <dc:description/>
  <cp:lastModifiedBy>. .</cp:lastModifiedBy>
  <cp:revision>2</cp:revision>
  <dcterms:created xsi:type="dcterms:W3CDTF">2024-12-19T23:13:00Z</dcterms:created>
  <dcterms:modified xsi:type="dcterms:W3CDTF">2024-12-19T23:13:00Z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etID">
    <vt:lpwstr>TF10002040</vt:lpwstr>
  </property>
  <property fmtid="{D5CDD505-2E9C-101B-9397-08002B2CF9AE}" pid="3" name="GrammarlyDocumentId">
    <vt:lpwstr>a7937b42-fb03-4aa0-93e4-41d6207a4802</vt:lpwstr>
  </property>
</Properties>
</file>