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934BD" w14:textId="1A559E95" w:rsidR="009A2961" w:rsidRDefault="009A2961" w:rsidP="00711293">
      <w:pPr>
        <w:spacing w:line="360" w:lineRule="auto"/>
        <w:jc w:val="both"/>
      </w:pPr>
    </w:p>
    <w:tbl>
      <w:tblPr>
        <w:tblpPr w:leftFromText="187" w:rightFromText="187" w:horzAnchor="margin" w:tblpXSpec="center" w:tblpY="2881"/>
        <w:tblW w:w="4000" w:type="pct"/>
        <w:tblBorders>
          <w:left w:val="single" w:sz="36" w:space="0" w:color="CF0E2D"/>
        </w:tblBorders>
        <w:tblCellMar>
          <w:left w:w="144" w:type="dxa"/>
          <w:right w:w="115" w:type="dxa"/>
        </w:tblCellMar>
        <w:tblLook w:val="04A0" w:firstRow="1" w:lastRow="0" w:firstColumn="1" w:lastColumn="0" w:noHBand="0" w:noVBand="1"/>
      </w:tblPr>
      <w:tblGrid>
        <w:gridCol w:w="7185"/>
      </w:tblGrid>
      <w:tr w:rsidR="009A2961" w:rsidRPr="00693F2C" w14:paraId="21DFBC84" w14:textId="77777777" w:rsidTr="00CD609A">
        <w:tc>
          <w:tcPr>
            <w:tcW w:w="7185" w:type="dxa"/>
            <w:shd w:val="clear" w:color="auto" w:fill="404040" w:themeFill="text1" w:themeFillTint="BF"/>
          </w:tcPr>
          <w:p w14:paraId="78E91BE3" w14:textId="6CBF0FCB" w:rsidR="009A2961" w:rsidRPr="00823D14" w:rsidRDefault="00C443E9" w:rsidP="00711293">
            <w:pPr>
              <w:spacing w:line="360" w:lineRule="auto"/>
              <w:jc w:val="both"/>
              <w:rPr>
                <w:rFonts w:asciiTheme="majorHAnsi" w:eastAsiaTheme="majorEastAsia" w:hAnsiTheme="majorHAnsi" w:cstheme="majorBidi"/>
                <w:i/>
                <w:iCs/>
                <w:color w:val="FFFFFF" w:themeColor="background1"/>
                <w:sz w:val="32"/>
                <w:szCs w:val="32"/>
              </w:rPr>
            </w:pPr>
            <w:r>
              <w:rPr>
                <w:rFonts w:asciiTheme="majorHAnsi" w:eastAsiaTheme="majorEastAsia" w:hAnsiTheme="majorHAnsi" w:cstheme="majorBidi"/>
                <w:i/>
                <w:iCs/>
                <w:color w:val="FFFFFF" w:themeColor="background1"/>
                <w:sz w:val="32"/>
                <w:szCs w:val="32"/>
              </w:rPr>
              <w:t>ASSIGNMENT 1</w:t>
            </w:r>
          </w:p>
        </w:tc>
      </w:tr>
      <w:tr w:rsidR="009A2961" w:rsidRPr="00693F2C" w14:paraId="5673ECA9" w14:textId="77777777" w:rsidTr="00CD609A">
        <w:tc>
          <w:tcPr>
            <w:tcW w:w="7185" w:type="dxa"/>
            <w:shd w:val="clear" w:color="auto" w:fill="404040" w:themeFill="text1" w:themeFillTint="BF"/>
          </w:tcPr>
          <w:sdt>
            <w:sdtPr>
              <w:rPr>
                <w:rFonts w:asciiTheme="majorHAnsi" w:eastAsiaTheme="majorEastAsia" w:hAnsiTheme="majorHAnsi" w:cstheme="majorBidi"/>
                <w:b/>
                <w:bCs/>
                <w:color w:val="FFFFFF" w:themeColor="background1"/>
                <w:sz w:val="88"/>
                <w:szCs w:val="88"/>
              </w:rPr>
              <w:alias w:val="Title"/>
              <w:id w:val="13406919"/>
              <w:placeholder>
                <w:docPart w:val="10F6DD7D41514BF7BDDD554BFD8B5B30"/>
              </w:placeholder>
              <w:dataBinding w:prefixMappings="xmlns:ns0='http://schemas.openxmlformats.org/package/2006/metadata/core-properties' xmlns:ns1='http://purl.org/dc/elements/1.1/'" w:xpath="/ns0:coreProperties[1]/ns1:title[1]" w:storeItemID="{6C3C8BC8-F283-45AE-878A-BAB7291924A1}"/>
              <w:text/>
            </w:sdtPr>
            <w:sdtEndPr/>
            <w:sdtContent>
              <w:p w14:paraId="1F4FE0E8" w14:textId="1B04AEFB" w:rsidR="009A2961" w:rsidRPr="00693F2C" w:rsidRDefault="006A4C34" w:rsidP="00711293">
                <w:pPr>
                  <w:spacing w:line="240" w:lineRule="auto"/>
                  <w:rPr>
                    <w:rFonts w:asciiTheme="majorHAnsi" w:eastAsiaTheme="majorEastAsia" w:hAnsiTheme="majorHAnsi" w:cstheme="majorBidi"/>
                    <w:color w:val="404040" w:themeColor="text1" w:themeTint="BF"/>
                    <w:sz w:val="88"/>
                    <w:szCs w:val="88"/>
                  </w:rPr>
                </w:pPr>
                <w:r>
                  <w:rPr>
                    <w:rFonts w:asciiTheme="majorHAnsi" w:eastAsiaTheme="majorEastAsia" w:hAnsiTheme="majorHAnsi" w:cstheme="majorBidi"/>
                    <w:b/>
                    <w:bCs/>
                    <w:color w:val="FFFFFF" w:themeColor="background1"/>
                    <w:sz w:val="88"/>
                    <w:szCs w:val="88"/>
                  </w:rPr>
                  <w:t xml:space="preserve">New </w:t>
                </w:r>
                <w:r w:rsidR="00AC4C87">
                  <w:rPr>
                    <w:rFonts w:asciiTheme="majorHAnsi" w:eastAsiaTheme="majorEastAsia" w:hAnsiTheme="majorHAnsi" w:cstheme="majorBidi"/>
                    <w:b/>
                    <w:bCs/>
                    <w:color w:val="FFFFFF" w:themeColor="background1"/>
                    <w:sz w:val="88"/>
                    <w:szCs w:val="88"/>
                  </w:rPr>
                  <w:t xml:space="preserve">Industry 4.0 </w:t>
                </w:r>
                <w:r>
                  <w:rPr>
                    <w:rFonts w:asciiTheme="majorHAnsi" w:eastAsiaTheme="majorEastAsia" w:hAnsiTheme="majorHAnsi" w:cstheme="majorBidi"/>
                    <w:b/>
                    <w:bCs/>
                    <w:color w:val="FFFFFF" w:themeColor="background1"/>
                    <w:sz w:val="88"/>
                    <w:szCs w:val="88"/>
                  </w:rPr>
                  <w:t>Business Models for Enterprises</w:t>
                </w:r>
              </w:p>
            </w:sdtContent>
          </w:sdt>
        </w:tc>
      </w:tr>
      <w:tr w:rsidR="009A2961" w:rsidRPr="00693F2C" w14:paraId="2F8E95B1" w14:textId="77777777" w:rsidTr="00711293">
        <w:sdt>
          <w:sdtPr>
            <w:rPr>
              <w:color w:val="404040" w:themeColor="text1" w:themeTint="BF"/>
              <w:sz w:val="24"/>
              <w:szCs w:val="24"/>
            </w:rPr>
            <w:alias w:val="Subtitle"/>
            <w:id w:val="13406923"/>
            <w:placeholder>
              <w:docPart w:val="FE4AD73EB89B41F2BC8D23FA9FE968A4"/>
            </w:placeholder>
            <w:dataBinding w:prefixMappings="xmlns:ns0='http://schemas.openxmlformats.org/package/2006/metadata/core-properties' xmlns:ns1='http://purl.org/dc/elements/1.1/'" w:xpath="/ns0:coreProperties[1]/ns1:subject[1]" w:storeItemID="{6C3C8BC8-F283-45AE-878A-BAB7291924A1}"/>
            <w:text/>
          </w:sdtPr>
          <w:sdtEndPr/>
          <w:sdtContent>
            <w:tc>
              <w:tcPr>
                <w:tcW w:w="7185" w:type="dxa"/>
                <w:tcBorders>
                  <w:bottom w:val="nil"/>
                </w:tcBorders>
                <w:shd w:val="clear" w:color="auto" w:fill="F2F2F2" w:themeFill="background1" w:themeFillShade="F2"/>
                <w:tcMar>
                  <w:top w:w="216" w:type="dxa"/>
                  <w:left w:w="115" w:type="dxa"/>
                  <w:bottom w:w="216" w:type="dxa"/>
                  <w:right w:w="115" w:type="dxa"/>
                </w:tcMar>
              </w:tcPr>
              <w:p w14:paraId="384AFB11" w14:textId="2FFDCEAD" w:rsidR="009A2961" w:rsidRPr="00693F2C" w:rsidRDefault="00AC4C87" w:rsidP="00711293">
                <w:pPr>
                  <w:spacing w:line="360" w:lineRule="auto"/>
                  <w:jc w:val="both"/>
                  <w:rPr>
                    <w:color w:val="404040" w:themeColor="text1" w:themeTint="BF"/>
                    <w:sz w:val="24"/>
                  </w:rPr>
                </w:pPr>
                <w:r>
                  <w:rPr>
                    <w:color w:val="404040" w:themeColor="text1" w:themeTint="BF"/>
                    <w:sz w:val="24"/>
                    <w:szCs w:val="24"/>
                  </w:rPr>
                  <w:t xml:space="preserve">A report exploring the new business models for </w:t>
                </w:r>
                <w:r w:rsidR="00584A37">
                  <w:rPr>
                    <w:color w:val="404040" w:themeColor="text1" w:themeTint="BF"/>
                    <w:sz w:val="24"/>
                    <w:szCs w:val="24"/>
                  </w:rPr>
                  <w:t>businesses to adopt as they integrate industry 4.0 technologies</w:t>
                </w:r>
              </w:p>
            </w:tc>
          </w:sdtContent>
        </w:sdt>
      </w:tr>
      <w:tr w:rsidR="00711293" w:rsidRPr="00693F2C" w14:paraId="24754179" w14:textId="77777777" w:rsidTr="00711293">
        <w:tc>
          <w:tcPr>
            <w:tcW w:w="7185" w:type="dxa"/>
            <w:tcBorders>
              <w:left w:val="nil"/>
              <w:bottom w:val="nil"/>
            </w:tcBorders>
            <w:shd w:val="clear" w:color="auto" w:fill="auto"/>
            <w:tcMar>
              <w:top w:w="216" w:type="dxa"/>
              <w:left w:w="115" w:type="dxa"/>
              <w:bottom w:w="216" w:type="dxa"/>
              <w:right w:w="115" w:type="dxa"/>
            </w:tcMar>
          </w:tcPr>
          <w:p w14:paraId="6688AD82" w14:textId="77777777" w:rsidR="00711293" w:rsidRDefault="00711293" w:rsidP="00711293">
            <w:pPr>
              <w:spacing w:line="360" w:lineRule="auto"/>
              <w:jc w:val="both"/>
              <w:rPr>
                <w:color w:val="404040" w:themeColor="text1" w:themeTint="BF"/>
                <w:sz w:val="24"/>
                <w:szCs w:val="24"/>
              </w:rPr>
            </w:pPr>
          </w:p>
        </w:tc>
      </w:tr>
      <w:tr w:rsidR="009A2961" w:rsidRPr="00693F2C" w14:paraId="0A2BB732" w14:textId="77777777" w:rsidTr="00CD609A">
        <w:tc>
          <w:tcPr>
            <w:tcW w:w="7185" w:type="dxa"/>
            <w:tcBorders>
              <w:bottom w:val="nil"/>
            </w:tcBorders>
            <w:tcMar>
              <w:top w:w="216" w:type="dxa"/>
              <w:left w:w="115" w:type="dxa"/>
              <w:bottom w:w="216" w:type="dxa"/>
              <w:right w:w="115" w:type="dxa"/>
            </w:tcMar>
          </w:tcPr>
          <w:p w14:paraId="485C1681" w14:textId="483B0825" w:rsidR="009A2961" w:rsidRDefault="006C667D" w:rsidP="00711293">
            <w:pPr>
              <w:spacing w:line="360" w:lineRule="auto"/>
              <w:jc w:val="both"/>
              <w:rPr>
                <w:color w:val="404040" w:themeColor="text1" w:themeTint="BF"/>
                <w:sz w:val="24"/>
                <w:szCs w:val="24"/>
              </w:rPr>
            </w:pPr>
            <w:r>
              <w:rPr>
                <w:b/>
                <w:bCs/>
                <w:color w:val="404040" w:themeColor="text1" w:themeTint="BF"/>
                <w:sz w:val="24"/>
                <w:szCs w:val="24"/>
              </w:rPr>
              <w:t>Author</w:t>
            </w:r>
            <w:r w:rsidR="009A2961" w:rsidRPr="007E3CAA">
              <w:rPr>
                <w:b/>
                <w:bCs/>
                <w:color w:val="404040" w:themeColor="text1" w:themeTint="BF"/>
                <w:sz w:val="24"/>
                <w:szCs w:val="24"/>
              </w:rPr>
              <w:t>:</w:t>
            </w:r>
            <w:r w:rsidR="009A2961" w:rsidRPr="005B444D">
              <w:rPr>
                <w:color w:val="404040" w:themeColor="text1" w:themeTint="BF"/>
                <w:sz w:val="24"/>
                <w:szCs w:val="24"/>
              </w:rPr>
              <w:t xml:space="preserve"> Chun Ho</w:t>
            </w:r>
          </w:p>
          <w:p w14:paraId="0FD8254A" w14:textId="327D0BFD" w:rsidR="009A2961" w:rsidRPr="005B444D" w:rsidRDefault="006C667D" w:rsidP="00711293">
            <w:pPr>
              <w:spacing w:line="360" w:lineRule="auto"/>
              <w:jc w:val="both"/>
              <w:rPr>
                <w:color w:val="404040" w:themeColor="text1" w:themeTint="BF"/>
                <w:sz w:val="24"/>
                <w:szCs w:val="24"/>
              </w:rPr>
            </w:pPr>
            <w:r>
              <w:rPr>
                <w:b/>
                <w:bCs/>
                <w:color w:val="404040" w:themeColor="text1" w:themeTint="BF"/>
                <w:sz w:val="24"/>
                <w:szCs w:val="24"/>
              </w:rPr>
              <w:t>Student ID</w:t>
            </w:r>
            <w:r w:rsidR="009A2961" w:rsidRPr="007E3CAA">
              <w:rPr>
                <w:b/>
                <w:bCs/>
                <w:color w:val="404040" w:themeColor="text1" w:themeTint="BF"/>
                <w:sz w:val="24"/>
                <w:szCs w:val="24"/>
              </w:rPr>
              <w:t xml:space="preserve">: </w:t>
            </w:r>
            <w:r>
              <w:rPr>
                <w:color w:val="404040" w:themeColor="text1" w:themeTint="BF"/>
                <w:sz w:val="24"/>
                <w:szCs w:val="24"/>
              </w:rPr>
              <w:t>2237975</w:t>
            </w:r>
          </w:p>
          <w:p w14:paraId="31F28F8C" w14:textId="31952E39" w:rsidR="006C667D" w:rsidRDefault="006C667D" w:rsidP="00711293">
            <w:pPr>
              <w:spacing w:line="360" w:lineRule="auto"/>
              <w:jc w:val="both"/>
              <w:rPr>
                <w:b/>
                <w:bCs/>
                <w:color w:val="404040" w:themeColor="text1" w:themeTint="BF"/>
                <w:sz w:val="24"/>
                <w:szCs w:val="24"/>
              </w:rPr>
            </w:pPr>
            <w:r>
              <w:rPr>
                <w:b/>
                <w:bCs/>
                <w:color w:val="404040" w:themeColor="text1" w:themeTint="BF"/>
                <w:sz w:val="24"/>
                <w:szCs w:val="24"/>
              </w:rPr>
              <w:t>Module Course</w:t>
            </w:r>
            <w:r w:rsidR="009A2961" w:rsidRPr="007E3CAA">
              <w:rPr>
                <w:b/>
                <w:bCs/>
                <w:color w:val="404040" w:themeColor="text1" w:themeTint="BF"/>
                <w:sz w:val="24"/>
                <w:szCs w:val="24"/>
              </w:rPr>
              <w:t>:</w:t>
            </w:r>
            <w:r w:rsidR="00A46B6A">
              <w:rPr>
                <w:b/>
                <w:bCs/>
                <w:color w:val="404040" w:themeColor="text1" w:themeTint="BF"/>
                <w:sz w:val="24"/>
                <w:szCs w:val="24"/>
              </w:rPr>
              <w:t xml:space="preserve"> </w:t>
            </w:r>
            <w:r w:rsidR="00A46B6A" w:rsidRPr="00A46B6A">
              <w:rPr>
                <w:rFonts w:cstheme="minorHAnsi"/>
                <w:sz w:val="24"/>
                <w:szCs w:val="24"/>
              </w:rPr>
              <w:t>Industry 4.0 Advanced Manufacturing</w:t>
            </w:r>
          </w:p>
          <w:p w14:paraId="18A19707" w14:textId="52C16DD3" w:rsidR="009A2961" w:rsidRPr="00FD41B8" w:rsidRDefault="006C667D" w:rsidP="00711293">
            <w:pPr>
              <w:spacing w:line="360" w:lineRule="auto"/>
              <w:jc w:val="both"/>
              <w:rPr>
                <w:color w:val="404040" w:themeColor="text1" w:themeTint="BF"/>
                <w:sz w:val="24"/>
                <w:szCs w:val="24"/>
              </w:rPr>
            </w:pPr>
            <w:r>
              <w:rPr>
                <w:b/>
                <w:bCs/>
                <w:color w:val="404040" w:themeColor="text1" w:themeTint="BF"/>
                <w:sz w:val="24"/>
                <w:szCs w:val="24"/>
              </w:rPr>
              <w:t>Date</w:t>
            </w:r>
            <w:r w:rsidR="009A2961" w:rsidRPr="007E3CAA">
              <w:rPr>
                <w:b/>
                <w:bCs/>
                <w:color w:val="404040" w:themeColor="text1" w:themeTint="BF"/>
                <w:sz w:val="24"/>
                <w:szCs w:val="24"/>
              </w:rPr>
              <w:t>:</w:t>
            </w:r>
            <w:r w:rsidR="009A2961">
              <w:rPr>
                <w:color w:val="404040" w:themeColor="text1" w:themeTint="BF"/>
                <w:sz w:val="24"/>
                <w:szCs w:val="24"/>
              </w:rPr>
              <w:t xml:space="preserve"> </w:t>
            </w:r>
            <w:r w:rsidR="00584A37">
              <w:rPr>
                <w:color w:val="404040" w:themeColor="text1" w:themeTint="BF"/>
                <w:sz w:val="24"/>
                <w:szCs w:val="24"/>
              </w:rPr>
              <w:t>22</w:t>
            </w:r>
            <w:r w:rsidR="00584A37" w:rsidRPr="00584A37">
              <w:rPr>
                <w:color w:val="404040" w:themeColor="text1" w:themeTint="BF"/>
                <w:sz w:val="24"/>
                <w:szCs w:val="24"/>
                <w:vertAlign w:val="superscript"/>
              </w:rPr>
              <w:t>nd</w:t>
            </w:r>
            <w:r w:rsidR="00584A37">
              <w:rPr>
                <w:color w:val="404040" w:themeColor="text1" w:themeTint="BF"/>
                <w:sz w:val="24"/>
                <w:szCs w:val="24"/>
              </w:rPr>
              <w:t xml:space="preserve"> July 2023</w:t>
            </w:r>
          </w:p>
        </w:tc>
      </w:tr>
    </w:tbl>
    <w:p w14:paraId="1F053B2B" w14:textId="77777777" w:rsidR="009A2961" w:rsidRDefault="009A2961" w:rsidP="00711293">
      <w:pPr>
        <w:spacing w:line="360" w:lineRule="auto"/>
        <w:jc w:val="both"/>
      </w:pPr>
      <w:r>
        <w:br w:type="page"/>
      </w:r>
    </w:p>
    <w:p w14:paraId="1B0D46F7" w14:textId="24104CD1" w:rsidR="00F91CE9" w:rsidRDefault="009A2961" w:rsidP="00711293">
      <w:pPr>
        <w:pStyle w:val="Heading1"/>
      </w:pPr>
      <w:r>
        <w:lastRenderedPageBreak/>
        <w:t>Summary</w:t>
      </w:r>
    </w:p>
    <w:p w14:paraId="52F7C7E9" w14:textId="178F4BDD" w:rsidR="00BA251E" w:rsidRDefault="005E3930" w:rsidP="005E3930">
      <w:pPr>
        <w:spacing w:line="360" w:lineRule="auto"/>
        <w:jc w:val="both"/>
      </w:pPr>
      <w:r>
        <w:t xml:space="preserve">The new business opportunities that </w:t>
      </w:r>
      <w:proofErr w:type="gramStart"/>
      <w:r>
        <w:t>comes</w:t>
      </w:r>
      <w:proofErr w:type="gramEnd"/>
      <w:r>
        <w:t xml:space="preserve"> with industry 4.0 requires fundamental changes in the operations</w:t>
      </w:r>
      <w:r w:rsidR="00BA251E">
        <w:t xml:space="preserve"> of a business</w:t>
      </w:r>
      <w:r>
        <w:t xml:space="preserve">. </w:t>
      </w:r>
      <w:r w:rsidR="00DD78AC">
        <w:t>This report explores key technologies that enables smart transformation such as sensors and the metaverse-related technologies.</w:t>
      </w:r>
      <w:r>
        <w:t xml:space="preserve"> Adoption of these technology often results in impacts for workers who needs to be retained in the new system or recruitment of new staff.</w:t>
      </w:r>
    </w:p>
    <w:p w14:paraId="6F5E225E" w14:textId="09574212" w:rsidR="00BA251E" w:rsidRDefault="00BA251E" w:rsidP="005E3930">
      <w:pPr>
        <w:spacing w:line="360" w:lineRule="auto"/>
        <w:jc w:val="both"/>
      </w:pPr>
      <w:r>
        <w:t>Data from businesses who has already adopted industry 4.0 backs up the benefits to add to the case for manufacturing businesses to transform their operations.</w:t>
      </w:r>
    </w:p>
    <w:p w14:paraId="7923B2DC" w14:textId="2FFFB482" w:rsidR="005C4142" w:rsidRDefault="005C4142" w:rsidP="00824788">
      <w:pPr>
        <w:spacing w:line="360" w:lineRule="auto"/>
        <w:jc w:val="both"/>
      </w:pPr>
      <w:r>
        <w:br w:type="page"/>
      </w:r>
    </w:p>
    <w:p w14:paraId="2A454653" w14:textId="06C9F511" w:rsidR="009A2961" w:rsidRPr="00BC7B1E" w:rsidRDefault="001854F3" w:rsidP="007400DE">
      <w:pPr>
        <w:pStyle w:val="Heading1"/>
      </w:pPr>
      <w:r w:rsidRPr="00BC7B1E">
        <w:lastRenderedPageBreak/>
        <w:t>1.</w:t>
      </w:r>
      <w:r w:rsidRPr="00BC7B1E">
        <w:tab/>
      </w:r>
      <w:r w:rsidR="00536AE0" w:rsidRPr="00BC7B1E">
        <w:rPr>
          <w:rStyle w:val="Heading1Char"/>
          <w:b/>
        </w:rPr>
        <w:t>Introduction</w:t>
      </w:r>
    </w:p>
    <w:p w14:paraId="482DC548" w14:textId="54FEFC8E" w:rsidR="005C4142" w:rsidRDefault="007C35C3" w:rsidP="005C4142">
      <w:pPr>
        <w:spacing w:line="360" w:lineRule="auto"/>
        <w:jc w:val="both"/>
      </w:pPr>
      <w:r>
        <w:t>The aim of this document is to</w:t>
      </w:r>
      <w:r w:rsidR="00D20E6A">
        <w:t xml:space="preserve"> explore and</w:t>
      </w:r>
      <w:r>
        <w:t xml:space="preserve"> identify new business models and forms of operations </w:t>
      </w:r>
      <w:r w:rsidR="00D20E6A">
        <w:t>that could lead to new sources of value enabled with new and emerging industry 4.0 technologies</w:t>
      </w:r>
      <w:r w:rsidR="00662F8A">
        <w:t>.</w:t>
      </w:r>
      <w:r w:rsidR="00FF3E3B">
        <w:t xml:space="preserve"> This report looks to explore data and feedback from </w:t>
      </w:r>
      <w:r w:rsidR="00F917BE">
        <w:t>industrial and manufacturing businesses which has already adopted industry 4.0 technologies.</w:t>
      </w:r>
    </w:p>
    <w:p w14:paraId="3609EE2F" w14:textId="1F2BB09A" w:rsidR="00FF3E3B" w:rsidRDefault="005C4142" w:rsidP="005C4142">
      <w:pPr>
        <w:spacing w:line="360" w:lineRule="auto"/>
        <w:jc w:val="both"/>
      </w:pPr>
      <w:r>
        <w:t xml:space="preserve">Business model changes will impact workers and this report looks explore </w:t>
      </w:r>
      <w:r w:rsidR="00855453">
        <w:t>how they key technologies, necessary for change, will affect the workers.</w:t>
      </w:r>
    </w:p>
    <w:p w14:paraId="504F9897" w14:textId="5C364D7A" w:rsidR="005C4142" w:rsidRDefault="005C4142"/>
    <w:p w14:paraId="67787F81" w14:textId="729C4938" w:rsidR="00536AE0" w:rsidRDefault="00711293" w:rsidP="00711293">
      <w:pPr>
        <w:pStyle w:val="Heading1"/>
        <w:spacing w:line="360" w:lineRule="auto"/>
        <w:jc w:val="both"/>
      </w:pPr>
      <w:r>
        <w:t>2</w:t>
      </w:r>
      <w:r w:rsidR="001854F3">
        <w:t>.</w:t>
      </w:r>
      <w:r w:rsidR="001854F3">
        <w:tab/>
      </w:r>
      <w:r w:rsidR="006E3C0C">
        <w:t>Main</w:t>
      </w:r>
    </w:p>
    <w:p w14:paraId="0F4C5E43" w14:textId="6FFB43FC" w:rsidR="00072CD3" w:rsidRDefault="00711293" w:rsidP="00711293">
      <w:pPr>
        <w:spacing w:line="360" w:lineRule="auto"/>
        <w:jc w:val="both"/>
        <w:rPr>
          <w:b/>
          <w:bCs/>
        </w:rPr>
      </w:pPr>
      <w:r>
        <w:rPr>
          <w:b/>
          <w:bCs/>
        </w:rPr>
        <w:t>2</w:t>
      </w:r>
      <w:r w:rsidR="004B1674">
        <w:rPr>
          <w:b/>
          <w:bCs/>
        </w:rPr>
        <w:t>.1</w:t>
      </w:r>
      <w:r w:rsidR="004B1674">
        <w:rPr>
          <w:b/>
          <w:bCs/>
        </w:rPr>
        <w:tab/>
      </w:r>
      <w:r w:rsidR="00072CD3">
        <w:rPr>
          <w:b/>
          <w:bCs/>
        </w:rPr>
        <w:t>What is Ind</w:t>
      </w:r>
      <w:r w:rsidR="007943BC">
        <w:rPr>
          <w:b/>
          <w:bCs/>
        </w:rPr>
        <w:t>ustry</w:t>
      </w:r>
      <w:r w:rsidR="00072CD3">
        <w:rPr>
          <w:b/>
          <w:bCs/>
        </w:rPr>
        <w:t xml:space="preserve"> 4.0</w:t>
      </w:r>
    </w:p>
    <w:p w14:paraId="37A152CE" w14:textId="66268479" w:rsidR="00582B8B" w:rsidRDefault="007943BC" w:rsidP="00711293">
      <w:pPr>
        <w:spacing w:line="360" w:lineRule="auto"/>
        <w:jc w:val="both"/>
      </w:pPr>
      <w:r w:rsidRPr="007943BC">
        <w:t xml:space="preserve">Industry </w:t>
      </w:r>
      <w:r>
        <w:t>4.0 refers to the interconnection of production systems which allows</w:t>
      </w:r>
      <w:r w:rsidR="00721368">
        <w:t xml:space="preserve"> it to sense, predict and interact with the physical world </w:t>
      </w:r>
      <w:sdt>
        <w:sdtPr>
          <w:id w:val="1389695476"/>
          <w:citation/>
        </w:sdtPr>
        <w:sdtEndPr/>
        <w:sdtContent>
          <w:r w:rsidR="00721368">
            <w:fldChar w:fldCharType="begin"/>
          </w:r>
          <w:r w:rsidR="00721368">
            <w:instrText xml:space="preserve"> CITATION Wor221 \l 2057 </w:instrText>
          </w:r>
          <w:r w:rsidR="00721368">
            <w:fldChar w:fldCharType="separate"/>
          </w:r>
          <w:r w:rsidR="0005136E" w:rsidRPr="0005136E">
            <w:rPr>
              <w:noProof/>
            </w:rPr>
            <w:t>(World Economic Forum, 2022)</w:t>
          </w:r>
          <w:r w:rsidR="00721368">
            <w:fldChar w:fldCharType="end"/>
          </w:r>
        </w:sdtContent>
      </w:sdt>
      <w:r w:rsidR="00721368">
        <w:t>. The potential benefits for the manufacturing industry allows for increase in productivity, energy efficiency and sustainability.</w:t>
      </w:r>
    </w:p>
    <w:p w14:paraId="75F75316" w14:textId="619BE470" w:rsidR="00584CB4" w:rsidRDefault="00584CB4" w:rsidP="00711293">
      <w:pPr>
        <w:spacing w:line="360" w:lineRule="auto"/>
        <w:jc w:val="both"/>
      </w:pPr>
      <w:r>
        <w:t xml:space="preserve">New technologies required for manufacturers to integrate industry 4.0 includes internet-of-things (IoT), cloud computing and analytics, artificial intelligence (AI), machine learning (ML) </w:t>
      </w:r>
      <w:sdt>
        <w:sdtPr>
          <w:id w:val="-2102404480"/>
          <w:citation/>
        </w:sdtPr>
        <w:sdtEndPr/>
        <w:sdtContent>
          <w:r>
            <w:fldChar w:fldCharType="begin"/>
          </w:r>
          <w:r>
            <w:instrText xml:space="preserve">CITATION Wha23 \l 2057 </w:instrText>
          </w:r>
          <w:r>
            <w:fldChar w:fldCharType="separate"/>
          </w:r>
          <w:r w:rsidR="0005136E" w:rsidRPr="0005136E">
            <w:rPr>
              <w:noProof/>
            </w:rPr>
            <w:t>(IBM, n.d.)</w:t>
          </w:r>
          <w:r>
            <w:fldChar w:fldCharType="end"/>
          </w:r>
        </w:sdtContent>
      </w:sdt>
      <w:r>
        <w:t>.</w:t>
      </w:r>
    </w:p>
    <w:p w14:paraId="0A283D71" w14:textId="18C6D987" w:rsidR="00884B8C" w:rsidRDefault="00D873CD" w:rsidP="00711293">
      <w:pPr>
        <w:spacing w:line="360" w:lineRule="auto"/>
        <w:jc w:val="both"/>
      </w:pPr>
      <w:r>
        <w:t xml:space="preserve">Industries looking to adopt industry 4.0 </w:t>
      </w:r>
      <w:r w:rsidR="00CB66D8">
        <w:t xml:space="preserve">technologies </w:t>
      </w:r>
      <w:r>
        <w:t xml:space="preserve">would likely to involve devising a new business model. Designing a new business model requires cultural transformation since operational and managerial roles will likely be performed differently </w:t>
      </w:r>
      <w:sdt>
        <w:sdtPr>
          <w:id w:val="-759139184"/>
          <w:citation/>
        </w:sdtPr>
        <w:sdtEndPr/>
        <w:sdtContent>
          <w:r>
            <w:fldChar w:fldCharType="begin"/>
          </w:r>
          <w:r>
            <w:instrText xml:space="preserve"> CITATION KPM23 \l 2057 </w:instrText>
          </w:r>
          <w:r>
            <w:fldChar w:fldCharType="separate"/>
          </w:r>
          <w:r w:rsidR="0005136E" w:rsidRPr="0005136E">
            <w:rPr>
              <w:noProof/>
            </w:rPr>
            <w:t>(KPMG, 2023)</w:t>
          </w:r>
          <w:r>
            <w:fldChar w:fldCharType="end"/>
          </w:r>
        </w:sdtContent>
      </w:sdt>
      <w:r>
        <w:t>.</w:t>
      </w:r>
    </w:p>
    <w:p w14:paraId="51B4FA40" w14:textId="26F1390D" w:rsidR="00E77070" w:rsidRDefault="00E77070" w:rsidP="00711293">
      <w:pPr>
        <w:spacing w:line="360" w:lineRule="auto"/>
        <w:jc w:val="both"/>
      </w:pPr>
    </w:p>
    <w:p w14:paraId="16E631CF" w14:textId="701A002F" w:rsidR="005617D1" w:rsidRPr="005617D1" w:rsidRDefault="00711293" w:rsidP="00711293">
      <w:pPr>
        <w:spacing w:line="360" w:lineRule="auto"/>
        <w:jc w:val="both"/>
        <w:rPr>
          <w:b/>
          <w:bCs/>
          <w:i/>
          <w:iCs/>
        </w:rPr>
      </w:pPr>
      <w:r>
        <w:rPr>
          <w:b/>
          <w:bCs/>
        </w:rPr>
        <w:t>2</w:t>
      </w:r>
      <w:r w:rsidR="004B1674">
        <w:rPr>
          <w:b/>
          <w:bCs/>
        </w:rPr>
        <w:t>.2</w:t>
      </w:r>
      <w:r w:rsidR="004B1674">
        <w:rPr>
          <w:b/>
          <w:bCs/>
        </w:rPr>
        <w:tab/>
      </w:r>
      <w:r w:rsidR="00520DE5">
        <w:rPr>
          <w:b/>
          <w:bCs/>
        </w:rPr>
        <w:t xml:space="preserve">Example of a </w:t>
      </w:r>
      <w:r w:rsidR="00BE273E">
        <w:rPr>
          <w:b/>
          <w:bCs/>
        </w:rPr>
        <w:t xml:space="preserve">new business model:  </w:t>
      </w:r>
      <w:r w:rsidR="00BE273E">
        <w:rPr>
          <w:b/>
          <w:bCs/>
          <w:i/>
          <w:iCs/>
        </w:rPr>
        <w:t>m</w:t>
      </w:r>
      <w:r w:rsidR="005617D1" w:rsidRPr="005617D1">
        <w:rPr>
          <w:b/>
          <w:bCs/>
          <w:i/>
          <w:iCs/>
        </w:rPr>
        <w:t>ass customisation</w:t>
      </w:r>
    </w:p>
    <w:p w14:paraId="27AAC5A0" w14:textId="5D9AFB7C" w:rsidR="00E77070" w:rsidRDefault="006930DD" w:rsidP="00711293">
      <w:pPr>
        <w:spacing w:line="360" w:lineRule="auto"/>
        <w:jc w:val="both"/>
      </w:pPr>
      <w:r>
        <w:t xml:space="preserve">Smart manufacturing factories and businesses can produce customised goods to meet individual customers’ need with cost efficiency. In contrast, the first industrial revolution enabled mass production, the fourth industrial revolution 4.0 enables mass customisation </w:t>
      </w:r>
      <w:sdt>
        <w:sdtPr>
          <w:id w:val="-942301303"/>
          <w:citation/>
        </w:sdtPr>
        <w:sdtEndPr/>
        <w:sdtContent>
          <w:r>
            <w:fldChar w:fldCharType="begin"/>
          </w:r>
          <w:r>
            <w:instrText xml:space="preserve"> CITATION Wha23 \l 2057 </w:instrText>
          </w:r>
          <w:r>
            <w:fldChar w:fldCharType="separate"/>
          </w:r>
          <w:r w:rsidR="0005136E" w:rsidRPr="0005136E">
            <w:rPr>
              <w:noProof/>
            </w:rPr>
            <w:t>(IBM, n.d.)</w:t>
          </w:r>
          <w:r>
            <w:fldChar w:fldCharType="end"/>
          </w:r>
        </w:sdtContent>
      </w:sdt>
      <w:r>
        <w:t>.</w:t>
      </w:r>
    </w:p>
    <w:p w14:paraId="7DF34CE5" w14:textId="6DD896C0" w:rsidR="006930DD" w:rsidRDefault="005617D1" w:rsidP="00711293">
      <w:pPr>
        <w:spacing w:line="360" w:lineRule="auto"/>
        <w:jc w:val="both"/>
      </w:pPr>
      <w:r>
        <w:t>Key technologies enabling mass customisation includes additive manufacturing (</w:t>
      </w:r>
      <w:proofErr w:type="spellStart"/>
      <w:r>
        <w:t>eg.</w:t>
      </w:r>
      <w:proofErr w:type="spellEnd"/>
      <w:r>
        <w:t xml:space="preserve"> 3D printers)</w:t>
      </w:r>
      <w:r w:rsidR="00395008">
        <w:t>, immersive technologies</w:t>
      </w:r>
      <w:r w:rsidR="005F3E20">
        <w:t>, the metaverse</w:t>
      </w:r>
      <w:r w:rsidR="00DA0356">
        <w:t>.</w:t>
      </w:r>
    </w:p>
    <w:p w14:paraId="1D5294ED" w14:textId="5875BE4B" w:rsidR="00DA0356" w:rsidRDefault="00DA0356" w:rsidP="00711293">
      <w:pPr>
        <w:spacing w:line="360" w:lineRule="auto"/>
        <w:jc w:val="both"/>
      </w:pPr>
      <w:r>
        <w:t xml:space="preserve">3D printers </w:t>
      </w:r>
      <w:proofErr w:type="gramStart"/>
      <w:r>
        <w:t>allows</w:t>
      </w:r>
      <w:proofErr w:type="gramEnd"/>
      <w:r>
        <w:t xml:space="preserve"> for rapid prototyping of customised designs of product for end-user feedback and amendment. </w:t>
      </w:r>
      <w:proofErr w:type="spellStart"/>
      <w:r>
        <w:t>Eg.</w:t>
      </w:r>
      <w:proofErr w:type="spellEnd"/>
      <w:r>
        <w:t xml:space="preserve"> a diamond jewellery manufacturer can design a diamond ring using CAD software to be exported to a 3D printer for prototype printing in economical material such as plastic or wax. Expensive material such as powdered precious metal can be used to print the final product.</w:t>
      </w:r>
    </w:p>
    <w:p w14:paraId="70451791" w14:textId="6C8A2F83" w:rsidR="00BD6369" w:rsidRDefault="00BD6369" w:rsidP="00711293">
      <w:pPr>
        <w:spacing w:line="360" w:lineRule="auto"/>
        <w:jc w:val="both"/>
        <w:rPr>
          <w:rFonts w:cstheme="minorHAnsi"/>
          <w:color w:val="000000"/>
          <w:shd w:val="clear" w:color="auto" w:fill="FEFEFE"/>
        </w:rPr>
      </w:pPr>
      <w:r>
        <w:rPr>
          <w:rFonts w:ascii="Calibri" w:eastAsia="Times New Roman" w:hAnsi="Calibri" w:cs="Calibri"/>
          <w:color w:val="333333"/>
          <w:lang w:eastAsia="en-GB"/>
        </w:rPr>
        <w:lastRenderedPageBreak/>
        <w:t xml:space="preserve">Retailers connecting physical and digital channels will create business advantages by engaging the economically powerful demographical groups of the near future (Millennials and Gen Z): </w:t>
      </w:r>
      <w:r>
        <w:rPr>
          <w:rFonts w:cstheme="minorHAnsi"/>
          <w:i/>
          <w:iCs/>
          <w:color w:val="000000"/>
          <w:shd w:val="clear" w:color="auto" w:fill="FEFEFE"/>
        </w:rPr>
        <w:t>“t</w:t>
      </w:r>
      <w:r w:rsidRPr="00F81C5D">
        <w:rPr>
          <w:rFonts w:cstheme="minorHAnsi"/>
          <w:i/>
          <w:iCs/>
          <w:color w:val="000000"/>
          <w:shd w:val="clear" w:color="auto" w:fill="FEFEFE"/>
        </w:rPr>
        <w:t>omorrow’s winners in retail will connect physical and digital channels to create a seamless experience, enabling them to offer more targeted, personalized, and lower-friction in-store shopping for their customers in a few ways.”</w:t>
      </w:r>
      <w:r>
        <w:rPr>
          <w:rFonts w:cstheme="minorHAnsi"/>
          <w:color w:val="000000"/>
          <w:shd w:val="clear" w:color="auto" w:fill="FEFEFE"/>
        </w:rPr>
        <w:t xml:space="preserve"> </w:t>
      </w:r>
      <w:sdt>
        <w:sdtPr>
          <w:rPr>
            <w:rFonts w:cstheme="minorHAnsi"/>
            <w:color w:val="000000"/>
            <w:shd w:val="clear" w:color="auto" w:fill="FEFEFE"/>
          </w:rPr>
          <w:id w:val="-1082444415"/>
          <w:citation/>
        </w:sdtPr>
        <w:sdtEndPr/>
        <w:sdtContent>
          <w:r>
            <w:rPr>
              <w:rFonts w:cstheme="minorHAnsi"/>
              <w:color w:val="000000"/>
              <w:shd w:val="clear" w:color="auto" w:fill="FEFEFE"/>
            </w:rPr>
            <w:fldChar w:fldCharType="begin"/>
          </w:r>
          <w:r>
            <w:rPr>
              <w:rFonts w:cstheme="minorHAnsi"/>
              <w:color w:val="000000"/>
              <w:shd w:val="clear" w:color="auto" w:fill="FEFEFE"/>
            </w:rPr>
            <w:instrText xml:space="preserve"> CITATION Lip23 \l 1033 </w:instrText>
          </w:r>
          <w:r>
            <w:rPr>
              <w:rFonts w:cstheme="minorHAnsi"/>
              <w:color w:val="000000"/>
              <w:shd w:val="clear" w:color="auto" w:fill="FEFEFE"/>
            </w:rPr>
            <w:fldChar w:fldCharType="separate"/>
          </w:r>
          <w:r w:rsidR="0005136E" w:rsidRPr="0005136E">
            <w:rPr>
              <w:rFonts w:cstheme="minorHAnsi"/>
              <w:noProof/>
              <w:color w:val="000000"/>
              <w:shd w:val="clear" w:color="auto" w:fill="FEFEFE"/>
            </w:rPr>
            <w:t>(Lippert, et al., 2023)</w:t>
          </w:r>
          <w:r>
            <w:rPr>
              <w:rFonts w:cstheme="minorHAnsi"/>
              <w:color w:val="000000"/>
              <w:shd w:val="clear" w:color="auto" w:fill="FEFEFE"/>
            </w:rPr>
            <w:fldChar w:fldCharType="end"/>
          </w:r>
        </w:sdtContent>
      </w:sdt>
      <w:r>
        <w:rPr>
          <w:rFonts w:cstheme="minorHAnsi"/>
          <w:color w:val="000000"/>
          <w:shd w:val="clear" w:color="auto" w:fill="FEFEFE"/>
        </w:rPr>
        <w:t xml:space="preserve"> The same survey brief also claims </w:t>
      </w:r>
      <w:r w:rsidRPr="00F81C5D">
        <w:rPr>
          <w:rFonts w:cstheme="minorHAnsi"/>
          <w:i/>
          <w:iCs/>
          <w:color w:val="000000"/>
          <w:shd w:val="clear" w:color="auto" w:fill="FEFEFE"/>
        </w:rPr>
        <w:t>“Gen Z and millennials are significantly more likely than older generations to have used emerging media to shop.”</w:t>
      </w:r>
      <w:r>
        <w:rPr>
          <w:rFonts w:cstheme="minorHAnsi"/>
          <w:color w:val="000000"/>
          <w:shd w:val="clear" w:color="auto" w:fill="FEFEFE"/>
        </w:rPr>
        <w:t xml:space="preserve"> Where ‘emerging media’ refers to ‘virtual try-on’, ‘virtual try-out’, ‘livestreaming’ and ‘e-commerce via social media’.</w:t>
      </w:r>
    </w:p>
    <w:p w14:paraId="3EE226C3" w14:textId="670B782A" w:rsidR="00395008" w:rsidRDefault="00395008" w:rsidP="00711293">
      <w:pPr>
        <w:spacing w:line="360" w:lineRule="auto"/>
        <w:jc w:val="both"/>
        <w:rPr>
          <w:color w:val="404040" w:themeColor="text1" w:themeTint="BF"/>
        </w:rPr>
      </w:pPr>
      <w:r>
        <w:rPr>
          <w:color w:val="404040" w:themeColor="text1" w:themeTint="BF"/>
        </w:rPr>
        <w:t xml:space="preserve">Representation, </w:t>
      </w:r>
      <w:proofErr w:type="gramStart"/>
      <w:r>
        <w:rPr>
          <w:color w:val="404040" w:themeColor="text1" w:themeTint="BF"/>
        </w:rPr>
        <w:t>experimentation</w:t>
      </w:r>
      <w:proofErr w:type="gramEnd"/>
      <w:r>
        <w:rPr>
          <w:color w:val="404040" w:themeColor="text1" w:themeTint="BF"/>
        </w:rPr>
        <w:t xml:space="preserve"> and aspiration</w:t>
      </w:r>
      <w:r w:rsidR="00D246CE">
        <w:rPr>
          <w:color w:val="404040" w:themeColor="text1" w:themeTint="BF"/>
        </w:rPr>
        <w:t xml:space="preserve"> appeals to the </w:t>
      </w:r>
      <w:r>
        <w:rPr>
          <w:color w:val="404040" w:themeColor="text1" w:themeTint="BF"/>
        </w:rPr>
        <w:t xml:space="preserve">Gen Z </w:t>
      </w:r>
      <w:r w:rsidR="00D246CE">
        <w:rPr>
          <w:color w:val="404040" w:themeColor="text1" w:themeTint="BF"/>
        </w:rPr>
        <w:t xml:space="preserve">generation </w:t>
      </w:r>
      <w:sdt>
        <w:sdtPr>
          <w:rPr>
            <w:color w:val="404040" w:themeColor="text1" w:themeTint="BF"/>
          </w:rPr>
          <w:id w:val="-643514381"/>
          <w:citation/>
        </w:sdtPr>
        <w:sdtEndPr/>
        <w:sdtContent>
          <w:r>
            <w:rPr>
              <w:color w:val="404040" w:themeColor="text1" w:themeTint="BF"/>
            </w:rPr>
            <w:fldChar w:fldCharType="begin"/>
          </w:r>
          <w:r>
            <w:rPr>
              <w:color w:val="404040" w:themeColor="text1" w:themeTint="BF"/>
            </w:rPr>
            <w:instrText xml:space="preserve"> CITATION Nok22 \l 2057 </w:instrText>
          </w:r>
          <w:r>
            <w:rPr>
              <w:color w:val="404040" w:themeColor="text1" w:themeTint="BF"/>
            </w:rPr>
            <w:fldChar w:fldCharType="separate"/>
          </w:r>
          <w:r w:rsidR="0005136E" w:rsidRPr="0005136E">
            <w:rPr>
              <w:noProof/>
              <w:color w:val="404040" w:themeColor="text1" w:themeTint="BF"/>
            </w:rPr>
            <w:t>(Nokia and Ipsos, 2022)</w:t>
          </w:r>
          <w:r>
            <w:rPr>
              <w:color w:val="404040" w:themeColor="text1" w:themeTint="BF"/>
            </w:rPr>
            <w:fldChar w:fldCharType="end"/>
          </w:r>
        </w:sdtContent>
      </w:sdt>
      <w:r>
        <w:rPr>
          <w:color w:val="404040" w:themeColor="text1" w:themeTint="BF"/>
        </w:rPr>
        <w:t xml:space="preserve">. Customised products </w:t>
      </w:r>
      <w:proofErr w:type="gramStart"/>
      <w:r>
        <w:rPr>
          <w:color w:val="404040" w:themeColor="text1" w:themeTint="BF"/>
        </w:rPr>
        <w:t>allows</w:t>
      </w:r>
      <w:proofErr w:type="gramEnd"/>
      <w:r>
        <w:rPr>
          <w:color w:val="404040" w:themeColor="text1" w:themeTint="BF"/>
        </w:rPr>
        <w:t xml:space="preserve"> Gen Z customers to express themselves </w:t>
      </w:r>
      <w:r w:rsidR="005F3E20">
        <w:rPr>
          <w:color w:val="404040" w:themeColor="text1" w:themeTint="BF"/>
        </w:rPr>
        <w:t>physically and digitally. T</w:t>
      </w:r>
      <w:r>
        <w:rPr>
          <w:color w:val="404040" w:themeColor="text1" w:themeTint="BF"/>
        </w:rPr>
        <w:t>he ideologies of the metaverse allows businesses to deliver long-term benefits by engaging the economically powerful demographic of the future (Millennials and Gen Zs).</w:t>
      </w:r>
    </w:p>
    <w:p w14:paraId="60FA58EA" w14:textId="77777777" w:rsidR="00663EEA" w:rsidRDefault="00663EEA" w:rsidP="00711293">
      <w:pPr>
        <w:spacing w:line="360" w:lineRule="auto"/>
        <w:jc w:val="both"/>
        <w:rPr>
          <w:b/>
          <w:bCs/>
        </w:rPr>
      </w:pPr>
    </w:p>
    <w:p w14:paraId="42984AA2" w14:textId="34E807F6" w:rsidR="00ED46C2" w:rsidRDefault="00711293" w:rsidP="00711293">
      <w:pPr>
        <w:spacing w:line="360" w:lineRule="auto"/>
        <w:jc w:val="both"/>
        <w:rPr>
          <w:b/>
          <w:bCs/>
        </w:rPr>
      </w:pPr>
      <w:r>
        <w:rPr>
          <w:b/>
          <w:bCs/>
        </w:rPr>
        <w:t>2</w:t>
      </w:r>
      <w:r w:rsidR="004B1674">
        <w:rPr>
          <w:b/>
          <w:bCs/>
        </w:rPr>
        <w:t>.3</w:t>
      </w:r>
      <w:r w:rsidR="004B1674">
        <w:rPr>
          <w:b/>
          <w:bCs/>
        </w:rPr>
        <w:tab/>
      </w:r>
      <w:r w:rsidR="00BE273E">
        <w:rPr>
          <w:b/>
          <w:bCs/>
        </w:rPr>
        <w:t>Other k</w:t>
      </w:r>
      <w:r w:rsidR="00ED46C2">
        <w:rPr>
          <w:b/>
          <w:bCs/>
        </w:rPr>
        <w:t xml:space="preserve">ey </w:t>
      </w:r>
      <w:r w:rsidR="00BE273E">
        <w:rPr>
          <w:b/>
          <w:bCs/>
        </w:rPr>
        <w:t>t</w:t>
      </w:r>
      <w:r w:rsidR="00ED46C2">
        <w:rPr>
          <w:b/>
          <w:bCs/>
        </w:rPr>
        <w:t>echnology</w:t>
      </w:r>
      <w:r w:rsidR="00E77070">
        <w:rPr>
          <w:b/>
          <w:bCs/>
        </w:rPr>
        <w:t xml:space="preserve"> </w:t>
      </w:r>
      <w:r w:rsidR="00BE273E">
        <w:rPr>
          <w:b/>
          <w:bCs/>
        </w:rPr>
        <w:t>e</w:t>
      </w:r>
      <w:r w:rsidR="00E77070">
        <w:rPr>
          <w:b/>
          <w:bCs/>
        </w:rPr>
        <w:t xml:space="preserve">nabling </w:t>
      </w:r>
      <w:r w:rsidR="00BE273E">
        <w:rPr>
          <w:b/>
          <w:bCs/>
        </w:rPr>
        <w:t>s</w:t>
      </w:r>
      <w:r w:rsidR="00E77070">
        <w:rPr>
          <w:b/>
          <w:bCs/>
        </w:rPr>
        <w:t xml:space="preserve">mart </w:t>
      </w:r>
      <w:proofErr w:type="gramStart"/>
      <w:r w:rsidR="00BE273E">
        <w:rPr>
          <w:b/>
          <w:bCs/>
        </w:rPr>
        <w:t>t</w:t>
      </w:r>
      <w:r w:rsidR="00E77070">
        <w:rPr>
          <w:b/>
          <w:bCs/>
        </w:rPr>
        <w:t>ransformation</w:t>
      </w:r>
      <w:proofErr w:type="gramEnd"/>
    </w:p>
    <w:p w14:paraId="34C7EBD3" w14:textId="1C48EC02" w:rsidR="00ED46C2" w:rsidRPr="00300CCF" w:rsidRDefault="00E96331" w:rsidP="00711293">
      <w:pPr>
        <w:spacing w:line="360" w:lineRule="auto"/>
        <w:jc w:val="both"/>
        <w:rPr>
          <w:b/>
          <w:bCs/>
          <w:i/>
          <w:iCs/>
        </w:rPr>
      </w:pPr>
      <w:r>
        <w:rPr>
          <w:b/>
          <w:bCs/>
          <w:i/>
          <w:iCs/>
        </w:rPr>
        <w:t>2.3.1</w:t>
      </w:r>
      <w:r>
        <w:rPr>
          <w:b/>
          <w:bCs/>
          <w:i/>
          <w:iCs/>
        </w:rPr>
        <w:tab/>
      </w:r>
      <w:r w:rsidR="00300CCF" w:rsidRPr="00300CCF">
        <w:rPr>
          <w:b/>
          <w:bCs/>
          <w:i/>
          <w:iCs/>
        </w:rPr>
        <w:t>Sensors</w:t>
      </w:r>
    </w:p>
    <w:p w14:paraId="71F6616F" w14:textId="78C56F5C" w:rsidR="00300CCF" w:rsidRDefault="00300CCF" w:rsidP="00711293">
      <w:pPr>
        <w:spacing w:line="360" w:lineRule="auto"/>
        <w:jc w:val="both"/>
      </w:pPr>
      <w:r>
        <w:t>Smart sensors are drivers of industry 4.0 and the IoT within manufacturing spaces such as factories</w:t>
      </w:r>
      <w:r w:rsidR="00371CE2">
        <w:t xml:space="preserve">. Smart sensors can be defined as a combination of sensor, </w:t>
      </w:r>
      <w:proofErr w:type="gramStart"/>
      <w:r w:rsidR="00371CE2">
        <w:t>microprocessor</w:t>
      </w:r>
      <w:proofErr w:type="gramEnd"/>
      <w:r w:rsidR="00371CE2">
        <w:t xml:space="preserve"> and communication technology to convert environmental inputs into readable data</w:t>
      </w:r>
      <w:r>
        <w:t xml:space="preserve"> </w:t>
      </w:r>
      <w:sdt>
        <w:sdtPr>
          <w:id w:val="1812139588"/>
          <w:citation/>
        </w:sdtPr>
        <w:sdtEndPr/>
        <w:sdtContent>
          <w:r>
            <w:fldChar w:fldCharType="begin"/>
          </w:r>
          <w:r>
            <w:instrText xml:space="preserve"> CITATION Ern19 \l 2057 </w:instrText>
          </w:r>
          <w:r>
            <w:fldChar w:fldCharType="separate"/>
          </w:r>
          <w:r w:rsidR="0005136E" w:rsidRPr="0005136E">
            <w:rPr>
              <w:noProof/>
            </w:rPr>
            <w:t>(Ernst &amp; Young Global Limited, 2019)</w:t>
          </w:r>
          <w:r>
            <w:fldChar w:fldCharType="end"/>
          </w:r>
        </w:sdtContent>
      </w:sdt>
      <w:r>
        <w:t>.</w:t>
      </w:r>
    </w:p>
    <w:p w14:paraId="36BD25FF" w14:textId="77777777" w:rsidR="00EC1C6D" w:rsidRDefault="00E4254C" w:rsidP="00711293">
      <w:pPr>
        <w:spacing w:line="360" w:lineRule="auto"/>
        <w:jc w:val="both"/>
      </w:pPr>
      <w:r>
        <w:t xml:space="preserve">Typical communication methods used by a sensor to transfer data to processing units includes </w:t>
      </w:r>
      <w:proofErr w:type="spellStart"/>
      <w:r>
        <w:t>wifi</w:t>
      </w:r>
      <w:proofErr w:type="spellEnd"/>
      <w:r>
        <w:t xml:space="preserve">, Bluetooth, near-field communication (NFC), radio frequency identification (RFID), </w:t>
      </w:r>
      <w:proofErr w:type="spellStart"/>
      <w:r>
        <w:t>zigbee</w:t>
      </w:r>
      <w:proofErr w:type="spellEnd"/>
      <w:r>
        <w:t>.</w:t>
      </w:r>
    </w:p>
    <w:p w14:paraId="038A2ECD" w14:textId="0B12E614" w:rsidR="00264E24" w:rsidRDefault="00EC1C6D" w:rsidP="00711293">
      <w:pPr>
        <w:spacing w:line="360" w:lineRule="auto"/>
        <w:jc w:val="both"/>
      </w:pPr>
      <w:r>
        <w:t xml:space="preserve">The benefits of smart sensors in a supply chain of a manufacturing business </w:t>
      </w:r>
      <w:r w:rsidR="00264E24">
        <w:t xml:space="preserve">includes </w:t>
      </w:r>
      <w:sdt>
        <w:sdtPr>
          <w:id w:val="333586332"/>
          <w:citation/>
        </w:sdtPr>
        <w:sdtEndPr/>
        <w:sdtContent>
          <w:r w:rsidR="00264E24">
            <w:fldChar w:fldCharType="begin"/>
          </w:r>
          <w:r w:rsidR="00264E24">
            <w:instrText xml:space="preserve"> CITATION Del23 \l 2057 </w:instrText>
          </w:r>
          <w:r w:rsidR="00264E24">
            <w:fldChar w:fldCharType="separate"/>
          </w:r>
          <w:r w:rsidR="0005136E" w:rsidRPr="0005136E">
            <w:rPr>
              <w:noProof/>
            </w:rPr>
            <w:t>(Deloitte, n.d.)</w:t>
          </w:r>
          <w:r w:rsidR="00264E24">
            <w:fldChar w:fldCharType="end"/>
          </w:r>
        </w:sdtContent>
      </w:sdt>
      <w:r w:rsidR="00264E24">
        <w:t>:</w:t>
      </w:r>
    </w:p>
    <w:p w14:paraId="31881A4C" w14:textId="4308DEC2" w:rsidR="003E5D9A" w:rsidRDefault="00E917FB" w:rsidP="00711293">
      <w:pPr>
        <w:pStyle w:val="ListParagraph"/>
        <w:numPr>
          <w:ilvl w:val="0"/>
          <w:numId w:val="4"/>
        </w:numPr>
        <w:spacing w:line="360" w:lineRule="auto"/>
        <w:jc w:val="both"/>
      </w:pPr>
      <w:r>
        <w:t>I</w:t>
      </w:r>
      <w:r w:rsidR="00EC1C6D">
        <w:t xml:space="preserve">ncrease operational efficiency through the automation of </w:t>
      </w:r>
      <w:r w:rsidR="00264E24">
        <w:t>operations</w:t>
      </w:r>
      <w:r w:rsidR="00F201EA">
        <w:t>.</w:t>
      </w:r>
    </w:p>
    <w:p w14:paraId="50B55A74" w14:textId="3D09FBAD" w:rsidR="00264E24" w:rsidRDefault="00E917FB" w:rsidP="004A27BD">
      <w:pPr>
        <w:pStyle w:val="ListParagraph"/>
        <w:numPr>
          <w:ilvl w:val="0"/>
          <w:numId w:val="4"/>
        </w:numPr>
        <w:spacing w:line="360" w:lineRule="auto"/>
        <w:jc w:val="both"/>
      </w:pPr>
      <w:r>
        <w:t>R</w:t>
      </w:r>
      <w:r w:rsidR="00264E24">
        <w:t>educe costs in repairs and maintenance via better monitoring</w:t>
      </w:r>
      <w:r w:rsidR="00F201EA">
        <w:t>.</w:t>
      </w:r>
    </w:p>
    <w:p w14:paraId="19850EC1" w14:textId="2F73AD83" w:rsidR="00264E24" w:rsidRDefault="00E917FB" w:rsidP="00711293">
      <w:pPr>
        <w:pStyle w:val="ListParagraph"/>
        <w:numPr>
          <w:ilvl w:val="0"/>
          <w:numId w:val="4"/>
        </w:numPr>
        <w:spacing w:line="360" w:lineRule="auto"/>
        <w:jc w:val="both"/>
      </w:pPr>
      <w:r>
        <w:t>P</w:t>
      </w:r>
      <w:r w:rsidR="00264E24">
        <w:t>erform real-time inventory tracking</w:t>
      </w:r>
      <w:r w:rsidR="004A27BD">
        <w:t>.</w:t>
      </w:r>
    </w:p>
    <w:p w14:paraId="5B3070AC" w14:textId="7E0ACC9C" w:rsidR="00264E24" w:rsidRDefault="00E917FB" w:rsidP="00711293">
      <w:pPr>
        <w:pStyle w:val="ListParagraph"/>
        <w:numPr>
          <w:ilvl w:val="0"/>
          <w:numId w:val="4"/>
        </w:numPr>
        <w:spacing w:line="360" w:lineRule="auto"/>
        <w:jc w:val="both"/>
      </w:pPr>
      <w:r>
        <w:t>I</w:t>
      </w:r>
      <w:r w:rsidR="00264E24">
        <w:t>nform product development through automated data feedback</w:t>
      </w:r>
      <w:r w:rsidR="00F201EA">
        <w:t>.</w:t>
      </w:r>
    </w:p>
    <w:p w14:paraId="26F43F7A" w14:textId="65E1BEC9" w:rsidR="00E4254C" w:rsidRPr="00E4254C" w:rsidRDefault="00E917FB" w:rsidP="00711293">
      <w:pPr>
        <w:pStyle w:val="ListParagraph"/>
        <w:numPr>
          <w:ilvl w:val="0"/>
          <w:numId w:val="4"/>
        </w:numPr>
        <w:spacing w:line="360" w:lineRule="auto"/>
        <w:jc w:val="both"/>
      </w:pPr>
      <w:r>
        <w:t>E</w:t>
      </w:r>
      <w:r w:rsidR="00264E24">
        <w:t xml:space="preserve">nhanced customer </w:t>
      </w:r>
      <w:r w:rsidR="004A27BD">
        <w:t>experience.</w:t>
      </w:r>
    </w:p>
    <w:p w14:paraId="453D43A0" w14:textId="66ADD1B0" w:rsidR="00E4254C" w:rsidRPr="00E4254C" w:rsidRDefault="00E4254C" w:rsidP="00711293">
      <w:pPr>
        <w:spacing w:line="360" w:lineRule="auto"/>
        <w:jc w:val="both"/>
      </w:pPr>
    </w:p>
    <w:p w14:paraId="0033F387" w14:textId="594B1C43" w:rsidR="003E5D9A" w:rsidRPr="003E5D9A" w:rsidRDefault="003E5D9A" w:rsidP="00711293">
      <w:pPr>
        <w:spacing w:line="360" w:lineRule="auto"/>
        <w:jc w:val="both"/>
        <w:rPr>
          <w:b/>
          <w:bCs/>
          <w:i/>
          <w:iCs/>
        </w:rPr>
      </w:pPr>
      <w:r w:rsidRPr="003E5D9A">
        <w:rPr>
          <w:b/>
          <w:bCs/>
          <w:i/>
          <w:iCs/>
        </w:rPr>
        <w:t>Soft sensors</w:t>
      </w:r>
    </w:p>
    <w:p w14:paraId="39D27123" w14:textId="483E7CAA" w:rsidR="003E5D9A" w:rsidRPr="00ED46C2" w:rsidRDefault="00650719" w:rsidP="00711293">
      <w:pPr>
        <w:spacing w:line="360" w:lineRule="auto"/>
        <w:jc w:val="both"/>
      </w:pPr>
      <w:r>
        <w:t xml:space="preserve">Soft sensors are software-based that uses algorithms to process hundreds of measurements simultaneously. Within a smart factory, soft sensors can be implemented </w:t>
      </w:r>
      <w:r w:rsidR="00680F83">
        <w:t xml:space="preserve">in physical environments </w:t>
      </w:r>
      <w:r w:rsidR="00680F83">
        <w:lastRenderedPageBreak/>
        <w:t xml:space="preserve">where hardware sensors would be impractical such as chemical processing or combustion environments </w:t>
      </w:r>
      <w:sdt>
        <w:sdtPr>
          <w:id w:val="1718555458"/>
          <w:citation/>
        </w:sdtPr>
        <w:sdtEndPr/>
        <w:sdtContent>
          <w:r w:rsidR="00680F83">
            <w:fldChar w:fldCharType="begin"/>
          </w:r>
          <w:r w:rsidR="00680F83">
            <w:instrText xml:space="preserve"> CITATION Ern19 \l 2057 </w:instrText>
          </w:r>
          <w:r w:rsidR="00680F83">
            <w:fldChar w:fldCharType="separate"/>
          </w:r>
          <w:r w:rsidR="0005136E" w:rsidRPr="0005136E">
            <w:rPr>
              <w:noProof/>
            </w:rPr>
            <w:t>(Ernst &amp; Young Global Limited, 2019)</w:t>
          </w:r>
          <w:r w:rsidR="00680F83">
            <w:fldChar w:fldCharType="end"/>
          </w:r>
        </w:sdtContent>
      </w:sdt>
      <w:r w:rsidR="00680F83">
        <w:t>.</w:t>
      </w:r>
    </w:p>
    <w:p w14:paraId="3D6809AA" w14:textId="29FA5D50" w:rsidR="00E77070" w:rsidRDefault="00E77070" w:rsidP="00711293">
      <w:pPr>
        <w:spacing w:line="360" w:lineRule="auto"/>
        <w:jc w:val="both"/>
        <w:rPr>
          <w:b/>
          <w:bCs/>
        </w:rPr>
      </w:pPr>
    </w:p>
    <w:p w14:paraId="2DBD53DE" w14:textId="10A757E8" w:rsidR="00EB3996" w:rsidRPr="002C6C0C" w:rsidRDefault="00E96331" w:rsidP="00711293">
      <w:pPr>
        <w:spacing w:line="360" w:lineRule="auto"/>
        <w:jc w:val="both"/>
        <w:rPr>
          <w:b/>
          <w:bCs/>
          <w:i/>
          <w:iCs/>
        </w:rPr>
      </w:pPr>
      <w:r>
        <w:rPr>
          <w:b/>
          <w:bCs/>
          <w:i/>
          <w:iCs/>
        </w:rPr>
        <w:t>2.3.2</w:t>
      </w:r>
      <w:r>
        <w:rPr>
          <w:b/>
          <w:bCs/>
          <w:i/>
          <w:iCs/>
        </w:rPr>
        <w:tab/>
      </w:r>
      <w:r w:rsidR="00EB3996" w:rsidRPr="002C6C0C">
        <w:rPr>
          <w:b/>
          <w:bCs/>
          <w:i/>
          <w:iCs/>
        </w:rPr>
        <w:t>Metaverse</w:t>
      </w:r>
      <w:r w:rsidR="00372277">
        <w:rPr>
          <w:b/>
          <w:bCs/>
          <w:i/>
          <w:iCs/>
        </w:rPr>
        <w:t>-related technologies</w:t>
      </w:r>
      <w:r w:rsidR="00AF455D">
        <w:rPr>
          <w:b/>
          <w:bCs/>
          <w:i/>
          <w:iCs/>
        </w:rPr>
        <w:t xml:space="preserve"> </w:t>
      </w:r>
      <w:proofErr w:type="spellStart"/>
      <w:r w:rsidR="00AF455D">
        <w:rPr>
          <w:b/>
          <w:bCs/>
          <w:i/>
          <w:iCs/>
        </w:rPr>
        <w:t>eg.</w:t>
      </w:r>
      <w:proofErr w:type="spellEnd"/>
      <w:r w:rsidR="00AF455D">
        <w:rPr>
          <w:b/>
          <w:bCs/>
          <w:i/>
          <w:iCs/>
        </w:rPr>
        <w:t xml:space="preserve"> digital twin</w:t>
      </w:r>
    </w:p>
    <w:p w14:paraId="29AA1BFD" w14:textId="569DBB99" w:rsidR="007A277B" w:rsidRPr="002A3EE7" w:rsidRDefault="00677388" w:rsidP="00711293">
      <w:pPr>
        <w:spacing w:line="360" w:lineRule="auto"/>
        <w:jc w:val="both"/>
      </w:pPr>
      <w:r w:rsidRPr="002A3EE7">
        <w:t xml:space="preserve">Within the manufacturing context, the metaverse </w:t>
      </w:r>
      <w:r w:rsidR="0096782D" w:rsidRPr="002A3EE7">
        <w:t xml:space="preserve">offers new </w:t>
      </w:r>
      <w:r w:rsidR="00860CE3" w:rsidRPr="002A3EE7">
        <w:t>ways of operating. 60% of businesses has piloted or deployed</w:t>
      </w:r>
      <w:r w:rsidR="008726ED" w:rsidRPr="002A3EE7">
        <w:t xml:space="preserve"> metaverse-related technologies </w:t>
      </w:r>
      <w:sdt>
        <w:sdtPr>
          <w:id w:val="2126955650"/>
          <w:citation/>
        </w:sdtPr>
        <w:sdtEndPr/>
        <w:sdtContent>
          <w:r w:rsidR="00002930" w:rsidRPr="002A3EE7">
            <w:fldChar w:fldCharType="begin"/>
          </w:r>
          <w:r w:rsidR="00002930" w:rsidRPr="002A3EE7">
            <w:instrText xml:space="preserve"> CITATION Nok231 \l 2057 </w:instrText>
          </w:r>
          <w:r w:rsidR="00002930" w:rsidRPr="002A3EE7">
            <w:fldChar w:fldCharType="separate"/>
          </w:r>
          <w:r w:rsidR="0005136E" w:rsidRPr="0005136E">
            <w:rPr>
              <w:noProof/>
            </w:rPr>
            <w:t>(Nokia, Ernst &amp; Young Global Limited, 2023)</w:t>
          </w:r>
          <w:r w:rsidR="00002930" w:rsidRPr="002A3EE7">
            <w:fldChar w:fldCharType="end"/>
          </w:r>
        </w:sdtContent>
      </w:sdt>
      <w:r w:rsidR="008726ED" w:rsidRPr="002A3EE7">
        <w:t>.</w:t>
      </w:r>
      <w:r w:rsidR="000E28B6" w:rsidRPr="002A3EE7">
        <w:t xml:space="preserve"> </w:t>
      </w:r>
      <w:r w:rsidR="001C4D04">
        <w:t>Also, t</w:t>
      </w:r>
      <w:r w:rsidR="002A3EE7">
        <w:t>he metaverse allows</w:t>
      </w:r>
      <w:r w:rsidR="0077443D">
        <w:t xml:space="preserve"> human machine</w:t>
      </w:r>
      <w:r w:rsidR="002A3EE7">
        <w:t xml:space="preserve"> </w:t>
      </w:r>
      <w:r w:rsidR="00A140A3">
        <w:t xml:space="preserve">operators to interact with </w:t>
      </w:r>
      <w:r w:rsidR="002A3EE7">
        <w:t>d</w:t>
      </w:r>
      <w:r w:rsidR="000E28B6" w:rsidRPr="002A3EE7">
        <w:t xml:space="preserve">igital twins </w:t>
      </w:r>
      <w:r w:rsidR="00A140A3">
        <w:t>in an immersive environment.</w:t>
      </w:r>
    </w:p>
    <w:p w14:paraId="19E87E2D" w14:textId="77777777" w:rsidR="00D84E57" w:rsidRPr="00BD6B2F" w:rsidRDefault="00D84E57" w:rsidP="00711293">
      <w:pPr>
        <w:spacing w:line="360" w:lineRule="auto"/>
        <w:jc w:val="both"/>
      </w:pPr>
    </w:p>
    <w:p w14:paraId="7C5DAEFA" w14:textId="77777777" w:rsidR="00D84E57" w:rsidRPr="00D84E57" w:rsidRDefault="00E917FB" w:rsidP="00D84E57">
      <w:pPr>
        <w:spacing w:line="360" w:lineRule="auto"/>
        <w:jc w:val="both"/>
        <w:rPr>
          <w:b/>
          <w:bCs/>
          <w:i/>
          <w:iCs/>
        </w:rPr>
      </w:pPr>
      <w:r w:rsidRPr="00D84E57">
        <w:rPr>
          <w:b/>
          <w:bCs/>
          <w:i/>
          <w:iCs/>
        </w:rPr>
        <w:t>V</w:t>
      </w:r>
      <w:r w:rsidR="00BD6B2F" w:rsidRPr="00D84E57">
        <w:rPr>
          <w:b/>
          <w:bCs/>
          <w:i/>
          <w:iCs/>
        </w:rPr>
        <w:t xml:space="preserve">isualised predictive </w:t>
      </w:r>
      <w:proofErr w:type="gramStart"/>
      <w:r w:rsidR="00BD6B2F" w:rsidRPr="00D84E57">
        <w:rPr>
          <w:b/>
          <w:bCs/>
          <w:i/>
          <w:iCs/>
        </w:rPr>
        <w:t>maintenance</w:t>
      </w:r>
      <w:proofErr w:type="gramEnd"/>
    </w:p>
    <w:p w14:paraId="0BFBF378" w14:textId="77777777" w:rsidR="00894FD8" w:rsidRDefault="00812310" w:rsidP="00D84E57">
      <w:pPr>
        <w:spacing w:line="360" w:lineRule="auto"/>
        <w:jc w:val="both"/>
      </w:pPr>
      <w:r>
        <w:t xml:space="preserve">Using virtual representations of </w:t>
      </w:r>
      <w:r w:rsidR="00D366E5">
        <w:t xml:space="preserve">physical systems to convey data </w:t>
      </w:r>
      <w:r w:rsidR="002B11AB">
        <w:t xml:space="preserve">to machine operators. </w:t>
      </w:r>
      <w:r w:rsidR="00BC5CDC">
        <w:t xml:space="preserve">This allows the data collected from a various array of sensors to provide real-time </w:t>
      </w:r>
      <w:r w:rsidR="00BA7576">
        <w:t xml:space="preserve">status of the </w:t>
      </w:r>
      <w:r w:rsidR="001665FD">
        <w:t xml:space="preserve">system. Allowing operators to make decisions to </w:t>
      </w:r>
      <w:r w:rsidR="00E103BB">
        <w:t>repair, rather than deferring the decision to repair to managers.</w:t>
      </w:r>
    </w:p>
    <w:p w14:paraId="07A561A7" w14:textId="2488C130" w:rsidR="00380D70" w:rsidRDefault="00FE2ECB" w:rsidP="00D84E57">
      <w:pPr>
        <w:spacing w:line="360" w:lineRule="auto"/>
        <w:jc w:val="both"/>
      </w:pPr>
      <w:r>
        <w:t xml:space="preserve">A digital twin can be presented to a human </w:t>
      </w:r>
      <w:r w:rsidR="00A22EC8">
        <w:t xml:space="preserve">operator wearing a </w:t>
      </w:r>
      <w:r w:rsidR="005139D0">
        <w:t xml:space="preserve">mixed reality headset such as a Microsoft </w:t>
      </w:r>
      <w:proofErr w:type="spellStart"/>
      <w:r w:rsidR="005139D0">
        <w:t>Hololens</w:t>
      </w:r>
      <w:proofErr w:type="spellEnd"/>
      <w:r w:rsidR="005139D0">
        <w:t xml:space="preserve"> </w:t>
      </w:r>
      <w:sdt>
        <w:sdtPr>
          <w:id w:val="-1305070111"/>
          <w:citation/>
        </w:sdtPr>
        <w:sdtEndPr/>
        <w:sdtContent>
          <w:r w:rsidR="005139D0">
            <w:fldChar w:fldCharType="begin"/>
          </w:r>
          <w:r w:rsidR="005139D0">
            <w:instrText xml:space="preserve"> CITATION Mic23 \l 2057 </w:instrText>
          </w:r>
          <w:r w:rsidR="005139D0">
            <w:fldChar w:fldCharType="separate"/>
          </w:r>
          <w:r w:rsidR="0005136E" w:rsidRPr="0005136E">
            <w:rPr>
              <w:noProof/>
            </w:rPr>
            <w:t>(Microsoft, n.d.)</w:t>
          </w:r>
          <w:r w:rsidR="005139D0">
            <w:fldChar w:fldCharType="end"/>
          </w:r>
        </w:sdtContent>
      </w:sdt>
      <w:r w:rsidR="00A22EC8">
        <w:t xml:space="preserve">. </w:t>
      </w:r>
      <w:r w:rsidR="00896590">
        <w:t xml:space="preserve">The worker can look at the physical machine that needs </w:t>
      </w:r>
      <w:r w:rsidR="00711158">
        <w:t>repair and a</w:t>
      </w:r>
      <w:r w:rsidR="00A22EC8">
        <w:t xml:space="preserve"> 3D model can be </w:t>
      </w:r>
      <w:r w:rsidR="00711158">
        <w:t xml:space="preserve">visually </w:t>
      </w:r>
      <w:r w:rsidR="005139D0">
        <w:t xml:space="preserve">overlaid on </w:t>
      </w:r>
      <w:r w:rsidR="00711158">
        <w:t xml:space="preserve">top of the machine which pinpoints the source of the </w:t>
      </w:r>
      <w:r w:rsidR="00380D70">
        <w:t>issue</w:t>
      </w:r>
      <w:r w:rsidR="008F05E6">
        <w:t>.</w:t>
      </w:r>
    </w:p>
    <w:p w14:paraId="62C9B8DA" w14:textId="7D1E196E" w:rsidR="003437EB" w:rsidRDefault="003437EB" w:rsidP="00D84E57">
      <w:pPr>
        <w:spacing w:line="360" w:lineRule="auto"/>
        <w:jc w:val="both"/>
      </w:pPr>
      <w:r>
        <w:t>Additionally, the suppliers of the machines and equipment can remotely diagnose or provide a solution for maintenance.</w:t>
      </w:r>
    </w:p>
    <w:p w14:paraId="72E2D795" w14:textId="2BCE2D92" w:rsidR="00604BA2" w:rsidRPr="00D84E57" w:rsidRDefault="00604BA2" w:rsidP="00604BA2">
      <w:pPr>
        <w:spacing w:line="360" w:lineRule="auto"/>
        <w:jc w:val="both"/>
        <w:rPr>
          <w:b/>
          <w:bCs/>
        </w:rPr>
      </w:pPr>
      <w:r>
        <w:t>Data has shown that 25% of industrial goods and manufacturing businesses has planned to implement visualised predictive maintenance systems within 2023 and 7% has already deployed systems. 53% of businesses has reported safety improvement as a key benefit</w:t>
      </w:r>
      <w:r w:rsidR="00147ACA">
        <w:t xml:space="preserve"> </w:t>
      </w:r>
      <w:sdt>
        <w:sdtPr>
          <w:id w:val="-2049600565"/>
          <w:citation/>
        </w:sdtPr>
        <w:sdtContent>
          <w:r w:rsidR="00147ACA">
            <w:fldChar w:fldCharType="begin"/>
          </w:r>
          <w:r w:rsidR="00147ACA">
            <w:instrText xml:space="preserve"> CITATION Nok231 \l 2057 </w:instrText>
          </w:r>
          <w:r w:rsidR="00147ACA">
            <w:fldChar w:fldCharType="separate"/>
          </w:r>
          <w:r w:rsidR="0005136E" w:rsidRPr="0005136E">
            <w:rPr>
              <w:noProof/>
            </w:rPr>
            <w:t>(Nokia, Ernst &amp; Young Global Limited, 2023)</w:t>
          </w:r>
          <w:r w:rsidR="00147ACA">
            <w:fldChar w:fldCharType="end"/>
          </w:r>
        </w:sdtContent>
      </w:sdt>
      <w:r>
        <w:t>.</w:t>
      </w:r>
    </w:p>
    <w:p w14:paraId="3DF83006" w14:textId="77777777" w:rsidR="00D84E57" w:rsidRDefault="00D84E57" w:rsidP="00D84E57">
      <w:pPr>
        <w:spacing w:line="360" w:lineRule="auto"/>
        <w:jc w:val="both"/>
        <w:rPr>
          <w:b/>
          <w:bCs/>
        </w:rPr>
      </w:pPr>
    </w:p>
    <w:p w14:paraId="0D749C4A" w14:textId="77777777" w:rsidR="00D84E57" w:rsidRPr="00D84E57" w:rsidRDefault="003D7A14" w:rsidP="00D84E57">
      <w:pPr>
        <w:spacing w:line="360" w:lineRule="auto"/>
        <w:jc w:val="both"/>
        <w:rPr>
          <w:b/>
          <w:bCs/>
          <w:i/>
          <w:iCs/>
        </w:rPr>
      </w:pPr>
      <w:r w:rsidRPr="00D84E57">
        <w:rPr>
          <w:b/>
          <w:bCs/>
          <w:i/>
          <w:iCs/>
        </w:rPr>
        <w:t xml:space="preserve">Autonomous and remote-controlled </w:t>
      </w:r>
      <w:r w:rsidR="00571A40" w:rsidRPr="00D84E57">
        <w:rPr>
          <w:b/>
          <w:bCs/>
          <w:i/>
          <w:iCs/>
        </w:rPr>
        <w:t>operations robotics</w:t>
      </w:r>
    </w:p>
    <w:p w14:paraId="3EAA9D2F" w14:textId="27210562" w:rsidR="00147ACA" w:rsidRDefault="001820C3" w:rsidP="00D84E57">
      <w:pPr>
        <w:spacing w:line="360" w:lineRule="auto"/>
        <w:jc w:val="both"/>
      </w:pPr>
      <w:r>
        <w:t>This allows</w:t>
      </w:r>
      <w:r w:rsidR="00EB0B5E">
        <w:t xml:space="preserve"> </w:t>
      </w:r>
      <w:r w:rsidR="004E35E1">
        <w:t>automation in</w:t>
      </w:r>
      <w:r w:rsidR="008250BD">
        <w:t xml:space="preserve"> production processes</w:t>
      </w:r>
      <w:r w:rsidR="00EB0B5E">
        <w:t xml:space="preserve"> as well as allowing human operators to </w:t>
      </w:r>
      <w:r w:rsidR="005577F5">
        <w:t xml:space="preserve">remotely </w:t>
      </w:r>
      <w:r w:rsidR="00EB0B5E">
        <w:t xml:space="preserve">carry out functions </w:t>
      </w:r>
      <w:r w:rsidR="005577F5">
        <w:t xml:space="preserve">in situations where </w:t>
      </w:r>
      <w:r w:rsidR="004F483D">
        <w:t xml:space="preserve">being </w:t>
      </w:r>
      <w:r w:rsidR="004F483D" w:rsidRPr="00E42065">
        <w:t>on-site is impractical or hazardous.</w:t>
      </w:r>
      <w:r w:rsidR="000B0D26">
        <w:t xml:space="preserve"> And thus, </w:t>
      </w:r>
      <w:r w:rsidR="00604BA2">
        <w:t xml:space="preserve">further </w:t>
      </w:r>
      <w:r w:rsidR="000B0D26">
        <w:t>improving safety</w:t>
      </w:r>
      <w:r w:rsidR="006D4237">
        <w:t xml:space="preserve"> for workers.</w:t>
      </w:r>
    </w:p>
    <w:p w14:paraId="38D85798" w14:textId="77777777" w:rsidR="00147ACA" w:rsidRDefault="00147ACA">
      <w:r>
        <w:br w:type="page"/>
      </w:r>
    </w:p>
    <w:p w14:paraId="74A1BA29" w14:textId="77777777" w:rsidR="00D84E57" w:rsidRPr="00D84E57" w:rsidRDefault="00571A40" w:rsidP="00D84E57">
      <w:pPr>
        <w:spacing w:line="360" w:lineRule="auto"/>
        <w:jc w:val="both"/>
        <w:rPr>
          <w:b/>
          <w:bCs/>
          <w:i/>
          <w:iCs/>
        </w:rPr>
      </w:pPr>
      <w:r w:rsidRPr="00D84E57">
        <w:rPr>
          <w:b/>
          <w:bCs/>
          <w:i/>
          <w:iCs/>
        </w:rPr>
        <w:lastRenderedPageBreak/>
        <w:t xml:space="preserve">Virtual research and development, prototyping and </w:t>
      </w:r>
      <w:proofErr w:type="gramStart"/>
      <w:r w:rsidRPr="00D84E57">
        <w:rPr>
          <w:b/>
          <w:bCs/>
          <w:i/>
          <w:iCs/>
        </w:rPr>
        <w:t>testing</w:t>
      </w:r>
      <w:proofErr w:type="gramEnd"/>
    </w:p>
    <w:p w14:paraId="6FACCA0F" w14:textId="72D9A26F" w:rsidR="00571A40" w:rsidRPr="00D84E57" w:rsidRDefault="006D4237" w:rsidP="00D84E57">
      <w:pPr>
        <w:spacing w:line="360" w:lineRule="auto"/>
        <w:jc w:val="both"/>
        <w:rPr>
          <w:b/>
          <w:bCs/>
        </w:rPr>
      </w:pPr>
      <w:r>
        <w:t>I</w:t>
      </w:r>
      <w:r w:rsidRPr="006D4237">
        <w:t>nitial</w:t>
      </w:r>
      <w:r>
        <w:t xml:space="preserve"> </w:t>
      </w:r>
      <w:r w:rsidR="00747737">
        <w:t xml:space="preserve">design, engineering and testing can be conducted </w:t>
      </w:r>
      <w:r w:rsidR="00204C78">
        <w:t xml:space="preserve">collaboratively via the medium of immersive technology. </w:t>
      </w:r>
      <w:proofErr w:type="spellStart"/>
      <w:r w:rsidR="00204C78">
        <w:t>Eg.</w:t>
      </w:r>
      <w:proofErr w:type="spellEnd"/>
      <w:r w:rsidR="00204C78">
        <w:t xml:space="preserve"> Microsoft HoloLens</w:t>
      </w:r>
      <w:r w:rsidR="00805085">
        <w:t xml:space="preserve"> </w:t>
      </w:r>
      <w:sdt>
        <w:sdtPr>
          <w:id w:val="-1601090432"/>
          <w:citation/>
        </w:sdtPr>
        <w:sdtEndPr/>
        <w:sdtContent>
          <w:r w:rsidR="00805085">
            <w:fldChar w:fldCharType="begin"/>
          </w:r>
          <w:r w:rsidR="00805085">
            <w:instrText xml:space="preserve"> CITATION Mic23 \l 2057 </w:instrText>
          </w:r>
          <w:r w:rsidR="00805085">
            <w:fldChar w:fldCharType="separate"/>
          </w:r>
          <w:r w:rsidR="0005136E" w:rsidRPr="0005136E">
            <w:rPr>
              <w:noProof/>
            </w:rPr>
            <w:t>(Microsoft, n.d.)</w:t>
          </w:r>
          <w:r w:rsidR="00805085">
            <w:fldChar w:fldCharType="end"/>
          </w:r>
        </w:sdtContent>
      </w:sdt>
      <w:r w:rsidR="00805085">
        <w:t xml:space="preserve"> allows teams to work coll</w:t>
      </w:r>
      <w:r w:rsidR="00465ABE">
        <w:t>aboratively</w:t>
      </w:r>
      <w:r w:rsidR="00075A0F">
        <w:t>, not restricted by location</w:t>
      </w:r>
      <w:r w:rsidR="002C06E1">
        <w:t>. Additionally, 3D models of products or systems can be viewed at a 1:1 scale</w:t>
      </w:r>
      <w:r w:rsidR="009D3CCB">
        <w:t>.</w:t>
      </w:r>
    </w:p>
    <w:p w14:paraId="754B48D8" w14:textId="0676CCEA" w:rsidR="00006408" w:rsidRPr="00D84E57" w:rsidRDefault="00006408" w:rsidP="00006408">
      <w:pPr>
        <w:spacing w:line="360" w:lineRule="auto"/>
        <w:jc w:val="both"/>
        <w:rPr>
          <w:b/>
          <w:bCs/>
        </w:rPr>
      </w:pPr>
      <w:r>
        <w:t>Data has shown that 23% of industrial goods and manufacturing businesses has planned to implement visualised predictive maintenance systems within 2023 and 5% has already deployed systems.</w:t>
      </w:r>
      <w:r w:rsidR="00C0090A">
        <w:t xml:space="preserve"> </w:t>
      </w:r>
      <w:r>
        <w:t xml:space="preserve">55% reported an efficiency </w:t>
      </w:r>
      <w:sdt>
        <w:sdtPr>
          <w:id w:val="448364885"/>
          <w:citation/>
        </w:sdtPr>
        <w:sdtEndPr/>
        <w:sdtContent>
          <w:r>
            <w:fldChar w:fldCharType="begin"/>
          </w:r>
          <w:r>
            <w:instrText xml:space="preserve"> CITATION Nok231 \l 2057 </w:instrText>
          </w:r>
          <w:r>
            <w:fldChar w:fldCharType="separate"/>
          </w:r>
          <w:r w:rsidR="0005136E" w:rsidRPr="0005136E">
            <w:rPr>
              <w:noProof/>
            </w:rPr>
            <w:t>(Nokia, Ernst &amp; Young Global Limited, 2023)</w:t>
          </w:r>
          <w:r>
            <w:fldChar w:fldCharType="end"/>
          </w:r>
        </w:sdtContent>
      </w:sdt>
      <w:r>
        <w:t>.</w:t>
      </w:r>
    </w:p>
    <w:p w14:paraId="468C3F15" w14:textId="77777777" w:rsidR="00006408" w:rsidRDefault="00006408" w:rsidP="00D84E57">
      <w:pPr>
        <w:spacing w:line="360" w:lineRule="auto"/>
        <w:jc w:val="both"/>
        <w:rPr>
          <w:b/>
          <w:bCs/>
        </w:rPr>
      </w:pPr>
    </w:p>
    <w:p w14:paraId="164010A2" w14:textId="6FBF8E85" w:rsidR="00D84E57" w:rsidRDefault="004F483D" w:rsidP="00D84E57">
      <w:pPr>
        <w:spacing w:line="360" w:lineRule="auto"/>
        <w:jc w:val="both"/>
        <w:rPr>
          <w:b/>
          <w:bCs/>
          <w:i/>
          <w:iCs/>
        </w:rPr>
      </w:pPr>
      <w:r w:rsidRPr="00D84E57">
        <w:rPr>
          <w:b/>
          <w:bCs/>
          <w:i/>
          <w:iCs/>
        </w:rPr>
        <w:t>Training</w:t>
      </w:r>
    </w:p>
    <w:p w14:paraId="22CB80A0" w14:textId="21FA5D56" w:rsidR="00813427" w:rsidRPr="00D84E57" w:rsidRDefault="00813427" w:rsidP="00D84E57">
      <w:pPr>
        <w:spacing w:line="360" w:lineRule="auto"/>
        <w:jc w:val="both"/>
        <w:rPr>
          <w:b/>
          <w:bCs/>
          <w:i/>
          <w:iCs/>
        </w:rPr>
      </w:pPr>
      <w:r>
        <w:rPr>
          <w:b/>
          <w:bCs/>
          <w:i/>
          <w:iCs/>
        </w:rPr>
        <w:t>Operational skills training</w:t>
      </w:r>
    </w:p>
    <w:p w14:paraId="0C7A4050" w14:textId="47A1FE0E" w:rsidR="004F483D" w:rsidRDefault="00781FC0" w:rsidP="00D84E57">
      <w:pPr>
        <w:spacing w:line="360" w:lineRule="auto"/>
        <w:jc w:val="both"/>
        <w:rPr>
          <w:rFonts w:cstheme="minorHAnsi"/>
        </w:rPr>
      </w:pPr>
      <w:r w:rsidRPr="00D84E57">
        <w:rPr>
          <w:rFonts w:cstheme="minorHAnsi"/>
        </w:rPr>
        <w:t xml:space="preserve">Within the manufacturing context, a solution for training operators is offered by Linde via the Linde Virtual Academy </w:t>
      </w:r>
      <w:sdt>
        <w:sdtPr>
          <w:id w:val="82124620"/>
          <w:citation/>
        </w:sdtPr>
        <w:sdtEndPr/>
        <w:sdtContent>
          <w:r w:rsidRPr="00D84E57">
            <w:rPr>
              <w:rFonts w:cstheme="minorHAnsi"/>
            </w:rPr>
            <w:fldChar w:fldCharType="begin"/>
          </w:r>
          <w:r w:rsidRPr="00D84E57">
            <w:rPr>
              <w:rFonts w:cstheme="minorHAnsi"/>
            </w:rPr>
            <w:instrText xml:space="preserve"> CITATION Lin231 \l 2057 </w:instrText>
          </w:r>
          <w:r w:rsidRPr="00D84E57">
            <w:rPr>
              <w:rFonts w:cstheme="minorHAnsi"/>
            </w:rPr>
            <w:fldChar w:fldCharType="separate"/>
          </w:r>
          <w:r w:rsidR="0005136E" w:rsidRPr="0005136E">
            <w:rPr>
              <w:rFonts w:cstheme="minorHAnsi"/>
              <w:noProof/>
            </w:rPr>
            <w:t>(Linde Virtual Academy, n.d.)</w:t>
          </w:r>
          <w:r w:rsidRPr="00D84E57">
            <w:rPr>
              <w:rFonts w:cstheme="minorHAnsi"/>
            </w:rPr>
            <w:fldChar w:fldCharType="end"/>
          </w:r>
        </w:sdtContent>
      </w:sdt>
      <w:r w:rsidRPr="00D84E57">
        <w:rPr>
          <w:rFonts w:cstheme="minorHAnsi"/>
        </w:rPr>
        <w:t>. Courses and modules include technical training procedures such as ‘confined space entry’, ‘reaction to and electrical incident’, ‘manual switch-over or warm pumps’ as well as other skills useful for manufacturing operators.</w:t>
      </w:r>
    </w:p>
    <w:p w14:paraId="06D48324" w14:textId="6FEB2223" w:rsidR="00231A49" w:rsidRDefault="00231A49" w:rsidP="00231A49">
      <w:pPr>
        <w:spacing w:line="360" w:lineRule="auto"/>
        <w:jc w:val="both"/>
      </w:pPr>
      <w:r>
        <w:t>Data has shown that 27% of industrial goods and manufacturing businesses has planned to implement extended reality (XR) training within 2023 and 5% has already deployed systems.</w:t>
      </w:r>
      <w:r w:rsidR="005A3F53">
        <w:t xml:space="preserve"> </w:t>
      </w:r>
      <w:r>
        <w:t xml:space="preserve">59% reported safety improvement </w:t>
      </w:r>
      <w:sdt>
        <w:sdtPr>
          <w:id w:val="1268590280"/>
          <w:citation/>
        </w:sdtPr>
        <w:sdtEndPr/>
        <w:sdtContent>
          <w:r>
            <w:fldChar w:fldCharType="begin"/>
          </w:r>
          <w:r>
            <w:instrText xml:space="preserve"> CITATION Nok231 \l 2057 </w:instrText>
          </w:r>
          <w:r>
            <w:fldChar w:fldCharType="separate"/>
          </w:r>
          <w:r w:rsidR="0005136E" w:rsidRPr="0005136E">
            <w:rPr>
              <w:noProof/>
            </w:rPr>
            <w:t>(Nokia, Ernst &amp; Young Global Limited, 2023)</w:t>
          </w:r>
          <w:r>
            <w:fldChar w:fldCharType="end"/>
          </w:r>
        </w:sdtContent>
      </w:sdt>
      <w:r>
        <w:t>.</w:t>
      </w:r>
    </w:p>
    <w:p w14:paraId="2C1E2C07" w14:textId="1C8BD20D" w:rsidR="00813427" w:rsidRDefault="00813427" w:rsidP="00231A49">
      <w:pPr>
        <w:spacing w:line="360" w:lineRule="auto"/>
        <w:jc w:val="both"/>
      </w:pPr>
    </w:p>
    <w:p w14:paraId="3B05F778" w14:textId="04437F29" w:rsidR="00813427" w:rsidRDefault="00813427" w:rsidP="00231A49">
      <w:pPr>
        <w:spacing w:line="360" w:lineRule="auto"/>
        <w:jc w:val="both"/>
        <w:rPr>
          <w:b/>
          <w:bCs/>
          <w:i/>
          <w:iCs/>
        </w:rPr>
      </w:pPr>
      <w:r w:rsidRPr="00813427">
        <w:rPr>
          <w:b/>
          <w:bCs/>
          <w:i/>
          <w:iCs/>
        </w:rPr>
        <w:t>Soft skills training</w:t>
      </w:r>
    </w:p>
    <w:p w14:paraId="2C71FAB3" w14:textId="40DF0B42" w:rsidR="00813427" w:rsidRDefault="00813427" w:rsidP="00231A49">
      <w:pPr>
        <w:spacing w:line="360" w:lineRule="auto"/>
        <w:jc w:val="both"/>
      </w:pPr>
      <w:r>
        <w:t>Soft skills (</w:t>
      </w:r>
      <w:proofErr w:type="spellStart"/>
      <w:r>
        <w:t>eg.</w:t>
      </w:r>
      <w:proofErr w:type="spellEnd"/>
      <w:r>
        <w:t xml:space="preserve"> to the customer service, fire safety, presentation skills) and can add value to operational, </w:t>
      </w:r>
      <w:proofErr w:type="gramStart"/>
      <w:r>
        <w:t>non-operational</w:t>
      </w:r>
      <w:proofErr w:type="gramEnd"/>
      <w:r>
        <w:t xml:space="preserve"> and managerial personnel at manufacturing businesses.</w:t>
      </w:r>
      <w:r w:rsidR="000A7E69">
        <w:t xml:space="preserve"> </w:t>
      </w:r>
      <w:r w:rsidR="000A7E69" w:rsidRPr="00201EF5">
        <w:rPr>
          <w:rFonts w:cstheme="minorHAnsi"/>
        </w:rPr>
        <w:t xml:space="preserve">Health and safety are an important part of manufacturing space just like other workspaces. </w:t>
      </w:r>
      <w:proofErr w:type="gramStart"/>
      <w:r w:rsidR="000A7E69" w:rsidRPr="00201EF5">
        <w:rPr>
          <w:rFonts w:cstheme="minorHAnsi"/>
        </w:rPr>
        <w:t>In particular,</w:t>
      </w:r>
      <w:r w:rsidR="000A7E69">
        <w:rPr>
          <w:rFonts w:cstheme="minorHAnsi"/>
        </w:rPr>
        <w:t xml:space="preserve"> </w:t>
      </w:r>
      <w:r w:rsidR="000A7E69" w:rsidRPr="00201EF5">
        <w:rPr>
          <w:rFonts w:cstheme="minorHAnsi"/>
        </w:rPr>
        <w:t>providing</w:t>
      </w:r>
      <w:proofErr w:type="gramEnd"/>
      <w:r w:rsidR="000A7E69" w:rsidRPr="00201EF5">
        <w:rPr>
          <w:rFonts w:cstheme="minorHAnsi"/>
        </w:rPr>
        <w:t xml:space="preserve"> training to staff on business fire safety procedures.</w:t>
      </w:r>
      <w:r w:rsidR="000A7E69">
        <w:rPr>
          <w:rFonts w:cstheme="minorHAnsi"/>
        </w:rPr>
        <w:t xml:space="preserve"> </w:t>
      </w:r>
      <w:r w:rsidR="000A7E69" w:rsidRPr="00201EF5">
        <w:rPr>
          <w:rFonts w:cstheme="minorHAnsi"/>
        </w:rPr>
        <w:t xml:space="preserve">Two companies that offers </w:t>
      </w:r>
      <w:r w:rsidR="000A7E69">
        <w:rPr>
          <w:rFonts w:cstheme="minorHAnsi"/>
        </w:rPr>
        <w:t xml:space="preserve">training </w:t>
      </w:r>
      <w:r w:rsidR="000A7E69" w:rsidRPr="00201EF5">
        <w:rPr>
          <w:rFonts w:cstheme="minorHAnsi"/>
        </w:rPr>
        <w:t>solutions are</w:t>
      </w:r>
      <w:r w:rsidR="000A7E69">
        <w:rPr>
          <w:rFonts w:cstheme="minorHAnsi"/>
        </w:rPr>
        <w:t xml:space="preserve"> XVR</w:t>
      </w:r>
      <w:r w:rsidR="000A7E69" w:rsidRPr="00201EF5">
        <w:rPr>
          <w:rFonts w:cstheme="minorHAnsi"/>
        </w:rPr>
        <w:t xml:space="preserve"> </w:t>
      </w:r>
      <w:sdt>
        <w:sdtPr>
          <w:rPr>
            <w:rFonts w:cstheme="minorHAnsi"/>
          </w:rPr>
          <w:id w:val="1847514929"/>
          <w:citation/>
        </w:sdtPr>
        <w:sdtEndPr/>
        <w:sdtContent>
          <w:r w:rsidR="000A7E69">
            <w:rPr>
              <w:rFonts w:cstheme="minorHAnsi"/>
            </w:rPr>
            <w:fldChar w:fldCharType="begin"/>
          </w:r>
          <w:r w:rsidR="000A7E69">
            <w:rPr>
              <w:rFonts w:cstheme="minorHAnsi"/>
            </w:rPr>
            <w:instrText xml:space="preserve"> CITATION XVR23 \l 2057 </w:instrText>
          </w:r>
          <w:r w:rsidR="000A7E69">
            <w:rPr>
              <w:rFonts w:cstheme="minorHAnsi"/>
            </w:rPr>
            <w:fldChar w:fldCharType="separate"/>
          </w:r>
          <w:r w:rsidR="0005136E" w:rsidRPr="0005136E">
            <w:rPr>
              <w:rFonts w:cstheme="minorHAnsi"/>
              <w:noProof/>
            </w:rPr>
            <w:t>(XVR, n.d.)</w:t>
          </w:r>
          <w:r w:rsidR="000A7E69">
            <w:rPr>
              <w:rFonts w:cstheme="minorHAnsi"/>
            </w:rPr>
            <w:fldChar w:fldCharType="end"/>
          </w:r>
        </w:sdtContent>
      </w:sdt>
      <w:r w:rsidR="000A7E69">
        <w:rPr>
          <w:rFonts w:cstheme="minorHAnsi"/>
        </w:rPr>
        <w:t>and FLAIM System</w:t>
      </w:r>
      <w:sdt>
        <w:sdtPr>
          <w:rPr>
            <w:rFonts w:cstheme="minorHAnsi"/>
          </w:rPr>
          <w:id w:val="-1436900544"/>
          <w:citation/>
        </w:sdtPr>
        <w:sdtEndPr/>
        <w:sdtContent>
          <w:r w:rsidR="000A7E69">
            <w:rPr>
              <w:rFonts w:cstheme="minorHAnsi"/>
            </w:rPr>
            <w:fldChar w:fldCharType="begin"/>
          </w:r>
          <w:r w:rsidR="000A7E69">
            <w:rPr>
              <w:rFonts w:cstheme="minorHAnsi"/>
            </w:rPr>
            <w:instrText xml:space="preserve"> CITATION FLA23 \l 2057 </w:instrText>
          </w:r>
          <w:r w:rsidR="000A7E69">
            <w:rPr>
              <w:rFonts w:cstheme="minorHAnsi"/>
            </w:rPr>
            <w:fldChar w:fldCharType="separate"/>
          </w:r>
          <w:r w:rsidR="0005136E">
            <w:rPr>
              <w:rFonts w:cstheme="minorHAnsi"/>
              <w:noProof/>
            </w:rPr>
            <w:t xml:space="preserve"> </w:t>
          </w:r>
          <w:r w:rsidR="0005136E" w:rsidRPr="0005136E">
            <w:rPr>
              <w:rFonts w:cstheme="minorHAnsi"/>
              <w:noProof/>
            </w:rPr>
            <w:t>(FLAIM, n.d.)</w:t>
          </w:r>
          <w:r w:rsidR="000A7E69">
            <w:rPr>
              <w:rFonts w:cstheme="minorHAnsi"/>
            </w:rPr>
            <w:fldChar w:fldCharType="end"/>
          </w:r>
        </w:sdtContent>
      </w:sdt>
      <w:r w:rsidR="000A7E69" w:rsidRPr="00201EF5">
        <w:rPr>
          <w:rFonts w:cstheme="minorHAnsi"/>
        </w:rPr>
        <w:t>.</w:t>
      </w:r>
    </w:p>
    <w:p w14:paraId="3AD10606" w14:textId="4822CC86" w:rsidR="00813427" w:rsidRDefault="00813427" w:rsidP="00813427">
      <w:pPr>
        <w:spacing w:line="360" w:lineRule="auto"/>
        <w:jc w:val="both"/>
      </w:pPr>
      <w:r>
        <w:t xml:space="preserve">Data has shown that 63% of businesses reported benefits which offers new business models, 47% in staff retention and upskilling </w:t>
      </w:r>
      <w:sdt>
        <w:sdtPr>
          <w:id w:val="1211150651"/>
          <w:citation/>
        </w:sdtPr>
        <w:sdtEndPr/>
        <w:sdtContent>
          <w:r>
            <w:fldChar w:fldCharType="begin"/>
          </w:r>
          <w:r>
            <w:instrText xml:space="preserve"> CITATION Nok231 \l 2057 </w:instrText>
          </w:r>
          <w:r>
            <w:fldChar w:fldCharType="separate"/>
          </w:r>
          <w:r w:rsidR="0005136E" w:rsidRPr="0005136E">
            <w:rPr>
              <w:noProof/>
            </w:rPr>
            <w:t>(Nokia, Ernst &amp; Young Global Limited, 2023)</w:t>
          </w:r>
          <w:r>
            <w:fldChar w:fldCharType="end"/>
          </w:r>
        </w:sdtContent>
      </w:sdt>
      <w:r>
        <w:t>.</w:t>
      </w:r>
    </w:p>
    <w:p w14:paraId="037DF226" w14:textId="4AB2D42D" w:rsidR="00147ACA" w:rsidRDefault="00147ACA">
      <w:pPr>
        <w:rPr>
          <w:b/>
          <w:bCs/>
        </w:rPr>
      </w:pPr>
      <w:r>
        <w:rPr>
          <w:b/>
          <w:bCs/>
        </w:rPr>
        <w:br w:type="page"/>
      </w:r>
    </w:p>
    <w:p w14:paraId="384A5DF2" w14:textId="77777777" w:rsidR="00D84E57" w:rsidRPr="00D84E57" w:rsidRDefault="00D84E57" w:rsidP="00D84E57">
      <w:pPr>
        <w:spacing w:line="360" w:lineRule="auto"/>
        <w:jc w:val="both"/>
        <w:rPr>
          <w:b/>
          <w:bCs/>
          <w:i/>
          <w:iCs/>
        </w:rPr>
      </w:pPr>
      <w:r w:rsidRPr="00D84E57">
        <w:rPr>
          <w:b/>
          <w:bCs/>
          <w:i/>
          <w:iCs/>
        </w:rPr>
        <w:lastRenderedPageBreak/>
        <w:t>Virtual supply chain</w:t>
      </w:r>
    </w:p>
    <w:p w14:paraId="0B83631C" w14:textId="078945E0" w:rsidR="00D84E57" w:rsidRPr="00D84E57" w:rsidRDefault="00D84E57" w:rsidP="00D84E57">
      <w:pPr>
        <w:spacing w:line="360" w:lineRule="auto"/>
        <w:jc w:val="both"/>
        <w:rPr>
          <w:b/>
          <w:bCs/>
        </w:rPr>
      </w:pPr>
      <w:r>
        <w:t xml:space="preserve">The metaverse can serve as a hub for contact between suppliers, </w:t>
      </w:r>
      <w:proofErr w:type="gramStart"/>
      <w:r>
        <w:t>production</w:t>
      </w:r>
      <w:proofErr w:type="gramEnd"/>
      <w:r>
        <w:t xml:space="preserve"> and sales teams. Sensors allows the tracking of inventory and automate the ordering process to restock.</w:t>
      </w:r>
    </w:p>
    <w:p w14:paraId="76FC16D8" w14:textId="77777777" w:rsidR="00002930" w:rsidRDefault="00002930" w:rsidP="00711293">
      <w:pPr>
        <w:spacing w:line="360" w:lineRule="auto"/>
        <w:jc w:val="both"/>
        <w:rPr>
          <w:b/>
          <w:bCs/>
        </w:rPr>
      </w:pPr>
    </w:p>
    <w:p w14:paraId="494FB738" w14:textId="6BB2936D" w:rsidR="006E3C0C" w:rsidRDefault="00711293" w:rsidP="00711293">
      <w:pPr>
        <w:pStyle w:val="Heading1"/>
        <w:spacing w:line="360" w:lineRule="auto"/>
        <w:jc w:val="both"/>
      </w:pPr>
      <w:r>
        <w:t>3</w:t>
      </w:r>
      <w:r w:rsidR="001854F3">
        <w:t>.</w:t>
      </w:r>
      <w:r w:rsidR="001854F3">
        <w:tab/>
      </w:r>
      <w:r w:rsidR="006E3C0C">
        <w:t>Conclusions</w:t>
      </w:r>
    </w:p>
    <w:p w14:paraId="034E6BC0" w14:textId="535FE2EC" w:rsidR="000B19A6" w:rsidRDefault="00F201EA" w:rsidP="00711293">
      <w:pPr>
        <w:spacing w:line="360" w:lineRule="auto"/>
        <w:jc w:val="both"/>
      </w:pPr>
      <w:r>
        <w:t xml:space="preserve">There are benefits </w:t>
      </w:r>
      <w:r w:rsidR="00147ACA">
        <w:t xml:space="preserve">and additional streams of revenue </w:t>
      </w:r>
      <w:r>
        <w:t xml:space="preserve">for manufacturing businesses to adopt industry 4.0 technologies. </w:t>
      </w:r>
      <w:proofErr w:type="spellStart"/>
      <w:r>
        <w:t>Eg.</w:t>
      </w:r>
      <w:proofErr w:type="spellEnd"/>
      <w:r>
        <w:t xml:space="preserve"> increased operational efficiency, improved stock tracking, improved systems monitoring which leads to predictive maintenance.</w:t>
      </w:r>
      <w:r w:rsidR="001967B9">
        <w:t xml:space="preserve"> </w:t>
      </w:r>
      <w:r>
        <w:t xml:space="preserve">However, there are challenges to overcome such as </w:t>
      </w:r>
      <w:r w:rsidR="00916048">
        <w:t>workforce resistance or re-training</w:t>
      </w:r>
      <w:r w:rsidR="00F620E0">
        <w:t xml:space="preserve"> of personnel</w:t>
      </w:r>
      <w:r w:rsidR="00916048">
        <w:t>.</w:t>
      </w:r>
    </w:p>
    <w:p w14:paraId="75E76ECC" w14:textId="48F24EBA" w:rsidR="006E3C0C" w:rsidRDefault="000B19A6" w:rsidP="00711293">
      <w:pPr>
        <w:spacing w:line="360" w:lineRule="auto"/>
        <w:jc w:val="both"/>
      </w:pPr>
      <w:r>
        <w:t xml:space="preserve">Data has </w:t>
      </w:r>
      <w:r w:rsidR="00034789">
        <w:t>backed up benefits as reported by</w:t>
      </w:r>
      <w:r>
        <w:t xml:space="preserve"> industrial and manufacturing businesses </w:t>
      </w:r>
      <w:r w:rsidR="00BE18FE">
        <w:t xml:space="preserve">who has adopted </w:t>
      </w:r>
      <w:r w:rsidR="00034789">
        <w:t xml:space="preserve">industry 4.0 technology </w:t>
      </w:r>
      <w:sdt>
        <w:sdtPr>
          <w:id w:val="-1949072798"/>
          <w:citation/>
        </w:sdtPr>
        <w:sdtEndPr/>
        <w:sdtContent>
          <w:r w:rsidR="00034789">
            <w:fldChar w:fldCharType="begin"/>
          </w:r>
          <w:r w:rsidR="00034789">
            <w:instrText xml:space="preserve"> CITATION Nok231 \l 2057 </w:instrText>
          </w:r>
          <w:r w:rsidR="00034789">
            <w:fldChar w:fldCharType="separate"/>
          </w:r>
          <w:r w:rsidR="0005136E" w:rsidRPr="0005136E">
            <w:rPr>
              <w:noProof/>
            </w:rPr>
            <w:t>(Nokia, Ernst &amp; Young Global Limited, 2023)</w:t>
          </w:r>
          <w:r w:rsidR="00034789">
            <w:fldChar w:fldCharType="end"/>
          </w:r>
        </w:sdtContent>
      </w:sdt>
      <w:r w:rsidR="00034789">
        <w:t>.</w:t>
      </w:r>
      <w:r w:rsidR="006E3C0C">
        <w:br w:type="page"/>
      </w:r>
    </w:p>
    <w:sdt>
      <w:sdtPr>
        <w:rPr>
          <w:rFonts w:asciiTheme="minorHAnsi" w:eastAsiaTheme="minorHAnsi" w:hAnsiTheme="minorHAnsi" w:cstheme="minorBidi"/>
          <w:b w:val="0"/>
          <w:color w:val="auto"/>
          <w:sz w:val="22"/>
          <w:szCs w:val="22"/>
          <w:lang w:val="en-GB"/>
        </w:rPr>
        <w:id w:val="-1119671927"/>
        <w:docPartObj>
          <w:docPartGallery w:val="Bibliographies"/>
          <w:docPartUnique/>
        </w:docPartObj>
      </w:sdtPr>
      <w:sdtEndPr/>
      <w:sdtContent>
        <w:p w14:paraId="2EE1863D" w14:textId="47FA0BC5" w:rsidR="00711293" w:rsidRDefault="00711293">
          <w:pPr>
            <w:pStyle w:val="Heading1"/>
          </w:pPr>
          <w:r>
            <w:t>References</w:t>
          </w:r>
        </w:p>
        <w:sdt>
          <w:sdtPr>
            <w:id w:val="-573587230"/>
            <w:bibliography/>
          </w:sdtPr>
          <w:sdtEndPr/>
          <w:sdtContent>
            <w:p w14:paraId="2CB60E28" w14:textId="77777777" w:rsidR="0005136E" w:rsidRDefault="00711293" w:rsidP="0005136E">
              <w:pPr>
                <w:pStyle w:val="Bibliography"/>
                <w:rPr>
                  <w:noProof/>
                  <w:sz w:val="24"/>
                  <w:szCs w:val="24"/>
                  <w:lang w:val="en-US"/>
                </w:rPr>
              </w:pPr>
              <w:r>
                <w:fldChar w:fldCharType="begin"/>
              </w:r>
              <w:r>
                <w:instrText xml:space="preserve"> BIBLIOGRAPHY </w:instrText>
              </w:r>
              <w:r>
                <w:fldChar w:fldCharType="separate"/>
              </w:r>
              <w:r w:rsidR="0005136E">
                <w:rPr>
                  <w:noProof/>
                  <w:lang w:val="en-US"/>
                </w:rPr>
                <w:t xml:space="preserve">Deloitte, n.d. </w:t>
              </w:r>
              <w:r w:rsidR="0005136E">
                <w:rPr>
                  <w:i/>
                  <w:iCs/>
                  <w:noProof/>
                  <w:lang w:val="en-US"/>
                </w:rPr>
                <w:t xml:space="preserve">Smart sensors and supply chain innovation. </w:t>
              </w:r>
              <w:r w:rsidR="0005136E">
                <w:rPr>
                  <w:noProof/>
                  <w:lang w:val="en-US"/>
                </w:rPr>
                <w:t xml:space="preserve">[Online] </w:t>
              </w:r>
              <w:r w:rsidR="0005136E">
                <w:rPr>
                  <w:noProof/>
                  <w:lang w:val="en-US"/>
                </w:rPr>
                <w:br/>
                <w:t xml:space="preserve">Available at: </w:t>
              </w:r>
              <w:r w:rsidR="0005136E">
                <w:rPr>
                  <w:noProof/>
                  <w:u w:val="single"/>
                  <w:lang w:val="en-US"/>
                </w:rPr>
                <w:t>https://www2.deloitte.com/us/en/pages/operations/articles/smart-sensors-and-supply-chain.html</w:t>
              </w:r>
              <w:r w:rsidR="0005136E">
                <w:rPr>
                  <w:noProof/>
                  <w:lang w:val="en-US"/>
                </w:rPr>
                <w:br/>
                <w:t>[Accessed 22 July 2023].</w:t>
              </w:r>
            </w:p>
            <w:p w14:paraId="5F49DB56" w14:textId="77777777" w:rsidR="0005136E" w:rsidRDefault="0005136E" w:rsidP="0005136E">
              <w:pPr>
                <w:pStyle w:val="Bibliography"/>
                <w:rPr>
                  <w:noProof/>
                  <w:lang w:val="en-US"/>
                </w:rPr>
              </w:pPr>
              <w:r>
                <w:rPr>
                  <w:noProof/>
                  <w:lang w:val="en-US"/>
                </w:rPr>
                <w:t xml:space="preserve">Ernst &amp; Young Global Limited, 2019. </w:t>
              </w:r>
              <w:r>
                <w:rPr>
                  <w:i/>
                  <w:iCs/>
                  <w:noProof/>
                  <w:lang w:val="en-US"/>
                </w:rPr>
                <w:t xml:space="preserve">Sensors as drivers of Industry 4.0, </w:t>
              </w:r>
              <w:r>
                <w:rPr>
                  <w:noProof/>
                  <w:lang w:val="en-US"/>
                </w:rPr>
                <w:t>s.l.: EYGM Limited.</w:t>
              </w:r>
            </w:p>
            <w:p w14:paraId="2F706509" w14:textId="77777777" w:rsidR="0005136E" w:rsidRDefault="0005136E" w:rsidP="0005136E">
              <w:pPr>
                <w:pStyle w:val="Bibliography"/>
                <w:rPr>
                  <w:noProof/>
                  <w:lang w:val="en-US"/>
                </w:rPr>
              </w:pPr>
              <w:r>
                <w:rPr>
                  <w:noProof/>
                  <w:lang w:val="en-US"/>
                </w:rPr>
                <w:t xml:space="preserve">FLAIM, n.d. </w:t>
              </w:r>
              <w:r>
                <w:rPr>
                  <w:i/>
                  <w:iCs/>
                  <w:noProof/>
                  <w:lang w:val="en-US"/>
                </w:rPr>
                <w:t xml:space="preserve">Fire EMT values cost, ease of use and portability in FLAIM Extinguisher safety training. </w:t>
              </w:r>
              <w:r>
                <w:rPr>
                  <w:noProof/>
                  <w:lang w:val="en-US"/>
                </w:rPr>
                <w:t xml:space="preserve">[Online] </w:t>
              </w:r>
              <w:r>
                <w:rPr>
                  <w:noProof/>
                  <w:lang w:val="en-US"/>
                </w:rPr>
                <w:br/>
                <w:t xml:space="preserve">Available at: </w:t>
              </w:r>
              <w:r>
                <w:rPr>
                  <w:noProof/>
                  <w:u w:val="single"/>
                  <w:lang w:val="en-US"/>
                </w:rPr>
                <w:t>https://flaimsystems.com/case-studies/fire-emt-values-cost-ease-of-use-and-portability-in-flaim-extinguisher-safety-training</w:t>
              </w:r>
              <w:r>
                <w:rPr>
                  <w:noProof/>
                  <w:lang w:val="en-US"/>
                </w:rPr>
                <w:br/>
                <w:t>[Accessed 29 May 2023].</w:t>
              </w:r>
            </w:p>
            <w:p w14:paraId="05E0C83D" w14:textId="77777777" w:rsidR="0005136E" w:rsidRDefault="0005136E" w:rsidP="0005136E">
              <w:pPr>
                <w:pStyle w:val="Bibliography"/>
                <w:rPr>
                  <w:noProof/>
                  <w:lang w:val="en-US"/>
                </w:rPr>
              </w:pPr>
              <w:r>
                <w:rPr>
                  <w:noProof/>
                  <w:lang w:val="en-US"/>
                </w:rPr>
                <w:t xml:space="preserve">IBM, n.d. </w:t>
              </w:r>
              <w:r>
                <w:rPr>
                  <w:i/>
                  <w:iCs/>
                  <w:noProof/>
                  <w:lang w:val="en-US"/>
                </w:rPr>
                <w:t xml:space="preserve">What is Industry 4.0?. </w:t>
              </w:r>
              <w:r>
                <w:rPr>
                  <w:noProof/>
                  <w:lang w:val="en-US"/>
                </w:rPr>
                <w:t xml:space="preserve">[Online] </w:t>
              </w:r>
              <w:r>
                <w:rPr>
                  <w:noProof/>
                  <w:lang w:val="en-US"/>
                </w:rPr>
                <w:br/>
                <w:t xml:space="preserve">Available at: </w:t>
              </w:r>
              <w:r>
                <w:rPr>
                  <w:noProof/>
                  <w:u w:val="single"/>
                  <w:lang w:val="en-US"/>
                </w:rPr>
                <w:t>https://www.ibm.com/topics/industry-4-0</w:t>
              </w:r>
              <w:r>
                <w:rPr>
                  <w:noProof/>
                  <w:lang w:val="en-US"/>
                </w:rPr>
                <w:br/>
                <w:t>[Accessed 22 July 2023].</w:t>
              </w:r>
            </w:p>
            <w:p w14:paraId="1B6E87F5" w14:textId="77777777" w:rsidR="0005136E" w:rsidRDefault="0005136E" w:rsidP="0005136E">
              <w:pPr>
                <w:pStyle w:val="Bibliography"/>
                <w:rPr>
                  <w:noProof/>
                  <w:lang w:val="en-US"/>
                </w:rPr>
              </w:pPr>
              <w:r>
                <w:rPr>
                  <w:noProof/>
                  <w:lang w:val="en-US"/>
                </w:rPr>
                <w:t xml:space="preserve">KPMG, 2023. </w:t>
              </w:r>
              <w:r>
                <w:rPr>
                  <w:i/>
                  <w:iCs/>
                  <w:noProof/>
                  <w:lang w:val="en-US"/>
                </w:rPr>
                <w:t xml:space="preserve">Business Model Transformation: The Next Stage of Industry 4.0, </w:t>
              </w:r>
              <w:r>
                <w:rPr>
                  <w:noProof/>
                  <w:lang w:val="en-US"/>
                </w:rPr>
                <w:t>s.l.: KPMG International.</w:t>
              </w:r>
            </w:p>
            <w:p w14:paraId="7A627387" w14:textId="77777777" w:rsidR="0005136E" w:rsidRDefault="0005136E" w:rsidP="0005136E">
              <w:pPr>
                <w:pStyle w:val="Bibliography"/>
                <w:rPr>
                  <w:noProof/>
                  <w:lang w:val="en-US"/>
                </w:rPr>
              </w:pPr>
              <w:r>
                <w:rPr>
                  <w:noProof/>
                  <w:lang w:val="en-US"/>
                </w:rPr>
                <w:t xml:space="preserve">Linde Virtual Academy, n.d. </w:t>
              </w:r>
              <w:r>
                <w:rPr>
                  <w:i/>
                  <w:iCs/>
                  <w:noProof/>
                  <w:lang w:val="en-US"/>
                </w:rPr>
                <w:t xml:space="preserve">Linde Virtual Academy - Courses. </w:t>
              </w:r>
              <w:r>
                <w:rPr>
                  <w:noProof/>
                  <w:lang w:val="en-US"/>
                </w:rPr>
                <w:t xml:space="preserve">[Online] </w:t>
              </w:r>
              <w:r>
                <w:rPr>
                  <w:noProof/>
                  <w:lang w:val="en-US"/>
                </w:rPr>
                <w:br/>
                <w:t xml:space="preserve">Available at: </w:t>
              </w:r>
              <w:r>
                <w:rPr>
                  <w:noProof/>
                  <w:u w:val="single"/>
                  <w:lang w:val="en-US"/>
                </w:rPr>
                <w:t>https://vr.linde.com/courses/safe-operation/</w:t>
              </w:r>
              <w:r>
                <w:rPr>
                  <w:noProof/>
                  <w:lang w:val="en-US"/>
                </w:rPr>
                <w:br/>
                <w:t>[Accessed 29 May 2023].</w:t>
              </w:r>
            </w:p>
            <w:p w14:paraId="2DF704B8" w14:textId="77777777" w:rsidR="0005136E" w:rsidRDefault="0005136E" w:rsidP="0005136E">
              <w:pPr>
                <w:pStyle w:val="Bibliography"/>
                <w:rPr>
                  <w:noProof/>
                  <w:lang w:val="en-US"/>
                </w:rPr>
              </w:pPr>
              <w:r>
                <w:rPr>
                  <w:noProof/>
                  <w:lang w:val="en-US"/>
                </w:rPr>
                <w:t xml:space="preserve">Lippert, L., Koetter, L., Cheris, A. &amp; Heck, J., 2023. </w:t>
              </w:r>
              <w:r>
                <w:rPr>
                  <w:i/>
                  <w:iCs/>
                  <w:noProof/>
                  <w:lang w:val="en-US"/>
                </w:rPr>
                <w:t xml:space="preserve">Four Ways Younger Shoppers Will (and Won’t) Change Retail. </w:t>
              </w:r>
              <w:r>
                <w:rPr>
                  <w:noProof/>
                  <w:lang w:val="en-US"/>
                </w:rPr>
                <w:t xml:space="preserve">[Online] </w:t>
              </w:r>
              <w:r>
                <w:rPr>
                  <w:noProof/>
                  <w:lang w:val="en-US"/>
                </w:rPr>
                <w:br/>
                <w:t xml:space="preserve">Available at: </w:t>
              </w:r>
              <w:r>
                <w:rPr>
                  <w:noProof/>
                  <w:u w:val="single"/>
                  <w:lang w:val="en-US"/>
                </w:rPr>
                <w:t>https://www.bain.com/insights/four-ways-younger-shoppers-will-change-retail/</w:t>
              </w:r>
            </w:p>
            <w:p w14:paraId="787CD84A" w14:textId="77777777" w:rsidR="0005136E" w:rsidRDefault="0005136E" w:rsidP="0005136E">
              <w:pPr>
                <w:pStyle w:val="Bibliography"/>
                <w:rPr>
                  <w:noProof/>
                  <w:lang w:val="en-US"/>
                </w:rPr>
              </w:pPr>
              <w:r>
                <w:rPr>
                  <w:noProof/>
                  <w:lang w:val="en-US"/>
                </w:rPr>
                <w:t xml:space="preserve">Microsoft, n.d. </w:t>
              </w:r>
              <w:r>
                <w:rPr>
                  <w:i/>
                  <w:iCs/>
                  <w:noProof/>
                  <w:lang w:val="en-US"/>
                </w:rPr>
                <w:t xml:space="preserve">Microsoft HoloLens 2. </w:t>
              </w:r>
              <w:r>
                <w:rPr>
                  <w:noProof/>
                  <w:lang w:val="en-US"/>
                </w:rPr>
                <w:t xml:space="preserve">[Online] </w:t>
              </w:r>
              <w:r>
                <w:rPr>
                  <w:noProof/>
                  <w:lang w:val="en-US"/>
                </w:rPr>
                <w:br/>
                <w:t xml:space="preserve">Available at: </w:t>
              </w:r>
              <w:r>
                <w:rPr>
                  <w:noProof/>
                  <w:u w:val="single"/>
                  <w:lang w:val="en-US"/>
                </w:rPr>
                <w:t>https://www.microsoft.com/en-us/hololens</w:t>
              </w:r>
              <w:r>
                <w:rPr>
                  <w:noProof/>
                  <w:lang w:val="en-US"/>
                </w:rPr>
                <w:br/>
                <w:t>[Accessed 22 July 2023].</w:t>
              </w:r>
            </w:p>
            <w:p w14:paraId="688279BA" w14:textId="77777777" w:rsidR="0005136E" w:rsidRDefault="0005136E" w:rsidP="0005136E">
              <w:pPr>
                <w:pStyle w:val="Bibliography"/>
                <w:rPr>
                  <w:noProof/>
                  <w:lang w:val="en-US"/>
                </w:rPr>
              </w:pPr>
              <w:r>
                <w:rPr>
                  <w:noProof/>
                  <w:lang w:val="en-US"/>
                </w:rPr>
                <w:t xml:space="preserve">Nokia and Ipsos, 2022. </w:t>
              </w:r>
              <w:r>
                <w:rPr>
                  <w:i/>
                  <w:iCs/>
                  <w:noProof/>
                  <w:lang w:val="en-US"/>
                </w:rPr>
                <w:t xml:space="preserve">Gen Z and the metaverse, </w:t>
              </w:r>
              <w:r>
                <w:rPr>
                  <w:noProof/>
                  <w:lang w:val="en-US"/>
                </w:rPr>
                <w:t>s.l.: Ipsos.</w:t>
              </w:r>
            </w:p>
            <w:p w14:paraId="7084D5AB" w14:textId="77777777" w:rsidR="0005136E" w:rsidRDefault="0005136E" w:rsidP="0005136E">
              <w:pPr>
                <w:pStyle w:val="Bibliography"/>
                <w:rPr>
                  <w:noProof/>
                  <w:lang w:val="en-US"/>
                </w:rPr>
              </w:pPr>
              <w:r>
                <w:rPr>
                  <w:noProof/>
                  <w:lang w:val="en-US"/>
                </w:rPr>
                <w:t xml:space="preserve">Nokia, Ernst &amp; Young Global Limited, 2023. </w:t>
              </w:r>
              <w:r>
                <w:rPr>
                  <w:i/>
                  <w:iCs/>
                  <w:noProof/>
                  <w:lang w:val="en-US"/>
                </w:rPr>
                <w:t xml:space="preserve">The Metaverse at Work, </w:t>
              </w:r>
              <w:r>
                <w:rPr>
                  <w:noProof/>
                  <w:lang w:val="en-US"/>
                </w:rPr>
                <w:t>s.l.: EYGM Limited.</w:t>
              </w:r>
            </w:p>
            <w:p w14:paraId="3306000D" w14:textId="77777777" w:rsidR="0005136E" w:rsidRDefault="0005136E" w:rsidP="0005136E">
              <w:pPr>
                <w:pStyle w:val="Bibliography"/>
                <w:rPr>
                  <w:noProof/>
                  <w:lang w:val="en-US"/>
                </w:rPr>
              </w:pPr>
              <w:r>
                <w:rPr>
                  <w:noProof/>
                  <w:lang w:val="en-US"/>
                </w:rPr>
                <w:t xml:space="preserve">World Economic Forum, 2022. </w:t>
              </w:r>
              <w:r>
                <w:rPr>
                  <w:i/>
                  <w:iCs/>
                  <w:noProof/>
                  <w:lang w:val="en-US"/>
                </w:rPr>
                <w:t xml:space="preserve">What is 'Industry 4.0' and what will it mean for developing countries?. </w:t>
              </w:r>
              <w:r>
                <w:rPr>
                  <w:noProof/>
                  <w:lang w:val="en-US"/>
                </w:rPr>
                <w:t xml:space="preserve">[Online] </w:t>
              </w:r>
              <w:r>
                <w:rPr>
                  <w:noProof/>
                  <w:lang w:val="en-US"/>
                </w:rPr>
                <w:br/>
                <w:t xml:space="preserve">Available at: </w:t>
              </w:r>
              <w:r>
                <w:rPr>
                  <w:noProof/>
                  <w:u w:val="single"/>
                  <w:lang w:val="en-US"/>
                </w:rPr>
                <w:t>https://www.weforum.org/agenda/2022/04/what-is-industry-4-0-and-could-developing-countries-get-left-behind/</w:t>
              </w:r>
              <w:r>
                <w:rPr>
                  <w:noProof/>
                  <w:lang w:val="en-US"/>
                </w:rPr>
                <w:br/>
                <w:t>[Accessed 22 July 2023].</w:t>
              </w:r>
            </w:p>
            <w:p w14:paraId="083CC12D" w14:textId="77777777" w:rsidR="0005136E" w:rsidRDefault="0005136E" w:rsidP="0005136E">
              <w:pPr>
                <w:pStyle w:val="Bibliography"/>
                <w:rPr>
                  <w:noProof/>
                  <w:lang w:val="en-US"/>
                </w:rPr>
              </w:pPr>
              <w:r>
                <w:rPr>
                  <w:noProof/>
                  <w:lang w:val="en-US"/>
                </w:rPr>
                <w:t xml:space="preserve">XVR, n.d. </w:t>
              </w:r>
              <w:r>
                <w:rPr>
                  <w:i/>
                  <w:iCs/>
                  <w:noProof/>
                  <w:lang w:val="en-US"/>
                </w:rPr>
                <w:t xml:space="preserve">XVR. </w:t>
              </w:r>
              <w:r>
                <w:rPr>
                  <w:noProof/>
                  <w:lang w:val="en-US"/>
                </w:rPr>
                <w:t xml:space="preserve">[Online] </w:t>
              </w:r>
              <w:r>
                <w:rPr>
                  <w:noProof/>
                  <w:lang w:val="en-US"/>
                </w:rPr>
                <w:br/>
                <w:t xml:space="preserve">Available at: </w:t>
              </w:r>
              <w:r>
                <w:rPr>
                  <w:noProof/>
                  <w:u w:val="single"/>
                  <w:lang w:val="en-US"/>
                </w:rPr>
                <w:t>https://www.xvrsim.com/en/</w:t>
              </w:r>
              <w:r>
                <w:rPr>
                  <w:noProof/>
                  <w:lang w:val="en-US"/>
                </w:rPr>
                <w:br/>
                <w:t>[Accessed 29 May 2023].</w:t>
              </w:r>
            </w:p>
            <w:p w14:paraId="1CE7B07F" w14:textId="7C4D992B" w:rsidR="00711293" w:rsidRDefault="00711293" w:rsidP="0005136E">
              <w:r>
                <w:rPr>
                  <w:b/>
                  <w:bCs/>
                  <w:noProof/>
                </w:rPr>
                <w:fldChar w:fldCharType="end"/>
              </w:r>
            </w:p>
          </w:sdtContent>
        </w:sdt>
      </w:sdtContent>
    </w:sdt>
    <w:p w14:paraId="71704339" w14:textId="5031CED3" w:rsidR="006E3C0C" w:rsidRDefault="006E3C0C" w:rsidP="00711293">
      <w:pPr>
        <w:spacing w:line="360" w:lineRule="auto"/>
        <w:jc w:val="both"/>
      </w:pPr>
    </w:p>
    <w:sectPr w:rsidR="006E3C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10878" w14:textId="77777777" w:rsidR="00BC7B1E" w:rsidRDefault="00BC7B1E" w:rsidP="00BC7B1E">
      <w:pPr>
        <w:spacing w:after="0" w:line="240" w:lineRule="auto"/>
      </w:pPr>
      <w:r>
        <w:separator/>
      </w:r>
    </w:p>
  </w:endnote>
  <w:endnote w:type="continuationSeparator" w:id="0">
    <w:p w14:paraId="1765B97B" w14:textId="77777777" w:rsidR="00BC7B1E" w:rsidRDefault="00BC7B1E" w:rsidP="00BC7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A75FA" w14:textId="77777777" w:rsidR="00BC7B1E" w:rsidRDefault="00BC7B1E" w:rsidP="00BC7B1E">
      <w:pPr>
        <w:spacing w:after="0" w:line="240" w:lineRule="auto"/>
      </w:pPr>
      <w:r>
        <w:separator/>
      </w:r>
    </w:p>
  </w:footnote>
  <w:footnote w:type="continuationSeparator" w:id="0">
    <w:p w14:paraId="776A3836" w14:textId="77777777" w:rsidR="00BC7B1E" w:rsidRDefault="00BC7B1E" w:rsidP="00BC7B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F21C6"/>
    <w:multiLevelType w:val="hybridMultilevel"/>
    <w:tmpl w:val="0FE6624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C6337E9"/>
    <w:multiLevelType w:val="hybridMultilevel"/>
    <w:tmpl w:val="68CE1A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9B75FB4"/>
    <w:multiLevelType w:val="hybridMultilevel"/>
    <w:tmpl w:val="7AF6B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E712F2"/>
    <w:multiLevelType w:val="hybridMultilevel"/>
    <w:tmpl w:val="4CF6D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60705E"/>
    <w:multiLevelType w:val="hybridMultilevel"/>
    <w:tmpl w:val="0B204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4373918">
    <w:abstractNumId w:val="1"/>
  </w:num>
  <w:num w:numId="2" w16cid:durableId="620527034">
    <w:abstractNumId w:val="0"/>
  </w:num>
  <w:num w:numId="3" w16cid:durableId="1398360871">
    <w:abstractNumId w:val="3"/>
  </w:num>
  <w:num w:numId="4" w16cid:durableId="349180987">
    <w:abstractNumId w:val="4"/>
  </w:num>
  <w:num w:numId="5" w16cid:durableId="3411330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FF2"/>
    <w:rsid w:val="00002930"/>
    <w:rsid w:val="00006408"/>
    <w:rsid w:val="00020B47"/>
    <w:rsid w:val="00034789"/>
    <w:rsid w:val="0005136E"/>
    <w:rsid w:val="0005651E"/>
    <w:rsid w:val="00072CD3"/>
    <w:rsid w:val="00075A0F"/>
    <w:rsid w:val="000A7E69"/>
    <w:rsid w:val="000B0D26"/>
    <w:rsid w:val="000B19A6"/>
    <w:rsid w:val="000D4F06"/>
    <w:rsid w:val="000E0C94"/>
    <w:rsid w:val="000E28B6"/>
    <w:rsid w:val="000F0A9D"/>
    <w:rsid w:val="00147ACA"/>
    <w:rsid w:val="00150435"/>
    <w:rsid w:val="001638AD"/>
    <w:rsid w:val="001665FD"/>
    <w:rsid w:val="001820C3"/>
    <w:rsid w:val="001854F3"/>
    <w:rsid w:val="00196278"/>
    <w:rsid w:val="001967B9"/>
    <w:rsid w:val="001B2B6E"/>
    <w:rsid w:val="001C4D04"/>
    <w:rsid w:val="00204C78"/>
    <w:rsid w:val="0020779F"/>
    <w:rsid w:val="00231A49"/>
    <w:rsid w:val="00264E24"/>
    <w:rsid w:val="002A3EE7"/>
    <w:rsid w:val="002B11AB"/>
    <w:rsid w:val="002C06E1"/>
    <w:rsid w:val="002C6C0C"/>
    <w:rsid w:val="00300CCF"/>
    <w:rsid w:val="00307AC2"/>
    <w:rsid w:val="00316D67"/>
    <w:rsid w:val="003425D9"/>
    <w:rsid w:val="003437EB"/>
    <w:rsid w:val="003526C5"/>
    <w:rsid w:val="00354539"/>
    <w:rsid w:val="00371CE2"/>
    <w:rsid w:val="00372277"/>
    <w:rsid w:val="00380D70"/>
    <w:rsid w:val="00395008"/>
    <w:rsid w:val="003A7B95"/>
    <w:rsid w:val="003D7A14"/>
    <w:rsid w:val="003E5D9A"/>
    <w:rsid w:val="004024BE"/>
    <w:rsid w:val="00432E5D"/>
    <w:rsid w:val="00446059"/>
    <w:rsid w:val="00465ABE"/>
    <w:rsid w:val="004872FA"/>
    <w:rsid w:val="004A27BD"/>
    <w:rsid w:val="004B1674"/>
    <w:rsid w:val="004B7276"/>
    <w:rsid w:val="004E35E1"/>
    <w:rsid w:val="004E372E"/>
    <w:rsid w:val="004F048F"/>
    <w:rsid w:val="004F0EA2"/>
    <w:rsid w:val="004F1AC3"/>
    <w:rsid w:val="004F3370"/>
    <w:rsid w:val="004F483D"/>
    <w:rsid w:val="005139D0"/>
    <w:rsid w:val="00520DE5"/>
    <w:rsid w:val="00525854"/>
    <w:rsid w:val="00536AE0"/>
    <w:rsid w:val="005577F5"/>
    <w:rsid w:val="005617D1"/>
    <w:rsid w:val="00571A40"/>
    <w:rsid w:val="00572CA2"/>
    <w:rsid w:val="00582B8B"/>
    <w:rsid w:val="00584A37"/>
    <w:rsid w:val="00584CB4"/>
    <w:rsid w:val="005A3F53"/>
    <w:rsid w:val="005C4142"/>
    <w:rsid w:val="005E3930"/>
    <w:rsid w:val="005F3E20"/>
    <w:rsid w:val="00604BA2"/>
    <w:rsid w:val="00645533"/>
    <w:rsid w:val="00646322"/>
    <w:rsid w:val="00650719"/>
    <w:rsid w:val="00662F8A"/>
    <w:rsid w:val="00663EEA"/>
    <w:rsid w:val="00677388"/>
    <w:rsid w:val="00680F83"/>
    <w:rsid w:val="006930DD"/>
    <w:rsid w:val="006A4C34"/>
    <w:rsid w:val="006C667D"/>
    <w:rsid w:val="006D4237"/>
    <w:rsid w:val="006E3C0C"/>
    <w:rsid w:val="006F1A7C"/>
    <w:rsid w:val="00706FE9"/>
    <w:rsid w:val="00711158"/>
    <w:rsid w:val="00711293"/>
    <w:rsid w:val="00711AE1"/>
    <w:rsid w:val="00721368"/>
    <w:rsid w:val="00732244"/>
    <w:rsid w:val="007400DE"/>
    <w:rsid w:val="00743805"/>
    <w:rsid w:val="00747737"/>
    <w:rsid w:val="00762606"/>
    <w:rsid w:val="00764C0C"/>
    <w:rsid w:val="0077443D"/>
    <w:rsid w:val="00776962"/>
    <w:rsid w:val="007816BF"/>
    <w:rsid w:val="00781FC0"/>
    <w:rsid w:val="007943BC"/>
    <w:rsid w:val="007A277B"/>
    <w:rsid w:val="007C35C3"/>
    <w:rsid w:val="007D36C9"/>
    <w:rsid w:val="007D6B55"/>
    <w:rsid w:val="00805085"/>
    <w:rsid w:val="00812310"/>
    <w:rsid w:val="00813427"/>
    <w:rsid w:val="00824788"/>
    <w:rsid w:val="008250BD"/>
    <w:rsid w:val="0083621A"/>
    <w:rsid w:val="00855453"/>
    <w:rsid w:val="00860CE3"/>
    <w:rsid w:val="008726ED"/>
    <w:rsid w:val="008748FD"/>
    <w:rsid w:val="00884B8C"/>
    <w:rsid w:val="00894FD8"/>
    <w:rsid w:val="00896590"/>
    <w:rsid w:val="008B27BB"/>
    <w:rsid w:val="008E7C52"/>
    <w:rsid w:val="008F05E6"/>
    <w:rsid w:val="008F7008"/>
    <w:rsid w:val="00916048"/>
    <w:rsid w:val="0094602F"/>
    <w:rsid w:val="00957354"/>
    <w:rsid w:val="00960A93"/>
    <w:rsid w:val="0096782D"/>
    <w:rsid w:val="00967A8C"/>
    <w:rsid w:val="009A2961"/>
    <w:rsid w:val="009A3A23"/>
    <w:rsid w:val="009D3CCB"/>
    <w:rsid w:val="009E66FB"/>
    <w:rsid w:val="00A00613"/>
    <w:rsid w:val="00A06E27"/>
    <w:rsid w:val="00A140A3"/>
    <w:rsid w:val="00A22EC8"/>
    <w:rsid w:val="00A35AD9"/>
    <w:rsid w:val="00A46B6A"/>
    <w:rsid w:val="00A629D9"/>
    <w:rsid w:val="00A65FFB"/>
    <w:rsid w:val="00AC4C87"/>
    <w:rsid w:val="00AF455D"/>
    <w:rsid w:val="00B10F12"/>
    <w:rsid w:val="00B22730"/>
    <w:rsid w:val="00B905FC"/>
    <w:rsid w:val="00BA251E"/>
    <w:rsid w:val="00BA7016"/>
    <w:rsid w:val="00BA7576"/>
    <w:rsid w:val="00BB1672"/>
    <w:rsid w:val="00BB2DA3"/>
    <w:rsid w:val="00BB38D1"/>
    <w:rsid w:val="00BC5CDC"/>
    <w:rsid w:val="00BC7B1E"/>
    <w:rsid w:val="00BD51D7"/>
    <w:rsid w:val="00BD6369"/>
    <w:rsid w:val="00BD6B2F"/>
    <w:rsid w:val="00BE18FE"/>
    <w:rsid w:val="00BE273E"/>
    <w:rsid w:val="00C0090A"/>
    <w:rsid w:val="00C12A00"/>
    <w:rsid w:val="00C443E9"/>
    <w:rsid w:val="00C9722C"/>
    <w:rsid w:val="00CA4FF2"/>
    <w:rsid w:val="00CB66D8"/>
    <w:rsid w:val="00CE3815"/>
    <w:rsid w:val="00D2090A"/>
    <w:rsid w:val="00D20E6A"/>
    <w:rsid w:val="00D246CE"/>
    <w:rsid w:val="00D366E5"/>
    <w:rsid w:val="00D377D6"/>
    <w:rsid w:val="00D84E57"/>
    <w:rsid w:val="00D873CD"/>
    <w:rsid w:val="00D915FB"/>
    <w:rsid w:val="00DA0356"/>
    <w:rsid w:val="00DA2566"/>
    <w:rsid w:val="00DD2215"/>
    <w:rsid w:val="00DD78AC"/>
    <w:rsid w:val="00E03C23"/>
    <w:rsid w:val="00E103BB"/>
    <w:rsid w:val="00E24058"/>
    <w:rsid w:val="00E42065"/>
    <w:rsid w:val="00E4254C"/>
    <w:rsid w:val="00E45337"/>
    <w:rsid w:val="00E62EBF"/>
    <w:rsid w:val="00E77070"/>
    <w:rsid w:val="00E917FB"/>
    <w:rsid w:val="00E96331"/>
    <w:rsid w:val="00EB0B5E"/>
    <w:rsid w:val="00EB3996"/>
    <w:rsid w:val="00EB50D1"/>
    <w:rsid w:val="00EC1C6D"/>
    <w:rsid w:val="00EC6B6E"/>
    <w:rsid w:val="00ED46C2"/>
    <w:rsid w:val="00F201EA"/>
    <w:rsid w:val="00F46436"/>
    <w:rsid w:val="00F620E0"/>
    <w:rsid w:val="00F917BE"/>
    <w:rsid w:val="00F91CE9"/>
    <w:rsid w:val="00FB0046"/>
    <w:rsid w:val="00FB33A7"/>
    <w:rsid w:val="00FB596D"/>
    <w:rsid w:val="00FE2ECB"/>
    <w:rsid w:val="00FF3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1F228"/>
  <w15:chartTrackingRefBased/>
  <w15:docId w15:val="{09915CAD-B579-450F-AE89-35D8017D2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B6E"/>
  </w:style>
  <w:style w:type="paragraph" w:styleId="Heading1">
    <w:name w:val="heading 1"/>
    <w:basedOn w:val="Normal"/>
    <w:next w:val="Normal"/>
    <w:link w:val="Heading1Char"/>
    <w:uiPriority w:val="9"/>
    <w:qFormat/>
    <w:rsid w:val="00BC7B1E"/>
    <w:pPr>
      <w:keepNext/>
      <w:keepLines/>
      <w:spacing w:before="240" w:after="0"/>
      <w:outlineLvl w:val="0"/>
    </w:pPr>
    <w:rPr>
      <w:rFonts w:asciiTheme="majorHAnsi" w:eastAsiaTheme="majorEastAsia" w:hAnsiTheme="majorHAnsi" w:cstheme="majorBidi"/>
      <w:b/>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4024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4FF2"/>
    <w:rPr>
      <w:color w:val="0000FF"/>
      <w:u w:val="single"/>
    </w:rPr>
  </w:style>
  <w:style w:type="character" w:styleId="UnresolvedMention">
    <w:name w:val="Unresolved Mention"/>
    <w:basedOn w:val="DefaultParagraphFont"/>
    <w:uiPriority w:val="99"/>
    <w:semiHidden/>
    <w:unhideWhenUsed/>
    <w:rsid w:val="00CA4FF2"/>
    <w:rPr>
      <w:color w:val="605E5C"/>
      <w:shd w:val="clear" w:color="auto" w:fill="E1DFDD"/>
    </w:rPr>
  </w:style>
  <w:style w:type="paragraph" w:styleId="NoSpacing">
    <w:name w:val="No Spacing"/>
    <w:link w:val="NoSpacingChar"/>
    <w:uiPriority w:val="1"/>
    <w:qFormat/>
    <w:rsid w:val="009A29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2961"/>
    <w:rPr>
      <w:rFonts w:eastAsiaTheme="minorEastAsia"/>
      <w:lang w:val="en-US"/>
    </w:rPr>
  </w:style>
  <w:style w:type="character" w:customStyle="1" w:styleId="Heading1Char">
    <w:name w:val="Heading 1 Char"/>
    <w:basedOn w:val="DefaultParagraphFont"/>
    <w:link w:val="Heading1"/>
    <w:uiPriority w:val="9"/>
    <w:rsid w:val="00BC7B1E"/>
    <w:rPr>
      <w:rFonts w:asciiTheme="majorHAnsi" w:eastAsiaTheme="majorEastAsia" w:hAnsiTheme="majorHAnsi" w:cstheme="majorBidi"/>
      <w:b/>
      <w:color w:val="2F5496" w:themeColor="accent1" w:themeShade="BF"/>
      <w:sz w:val="32"/>
      <w:szCs w:val="32"/>
      <w:lang w:val="en-US"/>
    </w:rPr>
  </w:style>
  <w:style w:type="table" w:styleId="PlainTable1">
    <w:name w:val="Plain Table 1"/>
    <w:basedOn w:val="TableNormal"/>
    <w:uiPriority w:val="41"/>
    <w:rsid w:val="006F1A7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3425D9"/>
    <w:pPr>
      <w:ind w:left="720"/>
      <w:contextualSpacing/>
    </w:pPr>
  </w:style>
  <w:style w:type="paragraph" w:styleId="Header">
    <w:name w:val="header"/>
    <w:basedOn w:val="Normal"/>
    <w:link w:val="HeaderChar"/>
    <w:uiPriority w:val="99"/>
    <w:unhideWhenUsed/>
    <w:rsid w:val="00BC7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B1E"/>
  </w:style>
  <w:style w:type="paragraph" w:styleId="Footer">
    <w:name w:val="footer"/>
    <w:basedOn w:val="Normal"/>
    <w:link w:val="FooterChar"/>
    <w:uiPriority w:val="99"/>
    <w:unhideWhenUsed/>
    <w:rsid w:val="00BC7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B1E"/>
  </w:style>
  <w:style w:type="character" w:customStyle="1" w:styleId="Heading2Char">
    <w:name w:val="Heading 2 Char"/>
    <w:basedOn w:val="DefaultParagraphFont"/>
    <w:link w:val="Heading2"/>
    <w:uiPriority w:val="9"/>
    <w:semiHidden/>
    <w:rsid w:val="004024BE"/>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84C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58614">
      <w:bodyDiv w:val="1"/>
      <w:marLeft w:val="0"/>
      <w:marRight w:val="0"/>
      <w:marTop w:val="0"/>
      <w:marBottom w:val="0"/>
      <w:divBdr>
        <w:top w:val="none" w:sz="0" w:space="0" w:color="auto"/>
        <w:left w:val="none" w:sz="0" w:space="0" w:color="auto"/>
        <w:bottom w:val="none" w:sz="0" w:space="0" w:color="auto"/>
        <w:right w:val="none" w:sz="0" w:space="0" w:color="auto"/>
      </w:divBdr>
    </w:div>
    <w:div w:id="37361655">
      <w:bodyDiv w:val="1"/>
      <w:marLeft w:val="0"/>
      <w:marRight w:val="0"/>
      <w:marTop w:val="0"/>
      <w:marBottom w:val="0"/>
      <w:divBdr>
        <w:top w:val="none" w:sz="0" w:space="0" w:color="auto"/>
        <w:left w:val="none" w:sz="0" w:space="0" w:color="auto"/>
        <w:bottom w:val="none" w:sz="0" w:space="0" w:color="auto"/>
        <w:right w:val="none" w:sz="0" w:space="0" w:color="auto"/>
      </w:divBdr>
    </w:div>
    <w:div w:id="81344931">
      <w:bodyDiv w:val="1"/>
      <w:marLeft w:val="0"/>
      <w:marRight w:val="0"/>
      <w:marTop w:val="0"/>
      <w:marBottom w:val="0"/>
      <w:divBdr>
        <w:top w:val="none" w:sz="0" w:space="0" w:color="auto"/>
        <w:left w:val="none" w:sz="0" w:space="0" w:color="auto"/>
        <w:bottom w:val="none" w:sz="0" w:space="0" w:color="auto"/>
        <w:right w:val="none" w:sz="0" w:space="0" w:color="auto"/>
      </w:divBdr>
    </w:div>
    <w:div w:id="86388852">
      <w:bodyDiv w:val="1"/>
      <w:marLeft w:val="0"/>
      <w:marRight w:val="0"/>
      <w:marTop w:val="0"/>
      <w:marBottom w:val="0"/>
      <w:divBdr>
        <w:top w:val="none" w:sz="0" w:space="0" w:color="auto"/>
        <w:left w:val="none" w:sz="0" w:space="0" w:color="auto"/>
        <w:bottom w:val="none" w:sz="0" w:space="0" w:color="auto"/>
        <w:right w:val="none" w:sz="0" w:space="0" w:color="auto"/>
      </w:divBdr>
    </w:div>
    <w:div w:id="105732299">
      <w:bodyDiv w:val="1"/>
      <w:marLeft w:val="0"/>
      <w:marRight w:val="0"/>
      <w:marTop w:val="0"/>
      <w:marBottom w:val="0"/>
      <w:divBdr>
        <w:top w:val="none" w:sz="0" w:space="0" w:color="auto"/>
        <w:left w:val="none" w:sz="0" w:space="0" w:color="auto"/>
        <w:bottom w:val="none" w:sz="0" w:space="0" w:color="auto"/>
        <w:right w:val="none" w:sz="0" w:space="0" w:color="auto"/>
      </w:divBdr>
    </w:div>
    <w:div w:id="175317093">
      <w:bodyDiv w:val="1"/>
      <w:marLeft w:val="0"/>
      <w:marRight w:val="0"/>
      <w:marTop w:val="0"/>
      <w:marBottom w:val="0"/>
      <w:divBdr>
        <w:top w:val="none" w:sz="0" w:space="0" w:color="auto"/>
        <w:left w:val="none" w:sz="0" w:space="0" w:color="auto"/>
        <w:bottom w:val="none" w:sz="0" w:space="0" w:color="auto"/>
        <w:right w:val="none" w:sz="0" w:space="0" w:color="auto"/>
      </w:divBdr>
    </w:div>
    <w:div w:id="200243817">
      <w:bodyDiv w:val="1"/>
      <w:marLeft w:val="0"/>
      <w:marRight w:val="0"/>
      <w:marTop w:val="0"/>
      <w:marBottom w:val="0"/>
      <w:divBdr>
        <w:top w:val="none" w:sz="0" w:space="0" w:color="auto"/>
        <w:left w:val="none" w:sz="0" w:space="0" w:color="auto"/>
        <w:bottom w:val="none" w:sz="0" w:space="0" w:color="auto"/>
        <w:right w:val="none" w:sz="0" w:space="0" w:color="auto"/>
      </w:divBdr>
    </w:div>
    <w:div w:id="211311104">
      <w:bodyDiv w:val="1"/>
      <w:marLeft w:val="0"/>
      <w:marRight w:val="0"/>
      <w:marTop w:val="0"/>
      <w:marBottom w:val="0"/>
      <w:divBdr>
        <w:top w:val="none" w:sz="0" w:space="0" w:color="auto"/>
        <w:left w:val="none" w:sz="0" w:space="0" w:color="auto"/>
        <w:bottom w:val="none" w:sz="0" w:space="0" w:color="auto"/>
        <w:right w:val="none" w:sz="0" w:space="0" w:color="auto"/>
      </w:divBdr>
    </w:div>
    <w:div w:id="231160424">
      <w:bodyDiv w:val="1"/>
      <w:marLeft w:val="0"/>
      <w:marRight w:val="0"/>
      <w:marTop w:val="0"/>
      <w:marBottom w:val="0"/>
      <w:divBdr>
        <w:top w:val="none" w:sz="0" w:space="0" w:color="auto"/>
        <w:left w:val="none" w:sz="0" w:space="0" w:color="auto"/>
        <w:bottom w:val="none" w:sz="0" w:space="0" w:color="auto"/>
        <w:right w:val="none" w:sz="0" w:space="0" w:color="auto"/>
      </w:divBdr>
    </w:div>
    <w:div w:id="263924703">
      <w:bodyDiv w:val="1"/>
      <w:marLeft w:val="0"/>
      <w:marRight w:val="0"/>
      <w:marTop w:val="0"/>
      <w:marBottom w:val="0"/>
      <w:divBdr>
        <w:top w:val="none" w:sz="0" w:space="0" w:color="auto"/>
        <w:left w:val="none" w:sz="0" w:space="0" w:color="auto"/>
        <w:bottom w:val="none" w:sz="0" w:space="0" w:color="auto"/>
        <w:right w:val="none" w:sz="0" w:space="0" w:color="auto"/>
      </w:divBdr>
    </w:div>
    <w:div w:id="272900425">
      <w:bodyDiv w:val="1"/>
      <w:marLeft w:val="0"/>
      <w:marRight w:val="0"/>
      <w:marTop w:val="0"/>
      <w:marBottom w:val="0"/>
      <w:divBdr>
        <w:top w:val="none" w:sz="0" w:space="0" w:color="auto"/>
        <w:left w:val="none" w:sz="0" w:space="0" w:color="auto"/>
        <w:bottom w:val="none" w:sz="0" w:space="0" w:color="auto"/>
        <w:right w:val="none" w:sz="0" w:space="0" w:color="auto"/>
      </w:divBdr>
    </w:div>
    <w:div w:id="325672402">
      <w:bodyDiv w:val="1"/>
      <w:marLeft w:val="0"/>
      <w:marRight w:val="0"/>
      <w:marTop w:val="0"/>
      <w:marBottom w:val="0"/>
      <w:divBdr>
        <w:top w:val="none" w:sz="0" w:space="0" w:color="auto"/>
        <w:left w:val="none" w:sz="0" w:space="0" w:color="auto"/>
        <w:bottom w:val="none" w:sz="0" w:space="0" w:color="auto"/>
        <w:right w:val="none" w:sz="0" w:space="0" w:color="auto"/>
      </w:divBdr>
    </w:div>
    <w:div w:id="350304544">
      <w:bodyDiv w:val="1"/>
      <w:marLeft w:val="0"/>
      <w:marRight w:val="0"/>
      <w:marTop w:val="0"/>
      <w:marBottom w:val="0"/>
      <w:divBdr>
        <w:top w:val="none" w:sz="0" w:space="0" w:color="auto"/>
        <w:left w:val="none" w:sz="0" w:space="0" w:color="auto"/>
        <w:bottom w:val="none" w:sz="0" w:space="0" w:color="auto"/>
        <w:right w:val="none" w:sz="0" w:space="0" w:color="auto"/>
      </w:divBdr>
    </w:div>
    <w:div w:id="373623533">
      <w:bodyDiv w:val="1"/>
      <w:marLeft w:val="0"/>
      <w:marRight w:val="0"/>
      <w:marTop w:val="0"/>
      <w:marBottom w:val="0"/>
      <w:divBdr>
        <w:top w:val="none" w:sz="0" w:space="0" w:color="auto"/>
        <w:left w:val="none" w:sz="0" w:space="0" w:color="auto"/>
        <w:bottom w:val="none" w:sz="0" w:space="0" w:color="auto"/>
        <w:right w:val="none" w:sz="0" w:space="0" w:color="auto"/>
      </w:divBdr>
    </w:div>
    <w:div w:id="513032298">
      <w:bodyDiv w:val="1"/>
      <w:marLeft w:val="0"/>
      <w:marRight w:val="0"/>
      <w:marTop w:val="0"/>
      <w:marBottom w:val="0"/>
      <w:divBdr>
        <w:top w:val="none" w:sz="0" w:space="0" w:color="auto"/>
        <w:left w:val="none" w:sz="0" w:space="0" w:color="auto"/>
        <w:bottom w:val="none" w:sz="0" w:space="0" w:color="auto"/>
        <w:right w:val="none" w:sz="0" w:space="0" w:color="auto"/>
      </w:divBdr>
    </w:div>
    <w:div w:id="513035400">
      <w:bodyDiv w:val="1"/>
      <w:marLeft w:val="0"/>
      <w:marRight w:val="0"/>
      <w:marTop w:val="0"/>
      <w:marBottom w:val="0"/>
      <w:divBdr>
        <w:top w:val="none" w:sz="0" w:space="0" w:color="auto"/>
        <w:left w:val="none" w:sz="0" w:space="0" w:color="auto"/>
        <w:bottom w:val="none" w:sz="0" w:space="0" w:color="auto"/>
        <w:right w:val="none" w:sz="0" w:space="0" w:color="auto"/>
      </w:divBdr>
    </w:div>
    <w:div w:id="573589278">
      <w:bodyDiv w:val="1"/>
      <w:marLeft w:val="0"/>
      <w:marRight w:val="0"/>
      <w:marTop w:val="0"/>
      <w:marBottom w:val="0"/>
      <w:divBdr>
        <w:top w:val="none" w:sz="0" w:space="0" w:color="auto"/>
        <w:left w:val="none" w:sz="0" w:space="0" w:color="auto"/>
        <w:bottom w:val="none" w:sz="0" w:space="0" w:color="auto"/>
        <w:right w:val="none" w:sz="0" w:space="0" w:color="auto"/>
      </w:divBdr>
    </w:div>
    <w:div w:id="579221921">
      <w:bodyDiv w:val="1"/>
      <w:marLeft w:val="0"/>
      <w:marRight w:val="0"/>
      <w:marTop w:val="0"/>
      <w:marBottom w:val="0"/>
      <w:divBdr>
        <w:top w:val="none" w:sz="0" w:space="0" w:color="auto"/>
        <w:left w:val="none" w:sz="0" w:space="0" w:color="auto"/>
        <w:bottom w:val="none" w:sz="0" w:space="0" w:color="auto"/>
        <w:right w:val="none" w:sz="0" w:space="0" w:color="auto"/>
      </w:divBdr>
    </w:div>
    <w:div w:id="598489600">
      <w:bodyDiv w:val="1"/>
      <w:marLeft w:val="0"/>
      <w:marRight w:val="0"/>
      <w:marTop w:val="0"/>
      <w:marBottom w:val="0"/>
      <w:divBdr>
        <w:top w:val="none" w:sz="0" w:space="0" w:color="auto"/>
        <w:left w:val="none" w:sz="0" w:space="0" w:color="auto"/>
        <w:bottom w:val="none" w:sz="0" w:space="0" w:color="auto"/>
        <w:right w:val="none" w:sz="0" w:space="0" w:color="auto"/>
      </w:divBdr>
    </w:div>
    <w:div w:id="664632513">
      <w:bodyDiv w:val="1"/>
      <w:marLeft w:val="0"/>
      <w:marRight w:val="0"/>
      <w:marTop w:val="0"/>
      <w:marBottom w:val="0"/>
      <w:divBdr>
        <w:top w:val="none" w:sz="0" w:space="0" w:color="auto"/>
        <w:left w:val="none" w:sz="0" w:space="0" w:color="auto"/>
        <w:bottom w:val="none" w:sz="0" w:space="0" w:color="auto"/>
        <w:right w:val="none" w:sz="0" w:space="0" w:color="auto"/>
      </w:divBdr>
    </w:div>
    <w:div w:id="667249517">
      <w:bodyDiv w:val="1"/>
      <w:marLeft w:val="0"/>
      <w:marRight w:val="0"/>
      <w:marTop w:val="0"/>
      <w:marBottom w:val="0"/>
      <w:divBdr>
        <w:top w:val="none" w:sz="0" w:space="0" w:color="auto"/>
        <w:left w:val="none" w:sz="0" w:space="0" w:color="auto"/>
        <w:bottom w:val="none" w:sz="0" w:space="0" w:color="auto"/>
        <w:right w:val="none" w:sz="0" w:space="0" w:color="auto"/>
      </w:divBdr>
    </w:div>
    <w:div w:id="722219432">
      <w:bodyDiv w:val="1"/>
      <w:marLeft w:val="0"/>
      <w:marRight w:val="0"/>
      <w:marTop w:val="0"/>
      <w:marBottom w:val="0"/>
      <w:divBdr>
        <w:top w:val="none" w:sz="0" w:space="0" w:color="auto"/>
        <w:left w:val="none" w:sz="0" w:space="0" w:color="auto"/>
        <w:bottom w:val="none" w:sz="0" w:space="0" w:color="auto"/>
        <w:right w:val="none" w:sz="0" w:space="0" w:color="auto"/>
      </w:divBdr>
    </w:div>
    <w:div w:id="736439655">
      <w:bodyDiv w:val="1"/>
      <w:marLeft w:val="0"/>
      <w:marRight w:val="0"/>
      <w:marTop w:val="0"/>
      <w:marBottom w:val="0"/>
      <w:divBdr>
        <w:top w:val="none" w:sz="0" w:space="0" w:color="auto"/>
        <w:left w:val="none" w:sz="0" w:space="0" w:color="auto"/>
        <w:bottom w:val="none" w:sz="0" w:space="0" w:color="auto"/>
        <w:right w:val="none" w:sz="0" w:space="0" w:color="auto"/>
      </w:divBdr>
    </w:div>
    <w:div w:id="746264212">
      <w:bodyDiv w:val="1"/>
      <w:marLeft w:val="0"/>
      <w:marRight w:val="0"/>
      <w:marTop w:val="0"/>
      <w:marBottom w:val="0"/>
      <w:divBdr>
        <w:top w:val="none" w:sz="0" w:space="0" w:color="auto"/>
        <w:left w:val="none" w:sz="0" w:space="0" w:color="auto"/>
        <w:bottom w:val="none" w:sz="0" w:space="0" w:color="auto"/>
        <w:right w:val="none" w:sz="0" w:space="0" w:color="auto"/>
      </w:divBdr>
    </w:div>
    <w:div w:id="793988598">
      <w:bodyDiv w:val="1"/>
      <w:marLeft w:val="0"/>
      <w:marRight w:val="0"/>
      <w:marTop w:val="0"/>
      <w:marBottom w:val="0"/>
      <w:divBdr>
        <w:top w:val="none" w:sz="0" w:space="0" w:color="auto"/>
        <w:left w:val="none" w:sz="0" w:space="0" w:color="auto"/>
        <w:bottom w:val="none" w:sz="0" w:space="0" w:color="auto"/>
        <w:right w:val="none" w:sz="0" w:space="0" w:color="auto"/>
      </w:divBdr>
    </w:div>
    <w:div w:id="804155768">
      <w:bodyDiv w:val="1"/>
      <w:marLeft w:val="0"/>
      <w:marRight w:val="0"/>
      <w:marTop w:val="0"/>
      <w:marBottom w:val="0"/>
      <w:divBdr>
        <w:top w:val="none" w:sz="0" w:space="0" w:color="auto"/>
        <w:left w:val="none" w:sz="0" w:space="0" w:color="auto"/>
        <w:bottom w:val="none" w:sz="0" w:space="0" w:color="auto"/>
        <w:right w:val="none" w:sz="0" w:space="0" w:color="auto"/>
      </w:divBdr>
    </w:div>
    <w:div w:id="806049852">
      <w:bodyDiv w:val="1"/>
      <w:marLeft w:val="0"/>
      <w:marRight w:val="0"/>
      <w:marTop w:val="0"/>
      <w:marBottom w:val="0"/>
      <w:divBdr>
        <w:top w:val="none" w:sz="0" w:space="0" w:color="auto"/>
        <w:left w:val="none" w:sz="0" w:space="0" w:color="auto"/>
        <w:bottom w:val="none" w:sz="0" w:space="0" w:color="auto"/>
        <w:right w:val="none" w:sz="0" w:space="0" w:color="auto"/>
      </w:divBdr>
    </w:div>
    <w:div w:id="851187889">
      <w:bodyDiv w:val="1"/>
      <w:marLeft w:val="0"/>
      <w:marRight w:val="0"/>
      <w:marTop w:val="0"/>
      <w:marBottom w:val="0"/>
      <w:divBdr>
        <w:top w:val="none" w:sz="0" w:space="0" w:color="auto"/>
        <w:left w:val="none" w:sz="0" w:space="0" w:color="auto"/>
        <w:bottom w:val="none" w:sz="0" w:space="0" w:color="auto"/>
        <w:right w:val="none" w:sz="0" w:space="0" w:color="auto"/>
      </w:divBdr>
    </w:div>
    <w:div w:id="890118770">
      <w:bodyDiv w:val="1"/>
      <w:marLeft w:val="0"/>
      <w:marRight w:val="0"/>
      <w:marTop w:val="0"/>
      <w:marBottom w:val="0"/>
      <w:divBdr>
        <w:top w:val="none" w:sz="0" w:space="0" w:color="auto"/>
        <w:left w:val="none" w:sz="0" w:space="0" w:color="auto"/>
        <w:bottom w:val="none" w:sz="0" w:space="0" w:color="auto"/>
        <w:right w:val="none" w:sz="0" w:space="0" w:color="auto"/>
      </w:divBdr>
    </w:div>
    <w:div w:id="890507222">
      <w:bodyDiv w:val="1"/>
      <w:marLeft w:val="0"/>
      <w:marRight w:val="0"/>
      <w:marTop w:val="0"/>
      <w:marBottom w:val="0"/>
      <w:divBdr>
        <w:top w:val="none" w:sz="0" w:space="0" w:color="auto"/>
        <w:left w:val="none" w:sz="0" w:space="0" w:color="auto"/>
        <w:bottom w:val="none" w:sz="0" w:space="0" w:color="auto"/>
        <w:right w:val="none" w:sz="0" w:space="0" w:color="auto"/>
      </w:divBdr>
    </w:div>
    <w:div w:id="911545862">
      <w:bodyDiv w:val="1"/>
      <w:marLeft w:val="0"/>
      <w:marRight w:val="0"/>
      <w:marTop w:val="0"/>
      <w:marBottom w:val="0"/>
      <w:divBdr>
        <w:top w:val="none" w:sz="0" w:space="0" w:color="auto"/>
        <w:left w:val="none" w:sz="0" w:space="0" w:color="auto"/>
        <w:bottom w:val="none" w:sz="0" w:space="0" w:color="auto"/>
        <w:right w:val="none" w:sz="0" w:space="0" w:color="auto"/>
      </w:divBdr>
    </w:div>
    <w:div w:id="994334031">
      <w:bodyDiv w:val="1"/>
      <w:marLeft w:val="0"/>
      <w:marRight w:val="0"/>
      <w:marTop w:val="0"/>
      <w:marBottom w:val="0"/>
      <w:divBdr>
        <w:top w:val="none" w:sz="0" w:space="0" w:color="auto"/>
        <w:left w:val="none" w:sz="0" w:space="0" w:color="auto"/>
        <w:bottom w:val="none" w:sz="0" w:space="0" w:color="auto"/>
        <w:right w:val="none" w:sz="0" w:space="0" w:color="auto"/>
      </w:divBdr>
    </w:div>
    <w:div w:id="1025592092">
      <w:bodyDiv w:val="1"/>
      <w:marLeft w:val="0"/>
      <w:marRight w:val="0"/>
      <w:marTop w:val="0"/>
      <w:marBottom w:val="0"/>
      <w:divBdr>
        <w:top w:val="none" w:sz="0" w:space="0" w:color="auto"/>
        <w:left w:val="none" w:sz="0" w:space="0" w:color="auto"/>
        <w:bottom w:val="none" w:sz="0" w:space="0" w:color="auto"/>
        <w:right w:val="none" w:sz="0" w:space="0" w:color="auto"/>
      </w:divBdr>
    </w:div>
    <w:div w:id="1045299469">
      <w:bodyDiv w:val="1"/>
      <w:marLeft w:val="0"/>
      <w:marRight w:val="0"/>
      <w:marTop w:val="0"/>
      <w:marBottom w:val="0"/>
      <w:divBdr>
        <w:top w:val="none" w:sz="0" w:space="0" w:color="auto"/>
        <w:left w:val="none" w:sz="0" w:space="0" w:color="auto"/>
        <w:bottom w:val="none" w:sz="0" w:space="0" w:color="auto"/>
        <w:right w:val="none" w:sz="0" w:space="0" w:color="auto"/>
      </w:divBdr>
    </w:div>
    <w:div w:id="1060788671">
      <w:bodyDiv w:val="1"/>
      <w:marLeft w:val="0"/>
      <w:marRight w:val="0"/>
      <w:marTop w:val="0"/>
      <w:marBottom w:val="0"/>
      <w:divBdr>
        <w:top w:val="none" w:sz="0" w:space="0" w:color="auto"/>
        <w:left w:val="none" w:sz="0" w:space="0" w:color="auto"/>
        <w:bottom w:val="none" w:sz="0" w:space="0" w:color="auto"/>
        <w:right w:val="none" w:sz="0" w:space="0" w:color="auto"/>
      </w:divBdr>
    </w:div>
    <w:div w:id="1064572047">
      <w:bodyDiv w:val="1"/>
      <w:marLeft w:val="0"/>
      <w:marRight w:val="0"/>
      <w:marTop w:val="0"/>
      <w:marBottom w:val="0"/>
      <w:divBdr>
        <w:top w:val="none" w:sz="0" w:space="0" w:color="auto"/>
        <w:left w:val="none" w:sz="0" w:space="0" w:color="auto"/>
        <w:bottom w:val="none" w:sz="0" w:space="0" w:color="auto"/>
        <w:right w:val="none" w:sz="0" w:space="0" w:color="auto"/>
      </w:divBdr>
    </w:div>
    <w:div w:id="1108619550">
      <w:bodyDiv w:val="1"/>
      <w:marLeft w:val="0"/>
      <w:marRight w:val="0"/>
      <w:marTop w:val="0"/>
      <w:marBottom w:val="0"/>
      <w:divBdr>
        <w:top w:val="none" w:sz="0" w:space="0" w:color="auto"/>
        <w:left w:val="none" w:sz="0" w:space="0" w:color="auto"/>
        <w:bottom w:val="none" w:sz="0" w:space="0" w:color="auto"/>
        <w:right w:val="none" w:sz="0" w:space="0" w:color="auto"/>
      </w:divBdr>
    </w:div>
    <w:div w:id="1156261167">
      <w:bodyDiv w:val="1"/>
      <w:marLeft w:val="0"/>
      <w:marRight w:val="0"/>
      <w:marTop w:val="0"/>
      <w:marBottom w:val="0"/>
      <w:divBdr>
        <w:top w:val="none" w:sz="0" w:space="0" w:color="auto"/>
        <w:left w:val="none" w:sz="0" w:space="0" w:color="auto"/>
        <w:bottom w:val="none" w:sz="0" w:space="0" w:color="auto"/>
        <w:right w:val="none" w:sz="0" w:space="0" w:color="auto"/>
      </w:divBdr>
    </w:div>
    <w:div w:id="1199007759">
      <w:bodyDiv w:val="1"/>
      <w:marLeft w:val="0"/>
      <w:marRight w:val="0"/>
      <w:marTop w:val="0"/>
      <w:marBottom w:val="0"/>
      <w:divBdr>
        <w:top w:val="none" w:sz="0" w:space="0" w:color="auto"/>
        <w:left w:val="none" w:sz="0" w:space="0" w:color="auto"/>
        <w:bottom w:val="none" w:sz="0" w:space="0" w:color="auto"/>
        <w:right w:val="none" w:sz="0" w:space="0" w:color="auto"/>
      </w:divBdr>
    </w:div>
    <w:div w:id="1230573074">
      <w:bodyDiv w:val="1"/>
      <w:marLeft w:val="0"/>
      <w:marRight w:val="0"/>
      <w:marTop w:val="0"/>
      <w:marBottom w:val="0"/>
      <w:divBdr>
        <w:top w:val="none" w:sz="0" w:space="0" w:color="auto"/>
        <w:left w:val="none" w:sz="0" w:space="0" w:color="auto"/>
        <w:bottom w:val="none" w:sz="0" w:space="0" w:color="auto"/>
        <w:right w:val="none" w:sz="0" w:space="0" w:color="auto"/>
      </w:divBdr>
    </w:div>
    <w:div w:id="1267038041">
      <w:bodyDiv w:val="1"/>
      <w:marLeft w:val="0"/>
      <w:marRight w:val="0"/>
      <w:marTop w:val="0"/>
      <w:marBottom w:val="0"/>
      <w:divBdr>
        <w:top w:val="none" w:sz="0" w:space="0" w:color="auto"/>
        <w:left w:val="none" w:sz="0" w:space="0" w:color="auto"/>
        <w:bottom w:val="none" w:sz="0" w:space="0" w:color="auto"/>
        <w:right w:val="none" w:sz="0" w:space="0" w:color="auto"/>
      </w:divBdr>
    </w:div>
    <w:div w:id="1281835164">
      <w:bodyDiv w:val="1"/>
      <w:marLeft w:val="0"/>
      <w:marRight w:val="0"/>
      <w:marTop w:val="0"/>
      <w:marBottom w:val="0"/>
      <w:divBdr>
        <w:top w:val="none" w:sz="0" w:space="0" w:color="auto"/>
        <w:left w:val="none" w:sz="0" w:space="0" w:color="auto"/>
        <w:bottom w:val="none" w:sz="0" w:space="0" w:color="auto"/>
        <w:right w:val="none" w:sz="0" w:space="0" w:color="auto"/>
      </w:divBdr>
    </w:div>
    <w:div w:id="1292318809">
      <w:bodyDiv w:val="1"/>
      <w:marLeft w:val="0"/>
      <w:marRight w:val="0"/>
      <w:marTop w:val="0"/>
      <w:marBottom w:val="0"/>
      <w:divBdr>
        <w:top w:val="none" w:sz="0" w:space="0" w:color="auto"/>
        <w:left w:val="none" w:sz="0" w:space="0" w:color="auto"/>
        <w:bottom w:val="none" w:sz="0" w:space="0" w:color="auto"/>
        <w:right w:val="none" w:sz="0" w:space="0" w:color="auto"/>
      </w:divBdr>
    </w:div>
    <w:div w:id="1331981408">
      <w:bodyDiv w:val="1"/>
      <w:marLeft w:val="0"/>
      <w:marRight w:val="0"/>
      <w:marTop w:val="0"/>
      <w:marBottom w:val="0"/>
      <w:divBdr>
        <w:top w:val="none" w:sz="0" w:space="0" w:color="auto"/>
        <w:left w:val="none" w:sz="0" w:space="0" w:color="auto"/>
        <w:bottom w:val="none" w:sz="0" w:space="0" w:color="auto"/>
        <w:right w:val="none" w:sz="0" w:space="0" w:color="auto"/>
      </w:divBdr>
    </w:div>
    <w:div w:id="1346051315">
      <w:bodyDiv w:val="1"/>
      <w:marLeft w:val="0"/>
      <w:marRight w:val="0"/>
      <w:marTop w:val="0"/>
      <w:marBottom w:val="0"/>
      <w:divBdr>
        <w:top w:val="none" w:sz="0" w:space="0" w:color="auto"/>
        <w:left w:val="none" w:sz="0" w:space="0" w:color="auto"/>
        <w:bottom w:val="none" w:sz="0" w:space="0" w:color="auto"/>
        <w:right w:val="none" w:sz="0" w:space="0" w:color="auto"/>
      </w:divBdr>
    </w:div>
    <w:div w:id="1382171869">
      <w:bodyDiv w:val="1"/>
      <w:marLeft w:val="0"/>
      <w:marRight w:val="0"/>
      <w:marTop w:val="0"/>
      <w:marBottom w:val="0"/>
      <w:divBdr>
        <w:top w:val="none" w:sz="0" w:space="0" w:color="auto"/>
        <w:left w:val="none" w:sz="0" w:space="0" w:color="auto"/>
        <w:bottom w:val="none" w:sz="0" w:space="0" w:color="auto"/>
        <w:right w:val="none" w:sz="0" w:space="0" w:color="auto"/>
      </w:divBdr>
    </w:div>
    <w:div w:id="1383168893">
      <w:bodyDiv w:val="1"/>
      <w:marLeft w:val="0"/>
      <w:marRight w:val="0"/>
      <w:marTop w:val="0"/>
      <w:marBottom w:val="0"/>
      <w:divBdr>
        <w:top w:val="none" w:sz="0" w:space="0" w:color="auto"/>
        <w:left w:val="none" w:sz="0" w:space="0" w:color="auto"/>
        <w:bottom w:val="none" w:sz="0" w:space="0" w:color="auto"/>
        <w:right w:val="none" w:sz="0" w:space="0" w:color="auto"/>
      </w:divBdr>
    </w:div>
    <w:div w:id="1383403711">
      <w:bodyDiv w:val="1"/>
      <w:marLeft w:val="0"/>
      <w:marRight w:val="0"/>
      <w:marTop w:val="0"/>
      <w:marBottom w:val="0"/>
      <w:divBdr>
        <w:top w:val="none" w:sz="0" w:space="0" w:color="auto"/>
        <w:left w:val="none" w:sz="0" w:space="0" w:color="auto"/>
        <w:bottom w:val="none" w:sz="0" w:space="0" w:color="auto"/>
        <w:right w:val="none" w:sz="0" w:space="0" w:color="auto"/>
      </w:divBdr>
    </w:div>
    <w:div w:id="1385251262">
      <w:bodyDiv w:val="1"/>
      <w:marLeft w:val="0"/>
      <w:marRight w:val="0"/>
      <w:marTop w:val="0"/>
      <w:marBottom w:val="0"/>
      <w:divBdr>
        <w:top w:val="none" w:sz="0" w:space="0" w:color="auto"/>
        <w:left w:val="none" w:sz="0" w:space="0" w:color="auto"/>
        <w:bottom w:val="none" w:sz="0" w:space="0" w:color="auto"/>
        <w:right w:val="none" w:sz="0" w:space="0" w:color="auto"/>
      </w:divBdr>
    </w:div>
    <w:div w:id="1422022045">
      <w:bodyDiv w:val="1"/>
      <w:marLeft w:val="0"/>
      <w:marRight w:val="0"/>
      <w:marTop w:val="0"/>
      <w:marBottom w:val="0"/>
      <w:divBdr>
        <w:top w:val="none" w:sz="0" w:space="0" w:color="auto"/>
        <w:left w:val="none" w:sz="0" w:space="0" w:color="auto"/>
        <w:bottom w:val="none" w:sz="0" w:space="0" w:color="auto"/>
        <w:right w:val="none" w:sz="0" w:space="0" w:color="auto"/>
      </w:divBdr>
    </w:div>
    <w:div w:id="1424916470">
      <w:bodyDiv w:val="1"/>
      <w:marLeft w:val="0"/>
      <w:marRight w:val="0"/>
      <w:marTop w:val="0"/>
      <w:marBottom w:val="0"/>
      <w:divBdr>
        <w:top w:val="none" w:sz="0" w:space="0" w:color="auto"/>
        <w:left w:val="none" w:sz="0" w:space="0" w:color="auto"/>
        <w:bottom w:val="none" w:sz="0" w:space="0" w:color="auto"/>
        <w:right w:val="none" w:sz="0" w:space="0" w:color="auto"/>
      </w:divBdr>
    </w:div>
    <w:div w:id="1431588176">
      <w:bodyDiv w:val="1"/>
      <w:marLeft w:val="0"/>
      <w:marRight w:val="0"/>
      <w:marTop w:val="0"/>
      <w:marBottom w:val="0"/>
      <w:divBdr>
        <w:top w:val="none" w:sz="0" w:space="0" w:color="auto"/>
        <w:left w:val="none" w:sz="0" w:space="0" w:color="auto"/>
        <w:bottom w:val="none" w:sz="0" w:space="0" w:color="auto"/>
        <w:right w:val="none" w:sz="0" w:space="0" w:color="auto"/>
      </w:divBdr>
    </w:div>
    <w:div w:id="1446315786">
      <w:bodyDiv w:val="1"/>
      <w:marLeft w:val="0"/>
      <w:marRight w:val="0"/>
      <w:marTop w:val="0"/>
      <w:marBottom w:val="0"/>
      <w:divBdr>
        <w:top w:val="none" w:sz="0" w:space="0" w:color="auto"/>
        <w:left w:val="none" w:sz="0" w:space="0" w:color="auto"/>
        <w:bottom w:val="none" w:sz="0" w:space="0" w:color="auto"/>
        <w:right w:val="none" w:sz="0" w:space="0" w:color="auto"/>
      </w:divBdr>
    </w:div>
    <w:div w:id="1450591352">
      <w:bodyDiv w:val="1"/>
      <w:marLeft w:val="0"/>
      <w:marRight w:val="0"/>
      <w:marTop w:val="0"/>
      <w:marBottom w:val="0"/>
      <w:divBdr>
        <w:top w:val="none" w:sz="0" w:space="0" w:color="auto"/>
        <w:left w:val="none" w:sz="0" w:space="0" w:color="auto"/>
        <w:bottom w:val="none" w:sz="0" w:space="0" w:color="auto"/>
        <w:right w:val="none" w:sz="0" w:space="0" w:color="auto"/>
      </w:divBdr>
    </w:div>
    <w:div w:id="1457336170">
      <w:bodyDiv w:val="1"/>
      <w:marLeft w:val="0"/>
      <w:marRight w:val="0"/>
      <w:marTop w:val="0"/>
      <w:marBottom w:val="0"/>
      <w:divBdr>
        <w:top w:val="none" w:sz="0" w:space="0" w:color="auto"/>
        <w:left w:val="none" w:sz="0" w:space="0" w:color="auto"/>
        <w:bottom w:val="none" w:sz="0" w:space="0" w:color="auto"/>
        <w:right w:val="none" w:sz="0" w:space="0" w:color="auto"/>
      </w:divBdr>
    </w:div>
    <w:div w:id="1466965673">
      <w:bodyDiv w:val="1"/>
      <w:marLeft w:val="0"/>
      <w:marRight w:val="0"/>
      <w:marTop w:val="0"/>
      <w:marBottom w:val="0"/>
      <w:divBdr>
        <w:top w:val="none" w:sz="0" w:space="0" w:color="auto"/>
        <w:left w:val="none" w:sz="0" w:space="0" w:color="auto"/>
        <w:bottom w:val="none" w:sz="0" w:space="0" w:color="auto"/>
        <w:right w:val="none" w:sz="0" w:space="0" w:color="auto"/>
      </w:divBdr>
    </w:div>
    <w:div w:id="1514025940">
      <w:bodyDiv w:val="1"/>
      <w:marLeft w:val="0"/>
      <w:marRight w:val="0"/>
      <w:marTop w:val="0"/>
      <w:marBottom w:val="0"/>
      <w:divBdr>
        <w:top w:val="none" w:sz="0" w:space="0" w:color="auto"/>
        <w:left w:val="none" w:sz="0" w:space="0" w:color="auto"/>
        <w:bottom w:val="none" w:sz="0" w:space="0" w:color="auto"/>
        <w:right w:val="none" w:sz="0" w:space="0" w:color="auto"/>
      </w:divBdr>
    </w:div>
    <w:div w:id="1543054345">
      <w:bodyDiv w:val="1"/>
      <w:marLeft w:val="0"/>
      <w:marRight w:val="0"/>
      <w:marTop w:val="0"/>
      <w:marBottom w:val="0"/>
      <w:divBdr>
        <w:top w:val="none" w:sz="0" w:space="0" w:color="auto"/>
        <w:left w:val="none" w:sz="0" w:space="0" w:color="auto"/>
        <w:bottom w:val="none" w:sz="0" w:space="0" w:color="auto"/>
        <w:right w:val="none" w:sz="0" w:space="0" w:color="auto"/>
      </w:divBdr>
    </w:div>
    <w:div w:id="1551264935">
      <w:bodyDiv w:val="1"/>
      <w:marLeft w:val="0"/>
      <w:marRight w:val="0"/>
      <w:marTop w:val="0"/>
      <w:marBottom w:val="0"/>
      <w:divBdr>
        <w:top w:val="none" w:sz="0" w:space="0" w:color="auto"/>
        <w:left w:val="none" w:sz="0" w:space="0" w:color="auto"/>
        <w:bottom w:val="none" w:sz="0" w:space="0" w:color="auto"/>
        <w:right w:val="none" w:sz="0" w:space="0" w:color="auto"/>
      </w:divBdr>
    </w:div>
    <w:div w:id="1593733638">
      <w:bodyDiv w:val="1"/>
      <w:marLeft w:val="0"/>
      <w:marRight w:val="0"/>
      <w:marTop w:val="0"/>
      <w:marBottom w:val="0"/>
      <w:divBdr>
        <w:top w:val="none" w:sz="0" w:space="0" w:color="auto"/>
        <w:left w:val="none" w:sz="0" w:space="0" w:color="auto"/>
        <w:bottom w:val="none" w:sz="0" w:space="0" w:color="auto"/>
        <w:right w:val="none" w:sz="0" w:space="0" w:color="auto"/>
      </w:divBdr>
    </w:div>
    <w:div w:id="1641494684">
      <w:bodyDiv w:val="1"/>
      <w:marLeft w:val="0"/>
      <w:marRight w:val="0"/>
      <w:marTop w:val="0"/>
      <w:marBottom w:val="0"/>
      <w:divBdr>
        <w:top w:val="none" w:sz="0" w:space="0" w:color="auto"/>
        <w:left w:val="none" w:sz="0" w:space="0" w:color="auto"/>
        <w:bottom w:val="none" w:sz="0" w:space="0" w:color="auto"/>
        <w:right w:val="none" w:sz="0" w:space="0" w:color="auto"/>
      </w:divBdr>
    </w:div>
    <w:div w:id="1729307665">
      <w:bodyDiv w:val="1"/>
      <w:marLeft w:val="0"/>
      <w:marRight w:val="0"/>
      <w:marTop w:val="0"/>
      <w:marBottom w:val="0"/>
      <w:divBdr>
        <w:top w:val="none" w:sz="0" w:space="0" w:color="auto"/>
        <w:left w:val="none" w:sz="0" w:space="0" w:color="auto"/>
        <w:bottom w:val="none" w:sz="0" w:space="0" w:color="auto"/>
        <w:right w:val="none" w:sz="0" w:space="0" w:color="auto"/>
      </w:divBdr>
    </w:div>
    <w:div w:id="1744527228">
      <w:bodyDiv w:val="1"/>
      <w:marLeft w:val="0"/>
      <w:marRight w:val="0"/>
      <w:marTop w:val="0"/>
      <w:marBottom w:val="0"/>
      <w:divBdr>
        <w:top w:val="none" w:sz="0" w:space="0" w:color="auto"/>
        <w:left w:val="none" w:sz="0" w:space="0" w:color="auto"/>
        <w:bottom w:val="none" w:sz="0" w:space="0" w:color="auto"/>
        <w:right w:val="none" w:sz="0" w:space="0" w:color="auto"/>
      </w:divBdr>
    </w:div>
    <w:div w:id="1835686705">
      <w:bodyDiv w:val="1"/>
      <w:marLeft w:val="0"/>
      <w:marRight w:val="0"/>
      <w:marTop w:val="0"/>
      <w:marBottom w:val="0"/>
      <w:divBdr>
        <w:top w:val="none" w:sz="0" w:space="0" w:color="auto"/>
        <w:left w:val="none" w:sz="0" w:space="0" w:color="auto"/>
        <w:bottom w:val="none" w:sz="0" w:space="0" w:color="auto"/>
        <w:right w:val="none" w:sz="0" w:space="0" w:color="auto"/>
      </w:divBdr>
    </w:div>
    <w:div w:id="1937252077">
      <w:bodyDiv w:val="1"/>
      <w:marLeft w:val="0"/>
      <w:marRight w:val="0"/>
      <w:marTop w:val="0"/>
      <w:marBottom w:val="0"/>
      <w:divBdr>
        <w:top w:val="none" w:sz="0" w:space="0" w:color="auto"/>
        <w:left w:val="none" w:sz="0" w:space="0" w:color="auto"/>
        <w:bottom w:val="none" w:sz="0" w:space="0" w:color="auto"/>
        <w:right w:val="none" w:sz="0" w:space="0" w:color="auto"/>
      </w:divBdr>
    </w:div>
    <w:div w:id="1942762208">
      <w:bodyDiv w:val="1"/>
      <w:marLeft w:val="0"/>
      <w:marRight w:val="0"/>
      <w:marTop w:val="0"/>
      <w:marBottom w:val="0"/>
      <w:divBdr>
        <w:top w:val="none" w:sz="0" w:space="0" w:color="auto"/>
        <w:left w:val="none" w:sz="0" w:space="0" w:color="auto"/>
        <w:bottom w:val="none" w:sz="0" w:space="0" w:color="auto"/>
        <w:right w:val="none" w:sz="0" w:space="0" w:color="auto"/>
      </w:divBdr>
    </w:div>
    <w:div w:id="1955820151">
      <w:bodyDiv w:val="1"/>
      <w:marLeft w:val="0"/>
      <w:marRight w:val="0"/>
      <w:marTop w:val="0"/>
      <w:marBottom w:val="0"/>
      <w:divBdr>
        <w:top w:val="none" w:sz="0" w:space="0" w:color="auto"/>
        <w:left w:val="none" w:sz="0" w:space="0" w:color="auto"/>
        <w:bottom w:val="none" w:sz="0" w:space="0" w:color="auto"/>
        <w:right w:val="none" w:sz="0" w:space="0" w:color="auto"/>
      </w:divBdr>
    </w:div>
    <w:div w:id="1964313224">
      <w:bodyDiv w:val="1"/>
      <w:marLeft w:val="0"/>
      <w:marRight w:val="0"/>
      <w:marTop w:val="0"/>
      <w:marBottom w:val="0"/>
      <w:divBdr>
        <w:top w:val="none" w:sz="0" w:space="0" w:color="auto"/>
        <w:left w:val="none" w:sz="0" w:space="0" w:color="auto"/>
        <w:bottom w:val="none" w:sz="0" w:space="0" w:color="auto"/>
        <w:right w:val="none" w:sz="0" w:space="0" w:color="auto"/>
      </w:divBdr>
    </w:div>
    <w:div w:id="1969704049">
      <w:bodyDiv w:val="1"/>
      <w:marLeft w:val="0"/>
      <w:marRight w:val="0"/>
      <w:marTop w:val="0"/>
      <w:marBottom w:val="0"/>
      <w:divBdr>
        <w:top w:val="none" w:sz="0" w:space="0" w:color="auto"/>
        <w:left w:val="none" w:sz="0" w:space="0" w:color="auto"/>
        <w:bottom w:val="none" w:sz="0" w:space="0" w:color="auto"/>
        <w:right w:val="none" w:sz="0" w:space="0" w:color="auto"/>
      </w:divBdr>
    </w:div>
    <w:div w:id="1973901516">
      <w:bodyDiv w:val="1"/>
      <w:marLeft w:val="0"/>
      <w:marRight w:val="0"/>
      <w:marTop w:val="0"/>
      <w:marBottom w:val="0"/>
      <w:divBdr>
        <w:top w:val="none" w:sz="0" w:space="0" w:color="auto"/>
        <w:left w:val="none" w:sz="0" w:space="0" w:color="auto"/>
        <w:bottom w:val="none" w:sz="0" w:space="0" w:color="auto"/>
        <w:right w:val="none" w:sz="0" w:space="0" w:color="auto"/>
      </w:divBdr>
    </w:div>
    <w:div w:id="1995722179">
      <w:bodyDiv w:val="1"/>
      <w:marLeft w:val="0"/>
      <w:marRight w:val="0"/>
      <w:marTop w:val="0"/>
      <w:marBottom w:val="0"/>
      <w:divBdr>
        <w:top w:val="none" w:sz="0" w:space="0" w:color="auto"/>
        <w:left w:val="none" w:sz="0" w:space="0" w:color="auto"/>
        <w:bottom w:val="none" w:sz="0" w:space="0" w:color="auto"/>
        <w:right w:val="none" w:sz="0" w:space="0" w:color="auto"/>
      </w:divBdr>
    </w:div>
    <w:div w:id="2021658234">
      <w:bodyDiv w:val="1"/>
      <w:marLeft w:val="0"/>
      <w:marRight w:val="0"/>
      <w:marTop w:val="0"/>
      <w:marBottom w:val="0"/>
      <w:divBdr>
        <w:top w:val="none" w:sz="0" w:space="0" w:color="auto"/>
        <w:left w:val="none" w:sz="0" w:space="0" w:color="auto"/>
        <w:bottom w:val="none" w:sz="0" w:space="0" w:color="auto"/>
        <w:right w:val="none" w:sz="0" w:space="0" w:color="auto"/>
      </w:divBdr>
    </w:div>
    <w:div w:id="2026858009">
      <w:bodyDiv w:val="1"/>
      <w:marLeft w:val="0"/>
      <w:marRight w:val="0"/>
      <w:marTop w:val="0"/>
      <w:marBottom w:val="0"/>
      <w:divBdr>
        <w:top w:val="none" w:sz="0" w:space="0" w:color="auto"/>
        <w:left w:val="none" w:sz="0" w:space="0" w:color="auto"/>
        <w:bottom w:val="none" w:sz="0" w:space="0" w:color="auto"/>
        <w:right w:val="none" w:sz="0" w:space="0" w:color="auto"/>
      </w:divBdr>
    </w:div>
    <w:div w:id="2082561169">
      <w:bodyDiv w:val="1"/>
      <w:marLeft w:val="0"/>
      <w:marRight w:val="0"/>
      <w:marTop w:val="0"/>
      <w:marBottom w:val="0"/>
      <w:divBdr>
        <w:top w:val="none" w:sz="0" w:space="0" w:color="auto"/>
        <w:left w:val="none" w:sz="0" w:space="0" w:color="auto"/>
        <w:bottom w:val="none" w:sz="0" w:space="0" w:color="auto"/>
        <w:right w:val="none" w:sz="0" w:space="0" w:color="auto"/>
      </w:divBdr>
    </w:div>
    <w:div w:id="2090881135">
      <w:bodyDiv w:val="1"/>
      <w:marLeft w:val="0"/>
      <w:marRight w:val="0"/>
      <w:marTop w:val="0"/>
      <w:marBottom w:val="0"/>
      <w:divBdr>
        <w:top w:val="none" w:sz="0" w:space="0" w:color="auto"/>
        <w:left w:val="none" w:sz="0" w:space="0" w:color="auto"/>
        <w:bottom w:val="none" w:sz="0" w:space="0" w:color="auto"/>
        <w:right w:val="none" w:sz="0" w:space="0" w:color="auto"/>
      </w:divBdr>
    </w:div>
    <w:div w:id="2111536949">
      <w:bodyDiv w:val="1"/>
      <w:marLeft w:val="0"/>
      <w:marRight w:val="0"/>
      <w:marTop w:val="0"/>
      <w:marBottom w:val="0"/>
      <w:divBdr>
        <w:top w:val="none" w:sz="0" w:space="0" w:color="auto"/>
        <w:left w:val="none" w:sz="0" w:space="0" w:color="auto"/>
        <w:bottom w:val="none" w:sz="0" w:space="0" w:color="auto"/>
        <w:right w:val="none" w:sz="0" w:space="0" w:color="auto"/>
      </w:divBdr>
    </w:div>
    <w:div w:id="2123913252">
      <w:bodyDiv w:val="1"/>
      <w:marLeft w:val="0"/>
      <w:marRight w:val="0"/>
      <w:marTop w:val="0"/>
      <w:marBottom w:val="0"/>
      <w:divBdr>
        <w:top w:val="none" w:sz="0" w:space="0" w:color="auto"/>
        <w:left w:val="none" w:sz="0" w:space="0" w:color="auto"/>
        <w:bottom w:val="none" w:sz="0" w:space="0" w:color="auto"/>
        <w:right w:val="none" w:sz="0" w:space="0" w:color="auto"/>
      </w:divBdr>
    </w:div>
    <w:div w:id="2131312625">
      <w:bodyDiv w:val="1"/>
      <w:marLeft w:val="0"/>
      <w:marRight w:val="0"/>
      <w:marTop w:val="0"/>
      <w:marBottom w:val="0"/>
      <w:divBdr>
        <w:top w:val="none" w:sz="0" w:space="0" w:color="auto"/>
        <w:left w:val="none" w:sz="0" w:space="0" w:color="auto"/>
        <w:bottom w:val="none" w:sz="0" w:space="0" w:color="auto"/>
        <w:right w:val="none" w:sz="0" w:space="0" w:color="auto"/>
      </w:divBdr>
    </w:div>
    <w:div w:id="2146896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0F6DD7D41514BF7BDDD554BFD8B5B30"/>
        <w:category>
          <w:name w:val="General"/>
          <w:gallery w:val="placeholder"/>
        </w:category>
        <w:types>
          <w:type w:val="bbPlcHdr"/>
        </w:types>
        <w:behaviors>
          <w:behavior w:val="content"/>
        </w:behaviors>
        <w:guid w:val="{BB27C808-FB29-43E6-8230-B5518D38A40A}"/>
      </w:docPartPr>
      <w:docPartBody>
        <w:p w:rsidR="00663590" w:rsidRDefault="00BD44DF" w:rsidP="00BD44DF">
          <w:pPr>
            <w:pStyle w:val="10F6DD7D41514BF7BDDD554BFD8B5B30"/>
          </w:pPr>
          <w:r>
            <w:rPr>
              <w:rFonts w:asciiTheme="majorHAnsi" w:eastAsiaTheme="majorEastAsia" w:hAnsiTheme="majorHAnsi" w:cstheme="majorBidi"/>
              <w:color w:val="4472C4" w:themeColor="accent1"/>
              <w:sz w:val="88"/>
              <w:szCs w:val="88"/>
            </w:rPr>
            <w:t>[Document title]</w:t>
          </w:r>
        </w:p>
      </w:docPartBody>
    </w:docPart>
    <w:docPart>
      <w:docPartPr>
        <w:name w:val="FE4AD73EB89B41F2BC8D23FA9FE968A4"/>
        <w:category>
          <w:name w:val="General"/>
          <w:gallery w:val="placeholder"/>
        </w:category>
        <w:types>
          <w:type w:val="bbPlcHdr"/>
        </w:types>
        <w:behaviors>
          <w:behavior w:val="content"/>
        </w:behaviors>
        <w:guid w:val="{3A3F9D27-77DC-4D31-BE2E-71FBCB9158DC}"/>
      </w:docPartPr>
      <w:docPartBody>
        <w:p w:rsidR="00663590" w:rsidRDefault="00BD44DF" w:rsidP="00BD44DF">
          <w:pPr>
            <w:pStyle w:val="FE4AD73EB89B41F2BC8D23FA9FE968A4"/>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4DF"/>
    <w:rsid w:val="00663590"/>
    <w:rsid w:val="00BD4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F6DD7D41514BF7BDDD554BFD8B5B30">
    <w:name w:val="10F6DD7D41514BF7BDDD554BFD8B5B30"/>
    <w:rsid w:val="00BD44DF"/>
  </w:style>
  <w:style w:type="paragraph" w:customStyle="1" w:styleId="FE4AD73EB89B41F2BC8D23FA9FE968A4">
    <w:name w:val="FE4AD73EB89B41F2BC8D23FA9FE968A4"/>
    <w:rsid w:val="00BD44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Wor221</b:Tag>
    <b:SourceType>InternetSite</b:SourceType>
    <b:Guid>{BD6C22A2-D845-4BFA-B9E0-4613BB32B84B}</b:Guid>
    <b:Title>What is 'Industry 4.0' and what will it mean for developing countries?</b:Title>
    <b:Year>2022</b:Year>
    <b:YearAccessed>2023</b:YearAccessed>
    <b:MonthAccessed>July</b:MonthAccessed>
    <b:DayAccessed>22</b:DayAccessed>
    <b:URL>https://www.weforum.org/agenda/2022/04/what-is-industry-4-0-and-could-developing-countries-get-left-behind/</b:URL>
    <b:Author>
      <b:Author>
        <b:Corporate>World Economic Forum</b:Corporate>
      </b:Author>
    </b:Author>
    <b:InternetSiteTitle>World Economic Forum</b:InternetSiteTitle>
    <b:Month>April</b:Month>
    <b:Day>28</b:Day>
    <b:RefOrder>1</b:RefOrder>
  </b:Source>
  <b:Source>
    <b:Tag>KPM23</b:Tag>
    <b:SourceType>Report</b:SourceType>
    <b:Guid>{B2F65855-BF29-4D4E-8986-A09C06DAB102}</b:Guid>
    <b:Author>
      <b:Author>
        <b:Corporate>KPMG</b:Corporate>
      </b:Author>
    </b:Author>
    <b:Title>Business Model Transformation: The Next Stage of Industry 4.0</b:Title>
    <b:Year>2023</b:Year>
    <b:Publisher>KPMG International</b:Publisher>
    <b:Pages>4</b:Pages>
    <b:RefOrder>3</b:RefOrder>
  </b:Source>
  <b:Source>
    <b:Tag>Wha23</b:Tag>
    <b:SourceType>InternetSite</b:SourceType>
    <b:Guid>{CB1257EE-6998-4B7B-9F54-E737C1F1B0B0}</b:Guid>
    <b:Title>What is Industry 4.0?</b:Title>
    <b:YearAccessed>2023</b:YearAccessed>
    <b:MonthAccessed>July</b:MonthAccessed>
    <b:DayAccessed>22</b:DayAccessed>
    <b:URL>https://www.ibm.com/topics/industry-4-0</b:URL>
    <b:Author>
      <b:Author>
        <b:Corporate>IBM</b:Corporate>
      </b:Author>
    </b:Author>
    <b:RefOrder>2</b:RefOrder>
  </b:Source>
  <b:Source>
    <b:Tag>Ern19</b:Tag>
    <b:SourceType>Report</b:SourceType>
    <b:Guid>{9834EFFC-2C01-4179-BC77-13D9EE9949B4}</b:Guid>
    <b:Title>Sensors as drivers of Industry 4.0</b:Title>
    <b:Year>2019</b:Year>
    <b:Author>
      <b:Author>
        <b:Corporate>Ernst &amp; Young Global Limited</b:Corporate>
      </b:Author>
    </b:Author>
    <b:Publisher>EYGM Limited</b:Publisher>
    <b:RefOrder>6</b:RefOrder>
  </b:Source>
  <b:Source>
    <b:Tag>Del23</b:Tag>
    <b:SourceType>InternetSite</b:SourceType>
    <b:Guid>{40A7E2C4-450D-4281-A7DB-66783AC52C57}</b:Guid>
    <b:Title>Smart sensors and supply chain innovation</b:Title>
    <b:Author>
      <b:Author>
        <b:Corporate>Deloitte</b:Corporate>
      </b:Author>
    </b:Author>
    <b:YearAccessed>2023</b:YearAccessed>
    <b:MonthAccessed>July</b:MonthAccessed>
    <b:DayAccessed>22</b:DayAccessed>
    <b:URL>https://www2.deloitte.com/us/en/pages/operations/articles/smart-sensors-and-supply-chain.html</b:URL>
    <b:RefOrder>7</b:RefOrder>
  </b:Source>
  <b:Source>
    <b:Tag>Nok22</b:Tag>
    <b:SourceType>Report</b:SourceType>
    <b:Guid>{DC9018F4-2771-43D3-8AF3-115E33C35A71}</b:Guid>
    <b:Title>Gen Z and the metaverse</b:Title>
    <b:Year>2022</b:Year>
    <b:Author>
      <b:Author>
        <b:Corporate>Nokia and Ipsos</b:Corporate>
      </b:Author>
    </b:Author>
    <b:Publisher>Ipsos</b:Publisher>
    <b:RefOrder>5</b:RefOrder>
  </b:Source>
  <b:Source>
    <b:Tag>Lip23</b:Tag>
    <b:SourceType>InternetSite</b:SourceType>
    <b:Guid>{D4C6D266-2710-444C-85A5-5080EBE538D3}</b:Guid>
    <b:Title>Four Ways Younger Shoppers Will (and Won’t) Change Retail</b:Title>
    <b:InternetSiteTitle>Bain &amp; Company</b:InternetSiteTitle>
    <b:Year>2023</b:Year>
    <b:Month>March</b:Month>
    <b:Day>14</b:Day>
    <b:URL>https://www.bain.com/insights/four-ways-younger-shoppers-will-change-retail/</b:URL>
    <b:Author>
      <b:Author>
        <b:NameList>
          <b:Person>
            <b:Last>Lippert</b:Last>
            <b:First>Liz</b:First>
          </b:Person>
          <b:Person>
            <b:Last>Koetter</b:Last>
            <b:First>Lisa</b:First>
          </b:Person>
          <b:Person>
            <b:Last>Cheris</b:Last>
            <b:First>Aaron</b:First>
          </b:Person>
          <b:Person>
            <b:Last>Heck</b:Last>
            <b:First>Jochen</b:First>
          </b:Person>
        </b:NameList>
      </b:Author>
    </b:Author>
    <b:ProductionCompany>Bain &amp; Company, Google</b:ProductionCompany>
    <b:RefOrder>4</b:RefOrder>
  </b:Source>
  <b:Source>
    <b:Tag>Nok231</b:Tag>
    <b:SourceType>Report</b:SourceType>
    <b:Guid>{8F4A63FD-B604-4789-BEF8-9699B703E7D1}</b:Guid>
    <b:Title>The Metaverse at Work</b:Title>
    <b:Year>2023</b:Year>
    <b:Author>
      <b:Author>
        <b:Corporate>Nokia, Ernst &amp; Young Global Limited</b:Corporate>
      </b:Author>
    </b:Author>
    <b:Publisher>EYGM Limited</b:Publisher>
    <b:RefOrder>8</b:RefOrder>
  </b:Source>
  <b:Source>
    <b:Tag>Mic23</b:Tag>
    <b:SourceType>InternetSite</b:SourceType>
    <b:Guid>{76FCDA90-17F3-4A6D-8455-6DDA5244B495}</b:Guid>
    <b:Title>Microsoft HoloLens 2</b:Title>
    <b:Author>
      <b:Author>
        <b:Corporate>Microsoft</b:Corporate>
      </b:Author>
    </b:Author>
    <b:YearAccessed>2023</b:YearAccessed>
    <b:MonthAccessed>July</b:MonthAccessed>
    <b:DayAccessed>22</b:DayAccessed>
    <b:URL>https://www.microsoft.com/en-us/hololens</b:URL>
    <b:RefOrder>9</b:RefOrder>
  </b:Source>
  <b:Source>
    <b:Tag>Lin231</b:Tag>
    <b:SourceType>InternetSite</b:SourceType>
    <b:Guid>{37108114-FD62-4A70-B4A9-6908DF2AC40C}</b:Guid>
    <b:Title>Linde Virtual Academy - Courses</b:Title>
    <b:Author>
      <b:Author>
        <b:Corporate>Linde Virtual Academy</b:Corporate>
      </b:Author>
    </b:Author>
    <b:YearAccessed>2023</b:YearAccessed>
    <b:MonthAccessed>May</b:MonthAccessed>
    <b:DayAccessed>29</b:DayAccessed>
    <b:URL>https://vr.linde.com/courses/safe-operation/</b:URL>
    <b:RefOrder>10</b:RefOrder>
  </b:Source>
  <b:Source>
    <b:Tag>XVR23</b:Tag>
    <b:SourceType>InternetSite</b:SourceType>
    <b:Guid>{55EDC17E-4154-49E6-9E1C-C0EE3A425CF6}</b:Guid>
    <b:Author>
      <b:Author>
        <b:Corporate>XVR</b:Corporate>
      </b:Author>
    </b:Author>
    <b:Title>XVR</b:Title>
    <b:YearAccessed>2023</b:YearAccessed>
    <b:MonthAccessed>May</b:MonthAccessed>
    <b:DayAccessed>29</b:DayAccessed>
    <b:URL>https://www.xvrsim.com/en/</b:URL>
    <b:RefOrder>11</b:RefOrder>
  </b:Source>
  <b:Source>
    <b:Tag>FLA23</b:Tag>
    <b:SourceType>InternetSite</b:SourceType>
    <b:Guid>{3184CE1D-C4A1-4BEC-A0B1-9A36A01B4EDF}</b:Guid>
    <b:Author>
      <b:Author>
        <b:Corporate>FLAIM</b:Corporate>
      </b:Author>
    </b:Author>
    <b:Title>Fire EMT values cost, ease of use and portability in FLAIM Extinguisher safety training</b:Title>
    <b:YearAccessed>2023</b:YearAccessed>
    <b:MonthAccessed>May</b:MonthAccessed>
    <b:DayAccessed>29</b:DayAccessed>
    <b:URL>https://flaimsystems.com/case-studies/fire-emt-values-cost-ease-of-use-and-portability-in-flaim-extinguisher-safety-training</b:URL>
    <b:RefOrder>12</b:RefOrder>
  </b:Source>
</b:Sources>
</file>

<file path=customXml/itemProps1.xml><?xml version="1.0" encoding="utf-8"?>
<ds:datastoreItem xmlns:ds="http://schemas.openxmlformats.org/officeDocument/2006/customXml" ds:itemID="{0A6AF28F-25B4-4043-9B6B-D3E7A39E5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8</Pages>
  <Words>1803</Words>
  <Characters>10279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New Industry 4.0 Business Models for Enterprises</vt:lpstr>
    </vt:vector>
  </TitlesOfParts>
  <Company/>
  <LinksUpToDate>false</LinksUpToDate>
  <CharactersWithSpaces>12058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Industry 4.0 Business Models for Enterprises</dc:title>
  <dc:subject>A report exploring the new business models for businesses to adopt as they integrate industry 4.0 technologies</dc:subject>
  <dc:creator>Chun Ho</dc:creator>
  <cp:keywords/>
  <dc:description/>
  <cp:lastModifiedBy>Chun Ho</cp:lastModifiedBy>
  <cp:revision>7</cp:revision>
  <dcterms:created xsi:type="dcterms:W3CDTF">2023-07-22T23:03:00Z</dcterms:created>
  <dcterms:modified xsi:type="dcterms:W3CDTF">2023-07-24T07:10:00Z</dcterms:modified>
</cp:coreProperties>
</file>