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C2122D" w14:textId="77777777" w:rsidR="006F530B" w:rsidRPr="000013D2" w:rsidRDefault="00C3661D">
      <w:pPr>
        <w:rPr>
          <w:rFonts w:ascii="Arial" w:hAnsi="Arial" w:cs="Arial"/>
          <w:color w:val="0D0D0D" w:themeColor="text1" w:themeTint="F2"/>
          <w:u w:val="single"/>
          <w:lang w:val="en-GB"/>
        </w:rPr>
      </w:pPr>
      <w:r w:rsidRPr="000013D2">
        <w:rPr>
          <w:rFonts w:ascii="Arial" w:hAnsi="Arial" w:cs="Arial"/>
          <w:color w:val="0D0D0D" w:themeColor="text1" w:themeTint="F2"/>
          <w:u w:val="single"/>
          <w:lang w:val="en-GB"/>
        </w:rPr>
        <w:t xml:space="preserve">Importance of play in early childhood </w:t>
      </w:r>
    </w:p>
    <w:p w14:paraId="214018BF" w14:textId="1B647F7B" w:rsidR="00C3661D" w:rsidRPr="000013D2" w:rsidRDefault="00C3661D">
      <w:pPr>
        <w:rPr>
          <w:rFonts w:ascii="Arial" w:hAnsi="Arial" w:cs="Arial"/>
          <w:color w:val="0D0D0D" w:themeColor="text1" w:themeTint="F2"/>
          <w:u w:val="single"/>
          <w:lang w:val="en-GB"/>
        </w:rPr>
      </w:pPr>
      <w:r w:rsidRPr="000013D2">
        <w:rPr>
          <w:rFonts w:ascii="Arial" w:hAnsi="Arial" w:cs="Arial"/>
          <w:color w:val="0D0D0D" w:themeColor="text1" w:themeTint="F2"/>
          <w:u w:val="single"/>
          <w:lang w:val="en-GB"/>
        </w:rPr>
        <w:t xml:space="preserve">Literature </w:t>
      </w:r>
      <w:r w:rsidR="000013D2" w:rsidRPr="000013D2">
        <w:rPr>
          <w:rFonts w:ascii="Arial" w:hAnsi="Arial" w:cs="Arial"/>
          <w:color w:val="0D0D0D" w:themeColor="text1" w:themeTint="F2"/>
          <w:u w:val="single"/>
          <w:lang w:val="en-GB"/>
        </w:rPr>
        <w:t>review</w:t>
      </w:r>
    </w:p>
    <w:p w14:paraId="33022D68" w14:textId="134DB0B3" w:rsidR="00C3661D" w:rsidRPr="00ED72F8" w:rsidRDefault="00306C75">
      <w:pPr>
        <w:rPr>
          <w:rFonts w:ascii="Arial" w:hAnsi="Arial" w:cs="Arial"/>
          <w:color w:val="0D0D0D" w:themeColor="text1" w:themeTint="F2"/>
          <w:u w:val="single"/>
          <w:lang w:val="en-GB"/>
        </w:rPr>
      </w:pPr>
      <w:r w:rsidRPr="00ED72F8">
        <w:rPr>
          <w:rFonts w:ascii="Arial" w:hAnsi="Arial" w:cs="Arial"/>
          <w:color w:val="0D0D0D" w:themeColor="text1" w:themeTint="F2"/>
          <w:u w:val="single"/>
          <w:lang w:val="en-GB"/>
        </w:rPr>
        <w:t>Introduction</w:t>
      </w:r>
      <w:r w:rsidR="00C3661D" w:rsidRPr="00ED72F8">
        <w:rPr>
          <w:rFonts w:ascii="Arial" w:hAnsi="Arial" w:cs="Arial"/>
          <w:color w:val="0D0D0D" w:themeColor="text1" w:themeTint="F2"/>
          <w:u w:val="single"/>
          <w:lang w:val="en-GB"/>
        </w:rPr>
        <w:t xml:space="preserve"> </w:t>
      </w:r>
    </w:p>
    <w:p w14:paraId="0A8E1244" w14:textId="77777777" w:rsidR="00306C75" w:rsidRPr="000013D2" w:rsidRDefault="00C3661D">
      <w:pPr>
        <w:rPr>
          <w:rFonts w:ascii="Arial" w:hAnsi="Arial" w:cs="Arial"/>
          <w:color w:val="0D0D0D" w:themeColor="text1" w:themeTint="F2"/>
          <w:lang w:val="en-GB"/>
        </w:rPr>
      </w:pPr>
      <w:r w:rsidRPr="000013D2">
        <w:rPr>
          <w:rFonts w:ascii="Arial" w:hAnsi="Arial" w:cs="Arial"/>
          <w:color w:val="0D0D0D" w:themeColor="text1" w:themeTint="F2"/>
          <w:lang w:val="en-GB"/>
        </w:rPr>
        <w:t xml:space="preserve">Early childhood classrooms </w:t>
      </w:r>
      <w:r w:rsidR="00306C75" w:rsidRPr="000013D2">
        <w:rPr>
          <w:rFonts w:ascii="Arial" w:hAnsi="Arial" w:cs="Arial"/>
          <w:color w:val="0D0D0D" w:themeColor="text1" w:themeTint="F2"/>
          <w:lang w:val="en-GB"/>
        </w:rPr>
        <w:t>are</w:t>
      </w:r>
      <w:r w:rsidRPr="000013D2">
        <w:rPr>
          <w:rFonts w:ascii="Arial" w:hAnsi="Arial" w:cs="Arial"/>
          <w:color w:val="0D0D0D" w:themeColor="text1" w:themeTint="F2"/>
          <w:lang w:val="en-GB"/>
        </w:rPr>
        <w:t xml:space="preserve"> a place for children to lea</w:t>
      </w:r>
      <w:r w:rsidR="00306C75" w:rsidRPr="000013D2">
        <w:rPr>
          <w:rFonts w:ascii="Arial" w:hAnsi="Arial" w:cs="Arial"/>
          <w:color w:val="0D0D0D" w:themeColor="text1" w:themeTint="F2"/>
          <w:lang w:val="en-GB"/>
        </w:rPr>
        <w:t>r</w:t>
      </w:r>
      <w:r w:rsidRPr="000013D2">
        <w:rPr>
          <w:rFonts w:ascii="Arial" w:hAnsi="Arial" w:cs="Arial"/>
          <w:color w:val="0D0D0D" w:themeColor="text1" w:themeTint="F2"/>
          <w:lang w:val="en-GB"/>
        </w:rPr>
        <w:t xml:space="preserve">n new skills, have fun and bond strong friendships with one another. </w:t>
      </w:r>
    </w:p>
    <w:p w14:paraId="7594B656" w14:textId="6F00B465" w:rsidR="00C3661D" w:rsidRPr="000013D2" w:rsidRDefault="00C3661D">
      <w:pPr>
        <w:rPr>
          <w:rFonts w:ascii="Arial" w:hAnsi="Arial" w:cs="Arial"/>
          <w:color w:val="0D0D0D" w:themeColor="text1" w:themeTint="F2"/>
          <w:lang w:val="en-GB"/>
        </w:rPr>
      </w:pPr>
      <w:r w:rsidRPr="000013D2">
        <w:rPr>
          <w:rFonts w:ascii="Arial" w:hAnsi="Arial" w:cs="Arial"/>
          <w:color w:val="0D0D0D" w:themeColor="text1" w:themeTint="F2"/>
          <w:lang w:val="en-GB"/>
        </w:rPr>
        <w:t xml:space="preserve">One common way in which children can form these skills at once is through </w:t>
      </w:r>
      <w:r w:rsidR="00306C75" w:rsidRPr="000013D2">
        <w:rPr>
          <w:rFonts w:ascii="Arial" w:hAnsi="Arial" w:cs="Arial"/>
          <w:color w:val="0D0D0D" w:themeColor="text1" w:themeTint="F2"/>
          <w:lang w:val="en-GB"/>
        </w:rPr>
        <w:t xml:space="preserve">free </w:t>
      </w:r>
      <w:r w:rsidRPr="000013D2">
        <w:rPr>
          <w:rFonts w:ascii="Arial" w:hAnsi="Arial" w:cs="Arial"/>
          <w:color w:val="0D0D0D" w:themeColor="text1" w:themeTint="F2"/>
          <w:lang w:val="en-GB"/>
        </w:rPr>
        <w:t xml:space="preserve">play. It </w:t>
      </w:r>
      <w:r w:rsidR="000013D2" w:rsidRPr="000013D2">
        <w:rPr>
          <w:rFonts w:ascii="Arial" w:hAnsi="Arial" w:cs="Arial"/>
          <w:color w:val="0D0D0D" w:themeColor="text1" w:themeTint="F2"/>
          <w:lang w:val="en-GB"/>
        </w:rPr>
        <w:t>is thro</w:t>
      </w:r>
      <w:r w:rsidRPr="000013D2">
        <w:rPr>
          <w:rFonts w:ascii="Arial" w:hAnsi="Arial" w:cs="Arial"/>
          <w:color w:val="0D0D0D" w:themeColor="text1" w:themeTint="F2"/>
          <w:lang w:val="en-GB"/>
        </w:rPr>
        <w:t xml:space="preserve">ugh play that children learn about themselves, their environment and most importantly </w:t>
      </w:r>
      <w:r w:rsidR="00306C75" w:rsidRPr="000013D2">
        <w:rPr>
          <w:rFonts w:ascii="Arial" w:hAnsi="Arial" w:cs="Arial"/>
          <w:color w:val="0D0D0D" w:themeColor="text1" w:themeTint="F2"/>
          <w:lang w:val="en-GB"/>
        </w:rPr>
        <w:t xml:space="preserve">learn </w:t>
      </w:r>
      <w:r w:rsidRPr="000013D2">
        <w:rPr>
          <w:rFonts w:ascii="Arial" w:hAnsi="Arial" w:cs="Arial"/>
          <w:color w:val="0D0D0D" w:themeColor="text1" w:themeTint="F2"/>
          <w:lang w:val="en-GB"/>
        </w:rPr>
        <w:t>acad</w:t>
      </w:r>
      <w:bookmarkStart w:id="0" w:name="_GoBack"/>
      <w:bookmarkEnd w:id="0"/>
      <w:r w:rsidRPr="000013D2">
        <w:rPr>
          <w:rFonts w:ascii="Arial" w:hAnsi="Arial" w:cs="Arial"/>
          <w:color w:val="0D0D0D" w:themeColor="text1" w:themeTint="F2"/>
          <w:lang w:val="en-GB"/>
        </w:rPr>
        <w:t>emic skills</w:t>
      </w:r>
      <w:r w:rsidR="000013D2" w:rsidRPr="000013D2">
        <w:rPr>
          <w:rFonts w:ascii="Arial" w:hAnsi="Arial" w:cs="Arial"/>
          <w:color w:val="0D0D0D" w:themeColor="text1" w:themeTint="F2"/>
          <w:lang w:val="en-GB"/>
        </w:rPr>
        <w:t xml:space="preserve"> which would beneficial for them for the future</w:t>
      </w:r>
      <w:r w:rsidRPr="000013D2">
        <w:rPr>
          <w:rFonts w:ascii="Arial" w:hAnsi="Arial" w:cs="Arial"/>
          <w:color w:val="0D0D0D" w:themeColor="text1" w:themeTint="F2"/>
          <w:lang w:val="en-GB"/>
        </w:rPr>
        <w:t>, such as maths, science, writing</w:t>
      </w:r>
      <w:r w:rsidR="00ED72F8">
        <w:rPr>
          <w:rFonts w:ascii="Arial" w:hAnsi="Arial" w:cs="Arial"/>
          <w:color w:val="0D0D0D" w:themeColor="text1" w:themeTint="F2"/>
          <w:lang w:val="en-GB"/>
        </w:rPr>
        <w:t xml:space="preserve"> and reading (Family lives, 2018).</w:t>
      </w:r>
    </w:p>
    <w:p w14:paraId="3C3ABD8F" w14:textId="77777777" w:rsidR="00306C75" w:rsidRPr="000013D2" w:rsidRDefault="00C3661D">
      <w:pPr>
        <w:rPr>
          <w:rFonts w:ascii="Arial" w:hAnsi="Arial" w:cs="Arial"/>
          <w:color w:val="0D0D0D" w:themeColor="text1" w:themeTint="F2"/>
          <w:lang w:val="en-GB"/>
        </w:rPr>
      </w:pPr>
      <w:r w:rsidRPr="000013D2">
        <w:rPr>
          <w:rFonts w:ascii="Arial" w:hAnsi="Arial" w:cs="Arial"/>
          <w:color w:val="0D0D0D" w:themeColor="text1" w:themeTint="F2"/>
          <w:lang w:val="en-GB"/>
        </w:rPr>
        <w:t xml:space="preserve">Play in early childhood is </w:t>
      </w:r>
      <w:r w:rsidR="00306C75" w:rsidRPr="000013D2">
        <w:rPr>
          <w:rFonts w:ascii="Arial" w:hAnsi="Arial" w:cs="Arial"/>
          <w:color w:val="0D0D0D" w:themeColor="text1" w:themeTint="F2"/>
          <w:lang w:val="en-GB"/>
        </w:rPr>
        <w:t>extremely</w:t>
      </w:r>
      <w:r w:rsidRPr="000013D2">
        <w:rPr>
          <w:rFonts w:ascii="Arial" w:hAnsi="Arial" w:cs="Arial"/>
          <w:color w:val="0D0D0D" w:themeColor="text1" w:themeTint="F2"/>
          <w:lang w:val="en-GB"/>
        </w:rPr>
        <w:t xml:space="preserve"> important for children to fully develop to their full potential, play helps children learn rules and what to expect in different situations. </w:t>
      </w:r>
    </w:p>
    <w:p w14:paraId="6523ECFD" w14:textId="72D0FA95" w:rsidR="00C3661D" w:rsidRPr="000013D2" w:rsidRDefault="00C3661D">
      <w:pPr>
        <w:rPr>
          <w:rFonts w:ascii="Arial" w:hAnsi="Arial" w:cs="Arial"/>
          <w:color w:val="0D0D0D" w:themeColor="text1" w:themeTint="F2"/>
          <w:lang w:val="en-GB"/>
        </w:rPr>
      </w:pPr>
      <w:r w:rsidRPr="000013D2">
        <w:rPr>
          <w:rFonts w:ascii="Arial" w:hAnsi="Arial" w:cs="Arial"/>
          <w:color w:val="0D0D0D" w:themeColor="text1" w:themeTint="F2"/>
          <w:lang w:val="en-GB"/>
        </w:rPr>
        <w:t xml:space="preserve">It is the teachers </w:t>
      </w:r>
      <w:r w:rsidR="00306C75" w:rsidRPr="000013D2">
        <w:rPr>
          <w:rFonts w:ascii="Arial" w:hAnsi="Arial" w:cs="Arial"/>
          <w:color w:val="0D0D0D" w:themeColor="text1" w:themeTint="F2"/>
          <w:lang w:val="en-GB"/>
        </w:rPr>
        <w:t>responsibly</w:t>
      </w:r>
      <w:r w:rsidR="000013D2" w:rsidRPr="000013D2">
        <w:rPr>
          <w:rFonts w:ascii="Arial" w:hAnsi="Arial" w:cs="Arial"/>
          <w:color w:val="0D0D0D" w:themeColor="text1" w:themeTint="F2"/>
          <w:lang w:val="en-GB"/>
        </w:rPr>
        <w:t xml:space="preserve"> and duty to set up a</w:t>
      </w:r>
      <w:r w:rsidRPr="000013D2">
        <w:rPr>
          <w:rFonts w:ascii="Arial" w:hAnsi="Arial" w:cs="Arial"/>
          <w:color w:val="0D0D0D" w:themeColor="text1" w:themeTint="F2"/>
          <w:lang w:val="en-GB"/>
        </w:rPr>
        <w:t xml:space="preserve"> </w:t>
      </w:r>
      <w:r w:rsidR="00306C75" w:rsidRPr="000013D2">
        <w:rPr>
          <w:rFonts w:ascii="Arial" w:hAnsi="Arial" w:cs="Arial"/>
          <w:color w:val="0D0D0D" w:themeColor="text1" w:themeTint="F2"/>
          <w:lang w:val="en-GB"/>
        </w:rPr>
        <w:t xml:space="preserve">positive </w:t>
      </w:r>
      <w:r w:rsidRPr="000013D2">
        <w:rPr>
          <w:rFonts w:ascii="Arial" w:hAnsi="Arial" w:cs="Arial"/>
          <w:color w:val="0D0D0D" w:themeColor="text1" w:themeTint="F2"/>
          <w:lang w:val="en-GB"/>
        </w:rPr>
        <w:t xml:space="preserve">learning environment </w:t>
      </w:r>
      <w:r w:rsidR="000013D2" w:rsidRPr="000013D2">
        <w:rPr>
          <w:rFonts w:ascii="Arial" w:hAnsi="Arial" w:cs="Arial"/>
          <w:color w:val="0D0D0D" w:themeColor="text1" w:themeTint="F2"/>
          <w:lang w:val="en-GB"/>
        </w:rPr>
        <w:t xml:space="preserve">for the children that </w:t>
      </w:r>
      <w:r w:rsidRPr="000013D2">
        <w:rPr>
          <w:rFonts w:ascii="Arial" w:hAnsi="Arial" w:cs="Arial"/>
          <w:color w:val="0D0D0D" w:themeColor="text1" w:themeTint="F2"/>
          <w:lang w:val="en-GB"/>
        </w:rPr>
        <w:t xml:space="preserve">is welcoming </w:t>
      </w:r>
      <w:r w:rsidR="000013D2" w:rsidRPr="000013D2">
        <w:rPr>
          <w:rFonts w:ascii="Arial" w:hAnsi="Arial" w:cs="Arial"/>
          <w:color w:val="0D0D0D" w:themeColor="text1" w:themeTint="F2"/>
          <w:lang w:val="en-GB"/>
        </w:rPr>
        <w:t xml:space="preserve">for them </w:t>
      </w:r>
      <w:r w:rsidRPr="000013D2">
        <w:rPr>
          <w:rFonts w:ascii="Arial" w:hAnsi="Arial" w:cs="Arial"/>
          <w:color w:val="0D0D0D" w:themeColor="text1" w:themeTint="F2"/>
          <w:lang w:val="en-GB"/>
        </w:rPr>
        <w:t xml:space="preserve">to interact </w:t>
      </w:r>
      <w:r w:rsidR="000013D2" w:rsidRPr="000013D2">
        <w:rPr>
          <w:rFonts w:ascii="Arial" w:hAnsi="Arial" w:cs="Arial"/>
          <w:color w:val="0D0D0D" w:themeColor="text1" w:themeTint="F2"/>
          <w:lang w:val="en-GB"/>
        </w:rPr>
        <w:t xml:space="preserve">freely </w:t>
      </w:r>
      <w:r w:rsidRPr="000013D2">
        <w:rPr>
          <w:rFonts w:ascii="Arial" w:hAnsi="Arial" w:cs="Arial"/>
          <w:color w:val="0D0D0D" w:themeColor="text1" w:themeTint="F2"/>
          <w:lang w:val="en-GB"/>
        </w:rPr>
        <w:t xml:space="preserve">with one another while exploring the materials that they are been given. Through this action of hands on play based learning, children can develop the skills required to succeed in school and their everyday lives if given the </w:t>
      </w:r>
      <w:r w:rsidR="00ED72F8">
        <w:rPr>
          <w:rFonts w:ascii="Arial" w:hAnsi="Arial" w:cs="Arial"/>
          <w:color w:val="0D0D0D" w:themeColor="text1" w:themeTint="F2"/>
          <w:lang w:val="en-GB"/>
        </w:rPr>
        <w:t>opportunities to explore freely (</w:t>
      </w:r>
      <w:r w:rsidR="00ED72F8">
        <w:rPr>
          <w:rFonts w:ascii="Arial" w:hAnsi="Arial" w:cs="Arial"/>
          <w:color w:val="0D0D0D" w:themeColor="text1" w:themeTint="F2"/>
          <w:lang w:val="en-GB"/>
        </w:rPr>
        <w:t>Family lives, 2018)</w:t>
      </w:r>
      <w:r w:rsidR="00ED72F8">
        <w:rPr>
          <w:rFonts w:ascii="Arial" w:hAnsi="Arial" w:cs="Arial"/>
          <w:color w:val="0D0D0D" w:themeColor="text1" w:themeTint="F2"/>
          <w:lang w:val="en-GB"/>
        </w:rPr>
        <w:t xml:space="preserve">. </w:t>
      </w:r>
    </w:p>
    <w:p w14:paraId="0927ACFA" w14:textId="77777777" w:rsidR="00C3661D" w:rsidRPr="00ED72F8" w:rsidRDefault="00C3661D">
      <w:pPr>
        <w:rPr>
          <w:rFonts w:ascii="Arial" w:hAnsi="Arial" w:cs="Arial"/>
          <w:color w:val="0D0D0D" w:themeColor="text1" w:themeTint="F2"/>
          <w:u w:val="single"/>
          <w:lang w:val="en-GB"/>
        </w:rPr>
      </w:pPr>
      <w:r w:rsidRPr="00ED72F8">
        <w:rPr>
          <w:rFonts w:ascii="Arial" w:hAnsi="Arial" w:cs="Arial"/>
          <w:color w:val="0D0D0D" w:themeColor="text1" w:themeTint="F2"/>
          <w:u w:val="single"/>
          <w:lang w:val="en-GB"/>
        </w:rPr>
        <w:t xml:space="preserve">Definition of play </w:t>
      </w:r>
    </w:p>
    <w:p w14:paraId="52239F41" w14:textId="2BCF5912" w:rsidR="00C3661D" w:rsidRPr="000013D2" w:rsidRDefault="000013D2">
      <w:pPr>
        <w:rPr>
          <w:rFonts w:ascii="Arial" w:hAnsi="Arial" w:cs="Arial"/>
          <w:color w:val="0D0D0D" w:themeColor="text1" w:themeTint="F2"/>
          <w:lang w:val="en-GB"/>
        </w:rPr>
      </w:pPr>
      <w:r w:rsidRPr="000013D2">
        <w:rPr>
          <w:rFonts w:ascii="Arial" w:hAnsi="Arial" w:cs="Arial"/>
          <w:color w:val="0D0D0D" w:themeColor="text1" w:themeTint="F2"/>
          <w:lang w:val="en-GB"/>
        </w:rPr>
        <w:t xml:space="preserve">What is play? </w:t>
      </w:r>
      <w:r w:rsidR="00306C75" w:rsidRPr="000013D2">
        <w:rPr>
          <w:rFonts w:ascii="Arial" w:hAnsi="Arial" w:cs="Arial"/>
          <w:color w:val="0D0D0D" w:themeColor="text1" w:themeTint="F2"/>
          <w:lang w:val="en-GB"/>
        </w:rPr>
        <w:t xml:space="preserve">Play is all about the work of children, </w:t>
      </w:r>
      <w:r w:rsidRPr="000013D2">
        <w:rPr>
          <w:rFonts w:ascii="Arial" w:hAnsi="Arial" w:cs="Arial"/>
          <w:color w:val="0D0D0D" w:themeColor="text1" w:themeTint="F2"/>
          <w:lang w:val="en-GB"/>
        </w:rPr>
        <w:t>according</w:t>
      </w:r>
      <w:r w:rsidR="00C3661D" w:rsidRPr="000013D2">
        <w:rPr>
          <w:rFonts w:ascii="Arial" w:hAnsi="Arial" w:cs="Arial"/>
          <w:color w:val="0D0D0D" w:themeColor="text1" w:themeTint="F2"/>
          <w:lang w:val="en-GB"/>
        </w:rPr>
        <w:t xml:space="preserve"> to </w:t>
      </w:r>
      <w:proofErr w:type="spellStart"/>
      <w:r w:rsidR="00C3661D" w:rsidRPr="000013D2">
        <w:rPr>
          <w:rFonts w:ascii="Arial" w:hAnsi="Arial" w:cs="Arial"/>
          <w:color w:val="0D0D0D" w:themeColor="text1" w:themeTint="F2"/>
          <w:lang w:val="en-GB"/>
        </w:rPr>
        <w:t>Stegelin</w:t>
      </w:r>
      <w:proofErr w:type="spellEnd"/>
      <w:r w:rsidR="00C3661D" w:rsidRPr="000013D2">
        <w:rPr>
          <w:rFonts w:ascii="Arial" w:hAnsi="Arial" w:cs="Arial"/>
          <w:color w:val="0D0D0D" w:themeColor="text1" w:themeTint="F2"/>
          <w:lang w:val="en-GB"/>
        </w:rPr>
        <w:t xml:space="preserve">, in title of the early developmental aspects of </w:t>
      </w:r>
      <w:r w:rsidR="00306C75" w:rsidRPr="000013D2">
        <w:rPr>
          <w:rFonts w:ascii="Arial" w:hAnsi="Arial" w:cs="Arial"/>
          <w:color w:val="0D0D0D" w:themeColor="text1" w:themeTint="F2"/>
          <w:lang w:val="en-GB"/>
        </w:rPr>
        <w:t>children’s</w:t>
      </w:r>
      <w:r w:rsidR="00C3661D" w:rsidRPr="000013D2">
        <w:rPr>
          <w:rFonts w:ascii="Arial" w:hAnsi="Arial" w:cs="Arial"/>
          <w:color w:val="0D0D0D" w:themeColor="text1" w:themeTint="F2"/>
          <w:lang w:val="en-GB"/>
        </w:rPr>
        <w:t xml:space="preserve"> play, the </w:t>
      </w:r>
      <w:r w:rsidR="00306C75" w:rsidRPr="000013D2">
        <w:rPr>
          <w:rFonts w:ascii="Arial" w:hAnsi="Arial" w:cs="Arial"/>
          <w:color w:val="0D0D0D" w:themeColor="text1" w:themeTint="F2"/>
          <w:lang w:val="en-GB"/>
        </w:rPr>
        <w:t>child’s</w:t>
      </w:r>
      <w:r w:rsidR="00C3661D" w:rsidRPr="000013D2">
        <w:rPr>
          <w:rFonts w:ascii="Arial" w:hAnsi="Arial" w:cs="Arial"/>
          <w:color w:val="0D0D0D" w:themeColor="text1" w:themeTint="F2"/>
          <w:lang w:val="en-GB"/>
        </w:rPr>
        <w:t xml:space="preserve"> emotions, social, physical, cognitive, </w:t>
      </w:r>
      <w:r w:rsidR="00306C75" w:rsidRPr="000013D2">
        <w:rPr>
          <w:rFonts w:ascii="Arial" w:hAnsi="Arial" w:cs="Arial"/>
          <w:color w:val="0D0D0D" w:themeColor="text1" w:themeTint="F2"/>
          <w:lang w:val="en-GB"/>
        </w:rPr>
        <w:t>language</w:t>
      </w:r>
      <w:r w:rsidR="00C3661D" w:rsidRPr="000013D2">
        <w:rPr>
          <w:rFonts w:ascii="Arial" w:hAnsi="Arial" w:cs="Arial"/>
          <w:color w:val="0D0D0D" w:themeColor="text1" w:themeTint="F2"/>
          <w:lang w:val="en-GB"/>
        </w:rPr>
        <w:t xml:space="preserve"> and creative skills are all being developed through their play and exploration</w:t>
      </w:r>
      <w:r w:rsidR="00306C75" w:rsidRPr="000013D2">
        <w:rPr>
          <w:rFonts w:ascii="Arial" w:hAnsi="Arial" w:cs="Arial"/>
          <w:color w:val="0D0D0D" w:themeColor="text1" w:themeTint="F2"/>
          <w:lang w:val="en-GB"/>
        </w:rPr>
        <w:t xml:space="preserve"> of </w:t>
      </w:r>
      <w:r w:rsidRPr="000013D2">
        <w:rPr>
          <w:rFonts w:ascii="Arial" w:hAnsi="Arial" w:cs="Arial"/>
          <w:color w:val="0D0D0D" w:themeColor="text1" w:themeTint="F2"/>
          <w:lang w:val="en-GB"/>
        </w:rPr>
        <w:t>curiosity</w:t>
      </w:r>
      <w:r w:rsidR="00C3661D" w:rsidRPr="000013D2">
        <w:rPr>
          <w:rFonts w:ascii="Arial" w:hAnsi="Arial" w:cs="Arial"/>
          <w:color w:val="0D0D0D" w:themeColor="text1" w:themeTint="F2"/>
          <w:lang w:val="en-GB"/>
        </w:rPr>
        <w:t>.</w:t>
      </w:r>
      <w:r w:rsidR="00306C75" w:rsidRPr="000013D2">
        <w:rPr>
          <w:rFonts w:ascii="Arial" w:hAnsi="Arial" w:cs="Arial"/>
          <w:color w:val="0D0D0D" w:themeColor="text1" w:themeTint="F2"/>
          <w:lang w:val="en-GB"/>
        </w:rPr>
        <w:t xml:space="preserve"> </w:t>
      </w:r>
      <w:r w:rsidR="00306C75" w:rsidRPr="000013D2">
        <w:rPr>
          <w:rFonts w:ascii="Arial" w:hAnsi="Arial" w:cs="Arial"/>
          <w:color w:val="0D0D0D" w:themeColor="text1" w:themeTint="F2"/>
          <w:lang w:val="en-GB"/>
        </w:rPr>
        <w:t xml:space="preserve">Through play children get to recognise </w:t>
      </w:r>
      <w:r w:rsidRPr="000013D2">
        <w:rPr>
          <w:rFonts w:ascii="Arial" w:hAnsi="Arial" w:cs="Arial"/>
          <w:color w:val="0D0D0D" w:themeColor="text1" w:themeTint="F2"/>
          <w:lang w:val="en-GB"/>
        </w:rPr>
        <w:t xml:space="preserve">and learn </w:t>
      </w:r>
      <w:r w:rsidR="00306C75" w:rsidRPr="000013D2">
        <w:rPr>
          <w:rFonts w:ascii="Arial" w:hAnsi="Arial" w:cs="Arial"/>
          <w:color w:val="0D0D0D" w:themeColor="text1" w:themeTint="F2"/>
          <w:lang w:val="en-GB"/>
        </w:rPr>
        <w:t>their colours</w:t>
      </w:r>
      <w:r w:rsidR="00306C75" w:rsidRPr="000013D2">
        <w:rPr>
          <w:rFonts w:ascii="Arial" w:hAnsi="Arial" w:cs="Arial"/>
          <w:color w:val="0D0D0D" w:themeColor="text1" w:themeTint="F2"/>
          <w:lang w:val="en-GB"/>
        </w:rPr>
        <w:t xml:space="preserve">, shapes and </w:t>
      </w:r>
      <w:r w:rsidR="00306C75" w:rsidRPr="000013D2">
        <w:rPr>
          <w:rFonts w:ascii="Arial" w:hAnsi="Arial" w:cs="Arial"/>
          <w:color w:val="0D0D0D" w:themeColor="text1" w:themeTint="F2"/>
          <w:lang w:val="en-GB"/>
        </w:rPr>
        <w:t xml:space="preserve">most importantly </w:t>
      </w:r>
      <w:r w:rsidRPr="000013D2">
        <w:rPr>
          <w:rFonts w:ascii="Arial" w:hAnsi="Arial" w:cs="Arial"/>
          <w:color w:val="0D0D0D" w:themeColor="text1" w:themeTint="F2"/>
          <w:lang w:val="en-GB"/>
        </w:rPr>
        <w:t xml:space="preserve">learn about </w:t>
      </w:r>
      <w:r w:rsidR="00306C75" w:rsidRPr="000013D2">
        <w:rPr>
          <w:rFonts w:ascii="Arial" w:hAnsi="Arial" w:cs="Arial"/>
          <w:color w:val="0D0D0D" w:themeColor="text1" w:themeTint="F2"/>
          <w:lang w:val="en-GB"/>
        </w:rPr>
        <w:t xml:space="preserve">themselves.  </w:t>
      </w:r>
      <w:r w:rsidR="00C3661D" w:rsidRPr="000013D2">
        <w:rPr>
          <w:rFonts w:ascii="Arial" w:hAnsi="Arial" w:cs="Arial"/>
          <w:color w:val="0D0D0D" w:themeColor="text1" w:themeTint="F2"/>
        </w:rPr>
        <w:t>(Stegelin, 2005)</w:t>
      </w:r>
      <w:r w:rsidR="00306C75" w:rsidRPr="000013D2">
        <w:rPr>
          <w:rFonts w:ascii="Arial" w:hAnsi="Arial" w:cs="Arial"/>
          <w:color w:val="0D0D0D" w:themeColor="text1" w:themeTint="F2"/>
        </w:rPr>
        <w:t xml:space="preserve">. </w:t>
      </w:r>
    </w:p>
    <w:p w14:paraId="35696807" w14:textId="552BC44F" w:rsidR="00C3661D" w:rsidRPr="000013D2" w:rsidRDefault="00C3661D">
      <w:pPr>
        <w:rPr>
          <w:rFonts w:ascii="Arial" w:hAnsi="Arial" w:cs="Arial"/>
          <w:color w:val="0D0D0D" w:themeColor="text1" w:themeTint="F2"/>
          <w:lang w:val="en-GB"/>
        </w:rPr>
      </w:pPr>
      <w:r w:rsidRPr="000013D2">
        <w:rPr>
          <w:rFonts w:ascii="Arial" w:hAnsi="Arial" w:cs="Arial"/>
          <w:color w:val="0D0D0D" w:themeColor="text1" w:themeTint="F2"/>
          <w:lang w:val="en-GB"/>
        </w:rPr>
        <w:t xml:space="preserve">The fact of a child’s social play is a big aspect of learning in early childhood education. This is shown by both solitary play and social play, both help children develop self control, strategies to problem solving and cooperation. </w:t>
      </w:r>
      <w:r w:rsidR="000013D2" w:rsidRPr="000013D2">
        <w:rPr>
          <w:rFonts w:ascii="Arial" w:hAnsi="Arial" w:cs="Arial"/>
          <w:color w:val="0D0D0D" w:themeColor="text1" w:themeTint="F2"/>
          <w:lang w:val="en-GB"/>
        </w:rPr>
        <w:t xml:space="preserve">Through play the child’s </w:t>
      </w:r>
      <w:r w:rsidRPr="000013D2">
        <w:rPr>
          <w:rFonts w:ascii="Arial" w:hAnsi="Arial" w:cs="Arial"/>
          <w:color w:val="0D0D0D" w:themeColor="text1" w:themeTint="F2"/>
          <w:lang w:val="en-GB"/>
        </w:rPr>
        <w:t>imagination and creativity</w:t>
      </w:r>
      <w:r w:rsidR="000013D2" w:rsidRPr="000013D2">
        <w:rPr>
          <w:rFonts w:ascii="Arial" w:hAnsi="Arial" w:cs="Arial"/>
          <w:color w:val="0D0D0D" w:themeColor="text1" w:themeTint="F2"/>
          <w:lang w:val="en-GB"/>
        </w:rPr>
        <w:t xml:space="preserve"> increases</w:t>
      </w:r>
      <w:r w:rsidRPr="000013D2">
        <w:rPr>
          <w:rFonts w:ascii="Arial" w:hAnsi="Arial" w:cs="Arial"/>
          <w:color w:val="0D0D0D" w:themeColor="text1" w:themeTint="F2"/>
          <w:lang w:val="en-GB"/>
        </w:rPr>
        <w:t>, they learn how to get along with one another, turn taking, sharing and how to problem solve together. As a child communicates with other children their language skills also develops and becomes stronger</w:t>
      </w:r>
      <w:r w:rsidR="000013D2" w:rsidRPr="000013D2">
        <w:rPr>
          <w:rFonts w:ascii="Arial" w:hAnsi="Arial" w:cs="Arial"/>
          <w:color w:val="0D0D0D" w:themeColor="text1" w:themeTint="F2"/>
          <w:lang w:val="en-GB"/>
        </w:rPr>
        <w:t xml:space="preserve"> than ever</w:t>
      </w:r>
      <w:r w:rsidRPr="000013D2">
        <w:rPr>
          <w:rFonts w:ascii="Arial" w:hAnsi="Arial" w:cs="Arial"/>
          <w:color w:val="0D0D0D" w:themeColor="text1" w:themeTint="F2"/>
          <w:lang w:val="en-GB"/>
        </w:rPr>
        <w:t xml:space="preserve">. Together they learn new skills by exploring the world with trial and error. </w:t>
      </w:r>
    </w:p>
    <w:p w14:paraId="030F0032" w14:textId="77777777" w:rsidR="000013D2" w:rsidRPr="000013D2" w:rsidRDefault="000013D2">
      <w:pPr>
        <w:rPr>
          <w:rFonts w:ascii="Arial" w:hAnsi="Arial" w:cs="Arial"/>
          <w:color w:val="0D0D0D" w:themeColor="text1" w:themeTint="F2"/>
          <w:lang w:val="en-GB"/>
        </w:rPr>
      </w:pPr>
    </w:p>
    <w:p w14:paraId="71873755" w14:textId="62CA5A23" w:rsidR="000013D2" w:rsidRPr="000013D2" w:rsidRDefault="000013D2">
      <w:pPr>
        <w:rPr>
          <w:rFonts w:ascii="Arial" w:hAnsi="Arial" w:cs="Arial"/>
          <w:color w:val="0D0D0D" w:themeColor="text1" w:themeTint="F2"/>
          <w:lang w:val="en-GB"/>
        </w:rPr>
      </w:pPr>
      <w:r w:rsidRPr="000013D2">
        <w:rPr>
          <w:rFonts w:ascii="Arial" w:hAnsi="Arial" w:cs="Arial"/>
          <w:color w:val="0D0D0D" w:themeColor="text1" w:themeTint="F2"/>
          <w:lang w:val="en-GB"/>
        </w:rPr>
        <w:t xml:space="preserve">A theorist that stressed the importance of play in a child’s learning is Jean Piaget. He developed is theory based on a child’s cognitive development which was published in 1936. That based on the idea that children actively build up on understanding of knowledge as they explore and operate the world around them. His work didn’t focus on what a child can do but what they think </w:t>
      </w:r>
    </w:p>
    <w:p w14:paraId="6B62A86C" w14:textId="77777777" w:rsidR="000013D2" w:rsidRPr="000013D2" w:rsidRDefault="000013D2">
      <w:pPr>
        <w:rPr>
          <w:rFonts w:ascii="Arial" w:hAnsi="Arial" w:cs="Arial"/>
          <w:color w:val="0D0D0D" w:themeColor="text1" w:themeTint="F2"/>
          <w:lang w:val="en-GB"/>
        </w:rPr>
      </w:pPr>
    </w:p>
    <w:p w14:paraId="0CC1D0E4" w14:textId="027767B7" w:rsidR="000013D2" w:rsidRPr="000013D2" w:rsidRDefault="000013D2" w:rsidP="000013D2">
      <w:pPr>
        <w:rPr>
          <w:rFonts w:ascii="Arial" w:eastAsia="Times New Roman" w:hAnsi="Arial" w:cs="Arial"/>
          <w:color w:val="0D0D0D" w:themeColor="text1" w:themeTint="F2"/>
        </w:rPr>
      </w:pPr>
      <w:r w:rsidRPr="000013D2">
        <w:rPr>
          <w:rFonts w:ascii="Arial" w:eastAsia="Times New Roman" w:hAnsi="Arial" w:cs="Arial"/>
          <w:i/>
          <w:iCs/>
          <w:color w:val="0D0D0D" w:themeColor="text1" w:themeTint="F2"/>
          <w:shd w:val="clear" w:color="auto" w:fill="FFFFFF"/>
        </w:rPr>
        <w:t>‘’d</w:t>
      </w:r>
      <w:r w:rsidRPr="000013D2">
        <w:rPr>
          <w:rFonts w:ascii="Arial" w:eastAsia="Times New Roman" w:hAnsi="Arial" w:cs="Arial"/>
          <w:i/>
          <w:iCs/>
          <w:color w:val="0D0D0D" w:themeColor="text1" w:themeTint="F2"/>
          <w:shd w:val="clear" w:color="auto" w:fill="FFFFFF"/>
        </w:rPr>
        <w:t>iscovered that education is not something which the teacher does, but that it is a natural process which develops spontaneously in the human being. It is not acquired by listening to words, but in virtue of experiences in which the child acts on his environment. The teacher's task is not to talk, but to prepare and arrange a series of motives for cultural activity in a special environment made for the child</w:t>
      </w:r>
      <w:r w:rsidRPr="000013D2">
        <w:rPr>
          <w:rFonts w:ascii="Arial" w:eastAsia="Times New Roman" w:hAnsi="Arial" w:cs="Arial"/>
          <w:i/>
          <w:iCs/>
          <w:color w:val="0D0D0D" w:themeColor="text1" w:themeTint="F2"/>
          <w:shd w:val="clear" w:color="auto" w:fill="FFFFFF"/>
        </w:rPr>
        <w:t>’’</w:t>
      </w:r>
      <w:r w:rsidRPr="000013D2">
        <w:rPr>
          <w:rFonts w:ascii="Arial" w:eastAsia="Times New Roman" w:hAnsi="Arial" w:cs="Arial"/>
          <w:i/>
          <w:iCs/>
          <w:color w:val="0D0D0D" w:themeColor="text1" w:themeTint="F2"/>
          <w:shd w:val="clear" w:color="auto" w:fill="FFFFFF"/>
        </w:rPr>
        <w:t>.</w:t>
      </w:r>
      <w:r w:rsidRPr="000013D2">
        <w:rPr>
          <w:rFonts w:ascii="Arial" w:eastAsia="Times New Roman" w:hAnsi="Arial" w:cs="Arial"/>
          <w:i/>
          <w:iCs/>
          <w:color w:val="0D0D0D" w:themeColor="text1" w:themeTint="F2"/>
          <w:shd w:val="clear" w:color="auto" w:fill="FFFFFF"/>
        </w:rPr>
        <w:t xml:space="preserve"> (</w:t>
      </w:r>
      <w:r w:rsidRPr="000013D2">
        <w:rPr>
          <w:rFonts w:ascii="Arial" w:eastAsia="Times New Roman" w:hAnsi="Arial" w:cs="Arial"/>
          <w:i/>
          <w:iCs/>
          <w:color w:val="0D0D0D" w:themeColor="text1" w:themeTint="F2"/>
          <w:shd w:val="clear" w:color="auto" w:fill="FFFFFF"/>
        </w:rPr>
        <w:t>Dr. Maria Montessori</w:t>
      </w:r>
      <w:r w:rsidRPr="000013D2">
        <w:rPr>
          <w:rFonts w:ascii="Arial" w:eastAsia="Times New Roman" w:hAnsi="Arial" w:cs="Arial"/>
          <w:i/>
          <w:iCs/>
          <w:color w:val="0D0D0D" w:themeColor="text1" w:themeTint="F2"/>
          <w:shd w:val="clear" w:color="auto" w:fill="FFFFFF"/>
        </w:rPr>
        <w:t xml:space="preserve">) </w:t>
      </w:r>
    </w:p>
    <w:p w14:paraId="46C90D3D" w14:textId="28BD865F" w:rsidR="000013D2" w:rsidRPr="000013D2" w:rsidRDefault="000013D2">
      <w:pPr>
        <w:rPr>
          <w:rFonts w:ascii="Arial" w:hAnsi="Arial" w:cs="Arial"/>
          <w:color w:val="0D0D0D" w:themeColor="text1" w:themeTint="F2"/>
          <w:lang w:val="en-GB"/>
        </w:rPr>
      </w:pPr>
      <w:r w:rsidRPr="000013D2">
        <w:rPr>
          <w:rFonts w:ascii="Arial" w:hAnsi="Arial" w:cs="Arial"/>
          <w:color w:val="0D0D0D" w:themeColor="text1" w:themeTint="F2"/>
          <w:lang w:val="en-GB"/>
        </w:rPr>
        <w:t xml:space="preserve">While Piaget was developing his theory he made assumptions about children which were that children usually build up on their own knowledge that was based on their experiences as well as children learn new skills on their own without any interferences from adults directing them what to do and how to do it and finally children are influenced to learn by nature he believed that they don’t need rewards to be motivated (Marcin, 2018).  </w:t>
      </w:r>
    </w:p>
    <w:p w14:paraId="42E42168" w14:textId="77777777" w:rsidR="000013D2" w:rsidRPr="000013D2" w:rsidRDefault="000013D2">
      <w:pPr>
        <w:rPr>
          <w:rFonts w:ascii="Arial" w:hAnsi="Arial" w:cs="Arial"/>
          <w:color w:val="0D0D0D" w:themeColor="text1" w:themeTint="F2"/>
          <w:lang w:val="en-GB"/>
        </w:rPr>
      </w:pPr>
    </w:p>
    <w:p w14:paraId="6C497725" w14:textId="5CC8C532" w:rsidR="00C3661D" w:rsidRPr="00ED72F8" w:rsidRDefault="00306C75">
      <w:pPr>
        <w:rPr>
          <w:rFonts w:ascii="Arial" w:hAnsi="Arial" w:cs="Arial"/>
          <w:color w:val="0D0D0D" w:themeColor="text1" w:themeTint="F2"/>
          <w:u w:val="single"/>
          <w:lang w:val="en-GB"/>
        </w:rPr>
      </w:pPr>
      <w:r w:rsidRPr="00ED72F8">
        <w:rPr>
          <w:rFonts w:ascii="Arial" w:hAnsi="Arial" w:cs="Arial"/>
          <w:color w:val="0D0D0D" w:themeColor="text1" w:themeTint="F2"/>
          <w:u w:val="single"/>
          <w:lang w:val="en-GB"/>
        </w:rPr>
        <w:t xml:space="preserve">Ways children learn through play </w:t>
      </w:r>
    </w:p>
    <w:p w14:paraId="7BED61AB" w14:textId="0EF0B4B6" w:rsidR="00306C75" w:rsidRPr="000013D2" w:rsidRDefault="00306C75">
      <w:pPr>
        <w:rPr>
          <w:rFonts w:ascii="Arial" w:hAnsi="Arial" w:cs="Arial"/>
          <w:color w:val="0D0D0D" w:themeColor="text1" w:themeTint="F2"/>
          <w:lang w:val="en-GB"/>
        </w:rPr>
      </w:pPr>
      <w:r w:rsidRPr="000013D2">
        <w:rPr>
          <w:rFonts w:ascii="Arial" w:hAnsi="Arial" w:cs="Arial"/>
          <w:color w:val="0D0D0D" w:themeColor="text1" w:themeTint="F2"/>
          <w:lang w:val="en-GB"/>
        </w:rPr>
        <w:t xml:space="preserve">There are many ways in which play helps learning, for example, they are learning to use their imagination as well as creating </w:t>
      </w:r>
      <w:r w:rsidR="000013D2" w:rsidRPr="000013D2">
        <w:rPr>
          <w:rFonts w:ascii="Arial" w:hAnsi="Arial" w:cs="Arial"/>
          <w:color w:val="0D0D0D" w:themeColor="text1" w:themeTint="F2"/>
          <w:lang w:val="en-GB"/>
        </w:rPr>
        <w:t>new ideas and thoughts whether</w:t>
      </w:r>
      <w:r w:rsidRPr="000013D2">
        <w:rPr>
          <w:rFonts w:ascii="Arial" w:hAnsi="Arial" w:cs="Arial"/>
          <w:color w:val="0D0D0D" w:themeColor="text1" w:themeTint="F2"/>
          <w:lang w:val="en-GB"/>
        </w:rPr>
        <w:t xml:space="preserve"> its on their own or with other children. </w:t>
      </w:r>
    </w:p>
    <w:p w14:paraId="3D161960" w14:textId="3797FA92" w:rsidR="00C3661D" w:rsidRPr="00ED72F8" w:rsidRDefault="00306C75">
      <w:pPr>
        <w:rPr>
          <w:rFonts w:ascii="Arial" w:hAnsi="Arial" w:cs="Arial"/>
          <w:color w:val="0D0D0D" w:themeColor="text1" w:themeTint="F2"/>
          <w:u w:val="single"/>
          <w:lang w:val="en-GB"/>
        </w:rPr>
      </w:pPr>
      <w:r w:rsidRPr="00ED72F8">
        <w:rPr>
          <w:rFonts w:ascii="Arial" w:hAnsi="Arial" w:cs="Arial"/>
          <w:color w:val="0D0D0D" w:themeColor="text1" w:themeTint="F2"/>
          <w:u w:val="single"/>
          <w:lang w:val="en-GB"/>
        </w:rPr>
        <w:t xml:space="preserve">Benefits of play for children </w:t>
      </w:r>
    </w:p>
    <w:p w14:paraId="27458408" w14:textId="100739AF" w:rsidR="00306C75" w:rsidRPr="000013D2" w:rsidRDefault="00306C75">
      <w:pPr>
        <w:rPr>
          <w:rFonts w:ascii="Arial" w:hAnsi="Arial" w:cs="Arial"/>
          <w:color w:val="0D0D0D" w:themeColor="text1" w:themeTint="F2"/>
          <w:lang w:val="en-GB"/>
        </w:rPr>
      </w:pPr>
      <w:r w:rsidRPr="000013D2">
        <w:rPr>
          <w:rFonts w:ascii="Arial" w:hAnsi="Arial" w:cs="Arial"/>
          <w:color w:val="0D0D0D" w:themeColor="text1" w:themeTint="F2"/>
          <w:lang w:val="en-GB"/>
        </w:rPr>
        <w:t xml:space="preserve">The process of using real life experiences in their play children are able to come to terms with their reality as well as making sense of life as they know it (Bhroin, 2007). When children express this through art or play it is important for their emotional, cognitive and social development. </w:t>
      </w:r>
    </w:p>
    <w:p w14:paraId="77833272" w14:textId="42C15E2B" w:rsidR="00306C75" w:rsidRPr="000013D2" w:rsidRDefault="00306C75">
      <w:pPr>
        <w:rPr>
          <w:rFonts w:ascii="Arial" w:hAnsi="Arial" w:cs="Arial"/>
          <w:color w:val="0D0D0D" w:themeColor="text1" w:themeTint="F2"/>
          <w:lang w:val="en-GB"/>
        </w:rPr>
      </w:pPr>
      <w:r w:rsidRPr="000013D2">
        <w:rPr>
          <w:rFonts w:ascii="Arial" w:hAnsi="Arial" w:cs="Arial"/>
          <w:color w:val="0D0D0D" w:themeColor="text1" w:themeTint="F2"/>
          <w:lang w:val="en-GB"/>
        </w:rPr>
        <w:t xml:space="preserve">Research shows that play is the key element to a healthy brain development. It is also through play that children get to interact and engage in the world around them. Play can also help children </w:t>
      </w:r>
      <w:r w:rsidR="000013D2" w:rsidRPr="000013D2">
        <w:rPr>
          <w:rFonts w:ascii="Arial" w:hAnsi="Arial" w:cs="Arial"/>
          <w:color w:val="0D0D0D" w:themeColor="text1" w:themeTint="F2"/>
          <w:lang w:val="en-GB"/>
        </w:rPr>
        <w:t>relief</w:t>
      </w:r>
      <w:r w:rsidRPr="000013D2">
        <w:rPr>
          <w:rFonts w:ascii="Arial" w:hAnsi="Arial" w:cs="Arial"/>
          <w:color w:val="0D0D0D" w:themeColor="text1" w:themeTint="F2"/>
          <w:lang w:val="en-GB"/>
        </w:rPr>
        <w:t xml:space="preserve"> stress and heal emotional wounds it helps </w:t>
      </w:r>
      <w:r w:rsidR="000013D2" w:rsidRPr="000013D2">
        <w:rPr>
          <w:rFonts w:ascii="Arial" w:hAnsi="Arial" w:cs="Arial"/>
          <w:color w:val="0D0D0D" w:themeColor="text1" w:themeTint="F2"/>
          <w:lang w:val="en-GB"/>
        </w:rPr>
        <w:t xml:space="preserve">them </w:t>
      </w:r>
      <w:r w:rsidRPr="000013D2">
        <w:rPr>
          <w:rFonts w:ascii="Arial" w:hAnsi="Arial" w:cs="Arial"/>
          <w:color w:val="0D0D0D" w:themeColor="text1" w:themeTint="F2"/>
          <w:lang w:val="en-GB"/>
        </w:rPr>
        <w:t>get all the</w:t>
      </w:r>
      <w:r w:rsidR="000013D2" w:rsidRPr="000013D2">
        <w:rPr>
          <w:rFonts w:ascii="Arial" w:hAnsi="Arial" w:cs="Arial"/>
          <w:color w:val="0D0D0D" w:themeColor="text1" w:themeTint="F2"/>
          <w:lang w:val="en-GB"/>
        </w:rPr>
        <w:t>ir</w:t>
      </w:r>
      <w:r w:rsidRPr="000013D2">
        <w:rPr>
          <w:rFonts w:ascii="Arial" w:hAnsi="Arial" w:cs="Arial"/>
          <w:color w:val="0D0D0D" w:themeColor="text1" w:themeTint="F2"/>
          <w:lang w:val="en-GB"/>
        </w:rPr>
        <w:t xml:space="preserve"> anger out</w:t>
      </w:r>
      <w:r w:rsidR="000013D2" w:rsidRPr="000013D2">
        <w:rPr>
          <w:rFonts w:ascii="Arial" w:hAnsi="Arial" w:cs="Arial"/>
          <w:color w:val="0D0D0D" w:themeColor="text1" w:themeTint="F2"/>
          <w:lang w:val="en-GB"/>
        </w:rPr>
        <w:t>.</w:t>
      </w:r>
      <w:r w:rsidRPr="000013D2">
        <w:rPr>
          <w:rFonts w:ascii="Arial" w:hAnsi="Arial" w:cs="Arial"/>
          <w:color w:val="0D0D0D" w:themeColor="text1" w:themeTint="F2"/>
          <w:lang w:val="en-GB"/>
        </w:rPr>
        <w:t xml:space="preserve"> </w:t>
      </w:r>
    </w:p>
    <w:p w14:paraId="7F333ABE" w14:textId="708F0BDF" w:rsidR="00306C75" w:rsidRPr="00ED72F8" w:rsidRDefault="00306C75">
      <w:pPr>
        <w:rPr>
          <w:rFonts w:ascii="Arial" w:hAnsi="Arial" w:cs="Arial"/>
          <w:color w:val="0D0D0D" w:themeColor="text1" w:themeTint="F2"/>
          <w:u w:val="single"/>
          <w:lang w:val="en-GB"/>
        </w:rPr>
      </w:pPr>
      <w:r w:rsidRPr="00ED72F8">
        <w:rPr>
          <w:rFonts w:ascii="Arial" w:hAnsi="Arial" w:cs="Arial"/>
          <w:color w:val="0D0D0D" w:themeColor="text1" w:themeTint="F2"/>
          <w:u w:val="single"/>
          <w:lang w:val="en-GB"/>
        </w:rPr>
        <w:t xml:space="preserve">How to incorporate paly in the classroom </w:t>
      </w:r>
    </w:p>
    <w:p w14:paraId="0F4668FF" w14:textId="27727AA2" w:rsidR="000013D2" w:rsidRPr="000013D2" w:rsidRDefault="00306C75" w:rsidP="00306C75">
      <w:pPr>
        <w:rPr>
          <w:rFonts w:ascii="Arial" w:eastAsia="Times New Roman" w:hAnsi="Arial" w:cs="Arial"/>
          <w:color w:val="0D0D0D" w:themeColor="text1" w:themeTint="F2"/>
          <w:shd w:val="clear" w:color="auto" w:fill="FFFFFF"/>
        </w:rPr>
      </w:pPr>
      <w:r w:rsidRPr="00306C75">
        <w:rPr>
          <w:rFonts w:ascii="Arial" w:eastAsia="Times New Roman" w:hAnsi="Arial" w:cs="Arial"/>
          <w:color w:val="0D0D0D" w:themeColor="text1" w:themeTint="F2"/>
          <w:shd w:val="clear" w:color="auto" w:fill="FFFFFF"/>
        </w:rPr>
        <w:t>“Play changed from being activity-based to being more object-based.”</w:t>
      </w:r>
      <w:r w:rsidRPr="000013D2">
        <w:rPr>
          <w:rFonts w:ascii="Arial" w:eastAsia="Times New Roman" w:hAnsi="Arial" w:cs="Arial"/>
          <w:color w:val="0D0D0D" w:themeColor="text1" w:themeTint="F2"/>
          <w:shd w:val="clear" w:color="auto" w:fill="FFFFFF"/>
        </w:rPr>
        <w:t xml:space="preserve"> </w:t>
      </w:r>
      <w:r w:rsidR="00ED72F8">
        <w:rPr>
          <w:rFonts w:ascii="Arial" w:eastAsia="Times New Roman" w:hAnsi="Arial" w:cs="Arial"/>
          <w:color w:val="0D0D0D" w:themeColor="text1" w:themeTint="F2"/>
          <w:shd w:val="clear" w:color="auto" w:fill="FFFFFF"/>
        </w:rPr>
        <w:t>(</w:t>
      </w:r>
      <w:r w:rsidRPr="000013D2">
        <w:rPr>
          <w:rFonts w:ascii="Arial" w:eastAsia="Times New Roman" w:hAnsi="Arial" w:cs="Arial"/>
          <w:color w:val="0D0D0D" w:themeColor="text1" w:themeTint="F2"/>
          <w:shd w:val="clear" w:color="auto" w:fill="FFFFFF"/>
        </w:rPr>
        <w:t xml:space="preserve">Warner, 2008) </w:t>
      </w:r>
    </w:p>
    <w:p w14:paraId="27203F62" w14:textId="0E3E2B49" w:rsidR="00ED72F8" w:rsidRPr="000013D2" w:rsidRDefault="000013D2" w:rsidP="00ED72F8">
      <w:pPr>
        <w:rPr>
          <w:rFonts w:ascii="Arial" w:eastAsia="Times New Roman" w:hAnsi="Arial" w:cs="Arial"/>
          <w:color w:val="0D0D0D" w:themeColor="text1" w:themeTint="F2"/>
          <w:shd w:val="clear" w:color="auto" w:fill="FFFFFF"/>
        </w:rPr>
      </w:pPr>
      <w:r w:rsidRPr="000013D2">
        <w:rPr>
          <w:rFonts w:ascii="Arial" w:eastAsia="Times New Roman" w:hAnsi="Arial" w:cs="Arial"/>
          <w:color w:val="0D0D0D" w:themeColor="text1" w:themeTint="F2"/>
          <w:shd w:val="clear" w:color="auto" w:fill="FFFFFF"/>
        </w:rPr>
        <w:t>N</w:t>
      </w:r>
      <w:r w:rsidR="00306C75" w:rsidRPr="000013D2">
        <w:rPr>
          <w:rFonts w:ascii="Arial" w:eastAsia="Times New Roman" w:hAnsi="Arial" w:cs="Arial"/>
          <w:color w:val="0D0D0D" w:themeColor="text1" w:themeTint="F2"/>
          <w:shd w:val="clear" w:color="auto" w:fill="FFFFFF"/>
        </w:rPr>
        <w:t>ow in our days, instead of playing with toys that have many uses, such as building blocks, children now have computers and video games that just make noise. These types of toys are planned for one reason that doesn’t include the child to use their creativity</w:t>
      </w:r>
      <w:r w:rsidR="00ED72F8">
        <w:rPr>
          <w:rFonts w:ascii="Arial" w:eastAsia="Times New Roman" w:hAnsi="Arial" w:cs="Arial"/>
          <w:color w:val="0D0D0D" w:themeColor="text1" w:themeTint="F2"/>
          <w:shd w:val="clear" w:color="auto" w:fill="FFFFFF"/>
        </w:rPr>
        <w:t xml:space="preserve"> or imagination </w:t>
      </w:r>
      <w:r w:rsidR="00ED72F8">
        <w:rPr>
          <w:rFonts w:ascii="Arial" w:eastAsia="Times New Roman" w:hAnsi="Arial" w:cs="Arial"/>
          <w:color w:val="0D0D0D" w:themeColor="text1" w:themeTint="F2"/>
          <w:shd w:val="clear" w:color="auto" w:fill="FFFFFF"/>
        </w:rPr>
        <w:t>(</w:t>
      </w:r>
      <w:r w:rsidR="00ED72F8">
        <w:rPr>
          <w:rFonts w:ascii="Arial" w:eastAsia="Times New Roman" w:hAnsi="Arial" w:cs="Arial"/>
          <w:color w:val="0D0D0D" w:themeColor="text1" w:themeTint="F2"/>
          <w:shd w:val="clear" w:color="auto" w:fill="FFFFFF"/>
        </w:rPr>
        <w:t>Warner, 2008).</w:t>
      </w:r>
    </w:p>
    <w:p w14:paraId="588821A6" w14:textId="2E388C97" w:rsidR="00306C75" w:rsidRPr="00306C75" w:rsidRDefault="00306C75" w:rsidP="00306C75">
      <w:pPr>
        <w:rPr>
          <w:rFonts w:ascii="Arial" w:eastAsia="Times New Roman" w:hAnsi="Arial" w:cs="Arial"/>
          <w:color w:val="0D0D0D" w:themeColor="text1" w:themeTint="F2"/>
        </w:rPr>
      </w:pPr>
      <w:r w:rsidRPr="000013D2">
        <w:rPr>
          <w:rFonts w:ascii="Arial" w:eastAsia="Times New Roman" w:hAnsi="Arial" w:cs="Arial"/>
          <w:color w:val="0D0D0D" w:themeColor="text1" w:themeTint="F2"/>
          <w:shd w:val="clear" w:color="auto" w:fill="FFFFFF"/>
        </w:rPr>
        <w:t xml:space="preserve">Play can be incorporated in the classroom in many ways, some of which includes </w:t>
      </w:r>
      <w:r w:rsidR="007C4BE1" w:rsidRPr="000013D2">
        <w:rPr>
          <w:rFonts w:ascii="Arial" w:eastAsia="Times New Roman" w:hAnsi="Arial" w:cs="Arial"/>
          <w:color w:val="0D0D0D" w:themeColor="text1" w:themeTint="F2"/>
          <w:shd w:val="clear" w:color="auto" w:fill="FFFFFF"/>
        </w:rPr>
        <w:t xml:space="preserve">using puppets, children are most likely to listen and engage in an activity to a puppet in a different way they never would for a teacher, act it out, instead of having children to retell a story, they would enjoy and </w:t>
      </w:r>
      <w:r w:rsidR="000013D2" w:rsidRPr="000013D2">
        <w:rPr>
          <w:rFonts w:ascii="Arial" w:eastAsia="Times New Roman" w:hAnsi="Arial" w:cs="Arial"/>
          <w:color w:val="0D0D0D" w:themeColor="text1" w:themeTint="F2"/>
          <w:shd w:val="clear" w:color="auto" w:fill="FFFFFF"/>
        </w:rPr>
        <w:t>incorporate</w:t>
      </w:r>
      <w:r w:rsidR="007C4BE1" w:rsidRPr="000013D2">
        <w:rPr>
          <w:rFonts w:ascii="Arial" w:eastAsia="Times New Roman" w:hAnsi="Arial" w:cs="Arial"/>
          <w:color w:val="0D0D0D" w:themeColor="text1" w:themeTint="F2"/>
          <w:shd w:val="clear" w:color="auto" w:fill="FFFFFF"/>
        </w:rPr>
        <w:t xml:space="preserve"> more when its being acted out. </w:t>
      </w:r>
      <w:r w:rsidR="000013D2" w:rsidRPr="000013D2">
        <w:rPr>
          <w:rFonts w:ascii="Arial" w:eastAsia="Times New Roman" w:hAnsi="Arial" w:cs="Arial"/>
          <w:color w:val="0D0D0D" w:themeColor="text1" w:themeTint="F2"/>
          <w:shd w:val="clear" w:color="auto" w:fill="FFFFFF"/>
        </w:rPr>
        <w:t>Another way to incorporate play in the classroom is by making</w:t>
      </w:r>
      <w:r w:rsidR="007C4BE1" w:rsidRPr="000013D2">
        <w:rPr>
          <w:rFonts w:ascii="Arial" w:eastAsia="Times New Roman" w:hAnsi="Arial" w:cs="Arial"/>
          <w:color w:val="0D0D0D" w:themeColor="text1" w:themeTint="F2"/>
          <w:shd w:val="clear" w:color="auto" w:fill="FFFFFF"/>
        </w:rPr>
        <w:t xml:space="preserve"> leaning an adventure for them, where they would have to go on an adventure </w:t>
      </w:r>
      <w:r w:rsidR="004C1FFF" w:rsidRPr="000013D2">
        <w:rPr>
          <w:rFonts w:ascii="Arial" w:eastAsia="Times New Roman" w:hAnsi="Arial" w:cs="Arial"/>
          <w:color w:val="0D0D0D" w:themeColor="text1" w:themeTint="F2"/>
          <w:shd w:val="clear" w:color="auto" w:fill="FFFFFF"/>
        </w:rPr>
        <w:t xml:space="preserve">with there friends </w:t>
      </w:r>
      <w:r w:rsidR="007C4BE1" w:rsidRPr="000013D2">
        <w:rPr>
          <w:rFonts w:ascii="Arial" w:eastAsia="Times New Roman" w:hAnsi="Arial" w:cs="Arial"/>
          <w:color w:val="0D0D0D" w:themeColor="text1" w:themeTint="F2"/>
          <w:shd w:val="clear" w:color="auto" w:fill="FFFFFF"/>
        </w:rPr>
        <w:t xml:space="preserve">to find </w:t>
      </w:r>
      <w:r w:rsidR="000013D2" w:rsidRPr="000013D2">
        <w:rPr>
          <w:rFonts w:ascii="Arial" w:eastAsia="Times New Roman" w:hAnsi="Arial" w:cs="Arial"/>
          <w:color w:val="0D0D0D" w:themeColor="text1" w:themeTint="F2"/>
          <w:shd w:val="clear" w:color="auto" w:fill="FFFFFF"/>
        </w:rPr>
        <w:t>out new ideas and clues. And finally by t</w:t>
      </w:r>
      <w:r w:rsidR="004C1FFF" w:rsidRPr="000013D2">
        <w:rPr>
          <w:rFonts w:ascii="Arial" w:eastAsia="Times New Roman" w:hAnsi="Arial" w:cs="Arial"/>
          <w:color w:val="0D0D0D" w:themeColor="text1" w:themeTint="F2"/>
          <w:shd w:val="clear" w:color="auto" w:fill="FFFFFF"/>
        </w:rPr>
        <w:t xml:space="preserve">aking </w:t>
      </w:r>
      <w:r w:rsidR="000013D2" w:rsidRPr="000013D2">
        <w:rPr>
          <w:rFonts w:ascii="Arial" w:eastAsia="Times New Roman" w:hAnsi="Arial" w:cs="Arial"/>
          <w:color w:val="0D0D0D" w:themeColor="text1" w:themeTint="F2"/>
          <w:shd w:val="clear" w:color="auto" w:fill="FFFFFF"/>
        </w:rPr>
        <w:t>learning</w:t>
      </w:r>
      <w:r w:rsidR="004C1FFF" w:rsidRPr="000013D2">
        <w:rPr>
          <w:rFonts w:ascii="Arial" w:eastAsia="Times New Roman" w:hAnsi="Arial" w:cs="Arial"/>
          <w:color w:val="0D0D0D" w:themeColor="text1" w:themeTint="F2"/>
          <w:shd w:val="clear" w:color="auto" w:fill="FFFFFF"/>
        </w:rPr>
        <w:t xml:space="preserve"> outside</w:t>
      </w:r>
      <w:r w:rsidR="000013D2" w:rsidRPr="000013D2">
        <w:rPr>
          <w:rFonts w:ascii="Arial" w:eastAsia="Times New Roman" w:hAnsi="Arial" w:cs="Arial"/>
          <w:color w:val="0D0D0D" w:themeColor="text1" w:themeTint="F2"/>
          <w:shd w:val="clear" w:color="auto" w:fill="FFFFFF"/>
        </w:rPr>
        <w:t xml:space="preserve"> of the classroom</w:t>
      </w:r>
      <w:r w:rsidR="004C1FFF" w:rsidRPr="000013D2">
        <w:rPr>
          <w:rFonts w:ascii="Arial" w:eastAsia="Times New Roman" w:hAnsi="Arial" w:cs="Arial"/>
          <w:color w:val="0D0D0D" w:themeColor="text1" w:themeTint="F2"/>
          <w:shd w:val="clear" w:color="auto" w:fill="FFFFFF"/>
        </w:rPr>
        <w:t xml:space="preserve">, where children are able to focus on the nature part, no matter what the weather is outside that way they get to </w:t>
      </w:r>
      <w:r w:rsidR="000013D2" w:rsidRPr="000013D2">
        <w:rPr>
          <w:rFonts w:ascii="Arial" w:eastAsia="Times New Roman" w:hAnsi="Arial" w:cs="Arial"/>
          <w:color w:val="0D0D0D" w:themeColor="text1" w:themeTint="F2"/>
          <w:shd w:val="clear" w:color="auto" w:fill="FFFFFF"/>
        </w:rPr>
        <w:t>experience</w:t>
      </w:r>
      <w:r w:rsidR="004C1FFF" w:rsidRPr="000013D2">
        <w:rPr>
          <w:rFonts w:ascii="Arial" w:eastAsia="Times New Roman" w:hAnsi="Arial" w:cs="Arial"/>
          <w:color w:val="0D0D0D" w:themeColor="text1" w:themeTint="F2"/>
          <w:shd w:val="clear" w:color="auto" w:fill="FFFFFF"/>
        </w:rPr>
        <w:t xml:space="preserve"> different weather </w:t>
      </w:r>
      <w:r w:rsidR="000013D2" w:rsidRPr="000013D2">
        <w:rPr>
          <w:rFonts w:ascii="Arial" w:eastAsia="Times New Roman" w:hAnsi="Arial" w:cs="Arial"/>
          <w:color w:val="0D0D0D" w:themeColor="text1" w:themeTint="F2"/>
          <w:shd w:val="clear" w:color="auto" w:fill="FFFFFF"/>
        </w:rPr>
        <w:t>forms</w:t>
      </w:r>
      <w:r w:rsidR="004C1FFF" w:rsidRPr="000013D2">
        <w:rPr>
          <w:rFonts w:ascii="Arial" w:eastAsia="Times New Roman" w:hAnsi="Arial" w:cs="Arial"/>
          <w:color w:val="0D0D0D" w:themeColor="text1" w:themeTint="F2"/>
          <w:shd w:val="clear" w:color="auto" w:fill="FFFFFF"/>
        </w:rPr>
        <w:t xml:space="preserve">. </w:t>
      </w:r>
    </w:p>
    <w:p w14:paraId="13D852D7" w14:textId="35DADF83" w:rsidR="00C3661D" w:rsidRPr="000013D2" w:rsidRDefault="000013D2">
      <w:pPr>
        <w:rPr>
          <w:rFonts w:ascii="Arial" w:hAnsi="Arial" w:cs="Arial"/>
          <w:color w:val="0D0D0D" w:themeColor="text1" w:themeTint="F2"/>
          <w:lang w:val="en-GB"/>
        </w:rPr>
      </w:pPr>
      <w:r w:rsidRPr="000013D2">
        <w:rPr>
          <w:rFonts w:ascii="Arial" w:hAnsi="Arial" w:cs="Arial"/>
          <w:color w:val="0D0D0D" w:themeColor="text1" w:themeTint="F2"/>
          <w:lang w:val="en-GB"/>
        </w:rPr>
        <w:t xml:space="preserve">Piaget theory can be incorporated into the classroom by providing many opportunities for the children for trial and error, so that they could recognise what they did was right or incorrect as well as using examples of real life to paint ideas and thoughts (Marcin, 2018) </w:t>
      </w:r>
    </w:p>
    <w:p w14:paraId="588B7F37" w14:textId="77777777" w:rsidR="00C3661D" w:rsidRPr="00ED72F8" w:rsidRDefault="00C3661D">
      <w:pPr>
        <w:rPr>
          <w:rFonts w:ascii="Arial" w:hAnsi="Arial" w:cs="Arial"/>
          <w:color w:val="0D0D0D" w:themeColor="text1" w:themeTint="F2"/>
          <w:u w:val="single"/>
          <w:lang w:val="en-GB"/>
        </w:rPr>
      </w:pPr>
      <w:r w:rsidRPr="00ED72F8">
        <w:rPr>
          <w:rFonts w:ascii="Arial" w:hAnsi="Arial" w:cs="Arial"/>
          <w:color w:val="0D0D0D" w:themeColor="text1" w:themeTint="F2"/>
          <w:u w:val="single"/>
          <w:lang w:val="en-GB"/>
        </w:rPr>
        <w:t xml:space="preserve">Conclusion </w:t>
      </w:r>
    </w:p>
    <w:p w14:paraId="7A9C44A2" w14:textId="4CA4B0A9" w:rsidR="00C3661D" w:rsidRPr="000013D2" w:rsidRDefault="00C3661D" w:rsidP="00C3661D">
      <w:pPr>
        <w:rPr>
          <w:rFonts w:ascii="Arial" w:hAnsi="Arial" w:cs="Arial"/>
          <w:color w:val="0D0D0D" w:themeColor="text1" w:themeTint="F2"/>
          <w:lang w:val="en-GB"/>
        </w:rPr>
      </w:pPr>
      <w:r w:rsidRPr="000013D2">
        <w:rPr>
          <w:rFonts w:ascii="Arial" w:hAnsi="Arial" w:cs="Arial"/>
          <w:color w:val="0D0D0D" w:themeColor="text1" w:themeTint="F2"/>
          <w:lang w:val="en-GB"/>
        </w:rPr>
        <w:t xml:space="preserve">As tutors, it is our job to always provide children with a variety of </w:t>
      </w:r>
      <w:r w:rsidR="00306C75" w:rsidRPr="000013D2">
        <w:rPr>
          <w:rFonts w:ascii="Arial" w:hAnsi="Arial" w:cs="Arial"/>
          <w:color w:val="0D0D0D" w:themeColor="text1" w:themeTint="F2"/>
          <w:lang w:val="en-GB"/>
        </w:rPr>
        <w:t>opportunities</w:t>
      </w:r>
      <w:r w:rsidRPr="000013D2">
        <w:rPr>
          <w:rFonts w:ascii="Arial" w:hAnsi="Arial" w:cs="Arial"/>
          <w:color w:val="0D0D0D" w:themeColor="text1" w:themeTint="F2"/>
          <w:lang w:val="en-GB"/>
        </w:rPr>
        <w:t xml:space="preserve"> to play freely with toys where they would need to use their imagination, to be creative. This type of play is more useful than if children were to play with something that has only one purpose. Research shows that a child learns best though their own interests. </w:t>
      </w:r>
    </w:p>
    <w:p w14:paraId="5801EB05" w14:textId="7C193C9E" w:rsidR="00C3661D" w:rsidRPr="000013D2" w:rsidRDefault="00C3661D" w:rsidP="00C3661D">
      <w:pPr>
        <w:rPr>
          <w:rFonts w:ascii="Arial" w:hAnsi="Arial" w:cs="Arial"/>
          <w:color w:val="0D0D0D" w:themeColor="text1" w:themeTint="F2"/>
          <w:lang w:val="en-GB"/>
        </w:rPr>
      </w:pPr>
      <w:r w:rsidRPr="000013D2">
        <w:rPr>
          <w:rFonts w:ascii="Arial" w:hAnsi="Arial" w:cs="Arial"/>
          <w:color w:val="0D0D0D" w:themeColor="text1" w:themeTint="F2"/>
          <w:lang w:val="en-GB"/>
        </w:rPr>
        <w:t>Children also need physical images for them to be completely turned into the activity</w:t>
      </w:r>
      <w:r w:rsidR="00306C75" w:rsidRPr="000013D2">
        <w:rPr>
          <w:rFonts w:ascii="Arial" w:hAnsi="Arial" w:cs="Arial"/>
          <w:color w:val="0D0D0D" w:themeColor="text1" w:themeTint="F2"/>
          <w:lang w:val="en-GB"/>
        </w:rPr>
        <w:t xml:space="preserve"> for them to be fully engaged in an activity</w:t>
      </w:r>
      <w:r w:rsidRPr="000013D2">
        <w:rPr>
          <w:rFonts w:ascii="Arial" w:hAnsi="Arial" w:cs="Arial"/>
          <w:color w:val="0D0D0D" w:themeColor="text1" w:themeTint="F2"/>
          <w:lang w:val="en-GB"/>
        </w:rPr>
        <w:t xml:space="preserve">. </w:t>
      </w:r>
      <w:r w:rsidR="00306C75" w:rsidRPr="000013D2">
        <w:rPr>
          <w:rFonts w:ascii="Arial" w:hAnsi="Arial" w:cs="Arial"/>
          <w:color w:val="0D0D0D" w:themeColor="text1" w:themeTint="F2"/>
          <w:lang w:val="en-GB"/>
        </w:rPr>
        <w:t xml:space="preserve">For children to be fully engaged in an activity they need some kinaesthetic movement. Research showed that from birth, there are many benefits which children can form movements. As well as movement children need to have a variety of hands on learning opportunities though discovery. They also need to build communication skills and what way better to do achieve these skills than talking with other children. </w:t>
      </w:r>
    </w:p>
    <w:p w14:paraId="020F35F6" w14:textId="77777777" w:rsidR="00ED72F8" w:rsidRDefault="00ED72F8">
      <w:pPr>
        <w:rPr>
          <w:rFonts w:ascii="Arial" w:hAnsi="Arial" w:cs="Arial"/>
          <w:color w:val="0D0D0D" w:themeColor="text1" w:themeTint="F2"/>
          <w:u w:val="single"/>
          <w:lang w:val="en-GB"/>
        </w:rPr>
      </w:pPr>
    </w:p>
    <w:p w14:paraId="1C95D8D0" w14:textId="77777777" w:rsidR="00ED72F8" w:rsidRDefault="00ED72F8">
      <w:pPr>
        <w:rPr>
          <w:rFonts w:ascii="Arial" w:hAnsi="Arial" w:cs="Arial"/>
          <w:color w:val="0D0D0D" w:themeColor="text1" w:themeTint="F2"/>
          <w:u w:val="single"/>
          <w:lang w:val="en-GB"/>
        </w:rPr>
      </w:pPr>
    </w:p>
    <w:p w14:paraId="3BAB711E" w14:textId="77777777" w:rsidR="00ED72F8" w:rsidRDefault="00ED72F8">
      <w:pPr>
        <w:rPr>
          <w:rFonts w:ascii="Arial" w:hAnsi="Arial" w:cs="Arial"/>
          <w:color w:val="0D0D0D" w:themeColor="text1" w:themeTint="F2"/>
          <w:u w:val="single"/>
          <w:lang w:val="en-GB"/>
        </w:rPr>
      </w:pPr>
    </w:p>
    <w:p w14:paraId="3B1F564E" w14:textId="77777777" w:rsidR="00ED72F8" w:rsidRDefault="00ED72F8">
      <w:pPr>
        <w:rPr>
          <w:rFonts w:ascii="Arial" w:hAnsi="Arial" w:cs="Arial"/>
          <w:color w:val="0D0D0D" w:themeColor="text1" w:themeTint="F2"/>
          <w:u w:val="single"/>
          <w:lang w:val="en-GB"/>
        </w:rPr>
      </w:pPr>
    </w:p>
    <w:p w14:paraId="5B538E8A" w14:textId="5309229C" w:rsidR="00C3661D" w:rsidRPr="00ED72F8" w:rsidRDefault="00306C75">
      <w:pPr>
        <w:rPr>
          <w:rFonts w:ascii="Arial" w:hAnsi="Arial" w:cs="Arial"/>
          <w:color w:val="0D0D0D" w:themeColor="text1" w:themeTint="F2"/>
          <w:u w:val="single"/>
          <w:lang w:val="en-GB"/>
        </w:rPr>
      </w:pPr>
      <w:r w:rsidRPr="00ED72F8">
        <w:rPr>
          <w:rFonts w:ascii="Arial" w:hAnsi="Arial" w:cs="Arial"/>
          <w:color w:val="0D0D0D" w:themeColor="text1" w:themeTint="F2"/>
          <w:u w:val="single"/>
          <w:lang w:val="en-GB"/>
        </w:rPr>
        <w:t xml:space="preserve">Reference </w:t>
      </w:r>
    </w:p>
    <w:p w14:paraId="744E5FE0" w14:textId="77777777" w:rsidR="00ED72F8" w:rsidRDefault="00ED72F8" w:rsidP="00306C75">
      <w:pPr>
        <w:rPr>
          <w:rFonts w:ascii="Arial" w:eastAsia="Times New Roman" w:hAnsi="Arial" w:cs="Arial"/>
          <w:color w:val="0D0D0D" w:themeColor="text1" w:themeTint="F2"/>
          <w:shd w:val="clear" w:color="auto" w:fill="FFFFFF"/>
        </w:rPr>
      </w:pPr>
    </w:p>
    <w:p w14:paraId="52B4689B" w14:textId="77777777" w:rsidR="00306C75" w:rsidRPr="00306C75" w:rsidRDefault="00306C75" w:rsidP="00306C75">
      <w:pPr>
        <w:rPr>
          <w:rFonts w:ascii="Arial" w:eastAsia="Times New Roman" w:hAnsi="Arial" w:cs="Arial"/>
          <w:color w:val="0D0D0D" w:themeColor="text1" w:themeTint="F2"/>
        </w:rPr>
      </w:pPr>
      <w:proofErr w:type="spellStart"/>
      <w:r w:rsidRPr="00306C75">
        <w:rPr>
          <w:rFonts w:ascii="Arial" w:eastAsia="Times New Roman" w:hAnsi="Arial" w:cs="Arial"/>
          <w:color w:val="0D0D0D" w:themeColor="text1" w:themeTint="F2"/>
          <w:shd w:val="clear" w:color="auto" w:fill="FFFFFF"/>
        </w:rPr>
        <w:t>Bhroin</w:t>
      </w:r>
      <w:proofErr w:type="spellEnd"/>
      <w:r w:rsidRPr="00306C75">
        <w:rPr>
          <w:rFonts w:ascii="Arial" w:eastAsia="Times New Roman" w:hAnsi="Arial" w:cs="Arial"/>
          <w:color w:val="0D0D0D" w:themeColor="text1" w:themeTint="F2"/>
          <w:shd w:val="clear" w:color="auto" w:fill="FFFFFF"/>
        </w:rPr>
        <w:t>, M. (2007). “A Slice of Life”: The Interrelationships among Art, Play and the “Real” Life of the Young Child. </w:t>
      </w:r>
      <w:r w:rsidRPr="000013D2">
        <w:rPr>
          <w:rFonts w:ascii="Arial" w:eastAsia="Times New Roman" w:hAnsi="Arial" w:cs="Arial"/>
          <w:color w:val="0D0D0D" w:themeColor="text1" w:themeTint="F2"/>
          <w:shd w:val="clear" w:color="auto" w:fill="FFFFFF"/>
        </w:rPr>
        <w:t> </w:t>
      </w:r>
      <w:r w:rsidRPr="000013D2">
        <w:rPr>
          <w:rFonts w:ascii="Arial" w:eastAsia="Times New Roman" w:hAnsi="Arial" w:cs="Arial"/>
          <w:i/>
          <w:iCs/>
          <w:color w:val="0D0D0D" w:themeColor="text1" w:themeTint="F2"/>
        </w:rPr>
        <w:t>International Journal of Education &amp; the Arts</w:t>
      </w:r>
      <w:r w:rsidRPr="00306C75">
        <w:rPr>
          <w:rFonts w:ascii="Arial" w:eastAsia="Times New Roman" w:hAnsi="Arial" w:cs="Arial"/>
          <w:color w:val="0D0D0D" w:themeColor="text1" w:themeTint="F2"/>
          <w:shd w:val="clear" w:color="auto" w:fill="FFFFFF"/>
        </w:rPr>
        <w:t>,</w:t>
      </w:r>
      <w:r w:rsidRPr="000013D2">
        <w:rPr>
          <w:rFonts w:ascii="Arial" w:eastAsia="Times New Roman" w:hAnsi="Arial" w:cs="Arial"/>
          <w:color w:val="0D0D0D" w:themeColor="text1" w:themeTint="F2"/>
          <w:shd w:val="clear" w:color="auto" w:fill="FFFFFF"/>
        </w:rPr>
        <w:t> </w:t>
      </w:r>
      <w:r w:rsidRPr="000013D2">
        <w:rPr>
          <w:rFonts w:ascii="Arial" w:eastAsia="Times New Roman" w:hAnsi="Arial" w:cs="Arial"/>
          <w:i/>
          <w:iCs/>
          <w:color w:val="0D0D0D" w:themeColor="text1" w:themeTint="F2"/>
        </w:rPr>
        <w:t>8</w:t>
      </w:r>
      <w:r w:rsidRPr="00306C75">
        <w:rPr>
          <w:rFonts w:ascii="Arial" w:eastAsia="Times New Roman" w:hAnsi="Arial" w:cs="Arial"/>
          <w:color w:val="0D0D0D" w:themeColor="text1" w:themeTint="F2"/>
          <w:shd w:val="clear" w:color="auto" w:fill="FFFFFF"/>
        </w:rPr>
        <w:t>(16), 1-25.</w:t>
      </w:r>
    </w:p>
    <w:p w14:paraId="28183287" w14:textId="77777777" w:rsidR="00306C75" w:rsidRPr="000013D2" w:rsidRDefault="00306C75" w:rsidP="00306C75">
      <w:pPr>
        <w:rPr>
          <w:rFonts w:ascii="Arial" w:eastAsia="Times New Roman" w:hAnsi="Arial" w:cs="Arial"/>
          <w:color w:val="0D0D0D" w:themeColor="text1" w:themeTint="F2"/>
          <w:shd w:val="clear" w:color="auto" w:fill="FFFFFF"/>
        </w:rPr>
      </w:pPr>
    </w:p>
    <w:p w14:paraId="5A9B969A" w14:textId="44811BE6" w:rsidR="00306C75" w:rsidRPr="00306C75" w:rsidRDefault="00306C75" w:rsidP="00306C75">
      <w:pPr>
        <w:rPr>
          <w:rFonts w:ascii="Arial" w:eastAsia="Times New Roman" w:hAnsi="Arial" w:cs="Arial"/>
          <w:color w:val="0D0D0D" w:themeColor="text1" w:themeTint="F2"/>
        </w:rPr>
      </w:pPr>
      <w:r w:rsidRPr="000013D2">
        <w:rPr>
          <w:rFonts w:ascii="Arial" w:eastAsia="Times New Roman" w:hAnsi="Arial" w:cs="Arial"/>
          <w:color w:val="0D0D0D" w:themeColor="text1" w:themeTint="F2"/>
          <w:shd w:val="clear" w:color="auto" w:fill="FFFFFF"/>
        </w:rPr>
        <w:t>s</w:t>
      </w:r>
      <w:r w:rsidRPr="00306C75">
        <w:rPr>
          <w:rFonts w:ascii="Arial" w:eastAsia="Times New Roman" w:hAnsi="Arial" w:cs="Arial"/>
          <w:color w:val="0D0D0D" w:themeColor="text1" w:themeTint="F2"/>
          <w:shd w:val="clear" w:color="auto" w:fill="FFFFFF"/>
        </w:rPr>
        <w:t>tegelin, D. A. (2005). Making the Case for Play Policy: Research-Based Reasons to Support Play-Based Environments.</w:t>
      </w:r>
      <w:r w:rsidRPr="000013D2">
        <w:rPr>
          <w:rFonts w:ascii="Arial" w:eastAsia="Times New Roman" w:hAnsi="Arial" w:cs="Arial"/>
          <w:color w:val="0D0D0D" w:themeColor="text1" w:themeTint="F2"/>
          <w:shd w:val="clear" w:color="auto" w:fill="FFFFFF"/>
        </w:rPr>
        <w:t> </w:t>
      </w:r>
      <w:r w:rsidRPr="000013D2">
        <w:rPr>
          <w:rFonts w:ascii="Arial" w:eastAsia="Times New Roman" w:hAnsi="Arial" w:cs="Arial"/>
          <w:i/>
          <w:iCs/>
          <w:color w:val="0D0D0D" w:themeColor="text1" w:themeTint="F2"/>
        </w:rPr>
        <w:t>Young      Children</w:t>
      </w:r>
      <w:r w:rsidRPr="00306C75">
        <w:rPr>
          <w:rFonts w:ascii="Arial" w:eastAsia="Times New Roman" w:hAnsi="Arial" w:cs="Arial"/>
          <w:color w:val="0D0D0D" w:themeColor="text1" w:themeTint="F2"/>
          <w:shd w:val="clear" w:color="auto" w:fill="FFFFFF"/>
        </w:rPr>
        <w:t>,</w:t>
      </w:r>
      <w:r w:rsidRPr="000013D2">
        <w:rPr>
          <w:rFonts w:ascii="Arial" w:eastAsia="Times New Roman" w:hAnsi="Arial" w:cs="Arial"/>
          <w:color w:val="0D0D0D" w:themeColor="text1" w:themeTint="F2"/>
          <w:shd w:val="clear" w:color="auto" w:fill="FFFFFF"/>
        </w:rPr>
        <w:t> </w:t>
      </w:r>
      <w:r w:rsidRPr="000013D2">
        <w:rPr>
          <w:rFonts w:ascii="Arial" w:eastAsia="Times New Roman" w:hAnsi="Arial" w:cs="Arial"/>
          <w:i/>
          <w:iCs/>
          <w:color w:val="0D0D0D" w:themeColor="text1" w:themeTint="F2"/>
        </w:rPr>
        <w:t>60</w:t>
      </w:r>
      <w:r w:rsidRPr="00306C75">
        <w:rPr>
          <w:rFonts w:ascii="Arial" w:eastAsia="Times New Roman" w:hAnsi="Arial" w:cs="Arial"/>
          <w:color w:val="0D0D0D" w:themeColor="text1" w:themeTint="F2"/>
          <w:shd w:val="clear" w:color="auto" w:fill="FFFFFF"/>
        </w:rPr>
        <w:t>(2), 76-85.</w:t>
      </w:r>
    </w:p>
    <w:p w14:paraId="2BFA8305" w14:textId="77777777" w:rsidR="00306C75" w:rsidRPr="000013D2" w:rsidRDefault="00306C75" w:rsidP="00306C75">
      <w:pPr>
        <w:rPr>
          <w:rFonts w:ascii="Arial" w:eastAsia="Times New Roman" w:hAnsi="Arial" w:cs="Arial"/>
          <w:color w:val="0D0D0D" w:themeColor="text1" w:themeTint="F2"/>
          <w:shd w:val="clear" w:color="auto" w:fill="FFFFFF"/>
        </w:rPr>
      </w:pPr>
    </w:p>
    <w:p w14:paraId="66678231" w14:textId="77777777" w:rsidR="00306C75" w:rsidRPr="00306C75" w:rsidRDefault="00306C75" w:rsidP="00306C75">
      <w:pPr>
        <w:rPr>
          <w:rFonts w:ascii="Arial" w:eastAsia="Times New Roman" w:hAnsi="Arial" w:cs="Arial"/>
          <w:color w:val="0D0D0D" w:themeColor="text1" w:themeTint="F2"/>
        </w:rPr>
      </w:pPr>
      <w:r w:rsidRPr="00306C75">
        <w:rPr>
          <w:rFonts w:ascii="Arial" w:eastAsia="Times New Roman" w:hAnsi="Arial" w:cs="Arial"/>
          <w:color w:val="0D0D0D" w:themeColor="text1" w:themeTint="F2"/>
          <w:shd w:val="clear" w:color="auto" w:fill="FFFFFF"/>
        </w:rPr>
        <w:t>Warner, L. (2008). “You’re It!”: Thoughts on Play and Learning in Schools.</w:t>
      </w:r>
      <w:r w:rsidRPr="000013D2">
        <w:rPr>
          <w:rFonts w:ascii="Arial" w:eastAsia="Times New Roman" w:hAnsi="Arial" w:cs="Arial"/>
          <w:color w:val="0D0D0D" w:themeColor="text1" w:themeTint="F2"/>
          <w:shd w:val="clear" w:color="auto" w:fill="FFFFFF"/>
        </w:rPr>
        <w:t> </w:t>
      </w:r>
      <w:r w:rsidRPr="000013D2">
        <w:rPr>
          <w:rFonts w:ascii="Arial" w:eastAsia="Times New Roman" w:hAnsi="Arial" w:cs="Arial"/>
          <w:i/>
          <w:iCs/>
          <w:color w:val="0D0D0D" w:themeColor="text1" w:themeTint="F2"/>
        </w:rPr>
        <w:t>Horace</w:t>
      </w:r>
      <w:r w:rsidRPr="00306C75">
        <w:rPr>
          <w:rFonts w:ascii="Arial" w:eastAsia="Times New Roman" w:hAnsi="Arial" w:cs="Arial"/>
          <w:color w:val="0D0D0D" w:themeColor="text1" w:themeTint="F2"/>
          <w:shd w:val="clear" w:color="auto" w:fill="FFFFFF"/>
        </w:rPr>
        <w:t>,</w:t>
      </w:r>
      <w:r w:rsidRPr="000013D2">
        <w:rPr>
          <w:rFonts w:ascii="Arial" w:eastAsia="Times New Roman" w:hAnsi="Arial" w:cs="Arial"/>
          <w:color w:val="0D0D0D" w:themeColor="text1" w:themeTint="F2"/>
          <w:shd w:val="clear" w:color="auto" w:fill="FFFFFF"/>
        </w:rPr>
        <w:t> </w:t>
      </w:r>
      <w:r w:rsidRPr="000013D2">
        <w:rPr>
          <w:rFonts w:ascii="Arial" w:eastAsia="Times New Roman" w:hAnsi="Arial" w:cs="Arial"/>
          <w:i/>
          <w:iCs/>
          <w:color w:val="0D0D0D" w:themeColor="text1" w:themeTint="F2"/>
        </w:rPr>
        <w:t>24</w:t>
      </w:r>
      <w:r w:rsidRPr="00306C75">
        <w:rPr>
          <w:rFonts w:ascii="Arial" w:eastAsia="Times New Roman" w:hAnsi="Arial" w:cs="Arial"/>
          <w:color w:val="0D0D0D" w:themeColor="text1" w:themeTint="F2"/>
          <w:shd w:val="clear" w:color="auto" w:fill="FFFFFF"/>
        </w:rPr>
        <w:t>(2),</w:t>
      </w:r>
    </w:p>
    <w:p w14:paraId="07794999" w14:textId="77777777" w:rsidR="00306C75" w:rsidRPr="000013D2" w:rsidRDefault="00306C75">
      <w:pPr>
        <w:rPr>
          <w:rFonts w:ascii="Arial" w:hAnsi="Arial" w:cs="Arial"/>
          <w:color w:val="0D0D0D" w:themeColor="text1" w:themeTint="F2"/>
          <w:lang w:val="en-GB"/>
        </w:rPr>
      </w:pPr>
    </w:p>
    <w:p w14:paraId="39D28364" w14:textId="5C50B8E8" w:rsidR="000013D2" w:rsidRPr="000013D2" w:rsidRDefault="000013D2">
      <w:pPr>
        <w:rPr>
          <w:rFonts w:ascii="Arial" w:hAnsi="Arial" w:cs="Arial"/>
          <w:color w:val="0D0D0D" w:themeColor="text1" w:themeTint="F2"/>
          <w:lang w:val="en-GB"/>
        </w:rPr>
      </w:pPr>
      <w:r w:rsidRPr="000013D2">
        <w:rPr>
          <w:rFonts w:ascii="Arial" w:hAnsi="Arial" w:cs="Arial"/>
          <w:color w:val="0D0D0D" w:themeColor="text1" w:themeTint="F2"/>
          <w:lang w:val="en-GB"/>
        </w:rPr>
        <w:t>Jean Piaget ‘’intellectual development’’ (Accessed on: 3</w:t>
      </w:r>
      <w:r w:rsidRPr="000013D2">
        <w:rPr>
          <w:rFonts w:ascii="Arial" w:hAnsi="Arial" w:cs="Arial"/>
          <w:color w:val="0D0D0D" w:themeColor="text1" w:themeTint="F2"/>
          <w:vertAlign w:val="superscript"/>
          <w:lang w:val="en-GB"/>
        </w:rPr>
        <w:t xml:space="preserve">rd </w:t>
      </w:r>
      <w:r w:rsidRPr="000013D2">
        <w:rPr>
          <w:rFonts w:ascii="Arial" w:hAnsi="Arial" w:cs="Arial"/>
          <w:color w:val="0D0D0D" w:themeColor="text1" w:themeTint="F2"/>
          <w:lang w:val="en-GB"/>
        </w:rPr>
        <w:t>January 2020) [Available from:</w:t>
      </w:r>
      <w:r w:rsidRPr="000013D2">
        <w:rPr>
          <w:rFonts w:ascii="Arial" w:hAnsi="Arial" w:cs="Arial"/>
          <w:color w:val="0D0D0D" w:themeColor="text1" w:themeTint="F2"/>
        </w:rPr>
        <w:t xml:space="preserve"> </w:t>
      </w:r>
      <w:hyperlink r:id="rId6" w:history="1">
        <w:r w:rsidRPr="000013D2">
          <w:rPr>
            <w:rStyle w:val="Hyperlink"/>
            <w:rFonts w:ascii="Arial" w:hAnsi="Arial" w:cs="Arial"/>
            <w:color w:val="0D0D0D" w:themeColor="text1" w:themeTint="F2"/>
            <w:lang w:val="en-GB"/>
          </w:rPr>
          <w:t>https://www.sk.com.br/sk-piage.html</w:t>
        </w:r>
      </w:hyperlink>
      <w:r w:rsidRPr="000013D2">
        <w:rPr>
          <w:rFonts w:ascii="Arial" w:hAnsi="Arial" w:cs="Arial"/>
          <w:color w:val="0D0D0D" w:themeColor="text1" w:themeTint="F2"/>
          <w:lang w:val="en-GB"/>
        </w:rPr>
        <w:t xml:space="preserve">]  </w:t>
      </w:r>
    </w:p>
    <w:p w14:paraId="09D8C5EE" w14:textId="77777777" w:rsidR="000013D2" w:rsidRPr="000013D2" w:rsidRDefault="000013D2">
      <w:pPr>
        <w:rPr>
          <w:rFonts w:ascii="Arial" w:hAnsi="Arial" w:cs="Arial"/>
          <w:color w:val="0D0D0D" w:themeColor="text1" w:themeTint="F2"/>
          <w:lang w:val="en-GB"/>
        </w:rPr>
      </w:pPr>
    </w:p>
    <w:p w14:paraId="5C2DDFA6" w14:textId="06D5DD4A" w:rsidR="000013D2" w:rsidRDefault="000013D2">
      <w:pPr>
        <w:rPr>
          <w:rFonts w:ascii="Arial" w:hAnsi="Arial" w:cs="Arial"/>
          <w:color w:val="0D0D0D" w:themeColor="text1" w:themeTint="F2"/>
          <w:lang w:val="en-GB"/>
        </w:rPr>
      </w:pPr>
      <w:r w:rsidRPr="000013D2">
        <w:rPr>
          <w:rFonts w:ascii="Arial" w:hAnsi="Arial" w:cs="Arial"/>
          <w:color w:val="0D0D0D" w:themeColor="text1" w:themeTint="F2"/>
          <w:lang w:val="en-GB"/>
        </w:rPr>
        <w:t>Marcin., A. (2018) ‘’what are Piaget’s stages of development?’’ (</w:t>
      </w:r>
      <w:r w:rsidRPr="000013D2">
        <w:rPr>
          <w:rFonts w:ascii="Arial" w:hAnsi="Arial" w:cs="Arial"/>
          <w:color w:val="0D0D0D" w:themeColor="text1" w:themeTint="F2"/>
          <w:lang w:val="en-GB"/>
        </w:rPr>
        <w:t>Accessed on</w:t>
      </w:r>
      <w:r w:rsidRPr="000013D2">
        <w:rPr>
          <w:rFonts w:ascii="Arial" w:hAnsi="Arial" w:cs="Arial"/>
          <w:color w:val="0D0D0D" w:themeColor="text1" w:themeTint="F2"/>
          <w:lang w:val="en-GB"/>
        </w:rPr>
        <w:t>: 3</w:t>
      </w:r>
      <w:r w:rsidRPr="000013D2">
        <w:rPr>
          <w:rFonts w:ascii="Arial" w:hAnsi="Arial" w:cs="Arial"/>
          <w:color w:val="0D0D0D" w:themeColor="text1" w:themeTint="F2"/>
          <w:vertAlign w:val="superscript"/>
          <w:lang w:val="en-GB"/>
        </w:rPr>
        <w:t>rd</w:t>
      </w:r>
      <w:r w:rsidRPr="000013D2">
        <w:rPr>
          <w:rFonts w:ascii="Arial" w:hAnsi="Arial" w:cs="Arial"/>
          <w:color w:val="0D0D0D" w:themeColor="text1" w:themeTint="F2"/>
          <w:lang w:val="en-GB"/>
        </w:rPr>
        <w:t xml:space="preserve"> January 2020) [</w:t>
      </w:r>
      <w:r w:rsidRPr="000013D2">
        <w:rPr>
          <w:rFonts w:ascii="Arial" w:hAnsi="Arial" w:cs="Arial"/>
          <w:color w:val="0D0D0D" w:themeColor="text1" w:themeTint="F2"/>
          <w:lang w:val="en-GB"/>
        </w:rPr>
        <w:t>Available from:</w:t>
      </w:r>
      <w:r w:rsidRPr="000013D2">
        <w:rPr>
          <w:rFonts w:ascii="Arial" w:hAnsi="Arial" w:cs="Arial"/>
          <w:color w:val="0D0D0D" w:themeColor="text1" w:themeTint="F2"/>
          <w:lang w:val="en-GB"/>
        </w:rPr>
        <w:t xml:space="preserve"> </w:t>
      </w:r>
      <w:hyperlink r:id="rId7" w:history="1">
        <w:r w:rsidRPr="000013D2">
          <w:rPr>
            <w:rStyle w:val="Hyperlink"/>
            <w:rFonts w:ascii="Arial" w:hAnsi="Arial" w:cs="Arial"/>
            <w:color w:val="0D0D0D" w:themeColor="text1" w:themeTint="F2"/>
            <w:lang w:val="en-GB"/>
          </w:rPr>
          <w:t>https://www.healthline.com/health/piaget-stages-of-development</w:t>
        </w:r>
      </w:hyperlink>
      <w:r w:rsidRPr="000013D2">
        <w:rPr>
          <w:rFonts w:ascii="Arial" w:hAnsi="Arial" w:cs="Arial"/>
          <w:color w:val="0D0D0D" w:themeColor="text1" w:themeTint="F2"/>
          <w:lang w:val="en-GB"/>
        </w:rPr>
        <w:t xml:space="preserve">] </w:t>
      </w:r>
    </w:p>
    <w:p w14:paraId="16A8F5E9" w14:textId="77777777" w:rsidR="00ED72F8" w:rsidRDefault="00ED72F8">
      <w:pPr>
        <w:rPr>
          <w:rFonts w:ascii="Arial" w:hAnsi="Arial" w:cs="Arial"/>
          <w:color w:val="0D0D0D" w:themeColor="text1" w:themeTint="F2"/>
          <w:lang w:val="en-GB"/>
        </w:rPr>
      </w:pPr>
    </w:p>
    <w:p w14:paraId="6AEEA81C" w14:textId="189A8900" w:rsidR="00ED72F8" w:rsidRPr="000013D2" w:rsidRDefault="00ED72F8">
      <w:pPr>
        <w:rPr>
          <w:rFonts w:ascii="Arial" w:hAnsi="Arial" w:cs="Arial"/>
          <w:color w:val="0D0D0D" w:themeColor="text1" w:themeTint="F2"/>
          <w:lang w:val="en-GB"/>
        </w:rPr>
      </w:pPr>
      <w:r>
        <w:rPr>
          <w:rFonts w:ascii="Arial" w:hAnsi="Arial" w:cs="Arial"/>
          <w:color w:val="0D0D0D" w:themeColor="text1" w:themeTint="F2"/>
          <w:lang w:val="en-GB"/>
        </w:rPr>
        <w:t>Family lives (2018) ‘’why play matters’’ (Accessed on: 4</w:t>
      </w:r>
      <w:r w:rsidRPr="00ED72F8">
        <w:rPr>
          <w:rFonts w:ascii="Arial" w:hAnsi="Arial" w:cs="Arial"/>
          <w:color w:val="0D0D0D" w:themeColor="text1" w:themeTint="F2"/>
          <w:vertAlign w:val="superscript"/>
          <w:lang w:val="en-GB"/>
        </w:rPr>
        <w:t>th</w:t>
      </w:r>
      <w:r>
        <w:rPr>
          <w:rFonts w:ascii="Arial" w:hAnsi="Arial" w:cs="Arial"/>
          <w:color w:val="0D0D0D" w:themeColor="text1" w:themeTint="F2"/>
          <w:lang w:val="en-GB"/>
        </w:rPr>
        <w:t xml:space="preserve"> January 2020) [Available from: </w:t>
      </w:r>
      <w:hyperlink r:id="rId8" w:history="1">
        <w:r w:rsidRPr="00844CEE">
          <w:rPr>
            <w:rStyle w:val="Hyperlink"/>
            <w:rFonts w:ascii="Arial" w:hAnsi="Arial" w:cs="Arial"/>
            <w:color w:val="056AD0" w:themeColor="hyperlink" w:themeTint="F2"/>
            <w:lang w:val="en-GB"/>
          </w:rPr>
          <w:t>https://www.familylives.org.uk/advice/early-years-development/learning-and-play/why-play-matters/</w:t>
        </w:r>
      </w:hyperlink>
      <w:r>
        <w:rPr>
          <w:rFonts w:ascii="Arial" w:hAnsi="Arial" w:cs="Arial"/>
          <w:color w:val="0D0D0D" w:themeColor="text1" w:themeTint="F2"/>
          <w:lang w:val="en-GB"/>
        </w:rPr>
        <w:t xml:space="preserve">] </w:t>
      </w:r>
    </w:p>
    <w:sectPr w:rsidR="00ED72F8" w:rsidRPr="000013D2" w:rsidSect="00920E60">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723233" w14:textId="77777777" w:rsidR="00F10693" w:rsidRDefault="00F10693" w:rsidP="000013D2">
      <w:r>
        <w:separator/>
      </w:r>
    </w:p>
  </w:endnote>
  <w:endnote w:type="continuationSeparator" w:id="0">
    <w:p w14:paraId="44E83A6D" w14:textId="77777777" w:rsidR="00F10693" w:rsidRDefault="00F10693" w:rsidP="000013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84A8DF" w14:textId="77777777" w:rsidR="00F10693" w:rsidRDefault="00F10693" w:rsidP="000013D2">
      <w:r>
        <w:separator/>
      </w:r>
    </w:p>
  </w:footnote>
  <w:footnote w:type="continuationSeparator" w:id="0">
    <w:p w14:paraId="1FBCFEF3" w14:textId="77777777" w:rsidR="00F10693" w:rsidRDefault="00F10693" w:rsidP="000013D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9BCB77" w14:textId="093640BD" w:rsidR="000013D2" w:rsidRPr="000013D2" w:rsidRDefault="000013D2">
    <w:pPr>
      <w:pStyle w:val="Header"/>
      <w:rPr>
        <w:rFonts w:ascii="Arial" w:hAnsi="Arial" w:cs="Arial"/>
        <w:lang w:val="en-GB"/>
      </w:rPr>
    </w:pPr>
    <w:proofErr w:type="spellStart"/>
    <w:r>
      <w:rPr>
        <w:rFonts w:ascii="Arial" w:hAnsi="Arial" w:cs="Arial"/>
        <w:lang w:val="en-GB"/>
      </w:rPr>
      <w:t>Wroud</w:t>
    </w:r>
    <w:proofErr w:type="spellEnd"/>
    <w:r>
      <w:rPr>
        <w:rFonts w:ascii="Arial" w:hAnsi="Arial" w:cs="Arial"/>
        <w:lang w:val="en-GB"/>
      </w:rPr>
      <w:t xml:space="preserve"> Al </w:t>
    </w:r>
    <w:proofErr w:type="spellStart"/>
    <w:r>
      <w:rPr>
        <w:rFonts w:ascii="Arial" w:hAnsi="Arial" w:cs="Arial"/>
        <w:lang w:val="en-GB"/>
      </w:rPr>
      <w:t>Roshoq</w:t>
    </w:r>
    <w:proofErr w:type="spellEnd"/>
    <w:r>
      <w:rPr>
        <w:rFonts w:ascii="Arial" w:hAnsi="Arial" w:cs="Arial"/>
        <w:lang w:val="en-GB"/>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61D"/>
    <w:rsid w:val="000013D2"/>
    <w:rsid w:val="00306C75"/>
    <w:rsid w:val="004C1FFF"/>
    <w:rsid w:val="007C4BE1"/>
    <w:rsid w:val="00853375"/>
    <w:rsid w:val="00920E60"/>
    <w:rsid w:val="00A3685F"/>
    <w:rsid w:val="00C3661D"/>
    <w:rsid w:val="00ED72F8"/>
    <w:rsid w:val="00F10693"/>
    <w:rsid w:val="00F803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DC37A04"/>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13D2"/>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3661D"/>
    <w:pPr>
      <w:spacing w:before="100" w:beforeAutospacing="1" w:after="100" w:afterAutospacing="1"/>
    </w:pPr>
  </w:style>
  <w:style w:type="character" w:customStyle="1" w:styleId="apple-converted-space">
    <w:name w:val="apple-converted-space"/>
    <w:basedOn w:val="DefaultParagraphFont"/>
    <w:rsid w:val="00306C75"/>
  </w:style>
  <w:style w:type="character" w:styleId="Emphasis">
    <w:name w:val="Emphasis"/>
    <w:basedOn w:val="DefaultParagraphFont"/>
    <w:uiPriority w:val="20"/>
    <w:qFormat/>
    <w:rsid w:val="00306C75"/>
    <w:rPr>
      <w:i/>
      <w:iCs/>
    </w:rPr>
  </w:style>
  <w:style w:type="character" w:styleId="Hyperlink">
    <w:name w:val="Hyperlink"/>
    <w:basedOn w:val="DefaultParagraphFont"/>
    <w:uiPriority w:val="99"/>
    <w:unhideWhenUsed/>
    <w:rsid w:val="000013D2"/>
    <w:rPr>
      <w:color w:val="0563C1" w:themeColor="hyperlink"/>
      <w:u w:val="single"/>
    </w:rPr>
  </w:style>
  <w:style w:type="paragraph" w:styleId="Header">
    <w:name w:val="header"/>
    <w:basedOn w:val="Normal"/>
    <w:link w:val="HeaderChar"/>
    <w:uiPriority w:val="99"/>
    <w:unhideWhenUsed/>
    <w:rsid w:val="000013D2"/>
    <w:pPr>
      <w:tabs>
        <w:tab w:val="center" w:pos="4513"/>
        <w:tab w:val="right" w:pos="9026"/>
      </w:tabs>
    </w:pPr>
  </w:style>
  <w:style w:type="character" w:customStyle="1" w:styleId="HeaderChar">
    <w:name w:val="Header Char"/>
    <w:basedOn w:val="DefaultParagraphFont"/>
    <w:link w:val="Header"/>
    <w:uiPriority w:val="99"/>
    <w:rsid w:val="000013D2"/>
    <w:rPr>
      <w:rFonts w:ascii="Times New Roman" w:hAnsi="Times New Roman" w:cs="Times New Roman"/>
    </w:rPr>
  </w:style>
  <w:style w:type="paragraph" w:styleId="Footer">
    <w:name w:val="footer"/>
    <w:basedOn w:val="Normal"/>
    <w:link w:val="FooterChar"/>
    <w:uiPriority w:val="99"/>
    <w:unhideWhenUsed/>
    <w:rsid w:val="000013D2"/>
    <w:pPr>
      <w:tabs>
        <w:tab w:val="center" w:pos="4513"/>
        <w:tab w:val="right" w:pos="9026"/>
      </w:tabs>
    </w:pPr>
  </w:style>
  <w:style w:type="character" w:customStyle="1" w:styleId="FooterChar">
    <w:name w:val="Footer Char"/>
    <w:basedOn w:val="DefaultParagraphFont"/>
    <w:link w:val="Footer"/>
    <w:uiPriority w:val="99"/>
    <w:rsid w:val="000013D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3163920">
      <w:bodyDiv w:val="1"/>
      <w:marLeft w:val="0"/>
      <w:marRight w:val="0"/>
      <w:marTop w:val="0"/>
      <w:marBottom w:val="0"/>
      <w:divBdr>
        <w:top w:val="none" w:sz="0" w:space="0" w:color="auto"/>
        <w:left w:val="none" w:sz="0" w:space="0" w:color="auto"/>
        <w:bottom w:val="none" w:sz="0" w:space="0" w:color="auto"/>
        <w:right w:val="none" w:sz="0" w:space="0" w:color="auto"/>
      </w:divBdr>
    </w:div>
    <w:div w:id="182943095">
      <w:bodyDiv w:val="1"/>
      <w:marLeft w:val="0"/>
      <w:marRight w:val="0"/>
      <w:marTop w:val="0"/>
      <w:marBottom w:val="0"/>
      <w:divBdr>
        <w:top w:val="none" w:sz="0" w:space="0" w:color="auto"/>
        <w:left w:val="none" w:sz="0" w:space="0" w:color="auto"/>
        <w:bottom w:val="none" w:sz="0" w:space="0" w:color="auto"/>
        <w:right w:val="none" w:sz="0" w:space="0" w:color="auto"/>
      </w:divBdr>
    </w:div>
    <w:div w:id="212693505">
      <w:bodyDiv w:val="1"/>
      <w:marLeft w:val="0"/>
      <w:marRight w:val="0"/>
      <w:marTop w:val="0"/>
      <w:marBottom w:val="0"/>
      <w:divBdr>
        <w:top w:val="none" w:sz="0" w:space="0" w:color="auto"/>
        <w:left w:val="none" w:sz="0" w:space="0" w:color="auto"/>
        <w:bottom w:val="none" w:sz="0" w:space="0" w:color="auto"/>
        <w:right w:val="none" w:sz="0" w:space="0" w:color="auto"/>
      </w:divBdr>
    </w:div>
    <w:div w:id="364714390">
      <w:bodyDiv w:val="1"/>
      <w:marLeft w:val="0"/>
      <w:marRight w:val="0"/>
      <w:marTop w:val="0"/>
      <w:marBottom w:val="0"/>
      <w:divBdr>
        <w:top w:val="none" w:sz="0" w:space="0" w:color="auto"/>
        <w:left w:val="none" w:sz="0" w:space="0" w:color="auto"/>
        <w:bottom w:val="none" w:sz="0" w:space="0" w:color="auto"/>
        <w:right w:val="none" w:sz="0" w:space="0" w:color="auto"/>
      </w:divBdr>
    </w:div>
    <w:div w:id="999579957">
      <w:bodyDiv w:val="1"/>
      <w:marLeft w:val="0"/>
      <w:marRight w:val="0"/>
      <w:marTop w:val="0"/>
      <w:marBottom w:val="0"/>
      <w:divBdr>
        <w:top w:val="none" w:sz="0" w:space="0" w:color="auto"/>
        <w:left w:val="none" w:sz="0" w:space="0" w:color="auto"/>
        <w:bottom w:val="none" w:sz="0" w:space="0" w:color="auto"/>
        <w:right w:val="none" w:sz="0" w:space="0" w:color="auto"/>
      </w:divBdr>
    </w:div>
    <w:div w:id="1109667442">
      <w:bodyDiv w:val="1"/>
      <w:marLeft w:val="0"/>
      <w:marRight w:val="0"/>
      <w:marTop w:val="0"/>
      <w:marBottom w:val="0"/>
      <w:divBdr>
        <w:top w:val="none" w:sz="0" w:space="0" w:color="auto"/>
        <w:left w:val="none" w:sz="0" w:space="0" w:color="auto"/>
        <w:bottom w:val="none" w:sz="0" w:space="0" w:color="auto"/>
        <w:right w:val="none" w:sz="0" w:space="0" w:color="auto"/>
      </w:divBdr>
    </w:div>
    <w:div w:id="1272205364">
      <w:bodyDiv w:val="1"/>
      <w:marLeft w:val="0"/>
      <w:marRight w:val="0"/>
      <w:marTop w:val="0"/>
      <w:marBottom w:val="0"/>
      <w:divBdr>
        <w:top w:val="none" w:sz="0" w:space="0" w:color="auto"/>
        <w:left w:val="none" w:sz="0" w:space="0" w:color="auto"/>
        <w:bottom w:val="none" w:sz="0" w:space="0" w:color="auto"/>
        <w:right w:val="none" w:sz="0" w:space="0" w:color="auto"/>
      </w:divBdr>
    </w:div>
    <w:div w:id="1330912025">
      <w:bodyDiv w:val="1"/>
      <w:marLeft w:val="0"/>
      <w:marRight w:val="0"/>
      <w:marTop w:val="0"/>
      <w:marBottom w:val="0"/>
      <w:divBdr>
        <w:top w:val="none" w:sz="0" w:space="0" w:color="auto"/>
        <w:left w:val="none" w:sz="0" w:space="0" w:color="auto"/>
        <w:bottom w:val="none" w:sz="0" w:space="0" w:color="auto"/>
        <w:right w:val="none" w:sz="0" w:space="0" w:color="auto"/>
      </w:divBdr>
    </w:div>
    <w:div w:id="1512987121">
      <w:bodyDiv w:val="1"/>
      <w:marLeft w:val="0"/>
      <w:marRight w:val="0"/>
      <w:marTop w:val="0"/>
      <w:marBottom w:val="0"/>
      <w:divBdr>
        <w:top w:val="none" w:sz="0" w:space="0" w:color="auto"/>
        <w:left w:val="none" w:sz="0" w:space="0" w:color="auto"/>
        <w:bottom w:val="none" w:sz="0" w:space="0" w:color="auto"/>
        <w:right w:val="none" w:sz="0" w:space="0" w:color="auto"/>
      </w:divBdr>
    </w:div>
    <w:div w:id="1759525239">
      <w:bodyDiv w:val="1"/>
      <w:marLeft w:val="0"/>
      <w:marRight w:val="0"/>
      <w:marTop w:val="0"/>
      <w:marBottom w:val="0"/>
      <w:divBdr>
        <w:top w:val="none" w:sz="0" w:space="0" w:color="auto"/>
        <w:left w:val="none" w:sz="0" w:space="0" w:color="auto"/>
        <w:bottom w:val="none" w:sz="0" w:space="0" w:color="auto"/>
        <w:right w:val="none" w:sz="0" w:space="0" w:color="auto"/>
      </w:divBdr>
    </w:div>
    <w:div w:id="208329025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sk.com.br/sk-piage.html" TargetMode="External"/><Relationship Id="rId7" Type="http://schemas.openxmlformats.org/officeDocument/2006/relationships/hyperlink" Target="https://www.healthline.com/health/piaget-stages-of-development" TargetMode="External"/><Relationship Id="rId8" Type="http://schemas.openxmlformats.org/officeDocument/2006/relationships/hyperlink" Target="https://www.familylives.org.uk/advice/early-years-development/learning-and-play/why-play-matters/"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3</Pages>
  <Words>1158</Words>
  <Characters>6602</Characters>
  <Application>Microsoft Macintosh Word</Application>
  <DocSecurity>0</DocSecurity>
  <Lines>55</Lines>
  <Paragraphs>15</Paragraphs>
  <ScaleCrop>false</ScaleCrop>
  <LinksUpToDate>false</LinksUpToDate>
  <CharactersWithSpaces>7745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AL-ROSHOQ</dc:creator>
  <cp:keywords/>
  <dc:description/>
  <cp:lastModifiedBy>HANAN AL-ROSHOQ</cp:lastModifiedBy>
  <cp:revision>6</cp:revision>
  <dcterms:created xsi:type="dcterms:W3CDTF">2020-01-02T21:35:00Z</dcterms:created>
  <dcterms:modified xsi:type="dcterms:W3CDTF">2020-01-05T23:08:00Z</dcterms:modified>
</cp:coreProperties>
</file>