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2A7D197" w14:textId="60C14A92" w:rsidR="00BB6B34" w:rsidRDefault="004A7112" w:rsidP="00725DAD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4B</w:t>
      </w:r>
      <w:r w:rsidR="00725DAD" w:rsidRPr="00725DAD">
        <w:rPr>
          <w:rFonts w:ascii="Times New Roman" w:hAnsi="Times New Roman" w:cs="Times New Roman"/>
          <w:lang w:val="en-US"/>
        </w:rPr>
        <w:t xml:space="preserve"> Translation</w:t>
      </w:r>
    </w:p>
    <w:p w14:paraId="0B207DA7" w14:textId="77777777" w:rsidR="00725DAD" w:rsidRDefault="00725DAD" w:rsidP="00725DAD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69439470" w14:textId="42622C61" w:rsidR="009E6C94" w:rsidRDefault="00D926A8" w:rsidP="00725DAD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In </w:t>
      </w:r>
      <w:proofErr w:type="spellStart"/>
      <w:r>
        <w:rPr>
          <w:rFonts w:ascii="Times New Roman" w:hAnsi="Times New Roman" w:cs="Times New Roman"/>
          <w:lang w:val="en-US"/>
        </w:rPr>
        <w:t>Hellespontus</w:t>
      </w:r>
      <w:proofErr w:type="spellEnd"/>
      <w:r>
        <w:rPr>
          <w:rFonts w:ascii="Times New Roman" w:hAnsi="Times New Roman" w:cs="Times New Roman"/>
          <w:lang w:val="en-US"/>
        </w:rPr>
        <w:t xml:space="preserve"> there is a town </w:t>
      </w:r>
      <w:commentRangeStart w:id="0"/>
      <w:r>
        <w:rPr>
          <w:rFonts w:ascii="Times New Roman" w:hAnsi="Times New Roman" w:cs="Times New Roman"/>
          <w:lang w:val="en-US"/>
        </w:rPr>
        <w:t>known</w:t>
      </w:r>
      <w:commentRangeEnd w:id="0"/>
      <w:r w:rsidR="00D42CFE">
        <w:rPr>
          <w:rStyle w:val="CommentReference"/>
        </w:rPr>
        <w:commentReference w:id="0"/>
      </w:r>
      <w:r>
        <w:rPr>
          <w:rFonts w:ascii="Times New Roman" w:hAnsi="Times New Roman" w:cs="Times New Roman"/>
          <w:lang w:val="en-US"/>
        </w:rPr>
        <w:t xml:space="preserve">, judges, more brilliant and </w:t>
      </w:r>
      <w:proofErr w:type="gramStart"/>
      <w:r>
        <w:rPr>
          <w:rFonts w:ascii="Times New Roman" w:hAnsi="Times New Roman" w:cs="Times New Roman"/>
          <w:lang w:val="en-US"/>
        </w:rPr>
        <w:t>well-known</w:t>
      </w:r>
      <w:proofErr w:type="gramEnd"/>
      <w:r>
        <w:rPr>
          <w:rFonts w:ascii="Times New Roman" w:hAnsi="Times New Roman" w:cs="Times New Roman"/>
          <w:lang w:val="en-US"/>
        </w:rPr>
        <w:t xml:space="preserve"> than the rest of the towns of Asia Minor, named </w:t>
      </w:r>
      <w:proofErr w:type="spellStart"/>
      <w:r>
        <w:rPr>
          <w:rFonts w:ascii="Times New Roman" w:hAnsi="Times New Roman" w:cs="Times New Roman"/>
          <w:lang w:val="en-US"/>
        </w:rPr>
        <w:t>Lampsacum</w:t>
      </w:r>
      <w:proofErr w:type="spellEnd"/>
      <w:r>
        <w:rPr>
          <w:rFonts w:ascii="Times New Roman" w:hAnsi="Times New Roman" w:cs="Times New Roman"/>
          <w:lang w:val="en-US"/>
        </w:rPr>
        <w:t xml:space="preserve">. </w:t>
      </w:r>
      <w:r w:rsidR="000136CB">
        <w:rPr>
          <w:rFonts w:ascii="Times New Roman" w:hAnsi="Times New Roman" w:cs="Times New Roman"/>
          <w:lang w:val="en-US"/>
        </w:rPr>
        <w:t xml:space="preserve">The </w:t>
      </w:r>
      <w:proofErr w:type="spellStart"/>
      <w:r w:rsidR="000136CB">
        <w:rPr>
          <w:rFonts w:ascii="Times New Roman" w:hAnsi="Times New Roman" w:cs="Times New Roman"/>
          <w:lang w:val="en-US"/>
        </w:rPr>
        <w:t>Lampsacenes</w:t>
      </w:r>
      <w:proofErr w:type="spellEnd"/>
      <w:r w:rsidR="000136CB">
        <w:rPr>
          <w:rFonts w:ascii="Times New Roman" w:hAnsi="Times New Roman" w:cs="Times New Roman"/>
          <w:lang w:val="en-US"/>
        </w:rPr>
        <w:t xml:space="preserve"> </w:t>
      </w:r>
      <w:commentRangeStart w:id="1"/>
      <w:r w:rsidR="000136CB">
        <w:rPr>
          <w:rFonts w:ascii="Times New Roman" w:hAnsi="Times New Roman" w:cs="Times New Roman"/>
          <w:lang w:val="en-US"/>
        </w:rPr>
        <w:t>protested</w:t>
      </w:r>
      <w:commentRangeEnd w:id="1"/>
      <w:r w:rsidR="00D42CFE">
        <w:rPr>
          <w:rStyle w:val="CommentReference"/>
        </w:rPr>
        <w:commentReference w:id="1"/>
      </w:r>
      <w:r w:rsidR="000136CB">
        <w:rPr>
          <w:rFonts w:ascii="Times New Roman" w:hAnsi="Times New Roman" w:cs="Times New Roman"/>
          <w:lang w:val="en-US"/>
        </w:rPr>
        <w:t xml:space="preserve"> the people of themselves to be quiet.</w:t>
      </w:r>
      <w:r w:rsidR="009E6C94">
        <w:rPr>
          <w:rFonts w:ascii="Times New Roman" w:hAnsi="Times New Roman" w:cs="Times New Roman"/>
          <w:lang w:val="en-US"/>
        </w:rPr>
        <w:t xml:space="preserve"> In that </w:t>
      </w:r>
      <w:proofErr w:type="gramStart"/>
      <w:r w:rsidR="009E6C94">
        <w:rPr>
          <w:rFonts w:ascii="Times New Roman" w:hAnsi="Times New Roman" w:cs="Times New Roman"/>
          <w:lang w:val="en-US"/>
        </w:rPr>
        <w:t>place</w:t>
      </w:r>
      <w:proofErr w:type="gramEnd"/>
      <w:r w:rsidR="009E6C94">
        <w:rPr>
          <w:rFonts w:ascii="Times New Roman" w:hAnsi="Times New Roman" w:cs="Times New Roman"/>
          <w:lang w:val="en-US"/>
        </w:rPr>
        <w:t xml:space="preserve"> they pass life of Greek fashion, </w:t>
      </w:r>
      <w:commentRangeStart w:id="2"/>
      <w:r w:rsidR="009E6C94">
        <w:rPr>
          <w:rFonts w:ascii="Times New Roman" w:hAnsi="Times New Roman" w:cs="Times New Roman"/>
          <w:lang w:val="en-US"/>
        </w:rPr>
        <w:t>but they prefer to use hate and peace than to pass war and loss of life</w:t>
      </w:r>
      <w:commentRangeEnd w:id="2"/>
      <w:r w:rsidR="00D42CFE">
        <w:rPr>
          <w:rStyle w:val="CommentReference"/>
        </w:rPr>
        <w:commentReference w:id="2"/>
      </w:r>
      <w:r w:rsidR="009E6C94">
        <w:rPr>
          <w:rFonts w:ascii="Times New Roman" w:hAnsi="Times New Roman" w:cs="Times New Roman"/>
          <w:lang w:val="en-US"/>
        </w:rPr>
        <w:t xml:space="preserve">. </w:t>
      </w:r>
      <w:proofErr w:type="spellStart"/>
      <w:r w:rsidR="00F36987">
        <w:rPr>
          <w:rFonts w:ascii="Times New Roman" w:hAnsi="Times New Roman" w:cs="Times New Roman"/>
          <w:lang w:val="en-US"/>
        </w:rPr>
        <w:t>Lampsacum</w:t>
      </w:r>
      <w:proofErr w:type="spellEnd"/>
      <w:r w:rsidR="00F36987">
        <w:rPr>
          <w:rFonts w:ascii="Times New Roman" w:hAnsi="Times New Roman" w:cs="Times New Roman"/>
          <w:lang w:val="en-US"/>
        </w:rPr>
        <w:t xml:space="preserve"> </w:t>
      </w:r>
      <w:commentRangeStart w:id="3"/>
      <w:r w:rsidR="00F36987">
        <w:rPr>
          <w:rFonts w:ascii="Times New Roman" w:hAnsi="Times New Roman" w:cs="Times New Roman"/>
          <w:lang w:val="en-US"/>
        </w:rPr>
        <w:t xml:space="preserve">comes </w:t>
      </w:r>
      <w:commentRangeEnd w:id="3"/>
      <w:r w:rsidR="00D42CFE">
        <w:rPr>
          <w:rStyle w:val="CommentReference"/>
        </w:rPr>
        <w:commentReference w:id="3"/>
      </w:r>
      <w:r w:rsidR="00F36987">
        <w:rPr>
          <w:rFonts w:ascii="Times New Roman" w:hAnsi="Times New Roman" w:cs="Times New Roman"/>
          <w:lang w:val="en-US"/>
        </w:rPr>
        <w:t>up in some degree of time.</w:t>
      </w:r>
      <w:r w:rsidR="00D31677">
        <w:rPr>
          <w:rFonts w:ascii="Times New Roman" w:hAnsi="Times New Roman" w:cs="Times New Roman"/>
          <w:lang w:val="en-US"/>
        </w:rPr>
        <w:t xml:space="preserve"> Towards the porter, the man of highest weight, </w:t>
      </w:r>
      <w:commentRangeStart w:id="4"/>
      <w:r w:rsidR="00D31677">
        <w:rPr>
          <w:rFonts w:ascii="Times New Roman" w:hAnsi="Times New Roman" w:cs="Times New Roman"/>
          <w:lang w:val="en-US"/>
        </w:rPr>
        <w:t xml:space="preserve">from </w:t>
      </w:r>
      <w:proofErr w:type="spellStart"/>
      <w:r w:rsidR="00D31677">
        <w:rPr>
          <w:rFonts w:ascii="Times New Roman" w:hAnsi="Times New Roman" w:cs="Times New Roman"/>
          <w:lang w:val="en-US"/>
        </w:rPr>
        <w:t>Lampsacum</w:t>
      </w:r>
      <w:commentRangeEnd w:id="4"/>
      <w:proofErr w:type="spellEnd"/>
      <w:r w:rsidR="00D42CFE">
        <w:rPr>
          <w:rStyle w:val="CommentReference"/>
        </w:rPr>
        <w:commentReference w:id="4"/>
      </w:r>
      <w:r w:rsidR="00D31677">
        <w:rPr>
          <w:rFonts w:ascii="Times New Roman" w:hAnsi="Times New Roman" w:cs="Times New Roman"/>
          <w:lang w:val="en-US"/>
        </w:rPr>
        <w:t xml:space="preserve">, they lead him away. </w:t>
      </w:r>
      <w:r w:rsidR="001E25CC">
        <w:rPr>
          <w:rFonts w:ascii="Times New Roman" w:hAnsi="Times New Roman" w:cs="Times New Roman"/>
          <w:lang w:val="en-US"/>
        </w:rPr>
        <w:t xml:space="preserve">However, </w:t>
      </w:r>
      <w:r w:rsidR="00DC61A1" w:rsidRPr="009920F0">
        <w:rPr>
          <w:rFonts w:ascii="Times New Roman" w:hAnsi="Times New Roman" w:cs="Times New Roman"/>
          <w:color w:val="FF0000"/>
          <w:lang w:val="en-US"/>
        </w:rPr>
        <w:t xml:space="preserve">soon he </w:t>
      </w:r>
      <w:r w:rsidR="009920F0" w:rsidRPr="009920F0">
        <w:rPr>
          <w:rFonts w:ascii="Times New Roman" w:hAnsi="Times New Roman" w:cs="Times New Roman"/>
          <w:color w:val="FF0000"/>
          <w:lang w:val="en-US"/>
        </w:rPr>
        <w:t xml:space="preserve">will depart to </w:t>
      </w:r>
      <w:proofErr w:type="spellStart"/>
      <w:r w:rsidR="009920F0" w:rsidRPr="009920F0">
        <w:rPr>
          <w:rFonts w:ascii="Times New Roman" w:hAnsi="Times New Roman" w:cs="Times New Roman"/>
          <w:color w:val="FF0000"/>
          <w:lang w:val="en-US"/>
        </w:rPr>
        <w:t>Philodamus</w:t>
      </w:r>
      <w:proofErr w:type="spellEnd"/>
      <w:r w:rsidR="009920F0" w:rsidRPr="009920F0">
        <w:rPr>
          <w:rFonts w:ascii="Times New Roman" w:hAnsi="Times New Roman" w:cs="Times New Roman"/>
          <w:color w:val="FF0000"/>
          <w:lang w:val="en-US"/>
        </w:rPr>
        <w:t xml:space="preserve"> at some point </w:t>
      </w:r>
      <w:commentRangeStart w:id="5"/>
      <w:r w:rsidR="009920F0" w:rsidRPr="009920F0">
        <w:rPr>
          <w:rFonts w:ascii="Times New Roman" w:hAnsi="Times New Roman" w:cs="Times New Roman"/>
          <w:color w:val="FF0000"/>
          <w:lang w:val="en-US"/>
        </w:rPr>
        <w:t>and was saying</w:t>
      </w:r>
      <w:commentRangeEnd w:id="5"/>
      <w:r w:rsidR="00D42CFE">
        <w:rPr>
          <w:rStyle w:val="CommentReference"/>
        </w:rPr>
        <w:commentReference w:id="5"/>
      </w:r>
      <w:proofErr w:type="gramStart"/>
      <w:r w:rsidR="009920F0">
        <w:rPr>
          <w:rFonts w:ascii="Times New Roman" w:hAnsi="Times New Roman" w:cs="Times New Roman"/>
          <w:lang w:val="en-US"/>
        </w:rPr>
        <w:t>;</w:t>
      </w:r>
      <w:proofErr w:type="gramEnd"/>
      <w:r w:rsidR="009920F0">
        <w:rPr>
          <w:rFonts w:ascii="Times New Roman" w:hAnsi="Times New Roman" w:cs="Times New Roman"/>
          <w:lang w:val="en-US"/>
        </w:rPr>
        <w:t xml:space="preserve"> for in the house of </w:t>
      </w:r>
      <w:commentRangeStart w:id="6"/>
      <w:proofErr w:type="spellStart"/>
      <w:r w:rsidR="009920F0">
        <w:rPr>
          <w:rFonts w:ascii="Times New Roman" w:hAnsi="Times New Roman" w:cs="Times New Roman"/>
          <w:lang w:val="en-US"/>
        </w:rPr>
        <w:t>Philodamus</w:t>
      </w:r>
      <w:commentRangeEnd w:id="6"/>
      <w:proofErr w:type="spellEnd"/>
      <w:r w:rsidR="00D42CFE">
        <w:rPr>
          <w:rStyle w:val="CommentReference"/>
        </w:rPr>
        <w:commentReference w:id="6"/>
      </w:r>
      <w:r w:rsidR="009920F0">
        <w:rPr>
          <w:rFonts w:ascii="Times New Roman" w:hAnsi="Times New Roman" w:cs="Times New Roman"/>
          <w:lang w:val="en-US"/>
        </w:rPr>
        <w:t xml:space="preserve"> he has the most beautiful daughter. </w:t>
      </w:r>
      <w:proofErr w:type="spellStart"/>
      <w:r w:rsidR="009920F0">
        <w:rPr>
          <w:rFonts w:ascii="Times New Roman" w:hAnsi="Times New Roman" w:cs="Times New Roman"/>
          <w:lang w:val="en-US"/>
        </w:rPr>
        <w:t>Verres</w:t>
      </w:r>
      <w:proofErr w:type="spellEnd"/>
      <w:r w:rsidR="009920F0">
        <w:rPr>
          <w:rFonts w:ascii="Times New Roman" w:hAnsi="Times New Roman" w:cs="Times New Roman"/>
          <w:lang w:val="en-US"/>
        </w:rPr>
        <w:t xml:space="preserve">, </w:t>
      </w:r>
      <w:commentRangeStart w:id="7"/>
      <w:r w:rsidR="009920F0">
        <w:rPr>
          <w:rFonts w:ascii="Times New Roman" w:hAnsi="Times New Roman" w:cs="Times New Roman"/>
          <w:lang w:val="en-US"/>
        </w:rPr>
        <w:t xml:space="preserve">it </w:t>
      </w:r>
      <w:proofErr w:type="gramStart"/>
      <w:r w:rsidR="009920F0">
        <w:rPr>
          <w:rFonts w:ascii="Times New Roman" w:hAnsi="Times New Roman" w:cs="Times New Roman"/>
          <w:lang w:val="en-US"/>
        </w:rPr>
        <w:t>is known</w:t>
      </w:r>
      <w:commentRangeEnd w:id="7"/>
      <w:proofErr w:type="gramEnd"/>
      <w:r w:rsidR="00D42CFE">
        <w:rPr>
          <w:rStyle w:val="CommentReference"/>
        </w:rPr>
        <w:commentReference w:id="7"/>
      </w:r>
      <w:r w:rsidR="009920F0">
        <w:rPr>
          <w:rFonts w:ascii="Times New Roman" w:hAnsi="Times New Roman" w:cs="Times New Roman"/>
          <w:lang w:val="en-US"/>
        </w:rPr>
        <w:t xml:space="preserve">, judges, always measures all beautiful women </w:t>
      </w:r>
      <w:r w:rsidR="006A3D18">
        <w:rPr>
          <w:rFonts w:ascii="Times New Roman" w:hAnsi="Times New Roman" w:cs="Times New Roman"/>
          <w:lang w:val="en-US"/>
        </w:rPr>
        <w:t>and</w:t>
      </w:r>
      <w:r w:rsidR="009920F0">
        <w:rPr>
          <w:rFonts w:ascii="Times New Roman" w:hAnsi="Times New Roman" w:cs="Times New Roman"/>
          <w:lang w:val="en-US"/>
        </w:rPr>
        <w:t xml:space="preserve"> every time eagerly follows.</w:t>
      </w:r>
      <w:r w:rsidR="00AD2603">
        <w:rPr>
          <w:rFonts w:ascii="Times New Roman" w:hAnsi="Times New Roman" w:cs="Times New Roman"/>
          <w:lang w:val="en-US"/>
        </w:rPr>
        <w:t xml:space="preserve"> </w:t>
      </w:r>
      <w:commentRangeStart w:id="8"/>
      <w:r w:rsidR="0078629B">
        <w:rPr>
          <w:rFonts w:ascii="Times New Roman" w:hAnsi="Times New Roman" w:cs="Times New Roman"/>
          <w:lang w:val="en-US"/>
        </w:rPr>
        <w:t xml:space="preserve">The porter himself </w:t>
      </w:r>
      <w:commentRangeEnd w:id="8"/>
      <w:r w:rsidR="00D42CFE">
        <w:rPr>
          <w:rStyle w:val="CommentReference"/>
        </w:rPr>
        <w:commentReference w:id="8"/>
      </w:r>
      <w:commentRangeStart w:id="9"/>
      <w:r w:rsidR="0078629B">
        <w:rPr>
          <w:rFonts w:ascii="Times New Roman" w:hAnsi="Times New Roman" w:cs="Times New Roman"/>
          <w:lang w:val="en-US"/>
        </w:rPr>
        <w:t>hit</w:t>
      </w:r>
      <w:commentRangeEnd w:id="9"/>
      <w:r w:rsidR="00D42CFE">
        <w:rPr>
          <w:rStyle w:val="CommentReference"/>
        </w:rPr>
        <w:commentReference w:id="9"/>
      </w:r>
      <w:r w:rsidR="0078629B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78629B">
        <w:rPr>
          <w:rFonts w:ascii="Times New Roman" w:hAnsi="Times New Roman" w:cs="Times New Roman"/>
          <w:lang w:val="en-US"/>
        </w:rPr>
        <w:t>Verres</w:t>
      </w:r>
      <w:proofErr w:type="spellEnd"/>
      <w:r w:rsidR="0078629B">
        <w:rPr>
          <w:rFonts w:ascii="Times New Roman" w:hAnsi="Times New Roman" w:cs="Times New Roman"/>
          <w:lang w:val="en-US"/>
        </w:rPr>
        <w:t xml:space="preserve"> </w:t>
      </w:r>
      <w:r w:rsidR="0078629B" w:rsidRPr="0078629B">
        <w:rPr>
          <w:rFonts w:ascii="Times New Roman" w:hAnsi="Times New Roman" w:cs="Times New Roman"/>
          <w:color w:val="FF0000"/>
          <w:lang w:val="en-US"/>
        </w:rPr>
        <w:t xml:space="preserve">he measures someone suppose </w:t>
      </w:r>
      <w:r w:rsidR="0078629B">
        <w:rPr>
          <w:rFonts w:ascii="Times New Roman" w:hAnsi="Times New Roman" w:cs="Times New Roman"/>
          <w:lang w:val="en-US"/>
        </w:rPr>
        <w:t xml:space="preserve">and he begins to detain </w:t>
      </w:r>
      <w:commentRangeStart w:id="10"/>
      <w:r w:rsidR="0078629B">
        <w:rPr>
          <w:rFonts w:ascii="Times New Roman" w:hAnsi="Times New Roman" w:cs="Times New Roman"/>
          <w:lang w:val="en-US"/>
        </w:rPr>
        <w:t>with</w:t>
      </w:r>
      <w:commentRangeEnd w:id="10"/>
      <w:r w:rsidR="00D42CFE">
        <w:rPr>
          <w:rStyle w:val="CommentReference"/>
        </w:rPr>
        <w:commentReference w:id="10"/>
      </w:r>
      <w:r w:rsidR="0078629B">
        <w:rPr>
          <w:rFonts w:ascii="Times New Roman" w:hAnsi="Times New Roman" w:cs="Times New Roman"/>
          <w:lang w:val="en-US"/>
        </w:rPr>
        <w:t xml:space="preserve"> the highest force. </w:t>
      </w:r>
      <w:proofErr w:type="gramStart"/>
      <w:r w:rsidR="0078629B">
        <w:rPr>
          <w:rFonts w:ascii="Times New Roman" w:hAnsi="Times New Roman" w:cs="Times New Roman"/>
          <w:lang w:val="en-US"/>
        </w:rPr>
        <w:t>Therefore</w:t>
      </w:r>
      <w:proofErr w:type="gramEnd"/>
      <w:r w:rsidR="0078629B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78629B">
        <w:rPr>
          <w:rFonts w:ascii="Times New Roman" w:hAnsi="Times New Roman" w:cs="Times New Roman"/>
          <w:lang w:val="en-US"/>
        </w:rPr>
        <w:t>Verres</w:t>
      </w:r>
      <w:proofErr w:type="spellEnd"/>
      <w:r w:rsidR="0078629B">
        <w:rPr>
          <w:rFonts w:ascii="Times New Roman" w:hAnsi="Times New Roman" w:cs="Times New Roman"/>
          <w:lang w:val="en-US"/>
        </w:rPr>
        <w:t xml:space="preserve"> let go </w:t>
      </w:r>
      <w:proofErr w:type="spellStart"/>
      <w:r w:rsidR="0078629B">
        <w:rPr>
          <w:rFonts w:ascii="Times New Roman" w:hAnsi="Times New Roman" w:cs="Times New Roman"/>
          <w:lang w:val="en-US"/>
        </w:rPr>
        <w:t>Rubruis</w:t>
      </w:r>
      <w:proofErr w:type="spellEnd"/>
      <w:r w:rsidR="0078629B">
        <w:rPr>
          <w:rFonts w:ascii="Times New Roman" w:hAnsi="Times New Roman" w:cs="Times New Roman"/>
          <w:lang w:val="en-US"/>
        </w:rPr>
        <w:t xml:space="preserve"> to </w:t>
      </w:r>
      <w:proofErr w:type="spellStart"/>
      <w:r w:rsidR="0078629B">
        <w:rPr>
          <w:rFonts w:ascii="Times New Roman" w:hAnsi="Times New Roman" w:cs="Times New Roman"/>
          <w:lang w:val="en-US"/>
        </w:rPr>
        <w:t>Philodamus</w:t>
      </w:r>
      <w:proofErr w:type="spellEnd"/>
      <w:r w:rsidR="0078629B">
        <w:rPr>
          <w:rFonts w:ascii="Times New Roman" w:hAnsi="Times New Roman" w:cs="Times New Roman"/>
          <w:lang w:val="en-US"/>
        </w:rPr>
        <w:t xml:space="preserve">, </w:t>
      </w:r>
      <w:r w:rsidR="006B7B0B">
        <w:rPr>
          <w:rFonts w:ascii="Times New Roman" w:hAnsi="Times New Roman" w:cs="Times New Roman"/>
          <w:lang w:val="en-US"/>
        </w:rPr>
        <w:t xml:space="preserve">using bad consulting, </w:t>
      </w:r>
      <w:commentRangeStart w:id="11"/>
      <w:r w:rsidR="00D231AE">
        <w:rPr>
          <w:rFonts w:ascii="Times New Roman" w:hAnsi="Times New Roman" w:cs="Times New Roman"/>
          <w:lang w:val="en-US"/>
        </w:rPr>
        <w:t>which</w:t>
      </w:r>
      <w:commentRangeEnd w:id="11"/>
      <w:r w:rsidR="00D42CFE">
        <w:rPr>
          <w:rStyle w:val="CommentReference"/>
        </w:rPr>
        <w:commentReference w:id="11"/>
      </w:r>
      <w:r w:rsidR="00D231AE">
        <w:rPr>
          <w:rFonts w:ascii="Times New Roman" w:hAnsi="Times New Roman" w:cs="Times New Roman"/>
          <w:lang w:val="en-US"/>
        </w:rPr>
        <w:t xml:space="preserve"> </w:t>
      </w:r>
      <w:proofErr w:type="spellStart"/>
      <w:r w:rsidR="00D231AE">
        <w:rPr>
          <w:rFonts w:ascii="Times New Roman" w:hAnsi="Times New Roman" w:cs="Times New Roman"/>
          <w:lang w:val="en-US"/>
        </w:rPr>
        <w:t>Philodamus</w:t>
      </w:r>
      <w:proofErr w:type="spellEnd"/>
      <w:r w:rsidR="00D231AE">
        <w:rPr>
          <w:rFonts w:ascii="Times New Roman" w:hAnsi="Times New Roman" w:cs="Times New Roman"/>
          <w:lang w:val="en-US"/>
        </w:rPr>
        <w:t xml:space="preserve"> was judged a great man among the </w:t>
      </w:r>
      <w:proofErr w:type="spellStart"/>
      <w:r w:rsidR="00D231AE">
        <w:rPr>
          <w:rFonts w:ascii="Times New Roman" w:hAnsi="Times New Roman" w:cs="Times New Roman"/>
          <w:lang w:val="en-US"/>
        </w:rPr>
        <w:t>Lampsacenes</w:t>
      </w:r>
      <w:proofErr w:type="spellEnd"/>
      <w:r w:rsidR="00D231AE">
        <w:rPr>
          <w:rFonts w:ascii="Times New Roman" w:hAnsi="Times New Roman" w:cs="Times New Roman"/>
          <w:lang w:val="en-US"/>
        </w:rPr>
        <w:t xml:space="preserve"> and commanders he used met and considered to bring back, </w:t>
      </w:r>
      <w:commentRangeStart w:id="12"/>
      <w:r w:rsidR="00D231AE">
        <w:rPr>
          <w:rFonts w:ascii="Times New Roman" w:hAnsi="Times New Roman" w:cs="Times New Roman"/>
          <w:lang w:val="en-US"/>
        </w:rPr>
        <w:t>not friends with him</w:t>
      </w:r>
      <w:commentRangeEnd w:id="12"/>
      <w:r w:rsidR="002018F9">
        <w:rPr>
          <w:rStyle w:val="CommentReference"/>
        </w:rPr>
        <w:commentReference w:id="12"/>
      </w:r>
      <w:r w:rsidR="00D231AE">
        <w:rPr>
          <w:rFonts w:ascii="Times New Roman" w:hAnsi="Times New Roman" w:cs="Times New Roman"/>
          <w:lang w:val="en-US"/>
        </w:rPr>
        <w:t xml:space="preserve">. </w:t>
      </w:r>
      <w:r w:rsidR="00426CAB">
        <w:rPr>
          <w:rFonts w:ascii="Times New Roman" w:hAnsi="Times New Roman" w:cs="Times New Roman"/>
          <w:lang w:val="en-US"/>
        </w:rPr>
        <w:t xml:space="preserve">But </w:t>
      </w:r>
      <w:proofErr w:type="spellStart"/>
      <w:r w:rsidR="00426CAB">
        <w:rPr>
          <w:rFonts w:ascii="Times New Roman" w:hAnsi="Times New Roman" w:cs="Times New Roman"/>
          <w:lang w:val="en-US"/>
        </w:rPr>
        <w:t>Verres</w:t>
      </w:r>
      <w:proofErr w:type="spellEnd"/>
      <w:r w:rsidR="00426CAB">
        <w:rPr>
          <w:rFonts w:ascii="Times New Roman" w:hAnsi="Times New Roman" w:cs="Times New Roman"/>
          <w:lang w:val="en-US"/>
        </w:rPr>
        <w:t xml:space="preserve"> through force leads </w:t>
      </w:r>
      <w:proofErr w:type="spellStart"/>
      <w:r w:rsidR="00426CAB">
        <w:rPr>
          <w:rFonts w:ascii="Times New Roman" w:hAnsi="Times New Roman" w:cs="Times New Roman"/>
          <w:lang w:val="en-US"/>
        </w:rPr>
        <w:t>Philodamus</w:t>
      </w:r>
      <w:proofErr w:type="spellEnd"/>
      <w:r w:rsidR="00426CAB">
        <w:rPr>
          <w:rFonts w:ascii="Times New Roman" w:hAnsi="Times New Roman" w:cs="Times New Roman"/>
          <w:lang w:val="en-US"/>
        </w:rPr>
        <w:t xml:space="preserve"> away and </w:t>
      </w:r>
      <w:proofErr w:type="spellStart"/>
      <w:r w:rsidR="00426CAB">
        <w:rPr>
          <w:rFonts w:ascii="Times New Roman" w:hAnsi="Times New Roman" w:cs="Times New Roman"/>
          <w:lang w:val="en-US"/>
        </w:rPr>
        <w:t>Rubrius</w:t>
      </w:r>
      <w:proofErr w:type="spellEnd"/>
      <w:r w:rsidR="00426CAB">
        <w:rPr>
          <w:rFonts w:ascii="Times New Roman" w:hAnsi="Times New Roman" w:cs="Times New Roman"/>
          <w:lang w:val="en-US"/>
        </w:rPr>
        <w:t xml:space="preserve"> imposed. However, </w:t>
      </w:r>
      <w:proofErr w:type="spellStart"/>
      <w:r w:rsidR="00426CAB">
        <w:rPr>
          <w:rFonts w:ascii="Times New Roman" w:hAnsi="Times New Roman" w:cs="Times New Roman"/>
          <w:lang w:val="en-US"/>
        </w:rPr>
        <w:t>Philodamus</w:t>
      </w:r>
      <w:proofErr w:type="spellEnd"/>
      <w:r w:rsidR="00426CAB">
        <w:rPr>
          <w:rFonts w:ascii="Times New Roman" w:hAnsi="Times New Roman" w:cs="Times New Roman"/>
          <w:lang w:val="en-US"/>
        </w:rPr>
        <w:t xml:space="preserve">, </w:t>
      </w:r>
      <w:commentRangeStart w:id="13"/>
      <w:r w:rsidR="00426CAB">
        <w:rPr>
          <w:rFonts w:ascii="Times New Roman" w:hAnsi="Times New Roman" w:cs="Times New Roman"/>
          <w:lang w:val="en-US"/>
        </w:rPr>
        <w:t>which</w:t>
      </w:r>
      <w:commentRangeEnd w:id="13"/>
      <w:r w:rsidR="002018F9">
        <w:rPr>
          <w:rStyle w:val="CommentReference"/>
        </w:rPr>
        <w:commentReference w:id="13"/>
      </w:r>
      <w:r w:rsidR="00426CAB">
        <w:rPr>
          <w:rFonts w:ascii="Times New Roman" w:hAnsi="Times New Roman" w:cs="Times New Roman"/>
          <w:lang w:val="en-US"/>
        </w:rPr>
        <w:t xml:space="preserve"> he unwillingly did not wish to see, he prepared a </w:t>
      </w:r>
      <w:commentRangeStart w:id="14"/>
      <w:r w:rsidR="00426CAB">
        <w:rPr>
          <w:rFonts w:ascii="Times New Roman" w:hAnsi="Times New Roman" w:cs="Times New Roman"/>
          <w:lang w:val="en-US"/>
        </w:rPr>
        <w:t>banquet</w:t>
      </w:r>
      <w:commentRangeEnd w:id="14"/>
      <w:r w:rsidR="002018F9">
        <w:rPr>
          <w:rStyle w:val="CommentReference"/>
        </w:rPr>
        <w:commentReference w:id="14"/>
      </w:r>
      <w:r w:rsidR="00426CAB">
        <w:rPr>
          <w:rFonts w:ascii="Times New Roman" w:hAnsi="Times New Roman" w:cs="Times New Roman"/>
          <w:lang w:val="en-US"/>
        </w:rPr>
        <w:t xml:space="preserve">, </w:t>
      </w:r>
      <w:proofErr w:type="spellStart"/>
      <w:r w:rsidR="00426CAB">
        <w:rPr>
          <w:rFonts w:ascii="Times New Roman" w:hAnsi="Times New Roman" w:cs="Times New Roman"/>
          <w:lang w:val="en-US"/>
        </w:rPr>
        <w:t>Rubrius</w:t>
      </w:r>
      <w:proofErr w:type="spellEnd"/>
      <w:r w:rsidR="00426CAB">
        <w:rPr>
          <w:rFonts w:ascii="Times New Roman" w:hAnsi="Times New Roman" w:cs="Times New Roman"/>
          <w:lang w:val="en-US"/>
        </w:rPr>
        <w:t xml:space="preserve"> </w:t>
      </w:r>
      <w:commentRangeStart w:id="15"/>
      <w:r w:rsidR="00426CAB">
        <w:rPr>
          <w:rFonts w:ascii="Times New Roman" w:hAnsi="Times New Roman" w:cs="Times New Roman"/>
          <w:lang w:val="en-US"/>
        </w:rPr>
        <w:t xml:space="preserve">imposed </w:t>
      </w:r>
      <w:commentRangeEnd w:id="15"/>
      <w:r w:rsidR="002018F9">
        <w:rPr>
          <w:rStyle w:val="CommentReference"/>
        </w:rPr>
        <w:commentReference w:id="15"/>
      </w:r>
      <w:r w:rsidR="00426CAB">
        <w:rPr>
          <w:rFonts w:ascii="Times New Roman" w:hAnsi="Times New Roman" w:cs="Times New Roman"/>
          <w:lang w:val="en-US"/>
        </w:rPr>
        <w:t xml:space="preserve">and feasts all. </w:t>
      </w:r>
      <w:r w:rsidR="0024050F">
        <w:rPr>
          <w:rFonts w:ascii="Times New Roman" w:hAnsi="Times New Roman" w:cs="Times New Roman"/>
          <w:lang w:val="en-US"/>
        </w:rPr>
        <w:t>They came in the highest of swiftness</w:t>
      </w:r>
      <w:r w:rsidR="00B06209">
        <w:rPr>
          <w:rFonts w:ascii="Times New Roman" w:hAnsi="Times New Roman" w:cs="Times New Roman"/>
          <w:lang w:val="en-US"/>
        </w:rPr>
        <w:t xml:space="preserve">; they recline at the table; first the drink in Greek </w:t>
      </w:r>
      <w:commentRangeStart w:id="16"/>
      <w:r w:rsidR="00B06209">
        <w:rPr>
          <w:rFonts w:ascii="Times New Roman" w:hAnsi="Times New Roman" w:cs="Times New Roman"/>
          <w:lang w:val="en-US"/>
        </w:rPr>
        <w:t>fashion</w:t>
      </w:r>
      <w:commentRangeEnd w:id="16"/>
      <w:r w:rsidR="002018F9">
        <w:rPr>
          <w:rStyle w:val="CommentReference"/>
        </w:rPr>
        <w:commentReference w:id="16"/>
      </w:r>
      <w:r w:rsidR="00B06209">
        <w:rPr>
          <w:rFonts w:ascii="Times New Roman" w:hAnsi="Times New Roman" w:cs="Times New Roman"/>
          <w:lang w:val="en-US"/>
        </w:rPr>
        <w:t>, by the goblet of a great man.</w:t>
      </w:r>
    </w:p>
    <w:p w14:paraId="3007E630" w14:textId="77777777" w:rsidR="0057223D" w:rsidRDefault="0057223D" w:rsidP="00725DAD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3A1685B9" w14:textId="77777777" w:rsidR="0057223D" w:rsidRDefault="0057223D" w:rsidP="00725DAD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0D14CC39" w14:textId="191AAAAE" w:rsidR="0057223D" w:rsidRPr="00725DAD" w:rsidRDefault="0057223D" w:rsidP="00725DAD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I’ve tried to do further in the text but I think I’ve been looking at it for too long and now I can’t make any sense of it. I’ll try to do more through the day for lecture.</w:t>
      </w:r>
    </w:p>
    <w:sectPr w:rsidR="0057223D" w:rsidRPr="00725DAD" w:rsidSect="00E90D4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1-25T10:44:00Z" w:initials="MO">
    <w:p w14:paraId="6BB5D4FB" w14:textId="58A6E84F" w:rsidR="00D42CFE" w:rsidRDefault="00D42CFE">
      <w:pPr>
        <w:pStyle w:val="CommentText"/>
      </w:pPr>
      <w:r>
        <w:rPr>
          <w:rStyle w:val="CommentReference"/>
        </w:rPr>
        <w:annotationRef/>
      </w:r>
      <w:r>
        <w:t xml:space="preserve">NB: </w:t>
      </w:r>
      <w:proofErr w:type="spellStart"/>
      <w:r>
        <w:t>scitis</w:t>
      </w:r>
      <w:proofErr w:type="spellEnd"/>
      <w:r>
        <w:t xml:space="preserve"> is 2</w:t>
      </w:r>
      <w:r w:rsidRPr="00D42CFE">
        <w:rPr>
          <w:vertAlign w:val="superscript"/>
        </w:rPr>
        <w:t>nd</w:t>
      </w:r>
      <w:r>
        <w:t xml:space="preserve"> plural present active, so you need to put it in active voice. </w:t>
      </w:r>
    </w:p>
  </w:comment>
  <w:comment w:id="1" w:author="Magdalena Ohrman" w:date="2019-01-25T10:44:00Z" w:initials="MO">
    <w:p w14:paraId="162B0DBF" w14:textId="5C305609" w:rsidR="00D42CFE" w:rsidRDefault="00D42CFE">
      <w:pPr>
        <w:pStyle w:val="CommentText"/>
      </w:pPr>
      <w:r>
        <w:rPr>
          <w:rStyle w:val="CommentReference"/>
        </w:rPr>
        <w:annotationRef/>
      </w:r>
      <w:proofErr w:type="spellStart"/>
      <w:r>
        <w:t>Affirmo</w:t>
      </w:r>
      <w:proofErr w:type="spellEnd"/>
      <w:r>
        <w:t>, 1</w:t>
      </w:r>
      <w:r w:rsidRPr="00D42CFE">
        <w:rPr>
          <w:vertAlign w:val="superscript"/>
        </w:rPr>
        <w:t>st</w:t>
      </w:r>
      <w:r>
        <w:t xml:space="preserve"> person singular indicative active with an ACI following. </w:t>
      </w:r>
    </w:p>
  </w:comment>
  <w:comment w:id="2" w:author="Magdalena Ohrman" w:date="2019-01-25T10:45:00Z" w:initials="MO">
    <w:p w14:paraId="45618EB5" w14:textId="72386F3E" w:rsidR="00D42CFE" w:rsidRDefault="00D42CFE">
      <w:pPr>
        <w:pStyle w:val="CommentText"/>
      </w:pPr>
      <w:r>
        <w:rPr>
          <w:rStyle w:val="CommentReference"/>
        </w:rPr>
        <w:annotationRef/>
      </w:r>
      <w:r>
        <w:t xml:space="preserve">The other way around: </w:t>
      </w:r>
      <w:proofErr w:type="spellStart"/>
      <w:r>
        <w:t>malunt</w:t>
      </w:r>
      <w:proofErr w:type="spellEnd"/>
      <w:r>
        <w:t xml:space="preserve"> </w:t>
      </w:r>
      <w:proofErr w:type="spellStart"/>
      <w:r>
        <w:t>otio</w:t>
      </w:r>
      <w:proofErr w:type="spellEnd"/>
      <w:r>
        <w:t xml:space="preserve"> et pace </w:t>
      </w:r>
      <w:proofErr w:type="spellStart"/>
      <w:r>
        <w:t>uti</w:t>
      </w:r>
      <w:proofErr w:type="spellEnd"/>
      <w:r>
        <w:t xml:space="preserve"> – they would rather use/enjoy rest and peace…</w:t>
      </w:r>
    </w:p>
  </w:comment>
  <w:comment w:id="3" w:author="Magdalena Ohrman" w:date="2019-01-25T10:46:00Z" w:initials="MO">
    <w:p w14:paraId="7A10A331" w14:textId="5A197086" w:rsidR="00D42CFE" w:rsidRDefault="00D42CFE">
      <w:pPr>
        <w:pStyle w:val="CommentText"/>
      </w:pPr>
      <w:r>
        <w:rPr>
          <w:rStyle w:val="CommentReference"/>
        </w:rPr>
        <w:annotationRef/>
      </w:r>
      <w:r>
        <w:t>3</w:t>
      </w:r>
      <w:r w:rsidRPr="00D42CFE">
        <w:rPr>
          <w:vertAlign w:val="superscript"/>
        </w:rPr>
        <w:t>rd</w:t>
      </w:r>
      <w:r>
        <w:t xml:space="preserve"> sg, perfect indicative active. It goes with the nominative </w:t>
      </w:r>
      <w:proofErr w:type="spellStart"/>
      <w:r>
        <w:t>iste</w:t>
      </w:r>
      <w:proofErr w:type="spellEnd"/>
      <w:r>
        <w:t xml:space="preserve">, referring to </w:t>
      </w:r>
      <w:proofErr w:type="spellStart"/>
      <w:r>
        <w:t>Verres</w:t>
      </w:r>
      <w:proofErr w:type="spellEnd"/>
      <w:r>
        <w:t xml:space="preserve">. </w:t>
      </w:r>
    </w:p>
  </w:comment>
  <w:comment w:id="4" w:author="Magdalena Ohrman" w:date="2019-01-25T10:47:00Z" w:initials="MO">
    <w:p w14:paraId="1CFEABA2" w14:textId="2DC9194E" w:rsidR="00D42CFE" w:rsidRDefault="00D42CFE">
      <w:pPr>
        <w:pStyle w:val="CommentText"/>
      </w:pPr>
      <w:r>
        <w:rPr>
          <w:rStyle w:val="CommentReference"/>
        </w:rPr>
        <w:annotationRef/>
      </w:r>
      <w:proofErr w:type="spellStart"/>
      <w:r>
        <w:t>Lampsaceni</w:t>
      </w:r>
      <w:proofErr w:type="spellEnd"/>
      <w:r>
        <w:t xml:space="preserve"> = plural </w:t>
      </w:r>
      <w:proofErr w:type="spellStart"/>
      <w:r>
        <w:t>masc</w:t>
      </w:r>
      <w:proofErr w:type="spellEnd"/>
      <w:r>
        <w:t xml:space="preserve"> nom, referring to the people of </w:t>
      </w:r>
      <w:proofErr w:type="spellStart"/>
      <w:r>
        <w:t>Lampsacum</w:t>
      </w:r>
      <w:proofErr w:type="spellEnd"/>
    </w:p>
  </w:comment>
  <w:comment w:id="5" w:author="Magdalena Ohrman" w:date="2019-01-25T10:48:00Z" w:initials="MO">
    <w:p w14:paraId="16DC97D6" w14:textId="5849D6B8" w:rsidR="00D42CFE" w:rsidRDefault="00D42CFE">
      <w:pPr>
        <w:pStyle w:val="CommentText"/>
      </w:pPr>
      <w:r>
        <w:rPr>
          <w:rStyle w:val="CommentReference"/>
        </w:rPr>
        <w:annotationRef/>
      </w:r>
      <w:proofErr w:type="spellStart"/>
      <w:r>
        <w:t>Dicebat</w:t>
      </w:r>
      <w:proofErr w:type="spellEnd"/>
      <w:r>
        <w:t xml:space="preserve"> </w:t>
      </w:r>
      <w:proofErr w:type="spellStart"/>
      <w:r>
        <w:t>iste</w:t>
      </w:r>
      <w:proofErr w:type="spellEnd"/>
      <w:r>
        <w:t xml:space="preserve"> se…</w:t>
      </w:r>
      <w:proofErr w:type="spellStart"/>
      <w:r>
        <w:t>migraturum</w:t>
      </w:r>
      <w:proofErr w:type="spellEnd"/>
      <w:r>
        <w:t xml:space="preserve"> – remember that </w:t>
      </w:r>
      <w:proofErr w:type="spellStart"/>
      <w:r>
        <w:t>dico</w:t>
      </w:r>
      <w:proofErr w:type="spellEnd"/>
      <w:r>
        <w:t xml:space="preserve"> is followed by an accusative with </w:t>
      </w:r>
      <w:proofErr w:type="spellStart"/>
      <w:r>
        <w:t>inifinitive</w:t>
      </w:r>
      <w:proofErr w:type="spellEnd"/>
      <w:r>
        <w:t>.</w:t>
      </w:r>
    </w:p>
  </w:comment>
  <w:comment w:id="6" w:author="Magdalena Ohrman" w:date="2019-01-25T10:48:00Z" w:initials="MO">
    <w:p w14:paraId="23BF3793" w14:textId="6965C8AD" w:rsidR="00D42CFE" w:rsidRDefault="00D42CFE">
      <w:pPr>
        <w:pStyle w:val="CommentText"/>
      </w:pPr>
      <w:r>
        <w:rPr>
          <w:rStyle w:val="CommentReference"/>
        </w:rPr>
        <w:annotationRef/>
      </w:r>
      <w:r>
        <w:t xml:space="preserve">Note that </w:t>
      </w:r>
      <w:proofErr w:type="spellStart"/>
      <w:r>
        <w:t>Philodemus</w:t>
      </w:r>
      <w:proofErr w:type="spellEnd"/>
      <w:r>
        <w:t xml:space="preserve"> is the nominative, so P must be the subject. </w:t>
      </w:r>
    </w:p>
  </w:comment>
  <w:comment w:id="7" w:author="Magdalena Ohrman" w:date="2019-01-25T10:49:00Z" w:initials="MO">
    <w:p w14:paraId="00D074D6" w14:textId="18D6747C" w:rsidR="00D42CFE" w:rsidRDefault="00D42CFE">
      <w:pPr>
        <w:pStyle w:val="CommentText"/>
      </w:pPr>
      <w:r>
        <w:rPr>
          <w:rStyle w:val="CommentReference"/>
        </w:rPr>
        <w:annotationRef/>
      </w:r>
      <w:r>
        <w:t>2</w:t>
      </w:r>
      <w:r w:rsidRPr="00D42CFE">
        <w:rPr>
          <w:vertAlign w:val="superscript"/>
        </w:rPr>
        <w:t>nd</w:t>
      </w:r>
      <w:r>
        <w:t xml:space="preserve"> plural indicative: you know judges, that </w:t>
      </w:r>
      <w:proofErr w:type="spellStart"/>
      <w:r>
        <w:t>Verres</w:t>
      </w:r>
      <w:proofErr w:type="spellEnd"/>
      <w:r>
        <w:t xml:space="preserve">… + </w:t>
      </w:r>
      <w:proofErr w:type="spellStart"/>
      <w:r>
        <w:t>acc</w:t>
      </w:r>
      <w:proofErr w:type="spellEnd"/>
      <w:r>
        <w:t xml:space="preserve"> with </w:t>
      </w:r>
      <w:proofErr w:type="spellStart"/>
      <w:r>
        <w:t>inf</w:t>
      </w:r>
      <w:proofErr w:type="spellEnd"/>
    </w:p>
  </w:comment>
  <w:comment w:id="8" w:author="Magdalena Ohrman" w:date="2019-01-25T10:50:00Z" w:initials="MO">
    <w:p w14:paraId="763F84B9" w14:textId="7B628F13" w:rsidR="00D42CFE" w:rsidRDefault="00D42CFE">
      <w:pPr>
        <w:pStyle w:val="CommentText"/>
      </w:pPr>
      <w:r>
        <w:rPr>
          <w:rStyle w:val="CommentReference"/>
        </w:rPr>
        <w:annotationRef/>
      </w:r>
      <w:proofErr w:type="spellStart"/>
      <w:r>
        <w:t>Ianitor</w:t>
      </w:r>
      <w:proofErr w:type="spellEnd"/>
      <w:r>
        <w:t xml:space="preserve"> is the subject of the verb </w:t>
      </w:r>
      <w:proofErr w:type="spellStart"/>
      <w:r>
        <w:t>opinatus</w:t>
      </w:r>
      <w:proofErr w:type="spellEnd"/>
      <w:r>
        <w:t xml:space="preserve"> est. </w:t>
      </w:r>
      <w:proofErr w:type="spellStart"/>
      <w:r>
        <w:t>Opinor</w:t>
      </w:r>
      <w:proofErr w:type="spellEnd"/>
      <w:r>
        <w:t xml:space="preserve"> also takes an accusative with infinitive for the ‘that clause’</w:t>
      </w:r>
    </w:p>
  </w:comment>
  <w:comment w:id="9" w:author="Magdalena Ohrman" w:date="2019-01-25T10:51:00Z" w:initials="MO">
    <w:p w14:paraId="0F17C045" w14:textId="170F3A92" w:rsidR="00D42CFE" w:rsidRDefault="00D42CFE">
      <w:pPr>
        <w:pStyle w:val="CommentText"/>
      </w:pPr>
      <w:r>
        <w:rPr>
          <w:rStyle w:val="CommentReference"/>
        </w:rPr>
        <w:annotationRef/>
      </w:r>
      <w:r>
        <w:t xml:space="preserve">Go with </w:t>
      </w:r>
      <w:proofErr w:type="spellStart"/>
      <w:r>
        <w:t>offendo</w:t>
      </w:r>
      <w:proofErr w:type="spellEnd"/>
      <w:r>
        <w:t xml:space="preserve"> = offend</w:t>
      </w:r>
    </w:p>
  </w:comment>
  <w:comment w:id="10" w:author="Magdalena Ohrman" w:date="2019-01-25T10:51:00Z" w:initials="MO">
    <w:p w14:paraId="3E46C1A4" w14:textId="1B850C51" w:rsidR="00D42CFE" w:rsidRDefault="00D42CFE">
      <w:pPr>
        <w:pStyle w:val="CommentText"/>
      </w:pPr>
      <w:r>
        <w:rPr>
          <w:rStyle w:val="CommentReference"/>
        </w:rPr>
        <w:annotationRef/>
      </w:r>
      <w:r>
        <w:t xml:space="preserve">…and fit in </w:t>
      </w:r>
      <w:proofErr w:type="spellStart"/>
      <w:r>
        <w:t>istum</w:t>
      </w:r>
      <w:proofErr w:type="spellEnd"/>
      <w:r>
        <w:t xml:space="preserve"> = </w:t>
      </w:r>
      <w:proofErr w:type="spellStart"/>
      <w:r>
        <w:t>Verrem</w:t>
      </w:r>
      <w:proofErr w:type="spellEnd"/>
      <w:r>
        <w:t xml:space="preserve"> as the object. </w:t>
      </w:r>
    </w:p>
  </w:comment>
  <w:comment w:id="11" w:author="Magdalena Ohrman" w:date="2019-01-25T10:52:00Z" w:initials="MO">
    <w:p w14:paraId="5A3648B4" w14:textId="6FADC6C8" w:rsidR="00D42CFE" w:rsidRDefault="00D42CFE">
      <w:pPr>
        <w:pStyle w:val="CommentText"/>
      </w:pPr>
      <w:r>
        <w:rPr>
          <w:rStyle w:val="CommentReference"/>
        </w:rPr>
        <w:annotationRef/>
      </w:r>
      <w:r>
        <w:t>Quod = because, here.</w:t>
      </w:r>
    </w:p>
  </w:comment>
  <w:comment w:id="12" w:author="Magdalena Ohrman" w:date="2019-01-25T10:58:00Z" w:initials="MO">
    <w:p w14:paraId="33B9929C" w14:textId="4EF462EF" w:rsidR="002018F9" w:rsidRDefault="002018F9">
      <w:pPr>
        <w:pStyle w:val="CommentText"/>
      </w:pPr>
      <w:r>
        <w:rPr>
          <w:rStyle w:val="CommentReference"/>
        </w:rPr>
        <w:annotationRef/>
      </w:r>
      <w:r>
        <w:t xml:space="preserve">Lit: not friends of them, i.e. not their friends. </w:t>
      </w:r>
    </w:p>
  </w:comment>
  <w:comment w:id="13" w:author="Magdalena Ohrman" w:date="2019-01-25T10:59:00Z" w:initials="MO">
    <w:p w14:paraId="10843BE6" w14:textId="5544FE54" w:rsidR="002018F9" w:rsidRDefault="002018F9">
      <w:pPr>
        <w:pStyle w:val="CommentText"/>
      </w:pPr>
      <w:r>
        <w:rPr>
          <w:rStyle w:val="CommentReference"/>
        </w:rPr>
        <w:annotationRef/>
      </w:r>
      <w:r>
        <w:t>Because = quod. I can see why you would be focussed on the relative today, though. ‘</w:t>
      </w:r>
      <w:proofErr w:type="spellStart"/>
      <w:r>
        <w:t>Philodamus</w:t>
      </w:r>
      <w:proofErr w:type="spellEnd"/>
      <w:r>
        <w:t xml:space="preserve"> is the subject, and </w:t>
      </w:r>
      <w:proofErr w:type="spellStart"/>
      <w:r>
        <w:t>inuitus</w:t>
      </w:r>
      <w:proofErr w:type="spellEnd"/>
      <w:r>
        <w:t xml:space="preserve"> agrees with </w:t>
      </w:r>
      <w:proofErr w:type="spellStart"/>
      <w:r>
        <w:t>Philodamus</w:t>
      </w:r>
      <w:proofErr w:type="spellEnd"/>
      <w:r>
        <w:t>. Use that to work out who does not want to seem (</w:t>
      </w:r>
      <w:proofErr w:type="spellStart"/>
      <w:r>
        <w:t>uideri</w:t>
      </w:r>
      <w:proofErr w:type="spellEnd"/>
      <w:r>
        <w:t xml:space="preserve">) unwilling. </w:t>
      </w:r>
    </w:p>
  </w:comment>
  <w:comment w:id="14" w:author="Magdalena Ohrman" w:date="2019-01-25T11:00:00Z" w:initials="MO">
    <w:p w14:paraId="52DDB574" w14:textId="08862663" w:rsidR="002018F9" w:rsidRDefault="002018F9">
      <w:pPr>
        <w:pStyle w:val="CommentText"/>
      </w:pPr>
      <w:r>
        <w:rPr>
          <w:rStyle w:val="CommentReference"/>
        </w:rPr>
        <w:annotationRef/>
      </w:r>
      <w:r>
        <w:t xml:space="preserve">Banquet, [and] ordered + </w:t>
      </w:r>
      <w:proofErr w:type="spellStart"/>
      <w:r>
        <w:t>acc</w:t>
      </w:r>
      <w:proofErr w:type="spellEnd"/>
      <w:r>
        <w:t xml:space="preserve"> + to… + ACI</w:t>
      </w:r>
    </w:p>
  </w:comment>
  <w:comment w:id="15" w:author="Magdalena Ohrman" w:date="2019-01-25T11:01:00Z" w:initials="MO">
    <w:p w14:paraId="1D7B52CC" w14:textId="6C058AB7" w:rsidR="002018F9" w:rsidRDefault="002018F9">
      <w:pPr>
        <w:pStyle w:val="CommentText"/>
      </w:pPr>
      <w:r>
        <w:rPr>
          <w:rStyle w:val="CommentReference"/>
        </w:rPr>
        <w:annotationRef/>
      </w:r>
      <w:proofErr w:type="spellStart"/>
      <w:r>
        <w:t>Philodamus</w:t>
      </w:r>
      <w:proofErr w:type="spellEnd"/>
      <w:r>
        <w:t xml:space="preserve"> is the subject of </w:t>
      </w:r>
      <w:proofErr w:type="spellStart"/>
      <w:r>
        <w:t>iussit</w:t>
      </w:r>
      <w:proofErr w:type="spellEnd"/>
      <w:r>
        <w:t xml:space="preserve">. NB </w:t>
      </w:r>
      <w:proofErr w:type="spellStart"/>
      <w:r>
        <w:t>Rubrium</w:t>
      </w:r>
      <w:proofErr w:type="spellEnd"/>
      <w:r>
        <w:t xml:space="preserve"> is the accusative. </w:t>
      </w:r>
    </w:p>
  </w:comment>
  <w:comment w:id="16" w:author="Magdalena Ohrman" w:date="2019-01-25T11:02:00Z" w:initials="MO">
    <w:p w14:paraId="2BA76FF7" w14:textId="2AF438EF" w:rsidR="002018F9" w:rsidRDefault="002018F9">
      <w:pPr>
        <w:pStyle w:val="CommentText"/>
      </w:pPr>
      <w:r>
        <w:rPr>
          <w:rStyle w:val="CommentReference"/>
        </w:rPr>
        <w:annotationRef/>
      </w:r>
      <w:r>
        <w:t xml:space="preserve">+ </w:t>
      </w:r>
      <w:proofErr w:type="spellStart"/>
      <w:proofErr w:type="gramStart"/>
      <w:r>
        <w:t>mox</w:t>
      </w:r>
      <w:proofErr w:type="spellEnd"/>
      <w:proofErr w:type="gramEnd"/>
      <w:r>
        <w:t xml:space="preserve">, soon, by goblets </w:t>
      </w:r>
      <w:proofErr w:type="spellStart"/>
      <w:r>
        <w:t>maioribus</w:t>
      </w:r>
      <w:proofErr w:type="spellEnd"/>
      <w:r>
        <w:t xml:space="preserve"> – </w:t>
      </w:r>
      <w:proofErr w:type="spellStart"/>
      <w:r>
        <w:t>maioribus</w:t>
      </w:r>
      <w:proofErr w:type="spellEnd"/>
      <w:r>
        <w:t xml:space="preserve"> refers to the size of the cups. </w:t>
      </w:r>
      <w:bookmarkStart w:id="17" w:name="_GoBack"/>
      <w:bookmarkEnd w:id="17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6BB5D4FB" w15:done="0"/>
  <w15:commentEx w15:paraId="162B0DBF" w15:done="0"/>
  <w15:commentEx w15:paraId="45618EB5" w15:done="0"/>
  <w15:commentEx w15:paraId="7A10A331" w15:done="0"/>
  <w15:commentEx w15:paraId="1CFEABA2" w15:done="0"/>
  <w15:commentEx w15:paraId="16DC97D6" w15:done="0"/>
  <w15:commentEx w15:paraId="23BF3793" w15:done="0"/>
  <w15:commentEx w15:paraId="00D074D6" w15:done="0"/>
  <w15:commentEx w15:paraId="763F84B9" w15:done="0"/>
  <w15:commentEx w15:paraId="0F17C045" w15:done="0"/>
  <w15:commentEx w15:paraId="3E46C1A4" w15:done="0"/>
  <w15:commentEx w15:paraId="5A3648B4" w15:done="0"/>
  <w15:commentEx w15:paraId="33B9929C" w15:done="0"/>
  <w15:commentEx w15:paraId="10843BE6" w15:done="0"/>
  <w15:commentEx w15:paraId="52DDB574" w15:done="0"/>
  <w15:commentEx w15:paraId="1D7B52CC" w15:done="0"/>
  <w15:commentEx w15:paraId="2BA76FF7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5DAD"/>
    <w:rsid w:val="000136CB"/>
    <w:rsid w:val="001D24AE"/>
    <w:rsid w:val="001E25CC"/>
    <w:rsid w:val="002018F9"/>
    <w:rsid w:val="0024050F"/>
    <w:rsid w:val="00426CAB"/>
    <w:rsid w:val="004A7112"/>
    <w:rsid w:val="0057223D"/>
    <w:rsid w:val="006A3D18"/>
    <w:rsid w:val="006B7B0B"/>
    <w:rsid w:val="00725DAD"/>
    <w:rsid w:val="0078629B"/>
    <w:rsid w:val="009920F0"/>
    <w:rsid w:val="009E6C94"/>
    <w:rsid w:val="00AD2603"/>
    <w:rsid w:val="00B06209"/>
    <w:rsid w:val="00D231AE"/>
    <w:rsid w:val="00D31677"/>
    <w:rsid w:val="00D42CFE"/>
    <w:rsid w:val="00D926A8"/>
    <w:rsid w:val="00DC61A1"/>
    <w:rsid w:val="00E90D46"/>
    <w:rsid w:val="00F36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4545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42CF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2CF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2CF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2CF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2CF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2CF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2CF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227</Words>
  <Characters>1296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Sykes (1700547)</dc:creator>
  <cp:keywords/>
  <dc:description/>
  <cp:lastModifiedBy>Magdalena Ohrman</cp:lastModifiedBy>
  <cp:revision>2</cp:revision>
  <dcterms:created xsi:type="dcterms:W3CDTF">2019-01-25T11:03:00Z</dcterms:created>
  <dcterms:modified xsi:type="dcterms:W3CDTF">2019-01-25T11:03:00Z</dcterms:modified>
</cp:coreProperties>
</file>