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984920" w:rsidRPr="00596FDF" w:rsidRDefault="00984920" w:rsidP="00984920">
      <w:pPr>
        <w:tabs>
          <w:tab w:val="left" w:pos="-360"/>
          <w:tab w:val="left" w:pos="360"/>
          <w:tab w:val="left" w:pos="1080"/>
          <w:tab w:val="left" w:pos="1800"/>
          <w:tab w:val="left" w:pos="2520"/>
          <w:tab w:val="left" w:pos="3240"/>
          <w:tab w:val="left" w:pos="3960"/>
          <w:tab w:val="left" w:pos="4680"/>
          <w:tab w:val="left" w:pos="5400"/>
          <w:tab w:val="left" w:pos="6120"/>
          <w:tab w:val="left" w:pos="6840"/>
          <w:tab w:val="left" w:pos="7560"/>
          <w:tab w:val="left" w:pos="8280"/>
          <w:tab w:val="left" w:pos="9000"/>
        </w:tabs>
        <w:rPr>
          <w:b/>
          <w:bCs/>
        </w:rPr>
      </w:pPr>
      <w:r w:rsidRPr="00596FDF">
        <w:rPr>
          <w:b/>
          <w:bCs/>
        </w:rPr>
        <w:t>Other minds (</w:t>
      </w:r>
      <w:proofErr w:type="spellStart"/>
      <w:r w:rsidRPr="00596FDF">
        <w:rPr>
          <w:b/>
          <w:bCs/>
        </w:rPr>
        <w:t>i</w:t>
      </w:r>
      <w:proofErr w:type="spellEnd"/>
      <w:r w:rsidRPr="00596FDF">
        <w:rPr>
          <w:b/>
          <w:bCs/>
        </w:rPr>
        <w:t>): the argument from analogy</w:t>
      </w:r>
    </w:p>
    <w:p w:rsidR="00596FDF" w:rsidRPr="00596FDF" w:rsidRDefault="00596FDF" w:rsidP="00984920">
      <w:pPr>
        <w:tabs>
          <w:tab w:val="left" w:pos="-360"/>
          <w:tab w:val="left" w:pos="360"/>
          <w:tab w:val="left" w:pos="1080"/>
          <w:tab w:val="left" w:pos="1800"/>
          <w:tab w:val="left" w:pos="2520"/>
          <w:tab w:val="left" w:pos="3240"/>
          <w:tab w:val="left" w:pos="3960"/>
          <w:tab w:val="left" w:pos="4680"/>
          <w:tab w:val="left" w:pos="5400"/>
          <w:tab w:val="left" w:pos="6120"/>
          <w:tab w:val="left" w:pos="6840"/>
          <w:tab w:val="left" w:pos="7560"/>
          <w:tab w:val="left" w:pos="8280"/>
          <w:tab w:val="left" w:pos="9000"/>
        </w:tabs>
      </w:pPr>
    </w:p>
    <w:p w:rsidR="00596FDF" w:rsidRPr="00596FDF" w:rsidRDefault="00596FDF" w:rsidP="00596FDF">
      <w:pPr>
        <w:rPr>
          <w:b/>
        </w:rPr>
      </w:pPr>
      <w:r w:rsidRPr="00596FDF">
        <w:rPr>
          <w:b/>
        </w:rPr>
        <w:t>Essential reading</w:t>
      </w:r>
    </w:p>
    <w:p w:rsidR="00596FDF" w:rsidRPr="00596FDF" w:rsidRDefault="00596FDF" w:rsidP="00596FDF">
      <w:r w:rsidRPr="00596FDF">
        <w:t xml:space="preserve">- Anita </w:t>
      </w:r>
      <w:proofErr w:type="spellStart"/>
      <w:r w:rsidRPr="00596FDF">
        <w:t>Avramides</w:t>
      </w:r>
      <w:proofErr w:type="spellEnd"/>
      <w:r w:rsidRPr="00596FDF">
        <w:t xml:space="preserve">, ‘Other Minds’ in </w:t>
      </w:r>
      <w:r w:rsidRPr="00596FDF">
        <w:rPr>
          <w:i/>
        </w:rPr>
        <w:t>The Oxford Handbook of Philosophy of Mind</w:t>
      </w:r>
      <w:r w:rsidRPr="00596FDF">
        <w:t xml:space="preserve">, edited by </w:t>
      </w:r>
      <w:proofErr w:type="spellStart"/>
      <w:r w:rsidRPr="00596FDF">
        <w:t>Beckermann</w:t>
      </w:r>
      <w:proofErr w:type="spellEnd"/>
      <w:r w:rsidRPr="00596FDF">
        <w:t>, McLaughlin, and Walter (Oxford: Oxford University Press, 2009). (Alternatively, read the article by Gomes (below).)</w:t>
      </w:r>
    </w:p>
    <w:p w:rsidR="00596FDF" w:rsidRPr="00596FDF" w:rsidRDefault="00596FDF" w:rsidP="00596FDF">
      <w:r w:rsidRPr="00596FDF">
        <w:t xml:space="preserve">- N. Malcolm, ‘Knowledge of Other Minds’, </w:t>
      </w:r>
      <w:r w:rsidRPr="00596FDF">
        <w:rPr>
          <w:i/>
        </w:rPr>
        <w:t>Journal of Philosophy</w:t>
      </w:r>
      <w:r w:rsidRPr="00596FDF">
        <w:t xml:space="preserve">, 1958; reprinted in D. Rosenthal (ed.), </w:t>
      </w:r>
      <w:r w:rsidRPr="00596FDF">
        <w:rPr>
          <w:i/>
        </w:rPr>
        <w:t>The Nature of Mind</w:t>
      </w:r>
      <w:r w:rsidRPr="00596FDF">
        <w:t xml:space="preserve">, 1991. </w:t>
      </w:r>
    </w:p>
    <w:p w:rsidR="00596FDF" w:rsidRPr="00596FDF" w:rsidRDefault="00596FDF" w:rsidP="00596FDF"/>
    <w:p w:rsidR="00596FDF" w:rsidRPr="00596FDF" w:rsidRDefault="00596FDF" w:rsidP="00596FDF">
      <w:pPr>
        <w:rPr>
          <w:b/>
        </w:rPr>
      </w:pPr>
      <w:r w:rsidRPr="00596FDF">
        <w:rPr>
          <w:b/>
        </w:rPr>
        <w:t>Recommended reading</w:t>
      </w:r>
    </w:p>
    <w:p w:rsidR="00596FDF" w:rsidRPr="00596FDF" w:rsidRDefault="00596FDF" w:rsidP="00596FDF">
      <w:r w:rsidRPr="00596FDF">
        <w:t xml:space="preserve">- Anil Gomes, ‘Is There a Problem of Other Minds?’, in </w:t>
      </w:r>
      <w:r w:rsidRPr="00596FDF">
        <w:rPr>
          <w:i/>
        </w:rPr>
        <w:t>Proceedings of the Aristotelian Society</w:t>
      </w:r>
      <w:r w:rsidRPr="00596FDF">
        <w:t xml:space="preserve">, New Series, Vol.111, 2011, pp.253-73. </w:t>
      </w:r>
    </w:p>
    <w:p w:rsidR="00596FDF" w:rsidRPr="00596FDF" w:rsidRDefault="00596FDF" w:rsidP="00596FDF">
      <w:pPr>
        <w:pStyle w:val="Title"/>
        <w:tabs>
          <w:tab w:val="left" w:pos="4890"/>
        </w:tabs>
        <w:jc w:val="left"/>
        <w:rPr>
          <w:i w:val="0"/>
        </w:rPr>
      </w:pPr>
      <w:r w:rsidRPr="00596FDF">
        <w:rPr>
          <w:i w:val="0"/>
          <w:lang w:val="en"/>
        </w:rPr>
        <w:t xml:space="preserve">- Peter </w:t>
      </w:r>
      <w:proofErr w:type="spellStart"/>
      <w:r w:rsidRPr="00596FDF">
        <w:rPr>
          <w:i w:val="0"/>
        </w:rPr>
        <w:t>Strawson</w:t>
      </w:r>
      <w:proofErr w:type="spellEnd"/>
      <w:r w:rsidRPr="00596FDF">
        <w:rPr>
          <w:i w:val="0"/>
        </w:rPr>
        <w:t xml:space="preserve">, </w:t>
      </w:r>
      <w:r w:rsidRPr="00596FDF">
        <w:t>Individuals: an essay in descriptive metaphysics</w:t>
      </w:r>
      <w:r w:rsidRPr="00596FDF">
        <w:rPr>
          <w:i w:val="0"/>
        </w:rPr>
        <w:t xml:space="preserve"> (London: Methuen and Co Ltd., 1959), chapter on ‘Persons’, (This is difficult. For a more straightforward summary see: Hamlyn, </w:t>
      </w:r>
      <w:r w:rsidRPr="00596FDF">
        <w:t>Metaphysics</w:t>
      </w:r>
      <w:r w:rsidRPr="00596FDF">
        <w:rPr>
          <w:i w:val="0"/>
        </w:rPr>
        <w:t xml:space="preserve"> (CUP, 1984), ‘The </w:t>
      </w:r>
      <w:proofErr w:type="spellStart"/>
      <w:r w:rsidRPr="00596FDF">
        <w:rPr>
          <w:i w:val="0"/>
        </w:rPr>
        <w:t>Strawsonian</w:t>
      </w:r>
      <w:proofErr w:type="spellEnd"/>
      <w:r w:rsidRPr="00596FDF">
        <w:rPr>
          <w:i w:val="0"/>
        </w:rPr>
        <w:t xml:space="preserve"> concept of a person’, pp. </w:t>
      </w:r>
      <w:r w:rsidRPr="00596FDF">
        <w:rPr>
          <w:i w:val="0"/>
        </w:rPr>
        <w:t>193-200)</w:t>
      </w:r>
      <w:r w:rsidRPr="00596FDF">
        <w:rPr>
          <w:i w:val="0"/>
        </w:rPr>
        <w:t xml:space="preserve"> </w:t>
      </w:r>
    </w:p>
    <w:p w:rsidR="00596FDF" w:rsidRPr="00596FDF" w:rsidRDefault="00596FDF" w:rsidP="00596FDF">
      <w:pPr>
        <w:rPr>
          <w:b/>
        </w:rPr>
      </w:pPr>
      <w:r w:rsidRPr="00596FDF">
        <w:rPr>
          <w:i/>
        </w:rPr>
        <w:t xml:space="preserve">- </w:t>
      </w:r>
      <w:r w:rsidRPr="00596FDF">
        <w:t xml:space="preserve">Fred </w:t>
      </w:r>
      <w:proofErr w:type="spellStart"/>
      <w:r w:rsidRPr="00596FDF">
        <w:t>Dretske</w:t>
      </w:r>
      <w:proofErr w:type="spellEnd"/>
      <w:r w:rsidRPr="00596FDF">
        <w:t xml:space="preserve">, entry on ‘Other Minds’, in </w:t>
      </w:r>
      <w:r w:rsidRPr="00596FDF">
        <w:rPr>
          <w:i/>
        </w:rPr>
        <w:t>The Oxford Companion to Philosophy</w:t>
      </w:r>
      <w:r w:rsidRPr="00596FDF">
        <w:t xml:space="preserve">, edited by Ted </w:t>
      </w:r>
      <w:proofErr w:type="spellStart"/>
      <w:r w:rsidRPr="00596FDF">
        <w:t>Honderich</w:t>
      </w:r>
      <w:proofErr w:type="spellEnd"/>
      <w:r w:rsidRPr="00596FDF">
        <w:t xml:space="preserve"> (Oxford and New York: Oxford University Press, 1995).</w:t>
      </w:r>
      <w:r w:rsidRPr="00596FDF">
        <w:rPr>
          <w:b/>
        </w:rPr>
        <w:t xml:space="preserve"> </w:t>
      </w:r>
    </w:p>
    <w:p w:rsidR="00596FDF" w:rsidRPr="00596FDF" w:rsidRDefault="00596FDF" w:rsidP="00596FDF">
      <w:pPr>
        <w:rPr>
          <w:b/>
        </w:rPr>
      </w:pPr>
      <w:bookmarkStart w:id="0" w:name="_GoBack"/>
      <w:bookmarkEnd w:id="0"/>
    </w:p>
    <w:p w:rsidR="00596FDF" w:rsidRPr="00596FDF" w:rsidRDefault="00596FDF" w:rsidP="00596FDF">
      <w:pPr>
        <w:tabs>
          <w:tab w:val="left" w:pos="-360"/>
          <w:tab w:val="left" w:pos="360"/>
          <w:tab w:val="left" w:pos="1080"/>
          <w:tab w:val="left" w:pos="1800"/>
          <w:tab w:val="left" w:pos="2520"/>
          <w:tab w:val="left" w:pos="3240"/>
          <w:tab w:val="left" w:pos="3960"/>
          <w:tab w:val="left" w:pos="4680"/>
          <w:tab w:val="left" w:pos="5400"/>
          <w:tab w:val="left" w:pos="6120"/>
          <w:tab w:val="left" w:pos="6840"/>
          <w:tab w:val="left" w:pos="7560"/>
          <w:tab w:val="left" w:pos="8280"/>
          <w:tab w:val="left" w:pos="9000"/>
        </w:tabs>
      </w:pPr>
      <w:r w:rsidRPr="00596FDF">
        <w:t>For a brief overview of responses to the argument from analogy see Norman Malcolm</w:t>
      </w:r>
      <w:r w:rsidRPr="00596FDF">
        <w:rPr>
          <w:i/>
          <w:iCs/>
        </w:rPr>
        <w:t xml:space="preserve"> Problems of Mind</w:t>
      </w:r>
      <w:r w:rsidRPr="00596FDF">
        <w:t xml:space="preserve"> pp 16-23. For responses closer to those that I will be presenting in classes see </w:t>
      </w:r>
      <w:proofErr w:type="spellStart"/>
      <w:r w:rsidRPr="00596FDF">
        <w:t>Raimond</w:t>
      </w:r>
      <w:proofErr w:type="spellEnd"/>
      <w:r w:rsidRPr="00596FDF">
        <w:t xml:space="preserve"> Gaita, </w:t>
      </w:r>
      <w:r w:rsidRPr="00596FDF">
        <w:rPr>
          <w:i/>
        </w:rPr>
        <w:t>Good and Evil</w:t>
      </w:r>
      <w:r w:rsidRPr="00596FDF">
        <w:t xml:space="preserve"> </w:t>
      </w:r>
      <w:proofErr w:type="spellStart"/>
      <w:r w:rsidRPr="00596FDF">
        <w:t>ch</w:t>
      </w:r>
      <w:proofErr w:type="spellEnd"/>
      <w:r w:rsidRPr="00596FDF">
        <w:t xml:space="preserve"> 9, and David Cockburn, ‘Human Beings and Giant Squids’ (</w:t>
      </w:r>
      <w:r w:rsidRPr="00596FDF">
        <w:rPr>
          <w:i/>
          <w:iCs/>
        </w:rPr>
        <w:t>Philosophy</w:t>
      </w:r>
      <w:r w:rsidRPr="00596FDF">
        <w:t xml:space="preserve">, 1994; this overlaps closely with my </w:t>
      </w:r>
      <w:r w:rsidRPr="00596FDF">
        <w:rPr>
          <w:i/>
          <w:iCs/>
        </w:rPr>
        <w:t>An Introduction to the Philosophy of Mind</w:t>
      </w:r>
      <w:r w:rsidRPr="00596FDF">
        <w:t xml:space="preserve">, </w:t>
      </w:r>
      <w:proofErr w:type="spellStart"/>
      <w:r w:rsidRPr="00596FDF">
        <w:t>ch</w:t>
      </w:r>
      <w:proofErr w:type="spellEnd"/>
      <w:r w:rsidRPr="00596FDF">
        <w:t xml:space="preserve"> 3.)</w:t>
      </w:r>
    </w:p>
    <w:p w:rsidR="00596FDF" w:rsidRPr="00596FDF" w:rsidRDefault="00596FDF" w:rsidP="00596FDF">
      <w:pPr>
        <w:rPr>
          <w:b/>
        </w:rPr>
      </w:pPr>
    </w:p>
    <w:p w:rsidR="00596FDF" w:rsidRPr="00596FDF" w:rsidRDefault="00596FDF" w:rsidP="00596FDF">
      <w:pPr>
        <w:rPr>
          <w:b/>
        </w:rPr>
      </w:pPr>
      <w:r w:rsidRPr="00596FDF">
        <w:rPr>
          <w:b/>
        </w:rPr>
        <w:t>Further reading</w:t>
      </w:r>
    </w:p>
    <w:p w:rsidR="00596FDF" w:rsidRPr="00596FDF" w:rsidRDefault="00596FDF" w:rsidP="00596FDF">
      <w:r w:rsidRPr="00596FDF">
        <w:t xml:space="preserve">- A. J. Ayer, </w:t>
      </w:r>
      <w:r w:rsidRPr="00596FDF">
        <w:rPr>
          <w:i/>
        </w:rPr>
        <w:t>The Problem of Knowledge</w:t>
      </w:r>
      <w:r w:rsidRPr="00596FDF">
        <w:t xml:space="preserve"> (London: Penguin, 1956), pp.214-222. </w:t>
      </w:r>
    </w:p>
    <w:p w:rsidR="00596FDF" w:rsidRPr="00596FDF" w:rsidRDefault="00596FDF" w:rsidP="00596FDF">
      <w:proofErr w:type="gramStart"/>
      <w:r w:rsidRPr="00596FDF">
        <w:t xml:space="preserve">- Roderick Chisholm, </w:t>
      </w:r>
      <w:r w:rsidRPr="00596FDF">
        <w:rPr>
          <w:i/>
        </w:rPr>
        <w:t>Theory of Knowledge</w:t>
      </w:r>
      <w:r w:rsidRPr="00596FDF">
        <w:t xml:space="preserve">, second </w:t>
      </w:r>
      <w:proofErr w:type="spellStart"/>
      <w:r w:rsidRPr="00596FDF">
        <w:t>edn</w:t>
      </w:r>
      <w:proofErr w:type="spellEnd"/>
      <w:r w:rsidRPr="00596FDF">
        <w:t>.</w:t>
      </w:r>
      <w:proofErr w:type="gramEnd"/>
      <w:r w:rsidRPr="00596FDF">
        <w:t xml:space="preserve"> </w:t>
      </w:r>
      <w:proofErr w:type="gramStart"/>
      <w:r w:rsidRPr="00596FDF">
        <w:t>(Englewood Cliffs, New Jersey: Prentice-Hall, 1977), pp.127-32, section on ‘Other Minds’.</w:t>
      </w:r>
      <w:proofErr w:type="gramEnd"/>
      <w:r w:rsidRPr="00596FDF">
        <w:t xml:space="preserve"> </w:t>
      </w:r>
    </w:p>
    <w:p w:rsidR="00596FDF" w:rsidRPr="00596FDF" w:rsidRDefault="00596FDF" w:rsidP="00596FDF">
      <w:pPr>
        <w:rPr>
          <w:lang w:val="en"/>
        </w:rPr>
      </w:pPr>
      <w:proofErr w:type="gramStart"/>
      <w:r w:rsidRPr="00596FDF">
        <w:t xml:space="preserve">- </w:t>
      </w:r>
      <w:r w:rsidRPr="00596FDF">
        <w:rPr>
          <w:lang w:val="en"/>
        </w:rPr>
        <w:t xml:space="preserve">Jonathan Dancy, </w:t>
      </w:r>
      <w:r w:rsidRPr="00596FDF">
        <w:rPr>
          <w:i/>
          <w:lang w:val="en"/>
        </w:rPr>
        <w:t>Introduction to Contemporary Epistemology</w:t>
      </w:r>
      <w:r w:rsidRPr="00596FDF">
        <w:rPr>
          <w:lang w:val="en"/>
        </w:rPr>
        <w:t xml:space="preserve"> (Oxford: Basil Blackwell, 1985), ch.5, ‘Foundationalism and Other Minds’.</w:t>
      </w:r>
      <w:proofErr w:type="gramEnd"/>
      <w:r w:rsidRPr="00596FDF">
        <w:rPr>
          <w:lang w:val="en"/>
        </w:rPr>
        <w:t xml:space="preserve">  </w:t>
      </w:r>
    </w:p>
    <w:p w:rsidR="00596FDF" w:rsidRPr="00596FDF" w:rsidRDefault="00596FDF" w:rsidP="00596FDF">
      <w:r w:rsidRPr="00596FDF">
        <w:rPr>
          <w:lang w:val="en"/>
        </w:rPr>
        <w:t xml:space="preserve">- Alec </w:t>
      </w:r>
      <w:proofErr w:type="spellStart"/>
      <w:r w:rsidRPr="00596FDF">
        <w:rPr>
          <w:lang w:val="en"/>
        </w:rPr>
        <w:t>Hyslop</w:t>
      </w:r>
      <w:proofErr w:type="spellEnd"/>
      <w:r w:rsidRPr="00596FDF">
        <w:rPr>
          <w:lang w:val="en"/>
        </w:rPr>
        <w:t xml:space="preserve">, </w:t>
      </w:r>
      <w:r w:rsidRPr="00596FDF">
        <w:t xml:space="preserve">‘Other Minds’, </w:t>
      </w:r>
      <w:r w:rsidRPr="00596FDF">
        <w:rPr>
          <w:rStyle w:val="Emphasis"/>
        </w:rPr>
        <w:t xml:space="preserve">The Stanford Encyclopedia of Philosophy, </w:t>
      </w:r>
      <w:r w:rsidRPr="00596FDF">
        <w:t xml:space="preserve">2010 Edition, Edward N. </w:t>
      </w:r>
      <w:proofErr w:type="spellStart"/>
      <w:r w:rsidRPr="00596FDF">
        <w:t>Zalta</w:t>
      </w:r>
      <w:proofErr w:type="spellEnd"/>
      <w:r w:rsidRPr="00596FDF">
        <w:t xml:space="preserve"> (ed.), accessed at: http://plato.stanford.edu/archives/fall2010/entries/other-minds, on 20/07/13 </w:t>
      </w:r>
    </w:p>
    <w:p w:rsidR="00596FDF" w:rsidRPr="00596FDF" w:rsidRDefault="00596FDF" w:rsidP="00596FDF"/>
    <w:p w:rsidR="00596FDF" w:rsidRPr="00596FDF" w:rsidRDefault="00596FDF" w:rsidP="00596FDF"/>
    <w:p w:rsidR="00596FDF" w:rsidRPr="00596FDF" w:rsidRDefault="00596FDF" w:rsidP="00984920">
      <w:pPr>
        <w:tabs>
          <w:tab w:val="left" w:pos="-360"/>
          <w:tab w:val="left" w:pos="360"/>
          <w:tab w:val="left" w:pos="1080"/>
          <w:tab w:val="left" w:pos="1800"/>
          <w:tab w:val="left" w:pos="2520"/>
          <w:tab w:val="left" w:pos="3240"/>
          <w:tab w:val="left" w:pos="3960"/>
          <w:tab w:val="left" w:pos="4680"/>
          <w:tab w:val="left" w:pos="5400"/>
          <w:tab w:val="left" w:pos="6120"/>
          <w:tab w:val="left" w:pos="6840"/>
          <w:tab w:val="left" w:pos="7560"/>
          <w:tab w:val="left" w:pos="8280"/>
          <w:tab w:val="left" w:pos="9000"/>
        </w:tabs>
      </w:pPr>
    </w:p>
    <w:p w:rsidR="00FC6EF5" w:rsidRPr="00596FDF" w:rsidRDefault="00FC6EF5" w:rsidP="00984920">
      <w:pPr>
        <w:tabs>
          <w:tab w:val="left" w:pos="-360"/>
          <w:tab w:val="left" w:pos="360"/>
          <w:tab w:val="left" w:pos="1080"/>
          <w:tab w:val="left" w:pos="1800"/>
          <w:tab w:val="left" w:pos="2520"/>
          <w:tab w:val="left" w:pos="3240"/>
          <w:tab w:val="left" w:pos="3960"/>
          <w:tab w:val="left" w:pos="4680"/>
          <w:tab w:val="left" w:pos="5400"/>
          <w:tab w:val="left" w:pos="6120"/>
          <w:tab w:val="left" w:pos="6840"/>
          <w:tab w:val="left" w:pos="7560"/>
          <w:tab w:val="left" w:pos="8280"/>
          <w:tab w:val="left" w:pos="9000"/>
        </w:tabs>
      </w:pPr>
    </w:p>
    <w:sectPr w:rsidR="00FC6EF5" w:rsidRPr="00596FD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84920"/>
    <w:rsid w:val="00316855"/>
    <w:rsid w:val="003908AB"/>
    <w:rsid w:val="00596FDF"/>
    <w:rsid w:val="00984920"/>
    <w:rsid w:val="00FC6E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84920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Emphasis">
    <w:name w:val="Emphasis"/>
    <w:qFormat/>
    <w:rsid w:val="00FC6EF5"/>
    <w:rPr>
      <w:i/>
      <w:iCs/>
    </w:rPr>
  </w:style>
  <w:style w:type="paragraph" w:styleId="Title">
    <w:name w:val="Title"/>
    <w:basedOn w:val="Normal"/>
    <w:link w:val="TitleChar"/>
    <w:qFormat/>
    <w:rsid w:val="00FC6EF5"/>
    <w:pPr>
      <w:jc w:val="center"/>
    </w:pPr>
    <w:rPr>
      <w:i/>
      <w:iCs/>
      <w:lang w:val="en-GB"/>
    </w:rPr>
  </w:style>
  <w:style w:type="character" w:customStyle="1" w:styleId="TitleChar">
    <w:name w:val="Title Char"/>
    <w:basedOn w:val="DefaultParagraphFont"/>
    <w:link w:val="Title"/>
    <w:rsid w:val="00FC6EF5"/>
    <w:rPr>
      <w:rFonts w:ascii="Times New Roman" w:eastAsia="Times New Roman" w:hAnsi="Times New Roman" w:cs="Times New Roman"/>
      <w:i/>
      <w:iCs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84920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Emphasis">
    <w:name w:val="Emphasis"/>
    <w:qFormat/>
    <w:rsid w:val="00FC6EF5"/>
    <w:rPr>
      <w:i/>
      <w:iCs/>
    </w:rPr>
  </w:style>
  <w:style w:type="paragraph" w:styleId="Title">
    <w:name w:val="Title"/>
    <w:basedOn w:val="Normal"/>
    <w:link w:val="TitleChar"/>
    <w:qFormat/>
    <w:rsid w:val="00FC6EF5"/>
    <w:pPr>
      <w:jc w:val="center"/>
    </w:pPr>
    <w:rPr>
      <w:i/>
      <w:iCs/>
      <w:lang w:val="en-GB"/>
    </w:rPr>
  </w:style>
  <w:style w:type="character" w:customStyle="1" w:styleId="TitleChar">
    <w:name w:val="Title Char"/>
    <w:basedOn w:val="DefaultParagraphFont"/>
    <w:link w:val="Title"/>
    <w:rsid w:val="00FC6EF5"/>
    <w:rPr>
      <w:rFonts w:ascii="Times New Roman" w:eastAsia="Times New Roman" w:hAnsi="Times New Roman" w:cs="Times New Roman"/>
      <w:i/>
      <w:iCs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289</Words>
  <Characters>1652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1938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DavidC</dc:creator>
  <cp:lastModifiedBy>DavidC</cp:lastModifiedBy>
  <cp:revision>2</cp:revision>
  <dcterms:created xsi:type="dcterms:W3CDTF">2016-01-17T07:36:00Z</dcterms:created>
  <dcterms:modified xsi:type="dcterms:W3CDTF">2016-01-17T07:52:00Z</dcterms:modified>
</cp:coreProperties>
</file>