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A04E51D"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263437">
              <w:rPr>
                <w:b/>
                <w:color w:val="auto"/>
                <w:sz w:val="32"/>
              </w:rPr>
              <w:t>Emyr Price</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053D2CC0" w:rsidR="005A1BA3" w:rsidRDefault="00263437" w:rsidP="0022001B">
            <w:pPr>
              <w:overflowPunct/>
              <w:autoSpaceDE/>
              <w:autoSpaceDN/>
              <w:adjustRightInd/>
              <w:ind w:right="-330"/>
              <w:textAlignment w:val="auto"/>
              <w:rPr>
                <w:b/>
                <w:color w:val="auto"/>
                <w:sz w:val="32"/>
              </w:rPr>
            </w:pPr>
            <w:r>
              <w:rPr>
                <w:b/>
                <w:color w:val="auto"/>
                <w:sz w:val="32"/>
              </w:rPr>
              <w:t>1920586</w:t>
            </w:r>
            <w:bookmarkStart w:id="0" w:name="_GoBack"/>
            <w:bookmarkEnd w:id="0"/>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0037A2D4">
        <w:rPr>
          <w:rFonts w:eastAsia="Arial"/>
          <w:color w:val="000000" w:themeColor="text1"/>
          <w:sz w:val="24"/>
          <w:szCs w:val="24"/>
        </w:rPr>
        <w:t>Turnitin</w:t>
      </w:r>
      <w:proofErr w:type="spellEnd"/>
      <w:r w:rsidRPr="0037A2D4">
        <w:rPr>
          <w:rFonts w:eastAsia="Arial"/>
          <w:color w:val="000000" w:themeColor="text1"/>
          <w:sz w:val="24"/>
          <w:szCs w:val="24"/>
        </w:rPr>
        <w:t xml:space="preserve">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0037A2D4">
        <w:rPr>
          <w:rFonts w:eastAsia="Arial"/>
          <w:color w:val="000000" w:themeColor="text1"/>
          <w:sz w:val="24"/>
          <w:szCs w:val="24"/>
        </w:rPr>
        <w:t>book, that</w:t>
      </w:r>
      <w:proofErr w:type="gramEnd"/>
      <w:r w:rsidRPr="0037A2D4">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6DABB954" w14:textId="78122F80" w:rsidR="0037A2D4" w:rsidRDefault="00263437"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proofErr w:type="gramStart"/>
      <w:r w:rsidRPr="62FE5CAF">
        <w:rPr>
          <w:color w:val="auto"/>
          <w:sz w:val="24"/>
          <w:szCs w:val="24"/>
        </w:rPr>
        <w:t>not</w:t>
      </w:r>
      <w:proofErr w:type="gramEnd"/>
      <w:r w:rsidRPr="62FE5CAF">
        <w:rPr>
          <w:color w:val="auto"/>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proofErr w:type="gramStart"/>
      <w:r w:rsidRPr="62FE5CAF">
        <w:rPr>
          <w:color w:val="auto"/>
          <w:sz w:val="24"/>
          <w:szCs w:val="24"/>
        </w:rPr>
        <w:t>take</w:t>
      </w:r>
      <w:proofErr w:type="gramEnd"/>
      <w:r w:rsidRPr="62FE5CAF">
        <w:rPr>
          <w:color w:val="auto"/>
          <w:sz w:val="24"/>
          <w:szCs w:val="24"/>
        </w:rPr>
        <w:t xml:space="preserv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proofErr w:type="gramStart"/>
      <w:r w:rsidRPr="62FE5CAF">
        <w:rPr>
          <w:color w:val="auto"/>
          <w:sz w:val="24"/>
          <w:szCs w:val="24"/>
        </w:rPr>
        <w:t>not</w:t>
      </w:r>
      <w:proofErr w:type="gramEnd"/>
      <w:r w:rsidRPr="62FE5CAF">
        <w:rPr>
          <w:color w:val="auto"/>
          <w:sz w:val="24"/>
          <w:szCs w:val="24"/>
        </w:rPr>
        <w:t xml:space="preserve">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w:t>
      </w:r>
      <w:proofErr w:type="spellStart"/>
      <w:r w:rsidRPr="62FE5CAF">
        <w:rPr>
          <w:color w:val="auto"/>
          <w:sz w:val="24"/>
          <w:szCs w:val="24"/>
        </w:rPr>
        <w:t>Turnitin</w:t>
      </w:r>
      <w:proofErr w:type="spellEnd"/>
      <w:r w:rsidRPr="62FE5CAF">
        <w:rPr>
          <w:color w:val="auto"/>
          <w:sz w:val="24"/>
          <w:szCs w:val="24"/>
        </w:rPr>
        <w:t xml:space="preserve">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w:t>
      </w:r>
      <w:proofErr w:type="spellStart"/>
      <w:r w:rsidR="1CF736B1" w:rsidRPr="48DF4B50">
        <w:rPr>
          <w:i/>
          <w:iCs/>
          <w:sz w:val="24"/>
          <w:szCs w:val="24"/>
        </w:rPr>
        <w:t>Turnitin</w:t>
      </w:r>
      <w:proofErr w:type="spellEnd"/>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8DF4B5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8DF4B5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48DF4B5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8DF4B5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8DF4B5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8DF4B5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8DF4B50">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5678342"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14:paraId="2130921B" w14:textId="77777777" w:rsidTr="48DF4B50">
        <w:trPr>
          <w:trHeight w:val="81"/>
        </w:trPr>
        <w:tc>
          <w:tcPr>
            <w:tcW w:w="1390" w:type="dxa"/>
            <w:shd w:val="clear" w:color="auto" w:fill="auto"/>
          </w:tcPr>
          <w:p w14:paraId="75520E83" w14:textId="74523D3A" w:rsidR="62FE5CAF" w:rsidRDefault="23ACED75" w:rsidP="64D01D80">
            <w:pPr>
              <w:jc w:val="both"/>
              <w:rPr>
                <w:color w:val="auto"/>
                <w:sz w:val="22"/>
                <w:szCs w:val="22"/>
              </w:rPr>
            </w:pPr>
            <w:r w:rsidRPr="48DF4B50">
              <w:rPr>
                <w:color w:val="auto"/>
                <w:sz w:val="22"/>
                <w:szCs w:val="22"/>
              </w:rPr>
              <w:t>Task 6</w:t>
            </w:r>
          </w:p>
        </w:tc>
        <w:tc>
          <w:tcPr>
            <w:tcW w:w="5550" w:type="dxa"/>
            <w:shd w:val="clear" w:color="auto" w:fill="auto"/>
          </w:tcPr>
          <w:p w14:paraId="58D3C2A8" w14:textId="07D76FFD" w:rsidR="62FE5CAF" w:rsidRDefault="23ACED75" w:rsidP="62FE5CAF">
            <w:pPr>
              <w:jc w:val="both"/>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14:paraId="2C8806CB" w14:textId="77777777" w:rsidR="006A69F5" w:rsidRDefault="006A69F5"/>
        </w:tc>
      </w:tr>
      <w:tr w:rsidR="62FE5CAF" w14:paraId="190BDDF5" w14:textId="77777777" w:rsidTr="48DF4B5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 xml:space="preserve">This is confirmed by submitting through </w:t>
            </w:r>
            <w:proofErr w:type="spellStart"/>
            <w:r w:rsidRPr="48DF4B50">
              <w:rPr>
                <w:b/>
                <w:bCs/>
                <w:i/>
                <w:iCs/>
                <w:color w:val="auto"/>
                <w:sz w:val="22"/>
                <w:szCs w:val="22"/>
              </w:rPr>
              <w:t>Turnitin</w:t>
            </w:r>
            <w:proofErr w:type="spellEnd"/>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4C215251" w14:textId="77777777" w:rsidR="0005120F" w:rsidRPr="00E854DC" w:rsidRDefault="0005120F" w:rsidP="0005120F">
      <w:pPr>
        <w:spacing w:line="360" w:lineRule="auto"/>
        <w:rPr>
          <w:rFonts w:ascii="Times New Roman" w:hAnsi="Times New Roman" w:cs="Times New Roman"/>
          <w:sz w:val="24"/>
        </w:rPr>
      </w:pPr>
      <w:r w:rsidRPr="00E854DC">
        <w:rPr>
          <w:rFonts w:ascii="Times New Roman" w:hAnsi="Times New Roman" w:cs="Times New Roman"/>
          <w:sz w:val="24"/>
        </w:rPr>
        <w:t>Throughout my initial six months training, and since being attested as a Police Constable, I have had to deal with stress due to several factors, including a global pandemic. In this essay I will outline the coping strategies I have applied to develop resilience and minimise stress.</w:t>
      </w:r>
    </w:p>
    <w:p w14:paraId="355FD80D" w14:textId="77777777" w:rsidR="0005120F" w:rsidRPr="00E854DC" w:rsidRDefault="0005120F" w:rsidP="0005120F">
      <w:pPr>
        <w:spacing w:line="360" w:lineRule="auto"/>
        <w:rPr>
          <w:rFonts w:ascii="Times New Roman" w:hAnsi="Times New Roman" w:cs="Times New Roman"/>
          <w:sz w:val="24"/>
        </w:rPr>
      </w:pPr>
    </w:p>
    <w:p w14:paraId="38F03068" w14:textId="4F03BEB8" w:rsidR="0005120F" w:rsidRPr="00E854DC" w:rsidRDefault="00BB45A2" w:rsidP="0005120F">
      <w:pPr>
        <w:spacing w:line="360" w:lineRule="auto"/>
        <w:rPr>
          <w:rFonts w:ascii="Times New Roman" w:hAnsi="Times New Roman" w:cs="Times New Roman"/>
          <w:sz w:val="24"/>
        </w:rPr>
      </w:pPr>
      <w:r>
        <w:rPr>
          <w:rFonts w:ascii="Times New Roman" w:hAnsi="Times New Roman" w:cs="Times New Roman"/>
          <w:sz w:val="24"/>
        </w:rPr>
        <w:t>Due to the outbreak of Covid-</w:t>
      </w:r>
      <w:r w:rsidR="0005120F" w:rsidRPr="00E854DC">
        <w:rPr>
          <w:rFonts w:ascii="Times New Roman" w:hAnsi="Times New Roman" w:cs="Times New Roman"/>
          <w:sz w:val="24"/>
        </w:rPr>
        <w:t>19 which result</w:t>
      </w:r>
      <w:r w:rsidR="007B415D">
        <w:rPr>
          <w:rFonts w:ascii="Times New Roman" w:hAnsi="Times New Roman" w:cs="Times New Roman"/>
          <w:sz w:val="24"/>
        </w:rPr>
        <w:t>ed in a national lockdown and the</w:t>
      </w:r>
      <w:r w:rsidR="0005120F" w:rsidRPr="00E854DC">
        <w:rPr>
          <w:rFonts w:ascii="Times New Roman" w:hAnsi="Times New Roman" w:cs="Times New Roman"/>
          <w:sz w:val="24"/>
        </w:rPr>
        <w:t xml:space="preserve"> closing </w:t>
      </w:r>
      <w:r w:rsidR="007B415D">
        <w:rPr>
          <w:rFonts w:ascii="Times New Roman" w:hAnsi="Times New Roman" w:cs="Times New Roman"/>
          <w:sz w:val="24"/>
        </w:rPr>
        <w:t xml:space="preserve">of </w:t>
      </w:r>
      <w:r w:rsidR="0005120F" w:rsidRPr="00E854DC">
        <w:rPr>
          <w:rFonts w:ascii="Times New Roman" w:hAnsi="Times New Roman" w:cs="Times New Roman"/>
          <w:sz w:val="24"/>
        </w:rPr>
        <w:t>all venues</w:t>
      </w:r>
      <w:r w:rsidR="007B415D">
        <w:rPr>
          <w:rFonts w:ascii="Times New Roman" w:hAnsi="Times New Roman" w:cs="Times New Roman"/>
          <w:sz w:val="24"/>
        </w:rPr>
        <w:t>, and restrictions preventing</w:t>
      </w:r>
      <w:r w:rsidR="0005120F" w:rsidRPr="00E854DC">
        <w:rPr>
          <w:rFonts w:ascii="Times New Roman" w:hAnsi="Times New Roman" w:cs="Times New Roman"/>
          <w:sz w:val="24"/>
        </w:rPr>
        <w:t xml:space="preserve"> people from going about their everyday life and activities, it has been vital to adapt and develop new coping strategies. This has placed a great deal of stress onto people, including myself as I was una</w:t>
      </w:r>
      <w:r w:rsidR="007B415D">
        <w:rPr>
          <w:rFonts w:ascii="Times New Roman" w:hAnsi="Times New Roman" w:cs="Times New Roman"/>
          <w:sz w:val="24"/>
        </w:rPr>
        <w:t>ble to visit family, socialise</w:t>
      </w:r>
      <w:r w:rsidR="0005120F" w:rsidRPr="00E854DC">
        <w:rPr>
          <w:rFonts w:ascii="Times New Roman" w:hAnsi="Times New Roman" w:cs="Times New Roman"/>
          <w:sz w:val="24"/>
        </w:rPr>
        <w:t xml:space="preserve"> with fr</w:t>
      </w:r>
      <w:r w:rsidR="007B415D">
        <w:rPr>
          <w:rFonts w:ascii="Times New Roman" w:hAnsi="Times New Roman" w:cs="Times New Roman"/>
          <w:sz w:val="24"/>
        </w:rPr>
        <w:t>iends, go to the gym and play</w:t>
      </w:r>
      <w:r w:rsidR="0005120F" w:rsidRPr="00E854DC">
        <w:rPr>
          <w:rFonts w:ascii="Times New Roman" w:hAnsi="Times New Roman" w:cs="Times New Roman"/>
          <w:sz w:val="24"/>
        </w:rPr>
        <w:t xml:space="preserve"> rugby. The negative effects of a lockdown have also been highlighted in research. For instance. </w:t>
      </w:r>
      <w:proofErr w:type="spellStart"/>
      <w:r w:rsidR="0005120F" w:rsidRPr="00E854DC">
        <w:rPr>
          <w:rFonts w:ascii="Times New Roman" w:hAnsi="Times New Roman" w:cs="Times New Roman"/>
          <w:sz w:val="24"/>
        </w:rPr>
        <w:t>Brodeur</w:t>
      </w:r>
      <w:proofErr w:type="spellEnd"/>
      <w:r w:rsidR="0005120F" w:rsidRPr="00E854DC">
        <w:rPr>
          <w:rFonts w:ascii="Times New Roman" w:hAnsi="Times New Roman" w:cs="Times New Roman"/>
          <w:sz w:val="24"/>
        </w:rPr>
        <w:t xml:space="preserve"> (2020) suggests that a lockdown has the potential to cause damage to population well-being (see </w:t>
      </w:r>
      <w:proofErr w:type="spellStart"/>
      <w:r w:rsidR="0005120F" w:rsidRPr="00E854DC">
        <w:rPr>
          <w:rFonts w:ascii="Times New Roman" w:hAnsi="Times New Roman" w:cs="Times New Roman"/>
          <w:sz w:val="24"/>
        </w:rPr>
        <w:t>Brodeur</w:t>
      </w:r>
      <w:proofErr w:type="spellEnd"/>
      <w:r w:rsidR="0005120F" w:rsidRPr="00E854DC">
        <w:rPr>
          <w:rFonts w:ascii="Times New Roman" w:hAnsi="Times New Roman" w:cs="Times New Roman"/>
          <w:sz w:val="24"/>
        </w:rPr>
        <w:t xml:space="preserve"> et al., 2020). </w:t>
      </w:r>
    </w:p>
    <w:p w14:paraId="717DDCC5" w14:textId="77777777" w:rsidR="0005120F" w:rsidRPr="00E854DC" w:rsidRDefault="0005120F" w:rsidP="0005120F">
      <w:pPr>
        <w:spacing w:line="360" w:lineRule="auto"/>
        <w:rPr>
          <w:rFonts w:ascii="Times New Roman" w:hAnsi="Times New Roman" w:cs="Times New Roman"/>
          <w:sz w:val="24"/>
        </w:rPr>
      </w:pPr>
    </w:p>
    <w:p w14:paraId="048B6D5A" w14:textId="5E902D3F" w:rsidR="0005120F" w:rsidRPr="00E854DC" w:rsidRDefault="0005120F" w:rsidP="0005120F">
      <w:pPr>
        <w:spacing w:line="360" w:lineRule="auto"/>
        <w:rPr>
          <w:rFonts w:ascii="Times New Roman" w:hAnsi="Times New Roman" w:cs="Times New Roman"/>
          <w:sz w:val="24"/>
        </w:rPr>
      </w:pPr>
      <w:r w:rsidRPr="00E854DC">
        <w:rPr>
          <w:rFonts w:ascii="Times New Roman" w:hAnsi="Times New Roman" w:cs="Times New Roman"/>
          <w:sz w:val="24"/>
        </w:rPr>
        <w:t>According to Ahern (2006), resilience can be defined as the aptitude for a person “to thrive, to keep going, to struggle through or to give up in the face of a stressor”. Resilient individuals can respond to difficult situations in a calm concise manner. This does not mean that they lack empathy, but in challenging circumstances are able t</w:t>
      </w:r>
      <w:r w:rsidR="00A5073B">
        <w:rPr>
          <w:rFonts w:ascii="Times New Roman" w:hAnsi="Times New Roman" w:cs="Times New Roman"/>
          <w:sz w:val="24"/>
        </w:rPr>
        <w:t>o maintain</w:t>
      </w:r>
      <w:r w:rsidRPr="00E854DC">
        <w:rPr>
          <w:rFonts w:ascii="Times New Roman" w:hAnsi="Times New Roman" w:cs="Times New Roman"/>
          <w:sz w:val="24"/>
        </w:rPr>
        <w:t xml:space="preserve"> a clear head and deal with the crisis. Philosopher Tom Morris stated that if an individual lives long enough and pay</w:t>
      </w:r>
      <w:r w:rsidR="00A5073B">
        <w:rPr>
          <w:rFonts w:ascii="Times New Roman" w:hAnsi="Times New Roman" w:cs="Times New Roman"/>
          <w:sz w:val="24"/>
        </w:rPr>
        <w:t>s</w:t>
      </w:r>
      <w:r w:rsidRPr="00E854DC">
        <w:rPr>
          <w:rFonts w:ascii="Times New Roman" w:hAnsi="Times New Roman" w:cs="Times New Roman"/>
          <w:sz w:val="24"/>
        </w:rPr>
        <w:t xml:space="preserve"> attention to what is going on around them, “you may come to understand one of the deepest truths about life: inner resiliencies is the secret to outer results in this world” (</w:t>
      </w:r>
      <w:proofErr w:type="spellStart"/>
      <w:r w:rsidRPr="00E854DC">
        <w:rPr>
          <w:rFonts w:ascii="Times New Roman" w:hAnsi="Times New Roman" w:cs="Times New Roman"/>
          <w:sz w:val="24"/>
        </w:rPr>
        <w:t>Neenan</w:t>
      </w:r>
      <w:proofErr w:type="spellEnd"/>
      <w:r w:rsidRPr="00E854DC">
        <w:rPr>
          <w:rFonts w:ascii="Times New Roman" w:hAnsi="Times New Roman" w:cs="Times New Roman"/>
          <w:sz w:val="24"/>
        </w:rPr>
        <w:t>, 2018). Challenging times require inner strength and a spirit that will not be defeated. Resilience is the foundation of positive mental health (</w:t>
      </w:r>
      <w:proofErr w:type="spellStart"/>
      <w:r w:rsidRPr="00E854DC">
        <w:rPr>
          <w:rFonts w:ascii="Times New Roman" w:hAnsi="Times New Roman" w:cs="Times New Roman"/>
          <w:sz w:val="24"/>
        </w:rPr>
        <w:t>Persaud</w:t>
      </w:r>
      <w:proofErr w:type="spellEnd"/>
      <w:r w:rsidRPr="00E854DC">
        <w:rPr>
          <w:rFonts w:ascii="Times New Roman" w:hAnsi="Times New Roman" w:cs="Times New Roman"/>
          <w:sz w:val="24"/>
        </w:rPr>
        <w:t>, 2001).</w:t>
      </w:r>
    </w:p>
    <w:p w14:paraId="73EECBDE" w14:textId="77777777" w:rsidR="0005120F" w:rsidRPr="00E854DC" w:rsidRDefault="0005120F" w:rsidP="0005120F">
      <w:pPr>
        <w:spacing w:line="360" w:lineRule="auto"/>
        <w:rPr>
          <w:rFonts w:ascii="Times New Roman" w:hAnsi="Times New Roman" w:cs="Times New Roman"/>
          <w:sz w:val="24"/>
        </w:rPr>
      </w:pPr>
    </w:p>
    <w:p w14:paraId="2B0FEA01" w14:textId="77777777" w:rsidR="0005120F" w:rsidRPr="00E854DC" w:rsidRDefault="0005120F" w:rsidP="0005120F">
      <w:pPr>
        <w:spacing w:line="360" w:lineRule="auto"/>
        <w:rPr>
          <w:rFonts w:ascii="Times New Roman" w:hAnsi="Times New Roman" w:cs="Times New Roman"/>
          <w:sz w:val="24"/>
        </w:rPr>
      </w:pPr>
      <w:r w:rsidRPr="00E854DC">
        <w:rPr>
          <w:rFonts w:ascii="Times New Roman" w:hAnsi="Times New Roman" w:cs="Times New Roman"/>
          <w:sz w:val="24"/>
        </w:rPr>
        <w:t xml:space="preserve">Throughout my working career and particularly over the past six months, I have utilised several coping strategies to aid in developing resilience and reduce stress. Specifically, I am a </w:t>
      </w:r>
      <w:r w:rsidRPr="00E854DC">
        <w:rPr>
          <w:rFonts w:ascii="Times New Roman" w:hAnsi="Times New Roman" w:cs="Times New Roman"/>
          <w:sz w:val="24"/>
        </w:rPr>
        <w:lastRenderedPageBreak/>
        <w:t>keen sportsman and regularly go to the gym. Exercise when done on a regular basis has been linked with stronger levels of resilience. As there were no gyms open, I had to exercise alone and create my own workout routine. The body produces endorphins a hormone that is produced when you do a high intensity workout, these chemicals have a positive influence on your mood which helps with memory, energy levels and a feeling of wellbeing (</w:t>
      </w:r>
      <w:proofErr w:type="spellStart"/>
      <w:r w:rsidRPr="00E854DC">
        <w:rPr>
          <w:rFonts w:ascii="Times New Roman" w:hAnsi="Times New Roman" w:cs="Times New Roman"/>
          <w:sz w:val="24"/>
        </w:rPr>
        <w:t>Wellmind</w:t>
      </w:r>
      <w:proofErr w:type="spellEnd"/>
      <w:r w:rsidRPr="00E854DC">
        <w:rPr>
          <w:rFonts w:ascii="Times New Roman" w:hAnsi="Times New Roman" w:cs="Times New Roman"/>
          <w:sz w:val="24"/>
        </w:rPr>
        <w:t>, 2020). In addition to exercising, I used mindfulness as a coping strategy. I read the book Mindfulness: A Practical Guide to finding Peace in a Frantic World, this book inspired me to practice meditation techniques daily to help with my personal wellbeing. Mindfulness focuses on the present moment, as you cannot change what has happened, only learn, and move on from it (Williams and Penman, 2011). Furthermore, mindfulness helps us to face life’s challenges and respond wisely to them in a calm way.</w:t>
      </w:r>
    </w:p>
    <w:p w14:paraId="1C90E0A3" w14:textId="77777777" w:rsidR="0005120F" w:rsidRPr="00E854DC" w:rsidRDefault="0005120F" w:rsidP="0005120F">
      <w:pPr>
        <w:spacing w:line="360" w:lineRule="auto"/>
        <w:rPr>
          <w:rFonts w:ascii="Times New Roman" w:hAnsi="Times New Roman" w:cs="Times New Roman"/>
          <w:sz w:val="24"/>
        </w:rPr>
      </w:pPr>
    </w:p>
    <w:p w14:paraId="7D06907F" w14:textId="77777777" w:rsidR="0005120F" w:rsidRPr="00E854DC" w:rsidRDefault="0005120F" w:rsidP="0005120F">
      <w:pPr>
        <w:spacing w:line="360" w:lineRule="auto"/>
        <w:rPr>
          <w:rFonts w:ascii="Times New Roman" w:hAnsi="Times New Roman" w:cs="Times New Roman"/>
          <w:sz w:val="24"/>
        </w:rPr>
      </w:pPr>
      <w:r w:rsidRPr="00E854DC">
        <w:rPr>
          <w:rFonts w:ascii="Times New Roman" w:hAnsi="Times New Roman" w:cs="Times New Roman"/>
          <w:sz w:val="24"/>
        </w:rPr>
        <w:t xml:space="preserve">After reflecting on my initial six months training and the coping strategies I utilised to minimise stress and build resilience, I have concluded that I would use the same coping strategies as I believe it worked and helped me through the stressful times. However, I would additionally speak to the people close to me rather than try and deal with things myself. </w:t>
      </w:r>
    </w:p>
    <w:p w14:paraId="7FE25CAE" w14:textId="77777777" w:rsidR="0005120F" w:rsidRPr="00E854DC" w:rsidRDefault="0005120F" w:rsidP="0005120F">
      <w:pPr>
        <w:spacing w:line="360" w:lineRule="auto"/>
        <w:jc w:val="both"/>
        <w:rPr>
          <w:rFonts w:ascii="Times New Roman" w:hAnsi="Times New Roman" w:cs="Times New Roman"/>
          <w:sz w:val="32"/>
          <w:szCs w:val="24"/>
        </w:rPr>
      </w:pPr>
    </w:p>
    <w:p w14:paraId="2A0A8BDA" w14:textId="474648B4" w:rsidR="0005120F" w:rsidRPr="00E854DC" w:rsidRDefault="00A5073B" w:rsidP="0005120F">
      <w:pPr>
        <w:spacing w:line="360" w:lineRule="auto"/>
        <w:rPr>
          <w:rFonts w:ascii="Times New Roman" w:hAnsi="Times New Roman" w:cs="Times New Roman"/>
          <w:sz w:val="24"/>
        </w:rPr>
      </w:pPr>
      <w:r>
        <w:rPr>
          <w:rFonts w:ascii="Times New Roman" w:hAnsi="Times New Roman" w:cs="Times New Roman"/>
          <w:sz w:val="24"/>
        </w:rPr>
        <w:t>(539</w:t>
      </w:r>
      <w:r w:rsidR="0005120F" w:rsidRPr="00E854DC">
        <w:rPr>
          <w:rFonts w:ascii="Times New Roman" w:hAnsi="Times New Roman" w:cs="Times New Roman"/>
          <w:sz w:val="24"/>
        </w:rPr>
        <w:t xml:space="preserve"> words)</w:t>
      </w: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62FE5CAF">
              <w:rPr>
                <w:sz w:val="24"/>
                <w:szCs w:val="24"/>
              </w:rPr>
              <w:t>Betari’s</w:t>
            </w:r>
            <w:proofErr w:type="spellEnd"/>
            <w:r w:rsidRPr="62FE5CAF">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51B3F9CE" w14:textId="7EA75E95" w:rsidR="0005120F" w:rsidRPr="004E63A0" w:rsidRDefault="0005120F" w:rsidP="0005120F">
      <w:pPr>
        <w:pStyle w:val="Body"/>
        <w:spacing w:line="360" w:lineRule="auto"/>
        <w:rPr>
          <w:rFonts w:ascii="Times New Roman" w:hAnsi="Times New Roman" w:cs="Times New Roman"/>
          <w:sz w:val="24"/>
          <w:szCs w:val="24"/>
          <w:lang w:val="en-GB"/>
        </w:rPr>
      </w:pPr>
      <w:r w:rsidRPr="004E63A0">
        <w:rPr>
          <w:rFonts w:ascii="Times New Roman" w:hAnsi="Times New Roman" w:cs="Times New Roman"/>
          <w:sz w:val="24"/>
          <w:szCs w:val="24"/>
          <w:lang w:val="en-GB"/>
        </w:rPr>
        <w:t>During this task I will discuss and reflect upon a policing incident involving conflict where I played a significant role with an offender, whilst on mobile</w:t>
      </w:r>
      <w:r w:rsidRPr="004E63A0">
        <w:rPr>
          <w:rFonts w:ascii="Times New Roman" w:hAnsi="Times New Roman" w:cs="Times New Roman"/>
          <w:color w:val="FFC000"/>
          <w:sz w:val="24"/>
          <w:szCs w:val="24"/>
          <w:lang w:val="en-GB"/>
        </w:rPr>
        <w:t xml:space="preserve"> </w:t>
      </w:r>
      <w:r w:rsidRPr="004E63A0">
        <w:rPr>
          <w:rFonts w:ascii="Times New Roman" w:hAnsi="Times New Roman" w:cs="Times New Roman"/>
          <w:sz w:val="24"/>
          <w:szCs w:val="24"/>
          <w:lang w:val="en-GB"/>
        </w:rPr>
        <w:t xml:space="preserve">patrol with my tutor. Firstly, I will describe the fundamental elements of effective communication which I utilised during this incident. Moreover, I will refer to the </w:t>
      </w:r>
      <w:proofErr w:type="spellStart"/>
      <w:r w:rsidRPr="004E63A0">
        <w:rPr>
          <w:rFonts w:ascii="Times New Roman" w:hAnsi="Times New Roman" w:cs="Times New Roman"/>
          <w:sz w:val="24"/>
          <w:szCs w:val="24"/>
          <w:lang w:val="en-GB"/>
        </w:rPr>
        <w:t>Betari</w:t>
      </w:r>
      <w:proofErr w:type="spellEnd"/>
      <w:r w:rsidRPr="004E63A0">
        <w:rPr>
          <w:rFonts w:ascii="Times New Roman" w:hAnsi="Times New Roman" w:cs="Times New Roman"/>
          <w:sz w:val="24"/>
          <w:szCs w:val="24"/>
          <w:rtl/>
          <w:lang w:val="en-GB"/>
        </w:rPr>
        <w:t>’</w:t>
      </w:r>
      <w:r w:rsidRPr="004E63A0">
        <w:rPr>
          <w:rFonts w:ascii="Times New Roman" w:hAnsi="Times New Roman" w:cs="Times New Roman"/>
          <w:sz w:val="24"/>
          <w:szCs w:val="24"/>
          <w:lang w:val="en-GB"/>
        </w:rPr>
        <w:t>s Box model (</w:t>
      </w:r>
      <w:r w:rsidRPr="004E63A0">
        <w:rPr>
          <w:rFonts w:ascii="Times New Roman" w:hAnsi="Times New Roman" w:cs="Times New Roman"/>
          <w:color w:val="222222"/>
          <w:sz w:val="24"/>
          <w:szCs w:val="24"/>
          <w:u w:color="222222"/>
          <w:shd w:val="clear" w:color="auto" w:fill="FFFFFF"/>
          <w:lang w:val="en-GB"/>
        </w:rPr>
        <w:t>Pernell, 2014)</w:t>
      </w:r>
      <w:r w:rsidRPr="004E63A0">
        <w:rPr>
          <w:rFonts w:ascii="Times New Roman" w:hAnsi="Times New Roman" w:cs="Times New Roman"/>
          <w:sz w:val="24"/>
          <w:szCs w:val="24"/>
          <w:lang w:val="en-GB"/>
        </w:rPr>
        <w:t xml:space="preserve"> and Gibbs</w:t>
      </w:r>
      <w:r w:rsidRPr="004E63A0">
        <w:rPr>
          <w:rFonts w:ascii="Times New Roman" w:hAnsi="Times New Roman" w:cs="Times New Roman"/>
          <w:sz w:val="24"/>
          <w:szCs w:val="24"/>
          <w:rtl/>
          <w:lang w:val="en-GB"/>
        </w:rPr>
        <w:t xml:space="preserve">’ </w:t>
      </w:r>
      <w:r w:rsidRPr="004E63A0">
        <w:rPr>
          <w:rFonts w:ascii="Times New Roman" w:hAnsi="Times New Roman" w:cs="Times New Roman"/>
          <w:sz w:val="24"/>
          <w:szCs w:val="24"/>
          <w:lang w:val="en-GB"/>
        </w:rPr>
        <w:t xml:space="preserve">Model of Reflection (Gibbs, 1988) whilst discussing my response to </w:t>
      </w:r>
      <w:r w:rsidR="00A5073B">
        <w:rPr>
          <w:rFonts w:ascii="Times New Roman" w:hAnsi="Times New Roman" w:cs="Times New Roman"/>
          <w:sz w:val="24"/>
          <w:szCs w:val="24"/>
          <w:lang w:val="en-GB"/>
        </w:rPr>
        <w:t xml:space="preserve">the </w:t>
      </w:r>
      <w:r w:rsidRPr="004E63A0">
        <w:rPr>
          <w:rFonts w:ascii="Times New Roman" w:hAnsi="Times New Roman" w:cs="Times New Roman"/>
          <w:sz w:val="24"/>
          <w:szCs w:val="24"/>
          <w:lang w:val="en-GB"/>
        </w:rPr>
        <w:t>conflict. Following a reflection on the incident, I will incorporate lessons learnt into an action plan which will allow me to further develop my skills to best respond t</w:t>
      </w:r>
      <w:r>
        <w:rPr>
          <w:rFonts w:ascii="Times New Roman" w:hAnsi="Times New Roman" w:cs="Times New Roman"/>
          <w:sz w:val="24"/>
          <w:szCs w:val="24"/>
          <w:lang w:val="en-GB"/>
        </w:rPr>
        <w:t>o other incidents in the future.</w:t>
      </w:r>
      <w:r>
        <w:rPr>
          <w:rFonts w:ascii="Times New Roman" w:hAnsi="Times New Roman" w:cs="Times New Roman"/>
          <w:sz w:val="24"/>
          <w:szCs w:val="24"/>
          <w:lang w:val="en-GB"/>
        </w:rPr>
        <w:br/>
      </w:r>
      <w:r>
        <w:rPr>
          <w:rFonts w:ascii="Times New Roman" w:hAnsi="Times New Roman" w:cs="Times New Roman"/>
          <w:sz w:val="24"/>
          <w:szCs w:val="24"/>
          <w:lang w:val="en-GB"/>
        </w:rPr>
        <w:br/>
      </w:r>
      <w:r w:rsidRPr="004E63A0">
        <w:rPr>
          <w:rFonts w:ascii="Times New Roman" w:hAnsi="Times New Roman" w:cs="Times New Roman"/>
          <w:sz w:val="24"/>
          <w:szCs w:val="24"/>
          <w:lang w:val="en-GB"/>
        </w:rPr>
        <w:t xml:space="preserve">The situation unfolded as we noticed an individual within a group of five people suddenly place something in his pocket after spotting us. I instantly considered this to be potentially suspicious as it could indicate that the individual was concealing an item from the police. I firstly composed myself and approached the situation with an open mind, as I believe this is </w:t>
      </w:r>
      <w:r w:rsidRPr="004E63A0">
        <w:rPr>
          <w:rFonts w:ascii="Times New Roman" w:hAnsi="Times New Roman" w:cs="Times New Roman"/>
          <w:sz w:val="24"/>
          <w:szCs w:val="24"/>
          <w:lang w:val="en-GB"/>
        </w:rPr>
        <w:lastRenderedPageBreak/>
        <w:t>essential in maintaining public confidence due to the negative perception of police searches, as noted extensively in the literature (</w:t>
      </w:r>
      <w:r w:rsidRPr="004E63A0">
        <w:rPr>
          <w:rFonts w:ascii="Times New Roman" w:hAnsi="Times New Roman" w:cs="Times New Roman"/>
          <w:color w:val="222222"/>
          <w:sz w:val="24"/>
          <w:szCs w:val="24"/>
          <w:u w:color="222222"/>
          <w:shd w:val="clear" w:color="auto" w:fill="FFFFFF"/>
          <w:lang w:val="en-GB"/>
        </w:rPr>
        <w:t>Miller et al, 2001).</w:t>
      </w:r>
      <w:r w:rsidRPr="004E63A0">
        <w:rPr>
          <w:rFonts w:ascii="Times New Roman" w:hAnsi="Times New Roman" w:cs="Times New Roman"/>
          <w:sz w:val="24"/>
          <w:szCs w:val="24"/>
          <w:lang w:val="en-GB"/>
        </w:rPr>
        <w:t xml:space="preserve"> </w:t>
      </w:r>
      <w:r>
        <w:rPr>
          <w:rFonts w:ascii="Times New Roman" w:hAnsi="Times New Roman" w:cs="Times New Roman"/>
          <w:sz w:val="24"/>
          <w:szCs w:val="24"/>
          <w:lang w:val="en-GB"/>
        </w:rPr>
        <w:br/>
      </w:r>
      <w:r>
        <w:rPr>
          <w:rFonts w:ascii="Times New Roman" w:hAnsi="Times New Roman" w:cs="Times New Roman"/>
          <w:sz w:val="24"/>
          <w:szCs w:val="24"/>
          <w:lang w:val="en-GB"/>
        </w:rPr>
        <w:br/>
      </w:r>
      <w:r w:rsidRPr="004E63A0">
        <w:rPr>
          <w:rFonts w:ascii="Times New Roman" w:hAnsi="Times New Roman" w:cs="Times New Roman"/>
          <w:sz w:val="24"/>
          <w:szCs w:val="24"/>
          <w:lang w:val="en-GB"/>
        </w:rPr>
        <w:t xml:space="preserve">Upon exiting the vehicle, with no details of any persons present, I carried out a dynamic risk assessment of what I could see in front of me by utilising the National Decision Model (NDM) for any potential harm, threats or contingencies that may occur. </w:t>
      </w:r>
      <w:r w:rsidRPr="004E63A0">
        <w:rPr>
          <w:rFonts w:ascii="Times New Roman" w:hAnsi="Times New Roman" w:cs="Times New Roman"/>
          <w:sz w:val="24"/>
          <w:szCs w:val="24"/>
          <w:rtl/>
          <w:lang w:val="en-GB"/>
        </w:rPr>
        <w:t>"</w:t>
      </w:r>
      <w:r w:rsidRPr="004E63A0">
        <w:rPr>
          <w:rFonts w:ascii="Times New Roman" w:hAnsi="Times New Roman" w:cs="Times New Roman"/>
          <w:sz w:val="24"/>
          <w:szCs w:val="24"/>
          <w:lang w:val="en-GB"/>
        </w:rPr>
        <w:t>The model consists of a number of elements, with Code of Ethics being central”</w:t>
      </w:r>
      <w:r w:rsidRPr="004E63A0">
        <w:rPr>
          <w:rFonts w:ascii="Times New Roman" w:hAnsi="Times New Roman" w:cs="Times New Roman"/>
          <w:sz w:val="24"/>
          <w:szCs w:val="24"/>
          <w:rtl/>
          <w:lang w:val="en-GB"/>
        </w:rPr>
        <w:t xml:space="preserve"> </w:t>
      </w:r>
      <w:r w:rsidRPr="004E63A0">
        <w:rPr>
          <w:rFonts w:ascii="Times New Roman" w:hAnsi="Times New Roman" w:cs="Times New Roman"/>
          <w:sz w:val="24"/>
          <w:szCs w:val="24"/>
          <w:lang w:val="en-GB"/>
        </w:rPr>
        <w:t>(</w:t>
      </w:r>
      <w:r>
        <w:rPr>
          <w:rFonts w:ascii="Times New Roman" w:hAnsi="Times New Roman" w:cs="Times New Roman"/>
          <w:sz w:val="24"/>
          <w:szCs w:val="24"/>
          <w:lang w:val="en-GB"/>
        </w:rPr>
        <w:t>Bryant and Bryant, 2019, p.79).</w:t>
      </w:r>
      <w:r>
        <w:rPr>
          <w:rFonts w:ascii="Times New Roman" w:hAnsi="Times New Roman" w:cs="Times New Roman"/>
          <w:sz w:val="24"/>
          <w:szCs w:val="24"/>
          <w:lang w:val="en-GB"/>
        </w:rPr>
        <w:br/>
      </w:r>
      <w:r>
        <w:rPr>
          <w:rFonts w:ascii="Times New Roman" w:hAnsi="Times New Roman" w:cs="Times New Roman"/>
          <w:sz w:val="24"/>
          <w:szCs w:val="24"/>
          <w:lang w:val="en-GB"/>
        </w:rPr>
        <w:br/>
      </w:r>
      <w:r w:rsidRPr="004E63A0">
        <w:rPr>
          <w:rFonts w:ascii="Times New Roman" w:hAnsi="Times New Roman" w:cs="Times New Roman"/>
          <w:sz w:val="24"/>
          <w:szCs w:val="24"/>
          <w:lang w:val="en-GB"/>
        </w:rPr>
        <w:t>The offender was asked not to move his hands, however failed to comply with the instructions. After weighing up my options using the NDM, I decided that it was best to place the offender in handcuffs to ensure no evidence was los</w:t>
      </w:r>
      <w:r w:rsidR="00A5073B">
        <w:rPr>
          <w:rFonts w:ascii="Times New Roman" w:hAnsi="Times New Roman" w:cs="Times New Roman"/>
          <w:sz w:val="24"/>
          <w:szCs w:val="24"/>
          <w:lang w:val="en-GB"/>
        </w:rPr>
        <w:t>t or tampered with and to secure</w:t>
      </w:r>
      <w:r w:rsidRPr="004E63A0">
        <w:rPr>
          <w:rFonts w:ascii="Times New Roman" w:hAnsi="Times New Roman" w:cs="Times New Roman"/>
          <w:sz w:val="24"/>
          <w:szCs w:val="24"/>
          <w:lang w:val="en-GB"/>
        </w:rPr>
        <w:t xml:space="preserve"> the safety of all involved. The use of force </w:t>
      </w:r>
      <w:r w:rsidR="00A5073B">
        <w:rPr>
          <w:rFonts w:ascii="Times New Roman" w:hAnsi="Times New Roman" w:cs="Times New Roman"/>
          <w:sz w:val="24"/>
          <w:szCs w:val="24"/>
          <w:lang w:val="en-GB"/>
        </w:rPr>
        <w:t xml:space="preserve">used </w:t>
      </w:r>
      <w:r w:rsidRPr="004E63A0">
        <w:rPr>
          <w:rFonts w:ascii="Times New Roman" w:hAnsi="Times New Roman" w:cs="Times New Roman"/>
          <w:sz w:val="24"/>
          <w:szCs w:val="24"/>
          <w:lang w:val="en-GB"/>
        </w:rPr>
        <w:t xml:space="preserve">was under S117 Police and Criminal Evidence Act 1984. I believe </w:t>
      </w:r>
      <w:r w:rsidR="00A5073B">
        <w:rPr>
          <w:rFonts w:ascii="Times New Roman" w:hAnsi="Times New Roman" w:cs="Times New Roman"/>
          <w:sz w:val="24"/>
          <w:szCs w:val="24"/>
          <w:lang w:val="en-GB"/>
        </w:rPr>
        <w:t>the minimal amount of force utilised</w:t>
      </w:r>
      <w:r w:rsidRPr="004E63A0">
        <w:rPr>
          <w:rFonts w:ascii="Times New Roman" w:hAnsi="Times New Roman" w:cs="Times New Roman"/>
          <w:sz w:val="24"/>
          <w:szCs w:val="24"/>
          <w:lang w:val="en-GB"/>
        </w:rPr>
        <w:t xml:space="preserve"> by placing the offender in handcuffs was justified and proportionate to ensure a search could be conducted, whilst ensuring safety of others as noted as best practice in Blackstone</w:t>
      </w:r>
      <w:r w:rsidRPr="004E63A0">
        <w:rPr>
          <w:rFonts w:ascii="Times New Roman" w:hAnsi="Times New Roman" w:cs="Times New Roman"/>
          <w:sz w:val="24"/>
          <w:szCs w:val="24"/>
          <w:rtl/>
          <w:lang w:val="en-GB"/>
        </w:rPr>
        <w:t>’</w:t>
      </w:r>
      <w:r w:rsidRPr="004E63A0">
        <w:rPr>
          <w:rFonts w:ascii="Times New Roman" w:hAnsi="Times New Roman" w:cs="Times New Roman"/>
          <w:sz w:val="24"/>
          <w:szCs w:val="24"/>
          <w:lang w:val="en-GB"/>
        </w:rPr>
        <w:t>s Handbo</w:t>
      </w:r>
      <w:r w:rsidR="00BB45A2">
        <w:rPr>
          <w:rFonts w:ascii="Times New Roman" w:hAnsi="Times New Roman" w:cs="Times New Roman"/>
          <w:sz w:val="24"/>
          <w:szCs w:val="24"/>
          <w:lang w:val="en-GB"/>
        </w:rPr>
        <w:t xml:space="preserve">ok for Policing Students. </w:t>
      </w:r>
      <w:r>
        <w:rPr>
          <w:rFonts w:ascii="Times New Roman" w:hAnsi="Times New Roman" w:cs="Times New Roman"/>
          <w:sz w:val="24"/>
          <w:szCs w:val="24"/>
          <w:lang w:val="en-GB"/>
        </w:rPr>
        <w:br/>
      </w:r>
      <w:r>
        <w:rPr>
          <w:rFonts w:ascii="Times New Roman" w:hAnsi="Times New Roman" w:cs="Times New Roman"/>
          <w:sz w:val="24"/>
          <w:szCs w:val="24"/>
          <w:lang w:val="en-GB"/>
        </w:rPr>
        <w:br/>
      </w:r>
      <w:r w:rsidRPr="004E63A0">
        <w:rPr>
          <w:rFonts w:ascii="Times New Roman" w:hAnsi="Times New Roman" w:cs="Times New Roman"/>
          <w:sz w:val="24"/>
          <w:szCs w:val="24"/>
          <w:lang w:val="en-GB"/>
        </w:rPr>
        <w:t xml:space="preserve">Throughout the process, I ensured I approached the situation in a calm and respectful manner, an approach noted in the </w:t>
      </w:r>
      <w:r w:rsidRPr="004E63A0">
        <w:rPr>
          <w:rFonts w:ascii="Times New Roman" w:hAnsi="Times New Roman" w:cs="Times New Roman"/>
          <w:sz w:val="24"/>
          <w:szCs w:val="24"/>
          <w:rtl/>
          <w:lang w:val="en-GB"/>
        </w:rPr>
        <w:t>‘</w:t>
      </w:r>
      <w:proofErr w:type="spellStart"/>
      <w:r w:rsidRPr="004E63A0">
        <w:rPr>
          <w:rFonts w:ascii="Times New Roman" w:hAnsi="Times New Roman" w:cs="Times New Roman"/>
          <w:sz w:val="24"/>
          <w:szCs w:val="24"/>
          <w:lang w:val="en-GB"/>
        </w:rPr>
        <w:t>Betari</w:t>
      </w:r>
      <w:proofErr w:type="spellEnd"/>
      <w:r w:rsidRPr="004E63A0">
        <w:rPr>
          <w:rFonts w:ascii="Times New Roman" w:hAnsi="Times New Roman" w:cs="Times New Roman"/>
          <w:sz w:val="24"/>
          <w:szCs w:val="24"/>
          <w:rtl/>
          <w:lang w:val="en-GB"/>
        </w:rPr>
        <w:t>’</w:t>
      </w:r>
      <w:r w:rsidRPr="004E63A0">
        <w:rPr>
          <w:rFonts w:ascii="Times New Roman" w:hAnsi="Times New Roman" w:cs="Times New Roman"/>
          <w:sz w:val="24"/>
          <w:szCs w:val="24"/>
          <w:lang w:val="en-GB"/>
        </w:rPr>
        <w:t>s Box</w:t>
      </w:r>
      <w:r w:rsidRPr="004E63A0">
        <w:rPr>
          <w:rFonts w:ascii="Times New Roman" w:hAnsi="Times New Roman" w:cs="Times New Roman"/>
          <w:sz w:val="24"/>
          <w:szCs w:val="24"/>
          <w:rtl/>
          <w:lang w:val="en-GB"/>
        </w:rPr>
        <w:t xml:space="preserve">’ </w:t>
      </w:r>
      <w:r w:rsidRPr="004E63A0">
        <w:rPr>
          <w:rFonts w:ascii="Times New Roman" w:hAnsi="Times New Roman" w:cs="Times New Roman"/>
          <w:sz w:val="24"/>
          <w:szCs w:val="24"/>
          <w:lang w:val="en-GB"/>
        </w:rPr>
        <w:t xml:space="preserve">model, which states that </w:t>
      </w:r>
      <w:r w:rsidRPr="004E63A0">
        <w:rPr>
          <w:rFonts w:ascii="Times New Roman" w:hAnsi="Times New Roman" w:cs="Times New Roman"/>
          <w:sz w:val="24"/>
          <w:szCs w:val="24"/>
          <w:rtl/>
          <w:lang w:val="en-GB"/>
        </w:rPr>
        <w:t>"</w:t>
      </w:r>
      <w:r w:rsidRPr="004E63A0">
        <w:rPr>
          <w:rFonts w:ascii="Times New Roman" w:hAnsi="Times New Roman" w:cs="Times New Roman"/>
          <w:sz w:val="24"/>
          <w:szCs w:val="24"/>
          <w:lang w:val="en-GB"/>
        </w:rPr>
        <w:t>your attitude and behaviour affects their attitude and behaviour</w:t>
      </w:r>
      <w:r>
        <w:rPr>
          <w:rFonts w:ascii="Times New Roman" w:hAnsi="Times New Roman" w:cs="Times New Roman"/>
          <w:sz w:val="24"/>
          <w:szCs w:val="24"/>
          <w:lang w:val="en-GB"/>
        </w:rPr>
        <w:t>”</w:t>
      </w:r>
      <w:r>
        <w:rPr>
          <w:rFonts w:ascii="Times New Roman" w:hAnsi="Times New Roman" w:cs="Times New Roman"/>
          <w:sz w:val="24"/>
          <w:szCs w:val="24"/>
          <w:rtl/>
          <w:lang w:val="en-GB"/>
        </w:rPr>
        <w:t xml:space="preserve"> </w:t>
      </w:r>
      <w:r w:rsidRPr="004E63A0">
        <w:rPr>
          <w:rFonts w:ascii="Times New Roman" w:hAnsi="Times New Roman" w:cs="Times New Roman"/>
          <w:sz w:val="24"/>
          <w:szCs w:val="24"/>
          <w:lang w:val="en-GB"/>
        </w:rPr>
        <w:t>(</w:t>
      </w:r>
      <w:r w:rsidRPr="004E63A0">
        <w:rPr>
          <w:rFonts w:ascii="Times New Roman" w:hAnsi="Times New Roman" w:cs="Times New Roman"/>
          <w:color w:val="222222"/>
          <w:sz w:val="24"/>
          <w:szCs w:val="24"/>
          <w:u w:color="222222"/>
          <w:shd w:val="clear" w:color="auto" w:fill="FFFFFF"/>
          <w:lang w:val="en-GB"/>
        </w:rPr>
        <w:t>Pernell, 2014)</w:t>
      </w:r>
      <w:r w:rsidRPr="004E63A0">
        <w:rPr>
          <w:rFonts w:ascii="Times New Roman" w:hAnsi="Times New Roman" w:cs="Times New Roman"/>
          <w:sz w:val="24"/>
          <w:szCs w:val="24"/>
          <w:lang w:val="en-GB"/>
        </w:rPr>
        <w:t xml:space="preserve">. Due to the nature of the incident and the amount of people present compared to officers, it was vital to establish a rapport early to ensure there was minimal conflict. I introduced myself and explained the reason why we engaged with the group, and that searches of all individuals will be conducted. I then followed the search procedure in line with force policy, whilst ensuring I used correct legislation during the search and in this incident, S23 Misuse of Drugs Act 1971 was used. Instantly the offender </w:t>
      </w:r>
      <w:r w:rsidR="00A5073B">
        <w:rPr>
          <w:rFonts w:ascii="Times New Roman" w:hAnsi="Times New Roman" w:cs="Times New Roman"/>
          <w:sz w:val="24"/>
          <w:szCs w:val="24"/>
          <w:lang w:val="en-GB"/>
        </w:rPr>
        <w:t>began</w:t>
      </w:r>
      <w:r w:rsidRPr="004E63A0">
        <w:rPr>
          <w:rFonts w:ascii="Times New Roman" w:hAnsi="Times New Roman" w:cs="Times New Roman"/>
          <w:sz w:val="24"/>
          <w:szCs w:val="24"/>
          <w:lang w:val="en-GB"/>
        </w:rPr>
        <w:t xml:space="preserve"> to move and became more vocal. At this time, I believed the situation could escalate, therefore I ensured I remained calm and again explained the reason they were being searched, whilst adhering to the code of ethics. Whilst conducting the search I discovered class B drugs. Following this discovery, I instantly began to consider whether I was going to discover anything else during the search. </w:t>
      </w:r>
      <w:r>
        <w:rPr>
          <w:rFonts w:ascii="Times New Roman" w:hAnsi="Times New Roman" w:cs="Times New Roman"/>
          <w:sz w:val="24"/>
          <w:szCs w:val="24"/>
          <w:lang w:val="en-GB"/>
        </w:rPr>
        <w:br/>
      </w:r>
      <w:r>
        <w:rPr>
          <w:rFonts w:ascii="Times New Roman" w:hAnsi="Times New Roman" w:cs="Times New Roman"/>
          <w:sz w:val="24"/>
          <w:szCs w:val="24"/>
          <w:lang w:val="en-GB"/>
        </w:rPr>
        <w:br/>
      </w:r>
      <w:r w:rsidRPr="004E63A0">
        <w:rPr>
          <w:rFonts w:ascii="Times New Roman" w:hAnsi="Times New Roman" w:cs="Times New Roman"/>
          <w:sz w:val="24"/>
          <w:szCs w:val="24"/>
          <w:lang w:val="en-GB"/>
        </w:rPr>
        <w:t xml:space="preserve">During this time, I utilised open and closed ended questions whilst primarily focusing on open ended questions such as </w:t>
      </w:r>
      <w:r w:rsidRPr="004E63A0">
        <w:rPr>
          <w:rFonts w:ascii="Times New Roman" w:hAnsi="Times New Roman" w:cs="Times New Roman"/>
          <w:sz w:val="24"/>
          <w:szCs w:val="24"/>
          <w:rtl/>
          <w:lang w:val="en-GB"/>
        </w:rPr>
        <w:t>“</w:t>
      </w:r>
      <w:r w:rsidRPr="004E63A0">
        <w:rPr>
          <w:rFonts w:ascii="Times New Roman" w:hAnsi="Times New Roman" w:cs="Times New Roman"/>
          <w:sz w:val="24"/>
          <w:szCs w:val="24"/>
          <w:lang w:val="en-GB"/>
        </w:rPr>
        <w:t>What else have you got, that you shouldn’t</w:t>
      </w:r>
      <w:r w:rsidRPr="004E63A0">
        <w:rPr>
          <w:rFonts w:ascii="Times New Roman" w:hAnsi="Times New Roman" w:cs="Times New Roman"/>
          <w:sz w:val="24"/>
          <w:szCs w:val="24"/>
          <w:lang w:val="en-GB" w:eastAsia="zh-TW"/>
        </w:rPr>
        <w:t>?</w:t>
      </w:r>
      <w:r w:rsidRPr="004E63A0">
        <w:rPr>
          <w:rFonts w:ascii="Times New Roman" w:hAnsi="Times New Roman" w:cs="Times New Roman"/>
          <w:sz w:val="24"/>
          <w:szCs w:val="24"/>
          <w:lang w:val="en-GB"/>
        </w:rPr>
        <w:t xml:space="preserve">” whilst maintaining a calm and respectful manner, to elicit as much information as possible. The benefit of using these types of questions has been widely supported in research as an </w:t>
      </w:r>
      <w:r w:rsidRPr="004E63A0">
        <w:rPr>
          <w:rFonts w:ascii="Times New Roman" w:hAnsi="Times New Roman" w:cs="Times New Roman"/>
          <w:sz w:val="24"/>
          <w:szCs w:val="24"/>
          <w:lang w:val="en-GB"/>
        </w:rPr>
        <w:lastRenderedPageBreak/>
        <w:t>approach to generate deta</w:t>
      </w:r>
      <w:r w:rsidR="00A5073B">
        <w:rPr>
          <w:rFonts w:ascii="Times New Roman" w:hAnsi="Times New Roman" w:cs="Times New Roman"/>
          <w:sz w:val="24"/>
          <w:szCs w:val="24"/>
          <w:lang w:val="en-GB"/>
        </w:rPr>
        <w:t>iled responses (see Milne et al.</w:t>
      </w:r>
      <w:r w:rsidRPr="004E63A0">
        <w:rPr>
          <w:rFonts w:ascii="Times New Roman" w:hAnsi="Times New Roman" w:cs="Times New Roman"/>
          <w:sz w:val="24"/>
          <w:szCs w:val="24"/>
          <w:lang w:val="en-GB"/>
        </w:rPr>
        <w:t xml:space="preserve"> 2007). I switched to closed questions when I felt the offender was not providing appropriate answers which also allowed me to have</w:t>
      </w:r>
      <w:r>
        <w:rPr>
          <w:rFonts w:ascii="Times New Roman" w:hAnsi="Times New Roman" w:cs="Times New Roman"/>
          <w:sz w:val="24"/>
          <w:szCs w:val="24"/>
          <w:lang w:val="en-GB"/>
        </w:rPr>
        <w:t xml:space="preserve"> more control in the situation</w:t>
      </w:r>
      <w:r w:rsidRPr="004E63A0">
        <w:rPr>
          <w:rFonts w:ascii="Times New Roman" w:hAnsi="Times New Roman" w:cs="Times New Roman"/>
          <w:sz w:val="24"/>
          <w:szCs w:val="24"/>
          <w:lang w:val="en-GB"/>
        </w:rPr>
        <w:t xml:space="preserve">. As a result, the offender disclosed that he also had class C drugs in his possession. </w:t>
      </w:r>
      <w:r>
        <w:rPr>
          <w:rFonts w:ascii="Times New Roman" w:hAnsi="Times New Roman" w:cs="Times New Roman"/>
          <w:sz w:val="24"/>
          <w:szCs w:val="24"/>
          <w:lang w:val="en-GB"/>
        </w:rPr>
        <w:br/>
      </w:r>
      <w:r>
        <w:rPr>
          <w:rFonts w:ascii="Times New Roman" w:hAnsi="Times New Roman" w:cs="Times New Roman"/>
          <w:sz w:val="24"/>
          <w:szCs w:val="24"/>
          <w:lang w:val="en-GB"/>
        </w:rPr>
        <w:br/>
      </w:r>
      <w:r w:rsidRPr="004E63A0">
        <w:rPr>
          <w:rFonts w:ascii="Times New Roman" w:hAnsi="Times New Roman" w:cs="Times New Roman"/>
          <w:sz w:val="24"/>
          <w:szCs w:val="24"/>
          <w:lang w:val="en-GB"/>
        </w:rPr>
        <w:t>By building a rapport with the offender and utilising effective communication skills, the offender</w:t>
      </w:r>
      <w:r w:rsidRPr="004E63A0">
        <w:rPr>
          <w:rFonts w:ascii="Times New Roman" w:hAnsi="Times New Roman" w:cs="Times New Roman"/>
          <w:sz w:val="24"/>
          <w:szCs w:val="24"/>
          <w:rtl/>
          <w:lang w:val="en-GB"/>
        </w:rPr>
        <w:t>’</w:t>
      </w:r>
      <w:r w:rsidRPr="004E63A0">
        <w:rPr>
          <w:rFonts w:ascii="Times New Roman" w:hAnsi="Times New Roman" w:cs="Times New Roman"/>
          <w:sz w:val="24"/>
          <w:szCs w:val="24"/>
          <w:lang w:val="en-GB"/>
        </w:rPr>
        <w:t>s behaviour and attitude had de-escalated and now mirrored my own. It is widely supported in research that rapport building through being emphatic and non-judgemental is linked to effective questioning and gathering effective intelligence. For instance, Alison et al. (2013) discussed the benefits of building a rapport when questioning suspects of terrorism through utilising adaptive patterns of interactions. Similar results have been also shown fo</w:t>
      </w:r>
      <w:r w:rsidR="00A5073B">
        <w:rPr>
          <w:rFonts w:ascii="Times New Roman" w:hAnsi="Times New Roman" w:cs="Times New Roman"/>
          <w:sz w:val="24"/>
          <w:szCs w:val="24"/>
          <w:lang w:val="en-GB"/>
        </w:rPr>
        <w:t>r victims of crime (Dando et al.</w:t>
      </w:r>
      <w:r w:rsidRPr="004E63A0">
        <w:rPr>
          <w:rFonts w:ascii="Times New Roman" w:hAnsi="Times New Roman" w:cs="Times New Roman"/>
          <w:sz w:val="24"/>
          <w:szCs w:val="24"/>
          <w:lang w:val="en-GB"/>
        </w:rPr>
        <w:t xml:space="preserve"> 2009).</w:t>
      </w:r>
      <w:r>
        <w:rPr>
          <w:rFonts w:ascii="Times New Roman" w:hAnsi="Times New Roman" w:cs="Times New Roman"/>
          <w:sz w:val="24"/>
          <w:szCs w:val="24"/>
          <w:lang w:val="en-GB"/>
        </w:rPr>
        <w:br/>
      </w:r>
      <w:r>
        <w:rPr>
          <w:rFonts w:ascii="Times New Roman" w:hAnsi="Times New Roman" w:cs="Times New Roman"/>
          <w:sz w:val="24"/>
          <w:szCs w:val="24"/>
          <w:lang w:val="en-GB"/>
        </w:rPr>
        <w:br/>
      </w:r>
      <w:r w:rsidRPr="004E63A0">
        <w:rPr>
          <w:rFonts w:ascii="Times New Roman" w:hAnsi="Times New Roman" w:cs="Times New Roman"/>
          <w:sz w:val="24"/>
          <w:szCs w:val="24"/>
          <w:lang w:val="en-GB"/>
        </w:rPr>
        <w:t>I cautioned the offender and once the search was complete, I explained to him that I would have to conduct a person search which will determine how the situation will be dealt with. During my decision-making, I ensured I considered the least intrusive measure that could be used, which could be an out of court disposal if he were eligible. Whilst my tutor was completing searches on the other members of the group, one of the offender</w:t>
      </w:r>
      <w:r w:rsidRPr="004E63A0">
        <w:rPr>
          <w:rFonts w:ascii="Times New Roman" w:hAnsi="Times New Roman" w:cs="Times New Roman"/>
          <w:sz w:val="24"/>
          <w:szCs w:val="24"/>
          <w:rtl/>
          <w:lang w:val="en-GB"/>
        </w:rPr>
        <w:t>’</w:t>
      </w:r>
      <w:r w:rsidRPr="004E63A0">
        <w:rPr>
          <w:rFonts w:ascii="Times New Roman" w:hAnsi="Times New Roman" w:cs="Times New Roman"/>
          <w:sz w:val="24"/>
          <w:szCs w:val="24"/>
          <w:lang w:val="en-GB"/>
        </w:rPr>
        <w:t>s friends approached and began raising his voice stating this was out of order. I instantly believed this could escalate the situation. As anticipated, the offender began raising his voice which was when I recognised that a calm voice was not sufficient to negotiate with both persons. During this time, I ensured I was assertive rather than aggressive, and informed them that if they make my tasks difficult for me, the process will take longer. I used the five-step appeal to encourage the offender</w:t>
      </w:r>
      <w:r w:rsidRPr="004E63A0">
        <w:rPr>
          <w:rFonts w:ascii="Times New Roman" w:hAnsi="Times New Roman" w:cs="Times New Roman"/>
          <w:sz w:val="24"/>
          <w:szCs w:val="24"/>
          <w:rtl/>
          <w:lang w:val="en-GB"/>
        </w:rPr>
        <w:t>’</w:t>
      </w:r>
      <w:r w:rsidRPr="004E63A0">
        <w:rPr>
          <w:rFonts w:ascii="Times New Roman" w:hAnsi="Times New Roman" w:cs="Times New Roman"/>
          <w:sz w:val="24"/>
          <w:szCs w:val="24"/>
          <w:lang w:val="en-GB"/>
        </w:rPr>
        <w:t>s friend to move away from us as the offender was under caution. I asked the friend on two occasions to step away and neither time worked. At this stage, I believed it was necessary to raise my voice in an assertive manner. I utilised deflection and redirection by asking the friend to step away and explaining to them that I am listening to their concerns and understood their frustration. The individual then moved away, and I turned my attention back on the offender who was still in a heightened state. I felt that it was imperative to calm the situation immediately and made the decision to move the offender a couple of meters away and aske</w:t>
      </w:r>
      <w:r w:rsidR="00EB1E58">
        <w:rPr>
          <w:rFonts w:ascii="Times New Roman" w:hAnsi="Times New Roman" w:cs="Times New Roman"/>
          <w:sz w:val="24"/>
          <w:szCs w:val="24"/>
          <w:lang w:val="en-GB"/>
        </w:rPr>
        <w:t>d if he wanted to sit down, which</w:t>
      </w:r>
      <w:r w:rsidRPr="004E63A0">
        <w:rPr>
          <w:rFonts w:ascii="Times New Roman" w:hAnsi="Times New Roman" w:cs="Times New Roman"/>
          <w:sz w:val="24"/>
          <w:szCs w:val="24"/>
          <w:lang w:val="en-GB"/>
        </w:rPr>
        <w:t xml:space="preserve"> instantly calmed the offender. Additionally, it showed respect and dignity to the offender.</w:t>
      </w:r>
    </w:p>
    <w:p w14:paraId="42EF4677" w14:textId="7FF7901A" w:rsidR="0005120F" w:rsidRPr="004E63A0" w:rsidRDefault="0005120F" w:rsidP="0005120F">
      <w:pPr>
        <w:pStyle w:val="Body"/>
        <w:spacing w:line="360" w:lineRule="auto"/>
        <w:rPr>
          <w:rFonts w:ascii="Times New Roman" w:hAnsi="Times New Roman" w:cs="Times New Roman"/>
          <w:sz w:val="24"/>
          <w:szCs w:val="24"/>
          <w:lang w:val="en-GB"/>
        </w:rPr>
      </w:pPr>
      <w:r w:rsidRPr="004E63A0">
        <w:rPr>
          <w:rFonts w:ascii="Times New Roman" w:hAnsi="Times New Roman" w:cs="Times New Roman"/>
          <w:sz w:val="24"/>
          <w:szCs w:val="24"/>
          <w:lang w:val="en-GB"/>
        </w:rPr>
        <w:lastRenderedPageBreak/>
        <w:t xml:space="preserve">The offender began talking about his personal life of his own accord, nothing which was linked to the incident as he was still under caution. I listened to him, ensuring I was always empathetic and non-judgmental. By utilising active listening skills and giving him a voice, he remained calm and I maintained a rapport with the offender. Once I completed all the relevant checks on the offender, it was revealed that he was also wanted on warrant. As I believed this might escalate his behaviour, I ensured I continued to maintain a calm and collected manner. Following considering the least intrusive measures, I arrested the offender. During this time, I explained the necessities for his arrest, speaking clearly and simply whilst avoiding police jargon to ensure he had a full understanding of what was happening. I was also prepared for his attitude to change instantly. Fortunately, this did not happen. I believe this was due to my interactions with the offender and the rapport we had built which had a positive effect on how the situation unfolded. </w:t>
      </w:r>
      <w:r>
        <w:rPr>
          <w:rFonts w:ascii="Times New Roman" w:hAnsi="Times New Roman" w:cs="Times New Roman"/>
          <w:sz w:val="24"/>
          <w:szCs w:val="24"/>
          <w:lang w:val="en-GB"/>
        </w:rPr>
        <w:br/>
      </w:r>
      <w:r>
        <w:rPr>
          <w:rFonts w:ascii="Times New Roman" w:hAnsi="Times New Roman" w:cs="Times New Roman"/>
          <w:sz w:val="24"/>
          <w:szCs w:val="24"/>
          <w:lang w:val="en-GB"/>
        </w:rPr>
        <w:br/>
      </w:r>
      <w:proofErr w:type="spellStart"/>
      <w:r w:rsidRPr="004E63A0">
        <w:rPr>
          <w:rFonts w:ascii="Times New Roman" w:hAnsi="Times New Roman" w:cs="Times New Roman"/>
          <w:sz w:val="24"/>
          <w:szCs w:val="24"/>
          <w:lang w:val="en-GB"/>
        </w:rPr>
        <w:t>En</w:t>
      </w:r>
      <w:proofErr w:type="spellEnd"/>
      <w:r w:rsidRPr="004E63A0">
        <w:rPr>
          <w:rFonts w:ascii="Times New Roman" w:hAnsi="Times New Roman" w:cs="Times New Roman"/>
          <w:sz w:val="24"/>
          <w:szCs w:val="24"/>
          <w:lang w:val="en-GB"/>
        </w:rPr>
        <w:t xml:space="preserve"> route to the custody suite, the offender asked if it was going to take long. I explained the process and ensured him that I would interview him as soon as practicably possible to do so, to ensure his right to liberty was not restricted for no longer than necessary, which is associated with Article 5 Human Rights Act 1998.</w:t>
      </w:r>
      <w:r>
        <w:rPr>
          <w:rFonts w:ascii="Times New Roman" w:hAnsi="Times New Roman" w:cs="Times New Roman"/>
          <w:sz w:val="24"/>
          <w:szCs w:val="24"/>
          <w:lang w:val="en-GB"/>
        </w:rPr>
        <w:br/>
      </w:r>
      <w:r>
        <w:rPr>
          <w:rFonts w:ascii="Times New Roman" w:hAnsi="Times New Roman" w:cs="Times New Roman"/>
          <w:sz w:val="24"/>
          <w:szCs w:val="24"/>
          <w:lang w:val="en-GB"/>
        </w:rPr>
        <w:br/>
      </w:r>
      <w:r w:rsidRPr="004E63A0">
        <w:rPr>
          <w:rFonts w:ascii="Times New Roman" w:hAnsi="Times New Roman" w:cs="Times New Roman"/>
          <w:sz w:val="24"/>
          <w:szCs w:val="24"/>
          <w:lang w:val="en-GB"/>
        </w:rPr>
        <w:t>Following returning to the station, I had some time to reflect, evaluate and discuss the incident with my tutor. This is where I implemented Gibbs</w:t>
      </w:r>
      <w:r w:rsidRPr="004E63A0">
        <w:rPr>
          <w:rFonts w:ascii="Times New Roman" w:hAnsi="Times New Roman" w:cs="Times New Roman"/>
          <w:sz w:val="24"/>
          <w:szCs w:val="24"/>
          <w:rtl/>
          <w:lang w:val="en-GB"/>
        </w:rPr>
        <w:t xml:space="preserve">’ </w:t>
      </w:r>
      <w:r w:rsidRPr="004E63A0">
        <w:rPr>
          <w:rFonts w:ascii="Times New Roman" w:hAnsi="Times New Roman" w:cs="Times New Roman"/>
          <w:sz w:val="24"/>
          <w:szCs w:val="24"/>
          <w:lang w:val="en-GB"/>
        </w:rPr>
        <w:t>Model of Reflection (Gibbs, 1988). I believe I handled the situation positively and confidently. I felt the search was necessary and beneficial as I was able to remove drugs from the public and made it safer knowing they were off the streets. I believe I dealt with the conflict from the offender and his friend very well as it can be easy to get drawn into an argument where you are fighting a losing battle.</w:t>
      </w:r>
      <w:r>
        <w:rPr>
          <w:rFonts w:ascii="Times New Roman" w:hAnsi="Times New Roman" w:cs="Times New Roman"/>
          <w:sz w:val="24"/>
          <w:szCs w:val="24"/>
          <w:lang w:val="en-GB"/>
        </w:rPr>
        <w:br/>
      </w:r>
      <w:r>
        <w:rPr>
          <w:rFonts w:ascii="Times New Roman" w:hAnsi="Times New Roman" w:cs="Times New Roman"/>
          <w:sz w:val="24"/>
          <w:szCs w:val="24"/>
          <w:lang w:val="en-GB"/>
        </w:rPr>
        <w:br/>
      </w:r>
      <w:r w:rsidR="00EB1E58">
        <w:rPr>
          <w:rFonts w:ascii="Times New Roman" w:hAnsi="Times New Roman" w:cs="Times New Roman"/>
          <w:sz w:val="24"/>
          <w:szCs w:val="24"/>
          <w:lang w:val="en-GB"/>
        </w:rPr>
        <w:t>Overall,</w:t>
      </w:r>
      <w:r w:rsidRPr="004E63A0">
        <w:rPr>
          <w:rFonts w:ascii="Times New Roman" w:hAnsi="Times New Roman" w:cs="Times New Roman"/>
          <w:sz w:val="24"/>
          <w:szCs w:val="24"/>
          <w:lang w:val="en-GB"/>
        </w:rPr>
        <w:t xml:space="preserve"> the offender was in possession of controlled drugs and wanted on warrant and I am pleased with the outcome. The use of force was justified and proportionate as it could have resulted in several potential problems for the investigation, such as tampering or loss of evidence, or the offender could have attempted to abscond. I applied the correct element of laws that were needed, such as the stop search under S23 Misuse of Drugs Act. My confl</w:t>
      </w:r>
      <w:r w:rsidR="00EB1E58">
        <w:rPr>
          <w:rFonts w:ascii="Times New Roman" w:hAnsi="Times New Roman" w:cs="Times New Roman"/>
          <w:sz w:val="24"/>
          <w:szCs w:val="24"/>
          <w:lang w:val="en-GB"/>
        </w:rPr>
        <w:t>ict management and de-escalation</w:t>
      </w:r>
      <w:r w:rsidRPr="004E63A0">
        <w:rPr>
          <w:rFonts w:ascii="Times New Roman" w:hAnsi="Times New Roman" w:cs="Times New Roman"/>
          <w:sz w:val="24"/>
          <w:szCs w:val="24"/>
          <w:lang w:val="en-GB"/>
        </w:rPr>
        <w:t xml:space="preserve"> of the situation was effective, and I adapted my communication style to the needs of the offender and situation at hand.</w:t>
      </w:r>
    </w:p>
    <w:p w14:paraId="7375B94B" w14:textId="5687E4A1" w:rsidR="0005120F" w:rsidRDefault="0005120F" w:rsidP="0005120F">
      <w:pPr>
        <w:pStyle w:val="Body"/>
        <w:spacing w:line="360" w:lineRule="auto"/>
        <w:rPr>
          <w:rFonts w:ascii="Times New Roman" w:hAnsi="Times New Roman" w:cs="Times New Roman"/>
          <w:sz w:val="24"/>
          <w:szCs w:val="24"/>
          <w:lang w:val="en-GB"/>
        </w:rPr>
      </w:pPr>
      <w:r w:rsidRPr="004E63A0">
        <w:rPr>
          <w:rFonts w:ascii="Times New Roman" w:hAnsi="Times New Roman" w:cs="Times New Roman"/>
          <w:sz w:val="24"/>
          <w:szCs w:val="24"/>
          <w:lang w:val="en-GB"/>
        </w:rPr>
        <w:lastRenderedPageBreak/>
        <w:t>In conclusion, I am satisfied with my professionalism and response to the situation. Upon reflection, I have considered how I could approach the situation differently if a similar situation arose in the future. I believe I could have moved the offender away from where I initially stayed, however that would have left my tutor on his own whilst dealing with the other members of the group. Following analysing the incident, I have realised that conflict does not necessarily involve shouting, swearing or physical altercations, but can come in numerous forms.</w:t>
      </w:r>
      <w:r>
        <w:rPr>
          <w:rFonts w:ascii="Times New Roman" w:hAnsi="Times New Roman" w:cs="Times New Roman"/>
          <w:sz w:val="24"/>
          <w:szCs w:val="24"/>
          <w:lang w:val="en-GB"/>
        </w:rPr>
        <w:br/>
      </w:r>
      <w:r>
        <w:rPr>
          <w:rFonts w:ascii="Times New Roman" w:hAnsi="Times New Roman" w:cs="Times New Roman"/>
          <w:sz w:val="24"/>
          <w:szCs w:val="24"/>
          <w:lang w:val="en-GB"/>
        </w:rPr>
        <w:br/>
      </w:r>
      <w:r w:rsidRPr="004E63A0">
        <w:rPr>
          <w:rFonts w:ascii="Times New Roman" w:hAnsi="Times New Roman" w:cs="Times New Roman"/>
          <w:sz w:val="24"/>
          <w:szCs w:val="24"/>
          <w:lang w:val="en-GB"/>
        </w:rPr>
        <w:t xml:space="preserve">If I am faced with a similar incident in the future, I would consider my positioning and analyse the </w:t>
      </w:r>
      <w:r w:rsidR="00BB45A2">
        <w:rPr>
          <w:rFonts w:ascii="Times New Roman" w:hAnsi="Times New Roman" w:cs="Times New Roman"/>
          <w:sz w:val="24"/>
          <w:szCs w:val="24"/>
          <w:lang w:val="en-GB"/>
        </w:rPr>
        <w:t>environment and surroundings whilst continuing</w:t>
      </w:r>
      <w:r w:rsidRPr="004E63A0">
        <w:rPr>
          <w:rFonts w:ascii="Times New Roman" w:hAnsi="Times New Roman" w:cs="Times New Roman"/>
          <w:sz w:val="24"/>
          <w:szCs w:val="24"/>
          <w:lang w:val="en-GB"/>
        </w:rPr>
        <w:t xml:space="preserve"> to follow </w:t>
      </w:r>
      <w:proofErr w:type="spellStart"/>
      <w:r w:rsidRPr="004E63A0">
        <w:rPr>
          <w:rFonts w:ascii="Times New Roman" w:hAnsi="Times New Roman" w:cs="Times New Roman"/>
          <w:sz w:val="24"/>
          <w:szCs w:val="24"/>
          <w:lang w:val="en-GB"/>
        </w:rPr>
        <w:t>Betari</w:t>
      </w:r>
      <w:proofErr w:type="spellEnd"/>
      <w:r w:rsidRPr="004E63A0">
        <w:rPr>
          <w:rFonts w:ascii="Times New Roman" w:hAnsi="Times New Roman" w:cs="Times New Roman"/>
          <w:sz w:val="24"/>
          <w:szCs w:val="24"/>
          <w:rtl/>
          <w:lang w:val="en-GB"/>
        </w:rPr>
        <w:t>’</w:t>
      </w:r>
      <w:r w:rsidR="00BB45A2">
        <w:rPr>
          <w:rFonts w:ascii="Times New Roman" w:hAnsi="Times New Roman" w:cs="Times New Roman"/>
          <w:sz w:val="24"/>
          <w:szCs w:val="24"/>
          <w:lang w:val="en-GB"/>
        </w:rPr>
        <w:t xml:space="preserve">s Box model. However, </w:t>
      </w:r>
      <w:r w:rsidRPr="004E63A0">
        <w:rPr>
          <w:rFonts w:ascii="Times New Roman" w:hAnsi="Times New Roman" w:cs="Times New Roman"/>
          <w:sz w:val="24"/>
          <w:szCs w:val="24"/>
          <w:lang w:val="en-GB"/>
        </w:rPr>
        <w:t xml:space="preserve">I realise what could work with one person, may </w:t>
      </w:r>
      <w:r w:rsidR="00BB45A2">
        <w:rPr>
          <w:rFonts w:ascii="Times New Roman" w:hAnsi="Times New Roman" w:cs="Times New Roman"/>
          <w:sz w:val="24"/>
          <w:szCs w:val="24"/>
          <w:lang w:val="en-GB"/>
        </w:rPr>
        <w:t xml:space="preserve">not work for another and that it is essential </w:t>
      </w:r>
      <w:r w:rsidRPr="004E63A0">
        <w:rPr>
          <w:rFonts w:ascii="Times New Roman" w:hAnsi="Times New Roman" w:cs="Times New Roman"/>
          <w:sz w:val="24"/>
          <w:szCs w:val="24"/>
          <w:lang w:val="en-GB"/>
        </w:rPr>
        <w:t>to continuously be prepared to adapt my approach to conflict. I will reflect this in my action plan.</w:t>
      </w:r>
    </w:p>
    <w:p w14:paraId="06525D2C" w14:textId="77777777" w:rsidR="0005120F" w:rsidRDefault="0005120F" w:rsidP="0005120F">
      <w:pPr>
        <w:pStyle w:val="Body"/>
        <w:spacing w:line="360" w:lineRule="auto"/>
        <w:rPr>
          <w:rFonts w:ascii="Times New Roman" w:hAnsi="Times New Roman" w:cs="Times New Roman"/>
          <w:sz w:val="24"/>
          <w:szCs w:val="24"/>
          <w:lang w:val="en-GB"/>
        </w:rPr>
      </w:pPr>
    </w:p>
    <w:p w14:paraId="20CD1C41" w14:textId="5B0F2150" w:rsidR="0005120F" w:rsidRPr="00C56C61" w:rsidRDefault="00EB1E58" w:rsidP="0005120F">
      <w:pPr>
        <w:pStyle w:val="Body"/>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(1635</w:t>
      </w:r>
      <w:r w:rsidR="0005120F">
        <w:rPr>
          <w:rFonts w:ascii="Times New Roman" w:hAnsi="Times New Roman" w:cs="Times New Roman"/>
          <w:sz w:val="24"/>
          <w:szCs w:val="24"/>
          <w:lang w:val="en-GB"/>
        </w:rPr>
        <w:t xml:space="preserve"> words)</w:t>
      </w: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17A23D43" w14:textId="748002DB" w:rsidR="0005120F" w:rsidRPr="0005120F" w:rsidRDefault="0005120F" w:rsidP="0005120F">
      <w:pPr>
        <w:pStyle w:val="Body"/>
        <w:spacing w:line="360" w:lineRule="auto"/>
        <w:rPr>
          <w:rFonts w:ascii="Times New Roman" w:hAnsi="Times New Roman" w:cs="Times New Roman"/>
          <w:sz w:val="24"/>
          <w:szCs w:val="24"/>
          <w:lang w:val="en-GB"/>
        </w:rPr>
      </w:pPr>
      <w:r w:rsidRPr="002D2336">
        <w:rPr>
          <w:rFonts w:ascii="Times New Roman" w:hAnsi="Times New Roman" w:cs="Times New Roman"/>
          <w:sz w:val="24"/>
          <w:szCs w:val="24"/>
          <w:lang w:val="en-GB"/>
        </w:rPr>
        <w:t>During this task I will discuss and reflect upon a policing incident of theft, where I played a significant role in supporting a victim of crime through the criminal justice system. I will begin by describing my responsibilities and the procedures in line with the relevant</w:t>
      </w:r>
      <w:r w:rsidRPr="002D2336">
        <w:rPr>
          <w:rFonts w:ascii="Times New Roman" w:hAnsi="Times New Roman" w:cs="Times New Roman"/>
          <w:sz w:val="24"/>
          <w:szCs w:val="24"/>
        </w:rPr>
        <w:t xml:space="preserve"> Codes of Practice </w:t>
      </w:r>
      <w:r w:rsidRPr="002D2336">
        <w:rPr>
          <w:rFonts w:ascii="Times New Roman" w:hAnsi="Times New Roman" w:cs="Times New Roman"/>
          <w:sz w:val="24"/>
          <w:szCs w:val="24"/>
          <w:lang w:val="en-GB"/>
        </w:rPr>
        <w:t>during this incident</w:t>
      </w:r>
      <w:r w:rsidR="00EB1E58">
        <w:rPr>
          <w:rFonts w:ascii="Times New Roman" w:hAnsi="Times New Roman" w:cs="Times New Roman"/>
          <w:sz w:val="24"/>
          <w:szCs w:val="24"/>
          <w:lang w:val="en-GB"/>
        </w:rPr>
        <w:t xml:space="preserve"> </w:t>
      </w:r>
      <w:r w:rsidR="00EB1E58" w:rsidRPr="002D2336">
        <w:rPr>
          <w:rFonts w:ascii="Times New Roman" w:hAnsi="Times New Roman" w:cs="Times New Roman"/>
          <w:sz w:val="24"/>
          <w:szCs w:val="24"/>
        </w:rPr>
        <w:t xml:space="preserve">(see </w:t>
      </w:r>
      <w:r w:rsidR="00EB1E58">
        <w:rPr>
          <w:rFonts w:ascii="Times New Roman" w:hAnsi="Times New Roman" w:cs="Times New Roman"/>
          <w:sz w:val="24"/>
          <w:szCs w:val="24"/>
          <w:lang w:val="en-GB"/>
        </w:rPr>
        <w:t>Bryant and Bryant, 2019</w:t>
      </w:r>
      <w:r w:rsidR="00EB1E58" w:rsidRPr="002D2336">
        <w:rPr>
          <w:rFonts w:ascii="Times New Roman" w:hAnsi="Times New Roman" w:cs="Times New Roman"/>
          <w:sz w:val="24"/>
          <w:szCs w:val="24"/>
          <w:lang w:val="en-GB"/>
        </w:rPr>
        <w:t>)</w:t>
      </w:r>
      <w:r w:rsidRPr="002D2336">
        <w:rPr>
          <w:rFonts w:ascii="Times New Roman" w:hAnsi="Times New Roman" w:cs="Times New Roman"/>
          <w:sz w:val="24"/>
          <w:szCs w:val="24"/>
          <w:lang w:val="en-GB"/>
        </w:rPr>
        <w:t xml:space="preserve">. Moreover, I will describe how policing values were engaged </w:t>
      </w:r>
      <w:r w:rsidRPr="002D2336">
        <w:rPr>
          <w:rFonts w:ascii="Times New Roman" w:hAnsi="Times New Roman" w:cs="Times New Roman"/>
          <w:color w:val="auto"/>
          <w:sz w:val="24"/>
          <w:szCs w:val="24"/>
          <w:lang w:val="en-GB"/>
        </w:rPr>
        <w:t>and I will refer to</w:t>
      </w:r>
      <w:r w:rsidRPr="002D2336">
        <w:rPr>
          <w:rFonts w:ascii="Times New Roman" w:hAnsi="Times New Roman" w:cs="Times New Roman"/>
          <w:sz w:val="24"/>
          <w:szCs w:val="24"/>
        </w:rPr>
        <w:t xml:space="preserve"> Gibbs’ Model of Reflection (Gibbs, 1988) </w:t>
      </w:r>
      <w:r w:rsidRPr="002D2336">
        <w:rPr>
          <w:rFonts w:ascii="Times New Roman" w:hAnsi="Times New Roman" w:cs="Times New Roman"/>
          <w:sz w:val="24"/>
          <w:szCs w:val="24"/>
          <w:lang w:val="en-GB"/>
        </w:rPr>
        <w:t xml:space="preserve">whilst discussing my response to supporting a victim of </w:t>
      </w:r>
      <w:r w:rsidR="00EB1E58">
        <w:rPr>
          <w:rFonts w:ascii="Times New Roman" w:hAnsi="Times New Roman" w:cs="Times New Roman"/>
          <w:sz w:val="24"/>
          <w:szCs w:val="24"/>
          <w:lang w:val="en-GB"/>
        </w:rPr>
        <w:t>crime. Following a reflection of</w:t>
      </w:r>
      <w:r w:rsidRPr="002D2336">
        <w:rPr>
          <w:rFonts w:ascii="Times New Roman" w:hAnsi="Times New Roman" w:cs="Times New Roman"/>
          <w:sz w:val="24"/>
          <w:szCs w:val="24"/>
          <w:lang w:val="en-GB"/>
        </w:rPr>
        <w:t xml:space="preserve"> the incident, I will incorporate lessons learnt into an action plan which will allow me to further develop my skills to best respond to other incidents in the future. </w:t>
      </w:r>
      <w:r>
        <w:rPr>
          <w:rFonts w:ascii="Times New Roman" w:hAnsi="Times New Roman" w:cs="Times New Roman"/>
          <w:sz w:val="24"/>
          <w:szCs w:val="24"/>
          <w:lang w:val="en-GB"/>
        </w:rPr>
        <w:br/>
      </w:r>
      <w:r>
        <w:rPr>
          <w:rFonts w:ascii="Times New Roman" w:hAnsi="Times New Roman" w:cs="Times New Roman"/>
          <w:sz w:val="24"/>
          <w:szCs w:val="24"/>
          <w:lang w:val="en-GB"/>
        </w:rPr>
        <w:br/>
      </w:r>
      <w:r w:rsidRPr="002D2336">
        <w:rPr>
          <w:rFonts w:ascii="Times New Roman" w:hAnsi="Times New Roman" w:cs="Times New Roman"/>
          <w:sz w:val="24"/>
          <w:szCs w:val="24"/>
        </w:rPr>
        <w:t xml:space="preserve">My tutor and I received a call to attend to a reported theft of an amount of money. </w:t>
      </w:r>
      <w:proofErr w:type="spellStart"/>
      <w:r w:rsidRPr="002D2336">
        <w:rPr>
          <w:rFonts w:ascii="Times New Roman" w:hAnsi="Times New Roman" w:cs="Times New Roman"/>
          <w:sz w:val="24"/>
          <w:szCs w:val="24"/>
        </w:rPr>
        <w:t>En</w:t>
      </w:r>
      <w:proofErr w:type="spellEnd"/>
      <w:r w:rsidRPr="002D2336">
        <w:rPr>
          <w:rFonts w:ascii="Times New Roman" w:hAnsi="Times New Roman" w:cs="Times New Roman"/>
          <w:sz w:val="24"/>
          <w:szCs w:val="24"/>
        </w:rPr>
        <w:t xml:space="preserve"> route to the call, I considered my initial six months training, as it is vital to be open minded when dealing with all incidents. I recalled the importance of considering the needs of the victim, whilst simultaneously providing support through being i</w:t>
      </w:r>
      <w:r w:rsidR="00EB1E58">
        <w:rPr>
          <w:rFonts w:ascii="Times New Roman" w:hAnsi="Times New Roman" w:cs="Times New Roman"/>
          <w:sz w:val="24"/>
          <w:szCs w:val="24"/>
        </w:rPr>
        <w:t>mpartial, transparent and provide</w:t>
      </w:r>
      <w:r w:rsidRPr="002D2336">
        <w:rPr>
          <w:rFonts w:ascii="Times New Roman" w:hAnsi="Times New Roman" w:cs="Times New Roman"/>
          <w:sz w:val="24"/>
          <w:szCs w:val="24"/>
        </w:rPr>
        <w:t xml:space="preserve"> a positive public service.</w:t>
      </w:r>
      <w:r>
        <w:rPr>
          <w:rFonts w:ascii="Times New Roman" w:hAnsi="Times New Roman" w:cs="Times New Roman"/>
          <w:sz w:val="24"/>
          <w:szCs w:val="24"/>
        </w:rPr>
        <w:br/>
      </w:r>
      <w:r w:rsidRPr="002D2336">
        <w:rPr>
          <w:rFonts w:ascii="Times New Roman" w:hAnsi="Times New Roman" w:cs="Times New Roman"/>
          <w:sz w:val="24"/>
          <w:szCs w:val="24"/>
        </w:rPr>
        <w:lastRenderedPageBreak/>
        <w:t>On arriving at the premises and introducing myself to the victim, she came across angry, upset and wanted what was taken from her returned immediately. My initial response was to reassure the victim that we were there to support her, whilst attempting to calm her down to ensure we gathered as much information as possible regarding the theft. Additionally, I considered it imperative to remain emotionally aware of the impact the crime had on her whilst gathering information. The ability to buil</w:t>
      </w:r>
      <w:r w:rsidR="00EB1E58">
        <w:rPr>
          <w:rFonts w:ascii="Times New Roman" w:hAnsi="Times New Roman" w:cs="Times New Roman"/>
          <w:sz w:val="24"/>
          <w:szCs w:val="24"/>
        </w:rPr>
        <w:t>d a rapport through remaining e</w:t>
      </w:r>
      <w:r w:rsidRPr="002D2336">
        <w:rPr>
          <w:rFonts w:ascii="Times New Roman" w:hAnsi="Times New Roman" w:cs="Times New Roman"/>
          <w:sz w:val="24"/>
          <w:szCs w:val="24"/>
        </w:rPr>
        <w:t>mpathetic throughout and reassuring the victim that the police will handle the situation effectively is also highlighted as a key action for attending a scene within the College of Policing (2015). Furthermore, it is noted that providing reassurance and support to victims of crime encourages trust in the police and cooperation in practices such as safety planning.</w:t>
      </w:r>
      <w:r>
        <w:rPr>
          <w:rFonts w:ascii="Times New Roman" w:hAnsi="Times New Roman" w:cs="Times New Roman"/>
          <w:sz w:val="24"/>
          <w:szCs w:val="24"/>
          <w:lang w:val="en-GB"/>
        </w:rPr>
        <w:br/>
      </w:r>
      <w:r>
        <w:rPr>
          <w:rFonts w:ascii="Times New Roman" w:hAnsi="Times New Roman" w:cs="Times New Roman"/>
          <w:sz w:val="24"/>
          <w:szCs w:val="24"/>
          <w:lang w:val="en-GB"/>
        </w:rPr>
        <w:br/>
      </w:r>
      <w:r w:rsidRPr="002D2336">
        <w:rPr>
          <w:rFonts w:ascii="Times New Roman" w:hAnsi="Times New Roman" w:cs="Times New Roman"/>
          <w:color w:val="auto"/>
          <w:sz w:val="24"/>
          <w:szCs w:val="24"/>
          <w:lang w:val="en-GB"/>
        </w:rPr>
        <w:t xml:space="preserve">Following reassuring the victim and being emotionally aware, the victim became calm enough to speak with, where I discovered that she had a hearing impairment. In response to this, I asked her if she needed any additional support or measures put in place, ensuring the needs of the victim was met. Additionally, the victim also had a physical disability which required the use of a wheelchair. This led me to consider the vulnerability of the victim, however she informed me that her friend helps care for her and stays at her premises. The Department of Health </w:t>
      </w:r>
      <w:r w:rsidRPr="002D2336">
        <w:rPr>
          <w:rFonts w:ascii="Times New Roman" w:hAnsi="Times New Roman" w:cs="Times New Roman"/>
          <w:color w:val="auto"/>
          <w:sz w:val="24"/>
          <w:szCs w:val="24"/>
          <w:u w:color="065E7F"/>
          <w:lang w:val="en-GB"/>
        </w:rPr>
        <w:t>Care and Support Statutory Guidance (2014)</w:t>
      </w:r>
      <w:r w:rsidRPr="002D2336">
        <w:rPr>
          <w:rFonts w:ascii="Times New Roman" w:hAnsi="Times New Roman" w:cs="Times New Roman"/>
          <w:color w:val="auto"/>
          <w:sz w:val="24"/>
          <w:szCs w:val="24"/>
          <w:lang w:val="en-GB"/>
        </w:rPr>
        <w:t xml:space="preserve"> recommends that when working with vulnerable adults, the local authority should consider the following factors, the individual’s needs for care and support, risk to the adult, and the impact of taking any action on the adult. These factors should also be considered when applying the National Decision model to incidents highlighting the importance placed on identifying and supporting vulnerable victims through</w:t>
      </w:r>
      <w:r w:rsidR="000F4018">
        <w:rPr>
          <w:rFonts w:ascii="Times New Roman" w:hAnsi="Times New Roman" w:cs="Times New Roman"/>
          <w:color w:val="auto"/>
          <w:sz w:val="24"/>
          <w:szCs w:val="24"/>
          <w:lang w:val="en-GB"/>
        </w:rPr>
        <w:t>out the criminal justice system (College of Policing, 2015).</w:t>
      </w:r>
      <w:r>
        <w:rPr>
          <w:rFonts w:ascii="Times New Roman" w:hAnsi="Times New Roman" w:cs="Times New Roman"/>
          <w:sz w:val="24"/>
          <w:szCs w:val="24"/>
          <w:lang w:val="en-GB"/>
        </w:rPr>
        <w:br/>
      </w:r>
      <w:r>
        <w:rPr>
          <w:rFonts w:ascii="Times New Roman" w:hAnsi="Times New Roman" w:cs="Times New Roman"/>
          <w:sz w:val="24"/>
          <w:szCs w:val="24"/>
          <w:lang w:val="en-GB"/>
        </w:rPr>
        <w:br/>
      </w:r>
      <w:r w:rsidRPr="002D2336">
        <w:rPr>
          <w:rFonts w:ascii="Times New Roman" w:hAnsi="Times New Roman" w:cs="Times New Roman"/>
          <w:color w:val="auto"/>
          <w:sz w:val="24"/>
          <w:szCs w:val="24"/>
          <w:lang w:val="en-GB"/>
        </w:rPr>
        <w:t xml:space="preserve">The victim also stated she did not require any additional support to communicate with me due to her hearing impairment. However, due to being aware of her impairment, and taking into account how my strong Welsh accent could be a barrier to effective communication, I ensured I adapted my communication skills by speaking slower and clearly to </w:t>
      </w:r>
      <w:r w:rsidR="000F4018">
        <w:rPr>
          <w:rFonts w:ascii="Times New Roman" w:hAnsi="Times New Roman" w:cs="Times New Roman"/>
          <w:color w:val="auto"/>
          <w:sz w:val="24"/>
          <w:szCs w:val="24"/>
          <w:lang w:val="en-GB"/>
        </w:rPr>
        <w:t>ensure the victim fully understood</w:t>
      </w:r>
      <w:r w:rsidRPr="002D2336">
        <w:rPr>
          <w:rFonts w:ascii="Times New Roman" w:hAnsi="Times New Roman" w:cs="Times New Roman"/>
          <w:color w:val="auto"/>
          <w:sz w:val="24"/>
          <w:szCs w:val="24"/>
          <w:lang w:val="en-GB"/>
        </w:rPr>
        <w:t xml:space="preserve"> me and to secure as much information as possible. After gathering as much information as possible, it emerged that the victim was a friend of the person she had suspected to have stolen from her. This added to her emotional state, also it was money that was intended for Christmas that was stolen. </w:t>
      </w:r>
    </w:p>
    <w:p w14:paraId="3F1BBEA0" w14:textId="11C905CD" w:rsidR="0005120F" w:rsidRDefault="0005120F" w:rsidP="0005120F">
      <w:pPr>
        <w:pStyle w:val="Body"/>
        <w:spacing w:line="360" w:lineRule="auto"/>
        <w:rPr>
          <w:rFonts w:ascii="Times New Roman" w:hAnsi="Times New Roman" w:cs="Times New Roman"/>
          <w:sz w:val="24"/>
          <w:szCs w:val="24"/>
          <w:lang w:val="en-GB"/>
        </w:rPr>
      </w:pPr>
      <w:r w:rsidRPr="002D2336">
        <w:rPr>
          <w:rFonts w:ascii="Times New Roman" w:hAnsi="Times New Roman" w:cs="Times New Roman"/>
          <w:sz w:val="24"/>
          <w:szCs w:val="24"/>
          <w:lang w:val="en-GB"/>
        </w:rPr>
        <w:lastRenderedPageBreak/>
        <w:t>Once my tutor and I retrieved as much information as possible in line with my responsibilities and the procedures to support victims through the criminal justice system</w:t>
      </w:r>
      <w:r w:rsidRPr="002D2336">
        <w:rPr>
          <w:rFonts w:ascii="Times New Roman" w:hAnsi="Times New Roman" w:cs="Times New Roman"/>
          <w:sz w:val="24"/>
          <w:szCs w:val="24"/>
        </w:rPr>
        <w:t xml:space="preserve">, </w:t>
      </w:r>
      <w:r w:rsidRPr="002D2336">
        <w:rPr>
          <w:rFonts w:ascii="Times New Roman" w:hAnsi="Times New Roman" w:cs="Times New Roman"/>
          <w:sz w:val="24"/>
          <w:szCs w:val="24"/>
          <w:lang w:val="en-GB"/>
        </w:rPr>
        <w:t>I explained to the victim the process what the next steps of the investigation involves. I ensured I avoided using police jargon to ensure the victim fully understood what was being said</w:t>
      </w:r>
      <w:r w:rsidRPr="002D2336">
        <w:rPr>
          <w:rFonts w:ascii="Times New Roman" w:hAnsi="Times New Roman" w:cs="Times New Roman"/>
          <w:color w:val="auto"/>
          <w:sz w:val="24"/>
          <w:szCs w:val="24"/>
          <w:lang w:val="en-GB"/>
        </w:rPr>
        <w:t>. The importance of effective communication by ensuring victims are aware of the procedures expected and providing regular updates has been largely researched. For instance, Elliot et al. (2014) found that when the police respond to an incident by empowering the victim through effective interactions, and supporting victims in a way where they report feeling safer following their interactions than they did prior</w:t>
      </w:r>
      <w:r w:rsidR="000F4018">
        <w:rPr>
          <w:rFonts w:ascii="Times New Roman" w:hAnsi="Times New Roman" w:cs="Times New Roman"/>
          <w:color w:val="auto"/>
          <w:sz w:val="24"/>
          <w:szCs w:val="24"/>
          <w:lang w:val="en-GB"/>
        </w:rPr>
        <w:t>,</w:t>
      </w:r>
      <w:r w:rsidRPr="002D2336">
        <w:rPr>
          <w:rFonts w:ascii="Times New Roman" w:hAnsi="Times New Roman" w:cs="Times New Roman"/>
          <w:color w:val="auto"/>
          <w:sz w:val="24"/>
          <w:szCs w:val="24"/>
          <w:lang w:val="en-GB"/>
        </w:rPr>
        <w:t xml:space="preserve"> is associated with greater recovery. Following this, a </w:t>
      </w:r>
      <w:r w:rsidRPr="002D2336">
        <w:rPr>
          <w:rFonts w:ascii="Times New Roman" w:hAnsi="Times New Roman" w:cs="Times New Roman"/>
          <w:sz w:val="24"/>
          <w:szCs w:val="24"/>
          <w:lang w:val="en-GB"/>
        </w:rPr>
        <w:t>means of communication and a time suitable for the victim to be contacted was agreed by the victim for investigatory updates. This was primarily to ensure the victim felt fully involved in the process, and to offer support if needed, as everyone reacts differently to certain situations. Additionally, it would allow the victim to report any information that may come to mind at a later date.</w:t>
      </w:r>
      <w:r>
        <w:rPr>
          <w:rFonts w:ascii="Times New Roman" w:hAnsi="Times New Roman" w:cs="Times New Roman"/>
          <w:sz w:val="24"/>
          <w:szCs w:val="24"/>
          <w:lang w:val="en-GB"/>
        </w:rPr>
        <w:br/>
      </w:r>
      <w:r>
        <w:rPr>
          <w:rFonts w:ascii="Times New Roman" w:hAnsi="Times New Roman" w:cs="Times New Roman"/>
          <w:sz w:val="24"/>
          <w:szCs w:val="24"/>
          <w:lang w:val="en-GB"/>
        </w:rPr>
        <w:br/>
      </w:r>
      <w:r w:rsidRPr="002D2336">
        <w:rPr>
          <w:rFonts w:ascii="Times New Roman" w:hAnsi="Times New Roman" w:cs="Times New Roman"/>
          <w:sz w:val="24"/>
          <w:szCs w:val="24"/>
          <w:lang w:val="en-GB"/>
        </w:rPr>
        <w:t>As the victim</w:t>
      </w:r>
      <w:r w:rsidR="000F4018">
        <w:rPr>
          <w:rFonts w:ascii="Times New Roman" w:hAnsi="Times New Roman" w:cs="Times New Roman"/>
          <w:sz w:val="24"/>
          <w:szCs w:val="24"/>
          <w:lang w:val="en-GB"/>
        </w:rPr>
        <w:t xml:space="preserve"> was</w:t>
      </w:r>
      <w:r w:rsidRPr="002D2336">
        <w:rPr>
          <w:rFonts w:ascii="Times New Roman" w:hAnsi="Times New Roman" w:cs="Times New Roman"/>
          <w:sz w:val="24"/>
          <w:szCs w:val="24"/>
          <w:lang w:val="en-GB"/>
        </w:rPr>
        <w:t xml:space="preserve"> required to provide a witness statement, it was agreed that she would attend the police station the next day</w:t>
      </w:r>
      <w:r w:rsidR="000F4018">
        <w:rPr>
          <w:rFonts w:ascii="Times New Roman" w:hAnsi="Times New Roman" w:cs="Times New Roman"/>
          <w:sz w:val="24"/>
          <w:szCs w:val="24"/>
          <w:lang w:val="en-GB"/>
        </w:rPr>
        <w:t xml:space="preserve"> as opposed to at the present time</w:t>
      </w:r>
      <w:r w:rsidRPr="002D2336">
        <w:rPr>
          <w:rFonts w:ascii="Times New Roman" w:hAnsi="Times New Roman" w:cs="Times New Roman"/>
          <w:sz w:val="24"/>
          <w:szCs w:val="24"/>
          <w:lang w:val="en-GB"/>
        </w:rPr>
        <w:t xml:space="preserve">. This was due to her being in a heightened emotional state and allowing her to have enough time to process the incident. Due to her physical disability, I asked the victim if we could support her in any way to attend the police station. However, she did not need any support as her friend, who was helping to care for her was able to assist with transport. </w:t>
      </w:r>
      <w:r>
        <w:rPr>
          <w:rFonts w:ascii="Times New Roman" w:hAnsi="Times New Roman" w:cs="Times New Roman"/>
          <w:sz w:val="24"/>
          <w:szCs w:val="24"/>
          <w:lang w:val="en-GB"/>
        </w:rPr>
        <w:br/>
      </w:r>
      <w:r>
        <w:rPr>
          <w:rFonts w:ascii="Times New Roman" w:hAnsi="Times New Roman" w:cs="Times New Roman"/>
          <w:sz w:val="24"/>
          <w:szCs w:val="24"/>
          <w:lang w:val="en-GB"/>
        </w:rPr>
        <w:br/>
      </w:r>
      <w:r w:rsidRPr="002D2336">
        <w:rPr>
          <w:rFonts w:ascii="Times New Roman" w:hAnsi="Times New Roman" w:cs="Times New Roman"/>
          <w:sz w:val="24"/>
          <w:szCs w:val="24"/>
          <w:lang w:val="en-GB"/>
        </w:rPr>
        <w:t xml:space="preserve">I explained that there was a victim support referral available to her for any additional support or queries she needed answering or explained to her, which the victim was keen to access. </w:t>
      </w:r>
      <w:r w:rsidRPr="002D2336">
        <w:rPr>
          <w:rFonts w:ascii="Times New Roman" w:hAnsi="Times New Roman" w:cs="Times New Roman"/>
          <w:color w:val="auto"/>
          <w:sz w:val="24"/>
          <w:szCs w:val="24"/>
          <w:lang w:val="en-GB"/>
        </w:rPr>
        <w:t>Research notes that it is in the weeks following a crime where the victim will need the most support. During this stage, the victim begins attempting to make sense of the crime (meaning-making). Thus, receiving professional support from a service such as victim support may be crucial in helping the victim develop healthy coping strategies and deal wi</w:t>
      </w:r>
      <w:r>
        <w:rPr>
          <w:rFonts w:ascii="Times New Roman" w:hAnsi="Times New Roman" w:cs="Times New Roman"/>
          <w:color w:val="auto"/>
          <w:sz w:val="24"/>
          <w:szCs w:val="24"/>
          <w:lang w:val="en-GB"/>
        </w:rPr>
        <w:t>th their emotions (Hill, 2009).</w:t>
      </w:r>
      <w:r>
        <w:rPr>
          <w:rFonts w:ascii="Times New Roman" w:hAnsi="Times New Roman" w:cs="Times New Roman"/>
          <w:color w:val="auto"/>
          <w:sz w:val="24"/>
          <w:szCs w:val="24"/>
          <w:lang w:val="en-GB"/>
        </w:rPr>
        <w:br/>
      </w:r>
      <w:r>
        <w:rPr>
          <w:rFonts w:ascii="Times New Roman" w:hAnsi="Times New Roman" w:cs="Times New Roman"/>
          <w:color w:val="auto"/>
          <w:sz w:val="24"/>
          <w:szCs w:val="24"/>
          <w:lang w:val="en-GB"/>
        </w:rPr>
        <w:br/>
      </w:r>
      <w:r w:rsidRPr="002D2336">
        <w:rPr>
          <w:rFonts w:ascii="Times New Roman" w:hAnsi="Times New Roman" w:cs="Times New Roman"/>
          <w:sz w:val="24"/>
          <w:szCs w:val="24"/>
          <w:lang w:val="en-GB"/>
        </w:rPr>
        <w:t xml:space="preserve">Before leaving the victim, I offered advice on target hardening such as advising her to keep the doors locked </w:t>
      </w:r>
      <w:r w:rsidR="000F4018" w:rsidRPr="002D2336">
        <w:rPr>
          <w:rFonts w:ascii="Times New Roman" w:hAnsi="Times New Roman" w:cs="Times New Roman"/>
          <w:sz w:val="24"/>
          <w:szCs w:val="24"/>
          <w:lang w:val="en-GB"/>
        </w:rPr>
        <w:t>etc.</w:t>
      </w:r>
      <w:r w:rsidRPr="002D2336">
        <w:rPr>
          <w:rFonts w:ascii="Times New Roman" w:hAnsi="Times New Roman" w:cs="Times New Roman"/>
          <w:sz w:val="24"/>
          <w:szCs w:val="24"/>
          <w:lang w:val="en-GB"/>
        </w:rPr>
        <w:t xml:space="preserve"> and to phone the police immediately if she came across the individual who she believes to be responsible for the theft. I also provided her with an incident reference number if she had any queries regarding the investigation. </w:t>
      </w:r>
      <w:r w:rsidRPr="002D2336">
        <w:rPr>
          <w:rFonts w:ascii="Times New Roman" w:hAnsi="Times New Roman" w:cs="Times New Roman"/>
          <w:color w:val="auto"/>
          <w:sz w:val="24"/>
          <w:szCs w:val="24"/>
          <w:lang w:val="en-GB"/>
        </w:rPr>
        <w:t xml:space="preserve">Research around the effectiveness </w:t>
      </w:r>
      <w:r w:rsidRPr="002D2336">
        <w:rPr>
          <w:rFonts w:ascii="Times New Roman" w:hAnsi="Times New Roman" w:cs="Times New Roman"/>
          <w:color w:val="auto"/>
          <w:sz w:val="24"/>
          <w:szCs w:val="24"/>
          <w:lang w:val="en-GB"/>
        </w:rPr>
        <w:lastRenderedPageBreak/>
        <w:t>of offering target hardening and providing security advice regarding the home has been conducted by victim support who found that in their s</w:t>
      </w:r>
      <w:r w:rsidR="00944DD6">
        <w:rPr>
          <w:rFonts w:ascii="Times New Roman" w:hAnsi="Times New Roman" w:cs="Times New Roman"/>
          <w:color w:val="auto"/>
          <w:sz w:val="24"/>
          <w:szCs w:val="24"/>
          <w:lang w:val="en-GB"/>
        </w:rPr>
        <w:t xml:space="preserve">ample of burglary victims,  </w:t>
      </w:r>
      <w:r w:rsidRPr="002D2336">
        <w:rPr>
          <w:rFonts w:ascii="Times New Roman" w:hAnsi="Times New Roman" w:cs="Times New Roman"/>
          <w:color w:val="auto"/>
          <w:sz w:val="24"/>
          <w:szCs w:val="24"/>
          <w:lang w:val="en-GB"/>
        </w:rPr>
        <w:t xml:space="preserve">the most effective ways to provide support, along with providing emotional support, was to offer help with securing the home, such as changing the locks (Victim Support, 2005). </w:t>
      </w:r>
      <w:r>
        <w:rPr>
          <w:rFonts w:ascii="Times New Roman" w:hAnsi="Times New Roman" w:cs="Times New Roman"/>
          <w:sz w:val="24"/>
          <w:szCs w:val="24"/>
          <w:lang w:val="en-GB"/>
        </w:rPr>
        <w:br/>
      </w:r>
      <w:r>
        <w:rPr>
          <w:rFonts w:ascii="Times New Roman" w:hAnsi="Times New Roman" w:cs="Times New Roman"/>
          <w:sz w:val="24"/>
          <w:szCs w:val="24"/>
          <w:lang w:val="en-GB"/>
        </w:rPr>
        <w:br/>
      </w:r>
      <w:r w:rsidRPr="002D2336">
        <w:rPr>
          <w:rFonts w:ascii="Times New Roman" w:hAnsi="Times New Roman" w:cs="Times New Roman"/>
          <w:sz w:val="24"/>
          <w:szCs w:val="24"/>
          <w:lang w:val="en-GB"/>
        </w:rPr>
        <w:t>The next day, the victim attended to provide a witness statement regarding the theft. I asked if she needed any additional support, ensuring she was at the centre of the investigation</w:t>
      </w:r>
      <w:r w:rsidRPr="002D2336">
        <w:rPr>
          <w:rFonts w:ascii="Times New Roman" w:hAnsi="Times New Roman" w:cs="Times New Roman"/>
          <w:color w:val="auto"/>
          <w:sz w:val="24"/>
          <w:szCs w:val="24"/>
          <w:lang w:val="en-GB"/>
        </w:rPr>
        <w:t xml:space="preserve">, however she declined. </w:t>
      </w:r>
      <w:r w:rsidRPr="002D2336">
        <w:rPr>
          <w:rFonts w:ascii="Times New Roman" w:hAnsi="Times New Roman" w:cs="Times New Roman"/>
          <w:sz w:val="24"/>
          <w:szCs w:val="24"/>
          <w:lang w:val="en-GB"/>
        </w:rPr>
        <w:t xml:space="preserve">Before starting the statement, I reassured the victim and explained the process, ensuring this was fully understood. I also explained what could happen next, such as attending court and providing evidence if it progressed to this stage. I also explained that if she had any additional needs during court that special measures could be out in place to ensure she gives the best evidence possible. </w:t>
      </w:r>
      <w:r w:rsidRPr="002D2336">
        <w:rPr>
          <w:rFonts w:ascii="Times New Roman" w:hAnsi="Times New Roman" w:cs="Times New Roman"/>
          <w:color w:val="auto"/>
          <w:sz w:val="24"/>
          <w:szCs w:val="24"/>
          <w:lang w:val="en-GB"/>
        </w:rPr>
        <w:t>The Ministry of Justice (</w:t>
      </w:r>
      <w:proofErr w:type="spellStart"/>
      <w:r w:rsidRPr="002D2336">
        <w:rPr>
          <w:rFonts w:ascii="Times New Roman" w:hAnsi="Times New Roman" w:cs="Times New Roman"/>
          <w:color w:val="auto"/>
          <w:sz w:val="24"/>
          <w:szCs w:val="24"/>
          <w:lang w:val="en-GB"/>
        </w:rPr>
        <w:t>n.d.</w:t>
      </w:r>
      <w:proofErr w:type="spellEnd"/>
      <w:r w:rsidRPr="002D2336">
        <w:rPr>
          <w:rFonts w:ascii="Times New Roman" w:hAnsi="Times New Roman" w:cs="Times New Roman"/>
          <w:color w:val="auto"/>
          <w:sz w:val="24"/>
          <w:szCs w:val="24"/>
          <w:lang w:val="en-GB"/>
        </w:rPr>
        <w:t>) notes that special measures used include, but is not limited to, having someone to aid with understanding the questions being asked, evidence via video-link or having a private court. In the case of the victim under discussion, if she felt it necessary, having an individual to help with communication might have been useful. In a study examining the experiences of 44 victims and witnesses, Hunter et al. (2013) found that special measures can significantly reduce the stress of providing evidence in court. However, the victim stated she did not require any special me</w:t>
      </w:r>
      <w:r>
        <w:rPr>
          <w:rFonts w:ascii="Times New Roman" w:hAnsi="Times New Roman" w:cs="Times New Roman"/>
          <w:color w:val="auto"/>
          <w:sz w:val="24"/>
          <w:szCs w:val="24"/>
          <w:lang w:val="en-GB"/>
        </w:rPr>
        <w:t>asure if the case went to court.</w:t>
      </w:r>
      <w:r>
        <w:rPr>
          <w:rFonts w:ascii="Times New Roman" w:hAnsi="Times New Roman" w:cs="Times New Roman"/>
          <w:color w:val="auto"/>
          <w:sz w:val="24"/>
          <w:szCs w:val="24"/>
          <w:lang w:val="en-GB"/>
        </w:rPr>
        <w:br/>
      </w:r>
      <w:r>
        <w:rPr>
          <w:rFonts w:ascii="Times New Roman" w:hAnsi="Times New Roman" w:cs="Times New Roman"/>
          <w:color w:val="auto"/>
          <w:sz w:val="24"/>
          <w:szCs w:val="24"/>
          <w:lang w:val="en-GB"/>
        </w:rPr>
        <w:br/>
      </w:r>
      <w:r w:rsidRPr="002D2336">
        <w:rPr>
          <w:rFonts w:ascii="Times New Roman" w:hAnsi="Times New Roman" w:cs="Times New Roman"/>
          <w:sz w:val="24"/>
          <w:szCs w:val="24"/>
          <w:lang w:val="en-GB"/>
        </w:rPr>
        <w:t xml:space="preserve">Following the interview, I advised to the victim that she also had the option to submit a Victim Personal Statement (VPS). I explained that a VPS would give her a voice in the process, a factor which I believe is extremely important to victims of crime. This notion is also supported by a review of empirical research, which concluded that research is generally supportive of the use of the VPS scheme. Specifically, those who submitted a VPS benefited from the process by having the opportunity to portray a message to the </w:t>
      </w:r>
      <w:r w:rsidR="00944DD6">
        <w:rPr>
          <w:rFonts w:ascii="Times New Roman" w:hAnsi="Times New Roman" w:cs="Times New Roman"/>
          <w:sz w:val="24"/>
          <w:szCs w:val="24"/>
          <w:lang w:val="en-GB"/>
        </w:rPr>
        <w:t>court and/or offender (Roberts and</w:t>
      </w:r>
      <w:r w:rsidRPr="002D2336">
        <w:rPr>
          <w:rFonts w:ascii="Times New Roman" w:hAnsi="Times New Roman" w:cs="Times New Roman"/>
          <w:sz w:val="24"/>
          <w:szCs w:val="24"/>
          <w:lang w:val="en-GB"/>
        </w:rPr>
        <w:t xml:space="preserve"> </w:t>
      </w:r>
      <w:proofErr w:type="spellStart"/>
      <w:r w:rsidRPr="002D2336">
        <w:rPr>
          <w:rFonts w:ascii="Times New Roman" w:hAnsi="Times New Roman" w:cs="Times New Roman"/>
          <w:sz w:val="24"/>
          <w:szCs w:val="24"/>
          <w:lang w:val="en-GB"/>
        </w:rPr>
        <w:t>Manikis</w:t>
      </w:r>
      <w:proofErr w:type="spellEnd"/>
      <w:r w:rsidRPr="002D2336">
        <w:rPr>
          <w:rFonts w:ascii="Times New Roman" w:hAnsi="Times New Roman" w:cs="Times New Roman"/>
          <w:sz w:val="24"/>
          <w:szCs w:val="24"/>
          <w:lang w:val="en-GB"/>
        </w:rPr>
        <w:t xml:space="preserve">, 2011). I also reassured the victim that this did not have to be completed at the time, but it could be something to consider at a later date. This was </w:t>
      </w:r>
      <w:r w:rsidRPr="002D2336">
        <w:rPr>
          <w:rFonts w:ascii="Times New Roman" w:hAnsi="Times New Roman" w:cs="Times New Roman"/>
          <w:color w:val="auto"/>
          <w:sz w:val="24"/>
          <w:szCs w:val="24"/>
          <w:lang w:val="en-GB"/>
        </w:rPr>
        <w:t>understandably</w:t>
      </w:r>
      <w:r w:rsidRPr="002D2336">
        <w:rPr>
          <w:rFonts w:ascii="Times New Roman" w:hAnsi="Times New Roman" w:cs="Times New Roman"/>
          <w:color w:val="ED7D31"/>
          <w:sz w:val="24"/>
          <w:szCs w:val="24"/>
          <w:lang w:val="en-GB"/>
        </w:rPr>
        <w:t xml:space="preserve"> </w:t>
      </w:r>
      <w:r w:rsidRPr="002D2336">
        <w:rPr>
          <w:rFonts w:ascii="Times New Roman" w:hAnsi="Times New Roman" w:cs="Times New Roman"/>
          <w:sz w:val="24"/>
          <w:szCs w:val="24"/>
          <w:lang w:val="en-GB"/>
        </w:rPr>
        <w:t xml:space="preserve">declined at the time, due to her being emotional after providing a statement. </w:t>
      </w:r>
      <w:r>
        <w:rPr>
          <w:rFonts w:ascii="Times New Roman" w:hAnsi="Times New Roman" w:cs="Times New Roman"/>
          <w:sz w:val="24"/>
          <w:szCs w:val="24"/>
          <w:lang w:val="en-GB"/>
        </w:rPr>
        <w:br/>
      </w:r>
      <w:r>
        <w:rPr>
          <w:rFonts w:ascii="Times New Roman" w:hAnsi="Times New Roman" w:cs="Times New Roman"/>
          <w:sz w:val="24"/>
          <w:szCs w:val="24"/>
          <w:lang w:val="en-GB"/>
        </w:rPr>
        <w:br/>
      </w:r>
      <w:r w:rsidRPr="002D2336">
        <w:rPr>
          <w:rFonts w:ascii="Times New Roman" w:hAnsi="Times New Roman" w:cs="Times New Roman"/>
          <w:sz w:val="24"/>
          <w:szCs w:val="24"/>
          <w:lang w:val="en-GB"/>
        </w:rPr>
        <w:t>Once the victim had left the station, I had some time to reflect, evaluate and discuss the incident with my tutor. This was where I implemented Gibbs</w:t>
      </w:r>
      <w:r w:rsidRPr="002D2336">
        <w:rPr>
          <w:rFonts w:ascii="Times New Roman" w:hAnsi="Times New Roman" w:cs="Times New Roman"/>
          <w:sz w:val="24"/>
          <w:szCs w:val="24"/>
          <w:rtl/>
          <w:lang w:val="en-GB"/>
        </w:rPr>
        <w:t xml:space="preserve">’ </w:t>
      </w:r>
      <w:r w:rsidRPr="002D2336">
        <w:rPr>
          <w:rFonts w:ascii="Times New Roman" w:hAnsi="Times New Roman" w:cs="Times New Roman"/>
          <w:sz w:val="24"/>
          <w:szCs w:val="24"/>
          <w:lang w:val="en-GB"/>
        </w:rPr>
        <w:t xml:space="preserve">Model of Reflection (Gibbs, 1988). I feel that I showed impartiality whilst holding the victims needs at the centre of the investigation, ensuring I represented the organisation in providing a high level of public </w:t>
      </w:r>
      <w:r w:rsidRPr="002D2336">
        <w:rPr>
          <w:rFonts w:ascii="Times New Roman" w:hAnsi="Times New Roman" w:cs="Times New Roman"/>
          <w:sz w:val="24"/>
          <w:szCs w:val="24"/>
          <w:lang w:val="en-GB"/>
        </w:rPr>
        <w:lastRenderedPageBreak/>
        <w:t xml:space="preserve">service. I believe I adapted accordingly to the victims hearing impairment, ensuring I gathered all the information possible. </w:t>
      </w:r>
      <w:r>
        <w:rPr>
          <w:rFonts w:ascii="Times New Roman" w:hAnsi="Times New Roman" w:cs="Times New Roman"/>
          <w:sz w:val="24"/>
          <w:szCs w:val="24"/>
          <w:lang w:val="en-GB"/>
        </w:rPr>
        <w:br/>
      </w:r>
      <w:r>
        <w:rPr>
          <w:rFonts w:ascii="Times New Roman" w:hAnsi="Times New Roman" w:cs="Times New Roman"/>
          <w:sz w:val="24"/>
          <w:szCs w:val="24"/>
          <w:lang w:val="en-GB"/>
        </w:rPr>
        <w:br/>
      </w:r>
      <w:r w:rsidRPr="002D2336">
        <w:rPr>
          <w:rFonts w:ascii="Times New Roman" w:hAnsi="Times New Roman" w:cs="Times New Roman"/>
          <w:sz w:val="24"/>
          <w:szCs w:val="24"/>
          <w:lang w:val="en-GB"/>
        </w:rPr>
        <w:t xml:space="preserve">Following reflecting on the incident, the victim was extremely upset and angry that money had been stolen. Supporting the victim was an integral stage of this investigation and ensuring she had the support she required and entitled to. It was important that the victim also felt involved in the investigation and was updated throughout. </w:t>
      </w:r>
      <w:r>
        <w:rPr>
          <w:rFonts w:ascii="Times New Roman" w:hAnsi="Times New Roman" w:cs="Times New Roman"/>
          <w:sz w:val="24"/>
          <w:szCs w:val="24"/>
          <w:lang w:val="en-GB"/>
        </w:rPr>
        <w:br/>
      </w:r>
      <w:r>
        <w:rPr>
          <w:rFonts w:ascii="Times New Roman" w:hAnsi="Times New Roman" w:cs="Times New Roman"/>
          <w:sz w:val="24"/>
          <w:szCs w:val="24"/>
          <w:lang w:val="en-GB"/>
        </w:rPr>
        <w:br/>
      </w:r>
      <w:r w:rsidRPr="002D2336">
        <w:rPr>
          <w:rFonts w:ascii="Times New Roman" w:hAnsi="Times New Roman" w:cs="Times New Roman"/>
          <w:sz w:val="24"/>
          <w:szCs w:val="24"/>
          <w:lang w:val="en-GB"/>
        </w:rPr>
        <w:t>Regarding a topic for my action plan, I feel that Gibbs’ Model of reflection did not work for me during this incident and found it difficult to find something to improve due to the nature of the incident. During my next incident I will apply</w:t>
      </w:r>
      <w:r>
        <w:rPr>
          <w:rFonts w:ascii="Times New Roman" w:hAnsi="Times New Roman" w:cs="Times New Roman"/>
          <w:sz w:val="24"/>
          <w:szCs w:val="24"/>
          <w:lang w:val="en-GB"/>
        </w:rPr>
        <w:t xml:space="preserve"> a different reflective theory.</w:t>
      </w:r>
    </w:p>
    <w:p w14:paraId="266CD206" w14:textId="77777777" w:rsidR="0005120F" w:rsidRDefault="0005120F" w:rsidP="0005120F">
      <w:pPr>
        <w:pStyle w:val="Body"/>
        <w:spacing w:line="360" w:lineRule="auto"/>
        <w:rPr>
          <w:rFonts w:ascii="Times New Roman" w:hAnsi="Times New Roman" w:cs="Times New Roman"/>
          <w:sz w:val="24"/>
          <w:szCs w:val="24"/>
          <w:lang w:val="en-GB"/>
        </w:rPr>
      </w:pPr>
    </w:p>
    <w:p w14:paraId="37C1F81D" w14:textId="5D2F477D" w:rsidR="0005120F" w:rsidRPr="002D2336" w:rsidRDefault="00944DD6" w:rsidP="0005120F">
      <w:pPr>
        <w:pStyle w:val="Body"/>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(1645</w:t>
      </w:r>
      <w:r w:rsidR="0005120F">
        <w:rPr>
          <w:rFonts w:ascii="Times New Roman" w:hAnsi="Times New Roman" w:cs="Times New Roman"/>
          <w:sz w:val="24"/>
          <w:szCs w:val="24"/>
          <w:lang w:val="en-GB"/>
        </w:rPr>
        <w:t xml:space="preserve"> words)</w:t>
      </w: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54D80313" w14:textId="77777777" w:rsidR="00EE55CB" w:rsidRDefault="0005120F" w:rsidP="0005120F">
      <w:pPr>
        <w:pStyle w:val="Body"/>
        <w:spacing w:before="100" w:beforeAutospacing="1" w:line="360" w:lineRule="auto"/>
        <w:rPr>
          <w:rFonts w:ascii="Times New Roman" w:hAnsi="Times New Roman" w:cs="Times New Roman"/>
          <w:sz w:val="24"/>
          <w:szCs w:val="24"/>
          <w:lang w:val="en-GB"/>
        </w:rPr>
      </w:pPr>
      <w:r w:rsidRPr="00EA6934">
        <w:rPr>
          <w:rFonts w:ascii="Times New Roman" w:hAnsi="Times New Roman" w:cs="Times New Roman"/>
          <w:sz w:val="24"/>
          <w:szCs w:val="24"/>
          <w:lang w:val="en-GB"/>
        </w:rPr>
        <w:t xml:space="preserve">During this task, I will discuss and reflect upon a policing incident where I applied the National Decision Model </w:t>
      </w:r>
      <w:r w:rsidR="00EE55CB">
        <w:rPr>
          <w:rFonts w:ascii="Times New Roman" w:hAnsi="Times New Roman" w:cs="Times New Roman"/>
          <w:sz w:val="24"/>
          <w:szCs w:val="24"/>
          <w:lang w:val="en-GB"/>
        </w:rPr>
        <w:t xml:space="preserve">(NDM) </w:t>
      </w:r>
      <w:r w:rsidRPr="00EA6934">
        <w:rPr>
          <w:rFonts w:ascii="Times New Roman" w:hAnsi="Times New Roman" w:cs="Times New Roman"/>
          <w:sz w:val="24"/>
          <w:szCs w:val="24"/>
          <w:lang w:val="en-GB"/>
        </w:rPr>
        <w:t xml:space="preserve">to assist in resolving an incident. Furthermore, I will review the role of discretion in the decision-making process. Moreover, I will refer to </w:t>
      </w:r>
      <w:proofErr w:type="spellStart"/>
      <w:r w:rsidRPr="00EA6934">
        <w:rPr>
          <w:rFonts w:ascii="Times New Roman" w:hAnsi="Times New Roman" w:cs="Times New Roman"/>
          <w:sz w:val="24"/>
          <w:szCs w:val="24"/>
          <w:lang w:val="en-GB"/>
        </w:rPr>
        <w:t>Borton’s</w:t>
      </w:r>
      <w:proofErr w:type="spellEnd"/>
      <w:r w:rsidRPr="00EA6934">
        <w:rPr>
          <w:rFonts w:ascii="Times New Roman" w:hAnsi="Times New Roman" w:cs="Times New Roman"/>
          <w:sz w:val="24"/>
          <w:szCs w:val="24"/>
          <w:lang w:val="en-GB"/>
        </w:rPr>
        <w:t xml:space="preserve"> Reflective Tool when discussing my response to this incident, which will enable me to break down the incident into three simple parts, What, So What, and Now What. </w:t>
      </w:r>
      <w:proofErr w:type="spellStart"/>
      <w:r w:rsidRPr="00EA6934">
        <w:rPr>
          <w:rFonts w:ascii="Times New Roman" w:hAnsi="Times New Roman" w:cs="Times New Roman"/>
          <w:sz w:val="24"/>
          <w:szCs w:val="24"/>
          <w:lang w:val="en-GB"/>
        </w:rPr>
        <w:t>Borton</w:t>
      </w:r>
      <w:proofErr w:type="spellEnd"/>
      <w:r w:rsidRPr="00EA6934">
        <w:rPr>
          <w:rFonts w:ascii="Times New Roman" w:hAnsi="Times New Roman" w:cs="Times New Roman"/>
          <w:sz w:val="24"/>
          <w:szCs w:val="24"/>
          <w:lang w:val="en-GB"/>
        </w:rPr>
        <w:t xml:space="preserve"> stated that the tool “provides an organised way of increasing awareness (What), evaluating information (So what), and experimenting with new behaviour (Now what)” (</w:t>
      </w:r>
      <w:proofErr w:type="spellStart"/>
      <w:r w:rsidRPr="00EA6934">
        <w:rPr>
          <w:rFonts w:ascii="Times New Roman" w:hAnsi="Times New Roman" w:cs="Times New Roman"/>
          <w:sz w:val="24"/>
          <w:szCs w:val="24"/>
          <w:lang w:val="en-GB"/>
        </w:rPr>
        <w:t>Borton</w:t>
      </w:r>
      <w:proofErr w:type="spellEnd"/>
      <w:r w:rsidRPr="00EA6934">
        <w:rPr>
          <w:rFonts w:ascii="Times New Roman" w:hAnsi="Times New Roman" w:cs="Times New Roman"/>
          <w:sz w:val="24"/>
          <w:szCs w:val="24"/>
          <w:lang w:val="en-GB"/>
        </w:rPr>
        <w:t>, 1970</w:t>
      </w:r>
      <w:r w:rsidRPr="00EA6934">
        <w:rPr>
          <w:rFonts w:ascii="Times New Roman" w:hAnsi="Times New Roman" w:cs="Times New Roman"/>
          <w:color w:val="auto"/>
          <w:sz w:val="24"/>
          <w:szCs w:val="24"/>
          <w:lang w:val="en-GB"/>
        </w:rPr>
        <w:t>)</w:t>
      </w:r>
      <w:r w:rsidR="00EE55CB">
        <w:rPr>
          <w:rFonts w:ascii="Times New Roman" w:hAnsi="Times New Roman" w:cs="Times New Roman"/>
          <w:color w:val="auto"/>
          <w:sz w:val="24"/>
          <w:szCs w:val="24"/>
          <w:lang w:val="en-GB"/>
        </w:rPr>
        <w:t>.</w:t>
      </w:r>
      <w:r w:rsidRPr="00EA6934">
        <w:rPr>
          <w:rFonts w:ascii="Times New Roman" w:hAnsi="Times New Roman" w:cs="Times New Roman"/>
          <w:color w:val="auto"/>
          <w:sz w:val="24"/>
          <w:szCs w:val="24"/>
          <w:lang w:val="en-GB"/>
        </w:rPr>
        <w:t xml:space="preserve"> </w:t>
      </w:r>
      <w:r w:rsidRPr="00EA6934">
        <w:rPr>
          <w:rFonts w:ascii="Times New Roman" w:hAnsi="Times New Roman" w:cs="Times New Roman"/>
          <w:sz w:val="24"/>
          <w:szCs w:val="24"/>
          <w:lang w:val="en-GB"/>
        </w:rPr>
        <w:t>Following a reflection on the incident, I will incorporate lessons learnt into an action plan which will allow me to further develop my skills to best respond to other incidents in the future.</w:t>
      </w:r>
      <w:r>
        <w:rPr>
          <w:rFonts w:ascii="Times New Roman" w:hAnsi="Times New Roman" w:cs="Times New Roman"/>
          <w:sz w:val="24"/>
          <w:szCs w:val="24"/>
          <w:lang w:val="en-GB"/>
        </w:rPr>
        <w:br/>
      </w:r>
      <w:r>
        <w:rPr>
          <w:rFonts w:ascii="Times New Roman" w:hAnsi="Times New Roman" w:cs="Times New Roman"/>
          <w:sz w:val="24"/>
          <w:szCs w:val="24"/>
          <w:lang w:val="en-GB"/>
        </w:rPr>
        <w:br/>
      </w:r>
      <w:r w:rsidRPr="00EA6934">
        <w:rPr>
          <w:rFonts w:ascii="Times New Roman" w:hAnsi="Times New Roman" w:cs="Times New Roman"/>
          <w:sz w:val="24"/>
          <w:szCs w:val="24"/>
          <w:lang w:val="en-GB"/>
        </w:rPr>
        <w:t>The incident took place whilst I was on mobile patrol with my tutor, in a marked police vehicle. We spotted a vehicle that was trav</w:t>
      </w:r>
      <w:r w:rsidR="00EE55CB">
        <w:rPr>
          <w:rFonts w:ascii="Times New Roman" w:hAnsi="Times New Roman" w:cs="Times New Roman"/>
          <w:sz w:val="24"/>
          <w:szCs w:val="24"/>
          <w:lang w:val="en-GB"/>
        </w:rPr>
        <w:t>elling at speed and turning onto</w:t>
      </w:r>
      <w:r w:rsidRPr="00EA6934">
        <w:rPr>
          <w:rFonts w:ascii="Times New Roman" w:hAnsi="Times New Roman" w:cs="Times New Roman"/>
          <w:sz w:val="24"/>
          <w:szCs w:val="24"/>
          <w:lang w:val="en-GB"/>
        </w:rPr>
        <w:t xml:space="preserve"> side roads. We therefore made the decision to follow the vehicle </w:t>
      </w:r>
      <w:r w:rsidRPr="00EA6934">
        <w:rPr>
          <w:rFonts w:ascii="Times New Roman" w:hAnsi="Times New Roman" w:cs="Times New Roman"/>
          <w:color w:val="auto"/>
          <w:sz w:val="24"/>
          <w:szCs w:val="24"/>
          <w:lang w:val="en-GB"/>
        </w:rPr>
        <w:t xml:space="preserve">due to the speed the car was travelling. </w:t>
      </w:r>
      <w:r w:rsidRPr="00EA6934">
        <w:rPr>
          <w:rFonts w:ascii="Times New Roman" w:hAnsi="Times New Roman" w:cs="Times New Roman"/>
          <w:sz w:val="24"/>
          <w:szCs w:val="24"/>
          <w:lang w:val="en-GB"/>
        </w:rPr>
        <w:t xml:space="preserve">After the vehicle had made numerous turns, </w:t>
      </w:r>
      <w:r w:rsidRPr="00EA6934">
        <w:rPr>
          <w:rFonts w:ascii="Times New Roman" w:hAnsi="Times New Roman" w:cs="Times New Roman"/>
          <w:color w:val="auto"/>
          <w:sz w:val="24"/>
          <w:szCs w:val="24"/>
          <w:lang w:val="en-GB"/>
        </w:rPr>
        <w:t>potentially to try and evade us, the vehicle then</w:t>
      </w:r>
      <w:r w:rsidRPr="00EA6934">
        <w:rPr>
          <w:rFonts w:ascii="Times New Roman" w:hAnsi="Times New Roman" w:cs="Times New Roman"/>
          <w:sz w:val="24"/>
          <w:szCs w:val="24"/>
          <w:lang w:val="en-GB"/>
        </w:rPr>
        <w:t xml:space="preserve"> </w:t>
      </w:r>
      <w:r w:rsidRPr="00EA6934">
        <w:rPr>
          <w:rFonts w:ascii="Times New Roman" w:hAnsi="Times New Roman" w:cs="Times New Roman"/>
          <w:sz w:val="24"/>
          <w:szCs w:val="24"/>
          <w:lang w:val="en-GB"/>
        </w:rPr>
        <w:lastRenderedPageBreak/>
        <w:t xml:space="preserve">stopped of its own accord and we caught up with it. At the time, I believed that this was suspicious behaviour. </w:t>
      </w:r>
      <w:r>
        <w:rPr>
          <w:rFonts w:ascii="Times New Roman" w:hAnsi="Times New Roman" w:cs="Times New Roman"/>
          <w:sz w:val="24"/>
          <w:szCs w:val="24"/>
          <w:lang w:val="en-GB"/>
        </w:rPr>
        <w:br/>
      </w:r>
      <w:r>
        <w:rPr>
          <w:rFonts w:ascii="Times New Roman" w:hAnsi="Times New Roman" w:cs="Times New Roman"/>
          <w:sz w:val="24"/>
          <w:szCs w:val="24"/>
          <w:lang w:val="en-GB"/>
        </w:rPr>
        <w:br/>
      </w:r>
      <w:r w:rsidRPr="00EA6934">
        <w:rPr>
          <w:rFonts w:ascii="Times New Roman" w:hAnsi="Times New Roman" w:cs="Times New Roman"/>
          <w:sz w:val="24"/>
          <w:szCs w:val="24"/>
          <w:lang w:val="en-GB"/>
        </w:rPr>
        <w:t>On approaching the vehicle, I weighed up my options on whether to conduct checks on the vehicle or approach the driver immediately to ensure the risk of the vehicle making off was minimal. Due to the lack of information, I referred to the NDM which is particularly useful when “police routinely make difficult decisions in fast moving situations, where inform</w:t>
      </w:r>
      <w:r w:rsidR="00EE55CB">
        <w:rPr>
          <w:rFonts w:ascii="Times New Roman" w:hAnsi="Times New Roman" w:cs="Times New Roman"/>
          <w:sz w:val="24"/>
          <w:szCs w:val="24"/>
          <w:lang w:val="en-GB"/>
        </w:rPr>
        <w:t>ation may be incomplete” (Bryant</w:t>
      </w:r>
      <w:r w:rsidRPr="00EA6934">
        <w:rPr>
          <w:rFonts w:ascii="Times New Roman" w:hAnsi="Times New Roman" w:cs="Times New Roman"/>
          <w:sz w:val="24"/>
          <w:szCs w:val="24"/>
          <w:lang w:val="en-GB"/>
        </w:rPr>
        <w:t xml:space="preserve"> and Bryant, 2019, </w:t>
      </w:r>
      <w:r w:rsidRPr="00EA6934">
        <w:rPr>
          <w:rFonts w:ascii="Times New Roman" w:hAnsi="Times New Roman" w:cs="Times New Roman"/>
          <w:color w:val="auto"/>
          <w:sz w:val="24"/>
          <w:szCs w:val="24"/>
          <w:lang w:val="en-GB"/>
        </w:rPr>
        <w:t>p.79</w:t>
      </w:r>
      <w:r w:rsidRPr="00EA6934">
        <w:rPr>
          <w:rFonts w:ascii="Times New Roman" w:hAnsi="Times New Roman" w:cs="Times New Roman"/>
          <w:sz w:val="24"/>
          <w:szCs w:val="24"/>
          <w:lang w:val="en-GB"/>
        </w:rPr>
        <w:t>). I approached the driver immediately and asked her to turn the engine off and to remove the keys fr</w:t>
      </w:r>
      <w:r w:rsidR="00EE55CB">
        <w:rPr>
          <w:rFonts w:ascii="Times New Roman" w:hAnsi="Times New Roman" w:cs="Times New Roman"/>
          <w:sz w:val="24"/>
          <w:szCs w:val="24"/>
          <w:lang w:val="en-GB"/>
        </w:rPr>
        <w:t xml:space="preserve">om the ignition. I made this decision </w:t>
      </w:r>
      <w:r w:rsidRPr="00EA6934">
        <w:rPr>
          <w:rFonts w:ascii="Times New Roman" w:hAnsi="Times New Roman" w:cs="Times New Roman"/>
          <w:sz w:val="24"/>
          <w:szCs w:val="24"/>
          <w:lang w:val="en-GB"/>
        </w:rPr>
        <w:t xml:space="preserve">to give the driver as little time as possible to </w:t>
      </w:r>
      <w:r w:rsidR="00EE55CB">
        <w:rPr>
          <w:rFonts w:ascii="Times New Roman" w:hAnsi="Times New Roman" w:cs="Times New Roman"/>
          <w:sz w:val="24"/>
          <w:szCs w:val="24"/>
          <w:lang w:val="en-GB"/>
        </w:rPr>
        <w:t>consider driving off.</w:t>
      </w:r>
      <w:r w:rsidRPr="00EA6934">
        <w:rPr>
          <w:rFonts w:ascii="Times New Roman" w:hAnsi="Times New Roman" w:cs="Times New Roman"/>
          <w:sz w:val="24"/>
          <w:szCs w:val="24"/>
          <w:lang w:val="en-GB"/>
        </w:rPr>
        <w:t xml:space="preserve"> </w:t>
      </w:r>
      <w:r>
        <w:rPr>
          <w:rFonts w:ascii="Times New Roman" w:hAnsi="Times New Roman" w:cs="Times New Roman"/>
          <w:sz w:val="24"/>
          <w:szCs w:val="24"/>
          <w:lang w:val="en-GB"/>
        </w:rPr>
        <w:br/>
      </w:r>
      <w:r>
        <w:rPr>
          <w:rFonts w:ascii="Times New Roman" w:hAnsi="Times New Roman" w:cs="Times New Roman"/>
          <w:sz w:val="24"/>
          <w:szCs w:val="24"/>
          <w:lang w:val="en-GB"/>
        </w:rPr>
        <w:br/>
      </w:r>
      <w:r w:rsidRPr="00EA6934">
        <w:rPr>
          <w:rFonts w:ascii="Times New Roman" w:hAnsi="Times New Roman" w:cs="Times New Roman"/>
          <w:sz w:val="24"/>
          <w:szCs w:val="24"/>
          <w:lang w:val="en-GB"/>
        </w:rPr>
        <w:t>When speaking with the driver, I noticed drug paraphernalia on the back seats. Due to the discovery and suspicious behaviour prior to the vehicle stopping, my tutor proceeded to speak to the male passenger. Once the female driver exited the vehicle, I noticed a strong smell of what seemed to be cannabis. This was enough grounds to conduct stop searches on both persons and a search of the vehicle in line with S23 Misuse of Drugs Act 1971.</w:t>
      </w:r>
      <w:r w:rsidRPr="00EA6934">
        <w:rPr>
          <w:rFonts w:ascii="Times New Roman" w:hAnsi="Times New Roman" w:cs="Times New Roman"/>
          <w:color w:val="FF0000"/>
          <w:sz w:val="24"/>
          <w:szCs w:val="24"/>
          <w:lang w:val="en-GB"/>
        </w:rPr>
        <w:t xml:space="preserve"> </w:t>
      </w:r>
      <w:r w:rsidRPr="00EA6934">
        <w:rPr>
          <w:rFonts w:ascii="Times New Roman" w:hAnsi="Times New Roman" w:cs="Times New Roman"/>
          <w:sz w:val="24"/>
          <w:szCs w:val="24"/>
          <w:lang w:val="en-GB"/>
        </w:rPr>
        <w:t xml:space="preserve">Force policy suggests best practice is to have the same sex officers to carry out stop searches. Fortunately, a female officer was in the area and was able to assist us in conducting a search of the female driver. </w:t>
      </w:r>
      <w:r w:rsidRPr="00EA6934">
        <w:rPr>
          <w:rFonts w:ascii="Times New Roman" w:hAnsi="Times New Roman" w:cs="Times New Roman"/>
          <w:color w:val="auto"/>
          <w:sz w:val="24"/>
          <w:szCs w:val="24"/>
          <w:lang w:val="en-GB"/>
        </w:rPr>
        <w:t>I believe that this was an important decision to make, as upholding the dignity and respect for the individual should be a key consideration when interacting with the public, as mentioned in Blackstone’s Han</w:t>
      </w:r>
      <w:r w:rsidR="00EE55CB">
        <w:rPr>
          <w:rFonts w:ascii="Times New Roman" w:hAnsi="Times New Roman" w:cs="Times New Roman"/>
          <w:color w:val="auto"/>
          <w:sz w:val="24"/>
          <w:szCs w:val="24"/>
          <w:lang w:val="en-GB"/>
        </w:rPr>
        <w:t>dbook for Policing students</w:t>
      </w:r>
      <w:r>
        <w:rPr>
          <w:rFonts w:ascii="Times New Roman" w:hAnsi="Times New Roman" w:cs="Times New Roman"/>
          <w:color w:val="auto"/>
          <w:sz w:val="24"/>
          <w:szCs w:val="24"/>
          <w:lang w:val="en-GB"/>
        </w:rPr>
        <w:t>.</w:t>
      </w:r>
      <w:r>
        <w:rPr>
          <w:rFonts w:ascii="Times New Roman" w:hAnsi="Times New Roman" w:cs="Times New Roman"/>
          <w:color w:val="auto"/>
          <w:sz w:val="24"/>
          <w:szCs w:val="24"/>
          <w:lang w:val="en-GB"/>
        </w:rPr>
        <w:br/>
      </w:r>
      <w:r>
        <w:rPr>
          <w:rFonts w:ascii="Times New Roman" w:hAnsi="Times New Roman" w:cs="Times New Roman"/>
          <w:color w:val="auto"/>
          <w:sz w:val="24"/>
          <w:szCs w:val="24"/>
          <w:lang w:val="en-GB"/>
        </w:rPr>
        <w:br/>
      </w:r>
      <w:r w:rsidRPr="00EA6934">
        <w:rPr>
          <w:rFonts w:ascii="Times New Roman" w:hAnsi="Times New Roman" w:cs="Times New Roman"/>
          <w:sz w:val="24"/>
          <w:szCs w:val="24"/>
          <w:lang w:val="en-GB"/>
        </w:rPr>
        <w:t>Whilst my colleague was carrying out a search on the driver, I conducted a search on the male passenger. I approached the situation with an open mind due to the negative perception of stereotyping during searches due to diverse ethnic backgrounds, as noted in the literature</w:t>
      </w:r>
      <w:r w:rsidRPr="00EA6934">
        <w:rPr>
          <w:rFonts w:ascii="Times New Roman" w:hAnsi="Times New Roman" w:cs="Times New Roman"/>
          <w:color w:val="FF0000"/>
          <w:sz w:val="24"/>
          <w:szCs w:val="24"/>
          <w:lang w:val="en-GB"/>
        </w:rPr>
        <w:t xml:space="preserve"> </w:t>
      </w:r>
      <w:r w:rsidRPr="00EA6934">
        <w:rPr>
          <w:rFonts w:ascii="Times New Roman" w:hAnsi="Times New Roman" w:cs="Times New Roman"/>
          <w:sz w:val="24"/>
          <w:szCs w:val="24"/>
          <w:lang w:val="en-GB"/>
        </w:rPr>
        <w:t>(Keeling, 2017). I introduced myself and explained the reason for the search. I then followed the search procedure in line with force policy, whilst ensuring I used correct legislation during the search under S23 Misu</w:t>
      </w:r>
      <w:r w:rsidR="00EE55CB">
        <w:rPr>
          <w:rFonts w:ascii="Times New Roman" w:hAnsi="Times New Roman" w:cs="Times New Roman"/>
          <w:sz w:val="24"/>
          <w:szCs w:val="24"/>
          <w:lang w:val="en-GB"/>
        </w:rPr>
        <w:t xml:space="preserve">se of Drugs Act 1971. </w:t>
      </w:r>
      <w:r w:rsidRPr="00EA6934">
        <w:rPr>
          <w:rFonts w:ascii="Times New Roman" w:hAnsi="Times New Roman" w:cs="Times New Roman"/>
          <w:sz w:val="24"/>
          <w:szCs w:val="24"/>
          <w:lang w:val="en-GB"/>
        </w:rPr>
        <w:t xml:space="preserve">I was transparent in my communications and actions and continued to talk to the male whilst conducting the search, to ensure he was aware of all stages of the search process. </w:t>
      </w:r>
      <w:r w:rsidRPr="00EA6934">
        <w:rPr>
          <w:rFonts w:ascii="Times New Roman" w:hAnsi="Times New Roman" w:cs="Times New Roman"/>
          <w:color w:val="auto"/>
          <w:sz w:val="24"/>
          <w:szCs w:val="24"/>
        </w:rPr>
        <w:t xml:space="preserve">Research highlights that an essential factor in encouraging the public to cooperate with the police and be law abiding citizens is the legitimacy of the police. Specifically, the </w:t>
      </w:r>
      <w:r w:rsidR="00EE55CB" w:rsidRPr="00EA6934">
        <w:rPr>
          <w:rFonts w:ascii="Times New Roman" w:hAnsi="Times New Roman" w:cs="Times New Roman"/>
          <w:color w:val="auto"/>
          <w:sz w:val="24"/>
          <w:szCs w:val="24"/>
        </w:rPr>
        <w:t>public’s</w:t>
      </w:r>
      <w:r w:rsidRPr="00EA6934">
        <w:rPr>
          <w:rFonts w:ascii="Times New Roman" w:hAnsi="Times New Roman" w:cs="Times New Roman"/>
          <w:color w:val="auto"/>
          <w:sz w:val="24"/>
          <w:szCs w:val="24"/>
        </w:rPr>
        <w:t xml:space="preserve"> belief that the police will treat them fairly and explain their decision-making to them unde</w:t>
      </w:r>
      <w:r w:rsidR="00EE55CB">
        <w:rPr>
          <w:rFonts w:ascii="Times New Roman" w:hAnsi="Times New Roman" w:cs="Times New Roman"/>
          <w:color w:val="auto"/>
          <w:sz w:val="24"/>
          <w:szCs w:val="24"/>
        </w:rPr>
        <w:t>rlines this legitimacy (</w:t>
      </w:r>
      <w:proofErr w:type="spellStart"/>
      <w:r w:rsidR="00EE55CB">
        <w:rPr>
          <w:rFonts w:ascii="Times New Roman" w:hAnsi="Times New Roman" w:cs="Times New Roman"/>
          <w:color w:val="auto"/>
          <w:sz w:val="24"/>
          <w:szCs w:val="24"/>
        </w:rPr>
        <w:t>Myhill</w:t>
      </w:r>
      <w:proofErr w:type="spellEnd"/>
      <w:r w:rsidR="00EE55CB">
        <w:rPr>
          <w:rFonts w:ascii="Times New Roman" w:hAnsi="Times New Roman" w:cs="Times New Roman"/>
          <w:color w:val="auto"/>
          <w:sz w:val="24"/>
          <w:szCs w:val="24"/>
        </w:rPr>
        <w:t xml:space="preserve"> </w:t>
      </w:r>
      <w:r w:rsidR="00EE55CB">
        <w:rPr>
          <w:rFonts w:ascii="Times New Roman" w:hAnsi="Times New Roman" w:cs="Times New Roman"/>
          <w:color w:val="auto"/>
          <w:sz w:val="24"/>
          <w:szCs w:val="24"/>
        </w:rPr>
        <w:lastRenderedPageBreak/>
        <w:t>and</w:t>
      </w:r>
      <w:r w:rsidRPr="00EA6934">
        <w:rPr>
          <w:rFonts w:ascii="Times New Roman" w:hAnsi="Times New Roman" w:cs="Times New Roman"/>
          <w:color w:val="auto"/>
          <w:sz w:val="24"/>
          <w:szCs w:val="24"/>
        </w:rPr>
        <w:t xml:space="preserve"> Quinton, 2011). </w:t>
      </w:r>
      <w:r w:rsidRPr="00EA6934">
        <w:rPr>
          <w:rFonts w:ascii="Times New Roman" w:hAnsi="Times New Roman" w:cs="Times New Roman"/>
          <w:sz w:val="24"/>
          <w:szCs w:val="24"/>
          <w:lang w:val="en-GB"/>
        </w:rPr>
        <w:t xml:space="preserve">During the search I discovered a small amount of green vegetable matter, which the male admitted to being cannabis. </w:t>
      </w:r>
    </w:p>
    <w:p w14:paraId="391D88D0" w14:textId="439F8107" w:rsidR="0005120F" w:rsidRPr="0005120F" w:rsidRDefault="0005120F" w:rsidP="0005120F">
      <w:pPr>
        <w:pStyle w:val="Body"/>
        <w:spacing w:before="100" w:beforeAutospacing="1" w:line="360" w:lineRule="auto"/>
        <w:rPr>
          <w:rFonts w:ascii="Times New Roman" w:hAnsi="Times New Roman" w:cs="Times New Roman"/>
          <w:sz w:val="24"/>
          <w:szCs w:val="24"/>
          <w:lang w:val="en-GB"/>
        </w:rPr>
      </w:pPr>
      <w:r>
        <w:rPr>
          <w:rFonts w:ascii="Times New Roman" w:hAnsi="Times New Roman" w:cs="Times New Roman"/>
          <w:sz w:val="24"/>
          <w:szCs w:val="24"/>
          <w:lang w:val="en-GB"/>
        </w:rPr>
        <w:br/>
      </w:r>
      <w:r w:rsidRPr="00EA6934">
        <w:rPr>
          <w:rFonts w:ascii="Times New Roman" w:hAnsi="Times New Roman" w:cs="Times New Roman"/>
          <w:sz w:val="24"/>
          <w:szCs w:val="24"/>
          <w:lang w:val="en-GB"/>
        </w:rPr>
        <w:t>Following the search, I referred to the NDM as I considered all the options and contingencies available. The options available to me at that time were</w:t>
      </w:r>
      <w:r w:rsidR="00EE55CB">
        <w:rPr>
          <w:rFonts w:ascii="Times New Roman" w:hAnsi="Times New Roman" w:cs="Times New Roman"/>
          <w:sz w:val="24"/>
          <w:szCs w:val="24"/>
          <w:lang w:val="en-GB"/>
        </w:rPr>
        <w:t xml:space="preserve"> utilise</w:t>
      </w:r>
      <w:r w:rsidRPr="00EA6934">
        <w:rPr>
          <w:rFonts w:ascii="Times New Roman" w:hAnsi="Times New Roman" w:cs="Times New Roman"/>
          <w:sz w:val="24"/>
          <w:szCs w:val="24"/>
          <w:lang w:val="en-GB"/>
        </w:rPr>
        <w:t xml:space="preserve"> discretion, cannabis warning, </w:t>
      </w:r>
      <w:proofErr w:type="gramStart"/>
      <w:r w:rsidRPr="00EA6934">
        <w:rPr>
          <w:rFonts w:ascii="Times New Roman" w:hAnsi="Times New Roman" w:cs="Times New Roman"/>
          <w:sz w:val="24"/>
          <w:szCs w:val="24"/>
          <w:lang w:val="en-GB"/>
        </w:rPr>
        <w:t>restorative</w:t>
      </w:r>
      <w:proofErr w:type="gramEnd"/>
      <w:r w:rsidRPr="00EA6934">
        <w:rPr>
          <w:rFonts w:ascii="Times New Roman" w:hAnsi="Times New Roman" w:cs="Times New Roman"/>
          <w:sz w:val="24"/>
          <w:szCs w:val="24"/>
          <w:lang w:val="en-GB"/>
        </w:rPr>
        <w:t xml:space="preserve"> justice, </w:t>
      </w:r>
      <w:r w:rsidR="00EE55CB">
        <w:rPr>
          <w:rFonts w:ascii="Times New Roman" w:hAnsi="Times New Roman" w:cs="Times New Roman"/>
          <w:sz w:val="24"/>
          <w:szCs w:val="24"/>
          <w:lang w:val="en-GB"/>
        </w:rPr>
        <w:t xml:space="preserve">to </w:t>
      </w:r>
      <w:r w:rsidRPr="00EA6934">
        <w:rPr>
          <w:rFonts w:ascii="Times New Roman" w:hAnsi="Times New Roman" w:cs="Times New Roman"/>
          <w:sz w:val="24"/>
          <w:szCs w:val="24"/>
          <w:lang w:val="en-GB"/>
        </w:rPr>
        <w:t xml:space="preserve">report for summons or to arrest the male. </w:t>
      </w:r>
      <w:r w:rsidRPr="00EA6934">
        <w:rPr>
          <w:rFonts w:ascii="Times New Roman" w:hAnsi="Times New Roman" w:cs="Times New Roman"/>
          <w:color w:val="auto"/>
          <w:sz w:val="24"/>
          <w:szCs w:val="24"/>
          <w:lang w:val="en-GB"/>
        </w:rPr>
        <w:t xml:space="preserve">The ability to base decision-making on ethical principles has been widely regarded as a key factor in the legitimacy and effectiveness of the police </w:t>
      </w:r>
      <w:r w:rsidRPr="00EA6934">
        <w:rPr>
          <w:rFonts w:ascii="Times New Roman" w:hAnsi="Times New Roman" w:cs="Times New Roman"/>
          <w:sz w:val="24"/>
          <w:szCs w:val="24"/>
          <w:lang w:val="en-GB"/>
        </w:rPr>
        <w:t>(</w:t>
      </w:r>
      <w:r w:rsidR="007B415D">
        <w:rPr>
          <w:rFonts w:ascii="Times New Roman" w:hAnsi="Times New Roman" w:cs="Times New Roman"/>
          <w:sz w:val="24"/>
          <w:szCs w:val="24"/>
          <w:lang w:val="en-GB"/>
        </w:rPr>
        <w:t>Bryant and Bryant, 2019</w:t>
      </w:r>
      <w:r w:rsidRPr="00EA6934">
        <w:rPr>
          <w:rFonts w:ascii="Times New Roman" w:hAnsi="Times New Roman" w:cs="Times New Roman"/>
          <w:sz w:val="24"/>
          <w:szCs w:val="24"/>
          <w:lang w:val="en-GB"/>
        </w:rPr>
        <w:t xml:space="preserve">). A process which I conducted during the incident under discussion. </w:t>
      </w:r>
      <w:r>
        <w:rPr>
          <w:rFonts w:ascii="Times New Roman" w:hAnsi="Times New Roman" w:cs="Times New Roman"/>
          <w:sz w:val="24"/>
          <w:szCs w:val="24"/>
          <w:lang w:val="en-GB"/>
        </w:rPr>
        <w:br/>
      </w:r>
      <w:r>
        <w:rPr>
          <w:rFonts w:ascii="Times New Roman" w:hAnsi="Times New Roman" w:cs="Times New Roman"/>
          <w:sz w:val="24"/>
          <w:szCs w:val="24"/>
          <w:lang w:val="en-GB"/>
        </w:rPr>
        <w:br/>
      </w:r>
      <w:r w:rsidRPr="00EA6934">
        <w:rPr>
          <w:rFonts w:ascii="Times New Roman" w:hAnsi="Times New Roman" w:cs="Times New Roman"/>
          <w:sz w:val="24"/>
          <w:szCs w:val="24"/>
          <w:lang w:val="en-GB"/>
        </w:rPr>
        <w:t>After conducting further checks on the male, I discovered that he had been charged with the possession of a controlled</w:t>
      </w:r>
      <w:r w:rsidR="00EE55CB">
        <w:rPr>
          <w:rFonts w:ascii="Times New Roman" w:hAnsi="Times New Roman" w:cs="Times New Roman"/>
          <w:sz w:val="24"/>
          <w:szCs w:val="24"/>
          <w:lang w:val="en-GB"/>
        </w:rPr>
        <w:t xml:space="preserve"> substance on several occasions previously.</w:t>
      </w:r>
      <w:r w:rsidRPr="00EA6934">
        <w:rPr>
          <w:rFonts w:ascii="Times New Roman" w:hAnsi="Times New Roman" w:cs="Times New Roman"/>
          <w:sz w:val="24"/>
          <w:szCs w:val="24"/>
          <w:lang w:val="en-GB"/>
        </w:rPr>
        <w:t xml:space="preserve"> This knowledge helped me to eliminate discretion, restorative justice and a cannabis warning from my decision making at that present time. Due to the small amount of cannabis found, I believed that arresting the person would not be the least intrusive measure, as it would take away his liberty as stated in Article 5 Humans Right Act 1998. </w:t>
      </w:r>
      <w:r>
        <w:rPr>
          <w:rFonts w:ascii="Times New Roman" w:hAnsi="Times New Roman" w:cs="Times New Roman"/>
          <w:sz w:val="24"/>
          <w:szCs w:val="24"/>
          <w:lang w:val="en-GB"/>
        </w:rPr>
        <w:br/>
      </w:r>
      <w:r>
        <w:rPr>
          <w:rFonts w:ascii="Times New Roman" w:hAnsi="Times New Roman" w:cs="Times New Roman"/>
          <w:sz w:val="24"/>
          <w:szCs w:val="24"/>
          <w:lang w:val="en-GB"/>
        </w:rPr>
        <w:br/>
      </w:r>
      <w:r w:rsidRPr="00EA6934">
        <w:rPr>
          <w:rFonts w:ascii="Times New Roman" w:hAnsi="Times New Roman" w:cs="Times New Roman"/>
          <w:sz w:val="24"/>
          <w:szCs w:val="24"/>
          <w:lang w:val="en-GB"/>
        </w:rPr>
        <w:t xml:space="preserve">By utilising the NDM, I was able to confidently make the decision to report the male for summons for possession of a controlled substance. </w:t>
      </w:r>
      <w:r w:rsidRPr="00EA6934">
        <w:rPr>
          <w:rFonts w:ascii="Times New Roman" w:hAnsi="Times New Roman" w:cs="Times New Roman"/>
          <w:color w:val="auto"/>
          <w:sz w:val="24"/>
          <w:szCs w:val="24"/>
          <w:lang w:val="en-GB"/>
        </w:rPr>
        <w:t>Due to the individua</w:t>
      </w:r>
      <w:r w:rsidR="000767FF">
        <w:rPr>
          <w:rFonts w:ascii="Times New Roman" w:hAnsi="Times New Roman" w:cs="Times New Roman"/>
          <w:color w:val="auto"/>
          <w:sz w:val="24"/>
          <w:szCs w:val="24"/>
          <w:lang w:val="en-GB"/>
        </w:rPr>
        <w:t xml:space="preserve">l being a repeat offender for </w:t>
      </w:r>
      <w:r w:rsidRPr="00EA6934">
        <w:rPr>
          <w:rFonts w:ascii="Times New Roman" w:hAnsi="Times New Roman" w:cs="Times New Roman"/>
          <w:color w:val="auto"/>
          <w:sz w:val="24"/>
          <w:szCs w:val="24"/>
          <w:lang w:val="en-GB"/>
        </w:rPr>
        <w:t>drug offence</w:t>
      </w:r>
      <w:r w:rsidR="000767FF">
        <w:rPr>
          <w:rFonts w:ascii="Times New Roman" w:hAnsi="Times New Roman" w:cs="Times New Roman"/>
          <w:color w:val="auto"/>
          <w:sz w:val="24"/>
          <w:szCs w:val="24"/>
          <w:lang w:val="en-GB"/>
        </w:rPr>
        <w:t>s</w:t>
      </w:r>
      <w:r w:rsidRPr="00EA6934">
        <w:rPr>
          <w:rFonts w:ascii="Times New Roman" w:hAnsi="Times New Roman" w:cs="Times New Roman"/>
          <w:color w:val="auto"/>
          <w:sz w:val="24"/>
          <w:szCs w:val="24"/>
          <w:lang w:val="en-GB"/>
        </w:rPr>
        <w:t xml:space="preserve">, it would not have been appropriate to utilise my discretion and consider a cannabis warning for example. </w:t>
      </w:r>
      <w:r w:rsidR="000767FF">
        <w:rPr>
          <w:rFonts w:ascii="Times New Roman" w:hAnsi="Times New Roman" w:cs="Times New Roman"/>
          <w:sz w:val="24"/>
          <w:szCs w:val="24"/>
          <w:lang w:val="en-GB"/>
        </w:rPr>
        <w:t>It could</w:t>
      </w:r>
      <w:r w:rsidRPr="00EA6934">
        <w:rPr>
          <w:rFonts w:ascii="Times New Roman" w:hAnsi="Times New Roman" w:cs="Times New Roman"/>
          <w:sz w:val="24"/>
          <w:szCs w:val="24"/>
          <w:lang w:val="en-GB"/>
        </w:rPr>
        <w:t xml:space="preserve"> also have had a negative perception on the police, by not taking suitable actions given the circumstances.</w:t>
      </w:r>
      <w:r w:rsidRPr="00EA6934">
        <w:rPr>
          <w:rFonts w:ascii="Times New Roman" w:hAnsi="Times New Roman" w:cs="Times New Roman"/>
          <w:color w:val="FF0000"/>
          <w:sz w:val="24"/>
          <w:szCs w:val="24"/>
          <w:lang w:val="en-GB"/>
        </w:rPr>
        <w:t xml:space="preserve"> </w:t>
      </w:r>
      <w:r w:rsidRPr="00EA6934">
        <w:rPr>
          <w:rFonts w:ascii="Times New Roman" w:hAnsi="Times New Roman" w:cs="Times New Roman"/>
          <w:color w:val="auto"/>
          <w:sz w:val="24"/>
          <w:szCs w:val="24"/>
          <w:lang w:val="en-GB"/>
        </w:rPr>
        <w:t>For instance, discretion can be sometimes viewed as a negative outcome as some members of the public would view this as an easy way out.  Research has noted “under-enforcement as opposed to choosing how to enforce the law, had led to concerns because it is seen by some to occur as a consequence of either an officer’s ‘misappropriation of judicial power’ or an officer’s ‘discrimination” (</w:t>
      </w:r>
      <w:proofErr w:type="spellStart"/>
      <w:r w:rsidRPr="00EA6934">
        <w:rPr>
          <w:rFonts w:ascii="Times New Roman" w:hAnsi="Times New Roman" w:cs="Times New Roman"/>
          <w:color w:val="auto"/>
          <w:sz w:val="24"/>
          <w:szCs w:val="24"/>
          <w:lang w:val="en-GB"/>
        </w:rPr>
        <w:t>Neyround</w:t>
      </w:r>
      <w:proofErr w:type="spellEnd"/>
      <w:r w:rsidRPr="00EA6934">
        <w:rPr>
          <w:rFonts w:ascii="Times New Roman" w:hAnsi="Times New Roman" w:cs="Times New Roman"/>
          <w:color w:val="auto"/>
          <w:sz w:val="24"/>
          <w:szCs w:val="24"/>
          <w:lang w:val="en-GB"/>
        </w:rPr>
        <w:t xml:space="preserve"> and Beckley, 2001, p. 85-6). </w:t>
      </w:r>
      <w:r w:rsidRPr="00EA6934">
        <w:rPr>
          <w:rFonts w:ascii="Times New Roman" w:hAnsi="Times New Roman" w:cs="Times New Roman"/>
          <w:sz w:val="24"/>
          <w:szCs w:val="24"/>
          <w:lang w:val="en-GB"/>
        </w:rPr>
        <w:t xml:space="preserve">However, Lord </w:t>
      </w:r>
      <w:proofErr w:type="spellStart"/>
      <w:r w:rsidRPr="00EA6934">
        <w:rPr>
          <w:rFonts w:ascii="Times New Roman" w:hAnsi="Times New Roman" w:cs="Times New Roman"/>
          <w:sz w:val="24"/>
          <w:szCs w:val="24"/>
          <w:lang w:val="en-GB"/>
        </w:rPr>
        <w:t>Scarman</w:t>
      </w:r>
      <w:proofErr w:type="spellEnd"/>
      <w:r w:rsidRPr="00EA6934">
        <w:rPr>
          <w:rFonts w:ascii="Times New Roman" w:hAnsi="Times New Roman" w:cs="Times New Roman"/>
          <w:sz w:val="24"/>
          <w:szCs w:val="24"/>
          <w:lang w:val="en-GB"/>
        </w:rPr>
        <w:t xml:space="preserve"> stated in a report that discretion is a key component of effective policing “Discretion is the art of suiting action to part</w:t>
      </w:r>
      <w:r w:rsidR="007B415D">
        <w:rPr>
          <w:rFonts w:ascii="Times New Roman" w:hAnsi="Times New Roman" w:cs="Times New Roman"/>
          <w:sz w:val="24"/>
          <w:szCs w:val="24"/>
          <w:lang w:val="en-GB"/>
        </w:rPr>
        <w:t>icular circumstances” (</w:t>
      </w:r>
      <w:proofErr w:type="spellStart"/>
      <w:r w:rsidR="007B415D">
        <w:rPr>
          <w:rFonts w:ascii="Times New Roman" w:hAnsi="Times New Roman" w:cs="Times New Roman"/>
          <w:sz w:val="24"/>
          <w:szCs w:val="24"/>
          <w:lang w:val="en-GB"/>
        </w:rPr>
        <w:t>Scarman</w:t>
      </w:r>
      <w:proofErr w:type="spellEnd"/>
      <w:r w:rsidR="007B415D">
        <w:rPr>
          <w:rFonts w:ascii="Times New Roman" w:hAnsi="Times New Roman" w:cs="Times New Roman"/>
          <w:sz w:val="24"/>
          <w:szCs w:val="24"/>
          <w:lang w:val="en-GB"/>
        </w:rPr>
        <w:t xml:space="preserve">, </w:t>
      </w:r>
      <w:r w:rsidRPr="00EA6934">
        <w:rPr>
          <w:rFonts w:ascii="Times New Roman" w:hAnsi="Times New Roman" w:cs="Times New Roman"/>
          <w:sz w:val="24"/>
          <w:szCs w:val="24"/>
          <w:lang w:val="en-GB"/>
        </w:rPr>
        <w:t xml:space="preserve">1981) In this incident I initially considered discretion due to the original presenting circumstances, but as more information emerged, this was unsuitable due to the male having been involved with controlled substances on numerous occasions previously. </w:t>
      </w:r>
    </w:p>
    <w:p w14:paraId="46ECD1C8" w14:textId="5B98482A" w:rsidR="0005120F" w:rsidRPr="00EA6934" w:rsidRDefault="0005120F" w:rsidP="0005120F">
      <w:pPr>
        <w:pStyle w:val="Body"/>
        <w:spacing w:before="100" w:beforeAutospacing="1" w:line="360" w:lineRule="auto"/>
        <w:rPr>
          <w:rFonts w:ascii="Times New Roman" w:hAnsi="Times New Roman" w:cs="Times New Roman"/>
          <w:sz w:val="24"/>
          <w:szCs w:val="24"/>
          <w:lang w:val="en-GB"/>
        </w:rPr>
      </w:pPr>
      <w:r w:rsidRPr="00EA6934">
        <w:rPr>
          <w:rFonts w:ascii="Times New Roman" w:hAnsi="Times New Roman" w:cs="Times New Roman"/>
          <w:sz w:val="24"/>
          <w:szCs w:val="24"/>
          <w:lang w:val="en-GB"/>
        </w:rPr>
        <w:lastRenderedPageBreak/>
        <w:t>I followed the correct procedure in line with force policy by carrying out a contemporaneous interview at the side of the road, whilst my Body Worn Video was utilised, and I also noted all the information in my Electronic Pocket Notebook (EPNB). Following the interview, I offered the male to opportunity to read all the information I had noted down and to ensure he fully understood. I also read it out the same time as I had to be mindful that there may have been a possibility that the male may not have been able to read.</w:t>
      </w:r>
      <w:r w:rsidRPr="00EA6934">
        <w:rPr>
          <w:rFonts w:ascii="Times New Roman" w:hAnsi="Times New Roman" w:cs="Times New Roman"/>
          <w:color w:val="FF0000"/>
          <w:sz w:val="24"/>
          <w:szCs w:val="24"/>
          <w:lang w:val="en-GB"/>
        </w:rPr>
        <w:t xml:space="preserve"> </w:t>
      </w:r>
      <w:r w:rsidRPr="00EA6934">
        <w:rPr>
          <w:rFonts w:ascii="Times New Roman" w:hAnsi="Times New Roman" w:cs="Times New Roman"/>
          <w:color w:val="auto"/>
          <w:sz w:val="24"/>
          <w:szCs w:val="24"/>
          <w:lang w:val="en-GB"/>
        </w:rPr>
        <w:t xml:space="preserve">I ensured I had considered this as a police force we are required to abide by the Equality Act (2004) and as such are required to treat all individuals with respect, regardless of any disabilities and are expected to make suitable adjustments to accommodate the needs of the public. </w:t>
      </w:r>
      <w:r w:rsidRPr="00EA6934">
        <w:rPr>
          <w:rFonts w:ascii="Times New Roman" w:hAnsi="Times New Roman" w:cs="Times New Roman"/>
          <w:sz w:val="24"/>
          <w:szCs w:val="24"/>
          <w:lang w:val="en-GB"/>
        </w:rPr>
        <w:t>Following this, the male signed my EPNB whilst agreeing to what was noted. It is vital to record and obtain all information that is recorded and retained when dealing with offenders and suspects, to ensure compliance with the Criminal Procedure and Investigations Act (1996).</w:t>
      </w:r>
      <w:r>
        <w:rPr>
          <w:rFonts w:ascii="Times New Roman" w:hAnsi="Times New Roman" w:cs="Times New Roman"/>
          <w:sz w:val="24"/>
          <w:szCs w:val="24"/>
          <w:lang w:val="en-GB"/>
        </w:rPr>
        <w:br/>
      </w:r>
      <w:r>
        <w:rPr>
          <w:rFonts w:ascii="Times New Roman" w:hAnsi="Times New Roman" w:cs="Times New Roman"/>
          <w:sz w:val="24"/>
          <w:szCs w:val="24"/>
          <w:lang w:val="en-GB"/>
        </w:rPr>
        <w:br/>
      </w:r>
      <w:r w:rsidRPr="00EA6934">
        <w:rPr>
          <w:rFonts w:ascii="Times New Roman" w:hAnsi="Times New Roman" w:cs="Times New Roman"/>
          <w:color w:val="auto"/>
          <w:sz w:val="24"/>
          <w:szCs w:val="24"/>
          <w:lang w:val="en-GB"/>
        </w:rPr>
        <w:t xml:space="preserve">The female driver’s search was negative and there was nothing else found during a search of the vehicle. Once all information was documented, the two persons were free to go. </w:t>
      </w:r>
      <w:r>
        <w:rPr>
          <w:rFonts w:ascii="Times New Roman" w:hAnsi="Times New Roman" w:cs="Times New Roman"/>
          <w:sz w:val="24"/>
          <w:szCs w:val="24"/>
          <w:lang w:val="en-GB"/>
        </w:rPr>
        <w:br/>
      </w:r>
      <w:r>
        <w:rPr>
          <w:rFonts w:ascii="Times New Roman" w:hAnsi="Times New Roman" w:cs="Times New Roman"/>
          <w:sz w:val="24"/>
          <w:szCs w:val="24"/>
          <w:lang w:val="en-GB"/>
        </w:rPr>
        <w:br/>
      </w:r>
      <w:r w:rsidRPr="00EA6934">
        <w:rPr>
          <w:rFonts w:ascii="Times New Roman" w:hAnsi="Times New Roman" w:cs="Times New Roman"/>
          <w:sz w:val="24"/>
          <w:szCs w:val="24"/>
          <w:lang w:val="en-GB"/>
        </w:rPr>
        <w:t xml:space="preserve">After the incident, my tutor and I went back to the station to complete the relevant case file to be submitted to the courts. During this time, we discussed the incident and I utilised </w:t>
      </w:r>
      <w:proofErr w:type="spellStart"/>
      <w:r w:rsidRPr="00EA6934">
        <w:rPr>
          <w:rFonts w:ascii="Times New Roman" w:hAnsi="Times New Roman" w:cs="Times New Roman"/>
          <w:sz w:val="24"/>
          <w:szCs w:val="24"/>
          <w:lang w:val="en-GB"/>
        </w:rPr>
        <w:t>Borton’s</w:t>
      </w:r>
      <w:proofErr w:type="spellEnd"/>
      <w:r w:rsidRPr="00EA6934">
        <w:rPr>
          <w:rFonts w:ascii="Times New Roman" w:hAnsi="Times New Roman" w:cs="Times New Roman"/>
          <w:sz w:val="24"/>
          <w:szCs w:val="24"/>
          <w:lang w:val="en-GB"/>
        </w:rPr>
        <w:t xml:space="preserve"> Reflective Tool (1970) as a framework for my reflection. I believe I made the correct decision, and I am satisfied with all the options and contingencies during my decision making.  I believe I engaged with policing values throughout the incident. I showed honesty and integrity in carrying out the search and ensured I communicated with the individual throughout the incident, to ensure he was aware of what was going on. I also considered the Human Rights Act (1998) when I made the decision to select an outcome which would not to take away the male’s liberty as there were less intrusive measures available to deal with the incident.  </w:t>
      </w:r>
      <w:r>
        <w:rPr>
          <w:rFonts w:ascii="Times New Roman" w:hAnsi="Times New Roman" w:cs="Times New Roman"/>
          <w:sz w:val="24"/>
          <w:szCs w:val="24"/>
          <w:lang w:val="en-GB"/>
        </w:rPr>
        <w:br/>
      </w:r>
      <w:r>
        <w:rPr>
          <w:rFonts w:ascii="Times New Roman" w:hAnsi="Times New Roman" w:cs="Times New Roman"/>
          <w:sz w:val="24"/>
          <w:szCs w:val="24"/>
          <w:lang w:val="en-GB"/>
        </w:rPr>
        <w:br/>
      </w:r>
      <w:r w:rsidRPr="00EA6934">
        <w:rPr>
          <w:rFonts w:ascii="Times New Roman" w:hAnsi="Times New Roman" w:cs="Times New Roman"/>
          <w:sz w:val="24"/>
          <w:szCs w:val="24"/>
          <w:lang w:val="en-GB"/>
        </w:rPr>
        <w:t xml:space="preserve">After analysing the incident and my actions, I noticed that I could have explained in more detail about the next stage of the process. I believe I did not fully inform the male of the following procedure. I will ensure I consider this if faced with the same or similar incident in the future. If it were not for the previous convictions of possession of a controlled substance, I would have used discretion given the amount found and circumstances, however I could not justify making that decision in these circumstances. </w:t>
      </w:r>
    </w:p>
    <w:p w14:paraId="0638CC3D" w14:textId="77777777" w:rsidR="0005120F" w:rsidRDefault="0005120F" w:rsidP="0005120F">
      <w:pPr>
        <w:pStyle w:val="Body"/>
        <w:spacing w:before="100" w:beforeAutospacing="1" w:line="360" w:lineRule="auto"/>
        <w:rPr>
          <w:rFonts w:ascii="Times New Roman" w:hAnsi="Times New Roman" w:cs="Times New Roman"/>
          <w:sz w:val="24"/>
          <w:szCs w:val="24"/>
          <w:lang w:val="en-GB"/>
        </w:rPr>
      </w:pPr>
      <w:r w:rsidRPr="00EA6934">
        <w:rPr>
          <w:rFonts w:ascii="Times New Roman" w:hAnsi="Times New Roman" w:cs="Times New Roman"/>
          <w:sz w:val="24"/>
          <w:szCs w:val="24"/>
          <w:lang w:val="en-GB"/>
        </w:rPr>
        <w:lastRenderedPageBreak/>
        <w:t>I will include the explanation of the process of what happens after the initial into my action plan. This will allow me to work on providing the best public service I can provide, whilst giving them all the answers to their questions and potential questions after leaving the incident.</w:t>
      </w:r>
    </w:p>
    <w:p w14:paraId="4BFFE6D3" w14:textId="77777777" w:rsidR="0005120F" w:rsidRDefault="0005120F" w:rsidP="0005120F">
      <w:pPr>
        <w:pStyle w:val="Body"/>
        <w:spacing w:before="100" w:beforeAutospacing="1" w:line="360" w:lineRule="auto"/>
        <w:rPr>
          <w:rFonts w:ascii="Times New Roman" w:hAnsi="Times New Roman" w:cs="Times New Roman"/>
          <w:sz w:val="24"/>
          <w:szCs w:val="24"/>
          <w:lang w:val="en-GB"/>
        </w:rPr>
      </w:pPr>
    </w:p>
    <w:p w14:paraId="3346FC01" w14:textId="3BAE0AE5" w:rsidR="0005120F" w:rsidRPr="00EA6934" w:rsidRDefault="00BB61D0" w:rsidP="0005120F">
      <w:pPr>
        <w:pStyle w:val="Body"/>
        <w:spacing w:before="100" w:beforeAutospacing="1" w:line="360" w:lineRule="auto"/>
        <w:rPr>
          <w:rFonts w:ascii="Times New Roman" w:hAnsi="Times New Roman" w:cs="Times New Roman"/>
          <w:sz w:val="24"/>
          <w:szCs w:val="24"/>
          <w:lang w:val="en-GB"/>
        </w:rPr>
      </w:pPr>
      <w:r>
        <w:rPr>
          <w:rFonts w:ascii="Times New Roman" w:hAnsi="Times New Roman" w:cs="Times New Roman"/>
          <w:sz w:val="24"/>
          <w:szCs w:val="24"/>
          <w:lang w:val="en-GB"/>
        </w:rPr>
        <w:t>(1531</w:t>
      </w:r>
      <w:r w:rsidR="0005120F">
        <w:rPr>
          <w:rFonts w:ascii="Times New Roman" w:hAnsi="Times New Roman" w:cs="Times New Roman"/>
          <w:sz w:val="24"/>
          <w:szCs w:val="24"/>
          <w:lang w:val="en-GB"/>
        </w:rPr>
        <w:t xml:space="preserve"> words)</w:t>
      </w: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t>
      </w:r>
      <w:proofErr w:type="spellStart"/>
      <w:r w:rsidR="5EC7AAAF" w:rsidRPr="48DF4B50">
        <w:rPr>
          <w:b/>
          <w:bCs/>
          <w:i/>
          <w:iCs/>
          <w:sz w:val="24"/>
          <w:szCs w:val="24"/>
        </w:rPr>
        <w:t>wordcount</w:t>
      </w:r>
      <w:proofErr w:type="spellEnd"/>
      <w:r w:rsidR="5EC7AAAF" w:rsidRPr="48DF4B50">
        <w:rPr>
          <w:b/>
          <w:bCs/>
          <w:i/>
          <w:iCs/>
          <w:sz w:val="24"/>
          <w:szCs w:val="24"/>
        </w:rPr>
        <w:t xml:space="preserve">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42BC6763" w:rsidR="00220D06" w:rsidRPr="001C4B71" w:rsidRDefault="001C4B71" w:rsidP="00FF7EBB">
            <w:pPr>
              <w:jc w:val="both"/>
              <w:rPr>
                <w:rFonts w:ascii="Times New Roman" w:hAnsi="Times New Roman" w:cs="Times New Roman"/>
                <w:sz w:val="24"/>
                <w:szCs w:val="24"/>
              </w:rPr>
            </w:pPr>
            <w:r>
              <w:rPr>
                <w:rFonts w:ascii="Times New Roman" w:hAnsi="Times New Roman" w:cs="Times New Roman"/>
                <w:sz w:val="24"/>
                <w:szCs w:val="24"/>
              </w:rPr>
              <w:t>Person Stop &amp; Search</w:t>
            </w: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598FCBC3" w:rsidR="00220D06" w:rsidRPr="001C4B71" w:rsidRDefault="001C4B71" w:rsidP="001C4B71">
            <w:pPr>
              <w:jc w:val="both"/>
              <w:rPr>
                <w:rFonts w:ascii="Times New Roman" w:hAnsi="Times New Roman" w:cs="Times New Roman"/>
                <w:sz w:val="24"/>
                <w:szCs w:val="24"/>
              </w:rPr>
            </w:pPr>
            <w:r w:rsidRPr="001C4B71">
              <w:rPr>
                <w:rFonts w:ascii="Times New Roman" w:hAnsi="Times New Roman" w:cs="Times New Roman"/>
                <w:sz w:val="24"/>
                <w:szCs w:val="24"/>
              </w:rPr>
              <w:t>Having completed a few stop searches</w:t>
            </w:r>
            <w:r w:rsidR="00827B0D">
              <w:rPr>
                <w:rFonts w:ascii="Times New Roman" w:hAnsi="Times New Roman" w:cs="Times New Roman"/>
                <w:sz w:val="24"/>
                <w:szCs w:val="24"/>
              </w:rPr>
              <w:t>,</w:t>
            </w:r>
            <w:r w:rsidRPr="001C4B71">
              <w:rPr>
                <w:rFonts w:ascii="Times New Roman" w:hAnsi="Times New Roman" w:cs="Times New Roman"/>
                <w:sz w:val="24"/>
                <w:szCs w:val="24"/>
              </w:rPr>
              <w:t xml:space="preserve"> I believe it will improve my development in this area if I was to conduct more. I will speak to my tutor and supervisor and make them aware that if there are any searches of a person</w:t>
            </w:r>
            <w:r w:rsidR="00827B0D">
              <w:rPr>
                <w:rFonts w:ascii="Times New Roman" w:hAnsi="Times New Roman" w:cs="Times New Roman"/>
                <w:sz w:val="24"/>
                <w:szCs w:val="24"/>
              </w:rPr>
              <w:t xml:space="preserve"> that needs</w:t>
            </w:r>
            <w:r w:rsidR="00BB61D0">
              <w:rPr>
                <w:rFonts w:ascii="Times New Roman" w:hAnsi="Times New Roman" w:cs="Times New Roman"/>
                <w:sz w:val="24"/>
                <w:szCs w:val="24"/>
              </w:rPr>
              <w:t xml:space="preserve"> to be made, </w:t>
            </w:r>
            <w:r w:rsidRPr="001C4B71">
              <w:rPr>
                <w:rFonts w:ascii="Times New Roman" w:hAnsi="Times New Roman" w:cs="Times New Roman"/>
                <w:sz w:val="24"/>
                <w:szCs w:val="24"/>
              </w:rPr>
              <w:t xml:space="preserve">I would be willing to conduct them. </w:t>
            </w:r>
            <w:r w:rsidR="00827B0D">
              <w:rPr>
                <w:rFonts w:ascii="Times New Roman" w:hAnsi="Times New Roman" w:cs="Times New Roman"/>
                <w:sz w:val="24"/>
                <w:szCs w:val="24"/>
              </w:rPr>
              <w:t>This will give me greater confidence in the procedure by using GOWISELY, as well as completing the relevant forms on my EPNB.</w:t>
            </w:r>
          </w:p>
        </w:tc>
        <w:tc>
          <w:tcPr>
            <w:tcW w:w="2230" w:type="dxa"/>
            <w:shd w:val="clear" w:color="auto" w:fill="auto"/>
          </w:tcPr>
          <w:p w14:paraId="177DD410" w14:textId="723AEB58" w:rsidR="00220D06" w:rsidRPr="00827B0D" w:rsidRDefault="00827B0D" w:rsidP="00BB61D0">
            <w:pPr>
              <w:jc w:val="both"/>
              <w:rPr>
                <w:rFonts w:ascii="Times New Roman" w:hAnsi="Times New Roman" w:cs="Times New Roman"/>
                <w:sz w:val="24"/>
                <w:szCs w:val="24"/>
              </w:rPr>
            </w:pPr>
            <w:r w:rsidRPr="00827B0D">
              <w:rPr>
                <w:rFonts w:ascii="Times New Roman" w:hAnsi="Times New Roman" w:cs="Times New Roman"/>
                <w:sz w:val="24"/>
                <w:szCs w:val="24"/>
              </w:rPr>
              <w:t xml:space="preserve">My tutor can assist by showing me </w:t>
            </w:r>
            <w:r w:rsidR="00BB61D0">
              <w:rPr>
                <w:rFonts w:ascii="Times New Roman" w:hAnsi="Times New Roman" w:cs="Times New Roman"/>
                <w:sz w:val="24"/>
                <w:szCs w:val="24"/>
              </w:rPr>
              <w:t>how he conducts searches. Moreover</w:t>
            </w:r>
            <w:proofErr w:type="gramStart"/>
            <w:r w:rsidR="00BB61D0">
              <w:rPr>
                <w:rFonts w:ascii="Times New Roman" w:hAnsi="Times New Roman" w:cs="Times New Roman"/>
                <w:sz w:val="24"/>
                <w:szCs w:val="24"/>
              </w:rPr>
              <w:t>,  my</w:t>
            </w:r>
            <w:proofErr w:type="gramEnd"/>
            <w:r w:rsidR="00BB61D0">
              <w:rPr>
                <w:rFonts w:ascii="Times New Roman" w:hAnsi="Times New Roman" w:cs="Times New Roman"/>
                <w:sz w:val="24"/>
                <w:szCs w:val="24"/>
              </w:rPr>
              <w:t xml:space="preserve"> supervisor can support </w:t>
            </w:r>
            <w:r w:rsidRPr="00827B0D">
              <w:rPr>
                <w:rFonts w:ascii="Times New Roman" w:hAnsi="Times New Roman" w:cs="Times New Roman"/>
                <w:sz w:val="24"/>
                <w:szCs w:val="24"/>
              </w:rPr>
              <w:t>by allocating searches to me.</w:t>
            </w:r>
          </w:p>
        </w:tc>
        <w:tc>
          <w:tcPr>
            <w:tcW w:w="2230" w:type="dxa"/>
            <w:shd w:val="clear" w:color="auto" w:fill="auto"/>
          </w:tcPr>
          <w:p w14:paraId="1F90E38B" w14:textId="0AEE7935" w:rsidR="62FE5CAF" w:rsidRPr="00827B0D" w:rsidRDefault="00827B0D" w:rsidP="62FE5CAF">
            <w:pPr>
              <w:jc w:val="both"/>
              <w:rPr>
                <w:rFonts w:ascii="Times New Roman" w:hAnsi="Times New Roman" w:cs="Times New Roman"/>
                <w:sz w:val="24"/>
                <w:szCs w:val="24"/>
              </w:rPr>
            </w:pPr>
            <w:r w:rsidRPr="00827B0D">
              <w:rPr>
                <w:rFonts w:ascii="Times New Roman" w:hAnsi="Times New Roman" w:cs="Times New Roman"/>
                <w:sz w:val="24"/>
                <w:szCs w:val="24"/>
              </w:rPr>
              <w:t>21</w:t>
            </w:r>
            <w:r w:rsidRPr="00827B0D">
              <w:rPr>
                <w:rFonts w:ascii="Times New Roman" w:hAnsi="Times New Roman" w:cs="Times New Roman"/>
                <w:sz w:val="24"/>
                <w:szCs w:val="24"/>
                <w:vertAlign w:val="superscript"/>
              </w:rPr>
              <w:t>st</w:t>
            </w:r>
            <w:r w:rsidRPr="00827B0D">
              <w:rPr>
                <w:rFonts w:ascii="Times New Roman" w:hAnsi="Times New Roman" w:cs="Times New Roman"/>
                <w:sz w:val="24"/>
                <w:szCs w:val="24"/>
              </w:rPr>
              <w:t xml:space="preserve"> December 2020</w:t>
            </w:r>
          </w:p>
        </w:tc>
      </w:tr>
      <w:tr w:rsidR="00220D06" w:rsidRPr="00270EEB" w14:paraId="4DD6097A" w14:textId="77777777" w:rsidTr="6E3AA50A">
        <w:tc>
          <w:tcPr>
            <w:tcW w:w="2318" w:type="dxa"/>
            <w:shd w:val="clear" w:color="auto" w:fill="auto"/>
          </w:tcPr>
          <w:p w14:paraId="3411A998" w14:textId="4FB5A5F4" w:rsidR="00220D06" w:rsidRPr="00270EEB" w:rsidRDefault="00827B0D" w:rsidP="00FF7EBB">
            <w:pPr>
              <w:jc w:val="both"/>
              <w:rPr>
                <w:sz w:val="24"/>
                <w:szCs w:val="24"/>
              </w:rPr>
            </w:pPr>
            <w:r>
              <w:rPr>
                <w:sz w:val="24"/>
                <w:szCs w:val="24"/>
              </w:rPr>
              <w:t>Issue Traffic Offence Reports (TOR’s)</w:t>
            </w: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33C33AC4" w14:textId="77777777" w:rsidR="00827B0D" w:rsidRDefault="00827B0D" w:rsidP="00827B0D">
            <w:pPr>
              <w:jc w:val="both"/>
              <w:rPr>
                <w:rFonts w:ascii="Times New Roman" w:hAnsi="Times New Roman" w:cs="Times New Roman"/>
                <w:sz w:val="24"/>
                <w:szCs w:val="24"/>
              </w:rPr>
            </w:pPr>
            <w:r>
              <w:rPr>
                <w:rFonts w:ascii="Times New Roman" w:hAnsi="Times New Roman" w:cs="Times New Roman"/>
                <w:sz w:val="24"/>
                <w:szCs w:val="24"/>
              </w:rPr>
              <w:t>Conducting more traffic patrol with my tutor, however as I operate out of a city centre, this could not always be practicably possible.</w:t>
            </w:r>
          </w:p>
          <w:p w14:paraId="4A5263DB" w14:textId="77777777" w:rsidR="00220D06" w:rsidRPr="00270EEB" w:rsidRDefault="00220D06" w:rsidP="00FF7EBB">
            <w:pPr>
              <w:jc w:val="both"/>
              <w:rPr>
                <w:sz w:val="24"/>
                <w:szCs w:val="24"/>
              </w:rPr>
            </w:pPr>
          </w:p>
        </w:tc>
        <w:tc>
          <w:tcPr>
            <w:tcW w:w="2230" w:type="dxa"/>
            <w:shd w:val="clear" w:color="auto" w:fill="auto"/>
          </w:tcPr>
          <w:p w14:paraId="03E3DC65" w14:textId="14274636" w:rsidR="00827B0D" w:rsidRDefault="00827B0D" w:rsidP="00827B0D">
            <w:pPr>
              <w:jc w:val="both"/>
              <w:rPr>
                <w:rFonts w:ascii="Times New Roman" w:hAnsi="Times New Roman" w:cs="Times New Roman"/>
                <w:sz w:val="24"/>
                <w:szCs w:val="24"/>
              </w:rPr>
            </w:pPr>
            <w:r>
              <w:rPr>
                <w:rFonts w:ascii="Times New Roman" w:hAnsi="Times New Roman" w:cs="Times New Roman"/>
                <w:sz w:val="24"/>
                <w:szCs w:val="24"/>
              </w:rPr>
              <w:t>Mobile patrol with my tutor.</w:t>
            </w:r>
          </w:p>
          <w:p w14:paraId="55CDA8EA" w14:textId="69C3ED80" w:rsidR="00220D06" w:rsidRPr="00270EEB" w:rsidRDefault="00827B0D" w:rsidP="00827B0D">
            <w:pPr>
              <w:jc w:val="both"/>
              <w:rPr>
                <w:sz w:val="24"/>
                <w:szCs w:val="24"/>
              </w:rPr>
            </w:pPr>
            <w:r>
              <w:rPr>
                <w:rFonts w:ascii="Times New Roman" w:hAnsi="Times New Roman" w:cs="Times New Roman"/>
                <w:sz w:val="24"/>
                <w:szCs w:val="24"/>
              </w:rPr>
              <w:t xml:space="preserve">Additionally, my supervisor is an ex traffic officer and would be able to provide guidance in this area. </w:t>
            </w:r>
          </w:p>
        </w:tc>
        <w:tc>
          <w:tcPr>
            <w:tcW w:w="2230" w:type="dxa"/>
            <w:shd w:val="clear" w:color="auto" w:fill="auto"/>
          </w:tcPr>
          <w:p w14:paraId="25AAFC86" w14:textId="10A52CE6" w:rsidR="62FE5CAF" w:rsidRDefault="00827B0D" w:rsidP="62FE5CAF">
            <w:pPr>
              <w:jc w:val="both"/>
              <w:rPr>
                <w:sz w:val="24"/>
                <w:szCs w:val="24"/>
              </w:rPr>
            </w:pPr>
            <w:r w:rsidRPr="00827B0D">
              <w:rPr>
                <w:rFonts w:ascii="Times New Roman" w:hAnsi="Times New Roman" w:cs="Times New Roman"/>
                <w:sz w:val="24"/>
                <w:szCs w:val="24"/>
              </w:rPr>
              <w:t>21</w:t>
            </w:r>
            <w:r w:rsidRPr="00827B0D">
              <w:rPr>
                <w:rFonts w:ascii="Times New Roman" w:hAnsi="Times New Roman" w:cs="Times New Roman"/>
                <w:sz w:val="24"/>
                <w:szCs w:val="24"/>
                <w:vertAlign w:val="superscript"/>
              </w:rPr>
              <w:t>st</w:t>
            </w:r>
            <w:r w:rsidRPr="00827B0D">
              <w:rPr>
                <w:rFonts w:ascii="Times New Roman" w:hAnsi="Times New Roman" w:cs="Times New Roman"/>
                <w:sz w:val="24"/>
                <w:szCs w:val="24"/>
              </w:rPr>
              <w:t xml:space="preserve"> December 2020</w:t>
            </w:r>
          </w:p>
        </w:tc>
      </w:tr>
      <w:tr w:rsidR="00220D06" w:rsidRPr="00270EEB" w14:paraId="32973BBE" w14:textId="77777777" w:rsidTr="6E3AA50A">
        <w:tc>
          <w:tcPr>
            <w:tcW w:w="2318" w:type="dxa"/>
            <w:shd w:val="clear" w:color="auto" w:fill="auto"/>
          </w:tcPr>
          <w:p w14:paraId="6B12593B" w14:textId="27845EA1" w:rsidR="00220D06" w:rsidRPr="008814BB" w:rsidRDefault="008814BB" w:rsidP="00FF7EBB">
            <w:pPr>
              <w:jc w:val="both"/>
              <w:rPr>
                <w:rFonts w:ascii="Times New Roman" w:hAnsi="Times New Roman" w:cs="Times New Roman"/>
                <w:sz w:val="24"/>
                <w:szCs w:val="24"/>
              </w:rPr>
            </w:pPr>
            <w:r w:rsidRPr="008814BB">
              <w:rPr>
                <w:rFonts w:ascii="Times New Roman" w:hAnsi="Times New Roman" w:cs="Times New Roman"/>
                <w:sz w:val="24"/>
                <w:szCs w:val="24"/>
              </w:rPr>
              <w:lastRenderedPageBreak/>
              <w:t>Interview suspects</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2E4D1117" w:rsidR="00220D06" w:rsidRPr="008814BB" w:rsidRDefault="008814BB" w:rsidP="00FF7EBB">
            <w:pPr>
              <w:jc w:val="both"/>
              <w:rPr>
                <w:rFonts w:ascii="Times New Roman" w:hAnsi="Times New Roman" w:cs="Times New Roman"/>
                <w:sz w:val="24"/>
                <w:szCs w:val="24"/>
              </w:rPr>
            </w:pPr>
            <w:r w:rsidRPr="008814BB">
              <w:rPr>
                <w:rFonts w:ascii="Times New Roman" w:hAnsi="Times New Roman" w:cs="Times New Roman"/>
                <w:sz w:val="24"/>
                <w:szCs w:val="24"/>
              </w:rPr>
              <w:t xml:space="preserve">At times, due to the natures of certain incidents it is not always possible to interview suspects. To improve this, when practicable I could interview a suspect who has been arrested by the previous team, who were not able to interview them at the time. Also by possibly assisting my colleagues as a “second jockey” in their interviews if needed. </w:t>
            </w:r>
          </w:p>
        </w:tc>
        <w:tc>
          <w:tcPr>
            <w:tcW w:w="2230" w:type="dxa"/>
            <w:shd w:val="clear" w:color="auto" w:fill="auto"/>
          </w:tcPr>
          <w:p w14:paraId="63C5B3FF" w14:textId="2EE14195" w:rsidR="00220D06" w:rsidRPr="008814BB" w:rsidRDefault="008814BB" w:rsidP="00FF7EBB">
            <w:pPr>
              <w:jc w:val="both"/>
              <w:rPr>
                <w:rFonts w:ascii="Times New Roman" w:hAnsi="Times New Roman" w:cs="Times New Roman"/>
                <w:sz w:val="24"/>
                <w:szCs w:val="24"/>
              </w:rPr>
            </w:pPr>
            <w:r w:rsidRPr="008814BB">
              <w:rPr>
                <w:rFonts w:ascii="Times New Roman" w:hAnsi="Times New Roman" w:cs="Times New Roman"/>
                <w:sz w:val="24"/>
                <w:szCs w:val="24"/>
              </w:rPr>
              <w:t xml:space="preserve">My tutor, supervisor and colleagues can assist me in this area. </w:t>
            </w:r>
          </w:p>
        </w:tc>
        <w:tc>
          <w:tcPr>
            <w:tcW w:w="2230" w:type="dxa"/>
            <w:shd w:val="clear" w:color="auto" w:fill="auto"/>
          </w:tcPr>
          <w:p w14:paraId="5A4090B6" w14:textId="663A19C4" w:rsidR="62FE5CAF" w:rsidRDefault="00827B0D" w:rsidP="62FE5CAF">
            <w:pPr>
              <w:jc w:val="both"/>
              <w:rPr>
                <w:sz w:val="24"/>
                <w:szCs w:val="24"/>
              </w:rPr>
            </w:pPr>
            <w:r w:rsidRPr="00827B0D">
              <w:rPr>
                <w:rFonts w:ascii="Times New Roman" w:hAnsi="Times New Roman" w:cs="Times New Roman"/>
                <w:sz w:val="24"/>
                <w:szCs w:val="24"/>
              </w:rPr>
              <w:t>21</w:t>
            </w:r>
            <w:r w:rsidRPr="00827B0D">
              <w:rPr>
                <w:rFonts w:ascii="Times New Roman" w:hAnsi="Times New Roman" w:cs="Times New Roman"/>
                <w:sz w:val="24"/>
                <w:szCs w:val="24"/>
                <w:vertAlign w:val="superscript"/>
              </w:rPr>
              <w:t>st</w:t>
            </w:r>
            <w:r w:rsidRPr="00827B0D">
              <w:rPr>
                <w:rFonts w:ascii="Times New Roman" w:hAnsi="Times New Roman" w:cs="Times New Roman"/>
                <w:sz w:val="24"/>
                <w:szCs w:val="24"/>
              </w:rPr>
              <w:t xml:space="preserve"> December 2020</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50A3EC8" w:rsidR="00390074" w:rsidRDefault="00390074" w:rsidP="00FF7EBB">
      <w:pPr>
        <w:jc w:val="both"/>
        <w:rPr>
          <w:b/>
          <w:sz w:val="24"/>
          <w:szCs w:val="24"/>
        </w:rPr>
      </w:pPr>
    </w:p>
    <w:p w14:paraId="3DCADBF4" w14:textId="77777777" w:rsidR="00A82585" w:rsidRPr="00A3061B" w:rsidRDefault="00A82585" w:rsidP="00A82585">
      <w:pPr>
        <w:shd w:val="clear" w:color="auto" w:fill="FFFFFF"/>
        <w:overflowPunct/>
        <w:autoSpaceDE/>
        <w:autoSpaceDN/>
        <w:adjustRightInd/>
        <w:spacing w:before="100" w:beforeAutospacing="1" w:after="100" w:afterAutospacing="1"/>
        <w:textAlignment w:val="auto"/>
        <w:rPr>
          <w:rFonts w:ascii="Times New Roman" w:hAnsi="Times New Roman" w:cs="Times New Roman"/>
          <w:color w:val="212121"/>
          <w:sz w:val="24"/>
          <w:szCs w:val="24"/>
        </w:rPr>
      </w:pPr>
      <w:r w:rsidRPr="00A3061B">
        <w:rPr>
          <w:rFonts w:ascii="Times New Roman" w:hAnsi="Times New Roman" w:cs="Times New Roman"/>
          <w:color w:val="222222"/>
          <w:sz w:val="24"/>
          <w:szCs w:val="24"/>
          <w:shd w:val="clear" w:color="auto" w:fill="FFFFFF"/>
        </w:rPr>
        <w:t xml:space="preserve">Ahern, N.R., </w:t>
      </w:r>
      <w:proofErr w:type="spellStart"/>
      <w:r w:rsidRPr="00A3061B">
        <w:rPr>
          <w:rFonts w:ascii="Times New Roman" w:hAnsi="Times New Roman" w:cs="Times New Roman"/>
          <w:color w:val="222222"/>
          <w:sz w:val="24"/>
          <w:szCs w:val="24"/>
          <w:shd w:val="clear" w:color="auto" w:fill="FFFFFF"/>
        </w:rPr>
        <w:t>Kiehl</w:t>
      </w:r>
      <w:proofErr w:type="spellEnd"/>
      <w:r w:rsidRPr="00A3061B">
        <w:rPr>
          <w:rFonts w:ascii="Times New Roman" w:hAnsi="Times New Roman" w:cs="Times New Roman"/>
          <w:color w:val="222222"/>
          <w:sz w:val="24"/>
          <w:szCs w:val="24"/>
          <w:shd w:val="clear" w:color="auto" w:fill="FFFFFF"/>
        </w:rPr>
        <w:t>, E.M., Lou Sole, M. and Byers, J. (2006) A review of instruments measuring resilience. </w:t>
      </w:r>
      <w:r w:rsidRPr="00A3061B">
        <w:rPr>
          <w:rFonts w:ascii="Times New Roman" w:hAnsi="Times New Roman" w:cs="Times New Roman"/>
          <w:i/>
          <w:iCs/>
          <w:color w:val="222222"/>
          <w:sz w:val="24"/>
          <w:szCs w:val="24"/>
          <w:shd w:val="clear" w:color="auto" w:fill="FFFFFF"/>
        </w:rPr>
        <w:t xml:space="preserve">Issues in comprehensive </w:t>
      </w:r>
      <w:proofErr w:type="spellStart"/>
      <w:r w:rsidRPr="00A3061B">
        <w:rPr>
          <w:rFonts w:ascii="Times New Roman" w:hAnsi="Times New Roman" w:cs="Times New Roman"/>
          <w:i/>
          <w:iCs/>
          <w:color w:val="222222"/>
          <w:sz w:val="24"/>
          <w:szCs w:val="24"/>
          <w:shd w:val="clear" w:color="auto" w:fill="FFFFFF"/>
        </w:rPr>
        <w:t>Pediatric</w:t>
      </w:r>
      <w:proofErr w:type="spellEnd"/>
      <w:r w:rsidRPr="00A3061B">
        <w:rPr>
          <w:rFonts w:ascii="Times New Roman" w:hAnsi="Times New Roman" w:cs="Times New Roman"/>
          <w:i/>
          <w:iCs/>
          <w:color w:val="222222"/>
          <w:sz w:val="24"/>
          <w:szCs w:val="24"/>
          <w:shd w:val="clear" w:color="auto" w:fill="FFFFFF"/>
        </w:rPr>
        <w:t xml:space="preserve"> nursing</w:t>
      </w:r>
      <w:r w:rsidRPr="00A3061B">
        <w:rPr>
          <w:rFonts w:ascii="Times New Roman" w:hAnsi="Times New Roman" w:cs="Times New Roman"/>
          <w:color w:val="222222"/>
          <w:sz w:val="24"/>
          <w:szCs w:val="24"/>
          <w:shd w:val="clear" w:color="auto" w:fill="FFFFFF"/>
        </w:rPr>
        <w:t xml:space="preserve">, 29(2), pp.103-125. DOI: </w:t>
      </w:r>
      <w:hyperlink r:id="rId15" w:tgtFrame="_blank" w:history="1">
        <w:r w:rsidRPr="00A3061B">
          <w:rPr>
            <w:rStyle w:val="Hyperlink"/>
            <w:rFonts w:ascii="Times New Roman" w:hAnsi="Times New Roman" w:cs="Times New Roman"/>
            <w:color w:val="205493"/>
            <w:sz w:val="24"/>
            <w:szCs w:val="24"/>
          </w:rPr>
          <w:t>10.1080/01460860600677643</w:t>
        </w:r>
      </w:hyperlink>
    </w:p>
    <w:p w14:paraId="2A64EE51" w14:textId="77777777" w:rsidR="00A82585" w:rsidRPr="00A3061B" w:rsidRDefault="00A82585" w:rsidP="00A82585">
      <w:pPr>
        <w:rPr>
          <w:rFonts w:ascii="Times New Roman" w:hAnsi="Times New Roman" w:cs="Times New Roman"/>
          <w:color w:val="222222"/>
          <w:sz w:val="24"/>
          <w:szCs w:val="24"/>
          <w:shd w:val="clear" w:color="auto" w:fill="FFFFFF"/>
        </w:rPr>
      </w:pPr>
      <w:r w:rsidRPr="00A3061B">
        <w:rPr>
          <w:rFonts w:ascii="Times New Roman" w:hAnsi="Times New Roman" w:cs="Times New Roman"/>
          <w:color w:val="222222"/>
          <w:sz w:val="24"/>
          <w:szCs w:val="24"/>
          <w:shd w:val="clear" w:color="auto" w:fill="FFFFFF"/>
        </w:rPr>
        <w:t xml:space="preserve">Alison, L.J., Alison, E., </w:t>
      </w:r>
      <w:proofErr w:type="spellStart"/>
      <w:r w:rsidRPr="00A3061B">
        <w:rPr>
          <w:rFonts w:ascii="Times New Roman" w:hAnsi="Times New Roman" w:cs="Times New Roman"/>
          <w:color w:val="222222"/>
          <w:sz w:val="24"/>
          <w:szCs w:val="24"/>
          <w:shd w:val="clear" w:color="auto" w:fill="FFFFFF"/>
        </w:rPr>
        <w:t>Noone</w:t>
      </w:r>
      <w:proofErr w:type="spellEnd"/>
      <w:r w:rsidRPr="00A3061B">
        <w:rPr>
          <w:rFonts w:ascii="Times New Roman" w:hAnsi="Times New Roman" w:cs="Times New Roman"/>
          <w:color w:val="222222"/>
          <w:sz w:val="24"/>
          <w:szCs w:val="24"/>
          <w:shd w:val="clear" w:color="auto" w:fill="FFFFFF"/>
        </w:rPr>
        <w:t xml:space="preserve">, G., </w:t>
      </w:r>
      <w:proofErr w:type="spellStart"/>
      <w:r w:rsidRPr="00A3061B">
        <w:rPr>
          <w:rFonts w:ascii="Times New Roman" w:hAnsi="Times New Roman" w:cs="Times New Roman"/>
          <w:color w:val="222222"/>
          <w:sz w:val="24"/>
          <w:szCs w:val="24"/>
          <w:shd w:val="clear" w:color="auto" w:fill="FFFFFF"/>
        </w:rPr>
        <w:t>Elntib</w:t>
      </w:r>
      <w:proofErr w:type="spellEnd"/>
      <w:r w:rsidRPr="00A3061B">
        <w:rPr>
          <w:rFonts w:ascii="Times New Roman" w:hAnsi="Times New Roman" w:cs="Times New Roman"/>
          <w:color w:val="222222"/>
          <w:sz w:val="24"/>
          <w:szCs w:val="24"/>
          <w:shd w:val="clear" w:color="auto" w:fill="FFFFFF"/>
        </w:rPr>
        <w:t xml:space="preserve">, S. and Christiansen, P. (2013) </w:t>
      </w:r>
      <w:proofErr w:type="gramStart"/>
      <w:r w:rsidRPr="00A3061B">
        <w:rPr>
          <w:rFonts w:ascii="Times New Roman" w:hAnsi="Times New Roman" w:cs="Times New Roman"/>
          <w:color w:val="222222"/>
          <w:sz w:val="24"/>
          <w:szCs w:val="24"/>
          <w:shd w:val="clear" w:color="auto" w:fill="FFFFFF"/>
        </w:rPr>
        <w:t>Why</w:t>
      </w:r>
      <w:proofErr w:type="gramEnd"/>
      <w:r w:rsidRPr="00A3061B">
        <w:rPr>
          <w:rFonts w:ascii="Times New Roman" w:hAnsi="Times New Roman" w:cs="Times New Roman"/>
          <w:color w:val="222222"/>
          <w:sz w:val="24"/>
          <w:szCs w:val="24"/>
          <w:shd w:val="clear" w:color="auto" w:fill="FFFFFF"/>
        </w:rPr>
        <w:t xml:space="preserve"> tough tactics fail and rapport gets results: Observing Rapport-Based Interpersonal Techniques (ORBIT) to generate useful information from terrorists. </w:t>
      </w:r>
      <w:r w:rsidRPr="00A3061B">
        <w:rPr>
          <w:rFonts w:ascii="Times New Roman" w:hAnsi="Times New Roman" w:cs="Times New Roman"/>
          <w:i/>
          <w:color w:val="222222"/>
          <w:sz w:val="24"/>
          <w:szCs w:val="24"/>
          <w:shd w:val="clear" w:color="auto" w:fill="FFFFFF"/>
        </w:rPr>
        <w:t xml:space="preserve">Psychology, Public Policy, and Law, </w:t>
      </w:r>
      <w:r w:rsidRPr="00A3061B">
        <w:rPr>
          <w:rFonts w:ascii="Times New Roman" w:hAnsi="Times New Roman" w:cs="Times New Roman"/>
          <w:iCs/>
          <w:color w:val="222222"/>
          <w:sz w:val="24"/>
          <w:szCs w:val="24"/>
          <w:shd w:val="clear" w:color="auto" w:fill="FFFFFF"/>
        </w:rPr>
        <w:t>19(4),</w:t>
      </w:r>
      <w:r w:rsidRPr="00A3061B">
        <w:rPr>
          <w:rFonts w:ascii="Times New Roman" w:hAnsi="Times New Roman" w:cs="Times New Roman"/>
          <w:i/>
          <w:color w:val="222222"/>
          <w:sz w:val="24"/>
          <w:szCs w:val="24"/>
          <w:shd w:val="clear" w:color="auto" w:fill="FFFFFF"/>
        </w:rPr>
        <w:t xml:space="preserve"> </w:t>
      </w:r>
      <w:r w:rsidRPr="00A3061B">
        <w:rPr>
          <w:rFonts w:ascii="Times New Roman" w:hAnsi="Times New Roman" w:cs="Times New Roman"/>
          <w:color w:val="222222"/>
          <w:sz w:val="24"/>
          <w:szCs w:val="24"/>
          <w:shd w:val="clear" w:color="auto" w:fill="FFFFFF"/>
        </w:rPr>
        <w:t xml:space="preserve">p.411. DOI: </w:t>
      </w:r>
      <w:hyperlink r:id="rId16" w:tgtFrame="_blank" w:history="1">
        <w:r w:rsidRPr="00A3061B">
          <w:rPr>
            <w:rStyle w:val="Hyperlink"/>
            <w:rFonts w:ascii="Times New Roman" w:hAnsi="Times New Roman" w:cs="Times New Roman"/>
            <w:sz w:val="24"/>
            <w:szCs w:val="24"/>
            <w:bdr w:val="none" w:sz="0" w:space="0" w:color="auto" w:frame="1"/>
            <w:shd w:val="clear" w:color="auto" w:fill="FFFFFF"/>
          </w:rPr>
          <w:t>10.1037/a0034564</w:t>
        </w:r>
      </w:hyperlink>
    </w:p>
    <w:p w14:paraId="7D17689F" w14:textId="77777777" w:rsidR="00A82585" w:rsidRPr="00A3061B" w:rsidRDefault="00A82585" w:rsidP="00A82585">
      <w:pPr>
        <w:shd w:val="clear" w:color="auto" w:fill="FFFFFF"/>
        <w:spacing w:line="300" w:lineRule="atLeast"/>
        <w:jc w:val="both"/>
        <w:rPr>
          <w:rFonts w:ascii="Times New Roman" w:hAnsi="Times New Roman" w:cs="Times New Roman"/>
          <w:sz w:val="24"/>
          <w:szCs w:val="24"/>
        </w:rPr>
      </w:pPr>
    </w:p>
    <w:p w14:paraId="06159BBE" w14:textId="77777777" w:rsidR="00A82585" w:rsidRPr="00A3061B" w:rsidRDefault="00A82585" w:rsidP="00A82585">
      <w:pPr>
        <w:rPr>
          <w:rFonts w:ascii="Times New Roman" w:hAnsi="Times New Roman" w:cs="Times New Roman"/>
          <w:sz w:val="24"/>
          <w:szCs w:val="24"/>
        </w:rPr>
      </w:pPr>
      <w:proofErr w:type="spellStart"/>
      <w:r w:rsidRPr="00A3061B">
        <w:rPr>
          <w:rFonts w:ascii="Times New Roman" w:hAnsi="Times New Roman" w:cs="Times New Roman"/>
          <w:sz w:val="24"/>
          <w:szCs w:val="24"/>
        </w:rPr>
        <w:t>Borton</w:t>
      </w:r>
      <w:proofErr w:type="spellEnd"/>
      <w:r w:rsidRPr="00A3061B">
        <w:rPr>
          <w:rFonts w:ascii="Times New Roman" w:hAnsi="Times New Roman" w:cs="Times New Roman"/>
          <w:sz w:val="24"/>
          <w:szCs w:val="24"/>
        </w:rPr>
        <w:t>, T. (1970)</w:t>
      </w:r>
      <w:r w:rsidRPr="00A3061B">
        <w:rPr>
          <w:rStyle w:val="Emphasis"/>
          <w:rFonts w:ascii="Times New Roman" w:hAnsi="Times New Roman" w:cs="Times New Roman"/>
          <w:sz w:val="24"/>
          <w:szCs w:val="24"/>
        </w:rPr>
        <w:t> Reach, Touch and Teach. </w:t>
      </w:r>
      <w:r w:rsidRPr="00A3061B">
        <w:rPr>
          <w:rFonts w:ascii="Times New Roman" w:hAnsi="Times New Roman" w:cs="Times New Roman"/>
          <w:sz w:val="24"/>
          <w:szCs w:val="24"/>
        </w:rPr>
        <w:t>New York:</w:t>
      </w:r>
      <w:r w:rsidRPr="00A3061B">
        <w:rPr>
          <w:rStyle w:val="Emphasis"/>
          <w:rFonts w:ascii="Times New Roman" w:hAnsi="Times New Roman" w:cs="Times New Roman"/>
          <w:sz w:val="24"/>
          <w:szCs w:val="24"/>
        </w:rPr>
        <w:t> </w:t>
      </w:r>
      <w:r w:rsidRPr="00A3061B">
        <w:rPr>
          <w:rFonts w:ascii="Times New Roman" w:hAnsi="Times New Roman" w:cs="Times New Roman"/>
          <w:sz w:val="24"/>
          <w:szCs w:val="24"/>
        </w:rPr>
        <w:t>McGraw-Hill Paperbacks.</w:t>
      </w:r>
    </w:p>
    <w:p w14:paraId="060484CB" w14:textId="77777777" w:rsidR="00A82585" w:rsidRPr="00A3061B" w:rsidRDefault="00A82585" w:rsidP="00A82585">
      <w:pPr>
        <w:rPr>
          <w:rFonts w:ascii="Times New Roman" w:hAnsi="Times New Roman" w:cs="Times New Roman"/>
          <w:sz w:val="24"/>
          <w:szCs w:val="24"/>
        </w:rPr>
      </w:pPr>
    </w:p>
    <w:p w14:paraId="76671F22" w14:textId="77777777" w:rsidR="00A82585" w:rsidRPr="00A3061B" w:rsidRDefault="00A82585" w:rsidP="00A82585">
      <w:pPr>
        <w:rPr>
          <w:rFonts w:ascii="Times New Roman" w:hAnsi="Times New Roman" w:cs="Times New Roman"/>
          <w:sz w:val="24"/>
          <w:szCs w:val="24"/>
        </w:rPr>
      </w:pPr>
      <w:r w:rsidRPr="00A3061B">
        <w:rPr>
          <w:rFonts w:ascii="Times New Roman" w:hAnsi="Times New Roman" w:cs="Times New Roman"/>
          <w:color w:val="222222"/>
          <w:sz w:val="24"/>
          <w:szCs w:val="24"/>
          <w:shd w:val="clear" w:color="auto" w:fill="FFFFFF"/>
        </w:rPr>
        <w:t>Bryant, R. and Bryant, S. (2019) </w:t>
      </w:r>
      <w:r w:rsidRPr="00A3061B">
        <w:rPr>
          <w:rFonts w:ascii="Times New Roman" w:hAnsi="Times New Roman" w:cs="Times New Roman"/>
          <w:i/>
          <w:iCs/>
          <w:color w:val="222222"/>
          <w:sz w:val="24"/>
          <w:szCs w:val="24"/>
          <w:shd w:val="clear" w:color="auto" w:fill="FFFFFF"/>
        </w:rPr>
        <w:t>Blackstone’s Handbook for Policing Students 2020</w:t>
      </w:r>
      <w:r w:rsidRPr="00A3061B">
        <w:rPr>
          <w:rFonts w:ascii="Times New Roman" w:hAnsi="Times New Roman" w:cs="Times New Roman"/>
          <w:color w:val="222222"/>
          <w:sz w:val="24"/>
          <w:szCs w:val="24"/>
          <w:shd w:val="clear" w:color="auto" w:fill="FFFFFF"/>
        </w:rPr>
        <w:t>. Oxford: Oxford University Press.</w:t>
      </w:r>
    </w:p>
    <w:p w14:paraId="6D224ED0" w14:textId="77777777" w:rsidR="00A82585" w:rsidRPr="00A3061B" w:rsidRDefault="00A82585" w:rsidP="00A82585">
      <w:pPr>
        <w:rPr>
          <w:rFonts w:ascii="Times New Roman" w:hAnsi="Times New Roman" w:cs="Times New Roman"/>
          <w:sz w:val="24"/>
          <w:szCs w:val="24"/>
        </w:rPr>
      </w:pPr>
    </w:p>
    <w:p w14:paraId="58367E51" w14:textId="77777777" w:rsidR="00A82585" w:rsidRPr="00A3061B" w:rsidRDefault="00A82585" w:rsidP="00A82585">
      <w:pPr>
        <w:rPr>
          <w:rFonts w:ascii="Times New Roman" w:hAnsi="Times New Roman" w:cs="Times New Roman"/>
          <w:sz w:val="24"/>
          <w:szCs w:val="24"/>
        </w:rPr>
      </w:pPr>
      <w:proofErr w:type="spellStart"/>
      <w:r w:rsidRPr="00A3061B">
        <w:rPr>
          <w:rFonts w:ascii="Times New Roman" w:hAnsi="Times New Roman" w:cs="Times New Roman"/>
          <w:color w:val="222222"/>
          <w:sz w:val="24"/>
          <w:szCs w:val="24"/>
          <w:shd w:val="clear" w:color="auto" w:fill="FFFFFF"/>
        </w:rPr>
        <w:t>Brodeur</w:t>
      </w:r>
      <w:proofErr w:type="spellEnd"/>
      <w:r w:rsidRPr="00A3061B">
        <w:rPr>
          <w:rFonts w:ascii="Times New Roman" w:hAnsi="Times New Roman" w:cs="Times New Roman"/>
          <w:color w:val="222222"/>
          <w:sz w:val="24"/>
          <w:szCs w:val="24"/>
          <w:shd w:val="clear" w:color="auto" w:fill="FFFFFF"/>
        </w:rPr>
        <w:t xml:space="preserve">, A., Clark, A.E., Fleche, S. and </w:t>
      </w:r>
      <w:proofErr w:type="spellStart"/>
      <w:r w:rsidRPr="00A3061B">
        <w:rPr>
          <w:rFonts w:ascii="Times New Roman" w:hAnsi="Times New Roman" w:cs="Times New Roman"/>
          <w:color w:val="222222"/>
          <w:sz w:val="24"/>
          <w:szCs w:val="24"/>
          <w:shd w:val="clear" w:color="auto" w:fill="FFFFFF"/>
        </w:rPr>
        <w:t>Powdthavee</w:t>
      </w:r>
      <w:proofErr w:type="spellEnd"/>
      <w:r w:rsidRPr="00A3061B">
        <w:rPr>
          <w:rFonts w:ascii="Times New Roman" w:hAnsi="Times New Roman" w:cs="Times New Roman"/>
          <w:color w:val="222222"/>
          <w:sz w:val="24"/>
          <w:szCs w:val="24"/>
          <w:shd w:val="clear" w:color="auto" w:fill="FFFFFF"/>
        </w:rPr>
        <w:t xml:space="preserve">, N. (2020) Assessing the impact of the coronavirus lockdown on unhappiness, loneliness, and boredom using Google Trends. Available at: </w:t>
      </w:r>
      <w:hyperlink r:id="rId17" w:history="1">
        <w:r w:rsidRPr="00A3061B">
          <w:rPr>
            <w:rStyle w:val="Hyperlink"/>
            <w:rFonts w:ascii="Times New Roman" w:hAnsi="Times New Roman" w:cs="Times New Roman"/>
            <w:sz w:val="24"/>
            <w:szCs w:val="24"/>
            <w:shd w:val="clear" w:color="auto" w:fill="FFFFFF"/>
          </w:rPr>
          <w:t>https://arxiv.org/ftp/arxiv/papers/2004/2004.12129.pdf</w:t>
        </w:r>
      </w:hyperlink>
      <w:r w:rsidRPr="00A3061B">
        <w:rPr>
          <w:rFonts w:ascii="Times New Roman" w:hAnsi="Times New Roman" w:cs="Times New Roman"/>
          <w:color w:val="222222"/>
          <w:sz w:val="24"/>
          <w:szCs w:val="24"/>
          <w:shd w:val="clear" w:color="auto" w:fill="FFFFFF"/>
        </w:rPr>
        <w:t xml:space="preserve"> (Accessed: 26 October 2020).</w:t>
      </w:r>
    </w:p>
    <w:p w14:paraId="3D98D3E6" w14:textId="77777777" w:rsidR="00A82585" w:rsidRPr="00A3061B" w:rsidRDefault="00A82585" w:rsidP="00A82585">
      <w:pPr>
        <w:rPr>
          <w:rFonts w:ascii="Times New Roman" w:hAnsi="Times New Roman" w:cs="Times New Roman"/>
          <w:sz w:val="24"/>
          <w:szCs w:val="24"/>
        </w:rPr>
      </w:pPr>
    </w:p>
    <w:p w14:paraId="2B05FCAB" w14:textId="77777777" w:rsidR="00A82585" w:rsidRPr="00A3061B" w:rsidRDefault="00A82585" w:rsidP="00A82585">
      <w:pPr>
        <w:pStyle w:val="Body"/>
        <w:rPr>
          <w:rFonts w:ascii="Times New Roman" w:hAnsi="Times New Roman" w:cs="Times New Roman"/>
          <w:sz w:val="24"/>
          <w:szCs w:val="24"/>
        </w:rPr>
      </w:pPr>
      <w:r w:rsidRPr="00A3061B">
        <w:rPr>
          <w:rFonts w:ascii="Times New Roman" w:hAnsi="Times New Roman" w:cs="Times New Roman"/>
          <w:sz w:val="24"/>
          <w:szCs w:val="24"/>
        </w:rPr>
        <w:t xml:space="preserve">College of Policing (2015) </w:t>
      </w:r>
      <w:r w:rsidRPr="00A3061B">
        <w:rPr>
          <w:rFonts w:ascii="Times New Roman" w:hAnsi="Times New Roman" w:cs="Times New Roman"/>
          <w:i/>
          <w:iCs/>
          <w:sz w:val="24"/>
          <w:szCs w:val="24"/>
        </w:rPr>
        <w:t>Major investigation and public protection First response</w:t>
      </w:r>
      <w:r w:rsidRPr="00A3061B">
        <w:rPr>
          <w:rFonts w:ascii="Times New Roman" w:hAnsi="Times New Roman" w:cs="Times New Roman"/>
          <w:sz w:val="24"/>
          <w:szCs w:val="24"/>
        </w:rPr>
        <w:t xml:space="preserve">. Available at: </w:t>
      </w:r>
      <w:hyperlink r:id="rId18" w:anchor="build-rapport" w:history="1">
        <w:r w:rsidRPr="00A3061B">
          <w:rPr>
            <w:rStyle w:val="Hyperlink"/>
            <w:rFonts w:ascii="Times New Roman" w:hAnsi="Times New Roman" w:cs="Times New Roman"/>
            <w:sz w:val="24"/>
            <w:szCs w:val="24"/>
            <w:u w:val="none"/>
          </w:rPr>
          <w:t>https://www.app.college.police.uk/app-content/major-investigation-and-public-protection/domestic-abuse/first-response/#build-rapport</w:t>
        </w:r>
      </w:hyperlink>
      <w:r w:rsidRPr="00A3061B">
        <w:rPr>
          <w:rFonts w:ascii="Times New Roman" w:hAnsi="Times New Roman" w:cs="Times New Roman"/>
          <w:sz w:val="24"/>
          <w:szCs w:val="24"/>
        </w:rPr>
        <w:t xml:space="preserve"> (Accessed: 26 October 2020).</w:t>
      </w:r>
    </w:p>
    <w:p w14:paraId="1FBAE4FE" w14:textId="77777777" w:rsidR="00A82585" w:rsidRPr="00A3061B" w:rsidRDefault="00A82585" w:rsidP="00A82585">
      <w:pPr>
        <w:pStyle w:val="dx-doi"/>
        <w:spacing w:before="0" w:after="0"/>
        <w:rPr>
          <w:color w:val="333333"/>
        </w:rPr>
      </w:pPr>
      <w:r w:rsidRPr="00A3061B">
        <w:rPr>
          <w:color w:val="222222"/>
          <w:shd w:val="clear" w:color="auto" w:fill="FFFFFF"/>
        </w:rPr>
        <w:t xml:space="preserve">Dando, C., Wilcock, R. and Milne, R. (2009) </w:t>
      </w:r>
      <w:proofErr w:type="gramStart"/>
      <w:r w:rsidRPr="00A3061B">
        <w:rPr>
          <w:color w:val="222222"/>
          <w:shd w:val="clear" w:color="auto" w:fill="FFFFFF"/>
        </w:rPr>
        <w:t>The</w:t>
      </w:r>
      <w:proofErr w:type="gramEnd"/>
      <w:r w:rsidRPr="00A3061B">
        <w:rPr>
          <w:color w:val="222222"/>
          <w:shd w:val="clear" w:color="auto" w:fill="FFFFFF"/>
        </w:rPr>
        <w:t xml:space="preserve"> cognitive interview: Novice police officers’ witness/victim interviewing practices. </w:t>
      </w:r>
      <w:r w:rsidRPr="00A3061B">
        <w:rPr>
          <w:i/>
          <w:color w:val="222222"/>
          <w:shd w:val="clear" w:color="auto" w:fill="FFFFFF"/>
        </w:rPr>
        <w:t xml:space="preserve">Psychology, Crime &amp; Law, 15(8), </w:t>
      </w:r>
      <w:r w:rsidRPr="00A3061B">
        <w:rPr>
          <w:color w:val="222222"/>
          <w:shd w:val="clear" w:color="auto" w:fill="FFFFFF"/>
        </w:rPr>
        <w:t xml:space="preserve">pp.679-696. DOI: </w:t>
      </w:r>
      <w:hyperlink r:id="rId19" w:history="1">
        <w:r w:rsidRPr="00A3061B">
          <w:rPr>
            <w:rStyle w:val="Hyperlink"/>
            <w:color w:val="006DB4"/>
            <w:u w:val="none"/>
          </w:rPr>
          <w:t>10.1080/10683160802203963</w:t>
        </w:r>
      </w:hyperlink>
    </w:p>
    <w:p w14:paraId="5FEFB8F1" w14:textId="77777777" w:rsidR="00A82585" w:rsidRPr="00A3061B" w:rsidRDefault="00A82585" w:rsidP="00A82585">
      <w:pPr>
        <w:rPr>
          <w:rFonts w:ascii="Times New Roman" w:hAnsi="Times New Roman" w:cs="Times New Roman"/>
          <w:color w:val="222222"/>
          <w:sz w:val="24"/>
          <w:szCs w:val="24"/>
          <w:shd w:val="clear" w:color="auto" w:fill="FFFFFF"/>
        </w:rPr>
      </w:pPr>
    </w:p>
    <w:p w14:paraId="0A96D922" w14:textId="77777777" w:rsidR="00A82585" w:rsidRPr="00A3061B" w:rsidRDefault="00A82585" w:rsidP="00A82585">
      <w:pPr>
        <w:pStyle w:val="Default"/>
        <w:spacing w:before="0"/>
        <w:rPr>
          <w:rFonts w:ascii="Times New Roman" w:hAnsi="Times New Roman" w:cs="Times New Roman"/>
          <w:color w:val="222222"/>
          <w:shd w:val="clear" w:color="auto" w:fill="FFFFFF"/>
        </w:rPr>
      </w:pPr>
      <w:r w:rsidRPr="00A3061B">
        <w:rPr>
          <w:rFonts w:ascii="Times New Roman" w:hAnsi="Times New Roman" w:cs="Times New Roman"/>
          <w:color w:val="222222"/>
          <w:shd w:val="clear" w:color="auto" w:fill="FFFFFF"/>
        </w:rPr>
        <w:t xml:space="preserve">Department of Health and Social Care (DHSC) (2018) </w:t>
      </w:r>
      <w:r w:rsidRPr="00A3061B">
        <w:rPr>
          <w:rFonts w:ascii="Times New Roman" w:hAnsi="Times New Roman" w:cs="Times New Roman"/>
          <w:i/>
          <w:iCs/>
          <w:color w:val="222222"/>
          <w:shd w:val="clear" w:color="auto" w:fill="FFFFFF"/>
        </w:rPr>
        <w:t>Care and Support Statutory Guidance: Issued under the Care Act 2014</w:t>
      </w:r>
      <w:r w:rsidRPr="00A3061B">
        <w:rPr>
          <w:rFonts w:ascii="Times New Roman" w:hAnsi="Times New Roman" w:cs="Times New Roman"/>
          <w:color w:val="222222"/>
          <w:shd w:val="clear" w:color="auto" w:fill="FFFFFF"/>
        </w:rPr>
        <w:t>. Available at:  https://www.gov.uk/government/publications/care-act-statutory-guidance/care-and-support-statutory-guidance</w:t>
      </w:r>
    </w:p>
    <w:p w14:paraId="5814B030" w14:textId="77777777" w:rsidR="00A82585" w:rsidRPr="00A3061B" w:rsidRDefault="00A82585" w:rsidP="00A82585">
      <w:pPr>
        <w:pStyle w:val="Default"/>
        <w:spacing w:before="0"/>
        <w:rPr>
          <w:rFonts w:ascii="Times New Roman" w:eastAsia="Arial" w:hAnsi="Times New Roman" w:cs="Times New Roman"/>
          <w:color w:val="222222"/>
          <w:shd w:val="clear" w:color="auto" w:fill="FFFFFF"/>
        </w:rPr>
      </w:pPr>
      <w:r w:rsidRPr="00A3061B">
        <w:rPr>
          <w:rFonts w:ascii="Times New Roman" w:hAnsi="Times New Roman" w:cs="Times New Roman"/>
          <w:color w:val="222222"/>
          <w:shd w:val="clear" w:color="auto" w:fill="FFFFFF"/>
        </w:rPr>
        <w:t>(Accessed: 27 October 2020).</w:t>
      </w:r>
      <w:r w:rsidRPr="00A3061B">
        <w:rPr>
          <w:rFonts w:ascii="Times New Roman" w:eastAsia="Arial" w:hAnsi="Times New Roman" w:cs="Times New Roman"/>
          <w:color w:val="222222"/>
          <w:shd w:val="clear" w:color="auto" w:fill="FFFFFF"/>
        </w:rPr>
        <w:tab/>
      </w:r>
    </w:p>
    <w:p w14:paraId="2CB7FC2D" w14:textId="77777777" w:rsidR="00A82585" w:rsidRPr="00A3061B" w:rsidRDefault="00A82585" w:rsidP="00A82585">
      <w:pPr>
        <w:rPr>
          <w:rFonts w:ascii="Times New Roman" w:hAnsi="Times New Roman" w:cs="Times New Roman"/>
          <w:color w:val="222222"/>
          <w:sz w:val="24"/>
          <w:szCs w:val="24"/>
          <w:shd w:val="clear" w:color="auto" w:fill="FFFFFF"/>
        </w:rPr>
      </w:pPr>
    </w:p>
    <w:p w14:paraId="295222EA" w14:textId="77777777" w:rsidR="00A82585" w:rsidRPr="00A3061B" w:rsidRDefault="00A82585" w:rsidP="00A82585">
      <w:pPr>
        <w:pStyle w:val="dx-doi"/>
        <w:spacing w:before="0" w:after="0"/>
        <w:rPr>
          <w:color w:val="333333"/>
        </w:rPr>
      </w:pPr>
      <w:r w:rsidRPr="00A3061B">
        <w:rPr>
          <w:color w:val="222222"/>
          <w:shd w:val="clear" w:color="auto" w:fill="FFFFFF"/>
        </w:rPr>
        <w:t xml:space="preserve">Elliott, I., Thomas, S. and </w:t>
      </w:r>
      <w:proofErr w:type="spellStart"/>
      <w:r w:rsidRPr="00A3061B">
        <w:rPr>
          <w:color w:val="222222"/>
          <w:shd w:val="clear" w:color="auto" w:fill="FFFFFF"/>
        </w:rPr>
        <w:t>Ogloff</w:t>
      </w:r>
      <w:proofErr w:type="spellEnd"/>
      <w:r w:rsidRPr="00A3061B">
        <w:rPr>
          <w:color w:val="222222"/>
          <w:shd w:val="clear" w:color="auto" w:fill="FFFFFF"/>
        </w:rPr>
        <w:t xml:space="preserve">, J. (2014) Procedural justice in victim-police interactions and victims' recovery from victimisation experiences. </w:t>
      </w:r>
      <w:r w:rsidRPr="00A3061B">
        <w:rPr>
          <w:i/>
          <w:iCs/>
          <w:color w:val="222222"/>
          <w:shd w:val="clear" w:color="auto" w:fill="FFFFFF"/>
        </w:rPr>
        <w:t>Policing and Society</w:t>
      </w:r>
      <w:r w:rsidRPr="00A3061B">
        <w:rPr>
          <w:color w:val="222222"/>
          <w:shd w:val="clear" w:color="auto" w:fill="FFFFFF"/>
        </w:rPr>
        <w:t xml:space="preserve">, </w:t>
      </w:r>
      <w:r w:rsidRPr="00A3061B">
        <w:rPr>
          <w:i/>
          <w:iCs/>
          <w:color w:val="222222"/>
          <w:shd w:val="clear" w:color="auto" w:fill="FFFFFF"/>
        </w:rPr>
        <w:t>24</w:t>
      </w:r>
      <w:r w:rsidRPr="00A3061B">
        <w:rPr>
          <w:color w:val="222222"/>
          <w:shd w:val="clear" w:color="auto" w:fill="FFFFFF"/>
        </w:rPr>
        <w:t xml:space="preserve">(5), pp.588-601. DOI: </w:t>
      </w:r>
      <w:hyperlink r:id="rId20" w:history="1">
        <w:r w:rsidRPr="00A3061B">
          <w:rPr>
            <w:rStyle w:val="Hyperlink"/>
            <w:color w:val="006DB4"/>
          </w:rPr>
          <w:t>10.1080/10439463.2013.784309</w:t>
        </w:r>
      </w:hyperlink>
    </w:p>
    <w:p w14:paraId="4F12394F" w14:textId="77777777" w:rsidR="00A82585" w:rsidRPr="00A3061B" w:rsidRDefault="00A82585" w:rsidP="00A82585">
      <w:pPr>
        <w:rPr>
          <w:rFonts w:ascii="Times New Roman" w:hAnsi="Times New Roman" w:cs="Times New Roman"/>
          <w:sz w:val="24"/>
          <w:szCs w:val="24"/>
        </w:rPr>
      </w:pPr>
    </w:p>
    <w:p w14:paraId="092D5E6C" w14:textId="77777777" w:rsidR="00A82585" w:rsidRPr="00A3061B" w:rsidRDefault="00A82585" w:rsidP="00A82585">
      <w:pPr>
        <w:pStyle w:val="Default"/>
        <w:spacing w:before="0"/>
        <w:rPr>
          <w:rFonts w:ascii="Times New Roman" w:hAnsi="Times New Roman" w:cs="Times New Roman"/>
          <w:color w:val="222222"/>
          <w:shd w:val="clear" w:color="auto" w:fill="FFFFFF"/>
        </w:rPr>
      </w:pPr>
      <w:r w:rsidRPr="00A3061B">
        <w:rPr>
          <w:rFonts w:ascii="Times New Roman" w:hAnsi="Times New Roman" w:cs="Times New Roman"/>
          <w:color w:val="222222"/>
          <w:shd w:val="clear" w:color="auto" w:fill="FFFFFF"/>
        </w:rPr>
        <w:t xml:space="preserve">Hill, J.K. (2009) </w:t>
      </w:r>
      <w:proofErr w:type="gramStart"/>
      <w:r w:rsidRPr="00A3061B">
        <w:rPr>
          <w:rFonts w:ascii="Times New Roman" w:hAnsi="Times New Roman" w:cs="Times New Roman"/>
          <w:i/>
          <w:iCs/>
          <w:color w:val="222222"/>
          <w:shd w:val="clear" w:color="auto" w:fill="FFFFFF"/>
        </w:rPr>
        <w:t>Working</w:t>
      </w:r>
      <w:proofErr w:type="gramEnd"/>
      <w:r w:rsidRPr="00A3061B">
        <w:rPr>
          <w:rFonts w:ascii="Times New Roman" w:hAnsi="Times New Roman" w:cs="Times New Roman"/>
          <w:i/>
          <w:iCs/>
          <w:color w:val="222222"/>
          <w:shd w:val="clear" w:color="auto" w:fill="FFFFFF"/>
        </w:rPr>
        <w:t xml:space="preserve"> with victims of crime: A manual applying research to clinical practice</w:t>
      </w:r>
      <w:r w:rsidRPr="00A3061B">
        <w:rPr>
          <w:rFonts w:ascii="Times New Roman" w:hAnsi="Times New Roman" w:cs="Times New Roman"/>
          <w:color w:val="222222"/>
          <w:shd w:val="clear" w:color="auto" w:fill="FFFFFF"/>
        </w:rPr>
        <w:t>. 2</w:t>
      </w:r>
      <w:r w:rsidRPr="00A3061B">
        <w:rPr>
          <w:rFonts w:ascii="Times New Roman" w:hAnsi="Times New Roman" w:cs="Times New Roman"/>
          <w:color w:val="222222"/>
          <w:shd w:val="clear" w:color="auto" w:fill="FFFFFF"/>
          <w:vertAlign w:val="superscript"/>
        </w:rPr>
        <w:t>nd</w:t>
      </w:r>
      <w:r w:rsidRPr="00A3061B">
        <w:rPr>
          <w:rFonts w:ascii="Times New Roman" w:hAnsi="Times New Roman" w:cs="Times New Roman"/>
          <w:color w:val="222222"/>
          <w:shd w:val="clear" w:color="auto" w:fill="FFFFFF"/>
        </w:rPr>
        <w:t xml:space="preserve"> E7</w:t>
      </w:r>
    </w:p>
    <w:p w14:paraId="2C8C1D18" w14:textId="77777777" w:rsidR="00A82585" w:rsidRPr="00A3061B" w:rsidRDefault="00A82585" w:rsidP="00A82585">
      <w:pPr>
        <w:pStyle w:val="Default"/>
        <w:spacing w:before="0"/>
        <w:rPr>
          <w:rFonts w:ascii="Times New Roman" w:hAnsi="Times New Roman" w:cs="Times New Roman"/>
          <w:color w:val="222222"/>
          <w:shd w:val="clear" w:color="auto" w:fill="FFFFFF"/>
        </w:rPr>
      </w:pPr>
      <w:proofErr w:type="spellStart"/>
      <w:proofErr w:type="gramStart"/>
      <w:r w:rsidRPr="00A3061B">
        <w:rPr>
          <w:rFonts w:ascii="Times New Roman" w:hAnsi="Times New Roman" w:cs="Times New Roman"/>
          <w:color w:val="222222"/>
          <w:shd w:val="clear" w:color="auto" w:fill="FFFFFF"/>
        </w:rPr>
        <w:t>edn</w:t>
      </w:r>
      <w:proofErr w:type="spellEnd"/>
      <w:proofErr w:type="gramEnd"/>
      <w:r w:rsidRPr="00A3061B">
        <w:rPr>
          <w:rFonts w:ascii="Times New Roman" w:hAnsi="Times New Roman" w:cs="Times New Roman"/>
          <w:color w:val="222222"/>
          <w:shd w:val="clear" w:color="auto" w:fill="FFFFFF"/>
        </w:rPr>
        <w:t xml:space="preserve">. Available at: </w:t>
      </w:r>
      <w:hyperlink r:id="rId21" w:history="1">
        <w:r w:rsidRPr="00A3061B">
          <w:rPr>
            <w:rStyle w:val="Hyperlink"/>
            <w:rFonts w:ascii="Times New Roman" w:hAnsi="Times New Roman" w:cs="Times New Roman"/>
            <w:shd w:val="clear" w:color="auto" w:fill="FFFFFF"/>
          </w:rPr>
          <w:t>https://www.justice.gc.ca/eng/rp-pr/cj-jp/victim/res-rech/hill.pdf</w:t>
        </w:r>
      </w:hyperlink>
      <w:r w:rsidRPr="00A3061B">
        <w:rPr>
          <w:rFonts w:ascii="Times New Roman" w:hAnsi="Times New Roman" w:cs="Times New Roman"/>
          <w:color w:val="222222"/>
          <w:shd w:val="clear" w:color="auto" w:fill="FFFFFF"/>
        </w:rPr>
        <w:t xml:space="preserve"> (Accessed: 29 October 2020).</w:t>
      </w:r>
    </w:p>
    <w:p w14:paraId="1644DC9E" w14:textId="77777777" w:rsidR="00A82585" w:rsidRPr="00A3061B" w:rsidRDefault="00A82585" w:rsidP="00A82585">
      <w:pPr>
        <w:pStyle w:val="Default"/>
        <w:spacing w:before="0"/>
        <w:rPr>
          <w:rFonts w:ascii="Times New Roman" w:hAnsi="Times New Roman" w:cs="Times New Roman"/>
          <w:color w:val="222222"/>
          <w:shd w:val="clear" w:color="auto" w:fill="FFFFFF"/>
        </w:rPr>
      </w:pPr>
    </w:p>
    <w:p w14:paraId="6AD04408" w14:textId="77777777" w:rsidR="00A82585" w:rsidRPr="00A3061B" w:rsidRDefault="00A82585" w:rsidP="00A82585">
      <w:pPr>
        <w:rPr>
          <w:rFonts w:ascii="Times New Roman" w:hAnsi="Times New Roman" w:cs="Times New Roman"/>
          <w:color w:val="222222"/>
          <w:sz w:val="24"/>
          <w:szCs w:val="24"/>
          <w:shd w:val="clear" w:color="auto" w:fill="FFFFFF"/>
        </w:rPr>
      </w:pPr>
      <w:r w:rsidRPr="00A3061B">
        <w:rPr>
          <w:rFonts w:ascii="Times New Roman" w:hAnsi="Times New Roman" w:cs="Times New Roman"/>
          <w:color w:val="222222"/>
          <w:sz w:val="24"/>
          <w:szCs w:val="24"/>
          <w:shd w:val="clear" w:color="auto" w:fill="FFFFFF"/>
        </w:rPr>
        <w:lastRenderedPageBreak/>
        <w:t xml:space="preserve">Home Office (2014) </w:t>
      </w:r>
      <w:r w:rsidRPr="00A3061B">
        <w:rPr>
          <w:rFonts w:ascii="Times New Roman" w:hAnsi="Times New Roman" w:cs="Times New Roman"/>
          <w:i/>
          <w:iCs/>
          <w:color w:val="222222"/>
          <w:sz w:val="24"/>
          <w:szCs w:val="24"/>
          <w:shd w:val="clear" w:color="auto" w:fill="FFFFFF"/>
        </w:rPr>
        <w:t xml:space="preserve">Code </w:t>
      </w:r>
      <w:proofErr w:type="gramStart"/>
      <w:r w:rsidRPr="00A3061B">
        <w:rPr>
          <w:rFonts w:ascii="Times New Roman" w:hAnsi="Times New Roman" w:cs="Times New Roman"/>
          <w:i/>
          <w:iCs/>
          <w:color w:val="222222"/>
          <w:sz w:val="24"/>
          <w:szCs w:val="24"/>
          <w:shd w:val="clear" w:color="auto" w:fill="FFFFFF"/>
        </w:rPr>
        <w:t>A</w:t>
      </w:r>
      <w:proofErr w:type="gramEnd"/>
      <w:r w:rsidRPr="00A3061B">
        <w:rPr>
          <w:rFonts w:ascii="Times New Roman" w:hAnsi="Times New Roman" w:cs="Times New Roman"/>
          <w:i/>
          <w:iCs/>
          <w:color w:val="222222"/>
          <w:sz w:val="24"/>
          <w:szCs w:val="24"/>
          <w:shd w:val="clear" w:color="auto" w:fill="FFFFFF"/>
        </w:rPr>
        <w:t xml:space="preserve"> revised. Code of practice for the exercise by: Police officers of statutory powers of stop and search; Police officers and police staff of requirements to record public encounters</w:t>
      </w:r>
      <w:r w:rsidRPr="00A3061B">
        <w:rPr>
          <w:rFonts w:ascii="Times New Roman" w:hAnsi="Times New Roman" w:cs="Times New Roman"/>
          <w:color w:val="222222"/>
          <w:sz w:val="24"/>
          <w:szCs w:val="24"/>
          <w:shd w:val="clear" w:color="auto" w:fill="FFFFFF"/>
        </w:rPr>
        <w:t xml:space="preserve">. Available at: </w:t>
      </w:r>
      <w:hyperlink r:id="rId22" w:history="1">
        <w:r w:rsidRPr="00A3061B">
          <w:rPr>
            <w:rStyle w:val="Hyperlink"/>
            <w:rFonts w:ascii="Times New Roman" w:hAnsi="Times New Roman" w:cs="Times New Roman"/>
            <w:sz w:val="24"/>
            <w:szCs w:val="24"/>
            <w:shd w:val="clear" w:color="auto" w:fill="FFFFFF"/>
          </w:rPr>
          <w:t>https://assets.publishing.service.gov.uk/government/uploads/system/uploads/attachment_data/file/384122/PaceCodeAWeb.pdf</w:t>
        </w:r>
      </w:hyperlink>
      <w:r w:rsidRPr="00A3061B">
        <w:rPr>
          <w:rFonts w:ascii="Times New Roman" w:hAnsi="Times New Roman" w:cs="Times New Roman"/>
          <w:color w:val="222222"/>
          <w:sz w:val="24"/>
          <w:szCs w:val="24"/>
          <w:shd w:val="clear" w:color="auto" w:fill="FFFFFF"/>
        </w:rPr>
        <w:t xml:space="preserve"> (Accessed: 29 October 2020).</w:t>
      </w:r>
    </w:p>
    <w:p w14:paraId="52CECE4E" w14:textId="77777777" w:rsidR="00A82585" w:rsidRPr="00A3061B" w:rsidRDefault="00A82585" w:rsidP="00A82585">
      <w:pPr>
        <w:rPr>
          <w:rFonts w:ascii="Times New Roman" w:hAnsi="Times New Roman" w:cs="Times New Roman"/>
          <w:sz w:val="24"/>
          <w:szCs w:val="24"/>
        </w:rPr>
      </w:pPr>
    </w:p>
    <w:p w14:paraId="62CD79A6" w14:textId="77777777" w:rsidR="00A82585" w:rsidRPr="00A3061B" w:rsidRDefault="00A82585" w:rsidP="00A82585">
      <w:pPr>
        <w:pStyle w:val="Default"/>
        <w:spacing w:before="0"/>
        <w:rPr>
          <w:rFonts w:ascii="Times New Roman" w:eastAsia="Arial" w:hAnsi="Times New Roman" w:cs="Times New Roman"/>
          <w:color w:val="222222"/>
          <w:shd w:val="clear" w:color="auto" w:fill="FFFFFF"/>
        </w:rPr>
      </w:pPr>
      <w:r w:rsidRPr="00A3061B">
        <w:rPr>
          <w:rFonts w:ascii="Times New Roman" w:hAnsi="Times New Roman" w:cs="Times New Roman"/>
          <w:color w:val="222222"/>
          <w:shd w:val="clear" w:color="auto" w:fill="FFFFFF"/>
        </w:rPr>
        <w:t xml:space="preserve">Hunter, G., Jacobson, J. and Kirby, A. (2013) </w:t>
      </w:r>
      <w:r w:rsidRPr="00A3061B">
        <w:rPr>
          <w:rFonts w:ascii="Times New Roman" w:hAnsi="Times New Roman" w:cs="Times New Roman"/>
          <w:i/>
          <w:iCs/>
          <w:color w:val="222222"/>
          <w:shd w:val="clear" w:color="auto" w:fill="FFFFFF"/>
        </w:rPr>
        <w:t>Out of the shadows: victims' and witnesses' experiences of attending the Crown Court.</w:t>
      </w:r>
      <w:r w:rsidRPr="00A3061B">
        <w:rPr>
          <w:rFonts w:ascii="Times New Roman" w:hAnsi="Times New Roman" w:cs="Times New Roman"/>
          <w:color w:val="222222"/>
          <w:shd w:val="clear" w:color="auto" w:fill="FFFFFF"/>
        </w:rPr>
        <w:t xml:space="preserve"> Available at: </w:t>
      </w:r>
      <w:hyperlink r:id="rId23" w:history="1">
        <w:r w:rsidRPr="00A3061B">
          <w:rPr>
            <w:rStyle w:val="Hyperlink"/>
            <w:rFonts w:ascii="Times New Roman" w:hAnsi="Times New Roman" w:cs="Times New Roman"/>
            <w:shd w:val="clear" w:color="auto" w:fill="FFFFFF"/>
          </w:rPr>
          <w:t>https://www.victimsupport.org.uk/sites/default/files/Out%20of%20the%20shadows%20report.pdf</w:t>
        </w:r>
      </w:hyperlink>
      <w:r w:rsidRPr="00A3061B">
        <w:rPr>
          <w:rFonts w:ascii="Times New Roman" w:hAnsi="Times New Roman" w:cs="Times New Roman"/>
          <w:color w:val="222222"/>
          <w:shd w:val="clear" w:color="auto" w:fill="FFFFFF"/>
        </w:rPr>
        <w:t xml:space="preserve"> (Accessed: 29 October 2020).</w:t>
      </w:r>
    </w:p>
    <w:p w14:paraId="7FC0C40C" w14:textId="77777777" w:rsidR="00A82585" w:rsidRPr="00A3061B" w:rsidRDefault="00A82585" w:rsidP="00A82585">
      <w:pPr>
        <w:rPr>
          <w:rFonts w:ascii="Times New Roman" w:hAnsi="Times New Roman" w:cs="Times New Roman"/>
          <w:color w:val="222222"/>
          <w:sz w:val="24"/>
          <w:szCs w:val="24"/>
          <w:shd w:val="clear" w:color="auto" w:fill="FFFFFF"/>
        </w:rPr>
      </w:pPr>
    </w:p>
    <w:p w14:paraId="212DEC09" w14:textId="77777777" w:rsidR="00A82585" w:rsidRPr="00A3061B" w:rsidRDefault="00A82585" w:rsidP="00A82585">
      <w:pPr>
        <w:rPr>
          <w:rFonts w:ascii="Times New Roman" w:hAnsi="Times New Roman" w:cs="Times New Roman"/>
          <w:color w:val="222222"/>
          <w:sz w:val="24"/>
          <w:szCs w:val="24"/>
          <w:shd w:val="clear" w:color="auto" w:fill="FFFFFF"/>
        </w:rPr>
      </w:pPr>
      <w:r w:rsidRPr="00A3061B">
        <w:rPr>
          <w:rFonts w:ascii="Times New Roman" w:hAnsi="Times New Roman" w:cs="Times New Roman"/>
          <w:color w:val="222222"/>
          <w:sz w:val="24"/>
          <w:szCs w:val="24"/>
          <w:shd w:val="clear" w:color="auto" w:fill="FFFFFF"/>
        </w:rPr>
        <w:t>Keeling, P. (2017) No respect: Young BAME men, the police and stop and search. </w:t>
      </w:r>
      <w:r w:rsidRPr="00A3061B">
        <w:rPr>
          <w:rFonts w:ascii="Times New Roman" w:hAnsi="Times New Roman" w:cs="Times New Roman"/>
          <w:i/>
          <w:iCs/>
          <w:color w:val="222222"/>
          <w:sz w:val="24"/>
          <w:szCs w:val="24"/>
          <w:shd w:val="clear" w:color="auto" w:fill="FFFFFF"/>
        </w:rPr>
        <w:t xml:space="preserve">Criminal Justice Alliance. Available at: http://criminaljusticealliance. </w:t>
      </w:r>
      <w:proofErr w:type="gramStart"/>
      <w:r w:rsidRPr="00A3061B">
        <w:rPr>
          <w:rFonts w:ascii="Times New Roman" w:hAnsi="Times New Roman" w:cs="Times New Roman"/>
          <w:i/>
          <w:iCs/>
          <w:color w:val="222222"/>
          <w:sz w:val="24"/>
          <w:szCs w:val="24"/>
          <w:shd w:val="clear" w:color="auto" w:fill="FFFFFF"/>
        </w:rPr>
        <w:t>org/</w:t>
      </w:r>
      <w:proofErr w:type="spellStart"/>
      <w:r w:rsidRPr="00A3061B">
        <w:rPr>
          <w:rFonts w:ascii="Times New Roman" w:hAnsi="Times New Roman" w:cs="Times New Roman"/>
          <w:i/>
          <w:iCs/>
          <w:color w:val="222222"/>
          <w:sz w:val="24"/>
          <w:szCs w:val="24"/>
          <w:shd w:val="clear" w:color="auto" w:fill="FFFFFF"/>
        </w:rPr>
        <w:t>wp</w:t>
      </w:r>
      <w:proofErr w:type="spellEnd"/>
      <w:r w:rsidRPr="00A3061B">
        <w:rPr>
          <w:rFonts w:ascii="Times New Roman" w:hAnsi="Times New Roman" w:cs="Times New Roman"/>
          <w:i/>
          <w:iCs/>
          <w:color w:val="222222"/>
          <w:sz w:val="24"/>
          <w:szCs w:val="24"/>
          <w:shd w:val="clear" w:color="auto" w:fill="FFFFFF"/>
        </w:rPr>
        <w:t>-content/uploads/2017/06/No-Respect-290617-1</w:t>
      </w:r>
      <w:proofErr w:type="gramEnd"/>
      <w:r w:rsidRPr="00A3061B">
        <w:rPr>
          <w:rFonts w:ascii="Times New Roman" w:hAnsi="Times New Roman" w:cs="Times New Roman"/>
          <w:i/>
          <w:iCs/>
          <w:color w:val="222222"/>
          <w:sz w:val="24"/>
          <w:szCs w:val="24"/>
          <w:shd w:val="clear" w:color="auto" w:fill="FFFFFF"/>
        </w:rPr>
        <w:t xml:space="preserve">. </w:t>
      </w:r>
      <w:proofErr w:type="gramStart"/>
      <w:r w:rsidRPr="00A3061B">
        <w:rPr>
          <w:rFonts w:ascii="Times New Roman" w:hAnsi="Times New Roman" w:cs="Times New Roman"/>
          <w:i/>
          <w:iCs/>
          <w:color w:val="222222"/>
          <w:sz w:val="24"/>
          <w:szCs w:val="24"/>
          <w:shd w:val="clear" w:color="auto" w:fill="FFFFFF"/>
        </w:rPr>
        <w:t>pdf</w:t>
      </w:r>
      <w:proofErr w:type="gramEnd"/>
      <w:r w:rsidRPr="00A3061B">
        <w:rPr>
          <w:rFonts w:ascii="Times New Roman" w:hAnsi="Times New Roman" w:cs="Times New Roman"/>
          <w:i/>
          <w:iCs/>
          <w:color w:val="222222"/>
          <w:sz w:val="24"/>
          <w:szCs w:val="24"/>
          <w:shd w:val="clear" w:color="auto" w:fill="FFFFFF"/>
        </w:rPr>
        <w:t xml:space="preserve"> (</w:t>
      </w:r>
      <w:r w:rsidRPr="00A3061B">
        <w:rPr>
          <w:rFonts w:ascii="Times New Roman" w:hAnsi="Times New Roman" w:cs="Times New Roman"/>
          <w:color w:val="222222"/>
          <w:sz w:val="24"/>
          <w:szCs w:val="24"/>
          <w:shd w:val="clear" w:color="auto" w:fill="FFFFFF"/>
        </w:rPr>
        <w:t>Accessed: 26 October 2020).</w:t>
      </w:r>
    </w:p>
    <w:p w14:paraId="79C4C97E" w14:textId="77777777" w:rsidR="00A82585" w:rsidRPr="00A3061B" w:rsidRDefault="00A82585" w:rsidP="00A82585">
      <w:pPr>
        <w:pStyle w:val="Default"/>
        <w:spacing w:before="0"/>
        <w:rPr>
          <w:rFonts w:ascii="Times New Roman" w:eastAsia="Arial" w:hAnsi="Times New Roman" w:cs="Times New Roman"/>
          <w:color w:val="222222"/>
          <w:shd w:val="clear" w:color="auto" w:fill="FFFFFF"/>
        </w:rPr>
      </w:pPr>
    </w:p>
    <w:p w14:paraId="0D72D7C5" w14:textId="77777777" w:rsidR="00A82585" w:rsidRPr="00A3061B" w:rsidRDefault="00A82585" w:rsidP="00A82585">
      <w:pPr>
        <w:rPr>
          <w:rFonts w:ascii="Times New Roman" w:hAnsi="Times New Roman" w:cs="Times New Roman"/>
          <w:color w:val="222222"/>
          <w:sz w:val="24"/>
          <w:szCs w:val="24"/>
          <w:shd w:val="clear" w:color="auto" w:fill="FFFFFF"/>
        </w:rPr>
      </w:pPr>
      <w:r w:rsidRPr="00A3061B">
        <w:rPr>
          <w:rFonts w:ascii="Times New Roman" w:hAnsi="Times New Roman" w:cs="Times New Roman"/>
          <w:color w:val="222222"/>
          <w:sz w:val="24"/>
          <w:szCs w:val="24"/>
          <w:shd w:val="clear" w:color="auto" w:fill="FFFFFF"/>
        </w:rPr>
        <w:t>Miller, J., Bland, N. and Quinton, P. (2001) A challenge for police-community relations: rethinking stop and search in England and Wales. </w:t>
      </w:r>
      <w:r w:rsidRPr="00A3061B">
        <w:rPr>
          <w:rFonts w:ascii="Times New Roman" w:hAnsi="Times New Roman" w:cs="Times New Roman"/>
          <w:i/>
          <w:iCs/>
          <w:color w:val="222222"/>
          <w:sz w:val="24"/>
          <w:szCs w:val="24"/>
          <w:shd w:val="clear" w:color="auto" w:fill="FFFFFF"/>
        </w:rPr>
        <w:t>European Journal on Criminal Policy and Research</w:t>
      </w:r>
      <w:r w:rsidRPr="00A3061B">
        <w:rPr>
          <w:rFonts w:ascii="Times New Roman" w:hAnsi="Times New Roman" w:cs="Times New Roman"/>
          <w:color w:val="222222"/>
          <w:sz w:val="24"/>
          <w:szCs w:val="24"/>
          <w:shd w:val="clear" w:color="auto" w:fill="FFFFFF"/>
        </w:rPr>
        <w:t>, </w:t>
      </w:r>
      <w:r w:rsidRPr="00A3061B">
        <w:rPr>
          <w:rFonts w:ascii="Times New Roman" w:hAnsi="Times New Roman" w:cs="Times New Roman"/>
          <w:i/>
          <w:iCs/>
          <w:color w:val="222222"/>
          <w:sz w:val="24"/>
          <w:szCs w:val="24"/>
          <w:shd w:val="clear" w:color="auto" w:fill="FFFFFF"/>
        </w:rPr>
        <w:t>9</w:t>
      </w:r>
      <w:r w:rsidRPr="00A3061B">
        <w:rPr>
          <w:rFonts w:ascii="Times New Roman" w:hAnsi="Times New Roman" w:cs="Times New Roman"/>
          <w:color w:val="222222"/>
          <w:sz w:val="24"/>
          <w:szCs w:val="24"/>
          <w:shd w:val="clear" w:color="auto" w:fill="FFFFFF"/>
        </w:rPr>
        <w:t>(1), pp.71-93. DOI:</w:t>
      </w:r>
      <w:r w:rsidRPr="00A3061B">
        <w:rPr>
          <w:rFonts w:ascii="Times New Roman" w:hAnsi="Times New Roman" w:cs="Times New Roman"/>
          <w:sz w:val="24"/>
          <w:szCs w:val="24"/>
        </w:rPr>
        <w:t xml:space="preserve"> </w:t>
      </w:r>
      <w:hyperlink r:id="rId24" w:history="1">
        <w:r w:rsidRPr="00A3061B">
          <w:rPr>
            <w:rStyle w:val="Hyperlink"/>
            <w:rFonts w:ascii="Times New Roman" w:hAnsi="Times New Roman" w:cs="Times New Roman"/>
            <w:color w:val="003B84"/>
            <w:sz w:val="24"/>
            <w:szCs w:val="24"/>
            <w:shd w:val="clear" w:color="auto" w:fill="FCFCFC"/>
          </w:rPr>
          <w:t>10.1023/A</w:t>
        </w:r>
        <w:proofErr w:type="gramStart"/>
        <w:r w:rsidRPr="00A3061B">
          <w:rPr>
            <w:rStyle w:val="Hyperlink"/>
            <w:rFonts w:ascii="Times New Roman" w:hAnsi="Times New Roman" w:cs="Times New Roman"/>
            <w:color w:val="003B84"/>
            <w:sz w:val="24"/>
            <w:szCs w:val="24"/>
            <w:shd w:val="clear" w:color="auto" w:fill="FCFCFC"/>
          </w:rPr>
          <w:t>:1011271727673</w:t>
        </w:r>
        <w:proofErr w:type="gramEnd"/>
      </w:hyperlink>
    </w:p>
    <w:p w14:paraId="09CC50C0" w14:textId="77777777" w:rsidR="00A82585" w:rsidRPr="00A3061B" w:rsidRDefault="00A82585" w:rsidP="00A82585">
      <w:pPr>
        <w:rPr>
          <w:rFonts w:ascii="Times New Roman" w:hAnsi="Times New Roman" w:cs="Times New Roman"/>
          <w:color w:val="222222"/>
          <w:sz w:val="24"/>
          <w:szCs w:val="24"/>
          <w:shd w:val="clear" w:color="auto" w:fill="FFFFFF"/>
        </w:rPr>
      </w:pPr>
    </w:p>
    <w:p w14:paraId="7E42815B" w14:textId="77777777" w:rsidR="00A82585" w:rsidRPr="00A3061B" w:rsidRDefault="00A82585" w:rsidP="00A82585">
      <w:pPr>
        <w:rPr>
          <w:rFonts w:ascii="Times New Roman" w:hAnsi="Times New Roman" w:cs="Times New Roman"/>
          <w:color w:val="222222"/>
          <w:sz w:val="24"/>
          <w:szCs w:val="24"/>
          <w:shd w:val="clear" w:color="auto" w:fill="FFFFFF"/>
        </w:rPr>
      </w:pPr>
      <w:r w:rsidRPr="00A3061B">
        <w:rPr>
          <w:rFonts w:ascii="Times New Roman" w:hAnsi="Times New Roman" w:cs="Times New Roman"/>
          <w:color w:val="222222"/>
          <w:sz w:val="24"/>
          <w:szCs w:val="24"/>
          <w:shd w:val="clear" w:color="auto" w:fill="FFFFFF"/>
        </w:rPr>
        <w:t xml:space="preserve">Milne, R., Shaw, G. and Bull, R. (2007) Investigative interviewing: The role of research. </w:t>
      </w:r>
      <w:r w:rsidRPr="00A3061B">
        <w:rPr>
          <w:rFonts w:ascii="Times New Roman" w:hAnsi="Times New Roman" w:cs="Times New Roman"/>
          <w:i/>
          <w:color w:val="222222"/>
          <w:sz w:val="24"/>
          <w:szCs w:val="24"/>
          <w:shd w:val="clear" w:color="auto" w:fill="FFFFFF"/>
        </w:rPr>
        <w:t xml:space="preserve">Applying psychology to criminal justice, </w:t>
      </w:r>
      <w:r w:rsidRPr="00A3061B">
        <w:rPr>
          <w:rFonts w:ascii="Times New Roman" w:hAnsi="Times New Roman" w:cs="Times New Roman"/>
          <w:color w:val="222222"/>
          <w:sz w:val="24"/>
          <w:szCs w:val="24"/>
          <w:shd w:val="clear" w:color="auto" w:fill="FFFFFF"/>
        </w:rPr>
        <w:t xml:space="preserve">pp.65-80. DOI: </w:t>
      </w:r>
      <w:hyperlink r:id="rId25" w:tgtFrame="_blank" w:history="1">
        <w:r w:rsidRPr="00A3061B">
          <w:rPr>
            <w:rStyle w:val="Hyperlink"/>
            <w:rFonts w:ascii="Times New Roman" w:hAnsi="Times New Roman" w:cs="Times New Roman"/>
            <w:sz w:val="24"/>
            <w:szCs w:val="24"/>
            <w:bdr w:val="none" w:sz="0" w:space="0" w:color="auto" w:frame="1"/>
            <w:shd w:val="clear" w:color="auto" w:fill="FFFFFF"/>
          </w:rPr>
          <w:t>10.1002/9780470713068.ch4</w:t>
        </w:r>
      </w:hyperlink>
    </w:p>
    <w:p w14:paraId="58697552" w14:textId="77777777" w:rsidR="00A82585" w:rsidRPr="00A3061B" w:rsidRDefault="00A82585" w:rsidP="00A82585">
      <w:pPr>
        <w:pStyle w:val="Default"/>
        <w:spacing w:before="0"/>
        <w:rPr>
          <w:rFonts w:ascii="Times New Roman" w:eastAsia="Arial" w:hAnsi="Times New Roman" w:cs="Times New Roman"/>
          <w:color w:val="222222"/>
          <w:shd w:val="clear" w:color="auto" w:fill="FFFFFF"/>
        </w:rPr>
      </w:pPr>
    </w:p>
    <w:p w14:paraId="60C6AEF7" w14:textId="77777777" w:rsidR="00A82585" w:rsidRPr="00A3061B" w:rsidRDefault="00A82585" w:rsidP="00A82585">
      <w:pPr>
        <w:pStyle w:val="Default"/>
        <w:spacing w:before="0"/>
        <w:rPr>
          <w:rFonts w:ascii="Times New Roman" w:eastAsia="Arial" w:hAnsi="Times New Roman" w:cs="Times New Roman"/>
          <w:i/>
          <w:iCs/>
          <w:color w:val="222222"/>
          <w:shd w:val="clear" w:color="auto" w:fill="FFFFFF"/>
        </w:rPr>
      </w:pPr>
      <w:r w:rsidRPr="00A3061B">
        <w:rPr>
          <w:rFonts w:ascii="Times New Roman" w:hAnsi="Times New Roman" w:cs="Times New Roman"/>
          <w:color w:val="222222"/>
          <w:shd w:val="clear" w:color="auto" w:fill="FFFFFF"/>
        </w:rPr>
        <w:t>Ministry of Justice (</w:t>
      </w:r>
      <w:proofErr w:type="spellStart"/>
      <w:r w:rsidRPr="00A3061B">
        <w:rPr>
          <w:rFonts w:ascii="Times New Roman" w:hAnsi="Times New Roman" w:cs="Times New Roman"/>
          <w:color w:val="222222"/>
          <w:shd w:val="clear" w:color="auto" w:fill="FFFFFF"/>
        </w:rPr>
        <w:t>n.d</w:t>
      </w:r>
      <w:proofErr w:type="spellEnd"/>
      <w:r w:rsidRPr="00A3061B">
        <w:rPr>
          <w:rFonts w:ascii="Times New Roman" w:hAnsi="Times New Roman" w:cs="Times New Roman"/>
          <w:color w:val="222222"/>
          <w:shd w:val="clear" w:color="auto" w:fill="FFFFFF"/>
        </w:rPr>
        <w:t xml:space="preserve">) </w:t>
      </w:r>
      <w:r w:rsidRPr="00A3061B">
        <w:rPr>
          <w:rFonts w:ascii="Times New Roman" w:hAnsi="Times New Roman" w:cs="Times New Roman"/>
          <w:i/>
          <w:iCs/>
          <w:color w:val="222222"/>
          <w:shd w:val="clear" w:color="auto" w:fill="FFFFFF"/>
        </w:rPr>
        <w:t xml:space="preserve">Victims of crime: understanding the support you can expect. </w:t>
      </w:r>
      <w:r w:rsidRPr="00A3061B">
        <w:rPr>
          <w:rFonts w:ascii="Times New Roman" w:hAnsi="Times New Roman" w:cs="Times New Roman"/>
          <w:color w:val="222222"/>
          <w:shd w:val="clear" w:color="auto" w:fill="FFFFFF"/>
        </w:rPr>
        <w:t xml:space="preserve">Available at: </w:t>
      </w:r>
      <w:hyperlink r:id="rId26" w:history="1">
        <w:r w:rsidRPr="00A3061B">
          <w:rPr>
            <w:rStyle w:val="Hyperlink"/>
            <w:rFonts w:ascii="Times New Roman" w:hAnsi="Times New Roman" w:cs="Times New Roman"/>
            <w:shd w:val="clear" w:color="auto" w:fill="FFFFFF"/>
          </w:rPr>
          <w:t>https://www.cps.gov.uk/sites/default/files/documents/victims_witnesses/adult_victims_code_leaflet.pdf</w:t>
        </w:r>
      </w:hyperlink>
      <w:r w:rsidRPr="00A3061B">
        <w:rPr>
          <w:rFonts w:ascii="Times New Roman" w:hAnsi="Times New Roman" w:cs="Times New Roman"/>
          <w:i/>
          <w:iCs/>
          <w:color w:val="222222"/>
          <w:shd w:val="clear" w:color="auto" w:fill="FFFFFF"/>
        </w:rPr>
        <w:t xml:space="preserve"> (</w:t>
      </w:r>
      <w:r w:rsidRPr="00A3061B">
        <w:rPr>
          <w:rFonts w:ascii="Times New Roman" w:hAnsi="Times New Roman" w:cs="Times New Roman"/>
          <w:color w:val="222222"/>
          <w:shd w:val="clear" w:color="auto" w:fill="FFFFFF"/>
        </w:rPr>
        <w:t>Accessed: 26 October 2020</w:t>
      </w:r>
      <w:r w:rsidRPr="00A3061B">
        <w:rPr>
          <w:rFonts w:ascii="Times New Roman" w:hAnsi="Times New Roman" w:cs="Times New Roman"/>
          <w:i/>
          <w:iCs/>
          <w:color w:val="222222"/>
          <w:shd w:val="clear" w:color="auto" w:fill="FFFFFF"/>
        </w:rPr>
        <w:t>).</w:t>
      </w:r>
    </w:p>
    <w:p w14:paraId="41333450" w14:textId="77777777" w:rsidR="00A82585" w:rsidRPr="00A3061B" w:rsidRDefault="00A82585" w:rsidP="00A82585">
      <w:pPr>
        <w:rPr>
          <w:rFonts w:ascii="Times New Roman" w:hAnsi="Times New Roman" w:cs="Times New Roman"/>
          <w:sz w:val="24"/>
          <w:szCs w:val="24"/>
        </w:rPr>
      </w:pPr>
    </w:p>
    <w:p w14:paraId="646AC132" w14:textId="77777777" w:rsidR="00A82585" w:rsidRPr="00A3061B" w:rsidRDefault="00A82585" w:rsidP="00A82585">
      <w:pPr>
        <w:rPr>
          <w:rFonts w:ascii="Times New Roman" w:hAnsi="Times New Roman" w:cs="Times New Roman"/>
          <w:color w:val="222222"/>
          <w:sz w:val="24"/>
          <w:szCs w:val="24"/>
          <w:shd w:val="clear" w:color="auto" w:fill="FFFFFF"/>
        </w:rPr>
      </w:pPr>
      <w:proofErr w:type="spellStart"/>
      <w:r w:rsidRPr="00A3061B">
        <w:rPr>
          <w:rFonts w:ascii="Times New Roman" w:hAnsi="Times New Roman" w:cs="Times New Roman"/>
          <w:color w:val="222222"/>
          <w:sz w:val="24"/>
          <w:szCs w:val="24"/>
          <w:shd w:val="clear" w:color="auto" w:fill="FFFFFF"/>
        </w:rPr>
        <w:t>Myhill</w:t>
      </w:r>
      <w:proofErr w:type="spellEnd"/>
      <w:r w:rsidRPr="00A3061B">
        <w:rPr>
          <w:rFonts w:ascii="Times New Roman" w:hAnsi="Times New Roman" w:cs="Times New Roman"/>
          <w:color w:val="222222"/>
          <w:sz w:val="24"/>
          <w:szCs w:val="24"/>
          <w:shd w:val="clear" w:color="auto" w:fill="FFFFFF"/>
        </w:rPr>
        <w:t xml:space="preserve">, A. and Quinton, P. (2011) </w:t>
      </w:r>
      <w:proofErr w:type="gramStart"/>
      <w:r w:rsidRPr="00A3061B">
        <w:rPr>
          <w:rFonts w:ascii="Times New Roman" w:hAnsi="Times New Roman" w:cs="Times New Roman"/>
          <w:i/>
          <w:iCs/>
          <w:color w:val="222222"/>
          <w:sz w:val="24"/>
          <w:szCs w:val="24"/>
          <w:shd w:val="clear" w:color="auto" w:fill="FFFFFF"/>
        </w:rPr>
        <w:t>It’s</w:t>
      </w:r>
      <w:proofErr w:type="gramEnd"/>
      <w:r w:rsidRPr="00A3061B">
        <w:rPr>
          <w:rFonts w:ascii="Times New Roman" w:hAnsi="Times New Roman" w:cs="Times New Roman"/>
          <w:i/>
          <w:iCs/>
          <w:color w:val="222222"/>
          <w:sz w:val="24"/>
          <w:szCs w:val="24"/>
          <w:shd w:val="clear" w:color="auto" w:fill="FFFFFF"/>
        </w:rPr>
        <w:t xml:space="preserve"> a fair cop? Police legitimacy, public co-operation, and crime reduction: An interpretative evidence commentary</w:t>
      </w:r>
      <w:r w:rsidRPr="00A3061B">
        <w:rPr>
          <w:rFonts w:ascii="Times New Roman" w:hAnsi="Times New Roman" w:cs="Times New Roman"/>
          <w:color w:val="222222"/>
          <w:sz w:val="24"/>
          <w:szCs w:val="24"/>
          <w:shd w:val="clear" w:color="auto" w:fill="FFFFFF"/>
        </w:rPr>
        <w:t>. London: National Policing Improvement Agency.</w:t>
      </w:r>
    </w:p>
    <w:p w14:paraId="6E8276B9" w14:textId="77777777" w:rsidR="00A82585" w:rsidRPr="00A3061B" w:rsidRDefault="00A82585" w:rsidP="00A82585">
      <w:pPr>
        <w:rPr>
          <w:rFonts w:ascii="Times New Roman" w:hAnsi="Times New Roman" w:cs="Times New Roman"/>
          <w:sz w:val="24"/>
          <w:szCs w:val="24"/>
        </w:rPr>
      </w:pPr>
    </w:p>
    <w:p w14:paraId="1E119610" w14:textId="77777777" w:rsidR="00A82585" w:rsidRPr="00A3061B" w:rsidRDefault="00A82585" w:rsidP="00A82585">
      <w:pPr>
        <w:rPr>
          <w:rFonts w:ascii="Times New Roman" w:hAnsi="Times New Roman" w:cs="Times New Roman"/>
          <w:sz w:val="24"/>
          <w:szCs w:val="24"/>
        </w:rPr>
      </w:pPr>
      <w:proofErr w:type="spellStart"/>
      <w:r w:rsidRPr="00A3061B">
        <w:rPr>
          <w:rFonts w:ascii="Times New Roman" w:hAnsi="Times New Roman" w:cs="Times New Roman"/>
          <w:sz w:val="24"/>
          <w:szCs w:val="24"/>
        </w:rPr>
        <w:t>Neenan</w:t>
      </w:r>
      <w:proofErr w:type="spellEnd"/>
      <w:r w:rsidRPr="00A3061B">
        <w:rPr>
          <w:rFonts w:ascii="Times New Roman" w:hAnsi="Times New Roman" w:cs="Times New Roman"/>
          <w:sz w:val="24"/>
          <w:szCs w:val="24"/>
        </w:rPr>
        <w:t xml:space="preserve">, M. (2018) </w:t>
      </w:r>
      <w:r w:rsidRPr="00A3061B">
        <w:rPr>
          <w:rFonts w:ascii="Times New Roman" w:hAnsi="Times New Roman" w:cs="Times New Roman"/>
          <w:i/>
          <w:iCs/>
          <w:sz w:val="24"/>
          <w:szCs w:val="24"/>
        </w:rPr>
        <w:t>Developing Resilience:</w:t>
      </w:r>
      <w:r w:rsidRPr="00A3061B">
        <w:rPr>
          <w:rFonts w:ascii="Times New Roman" w:hAnsi="Times New Roman" w:cs="Times New Roman"/>
          <w:sz w:val="24"/>
          <w:szCs w:val="24"/>
        </w:rPr>
        <w:t xml:space="preserve"> </w:t>
      </w:r>
      <w:r w:rsidRPr="00A3061B">
        <w:rPr>
          <w:rFonts w:ascii="Times New Roman" w:hAnsi="Times New Roman" w:cs="Times New Roman"/>
          <w:i/>
          <w:sz w:val="24"/>
          <w:szCs w:val="24"/>
        </w:rPr>
        <w:t>A Cognitive Behavioural Approach</w:t>
      </w:r>
      <w:r w:rsidRPr="00A3061B">
        <w:rPr>
          <w:rFonts w:ascii="Times New Roman" w:hAnsi="Times New Roman" w:cs="Times New Roman"/>
          <w:sz w:val="24"/>
          <w:szCs w:val="24"/>
        </w:rPr>
        <w:t>. 2</w:t>
      </w:r>
      <w:r w:rsidRPr="00A3061B">
        <w:rPr>
          <w:rFonts w:ascii="Times New Roman" w:hAnsi="Times New Roman" w:cs="Times New Roman"/>
          <w:sz w:val="24"/>
          <w:szCs w:val="24"/>
          <w:vertAlign w:val="superscript"/>
        </w:rPr>
        <w:t>nd</w:t>
      </w:r>
      <w:r w:rsidRPr="00A3061B">
        <w:rPr>
          <w:rFonts w:ascii="Times New Roman" w:hAnsi="Times New Roman" w:cs="Times New Roman"/>
          <w:sz w:val="24"/>
          <w:szCs w:val="24"/>
        </w:rPr>
        <w:t xml:space="preserve"> </w:t>
      </w:r>
      <w:proofErr w:type="spellStart"/>
      <w:r w:rsidRPr="00A3061B">
        <w:rPr>
          <w:rFonts w:ascii="Times New Roman" w:hAnsi="Times New Roman" w:cs="Times New Roman"/>
          <w:sz w:val="24"/>
          <w:szCs w:val="24"/>
        </w:rPr>
        <w:t>edn</w:t>
      </w:r>
      <w:proofErr w:type="spellEnd"/>
      <w:r w:rsidRPr="00A3061B">
        <w:rPr>
          <w:rFonts w:ascii="Times New Roman" w:hAnsi="Times New Roman" w:cs="Times New Roman"/>
          <w:sz w:val="24"/>
          <w:szCs w:val="24"/>
        </w:rPr>
        <w:t>. Oxon: Routledge.</w:t>
      </w:r>
    </w:p>
    <w:p w14:paraId="23B6AB39" w14:textId="77777777" w:rsidR="00A82585" w:rsidRPr="00A3061B" w:rsidRDefault="00A82585" w:rsidP="00A82585">
      <w:pPr>
        <w:rPr>
          <w:rFonts w:ascii="Times New Roman" w:hAnsi="Times New Roman" w:cs="Times New Roman"/>
          <w:sz w:val="24"/>
          <w:szCs w:val="24"/>
        </w:rPr>
      </w:pPr>
    </w:p>
    <w:p w14:paraId="31D36128" w14:textId="77777777" w:rsidR="00A82585" w:rsidRPr="00A3061B" w:rsidRDefault="00A82585" w:rsidP="00A82585">
      <w:pPr>
        <w:rPr>
          <w:rFonts w:ascii="Times New Roman" w:hAnsi="Times New Roman" w:cs="Times New Roman"/>
          <w:color w:val="222222"/>
          <w:sz w:val="24"/>
          <w:szCs w:val="24"/>
          <w:shd w:val="clear" w:color="auto" w:fill="FFFFFF"/>
        </w:rPr>
      </w:pPr>
      <w:proofErr w:type="spellStart"/>
      <w:r w:rsidRPr="00A3061B">
        <w:rPr>
          <w:rFonts w:ascii="Times New Roman" w:hAnsi="Times New Roman" w:cs="Times New Roman"/>
          <w:color w:val="222222"/>
          <w:sz w:val="24"/>
          <w:szCs w:val="24"/>
          <w:shd w:val="clear" w:color="auto" w:fill="FFFFFF"/>
        </w:rPr>
        <w:t>Neyround</w:t>
      </w:r>
      <w:proofErr w:type="spellEnd"/>
      <w:r w:rsidRPr="00A3061B">
        <w:rPr>
          <w:rFonts w:ascii="Times New Roman" w:hAnsi="Times New Roman" w:cs="Times New Roman"/>
          <w:color w:val="222222"/>
          <w:sz w:val="24"/>
          <w:szCs w:val="24"/>
          <w:shd w:val="clear" w:color="auto" w:fill="FFFFFF"/>
        </w:rPr>
        <w:t xml:space="preserve">, P. (2011) </w:t>
      </w:r>
      <w:r w:rsidRPr="00A3061B">
        <w:rPr>
          <w:rFonts w:ascii="Times New Roman" w:hAnsi="Times New Roman" w:cs="Times New Roman"/>
          <w:i/>
          <w:color w:val="222222"/>
          <w:sz w:val="24"/>
          <w:szCs w:val="24"/>
          <w:shd w:val="clear" w:color="auto" w:fill="FFFFFF"/>
        </w:rPr>
        <w:t xml:space="preserve">Review of Police Leadership and Training: Volume One. </w:t>
      </w:r>
      <w:r w:rsidRPr="00A3061B">
        <w:rPr>
          <w:rFonts w:ascii="Times New Roman" w:hAnsi="Times New Roman" w:cs="Times New Roman"/>
          <w:color w:val="222222"/>
          <w:sz w:val="24"/>
          <w:szCs w:val="24"/>
          <w:shd w:val="clear" w:color="auto" w:fill="FFFFFF"/>
        </w:rPr>
        <w:t xml:space="preserve">Available at: </w:t>
      </w:r>
      <w:hyperlink r:id="rId27" w:history="1">
        <w:r w:rsidRPr="00A3061B">
          <w:rPr>
            <w:rStyle w:val="Hyperlink"/>
            <w:rFonts w:ascii="Times New Roman" w:hAnsi="Times New Roman" w:cs="Times New Roman"/>
            <w:sz w:val="24"/>
            <w:szCs w:val="24"/>
            <w:shd w:val="clear" w:color="auto" w:fill="FFFFFF"/>
          </w:rPr>
          <w:t>http://www.homeoffice.gov.uk/publications/consultations/rev-police-leadership-training/report?view=Binary</w:t>
        </w:r>
      </w:hyperlink>
      <w:r w:rsidRPr="00A3061B">
        <w:rPr>
          <w:rFonts w:ascii="Times New Roman" w:hAnsi="Times New Roman" w:cs="Times New Roman"/>
          <w:color w:val="222222"/>
          <w:sz w:val="24"/>
          <w:szCs w:val="24"/>
          <w:shd w:val="clear" w:color="auto" w:fill="FFFFFF"/>
        </w:rPr>
        <w:t xml:space="preserve"> (Accessed 26 October 2020).</w:t>
      </w:r>
    </w:p>
    <w:p w14:paraId="1542FEE5" w14:textId="77777777" w:rsidR="00A82585" w:rsidRPr="00A3061B" w:rsidRDefault="00A82585" w:rsidP="00A82585">
      <w:pPr>
        <w:rPr>
          <w:rFonts w:ascii="Times New Roman" w:hAnsi="Times New Roman" w:cs="Times New Roman"/>
          <w:color w:val="222222"/>
          <w:sz w:val="24"/>
          <w:szCs w:val="24"/>
          <w:shd w:val="clear" w:color="auto" w:fill="FFFFFF"/>
        </w:rPr>
      </w:pPr>
      <w:r w:rsidRPr="00A3061B">
        <w:rPr>
          <w:rFonts w:ascii="Times New Roman" w:hAnsi="Times New Roman" w:cs="Times New Roman"/>
          <w:color w:val="222222"/>
          <w:sz w:val="24"/>
          <w:szCs w:val="24"/>
          <w:shd w:val="clear" w:color="auto" w:fill="FFFFFF"/>
        </w:rPr>
        <w:br/>
      </w:r>
      <w:proofErr w:type="spellStart"/>
      <w:r w:rsidRPr="00A3061B">
        <w:rPr>
          <w:rFonts w:ascii="Times New Roman" w:hAnsi="Times New Roman" w:cs="Times New Roman"/>
          <w:color w:val="222222"/>
          <w:sz w:val="24"/>
          <w:szCs w:val="24"/>
          <w:shd w:val="clear" w:color="auto" w:fill="FFFFFF"/>
        </w:rPr>
        <w:t>Neyround</w:t>
      </w:r>
      <w:proofErr w:type="spellEnd"/>
      <w:r w:rsidRPr="00A3061B">
        <w:rPr>
          <w:rFonts w:ascii="Times New Roman" w:hAnsi="Times New Roman" w:cs="Times New Roman"/>
          <w:color w:val="222222"/>
          <w:sz w:val="24"/>
          <w:szCs w:val="24"/>
          <w:shd w:val="clear" w:color="auto" w:fill="FFFFFF"/>
        </w:rPr>
        <w:t xml:space="preserve">, P., and Beckley, A. (2001) </w:t>
      </w:r>
      <w:r w:rsidRPr="00A3061B">
        <w:rPr>
          <w:rFonts w:ascii="Times New Roman" w:hAnsi="Times New Roman" w:cs="Times New Roman"/>
          <w:i/>
          <w:color w:val="222222"/>
          <w:sz w:val="24"/>
          <w:szCs w:val="24"/>
          <w:shd w:val="clear" w:color="auto" w:fill="FFFFFF"/>
        </w:rPr>
        <w:t>Policing, Ethics and Human Rights.</w:t>
      </w:r>
      <w:r w:rsidRPr="00A3061B">
        <w:rPr>
          <w:rFonts w:ascii="Times New Roman" w:hAnsi="Times New Roman" w:cs="Times New Roman"/>
          <w:color w:val="222222"/>
          <w:sz w:val="24"/>
          <w:szCs w:val="24"/>
          <w:shd w:val="clear" w:color="auto" w:fill="FFFFFF"/>
        </w:rPr>
        <w:t xml:space="preserve"> Oxford: Routledge.</w:t>
      </w:r>
    </w:p>
    <w:p w14:paraId="463955FB" w14:textId="77777777" w:rsidR="00A82585" w:rsidRPr="00A3061B" w:rsidRDefault="00A82585" w:rsidP="00A82585">
      <w:pPr>
        <w:rPr>
          <w:rFonts w:ascii="Times New Roman" w:hAnsi="Times New Roman" w:cs="Times New Roman"/>
          <w:sz w:val="24"/>
          <w:szCs w:val="24"/>
        </w:rPr>
      </w:pPr>
    </w:p>
    <w:p w14:paraId="20A46044" w14:textId="77777777" w:rsidR="00A82585" w:rsidRPr="00A3061B" w:rsidRDefault="00A82585" w:rsidP="00A82585">
      <w:pPr>
        <w:pStyle w:val="Default"/>
        <w:spacing w:before="0"/>
        <w:rPr>
          <w:rFonts w:ascii="Times New Roman" w:eastAsia="Arial" w:hAnsi="Times New Roman" w:cs="Times New Roman"/>
          <w:color w:val="222222"/>
          <w:shd w:val="clear" w:color="auto" w:fill="FFFFFF"/>
        </w:rPr>
      </w:pPr>
      <w:proofErr w:type="spellStart"/>
      <w:r w:rsidRPr="00A3061B">
        <w:rPr>
          <w:rFonts w:ascii="Times New Roman" w:hAnsi="Times New Roman" w:cs="Times New Roman"/>
          <w:color w:val="222222"/>
          <w:shd w:val="clear" w:color="auto" w:fill="FFFFFF"/>
        </w:rPr>
        <w:t>Nishith</w:t>
      </w:r>
      <w:proofErr w:type="spellEnd"/>
      <w:r w:rsidRPr="00A3061B">
        <w:rPr>
          <w:rFonts w:ascii="Times New Roman" w:hAnsi="Times New Roman" w:cs="Times New Roman"/>
          <w:color w:val="222222"/>
          <w:shd w:val="clear" w:color="auto" w:fill="FFFFFF"/>
        </w:rPr>
        <w:t xml:space="preserve">, P., Mechanic, M.B. and </w:t>
      </w:r>
      <w:proofErr w:type="spellStart"/>
      <w:r w:rsidRPr="00A3061B">
        <w:rPr>
          <w:rFonts w:ascii="Times New Roman" w:hAnsi="Times New Roman" w:cs="Times New Roman"/>
          <w:color w:val="222222"/>
          <w:shd w:val="clear" w:color="auto" w:fill="FFFFFF"/>
        </w:rPr>
        <w:t>Resick</w:t>
      </w:r>
      <w:proofErr w:type="spellEnd"/>
      <w:r w:rsidRPr="00A3061B">
        <w:rPr>
          <w:rFonts w:ascii="Times New Roman" w:hAnsi="Times New Roman" w:cs="Times New Roman"/>
          <w:color w:val="222222"/>
          <w:shd w:val="clear" w:color="auto" w:fill="FFFFFF"/>
        </w:rPr>
        <w:t xml:space="preserve">, P.A. (2000) Prior interpersonal trauma: the contribution to current PTSD symptoms in female rape victims, </w:t>
      </w:r>
      <w:r w:rsidRPr="00A3061B">
        <w:rPr>
          <w:rFonts w:ascii="Times New Roman" w:hAnsi="Times New Roman" w:cs="Times New Roman"/>
          <w:i/>
          <w:iCs/>
          <w:color w:val="222222"/>
          <w:shd w:val="clear" w:color="auto" w:fill="FFFFFF"/>
        </w:rPr>
        <w:t>Journal of abnormal psychology</w:t>
      </w:r>
      <w:r w:rsidRPr="00A3061B">
        <w:rPr>
          <w:rFonts w:ascii="Times New Roman" w:hAnsi="Times New Roman" w:cs="Times New Roman"/>
          <w:color w:val="222222"/>
          <w:shd w:val="clear" w:color="auto" w:fill="FFFFFF"/>
        </w:rPr>
        <w:t xml:space="preserve">, </w:t>
      </w:r>
      <w:r w:rsidRPr="00A3061B">
        <w:rPr>
          <w:rFonts w:ascii="Times New Roman" w:hAnsi="Times New Roman" w:cs="Times New Roman"/>
          <w:i/>
          <w:iCs/>
          <w:color w:val="222222"/>
          <w:shd w:val="clear" w:color="auto" w:fill="FFFFFF"/>
        </w:rPr>
        <w:t>109</w:t>
      </w:r>
      <w:r w:rsidRPr="00A3061B">
        <w:rPr>
          <w:rFonts w:ascii="Times New Roman" w:hAnsi="Times New Roman" w:cs="Times New Roman"/>
          <w:color w:val="222222"/>
          <w:shd w:val="clear" w:color="auto" w:fill="FFFFFF"/>
        </w:rPr>
        <w:t xml:space="preserve">(1), p.20. Available at: </w:t>
      </w:r>
      <w:hyperlink r:id="rId28" w:history="1">
        <w:r w:rsidRPr="00A3061B">
          <w:rPr>
            <w:rStyle w:val="Hyperlink"/>
            <w:rFonts w:ascii="Times New Roman" w:hAnsi="Times New Roman" w:cs="Times New Roman"/>
            <w:shd w:val="clear" w:color="auto" w:fill="FFFFFF"/>
          </w:rPr>
          <w:t>https://www.ncbi.nlm.nih.gov/pmc/articles/PMC2962405/</w:t>
        </w:r>
      </w:hyperlink>
      <w:r w:rsidRPr="00A3061B">
        <w:rPr>
          <w:rFonts w:ascii="Times New Roman" w:hAnsi="Times New Roman" w:cs="Times New Roman"/>
          <w:color w:val="222222"/>
          <w:shd w:val="clear" w:color="auto" w:fill="FFFFFF"/>
        </w:rPr>
        <w:t xml:space="preserve"> (Accessed: 29 October 2020).</w:t>
      </w:r>
    </w:p>
    <w:p w14:paraId="5D0DE1A0" w14:textId="77777777" w:rsidR="00A82585" w:rsidRPr="00A3061B" w:rsidRDefault="00A82585" w:rsidP="00A82585">
      <w:pPr>
        <w:rPr>
          <w:rFonts w:ascii="Times New Roman" w:hAnsi="Times New Roman" w:cs="Times New Roman"/>
          <w:sz w:val="24"/>
          <w:szCs w:val="24"/>
        </w:rPr>
      </w:pPr>
    </w:p>
    <w:p w14:paraId="7895978E" w14:textId="77777777" w:rsidR="00A82585" w:rsidRPr="00A3061B" w:rsidRDefault="00A82585" w:rsidP="00A82585">
      <w:pPr>
        <w:rPr>
          <w:rFonts w:ascii="Times New Roman" w:hAnsi="Times New Roman" w:cs="Times New Roman"/>
          <w:b/>
          <w:bCs/>
          <w:iCs/>
          <w:color w:val="222222"/>
          <w:sz w:val="24"/>
          <w:szCs w:val="24"/>
          <w:shd w:val="clear" w:color="auto" w:fill="FFFFFF"/>
        </w:rPr>
      </w:pPr>
      <w:r w:rsidRPr="00A3061B">
        <w:rPr>
          <w:rFonts w:ascii="Times New Roman" w:hAnsi="Times New Roman" w:cs="Times New Roman"/>
          <w:color w:val="222222"/>
          <w:sz w:val="24"/>
          <w:szCs w:val="24"/>
          <w:shd w:val="clear" w:color="auto" w:fill="FFFFFF"/>
        </w:rPr>
        <w:t xml:space="preserve">Pernell, R. (2014) </w:t>
      </w:r>
      <w:r w:rsidRPr="00A3061B">
        <w:rPr>
          <w:rFonts w:ascii="Times New Roman" w:hAnsi="Times New Roman" w:cs="Times New Roman"/>
          <w:i/>
          <w:color w:val="222222"/>
          <w:sz w:val="24"/>
          <w:szCs w:val="24"/>
          <w:shd w:val="clear" w:color="auto" w:fill="FFFFFF"/>
        </w:rPr>
        <w:t xml:space="preserve">Breakout Session 2-A: Managing Difficult People/Having Difficult Conversations. </w:t>
      </w:r>
      <w:r w:rsidRPr="00A3061B">
        <w:rPr>
          <w:rFonts w:ascii="Times New Roman" w:hAnsi="Times New Roman" w:cs="Times New Roman"/>
          <w:iCs/>
          <w:color w:val="222222"/>
          <w:sz w:val="24"/>
          <w:szCs w:val="24"/>
          <w:shd w:val="clear" w:color="auto" w:fill="FFFFFF"/>
        </w:rPr>
        <w:t xml:space="preserve">Available at: </w:t>
      </w:r>
      <w:hyperlink r:id="rId29" w:history="1">
        <w:r w:rsidRPr="00A3061B">
          <w:rPr>
            <w:rStyle w:val="Hyperlink"/>
            <w:rFonts w:ascii="Times New Roman" w:hAnsi="Times New Roman" w:cs="Times New Roman"/>
            <w:iCs/>
            <w:sz w:val="24"/>
            <w:szCs w:val="24"/>
            <w:shd w:val="clear" w:color="auto" w:fill="FFFFFF"/>
          </w:rPr>
          <w:t>https://commons.erau.edu/cgi/viewcontent.cgi?article=1000&amp;context=flight-of-leadership</w:t>
        </w:r>
      </w:hyperlink>
      <w:r w:rsidRPr="00A3061B">
        <w:rPr>
          <w:rFonts w:ascii="Times New Roman" w:hAnsi="Times New Roman" w:cs="Times New Roman"/>
          <w:iCs/>
          <w:color w:val="222222"/>
          <w:sz w:val="24"/>
          <w:szCs w:val="24"/>
          <w:shd w:val="clear" w:color="auto" w:fill="FFFFFF"/>
        </w:rPr>
        <w:t xml:space="preserve"> (Accessed: 27 October 2020).</w:t>
      </w:r>
    </w:p>
    <w:p w14:paraId="1DE41A06" w14:textId="77777777" w:rsidR="00A82585" w:rsidRPr="00A3061B" w:rsidRDefault="00A82585" w:rsidP="00A82585">
      <w:pPr>
        <w:rPr>
          <w:rFonts w:ascii="Times New Roman" w:hAnsi="Times New Roman" w:cs="Times New Roman"/>
          <w:sz w:val="24"/>
          <w:szCs w:val="24"/>
        </w:rPr>
      </w:pPr>
    </w:p>
    <w:p w14:paraId="52C72056" w14:textId="77777777" w:rsidR="00A82585" w:rsidRPr="00A3061B" w:rsidRDefault="00A82585" w:rsidP="00A82585">
      <w:pPr>
        <w:rPr>
          <w:rFonts w:ascii="Times New Roman" w:hAnsi="Times New Roman" w:cs="Times New Roman"/>
          <w:sz w:val="24"/>
          <w:szCs w:val="24"/>
        </w:rPr>
      </w:pPr>
      <w:proofErr w:type="spellStart"/>
      <w:r w:rsidRPr="00A3061B">
        <w:rPr>
          <w:rFonts w:ascii="Times New Roman" w:hAnsi="Times New Roman" w:cs="Times New Roman"/>
          <w:sz w:val="24"/>
          <w:szCs w:val="24"/>
        </w:rPr>
        <w:t>Persaud</w:t>
      </w:r>
      <w:proofErr w:type="spellEnd"/>
      <w:r w:rsidRPr="00A3061B">
        <w:rPr>
          <w:rFonts w:ascii="Times New Roman" w:hAnsi="Times New Roman" w:cs="Times New Roman"/>
          <w:sz w:val="24"/>
          <w:szCs w:val="24"/>
        </w:rPr>
        <w:t xml:space="preserve">, R. (2005) </w:t>
      </w:r>
      <w:r w:rsidRPr="00A3061B">
        <w:rPr>
          <w:rFonts w:ascii="Times New Roman" w:hAnsi="Times New Roman" w:cs="Times New Roman"/>
          <w:i/>
          <w:sz w:val="24"/>
          <w:szCs w:val="24"/>
        </w:rPr>
        <w:t>The Motivated Mind: How to Get What You Want from Life.</w:t>
      </w:r>
      <w:r w:rsidRPr="00A3061B">
        <w:rPr>
          <w:rFonts w:ascii="Times New Roman" w:hAnsi="Times New Roman" w:cs="Times New Roman"/>
          <w:sz w:val="24"/>
          <w:szCs w:val="24"/>
        </w:rPr>
        <w:t xml:space="preserve"> London: Bantam.</w:t>
      </w:r>
    </w:p>
    <w:p w14:paraId="3C305A02" w14:textId="77777777" w:rsidR="00A82585" w:rsidRPr="00A3061B" w:rsidRDefault="00A82585" w:rsidP="00A82585">
      <w:pPr>
        <w:rPr>
          <w:rFonts w:ascii="Times New Roman" w:hAnsi="Times New Roman" w:cs="Times New Roman"/>
          <w:sz w:val="24"/>
          <w:szCs w:val="24"/>
        </w:rPr>
      </w:pPr>
    </w:p>
    <w:p w14:paraId="25F9E59B" w14:textId="77777777" w:rsidR="00A82585" w:rsidRPr="00A3061B" w:rsidRDefault="00A82585" w:rsidP="00A82585">
      <w:pPr>
        <w:pStyle w:val="Default"/>
        <w:spacing w:before="0"/>
        <w:rPr>
          <w:rFonts w:ascii="Times New Roman" w:eastAsia="Arial" w:hAnsi="Times New Roman" w:cs="Times New Roman"/>
          <w:color w:val="222222"/>
          <w:shd w:val="clear" w:color="auto" w:fill="FFFFFF"/>
        </w:rPr>
      </w:pPr>
      <w:r w:rsidRPr="00A3061B">
        <w:rPr>
          <w:rFonts w:ascii="Times New Roman" w:hAnsi="Times New Roman" w:cs="Times New Roman"/>
          <w:color w:val="222222"/>
          <w:shd w:val="clear" w:color="auto" w:fill="FFFFFF"/>
        </w:rPr>
        <w:t xml:space="preserve">Roberts, J.V. and </w:t>
      </w:r>
      <w:proofErr w:type="spellStart"/>
      <w:r w:rsidRPr="00A3061B">
        <w:rPr>
          <w:rFonts w:ascii="Times New Roman" w:hAnsi="Times New Roman" w:cs="Times New Roman"/>
          <w:color w:val="222222"/>
          <w:shd w:val="clear" w:color="auto" w:fill="FFFFFF"/>
        </w:rPr>
        <w:t>Manikis</w:t>
      </w:r>
      <w:proofErr w:type="spellEnd"/>
      <w:r w:rsidRPr="00A3061B">
        <w:rPr>
          <w:rFonts w:ascii="Times New Roman" w:hAnsi="Times New Roman" w:cs="Times New Roman"/>
          <w:color w:val="222222"/>
          <w:shd w:val="clear" w:color="auto" w:fill="FFFFFF"/>
        </w:rPr>
        <w:t xml:space="preserve">, M. (2011) </w:t>
      </w:r>
      <w:r w:rsidRPr="00A3061B">
        <w:rPr>
          <w:rFonts w:ascii="Times New Roman" w:hAnsi="Times New Roman" w:cs="Times New Roman"/>
          <w:i/>
          <w:iCs/>
          <w:color w:val="222222"/>
          <w:shd w:val="clear" w:color="auto" w:fill="FFFFFF"/>
        </w:rPr>
        <w:t>Victim personal statements: A review of empirical research.  Available</w:t>
      </w:r>
      <w:r w:rsidRPr="00A3061B">
        <w:rPr>
          <w:rFonts w:ascii="Times New Roman" w:hAnsi="Times New Roman" w:cs="Times New Roman"/>
          <w:color w:val="222222"/>
          <w:shd w:val="clear" w:color="auto" w:fill="FFFFFF"/>
        </w:rPr>
        <w:t xml:space="preserve"> at: </w:t>
      </w:r>
      <w:hyperlink r:id="rId30" w:history="1">
        <w:r w:rsidRPr="00A3061B">
          <w:rPr>
            <w:rStyle w:val="Hyperlink"/>
            <w:rFonts w:ascii="Times New Roman" w:hAnsi="Times New Roman" w:cs="Times New Roman"/>
            <w:shd w:val="clear" w:color="auto" w:fill="FFFFFF"/>
          </w:rPr>
          <w:t>https://www.justice.gov.uk/downloads/news/press-releases/victims-com/vps-research.pdf</w:t>
        </w:r>
      </w:hyperlink>
      <w:r w:rsidRPr="00A3061B">
        <w:rPr>
          <w:rFonts w:ascii="Times New Roman" w:hAnsi="Times New Roman" w:cs="Times New Roman"/>
          <w:color w:val="222222"/>
          <w:shd w:val="clear" w:color="auto" w:fill="FFFFFF"/>
        </w:rPr>
        <w:t xml:space="preserve"> (Accessed: 27 October 2020). </w:t>
      </w:r>
    </w:p>
    <w:p w14:paraId="7EEA2DD7" w14:textId="77777777" w:rsidR="00A82585" w:rsidRPr="00A3061B" w:rsidRDefault="00A82585" w:rsidP="00A82585">
      <w:pPr>
        <w:keepNext/>
        <w:tabs>
          <w:tab w:val="center" w:pos="4513"/>
        </w:tabs>
        <w:rPr>
          <w:rFonts w:ascii="Times New Roman" w:hAnsi="Times New Roman" w:cs="Times New Roman"/>
          <w:b/>
          <w:sz w:val="24"/>
          <w:szCs w:val="24"/>
        </w:rPr>
      </w:pPr>
    </w:p>
    <w:p w14:paraId="78ED9CB2" w14:textId="315D8845" w:rsidR="00A82585" w:rsidRPr="00A3061B" w:rsidRDefault="00A82585" w:rsidP="00A82585">
      <w:pPr>
        <w:rPr>
          <w:rFonts w:ascii="Times New Roman" w:hAnsi="Times New Roman" w:cs="Times New Roman"/>
          <w:color w:val="222222"/>
          <w:sz w:val="24"/>
          <w:szCs w:val="24"/>
          <w:shd w:val="clear" w:color="auto" w:fill="FFFFFF"/>
        </w:rPr>
      </w:pPr>
      <w:proofErr w:type="spellStart"/>
      <w:r w:rsidRPr="00A3061B">
        <w:rPr>
          <w:rFonts w:ascii="Times New Roman" w:hAnsi="Times New Roman" w:cs="Times New Roman"/>
          <w:color w:val="222222"/>
          <w:sz w:val="24"/>
          <w:szCs w:val="24"/>
          <w:shd w:val="clear" w:color="auto" w:fill="FFFFFF"/>
        </w:rPr>
        <w:t>Scarman</w:t>
      </w:r>
      <w:proofErr w:type="spellEnd"/>
      <w:r w:rsidRPr="00A3061B">
        <w:rPr>
          <w:rFonts w:ascii="Times New Roman" w:hAnsi="Times New Roman" w:cs="Times New Roman"/>
          <w:color w:val="222222"/>
          <w:sz w:val="24"/>
          <w:szCs w:val="24"/>
          <w:shd w:val="clear" w:color="auto" w:fill="FFFFFF"/>
        </w:rPr>
        <w:t>, L</w:t>
      </w:r>
      <w:r w:rsidR="007B415D">
        <w:rPr>
          <w:rFonts w:ascii="Times New Roman" w:hAnsi="Times New Roman" w:cs="Times New Roman"/>
          <w:color w:val="222222"/>
          <w:sz w:val="24"/>
          <w:szCs w:val="24"/>
          <w:shd w:val="clear" w:color="auto" w:fill="FFFFFF"/>
        </w:rPr>
        <w:t>.</w:t>
      </w:r>
      <w:r w:rsidRPr="00A3061B">
        <w:rPr>
          <w:rFonts w:ascii="Times New Roman" w:hAnsi="Times New Roman" w:cs="Times New Roman"/>
          <w:color w:val="222222"/>
          <w:sz w:val="24"/>
          <w:szCs w:val="24"/>
          <w:shd w:val="clear" w:color="auto" w:fill="FFFFFF"/>
        </w:rPr>
        <w:t xml:space="preserve"> (1981) </w:t>
      </w:r>
      <w:r w:rsidRPr="00A3061B">
        <w:rPr>
          <w:rFonts w:ascii="Times New Roman" w:hAnsi="Times New Roman" w:cs="Times New Roman"/>
          <w:i/>
          <w:color w:val="222222"/>
          <w:sz w:val="24"/>
          <w:szCs w:val="24"/>
          <w:shd w:val="clear" w:color="auto" w:fill="FFFFFF"/>
        </w:rPr>
        <w:t xml:space="preserve">Report into the </w:t>
      </w:r>
      <w:proofErr w:type="spellStart"/>
      <w:r w:rsidRPr="00A3061B">
        <w:rPr>
          <w:rFonts w:ascii="Times New Roman" w:hAnsi="Times New Roman" w:cs="Times New Roman"/>
          <w:i/>
          <w:color w:val="222222"/>
          <w:sz w:val="24"/>
          <w:szCs w:val="24"/>
          <w:shd w:val="clear" w:color="auto" w:fill="FFFFFF"/>
        </w:rPr>
        <w:t>Bixton</w:t>
      </w:r>
      <w:proofErr w:type="spellEnd"/>
      <w:r w:rsidRPr="00A3061B">
        <w:rPr>
          <w:rFonts w:ascii="Times New Roman" w:hAnsi="Times New Roman" w:cs="Times New Roman"/>
          <w:i/>
          <w:color w:val="222222"/>
          <w:sz w:val="24"/>
          <w:szCs w:val="24"/>
          <w:shd w:val="clear" w:color="auto" w:fill="FFFFFF"/>
        </w:rPr>
        <w:t xml:space="preserve"> Disorders. </w:t>
      </w:r>
      <w:r w:rsidRPr="00A3061B">
        <w:rPr>
          <w:rFonts w:ascii="Times New Roman" w:hAnsi="Times New Roman" w:cs="Times New Roman"/>
          <w:color w:val="222222"/>
          <w:sz w:val="24"/>
          <w:szCs w:val="24"/>
          <w:shd w:val="clear" w:color="auto" w:fill="FFFFFF"/>
        </w:rPr>
        <w:t>London: HMSO</w:t>
      </w:r>
    </w:p>
    <w:p w14:paraId="4EA141CA" w14:textId="77777777" w:rsidR="00A82585" w:rsidRPr="00A3061B" w:rsidRDefault="00A82585" w:rsidP="00A82585">
      <w:pPr>
        <w:rPr>
          <w:rFonts w:ascii="Times New Roman" w:hAnsi="Times New Roman" w:cs="Times New Roman"/>
          <w:color w:val="FF0000"/>
          <w:sz w:val="24"/>
          <w:szCs w:val="24"/>
        </w:rPr>
      </w:pPr>
    </w:p>
    <w:p w14:paraId="1B65B63B" w14:textId="77777777" w:rsidR="00A82585" w:rsidRPr="00A3061B" w:rsidRDefault="00A82585" w:rsidP="00A82585">
      <w:pPr>
        <w:pStyle w:val="Default"/>
        <w:spacing w:before="0"/>
        <w:rPr>
          <w:rFonts w:ascii="Times New Roman" w:eastAsia="Arial" w:hAnsi="Times New Roman" w:cs="Times New Roman"/>
          <w:color w:val="222222"/>
          <w:shd w:val="clear" w:color="auto" w:fill="FFFFFF"/>
        </w:rPr>
      </w:pPr>
      <w:r w:rsidRPr="00A3061B">
        <w:rPr>
          <w:rFonts w:ascii="Times New Roman" w:hAnsi="Times New Roman" w:cs="Times New Roman"/>
          <w:color w:val="222222"/>
          <w:shd w:val="clear" w:color="auto" w:fill="FFFFFF"/>
        </w:rPr>
        <w:t xml:space="preserve">Victim Support (2005) </w:t>
      </w:r>
      <w:r w:rsidRPr="00A3061B">
        <w:rPr>
          <w:rFonts w:ascii="Times New Roman" w:hAnsi="Times New Roman" w:cs="Times New Roman"/>
          <w:i/>
          <w:iCs/>
          <w:color w:val="222222"/>
          <w:shd w:val="clear" w:color="auto" w:fill="FFFFFF"/>
        </w:rPr>
        <w:t>Investigating the Practical Support Needs of Burglary Victims</w:t>
      </w:r>
      <w:r w:rsidRPr="00A3061B">
        <w:rPr>
          <w:rFonts w:ascii="Times New Roman" w:hAnsi="Times New Roman" w:cs="Times New Roman"/>
          <w:color w:val="222222"/>
          <w:shd w:val="clear" w:color="auto" w:fill="FFFFFF"/>
        </w:rPr>
        <w:t xml:space="preserve">. Available at: https://www.victimsupport.org.uk/sites/default/files/ Investigating%20the%20practical%20support%20needs%20of%20burglary%20victims.pdf (Accessed: 27 October 2020). </w:t>
      </w:r>
    </w:p>
    <w:p w14:paraId="280CB2BA" w14:textId="77777777" w:rsidR="00A82585" w:rsidRPr="00A3061B" w:rsidRDefault="00A82585" w:rsidP="00A82585">
      <w:pPr>
        <w:rPr>
          <w:rFonts w:ascii="Times New Roman" w:hAnsi="Times New Roman" w:cs="Times New Roman"/>
          <w:color w:val="FF0000"/>
          <w:sz w:val="24"/>
          <w:szCs w:val="24"/>
        </w:rPr>
      </w:pPr>
    </w:p>
    <w:p w14:paraId="0A315361" w14:textId="77777777" w:rsidR="00A82585" w:rsidRPr="00A3061B" w:rsidRDefault="00A82585" w:rsidP="00A82585">
      <w:pPr>
        <w:rPr>
          <w:rFonts w:ascii="Times New Roman" w:hAnsi="Times New Roman" w:cs="Times New Roman"/>
          <w:sz w:val="24"/>
          <w:szCs w:val="24"/>
        </w:rPr>
      </w:pPr>
      <w:r w:rsidRPr="00A3061B">
        <w:rPr>
          <w:rFonts w:ascii="Times New Roman" w:hAnsi="Times New Roman" w:cs="Times New Roman"/>
          <w:sz w:val="24"/>
          <w:szCs w:val="24"/>
        </w:rPr>
        <w:t xml:space="preserve">Williams, M. Penman, D. (2011) </w:t>
      </w:r>
      <w:r w:rsidRPr="00A3061B">
        <w:rPr>
          <w:rFonts w:ascii="Times New Roman" w:hAnsi="Times New Roman" w:cs="Times New Roman"/>
          <w:i/>
          <w:sz w:val="24"/>
          <w:szCs w:val="24"/>
        </w:rPr>
        <w:t>Mindfulness: A Practical Guide to finding Peace in a Frantic World</w:t>
      </w:r>
      <w:r w:rsidRPr="00A3061B">
        <w:rPr>
          <w:rFonts w:ascii="Times New Roman" w:hAnsi="Times New Roman" w:cs="Times New Roman"/>
          <w:sz w:val="24"/>
          <w:szCs w:val="24"/>
        </w:rPr>
        <w:t>. 2</w:t>
      </w:r>
      <w:r w:rsidRPr="00A3061B">
        <w:rPr>
          <w:rFonts w:ascii="Times New Roman" w:hAnsi="Times New Roman" w:cs="Times New Roman"/>
          <w:sz w:val="24"/>
          <w:szCs w:val="24"/>
          <w:vertAlign w:val="superscript"/>
        </w:rPr>
        <w:t>nd</w:t>
      </w:r>
      <w:r w:rsidRPr="00A3061B">
        <w:rPr>
          <w:rFonts w:ascii="Times New Roman" w:hAnsi="Times New Roman" w:cs="Times New Roman"/>
          <w:sz w:val="24"/>
          <w:szCs w:val="24"/>
        </w:rPr>
        <w:t xml:space="preserve"> </w:t>
      </w:r>
      <w:proofErr w:type="spellStart"/>
      <w:r w:rsidRPr="00A3061B">
        <w:rPr>
          <w:rFonts w:ascii="Times New Roman" w:hAnsi="Times New Roman" w:cs="Times New Roman"/>
          <w:sz w:val="24"/>
          <w:szCs w:val="24"/>
        </w:rPr>
        <w:t>edn</w:t>
      </w:r>
      <w:proofErr w:type="spellEnd"/>
      <w:r w:rsidRPr="00A3061B">
        <w:rPr>
          <w:rFonts w:ascii="Times New Roman" w:hAnsi="Times New Roman" w:cs="Times New Roman"/>
          <w:sz w:val="24"/>
          <w:szCs w:val="24"/>
        </w:rPr>
        <w:t xml:space="preserve">. London: </w:t>
      </w:r>
      <w:proofErr w:type="spellStart"/>
      <w:r w:rsidRPr="00A3061B">
        <w:rPr>
          <w:rFonts w:ascii="Times New Roman" w:hAnsi="Times New Roman" w:cs="Times New Roman"/>
          <w:sz w:val="24"/>
          <w:szCs w:val="24"/>
        </w:rPr>
        <w:t>Piatkus</w:t>
      </w:r>
      <w:proofErr w:type="spellEnd"/>
      <w:r w:rsidRPr="00A3061B">
        <w:rPr>
          <w:rFonts w:ascii="Times New Roman" w:hAnsi="Times New Roman" w:cs="Times New Roman"/>
          <w:sz w:val="24"/>
          <w:szCs w:val="24"/>
        </w:rPr>
        <w:t xml:space="preserve"> books.</w:t>
      </w:r>
    </w:p>
    <w:p w14:paraId="2517659C" w14:textId="77777777" w:rsidR="00A82585" w:rsidRPr="00270EEB" w:rsidRDefault="00A82585"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 xml:space="preserve">Will be confirmed through </w:t>
      </w:r>
      <w:proofErr w:type="spellStart"/>
      <w:r w:rsidR="71A8E319" w:rsidRPr="48DF4B50">
        <w:rPr>
          <w:b/>
          <w:bCs/>
          <w:sz w:val="24"/>
          <w:szCs w:val="24"/>
        </w:rPr>
        <w:t>Turnitin</w:t>
      </w:r>
      <w:proofErr w:type="spellEnd"/>
      <w:r w:rsidR="71A8E319" w:rsidRPr="48DF4B50">
        <w:rPr>
          <w:b/>
          <w:bCs/>
          <w:sz w:val="24"/>
          <w:szCs w:val="24"/>
        </w:rPr>
        <w:t>.</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t>
      </w:r>
      <w:proofErr w:type="spellStart"/>
      <w:r w:rsidR="66A3B2E4" w:rsidRPr="48DF4B50">
        <w:rPr>
          <w:sz w:val="24"/>
          <w:szCs w:val="24"/>
        </w:rPr>
        <w:t>wordcount</w:t>
      </w:r>
      <w:proofErr w:type="spellEnd"/>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35D867F6" w:rsidR="62FE5CAF" w:rsidRDefault="62FE5CAF" w:rsidP="62FE5CAF">
      <w:pPr>
        <w:jc w:val="both"/>
        <w:rPr>
          <w:sz w:val="24"/>
          <w:szCs w:val="24"/>
        </w:rPr>
      </w:pPr>
      <w:r w:rsidRPr="48DF4B50">
        <w:rPr>
          <w:sz w:val="24"/>
          <w:szCs w:val="24"/>
        </w:rPr>
        <w:t>Signed</w:t>
      </w:r>
      <w:r w:rsidR="00CE0618">
        <w:rPr>
          <w:sz w:val="24"/>
          <w:szCs w:val="24"/>
        </w:rPr>
        <w:t>:  Emyr Price</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19CFA4FE" w:rsidR="62FE5CAF" w:rsidRDefault="62FE5CAF" w:rsidP="62FE5CAF">
      <w:pPr>
        <w:jc w:val="both"/>
        <w:rPr>
          <w:sz w:val="24"/>
          <w:szCs w:val="24"/>
        </w:rPr>
      </w:pPr>
      <w:r w:rsidRPr="62FE5CAF">
        <w:rPr>
          <w:sz w:val="24"/>
          <w:szCs w:val="24"/>
        </w:rPr>
        <w:t xml:space="preserve">Date: </w:t>
      </w:r>
      <w:r w:rsidR="00CE0618">
        <w:rPr>
          <w:sz w:val="24"/>
          <w:szCs w:val="24"/>
        </w:rPr>
        <w:t>07/11/2020</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al Unicode MS">
    <w:altName w:val="Arial"/>
    <w:panose1 w:val="020B0604020202020204"/>
    <w:charset w:val="00"/>
    <w:family w:val="roman"/>
    <w:pitch w:val="default"/>
  </w:font>
  <w:font w:name="Helvetica Neue">
    <w:altName w:val="Times New Roman"/>
    <w:charset w:val="00"/>
    <w:family w:val="roman"/>
    <w:pitch w:val="default"/>
  </w:font>
  <w:font w:name="PMingLiU">
    <w:altName w:val="Microsoft JhengHei"/>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63DEF7CB" w:rsidR="00F6513F" w:rsidRDefault="00F6513F">
    <w:pPr>
      <w:pStyle w:val="Footer"/>
      <w:jc w:val="right"/>
    </w:pPr>
    <w:r>
      <w:fldChar w:fldCharType="begin"/>
    </w:r>
    <w:r>
      <w:instrText xml:space="preserve"> PAGE   \* MERGEFORMAT </w:instrText>
    </w:r>
    <w:r>
      <w:fldChar w:fldCharType="separate"/>
    </w:r>
    <w:r w:rsidR="00263437">
      <w:rPr>
        <w:noProof/>
      </w:rPr>
      <w:t>21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120F"/>
    <w:rsid w:val="00055D43"/>
    <w:rsid w:val="00056FAC"/>
    <w:rsid w:val="00057751"/>
    <w:rsid w:val="00062E39"/>
    <w:rsid w:val="000767FF"/>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4018"/>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4B71"/>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3437"/>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15D"/>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27B0D"/>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14BB"/>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44DD6"/>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73B"/>
    <w:rsid w:val="00A50CFC"/>
    <w:rsid w:val="00A54D67"/>
    <w:rsid w:val="00A55A3F"/>
    <w:rsid w:val="00A652F6"/>
    <w:rsid w:val="00A732EA"/>
    <w:rsid w:val="00A7489E"/>
    <w:rsid w:val="00A8015F"/>
    <w:rsid w:val="00A80BD2"/>
    <w:rsid w:val="00A82585"/>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45A2"/>
    <w:rsid w:val="00BB5EAA"/>
    <w:rsid w:val="00BB5F11"/>
    <w:rsid w:val="00BB61D0"/>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E0618"/>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1E58"/>
    <w:rsid w:val="00EB2173"/>
    <w:rsid w:val="00EB62E6"/>
    <w:rsid w:val="00EC4602"/>
    <w:rsid w:val="00ED1B30"/>
    <w:rsid w:val="00ED250E"/>
    <w:rsid w:val="00EE1AC1"/>
    <w:rsid w:val="00EE39D6"/>
    <w:rsid w:val="00EE413C"/>
    <w:rsid w:val="00EE52AD"/>
    <w:rsid w:val="00EE55CB"/>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Body">
    <w:name w:val="Body"/>
    <w:rsid w:val="0005120F"/>
    <w:pPr>
      <w:pBdr>
        <w:top w:val="nil"/>
        <w:left w:val="nil"/>
        <w:bottom w:val="nil"/>
        <w:right w:val="nil"/>
        <w:between w:val="nil"/>
        <w:bar w:val="nil"/>
      </w:pBdr>
      <w:spacing w:after="160" w:line="259" w:lineRule="auto"/>
    </w:pPr>
    <w:rPr>
      <w:rFonts w:ascii="Calibri" w:eastAsia="Arial Unicode MS" w:hAnsi="Calibri" w:cs="Arial Unicode MS"/>
      <w:color w:val="000000"/>
      <w:sz w:val="22"/>
      <w:szCs w:val="22"/>
      <w:u w:color="000000"/>
      <w:bdr w:val="nil"/>
      <w:lang w:val="en-US" w:eastAsia="en-GB"/>
      <w14:textOutline w14:w="0" w14:cap="flat" w14:cmpd="sng" w14:algn="ctr">
        <w14:noFill/>
        <w14:prstDash w14:val="solid"/>
        <w14:bevel/>
      </w14:textOutline>
    </w:rPr>
  </w:style>
  <w:style w:type="character" w:styleId="Emphasis">
    <w:name w:val="Emphasis"/>
    <w:basedOn w:val="DefaultParagraphFont"/>
    <w:uiPriority w:val="20"/>
    <w:qFormat/>
    <w:rsid w:val="00A82585"/>
    <w:rPr>
      <w:i/>
      <w:iCs/>
    </w:rPr>
  </w:style>
  <w:style w:type="paragraph" w:customStyle="1" w:styleId="Default">
    <w:name w:val="Default"/>
    <w:rsid w:val="00A82585"/>
    <w:pPr>
      <w:pBdr>
        <w:top w:val="nil"/>
        <w:left w:val="nil"/>
        <w:bottom w:val="nil"/>
        <w:right w:val="nil"/>
        <w:between w:val="nil"/>
        <w:bar w:val="nil"/>
      </w:pBdr>
      <w:spacing w:before="160"/>
    </w:pPr>
    <w:rPr>
      <w:rFonts w:ascii="Helvetica Neue" w:eastAsia="Arial Unicode MS" w:hAnsi="Helvetica Neue" w:cs="Arial Unicode MS"/>
      <w:color w:val="000000"/>
      <w:sz w:val="24"/>
      <w:szCs w:val="24"/>
      <w:bdr w:val="nil"/>
      <w:lang w:val="en-US" w:eastAsia="en-GB"/>
      <w14:textOutline w14:w="0" w14:cap="flat" w14:cmpd="sng" w14:algn="ctr">
        <w14:noFill/>
        <w14:prstDash w14:val="solid"/>
        <w14:bevel/>
      </w14:textOutline>
    </w:rPr>
  </w:style>
  <w:style w:type="paragraph" w:customStyle="1" w:styleId="dx-doi">
    <w:name w:val="dx-doi"/>
    <w:basedOn w:val="Normal"/>
    <w:rsid w:val="00A8258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app.college.police.uk/app-content/major-investigation-and-public-protection/domestic-abuse/first-response/" TargetMode="External"/><Relationship Id="rId26" Type="http://schemas.openxmlformats.org/officeDocument/2006/relationships/hyperlink" Target="https://www.cps.gov.uk/sites/default/files/documents/victims_witnesses/adult_victims_code_leaflet.pdf" TargetMode="External"/><Relationship Id="rId3" Type="http://schemas.openxmlformats.org/officeDocument/2006/relationships/customXml" Target="../customXml/item3.xml"/><Relationship Id="rId21" Type="http://schemas.openxmlformats.org/officeDocument/2006/relationships/hyperlink" Target="https://www.justice.gc.ca/eng/rp-pr/cj-jp/victim/res-rech/hill.pdf"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arxiv.org/ftp/arxiv/papers/2004/2004.12129.pdf" TargetMode="External"/><Relationship Id="rId25" Type="http://schemas.openxmlformats.org/officeDocument/2006/relationships/hyperlink" Target="https://www.researchgate.net/deref/http%3A%2F%2Fdx.doi.org%2F10.1002%2F9780470713068.ch4" TargetMode="External"/><Relationship Id="rId2" Type="http://schemas.openxmlformats.org/officeDocument/2006/relationships/customXml" Target="../customXml/item2.xml"/><Relationship Id="rId16" Type="http://schemas.openxmlformats.org/officeDocument/2006/relationships/hyperlink" Target="https://www.researchgate.net/deref/http%3A%2F%2Fdx.doi.org%2F10.1037%2Fa0034564" TargetMode="External"/><Relationship Id="rId20" Type="http://schemas.openxmlformats.org/officeDocument/2006/relationships/hyperlink" Target="https://doi.org/10.1080/10439463.2013.784309" TargetMode="External"/><Relationship Id="rId29" Type="http://schemas.openxmlformats.org/officeDocument/2006/relationships/hyperlink" Target="https://commons.erau.edu/cgi/viewcontent.cgi?article=1000&amp;context=flight-of-leadership"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023/A:1011271727673"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doi.org/10.1080/01460860600677643" TargetMode="External"/><Relationship Id="rId23" Type="http://schemas.openxmlformats.org/officeDocument/2006/relationships/hyperlink" Target="https://www.victimsupport.org.uk/sites/default/files/Out%20of%20the%20shadows%20report.pdf" TargetMode="External"/><Relationship Id="rId28" Type="http://schemas.openxmlformats.org/officeDocument/2006/relationships/hyperlink" Target="https://www.ncbi.nlm.nih.gov/pmc/articles/PMC2962405/" TargetMode="External"/><Relationship Id="rId10" Type="http://schemas.openxmlformats.org/officeDocument/2006/relationships/endnotes" Target="endnotes.xml"/><Relationship Id="rId19" Type="http://schemas.openxmlformats.org/officeDocument/2006/relationships/hyperlink" Target="https://doi.org/10.1080/10683160802203963"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assets.publishing.service.gov.uk/government/uploads/system/uploads/attachment_data/file/384122/PaceCodeAWeb.pdf" TargetMode="External"/><Relationship Id="rId27" Type="http://schemas.openxmlformats.org/officeDocument/2006/relationships/hyperlink" Target="http://www.homeoffice.gov.uk/publications/consultations/rev-police-leadership-training/report?view=Binary" TargetMode="External"/><Relationship Id="rId30" Type="http://schemas.openxmlformats.org/officeDocument/2006/relationships/hyperlink" Target="https://www.justice.gov.uk/downloads/news/press-releases/victims-com/vps-research.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 ds:uri="http://purl.org/dc/dcmitype/"/>
  </ds:schemaRefs>
</ds:datastoreItem>
</file>

<file path=customXml/itemProps4.xml><?xml version="1.0" encoding="utf-8"?>
<ds:datastoreItem xmlns:ds="http://schemas.openxmlformats.org/officeDocument/2006/customXml" ds:itemID="{E8F33339-104D-4DCB-9AFF-CFF8B38709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TotalTime>
  <Pages>29</Pages>
  <Words>7725</Words>
  <Characters>44033</Characters>
  <Application>Microsoft Office Word</Application>
  <DocSecurity>0</DocSecurity>
  <Lines>366</Lines>
  <Paragraphs>103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51655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Price,Emyr swp6631</cp:lastModifiedBy>
  <cp:revision>7</cp:revision>
  <cp:lastPrinted>2014-08-26T08:55:00Z</cp:lastPrinted>
  <dcterms:created xsi:type="dcterms:W3CDTF">2020-11-04T19:31:00Z</dcterms:created>
  <dcterms:modified xsi:type="dcterms:W3CDTF">2020-11-07T17:56:00Z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