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241995">
        <w:trPr>
          <w:trHeight w:val="439"/>
        </w:trPr>
        <w:tc>
          <w:tcPr>
            <w:tcW w:w="559" w:type="dxa"/>
            <w:shd w:val="clear" w:color="auto" w:fill="F2F2F2" w:themeFill="background1" w:themeFillShade="F2"/>
            <w:vAlign w:val="center"/>
          </w:tcPr>
          <w:p w14:paraId="4FAA0CAE" w14:textId="4535F1E9" w:rsidR="005E6C44" w:rsidRPr="004C3A0B" w:rsidRDefault="00A07DB0" w:rsidP="006E7B90">
            <w:pPr>
              <w:jc w:val="cente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6E7B90">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341461D" w:rsidR="005E6C44" w:rsidRPr="00241995" w:rsidRDefault="00291A45" w:rsidP="00241995">
            <w:pPr>
              <w:rPr>
                <w:rFonts w:ascii="Arial" w:hAnsi="Arial" w:cs="Arial"/>
                <w:sz w:val="22"/>
                <w:szCs w:val="22"/>
              </w:rPr>
            </w:pPr>
            <w:r w:rsidRPr="00241995">
              <w:rPr>
                <w:rFonts w:ascii="Arial" w:hAnsi="Arial" w:cs="Arial"/>
                <w:sz w:val="22"/>
                <w:szCs w:val="22"/>
              </w:rPr>
              <w:t>Mahedy Hasan</w:t>
            </w:r>
          </w:p>
        </w:tc>
      </w:tr>
      <w:tr w:rsidR="005E6C44" w:rsidRPr="004C3A0B" w14:paraId="20811D96" w14:textId="77777777" w:rsidTr="00241995">
        <w:trPr>
          <w:cantSplit/>
          <w:trHeight w:val="507"/>
        </w:trPr>
        <w:tc>
          <w:tcPr>
            <w:tcW w:w="559" w:type="dxa"/>
            <w:shd w:val="clear" w:color="auto" w:fill="F2F2F2" w:themeFill="background1" w:themeFillShade="F2"/>
            <w:vAlign w:val="center"/>
          </w:tcPr>
          <w:p w14:paraId="7E48DAB2" w14:textId="22CC886A" w:rsidR="005E6C44" w:rsidRPr="004C3A0B" w:rsidRDefault="003D0884" w:rsidP="006E7B90">
            <w:pPr>
              <w:jc w:val="cente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6E7B90">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2698B00" w:rsidR="005E6C44" w:rsidRPr="00241995" w:rsidRDefault="00291A45" w:rsidP="00241995">
            <w:pPr>
              <w:rPr>
                <w:rFonts w:ascii="Arial" w:hAnsi="Arial" w:cs="Arial"/>
                <w:sz w:val="22"/>
                <w:szCs w:val="22"/>
              </w:rPr>
            </w:pPr>
            <w:r w:rsidRPr="00241995">
              <w:rPr>
                <w:rFonts w:ascii="Arial" w:hAnsi="Arial" w:cs="Arial"/>
                <w:sz w:val="22"/>
                <w:szCs w:val="22"/>
              </w:rPr>
              <w:t>2425802</w:t>
            </w:r>
          </w:p>
        </w:tc>
      </w:tr>
      <w:tr w:rsidR="005E6C44" w:rsidRPr="004C3A0B" w14:paraId="59C0AA00" w14:textId="77777777" w:rsidTr="00241995">
        <w:trPr>
          <w:trHeight w:val="513"/>
        </w:trPr>
        <w:tc>
          <w:tcPr>
            <w:tcW w:w="559" w:type="dxa"/>
            <w:shd w:val="clear" w:color="auto" w:fill="F2F2F2" w:themeFill="background1" w:themeFillShade="F2"/>
            <w:vAlign w:val="center"/>
          </w:tcPr>
          <w:p w14:paraId="6F101E42" w14:textId="4CA00DA6" w:rsidR="005E6C44" w:rsidRPr="004C3A0B" w:rsidRDefault="003D0884" w:rsidP="006E7B90">
            <w:pPr>
              <w:jc w:val="cente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6E7B90">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208250B" w:rsidR="005E6C44" w:rsidRPr="00241995" w:rsidRDefault="00291A45" w:rsidP="00241995">
            <w:pPr>
              <w:rPr>
                <w:rFonts w:ascii="Arial" w:hAnsi="Arial" w:cs="Arial"/>
                <w:sz w:val="22"/>
                <w:szCs w:val="22"/>
              </w:rPr>
            </w:pPr>
            <w:r w:rsidRPr="00241995">
              <w:rPr>
                <w:rFonts w:ascii="Arial" w:hAnsi="Arial" w:cs="Arial"/>
                <w:sz w:val="22"/>
                <w:szCs w:val="22"/>
              </w:rPr>
              <w:t>2425082@student.uwtsd.ac.uk</w:t>
            </w:r>
          </w:p>
        </w:tc>
      </w:tr>
      <w:tr w:rsidR="005E6C44" w:rsidRPr="004C3A0B" w14:paraId="4EAC5A4D" w14:textId="77777777" w:rsidTr="00241995">
        <w:trPr>
          <w:trHeight w:val="549"/>
        </w:trPr>
        <w:tc>
          <w:tcPr>
            <w:tcW w:w="559" w:type="dxa"/>
            <w:shd w:val="clear" w:color="auto" w:fill="F2F2F2" w:themeFill="background1" w:themeFillShade="F2"/>
            <w:vAlign w:val="center"/>
          </w:tcPr>
          <w:p w14:paraId="619789F9" w14:textId="706CBD82" w:rsidR="005E6C44" w:rsidRPr="004C3A0B" w:rsidRDefault="003D0884" w:rsidP="006E7B90">
            <w:pPr>
              <w:jc w:val="cente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6E7B90">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EA585ED" w:rsidR="005E6C44" w:rsidRPr="00241995" w:rsidRDefault="00291A45" w:rsidP="00241995">
            <w:pPr>
              <w:rPr>
                <w:rFonts w:ascii="Arial" w:hAnsi="Arial" w:cs="Arial"/>
                <w:sz w:val="22"/>
                <w:szCs w:val="22"/>
              </w:rPr>
            </w:pPr>
            <w:r w:rsidRPr="00241995">
              <w:rPr>
                <w:rFonts w:ascii="Arial" w:hAnsi="Arial" w:cs="Arial"/>
                <w:sz w:val="22"/>
                <w:szCs w:val="22"/>
              </w:rPr>
              <w:t>MBA Dissertation</w:t>
            </w:r>
          </w:p>
        </w:tc>
      </w:tr>
      <w:tr w:rsidR="005E6C44" w:rsidRPr="004C3A0B" w14:paraId="49F32132" w14:textId="77777777" w:rsidTr="00241995">
        <w:trPr>
          <w:trHeight w:val="557"/>
        </w:trPr>
        <w:tc>
          <w:tcPr>
            <w:tcW w:w="559" w:type="dxa"/>
            <w:shd w:val="clear" w:color="auto" w:fill="F2F2F2" w:themeFill="background1" w:themeFillShade="F2"/>
            <w:vAlign w:val="center"/>
          </w:tcPr>
          <w:p w14:paraId="789362DD" w14:textId="11B61768" w:rsidR="005E6C44" w:rsidRPr="004C3A0B" w:rsidRDefault="003D0884" w:rsidP="006E7B90">
            <w:pPr>
              <w:jc w:val="cente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6E7B90">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AAD6EE3" w:rsidR="005E6C44" w:rsidRPr="00241995" w:rsidRDefault="00996923" w:rsidP="00241995">
            <w:pPr>
              <w:rPr>
                <w:rFonts w:ascii="Arial" w:hAnsi="Arial" w:cs="Arial"/>
                <w:sz w:val="22"/>
                <w:szCs w:val="22"/>
              </w:rPr>
            </w:pPr>
            <w:r w:rsidRPr="00996923">
              <w:rPr>
                <w:rFonts w:ascii="Arial" w:hAnsi="Arial" w:cs="Arial"/>
                <w:sz w:val="22"/>
                <w:szCs w:val="22"/>
              </w:rPr>
              <w:t>Ebad Banissi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0A7165">
        <w:tc>
          <w:tcPr>
            <w:tcW w:w="562" w:type="dxa"/>
            <w:shd w:val="clear" w:color="auto" w:fill="F2F2F2" w:themeFill="background1" w:themeFillShade="F2"/>
            <w:vAlign w:val="center"/>
          </w:tcPr>
          <w:p w14:paraId="33136BEF" w14:textId="77777777" w:rsidR="005E6C44" w:rsidRPr="004C3A0B" w:rsidRDefault="005E6C44" w:rsidP="000A716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vAlign w:val="center"/>
          </w:tcPr>
          <w:p w14:paraId="13E2E1B0" w14:textId="4DA90FB5" w:rsidR="005E6C44" w:rsidRPr="004C3A0B" w:rsidRDefault="005E6C44" w:rsidP="000A716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0A7165">
        <w:trPr>
          <w:trHeight w:val="355"/>
        </w:trPr>
        <w:tc>
          <w:tcPr>
            <w:tcW w:w="562" w:type="dxa"/>
            <w:vAlign w:val="center"/>
          </w:tcPr>
          <w:p w14:paraId="522FFB25" w14:textId="5663B4A6" w:rsidR="005E6C44" w:rsidRPr="002132F9" w:rsidRDefault="00B5410A" w:rsidP="000A7165">
            <w:pPr>
              <w:autoSpaceDE w:val="0"/>
              <w:autoSpaceDN w:val="0"/>
              <w:adjustRightInd w:val="0"/>
              <w:jc w:val="center"/>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0A7165">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C1EADC6" w:rsidR="005E6C44" w:rsidRPr="00DD0929" w:rsidRDefault="00D62445" w:rsidP="000A7165">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0A7165">
        <w:trPr>
          <w:trHeight w:val="417"/>
        </w:trPr>
        <w:tc>
          <w:tcPr>
            <w:tcW w:w="562" w:type="dxa"/>
            <w:vAlign w:val="center"/>
          </w:tcPr>
          <w:p w14:paraId="63CC582D" w14:textId="4A163260" w:rsidR="005E6C44" w:rsidRPr="002132F9" w:rsidRDefault="00B5410A" w:rsidP="000A7165">
            <w:pPr>
              <w:autoSpaceDE w:val="0"/>
              <w:autoSpaceDN w:val="0"/>
              <w:adjustRightInd w:val="0"/>
              <w:jc w:val="center"/>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0A7165">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6463BF2" w:rsidR="005E6C44" w:rsidRPr="004C3A0B" w:rsidRDefault="00D62445" w:rsidP="000A7165">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0A7165">
        <w:trPr>
          <w:trHeight w:val="409"/>
        </w:trPr>
        <w:tc>
          <w:tcPr>
            <w:tcW w:w="562" w:type="dxa"/>
            <w:vAlign w:val="center"/>
          </w:tcPr>
          <w:p w14:paraId="4526A752" w14:textId="50976032" w:rsidR="005E6C44" w:rsidRPr="002132F9" w:rsidRDefault="00B5410A" w:rsidP="000A7165">
            <w:pPr>
              <w:autoSpaceDE w:val="0"/>
              <w:autoSpaceDN w:val="0"/>
              <w:adjustRightInd w:val="0"/>
              <w:jc w:val="center"/>
              <w:rPr>
                <w:rFonts w:ascii="Arial" w:hAnsi="Arial" w:cs="Arial"/>
                <w:sz w:val="22"/>
                <w:szCs w:val="22"/>
              </w:rPr>
            </w:pPr>
            <w:r w:rsidRPr="002132F9">
              <w:rPr>
                <w:rFonts w:ascii="Arial" w:hAnsi="Arial" w:cs="Arial"/>
                <w:sz w:val="22"/>
                <w:szCs w:val="22"/>
              </w:rPr>
              <w:t>3</w:t>
            </w:r>
          </w:p>
        </w:tc>
        <w:tc>
          <w:tcPr>
            <w:tcW w:w="8784" w:type="dxa"/>
            <w:vAlign w:val="center"/>
          </w:tcPr>
          <w:p w14:paraId="216438DA" w14:textId="6A01A051" w:rsidR="005E6C44" w:rsidRPr="001B41AD" w:rsidRDefault="00D62445" w:rsidP="000A7165">
            <w:pPr>
              <w:autoSpaceDE w:val="0"/>
              <w:autoSpaceDN w:val="0"/>
              <w:adjustRightInd w:val="0"/>
              <w:rPr>
                <w:rFonts w:ascii="Arial" w:hAnsi="Arial" w:cs="Arial"/>
                <w:b/>
                <w:bCs/>
                <w:iCs/>
                <w:sz w:val="22"/>
                <w:szCs w:val="22"/>
              </w:rPr>
            </w:pPr>
            <w:r w:rsidRPr="00D62445">
              <w:rPr>
                <w:rFonts w:ascii="Arial" w:hAnsi="Arial" w:cs="Arial"/>
                <w:b/>
                <w:bCs/>
                <w:iCs/>
                <w:sz w:val="22"/>
                <w:szCs w:val="22"/>
              </w:rPr>
              <w:t>General Data Protection Regulation (GDPR) 2016</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1841F79" w:rsidR="005E6C44" w:rsidRPr="004C3A0B" w:rsidRDefault="00D62445" w:rsidP="000A7165">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0A7165">
        <w:trPr>
          <w:trHeight w:val="409"/>
        </w:trPr>
        <w:tc>
          <w:tcPr>
            <w:tcW w:w="562" w:type="dxa"/>
            <w:vAlign w:val="center"/>
          </w:tcPr>
          <w:p w14:paraId="2717E581" w14:textId="397214E2" w:rsidR="001B41AD" w:rsidRPr="002132F9" w:rsidRDefault="001B41AD" w:rsidP="000A7165">
            <w:pPr>
              <w:autoSpaceDE w:val="0"/>
              <w:autoSpaceDN w:val="0"/>
              <w:adjustRightInd w:val="0"/>
              <w:jc w:val="center"/>
              <w:rPr>
                <w:rFonts w:ascii="Arial" w:hAnsi="Arial" w:cs="Arial"/>
                <w:sz w:val="22"/>
                <w:szCs w:val="22"/>
              </w:rPr>
            </w:pPr>
            <w:r>
              <w:rPr>
                <w:rFonts w:ascii="Arial" w:hAnsi="Arial" w:cs="Arial"/>
                <w:sz w:val="22"/>
                <w:szCs w:val="22"/>
              </w:rPr>
              <w:t>4</w:t>
            </w:r>
          </w:p>
        </w:tc>
        <w:tc>
          <w:tcPr>
            <w:tcW w:w="8784" w:type="dxa"/>
            <w:vAlign w:val="center"/>
          </w:tcPr>
          <w:p w14:paraId="5ACC51EA" w14:textId="16B64541" w:rsidR="001B41AD" w:rsidRPr="00D62445" w:rsidRDefault="00D62445" w:rsidP="000A7165">
            <w:pPr>
              <w:autoSpaceDE w:val="0"/>
              <w:autoSpaceDN w:val="0"/>
              <w:adjustRightInd w:val="0"/>
              <w:rPr>
                <w:rFonts w:ascii="Arial" w:hAnsi="Arial" w:cs="Arial"/>
                <w:b/>
                <w:bCs/>
                <w:iCs/>
                <w:sz w:val="22"/>
                <w:szCs w:val="22"/>
              </w:rPr>
            </w:pPr>
            <w:r w:rsidRPr="00D62445">
              <w:rPr>
                <w:rFonts w:ascii="Arial" w:hAnsi="Arial" w:cs="Arial"/>
                <w:b/>
                <w:bCs/>
                <w:iCs/>
                <w:sz w:val="22"/>
                <w:szCs w:val="22"/>
              </w:rPr>
              <w:t>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4F69FA73" w:rsidR="001B41AD" w:rsidRDefault="00D62445" w:rsidP="000A7165">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046FA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046FA6">
            <w:pPr>
              <w:jc w:val="cente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000CE9B" w:rsidR="004C3D85" w:rsidRPr="004C3A0B" w:rsidRDefault="006271EC" w:rsidP="003C07E3">
            <w:pPr>
              <w:rPr>
                <w:rFonts w:ascii="Arial" w:hAnsi="Arial" w:cs="Arial"/>
                <w:sz w:val="22"/>
                <w:szCs w:val="22"/>
              </w:rPr>
            </w:pPr>
            <w:r w:rsidRPr="006271EC">
              <w:rPr>
                <w:rFonts w:ascii="Arial" w:hAnsi="Arial" w:cs="Arial"/>
                <w:sz w:val="22"/>
                <w:szCs w:val="22"/>
              </w:rPr>
              <w:t>The Impact of Platform Trust, Service Quality and Perceived Risk on Consumer Purchase Intention in the UK Online Electronics Market</w:t>
            </w:r>
          </w:p>
        </w:tc>
      </w:tr>
      <w:tr w:rsidR="00A121A0" w:rsidRPr="004C3A0B" w14:paraId="52752113" w14:textId="77777777" w:rsidTr="00046FA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046FA6">
            <w:pPr>
              <w:jc w:val="cente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6168994" w:rsidR="004C3D85" w:rsidRPr="00D839CD" w:rsidRDefault="006271EC" w:rsidP="003C07E3">
            <w:pPr>
              <w:rPr>
                <w:rFonts w:ascii="Arial" w:hAnsi="Arial" w:cs="Arial"/>
                <w:sz w:val="22"/>
                <w:szCs w:val="22"/>
              </w:rPr>
            </w:pPr>
            <w:r w:rsidRPr="006271EC">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18DEC83" w:rsidR="004C3D85" w:rsidRPr="004C3A0B" w:rsidRDefault="006271EC" w:rsidP="003C07E3">
            <w:pPr>
              <w:rPr>
                <w:rFonts w:ascii="Arial" w:hAnsi="Arial" w:cs="Arial"/>
                <w:sz w:val="22"/>
                <w:szCs w:val="22"/>
              </w:rPr>
            </w:pPr>
            <w:r w:rsidRPr="006271EC">
              <w:rPr>
                <w:rFonts w:ascii="Arial" w:hAnsi="Arial" w:cs="Arial"/>
                <w:sz w:val="22"/>
                <w:szCs w:val="22"/>
              </w:rPr>
              <w:t>August 2026</w:t>
            </w:r>
          </w:p>
        </w:tc>
      </w:tr>
      <w:tr w:rsidR="00F96C3F" w:rsidRPr="004C3A0B" w14:paraId="158575DD" w14:textId="77777777" w:rsidTr="00046FA6">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046FA6">
            <w:pPr>
              <w:spacing w:before="120" w:after="120"/>
              <w:jc w:val="center"/>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046FA6">
        <w:trPr>
          <w:trHeight w:val="454"/>
        </w:trPr>
        <w:tc>
          <w:tcPr>
            <w:tcW w:w="237" w:type="pct"/>
            <w:vAlign w:val="center"/>
          </w:tcPr>
          <w:p w14:paraId="42153F40" w14:textId="02EC5A81" w:rsidR="00F96C3F" w:rsidRPr="002132F9" w:rsidRDefault="00913567" w:rsidP="00046FA6">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4EF150D" w14:textId="77777777" w:rsidR="00BC6C14" w:rsidRDefault="00BC6C14" w:rsidP="00BC6C14">
            <w:pPr>
              <w:jc w:val="both"/>
              <w:rPr>
                <w:rFonts w:ascii="Arial" w:hAnsi="Arial" w:cs="Arial"/>
                <w:sz w:val="22"/>
                <w:szCs w:val="22"/>
                <w:lang w:val="en-US"/>
              </w:rPr>
            </w:pPr>
            <w:r w:rsidRPr="00BC6C14">
              <w:rPr>
                <w:rFonts w:ascii="Arial" w:hAnsi="Arial" w:cs="Arial"/>
                <w:sz w:val="22"/>
                <w:szCs w:val="22"/>
                <w:lang w:val="en-US"/>
              </w:rPr>
              <w:t>This study aims to investigate the effects of platform trust, service quality and perceived risk in consumer purchase intention within the United Kingdom online electronic market. As the e-commerce sites continue to expand at an alarming rate, consumers are turning towards online stores in an effort to shop electronic products. Nevertheless, the issues of trust, reliability of the service, and risk of transactions can have an impact in the process of purchasing. This research is going to examine how consumers perceive these attributes and examine how they are linked to the purchase intention.</w:t>
            </w:r>
          </w:p>
          <w:p w14:paraId="5B7F4776" w14:textId="77777777" w:rsidR="00BC6C14" w:rsidRDefault="00BC6C14" w:rsidP="00BC6C14">
            <w:pPr>
              <w:jc w:val="both"/>
              <w:rPr>
                <w:rFonts w:ascii="Arial" w:hAnsi="Arial" w:cs="Arial"/>
                <w:sz w:val="22"/>
                <w:szCs w:val="22"/>
                <w:lang w:val="en-US"/>
              </w:rPr>
            </w:pPr>
          </w:p>
          <w:p w14:paraId="45333A85" w14:textId="5307561C" w:rsidR="00BC6C14" w:rsidRPr="00BC6C14" w:rsidRDefault="00BC6C14" w:rsidP="00BC6C14">
            <w:pPr>
              <w:jc w:val="both"/>
              <w:rPr>
                <w:rFonts w:ascii="Arial" w:hAnsi="Arial" w:cs="Arial"/>
                <w:sz w:val="22"/>
                <w:szCs w:val="22"/>
                <w:lang w:val="en-US"/>
              </w:rPr>
            </w:pPr>
            <w:r w:rsidRPr="00BC6C14">
              <w:rPr>
                <w:rFonts w:ascii="Arial" w:hAnsi="Arial" w:cs="Arial"/>
                <w:sz w:val="22"/>
                <w:szCs w:val="22"/>
                <w:lang w:val="en-US"/>
              </w:rPr>
              <w:t>The study will involve primary data gathering of web-based consumers on a structured questionnaire, and the interpretation of the results will be done using statistical methods. The results will be used to offer some information on consumer behaviour in digital marketplaces and work towards enhancing service strategies of online retailers and platform operators.</w:t>
            </w:r>
          </w:p>
          <w:p w14:paraId="5F64A457" w14:textId="45F7F78F" w:rsidR="00F96C3F" w:rsidRPr="002A152D" w:rsidDel="00425DA7" w:rsidRDefault="00F96C3F" w:rsidP="00F96C3F">
            <w:pPr>
              <w:rPr>
                <w:rFonts w:ascii="Arial" w:hAnsi="Arial" w:cs="Arial"/>
              </w:rPr>
            </w:pPr>
          </w:p>
        </w:tc>
      </w:tr>
      <w:tr w:rsidR="00F96C3F" w:rsidRPr="006C1FDD" w:rsidDel="002A152D" w14:paraId="495F0243" w14:textId="77777777" w:rsidTr="00046FA6">
        <w:trPr>
          <w:trHeight w:val="454"/>
        </w:trPr>
        <w:tc>
          <w:tcPr>
            <w:tcW w:w="237" w:type="pct"/>
            <w:vAlign w:val="center"/>
          </w:tcPr>
          <w:p w14:paraId="452E4BDD" w14:textId="5D2200CB" w:rsidR="00F96C3F" w:rsidRPr="002132F9" w:rsidRDefault="00913567" w:rsidP="00046FA6">
            <w:pPr>
              <w:autoSpaceDE w:val="0"/>
              <w:autoSpaceDN w:val="0"/>
              <w:adjustRightInd w:val="0"/>
              <w:jc w:val="center"/>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C42F72A" w14:textId="77777777" w:rsidR="0003368D" w:rsidRDefault="0003368D" w:rsidP="0003368D">
            <w:pPr>
              <w:pStyle w:val="ListParagraph"/>
              <w:numPr>
                <w:ilvl w:val="0"/>
                <w:numId w:val="28"/>
              </w:numPr>
              <w:jc w:val="both"/>
              <w:rPr>
                <w:rFonts w:ascii="Arial" w:hAnsi="Arial" w:cs="Arial"/>
                <w:lang w:val="en-US"/>
              </w:rPr>
            </w:pPr>
            <w:r w:rsidRPr="0003368D">
              <w:rPr>
                <w:rFonts w:ascii="Arial" w:hAnsi="Arial" w:cs="Arial"/>
                <w:lang w:val="en-US"/>
              </w:rPr>
              <w:t>What is the variation in the perceived service quality across the key online marketplace platforms in the UK electronics market?</w:t>
            </w:r>
          </w:p>
          <w:p w14:paraId="53BC4F05" w14:textId="77777777" w:rsidR="0003368D" w:rsidRDefault="0003368D" w:rsidP="0003368D">
            <w:pPr>
              <w:pStyle w:val="ListParagraph"/>
              <w:numPr>
                <w:ilvl w:val="0"/>
                <w:numId w:val="28"/>
              </w:numPr>
              <w:jc w:val="both"/>
              <w:rPr>
                <w:rFonts w:ascii="Arial" w:hAnsi="Arial" w:cs="Arial"/>
                <w:lang w:val="en-US"/>
              </w:rPr>
            </w:pPr>
            <w:r w:rsidRPr="0003368D">
              <w:rPr>
                <w:rFonts w:ascii="Arial" w:hAnsi="Arial" w:cs="Arial"/>
                <w:lang w:val="en-US"/>
              </w:rPr>
              <w:t>How significant is the platform trust and seller trust with regard to purchase intention?</w:t>
            </w:r>
          </w:p>
          <w:p w14:paraId="47E35FD0" w14:textId="77777777" w:rsidR="0003368D" w:rsidRDefault="0003368D" w:rsidP="0003368D">
            <w:pPr>
              <w:pStyle w:val="ListParagraph"/>
              <w:numPr>
                <w:ilvl w:val="0"/>
                <w:numId w:val="28"/>
              </w:numPr>
              <w:jc w:val="both"/>
              <w:rPr>
                <w:rFonts w:ascii="Arial" w:hAnsi="Arial" w:cs="Arial"/>
                <w:lang w:val="en-US"/>
              </w:rPr>
            </w:pPr>
            <w:r w:rsidRPr="0003368D">
              <w:rPr>
                <w:rFonts w:ascii="Arial" w:hAnsi="Arial" w:cs="Arial"/>
                <w:lang w:val="en-US"/>
              </w:rPr>
              <w:t>What is the relationship between perceived risk and online consumer willingness to buy electronics?</w:t>
            </w:r>
          </w:p>
          <w:p w14:paraId="6946494F" w14:textId="6DAE659F" w:rsidR="0003368D" w:rsidRPr="0003368D" w:rsidRDefault="0003368D" w:rsidP="0003368D">
            <w:pPr>
              <w:pStyle w:val="ListParagraph"/>
              <w:numPr>
                <w:ilvl w:val="0"/>
                <w:numId w:val="28"/>
              </w:numPr>
              <w:jc w:val="both"/>
              <w:rPr>
                <w:rFonts w:ascii="Arial" w:hAnsi="Arial" w:cs="Arial"/>
                <w:lang w:val="en-US"/>
              </w:rPr>
            </w:pPr>
            <w:r w:rsidRPr="0003368D">
              <w:rPr>
                <w:rFonts w:ascii="Arial" w:hAnsi="Arial" w:cs="Arial"/>
                <w:lang w:val="en-US"/>
              </w:rPr>
              <w:t>Are centralized platforms associated with greater consumer purchase intention as compared to the decentralized platforms?</w:t>
            </w:r>
          </w:p>
          <w:p w14:paraId="76C0468A" w14:textId="78DF8999"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046FA6">
        <w:trPr>
          <w:trHeight w:val="454"/>
        </w:trPr>
        <w:tc>
          <w:tcPr>
            <w:tcW w:w="237" w:type="pct"/>
            <w:vAlign w:val="center"/>
          </w:tcPr>
          <w:p w14:paraId="5F7B982F" w14:textId="3E1A952B" w:rsidR="00F96C3F" w:rsidRPr="002132F9" w:rsidRDefault="00913567" w:rsidP="00046FA6">
            <w:pPr>
              <w:autoSpaceDE w:val="0"/>
              <w:autoSpaceDN w:val="0"/>
              <w:adjustRightInd w:val="0"/>
              <w:jc w:val="center"/>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142D55D" w14:textId="77777777" w:rsidR="004816EB" w:rsidRDefault="004816EB" w:rsidP="00F96C3F">
            <w:pPr>
              <w:rPr>
                <w:rFonts w:ascii="Arial" w:hAnsi="Arial" w:cs="Arial"/>
                <w:color w:val="00B050"/>
              </w:rPr>
            </w:pPr>
          </w:p>
          <w:p w14:paraId="5D9B2BDB" w14:textId="77777777" w:rsidR="00F96C3F" w:rsidRPr="004816EB" w:rsidRDefault="004816EB" w:rsidP="004816EB">
            <w:pPr>
              <w:jc w:val="both"/>
              <w:rPr>
                <w:rFonts w:ascii="Arial" w:hAnsi="Arial" w:cs="Arial"/>
                <w:color w:val="000000" w:themeColor="text1"/>
                <w:sz w:val="22"/>
                <w:szCs w:val="22"/>
              </w:rPr>
            </w:pPr>
            <w:r w:rsidRPr="004816EB">
              <w:rPr>
                <w:rFonts w:ascii="Arial" w:hAnsi="Arial" w:cs="Arial"/>
                <w:color w:val="000000" w:themeColor="text1"/>
                <w:sz w:val="22"/>
                <w:szCs w:val="22"/>
              </w:rPr>
              <w:t>The main objective of the study is to test the hypothesis that the level of trust in platforms as well as the quality of the services will determine consumer purchasing intention within the UK electronics online market.</w:t>
            </w:r>
          </w:p>
          <w:p w14:paraId="574A3C8C" w14:textId="66E318FF" w:rsidR="004816EB" w:rsidRPr="002A152D" w:rsidRDefault="004816EB" w:rsidP="00F96C3F">
            <w:pPr>
              <w:rPr>
                <w:rFonts w:ascii="Arial" w:hAnsi="Arial" w:cs="Arial"/>
              </w:rPr>
            </w:pPr>
          </w:p>
        </w:tc>
      </w:tr>
      <w:tr w:rsidR="00F96C3F" w:rsidRPr="004C3A0B" w14:paraId="15B95D37" w14:textId="77777777" w:rsidTr="00046FA6">
        <w:trPr>
          <w:trHeight w:val="454"/>
        </w:trPr>
        <w:tc>
          <w:tcPr>
            <w:tcW w:w="237" w:type="pct"/>
            <w:vAlign w:val="center"/>
          </w:tcPr>
          <w:p w14:paraId="530B057F" w14:textId="014B5317" w:rsidR="00F96C3F" w:rsidRPr="002132F9" w:rsidRDefault="00913567" w:rsidP="00046FA6">
            <w:pPr>
              <w:autoSpaceDE w:val="0"/>
              <w:autoSpaceDN w:val="0"/>
              <w:adjustRightInd w:val="0"/>
              <w:jc w:val="center"/>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4239BD6" w14:textId="77777777" w:rsidR="00260508" w:rsidRDefault="00260508" w:rsidP="00260508">
            <w:pPr>
              <w:pStyle w:val="ListParagraph"/>
              <w:numPr>
                <w:ilvl w:val="0"/>
                <w:numId w:val="29"/>
              </w:numPr>
              <w:jc w:val="both"/>
              <w:rPr>
                <w:rFonts w:ascii="Arial" w:hAnsi="Arial" w:cs="Arial"/>
                <w:lang w:val="en-US"/>
              </w:rPr>
            </w:pPr>
            <w:r w:rsidRPr="00260508">
              <w:rPr>
                <w:rFonts w:ascii="Arial" w:hAnsi="Arial" w:cs="Arial"/>
                <w:lang w:val="en-US"/>
              </w:rPr>
              <w:t>To analyse how consumers perceive services quality using various online marketplace platforms.</w:t>
            </w:r>
          </w:p>
          <w:p w14:paraId="29BFF277" w14:textId="77777777" w:rsidR="00260508" w:rsidRDefault="00260508" w:rsidP="00260508">
            <w:pPr>
              <w:pStyle w:val="ListParagraph"/>
              <w:numPr>
                <w:ilvl w:val="0"/>
                <w:numId w:val="29"/>
              </w:numPr>
              <w:jc w:val="both"/>
              <w:rPr>
                <w:rFonts w:ascii="Arial" w:hAnsi="Arial" w:cs="Arial"/>
                <w:lang w:val="en-US"/>
              </w:rPr>
            </w:pPr>
            <w:r w:rsidRPr="00260508">
              <w:rPr>
                <w:rFonts w:ascii="Arial" w:hAnsi="Arial" w:cs="Arial"/>
                <w:lang w:val="en-US"/>
              </w:rPr>
              <w:t>To examine the role of platform trust and seller trust in influencing consumer purchase intention.</w:t>
            </w:r>
          </w:p>
          <w:p w14:paraId="27AF1B89" w14:textId="77777777" w:rsidR="00260508" w:rsidRDefault="00260508" w:rsidP="00260508">
            <w:pPr>
              <w:pStyle w:val="ListParagraph"/>
              <w:numPr>
                <w:ilvl w:val="0"/>
                <w:numId w:val="29"/>
              </w:numPr>
              <w:jc w:val="both"/>
              <w:rPr>
                <w:rFonts w:ascii="Arial" w:hAnsi="Arial" w:cs="Arial"/>
                <w:lang w:val="en-US"/>
              </w:rPr>
            </w:pPr>
            <w:r w:rsidRPr="00260508">
              <w:rPr>
                <w:rFonts w:ascii="Arial" w:hAnsi="Arial" w:cs="Arial"/>
                <w:lang w:val="en-US"/>
              </w:rPr>
              <w:t>To examine how perceptions of risk influence buying decisions of online electronics.</w:t>
            </w:r>
          </w:p>
          <w:p w14:paraId="20AAFB2F" w14:textId="77777777" w:rsidR="00260508" w:rsidRDefault="00260508" w:rsidP="00260508">
            <w:pPr>
              <w:pStyle w:val="ListParagraph"/>
              <w:numPr>
                <w:ilvl w:val="0"/>
                <w:numId w:val="29"/>
              </w:numPr>
              <w:jc w:val="both"/>
              <w:rPr>
                <w:rFonts w:ascii="Arial" w:hAnsi="Arial" w:cs="Arial"/>
                <w:lang w:val="en-US"/>
              </w:rPr>
            </w:pPr>
            <w:r w:rsidRPr="00260508">
              <w:rPr>
                <w:rFonts w:ascii="Arial" w:hAnsi="Arial" w:cs="Arial"/>
                <w:lang w:val="en-US"/>
              </w:rPr>
              <w:t>To provide a comparison of the overall effect of various online platform service models on consumer purchasing behaviour.</w:t>
            </w:r>
          </w:p>
          <w:p w14:paraId="4B4EBF7B" w14:textId="02AF7869" w:rsidR="00260508" w:rsidRPr="00260508" w:rsidRDefault="00260508" w:rsidP="00260508">
            <w:pPr>
              <w:pStyle w:val="ListParagraph"/>
              <w:numPr>
                <w:ilvl w:val="0"/>
                <w:numId w:val="29"/>
              </w:numPr>
              <w:jc w:val="both"/>
              <w:rPr>
                <w:rFonts w:ascii="Arial" w:hAnsi="Arial" w:cs="Arial"/>
                <w:lang w:val="en-US"/>
              </w:rPr>
            </w:pPr>
            <w:r w:rsidRPr="00260508">
              <w:rPr>
                <w:rFonts w:ascii="Arial" w:hAnsi="Arial" w:cs="Arial"/>
                <w:lang w:val="en-US"/>
              </w:rPr>
              <w:t>To offer some practical advice to the online retailers and operators of marketplaces.</w:t>
            </w:r>
          </w:p>
          <w:p w14:paraId="195CBC88" w14:textId="3B10C677" w:rsidR="00F96C3F" w:rsidRPr="004C3A0B" w:rsidRDefault="00F96C3F" w:rsidP="00F96C3F">
            <w:pPr>
              <w:rPr>
                <w:rFonts w:ascii="Arial" w:hAnsi="Arial" w:cs="Arial"/>
                <w:sz w:val="22"/>
                <w:szCs w:val="22"/>
              </w:rPr>
            </w:pPr>
          </w:p>
        </w:tc>
      </w:tr>
      <w:tr w:rsidR="00F96C3F" w:rsidRPr="004C3A0B" w14:paraId="67275614" w14:textId="77777777" w:rsidTr="00046FA6">
        <w:trPr>
          <w:trHeight w:val="454"/>
        </w:trPr>
        <w:tc>
          <w:tcPr>
            <w:tcW w:w="237" w:type="pct"/>
            <w:shd w:val="clear" w:color="auto" w:fill="F2F2F2" w:themeFill="background1" w:themeFillShade="F2"/>
            <w:vAlign w:val="center"/>
          </w:tcPr>
          <w:p w14:paraId="4F01D510" w14:textId="0AD3C9FF" w:rsidR="00F96C3F" w:rsidRPr="002132F9" w:rsidRDefault="00F96C3F" w:rsidP="00046FA6">
            <w:pPr>
              <w:spacing w:before="120" w:after="120"/>
              <w:jc w:val="center"/>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046FA6">
        <w:trPr>
          <w:trHeight w:val="454"/>
        </w:trPr>
        <w:tc>
          <w:tcPr>
            <w:tcW w:w="237" w:type="pct"/>
            <w:vAlign w:val="center"/>
          </w:tcPr>
          <w:p w14:paraId="4DE47C2C" w14:textId="2D90040A" w:rsidR="00F96C3F" w:rsidRPr="00D66471" w:rsidRDefault="00913567" w:rsidP="00046FA6">
            <w:pPr>
              <w:jc w:val="center"/>
              <w:rPr>
                <w:rFonts w:ascii="Arial" w:hAnsi="Arial" w:cs="Arial"/>
                <w:sz w:val="22"/>
                <w:szCs w:val="22"/>
              </w:rPr>
            </w:pPr>
            <w:r>
              <w:rPr>
                <w:rFonts w:ascii="Arial" w:hAnsi="Arial" w:cs="Arial"/>
                <w:sz w:val="22"/>
                <w:szCs w:val="22"/>
              </w:rPr>
              <w:t>7</w:t>
            </w:r>
          </w:p>
        </w:tc>
        <w:tc>
          <w:tcPr>
            <w:tcW w:w="4763" w:type="pct"/>
            <w:gridSpan w:val="4"/>
            <w:vAlign w:val="center"/>
          </w:tcPr>
          <w:p w14:paraId="2156D401" w14:textId="77777777" w:rsidR="007F00C1" w:rsidRDefault="007F00C1" w:rsidP="007F00C1">
            <w:pPr>
              <w:rPr>
                <w:rFonts w:ascii="Arial" w:hAnsi="Arial" w:cs="Arial"/>
                <w:sz w:val="22"/>
                <w:szCs w:val="22"/>
                <w:lang w:val="en-US"/>
              </w:rPr>
            </w:pPr>
          </w:p>
          <w:p w14:paraId="15FA8EF3" w14:textId="77777777" w:rsidR="007F00C1" w:rsidRDefault="007F00C1" w:rsidP="007F00C1">
            <w:pPr>
              <w:jc w:val="both"/>
              <w:rPr>
                <w:rFonts w:ascii="Arial" w:hAnsi="Arial" w:cs="Arial"/>
                <w:sz w:val="22"/>
                <w:szCs w:val="22"/>
                <w:lang w:val="en-US"/>
              </w:rPr>
            </w:pPr>
            <w:r w:rsidRPr="007F00C1">
              <w:rPr>
                <w:rFonts w:ascii="Arial" w:hAnsi="Arial" w:cs="Arial"/>
                <w:sz w:val="22"/>
                <w:szCs w:val="22"/>
                <w:lang w:val="en-US"/>
              </w:rPr>
              <w:t>The primary data will be gathered by use of an online survey questionnaire that will be distributed to consumers who have purchased electronic products in the online marketplace sites. The questionnaire will include close-ended questions based on the five-point Likert scale in order to assess the perceptions of the respondents on platform trust, seller trust, service quality, perceived risk and purchase intention.</w:t>
            </w:r>
          </w:p>
          <w:p w14:paraId="78CCD785" w14:textId="77777777" w:rsidR="007F00C1" w:rsidRDefault="007F00C1" w:rsidP="007F00C1">
            <w:pPr>
              <w:jc w:val="both"/>
              <w:rPr>
                <w:rFonts w:ascii="Arial" w:hAnsi="Arial" w:cs="Arial"/>
                <w:sz w:val="22"/>
                <w:szCs w:val="22"/>
                <w:lang w:val="en-US"/>
              </w:rPr>
            </w:pPr>
          </w:p>
          <w:p w14:paraId="2EAB1779" w14:textId="484ACDFA" w:rsidR="007F00C1" w:rsidRDefault="007F00C1" w:rsidP="007F00C1">
            <w:pPr>
              <w:jc w:val="both"/>
              <w:rPr>
                <w:rFonts w:ascii="Arial" w:hAnsi="Arial" w:cs="Arial"/>
                <w:sz w:val="22"/>
                <w:szCs w:val="22"/>
                <w:lang w:val="en-US"/>
              </w:rPr>
            </w:pPr>
            <w:r w:rsidRPr="007F00C1">
              <w:rPr>
                <w:rFonts w:ascii="Arial" w:hAnsi="Arial" w:cs="Arial"/>
                <w:sz w:val="22"/>
                <w:szCs w:val="22"/>
                <w:lang w:val="en-US"/>
              </w:rPr>
              <w:t>The respondents will be adults aged 18 years and above who live in the United Kingdom and have bought electronics online in the past 12 months. The survey will be spread via online and social media. About 200-300 will be the expected number of participants in the study.</w:t>
            </w:r>
          </w:p>
          <w:p w14:paraId="273C58E8" w14:textId="2532F343" w:rsidR="007F00C1" w:rsidRPr="007F00C1" w:rsidRDefault="007F00C1" w:rsidP="007F00C1">
            <w:pPr>
              <w:jc w:val="both"/>
              <w:rPr>
                <w:rFonts w:ascii="Arial" w:hAnsi="Arial" w:cs="Arial"/>
                <w:sz w:val="22"/>
                <w:szCs w:val="22"/>
                <w:lang w:val="en-US"/>
              </w:rPr>
            </w:pPr>
            <w:r w:rsidRPr="007F00C1">
              <w:rPr>
                <w:rFonts w:ascii="Arial" w:hAnsi="Arial" w:cs="Arial"/>
                <w:sz w:val="22"/>
                <w:szCs w:val="22"/>
                <w:lang w:val="en-US"/>
              </w:rPr>
              <w:lastRenderedPageBreak/>
              <w:t>The questionnaire will remain anonymous and will not gather any personal information that is sensitive, like names, addresses and financial information. Analysis of the obtained data will involve the use of SPSS statistical software that will help determine the patterns and relationships among study variables.</w:t>
            </w:r>
          </w:p>
          <w:p w14:paraId="108EF2F7" w14:textId="1E8E2BEB"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CD4B8C">
        <w:trPr>
          <w:trHeight w:val="439"/>
        </w:trPr>
        <w:tc>
          <w:tcPr>
            <w:tcW w:w="562" w:type="dxa"/>
            <w:shd w:val="clear" w:color="auto" w:fill="F2F2F2" w:themeFill="background1" w:themeFillShade="F2"/>
            <w:vAlign w:val="center"/>
          </w:tcPr>
          <w:p w14:paraId="020220F5" w14:textId="0109618B" w:rsidR="00C11423"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3C9BBE7" w:rsidR="00C11423" w:rsidRPr="004C3A0B" w:rsidRDefault="00890E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CD4B8C">
        <w:trPr>
          <w:trHeight w:val="439"/>
        </w:trPr>
        <w:tc>
          <w:tcPr>
            <w:tcW w:w="562" w:type="dxa"/>
            <w:shd w:val="clear" w:color="auto" w:fill="F2F2F2" w:themeFill="background1" w:themeFillShade="F2"/>
            <w:vAlign w:val="center"/>
          </w:tcPr>
          <w:p w14:paraId="259FCA0D" w14:textId="5F4BEE8C" w:rsidR="00C11423"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7F1AAB4" w:rsidR="00C11423" w:rsidRPr="004C3A0B" w:rsidRDefault="00890E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CD4B8C">
        <w:trPr>
          <w:trHeight w:val="439"/>
        </w:trPr>
        <w:tc>
          <w:tcPr>
            <w:tcW w:w="562" w:type="dxa"/>
            <w:shd w:val="clear" w:color="auto" w:fill="F2F2F2" w:themeFill="background1" w:themeFillShade="F2"/>
            <w:vAlign w:val="center"/>
          </w:tcPr>
          <w:p w14:paraId="649B0C7B" w14:textId="26D8F129" w:rsidR="00770C66" w:rsidRDefault="00770C66" w:rsidP="00CD4B8C">
            <w:pPr>
              <w:autoSpaceDE w:val="0"/>
              <w:autoSpaceDN w:val="0"/>
              <w:adjustRightInd w:val="0"/>
              <w:jc w:val="cente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6A5B3C" w:rsidR="00770C66" w:rsidRDefault="00890E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CD4B8C">
        <w:trPr>
          <w:trHeight w:val="403"/>
        </w:trPr>
        <w:tc>
          <w:tcPr>
            <w:tcW w:w="562" w:type="dxa"/>
            <w:shd w:val="clear" w:color="auto" w:fill="F2F2F2" w:themeFill="background1" w:themeFillShade="F2"/>
            <w:vAlign w:val="center"/>
          </w:tcPr>
          <w:p w14:paraId="03190403" w14:textId="755C306D"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B954512"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CD4B8C">
        <w:trPr>
          <w:trHeight w:val="403"/>
        </w:trPr>
        <w:tc>
          <w:tcPr>
            <w:tcW w:w="562" w:type="dxa"/>
            <w:shd w:val="clear" w:color="auto" w:fill="F2F2F2" w:themeFill="background1" w:themeFillShade="F2"/>
            <w:vAlign w:val="center"/>
          </w:tcPr>
          <w:p w14:paraId="7D143938" w14:textId="6D1F3DF6" w:rsidR="00D107AC" w:rsidRDefault="00D107AC" w:rsidP="00CD4B8C">
            <w:pPr>
              <w:autoSpaceDE w:val="0"/>
              <w:autoSpaceDN w:val="0"/>
              <w:adjustRightInd w:val="0"/>
              <w:jc w:val="cente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61D7EDE" w:rsidR="00D107AC" w:rsidRDefault="00890E7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CD4B8C">
        <w:trPr>
          <w:trHeight w:val="403"/>
        </w:trPr>
        <w:tc>
          <w:tcPr>
            <w:tcW w:w="562" w:type="dxa"/>
            <w:shd w:val="clear" w:color="auto" w:fill="F2F2F2" w:themeFill="background1" w:themeFillShade="F2"/>
            <w:vAlign w:val="center"/>
          </w:tcPr>
          <w:p w14:paraId="1E8B6D8B" w14:textId="32CD367F" w:rsidR="00770C66" w:rsidRPr="004C3A0B" w:rsidRDefault="00257ABC" w:rsidP="00CD4B8C">
            <w:pPr>
              <w:autoSpaceDE w:val="0"/>
              <w:autoSpaceDN w:val="0"/>
              <w:adjustRightInd w:val="0"/>
              <w:jc w:val="cente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75A4E68"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CD4B8C">
        <w:trPr>
          <w:trHeight w:val="439"/>
        </w:trPr>
        <w:tc>
          <w:tcPr>
            <w:tcW w:w="562" w:type="dxa"/>
            <w:shd w:val="clear" w:color="auto" w:fill="F2F2F2" w:themeFill="background1" w:themeFillShade="F2"/>
            <w:vAlign w:val="center"/>
          </w:tcPr>
          <w:p w14:paraId="1FCD9AB7" w14:textId="1D8F36CF" w:rsidR="00770C66" w:rsidRPr="004C3A0B" w:rsidRDefault="00257ABC" w:rsidP="00CD4B8C">
            <w:pPr>
              <w:autoSpaceDE w:val="0"/>
              <w:autoSpaceDN w:val="0"/>
              <w:adjustRightInd w:val="0"/>
              <w:jc w:val="center"/>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AFE1528"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CD4B8C">
        <w:trPr>
          <w:trHeight w:val="403"/>
        </w:trPr>
        <w:tc>
          <w:tcPr>
            <w:tcW w:w="562" w:type="dxa"/>
            <w:shd w:val="clear" w:color="auto" w:fill="F2F2F2" w:themeFill="background1" w:themeFillShade="F2"/>
            <w:vAlign w:val="center"/>
          </w:tcPr>
          <w:p w14:paraId="6C5083E9" w14:textId="4E1FC36C" w:rsidR="00770C66" w:rsidRPr="004C3A0B" w:rsidRDefault="00257ABC" w:rsidP="00CD4B8C">
            <w:pPr>
              <w:autoSpaceDE w:val="0"/>
              <w:autoSpaceDN w:val="0"/>
              <w:adjustRightInd w:val="0"/>
              <w:jc w:val="cente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F845D5D"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CD4B8C">
        <w:trPr>
          <w:trHeight w:val="439"/>
        </w:trPr>
        <w:tc>
          <w:tcPr>
            <w:tcW w:w="562" w:type="dxa"/>
            <w:shd w:val="clear" w:color="auto" w:fill="F2F2F2" w:themeFill="background1" w:themeFillShade="F2"/>
            <w:vAlign w:val="center"/>
          </w:tcPr>
          <w:p w14:paraId="5C56A330" w14:textId="0A68F4AC" w:rsidR="00770C66" w:rsidRPr="004C3A0B" w:rsidRDefault="00257ABC" w:rsidP="00CD4B8C">
            <w:pPr>
              <w:autoSpaceDE w:val="0"/>
              <w:autoSpaceDN w:val="0"/>
              <w:adjustRightInd w:val="0"/>
              <w:jc w:val="cente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92EEB95"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CD4B8C">
        <w:trPr>
          <w:trHeight w:val="403"/>
        </w:trPr>
        <w:tc>
          <w:tcPr>
            <w:tcW w:w="562" w:type="dxa"/>
            <w:shd w:val="clear" w:color="auto" w:fill="F2F2F2" w:themeFill="background1" w:themeFillShade="F2"/>
            <w:vAlign w:val="center"/>
          </w:tcPr>
          <w:p w14:paraId="51DC560A" w14:textId="2726C4AB" w:rsidR="00770C66" w:rsidRPr="004C3A0B" w:rsidRDefault="00257ABC" w:rsidP="00CD4B8C">
            <w:pPr>
              <w:autoSpaceDE w:val="0"/>
              <w:autoSpaceDN w:val="0"/>
              <w:adjustRightInd w:val="0"/>
              <w:jc w:val="cente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B22B89D" w:rsidR="00770C66" w:rsidRPr="004C3A0B" w:rsidRDefault="00890E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CD4B8C">
        <w:trPr>
          <w:trHeight w:val="403"/>
        </w:trPr>
        <w:tc>
          <w:tcPr>
            <w:tcW w:w="562" w:type="dxa"/>
            <w:shd w:val="clear" w:color="auto" w:fill="F2F2F2" w:themeFill="background1" w:themeFillShade="F2"/>
            <w:vAlign w:val="center"/>
          </w:tcPr>
          <w:p w14:paraId="318C3AB8" w14:textId="193E74B2"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9BAC70C" w:rsidR="00770C66" w:rsidRPr="004C3A0B" w:rsidRDefault="00BC6C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CD4B8C">
        <w:trPr>
          <w:trHeight w:val="403"/>
        </w:trPr>
        <w:tc>
          <w:tcPr>
            <w:tcW w:w="562" w:type="dxa"/>
            <w:shd w:val="clear" w:color="auto" w:fill="F2F2F2" w:themeFill="background1" w:themeFillShade="F2"/>
            <w:vAlign w:val="center"/>
          </w:tcPr>
          <w:p w14:paraId="2BC20A2E" w14:textId="16E1FA83"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4923318" w:rsidR="00770C66" w:rsidRPr="004C3A0B" w:rsidRDefault="00BC6C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CD4B8C">
        <w:trPr>
          <w:trHeight w:val="403"/>
        </w:trPr>
        <w:tc>
          <w:tcPr>
            <w:tcW w:w="562" w:type="dxa"/>
            <w:shd w:val="clear" w:color="auto" w:fill="F2F2F2" w:themeFill="background1" w:themeFillShade="F2"/>
            <w:vAlign w:val="center"/>
          </w:tcPr>
          <w:p w14:paraId="75901DE9" w14:textId="170AA947"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1FD7135" w:rsidR="00770C66" w:rsidRPr="004C3A0B" w:rsidRDefault="00BC6C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CD4B8C">
        <w:trPr>
          <w:trHeight w:val="403"/>
        </w:trPr>
        <w:tc>
          <w:tcPr>
            <w:tcW w:w="562" w:type="dxa"/>
            <w:shd w:val="clear" w:color="auto" w:fill="F2F2F2" w:themeFill="background1" w:themeFillShade="F2"/>
            <w:vAlign w:val="center"/>
          </w:tcPr>
          <w:p w14:paraId="4FEFE880" w14:textId="4F9A5164"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BDB9695" w:rsidR="00770C66" w:rsidRPr="004C3A0B" w:rsidRDefault="00BC6C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CD4B8C">
        <w:trPr>
          <w:trHeight w:val="403"/>
        </w:trPr>
        <w:tc>
          <w:tcPr>
            <w:tcW w:w="562" w:type="dxa"/>
            <w:shd w:val="clear" w:color="auto" w:fill="F2F2F2" w:themeFill="background1" w:themeFillShade="F2"/>
            <w:vAlign w:val="center"/>
          </w:tcPr>
          <w:p w14:paraId="0718F586" w14:textId="047F3197" w:rsidR="00770C66" w:rsidRPr="004C3A0B"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9CAB870" w:rsidR="00770C66" w:rsidRPr="004C3A0B" w:rsidRDefault="00BC6C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CD4B8C">
        <w:trPr>
          <w:trHeight w:val="403"/>
        </w:trPr>
        <w:tc>
          <w:tcPr>
            <w:tcW w:w="562" w:type="dxa"/>
            <w:shd w:val="clear" w:color="auto" w:fill="F2F2F2" w:themeFill="background1" w:themeFillShade="F2"/>
            <w:vAlign w:val="center"/>
          </w:tcPr>
          <w:p w14:paraId="2F28BB4F" w14:textId="22D56A9C" w:rsidR="00770C66"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0601745" w:rsidR="00770C66" w:rsidRDefault="00BC6C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CD4B8C">
        <w:trPr>
          <w:trHeight w:val="403"/>
        </w:trPr>
        <w:tc>
          <w:tcPr>
            <w:tcW w:w="562" w:type="dxa"/>
            <w:shd w:val="clear" w:color="auto" w:fill="F2F2F2" w:themeFill="background1" w:themeFillShade="F2"/>
            <w:vAlign w:val="center"/>
          </w:tcPr>
          <w:p w14:paraId="6F438355" w14:textId="6C84AF45" w:rsidR="00770C66" w:rsidRPr="006C1FDD" w:rsidRDefault="00770C66" w:rsidP="00CD4B8C">
            <w:pPr>
              <w:autoSpaceDE w:val="0"/>
              <w:autoSpaceDN w:val="0"/>
              <w:adjustRightInd w:val="0"/>
              <w:jc w:val="center"/>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E7054DA" w:rsidR="00770C66" w:rsidRPr="006C1FDD" w:rsidRDefault="00BC6C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CD4B8C">
        <w:trPr>
          <w:trHeight w:val="403"/>
        </w:trPr>
        <w:tc>
          <w:tcPr>
            <w:tcW w:w="562" w:type="dxa"/>
            <w:vAlign w:val="center"/>
          </w:tcPr>
          <w:p w14:paraId="55EBE5BC" w14:textId="005D1AA4" w:rsidR="00770C66" w:rsidRPr="006C1FDD" w:rsidRDefault="00770C66" w:rsidP="00CD4B8C">
            <w:pPr>
              <w:autoSpaceDE w:val="0"/>
              <w:autoSpaceDN w:val="0"/>
              <w:adjustRightInd w:val="0"/>
              <w:jc w:val="center"/>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A768607"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F9CF88B"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37AE32B"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740AAF4"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1539EB4"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4F979FC" w:rsidR="00ED0C59" w:rsidRPr="004C3A0B" w:rsidRDefault="00BC6C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B6C63DE" w:rsidR="00ED0C59" w:rsidRPr="004C3A0B" w:rsidRDefault="00BC6C1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40B42F2" w:rsidR="00ED0C59" w:rsidRPr="004C3A0B" w:rsidRDefault="00BC6C1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546E4D">
        <w:trPr>
          <w:trHeight w:val="665"/>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7495FF76" w:rsidR="00025F69" w:rsidRPr="004C3A0B" w:rsidRDefault="00025F69" w:rsidP="00720BA7">
            <w:pPr>
              <w:rPr>
                <w:rFonts w:ascii="Arial" w:hAnsi="Arial" w:cs="Arial"/>
                <w:sz w:val="22"/>
                <w:szCs w:val="22"/>
              </w:rPr>
            </w:pPr>
            <w:r>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02BAB40" w:rsidR="00025F69" w:rsidRPr="00E65EBD" w:rsidRDefault="00546E4D" w:rsidP="00546E4D">
            <w:pPr>
              <w:jc w:val="both"/>
              <w:rPr>
                <w:rFonts w:ascii="Arial" w:hAnsi="Arial" w:cs="Arial"/>
                <w:sz w:val="22"/>
                <w:szCs w:val="22"/>
              </w:rPr>
            </w:pPr>
            <w:r w:rsidRPr="00E65EBD">
              <w:rPr>
                <w:rFonts w:ascii="Arial" w:hAnsi="Arial" w:cs="Arial"/>
                <w:color w:val="000000" w:themeColor="text1"/>
                <w:sz w:val="22"/>
              </w:rPr>
              <w:t>Approximately 200–300 participants are expected to take part in the survey.</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BAFE4" w14:textId="4F2B7324" w:rsidR="00025F69" w:rsidRDefault="00025F69" w:rsidP="00720BA7">
            <w:pPr>
              <w:rPr>
                <w:rFonts w:ascii="Arial" w:hAnsi="Arial" w:cs="Arial"/>
                <w:sz w:val="22"/>
                <w:szCs w:val="22"/>
              </w:rPr>
            </w:pPr>
            <w:r>
              <w:rPr>
                <w:rFonts w:ascii="Arial" w:hAnsi="Arial" w:cs="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9E5C3C7" w:rsidR="00025F69" w:rsidRPr="00E65EBD" w:rsidRDefault="00E65EBD" w:rsidP="00E65EBD">
            <w:pPr>
              <w:jc w:val="both"/>
              <w:rPr>
                <w:rFonts w:ascii="Arial" w:hAnsi="Arial" w:cs="Arial"/>
                <w:sz w:val="22"/>
                <w:szCs w:val="22"/>
              </w:rPr>
            </w:pPr>
            <w:r w:rsidRPr="00E65EBD">
              <w:rPr>
                <w:rFonts w:ascii="Arial" w:hAnsi="Arial" w:cs="Arial"/>
                <w:sz w:val="22"/>
                <w:szCs w:val="22"/>
              </w:rPr>
              <w:t>Participants will be adult consumers living in the United Kingdom who have purchased electronic products from online marketplace platforms within the last 12 months.</w:t>
            </w:r>
          </w:p>
          <w:p w14:paraId="5D585C8A" w14:textId="2FD297CF"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DFC085F" w:rsidR="00025F69" w:rsidRPr="00A4420A" w:rsidRDefault="00A4420A" w:rsidP="008262C3">
            <w:pPr>
              <w:jc w:val="both"/>
              <w:rPr>
                <w:rFonts w:ascii="Arial" w:hAnsi="Arial" w:cs="Arial"/>
                <w:sz w:val="22"/>
                <w:szCs w:val="22"/>
              </w:rPr>
            </w:pPr>
            <w:r w:rsidRPr="00A4420A">
              <w:rPr>
                <w:rFonts w:ascii="Arial" w:hAnsi="Arial" w:cs="Arial"/>
                <w:sz w:val="22"/>
                <w:szCs w:val="22"/>
              </w:rPr>
              <w:t>Participants will be recruited through online platforms, social media groups, and online communities related to online shopping and consumer behaviour.</w:t>
            </w:r>
          </w:p>
          <w:p w14:paraId="404B1A3D" w14:textId="5251DD6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8845D21" w:rsidR="00025F69" w:rsidRPr="004C3A0B" w:rsidRDefault="003564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E47929E"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7D4CE3A"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C36F372"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B04C6DF"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1FB284D"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357C90A"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4B25297"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E1B04B3" w:rsidR="00025F69" w:rsidRPr="004C3A0B" w:rsidRDefault="003564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BFBE656" w:rsidR="00382031" w:rsidRPr="004C3A0B" w:rsidRDefault="008C1A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FA5E677" w:rsidR="00382031" w:rsidRPr="004C3A0B" w:rsidRDefault="008C1A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3A2F1AB" w:rsidR="00382031" w:rsidRPr="004C3A0B" w:rsidRDefault="008C1A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28E97ED" w:rsidR="00382031" w:rsidRPr="004C3A0B" w:rsidRDefault="00944A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4B4F499" w14:textId="77777777" w:rsidR="00C62B8A" w:rsidRDefault="00C62B8A" w:rsidP="00C62B8A">
            <w:pPr>
              <w:rPr>
                <w:rFonts w:ascii="Arial" w:hAnsi="Arial" w:cs="Arial"/>
                <w:color w:val="00B050"/>
                <w:sz w:val="22"/>
                <w:szCs w:val="22"/>
                <w:lang w:val="en-US"/>
              </w:rPr>
            </w:pPr>
          </w:p>
          <w:p w14:paraId="5F2D144A" w14:textId="0D188C9E" w:rsidR="000C3D98" w:rsidRPr="00C62B8A" w:rsidRDefault="00C62B8A" w:rsidP="00C62B8A">
            <w:pPr>
              <w:jc w:val="both"/>
              <w:rPr>
                <w:rFonts w:ascii="Arial" w:hAnsi="Arial" w:cs="Arial"/>
                <w:color w:val="000000" w:themeColor="text1"/>
                <w:sz w:val="22"/>
                <w:szCs w:val="22"/>
                <w:lang w:val="en-US"/>
              </w:rPr>
            </w:pPr>
            <w:r w:rsidRPr="00C62B8A">
              <w:rPr>
                <w:rFonts w:ascii="Arial" w:hAnsi="Arial" w:cs="Arial"/>
                <w:color w:val="000000" w:themeColor="text1"/>
                <w:sz w:val="22"/>
                <w:szCs w:val="22"/>
                <w:lang w:val="en-US"/>
              </w:rPr>
              <w:t>Participants can also be a little inconvenienced or make some time commitment when filling the questionnaire.</w:t>
            </w:r>
          </w:p>
          <w:p w14:paraId="6645975A" w14:textId="7EBACBE5" w:rsidR="000C3D98" w:rsidRPr="004C3A0B" w:rsidRDefault="000C3D98" w:rsidP="009314C0">
            <w:pPr>
              <w:jc w:val="both"/>
              <w:rPr>
                <w:rFonts w:ascii="Arial" w:hAnsi="Arial" w:cs="Arial"/>
                <w:sz w:val="22"/>
                <w:szCs w:val="22"/>
              </w:rPr>
            </w:pPr>
          </w:p>
        </w:tc>
        <w:tc>
          <w:tcPr>
            <w:tcW w:w="4932" w:type="dxa"/>
            <w:tcBorders>
              <w:top w:val="single" w:sz="4" w:space="0" w:color="auto"/>
              <w:bottom w:val="single" w:sz="4" w:space="0" w:color="auto"/>
            </w:tcBorders>
          </w:tcPr>
          <w:p w14:paraId="474F4834" w14:textId="77777777" w:rsidR="00655365" w:rsidRDefault="00655365" w:rsidP="00655365">
            <w:pPr>
              <w:autoSpaceDE w:val="0"/>
              <w:autoSpaceDN w:val="0"/>
              <w:adjustRightInd w:val="0"/>
              <w:jc w:val="both"/>
              <w:rPr>
                <w:rFonts w:ascii="Arial" w:hAnsi="Arial" w:cs="Arial"/>
                <w:iCs/>
                <w:sz w:val="22"/>
                <w:szCs w:val="22"/>
              </w:rPr>
            </w:pPr>
            <w:r w:rsidRPr="0021349C">
              <w:rPr>
                <w:rFonts w:ascii="Arial" w:hAnsi="Arial" w:cs="Arial"/>
                <w:iCs/>
                <w:sz w:val="22"/>
                <w:szCs w:val="22"/>
              </w:rPr>
              <w:t>How you will mitigate the risk to the investigator:</w:t>
            </w:r>
          </w:p>
          <w:p w14:paraId="368EB8A9" w14:textId="77777777" w:rsidR="00003E64" w:rsidRDefault="00003E64" w:rsidP="003257BD">
            <w:pPr>
              <w:rPr>
                <w:rFonts w:ascii="Arial" w:hAnsi="Arial" w:cs="Arial"/>
                <w:sz w:val="22"/>
                <w:szCs w:val="22"/>
              </w:rPr>
            </w:pPr>
          </w:p>
          <w:p w14:paraId="5E8900A9" w14:textId="77777777" w:rsidR="00655365" w:rsidRPr="00655365" w:rsidRDefault="00655365" w:rsidP="00B14F00">
            <w:pPr>
              <w:jc w:val="both"/>
              <w:rPr>
                <w:rFonts w:ascii="Arial" w:hAnsi="Arial" w:cs="Arial"/>
                <w:sz w:val="22"/>
                <w:szCs w:val="22"/>
                <w:lang w:val="en-US"/>
              </w:rPr>
            </w:pPr>
            <w:r w:rsidRPr="00655365">
              <w:rPr>
                <w:rFonts w:ascii="Arial" w:hAnsi="Arial" w:cs="Arial"/>
                <w:sz w:val="22"/>
                <w:szCs w:val="22"/>
                <w:lang w:val="en-US"/>
              </w:rPr>
              <w:t>The involvement will be voluntary, and the participant can withdraw any time without any explanation.</w:t>
            </w:r>
          </w:p>
          <w:p w14:paraId="5D00AF2B" w14:textId="34B228AE" w:rsidR="00003E64" w:rsidRPr="000C3D98" w:rsidRDefault="00003E64" w:rsidP="000C3D98">
            <w:pPr>
              <w:rPr>
                <w:rFonts w:ascii="Arial" w:hAnsi="Arial" w:cs="Arial"/>
                <w:sz w:val="22"/>
                <w:szCs w:val="22"/>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06431AA5" w14:textId="77777777" w:rsidR="00F93AAD" w:rsidRPr="00F93AAD" w:rsidRDefault="00F93AAD" w:rsidP="00F93AAD">
            <w:pPr>
              <w:jc w:val="both"/>
              <w:rPr>
                <w:rFonts w:ascii="Arial" w:hAnsi="Arial" w:cs="Arial"/>
                <w:sz w:val="22"/>
                <w:szCs w:val="22"/>
                <w:lang w:val="en-US"/>
              </w:rPr>
            </w:pPr>
            <w:r w:rsidRPr="00F93AAD">
              <w:rPr>
                <w:rFonts w:ascii="Arial" w:hAnsi="Arial" w:cs="Arial"/>
                <w:sz w:val="22"/>
                <w:szCs w:val="22"/>
                <w:lang w:val="en-US"/>
              </w:rPr>
              <w:t>No sensitive and disturbing issues like health concerns, criminal behaviour, or personal convictions are involved in the research. The survey will address only the general perceptions of trust, service quality, perceived risk, and purchase intention of the online marketplaces by consumers. Any question can be missed by the participants in case they are not comfortable.</w:t>
            </w:r>
          </w:p>
          <w:p w14:paraId="27D860D6" w14:textId="5B6DA0F1"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DC83436" w14:textId="77777777" w:rsidR="00F93AAD" w:rsidRDefault="00F93AAD" w:rsidP="00F93AAD">
            <w:pPr>
              <w:rPr>
                <w:rFonts w:ascii="Arial" w:hAnsi="Arial" w:cs="Arial"/>
                <w:color w:val="00B050"/>
                <w:sz w:val="22"/>
                <w:szCs w:val="22"/>
                <w:lang w:val="en-US"/>
              </w:rPr>
            </w:pPr>
          </w:p>
          <w:p w14:paraId="3B63F27A" w14:textId="5FA9BD18" w:rsidR="00F93AAD" w:rsidRPr="00F93AAD" w:rsidRDefault="00F93AAD" w:rsidP="00F93AAD">
            <w:pPr>
              <w:jc w:val="both"/>
              <w:rPr>
                <w:rFonts w:ascii="Arial" w:hAnsi="Arial" w:cs="Arial"/>
                <w:color w:val="000000" w:themeColor="text1"/>
                <w:sz w:val="22"/>
                <w:szCs w:val="22"/>
                <w:lang w:val="en-US"/>
              </w:rPr>
            </w:pPr>
            <w:r w:rsidRPr="00F93AAD">
              <w:rPr>
                <w:rFonts w:ascii="Arial" w:hAnsi="Arial" w:cs="Arial"/>
                <w:color w:val="000000" w:themeColor="text1"/>
                <w:sz w:val="22"/>
                <w:szCs w:val="22"/>
                <w:lang w:val="en-US"/>
              </w:rPr>
              <w:t>The risks that may occur are data loss, data security risks, or the risk of research bias in the process of data analysis.</w:t>
            </w:r>
          </w:p>
          <w:p w14:paraId="0435A036" w14:textId="1337D31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FF0AA0" w:rsidRDefault="0094056C" w:rsidP="00FF0AA0">
            <w:pPr>
              <w:autoSpaceDE w:val="0"/>
              <w:autoSpaceDN w:val="0"/>
              <w:adjustRightInd w:val="0"/>
              <w:jc w:val="both"/>
              <w:rPr>
                <w:rFonts w:ascii="Arial" w:hAnsi="Arial" w:cs="Arial"/>
                <w:iCs/>
                <w:color w:val="000000" w:themeColor="text1"/>
                <w:sz w:val="22"/>
                <w:szCs w:val="22"/>
              </w:rPr>
            </w:pPr>
            <w:r w:rsidRPr="00FF0AA0">
              <w:rPr>
                <w:rFonts w:ascii="Arial" w:hAnsi="Arial" w:cs="Arial"/>
                <w:iCs/>
                <w:color w:val="000000" w:themeColor="text1"/>
                <w:sz w:val="22"/>
                <w:szCs w:val="22"/>
              </w:rPr>
              <w:t>How you will mitigate the risk to the i</w:t>
            </w:r>
            <w:r w:rsidR="00003E64" w:rsidRPr="00FF0AA0">
              <w:rPr>
                <w:rFonts w:ascii="Arial" w:hAnsi="Arial" w:cs="Arial"/>
                <w:iCs/>
                <w:color w:val="000000" w:themeColor="text1"/>
                <w:sz w:val="22"/>
                <w:szCs w:val="22"/>
              </w:rPr>
              <w:t>nvestigator:</w:t>
            </w:r>
          </w:p>
          <w:p w14:paraId="4B70FB1C" w14:textId="77777777" w:rsidR="00003E64" w:rsidRDefault="00003E64" w:rsidP="003257BD">
            <w:pPr>
              <w:rPr>
                <w:rFonts w:ascii="Arial" w:hAnsi="Arial" w:cs="Arial"/>
                <w:sz w:val="22"/>
                <w:szCs w:val="22"/>
              </w:rPr>
            </w:pPr>
          </w:p>
          <w:p w14:paraId="68D22266" w14:textId="77777777" w:rsidR="00FF0AA0" w:rsidRPr="00FF0AA0" w:rsidRDefault="00FF0AA0" w:rsidP="00FF0AA0">
            <w:pPr>
              <w:jc w:val="both"/>
              <w:rPr>
                <w:rFonts w:ascii="Arial" w:hAnsi="Arial" w:cs="Arial"/>
                <w:sz w:val="22"/>
                <w:szCs w:val="22"/>
                <w:lang w:val="en-US"/>
              </w:rPr>
            </w:pPr>
            <w:r w:rsidRPr="00FF0AA0">
              <w:rPr>
                <w:rFonts w:ascii="Arial" w:hAnsi="Arial" w:cs="Arial"/>
                <w:sz w:val="22"/>
                <w:szCs w:val="22"/>
                <w:lang w:val="en-US"/>
              </w:rPr>
              <w:t>All the data from the research will be stored in encrypted files and encrypted clouds. The data will be periodically backed up and analysed with the help of the academic supervisor through the usage of relevant statistical techniques.</w:t>
            </w:r>
          </w:p>
          <w:p w14:paraId="4416A3BD" w14:textId="5242EA1F"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85D992" w14:textId="77777777" w:rsidR="000A148F" w:rsidRDefault="0094056C" w:rsidP="000A148F">
            <w:pPr>
              <w:autoSpaceDE w:val="0"/>
              <w:autoSpaceDN w:val="0"/>
              <w:adjustRightInd w:val="0"/>
              <w:rPr>
                <w:rFonts w:ascii="Arial" w:hAnsi="Arial" w:cs="Arial"/>
                <w:sz w:val="22"/>
                <w:szCs w:val="22"/>
              </w:rPr>
            </w:pPr>
            <w:r>
              <w:rPr>
                <w:rFonts w:ascii="Arial" w:hAnsi="Arial" w:cs="Arial"/>
                <w:sz w:val="22"/>
                <w:szCs w:val="22"/>
              </w:rPr>
              <w:t>Risk to the University:</w:t>
            </w:r>
          </w:p>
          <w:p w14:paraId="632EBB1B" w14:textId="015D4753" w:rsidR="000A148F" w:rsidRPr="000A148F" w:rsidRDefault="000A148F" w:rsidP="000A148F">
            <w:pPr>
              <w:autoSpaceDE w:val="0"/>
              <w:autoSpaceDN w:val="0"/>
              <w:adjustRightInd w:val="0"/>
              <w:rPr>
                <w:rFonts w:ascii="Arial" w:hAnsi="Arial" w:cs="Arial"/>
                <w:sz w:val="22"/>
                <w:szCs w:val="22"/>
              </w:rPr>
            </w:pPr>
            <w:r w:rsidRPr="000A148F">
              <w:rPr>
                <w:rFonts w:ascii="Arial" w:hAnsi="Arial" w:cs="Arial"/>
                <w:color w:val="000000" w:themeColor="text1"/>
                <w:sz w:val="22"/>
                <w:szCs w:val="22"/>
                <w:lang w:val="en-US"/>
              </w:rPr>
              <w:lastRenderedPageBreak/>
              <w:t>The potential threat involves the data protection risks or the reputational risk in case of the mismanagement of research data.</w:t>
            </w:r>
          </w:p>
          <w:p w14:paraId="3CC70174" w14:textId="257297D4"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503ED5" w:rsidRDefault="0094056C" w:rsidP="00503ED5">
            <w:pPr>
              <w:autoSpaceDE w:val="0"/>
              <w:autoSpaceDN w:val="0"/>
              <w:adjustRightInd w:val="0"/>
              <w:jc w:val="both"/>
              <w:rPr>
                <w:rFonts w:ascii="Arial" w:hAnsi="Arial" w:cs="Arial"/>
                <w:iCs/>
                <w:sz w:val="22"/>
                <w:szCs w:val="22"/>
              </w:rPr>
            </w:pPr>
            <w:r w:rsidRPr="00503ED5">
              <w:rPr>
                <w:rFonts w:ascii="Arial" w:hAnsi="Arial" w:cs="Arial"/>
                <w:iCs/>
                <w:sz w:val="22"/>
                <w:szCs w:val="22"/>
              </w:rPr>
              <w:lastRenderedPageBreak/>
              <w:t>How you will mitigate the risk to the University:</w:t>
            </w:r>
          </w:p>
          <w:p w14:paraId="6EBF6F11" w14:textId="77777777" w:rsidR="00503ED5" w:rsidRDefault="00503ED5" w:rsidP="00503ED5">
            <w:pPr>
              <w:rPr>
                <w:rFonts w:ascii="Arial" w:hAnsi="Arial" w:cs="Arial"/>
                <w:sz w:val="22"/>
                <w:szCs w:val="22"/>
                <w:lang w:val="en-US"/>
              </w:rPr>
            </w:pPr>
          </w:p>
          <w:p w14:paraId="08DEC318" w14:textId="72A994D4" w:rsidR="00503ED5" w:rsidRPr="00503ED5" w:rsidRDefault="00503ED5" w:rsidP="00503ED5">
            <w:pPr>
              <w:jc w:val="both"/>
              <w:rPr>
                <w:rFonts w:ascii="Arial" w:hAnsi="Arial" w:cs="Arial"/>
                <w:sz w:val="22"/>
                <w:szCs w:val="22"/>
                <w:lang w:val="en-US"/>
              </w:rPr>
            </w:pPr>
            <w:r w:rsidRPr="00503ED5">
              <w:rPr>
                <w:rFonts w:ascii="Arial" w:hAnsi="Arial" w:cs="Arial"/>
                <w:sz w:val="22"/>
                <w:szCs w:val="22"/>
                <w:lang w:val="en-US"/>
              </w:rPr>
              <w:lastRenderedPageBreak/>
              <w:t>The study will adopt university ethical regulations and GDPR provisions. Data will be stored in a safe place and will be utilized for academic purposes.</w:t>
            </w:r>
          </w:p>
          <w:p w14:paraId="035C5940" w14:textId="1167F1B9" w:rsidR="0094056C" w:rsidRPr="004C3A0B" w:rsidRDefault="0094056C" w:rsidP="00503ED5">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A5055E4" w14:textId="77777777" w:rsidR="00BC0C5B" w:rsidRPr="00BC0C5B" w:rsidRDefault="00BC0C5B" w:rsidP="00BC0C5B">
            <w:pPr>
              <w:jc w:val="both"/>
              <w:rPr>
                <w:rFonts w:ascii="Arial" w:hAnsi="Arial" w:cs="Arial"/>
                <w:sz w:val="22"/>
                <w:szCs w:val="22"/>
                <w:lang w:val="en-US"/>
              </w:rPr>
            </w:pPr>
            <w:r w:rsidRPr="00BC0C5B">
              <w:rPr>
                <w:rFonts w:ascii="Arial" w:hAnsi="Arial" w:cs="Arial"/>
                <w:sz w:val="22"/>
                <w:szCs w:val="22"/>
                <w:lang w:val="en-US"/>
              </w:rPr>
              <w:t>The research is not associated with any risks to the environment since it is based on the online survey.</w:t>
            </w:r>
          </w:p>
          <w:p w14:paraId="03328CC0" w14:textId="35DFC81B"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BC0C5B" w:rsidRDefault="0094056C" w:rsidP="00BC0C5B">
            <w:pPr>
              <w:autoSpaceDE w:val="0"/>
              <w:autoSpaceDN w:val="0"/>
              <w:adjustRightInd w:val="0"/>
              <w:jc w:val="both"/>
              <w:rPr>
                <w:rFonts w:ascii="Arial" w:hAnsi="Arial" w:cs="Arial"/>
                <w:iCs/>
                <w:color w:val="000000" w:themeColor="text1"/>
                <w:sz w:val="22"/>
                <w:szCs w:val="22"/>
              </w:rPr>
            </w:pPr>
            <w:r w:rsidRPr="00BC0C5B">
              <w:rPr>
                <w:rFonts w:ascii="Arial" w:hAnsi="Arial" w:cs="Arial"/>
                <w:iCs/>
                <w:color w:val="000000" w:themeColor="text1"/>
                <w:sz w:val="22"/>
                <w:szCs w:val="22"/>
              </w:rPr>
              <w:t>How you will mitigate the r</w:t>
            </w:r>
            <w:r w:rsidR="00003E64" w:rsidRPr="00BC0C5B">
              <w:rPr>
                <w:rFonts w:ascii="Arial" w:hAnsi="Arial" w:cs="Arial"/>
                <w:iCs/>
                <w:color w:val="000000" w:themeColor="text1"/>
                <w:sz w:val="22"/>
                <w:szCs w:val="22"/>
              </w:rPr>
              <w:t xml:space="preserve">isk to </w:t>
            </w:r>
            <w:r w:rsidRPr="00BC0C5B">
              <w:rPr>
                <w:rFonts w:ascii="Arial" w:hAnsi="Arial" w:cs="Arial"/>
                <w:iCs/>
                <w:color w:val="000000" w:themeColor="text1"/>
                <w:sz w:val="22"/>
                <w:szCs w:val="22"/>
              </w:rPr>
              <w:t>environment</w:t>
            </w:r>
            <w:r w:rsidR="00003E64" w:rsidRPr="00BC0C5B">
              <w:rPr>
                <w:rFonts w:ascii="Arial" w:hAnsi="Arial" w:cs="Arial"/>
                <w:iCs/>
                <w:color w:val="000000" w:themeColor="text1"/>
                <w:sz w:val="22"/>
                <w:szCs w:val="22"/>
              </w:rPr>
              <w:t>:</w:t>
            </w:r>
          </w:p>
          <w:p w14:paraId="6B1C8D3D" w14:textId="77777777" w:rsidR="00003E64" w:rsidRDefault="00003E64" w:rsidP="003257BD">
            <w:pPr>
              <w:rPr>
                <w:rFonts w:ascii="Arial" w:hAnsi="Arial" w:cs="Arial"/>
                <w:sz w:val="22"/>
                <w:szCs w:val="22"/>
              </w:rPr>
            </w:pPr>
          </w:p>
          <w:p w14:paraId="23C5B433" w14:textId="22B5344E" w:rsidR="00BC0C5B" w:rsidRPr="00BC0C5B" w:rsidRDefault="00BC0C5B" w:rsidP="00BC0C5B">
            <w:pPr>
              <w:jc w:val="both"/>
              <w:rPr>
                <w:rFonts w:ascii="Arial" w:hAnsi="Arial" w:cs="Arial"/>
                <w:sz w:val="22"/>
                <w:szCs w:val="22"/>
                <w:lang w:val="en-US"/>
              </w:rPr>
            </w:pPr>
            <w:r w:rsidRPr="00BC0C5B">
              <w:rPr>
                <w:rFonts w:ascii="Arial" w:hAnsi="Arial" w:cs="Arial"/>
                <w:sz w:val="22"/>
                <w:szCs w:val="22"/>
                <w:lang w:val="en-US"/>
              </w:rPr>
              <w:t>The data will be gathered electronically and will require less paper usage as well as minimize environmental effects.</w:t>
            </w:r>
          </w:p>
          <w:p w14:paraId="2D9B576E" w14:textId="073204D9"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AC6A4E">
        <w:tc>
          <w:tcPr>
            <w:tcW w:w="596" w:type="dxa"/>
            <w:tcBorders>
              <w:top w:val="single" w:sz="4" w:space="0" w:color="auto"/>
              <w:bottom w:val="single" w:sz="4" w:space="0" w:color="auto"/>
            </w:tcBorders>
            <w:shd w:val="clear" w:color="auto" w:fill="F2F2F2" w:themeFill="background1" w:themeFillShade="F2"/>
            <w:vAlign w:val="center"/>
          </w:tcPr>
          <w:p w14:paraId="43F1BB6C" w14:textId="6225DE67" w:rsidR="006930C2" w:rsidRPr="002132F9" w:rsidRDefault="00AF62A3" w:rsidP="00AC6A4E">
            <w:pPr>
              <w:jc w:val="cente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AC6A4E">
        <w:tc>
          <w:tcPr>
            <w:tcW w:w="596" w:type="dxa"/>
            <w:tcBorders>
              <w:top w:val="single" w:sz="4" w:space="0" w:color="auto"/>
              <w:bottom w:val="single" w:sz="4" w:space="0" w:color="auto"/>
            </w:tcBorders>
            <w:vAlign w:val="center"/>
          </w:tcPr>
          <w:p w14:paraId="22AE86A5" w14:textId="77777777" w:rsidR="006930C2" w:rsidRPr="00E32138" w:rsidRDefault="006930C2" w:rsidP="00AC6A4E">
            <w:pPr>
              <w:jc w:val="center"/>
              <w:rPr>
                <w:rFonts w:ascii="Arial" w:hAnsi="Arial" w:cs="Arial"/>
                <w:bCs/>
                <w:sz w:val="22"/>
                <w:szCs w:val="22"/>
              </w:rPr>
            </w:pPr>
          </w:p>
        </w:tc>
        <w:tc>
          <w:tcPr>
            <w:tcW w:w="9923" w:type="dxa"/>
            <w:tcBorders>
              <w:top w:val="single" w:sz="4" w:space="0" w:color="auto"/>
              <w:bottom w:val="single" w:sz="4" w:space="0" w:color="auto"/>
            </w:tcBorders>
          </w:tcPr>
          <w:p w14:paraId="28208BEE" w14:textId="77777777" w:rsidR="00D83A81" w:rsidRDefault="00D83A81" w:rsidP="003257BD">
            <w:pPr>
              <w:rPr>
                <w:rFonts w:ascii="Arial" w:hAnsi="Arial" w:cs="Arial"/>
                <w:color w:val="00B050"/>
                <w:sz w:val="22"/>
              </w:rPr>
            </w:pPr>
          </w:p>
          <w:p w14:paraId="157B839A" w14:textId="6EFE2D66" w:rsidR="006930C2" w:rsidRPr="00D83A81" w:rsidRDefault="00D83A81" w:rsidP="00D83A81">
            <w:pPr>
              <w:jc w:val="both"/>
              <w:rPr>
                <w:rFonts w:ascii="Arial" w:hAnsi="Arial" w:cs="Arial"/>
                <w:color w:val="000000" w:themeColor="text1"/>
                <w:sz w:val="22"/>
              </w:rPr>
            </w:pPr>
            <w:r w:rsidRPr="00D83A81">
              <w:rPr>
                <w:rFonts w:ascii="Arial" w:hAnsi="Arial" w:cs="Arial"/>
                <w:color w:val="000000" w:themeColor="text1"/>
                <w:sz w:val="22"/>
              </w:rPr>
              <w:t>The participants will be informed about the purpose of the research in a very short explanation, and the survey will start. In case participants are interested in additional details regarding the findings of the research, they can address the researcher through email.</w:t>
            </w:r>
          </w:p>
          <w:p w14:paraId="3E747859" w14:textId="56B16861" w:rsidR="006930C2" w:rsidRPr="004C3A0B" w:rsidRDefault="006930C2" w:rsidP="003257BD">
            <w:pPr>
              <w:autoSpaceDE w:val="0"/>
              <w:autoSpaceDN w:val="0"/>
              <w:adjustRightInd w:val="0"/>
              <w:rPr>
                <w:rFonts w:cs="Arial"/>
              </w:rPr>
            </w:pPr>
          </w:p>
        </w:tc>
      </w:tr>
      <w:tr w:rsidR="006930C2" w:rsidRPr="004C3A0B" w14:paraId="0835EE8C" w14:textId="77777777" w:rsidTr="00AC6A4E">
        <w:tc>
          <w:tcPr>
            <w:tcW w:w="596" w:type="dxa"/>
            <w:tcBorders>
              <w:top w:val="single" w:sz="4" w:space="0" w:color="auto"/>
              <w:bottom w:val="single" w:sz="4" w:space="0" w:color="auto"/>
            </w:tcBorders>
            <w:shd w:val="clear" w:color="auto" w:fill="F2F2F2" w:themeFill="background1" w:themeFillShade="F2"/>
            <w:vAlign w:val="center"/>
          </w:tcPr>
          <w:p w14:paraId="3452BD30" w14:textId="61D2097B" w:rsidR="006930C2" w:rsidRPr="002132F9" w:rsidRDefault="00AF62A3" w:rsidP="00AC6A4E">
            <w:pPr>
              <w:jc w:val="cente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AC6A4E">
        <w:tc>
          <w:tcPr>
            <w:tcW w:w="596" w:type="dxa"/>
            <w:tcBorders>
              <w:top w:val="single" w:sz="4" w:space="0" w:color="auto"/>
              <w:bottom w:val="single" w:sz="4" w:space="0" w:color="auto"/>
            </w:tcBorders>
            <w:vAlign w:val="center"/>
          </w:tcPr>
          <w:p w14:paraId="0AB3ECDD" w14:textId="77777777" w:rsidR="006930C2" w:rsidRPr="00E32138" w:rsidRDefault="006930C2" w:rsidP="00AC6A4E">
            <w:pPr>
              <w:jc w:val="center"/>
              <w:rPr>
                <w:rFonts w:ascii="Arial" w:hAnsi="Arial" w:cs="Arial"/>
                <w:bCs/>
                <w:sz w:val="22"/>
                <w:szCs w:val="22"/>
              </w:rPr>
            </w:pPr>
          </w:p>
        </w:tc>
        <w:tc>
          <w:tcPr>
            <w:tcW w:w="9923" w:type="dxa"/>
            <w:tcBorders>
              <w:top w:val="single" w:sz="4" w:space="0" w:color="auto"/>
              <w:bottom w:val="single" w:sz="4" w:space="0" w:color="auto"/>
            </w:tcBorders>
          </w:tcPr>
          <w:p w14:paraId="2347559F" w14:textId="77777777" w:rsidR="00D83A81" w:rsidRDefault="00D83A81" w:rsidP="00D83A81">
            <w:pPr>
              <w:pStyle w:val="CommentText"/>
              <w:rPr>
                <w:rFonts w:ascii="Arial" w:hAnsi="Arial" w:cs="Arial"/>
                <w:color w:val="00B050"/>
                <w:sz w:val="22"/>
                <w:lang w:val="en-US"/>
              </w:rPr>
            </w:pPr>
          </w:p>
          <w:p w14:paraId="14B04806" w14:textId="74956B6E" w:rsidR="00D83A81" w:rsidRPr="00D83A81" w:rsidRDefault="00D83A81" w:rsidP="00D83A81">
            <w:pPr>
              <w:pStyle w:val="CommentText"/>
              <w:jc w:val="both"/>
              <w:rPr>
                <w:rFonts w:ascii="Arial" w:hAnsi="Arial" w:cs="Arial"/>
                <w:color w:val="000000" w:themeColor="text1"/>
                <w:sz w:val="22"/>
                <w:lang w:val="en-US"/>
              </w:rPr>
            </w:pPr>
            <w:r w:rsidRPr="00D83A81">
              <w:rPr>
                <w:rFonts w:ascii="Arial" w:hAnsi="Arial" w:cs="Arial"/>
                <w:color w:val="000000" w:themeColor="text1"/>
                <w:sz w:val="22"/>
                <w:lang w:val="en-US"/>
              </w:rPr>
              <w:t>An online consent statement will be given to the participants prior to their filling the questionnaire. Through the survey, the participants will declare their informed consent to take part in the study.</w:t>
            </w:r>
          </w:p>
          <w:p w14:paraId="39FFDC65" w14:textId="22B77F25" w:rsidR="006930C2" w:rsidRPr="004C3A0B" w:rsidRDefault="006930C2" w:rsidP="003257BD">
            <w:pPr>
              <w:autoSpaceDE w:val="0"/>
              <w:autoSpaceDN w:val="0"/>
              <w:adjustRightInd w:val="0"/>
              <w:rPr>
                <w:rFonts w:cs="Arial"/>
              </w:rPr>
            </w:pPr>
          </w:p>
        </w:tc>
      </w:tr>
      <w:tr w:rsidR="006930C2" w:rsidRPr="004C3A0B" w14:paraId="1EEC1F62" w14:textId="77777777" w:rsidTr="00AC6A4E">
        <w:tc>
          <w:tcPr>
            <w:tcW w:w="596" w:type="dxa"/>
            <w:tcBorders>
              <w:top w:val="single" w:sz="4" w:space="0" w:color="auto"/>
              <w:bottom w:val="single" w:sz="4" w:space="0" w:color="auto"/>
            </w:tcBorders>
            <w:shd w:val="clear" w:color="auto" w:fill="F2F2F2" w:themeFill="background1" w:themeFillShade="F2"/>
            <w:vAlign w:val="center"/>
          </w:tcPr>
          <w:p w14:paraId="6D1112B1" w14:textId="1CC0205A" w:rsidR="006930C2" w:rsidRPr="002132F9" w:rsidRDefault="00F82885" w:rsidP="00AC6A4E">
            <w:pPr>
              <w:jc w:val="cente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A4F42DE" w14:textId="77777777" w:rsidR="00DE6B3D" w:rsidRDefault="00DE6B3D" w:rsidP="00DE6B3D">
            <w:pPr>
              <w:pStyle w:val="CommentText"/>
              <w:rPr>
                <w:rFonts w:ascii="Arial" w:hAnsi="Arial" w:cs="Arial"/>
                <w:color w:val="00B050"/>
                <w:sz w:val="22"/>
                <w:lang w:val="en-US"/>
              </w:rPr>
            </w:pPr>
          </w:p>
          <w:p w14:paraId="74A2362E" w14:textId="27DFC36B" w:rsidR="00DE6B3D" w:rsidRPr="00DE6B3D" w:rsidRDefault="00DE6B3D" w:rsidP="00DE6B3D">
            <w:pPr>
              <w:pStyle w:val="CommentText"/>
              <w:jc w:val="both"/>
              <w:rPr>
                <w:rFonts w:ascii="Arial" w:hAnsi="Arial" w:cs="Arial"/>
                <w:color w:val="000000" w:themeColor="text1"/>
                <w:sz w:val="22"/>
                <w:lang w:val="en-US"/>
              </w:rPr>
            </w:pPr>
            <w:r w:rsidRPr="00DE6B3D">
              <w:rPr>
                <w:rFonts w:ascii="Arial" w:hAnsi="Arial" w:cs="Arial"/>
                <w:color w:val="000000" w:themeColor="text1"/>
                <w:sz w:val="22"/>
                <w:lang w:val="en-US"/>
              </w:rPr>
              <w:t>All the answers will be anonymous and confidential. No identifiable information will be gathered, and the data will remain to be utilized in the framework of the academic research.</w:t>
            </w:r>
          </w:p>
          <w:p w14:paraId="4B749E1A" w14:textId="56B4EAA2" w:rsidR="00DE6B3D" w:rsidRPr="004C3A0B" w:rsidRDefault="00DE6B3D"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9057592"/>
              <w14:checkbox>
                <w14:checked w14:val="1"/>
                <w14:checkedState w14:val="2612" w14:font="MS Gothic"/>
                <w14:uncheckedState w14:val="2610" w14:font="MS Gothic"/>
              </w14:checkbox>
            </w:sdtPr>
            <w:sdtContent>
              <w:p w14:paraId="1E8A86EA" w14:textId="2223753B" w:rsidR="006930C2" w:rsidRPr="00C637F8" w:rsidRDefault="00C637F8" w:rsidP="00C637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6EBF1BC" w14:textId="77777777" w:rsidR="003D08B0" w:rsidRDefault="003D08B0" w:rsidP="003257BD">
            <w:pPr>
              <w:autoSpaceDE w:val="0"/>
              <w:autoSpaceDN w:val="0"/>
              <w:adjustRightInd w:val="0"/>
              <w:rPr>
                <w:rFonts w:ascii="Arial" w:hAnsi="Arial" w:cs="Arial"/>
                <w:color w:val="00B050"/>
                <w:sz w:val="22"/>
              </w:rPr>
            </w:pPr>
          </w:p>
          <w:p w14:paraId="12512F1B" w14:textId="77777777" w:rsidR="006930C2" w:rsidRDefault="003D08B0" w:rsidP="003D08B0">
            <w:pPr>
              <w:autoSpaceDE w:val="0"/>
              <w:autoSpaceDN w:val="0"/>
              <w:adjustRightInd w:val="0"/>
              <w:jc w:val="both"/>
              <w:rPr>
                <w:rFonts w:ascii="Arial" w:hAnsi="Arial" w:cs="Arial"/>
                <w:color w:val="000000" w:themeColor="text1"/>
                <w:sz w:val="22"/>
              </w:rPr>
            </w:pPr>
            <w:r w:rsidRPr="003D08B0">
              <w:rPr>
                <w:rFonts w:ascii="Arial" w:hAnsi="Arial" w:cs="Arial"/>
                <w:color w:val="000000" w:themeColor="text1"/>
                <w:sz w:val="22"/>
              </w:rPr>
              <w:t>Online survey responses may include IP address or general demographic data</w:t>
            </w:r>
          </w:p>
          <w:p w14:paraId="4E9C1054" w14:textId="77777777" w:rsidR="003D08B0" w:rsidRPr="003D08B0" w:rsidRDefault="003D08B0" w:rsidP="003D08B0">
            <w:pPr>
              <w:autoSpaceDE w:val="0"/>
              <w:autoSpaceDN w:val="0"/>
              <w:adjustRightInd w:val="0"/>
              <w:jc w:val="both"/>
              <w:rPr>
                <w:rFonts w:ascii="Arial" w:hAnsi="Arial" w:cs="Arial"/>
                <w:color w:val="000000" w:themeColor="text1"/>
                <w:sz w:val="22"/>
              </w:rPr>
            </w:pPr>
          </w:p>
          <w:p w14:paraId="3C2D27B6" w14:textId="54A5A5B8" w:rsidR="003D08B0" w:rsidRPr="00354F34" w:rsidRDefault="003D08B0"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77993C60"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3D08B0">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77051263"/>
              <w14:checkbox>
                <w14:checked w14:val="1"/>
                <w14:checkedState w14:val="2612" w14:font="MS Gothic"/>
                <w14:uncheckedState w14:val="2610" w14:font="MS Gothic"/>
              </w14:checkbox>
            </w:sdtPr>
            <w:sdtContent>
              <w:p w14:paraId="681CE3BB" w14:textId="0C72C7AC" w:rsidR="006930C2" w:rsidRPr="00C637F8" w:rsidRDefault="00C637F8" w:rsidP="00C637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9656CEF" w:rsidR="004D0161" w:rsidRPr="004C3A0B" w:rsidRDefault="002F12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75A3CDE" w:rsidR="004D0161" w:rsidRPr="004C3A0B" w:rsidRDefault="002F12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826B55E" w:rsidR="004D0161" w:rsidRPr="004C3A0B" w:rsidRDefault="002F12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1847BC3" w:rsidR="004D0161" w:rsidRPr="004C3A0B" w:rsidRDefault="002F12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0531AE6" w:rsidR="004D0161" w:rsidRPr="004C3A0B" w:rsidRDefault="002F12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6F41233" w:rsidR="004D0161" w:rsidRPr="004C3A0B" w:rsidRDefault="002F12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8023245" w14:textId="77777777" w:rsidR="002F3591" w:rsidRDefault="002F3591" w:rsidP="002F3591">
            <w:pPr>
              <w:rPr>
                <w:rFonts w:ascii="Arial" w:hAnsi="Arial" w:cs="Arial"/>
                <w:color w:val="00B050"/>
                <w:sz w:val="22"/>
                <w:lang w:val="en-US"/>
              </w:rPr>
            </w:pPr>
          </w:p>
          <w:p w14:paraId="00FA48BF" w14:textId="77777777" w:rsidR="002F3591" w:rsidRPr="00A34082" w:rsidRDefault="002F3591" w:rsidP="002F3591">
            <w:pPr>
              <w:jc w:val="both"/>
              <w:rPr>
                <w:rFonts w:ascii="Arial" w:hAnsi="Arial" w:cs="Arial"/>
                <w:color w:val="000000" w:themeColor="text1"/>
                <w:sz w:val="22"/>
                <w:lang w:val="en-US"/>
              </w:rPr>
            </w:pPr>
            <w:r w:rsidRPr="002F3591">
              <w:rPr>
                <w:rFonts w:ascii="Arial" w:hAnsi="Arial" w:cs="Arial"/>
                <w:color w:val="000000" w:themeColor="text1"/>
                <w:sz w:val="22"/>
                <w:lang w:val="en-US"/>
              </w:rPr>
              <w:t>Any data obtained during the online survey will be held in high security to avoid leakage of confidential information and to secure data. The data from the research will be stored on the university Office 365 cloud storage service and personal computer of the researcher in password-protected files. The data will be accessible to the principal researcher and the academic supervisor.</w:t>
            </w:r>
          </w:p>
          <w:p w14:paraId="5DF06E80" w14:textId="77777777" w:rsidR="002F3591" w:rsidRPr="00A34082" w:rsidRDefault="002F3591" w:rsidP="002F3591">
            <w:pPr>
              <w:jc w:val="both"/>
              <w:rPr>
                <w:rFonts w:ascii="Arial" w:hAnsi="Arial" w:cs="Arial"/>
                <w:color w:val="000000" w:themeColor="text1"/>
                <w:sz w:val="22"/>
                <w:lang w:val="en-US"/>
              </w:rPr>
            </w:pPr>
          </w:p>
          <w:p w14:paraId="300CD4A2" w14:textId="1CC57399" w:rsidR="002F3591" w:rsidRPr="002F3591" w:rsidRDefault="002F3591" w:rsidP="002F3591">
            <w:pPr>
              <w:jc w:val="both"/>
              <w:rPr>
                <w:rFonts w:ascii="Arial" w:hAnsi="Arial" w:cs="Arial"/>
                <w:color w:val="000000" w:themeColor="text1"/>
                <w:sz w:val="22"/>
                <w:lang w:val="en-US"/>
              </w:rPr>
            </w:pPr>
            <w:r w:rsidRPr="002F3591">
              <w:rPr>
                <w:rFonts w:ascii="Arial" w:hAnsi="Arial" w:cs="Arial"/>
                <w:color w:val="000000" w:themeColor="text1"/>
                <w:sz w:val="22"/>
                <w:lang w:val="en-US"/>
              </w:rPr>
              <w:t xml:space="preserve">No identifying personal information will be requested from the participants; all the answers will be stored with the use of anonymous identifiers. USB drives and any other portable storage devices will be password-protected. Frequent backups will be done to avoid loss of data. The information will be </w:t>
            </w:r>
            <w:r w:rsidRPr="00A34082">
              <w:rPr>
                <w:rFonts w:ascii="Arial" w:hAnsi="Arial" w:cs="Arial"/>
                <w:color w:val="000000" w:themeColor="text1"/>
                <w:sz w:val="22"/>
                <w:lang w:val="en-US"/>
              </w:rPr>
              <w:t>utilized</w:t>
            </w:r>
            <w:r w:rsidRPr="002F3591">
              <w:rPr>
                <w:rFonts w:ascii="Arial" w:hAnsi="Arial" w:cs="Arial"/>
                <w:color w:val="000000" w:themeColor="text1"/>
                <w:sz w:val="22"/>
                <w:lang w:val="en-US"/>
              </w:rPr>
              <w:t xml:space="preserve"> for academic interest and will not be disclosed to any other organisations.</w:t>
            </w:r>
          </w:p>
          <w:p w14:paraId="3993C9F4" w14:textId="0FEAFFB6"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44AD9AF" w:rsidR="004D0161" w:rsidRPr="004C3A0B" w:rsidRDefault="004276B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6630984" w:rsidR="004D0161" w:rsidRPr="004C3A0B" w:rsidRDefault="004276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A03C6A" w:rsidR="004D0161" w:rsidRPr="004C3A0B" w:rsidRDefault="004276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895AD29" w:rsidR="004D0161" w:rsidRPr="004C3A0B" w:rsidRDefault="004276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4F56DFA" w:rsidR="004D0161" w:rsidRPr="004C3A0B" w:rsidRDefault="004276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A6F382" w:rsidR="004D0161" w:rsidRPr="004C3A0B" w:rsidRDefault="004276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4D2437E" w14:textId="77777777" w:rsidR="00B427E9" w:rsidRDefault="00B427E9" w:rsidP="00B427E9">
            <w:pPr>
              <w:autoSpaceDE w:val="0"/>
              <w:autoSpaceDN w:val="0"/>
              <w:adjustRightInd w:val="0"/>
              <w:jc w:val="both"/>
              <w:rPr>
                <w:rFonts w:ascii="Arial" w:hAnsi="Arial" w:cs="Arial"/>
                <w:color w:val="000000" w:themeColor="text1"/>
                <w:sz w:val="22"/>
                <w:szCs w:val="22"/>
                <w:lang w:val="en-US"/>
              </w:rPr>
            </w:pPr>
          </w:p>
          <w:p w14:paraId="04944DA3" w14:textId="13EEA23A" w:rsidR="00B427E9" w:rsidRPr="00B427E9" w:rsidRDefault="00B427E9" w:rsidP="00B427E9">
            <w:pPr>
              <w:autoSpaceDE w:val="0"/>
              <w:autoSpaceDN w:val="0"/>
              <w:adjustRightInd w:val="0"/>
              <w:jc w:val="both"/>
              <w:rPr>
                <w:rFonts w:ascii="Arial" w:hAnsi="Arial" w:cs="Arial"/>
                <w:color w:val="000000" w:themeColor="text1"/>
                <w:sz w:val="22"/>
                <w:szCs w:val="22"/>
                <w:lang w:val="en-US"/>
              </w:rPr>
            </w:pPr>
            <w:r w:rsidRPr="00B427E9">
              <w:rPr>
                <w:rFonts w:ascii="Arial" w:hAnsi="Arial" w:cs="Arial"/>
                <w:color w:val="000000" w:themeColor="text1"/>
                <w:sz w:val="22"/>
                <w:szCs w:val="22"/>
                <w:lang w:val="en-US"/>
              </w:rPr>
              <w:t>All data obtained will be stored in encrypted and password-protected files, respectively, in compliance with the General Data Protection Regulation (GDPR) and the Data Protection Act 2018. In cases where data transfer is necessary, this will be done in a secure manner through the use of secured university systems.</w:t>
            </w:r>
            <w:r w:rsidRPr="00B427E9">
              <w:rPr>
                <w:rFonts w:ascii="Arial" w:hAnsi="Arial" w:cs="Arial"/>
                <w:color w:val="000000" w:themeColor="text1"/>
                <w:sz w:val="22"/>
                <w:szCs w:val="22"/>
                <w:lang w:val="en-US"/>
              </w:rPr>
              <w:br/>
            </w:r>
            <w:r w:rsidRPr="00B427E9">
              <w:rPr>
                <w:rFonts w:ascii="Arial" w:hAnsi="Arial" w:cs="Arial"/>
                <w:color w:val="000000" w:themeColor="text1"/>
                <w:sz w:val="22"/>
                <w:szCs w:val="22"/>
                <w:lang w:val="en-US"/>
              </w:rPr>
              <w:br/>
              <w:t>The participants will be notified that their answers will be anonymous and confidential. They shall also be at liberty to withdraw before filling the questionnaire. No data will be published in a manner that will lead to the identification of individual participants, as they will be used solely for academic research.</w:t>
            </w:r>
          </w:p>
          <w:p w14:paraId="25112752" w14:textId="49607FA2"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8692EB0" w14:textId="77777777" w:rsidR="00B427E9" w:rsidRDefault="00B427E9" w:rsidP="00B427E9">
            <w:pPr>
              <w:autoSpaceDE w:val="0"/>
              <w:autoSpaceDN w:val="0"/>
              <w:adjustRightInd w:val="0"/>
              <w:jc w:val="both"/>
              <w:rPr>
                <w:rFonts w:ascii="Arial" w:hAnsi="Arial" w:cs="Arial"/>
                <w:color w:val="000000" w:themeColor="text1"/>
                <w:sz w:val="22"/>
                <w:lang w:val="en-US"/>
              </w:rPr>
            </w:pPr>
          </w:p>
          <w:p w14:paraId="2EF9B12F" w14:textId="6B6DA53E" w:rsidR="00B427E9" w:rsidRPr="00B427E9" w:rsidRDefault="00B427E9" w:rsidP="00B427E9">
            <w:pPr>
              <w:autoSpaceDE w:val="0"/>
              <w:autoSpaceDN w:val="0"/>
              <w:adjustRightInd w:val="0"/>
              <w:jc w:val="both"/>
              <w:rPr>
                <w:rFonts w:ascii="Arial" w:hAnsi="Arial" w:cs="Arial"/>
                <w:color w:val="000000" w:themeColor="text1"/>
                <w:sz w:val="22"/>
                <w:lang w:val="en-US"/>
              </w:rPr>
            </w:pPr>
            <w:r w:rsidRPr="00B427E9">
              <w:rPr>
                <w:rFonts w:ascii="Arial" w:hAnsi="Arial" w:cs="Arial"/>
                <w:color w:val="000000" w:themeColor="text1"/>
                <w:sz w:val="22"/>
                <w:lang w:val="en-US"/>
              </w:rPr>
              <w:t>Access to the research data will be limited to:</w:t>
            </w:r>
          </w:p>
          <w:p w14:paraId="3C0F36B6" w14:textId="77777777" w:rsidR="00B427E9" w:rsidRPr="00B427E9" w:rsidRDefault="00B427E9" w:rsidP="00B427E9">
            <w:pPr>
              <w:numPr>
                <w:ilvl w:val="0"/>
                <w:numId w:val="30"/>
              </w:numPr>
              <w:autoSpaceDE w:val="0"/>
              <w:autoSpaceDN w:val="0"/>
              <w:adjustRightInd w:val="0"/>
              <w:jc w:val="both"/>
              <w:rPr>
                <w:rFonts w:ascii="Arial" w:hAnsi="Arial" w:cs="Arial"/>
                <w:color w:val="000000" w:themeColor="text1"/>
                <w:sz w:val="22"/>
                <w:lang w:val="en-US"/>
              </w:rPr>
            </w:pPr>
            <w:r w:rsidRPr="00B427E9">
              <w:rPr>
                <w:rFonts w:ascii="Arial" w:hAnsi="Arial" w:cs="Arial"/>
                <w:color w:val="000000" w:themeColor="text1"/>
                <w:sz w:val="22"/>
                <w:lang w:val="en-US"/>
              </w:rPr>
              <w:t>Mahedy Hasan (Principal Researcher)</w:t>
            </w:r>
          </w:p>
          <w:p w14:paraId="2EB2A767" w14:textId="0E3CF9A6" w:rsidR="00B427E9" w:rsidRPr="00B427E9" w:rsidRDefault="00D412E4" w:rsidP="00B427E9">
            <w:pPr>
              <w:numPr>
                <w:ilvl w:val="0"/>
                <w:numId w:val="30"/>
              </w:numPr>
              <w:autoSpaceDE w:val="0"/>
              <w:autoSpaceDN w:val="0"/>
              <w:adjustRightInd w:val="0"/>
              <w:jc w:val="both"/>
              <w:rPr>
                <w:rFonts w:ascii="Arial" w:hAnsi="Arial" w:cs="Arial"/>
                <w:color w:val="000000" w:themeColor="text1"/>
                <w:sz w:val="22"/>
                <w:lang w:val="en-US"/>
              </w:rPr>
            </w:pPr>
            <w:r w:rsidRPr="00D412E4">
              <w:rPr>
                <w:rFonts w:ascii="Arial" w:hAnsi="Arial" w:cs="Arial"/>
                <w:color w:val="000000" w:themeColor="text1"/>
                <w:sz w:val="22"/>
                <w:lang w:val="en-US"/>
              </w:rPr>
              <w:t>Ebad Banissi</w:t>
            </w:r>
            <w:r w:rsidRPr="00D412E4">
              <w:rPr>
                <w:rFonts w:ascii="Arial" w:hAnsi="Arial" w:cs="Arial"/>
                <w:color w:val="000000" w:themeColor="text1"/>
                <w:sz w:val="22"/>
                <w:lang w:val="en-US"/>
              </w:rPr>
              <w:t xml:space="preserve"> </w:t>
            </w:r>
            <w:r w:rsidR="00B427E9" w:rsidRPr="00B427E9">
              <w:rPr>
                <w:rFonts w:ascii="Arial" w:hAnsi="Arial" w:cs="Arial"/>
                <w:color w:val="000000" w:themeColor="text1"/>
                <w:sz w:val="22"/>
                <w:lang w:val="en-US"/>
              </w:rPr>
              <w:t>(Academic Supervisor)</w:t>
            </w:r>
          </w:p>
          <w:p w14:paraId="16CCF89B" w14:textId="77777777" w:rsidR="00B427E9" w:rsidRPr="00B427E9" w:rsidRDefault="00B427E9" w:rsidP="00B427E9">
            <w:pPr>
              <w:numPr>
                <w:ilvl w:val="0"/>
                <w:numId w:val="30"/>
              </w:numPr>
              <w:autoSpaceDE w:val="0"/>
              <w:autoSpaceDN w:val="0"/>
              <w:adjustRightInd w:val="0"/>
              <w:jc w:val="both"/>
              <w:rPr>
                <w:rFonts w:ascii="Arial" w:hAnsi="Arial" w:cs="Arial"/>
                <w:color w:val="000000" w:themeColor="text1"/>
                <w:sz w:val="22"/>
                <w:lang w:val="en-US"/>
              </w:rPr>
            </w:pPr>
            <w:r w:rsidRPr="00B427E9">
              <w:rPr>
                <w:rFonts w:ascii="Arial" w:hAnsi="Arial" w:cs="Arial"/>
                <w:color w:val="000000" w:themeColor="text1"/>
                <w:sz w:val="22"/>
                <w:lang w:val="en-US"/>
              </w:rPr>
              <w:t>If required, University examiners or second markers for academic assessment purposes.</w:t>
            </w:r>
          </w:p>
          <w:p w14:paraId="506A1226" w14:textId="77777777" w:rsidR="00B427E9" w:rsidRPr="00B427E9" w:rsidRDefault="00B427E9" w:rsidP="00B427E9">
            <w:pPr>
              <w:autoSpaceDE w:val="0"/>
              <w:autoSpaceDN w:val="0"/>
              <w:adjustRightInd w:val="0"/>
              <w:jc w:val="both"/>
              <w:rPr>
                <w:rFonts w:ascii="Arial" w:hAnsi="Arial" w:cs="Arial"/>
                <w:color w:val="000000" w:themeColor="text1"/>
                <w:sz w:val="22"/>
                <w:lang w:val="en-US"/>
              </w:rPr>
            </w:pPr>
            <w:r w:rsidRPr="00B427E9">
              <w:rPr>
                <w:rFonts w:ascii="Arial" w:hAnsi="Arial" w:cs="Arial"/>
                <w:color w:val="000000" w:themeColor="text1"/>
                <w:sz w:val="22"/>
                <w:lang w:val="en-US"/>
              </w:rPr>
              <w:t>No external organisations or third parties will have access to the data.</w:t>
            </w:r>
          </w:p>
          <w:p w14:paraId="7F9CFD02" w14:textId="7416EFC8"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4310C23" w14:textId="77777777" w:rsidR="0037505B" w:rsidRDefault="0037505B" w:rsidP="0037505B">
            <w:pPr>
              <w:autoSpaceDE w:val="0"/>
              <w:autoSpaceDN w:val="0"/>
              <w:adjustRightInd w:val="0"/>
              <w:rPr>
                <w:rFonts w:ascii="Arial" w:hAnsi="Arial" w:cs="Arial"/>
                <w:color w:val="00B050"/>
                <w:lang w:val="en-US"/>
              </w:rPr>
            </w:pPr>
          </w:p>
          <w:p w14:paraId="3507FE69" w14:textId="40CEAF8A" w:rsidR="0037505B" w:rsidRPr="0037505B" w:rsidRDefault="0037505B" w:rsidP="0037505B">
            <w:pPr>
              <w:autoSpaceDE w:val="0"/>
              <w:autoSpaceDN w:val="0"/>
              <w:adjustRightInd w:val="0"/>
              <w:jc w:val="both"/>
              <w:rPr>
                <w:rFonts w:ascii="Arial" w:hAnsi="Arial" w:cs="Arial"/>
                <w:color w:val="000000" w:themeColor="text1"/>
                <w:sz w:val="22"/>
                <w:szCs w:val="22"/>
                <w:lang w:val="en-US"/>
              </w:rPr>
            </w:pPr>
            <w:r w:rsidRPr="0037505B">
              <w:rPr>
                <w:rFonts w:ascii="Arial" w:hAnsi="Arial" w:cs="Arial"/>
                <w:color w:val="000000" w:themeColor="text1"/>
                <w:sz w:val="22"/>
                <w:szCs w:val="22"/>
                <w:lang w:val="en-US"/>
              </w:rPr>
              <w:t>The research data will be the principal custodian of the researcher, Mahedy Hasan. The researcher will be expected to handle data, store it and safeguard it following university ethics and the data protection laws.</w:t>
            </w:r>
          </w:p>
          <w:p w14:paraId="033AC69F" w14:textId="2D33BDE0"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84A9722" w14:textId="77777777" w:rsidR="0037505B" w:rsidRPr="0037505B" w:rsidRDefault="0037505B" w:rsidP="0037505B">
            <w:pPr>
              <w:autoSpaceDE w:val="0"/>
              <w:autoSpaceDN w:val="0"/>
              <w:adjustRightInd w:val="0"/>
              <w:jc w:val="both"/>
              <w:rPr>
                <w:rFonts w:ascii="Arial" w:hAnsi="Arial" w:cs="Arial"/>
                <w:iCs/>
                <w:color w:val="000000" w:themeColor="text1"/>
                <w:sz w:val="22"/>
                <w:szCs w:val="22"/>
                <w:lang w:val="en-US" w:eastAsia="en-GB"/>
              </w:rPr>
            </w:pPr>
          </w:p>
          <w:p w14:paraId="40087E4D" w14:textId="7853BED6" w:rsidR="0037505B" w:rsidRDefault="0037505B" w:rsidP="0037505B">
            <w:pPr>
              <w:autoSpaceDE w:val="0"/>
              <w:autoSpaceDN w:val="0"/>
              <w:adjustRightInd w:val="0"/>
              <w:jc w:val="both"/>
              <w:rPr>
                <w:rFonts w:ascii="Arial" w:hAnsi="Arial" w:cs="Arial"/>
                <w:iCs/>
                <w:color w:val="000000" w:themeColor="text1"/>
                <w:sz w:val="22"/>
                <w:szCs w:val="22"/>
                <w:lang w:val="en-US" w:eastAsia="en-GB"/>
              </w:rPr>
            </w:pPr>
            <w:r w:rsidRPr="0037505B">
              <w:rPr>
                <w:rFonts w:ascii="Arial" w:hAnsi="Arial" w:cs="Arial"/>
                <w:iCs/>
                <w:color w:val="000000" w:themeColor="text1"/>
                <w:sz w:val="22"/>
                <w:szCs w:val="22"/>
                <w:lang w:val="en-US" w:eastAsia="en-GB"/>
              </w:rPr>
              <w:t>All the data from the research will be stored in passworded files on the safe cloud storage offered by the University Office 365 system and in the passworded personal computer of the researcher. Passwords will also be reserved on any USB storage media that is utilized in backup.</w:t>
            </w:r>
          </w:p>
          <w:p w14:paraId="1CE13F77" w14:textId="77777777" w:rsidR="0037505B" w:rsidRDefault="0037505B" w:rsidP="0037505B">
            <w:pPr>
              <w:autoSpaceDE w:val="0"/>
              <w:autoSpaceDN w:val="0"/>
              <w:adjustRightInd w:val="0"/>
              <w:jc w:val="both"/>
              <w:rPr>
                <w:rFonts w:ascii="Arial" w:hAnsi="Arial" w:cs="Arial"/>
                <w:iCs/>
                <w:color w:val="000000" w:themeColor="text1"/>
                <w:sz w:val="22"/>
                <w:szCs w:val="22"/>
                <w:lang w:val="en-US" w:eastAsia="en-GB"/>
              </w:rPr>
            </w:pPr>
          </w:p>
          <w:p w14:paraId="360C56D7" w14:textId="20E218E1" w:rsidR="0037505B" w:rsidRPr="0037505B" w:rsidRDefault="0037505B" w:rsidP="0037505B">
            <w:pPr>
              <w:autoSpaceDE w:val="0"/>
              <w:autoSpaceDN w:val="0"/>
              <w:adjustRightInd w:val="0"/>
              <w:jc w:val="both"/>
              <w:rPr>
                <w:rFonts w:ascii="Arial" w:hAnsi="Arial" w:cs="Arial"/>
                <w:iCs/>
                <w:color w:val="000000" w:themeColor="text1"/>
                <w:sz w:val="22"/>
                <w:szCs w:val="22"/>
                <w:lang w:val="en-US" w:eastAsia="en-GB"/>
              </w:rPr>
            </w:pPr>
            <w:r w:rsidRPr="0037505B">
              <w:rPr>
                <w:rFonts w:ascii="Arial" w:hAnsi="Arial" w:cs="Arial"/>
                <w:iCs/>
                <w:color w:val="000000" w:themeColor="text1"/>
                <w:sz w:val="22"/>
                <w:szCs w:val="22"/>
                <w:lang w:val="en-US" w:eastAsia="en-GB"/>
              </w:rPr>
              <w:t>The information shall be kept in a secure place up to the period of time of the research study and until the dissertation is evaluated. Once the research project is done and assessed, the data will be safely erased, according to the university data management policies.</w:t>
            </w:r>
          </w:p>
          <w:p w14:paraId="718D7CC2" w14:textId="0B5E270A" w:rsidR="004D0161" w:rsidRPr="0037505B" w:rsidRDefault="004D0161" w:rsidP="0037505B">
            <w:pPr>
              <w:autoSpaceDE w:val="0"/>
              <w:autoSpaceDN w:val="0"/>
              <w:adjustRightInd w:val="0"/>
              <w:jc w:val="both"/>
              <w:rPr>
                <w:rFonts w:ascii="Arial" w:hAnsi="Arial" w:cs="Arial"/>
                <w:iCs/>
                <w:color w:val="000000" w:themeColor="text1"/>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077E62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7505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46BFBF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7505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030C81FD"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r w:rsidR="002F1246">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DC14650"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2B10BBF6" w:rsidR="001B41A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A7D8814" w:rsidR="001B41A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77FCE58" w:rsidR="001B41A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C04F7D1" w:rsidR="001B41A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E682164"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22D4BAA"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BDC1F20"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49459B1"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7F11F2E" w:rsidR="001B41AD" w:rsidRPr="003C7DE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4E496BD4" w:rsidR="001B41AD" w:rsidRDefault="002F124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EFD96F8" w14:textId="77777777" w:rsidR="002F1246" w:rsidRDefault="002F1246" w:rsidP="002F1246">
            <w:pPr>
              <w:jc w:val="both"/>
              <w:rPr>
                <w:rFonts w:ascii="Arial" w:hAnsi="Arial" w:cs="Arial"/>
                <w:color w:val="000000" w:themeColor="text1"/>
                <w:sz w:val="22"/>
                <w:szCs w:val="22"/>
                <w:lang w:val="en-US"/>
              </w:rPr>
            </w:pPr>
          </w:p>
          <w:p w14:paraId="2AB09181" w14:textId="0BE80467" w:rsidR="002F1246" w:rsidRPr="002F1246" w:rsidRDefault="002F1246" w:rsidP="002F1246">
            <w:pPr>
              <w:jc w:val="both"/>
              <w:rPr>
                <w:rFonts w:ascii="Arial" w:hAnsi="Arial" w:cs="Arial"/>
                <w:color w:val="000000" w:themeColor="text1"/>
                <w:sz w:val="22"/>
                <w:szCs w:val="22"/>
                <w:lang w:val="en-US"/>
              </w:rPr>
            </w:pPr>
            <w:r w:rsidRPr="002F1246">
              <w:rPr>
                <w:rFonts w:ascii="Arial" w:hAnsi="Arial" w:cs="Arial"/>
                <w:color w:val="000000" w:themeColor="text1"/>
                <w:sz w:val="22"/>
                <w:szCs w:val="22"/>
                <w:lang w:val="en-US"/>
              </w:rPr>
              <w:t>Artificial intelligence (AI) tools can be applied to provide grammar checks, text editing, and clarity of academic writing. The researcher will come up with all the ideas, analysis and final research conclusions and validate them against the academic sources as a way of ensuring accuracy and academic integrity.</w:t>
            </w:r>
          </w:p>
          <w:p w14:paraId="6BEFE5E9" w14:textId="1631B48B"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59"/>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4"/>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FB4799">
        <w:trPr>
          <w:gridBefore w:val="1"/>
          <w:wBefore w:w="8" w:type="dxa"/>
          <w:trHeight w:val="575"/>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59" w:type="dxa"/>
            <w:tcBorders>
              <w:left w:val="single" w:sz="4" w:space="0" w:color="auto"/>
            </w:tcBorders>
            <w:vAlign w:val="center"/>
          </w:tcPr>
          <w:p w14:paraId="417337B7" w14:textId="4927C8C1" w:rsidR="004D0161" w:rsidRPr="004C3A0B" w:rsidRDefault="00730B1C" w:rsidP="00694EA8">
            <w:pPr>
              <w:spacing w:before="100" w:beforeAutospacing="1" w:after="100" w:afterAutospacing="1"/>
              <w:rPr>
                <w:rFonts w:ascii="Arial" w:hAnsi="Arial" w:cs="Arial"/>
                <w:sz w:val="22"/>
                <w:szCs w:val="22"/>
              </w:rPr>
            </w:pPr>
            <w:r w:rsidRPr="00241995">
              <w:rPr>
                <w:rFonts w:ascii="Arial" w:hAnsi="Arial" w:cs="Arial"/>
                <w:sz w:val="22"/>
                <w:szCs w:val="22"/>
              </w:rPr>
              <w:t>Mahedy Hasan</w:t>
            </w:r>
          </w:p>
        </w:tc>
        <w:tc>
          <w:tcPr>
            <w:tcW w:w="2129" w:type="dxa"/>
            <w:gridSpan w:val="2"/>
            <w:vAlign w:val="center"/>
          </w:tcPr>
          <w:p w14:paraId="6C1C1BE5" w14:textId="331DBA9F" w:rsidR="004D0161" w:rsidRPr="00730B1C" w:rsidRDefault="004D0161" w:rsidP="00730B1C">
            <w:pPr>
              <w:spacing w:before="100" w:beforeAutospacing="1" w:after="100" w:afterAutospacing="1"/>
              <w:jc w:val="center"/>
              <w:rPr>
                <w:rFonts w:ascii="Arial" w:hAnsi="Arial" w:cs="Arial"/>
                <w:b/>
                <w:bCs/>
                <w:sz w:val="22"/>
                <w:szCs w:val="22"/>
              </w:rPr>
            </w:pPr>
            <w:r w:rsidRPr="004C3A0B">
              <w:rPr>
                <w:rFonts w:ascii="Arial" w:hAnsi="Arial" w:cs="Arial"/>
                <w:b/>
                <w:bCs/>
                <w:sz w:val="22"/>
                <w:szCs w:val="22"/>
              </w:rPr>
              <w:t>Date:</w:t>
            </w:r>
            <w:r w:rsidR="00730B1C">
              <w:rPr>
                <w:rFonts w:ascii="Arial" w:hAnsi="Arial" w:cs="Arial"/>
                <w:b/>
                <w:bCs/>
                <w:sz w:val="22"/>
                <w:szCs w:val="22"/>
              </w:rPr>
              <w:t>20/03/2026</w:t>
            </w:r>
          </w:p>
        </w:tc>
      </w:tr>
      <w:tr w:rsidR="00AA7E42" w:rsidRPr="004C3A0B" w14:paraId="0E18574D" w14:textId="77777777" w:rsidTr="00FB47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530"/>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vAlign w:val="center"/>
          </w:tcPr>
          <w:p w14:paraId="2001AF23" w14:textId="229A9E9B" w:rsidR="00AA7E42" w:rsidRPr="004C3A0B" w:rsidRDefault="00D412E4" w:rsidP="00CA7241">
            <w:pPr>
              <w:pStyle w:val="ListParagraph"/>
              <w:ind w:left="0"/>
              <w:rPr>
                <w:rFonts w:ascii="Arial" w:hAnsi="Arial" w:cs="Arial"/>
              </w:rPr>
            </w:pPr>
            <w:r w:rsidRPr="00D412E4">
              <w:rPr>
                <w:rFonts w:ascii="Arial" w:hAnsi="Arial" w:cs="Arial"/>
              </w:rPr>
              <w:t>Ebad Banissi</w:t>
            </w:r>
          </w:p>
        </w:tc>
        <w:tc>
          <w:tcPr>
            <w:tcW w:w="2123" w:type="dxa"/>
            <w:vMerge w:val="restart"/>
            <w:vAlign w:val="center"/>
          </w:tcPr>
          <w:p w14:paraId="7BA89991" w14:textId="7286A967" w:rsidR="00AA7E42" w:rsidRPr="004C3A0B" w:rsidRDefault="00AA7E42" w:rsidP="00730B1C">
            <w:pPr>
              <w:pStyle w:val="ListParagraph"/>
              <w:ind w:left="0"/>
              <w:jc w:val="center"/>
              <w:rPr>
                <w:rFonts w:ascii="Arial" w:hAnsi="Arial" w:cs="Arial"/>
              </w:rPr>
            </w:pPr>
            <w:r w:rsidRPr="004C3A0B">
              <w:rPr>
                <w:rFonts w:ascii="Arial" w:hAnsi="Arial" w:cs="Arial"/>
                <w:b/>
                <w:bCs/>
              </w:rPr>
              <w:t>Date:</w:t>
            </w:r>
            <w:r w:rsidR="00730B1C">
              <w:rPr>
                <w:rFonts w:ascii="Arial" w:hAnsi="Arial" w:cs="Arial"/>
                <w:b/>
                <w:bCs/>
              </w:rPr>
              <w:t>25/03/2026</w:t>
            </w:r>
          </w:p>
        </w:tc>
      </w:tr>
      <w:tr w:rsidR="00AA7E42" w:rsidRPr="004C3A0B" w14:paraId="3D4592A7" w14:textId="77777777" w:rsidTr="00730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D4205" w14:textId="77777777" w:rsidR="0014180D" w:rsidRDefault="0014180D" w:rsidP="00390251">
      <w:r>
        <w:separator/>
      </w:r>
    </w:p>
    <w:p w14:paraId="6E7A8F3B" w14:textId="77777777" w:rsidR="0014180D" w:rsidRDefault="0014180D"/>
  </w:endnote>
  <w:endnote w:type="continuationSeparator" w:id="0">
    <w:p w14:paraId="1B331C4F" w14:textId="77777777" w:rsidR="0014180D" w:rsidRDefault="0014180D" w:rsidP="00390251">
      <w:r>
        <w:continuationSeparator/>
      </w:r>
    </w:p>
    <w:p w14:paraId="12D1C1DE" w14:textId="77777777" w:rsidR="0014180D" w:rsidRDefault="00141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1C31C" w14:textId="77777777" w:rsidR="0014180D" w:rsidRDefault="0014180D" w:rsidP="00390251">
      <w:r>
        <w:separator/>
      </w:r>
    </w:p>
    <w:p w14:paraId="4F46F059" w14:textId="77777777" w:rsidR="0014180D" w:rsidRDefault="0014180D"/>
  </w:footnote>
  <w:footnote w:type="continuationSeparator" w:id="0">
    <w:p w14:paraId="0548A1C5" w14:textId="77777777" w:rsidR="0014180D" w:rsidRDefault="0014180D" w:rsidP="00390251">
      <w:r>
        <w:continuationSeparator/>
      </w:r>
    </w:p>
    <w:p w14:paraId="4E72C6D3" w14:textId="77777777" w:rsidR="0014180D" w:rsidRDefault="001418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F0D01"/>
    <w:multiLevelType w:val="multilevel"/>
    <w:tmpl w:val="40E044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04D6756"/>
    <w:multiLevelType w:val="hybridMultilevel"/>
    <w:tmpl w:val="2A7C29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26C02"/>
    <w:multiLevelType w:val="hybridMultilevel"/>
    <w:tmpl w:val="A3101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4"/>
  </w:num>
  <w:num w:numId="4" w16cid:durableId="608397184">
    <w:abstractNumId w:val="27"/>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7"/>
  </w:num>
  <w:num w:numId="16" w16cid:durableId="1659309094">
    <w:abstractNumId w:val="8"/>
  </w:num>
  <w:num w:numId="17" w16cid:durableId="1338845257">
    <w:abstractNumId w:val="13"/>
  </w:num>
  <w:num w:numId="18" w16cid:durableId="1662150999">
    <w:abstractNumId w:val="16"/>
  </w:num>
  <w:num w:numId="19" w16cid:durableId="48265336">
    <w:abstractNumId w:val="26"/>
  </w:num>
  <w:num w:numId="20" w16cid:durableId="211818222">
    <w:abstractNumId w:val="6"/>
  </w:num>
  <w:num w:numId="21" w16cid:durableId="613946751">
    <w:abstractNumId w:val="17"/>
  </w:num>
  <w:num w:numId="22" w16cid:durableId="1399202975">
    <w:abstractNumId w:val="21"/>
  </w:num>
  <w:num w:numId="23" w16cid:durableId="1519847789">
    <w:abstractNumId w:val="1"/>
  </w:num>
  <w:num w:numId="24" w16cid:durableId="807361496">
    <w:abstractNumId w:val="11"/>
  </w:num>
  <w:num w:numId="25" w16cid:durableId="1316760866">
    <w:abstractNumId w:val="15"/>
  </w:num>
  <w:num w:numId="26" w16cid:durableId="1190681930">
    <w:abstractNumId w:val="28"/>
  </w:num>
  <w:num w:numId="27" w16cid:durableId="965308682">
    <w:abstractNumId w:val="20"/>
  </w:num>
  <w:num w:numId="28" w16cid:durableId="1480999257">
    <w:abstractNumId w:val="14"/>
  </w:num>
  <w:num w:numId="29" w16cid:durableId="1231306139">
    <w:abstractNumId w:val="3"/>
  </w:num>
  <w:num w:numId="30" w16cid:durableId="296688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68D"/>
    <w:rsid w:val="0003546A"/>
    <w:rsid w:val="000433F4"/>
    <w:rsid w:val="00044629"/>
    <w:rsid w:val="00046FA6"/>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48F"/>
    <w:rsid w:val="000A5A5C"/>
    <w:rsid w:val="000A7165"/>
    <w:rsid w:val="000B0A8F"/>
    <w:rsid w:val="000B5723"/>
    <w:rsid w:val="000B58AD"/>
    <w:rsid w:val="000C0C2F"/>
    <w:rsid w:val="000C3A29"/>
    <w:rsid w:val="000C3D98"/>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180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1995"/>
    <w:rsid w:val="00255B51"/>
    <w:rsid w:val="00257ABC"/>
    <w:rsid w:val="00260508"/>
    <w:rsid w:val="002657B4"/>
    <w:rsid w:val="00266AB2"/>
    <w:rsid w:val="00272EE5"/>
    <w:rsid w:val="00280A88"/>
    <w:rsid w:val="002866BC"/>
    <w:rsid w:val="0029113C"/>
    <w:rsid w:val="00291A45"/>
    <w:rsid w:val="00293A45"/>
    <w:rsid w:val="002A152D"/>
    <w:rsid w:val="002A7E77"/>
    <w:rsid w:val="002B56C1"/>
    <w:rsid w:val="002B6DE2"/>
    <w:rsid w:val="002B7789"/>
    <w:rsid w:val="002C4AEB"/>
    <w:rsid w:val="002D1837"/>
    <w:rsid w:val="002D3115"/>
    <w:rsid w:val="002D4DC9"/>
    <w:rsid w:val="002E0739"/>
    <w:rsid w:val="002E33E7"/>
    <w:rsid w:val="002F1246"/>
    <w:rsid w:val="002F3591"/>
    <w:rsid w:val="00303350"/>
    <w:rsid w:val="003171A8"/>
    <w:rsid w:val="003257BD"/>
    <w:rsid w:val="003264AE"/>
    <w:rsid w:val="003268ED"/>
    <w:rsid w:val="003302A1"/>
    <w:rsid w:val="00331A88"/>
    <w:rsid w:val="00332956"/>
    <w:rsid w:val="00344744"/>
    <w:rsid w:val="003505BC"/>
    <w:rsid w:val="00354F34"/>
    <w:rsid w:val="003564EC"/>
    <w:rsid w:val="00361382"/>
    <w:rsid w:val="00363F3A"/>
    <w:rsid w:val="003656A9"/>
    <w:rsid w:val="0037505B"/>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08B0"/>
    <w:rsid w:val="003D2A20"/>
    <w:rsid w:val="003D6F95"/>
    <w:rsid w:val="003F088B"/>
    <w:rsid w:val="003F6F7B"/>
    <w:rsid w:val="003F73A5"/>
    <w:rsid w:val="00413863"/>
    <w:rsid w:val="00413EEB"/>
    <w:rsid w:val="0041408E"/>
    <w:rsid w:val="0041420E"/>
    <w:rsid w:val="00424773"/>
    <w:rsid w:val="00425DA7"/>
    <w:rsid w:val="0042679B"/>
    <w:rsid w:val="004276B9"/>
    <w:rsid w:val="00430FA4"/>
    <w:rsid w:val="00442053"/>
    <w:rsid w:val="00442954"/>
    <w:rsid w:val="00446096"/>
    <w:rsid w:val="0045485F"/>
    <w:rsid w:val="00462069"/>
    <w:rsid w:val="004632AA"/>
    <w:rsid w:val="00476398"/>
    <w:rsid w:val="0047697E"/>
    <w:rsid w:val="00477654"/>
    <w:rsid w:val="0048134A"/>
    <w:rsid w:val="004816EB"/>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ED5"/>
    <w:rsid w:val="00515580"/>
    <w:rsid w:val="00526C56"/>
    <w:rsid w:val="00527AED"/>
    <w:rsid w:val="00531C04"/>
    <w:rsid w:val="0053302B"/>
    <w:rsid w:val="00536AEC"/>
    <w:rsid w:val="00546E4D"/>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1EC"/>
    <w:rsid w:val="00627E84"/>
    <w:rsid w:val="00631440"/>
    <w:rsid w:val="00632C47"/>
    <w:rsid w:val="00633574"/>
    <w:rsid w:val="006423B9"/>
    <w:rsid w:val="0064286E"/>
    <w:rsid w:val="00644C5C"/>
    <w:rsid w:val="0065536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90"/>
    <w:rsid w:val="006F307C"/>
    <w:rsid w:val="006F4828"/>
    <w:rsid w:val="00700361"/>
    <w:rsid w:val="007055BC"/>
    <w:rsid w:val="00717E6F"/>
    <w:rsid w:val="00720BA7"/>
    <w:rsid w:val="00726348"/>
    <w:rsid w:val="00730B1C"/>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00C1"/>
    <w:rsid w:val="007F23AA"/>
    <w:rsid w:val="007F29F6"/>
    <w:rsid w:val="007F3C4F"/>
    <w:rsid w:val="007F4303"/>
    <w:rsid w:val="007F5CA0"/>
    <w:rsid w:val="008102B5"/>
    <w:rsid w:val="00811D96"/>
    <w:rsid w:val="00812BEF"/>
    <w:rsid w:val="008262C3"/>
    <w:rsid w:val="0082781D"/>
    <w:rsid w:val="00831C35"/>
    <w:rsid w:val="00831C69"/>
    <w:rsid w:val="008330B6"/>
    <w:rsid w:val="00833B10"/>
    <w:rsid w:val="008361B1"/>
    <w:rsid w:val="008372C0"/>
    <w:rsid w:val="0084005C"/>
    <w:rsid w:val="00841BE3"/>
    <w:rsid w:val="00842FC0"/>
    <w:rsid w:val="00844C9E"/>
    <w:rsid w:val="008461DD"/>
    <w:rsid w:val="008732E0"/>
    <w:rsid w:val="00890E75"/>
    <w:rsid w:val="008B346A"/>
    <w:rsid w:val="008B67D3"/>
    <w:rsid w:val="008C1A38"/>
    <w:rsid w:val="008C1AB8"/>
    <w:rsid w:val="008C4441"/>
    <w:rsid w:val="008D0BC1"/>
    <w:rsid w:val="008E0B2C"/>
    <w:rsid w:val="008F29DD"/>
    <w:rsid w:val="008F3F01"/>
    <w:rsid w:val="008F6555"/>
    <w:rsid w:val="009003C5"/>
    <w:rsid w:val="00903B3C"/>
    <w:rsid w:val="00903C1A"/>
    <w:rsid w:val="009043CA"/>
    <w:rsid w:val="009044BC"/>
    <w:rsid w:val="00905E68"/>
    <w:rsid w:val="0090725E"/>
    <w:rsid w:val="00910B57"/>
    <w:rsid w:val="009122AF"/>
    <w:rsid w:val="00913567"/>
    <w:rsid w:val="00913C80"/>
    <w:rsid w:val="00920981"/>
    <w:rsid w:val="0092487B"/>
    <w:rsid w:val="009300F7"/>
    <w:rsid w:val="009314C0"/>
    <w:rsid w:val="00934BE3"/>
    <w:rsid w:val="0094056C"/>
    <w:rsid w:val="009440D0"/>
    <w:rsid w:val="00944A74"/>
    <w:rsid w:val="00947984"/>
    <w:rsid w:val="0095110A"/>
    <w:rsid w:val="00954D22"/>
    <w:rsid w:val="009563B2"/>
    <w:rsid w:val="0096006D"/>
    <w:rsid w:val="00961B2E"/>
    <w:rsid w:val="00965F27"/>
    <w:rsid w:val="009831F5"/>
    <w:rsid w:val="00986EEC"/>
    <w:rsid w:val="00986FD8"/>
    <w:rsid w:val="009955DD"/>
    <w:rsid w:val="00996923"/>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4082"/>
    <w:rsid w:val="00A36E0D"/>
    <w:rsid w:val="00A37D20"/>
    <w:rsid w:val="00A4420A"/>
    <w:rsid w:val="00A50649"/>
    <w:rsid w:val="00A51109"/>
    <w:rsid w:val="00A51EFB"/>
    <w:rsid w:val="00A55016"/>
    <w:rsid w:val="00A55809"/>
    <w:rsid w:val="00A56685"/>
    <w:rsid w:val="00A5764B"/>
    <w:rsid w:val="00A57A4E"/>
    <w:rsid w:val="00A61424"/>
    <w:rsid w:val="00A63265"/>
    <w:rsid w:val="00A6339D"/>
    <w:rsid w:val="00A703DC"/>
    <w:rsid w:val="00A710BB"/>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6A4E"/>
    <w:rsid w:val="00AD5672"/>
    <w:rsid w:val="00AD5E63"/>
    <w:rsid w:val="00AE5AB8"/>
    <w:rsid w:val="00AE6BF5"/>
    <w:rsid w:val="00AF62A3"/>
    <w:rsid w:val="00AF7252"/>
    <w:rsid w:val="00B02F8E"/>
    <w:rsid w:val="00B10083"/>
    <w:rsid w:val="00B11122"/>
    <w:rsid w:val="00B12001"/>
    <w:rsid w:val="00B139CE"/>
    <w:rsid w:val="00B14F00"/>
    <w:rsid w:val="00B2018A"/>
    <w:rsid w:val="00B20CAD"/>
    <w:rsid w:val="00B23BFF"/>
    <w:rsid w:val="00B240F2"/>
    <w:rsid w:val="00B269EC"/>
    <w:rsid w:val="00B27E6D"/>
    <w:rsid w:val="00B30DF8"/>
    <w:rsid w:val="00B3672F"/>
    <w:rsid w:val="00B427E9"/>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C5B"/>
    <w:rsid w:val="00BC301B"/>
    <w:rsid w:val="00BC6C14"/>
    <w:rsid w:val="00BD4150"/>
    <w:rsid w:val="00BE08D7"/>
    <w:rsid w:val="00BE117A"/>
    <w:rsid w:val="00BE2189"/>
    <w:rsid w:val="00BE7ADD"/>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2B8A"/>
    <w:rsid w:val="00C637F8"/>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4B8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7E1"/>
    <w:rsid w:val="00D267DA"/>
    <w:rsid w:val="00D36746"/>
    <w:rsid w:val="00D369B5"/>
    <w:rsid w:val="00D37985"/>
    <w:rsid w:val="00D37BF1"/>
    <w:rsid w:val="00D40CA0"/>
    <w:rsid w:val="00D412E4"/>
    <w:rsid w:val="00D452E9"/>
    <w:rsid w:val="00D47308"/>
    <w:rsid w:val="00D50372"/>
    <w:rsid w:val="00D51EF7"/>
    <w:rsid w:val="00D55C53"/>
    <w:rsid w:val="00D56776"/>
    <w:rsid w:val="00D6035B"/>
    <w:rsid w:val="00D61E87"/>
    <w:rsid w:val="00D62445"/>
    <w:rsid w:val="00D651BE"/>
    <w:rsid w:val="00D661EC"/>
    <w:rsid w:val="00D66471"/>
    <w:rsid w:val="00D71982"/>
    <w:rsid w:val="00D77DFD"/>
    <w:rsid w:val="00D81803"/>
    <w:rsid w:val="00D839CD"/>
    <w:rsid w:val="00D83A81"/>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E6B3D"/>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5EBD"/>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AAD"/>
    <w:rsid w:val="00F96C3F"/>
    <w:rsid w:val="00F97F6E"/>
    <w:rsid w:val="00FA17A2"/>
    <w:rsid w:val="00FA1C94"/>
    <w:rsid w:val="00FB4799"/>
    <w:rsid w:val="00FB4F7A"/>
    <w:rsid w:val="00FB58A3"/>
    <w:rsid w:val="00FB6B35"/>
    <w:rsid w:val="00FD436F"/>
    <w:rsid w:val="00FD5A26"/>
    <w:rsid w:val="00FE3BFC"/>
    <w:rsid w:val="00FE3EC4"/>
    <w:rsid w:val="00FE4922"/>
    <w:rsid w:val="00FF0AA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Pages>
  <Words>3739</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RSA</cp:lastModifiedBy>
  <cp:revision>57</cp:revision>
  <cp:lastPrinted>2016-10-24T12:21:00Z</cp:lastPrinted>
  <dcterms:created xsi:type="dcterms:W3CDTF">2026-02-23T10:23:00Z</dcterms:created>
  <dcterms:modified xsi:type="dcterms:W3CDTF">2026-03-17T20:28:00Z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