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E828B" w14:textId="77777777" w:rsidR="00F3677E" w:rsidRPr="00767011" w:rsidRDefault="00F3677E" w:rsidP="00767011">
      <w:pPr>
        <w:spacing w:line="360" w:lineRule="auto"/>
        <w:rPr>
          <w:rFonts w:ascii="Arial" w:hAnsi="Arial" w:cs="Arial"/>
          <w:sz w:val="22"/>
        </w:rPr>
      </w:pPr>
    </w:p>
    <w:p w14:paraId="5FC2E8B5" w14:textId="77777777" w:rsidR="00E15100" w:rsidRPr="00767011" w:rsidRDefault="00E15100" w:rsidP="00767011">
      <w:pPr>
        <w:spacing w:line="360" w:lineRule="auto"/>
        <w:rPr>
          <w:rFonts w:ascii="Arial" w:hAnsi="Arial" w:cs="Arial"/>
          <w:sz w:val="22"/>
        </w:rPr>
      </w:pPr>
    </w:p>
    <w:p w14:paraId="53665C44" w14:textId="77777777" w:rsidR="00E15100" w:rsidRPr="00767011" w:rsidRDefault="00E15100" w:rsidP="00767011">
      <w:pPr>
        <w:spacing w:line="360" w:lineRule="auto"/>
        <w:rPr>
          <w:rFonts w:ascii="Arial" w:hAnsi="Arial" w:cs="Arial"/>
          <w:sz w:val="22"/>
        </w:rPr>
      </w:pPr>
    </w:p>
    <w:p w14:paraId="18EE87DA" w14:textId="77777777" w:rsidR="00D54D64" w:rsidRDefault="00D54D64" w:rsidP="00767011">
      <w:pPr>
        <w:spacing w:line="360" w:lineRule="auto"/>
        <w:rPr>
          <w:rFonts w:ascii="Arial" w:hAnsi="Arial" w:cs="Arial"/>
          <w:sz w:val="22"/>
        </w:rPr>
      </w:pPr>
    </w:p>
    <w:p w14:paraId="57DBC115" w14:textId="77777777" w:rsidR="00767011" w:rsidRDefault="00767011" w:rsidP="00767011">
      <w:pPr>
        <w:spacing w:line="360" w:lineRule="auto"/>
        <w:rPr>
          <w:rFonts w:ascii="Arial" w:hAnsi="Arial" w:cs="Arial"/>
          <w:sz w:val="22"/>
        </w:rPr>
      </w:pPr>
    </w:p>
    <w:p w14:paraId="248B1799" w14:textId="77777777" w:rsidR="00767011" w:rsidRDefault="00767011" w:rsidP="00767011">
      <w:pPr>
        <w:spacing w:line="360" w:lineRule="auto"/>
        <w:rPr>
          <w:rFonts w:ascii="Arial" w:hAnsi="Arial" w:cs="Arial"/>
          <w:sz w:val="22"/>
        </w:rPr>
      </w:pPr>
    </w:p>
    <w:p w14:paraId="071521AD" w14:textId="77777777" w:rsidR="00767011" w:rsidRDefault="00767011" w:rsidP="00767011">
      <w:pPr>
        <w:spacing w:line="360" w:lineRule="auto"/>
        <w:rPr>
          <w:rFonts w:ascii="Arial" w:hAnsi="Arial" w:cs="Arial"/>
          <w:sz w:val="22"/>
        </w:rPr>
      </w:pPr>
    </w:p>
    <w:p w14:paraId="50B99C33" w14:textId="77777777" w:rsidR="00767011" w:rsidRDefault="00767011" w:rsidP="00767011">
      <w:pPr>
        <w:spacing w:line="360" w:lineRule="auto"/>
        <w:rPr>
          <w:rFonts w:ascii="Arial" w:hAnsi="Arial" w:cs="Arial"/>
          <w:sz w:val="22"/>
        </w:rPr>
      </w:pPr>
    </w:p>
    <w:p w14:paraId="7BAA2CC3" w14:textId="77777777" w:rsidR="00767011" w:rsidRPr="00767011" w:rsidRDefault="00767011" w:rsidP="00767011">
      <w:pPr>
        <w:spacing w:line="360" w:lineRule="auto"/>
        <w:rPr>
          <w:rFonts w:ascii="Arial" w:hAnsi="Arial" w:cs="Arial"/>
          <w:sz w:val="22"/>
        </w:rPr>
      </w:pPr>
    </w:p>
    <w:p w14:paraId="11DE864C" w14:textId="77777777" w:rsidR="00D54D64" w:rsidRPr="00767011" w:rsidRDefault="00D54D64" w:rsidP="00767011">
      <w:pPr>
        <w:spacing w:line="360" w:lineRule="auto"/>
        <w:rPr>
          <w:rFonts w:ascii="Arial" w:hAnsi="Arial" w:cs="Arial"/>
          <w:sz w:val="22"/>
        </w:rPr>
      </w:pPr>
    </w:p>
    <w:p w14:paraId="6DB223AF" w14:textId="0116C9C9" w:rsidR="00631D34" w:rsidRPr="00A81E43" w:rsidRDefault="0092255E" w:rsidP="00767011">
      <w:pPr>
        <w:spacing w:line="360" w:lineRule="auto"/>
        <w:jc w:val="center"/>
        <w:rPr>
          <w:rFonts w:ascii="Arial" w:hAnsi="Arial" w:cs="Arial"/>
          <w:b/>
          <w:bCs/>
          <w:sz w:val="22"/>
        </w:rPr>
      </w:pPr>
      <w:r w:rsidRPr="00A81E43">
        <w:rPr>
          <w:rFonts w:ascii="Arial" w:hAnsi="Arial" w:cs="Arial"/>
          <w:b/>
          <w:bCs/>
          <w:sz w:val="22"/>
        </w:rPr>
        <w:t>Managing people</w:t>
      </w:r>
    </w:p>
    <w:p w14:paraId="6247D2D9" w14:textId="4ADCEBA0" w:rsidR="00A13401" w:rsidRPr="00A81E43" w:rsidRDefault="00A13401" w:rsidP="00767011">
      <w:pPr>
        <w:spacing w:line="360" w:lineRule="auto"/>
        <w:jc w:val="center"/>
        <w:rPr>
          <w:rFonts w:ascii="Arial" w:hAnsi="Arial" w:cs="Arial"/>
          <w:b/>
          <w:bCs/>
          <w:sz w:val="22"/>
          <w:lang w:val="bg-BG"/>
        </w:rPr>
      </w:pPr>
      <w:r w:rsidRPr="00A81E43">
        <w:rPr>
          <w:rFonts w:ascii="Arial" w:hAnsi="Arial" w:cs="Arial"/>
          <w:b/>
          <w:bCs/>
          <w:sz w:val="22"/>
          <w:lang w:val="bg-BG"/>
        </w:rPr>
        <w:t>LCBB5004</w:t>
      </w:r>
    </w:p>
    <w:p w14:paraId="184828C7" w14:textId="6F5868B6" w:rsidR="003078B7" w:rsidRPr="00A81E43" w:rsidRDefault="003078B7" w:rsidP="00767011">
      <w:pPr>
        <w:spacing w:line="360" w:lineRule="auto"/>
        <w:jc w:val="center"/>
        <w:rPr>
          <w:rFonts w:ascii="Arial" w:hAnsi="Arial" w:cs="Arial"/>
          <w:b/>
          <w:bCs/>
          <w:sz w:val="22"/>
          <w:lang w:val="bg-BG"/>
        </w:rPr>
      </w:pPr>
      <w:r w:rsidRPr="00A81E43">
        <w:rPr>
          <w:rFonts w:ascii="Arial" w:hAnsi="Arial" w:cs="Arial"/>
          <w:b/>
          <w:bCs/>
          <w:sz w:val="22"/>
          <w:lang w:val="bg-BG"/>
        </w:rPr>
        <w:t>Assessment 2</w:t>
      </w:r>
    </w:p>
    <w:p w14:paraId="51DF8327" w14:textId="2DB608C7" w:rsidR="00135C5F" w:rsidRDefault="00135C5F" w:rsidP="00767011">
      <w:pPr>
        <w:spacing w:line="360" w:lineRule="auto"/>
        <w:jc w:val="center"/>
        <w:rPr>
          <w:rFonts w:ascii="Arial" w:hAnsi="Arial" w:cs="Arial"/>
          <w:sz w:val="22"/>
        </w:rPr>
      </w:pPr>
      <w:r w:rsidRPr="00767011">
        <w:rPr>
          <w:rFonts w:ascii="Arial" w:hAnsi="Arial" w:cs="Arial"/>
          <w:sz w:val="22"/>
        </w:rPr>
        <w:t>Name of the student:</w:t>
      </w:r>
    </w:p>
    <w:p w14:paraId="3B7B7B1B" w14:textId="231A983A" w:rsidR="003078B7" w:rsidRDefault="003078B7" w:rsidP="00767011">
      <w:pPr>
        <w:spacing w:line="360" w:lineRule="auto"/>
        <w:jc w:val="center"/>
        <w:rPr>
          <w:rFonts w:ascii="Arial" w:hAnsi="Arial" w:cs="Arial"/>
          <w:sz w:val="22"/>
          <w:lang w:val="bg-BG"/>
        </w:rPr>
      </w:pPr>
      <w:r>
        <w:rPr>
          <w:rFonts w:ascii="Arial" w:hAnsi="Arial" w:cs="Arial"/>
          <w:sz w:val="22"/>
          <w:lang w:val="bg-BG"/>
        </w:rPr>
        <w:t xml:space="preserve">Borislava Zlatanova </w:t>
      </w:r>
    </w:p>
    <w:p w14:paraId="4E4EAB88" w14:textId="30ED32AF" w:rsidR="00A81E43" w:rsidRDefault="00A81E43" w:rsidP="00767011">
      <w:pPr>
        <w:spacing w:line="360" w:lineRule="auto"/>
        <w:jc w:val="center"/>
        <w:rPr>
          <w:rFonts w:ascii="Arial" w:hAnsi="Arial" w:cs="Arial"/>
          <w:sz w:val="22"/>
          <w:lang w:val="bg-BG"/>
        </w:rPr>
      </w:pPr>
      <w:r>
        <w:rPr>
          <w:rFonts w:ascii="Arial" w:hAnsi="Arial" w:cs="Arial"/>
          <w:sz w:val="22"/>
          <w:lang w:val="bg-BG"/>
        </w:rPr>
        <w:t xml:space="preserve">Student ID: </w:t>
      </w:r>
      <w:r w:rsidR="00916C9A">
        <w:rPr>
          <w:rFonts w:ascii="Arial" w:hAnsi="Arial" w:cs="Arial"/>
          <w:sz w:val="22"/>
          <w:lang w:val="bg-BG"/>
        </w:rPr>
        <w:t>2013043</w:t>
      </w:r>
    </w:p>
    <w:p w14:paraId="16BE29B6" w14:textId="436F1538" w:rsidR="00320876" w:rsidRPr="00767011" w:rsidRDefault="00320876" w:rsidP="00767011">
      <w:pPr>
        <w:spacing w:line="360" w:lineRule="auto"/>
        <w:jc w:val="center"/>
        <w:rPr>
          <w:rFonts w:ascii="Arial" w:hAnsi="Arial" w:cs="Arial"/>
          <w:sz w:val="22"/>
        </w:rPr>
      </w:pPr>
      <w:r>
        <w:rPr>
          <w:rFonts w:ascii="Arial" w:hAnsi="Arial" w:cs="Arial"/>
          <w:sz w:val="22"/>
          <w:lang w:val="bg-BG"/>
        </w:rPr>
        <w:t>Submission Deadline</w:t>
      </w:r>
      <w:r w:rsidR="00991158">
        <w:rPr>
          <w:rFonts w:ascii="Arial" w:hAnsi="Arial" w:cs="Arial"/>
          <w:sz w:val="22"/>
          <w:lang w:val="bg-BG"/>
        </w:rPr>
        <w:t>: 09.05/22</w:t>
      </w:r>
    </w:p>
    <w:p w14:paraId="06B7596C" w14:textId="2AB159E2" w:rsidR="00135C5F" w:rsidRDefault="00BF5C76" w:rsidP="00767011">
      <w:pPr>
        <w:spacing w:line="360" w:lineRule="auto"/>
        <w:jc w:val="center"/>
        <w:rPr>
          <w:rFonts w:ascii="Arial" w:hAnsi="Arial" w:cs="Arial"/>
          <w:sz w:val="22"/>
        </w:rPr>
      </w:pPr>
      <w:r w:rsidRPr="00767011">
        <w:rPr>
          <w:rFonts w:ascii="Arial" w:hAnsi="Arial" w:cs="Arial"/>
          <w:sz w:val="22"/>
        </w:rPr>
        <w:t>Name of the university:</w:t>
      </w:r>
    </w:p>
    <w:p w14:paraId="70D2054C" w14:textId="22DE6492" w:rsidR="003078B7" w:rsidRPr="00916C9A" w:rsidRDefault="003578B2" w:rsidP="00767011">
      <w:pPr>
        <w:spacing w:line="360" w:lineRule="auto"/>
        <w:jc w:val="center"/>
        <w:rPr>
          <w:rFonts w:ascii="Arial" w:hAnsi="Arial" w:cs="Arial"/>
          <w:b/>
          <w:bCs/>
          <w:sz w:val="22"/>
          <w:lang w:val="bg-BG"/>
        </w:rPr>
      </w:pPr>
      <w:r w:rsidRPr="00916C9A">
        <w:rPr>
          <w:rFonts w:ascii="Arial" w:hAnsi="Arial" w:cs="Arial"/>
          <w:b/>
          <w:bCs/>
          <w:sz w:val="22"/>
          <w:lang w:val="bg-BG"/>
        </w:rPr>
        <w:t>University of Wales Trinity St. David</w:t>
      </w:r>
    </w:p>
    <w:p w14:paraId="48C4F494" w14:textId="1406DC46" w:rsidR="005A3202" w:rsidRDefault="005A3202" w:rsidP="00767011">
      <w:pPr>
        <w:spacing w:line="360" w:lineRule="auto"/>
        <w:jc w:val="center"/>
        <w:rPr>
          <w:rFonts w:ascii="Arial" w:hAnsi="Arial" w:cs="Arial"/>
          <w:sz w:val="22"/>
          <w:lang w:val="bg-BG"/>
        </w:rPr>
      </w:pPr>
      <w:r>
        <w:rPr>
          <w:rFonts w:ascii="Arial" w:hAnsi="Arial" w:cs="Arial"/>
          <w:sz w:val="22"/>
          <w:lang w:val="bg-BG"/>
        </w:rPr>
        <w:t xml:space="preserve">Lecturer: </w:t>
      </w:r>
    </w:p>
    <w:p w14:paraId="663D2944" w14:textId="46F2FB93" w:rsidR="005A3202" w:rsidRPr="00767011" w:rsidRDefault="005A3202" w:rsidP="00767011">
      <w:pPr>
        <w:spacing w:line="360" w:lineRule="auto"/>
        <w:jc w:val="center"/>
        <w:rPr>
          <w:rFonts w:ascii="Arial" w:hAnsi="Arial" w:cs="Arial"/>
          <w:sz w:val="22"/>
        </w:rPr>
      </w:pPr>
      <w:r>
        <w:rPr>
          <w:rFonts w:ascii="Arial" w:hAnsi="Arial" w:cs="Arial"/>
          <w:sz w:val="22"/>
          <w:lang w:val="bg-BG"/>
        </w:rPr>
        <w:t>Char</w:t>
      </w:r>
      <w:r w:rsidR="00901E2B">
        <w:rPr>
          <w:rFonts w:ascii="Arial" w:hAnsi="Arial" w:cs="Arial"/>
          <w:sz w:val="22"/>
          <w:lang w:val="bg-BG"/>
        </w:rPr>
        <w:t xml:space="preserve">les </w:t>
      </w:r>
      <w:r>
        <w:rPr>
          <w:rFonts w:ascii="Arial" w:hAnsi="Arial" w:cs="Arial"/>
          <w:sz w:val="22"/>
          <w:lang w:val="bg-BG"/>
        </w:rPr>
        <w:t xml:space="preserve">Oham </w:t>
      </w:r>
    </w:p>
    <w:p w14:paraId="42EE2714" w14:textId="685E86A5" w:rsidR="00135C5F" w:rsidRPr="00767011" w:rsidRDefault="00135C5F" w:rsidP="00767011">
      <w:pPr>
        <w:spacing w:line="360" w:lineRule="auto"/>
        <w:jc w:val="center"/>
        <w:rPr>
          <w:rFonts w:ascii="Arial" w:hAnsi="Arial" w:cs="Arial"/>
          <w:sz w:val="22"/>
        </w:rPr>
      </w:pPr>
    </w:p>
    <w:p w14:paraId="455DEF80" w14:textId="77777777" w:rsidR="00926065" w:rsidRPr="00767011" w:rsidRDefault="00926065" w:rsidP="00767011">
      <w:pPr>
        <w:spacing w:line="360" w:lineRule="auto"/>
        <w:rPr>
          <w:rFonts w:ascii="Arial" w:hAnsi="Arial" w:cs="Arial"/>
          <w:sz w:val="22"/>
        </w:rPr>
      </w:pPr>
    </w:p>
    <w:p w14:paraId="3FB9D50C" w14:textId="77777777" w:rsidR="00926065" w:rsidRPr="00767011" w:rsidRDefault="00926065" w:rsidP="00767011">
      <w:pPr>
        <w:spacing w:line="360" w:lineRule="auto"/>
        <w:rPr>
          <w:rFonts w:ascii="Arial" w:hAnsi="Arial" w:cs="Arial"/>
          <w:sz w:val="22"/>
        </w:rPr>
      </w:pPr>
    </w:p>
    <w:p w14:paraId="572EF524" w14:textId="77777777" w:rsidR="00926065" w:rsidRPr="00767011" w:rsidRDefault="00926065" w:rsidP="00767011">
      <w:pPr>
        <w:spacing w:line="360" w:lineRule="auto"/>
        <w:rPr>
          <w:rFonts w:ascii="Arial" w:hAnsi="Arial" w:cs="Arial"/>
          <w:sz w:val="22"/>
        </w:rPr>
      </w:pPr>
    </w:p>
    <w:p w14:paraId="3F7F405E" w14:textId="77777777" w:rsidR="00926065" w:rsidRPr="00767011" w:rsidRDefault="00926065" w:rsidP="00767011">
      <w:pPr>
        <w:spacing w:line="360" w:lineRule="auto"/>
        <w:rPr>
          <w:rFonts w:ascii="Arial" w:hAnsi="Arial" w:cs="Arial"/>
          <w:sz w:val="22"/>
        </w:rPr>
      </w:pPr>
    </w:p>
    <w:p w14:paraId="0FD52B45" w14:textId="77777777" w:rsidR="00926065" w:rsidRPr="00767011" w:rsidRDefault="00926065" w:rsidP="00767011">
      <w:pPr>
        <w:spacing w:line="360" w:lineRule="auto"/>
        <w:rPr>
          <w:rFonts w:ascii="Arial" w:hAnsi="Arial" w:cs="Arial"/>
          <w:sz w:val="22"/>
        </w:rPr>
      </w:pPr>
    </w:p>
    <w:p w14:paraId="7FE9B6BA" w14:textId="77777777" w:rsidR="00926065" w:rsidRPr="00767011" w:rsidRDefault="00926065" w:rsidP="00767011">
      <w:pPr>
        <w:spacing w:line="360" w:lineRule="auto"/>
        <w:rPr>
          <w:rFonts w:ascii="Arial" w:hAnsi="Arial" w:cs="Arial"/>
          <w:sz w:val="22"/>
        </w:rPr>
      </w:pPr>
    </w:p>
    <w:p w14:paraId="4413F468" w14:textId="77777777" w:rsidR="006A7F56" w:rsidRPr="00767011" w:rsidRDefault="006A7F56" w:rsidP="00767011">
      <w:pPr>
        <w:spacing w:line="360" w:lineRule="auto"/>
        <w:rPr>
          <w:rFonts w:ascii="Arial" w:hAnsi="Arial" w:cs="Arial"/>
          <w:b/>
          <w:sz w:val="22"/>
        </w:rPr>
      </w:pPr>
    </w:p>
    <w:p w14:paraId="4C9416EB" w14:textId="77777777" w:rsidR="00602E91" w:rsidRPr="00767011" w:rsidRDefault="00602E91" w:rsidP="00767011">
      <w:pPr>
        <w:spacing w:line="360" w:lineRule="auto"/>
        <w:rPr>
          <w:rFonts w:ascii="Arial" w:hAnsi="Arial" w:cs="Arial"/>
          <w:sz w:val="22"/>
        </w:rPr>
      </w:pPr>
    </w:p>
    <w:p w14:paraId="1B83DB54" w14:textId="0D8B351C" w:rsidR="00B220C6" w:rsidRPr="00767011" w:rsidRDefault="00B220C6" w:rsidP="00767011">
      <w:pPr>
        <w:spacing w:line="360" w:lineRule="auto"/>
        <w:rPr>
          <w:rFonts w:ascii="Arial" w:hAnsi="Arial" w:cs="Arial"/>
          <w:sz w:val="22"/>
          <w:shd w:val="clear" w:color="auto" w:fill="FFFFFF"/>
        </w:rPr>
      </w:pPr>
    </w:p>
    <w:p w14:paraId="3935141D" w14:textId="18D11C5A" w:rsidR="00824564" w:rsidRPr="00767011" w:rsidRDefault="00824564" w:rsidP="00767011">
      <w:pPr>
        <w:pStyle w:val="TOCHeading"/>
        <w:spacing w:line="360" w:lineRule="auto"/>
        <w:rPr>
          <w:rFonts w:ascii="Arial" w:hAnsi="Arial" w:cs="Arial"/>
          <w:b/>
          <w:bCs/>
          <w:sz w:val="22"/>
          <w:szCs w:val="22"/>
        </w:rPr>
      </w:pPr>
    </w:p>
    <w:p w14:paraId="5F58B32B" w14:textId="77777777" w:rsidR="00824564" w:rsidRPr="00767011" w:rsidRDefault="00824564" w:rsidP="00767011">
      <w:pPr>
        <w:spacing w:line="360" w:lineRule="auto"/>
        <w:rPr>
          <w:rFonts w:ascii="Arial" w:hAnsi="Arial" w:cs="Arial"/>
          <w:sz w:val="22"/>
          <w:shd w:val="clear" w:color="auto" w:fill="FFFFFF"/>
        </w:rPr>
      </w:pPr>
    </w:p>
    <w:sdt>
      <w:sdtPr>
        <w:rPr>
          <w:rFonts w:ascii="Arial" w:eastAsiaTheme="minorHAnsi" w:hAnsi="Arial" w:cs="Arial"/>
          <w:b/>
          <w:sz w:val="22"/>
          <w:szCs w:val="22"/>
          <w:lang w:val="en-GB"/>
        </w:rPr>
        <w:id w:val="1947882753"/>
        <w:docPartObj>
          <w:docPartGallery w:val="Table of Contents"/>
          <w:docPartUnique/>
        </w:docPartObj>
      </w:sdtPr>
      <w:sdtEndPr>
        <w:rPr>
          <w:bCs/>
          <w:noProof/>
        </w:rPr>
      </w:sdtEndPr>
      <w:sdtContent>
        <w:p w14:paraId="189326F7" w14:textId="42708EFC" w:rsidR="000B1EDF" w:rsidRPr="00767011" w:rsidRDefault="000B1EDF" w:rsidP="00767011">
          <w:pPr>
            <w:pStyle w:val="TOCHeading"/>
            <w:spacing w:line="360" w:lineRule="auto"/>
            <w:jc w:val="center"/>
            <w:rPr>
              <w:rFonts w:ascii="Arial" w:hAnsi="Arial" w:cs="Arial"/>
              <w:b/>
              <w:sz w:val="22"/>
              <w:szCs w:val="22"/>
            </w:rPr>
          </w:pPr>
          <w:r w:rsidRPr="00767011">
            <w:rPr>
              <w:rFonts w:ascii="Arial" w:hAnsi="Arial" w:cs="Arial"/>
              <w:b/>
              <w:sz w:val="22"/>
              <w:szCs w:val="22"/>
            </w:rPr>
            <w:t>Table of Contents</w:t>
          </w:r>
        </w:p>
        <w:p w14:paraId="104D5F1A" w14:textId="77777777" w:rsidR="00AF452E" w:rsidRPr="00767011" w:rsidRDefault="000B1EDF" w:rsidP="00767011">
          <w:pPr>
            <w:pStyle w:val="TOC1"/>
            <w:tabs>
              <w:tab w:val="right" w:leader="dot" w:pos="9016"/>
            </w:tabs>
            <w:spacing w:line="360" w:lineRule="auto"/>
            <w:rPr>
              <w:rFonts w:ascii="Arial" w:eastAsiaTheme="minorEastAsia" w:hAnsi="Arial" w:cs="Arial"/>
              <w:noProof/>
              <w:sz w:val="22"/>
              <w:lang w:eastAsia="en-GB"/>
            </w:rPr>
          </w:pPr>
          <w:r w:rsidRPr="00767011">
            <w:rPr>
              <w:rFonts w:ascii="Arial" w:hAnsi="Arial" w:cs="Arial"/>
              <w:sz w:val="22"/>
            </w:rPr>
            <w:fldChar w:fldCharType="begin"/>
          </w:r>
          <w:r w:rsidRPr="00767011">
            <w:rPr>
              <w:rFonts w:ascii="Arial" w:hAnsi="Arial" w:cs="Arial"/>
              <w:sz w:val="22"/>
            </w:rPr>
            <w:instrText xml:space="preserve"> TOC \o "1-3" \h \z \u </w:instrText>
          </w:r>
          <w:r w:rsidRPr="00767011">
            <w:rPr>
              <w:rFonts w:ascii="Arial" w:hAnsi="Arial" w:cs="Arial"/>
              <w:sz w:val="22"/>
            </w:rPr>
            <w:fldChar w:fldCharType="separate"/>
          </w:r>
          <w:hyperlink w:anchor="_Toc102046135" w:history="1">
            <w:r w:rsidR="00AF452E" w:rsidRPr="00767011">
              <w:rPr>
                <w:rStyle w:val="Hyperlink"/>
                <w:rFonts w:ascii="Arial" w:hAnsi="Arial" w:cs="Arial"/>
                <w:noProof/>
                <w:sz w:val="22"/>
                <w:shd w:val="clear" w:color="auto" w:fill="FFFFFF"/>
              </w:rPr>
              <w:t>Introduction</w:t>
            </w:r>
            <w:r w:rsidR="00AF452E" w:rsidRPr="00767011">
              <w:rPr>
                <w:rFonts w:ascii="Arial" w:hAnsi="Arial" w:cs="Arial"/>
                <w:noProof/>
                <w:webHidden/>
                <w:sz w:val="22"/>
              </w:rPr>
              <w:tab/>
            </w:r>
            <w:r w:rsidR="00AF452E" w:rsidRPr="00767011">
              <w:rPr>
                <w:rFonts w:ascii="Arial" w:hAnsi="Arial" w:cs="Arial"/>
                <w:noProof/>
                <w:webHidden/>
                <w:sz w:val="22"/>
              </w:rPr>
              <w:fldChar w:fldCharType="begin"/>
            </w:r>
            <w:r w:rsidR="00AF452E" w:rsidRPr="00767011">
              <w:rPr>
                <w:rFonts w:ascii="Arial" w:hAnsi="Arial" w:cs="Arial"/>
                <w:noProof/>
                <w:webHidden/>
                <w:sz w:val="22"/>
              </w:rPr>
              <w:instrText xml:space="preserve"> PAGEREF _Toc102046135 \h </w:instrText>
            </w:r>
            <w:r w:rsidR="00AF452E" w:rsidRPr="00767011">
              <w:rPr>
                <w:rFonts w:ascii="Arial" w:hAnsi="Arial" w:cs="Arial"/>
                <w:noProof/>
                <w:webHidden/>
                <w:sz w:val="22"/>
              </w:rPr>
            </w:r>
            <w:r w:rsidR="00AF452E" w:rsidRPr="00767011">
              <w:rPr>
                <w:rFonts w:ascii="Arial" w:hAnsi="Arial" w:cs="Arial"/>
                <w:noProof/>
                <w:webHidden/>
                <w:sz w:val="22"/>
              </w:rPr>
              <w:fldChar w:fldCharType="separate"/>
            </w:r>
            <w:r w:rsidR="00AF452E" w:rsidRPr="00767011">
              <w:rPr>
                <w:rFonts w:ascii="Arial" w:hAnsi="Arial" w:cs="Arial"/>
                <w:noProof/>
                <w:webHidden/>
                <w:sz w:val="22"/>
              </w:rPr>
              <w:t>2</w:t>
            </w:r>
            <w:r w:rsidR="00AF452E" w:rsidRPr="00767011">
              <w:rPr>
                <w:rFonts w:ascii="Arial" w:hAnsi="Arial" w:cs="Arial"/>
                <w:noProof/>
                <w:webHidden/>
                <w:sz w:val="22"/>
              </w:rPr>
              <w:fldChar w:fldCharType="end"/>
            </w:r>
          </w:hyperlink>
        </w:p>
        <w:p w14:paraId="03461BDA" w14:textId="77777777" w:rsidR="00AF452E" w:rsidRPr="00767011" w:rsidRDefault="00227524" w:rsidP="00767011">
          <w:pPr>
            <w:pStyle w:val="TOC1"/>
            <w:tabs>
              <w:tab w:val="right" w:leader="dot" w:pos="9016"/>
            </w:tabs>
            <w:spacing w:line="360" w:lineRule="auto"/>
            <w:rPr>
              <w:rFonts w:ascii="Arial" w:eastAsiaTheme="minorEastAsia" w:hAnsi="Arial" w:cs="Arial"/>
              <w:noProof/>
              <w:sz w:val="22"/>
              <w:lang w:eastAsia="en-GB"/>
            </w:rPr>
          </w:pPr>
          <w:hyperlink w:anchor="_Toc102046136" w:history="1">
            <w:r w:rsidR="00AF452E" w:rsidRPr="00767011">
              <w:rPr>
                <w:rStyle w:val="Hyperlink"/>
                <w:rFonts w:ascii="Arial" w:hAnsi="Arial" w:cs="Arial"/>
                <w:noProof/>
                <w:sz w:val="22"/>
                <w:shd w:val="clear" w:color="auto" w:fill="FFFFFF"/>
              </w:rPr>
              <w:t>Discussion</w:t>
            </w:r>
            <w:r w:rsidR="00AF452E" w:rsidRPr="00767011">
              <w:rPr>
                <w:rFonts w:ascii="Arial" w:hAnsi="Arial" w:cs="Arial"/>
                <w:noProof/>
                <w:webHidden/>
                <w:sz w:val="22"/>
              </w:rPr>
              <w:tab/>
            </w:r>
            <w:r w:rsidR="00AF452E" w:rsidRPr="00767011">
              <w:rPr>
                <w:rFonts w:ascii="Arial" w:hAnsi="Arial" w:cs="Arial"/>
                <w:noProof/>
                <w:webHidden/>
                <w:sz w:val="22"/>
              </w:rPr>
              <w:fldChar w:fldCharType="begin"/>
            </w:r>
            <w:r w:rsidR="00AF452E" w:rsidRPr="00767011">
              <w:rPr>
                <w:rFonts w:ascii="Arial" w:hAnsi="Arial" w:cs="Arial"/>
                <w:noProof/>
                <w:webHidden/>
                <w:sz w:val="22"/>
              </w:rPr>
              <w:instrText xml:space="preserve"> PAGEREF _Toc102046136 \h </w:instrText>
            </w:r>
            <w:r w:rsidR="00AF452E" w:rsidRPr="00767011">
              <w:rPr>
                <w:rFonts w:ascii="Arial" w:hAnsi="Arial" w:cs="Arial"/>
                <w:noProof/>
                <w:webHidden/>
                <w:sz w:val="22"/>
              </w:rPr>
            </w:r>
            <w:r w:rsidR="00AF452E" w:rsidRPr="00767011">
              <w:rPr>
                <w:rFonts w:ascii="Arial" w:hAnsi="Arial" w:cs="Arial"/>
                <w:noProof/>
                <w:webHidden/>
                <w:sz w:val="22"/>
              </w:rPr>
              <w:fldChar w:fldCharType="separate"/>
            </w:r>
            <w:r w:rsidR="00AF452E" w:rsidRPr="00767011">
              <w:rPr>
                <w:rFonts w:ascii="Arial" w:hAnsi="Arial" w:cs="Arial"/>
                <w:noProof/>
                <w:webHidden/>
                <w:sz w:val="22"/>
              </w:rPr>
              <w:t>2</w:t>
            </w:r>
            <w:r w:rsidR="00AF452E" w:rsidRPr="00767011">
              <w:rPr>
                <w:rFonts w:ascii="Arial" w:hAnsi="Arial" w:cs="Arial"/>
                <w:noProof/>
                <w:webHidden/>
                <w:sz w:val="22"/>
              </w:rPr>
              <w:fldChar w:fldCharType="end"/>
            </w:r>
          </w:hyperlink>
        </w:p>
        <w:p w14:paraId="33A71E89" w14:textId="77777777" w:rsidR="00AF452E" w:rsidRPr="00767011" w:rsidRDefault="00227524" w:rsidP="00767011">
          <w:pPr>
            <w:pStyle w:val="TOC2"/>
            <w:tabs>
              <w:tab w:val="right" w:leader="dot" w:pos="9016"/>
            </w:tabs>
            <w:spacing w:line="360" w:lineRule="auto"/>
            <w:rPr>
              <w:rFonts w:ascii="Arial" w:eastAsiaTheme="minorEastAsia" w:hAnsi="Arial" w:cs="Arial"/>
              <w:noProof/>
              <w:sz w:val="22"/>
              <w:lang w:eastAsia="en-GB"/>
            </w:rPr>
          </w:pPr>
          <w:hyperlink w:anchor="_Toc102046137" w:history="1">
            <w:r w:rsidR="00AF452E" w:rsidRPr="00767011">
              <w:rPr>
                <w:rStyle w:val="Hyperlink"/>
                <w:rFonts w:ascii="Arial" w:hAnsi="Arial" w:cs="Arial"/>
                <w:noProof/>
                <w:sz w:val="22"/>
                <w:shd w:val="clear" w:color="auto" w:fill="FFFFFF"/>
              </w:rPr>
              <w:t>Employee engagement</w:t>
            </w:r>
            <w:r w:rsidR="00AF452E" w:rsidRPr="00767011">
              <w:rPr>
                <w:rFonts w:ascii="Arial" w:hAnsi="Arial" w:cs="Arial"/>
                <w:noProof/>
                <w:webHidden/>
                <w:sz w:val="22"/>
              </w:rPr>
              <w:tab/>
            </w:r>
            <w:r w:rsidR="00AF452E" w:rsidRPr="00767011">
              <w:rPr>
                <w:rFonts w:ascii="Arial" w:hAnsi="Arial" w:cs="Arial"/>
                <w:noProof/>
                <w:webHidden/>
                <w:sz w:val="22"/>
              </w:rPr>
              <w:fldChar w:fldCharType="begin"/>
            </w:r>
            <w:r w:rsidR="00AF452E" w:rsidRPr="00767011">
              <w:rPr>
                <w:rFonts w:ascii="Arial" w:hAnsi="Arial" w:cs="Arial"/>
                <w:noProof/>
                <w:webHidden/>
                <w:sz w:val="22"/>
              </w:rPr>
              <w:instrText xml:space="preserve"> PAGEREF _Toc102046137 \h </w:instrText>
            </w:r>
            <w:r w:rsidR="00AF452E" w:rsidRPr="00767011">
              <w:rPr>
                <w:rFonts w:ascii="Arial" w:hAnsi="Arial" w:cs="Arial"/>
                <w:noProof/>
                <w:webHidden/>
                <w:sz w:val="22"/>
              </w:rPr>
            </w:r>
            <w:r w:rsidR="00AF452E" w:rsidRPr="00767011">
              <w:rPr>
                <w:rFonts w:ascii="Arial" w:hAnsi="Arial" w:cs="Arial"/>
                <w:noProof/>
                <w:webHidden/>
                <w:sz w:val="22"/>
              </w:rPr>
              <w:fldChar w:fldCharType="separate"/>
            </w:r>
            <w:r w:rsidR="00AF452E" w:rsidRPr="00767011">
              <w:rPr>
                <w:rFonts w:ascii="Arial" w:hAnsi="Arial" w:cs="Arial"/>
                <w:noProof/>
                <w:webHidden/>
                <w:sz w:val="22"/>
              </w:rPr>
              <w:t>2</w:t>
            </w:r>
            <w:r w:rsidR="00AF452E" w:rsidRPr="00767011">
              <w:rPr>
                <w:rFonts w:ascii="Arial" w:hAnsi="Arial" w:cs="Arial"/>
                <w:noProof/>
                <w:webHidden/>
                <w:sz w:val="22"/>
              </w:rPr>
              <w:fldChar w:fldCharType="end"/>
            </w:r>
          </w:hyperlink>
        </w:p>
        <w:p w14:paraId="2D4B4B49" w14:textId="77777777" w:rsidR="00AF452E" w:rsidRPr="00767011" w:rsidRDefault="00227524" w:rsidP="00767011">
          <w:pPr>
            <w:pStyle w:val="TOC2"/>
            <w:tabs>
              <w:tab w:val="right" w:leader="dot" w:pos="9016"/>
            </w:tabs>
            <w:spacing w:line="360" w:lineRule="auto"/>
            <w:rPr>
              <w:rFonts w:ascii="Arial" w:eastAsiaTheme="minorEastAsia" w:hAnsi="Arial" w:cs="Arial"/>
              <w:noProof/>
              <w:sz w:val="22"/>
              <w:lang w:eastAsia="en-GB"/>
            </w:rPr>
          </w:pPr>
          <w:hyperlink w:anchor="_Toc102046138" w:history="1">
            <w:r w:rsidR="00AF452E" w:rsidRPr="00767011">
              <w:rPr>
                <w:rStyle w:val="Hyperlink"/>
                <w:rFonts w:ascii="Arial" w:hAnsi="Arial" w:cs="Arial"/>
                <w:noProof/>
                <w:sz w:val="22"/>
                <w:shd w:val="clear" w:color="auto" w:fill="FFFFFF"/>
              </w:rPr>
              <w:t>Measurement of employee engagement</w:t>
            </w:r>
            <w:r w:rsidR="00AF452E" w:rsidRPr="00767011">
              <w:rPr>
                <w:rFonts w:ascii="Arial" w:hAnsi="Arial" w:cs="Arial"/>
                <w:noProof/>
                <w:webHidden/>
                <w:sz w:val="22"/>
              </w:rPr>
              <w:tab/>
            </w:r>
            <w:r w:rsidR="00AF452E" w:rsidRPr="00767011">
              <w:rPr>
                <w:rFonts w:ascii="Arial" w:hAnsi="Arial" w:cs="Arial"/>
                <w:noProof/>
                <w:webHidden/>
                <w:sz w:val="22"/>
              </w:rPr>
              <w:fldChar w:fldCharType="begin"/>
            </w:r>
            <w:r w:rsidR="00AF452E" w:rsidRPr="00767011">
              <w:rPr>
                <w:rFonts w:ascii="Arial" w:hAnsi="Arial" w:cs="Arial"/>
                <w:noProof/>
                <w:webHidden/>
                <w:sz w:val="22"/>
              </w:rPr>
              <w:instrText xml:space="preserve"> PAGEREF _Toc102046138 \h </w:instrText>
            </w:r>
            <w:r w:rsidR="00AF452E" w:rsidRPr="00767011">
              <w:rPr>
                <w:rFonts w:ascii="Arial" w:hAnsi="Arial" w:cs="Arial"/>
                <w:noProof/>
                <w:webHidden/>
                <w:sz w:val="22"/>
              </w:rPr>
            </w:r>
            <w:r w:rsidR="00AF452E" w:rsidRPr="00767011">
              <w:rPr>
                <w:rFonts w:ascii="Arial" w:hAnsi="Arial" w:cs="Arial"/>
                <w:noProof/>
                <w:webHidden/>
                <w:sz w:val="22"/>
              </w:rPr>
              <w:fldChar w:fldCharType="separate"/>
            </w:r>
            <w:r w:rsidR="00AF452E" w:rsidRPr="00767011">
              <w:rPr>
                <w:rFonts w:ascii="Arial" w:hAnsi="Arial" w:cs="Arial"/>
                <w:noProof/>
                <w:webHidden/>
                <w:sz w:val="22"/>
              </w:rPr>
              <w:t>5</w:t>
            </w:r>
            <w:r w:rsidR="00AF452E" w:rsidRPr="00767011">
              <w:rPr>
                <w:rFonts w:ascii="Arial" w:hAnsi="Arial" w:cs="Arial"/>
                <w:noProof/>
                <w:webHidden/>
                <w:sz w:val="22"/>
              </w:rPr>
              <w:fldChar w:fldCharType="end"/>
            </w:r>
          </w:hyperlink>
        </w:p>
        <w:p w14:paraId="3C93EE03" w14:textId="77777777" w:rsidR="00AF452E" w:rsidRPr="00767011" w:rsidRDefault="00227524" w:rsidP="00767011">
          <w:pPr>
            <w:pStyle w:val="TOC2"/>
            <w:tabs>
              <w:tab w:val="right" w:leader="dot" w:pos="9016"/>
            </w:tabs>
            <w:spacing w:line="360" w:lineRule="auto"/>
            <w:rPr>
              <w:rFonts w:ascii="Arial" w:eastAsiaTheme="minorEastAsia" w:hAnsi="Arial" w:cs="Arial"/>
              <w:noProof/>
              <w:sz w:val="22"/>
              <w:lang w:eastAsia="en-GB"/>
            </w:rPr>
          </w:pPr>
          <w:hyperlink w:anchor="_Toc102046139" w:history="1">
            <w:r w:rsidR="00AF452E" w:rsidRPr="00767011">
              <w:rPr>
                <w:rStyle w:val="Hyperlink"/>
                <w:rFonts w:ascii="Arial" w:hAnsi="Arial" w:cs="Arial"/>
                <w:noProof/>
                <w:sz w:val="22"/>
                <w:shd w:val="clear" w:color="auto" w:fill="FFFFFF"/>
              </w:rPr>
              <w:t>Employee value proposition</w:t>
            </w:r>
            <w:r w:rsidR="00AF452E" w:rsidRPr="00767011">
              <w:rPr>
                <w:rFonts w:ascii="Arial" w:hAnsi="Arial" w:cs="Arial"/>
                <w:noProof/>
                <w:webHidden/>
                <w:sz w:val="22"/>
              </w:rPr>
              <w:tab/>
            </w:r>
            <w:r w:rsidR="00AF452E" w:rsidRPr="00767011">
              <w:rPr>
                <w:rFonts w:ascii="Arial" w:hAnsi="Arial" w:cs="Arial"/>
                <w:noProof/>
                <w:webHidden/>
                <w:sz w:val="22"/>
              </w:rPr>
              <w:fldChar w:fldCharType="begin"/>
            </w:r>
            <w:r w:rsidR="00AF452E" w:rsidRPr="00767011">
              <w:rPr>
                <w:rFonts w:ascii="Arial" w:hAnsi="Arial" w:cs="Arial"/>
                <w:noProof/>
                <w:webHidden/>
                <w:sz w:val="22"/>
              </w:rPr>
              <w:instrText xml:space="preserve"> PAGEREF _Toc102046139 \h </w:instrText>
            </w:r>
            <w:r w:rsidR="00AF452E" w:rsidRPr="00767011">
              <w:rPr>
                <w:rFonts w:ascii="Arial" w:hAnsi="Arial" w:cs="Arial"/>
                <w:noProof/>
                <w:webHidden/>
                <w:sz w:val="22"/>
              </w:rPr>
            </w:r>
            <w:r w:rsidR="00AF452E" w:rsidRPr="00767011">
              <w:rPr>
                <w:rFonts w:ascii="Arial" w:hAnsi="Arial" w:cs="Arial"/>
                <w:noProof/>
                <w:webHidden/>
                <w:sz w:val="22"/>
              </w:rPr>
              <w:fldChar w:fldCharType="separate"/>
            </w:r>
            <w:r w:rsidR="00AF452E" w:rsidRPr="00767011">
              <w:rPr>
                <w:rFonts w:ascii="Arial" w:hAnsi="Arial" w:cs="Arial"/>
                <w:noProof/>
                <w:webHidden/>
                <w:sz w:val="22"/>
              </w:rPr>
              <w:t>6</w:t>
            </w:r>
            <w:r w:rsidR="00AF452E" w:rsidRPr="00767011">
              <w:rPr>
                <w:rFonts w:ascii="Arial" w:hAnsi="Arial" w:cs="Arial"/>
                <w:noProof/>
                <w:webHidden/>
                <w:sz w:val="22"/>
              </w:rPr>
              <w:fldChar w:fldCharType="end"/>
            </w:r>
          </w:hyperlink>
        </w:p>
        <w:p w14:paraId="121EAF4D" w14:textId="77777777" w:rsidR="00AF452E" w:rsidRPr="00767011" w:rsidRDefault="00227524" w:rsidP="00767011">
          <w:pPr>
            <w:pStyle w:val="TOC1"/>
            <w:tabs>
              <w:tab w:val="right" w:leader="dot" w:pos="9016"/>
            </w:tabs>
            <w:spacing w:line="360" w:lineRule="auto"/>
            <w:rPr>
              <w:rFonts w:ascii="Arial" w:eastAsiaTheme="minorEastAsia" w:hAnsi="Arial" w:cs="Arial"/>
              <w:noProof/>
              <w:sz w:val="22"/>
              <w:lang w:eastAsia="en-GB"/>
            </w:rPr>
          </w:pPr>
          <w:hyperlink w:anchor="_Toc102046140" w:history="1">
            <w:r w:rsidR="00AF452E" w:rsidRPr="00767011">
              <w:rPr>
                <w:rStyle w:val="Hyperlink"/>
                <w:rFonts w:ascii="Arial" w:hAnsi="Arial" w:cs="Arial"/>
                <w:noProof/>
                <w:sz w:val="22"/>
                <w:shd w:val="clear" w:color="auto" w:fill="FFFFFF"/>
              </w:rPr>
              <w:t>Conclusion</w:t>
            </w:r>
            <w:r w:rsidR="00AF452E" w:rsidRPr="00767011">
              <w:rPr>
                <w:rFonts w:ascii="Arial" w:hAnsi="Arial" w:cs="Arial"/>
                <w:noProof/>
                <w:webHidden/>
                <w:sz w:val="22"/>
              </w:rPr>
              <w:tab/>
            </w:r>
            <w:r w:rsidR="00AF452E" w:rsidRPr="00767011">
              <w:rPr>
                <w:rFonts w:ascii="Arial" w:hAnsi="Arial" w:cs="Arial"/>
                <w:noProof/>
                <w:webHidden/>
                <w:sz w:val="22"/>
              </w:rPr>
              <w:fldChar w:fldCharType="begin"/>
            </w:r>
            <w:r w:rsidR="00AF452E" w:rsidRPr="00767011">
              <w:rPr>
                <w:rFonts w:ascii="Arial" w:hAnsi="Arial" w:cs="Arial"/>
                <w:noProof/>
                <w:webHidden/>
                <w:sz w:val="22"/>
              </w:rPr>
              <w:instrText xml:space="preserve"> PAGEREF _Toc102046140 \h </w:instrText>
            </w:r>
            <w:r w:rsidR="00AF452E" w:rsidRPr="00767011">
              <w:rPr>
                <w:rFonts w:ascii="Arial" w:hAnsi="Arial" w:cs="Arial"/>
                <w:noProof/>
                <w:webHidden/>
                <w:sz w:val="22"/>
              </w:rPr>
            </w:r>
            <w:r w:rsidR="00AF452E" w:rsidRPr="00767011">
              <w:rPr>
                <w:rFonts w:ascii="Arial" w:hAnsi="Arial" w:cs="Arial"/>
                <w:noProof/>
                <w:webHidden/>
                <w:sz w:val="22"/>
              </w:rPr>
              <w:fldChar w:fldCharType="separate"/>
            </w:r>
            <w:r w:rsidR="00AF452E" w:rsidRPr="00767011">
              <w:rPr>
                <w:rFonts w:ascii="Arial" w:hAnsi="Arial" w:cs="Arial"/>
                <w:noProof/>
                <w:webHidden/>
                <w:sz w:val="22"/>
              </w:rPr>
              <w:t>8</w:t>
            </w:r>
            <w:r w:rsidR="00AF452E" w:rsidRPr="00767011">
              <w:rPr>
                <w:rFonts w:ascii="Arial" w:hAnsi="Arial" w:cs="Arial"/>
                <w:noProof/>
                <w:webHidden/>
                <w:sz w:val="22"/>
              </w:rPr>
              <w:fldChar w:fldCharType="end"/>
            </w:r>
          </w:hyperlink>
        </w:p>
        <w:p w14:paraId="604A9EC1" w14:textId="3B0B7ABE" w:rsidR="000B1EDF" w:rsidRPr="00767011" w:rsidRDefault="000B1EDF" w:rsidP="00767011">
          <w:pPr>
            <w:spacing w:line="360" w:lineRule="auto"/>
            <w:rPr>
              <w:rFonts w:ascii="Arial" w:hAnsi="Arial" w:cs="Arial"/>
              <w:sz w:val="22"/>
            </w:rPr>
          </w:pPr>
          <w:r w:rsidRPr="00767011">
            <w:rPr>
              <w:rFonts w:ascii="Arial" w:hAnsi="Arial" w:cs="Arial"/>
              <w:b/>
              <w:bCs/>
              <w:noProof/>
              <w:sz w:val="22"/>
            </w:rPr>
            <w:fldChar w:fldCharType="end"/>
          </w:r>
        </w:p>
      </w:sdtContent>
    </w:sdt>
    <w:p w14:paraId="3C9AEBDE" w14:textId="77777777" w:rsidR="000B1EDF" w:rsidRPr="00767011" w:rsidRDefault="000B1EDF" w:rsidP="00767011">
      <w:pPr>
        <w:spacing w:line="360" w:lineRule="auto"/>
        <w:rPr>
          <w:rFonts w:ascii="Arial" w:hAnsi="Arial" w:cs="Arial"/>
          <w:sz w:val="22"/>
          <w:shd w:val="clear" w:color="auto" w:fill="FFFFFF"/>
        </w:rPr>
      </w:pPr>
    </w:p>
    <w:p w14:paraId="244959DD" w14:textId="77777777" w:rsidR="00C769A6" w:rsidRPr="00767011" w:rsidRDefault="00C769A6" w:rsidP="00767011">
      <w:pPr>
        <w:spacing w:line="360" w:lineRule="auto"/>
        <w:rPr>
          <w:rFonts w:ascii="Arial" w:hAnsi="Arial" w:cs="Arial"/>
          <w:sz w:val="22"/>
          <w:shd w:val="clear" w:color="auto" w:fill="FFFFFF"/>
        </w:rPr>
      </w:pPr>
    </w:p>
    <w:p w14:paraId="17FC0336" w14:textId="77777777" w:rsidR="00C769A6" w:rsidRPr="00767011" w:rsidRDefault="00C769A6" w:rsidP="00767011">
      <w:pPr>
        <w:spacing w:line="360" w:lineRule="auto"/>
        <w:rPr>
          <w:rFonts w:ascii="Arial" w:hAnsi="Arial" w:cs="Arial"/>
          <w:sz w:val="22"/>
          <w:shd w:val="clear" w:color="auto" w:fill="FFFFFF"/>
        </w:rPr>
      </w:pPr>
    </w:p>
    <w:p w14:paraId="3A13E8E9" w14:textId="77777777" w:rsidR="00C769A6" w:rsidRPr="00767011" w:rsidRDefault="00C769A6" w:rsidP="00767011">
      <w:pPr>
        <w:spacing w:line="360" w:lineRule="auto"/>
        <w:rPr>
          <w:rFonts w:ascii="Arial" w:hAnsi="Arial" w:cs="Arial"/>
          <w:sz w:val="22"/>
          <w:shd w:val="clear" w:color="auto" w:fill="FFFFFF"/>
        </w:rPr>
      </w:pPr>
    </w:p>
    <w:p w14:paraId="28DB18A0" w14:textId="77777777" w:rsidR="00C769A6" w:rsidRPr="00767011" w:rsidRDefault="00C769A6" w:rsidP="00767011">
      <w:pPr>
        <w:spacing w:line="360" w:lineRule="auto"/>
        <w:rPr>
          <w:rFonts w:ascii="Arial" w:hAnsi="Arial" w:cs="Arial"/>
          <w:sz w:val="22"/>
          <w:shd w:val="clear" w:color="auto" w:fill="FFFFFF"/>
        </w:rPr>
      </w:pPr>
    </w:p>
    <w:p w14:paraId="784C6DC4" w14:textId="77777777" w:rsidR="00C769A6" w:rsidRPr="00767011" w:rsidRDefault="00C769A6" w:rsidP="00767011">
      <w:pPr>
        <w:spacing w:line="360" w:lineRule="auto"/>
        <w:rPr>
          <w:rFonts w:ascii="Arial" w:hAnsi="Arial" w:cs="Arial"/>
          <w:sz w:val="22"/>
          <w:shd w:val="clear" w:color="auto" w:fill="FFFFFF"/>
        </w:rPr>
      </w:pPr>
    </w:p>
    <w:p w14:paraId="271BE886" w14:textId="77777777" w:rsidR="00C769A6" w:rsidRPr="00767011" w:rsidRDefault="00C769A6" w:rsidP="00767011">
      <w:pPr>
        <w:spacing w:line="360" w:lineRule="auto"/>
        <w:rPr>
          <w:rFonts w:ascii="Arial" w:hAnsi="Arial" w:cs="Arial"/>
          <w:sz w:val="22"/>
          <w:shd w:val="clear" w:color="auto" w:fill="FFFFFF"/>
        </w:rPr>
      </w:pPr>
    </w:p>
    <w:p w14:paraId="449654AF" w14:textId="77777777" w:rsidR="00C769A6" w:rsidRPr="00767011" w:rsidRDefault="00C769A6" w:rsidP="00767011">
      <w:pPr>
        <w:spacing w:line="360" w:lineRule="auto"/>
        <w:rPr>
          <w:rFonts w:ascii="Arial" w:hAnsi="Arial" w:cs="Arial"/>
          <w:sz w:val="22"/>
          <w:shd w:val="clear" w:color="auto" w:fill="FFFFFF"/>
        </w:rPr>
      </w:pPr>
    </w:p>
    <w:p w14:paraId="563BA952" w14:textId="77777777" w:rsidR="00C769A6" w:rsidRDefault="00C769A6" w:rsidP="00767011">
      <w:pPr>
        <w:spacing w:line="360" w:lineRule="auto"/>
        <w:rPr>
          <w:rFonts w:ascii="Arial" w:hAnsi="Arial" w:cs="Arial"/>
          <w:sz w:val="22"/>
          <w:shd w:val="clear" w:color="auto" w:fill="FFFFFF"/>
        </w:rPr>
      </w:pPr>
    </w:p>
    <w:p w14:paraId="4A8425AE" w14:textId="77777777" w:rsidR="00767011" w:rsidRDefault="00767011" w:rsidP="00767011">
      <w:pPr>
        <w:spacing w:line="360" w:lineRule="auto"/>
        <w:rPr>
          <w:rFonts w:ascii="Arial" w:hAnsi="Arial" w:cs="Arial"/>
          <w:sz w:val="22"/>
          <w:shd w:val="clear" w:color="auto" w:fill="FFFFFF"/>
        </w:rPr>
      </w:pPr>
    </w:p>
    <w:p w14:paraId="4AA67354" w14:textId="77777777" w:rsidR="00767011" w:rsidRDefault="00767011" w:rsidP="00767011">
      <w:pPr>
        <w:spacing w:line="360" w:lineRule="auto"/>
        <w:rPr>
          <w:rFonts w:ascii="Arial" w:hAnsi="Arial" w:cs="Arial"/>
          <w:sz w:val="22"/>
          <w:shd w:val="clear" w:color="auto" w:fill="FFFFFF"/>
        </w:rPr>
      </w:pPr>
    </w:p>
    <w:p w14:paraId="6EA345AA" w14:textId="77777777" w:rsidR="00767011" w:rsidRDefault="00767011" w:rsidP="00767011">
      <w:pPr>
        <w:spacing w:line="360" w:lineRule="auto"/>
        <w:rPr>
          <w:rFonts w:ascii="Arial" w:hAnsi="Arial" w:cs="Arial"/>
          <w:sz w:val="22"/>
          <w:shd w:val="clear" w:color="auto" w:fill="FFFFFF"/>
        </w:rPr>
      </w:pPr>
    </w:p>
    <w:p w14:paraId="08B47708" w14:textId="77777777" w:rsidR="00767011" w:rsidRDefault="00767011" w:rsidP="00767011">
      <w:pPr>
        <w:spacing w:line="360" w:lineRule="auto"/>
        <w:rPr>
          <w:rFonts w:ascii="Arial" w:hAnsi="Arial" w:cs="Arial"/>
          <w:sz w:val="22"/>
          <w:shd w:val="clear" w:color="auto" w:fill="FFFFFF"/>
        </w:rPr>
      </w:pPr>
    </w:p>
    <w:p w14:paraId="0E473385" w14:textId="77777777" w:rsidR="00767011" w:rsidRDefault="00767011" w:rsidP="00767011">
      <w:pPr>
        <w:spacing w:line="360" w:lineRule="auto"/>
        <w:rPr>
          <w:rFonts w:ascii="Arial" w:hAnsi="Arial" w:cs="Arial"/>
          <w:sz w:val="22"/>
          <w:shd w:val="clear" w:color="auto" w:fill="FFFFFF"/>
        </w:rPr>
      </w:pPr>
    </w:p>
    <w:p w14:paraId="5C901EFA" w14:textId="77777777" w:rsidR="00767011" w:rsidRDefault="00767011" w:rsidP="00767011">
      <w:pPr>
        <w:spacing w:line="360" w:lineRule="auto"/>
        <w:rPr>
          <w:rFonts w:ascii="Arial" w:hAnsi="Arial" w:cs="Arial"/>
          <w:sz w:val="22"/>
          <w:shd w:val="clear" w:color="auto" w:fill="FFFFFF"/>
        </w:rPr>
      </w:pPr>
    </w:p>
    <w:p w14:paraId="2001365D" w14:textId="77777777" w:rsidR="00767011" w:rsidRPr="00767011" w:rsidRDefault="00767011" w:rsidP="00767011">
      <w:pPr>
        <w:spacing w:line="360" w:lineRule="auto"/>
        <w:rPr>
          <w:rFonts w:ascii="Arial" w:hAnsi="Arial" w:cs="Arial"/>
          <w:sz w:val="22"/>
          <w:shd w:val="clear" w:color="auto" w:fill="FFFFFF"/>
        </w:rPr>
      </w:pPr>
    </w:p>
    <w:p w14:paraId="49DB9045" w14:textId="77777777" w:rsidR="00C769A6" w:rsidRPr="00767011" w:rsidRDefault="00C769A6" w:rsidP="00767011">
      <w:pPr>
        <w:spacing w:line="360" w:lineRule="auto"/>
        <w:rPr>
          <w:rFonts w:ascii="Arial" w:hAnsi="Arial" w:cs="Arial"/>
          <w:sz w:val="22"/>
          <w:shd w:val="clear" w:color="auto" w:fill="FFFFFF"/>
        </w:rPr>
      </w:pPr>
    </w:p>
    <w:p w14:paraId="434FA36D" w14:textId="77777777" w:rsidR="00C769A6" w:rsidRPr="00767011" w:rsidRDefault="00C769A6" w:rsidP="00767011">
      <w:pPr>
        <w:spacing w:line="360" w:lineRule="auto"/>
        <w:rPr>
          <w:rFonts w:ascii="Arial" w:hAnsi="Arial" w:cs="Arial"/>
          <w:sz w:val="22"/>
          <w:shd w:val="clear" w:color="auto" w:fill="FFFFFF"/>
        </w:rPr>
      </w:pPr>
    </w:p>
    <w:p w14:paraId="6FBC9380" w14:textId="77777777" w:rsidR="00C769A6" w:rsidRPr="00767011" w:rsidRDefault="00C769A6" w:rsidP="00767011">
      <w:pPr>
        <w:spacing w:line="360" w:lineRule="auto"/>
        <w:rPr>
          <w:rFonts w:ascii="Arial" w:hAnsi="Arial" w:cs="Arial"/>
          <w:sz w:val="22"/>
          <w:shd w:val="clear" w:color="auto" w:fill="FFFFFF"/>
        </w:rPr>
      </w:pPr>
    </w:p>
    <w:p w14:paraId="56EB3F03" w14:textId="2A7632E9" w:rsidR="009C5C0A" w:rsidRPr="00767011" w:rsidRDefault="000B1EDF" w:rsidP="00767011">
      <w:pPr>
        <w:pStyle w:val="Heading1"/>
        <w:spacing w:line="360" w:lineRule="auto"/>
        <w:rPr>
          <w:rFonts w:ascii="Arial" w:hAnsi="Arial" w:cs="Arial"/>
          <w:sz w:val="22"/>
          <w:szCs w:val="22"/>
          <w:shd w:val="clear" w:color="auto" w:fill="FFFFFF"/>
        </w:rPr>
      </w:pPr>
      <w:bookmarkStart w:id="0" w:name="_Toc102046135"/>
      <w:r w:rsidRPr="00767011">
        <w:rPr>
          <w:rFonts w:ascii="Arial" w:hAnsi="Arial" w:cs="Arial"/>
          <w:sz w:val="22"/>
          <w:szCs w:val="22"/>
          <w:shd w:val="clear" w:color="auto" w:fill="FFFFFF"/>
        </w:rPr>
        <w:t>Introduction</w:t>
      </w:r>
      <w:bookmarkEnd w:id="0"/>
      <w:r w:rsidRPr="00767011">
        <w:rPr>
          <w:rFonts w:ascii="Arial" w:hAnsi="Arial" w:cs="Arial"/>
          <w:sz w:val="22"/>
          <w:szCs w:val="22"/>
          <w:shd w:val="clear" w:color="auto" w:fill="FFFFFF"/>
        </w:rPr>
        <w:t xml:space="preserve"> </w:t>
      </w:r>
    </w:p>
    <w:p w14:paraId="20B5536A" w14:textId="2A3669E0" w:rsidR="009467AD" w:rsidRPr="00767011" w:rsidRDefault="00C769A6"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ab/>
        <w:t xml:space="preserve">In this report of managing people, the aim is to present a critical understanding of the present business environment in which the personnel professionals operates and work as well as analyses the manner in which the management is conducting their resourcing in an organisation which is influenced by the internal and external factors. </w:t>
      </w:r>
      <w:r w:rsidR="008F426E" w:rsidRPr="00767011">
        <w:rPr>
          <w:rFonts w:ascii="Arial" w:hAnsi="Arial" w:cs="Arial"/>
          <w:sz w:val="22"/>
          <w:shd w:val="clear" w:color="auto" w:fill="FFFFFF"/>
        </w:rPr>
        <w:t xml:space="preserve">It is witnessed that the concept of engagement within the workplace can lead towards an improved employees’ performance as well as the well-being of an employee which is one of the major agenda for any business organisation. Previously, the company did not made any attempts for measuring the employee engagement, however, due to the recent COVID-19 pandemic as well as the new methods of </w:t>
      </w:r>
      <w:r w:rsidR="009467AD" w:rsidRPr="00767011">
        <w:rPr>
          <w:rFonts w:ascii="Arial" w:hAnsi="Arial" w:cs="Arial"/>
          <w:sz w:val="22"/>
          <w:shd w:val="clear" w:color="auto" w:fill="FFFFFF"/>
        </w:rPr>
        <w:t>working which has been adopted</w:t>
      </w:r>
      <w:r w:rsidR="003B7240" w:rsidRPr="00767011">
        <w:rPr>
          <w:rFonts w:ascii="Arial" w:hAnsi="Arial" w:cs="Arial"/>
          <w:sz w:val="22"/>
          <w:shd w:val="clear" w:color="auto" w:fill="FFFFFF"/>
        </w:rPr>
        <w:t xml:space="preserve"> (Sun and </w:t>
      </w:r>
      <w:proofErr w:type="spellStart"/>
      <w:r w:rsidR="003B7240" w:rsidRPr="00767011">
        <w:rPr>
          <w:rFonts w:ascii="Arial" w:hAnsi="Arial" w:cs="Arial"/>
          <w:sz w:val="22"/>
          <w:shd w:val="clear" w:color="auto" w:fill="FFFFFF"/>
        </w:rPr>
        <w:t>Bunchapattanasakda</w:t>
      </w:r>
      <w:proofErr w:type="spellEnd"/>
      <w:r w:rsidR="003B7240" w:rsidRPr="00767011">
        <w:rPr>
          <w:rFonts w:ascii="Arial" w:hAnsi="Arial" w:cs="Arial"/>
          <w:sz w:val="22"/>
          <w:shd w:val="clear" w:color="auto" w:fill="FFFFFF"/>
        </w:rPr>
        <w:t xml:space="preserve"> 2019)</w:t>
      </w:r>
      <w:r w:rsidR="009467AD" w:rsidRPr="00767011">
        <w:rPr>
          <w:rFonts w:ascii="Arial" w:hAnsi="Arial" w:cs="Arial"/>
          <w:sz w:val="22"/>
          <w:shd w:val="clear" w:color="auto" w:fill="FFFFFF"/>
        </w:rPr>
        <w:t xml:space="preserve">. </w:t>
      </w:r>
    </w:p>
    <w:p w14:paraId="1F44B8E7" w14:textId="3C1DD070" w:rsidR="000B1EDF" w:rsidRPr="00767011" w:rsidRDefault="009467AD" w:rsidP="00767011">
      <w:pPr>
        <w:spacing w:line="360" w:lineRule="auto"/>
        <w:ind w:firstLine="720"/>
        <w:rPr>
          <w:rFonts w:ascii="Arial" w:hAnsi="Arial" w:cs="Arial"/>
          <w:sz w:val="22"/>
          <w:shd w:val="clear" w:color="auto" w:fill="FFFFFF"/>
        </w:rPr>
      </w:pPr>
      <w:r w:rsidRPr="00767011">
        <w:rPr>
          <w:rFonts w:ascii="Arial" w:hAnsi="Arial" w:cs="Arial"/>
          <w:sz w:val="22"/>
          <w:shd w:val="clear" w:color="auto" w:fill="FFFFFF"/>
        </w:rPr>
        <w:t xml:space="preserve">Due to </w:t>
      </w:r>
      <w:r w:rsidR="008F426E" w:rsidRPr="00767011">
        <w:rPr>
          <w:rFonts w:ascii="Arial" w:hAnsi="Arial" w:cs="Arial"/>
          <w:sz w:val="22"/>
          <w:shd w:val="clear" w:color="auto" w:fill="FFFFFF"/>
        </w:rPr>
        <w:t xml:space="preserve">the effect of pandemic within the organisation, it is witnessed that there is a lower level of engagement among the employees which might even hamper the company’s viability. </w:t>
      </w:r>
      <w:r w:rsidR="00D420A9" w:rsidRPr="00767011">
        <w:rPr>
          <w:rFonts w:ascii="Arial" w:hAnsi="Arial" w:cs="Arial"/>
          <w:sz w:val="22"/>
          <w:shd w:val="clear" w:color="auto" w:fill="FFFFFF"/>
        </w:rPr>
        <w:t xml:space="preserve">Even though the organisation has already adopted measures and strategies such as work from home, providing flexible working time, job design or restructuring roles as well as enabling the workplace to be a COVID-19 safe space, </w:t>
      </w:r>
      <w:r w:rsidR="00CB6077" w:rsidRPr="00767011">
        <w:rPr>
          <w:rFonts w:ascii="Arial" w:hAnsi="Arial" w:cs="Arial"/>
          <w:sz w:val="22"/>
          <w:shd w:val="clear" w:color="auto" w:fill="FFFFFF"/>
        </w:rPr>
        <w:t>through this report the major purpose will be present a review of the drivers and concept of the employee engagement, evaluate the diagnostic tools and methods in order to measure the employees’ engagement as well as to develop an employee value proposition along with strategies in order to increase the employees’ engagement level</w:t>
      </w:r>
      <w:r w:rsidR="003B7240" w:rsidRPr="00767011">
        <w:rPr>
          <w:rFonts w:ascii="Arial" w:hAnsi="Arial" w:cs="Arial"/>
          <w:sz w:val="22"/>
          <w:shd w:val="clear" w:color="auto" w:fill="FFFFFF"/>
        </w:rPr>
        <w:t xml:space="preserve"> (</w:t>
      </w:r>
      <w:proofErr w:type="spellStart"/>
      <w:r w:rsidR="003B7240" w:rsidRPr="00767011">
        <w:rPr>
          <w:rFonts w:ascii="Arial" w:hAnsi="Arial" w:cs="Arial"/>
          <w:sz w:val="22"/>
          <w:shd w:val="clear" w:color="auto" w:fill="FFFFFF"/>
        </w:rPr>
        <w:t>Chandani</w:t>
      </w:r>
      <w:proofErr w:type="spellEnd"/>
      <w:r w:rsidR="003B7240" w:rsidRPr="00767011">
        <w:rPr>
          <w:rFonts w:ascii="Arial" w:hAnsi="Arial" w:cs="Arial"/>
          <w:sz w:val="22"/>
          <w:shd w:val="clear" w:color="auto" w:fill="FFFFFF"/>
        </w:rPr>
        <w:t xml:space="preserve"> et al. 2016)</w:t>
      </w:r>
      <w:r w:rsidR="00CB6077" w:rsidRPr="00767011">
        <w:rPr>
          <w:rFonts w:ascii="Arial" w:hAnsi="Arial" w:cs="Arial"/>
          <w:sz w:val="22"/>
          <w:shd w:val="clear" w:color="auto" w:fill="FFFFFF"/>
        </w:rPr>
        <w:t xml:space="preserve">. </w:t>
      </w:r>
    </w:p>
    <w:p w14:paraId="138BE8F1" w14:textId="765E9517" w:rsidR="000B1EDF" w:rsidRPr="00767011" w:rsidRDefault="000B1EDF" w:rsidP="00767011">
      <w:pPr>
        <w:pStyle w:val="Heading1"/>
        <w:spacing w:line="360" w:lineRule="auto"/>
        <w:rPr>
          <w:rFonts w:ascii="Arial" w:hAnsi="Arial" w:cs="Arial"/>
          <w:sz w:val="22"/>
          <w:szCs w:val="22"/>
          <w:shd w:val="clear" w:color="auto" w:fill="FFFFFF"/>
        </w:rPr>
      </w:pPr>
      <w:bookmarkStart w:id="1" w:name="_Toc102046136"/>
      <w:r w:rsidRPr="00767011">
        <w:rPr>
          <w:rFonts w:ascii="Arial" w:hAnsi="Arial" w:cs="Arial"/>
          <w:sz w:val="22"/>
          <w:szCs w:val="22"/>
          <w:shd w:val="clear" w:color="auto" w:fill="FFFFFF"/>
        </w:rPr>
        <w:t>Discussion</w:t>
      </w:r>
      <w:bookmarkEnd w:id="1"/>
      <w:r w:rsidRPr="00767011">
        <w:rPr>
          <w:rFonts w:ascii="Arial" w:hAnsi="Arial" w:cs="Arial"/>
          <w:sz w:val="22"/>
          <w:szCs w:val="22"/>
          <w:shd w:val="clear" w:color="auto" w:fill="FFFFFF"/>
        </w:rPr>
        <w:t xml:space="preserve"> </w:t>
      </w:r>
    </w:p>
    <w:p w14:paraId="77EDBC52" w14:textId="77F0CE94" w:rsidR="000B1EDF" w:rsidRPr="00767011" w:rsidRDefault="000B1EDF" w:rsidP="00767011">
      <w:pPr>
        <w:pStyle w:val="Heading2"/>
        <w:spacing w:line="360" w:lineRule="auto"/>
        <w:rPr>
          <w:rFonts w:ascii="Arial" w:hAnsi="Arial" w:cs="Arial"/>
          <w:sz w:val="22"/>
          <w:szCs w:val="22"/>
          <w:shd w:val="clear" w:color="auto" w:fill="FFFFFF"/>
        </w:rPr>
      </w:pPr>
      <w:bookmarkStart w:id="2" w:name="_Toc102046137"/>
      <w:r w:rsidRPr="00767011">
        <w:rPr>
          <w:rFonts w:ascii="Arial" w:hAnsi="Arial" w:cs="Arial"/>
          <w:sz w:val="22"/>
          <w:szCs w:val="22"/>
          <w:shd w:val="clear" w:color="auto" w:fill="FFFFFF"/>
        </w:rPr>
        <w:t>Employee engagement</w:t>
      </w:r>
      <w:bookmarkEnd w:id="2"/>
      <w:r w:rsidRPr="00767011">
        <w:rPr>
          <w:rFonts w:ascii="Arial" w:hAnsi="Arial" w:cs="Arial"/>
          <w:sz w:val="22"/>
          <w:szCs w:val="22"/>
          <w:shd w:val="clear" w:color="auto" w:fill="FFFFFF"/>
        </w:rPr>
        <w:t xml:space="preserve"> </w:t>
      </w:r>
    </w:p>
    <w:p w14:paraId="15593B06" w14:textId="730DEC37" w:rsidR="000B1EDF" w:rsidRPr="00767011" w:rsidRDefault="00D531AB"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ab/>
        <w:t xml:space="preserve">Employee engagement is considered to be one of the human resource concepts which elaborates the enthusiasm level and dedication which an employee has for their job role. An engaged employees tend to care more about the work as  well as about their individual performance and contribution towards the company along with possessing a believe that their effort is landing a positive difference for the business organisation. </w:t>
      </w:r>
      <w:r w:rsidR="00026D75" w:rsidRPr="00767011">
        <w:rPr>
          <w:rFonts w:ascii="Arial" w:hAnsi="Arial" w:cs="Arial"/>
          <w:sz w:val="22"/>
          <w:shd w:val="clear" w:color="auto" w:fill="FFFFFF"/>
        </w:rPr>
        <w:t>Employee engagement is referred to the concept which states that the strength of the emotional and mental connection which an employee has towards the work which they perform</w:t>
      </w:r>
      <w:r w:rsidR="00630F32" w:rsidRPr="00767011">
        <w:rPr>
          <w:rFonts w:ascii="Arial" w:hAnsi="Arial" w:cs="Arial"/>
          <w:sz w:val="22"/>
          <w:shd w:val="clear" w:color="auto" w:fill="FFFFFF"/>
        </w:rPr>
        <w:t xml:space="preserve"> on an individual, team as well as organisational level. There are various levels of employee engagement which measures the feeling of an employee relating to their organisation on the basis of the perception of the workplace, where employees can be categorised into four major groups namely, highly engaged, moderately engaged, barely engaged and disengaged</w:t>
      </w:r>
      <w:r w:rsidR="003B7240" w:rsidRPr="00767011">
        <w:rPr>
          <w:rFonts w:ascii="Arial" w:hAnsi="Arial" w:cs="Arial"/>
          <w:sz w:val="22"/>
          <w:shd w:val="clear" w:color="auto" w:fill="FFFFFF"/>
        </w:rPr>
        <w:t xml:space="preserve"> (Bailey et al. 2017)</w:t>
      </w:r>
      <w:r w:rsidR="00630F32" w:rsidRPr="00767011">
        <w:rPr>
          <w:rFonts w:ascii="Arial" w:hAnsi="Arial" w:cs="Arial"/>
          <w:sz w:val="22"/>
          <w:shd w:val="clear" w:color="auto" w:fill="FFFFFF"/>
        </w:rPr>
        <w:t xml:space="preserve">. </w:t>
      </w:r>
    </w:p>
    <w:p w14:paraId="1FF9BD9E" w14:textId="47E07627" w:rsidR="00E53818" w:rsidRPr="00767011" w:rsidRDefault="00B00C68"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ab/>
        <w:t>An employee who is highly engaged possess a high favourable opinion of the work position and they feel connected to the team whose part they are and possess a positive feeling relating to their organisation, where they remain loyal to the organisation as well as provides additional efforts in order to support the organisation to become successful. S</w:t>
      </w:r>
      <w:r w:rsidR="00117418" w:rsidRPr="00767011">
        <w:rPr>
          <w:rFonts w:ascii="Arial" w:hAnsi="Arial" w:cs="Arial"/>
          <w:sz w:val="22"/>
          <w:shd w:val="clear" w:color="auto" w:fill="FFFFFF"/>
        </w:rPr>
        <w:t xml:space="preserve">uch employees are considered to be brand advocates who speak highly about their business organisation to their peers, friends and family and encourage their colleagues to perform to their optimum level. A moderately engaged employee </w:t>
      </w:r>
      <w:r w:rsidR="00423A19" w:rsidRPr="00767011">
        <w:rPr>
          <w:rFonts w:ascii="Arial" w:hAnsi="Arial" w:cs="Arial"/>
          <w:sz w:val="22"/>
          <w:shd w:val="clear" w:color="auto" w:fill="FFFFFF"/>
        </w:rPr>
        <w:t xml:space="preserve">considered the business organisation in a mediocrely favourable manner where they prefer their company, however, considered other opportunities </w:t>
      </w:r>
      <w:r w:rsidR="00D8552A" w:rsidRPr="00767011">
        <w:rPr>
          <w:rFonts w:ascii="Arial" w:hAnsi="Arial" w:cs="Arial"/>
          <w:sz w:val="22"/>
          <w:shd w:val="clear" w:color="auto" w:fill="FFFFFF"/>
        </w:rPr>
        <w:t>further improvement. Such employees do not prefer higher amount of roles and responsibilities and might underperform in certain circumstances. There are certain organisational factors which restricts the business to fully engage themselves within the business</w:t>
      </w:r>
      <w:r w:rsidR="003B7240" w:rsidRPr="00767011">
        <w:rPr>
          <w:rFonts w:ascii="Arial" w:hAnsi="Arial" w:cs="Arial"/>
          <w:sz w:val="22"/>
          <w:shd w:val="clear" w:color="auto" w:fill="FFFFFF"/>
        </w:rPr>
        <w:t xml:space="preserve"> (</w:t>
      </w:r>
      <w:proofErr w:type="spellStart"/>
      <w:r w:rsidR="003B7240" w:rsidRPr="00767011">
        <w:rPr>
          <w:rFonts w:ascii="Arial" w:hAnsi="Arial" w:cs="Arial"/>
          <w:sz w:val="22"/>
          <w:shd w:val="clear" w:color="auto" w:fill="FFFFFF"/>
        </w:rPr>
        <w:t>Eldor</w:t>
      </w:r>
      <w:proofErr w:type="spellEnd"/>
      <w:r w:rsidR="003B7240" w:rsidRPr="00767011">
        <w:rPr>
          <w:rFonts w:ascii="Arial" w:hAnsi="Arial" w:cs="Arial"/>
          <w:sz w:val="22"/>
          <w:shd w:val="clear" w:color="auto" w:fill="FFFFFF"/>
        </w:rPr>
        <w:t xml:space="preserve"> and </w:t>
      </w:r>
      <w:proofErr w:type="spellStart"/>
      <w:r w:rsidR="003B7240" w:rsidRPr="00767011">
        <w:rPr>
          <w:rFonts w:ascii="Arial" w:hAnsi="Arial" w:cs="Arial"/>
          <w:sz w:val="22"/>
          <w:shd w:val="clear" w:color="auto" w:fill="FFFFFF"/>
        </w:rPr>
        <w:t>Vigoda</w:t>
      </w:r>
      <w:proofErr w:type="spellEnd"/>
      <w:r w:rsidR="003B7240" w:rsidRPr="00767011">
        <w:rPr>
          <w:rFonts w:ascii="Arial" w:hAnsi="Arial" w:cs="Arial"/>
          <w:sz w:val="22"/>
          <w:shd w:val="clear" w:color="auto" w:fill="FFFFFF"/>
        </w:rPr>
        <w:t xml:space="preserve"> </w:t>
      </w:r>
      <w:proofErr w:type="spellStart"/>
      <w:r w:rsidR="003B7240" w:rsidRPr="00767011">
        <w:rPr>
          <w:rFonts w:ascii="Arial" w:hAnsi="Arial" w:cs="Arial"/>
          <w:sz w:val="22"/>
          <w:shd w:val="clear" w:color="auto" w:fill="FFFFFF"/>
        </w:rPr>
        <w:t>Gadot</w:t>
      </w:r>
      <w:proofErr w:type="spellEnd"/>
      <w:r w:rsidR="003B7240" w:rsidRPr="00767011">
        <w:rPr>
          <w:rFonts w:ascii="Arial" w:hAnsi="Arial" w:cs="Arial"/>
          <w:sz w:val="22"/>
          <w:shd w:val="clear" w:color="auto" w:fill="FFFFFF"/>
        </w:rPr>
        <w:t xml:space="preserve"> 2017)</w:t>
      </w:r>
      <w:r w:rsidR="00D8552A" w:rsidRPr="00767011">
        <w:rPr>
          <w:rFonts w:ascii="Arial" w:hAnsi="Arial" w:cs="Arial"/>
          <w:sz w:val="22"/>
          <w:shd w:val="clear" w:color="auto" w:fill="FFFFFF"/>
        </w:rPr>
        <w:t xml:space="preserve">. </w:t>
      </w:r>
    </w:p>
    <w:p w14:paraId="508E0C07" w14:textId="6F9EF6F7" w:rsidR="00681D39" w:rsidRPr="00767011" w:rsidRDefault="00D8552A" w:rsidP="00767011">
      <w:pPr>
        <w:spacing w:line="360" w:lineRule="auto"/>
        <w:ind w:firstLine="720"/>
        <w:rPr>
          <w:rFonts w:ascii="Arial" w:hAnsi="Arial" w:cs="Arial"/>
          <w:sz w:val="22"/>
          <w:shd w:val="clear" w:color="auto" w:fill="FFFFFF"/>
        </w:rPr>
      </w:pPr>
      <w:r w:rsidRPr="00767011">
        <w:rPr>
          <w:rFonts w:ascii="Arial" w:hAnsi="Arial" w:cs="Arial"/>
          <w:sz w:val="22"/>
          <w:shd w:val="clear" w:color="auto" w:fill="FFFFFF"/>
        </w:rPr>
        <w:t xml:space="preserve">Barely engaged employees possess an indifferent feeling towards their work place, where they have a minimised motivation relating to their position </w:t>
      </w:r>
      <w:r w:rsidR="00681D39" w:rsidRPr="00767011">
        <w:rPr>
          <w:rFonts w:ascii="Arial" w:hAnsi="Arial" w:cs="Arial"/>
          <w:sz w:val="22"/>
          <w:shd w:val="clear" w:color="auto" w:fill="FFFFFF"/>
        </w:rPr>
        <w:t>as will only perform their job responsibilities, where they might even contri</w:t>
      </w:r>
      <w:r w:rsidR="00B24F7C" w:rsidRPr="00767011">
        <w:rPr>
          <w:rFonts w:ascii="Arial" w:hAnsi="Arial" w:cs="Arial"/>
          <w:sz w:val="22"/>
          <w:shd w:val="clear" w:color="auto" w:fill="FFFFFF"/>
        </w:rPr>
        <w:t xml:space="preserve">bute to the high turnover risk. </w:t>
      </w:r>
      <w:r w:rsidR="00681D39" w:rsidRPr="00767011">
        <w:rPr>
          <w:rFonts w:ascii="Arial" w:hAnsi="Arial" w:cs="Arial"/>
          <w:sz w:val="22"/>
          <w:shd w:val="clear" w:color="auto" w:fill="FFFFFF"/>
        </w:rPr>
        <w:t xml:space="preserve">Lastly, </w:t>
      </w:r>
      <w:r w:rsidR="004F1EAC" w:rsidRPr="00767011">
        <w:rPr>
          <w:rFonts w:ascii="Arial" w:hAnsi="Arial" w:cs="Arial"/>
          <w:sz w:val="22"/>
          <w:shd w:val="clear" w:color="auto" w:fill="FFFFFF"/>
        </w:rPr>
        <w:t xml:space="preserve">a disengaged employee possess a negative perspective relating to their business organisation where they feel disconnection to the goals, mission as well as future of the organisation. They even </w:t>
      </w:r>
      <w:r w:rsidR="00B24F7C" w:rsidRPr="00767011">
        <w:rPr>
          <w:rFonts w:ascii="Arial" w:hAnsi="Arial" w:cs="Arial"/>
          <w:sz w:val="22"/>
          <w:shd w:val="clear" w:color="auto" w:fill="FFFFFF"/>
        </w:rPr>
        <w:t>have a minimum commitment towards their responsibilities and position which even impact their productivity as well as their colleagues’</w:t>
      </w:r>
      <w:r w:rsidR="00E53818" w:rsidRPr="00767011">
        <w:rPr>
          <w:rFonts w:ascii="Arial" w:hAnsi="Arial" w:cs="Arial"/>
          <w:sz w:val="22"/>
          <w:shd w:val="clear" w:color="auto" w:fill="FFFFFF"/>
        </w:rPr>
        <w:t xml:space="preserve"> productivity</w:t>
      </w:r>
      <w:r w:rsidR="003B7240" w:rsidRPr="00767011">
        <w:rPr>
          <w:rFonts w:ascii="Arial" w:hAnsi="Arial" w:cs="Arial"/>
          <w:sz w:val="22"/>
          <w:shd w:val="clear" w:color="auto" w:fill="FFFFFF"/>
        </w:rPr>
        <w:t xml:space="preserve"> (Mann and Harter 2016)</w:t>
      </w:r>
      <w:r w:rsidR="00E53818" w:rsidRPr="00767011">
        <w:rPr>
          <w:rFonts w:ascii="Arial" w:hAnsi="Arial" w:cs="Arial"/>
          <w:sz w:val="22"/>
          <w:shd w:val="clear" w:color="auto" w:fill="FFFFFF"/>
        </w:rPr>
        <w:t>.</w:t>
      </w:r>
    </w:p>
    <w:p w14:paraId="72232FB1" w14:textId="5EBCAE1B" w:rsidR="00E53818" w:rsidRPr="00767011" w:rsidRDefault="000243DF" w:rsidP="00767011">
      <w:pPr>
        <w:spacing w:line="360" w:lineRule="auto"/>
        <w:ind w:firstLine="720"/>
        <w:rPr>
          <w:rFonts w:ascii="Arial" w:hAnsi="Arial" w:cs="Arial"/>
          <w:sz w:val="22"/>
          <w:shd w:val="clear" w:color="auto" w:fill="FFFFFF"/>
        </w:rPr>
      </w:pPr>
      <w:r w:rsidRPr="00767011">
        <w:rPr>
          <w:rFonts w:ascii="Arial" w:hAnsi="Arial" w:cs="Arial"/>
          <w:sz w:val="22"/>
          <w:shd w:val="clear" w:color="auto" w:fill="FFFFFF"/>
        </w:rPr>
        <w:t>There are several employee engagement drivers that has a large scale impact on the outcome of employee engagement where all the drivers have an impact on the employee engagement, which is a key element for the identi</w:t>
      </w:r>
      <w:r w:rsidR="00367A93" w:rsidRPr="00767011">
        <w:rPr>
          <w:rFonts w:ascii="Arial" w:hAnsi="Arial" w:cs="Arial"/>
          <w:sz w:val="22"/>
          <w:shd w:val="clear" w:color="auto" w:fill="FFFFFF"/>
        </w:rPr>
        <w:t xml:space="preserve">fication and actions on the drivers which makes a difference within any business organisation as well as strategies are implemented for the employee engagement activities which supports such drivers. </w:t>
      </w:r>
      <w:r w:rsidR="009908F8" w:rsidRPr="00767011">
        <w:rPr>
          <w:rFonts w:ascii="Arial" w:hAnsi="Arial" w:cs="Arial"/>
          <w:sz w:val="22"/>
          <w:shd w:val="clear" w:color="auto" w:fill="FFFFFF"/>
        </w:rPr>
        <w:t xml:space="preserve">There are certain </w:t>
      </w:r>
      <w:r w:rsidR="00907FA5" w:rsidRPr="00767011">
        <w:rPr>
          <w:rFonts w:ascii="Arial" w:hAnsi="Arial" w:cs="Arial"/>
          <w:sz w:val="22"/>
          <w:shd w:val="clear" w:color="auto" w:fill="FFFFFF"/>
        </w:rPr>
        <w:t>drivers of the employee engagement on the basi</w:t>
      </w:r>
      <w:r w:rsidR="00000B9B" w:rsidRPr="00767011">
        <w:rPr>
          <w:rFonts w:ascii="Arial" w:hAnsi="Arial" w:cs="Arial"/>
          <w:sz w:val="22"/>
          <w:shd w:val="clear" w:color="auto" w:fill="FFFFFF"/>
        </w:rPr>
        <w:t>s of the motivation for work, inspiring the leaders and teams and committing to the organisation</w:t>
      </w:r>
      <w:r w:rsidR="000270C0" w:rsidRPr="00767011">
        <w:rPr>
          <w:rFonts w:ascii="Arial" w:hAnsi="Arial" w:cs="Arial"/>
          <w:sz w:val="22"/>
          <w:shd w:val="clear" w:color="auto" w:fill="FFFFFF"/>
        </w:rPr>
        <w:t xml:space="preserve"> (Saks 2019)</w:t>
      </w:r>
      <w:r w:rsidR="00000B9B" w:rsidRPr="00767011">
        <w:rPr>
          <w:rFonts w:ascii="Arial" w:hAnsi="Arial" w:cs="Arial"/>
          <w:sz w:val="22"/>
          <w:shd w:val="clear" w:color="auto" w:fill="FFFFFF"/>
        </w:rPr>
        <w:t xml:space="preserve">. </w:t>
      </w:r>
    </w:p>
    <w:p w14:paraId="40755AF7" w14:textId="63264AC6" w:rsidR="003B7240" w:rsidRPr="00767011" w:rsidRDefault="00F57018" w:rsidP="00767011">
      <w:pPr>
        <w:spacing w:line="360" w:lineRule="auto"/>
        <w:ind w:firstLine="720"/>
        <w:rPr>
          <w:rFonts w:ascii="Arial" w:hAnsi="Arial" w:cs="Arial"/>
          <w:sz w:val="22"/>
          <w:shd w:val="clear" w:color="auto" w:fill="FFFFFF"/>
        </w:rPr>
      </w:pPr>
      <w:r w:rsidRPr="00767011">
        <w:rPr>
          <w:rFonts w:ascii="Arial" w:hAnsi="Arial" w:cs="Arial"/>
          <w:sz w:val="22"/>
          <w:shd w:val="clear" w:color="auto" w:fill="FFFFFF"/>
        </w:rPr>
        <w:t xml:space="preserve">Employee gain engagement through motivation as they look for challenging aspects within their jobs as well as aim to undertake those tasks which will utilise their particular strengths as well as have their access to those opportunities in order to develop within their careers and roles. </w:t>
      </w:r>
      <w:r w:rsidR="000A3384" w:rsidRPr="00767011">
        <w:rPr>
          <w:rFonts w:ascii="Arial" w:hAnsi="Arial" w:cs="Arial"/>
          <w:sz w:val="22"/>
          <w:shd w:val="clear" w:color="auto" w:fill="FFFFFF"/>
        </w:rPr>
        <w:t>It is the role of the human resource teams and organisational leaders for matching the talent towards roles which will supply such aspects for making the job engaging</w:t>
      </w:r>
      <w:r w:rsidR="004B555B" w:rsidRPr="00767011">
        <w:rPr>
          <w:rFonts w:ascii="Arial" w:hAnsi="Arial" w:cs="Arial"/>
          <w:sz w:val="22"/>
          <w:shd w:val="clear" w:color="auto" w:fill="FFFFFF"/>
        </w:rPr>
        <w:t xml:space="preserve"> (Osborne and </w:t>
      </w:r>
      <w:proofErr w:type="spellStart"/>
      <w:r w:rsidR="004B555B" w:rsidRPr="00767011">
        <w:rPr>
          <w:rFonts w:ascii="Arial" w:hAnsi="Arial" w:cs="Arial"/>
          <w:sz w:val="22"/>
          <w:shd w:val="clear" w:color="auto" w:fill="FFFFFF"/>
        </w:rPr>
        <w:t>Hammoud</w:t>
      </w:r>
      <w:proofErr w:type="spellEnd"/>
      <w:r w:rsidR="004B555B" w:rsidRPr="00767011">
        <w:rPr>
          <w:rFonts w:ascii="Arial" w:hAnsi="Arial" w:cs="Arial"/>
          <w:sz w:val="22"/>
          <w:shd w:val="clear" w:color="auto" w:fill="FFFFFF"/>
        </w:rPr>
        <w:t xml:space="preserve"> 2017)</w:t>
      </w:r>
      <w:r w:rsidR="000A3384" w:rsidRPr="00767011">
        <w:rPr>
          <w:rFonts w:ascii="Arial" w:hAnsi="Arial" w:cs="Arial"/>
          <w:sz w:val="22"/>
          <w:shd w:val="clear" w:color="auto" w:fill="FFFFFF"/>
        </w:rPr>
        <w:t xml:space="preserve">. Further </w:t>
      </w:r>
      <w:r w:rsidR="00DA0524" w:rsidRPr="00767011">
        <w:rPr>
          <w:rFonts w:ascii="Arial" w:hAnsi="Arial" w:cs="Arial"/>
          <w:sz w:val="22"/>
          <w:shd w:val="clear" w:color="auto" w:fill="FFFFFF"/>
        </w:rPr>
        <w:t>for implementing employee engagement team relationship and leadership are highly important for the engagement where the employees</w:t>
      </w:r>
      <w:r w:rsidR="00110EE2" w:rsidRPr="00767011">
        <w:rPr>
          <w:rFonts w:ascii="Arial" w:hAnsi="Arial" w:cs="Arial"/>
          <w:sz w:val="22"/>
          <w:shd w:val="clear" w:color="auto" w:fill="FFFFFF"/>
        </w:rPr>
        <w:t xml:space="preserve"> aims to work for such teams and leaders who will provide first priority to their people as well as value the employee contribution and portrays integrity. </w:t>
      </w:r>
      <w:r w:rsidR="0045718B" w:rsidRPr="00767011">
        <w:rPr>
          <w:rFonts w:ascii="Arial" w:hAnsi="Arial" w:cs="Arial"/>
          <w:sz w:val="22"/>
          <w:shd w:val="clear" w:color="auto" w:fill="FFFFFF"/>
        </w:rPr>
        <w:t xml:space="preserve">The last aspect is commitment towards organisation where </w:t>
      </w:r>
      <w:r w:rsidR="0063332B" w:rsidRPr="00767011">
        <w:rPr>
          <w:rFonts w:ascii="Arial" w:hAnsi="Arial" w:cs="Arial"/>
          <w:sz w:val="22"/>
          <w:shd w:val="clear" w:color="auto" w:fill="FFFFFF"/>
        </w:rPr>
        <w:t>employees’</w:t>
      </w:r>
      <w:r w:rsidR="0045718B" w:rsidRPr="00767011">
        <w:rPr>
          <w:rFonts w:ascii="Arial" w:hAnsi="Arial" w:cs="Arial"/>
          <w:sz w:val="22"/>
          <w:shd w:val="clear" w:color="auto" w:fill="FFFFFF"/>
        </w:rPr>
        <w:t xml:space="preserve"> aims towards working for such organisation which possess a strategy developed for the success and aim to believe that they have provided to the entire organisational success through their role</w:t>
      </w:r>
      <w:r w:rsidR="0063332B" w:rsidRPr="00767011">
        <w:rPr>
          <w:rFonts w:ascii="Arial" w:hAnsi="Arial" w:cs="Arial"/>
          <w:sz w:val="22"/>
          <w:shd w:val="clear" w:color="auto" w:fill="FFFFFF"/>
        </w:rPr>
        <w:t>. Employees aims to be a part of the successful contribution towards the winning organisation and team</w:t>
      </w:r>
      <w:r w:rsidR="000270C0" w:rsidRPr="00767011">
        <w:rPr>
          <w:rFonts w:ascii="Arial" w:hAnsi="Arial" w:cs="Arial"/>
          <w:sz w:val="22"/>
          <w:shd w:val="clear" w:color="auto" w:fill="FFFFFF"/>
        </w:rPr>
        <w:t xml:space="preserve"> (Al </w:t>
      </w:r>
      <w:proofErr w:type="spellStart"/>
      <w:r w:rsidR="000270C0" w:rsidRPr="00767011">
        <w:rPr>
          <w:rFonts w:ascii="Arial" w:hAnsi="Arial" w:cs="Arial"/>
          <w:sz w:val="22"/>
          <w:shd w:val="clear" w:color="auto" w:fill="FFFFFF"/>
        </w:rPr>
        <w:t>Mehrzi</w:t>
      </w:r>
      <w:proofErr w:type="spellEnd"/>
      <w:r w:rsidR="000270C0" w:rsidRPr="00767011">
        <w:rPr>
          <w:rFonts w:ascii="Arial" w:hAnsi="Arial" w:cs="Arial"/>
          <w:sz w:val="22"/>
          <w:shd w:val="clear" w:color="auto" w:fill="FFFFFF"/>
        </w:rPr>
        <w:t xml:space="preserve"> and Singh 2016)</w:t>
      </w:r>
      <w:r w:rsidR="0063332B" w:rsidRPr="00767011">
        <w:rPr>
          <w:rFonts w:ascii="Arial" w:hAnsi="Arial" w:cs="Arial"/>
          <w:sz w:val="22"/>
          <w:shd w:val="clear" w:color="auto" w:fill="FFFFFF"/>
        </w:rPr>
        <w:t xml:space="preserve">. </w:t>
      </w:r>
    </w:p>
    <w:p w14:paraId="1C5F6739" w14:textId="42AD9A61" w:rsidR="000B1EDF" w:rsidRPr="00767011" w:rsidRDefault="000B1EDF" w:rsidP="00767011">
      <w:pPr>
        <w:pStyle w:val="Heading2"/>
        <w:spacing w:line="360" w:lineRule="auto"/>
        <w:rPr>
          <w:rFonts w:ascii="Arial" w:hAnsi="Arial" w:cs="Arial"/>
          <w:sz w:val="22"/>
          <w:szCs w:val="22"/>
          <w:shd w:val="clear" w:color="auto" w:fill="FFFFFF"/>
        </w:rPr>
      </w:pPr>
      <w:bookmarkStart w:id="3" w:name="_Toc102046138"/>
      <w:r w:rsidRPr="00767011">
        <w:rPr>
          <w:rFonts w:ascii="Arial" w:hAnsi="Arial" w:cs="Arial"/>
          <w:sz w:val="22"/>
          <w:szCs w:val="22"/>
          <w:shd w:val="clear" w:color="auto" w:fill="FFFFFF"/>
        </w:rPr>
        <w:t>Measurement of employee engagement</w:t>
      </w:r>
      <w:bookmarkEnd w:id="3"/>
      <w:r w:rsidRPr="00767011">
        <w:rPr>
          <w:rFonts w:ascii="Arial" w:hAnsi="Arial" w:cs="Arial"/>
          <w:sz w:val="22"/>
          <w:szCs w:val="22"/>
          <w:shd w:val="clear" w:color="auto" w:fill="FFFFFF"/>
        </w:rPr>
        <w:t xml:space="preserve"> </w:t>
      </w:r>
    </w:p>
    <w:p w14:paraId="338758D1" w14:textId="6C1048A7" w:rsidR="00EC7BD1" w:rsidRPr="00767011" w:rsidRDefault="004E1376"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ab/>
        <w:t xml:space="preserve">There are several tools through which employee engagement can </w:t>
      </w:r>
      <w:r w:rsidR="001068E7" w:rsidRPr="00767011">
        <w:rPr>
          <w:rFonts w:ascii="Arial" w:hAnsi="Arial" w:cs="Arial"/>
          <w:sz w:val="22"/>
          <w:shd w:val="clear" w:color="auto" w:fill="FFFFFF"/>
        </w:rPr>
        <w:t>be measured and is essential for the future success of the business organisation namely, employee surveys, human resource tools, social media, exit interviews and employee lifecycle.</w:t>
      </w:r>
      <w:r w:rsidR="009574C2" w:rsidRPr="00767011">
        <w:rPr>
          <w:rFonts w:ascii="Arial" w:hAnsi="Arial" w:cs="Arial"/>
          <w:sz w:val="22"/>
          <w:shd w:val="clear" w:color="auto" w:fill="FFFFFF"/>
        </w:rPr>
        <w:t xml:space="preserve"> Employee surveys are one of the highly utilised tool for the measurement of the employee engagement for receiving feedback on the attitude and feelings of the employees. </w:t>
      </w:r>
      <w:r w:rsidR="004F5D52" w:rsidRPr="00767011">
        <w:rPr>
          <w:rFonts w:ascii="Arial" w:hAnsi="Arial" w:cs="Arial"/>
          <w:sz w:val="22"/>
          <w:shd w:val="clear" w:color="auto" w:fill="FFFFFF"/>
        </w:rPr>
        <w:t>A</w:t>
      </w:r>
      <w:r w:rsidR="009574C2" w:rsidRPr="00767011">
        <w:rPr>
          <w:rFonts w:ascii="Arial" w:hAnsi="Arial" w:cs="Arial"/>
          <w:sz w:val="22"/>
          <w:shd w:val="clear" w:color="auto" w:fill="FFFFFF"/>
        </w:rPr>
        <w:t xml:space="preserve"> highly effective surveys can be filled and submitted anonymously that will increase the participation rate as well as enable </w:t>
      </w:r>
      <w:r w:rsidR="0049042A" w:rsidRPr="00767011">
        <w:rPr>
          <w:rFonts w:ascii="Arial" w:hAnsi="Arial" w:cs="Arial"/>
          <w:sz w:val="22"/>
          <w:shd w:val="clear" w:color="auto" w:fill="FFFFFF"/>
        </w:rPr>
        <w:t>honest responses from the employees. By utilising the third party administrators, the business organisation can increase the comfort of their employees when it comes to knowing their forthright in terms of their opinions without any retaliation fear</w:t>
      </w:r>
      <w:r w:rsidR="0080562D" w:rsidRPr="00767011">
        <w:rPr>
          <w:rFonts w:ascii="Arial" w:hAnsi="Arial" w:cs="Arial"/>
          <w:sz w:val="22"/>
          <w:shd w:val="clear" w:color="auto" w:fill="FFFFFF"/>
        </w:rPr>
        <w:t xml:space="preserve"> (</w:t>
      </w:r>
      <w:proofErr w:type="spellStart"/>
      <w:r w:rsidR="0080562D" w:rsidRPr="00767011">
        <w:rPr>
          <w:rFonts w:ascii="Arial" w:hAnsi="Arial" w:cs="Arial"/>
          <w:sz w:val="22"/>
          <w:shd w:val="clear" w:color="auto" w:fill="FFFFFF"/>
        </w:rPr>
        <w:t>Chanana</w:t>
      </w:r>
      <w:proofErr w:type="spellEnd"/>
      <w:r w:rsidR="0080562D" w:rsidRPr="00767011">
        <w:rPr>
          <w:rFonts w:ascii="Arial" w:hAnsi="Arial" w:cs="Arial"/>
          <w:sz w:val="22"/>
          <w:shd w:val="clear" w:color="auto" w:fill="FFFFFF"/>
        </w:rPr>
        <w:t xml:space="preserve"> 2021)</w:t>
      </w:r>
      <w:r w:rsidR="0049042A" w:rsidRPr="00767011">
        <w:rPr>
          <w:rFonts w:ascii="Arial" w:hAnsi="Arial" w:cs="Arial"/>
          <w:sz w:val="22"/>
          <w:shd w:val="clear" w:color="auto" w:fill="FFFFFF"/>
        </w:rPr>
        <w:t xml:space="preserve">. </w:t>
      </w:r>
    </w:p>
    <w:p w14:paraId="51395207" w14:textId="73DB1497" w:rsidR="0080562D" w:rsidRPr="00767011" w:rsidRDefault="00306BF7" w:rsidP="00767011">
      <w:pPr>
        <w:spacing w:line="360" w:lineRule="auto"/>
        <w:ind w:firstLine="720"/>
        <w:rPr>
          <w:rFonts w:ascii="Arial" w:hAnsi="Arial" w:cs="Arial"/>
          <w:sz w:val="22"/>
          <w:shd w:val="clear" w:color="auto" w:fill="FFFFFF"/>
        </w:rPr>
      </w:pPr>
      <w:r w:rsidRPr="00767011">
        <w:rPr>
          <w:rFonts w:ascii="Arial" w:hAnsi="Arial" w:cs="Arial"/>
          <w:sz w:val="22"/>
          <w:shd w:val="clear" w:color="auto" w:fill="FFFFFF"/>
        </w:rPr>
        <w:t xml:space="preserve">Through this management will receive update on the workforce engagement level present among the employees through the survey questions and results </w:t>
      </w:r>
      <w:r w:rsidR="00FD6DA4" w:rsidRPr="00767011">
        <w:rPr>
          <w:rFonts w:ascii="Arial" w:hAnsi="Arial" w:cs="Arial"/>
          <w:sz w:val="22"/>
          <w:shd w:val="clear" w:color="auto" w:fill="FFFFFF"/>
        </w:rPr>
        <w:t xml:space="preserve">as an effective employee survey helps the managers to understand the motivation level of the employees, their job satisfaction passion as well as quality of the work relationship which they possess </w:t>
      </w:r>
      <w:r w:rsidR="000234C2" w:rsidRPr="00767011">
        <w:rPr>
          <w:rFonts w:ascii="Arial" w:hAnsi="Arial" w:cs="Arial"/>
          <w:sz w:val="22"/>
          <w:shd w:val="clear" w:color="auto" w:fill="FFFFFF"/>
        </w:rPr>
        <w:t xml:space="preserve">along with their engagement drivers such as professional growth, community involvement or work life balance as well as monetary incentives. Another method of measuring employee engagement is through human resource tools </w:t>
      </w:r>
      <w:r w:rsidR="00CE087F" w:rsidRPr="00767011">
        <w:rPr>
          <w:rFonts w:ascii="Arial" w:hAnsi="Arial" w:cs="Arial"/>
          <w:sz w:val="22"/>
          <w:shd w:val="clear" w:color="auto" w:fill="FFFFFF"/>
        </w:rPr>
        <w:t xml:space="preserve">where conducting survey on the employees </w:t>
      </w:r>
      <w:r w:rsidR="009E2543" w:rsidRPr="00767011">
        <w:rPr>
          <w:rFonts w:ascii="Arial" w:hAnsi="Arial" w:cs="Arial"/>
          <w:sz w:val="22"/>
          <w:shd w:val="clear" w:color="auto" w:fill="FFFFFF"/>
        </w:rPr>
        <w:t xml:space="preserve">once a year can be an effective beginning, although, it does not provide real time data and information or a holistic or on-going feedback which is </w:t>
      </w:r>
      <w:r w:rsidR="005050FD" w:rsidRPr="00767011">
        <w:rPr>
          <w:rFonts w:ascii="Arial" w:hAnsi="Arial" w:cs="Arial"/>
          <w:sz w:val="22"/>
          <w:shd w:val="clear" w:color="auto" w:fill="FFFFFF"/>
        </w:rPr>
        <w:t>the organisations needs to increase their supplementary periodic or yearly surveys with software programs which can track and gather the employees’ year round engagement</w:t>
      </w:r>
      <w:r w:rsidR="0080562D" w:rsidRPr="00767011">
        <w:rPr>
          <w:rFonts w:ascii="Arial" w:hAnsi="Arial" w:cs="Arial"/>
          <w:sz w:val="22"/>
          <w:shd w:val="clear" w:color="auto" w:fill="FFFFFF"/>
        </w:rPr>
        <w:t xml:space="preserve"> (</w:t>
      </w:r>
      <w:proofErr w:type="spellStart"/>
      <w:r w:rsidR="0080562D" w:rsidRPr="00767011">
        <w:rPr>
          <w:rFonts w:ascii="Arial" w:hAnsi="Arial" w:cs="Arial"/>
          <w:sz w:val="22"/>
          <w:shd w:val="clear" w:color="auto" w:fill="FFFFFF"/>
        </w:rPr>
        <w:t>Motyka</w:t>
      </w:r>
      <w:proofErr w:type="spellEnd"/>
      <w:r w:rsidR="0080562D" w:rsidRPr="00767011">
        <w:rPr>
          <w:rFonts w:ascii="Arial" w:hAnsi="Arial" w:cs="Arial"/>
          <w:sz w:val="22"/>
          <w:shd w:val="clear" w:color="auto" w:fill="FFFFFF"/>
        </w:rPr>
        <w:t xml:space="preserve"> 2018)</w:t>
      </w:r>
      <w:r w:rsidR="005050FD" w:rsidRPr="00767011">
        <w:rPr>
          <w:rFonts w:ascii="Arial" w:hAnsi="Arial" w:cs="Arial"/>
          <w:sz w:val="22"/>
          <w:shd w:val="clear" w:color="auto" w:fill="FFFFFF"/>
        </w:rPr>
        <w:t xml:space="preserve">. </w:t>
      </w:r>
    </w:p>
    <w:p w14:paraId="48300ABC" w14:textId="4BA2F0C8" w:rsidR="0080562D" w:rsidRPr="00767011" w:rsidRDefault="0080628C" w:rsidP="00767011">
      <w:pPr>
        <w:spacing w:line="360" w:lineRule="auto"/>
        <w:ind w:firstLine="720"/>
        <w:rPr>
          <w:rFonts w:ascii="Arial" w:hAnsi="Arial" w:cs="Arial"/>
          <w:sz w:val="22"/>
          <w:shd w:val="clear" w:color="auto" w:fill="FFFFFF"/>
        </w:rPr>
      </w:pPr>
      <w:r w:rsidRPr="00767011">
        <w:rPr>
          <w:rFonts w:ascii="Arial" w:hAnsi="Arial" w:cs="Arial"/>
          <w:sz w:val="22"/>
          <w:shd w:val="clear" w:color="auto" w:fill="FFFFFF"/>
        </w:rPr>
        <w:t xml:space="preserve">Through modern human resource platform, such tools are adopted to collect the feedback as well as measure the employee satisfaction while enabling the managers to manage their employees and their respective data by having them stored with the survey results. Another aspect is performance management software which can be utilised for facilitating </w:t>
      </w:r>
      <w:r w:rsidR="00280DA9" w:rsidRPr="00767011">
        <w:rPr>
          <w:rFonts w:ascii="Arial" w:hAnsi="Arial" w:cs="Arial"/>
          <w:sz w:val="22"/>
          <w:shd w:val="clear" w:color="auto" w:fill="FFFFFF"/>
        </w:rPr>
        <w:t xml:space="preserve">feedbacks and frequent conversation among the employees and managers which will support and ensure that every individual is satisfied and on track by working together in every department and achieving the organisation wide goals and objectives. </w:t>
      </w:r>
      <w:r w:rsidR="009F5C6B" w:rsidRPr="00767011">
        <w:rPr>
          <w:rFonts w:ascii="Arial" w:hAnsi="Arial" w:cs="Arial"/>
          <w:sz w:val="22"/>
          <w:shd w:val="clear" w:color="auto" w:fill="FFFFFF"/>
        </w:rPr>
        <w:t>The third method to measure employee eng</w:t>
      </w:r>
      <w:r w:rsidR="00DA7BA6" w:rsidRPr="00767011">
        <w:rPr>
          <w:rFonts w:ascii="Arial" w:hAnsi="Arial" w:cs="Arial"/>
          <w:sz w:val="22"/>
          <w:shd w:val="clear" w:color="auto" w:fill="FFFFFF"/>
        </w:rPr>
        <w:t xml:space="preserve">agement is through social media, as there has been an increase in the utilisation of social media, the employers can benefit from such tool </w:t>
      </w:r>
      <w:r w:rsidR="0023408A" w:rsidRPr="00767011">
        <w:rPr>
          <w:rFonts w:ascii="Arial" w:hAnsi="Arial" w:cs="Arial"/>
          <w:sz w:val="22"/>
          <w:shd w:val="clear" w:color="auto" w:fill="FFFFFF"/>
        </w:rPr>
        <w:t>as the reviews on Glassdoor can help the</w:t>
      </w:r>
      <w:r w:rsidR="00CC3323" w:rsidRPr="00767011">
        <w:rPr>
          <w:rFonts w:ascii="Arial" w:hAnsi="Arial" w:cs="Arial"/>
          <w:sz w:val="22"/>
          <w:shd w:val="clear" w:color="auto" w:fill="FFFFFF"/>
        </w:rPr>
        <w:t xml:space="preserve">m </w:t>
      </w:r>
      <w:r w:rsidR="00BC6513" w:rsidRPr="00767011">
        <w:rPr>
          <w:rFonts w:ascii="Arial" w:hAnsi="Arial" w:cs="Arial"/>
          <w:sz w:val="22"/>
          <w:shd w:val="clear" w:color="auto" w:fill="FFFFFF"/>
        </w:rPr>
        <w:t xml:space="preserve">assess the employee engagement. Along with that through the internal social media network, such as the company’s intranet enables </w:t>
      </w:r>
      <w:r w:rsidR="00A3392A" w:rsidRPr="00767011">
        <w:rPr>
          <w:rFonts w:ascii="Arial" w:hAnsi="Arial" w:cs="Arial"/>
          <w:sz w:val="22"/>
          <w:shd w:val="clear" w:color="auto" w:fill="FFFFFF"/>
        </w:rPr>
        <w:t>the employees to state their ideas as well as engage into conversation which is useful for the organisation to evaluate and assess</w:t>
      </w:r>
      <w:r w:rsidR="0080562D" w:rsidRPr="00767011">
        <w:rPr>
          <w:rFonts w:ascii="Arial" w:hAnsi="Arial" w:cs="Arial"/>
          <w:sz w:val="22"/>
          <w:shd w:val="clear" w:color="auto" w:fill="FFFFFF"/>
        </w:rPr>
        <w:t xml:space="preserve"> (</w:t>
      </w:r>
      <w:proofErr w:type="spellStart"/>
      <w:r w:rsidR="0080562D" w:rsidRPr="00767011">
        <w:rPr>
          <w:rFonts w:ascii="Arial" w:hAnsi="Arial" w:cs="Arial"/>
          <w:sz w:val="22"/>
          <w:shd w:val="clear" w:color="auto" w:fill="FFFFFF"/>
        </w:rPr>
        <w:t>Mone</w:t>
      </w:r>
      <w:proofErr w:type="spellEnd"/>
      <w:r w:rsidR="0080562D" w:rsidRPr="00767011">
        <w:rPr>
          <w:rFonts w:ascii="Arial" w:hAnsi="Arial" w:cs="Arial"/>
          <w:sz w:val="22"/>
          <w:shd w:val="clear" w:color="auto" w:fill="FFFFFF"/>
        </w:rPr>
        <w:t xml:space="preserve"> and London 2018)</w:t>
      </w:r>
      <w:r w:rsidR="00A3392A" w:rsidRPr="00767011">
        <w:rPr>
          <w:rFonts w:ascii="Arial" w:hAnsi="Arial" w:cs="Arial"/>
          <w:sz w:val="22"/>
          <w:shd w:val="clear" w:color="auto" w:fill="FFFFFF"/>
        </w:rPr>
        <w:t xml:space="preserve">. </w:t>
      </w:r>
    </w:p>
    <w:p w14:paraId="732192F9" w14:textId="47C01E89" w:rsidR="003B7240" w:rsidRPr="00767011" w:rsidRDefault="00A3392A" w:rsidP="00767011">
      <w:pPr>
        <w:spacing w:line="360" w:lineRule="auto"/>
        <w:ind w:firstLine="720"/>
        <w:rPr>
          <w:rFonts w:ascii="Arial" w:hAnsi="Arial" w:cs="Arial"/>
          <w:sz w:val="22"/>
          <w:shd w:val="clear" w:color="auto" w:fill="FFFFFF"/>
        </w:rPr>
      </w:pPr>
      <w:r w:rsidRPr="00767011">
        <w:rPr>
          <w:rFonts w:ascii="Arial" w:hAnsi="Arial" w:cs="Arial"/>
          <w:sz w:val="22"/>
          <w:shd w:val="clear" w:color="auto" w:fill="FFFFFF"/>
        </w:rPr>
        <w:t xml:space="preserve">The fourth method is through exit interview which is referred to the asking appropriate questions </w:t>
      </w:r>
      <w:r w:rsidR="00052591" w:rsidRPr="00767011">
        <w:rPr>
          <w:rFonts w:ascii="Arial" w:hAnsi="Arial" w:cs="Arial"/>
          <w:sz w:val="22"/>
          <w:shd w:val="clear" w:color="auto" w:fill="FFFFFF"/>
        </w:rPr>
        <w:t xml:space="preserve">through a well-designed engagement survey </w:t>
      </w:r>
      <w:r w:rsidR="002014ED" w:rsidRPr="00767011">
        <w:rPr>
          <w:rFonts w:ascii="Arial" w:hAnsi="Arial" w:cs="Arial"/>
          <w:sz w:val="22"/>
          <w:shd w:val="clear" w:color="auto" w:fill="FFFFFF"/>
        </w:rPr>
        <w:t xml:space="preserve">by which the company can come to know as to the reason why </w:t>
      </w:r>
      <w:r w:rsidR="00F71AE8" w:rsidRPr="00767011">
        <w:rPr>
          <w:rFonts w:ascii="Arial" w:hAnsi="Arial" w:cs="Arial"/>
          <w:sz w:val="22"/>
          <w:shd w:val="clear" w:color="auto" w:fill="FFFFFF"/>
        </w:rPr>
        <w:t xml:space="preserve">high performing employees decide to depart from the company as those valuable feedbacks can help in identification of the improvement areas as well as to help in attracting as well as retaining their engaged employees. </w:t>
      </w:r>
      <w:r w:rsidR="00C46E94" w:rsidRPr="00767011">
        <w:rPr>
          <w:rFonts w:ascii="Arial" w:hAnsi="Arial" w:cs="Arial"/>
          <w:sz w:val="22"/>
          <w:shd w:val="clear" w:color="auto" w:fill="FFFFFF"/>
        </w:rPr>
        <w:t xml:space="preserve">Lastly, through employee lifecycle, they can follow their </w:t>
      </w:r>
      <w:r w:rsidR="00855779" w:rsidRPr="00767011">
        <w:rPr>
          <w:rFonts w:ascii="Arial" w:hAnsi="Arial" w:cs="Arial"/>
          <w:sz w:val="22"/>
          <w:shd w:val="clear" w:color="auto" w:fill="FFFFFF"/>
        </w:rPr>
        <w:t>employee journey during their entire tenure which starts with acquisition and recruitment as well as on</w:t>
      </w:r>
      <w:r w:rsidR="00EC7BD1" w:rsidRPr="00767011">
        <w:rPr>
          <w:rFonts w:ascii="Arial" w:hAnsi="Arial" w:cs="Arial"/>
          <w:sz w:val="22"/>
          <w:shd w:val="clear" w:color="auto" w:fill="FFFFFF"/>
        </w:rPr>
        <w:t>-</w:t>
      </w:r>
      <w:r w:rsidR="00855779" w:rsidRPr="00767011">
        <w:rPr>
          <w:rFonts w:ascii="Arial" w:hAnsi="Arial" w:cs="Arial"/>
          <w:sz w:val="22"/>
          <w:shd w:val="clear" w:color="auto" w:fill="FFFFFF"/>
        </w:rPr>
        <w:t xml:space="preserve">boarding </w:t>
      </w:r>
      <w:r w:rsidR="00EC7BD1" w:rsidRPr="00767011">
        <w:rPr>
          <w:rFonts w:ascii="Arial" w:hAnsi="Arial" w:cs="Arial"/>
          <w:sz w:val="22"/>
          <w:shd w:val="clear" w:color="auto" w:fill="FFFFFF"/>
        </w:rPr>
        <w:t>which is followed through development, the performance management, retention as well as off-boarding. Through these stages the organisation can collect feedback as well as develop employee engagement programs for reinstating value proposition for the company and their culture</w:t>
      </w:r>
      <w:r w:rsidR="0080562D" w:rsidRPr="00767011">
        <w:rPr>
          <w:rFonts w:ascii="Arial" w:hAnsi="Arial" w:cs="Arial"/>
          <w:sz w:val="22"/>
          <w:shd w:val="clear" w:color="auto" w:fill="FFFFFF"/>
        </w:rPr>
        <w:t xml:space="preserve"> (Kang and Sung 2017)</w:t>
      </w:r>
      <w:r w:rsidR="00EC7BD1" w:rsidRPr="00767011">
        <w:rPr>
          <w:rFonts w:ascii="Arial" w:hAnsi="Arial" w:cs="Arial"/>
          <w:sz w:val="22"/>
          <w:shd w:val="clear" w:color="auto" w:fill="FFFFFF"/>
        </w:rPr>
        <w:t xml:space="preserve">. </w:t>
      </w:r>
    </w:p>
    <w:p w14:paraId="19084CEA" w14:textId="7DCC5EE3" w:rsidR="000B1EDF" w:rsidRPr="00767011" w:rsidRDefault="000B1EDF" w:rsidP="00767011">
      <w:pPr>
        <w:pStyle w:val="Heading2"/>
        <w:spacing w:line="360" w:lineRule="auto"/>
        <w:rPr>
          <w:rFonts w:ascii="Arial" w:hAnsi="Arial" w:cs="Arial"/>
          <w:sz w:val="22"/>
          <w:szCs w:val="22"/>
          <w:shd w:val="clear" w:color="auto" w:fill="FFFFFF"/>
        </w:rPr>
      </w:pPr>
      <w:bookmarkStart w:id="4" w:name="_Toc102046139"/>
      <w:r w:rsidRPr="00767011">
        <w:rPr>
          <w:rFonts w:ascii="Arial" w:hAnsi="Arial" w:cs="Arial"/>
          <w:sz w:val="22"/>
          <w:szCs w:val="22"/>
          <w:shd w:val="clear" w:color="auto" w:fill="FFFFFF"/>
        </w:rPr>
        <w:t>Employee value proposition</w:t>
      </w:r>
      <w:bookmarkEnd w:id="4"/>
      <w:r w:rsidRPr="00767011">
        <w:rPr>
          <w:rFonts w:ascii="Arial" w:hAnsi="Arial" w:cs="Arial"/>
          <w:sz w:val="22"/>
          <w:szCs w:val="22"/>
          <w:shd w:val="clear" w:color="auto" w:fill="FFFFFF"/>
        </w:rPr>
        <w:t xml:space="preserve"> </w:t>
      </w:r>
    </w:p>
    <w:p w14:paraId="64ACAC62" w14:textId="024BCB0D" w:rsidR="00CF5477" w:rsidRPr="00767011" w:rsidRDefault="00006C16"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ab/>
        <w:t xml:space="preserve">Employee Value Proposition is referred to the balance of the benefits and rewards which an employee received from their employer in exchange of their individual, team and organisational performance at the business organisation. </w:t>
      </w:r>
      <w:r w:rsidR="004234F3" w:rsidRPr="00767011">
        <w:rPr>
          <w:rFonts w:ascii="Arial" w:hAnsi="Arial" w:cs="Arial"/>
          <w:sz w:val="22"/>
          <w:shd w:val="clear" w:color="auto" w:fill="FFFFFF"/>
        </w:rPr>
        <w:t xml:space="preserve">Employee value proposition can be offered to the </w:t>
      </w:r>
      <w:r w:rsidR="00D97AFC" w:rsidRPr="00767011">
        <w:rPr>
          <w:rFonts w:ascii="Arial" w:hAnsi="Arial" w:cs="Arial"/>
          <w:sz w:val="22"/>
          <w:shd w:val="clear" w:color="auto" w:fill="FFFFFF"/>
        </w:rPr>
        <w:t xml:space="preserve">employees through several means. One such means which business organisations can adopt is offering the true work based flexibility in the schedule and location, where the employees can perform their jobs as per their convenience </w:t>
      </w:r>
      <w:r w:rsidR="00877908" w:rsidRPr="00767011">
        <w:rPr>
          <w:rFonts w:ascii="Arial" w:hAnsi="Arial" w:cs="Arial"/>
          <w:sz w:val="22"/>
          <w:shd w:val="clear" w:color="auto" w:fill="FFFFFF"/>
        </w:rPr>
        <w:t xml:space="preserve">along with offering growth and development </w:t>
      </w:r>
      <w:r w:rsidR="000F49BD" w:rsidRPr="00767011">
        <w:rPr>
          <w:rFonts w:ascii="Arial" w:hAnsi="Arial" w:cs="Arial"/>
          <w:sz w:val="22"/>
          <w:shd w:val="clear" w:color="auto" w:fill="FFFFFF"/>
        </w:rPr>
        <w:t>within their job roles. Business organisation can provide the employees with the option of work from home for certain days or weeks, letting the employees to select the days on which they can either work remotely or in office space and lastly, by enabling the employees to shift their regular working hours as per their preferences</w:t>
      </w:r>
      <w:r w:rsidR="00475C23" w:rsidRPr="00767011">
        <w:rPr>
          <w:rFonts w:ascii="Arial" w:hAnsi="Arial" w:cs="Arial"/>
          <w:sz w:val="22"/>
          <w:shd w:val="clear" w:color="auto" w:fill="FFFFFF"/>
        </w:rPr>
        <w:t xml:space="preserve"> (</w:t>
      </w:r>
      <w:proofErr w:type="spellStart"/>
      <w:r w:rsidR="00475C23" w:rsidRPr="00767011">
        <w:rPr>
          <w:rFonts w:ascii="Arial" w:hAnsi="Arial" w:cs="Arial"/>
          <w:sz w:val="22"/>
          <w:shd w:val="clear" w:color="auto" w:fill="FFFFFF"/>
        </w:rPr>
        <w:t>Nazir</w:t>
      </w:r>
      <w:proofErr w:type="spellEnd"/>
      <w:r w:rsidR="00475C23" w:rsidRPr="00767011">
        <w:rPr>
          <w:rFonts w:ascii="Arial" w:hAnsi="Arial" w:cs="Arial"/>
          <w:sz w:val="22"/>
          <w:shd w:val="clear" w:color="auto" w:fill="FFFFFF"/>
        </w:rPr>
        <w:t xml:space="preserve"> and Islam 2017)</w:t>
      </w:r>
      <w:r w:rsidR="000F49BD" w:rsidRPr="00767011">
        <w:rPr>
          <w:rFonts w:ascii="Arial" w:hAnsi="Arial" w:cs="Arial"/>
          <w:sz w:val="22"/>
          <w:shd w:val="clear" w:color="auto" w:fill="FFFFFF"/>
        </w:rPr>
        <w:t xml:space="preserve">. </w:t>
      </w:r>
    </w:p>
    <w:p w14:paraId="24611CCF" w14:textId="569A0AED" w:rsidR="000B1EDF" w:rsidRPr="00767011" w:rsidRDefault="00017AAE" w:rsidP="00767011">
      <w:pPr>
        <w:spacing w:line="360" w:lineRule="auto"/>
        <w:ind w:firstLine="720"/>
        <w:rPr>
          <w:rFonts w:ascii="Arial" w:hAnsi="Arial" w:cs="Arial"/>
          <w:sz w:val="22"/>
          <w:shd w:val="clear" w:color="auto" w:fill="FFFFFF"/>
        </w:rPr>
      </w:pPr>
      <w:r w:rsidRPr="00767011">
        <w:rPr>
          <w:rFonts w:ascii="Arial" w:hAnsi="Arial" w:cs="Arial"/>
          <w:sz w:val="22"/>
          <w:shd w:val="clear" w:color="auto" w:fill="FFFFFF"/>
        </w:rPr>
        <w:t xml:space="preserve">Another method of providing employee value proposition to the employees is to </w:t>
      </w:r>
      <w:r w:rsidR="00E841D0" w:rsidRPr="00767011">
        <w:rPr>
          <w:rFonts w:ascii="Arial" w:hAnsi="Arial" w:cs="Arial"/>
          <w:sz w:val="22"/>
          <w:shd w:val="clear" w:color="auto" w:fill="FFFFFF"/>
        </w:rPr>
        <w:t>have such a mission which is more than their job roles as the younger employees pay higher attention to the stands of the compan</w:t>
      </w:r>
      <w:r w:rsidR="00B12FE5" w:rsidRPr="00767011">
        <w:rPr>
          <w:rFonts w:ascii="Arial" w:hAnsi="Arial" w:cs="Arial"/>
          <w:sz w:val="22"/>
          <w:shd w:val="clear" w:color="auto" w:fill="FFFFFF"/>
        </w:rPr>
        <w:t>y while looking for job roles. Business organisations can conduct the same through backing the minor communities and movements, establishing environmental equality, building up the societies as well as supporting the wellness and mental health</w:t>
      </w:r>
      <w:r w:rsidR="00F43D94" w:rsidRPr="00767011">
        <w:rPr>
          <w:rFonts w:ascii="Arial" w:hAnsi="Arial" w:cs="Arial"/>
          <w:sz w:val="22"/>
          <w:shd w:val="clear" w:color="auto" w:fill="FFFFFF"/>
        </w:rPr>
        <w:t xml:space="preserve"> (</w:t>
      </w:r>
      <w:proofErr w:type="spellStart"/>
      <w:r w:rsidR="00F43D94" w:rsidRPr="00767011">
        <w:rPr>
          <w:rFonts w:ascii="Arial" w:hAnsi="Arial" w:cs="Arial"/>
          <w:sz w:val="22"/>
          <w:shd w:val="clear" w:color="auto" w:fill="FFFFFF"/>
        </w:rPr>
        <w:t>Popli</w:t>
      </w:r>
      <w:proofErr w:type="spellEnd"/>
      <w:r w:rsidR="00F43D94" w:rsidRPr="00767011">
        <w:rPr>
          <w:rFonts w:ascii="Arial" w:hAnsi="Arial" w:cs="Arial"/>
          <w:sz w:val="22"/>
          <w:shd w:val="clear" w:color="auto" w:fill="FFFFFF"/>
        </w:rPr>
        <w:t xml:space="preserve"> and Rizvi 2016)</w:t>
      </w:r>
      <w:r w:rsidR="00B12FE5" w:rsidRPr="00767011">
        <w:rPr>
          <w:rFonts w:ascii="Arial" w:hAnsi="Arial" w:cs="Arial"/>
          <w:sz w:val="22"/>
          <w:shd w:val="clear" w:color="auto" w:fill="FFFFFF"/>
        </w:rPr>
        <w:t xml:space="preserve">. </w:t>
      </w:r>
      <w:r w:rsidR="000A0D93" w:rsidRPr="00767011">
        <w:rPr>
          <w:rFonts w:ascii="Arial" w:hAnsi="Arial" w:cs="Arial"/>
          <w:sz w:val="22"/>
          <w:shd w:val="clear" w:color="auto" w:fill="FFFFFF"/>
        </w:rPr>
        <w:t xml:space="preserve">The third method is fostering genuine connection among the employees where they can promote remote working </w:t>
      </w:r>
      <w:r w:rsidR="00F0279C" w:rsidRPr="00767011">
        <w:rPr>
          <w:rFonts w:ascii="Arial" w:hAnsi="Arial" w:cs="Arial"/>
          <w:sz w:val="22"/>
          <w:shd w:val="clear" w:color="auto" w:fill="FFFFFF"/>
        </w:rPr>
        <w:t>as well as connecting the diversified range of the employees through real time in person meeting, celebrations,</w:t>
      </w:r>
      <w:r w:rsidR="00FF696C" w:rsidRPr="00767011">
        <w:rPr>
          <w:rFonts w:ascii="Arial" w:hAnsi="Arial" w:cs="Arial"/>
          <w:sz w:val="22"/>
          <w:shd w:val="clear" w:color="auto" w:fill="FFFFFF"/>
        </w:rPr>
        <w:t xml:space="preserve"> and</w:t>
      </w:r>
      <w:r w:rsidR="00F0279C" w:rsidRPr="00767011">
        <w:rPr>
          <w:rFonts w:ascii="Arial" w:hAnsi="Arial" w:cs="Arial"/>
          <w:sz w:val="22"/>
          <w:shd w:val="clear" w:color="auto" w:fill="FFFFFF"/>
        </w:rPr>
        <w:t xml:space="preserve"> recognition</w:t>
      </w:r>
      <w:r w:rsidR="00FF696C" w:rsidRPr="00767011">
        <w:rPr>
          <w:rFonts w:ascii="Arial" w:hAnsi="Arial" w:cs="Arial"/>
          <w:sz w:val="22"/>
          <w:shd w:val="clear" w:color="auto" w:fill="FFFFFF"/>
        </w:rPr>
        <w:t xml:space="preserve">. Lastly, the fourth method of implementing employee value proposition </w:t>
      </w:r>
      <w:r w:rsidR="003338C3" w:rsidRPr="00767011">
        <w:rPr>
          <w:rFonts w:ascii="Arial" w:hAnsi="Arial" w:cs="Arial"/>
          <w:sz w:val="22"/>
          <w:shd w:val="clear" w:color="auto" w:fill="FFFFFF"/>
        </w:rPr>
        <w:t xml:space="preserve">is offering programs in order to support </w:t>
      </w:r>
      <w:r w:rsidR="00CF5477" w:rsidRPr="00767011">
        <w:rPr>
          <w:rFonts w:ascii="Arial" w:hAnsi="Arial" w:cs="Arial"/>
          <w:sz w:val="22"/>
          <w:shd w:val="clear" w:color="auto" w:fill="FFFFFF"/>
        </w:rPr>
        <w:t>the work and life integration</w:t>
      </w:r>
      <w:r w:rsidR="00475C23" w:rsidRPr="00767011">
        <w:rPr>
          <w:rFonts w:ascii="Arial" w:hAnsi="Arial" w:cs="Arial"/>
          <w:sz w:val="22"/>
          <w:shd w:val="clear" w:color="auto" w:fill="FFFFFF"/>
        </w:rPr>
        <w:t xml:space="preserve"> (</w:t>
      </w:r>
      <w:proofErr w:type="spellStart"/>
      <w:r w:rsidR="00475C23" w:rsidRPr="00767011">
        <w:rPr>
          <w:rFonts w:ascii="Arial" w:hAnsi="Arial" w:cs="Arial"/>
          <w:sz w:val="22"/>
          <w:shd w:val="clear" w:color="auto" w:fill="FFFFFF"/>
        </w:rPr>
        <w:t>Jha</w:t>
      </w:r>
      <w:proofErr w:type="spellEnd"/>
      <w:r w:rsidR="00475C23" w:rsidRPr="00767011">
        <w:rPr>
          <w:rFonts w:ascii="Arial" w:hAnsi="Arial" w:cs="Arial"/>
          <w:sz w:val="22"/>
          <w:shd w:val="clear" w:color="auto" w:fill="FFFFFF"/>
        </w:rPr>
        <w:t xml:space="preserve"> and Kumar 2016)</w:t>
      </w:r>
      <w:r w:rsidR="00CF5477" w:rsidRPr="00767011">
        <w:rPr>
          <w:rFonts w:ascii="Arial" w:hAnsi="Arial" w:cs="Arial"/>
          <w:sz w:val="22"/>
          <w:shd w:val="clear" w:color="auto" w:fill="FFFFFF"/>
        </w:rPr>
        <w:t xml:space="preserve">. </w:t>
      </w:r>
    </w:p>
    <w:p w14:paraId="6A2207AC" w14:textId="1CB1C63C" w:rsidR="00A46601" w:rsidRPr="00767011" w:rsidRDefault="00CF5477"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ab/>
        <w:t xml:space="preserve">Strategies which can help in raising the employee engagement level within the business organisation is through communicating regularly and deliberately </w:t>
      </w:r>
      <w:r w:rsidR="00645877" w:rsidRPr="00767011">
        <w:rPr>
          <w:rFonts w:ascii="Arial" w:hAnsi="Arial" w:cs="Arial"/>
          <w:sz w:val="22"/>
          <w:shd w:val="clear" w:color="auto" w:fill="FFFFFF"/>
        </w:rPr>
        <w:t xml:space="preserve">which is essential for binding the colleagues in a social group, instead of working in an isolation as the staffs feel disconnected </w:t>
      </w:r>
      <w:r w:rsidR="000172ED" w:rsidRPr="00767011">
        <w:rPr>
          <w:rFonts w:ascii="Arial" w:hAnsi="Arial" w:cs="Arial"/>
          <w:sz w:val="22"/>
          <w:shd w:val="clear" w:color="auto" w:fill="FFFFFF"/>
        </w:rPr>
        <w:t>from their co-workers. Here, managers need to implement employee engagement to the employees who are working from home as well as</w:t>
      </w:r>
      <w:r w:rsidR="008A24F5" w:rsidRPr="00767011">
        <w:rPr>
          <w:rFonts w:ascii="Arial" w:hAnsi="Arial" w:cs="Arial"/>
          <w:sz w:val="22"/>
          <w:shd w:val="clear" w:color="auto" w:fill="FFFFFF"/>
        </w:rPr>
        <w:t xml:space="preserve"> those who are working remotely. The business organisation can further invest in the wellbeing of th</w:t>
      </w:r>
      <w:r w:rsidR="00475C23" w:rsidRPr="00767011">
        <w:rPr>
          <w:rFonts w:ascii="Arial" w:hAnsi="Arial" w:cs="Arial"/>
          <w:sz w:val="22"/>
          <w:shd w:val="clear" w:color="auto" w:fill="FFFFFF"/>
        </w:rPr>
        <w:t>e employees by creating a healt</w:t>
      </w:r>
      <w:r w:rsidR="008A24F5" w:rsidRPr="00767011">
        <w:rPr>
          <w:rFonts w:ascii="Arial" w:hAnsi="Arial" w:cs="Arial"/>
          <w:sz w:val="22"/>
          <w:shd w:val="clear" w:color="auto" w:fill="FFFFFF"/>
        </w:rPr>
        <w:t xml:space="preserve">hy workplace by introducing the employees with the Employee Assistance Programme (EAP), promoting the healthy exercise and eating routine as well as training for mental health first aiders. </w:t>
      </w:r>
      <w:r w:rsidR="00764F88" w:rsidRPr="00767011">
        <w:rPr>
          <w:rFonts w:ascii="Arial" w:hAnsi="Arial" w:cs="Arial"/>
          <w:sz w:val="22"/>
          <w:shd w:val="clear" w:color="auto" w:fill="FFFFFF"/>
        </w:rPr>
        <w:t xml:space="preserve">Other strategies for implementing </w:t>
      </w:r>
      <w:r w:rsidR="00475C23" w:rsidRPr="00767011">
        <w:rPr>
          <w:rFonts w:ascii="Arial" w:hAnsi="Arial" w:cs="Arial"/>
          <w:sz w:val="22"/>
          <w:shd w:val="clear" w:color="auto" w:fill="FFFFFF"/>
        </w:rPr>
        <w:t xml:space="preserve">employee engagement in through inviting feedbacks from the employees, defining the purpose of the organisation, empowering their workforce and recognising any achievement gained by employees </w:t>
      </w:r>
      <w:r w:rsidR="00A46601" w:rsidRPr="00767011">
        <w:rPr>
          <w:rFonts w:ascii="Arial" w:hAnsi="Arial" w:cs="Arial"/>
          <w:sz w:val="22"/>
          <w:shd w:val="clear" w:color="auto" w:fill="FFFFFF"/>
        </w:rPr>
        <w:t>(Gupta and Sharma 2016)</w:t>
      </w:r>
      <w:r w:rsidR="00475C23" w:rsidRPr="00767011">
        <w:rPr>
          <w:rFonts w:ascii="Arial" w:hAnsi="Arial" w:cs="Arial"/>
          <w:sz w:val="22"/>
          <w:shd w:val="clear" w:color="auto" w:fill="FFFFFF"/>
        </w:rPr>
        <w:t>.</w:t>
      </w:r>
    </w:p>
    <w:p w14:paraId="4E0CC090" w14:textId="2BBADC3B" w:rsidR="000B1EDF" w:rsidRPr="00767011" w:rsidRDefault="000B1EDF" w:rsidP="00767011">
      <w:pPr>
        <w:pStyle w:val="Heading1"/>
        <w:spacing w:line="360" w:lineRule="auto"/>
        <w:rPr>
          <w:rFonts w:ascii="Arial" w:hAnsi="Arial" w:cs="Arial"/>
          <w:sz w:val="22"/>
          <w:szCs w:val="22"/>
          <w:shd w:val="clear" w:color="auto" w:fill="FFFFFF"/>
        </w:rPr>
      </w:pPr>
      <w:bookmarkStart w:id="5" w:name="_Toc102046140"/>
      <w:r w:rsidRPr="00767011">
        <w:rPr>
          <w:rFonts w:ascii="Arial" w:hAnsi="Arial" w:cs="Arial"/>
          <w:sz w:val="22"/>
          <w:szCs w:val="22"/>
          <w:shd w:val="clear" w:color="auto" w:fill="FFFFFF"/>
        </w:rPr>
        <w:t>Conclusion</w:t>
      </w:r>
      <w:bookmarkEnd w:id="5"/>
      <w:r w:rsidRPr="00767011">
        <w:rPr>
          <w:rFonts w:ascii="Arial" w:hAnsi="Arial" w:cs="Arial"/>
          <w:sz w:val="22"/>
          <w:szCs w:val="22"/>
          <w:shd w:val="clear" w:color="auto" w:fill="FFFFFF"/>
        </w:rPr>
        <w:t xml:space="preserve"> </w:t>
      </w:r>
    </w:p>
    <w:p w14:paraId="73F22679" w14:textId="4C06CAA7" w:rsidR="000B1EDF" w:rsidRPr="00767011" w:rsidRDefault="00F43D94"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ab/>
        <w:t>Therefore, to conclude this report on managing people, it can stated that during the COVID-19 pandemic, employee engagement</w:t>
      </w:r>
      <w:r w:rsidR="004C6DCF" w:rsidRPr="00767011">
        <w:rPr>
          <w:rFonts w:ascii="Arial" w:hAnsi="Arial" w:cs="Arial"/>
          <w:sz w:val="22"/>
          <w:shd w:val="clear" w:color="auto" w:fill="FFFFFF"/>
        </w:rPr>
        <w:t xml:space="preserve"> has become a major part within every organisation and they are actively implementing the major drivers of employee engagement and employees are ranked on the basis of their engagement level. </w:t>
      </w:r>
      <w:r w:rsidR="005B1A0A" w:rsidRPr="00767011">
        <w:rPr>
          <w:rFonts w:ascii="Arial" w:hAnsi="Arial" w:cs="Arial"/>
          <w:sz w:val="22"/>
          <w:shd w:val="clear" w:color="auto" w:fill="FFFFFF"/>
        </w:rPr>
        <w:t>Through the utilisation of tools such as survey and interviews as well as social media channel, the company can assess the engagement level of the employees and strategies have been stated for the improve</w:t>
      </w:r>
      <w:r w:rsidR="00AF452E" w:rsidRPr="00767011">
        <w:rPr>
          <w:rFonts w:ascii="Arial" w:hAnsi="Arial" w:cs="Arial"/>
          <w:sz w:val="22"/>
          <w:shd w:val="clear" w:color="auto" w:fill="FFFFFF"/>
        </w:rPr>
        <w:t xml:space="preserve">ment of all types of employees. </w:t>
      </w:r>
    </w:p>
    <w:p w14:paraId="660FDCEB" w14:textId="77777777" w:rsidR="00631D34" w:rsidRPr="00767011" w:rsidRDefault="00631D34" w:rsidP="00767011">
      <w:pPr>
        <w:spacing w:line="360" w:lineRule="auto"/>
        <w:rPr>
          <w:rFonts w:ascii="Arial" w:hAnsi="Arial" w:cs="Arial"/>
          <w:sz w:val="22"/>
          <w:shd w:val="clear" w:color="auto" w:fill="FFFFFF"/>
        </w:rPr>
      </w:pPr>
    </w:p>
    <w:p w14:paraId="1D65EF18" w14:textId="77777777" w:rsidR="00A46601" w:rsidRPr="00767011" w:rsidRDefault="00A46601" w:rsidP="00767011">
      <w:pPr>
        <w:spacing w:line="360" w:lineRule="auto"/>
        <w:rPr>
          <w:rFonts w:ascii="Arial" w:hAnsi="Arial" w:cs="Arial"/>
          <w:sz w:val="22"/>
          <w:shd w:val="clear" w:color="auto" w:fill="FFFFFF"/>
        </w:rPr>
      </w:pPr>
    </w:p>
    <w:p w14:paraId="6A922436" w14:textId="77777777" w:rsidR="00A46601" w:rsidRPr="00767011" w:rsidRDefault="00A46601" w:rsidP="00767011">
      <w:pPr>
        <w:spacing w:line="360" w:lineRule="auto"/>
        <w:rPr>
          <w:rFonts w:ascii="Arial" w:hAnsi="Arial" w:cs="Arial"/>
          <w:sz w:val="22"/>
          <w:shd w:val="clear" w:color="auto" w:fill="FFFFFF"/>
        </w:rPr>
      </w:pPr>
    </w:p>
    <w:p w14:paraId="03842A2D" w14:textId="77777777" w:rsidR="00A46601" w:rsidRPr="00767011" w:rsidRDefault="00A46601" w:rsidP="00767011">
      <w:pPr>
        <w:spacing w:line="360" w:lineRule="auto"/>
        <w:rPr>
          <w:rFonts w:ascii="Arial" w:hAnsi="Arial" w:cs="Arial"/>
          <w:sz w:val="22"/>
          <w:shd w:val="clear" w:color="auto" w:fill="FFFFFF"/>
        </w:rPr>
      </w:pPr>
    </w:p>
    <w:p w14:paraId="0052ABCF" w14:textId="77777777" w:rsidR="00A46601" w:rsidRPr="00767011" w:rsidRDefault="00A46601" w:rsidP="00767011">
      <w:pPr>
        <w:spacing w:line="360" w:lineRule="auto"/>
        <w:rPr>
          <w:rFonts w:ascii="Arial" w:hAnsi="Arial" w:cs="Arial"/>
          <w:sz w:val="22"/>
          <w:shd w:val="clear" w:color="auto" w:fill="FFFFFF"/>
        </w:rPr>
      </w:pPr>
    </w:p>
    <w:p w14:paraId="7E95E529" w14:textId="77777777" w:rsidR="00A46601" w:rsidRPr="00767011" w:rsidRDefault="00A46601" w:rsidP="00767011">
      <w:pPr>
        <w:spacing w:line="360" w:lineRule="auto"/>
        <w:rPr>
          <w:rFonts w:ascii="Arial" w:hAnsi="Arial" w:cs="Arial"/>
          <w:sz w:val="22"/>
          <w:shd w:val="clear" w:color="auto" w:fill="FFFFFF"/>
        </w:rPr>
      </w:pPr>
    </w:p>
    <w:p w14:paraId="3B993E76" w14:textId="77777777" w:rsidR="00AF452E" w:rsidRPr="00767011" w:rsidRDefault="00AF452E" w:rsidP="00767011">
      <w:pPr>
        <w:spacing w:line="360" w:lineRule="auto"/>
        <w:rPr>
          <w:rFonts w:ascii="Arial" w:hAnsi="Arial" w:cs="Arial"/>
          <w:sz w:val="22"/>
          <w:shd w:val="clear" w:color="auto" w:fill="FFFFFF"/>
        </w:rPr>
      </w:pPr>
    </w:p>
    <w:p w14:paraId="00FE0DE3" w14:textId="77777777" w:rsidR="00AF452E" w:rsidRPr="00767011" w:rsidRDefault="00AF452E" w:rsidP="00767011">
      <w:pPr>
        <w:spacing w:line="360" w:lineRule="auto"/>
        <w:rPr>
          <w:rFonts w:ascii="Arial" w:hAnsi="Arial" w:cs="Arial"/>
          <w:sz w:val="22"/>
          <w:shd w:val="clear" w:color="auto" w:fill="FFFFFF"/>
        </w:rPr>
      </w:pPr>
    </w:p>
    <w:p w14:paraId="2D6768DA" w14:textId="77777777" w:rsidR="00AF452E" w:rsidRPr="00767011" w:rsidRDefault="00AF452E" w:rsidP="00767011">
      <w:pPr>
        <w:spacing w:line="360" w:lineRule="auto"/>
        <w:rPr>
          <w:rFonts w:ascii="Arial" w:hAnsi="Arial" w:cs="Arial"/>
          <w:sz w:val="22"/>
          <w:shd w:val="clear" w:color="auto" w:fill="FFFFFF"/>
        </w:rPr>
      </w:pPr>
    </w:p>
    <w:p w14:paraId="732E2D30" w14:textId="77777777" w:rsidR="00AF452E" w:rsidRPr="00767011" w:rsidRDefault="00AF452E" w:rsidP="00767011">
      <w:pPr>
        <w:spacing w:line="360" w:lineRule="auto"/>
        <w:rPr>
          <w:rFonts w:ascii="Arial" w:hAnsi="Arial" w:cs="Arial"/>
          <w:sz w:val="22"/>
          <w:shd w:val="clear" w:color="auto" w:fill="FFFFFF"/>
        </w:rPr>
      </w:pPr>
    </w:p>
    <w:p w14:paraId="5785423E" w14:textId="77777777" w:rsidR="00A46601" w:rsidRPr="00767011" w:rsidRDefault="00A46601" w:rsidP="00767011">
      <w:pPr>
        <w:spacing w:line="360" w:lineRule="auto"/>
        <w:rPr>
          <w:rFonts w:ascii="Arial" w:hAnsi="Arial" w:cs="Arial"/>
          <w:sz w:val="22"/>
          <w:shd w:val="clear" w:color="auto" w:fill="FFFFFF"/>
        </w:rPr>
      </w:pPr>
    </w:p>
    <w:p w14:paraId="43DB0FBB" w14:textId="6A75F2CF" w:rsidR="00B05AFB" w:rsidRPr="00767011" w:rsidRDefault="00684BF2" w:rsidP="00767011">
      <w:pPr>
        <w:spacing w:line="360" w:lineRule="auto"/>
        <w:rPr>
          <w:rFonts w:ascii="Arial" w:hAnsi="Arial" w:cs="Arial"/>
          <w:b/>
          <w:bCs/>
          <w:sz w:val="22"/>
          <w:shd w:val="clear" w:color="auto" w:fill="FFFFFF"/>
          <w:rtl/>
        </w:rPr>
      </w:pPr>
      <w:r w:rsidRPr="00767011">
        <w:rPr>
          <w:rFonts w:ascii="Arial" w:hAnsi="Arial" w:cs="Arial"/>
          <w:b/>
          <w:bCs/>
          <w:sz w:val="22"/>
          <w:shd w:val="clear" w:color="auto" w:fill="FFFFFF"/>
        </w:rPr>
        <w:t>References</w:t>
      </w:r>
    </w:p>
    <w:p w14:paraId="497A6A92" w14:textId="77777777" w:rsidR="003B7240" w:rsidRPr="00767011" w:rsidRDefault="003B7240"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 xml:space="preserve">Al </w:t>
      </w:r>
      <w:proofErr w:type="spellStart"/>
      <w:r w:rsidRPr="00767011">
        <w:rPr>
          <w:rFonts w:ascii="Arial" w:hAnsi="Arial" w:cs="Arial"/>
          <w:sz w:val="22"/>
          <w:shd w:val="clear" w:color="auto" w:fill="FFFFFF"/>
        </w:rPr>
        <w:t>Mehrzi</w:t>
      </w:r>
      <w:proofErr w:type="spellEnd"/>
      <w:r w:rsidRPr="00767011">
        <w:rPr>
          <w:rFonts w:ascii="Arial" w:hAnsi="Arial" w:cs="Arial"/>
          <w:sz w:val="22"/>
          <w:shd w:val="clear" w:color="auto" w:fill="FFFFFF"/>
        </w:rPr>
        <w:t>, N. and Singh, S.K., 2016. Competing through employee engagement: a proposed framework. </w:t>
      </w:r>
      <w:r w:rsidRPr="00767011">
        <w:rPr>
          <w:rFonts w:ascii="Arial" w:hAnsi="Arial" w:cs="Arial"/>
          <w:i/>
          <w:iCs/>
          <w:sz w:val="22"/>
          <w:shd w:val="clear" w:color="auto" w:fill="FFFFFF"/>
        </w:rPr>
        <w:t>International Journal of Productivity and Performance Management</w:t>
      </w:r>
      <w:r w:rsidRPr="00767011">
        <w:rPr>
          <w:rFonts w:ascii="Arial" w:hAnsi="Arial" w:cs="Arial"/>
          <w:sz w:val="22"/>
          <w:shd w:val="clear" w:color="auto" w:fill="FFFFFF"/>
        </w:rPr>
        <w:t>.</w:t>
      </w:r>
    </w:p>
    <w:p w14:paraId="78574977" w14:textId="77777777" w:rsidR="003B7240" w:rsidRPr="00767011" w:rsidRDefault="003B7240"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 xml:space="preserve">Bailey, C., Madden, A., </w:t>
      </w:r>
      <w:proofErr w:type="spellStart"/>
      <w:r w:rsidRPr="00767011">
        <w:rPr>
          <w:rFonts w:ascii="Arial" w:hAnsi="Arial" w:cs="Arial"/>
          <w:sz w:val="22"/>
          <w:shd w:val="clear" w:color="auto" w:fill="FFFFFF"/>
        </w:rPr>
        <w:t>Alfes</w:t>
      </w:r>
      <w:proofErr w:type="spellEnd"/>
      <w:r w:rsidRPr="00767011">
        <w:rPr>
          <w:rFonts w:ascii="Arial" w:hAnsi="Arial" w:cs="Arial"/>
          <w:sz w:val="22"/>
          <w:shd w:val="clear" w:color="auto" w:fill="FFFFFF"/>
        </w:rPr>
        <w:t>, K. and Fletcher, L., 2017. The meaning, antecedents and outcomes of employee engagement: A narrative synthesis. </w:t>
      </w:r>
      <w:r w:rsidRPr="00767011">
        <w:rPr>
          <w:rFonts w:ascii="Arial" w:hAnsi="Arial" w:cs="Arial"/>
          <w:i/>
          <w:iCs/>
          <w:sz w:val="22"/>
          <w:shd w:val="clear" w:color="auto" w:fill="FFFFFF"/>
        </w:rPr>
        <w:t>International Journal of Management Reviews</w:t>
      </w:r>
      <w:r w:rsidRPr="00767011">
        <w:rPr>
          <w:rFonts w:ascii="Arial" w:hAnsi="Arial" w:cs="Arial"/>
          <w:sz w:val="22"/>
          <w:shd w:val="clear" w:color="auto" w:fill="FFFFFF"/>
        </w:rPr>
        <w:t>, </w:t>
      </w:r>
      <w:r w:rsidRPr="00767011">
        <w:rPr>
          <w:rFonts w:ascii="Arial" w:hAnsi="Arial" w:cs="Arial"/>
          <w:i/>
          <w:iCs/>
          <w:sz w:val="22"/>
          <w:shd w:val="clear" w:color="auto" w:fill="FFFFFF"/>
        </w:rPr>
        <w:t>19</w:t>
      </w:r>
      <w:r w:rsidRPr="00767011">
        <w:rPr>
          <w:rFonts w:ascii="Arial" w:hAnsi="Arial" w:cs="Arial"/>
          <w:sz w:val="22"/>
          <w:shd w:val="clear" w:color="auto" w:fill="FFFFFF"/>
        </w:rPr>
        <w:t>(1), pp.31-53.</w:t>
      </w:r>
    </w:p>
    <w:p w14:paraId="47AA3FAF" w14:textId="77777777" w:rsidR="003B7240" w:rsidRPr="00767011" w:rsidRDefault="003B7240" w:rsidP="00767011">
      <w:pPr>
        <w:spacing w:line="360" w:lineRule="auto"/>
        <w:rPr>
          <w:rFonts w:ascii="Arial" w:hAnsi="Arial" w:cs="Arial"/>
          <w:sz w:val="22"/>
          <w:shd w:val="clear" w:color="auto" w:fill="FFFFFF"/>
        </w:rPr>
      </w:pPr>
      <w:proofErr w:type="spellStart"/>
      <w:r w:rsidRPr="00767011">
        <w:rPr>
          <w:rFonts w:ascii="Arial" w:hAnsi="Arial" w:cs="Arial"/>
          <w:sz w:val="22"/>
          <w:shd w:val="clear" w:color="auto" w:fill="FFFFFF"/>
        </w:rPr>
        <w:t>Chanana</w:t>
      </w:r>
      <w:proofErr w:type="spellEnd"/>
      <w:r w:rsidRPr="00767011">
        <w:rPr>
          <w:rFonts w:ascii="Arial" w:hAnsi="Arial" w:cs="Arial"/>
          <w:sz w:val="22"/>
          <w:shd w:val="clear" w:color="auto" w:fill="FFFFFF"/>
        </w:rPr>
        <w:t>, N., 2021. Employee engagement practices during COVID</w:t>
      </w:r>
      <w:r w:rsidRPr="00767011">
        <w:rPr>
          <w:rFonts w:ascii="Cambria Math" w:hAnsi="Cambria Math" w:cs="Cambria Math"/>
          <w:sz w:val="22"/>
          <w:shd w:val="clear" w:color="auto" w:fill="FFFFFF"/>
        </w:rPr>
        <w:t>‐</w:t>
      </w:r>
      <w:r w:rsidRPr="00767011">
        <w:rPr>
          <w:rFonts w:ascii="Arial" w:hAnsi="Arial" w:cs="Arial"/>
          <w:sz w:val="22"/>
          <w:shd w:val="clear" w:color="auto" w:fill="FFFFFF"/>
        </w:rPr>
        <w:t>19 lockdown. </w:t>
      </w:r>
      <w:r w:rsidRPr="00767011">
        <w:rPr>
          <w:rFonts w:ascii="Arial" w:hAnsi="Arial" w:cs="Arial"/>
          <w:i/>
          <w:iCs/>
          <w:sz w:val="22"/>
          <w:shd w:val="clear" w:color="auto" w:fill="FFFFFF"/>
        </w:rPr>
        <w:t>Journal of public affairs</w:t>
      </w:r>
      <w:r w:rsidRPr="00767011">
        <w:rPr>
          <w:rFonts w:ascii="Arial" w:hAnsi="Arial" w:cs="Arial"/>
          <w:sz w:val="22"/>
          <w:shd w:val="clear" w:color="auto" w:fill="FFFFFF"/>
        </w:rPr>
        <w:t>, </w:t>
      </w:r>
      <w:r w:rsidRPr="00767011">
        <w:rPr>
          <w:rFonts w:ascii="Arial" w:hAnsi="Arial" w:cs="Arial"/>
          <w:i/>
          <w:iCs/>
          <w:sz w:val="22"/>
          <w:shd w:val="clear" w:color="auto" w:fill="FFFFFF"/>
        </w:rPr>
        <w:t>21</w:t>
      </w:r>
      <w:r w:rsidRPr="00767011">
        <w:rPr>
          <w:rFonts w:ascii="Arial" w:hAnsi="Arial" w:cs="Arial"/>
          <w:sz w:val="22"/>
          <w:shd w:val="clear" w:color="auto" w:fill="FFFFFF"/>
        </w:rPr>
        <w:t>(4), p.e2508.</w:t>
      </w:r>
    </w:p>
    <w:p w14:paraId="6959F450" w14:textId="77777777" w:rsidR="003B7240" w:rsidRPr="00767011" w:rsidRDefault="003B7240" w:rsidP="00767011">
      <w:pPr>
        <w:spacing w:line="360" w:lineRule="auto"/>
        <w:rPr>
          <w:rFonts w:ascii="Arial" w:hAnsi="Arial" w:cs="Arial"/>
          <w:sz w:val="22"/>
          <w:shd w:val="clear" w:color="auto" w:fill="FFFFFF"/>
        </w:rPr>
      </w:pPr>
      <w:proofErr w:type="spellStart"/>
      <w:r w:rsidRPr="00767011">
        <w:rPr>
          <w:rFonts w:ascii="Arial" w:hAnsi="Arial" w:cs="Arial"/>
          <w:sz w:val="22"/>
          <w:shd w:val="clear" w:color="auto" w:fill="FFFFFF"/>
        </w:rPr>
        <w:t>Chandani</w:t>
      </w:r>
      <w:proofErr w:type="spellEnd"/>
      <w:r w:rsidRPr="00767011">
        <w:rPr>
          <w:rFonts w:ascii="Arial" w:hAnsi="Arial" w:cs="Arial"/>
          <w:sz w:val="22"/>
          <w:shd w:val="clear" w:color="auto" w:fill="FFFFFF"/>
        </w:rPr>
        <w:t xml:space="preserve">, A., Mehta, M., Mall, A. and </w:t>
      </w:r>
      <w:proofErr w:type="spellStart"/>
      <w:r w:rsidRPr="00767011">
        <w:rPr>
          <w:rFonts w:ascii="Arial" w:hAnsi="Arial" w:cs="Arial"/>
          <w:sz w:val="22"/>
          <w:shd w:val="clear" w:color="auto" w:fill="FFFFFF"/>
        </w:rPr>
        <w:t>Khokhar</w:t>
      </w:r>
      <w:proofErr w:type="spellEnd"/>
      <w:r w:rsidRPr="00767011">
        <w:rPr>
          <w:rFonts w:ascii="Arial" w:hAnsi="Arial" w:cs="Arial"/>
          <w:sz w:val="22"/>
          <w:shd w:val="clear" w:color="auto" w:fill="FFFFFF"/>
        </w:rPr>
        <w:t>, V., 2016. Employee engagement: A review paper on factors affecting employee engagement. </w:t>
      </w:r>
      <w:r w:rsidRPr="00767011">
        <w:rPr>
          <w:rFonts w:ascii="Arial" w:hAnsi="Arial" w:cs="Arial"/>
          <w:i/>
          <w:iCs/>
          <w:sz w:val="22"/>
          <w:shd w:val="clear" w:color="auto" w:fill="FFFFFF"/>
        </w:rPr>
        <w:t>Indian Journal of Science and Technology</w:t>
      </w:r>
      <w:r w:rsidRPr="00767011">
        <w:rPr>
          <w:rFonts w:ascii="Arial" w:hAnsi="Arial" w:cs="Arial"/>
          <w:sz w:val="22"/>
          <w:shd w:val="clear" w:color="auto" w:fill="FFFFFF"/>
        </w:rPr>
        <w:t>, </w:t>
      </w:r>
      <w:r w:rsidRPr="00767011">
        <w:rPr>
          <w:rFonts w:ascii="Arial" w:hAnsi="Arial" w:cs="Arial"/>
          <w:i/>
          <w:iCs/>
          <w:sz w:val="22"/>
          <w:shd w:val="clear" w:color="auto" w:fill="FFFFFF"/>
        </w:rPr>
        <w:t>9</w:t>
      </w:r>
      <w:r w:rsidRPr="00767011">
        <w:rPr>
          <w:rFonts w:ascii="Arial" w:hAnsi="Arial" w:cs="Arial"/>
          <w:sz w:val="22"/>
          <w:shd w:val="clear" w:color="auto" w:fill="FFFFFF"/>
        </w:rPr>
        <w:t>(15), pp.1-7.</w:t>
      </w:r>
    </w:p>
    <w:p w14:paraId="3AFE95CD" w14:textId="77777777" w:rsidR="003B7240" w:rsidRPr="00767011" w:rsidRDefault="003B7240" w:rsidP="00767011">
      <w:pPr>
        <w:spacing w:line="360" w:lineRule="auto"/>
        <w:rPr>
          <w:rFonts w:ascii="Arial" w:hAnsi="Arial" w:cs="Arial"/>
          <w:sz w:val="22"/>
          <w:shd w:val="clear" w:color="auto" w:fill="FFFFFF"/>
        </w:rPr>
      </w:pPr>
      <w:proofErr w:type="spellStart"/>
      <w:r w:rsidRPr="00767011">
        <w:rPr>
          <w:rFonts w:ascii="Arial" w:hAnsi="Arial" w:cs="Arial"/>
          <w:sz w:val="22"/>
          <w:shd w:val="clear" w:color="auto" w:fill="FFFFFF"/>
        </w:rPr>
        <w:t>Eldor</w:t>
      </w:r>
      <w:proofErr w:type="spellEnd"/>
      <w:r w:rsidRPr="00767011">
        <w:rPr>
          <w:rFonts w:ascii="Arial" w:hAnsi="Arial" w:cs="Arial"/>
          <w:sz w:val="22"/>
          <w:shd w:val="clear" w:color="auto" w:fill="FFFFFF"/>
        </w:rPr>
        <w:t xml:space="preserve">, L. and </w:t>
      </w:r>
      <w:proofErr w:type="spellStart"/>
      <w:r w:rsidRPr="00767011">
        <w:rPr>
          <w:rFonts w:ascii="Arial" w:hAnsi="Arial" w:cs="Arial"/>
          <w:sz w:val="22"/>
          <w:shd w:val="clear" w:color="auto" w:fill="FFFFFF"/>
        </w:rPr>
        <w:t>Vigoda-Gadot</w:t>
      </w:r>
      <w:proofErr w:type="spellEnd"/>
      <w:r w:rsidRPr="00767011">
        <w:rPr>
          <w:rFonts w:ascii="Arial" w:hAnsi="Arial" w:cs="Arial"/>
          <w:sz w:val="22"/>
          <w:shd w:val="clear" w:color="auto" w:fill="FFFFFF"/>
        </w:rPr>
        <w:t>, E., 2017. The nature of employee engagement: Rethinking the employee–organization relationship. </w:t>
      </w:r>
      <w:r w:rsidRPr="00767011">
        <w:rPr>
          <w:rFonts w:ascii="Arial" w:hAnsi="Arial" w:cs="Arial"/>
          <w:i/>
          <w:iCs/>
          <w:sz w:val="22"/>
          <w:shd w:val="clear" w:color="auto" w:fill="FFFFFF"/>
        </w:rPr>
        <w:t>The International Journal of Human Resource Management</w:t>
      </w:r>
      <w:r w:rsidRPr="00767011">
        <w:rPr>
          <w:rFonts w:ascii="Arial" w:hAnsi="Arial" w:cs="Arial"/>
          <w:sz w:val="22"/>
          <w:shd w:val="clear" w:color="auto" w:fill="FFFFFF"/>
        </w:rPr>
        <w:t>, </w:t>
      </w:r>
      <w:r w:rsidRPr="00767011">
        <w:rPr>
          <w:rFonts w:ascii="Arial" w:hAnsi="Arial" w:cs="Arial"/>
          <w:i/>
          <w:iCs/>
          <w:sz w:val="22"/>
          <w:shd w:val="clear" w:color="auto" w:fill="FFFFFF"/>
        </w:rPr>
        <w:t>28</w:t>
      </w:r>
      <w:r w:rsidRPr="00767011">
        <w:rPr>
          <w:rFonts w:ascii="Arial" w:hAnsi="Arial" w:cs="Arial"/>
          <w:sz w:val="22"/>
          <w:shd w:val="clear" w:color="auto" w:fill="FFFFFF"/>
        </w:rPr>
        <w:t>(3), pp.526-552.</w:t>
      </w:r>
    </w:p>
    <w:p w14:paraId="53C5B329" w14:textId="77777777" w:rsidR="003B7240" w:rsidRPr="00767011" w:rsidRDefault="003B7240"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Gupta, N. and Sharma, V., 2016. Exploring employee engagement—A way to better business performance. </w:t>
      </w:r>
      <w:r w:rsidRPr="00767011">
        <w:rPr>
          <w:rFonts w:ascii="Arial" w:hAnsi="Arial" w:cs="Arial"/>
          <w:i/>
          <w:iCs/>
          <w:sz w:val="22"/>
          <w:shd w:val="clear" w:color="auto" w:fill="FFFFFF"/>
        </w:rPr>
        <w:t>Global Business Review</w:t>
      </w:r>
      <w:r w:rsidRPr="00767011">
        <w:rPr>
          <w:rFonts w:ascii="Arial" w:hAnsi="Arial" w:cs="Arial"/>
          <w:sz w:val="22"/>
          <w:shd w:val="clear" w:color="auto" w:fill="FFFFFF"/>
        </w:rPr>
        <w:t>, </w:t>
      </w:r>
      <w:r w:rsidRPr="00767011">
        <w:rPr>
          <w:rFonts w:ascii="Arial" w:hAnsi="Arial" w:cs="Arial"/>
          <w:i/>
          <w:iCs/>
          <w:sz w:val="22"/>
          <w:shd w:val="clear" w:color="auto" w:fill="FFFFFF"/>
        </w:rPr>
        <w:t>17</w:t>
      </w:r>
      <w:r w:rsidRPr="00767011">
        <w:rPr>
          <w:rFonts w:ascii="Arial" w:hAnsi="Arial" w:cs="Arial"/>
          <w:sz w:val="22"/>
          <w:shd w:val="clear" w:color="auto" w:fill="FFFFFF"/>
        </w:rPr>
        <w:t>(3_suppl), pp.45S-63S.</w:t>
      </w:r>
    </w:p>
    <w:p w14:paraId="627715FE" w14:textId="77777777" w:rsidR="003B7240" w:rsidRPr="00767011" w:rsidRDefault="003B7240" w:rsidP="00767011">
      <w:pPr>
        <w:spacing w:line="360" w:lineRule="auto"/>
        <w:rPr>
          <w:rFonts w:ascii="Arial" w:hAnsi="Arial" w:cs="Arial"/>
          <w:sz w:val="22"/>
          <w:shd w:val="clear" w:color="auto" w:fill="FFFFFF"/>
        </w:rPr>
      </w:pPr>
      <w:proofErr w:type="spellStart"/>
      <w:r w:rsidRPr="00767011">
        <w:rPr>
          <w:rFonts w:ascii="Arial" w:hAnsi="Arial" w:cs="Arial"/>
          <w:sz w:val="22"/>
          <w:shd w:val="clear" w:color="auto" w:fill="FFFFFF"/>
        </w:rPr>
        <w:t>Jha</w:t>
      </w:r>
      <w:proofErr w:type="spellEnd"/>
      <w:r w:rsidRPr="00767011">
        <w:rPr>
          <w:rFonts w:ascii="Arial" w:hAnsi="Arial" w:cs="Arial"/>
          <w:sz w:val="22"/>
          <w:shd w:val="clear" w:color="auto" w:fill="FFFFFF"/>
        </w:rPr>
        <w:t>, B. and Kumar, A., 2016. Employee engagement: A strategic tool to enhance performance. </w:t>
      </w:r>
      <w:r w:rsidRPr="00767011">
        <w:rPr>
          <w:rFonts w:ascii="Arial" w:hAnsi="Arial" w:cs="Arial"/>
          <w:i/>
          <w:iCs/>
          <w:sz w:val="22"/>
          <w:shd w:val="clear" w:color="auto" w:fill="FFFFFF"/>
        </w:rPr>
        <w:t>DAWN: Journal for Contemporary Research in Management</w:t>
      </w:r>
      <w:r w:rsidRPr="00767011">
        <w:rPr>
          <w:rFonts w:ascii="Arial" w:hAnsi="Arial" w:cs="Arial"/>
          <w:sz w:val="22"/>
          <w:shd w:val="clear" w:color="auto" w:fill="FFFFFF"/>
        </w:rPr>
        <w:t>, </w:t>
      </w:r>
      <w:r w:rsidRPr="00767011">
        <w:rPr>
          <w:rFonts w:ascii="Arial" w:hAnsi="Arial" w:cs="Arial"/>
          <w:i/>
          <w:iCs/>
          <w:sz w:val="22"/>
          <w:shd w:val="clear" w:color="auto" w:fill="FFFFFF"/>
        </w:rPr>
        <w:t>3</w:t>
      </w:r>
      <w:r w:rsidRPr="00767011">
        <w:rPr>
          <w:rFonts w:ascii="Arial" w:hAnsi="Arial" w:cs="Arial"/>
          <w:sz w:val="22"/>
          <w:shd w:val="clear" w:color="auto" w:fill="FFFFFF"/>
        </w:rPr>
        <w:t>(2), pp.21-29.</w:t>
      </w:r>
    </w:p>
    <w:p w14:paraId="0D9392E9" w14:textId="77777777" w:rsidR="003B7240" w:rsidRPr="00767011" w:rsidRDefault="003B7240"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 xml:space="preserve">Kang, M. and Sung, M., 2017. How symmetrical employee communication leads to employee engagement and positive employee communication </w:t>
      </w:r>
      <w:proofErr w:type="spellStart"/>
      <w:r w:rsidRPr="00767011">
        <w:rPr>
          <w:rFonts w:ascii="Arial" w:hAnsi="Arial" w:cs="Arial"/>
          <w:sz w:val="22"/>
          <w:shd w:val="clear" w:color="auto" w:fill="FFFFFF"/>
        </w:rPr>
        <w:t>behaviors</w:t>
      </w:r>
      <w:proofErr w:type="spellEnd"/>
      <w:r w:rsidRPr="00767011">
        <w:rPr>
          <w:rFonts w:ascii="Arial" w:hAnsi="Arial" w:cs="Arial"/>
          <w:sz w:val="22"/>
          <w:shd w:val="clear" w:color="auto" w:fill="FFFFFF"/>
        </w:rPr>
        <w:t>: The mediation of employee-organization relationships. </w:t>
      </w:r>
      <w:r w:rsidRPr="00767011">
        <w:rPr>
          <w:rFonts w:ascii="Arial" w:hAnsi="Arial" w:cs="Arial"/>
          <w:i/>
          <w:iCs/>
          <w:sz w:val="22"/>
          <w:shd w:val="clear" w:color="auto" w:fill="FFFFFF"/>
        </w:rPr>
        <w:t>Journal of Communication Management</w:t>
      </w:r>
      <w:r w:rsidRPr="00767011">
        <w:rPr>
          <w:rFonts w:ascii="Arial" w:hAnsi="Arial" w:cs="Arial"/>
          <w:sz w:val="22"/>
          <w:shd w:val="clear" w:color="auto" w:fill="FFFFFF"/>
        </w:rPr>
        <w:t>.</w:t>
      </w:r>
    </w:p>
    <w:p w14:paraId="71779BC1" w14:textId="77777777" w:rsidR="003B7240" w:rsidRPr="00767011" w:rsidRDefault="003B7240"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Mann, A. and Harter, J., 2016. The worldwide employee engagement crisis. </w:t>
      </w:r>
      <w:r w:rsidRPr="00767011">
        <w:rPr>
          <w:rFonts w:ascii="Arial" w:hAnsi="Arial" w:cs="Arial"/>
          <w:i/>
          <w:iCs/>
          <w:sz w:val="22"/>
          <w:shd w:val="clear" w:color="auto" w:fill="FFFFFF"/>
        </w:rPr>
        <w:t>Gallup Business Journal</w:t>
      </w:r>
      <w:r w:rsidRPr="00767011">
        <w:rPr>
          <w:rFonts w:ascii="Arial" w:hAnsi="Arial" w:cs="Arial"/>
          <w:sz w:val="22"/>
          <w:shd w:val="clear" w:color="auto" w:fill="FFFFFF"/>
        </w:rPr>
        <w:t>, </w:t>
      </w:r>
      <w:r w:rsidRPr="00767011">
        <w:rPr>
          <w:rFonts w:ascii="Arial" w:hAnsi="Arial" w:cs="Arial"/>
          <w:i/>
          <w:iCs/>
          <w:sz w:val="22"/>
          <w:shd w:val="clear" w:color="auto" w:fill="FFFFFF"/>
        </w:rPr>
        <w:t>7</w:t>
      </w:r>
      <w:r w:rsidRPr="00767011">
        <w:rPr>
          <w:rFonts w:ascii="Arial" w:hAnsi="Arial" w:cs="Arial"/>
          <w:sz w:val="22"/>
          <w:shd w:val="clear" w:color="auto" w:fill="FFFFFF"/>
        </w:rPr>
        <w:t>(1), pp.1-5.</w:t>
      </w:r>
    </w:p>
    <w:p w14:paraId="149F3446" w14:textId="77777777" w:rsidR="003B7240" w:rsidRPr="00767011" w:rsidRDefault="003B7240" w:rsidP="00767011">
      <w:pPr>
        <w:spacing w:line="360" w:lineRule="auto"/>
        <w:rPr>
          <w:rFonts w:ascii="Arial" w:hAnsi="Arial" w:cs="Arial"/>
          <w:sz w:val="22"/>
          <w:shd w:val="clear" w:color="auto" w:fill="FFFFFF"/>
        </w:rPr>
      </w:pPr>
      <w:proofErr w:type="spellStart"/>
      <w:r w:rsidRPr="00767011">
        <w:rPr>
          <w:rFonts w:ascii="Arial" w:hAnsi="Arial" w:cs="Arial"/>
          <w:sz w:val="22"/>
          <w:shd w:val="clear" w:color="auto" w:fill="FFFFFF"/>
        </w:rPr>
        <w:t>Mone</w:t>
      </w:r>
      <w:proofErr w:type="spellEnd"/>
      <w:r w:rsidRPr="00767011">
        <w:rPr>
          <w:rFonts w:ascii="Arial" w:hAnsi="Arial" w:cs="Arial"/>
          <w:sz w:val="22"/>
          <w:shd w:val="clear" w:color="auto" w:fill="FFFFFF"/>
        </w:rPr>
        <w:t>, E.M. and London, M., 2018. </w:t>
      </w:r>
      <w:r w:rsidRPr="00767011">
        <w:rPr>
          <w:rFonts w:ascii="Arial" w:hAnsi="Arial" w:cs="Arial"/>
          <w:i/>
          <w:iCs/>
          <w:sz w:val="22"/>
          <w:shd w:val="clear" w:color="auto" w:fill="FFFFFF"/>
        </w:rPr>
        <w:t>Employee engagement through effective performance management: A practical guide for managers</w:t>
      </w:r>
      <w:r w:rsidRPr="00767011">
        <w:rPr>
          <w:rFonts w:ascii="Arial" w:hAnsi="Arial" w:cs="Arial"/>
          <w:sz w:val="22"/>
          <w:shd w:val="clear" w:color="auto" w:fill="FFFFFF"/>
        </w:rPr>
        <w:t>. Routledge.</w:t>
      </w:r>
    </w:p>
    <w:p w14:paraId="3AA53054" w14:textId="77777777" w:rsidR="003B7240" w:rsidRPr="00767011" w:rsidRDefault="003B7240" w:rsidP="00767011">
      <w:pPr>
        <w:spacing w:line="360" w:lineRule="auto"/>
        <w:rPr>
          <w:rFonts w:ascii="Arial" w:hAnsi="Arial" w:cs="Arial"/>
          <w:sz w:val="22"/>
          <w:shd w:val="clear" w:color="auto" w:fill="FFFFFF"/>
        </w:rPr>
      </w:pPr>
      <w:proofErr w:type="spellStart"/>
      <w:r w:rsidRPr="00767011">
        <w:rPr>
          <w:rFonts w:ascii="Arial" w:hAnsi="Arial" w:cs="Arial"/>
          <w:sz w:val="22"/>
          <w:shd w:val="clear" w:color="auto" w:fill="FFFFFF"/>
        </w:rPr>
        <w:t>Motyka</w:t>
      </w:r>
      <w:proofErr w:type="spellEnd"/>
      <w:r w:rsidRPr="00767011">
        <w:rPr>
          <w:rFonts w:ascii="Arial" w:hAnsi="Arial" w:cs="Arial"/>
          <w:sz w:val="22"/>
          <w:shd w:val="clear" w:color="auto" w:fill="FFFFFF"/>
        </w:rPr>
        <w:t>, B., 2018. Employee engagement and performance: a systematic literature review. </w:t>
      </w:r>
      <w:r w:rsidRPr="00767011">
        <w:rPr>
          <w:rFonts w:ascii="Arial" w:hAnsi="Arial" w:cs="Arial"/>
          <w:i/>
          <w:iCs/>
          <w:sz w:val="22"/>
          <w:shd w:val="clear" w:color="auto" w:fill="FFFFFF"/>
        </w:rPr>
        <w:t>International Journal of Management and Economics</w:t>
      </w:r>
      <w:r w:rsidRPr="00767011">
        <w:rPr>
          <w:rFonts w:ascii="Arial" w:hAnsi="Arial" w:cs="Arial"/>
          <w:sz w:val="22"/>
          <w:shd w:val="clear" w:color="auto" w:fill="FFFFFF"/>
        </w:rPr>
        <w:t>, </w:t>
      </w:r>
      <w:r w:rsidRPr="00767011">
        <w:rPr>
          <w:rFonts w:ascii="Arial" w:hAnsi="Arial" w:cs="Arial"/>
          <w:i/>
          <w:iCs/>
          <w:sz w:val="22"/>
          <w:shd w:val="clear" w:color="auto" w:fill="FFFFFF"/>
        </w:rPr>
        <w:t>54</w:t>
      </w:r>
      <w:r w:rsidRPr="00767011">
        <w:rPr>
          <w:rFonts w:ascii="Arial" w:hAnsi="Arial" w:cs="Arial"/>
          <w:sz w:val="22"/>
          <w:shd w:val="clear" w:color="auto" w:fill="FFFFFF"/>
        </w:rPr>
        <w:t>(3), pp.227-244.</w:t>
      </w:r>
    </w:p>
    <w:p w14:paraId="6E3BEA9E" w14:textId="77777777" w:rsidR="003B7240" w:rsidRPr="00767011" w:rsidRDefault="003B7240" w:rsidP="00767011">
      <w:pPr>
        <w:spacing w:line="360" w:lineRule="auto"/>
        <w:rPr>
          <w:rFonts w:ascii="Arial" w:hAnsi="Arial" w:cs="Arial"/>
          <w:sz w:val="22"/>
          <w:shd w:val="clear" w:color="auto" w:fill="FFFFFF"/>
        </w:rPr>
      </w:pPr>
      <w:proofErr w:type="spellStart"/>
      <w:r w:rsidRPr="00767011">
        <w:rPr>
          <w:rFonts w:ascii="Arial" w:hAnsi="Arial" w:cs="Arial"/>
          <w:sz w:val="22"/>
          <w:shd w:val="clear" w:color="auto" w:fill="FFFFFF"/>
        </w:rPr>
        <w:t>Nazir</w:t>
      </w:r>
      <w:proofErr w:type="spellEnd"/>
      <w:r w:rsidRPr="00767011">
        <w:rPr>
          <w:rFonts w:ascii="Arial" w:hAnsi="Arial" w:cs="Arial"/>
          <w:sz w:val="22"/>
          <w:shd w:val="clear" w:color="auto" w:fill="FFFFFF"/>
        </w:rPr>
        <w:t>, O. and Islam, J.U., 2017. Enhancing organizational commitment and employee performance through employee engagement: An empirical check. </w:t>
      </w:r>
      <w:r w:rsidRPr="00767011">
        <w:rPr>
          <w:rFonts w:ascii="Arial" w:hAnsi="Arial" w:cs="Arial"/>
          <w:i/>
          <w:iCs/>
          <w:sz w:val="22"/>
          <w:shd w:val="clear" w:color="auto" w:fill="FFFFFF"/>
        </w:rPr>
        <w:t>South Asian Journal of Business Studies</w:t>
      </w:r>
      <w:r w:rsidRPr="00767011">
        <w:rPr>
          <w:rFonts w:ascii="Arial" w:hAnsi="Arial" w:cs="Arial"/>
          <w:sz w:val="22"/>
          <w:shd w:val="clear" w:color="auto" w:fill="FFFFFF"/>
        </w:rPr>
        <w:t>.</w:t>
      </w:r>
    </w:p>
    <w:p w14:paraId="0BA4A304" w14:textId="77777777" w:rsidR="003B7240" w:rsidRPr="00767011" w:rsidRDefault="003B7240"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 xml:space="preserve">Osborne, S. and </w:t>
      </w:r>
      <w:proofErr w:type="spellStart"/>
      <w:r w:rsidRPr="00767011">
        <w:rPr>
          <w:rFonts w:ascii="Arial" w:hAnsi="Arial" w:cs="Arial"/>
          <w:sz w:val="22"/>
          <w:shd w:val="clear" w:color="auto" w:fill="FFFFFF"/>
        </w:rPr>
        <w:t>Hammoud</w:t>
      </w:r>
      <w:proofErr w:type="spellEnd"/>
      <w:r w:rsidRPr="00767011">
        <w:rPr>
          <w:rFonts w:ascii="Arial" w:hAnsi="Arial" w:cs="Arial"/>
          <w:sz w:val="22"/>
          <w:shd w:val="clear" w:color="auto" w:fill="FFFFFF"/>
        </w:rPr>
        <w:t>, M.S., 2017. Effective employee engagement in the workplace. </w:t>
      </w:r>
      <w:r w:rsidRPr="00767011">
        <w:rPr>
          <w:rFonts w:ascii="Arial" w:hAnsi="Arial" w:cs="Arial"/>
          <w:i/>
          <w:iCs/>
          <w:sz w:val="22"/>
          <w:shd w:val="clear" w:color="auto" w:fill="FFFFFF"/>
        </w:rPr>
        <w:t>International Journal of Applied Management and Technology</w:t>
      </w:r>
      <w:r w:rsidRPr="00767011">
        <w:rPr>
          <w:rFonts w:ascii="Arial" w:hAnsi="Arial" w:cs="Arial"/>
          <w:sz w:val="22"/>
          <w:shd w:val="clear" w:color="auto" w:fill="FFFFFF"/>
        </w:rPr>
        <w:t>, </w:t>
      </w:r>
      <w:r w:rsidRPr="00767011">
        <w:rPr>
          <w:rFonts w:ascii="Arial" w:hAnsi="Arial" w:cs="Arial"/>
          <w:i/>
          <w:iCs/>
          <w:sz w:val="22"/>
          <w:shd w:val="clear" w:color="auto" w:fill="FFFFFF"/>
        </w:rPr>
        <w:t>16</w:t>
      </w:r>
      <w:r w:rsidRPr="00767011">
        <w:rPr>
          <w:rFonts w:ascii="Arial" w:hAnsi="Arial" w:cs="Arial"/>
          <w:sz w:val="22"/>
          <w:shd w:val="clear" w:color="auto" w:fill="FFFFFF"/>
        </w:rPr>
        <w:t>(1), p.4.</w:t>
      </w:r>
    </w:p>
    <w:p w14:paraId="460E8E6B" w14:textId="77777777" w:rsidR="003B7240" w:rsidRPr="00767011" w:rsidRDefault="003B7240" w:rsidP="00767011">
      <w:pPr>
        <w:spacing w:line="360" w:lineRule="auto"/>
        <w:rPr>
          <w:rFonts w:ascii="Arial" w:hAnsi="Arial" w:cs="Arial"/>
          <w:sz w:val="22"/>
          <w:shd w:val="clear" w:color="auto" w:fill="FFFFFF"/>
        </w:rPr>
      </w:pPr>
      <w:proofErr w:type="spellStart"/>
      <w:r w:rsidRPr="00767011">
        <w:rPr>
          <w:rFonts w:ascii="Arial" w:hAnsi="Arial" w:cs="Arial"/>
          <w:sz w:val="22"/>
          <w:shd w:val="clear" w:color="auto" w:fill="FFFFFF"/>
        </w:rPr>
        <w:t>Popli</w:t>
      </w:r>
      <w:proofErr w:type="spellEnd"/>
      <w:r w:rsidRPr="00767011">
        <w:rPr>
          <w:rFonts w:ascii="Arial" w:hAnsi="Arial" w:cs="Arial"/>
          <w:sz w:val="22"/>
          <w:shd w:val="clear" w:color="auto" w:fill="FFFFFF"/>
        </w:rPr>
        <w:t>, S. and Rizvi, I.A., 2016. Drivers of employee engagement: The role of leadership style. </w:t>
      </w:r>
      <w:r w:rsidRPr="00767011">
        <w:rPr>
          <w:rFonts w:ascii="Arial" w:hAnsi="Arial" w:cs="Arial"/>
          <w:i/>
          <w:iCs/>
          <w:sz w:val="22"/>
          <w:shd w:val="clear" w:color="auto" w:fill="FFFFFF"/>
        </w:rPr>
        <w:t>Global Business Review</w:t>
      </w:r>
      <w:r w:rsidRPr="00767011">
        <w:rPr>
          <w:rFonts w:ascii="Arial" w:hAnsi="Arial" w:cs="Arial"/>
          <w:sz w:val="22"/>
          <w:shd w:val="clear" w:color="auto" w:fill="FFFFFF"/>
        </w:rPr>
        <w:t>, </w:t>
      </w:r>
      <w:r w:rsidRPr="00767011">
        <w:rPr>
          <w:rFonts w:ascii="Arial" w:hAnsi="Arial" w:cs="Arial"/>
          <w:i/>
          <w:iCs/>
          <w:sz w:val="22"/>
          <w:shd w:val="clear" w:color="auto" w:fill="FFFFFF"/>
        </w:rPr>
        <w:t>17</w:t>
      </w:r>
      <w:r w:rsidRPr="00767011">
        <w:rPr>
          <w:rFonts w:ascii="Arial" w:hAnsi="Arial" w:cs="Arial"/>
          <w:sz w:val="22"/>
          <w:shd w:val="clear" w:color="auto" w:fill="FFFFFF"/>
        </w:rPr>
        <w:t>(4), pp.965-979.</w:t>
      </w:r>
    </w:p>
    <w:p w14:paraId="377A8107" w14:textId="77777777" w:rsidR="003B7240" w:rsidRPr="00767011" w:rsidRDefault="003B7240"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Saks, A.M., 2019. Antecedents and consequences of employee engagement revisited. </w:t>
      </w:r>
      <w:r w:rsidRPr="00767011">
        <w:rPr>
          <w:rFonts w:ascii="Arial" w:hAnsi="Arial" w:cs="Arial"/>
          <w:i/>
          <w:iCs/>
          <w:sz w:val="22"/>
          <w:shd w:val="clear" w:color="auto" w:fill="FFFFFF"/>
        </w:rPr>
        <w:t>Journal of Organizational Effectiveness: People and Performance</w:t>
      </w:r>
      <w:r w:rsidRPr="00767011">
        <w:rPr>
          <w:rFonts w:ascii="Arial" w:hAnsi="Arial" w:cs="Arial"/>
          <w:sz w:val="22"/>
          <w:shd w:val="clear" w:color="auto" w:fill="FFFFFF"/>
        </w:rPr>
        <w:t>.</w:t>
      </w:r>
    </w:p>
    <w:p w14:paraId="71B4C16E" w14:textId="77777777" w:rsidR="003B7240" w:rsidRPr="00767011" w:rsidRDefault="003B7240" w:rsidP="00767011">
      <w:pPr>
        <w:spacing w:line="360" w:lineRule="auto"/>
        <w:rPr>
          <w:rFonts w:ascii="Arial" w:hAnsi="Arial" w:cs="Arial"/>
          <w:sz w:val="22"/>
          <w:shd w:val="clear" w:color="auto" w:fill="FFFFFF"/>
        </w:rPr>
      </w:pPr>
      <w:r w:rsidRPr="00767011">
        <w:rPr>
          <w:rFonts w:ascii="Arial" w:hAnsi="Arial" w:cs="Arial"/>
          <w:sz w:val="22"/>
          <w:shd w:val="clear" w:color="auto" w:fill="FFFFFF"/>
        </w:rPr>
        <w:t xml:space="preserve">Sun, L. and </w:t>
      </w:r>
      <w:proofErr w:type="spellStart"/>
      <w:r w:rsidRPr="00767011">
        <w:rPr>
          <w:rFonts w:ascii="Arial" w:hAnsi="Arial" w:cs="Arial"/>
          <w:sz w:val="22"/>
          <w:shd w:val="clear" w:color="auto" w:fill="FFFFFF"/>
        </w:rPr>
        <w:t>Bunchapattanasakda</w:t>
      </w:r>
      <w:proofErr w:type="spellEnd"/>
      <w:r w:rsidRPr="00767011">
        <w:rPr>
          <w:rFonts w:ascii="Arial" w:hAnsi="Arial" w:cs="Arial"/>
          <w:sz w:val="22"/>
          <w:shd w:val="clear" w:color="auto" w:fill="FFFFFF"/>
        </w:rPr>
        <w:t>, C., 2019. Employee engagement: A literature review. </w:t>
      </w:r>
      <w:r w:rsidRPr="00767011">
        <w:rPr>
          <w:rFonts w:ascii="Arial" w:hAnsi="Arial" w:cs="Arial"/>
          <w:i/>
          <w:iCs/>
          <w:sz w:val="22"/>
          <w:shd w:val="clear" w:color="auto" w:fill="FFFFFF"/>
        </w:rPr>
        <w:t>International Journal of Human Resource Studies</w:t>
      </w:r>
      <w:r w:rsidRPr="00767011">
        <w:rPr>
          <w:rFonts w:ascii="Arial" w:hAnsi="Arial" w:cs="Arial"/>
          <w:sz w:val="22"/>
          <w:shd w:val="clear" w:color="auto" w:fill="FFFFFF"/>
        </w:rPr>
        <w:t>, </w:t>
      </w:r>
      <w:r w:rsidRPr="00767011">
        <w:rPr>
          <w:rFonts w:ascii="Arial" w:hAnsi="Arial" w:cs="Arial"/>
          <w:i/>
          <w:iCs/>
          <w:sz w:val="22"/>
          <w:shd w:val="clear" w:color="auto" w:fill="FFFFFF"/>
        </w:rPr>
        <w:t>9</w:t>
      </w:r>
      <w:r w:rsidRPr="00767011">
        <w:rPr>
          <w:rFonts w:ascii="Arial" w:hAnsi="Arial" w:cs="Arial"/>
          <w:sz w:val="22"/>
          <w:shd w:val="clear" w:color="auto" w:fill="FFFFFF"/>
        </w:rPr>
        <w:t>(1), pp.63-80.</w:t>
      </w:r>
    </w:p>
    <w:sectPr w:rsidR="003B7240" w:rsidRPr="00767011" w:rsidSect="00926065">
      <w:headerReference w:type="default" r:id="rId8"/>
      <w:headerReference w:type="firs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5B436" w14:textId="77777777" w:rsidR="00C80782" w:rsidRDefault="00C80782" w:rsidP="00926065">
      <w:pPr>
        <w:spacing w:after="0" w:line="240" w:lineRule="auto"/>
      </w:pPr>
      <w:r>
        <w:separator/>
      </w:r>
    </w:p>
  </w:endnote>
  <w:endnote w:type="continuationSeparator" w:id="0">
    <w:p w14:paraId="3EA13000" w14:textId="77777777" w:rsidR="00C80782" w:rsidRDefault="00C80782" w:rsidP="00926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33F88" w14:textId="77777777" w:rsidR="00C80782" w:rsidRDefault="00C80782" w:rsidP="00926065">
      <w:pPr>
        <w:spacing w:after="0" w:line="240" w:lineRule="auto"/>
      </w:pPr>
      <w:r>
        <w:separator/>
      </w:r>
    </w:p>
  </w:footnote>
  <w:footnote w:type="continuationSeparator" w:id="0">
    <w:p w14:paraId="3FC7A3F6" w14:textId="77777777" w:rsidR="00C80782" w:rsidRDefault="00C80782" w:rsidP="009260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C6DB4" w14:textId="77777777" w:rsidR="002134E2" w:rsidRDefault="002134E2">
    <w:pPr>
      <w:pStyle w:val="Header"/>
    </w:pPr>
    <w:r>
      <w:rPr>
        <w:noProof/>
        <w:lang w:eastAsia="en-GB"/>
      </w:rPr>
      <mc:AlternateContent>
        <mc:Choice Requires="wps">
          <w:drawing>
            <wp:anchor distT="0" distB="0" distL="114300" distR="114300" simplePos="0" relativeHeight="251660288" behindDoc="0" locked="0" layoutInCell="0" allowOverlap="1" wp14:anchorId="7759F972" wp14:editId="51C37077">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07DDB4" w14:textId="167A08CE" w:rsidR="002134E2" w:rsidRPr="00767011" w:rsidRDefault="0092255E" w:rsidP="0020349F">
                          <w:pPr>
                            <w:spacing w:after="0" w:line="240" w:lineRule="auto"/>
                            <w:rPr>
                              <w:rFonts w:ascii="Arial" w:hAnsi="Arial" w:cs="Arial"/>
                              <w:noProof/>
                            </w:rPr>
                          </w:pPr>
                          <w:r w:rsidRPr="00767011">
                            <w:rPr>
                              <w:rFonts w:ascii="Arial" w:hAnsi="Arial" w:cs="Arial"/>
                              <w:noProof/>
                            </w:rPr>
                            <w:t xml:space="preserve">MANAGING PEOPLE. </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759F972"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" o:allowincell="f" filled="f" stroked="f">
              <v:textbox style="mso-fit-shape-to-text:t" inset=",0,,0">
                <w:txbxContent>
                  <w:p w14:paraId="3907DDB4" w14:textId="167A08CE" w:rsidR="002134E2" w:rsidRPr="00767011" w:rsidRDefault="0092255E" w:rsidP="0020349F">
                    <w:pPr>
                      <w:spacing w:after="0" w:line="240" w:lineRule="auto"/>
                      <w:rPr>
                        <w:rFonts w:ascii="Arial" w:hAnsi="Arial" w:cs="Arial"/>
                        <w:noProof/>
                      </w:rPr>
                    </w:pPr>
                    <w:r w:rsidRPr="00767011">
                      <w:rPr>
                        <w:rFonts w:ascii="Arial" w:hAnsi="Arial" w:cs="Arial"/>
                        <w:noProof/>
                      </w:rPr>
                      <w:t xml:space="preserve">MANAGING PEOPLE. </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14:anchorId="51BE6E5B" wp14:editId="119C6CD5">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86BC9AB" w14:textId="77777777" w:rsidR="002134E2" w:rsidRDefault="002134E2">
                          <w:pPr>
                            <w:spacing w:after="0" w:line="240" w:lineRule="auto"/>
                            <w:rPr>
                              <w:color w:val="FFFFFF" w:themeColor="background1"/>
                            </w:rPr>
                          </w:pPr>
                          <w:r>
                            <w:fldChar w:fldCharType="begin"/>
                          </w:r>
                          <w:r>
                            <w:instrText xml:space="preserve"> PAGE   \* MERGEFORMAT </w:instrText>
                          </w:r>
                          <w:r>
                            <w:fldChar w:fldCharType="separate"/>
                          </w:r>
                          <w:r w:rsidR="0040533F" w:rsidRPr="0040533F">
                            <w:rPr>
                              <w:noProof/>
                              <w:color w:val="FFFFFF" w:themeColor="background1"/>
                            </w:rPr>
                            <w:t>8</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51BE6E5B"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" o:allowincell="f" fillcolor="#a8d08d [1945]" stroked="f">
              <v:textbox style="mso-fit-shape-to-text:t" inset=",0,,0">
                <w:txbxContent>
                  <w:p w14:paraId="586BC9AB" w14:textId="77777777" w:rsidR="002134E2" w:rsidRDefault="002134E2">
                    <w:pPr>
                      <w:spacing w:after="0" w:line="240" w:lineRule="auto"/>
                      <w:rPr>
                        <w:color w:val="FFFFFF" w:themeColor="background1"/>
                      </w:rPr>
                    </w:pPr>
                    <w:r>
                      <w:fldChar w:fldCharType="begin"/>
                    </w:r>
                    <w:r>
                      <w:instrText xml:space="preserve"> PAGE   \* MERGEFORMAT </w:instrText>
                    </w:r>
                    <w:r>
                      <w:fldChar w:fldCharType="separate"/>
                    </w:r>
                    <w:r w:rsidR="0040533F" w:rsidRPr="0040533F">
                      <w:rPr>
                        <w:noProof/>
                        <w:color w:val="FFFFFF" w:themeColor="background1"/>
                      </w:rPr>
                      <w:t>8</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47C62" w14:textId="583F7BB7" w:rsidR="002134E2" w:rsidRPr="00767011" w:rsidRDefault="002134E2">
    <w:pPr>
      <w:pStyle w:val="Header"/>
      <w:rPr>
        <w:rFonts w:ascii="Arial" w:hAnsi="Arial" w:cs="Arial"/>
      </w:rPr>
    </w:pPr>
    <w:r w:rsidRPr="00767011">
      <w:rPr>
        <w:rFonts w:ascii="Arial" w:hAnsi="Arial" w:cs="Arial"/>
      </w:rPr>
      <w:t xml:space="preserve">Running Head: </w:t>
    </w:r>
    <w:r w:rsidR="0092255E" w:rsidRPr="00767011">
      <w:rPr>
        <w:rFonts w:ascii="Arial" w:hAnsi="Arial" w:cs="Arial"/>
      </w:rPr>
      <w:t xml:space="preserve">MANAGING PEOPLE.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6031D"/>
    <w:multiLevelType w:val="hybridMultilevel"/>
    <w:tmpl w:val="58F087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D749CC"/>
    <w:multiLevelType w:val="hybridMultilevel"/>
    <w:tmpl w:val="ACE8E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D92151"/>
    <w:multiLevelType w:val="hybridMultilevel"/>
    <w:tmpl w:val="8CAAD3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0462DF"/>
    <w:multiLevelType w:val="hybridMultilevel"/>
    <w:tmpl w:val="C318E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4F503E"/>
    <w:multiLevelType w:val="hybridMultilevel"/>
    <w:tmpl w:val="3C8428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56F3DA2"/>
    <w:multiLevelType w:val="hybridMultilevel"/>
    <w:tmpl w:val="680C35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5861486"/>
    <w:multiLevelType w:val="hybridMultilevel"/>
    <w:tmpl w:val="31BC7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362EEF"/>
    <w:multiLevelType w:val="hybridMultilevel"/>
    <w:tmpl w:val="0008AC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E9665E"/>
    <w:multiLevelType w:val="multilevel"/>
    <w:tmpl w:val="DB1406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3A63119"/>
    <w:multiLevelType w:val="hybridMultilevel"/>
    <w:tmpl w:val="874CE9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2DF2C31"/>
    <w:multiLevelType w:val="hybridMultilevel"/>
    <w:tmpl w:val="44E69E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31F2AA3"/>
    <w:multiLevelType w:val="hybridMultilevel"/>
    <w:tmpl w:val="F69663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765D255C"/>
    <w:multiLevelType w:val="hybridMultilevel"/>
    <w:tmpl w:val="87C62C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7B390033"/>
    <w:multiLevelType w:val="hybridMultilevel"/>
    <w:tmpl w:val="956848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72426907">
    <w:abstractNumId w:val="10"/>
  </w:num>
  <w:num w:numId="2" w16cid:durableId="1060131181">
    <w:abstractNumId w:val="0"/>
  </w:num>
  <w:num w:numId="3" w16cid:durableId="845284812">
    <w:abstractNumId w:val="11"/>
  </w:num>
  <w:num w:numId="4" w16cid:durableId="858197778">
    <w:abstractNumId w:val="5"/>
  </w:num>
  <w:num w:numId="5" w16cid:durableId="209806375">
    <w:abstractNumId w:val="4"/>
  </w:num>
  <w:num w:numId="6" w16cid:durableId="2085908553">
    <w:abstractNumId w:val="6"/>
  </w:num>
  <w:num w:numId="7" w16cid:durableId="2146851860">
    <w:abstractNumId w:val="9"/>
  </w:num>
  <w:num w:numId="8" w16cid:durableId="1423641217">
    <w:abstractNumId w:val="1"/>
  </w:num>
  <w:num w:numId="9" w16cid:durableId="21982590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63127891">
    <w:abstractNumId w:val="13"/>
  </w:num>
  <w:num w:numId="11" w16cid:durableId="673144519">
    <w:abstractNumId w:val="12"/>
  </w:num>
  <w:num w:numId="12" w16cid:durableId="267274498">
    <w:abstractNumId w:val="7"/>
  </w:num>
  <w:num w:numId="13" w16cid:durableId="994384072">
    <w:abstractNumId w:val="8"/>
  </w:num>
  <w:num w:numId="14" w16cid:durableId="1150363444">
    <w:abstractNumId w:val="3"/>
  </w:num>
  <w:num w:numId="15" w16cid:durableId="10842584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activeWritingStyle w:appName="MSWord" w:lang="en-IN" w:vendorID="64" w:dllVersion="6" w:nlCheck="1" w:checkStyle="1"/>
  <w:activeWritingStyle w:appName="MSWord" w:lang="en-US" w:vendorID="64" w:dllVersion="6" w:nlCheck="1" w:checkStyle="1"/>
  <w:activeWritingStyle w:appName="MSWord" w:lang="en-IN" w:vendorID="64" w:dllVersion="0" w:nlCheck="1" w:checkStyle="0"/>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activeWritingStyle w:appName="MSWord" w:lang="en-GB" w:vendorID="64" w:dllVersion="4096" w:nlCheck="1" w:checkStyle="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wMDG2sDAxsrQwMDVQ0lEKTi0uzszPAykwrQUAhvJqCSwAAAA="/>
  </w:docVars>
  <w:rsids>
    <w:rsidRoot w:val="00DD2978"/>
    <w:rsid w:val="000003BF"/>
    <w:rsid w:val="00000B9B"/>
    <w:rsid w:val="00006C16"/>
    <w:rsid w:val="0000730C"/>
    <w:rsid w:val="000139B9"/>
    <w:rsid w:val="000172ED"/>
    <w:rsid w:val="00017AAE"/>
    <w:rsid w:val="000234C2"/>
    <w:rsid w:val="0002408F"/>
    <w:rsid w:val="000243DF"/>
    <w:rsid w:val="00025A72"/>
    <w:rsid w:val="00025B00"/>
    <w:rsid w:val="00026A9C"/>
    <w:rsid w:val="00026D75"/>
    <w:rsid w:val="000270C0"/>
    <w:rsid w:val="00031E05"/>
    <w:rsid w:val="000337BD"/>
    <w:rsid w:val="0003490E"/>
    <w:rsid w:val="00035806"/>
    <w:rsid w:val="00046CD6"/>
    <w:rsid w:val="0005224A"/>
    <w:rsid w:val="00052591"/>
    <w:rsid w:val="00063CDE"/>
    <w:rsid w:val="000706BA"/>
    <w:rsid w:val="00071BCC"/>
    <w:rsid w:val="00087F2D"/>
    <w:rsid w:val="00091AD1"/>
    <w:rsid w:val="00096E09"/>
    <w:rsid w:val="00097BE5"/>
    <w:rsid w:val="000A03B8"/>
    <w:rsid w:val="000A0D93"/>
    <w:rsid w:val="000A1678"/>
    <w:rsid w:val="000A3384"/>
    <w:rsid w:val="000A3A3C"/>
    <w:rsid w:val="000A3F67"/>
    <w:rsid w:val="000A42EB"/>
    <w:rsid w:val="000A5219"/>
    <w:rsid w:val="000A6EED"/>
    <w:rsid w:val="000B1EDF"/>
    <w:rsid w:val="000B3D65"/>
    <w:rsid w:val="000C3F28"/>
    <w:rsid w:val="000C4124"/>
    <w:rsid w:val="000D1928"/>
    <w:rsid w:val="000D2163"/>
    <w:rsid w:val="000D5812"/>
    <w:rsid w:val="000D6509"/>
    <w:rsid w:val="000E2764"/>
    <w:rsid w:val="000E3DCC"/>
    <w:rsid w:val="000E7559"/>
    <w:rsid w:val="000F11A7"/>
    <w:rsid w:val="000F3BA6"/>
    <w:rsid w:val="000F49BD"/>
    <w:rsid w:val="00102701"/>
    <w:rsid w:val="0010304A"/>
    <w:rsid w:val="00103EAC"/>
    <w:rsid w:val="001068E7"/>
    <w:rsid w:val="00106BAE"/>
    <w:rsid w:val="00110EE2"/>
    <w:rsid w:val="0011243F"/>
    <w:rsid w:val="001154AD"/>
    <w:rsid w:val="00117418"/>
    <w:rsid w:val="001202B8"/>
    <w:rsid w:val="00120353"/>
    <w:rsid w:val="00120E49"/>
    <w:rsid w:val="001225AD"/>
    <w:rsid w:val="00126037"/>
    <w:rsid w:val="00132417"/>
    <w:rsid w:val="00134E82"/>
    <w:rsid w:val="00135A5B"/>
    <w:rsid w:val="00135B4B"/>
    <w:rsid w:val="00135C5F"/>
    <w:rsid w:val="001412F9"/>
    <w:rsid w:val="001413DA"/>
    <w:rsid w:val="001437AE"/>
    <w:rsid w:val="00150567"/>
    <w:rsid w:val="00163A3A"/>
    <w:rsid w:val="00164463"/>
    <w:rsid w:val="00171F01"/>
    <w:rsid w:val="00175D88"/>
    <w:rsid w:val="0017620B"/>
    <w:rsid w:val="00177BAB"/>
    <w:rsid w:val="00185FFF"/>
    <w:rsid w:val="0018640F"/>
    <w:rsid w:val="0019249D"/>
    <w:rsid w:val="001A05E5"/>
    <w:rsid w:val="001A1A7B"/>
    <w:rsid w:val="001B1640"/>
    <w:rsid w:val="001B20EB"/>
    <w:rsid w:val="001B4B1E"/>
    <w:rsid w:val="001B6E7E"/>
    <w:rsid w:val="001C3A8D"/>
    <w:rsid w:val="001C6149"/>
    <w:rsid w:val="001D7A0C"/>
    <w:rsid w:val="001E0467"/>
    <w:rsid w:val="001E0EAF"/>
    <w:rsid w:val="00200631"/>
    <w:rsid w:val="002014ED"/>
    <w:rsid w:val="00202C4A"/>
    <w:rsid w:val="00202EDE"/>
    <w:rsid w:val="002033B0"/>
    <w:rsid w:val="0020349F"/>
    <w:rsid w:val="00204310"/>
    <w:rsid w:val="00204446"/>
    <w:rsid w:val="002073E5"/>
    <w:rsid w:val="002134E2"/>
    <w:rsid w:val="00215262"/>
    <w:rsid w:val="0021568C"/>
    <w:rsid w:val="002158FC"/>
    <w:rsid w:val="002234B4"/>
    <w:rsid w:val="0022541E"/>
    <w:rsid w:val="0022698E"/>
    <w:rsid w:val="00227524"/>
    <w:rsid w:val="00227D92"/>
    <w:rsid w:val="00230297"/>
    <w:rsid w:val="0023408A"/>
    <w:rsid w:val="00250904"/>
    <w:rsid w:val="00253139"/>
    <w:rsid w:val="0025705A"/>
    <w:rsid w:val="002576DE"/>
    <w:rsid w:val="00264BB1"/>
    <w:rsid w:val="00266FF5"/>
    <w:rsid w:val="00267BE5"/>
    <w:rsid w:val="0027597D"/>
    <w:rsid w:val="00280DA9"/>
    <w:rsid w:val="0028156C"/>
    <w:rsid w:val="0029039F"/>
    <w:rsid w:val="0029611F"/>
    <w:rsid w:val="002A002C"/>
    <w:rsid w:val="002A7118"/>
    <w:rsid w:val="002B03B4"/>
    <w:rsid w:val="002B43AB"/>
    <w:rsid w:val="002B576B"/>
    <w:rsid w:val="002D533F"/>
    <w:rsid w:val="002D6596"/>
    <w:rsid w:val="002D6F59"/>
    <w:rsid w:val="002D79FA"/>
    <w:rsid w:val="002E2A20"/>
    <w:rsid w:val="002E7EC4"/>
    <w:rsid w:val="002F153C"/>
    <w:rsid w:val="002F3860"/>
    <w:rsid w:val="002F6270"/>
    <w:rsid w:val="00303663"/>
    <w:rsid w:val="00304367"/>
    <w:rsid w:val="00306BF7"/>
    <w:rsid w:val="003078B7"/>
    <w:rsid w:val="00311151"/>
    <w:rsid w:val="00320876"/>
    <w:rsid w:val="0032265A"/>
    <w:rsid w:val="00331170"/>
    <w:rsid w:val="0033199F"/>
    <w:rsid w:val="003338C3"/>
    <w:rsid w:val="00334DB0"/>
    <w:rsid w:val="0034413E"/>
    <w:rsid w:val="00345C2A"/>
    <w:rsid w:val="00346261"/>
    <w:rsid w:val="00353880"/>
    <w:rsid w:val="00356C3D"/>
    <w:rsid w:val="003578B2"/>
    <w:rsid w:val="00364752"/>
    <w:rsid w:val="00364E95"/>
    <w:rsid w:val="00364F3E"/>
    <w:rsid w:val="00365A71"/>
    <w:rsid w:val="003662E4"/>
    <w:rsid w:val="00367A93"/>
    <w:rsid w:val="003727A0"/>
    <w:rsid w:val="0037494F"/>
    <w:rsid w:val="0037744D"/>
    <w:rsid w:val="00382994"/>
    <w:rsid w:val="00384E04"/>
    <w:rsid w:val="0038517C"/>
    <w:rsid w:val="003868DD"/>
    <w:rsid w:val="00387178"/>
    <w:rsid w:val="003871D2"/>
    <w:rsid w:val="00390099"/>
    <w:rsid w:val="00391396"/>
    <w:rsid w:val="00392D70"/>
    <w:rsid w:val="003968FC"/>
    <w:rsid w:val="003A287C"/>
    <w:rsid w:val="003A3D9B"/>
    <w:rsid w:val="003A5736"/>
    <w:rsid w:val="003A607D"/>
    <w:rsid w:val="003A7263"/>
    <w:rsid w:val="003B250E"/>
    <w:rsid w:val="003B3DA5"/>
    <w:rsid w:val="003B6533"/>
    <w:rsid w:val="003B7240"/>
    <w:rsid w:val="003C32F8"/>
    <w:rsid w:val="003C35AA"/>
    <w:rsid w:val="003D3B85"/>
    <w:rsid w:val="003D630E"/>
    <w:rsid w:val="003E3AB2"/>
    <w:rsid w:val="003E4A34"/>
    <w:rsid w:val="003F1806"/>
    <w:rsid w:val="003F5D17"/>
    <w:rsid w:val="0040016A"/>
    <w:rsid w:val="0040533F"/>
    <w:rsid w:val="004113A4"/>
    <w:rsid w:val="00412FBD"/>
    <w:rsid w:val="00413A0B"/>
    <w:rsid w:val="00417CBA"/>
    <w:rsid w:val="004234F3"/>
    <w:rsid w:val="00423A19"/>
    <w:rsid w:val="00427779"/>
    <w:rsid w:val="00431731"/>
    <w:rsid w:val="004366F6"/>
    <w:rsid w:val="004400CD"/>
    <w:rsid w:val="00440567"/>
    <w:rsid w:val="0044341E"/>
    <w:rsid w:val="00443A03"/>
    <w:rsid w:val="00444132"/>
    <w:rsid w:val="004468E0"/>
    <w:rsid w:val="00453B90"/>
    <w:rsid w:val="0045718B"/>
    <w:rsid w:val="004609CC"/>
    <w:rsid w:val="00461426"/>
    <w:rsid w:val="00461B6E"/>
    <w:rsid w:val="00464ABE"/>
    <w:rsid w:val="00471CB2"/>
    <w:rsid w:val="00475C23"/>
    <w:rsid w:val="004840DB"/>
    <w:rsid w:val="004855B3"/>
    <w:rsid w:val="00485934"/>
    <w:rsid w:val="0048751C"/>
    <w:rsid w:val="0049042A"/>
    <w:rsid w:val="004A7C5F"/>
    <w:rsid w:val="004B2AFF"/>
    <w:rsid w:val="004B555B"/>
    <w:rsid w:val="004B605B"/>
    <w:rsid w:val="004B7854"/>
    <w:rsid w:val="004C6272"/>
    <w:rsid w:val="004C68A2"/>
    <w:rsid w:val="004C6DCF"/>
    <w:rsid w:val="004D06C7"/>
    <w:rsid w:val="004D6A70"/>
    <w:rsid w:val="004D75DC"/>
    <w:rsid w:val="004D76AF"/>
    <w:rsid w:val="004E074E"/>
    <w:rsid w:val="004E07DD"/>
    <w:rsid w:val="004E1376"/>
    <w:rsid w:val="004E58FC"/>
    <w:rsid w:val="004E6FF8"/>
    <w:rsid w:val="004E7265"/>
    <w:rsid w:val="004F1EAC"/>
    <w:rsid w:val="004F3444"/>
    <w:rsid w:val="004F3656"/>
    <w:rsid w:val="004F47F5"/>
    <w:rsid w:val="004F5D52"/>
    <w:rsid w:val="004F64CC"/>
    <w:rsid w:val="00500816"/>
    <w:rsid w:val="00500A8B"/>
    <w:rsid w:val="00500FF5"/>
    <w:rsid w:val="00501CDA"/>
    <w:rsid w:val="00503395"/>
    <w:rsid w:val="005050FD"/>
    <w:rsid w:val="00511CB1"/>
    <w:rsid w:val="00512702"/>
    <w:rsid w:val="00512ABB"/>
    <w:rsid w:val="0051483A"/>
    <w:rsid w:val="00515B5D"/>
    <w:rsid w:val="00517C18"/>
    <w:rsid w:val="0052382D"/>
    <w:rsid w:val="00523B90"/>
    <w:rsid w:val="00524356"/>
    <w:rsid w:val="0052469C"/>
    <w:rsid w:val="00533636"/>
    <w:rsid w:val="00535BAD"/>
    <w:rsid w:val="00540EA0"/>
    <w:rsid w:val="00542365"/>
    <w:rsid w:val="005430AB"/>
    <w:rsid w:val="00546297"/>
    <w:rsid w:val="00555152"/>
    <w:rsid w:val="0056038E"/>
    <w:rsid w:val="00560537"/>
    <w:rsid w:val="00566ECE"/>
    <w:rsid w:val="00570349"/>
    <w:rsid w:val="00574B3E"/>
    <w:rsid w:val="00580613"/>
    <w:rsid w:val="00581FFC"/>
    <w:rsid w:val="00592BF5"/>
    <w:rsid w:val="00593A5A"/>
    <w:rsid w:val="005A3202"/>
    <w:rsid w:val="005A4376"/>
    <w:rsid w:val="005A54CC"/>
    <w:rsid w:val="005A6883"/>
    <w:rsid w:val="005B1A0A"/>
    <w:rsid w:val="005C08EA"/>
    <w:rsid w:val="005C1AAF"/>
    <w:rsid w:val="005C20BE"/>
    <w:rsid w:val="005C3492"/>
    <w:rsid w:val="005C5585"/>
    <w:rsid w:val="005D2B9D"/>
    <w:rsid w:val="005D5CDA"/>
    <w:rsid w:val="005E5E87"/>
    <w:rsid w:val="005F33D2"/>
    <w:rsid w:val="005F746A"/>
    <w:rsid w:val="0060158E"/>
    <w:rsid w:val="006025CC"/>
    <w:rsid w:val="00602DBD"/>
    <w:rsid w:val="00602E91"/>
    <w:rsid w:val="006102A3"/>
    <w:rsid w:val="00613BD9"/>
    <w:rsid w:val="00622D54"/>
    <w:rsid w:val="00630F32"/>
    <w:rsid w:val="00631928"/>
    <w:rsid w:val="00631D34"/>
    <w:rsid w:val="0063332B"/>
    <w:rsid w:val="00634EE5"/>
    <w:rsid w:val="00635215"/>
    <w:rsid w:val="00640CC2"/>
    <w:rsid w:val="00642854"/>
    <w:rsid w:val="00642AF4"/>
    <w:rsid w:val="00645877"/>
    <w:rsid w:val="00653C69"/>
    <w:rsid w:val="0065611B"/>
    <w:rsid w:val="00662378"/>
    <w:rsid w:val="00664E87"/>
    <w:rsid w:val="00665E59"/>
    <w:rsid w:val="00673ED1"/>
    <w:rsid w:val="006765CE"/>
    <w:rsid w:val="0067740C"/>
    <w:rsid w:val="00681D39"/>
    <w:rsid w:val="0068213D"/>
    <w:rsid w:val="00684BF2"/>
    <w:rsid w:val="006852CA"/>
    <w:rsid w:val="006854DC"/>
    <w:rsid w:val="00686E70"/>
    <w:rsid w:val="0069678E"/>
    <w:rsid w:val="006A277C"/>
    <w:rsid w:val="006A7F56"/>
    <w:rsid w:val="006B2092"/>
    <w:rsid w:val="006B22F3"/>
    <w:rsid w:val="006B3525"/>
    <w:rsid w:val="006B4A9B"/>
    <w:rsid w:val="006B62E5"/>
    <w:rsid w:val="006B765C"/>
    <w:rsid w:val="006C27F8"/>
    <w:rsid w:val="006D3513"/>
    <w:rsid w:val="006D6A7F"/>
    <w:rsid w:val="006E1C66"/>
    <w:rsid w:val="006E29FB"/>
    <w:rsid w:val="006E418C"/>
    <w:rsid w:val="006E44B2"/>
    <w:rsid w:val="006E7D9D"/>
    <w:rsid w:val="006F0EC4"/>
    <w:rsid w:val="006F0FBB"/>
    <w:rsid w:val="00714D21"/>
    <w:rsid w:val="00715770"/>
    <w:rsid w:val="00720BC5"/>
    <w:rsid w:val="007229C3"/>
    <w:rsid w:val="007244E4"/>
    <w:rsid w:val="00725A3A"/>
    <w:rsid w:val="00730D59"/>
    <w:rsid w:val="00730E51"/>
    <w:rsid w:val="007342BC"/>
    <w:rsid w:val="00734B83"/>
    <w:rsid w:val="007362D7"/>
    <w:rsid w:val="0074043E"/>
    <w:rsid w:val="00755541"/>
    <w:rsid w:val="00764F88"/>
    <w:rsid w:val="00767011"/>
    <w:rsid w:val="007721F7"/>
    <w:rsid w:val="007736E4"/>
    <w:rsid w:val="007745A7"/>
    <w:rsid w:val="00786671"/>
    <w:rsid w:val="00791D8B"/>
    <w:rsid w:val="0079452A"/>
    <w:rsid w:val="00794B09"/>
    <w:rsid w:val="00795A84"/>
    <w:rsid w:val="007A090C"/>
    <w:rsid w:val="007A2D81"/>
    <w:rsid w:val="007A3AF9"/>
    <w:rsid w:val="007A652B"/>
    <w:rsid w:val="007C5B8E"/>
    <w:rsid w:val="007C6233"/>
    <w:rsid w:val="007D1736"/>
    <w:rsid w:val="007D1EA6"/>
    <w:rsid w:val="007D5525"/>
    <w:rsid w:val="007D6783"/>
    <w:rsid w:val="007D739C"/>
    <w:rsid w:val="007E1F69"/>
    <w:rsid w:val="007E3FC0"/>
    <w:rsid w:val="007F0327"/>
    <w:rsid w:val="0080562D"/>
    <w:rsid w:val="0080628C"/>
    <w:rsid w:val="00812988"/>
    <w:rsid w:val="008138D4"/>
    <w:rsid w:val="008161CC"/>
    <w:rsid w:val="00822CC8"/>
    <w:rsid w:val="00824564"/>
    <w:rsid w:val="0083080D"/>
    <w:rsid w:val="0083602E"/>
    <w:rsid w:val="00837000"/>
    <w:rsid w:val="00852E41"/>
    <w:rsid w:val="00855779"/>
    <w:rsid w:val="00855C62"/>
    <w:rsid w:val="00864129"/>
    <w:rsid w:val="00865CCD"/>
    <w:rsid w:val="00877672"/>
    <w:rsid w:val="00877908"/>
    <w:rsid w:val="00882BF0"/>
    <w:rsid w:val="00887B3C"/>
    <w:rsid w:val="008925E7"/>
    <w:rsid w:val="008A130A"/>
    <w:rsid w:val="008A24F5"/>
    <w:rsid w:val="008A5A46"/>
    <w:rsid w:val="008A6B45"/>
    <w:rsid w:val="008B01EF"/>
    <w:rsid w:val="008B3BEE"/>
    <w:rsid w:val="008B66E8"/>
    <w:rsid w:val="008C43A7"/>
    <w:rsid w:val="008D1FE7"/>
    <w:rsid w:val="008D51EE"/>
    <w:rsid w:val="008D5EA8"/>
    <w:rsid w:val="008E0BB9"/>
    <w:rsid w:val="008E0F70"/>
    <w:rsid w:val="008F426E"/>
    <w:rsid w:val="008F6373"/>
    <w:rsid w:val="008F649A"/>
    <w:rsid w:val="008F7313"/>
    <w:rsid w:val="00901E2B"/>
    <w:rsid w:val="00902717"/>
    <w:rsid w:val="009040DD"/>
    <w:rsid w:val="0090665D"/>
    <w:rsid w:val="0090727B"/>
    <w:rsid w:val="00907FA5"/>
    <w:rsid w:val="009130A3"/>
    <w:rsid w:val="00916574"/>
    <w:rsid w:val="00916C9A"/>
    <w:rsid w:val="009209B7"/>
    <w:rsid w:val="0092255E"/>
    <w:rsid w:val="009235C6"/>
    <w:rsid w:val="00924803"/>
    <w:rsid w:val="00926065"/>
    <w:rsid w:val="00933F77"/>
    <w:rsid w:val="0093678D"/>
    <w:rsid w:val="00942AE8"/>
    <w:rsid w:val="009467AD"/>
    <w:rsid w:val="00946FF6"/>
    <w:rsid w:val="00950695"/>
    <w:rsid w:val="00950B0D"/>
    <w:rsid w:val="00950DB7"/>
    <w:rsid w:val="00956110"/>
    <w:rsid w:val="009574C2"/>
    <w:rsid w:val="00960B2F"/>
    <w:rsid w:val="009776EF"/>
    <w:rsid w:val="0098288B"/>
    <w:rsid w:val="00983CF3"/>
    <w:rsid w:val="00983D03"/>
    <w:rsid w:val="009875AE"/>
    <w:rsid w:val="009908F8"/>
    <w:rsid w:val="00991158"/>
    <w:rsid w:val="0099120B"/>
    <w:rsid w:val="00996938"/>
    <w:rsid w:val="00996FC9"/>
    <w:rsid w:val="009A1CD2"/>
    <w:rsid w:val="009A2D40"/>
    <w:rsid w:val="009A6F87"/>
    <w:rsid w:val="009B0750"/>
    <w:rsid w:val="009B4A7F"/>
    <w:rsid w:val="009C1B7A"/>
    <w:rsid w:val="009C268E"/>
    <w:rsid w:val="009C3EDD"/>
    <w:rsid w:val="009C5C0A"/>
    <w:rsid w:val="009E2543"/>
    <w:rsid w:val="009E7EEE"/>
    <w:rsid w:val="009F2D70"/>
    <w:rsid w:val="009F51BB"/>
    <w:rsid w:val="009F5C6B"/>
    <w:rsid w:val="00A022C9"/>
    <w:rsid w:val="00A04825"/>
    <w:rsid w:val="00A06E6A"/>
    <w:rsid w:val="00A13401"/>
    <w:rsid w:val="00A329B0"/>
    <w:rsid w:val="00A3392A"/>
    <w:rsid w:val="00A45B49"/>
    <w:rsid w:val="00A46601"/>
    <w:rsid w:val="00A54E42"/>
    <w:rsid w:val="00A55129"/>
    <w:rsid w:val="00A578EE"/>
    <w:rsid w:val="00A60096"/>
    <w:rsid w:val="00A61696"/>
    <w:rsid w:val="00A62D9A"/>
    <w:rsid w:val="00A725A8"/>
    <w:rsid w:val="00A75A79"/>
    <w:rsid w:val="00A81E43"/>
    <w:rsid w:val="00A86C14"/>
    <w:rsid w:val="00A87DA2"/>
    <w:rsid w:val="00A92A91"/>
    <w:rsid w:val="00A93E79"/>
    <w:rsid w:val="00A93F4B"/>
    <w:rsid w:val="00A953A2"/>
    <w:rsid w:val="00A96029"/>
    <w:rsid w:val="00AA31B1"/>
    <w:rsid w:val="00AA4DC4"/>
    <w:rsid w:val="00AA6513"/>
    <w:rsid w:val="00AA6E06"/>
    <w:rsid w:val="00AB5B89"/>
    <w:rsid w:val="00AC0D58"/>
    <w:rsid w:val="00AC1EC4"/>
    <w:rsid w:val="00AC25F2"/>
    <w:rsid w:val="00AC3438"/>
    <w:rsid w:val="00AC3CD0"/>
    <w:rsid w:val="00AD3C0E"/>
    <w:rsid w:val="00AD46C7"/>
    <w:rsid w:val="00AD68B4"/>
    <w:rsid w:val="00AE3879"/>
    <w:rsid w:val="00AE51C7"/>
    <w:rsid w:val="00AF0C2E"/>
    <w:rsid w:val="00AF1505"/>
    <w:rsid w:val="00AF1764"/>
    <w:rsid w:val="00AF178B"/>
    <w:rsid w:val="00AF3679"/>
    <w:rsid w:val="00AF3A3A"/>
    <w:rsid w:val="00AF452E"/>
    <w:rsid w:val="00B00B57"/>
    <w:rsid w:val="00B00C68"/>
    <w:rsid w:val="00B044A8"/>
    <w:rsid w:val="00B05AFB"/>
    <w:rsid w:val="00B074D1"/>
    <w:rsid w:val="00B074E3"/>
    <w:rsid w:val="00B12D42"/>
    <w:rsid w:val="00B12FE5"/>
    <w:rsid w:val="00B21B93"/>
    <w:rsid w:val="00B220C6"/>
    <w:rsid w:val="00B24F7A"/>
    <w:rsid w:val="00B24F7C"/>
    <w:rsid w:val="00B304BA"/>
    <w:rsid w:val="00B32525"/>
    <w:rsid w:val="00B37005"/>
    <w:rsid w:val="00B37066"/>
    <w:rsid w:val="00B40F56"/>
    <w:rsid w:val="00B42B05"/>
    <w:rsid w:val="00B456A2"/>
    <w:rsid w:val="00B52D6C"/>
    <w:rsid w:val="00B57CC4"/>
    <w:rsid w:val="00B677F5"/>
    <w:rsid w:val="00B8038D"/>
    <w:rsid w:val="00B82B8C"/>
    <w:rsid w:val="00B86BA2"/>
    <w:rsid w:val="00B90C14"/>
    <w:rsid w:val="00BA2A0A"/>
    <w:rsid w:val="00BA2FF2"/>
    <w:rsid w:val="00BA6445"/>
    <w:rsid w:val="00BB0F10"/>
    <w:rsid w:val="00BB2310"/>
    <w:rsid w:val="00BC1DCF"/>
    <w:rsid w:val="00BC2B18"/>
    <w:rsid w:val="00BC6513"/>
    <w:rsid w:val="00BC7CCE"/>
    <w:rsid w:val="00BC7ECA"/>
    <w:rsid w:val="00BD40A3"/>
    <w:rsid w:val="00BE4373"/>
    <w:rsid w:val="00BE66DF"/>
    <w:rsid w:val="00BE7391"/>
    <w:rsid w:val="00BF3060"/>
    <w:rsid w:val="00BF5C76"/>
    <w:rsid w:val="00C023A0"/>
    <w:rsid w:val="00C0794A"/>
    <w:rsid w:val="00C207B3"/>
    <w:rsid w:val="00C23DF9"/>
    <w:rsid w:val="00C46E94"/>
    <w:rsid w:val="00C47D4A"/>
    <w:rsid w:val="00C53515"/>
    <w:rsid w:val="00C53FA2"/>
    <w:rsid w:val="00C55C52"/>
    <w:rsid w:val="00C55F4F"/>
    <w:rsid w:val="00C65809"/>
    <w:rsid w:val="00C66785"/>
    <w:rsid w:val="00C674C5"/>
    <w:rsid w:val="00C67EC2"/>
    <w:rsid w:val="00C716FD"/>
    <w:rsid w:val="00C769A6"/>
    <w:rsid w:val="00C8038E"/>
    <w:rsid w:val="00C80740"/>
    <w:rsid w:val="00C80782"/>
    <w:rsid w:val="00C81DAB"/>
    <w:rsid w:val="00C83538"/>
    <w:rsid w:val="00C845CE"/>
    <w:rsid w:val="00C86F52"/>
    <w:rsid w:val="00C920F0"/>
    <w:rsid w:val="00C938EE"/>
    <w:rsid w:val="00C94481"/>
    <w:rsid w:val="00C96AED"/>
    <w:rsid w:val="00CA26FB"/>
    <w:rsid w:val="00CA4008"/>
    <w:rsid w:val="00CA5BAF"/>
    <w:rsid w:val="00CA70CE"/>
    <w:rsid w:val="00CA799D"/>
    <w:rsid w:val="00CB2C7B"/>
    <w:rsid w:val="00CB6077"/>
    <w:rsid w:val="00CC04B8"/>
    <w:rsid w:val="00CC19E4"/>
    <w:rsid w:val="00CC3323"/>
    <w:rsid w:val="00CC376C"/>
    <w:rsid w:val="00CC3FFA"/>
    <w:rsid w:val="00CC415A"/>
    <w:rsid w:val="00CD3B57"/>
    <w:rsid w:val="00CD7F4E"/>
    <w:rsid w:val="00CE087F"/>
    <w:rsid w:val="00CE2FBC"/>
    <w:rsid w:val="00CE38A6"/>
    <w:rsid w:val="00CE6DB7"/>
    <w:rsid w:val="00CE73A5"/>
    <w:rsid w:val="00CF140F"/>
    <w:rsid w:val="00CF159B"/>
    <w:rsid w:val="00CF27C2"/>
    <w:rsid w:val="00CF29A3"/>
    <w:rsid w:val="00CF5159"/>
    <w:rsid w:val="00CF5477"/>
    <w:rsid w:val="00CF6C87"/>
    <w:rsid w:val="00CF7E42"/>
    <w:rsid w:val="00D02B14"/>
    <w:rsid w:val="00D0459E"/>
    <w:rsid w:val="00D052D7"/>
    <w:rsid w:val="00D073DF"/>
    <w:rsid w:val="00D1081C"/>
    <w:rsid w:val="00D16A37"/>
    <w:rsid w:val="00D21A41"/>
    <w:rsid w:val="00D2357C"/>
    <w:rsid w:val="00D30BF4"/>
    <w:rsid w:val="00D32A3A"/>
    <w:rsid w:val="00D41B4C"/>
    <w:rsid w:val="00D420A9"/>
    <w:rsid w:val="00D42458"/>
    <w:rsid w:val="00D42A84"/>
    <w:rsid w:val="00D44A2A"/>
    <w:rsid w:val="00D51658"/>
    <w:rsid w:val="00D531AB"/>
    <w:rsid w:val="00D54D64"/>
    <w:rsid w:val="00D54ED1"/>
    <w:rsid w:val="00D5790C"/>
    <w:rsid w:val="00D65905"/>
    <w:rsid w:val="00D67FB3"/>
    <w:rsid w:val="00D720A3"/>
    <w:rsid w:val="00D765FE"/>
    <w:rsid w:val="00D81623"/>
    <w:rsid w:val="00D8170F"/>
    <w:rsid w:val="00D8552A"/>
    <w:rsid w:val="00D85D53"/>
    <w:rsid w:val="00D8649E"/>
    <w:rsid w:val="00D90FE6"/>
    <w:rsid w:val="00D97387"/>
    <w:rsid w:val="00D97AFC"/>
    <w:rsid w:val="00DA0027"/>
    <w:rsid w:val="00DA0524"/>
    <w:rsid w:val="00DA3D63"/>
    <w:rsid w:val="00DA3F95"/>
    <w:rsid w:val="00DA6E5F"/>
    <w:rsid w:val="00DA7710"/>
    <w:rsid w:val="00DA7BA6"/>
    <w:rsid w:val="00DA7C1A"/>
    <w:rsid w:val="00DB131E"/>
    <w:rsid w:val="00DB3382"/>
    <w:rsid w:val="00DB503D"/>
    <w:rsid w:val="00DC090D"/>
    <w:rsid w:val="00DC13FE"/>
    <w:rsid w:val="00DC1737"/>
    <w:rsid w:val="00DC3407"/>
    <w:rsid w:val="00DC5117"/>
    <w:rsid w:val="00DD20BA"/>
    <w:rsid w:val="00DD2978"/>
    <w:rsid w:val="00DD2CE0"/>
    <w:rsid w:val="00DD3C0B"/>
    <w:rsid w:val="00DD7CED"/>
    <w:rsid w:val="00DE1313"/>
    <w:rsid w:val="00DE2094"/>
    <w:rsid w:val="00DE3B95"/>
    <w:rsid w:val="00DE3CA5"/>
    <w:rsid w:val="00DE4377"/>
    <w:rsid w:val="00DE4790"/>
    <w:rsid w:val="00DF38D0"/>
    <w:rsid w:val="00DF398F"/>
    <w:rsid w:val="00DF424C"/>
    <w:rsid w:val="00DF5AFF"/>
    <w:rsid w:val="00DF6969"/>
    <w:rsid w:val="00E02D90"/>
    <w:rsid w:val="00E02F5E"/>
    <w:rsid w:val="00E05F93"/>
    <w:rsid w:val="00E076D8"/>
    <w:rsid w:val="00E078F9"/>
    <w:rsid w:val="00E15100"/>
    <w:rsid w:val="00E1638C"/>
    <w:rsid w:val="00E177EA"/>
    <w:rsid w:val="00E222FA"/>
    <w:rsid w:val="00E2346C"/>
    <w:rsid w:val="00E27427"/>
    <w:rsid w:val="00E32CE5"/>
    <w:rsid w:val="00E341F2"/>
    <w:rsid w:val="00E41C55"/>
    <w:rsid w:val="00E53818"/>
    <w:rsid w:val="00E54EEC"/>
    <w:rsid w:val="00E568B8"/>
    <w:rsid w:val="00E603F5"/>
    <w:rsid w:val="00E61E87"/>
    <w:rsid w:val="00E624DB"/>
    <w:rsid w:val="00E64484"/>
    <w:rsid w:val="00E66A8A"/>
    <w:rsid w:val="00E66F5A"/>
    <w:rsid w:val="00E6788A"/>
    <w:rsid w:val="00E711AC"/>
    <w:rsid w:val="00E818F3"/>
    <w:rsid w:val="00E82630"/>
    <w:rsid w:val="00E837B2"/>
    <w:rsid w:val="00E84069"/>
    <w:rsid w:val="00E841D0"/>
    <w:rsid w:val="00E84E70"/>
    <w:rsid w:val="00E85BAF"/>
    <w:rsid w:val="00E86897"/>
    <w:rsid w:val="00E87ABD"/>
    <w:rsid w:val="00E93357"/>
    <w:rsid w:val="00E9645D"/>
    <w:rsid w:val="00E96477"/>
    <w:rsid w:val="00E9770E"/>
    <w:rsid w:val="00EA14D4"/>
    <w:rsid w:val="00EA1608"/>
    <w:rsid w:val="00EA25B6"/>
    <w:rsid w:val="00EA5159"/>
    <w:rsid w:val="00EB47B3"/>
    <w:rsid w:val="00EB7F03"/>
    <w:rsid w:val="00EC0667"/>
    <w:rsid w:val="00EC1560"/>
    <w:rsid w:val="00EC2F0B"/>
    <w:rsid w:val="00EC6E6F"/>
    <w:rsid w:val="00EC7BD1"/>
    <w:rsid w:val="00ED0997"/>
    <w:rsid w:val="00ED1366"/>
    <w:rsid w:val="00ED1B9E"/>
    <w:rsid w:val="00ED7EC9"/>
    <w:rsid w:val="00EE03B8"/>
    <w:rsid w:val="00EE0BF9"/>
    <w:rsid w:val="00EF13F1"/>
    <w:rsid w:val="00EF26E7"/>
    <w:rsid w:val="00F00A0B"/>
    <w:rsid w:val="00F0231C"/>
    <w:rsid w:val="00F0279C"/>
    <w:rsid w:val="00F0295C"/>
    <w:rsid w:val="00F05B12"/>
    <w:rsid w:val="00F06EE9"/>
    <w:rsid w:val="00F07D05"/>
    <w:rsid w:val="00F1281D"/>
    <w:rsid w:val="00F22519"/>
    <w:rsid w:val="00F261F3"/>
    <w:rsid w:val="00F2738B"/>
    <w:rsid w:val="00F27EE6"/>
    <w:rsid w:val="00F3140D"/>
    <w:rsid w:val="00F353D3"/>
    <w:rsid w:val="00F3677E"/>
    <w:rsid w:val="00F37012"/>
    <w:rsid w:val="00F410AA"/>
    <w:rsid w:val="00F4161E"/>
    <w:rsid w:val="00F4384C"/>
    <w:rsid w:val="00F43D94"/>
    <w:rsid w:val="00F46829"/>
    <w:rsid w:val="00F470AB"/>
    <w:rsid w:val="00F57018"/>
    <w:rsid w:val="00F57207"/>
    <w:rsid w:val="00F57FB4"/>
    <w:rsid w:val="00F61338"/>
    <w:rsid w:val="00F6150C"/>
    <w:rsid w:val="00F71AE8"/>
    <w:rsid w:val="00F74B21"/>
    <w:rsid w:val="00F76677"/>
    <w:rsid w:val="00F76C30"/>
    <w:rsid w:val="00F80327"/>
    <w:rsid w:val="00F8059C"/>
    <w:rsid w:val="00F8218A"/>
    <w:rsid w:val="00F8427F"/>
    <w:rsid w:val="00F9366C"/>
    <w:rsid w:val="00F93C0B"/>
    <w:rsid w:val="00F953C8"/>
    <w:rsid w:val="00F956F0"/>
    <w:rsid w:val="00FA1DCE"/>
    <w:rsid w:val="00FB21B0"/>
    <w:rsid w:val="00FB3ADC"/>
    <w:rsid w:val="00FC4821"/>
    <w:rsid w:val="00FC4DF3"/>
    <w:rsid w:val="00FD335C"/>
    <w:rsid w:val="00FD37B6"/>
    <w:rsid w:val="00FD4B89"/>
    <w:rsid w:val="00FD6DA4"/>
    <w:rsid w:val="00FF0357"/>
    <w:rsid w:val="00FF3D22"/>
    <w:rsid w:val="00FF6325"/>
    <w:rsid w:val="00FF69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912DB5"/>
  <w15:chartTrackingRefBased/>
  <w15:docId w15:val="{58D8CD6D-95B9-4068-81F1-E29F59B3E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978"/>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02E9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50B0D"/>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50B0D"/>
    <w:pPr>
      <w:keepNext/>
      <w:keepLines/>
      <w:spacing w:before="40" w:after="0"/>
      <w:jc w:val="left"/>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1B6E7E"/>
    <w:pPr>
      <w:keepNext/>
      <w:keepLines/>
      <w:spacing w:before="40" w:after="0"/>
      <w:jc w:val="left"/>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E9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50B0D"/>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926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065"/>
    <w:rPr>
      <w:rFonts w:ascii="Times New Roman" w:hAnsi="Times New Roman"/>
      <w:sz w:val="24"/>
    </w:rPr>
  </w:style>
  <w:style w:type="paragraph" w:styleId="Footer">
    <w:name w:val="footer"/>
    <w:basedOn w:val="Normal"/>
    <w:link w:val="FooterChar"/>
    <w:uiPriority w:val="99"/>
    <w:unhideWhenUsed/>
    <w:rsid w:val="00926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065"/>
    <w:rPr>
      <w:rFonts w:ascii="Times New Roman" w:hAnsi="Times New Roman"/>
      <w:sz w:val="24"/>
    </w:rPr>
  </w:style>
  <w:style w:type="paragraph" w:styleId="TOCHeading">
    <w:name w:val="TOC Heading"/>
    <w:basedOn w:val="Heading1"/>
    <w:next w:val="Normal"/>
    <w:uiPriority w:val="39"/>
    <w:unhideWhenUsed/>
    <w:qFormat/>
    <w:rsid w:val="00E66A8A"/>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855C62"/>
    <w:pPr>
      <w:spacing w:after="100"/>
    </w:pPr>
  </w:style>
  <w:style w:type="character" w:styleId="Hyperlink">
    <w:name w:val="Hyperlink"/>
    <w:basedOn w:val="DefaultParagraphFont"/>
    <w:uiPriority w:val="99"/>
    <w:unhideWhenUsed/>
    <w:rsid w:val="00855C62"/>
    <w:rPr>
      <w:color w:val="0563C1" w:themeColor="hyperlink"/>
      <w:u w:val="single"/>
    </w:rPr>
  </w:style>
  <w:style w:type="character" w:customStyle="1" w:styleId="Heading3Char">
    <w:name w:val="Heading 3 Char"/>
    <w:basedOn w:val="DefaultParagraphFont"/>
    <w:link w:val="Heading3"/>
    <w:uiPriority w:val="9"/>
    <w:rsid w:val="00950B0D"/>
    <w:rPr>
      <w:rFonts w:ascii="Times New Roman" w:eastAsiaTheme="majorEastAsia" w:hAnsi="Times New Roman" w:cstheme="majorBidi"/>
      <w:b/>
      <w:sz w:val="24"/>
      <w:szCs w:val="24"/>
    </w:rPr>
  </w:style>
  <w:style w:type="paragraph" w:styleId="TOC2">
    <w:name w:val="toc 2"/>
    <w:basedOn w:val="Normal"/>
    <w:next w:val="Normal"/>
    <w:autoRedefine/>
    <w:uiPriority w:val="39"/>
    <w:unhideWhenUsed/>
    <w:rsid w:val="00950B0D"/>
    <w:pPr>
      <w:spacing w:after="100"/>
      <w:ind w:left="240"/>
    </w:pPr>
  </w:style>
  <w:style w:type="paragraph" w:styleId="TOC3">
    <w:name w:val="toc 3"/>
    <w:basedOn w:val="Normal"/>
    <w:next w:val="Normal"/>
    <w:autoRedefine/>
    <w:uiPriority w:val="39"/>
    <w:unhideWhenUsed/>
    <w:rsid w:val="00950B0D"/>
    <w:pPr>
      <w:spacing w:after="100"/>
      <w:ind w:left="480"/>
    </w:pPr>
  </w:style>
  <w:style w:type="paragraph" w:styleId="ListParagraph">
    <w:name w:val="List Paragraph"/>
    <w:basedOn w:val="Normal"/>
    <w:uiPriority w:val="34"/>
    <w:qFormat/>
    <w:rsid w:val="002B03B4"/>
    <w:pPr>
      <w:ind w:left="720"/>
      <w:contextualSpacing/>
    </w:pPr>
    <w:rPr>
      <w:color w:val="000000" w:themeColor="text1"/>
    </w:rPr>
  </w:style>
  <w:style w:type="character" w:customStyle="1" w:styleId="selectable">
    <w:name w:val="selectable"/>
    <w:basedOn w:val="DefaultParagraphFont"/>
    <w:rsid w:val="00F1281D"/>
  </w:style>
  <w:style w:type="character" w:customStyle="1" w:styleId="Heading4Char">
    <w:name w:val="Heading 4 Char"/>
    <w:basedOn w:val="DefaultParagraphFont"/>
    <w:link w:val="Heading4"/>
    <w:uiPriority w:val="9"/>
    <w:rsid w:val="001B6E7E"/>
    <w:rPr>
      <w:rFonts w:ascii="Times New Roman" w:eastAsiaTheme="majorEastAsia" w:hAnsi="Times New Roman" w:cstheme="majorBidi"/>
      <w:b/>
      <w:iCs/>
      <w:sz w:val="24"/>
    </w:rPr>
  </w:style>
  <w:style w:type="paragraph" w:styleId="TOC4">
    <w:name w:val="toc 4"/>
    <w:basedOn w:val="Normal"/>
    <w:next w:val="Normal"/>
    <w:autoRedefine/>
    <w:uiPriority w:val="39"/>
    <w:unhideWhenUsed/>
    <w:rsid w:val="001B6E7E"/>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669894">
      <w:bodyDiv w:val="1"/>
      <w:marLeft w:val="0"/>
      <w:marRight w:val="0"/>
      <w:marTop w:val="0"/>
      <w:marBottom w:val="0"/>
      <w:divBdr>
        <w:top w:val="none" w:sz="0" w:space="0" w:color="auto"/>
        <w:left w:val="none" w:sz="0" w:space="0" w:color="auto"/>
        <w:bottom w:val="none" w:sz="0" w:space="0" w:color="auto"/>
        <w:right w:val="none" w:sz="0" w:space="0" w:color="auto"/>
      </w:divBdr>
    </w:div>
    <w:div w:id="1072234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F8BED-B6D4-41B2-84D3-90AA1EE406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2473</Words>
  <Characters>14099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Soheli Chakraborti</dc:creator>
  <cp:keywords/>
  <dc:description/>
  <cp:lastModifiedBy>Borislava Zlatanova</cp:lastModifiedBy>
  <cp:revision>2</cp:revision>
  <dcterms:created xsi:type="dcterms:W3CDTF">2022-05-06T18:11:00Z</dcterms:created>
  <dcterms:modified xsi:type="dcterms:W3CDTF">2022-05-06T18:11:00Z</dcterms:modified>
</cp:coreProperties>
</file>