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left"/>
        <w:rPr>
          <w:rFonts w:cs="Times New Roman"/>
          <w:b/>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drawing>
          <wp:inline distT="0" distB="0" distL="0" distR="0">
            <wp:extent cx="3339465" cy="1733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339465" cy="1733550"/>
                    </a:xfrm>
                    <a:prstGeom prst="rect">
                      <a:avLst/>
                    </a:prstGeom>
                    <a:noFill/>
                    <a:ln>
                      <a:noFill/>
                    </a:ln>
                  </pic:spPr>
                </pic:pic>
              </a:graphicData>
            </a:graphic>
          </wp:inline>
        </w:drawing>
      </w:r>
    </w:p>
    <w:p>
      <w:pPr>
        <w:jc w:val="center"/>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t>Module code: BMIH4003</w:t>
      </w:r>
    </w:p>
    <w:p>
      <w:pPr>
        <w:jc w:val="center"/>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t>Module Title: Hospitality and guest service</w:t>
      </w:r>
    </w:p>
    <w:p>
      <w:pPr>
        <w:jc w:val="center"/>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t xml:space="preserve">Programme: International Hotel Management </w:t>
      </w:r>
    </w:p>
    <w:p>
      <w:pPr>
        <w:jc w:val="center"/>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t>Title: The role and importance of quality service, hospitality and guest service within the hotel industry</w:t>
      </w:r>
    </w:p>
    <w:p>
      <w:pPr>
        <w:jc w:val="center"/>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t>Word count: 1000</w:t>
      </w:r>
    </w:p>
    <w:p>
      <w:pPr>
        <w:jc w:val="center"/>
        <w:rPr>
          <w:rFonts w:hint="default" w:cs="Times New Roman"/>
          <w:b/>
          <w:color w:val="000000" w:themeColor="text1"/>
          <w:szCs w:val="24"/>
          <w:lang w:val="en-GB"/>
          <w14:textFill>
            <w14:solidFill>
              <w14:schemeClr w14:val="tx1"/>
            </w14:solidFill>
          </w14:textFill>
        </w:rPr>
      </w:pPr>
      <w:r>
        <w:rPr>
          <w:rFonts w:cs="Times New Roman"/>
          <w:b/>
          <w:color w:val="000000" w:themeColor="text1"/>
          <w:szCs w:val="24"/>
          <w14:textFill>
            <w14:solidFill>
              <w14:schemeClr w14:val="tx1"/>
            </w14:solidFill>
          </w14:textFill>
        </w:rPr>
        <w:t>Name:</w:t>
      </w:r>
      <w:r>
        <w:rPr>
          <w:rFonts w:hint="default" w:cs="Times New Roman"/>
          <w:b/>
          <w:color w:val="000000" w:themeColor="text1"/>
          <w:szCs w:val="24"/>
          <w:lang w:val="en-GB"/>
          <w14:textFill>
            <w14:solidFill>
              <w14:schemeClr w14:val="tx1"/>
            </w14:solidFill>
          </w14:textFill>
        </w:rPr>
        <w:t xml:space="preserve"> ALINA NEDEA</w:t>
      </w:r>
    </w:p>
    <w:p>
      <w:pPr>
        <w:jc w:val="center"/>
        <w:rPr>
          <w:rFonts w:hint="default" w:cs="Times New Roman"/>
          <w:b/>
          <w:color w:val="000000" w:themeColor="text1"/>
          <w:szCs w:val="24"/>
          <w:lang w:val="en-GB"/>
          <w14:textFill>
            <w14:solidFill>
              <w14:schemeClr w14:val="tx1"/>
            </w14:solidFill>
          </w14:textFill>
        </w:rPr>
      </w:pPr>
      <w:r>
        <w:rPr>
          <w:rFonts w:cs="Times New Roman"/>
          <w:b/>
          <w:color w:val="000000" w:themeColor="text1"/>
          <w:szCs w:val="24"/>
          <w14:textFill>
            <w14:solidFill>
              <w14:schemeClr w14:val="tx1"/>
            </w14:solidFill>
          </w14:textFill>
        </w:rPr>
        <w:t xml:space="preserve">ID number: </w:t>
      </w:r>
      <w:r>
        <w:rPr>
          <w:rFonts w:hint="default" w:cs="Times New Roman"/>
          <w:b/>
          <w:color w:val="000000" w:themeColor="text1"/>
          <w:szCs w:val="24"/>
          <w:lang w:val="en-GB"/>
          <w14:textFill>
            <w14:solidFill>
              <w14:schemeClr w14:val="tx1"/>
            </w14:solidFill>
          </w14:textFill>
        </w:rPr>
        <w:t>2245138</w:t>
      </w:r>
    </w:p>
    <w:p>
      <w:pPr>
        <w:jc w:val="center"/>
        <w:rPr>
          <w:rFonts w:hint="default" w:cs="Times New Roman"/>
          <w:b/>
          <w:color w:val="000000" w:themeColor="text1"/>
          <w:szCs w:val="24"/>
          <w:lang w:val="en-GB"/>
          <w14:textFill>
            <w14:solidFill>
              <w14:schemeClr w14:val="tx1"/>
            </w14:solidFill>
          </w14:textFill>
        </w:rPr>
      </w:pPr>
      <w:r>
        <w:rPr>
          <w:rFonts w:hint="default" w:cs="Times New Roman"/>
          <w:b/>
          <w:color w:val="000000" w:themeColor="text1"/>
          <w:szCs w:val="24"/>
          <w:lang w:val="en-GB"/>
          <w14:textFill>
            <w14:solidFill>
              <w14:schemeClr w14:val="tx1"/>
            </w14:solidFill>
          </w14:textFill>
        </w:rPr>
        <w:t>Lecturer name:DEBORAH Lloyed</w:t>
      </w:r>
      <w:bookmarkStart w:id="0" w:name="_GoBack"/>
      <w:bookmarkEnd w:id="0"/>
    </w:p>
    <w:p>
      <w:pPr>
        <w:jc w:val="center"/>
        <w:rPr>
          <w:rFonts w:cs="Times New Roman"/>
          <w:b/>
          <w:color w:val="000000" w:themeColor="text1"/>
          <w:szCs w:val="24"/>
          <w14:textFill>
            <w14:solidFill>
              <w14:schemeClr w14:val="tx1"/>
            </w14:solidFill>
          </w14:textFill>
        </w:rPr>
      </w:pPr>
    </w:p>
    <w:p>
      <w:pPr>
        <w:spacing w:after="160" w:line="480" w:lineRule="auto"/>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br w:type="page"/>
      </w:r>
    </w:p>
    <w:p>
      <w:pPr>
        <w:jc w:val="center"/>
        <w:rPr>
          <w:rFonts w:cs="Times New Roman"/>
          <w:b/>
          <w:color w:val="000000" w:themeColor="text1"/>
          <w:szCs w:val="24"/>
          <w:u w:val="single"/>
          <w14:textFill>
            <w14:solidFill>
              <w14:schemeClr w14:val="tx1"/>
            </w14:solidFill>
          </w14:textFill>
        </w:rPr>
      </w:pPr>
      <w:r>
        <w:rPr>
          <w:rFonts w:cs="Times New Roman"/>
          <w:b/>
          <w:color w:val="000000" w:themeColor="text1"/>
          <w:szCs w:val="24"/>
          <w:u w:val="single"/>
          <w14:textFill>
            <w14:solidFill>
              <w14:schemeClr w14:val="tx1"/>
            </w14:solidFill>
          </w14:textFill>
        </w:rPr>
        <w:t>SLIDE NARRATION</w:t>
      </w:r>
    </w:p>
    <w:p>
      <w:pPr>
        <w:jc w:val="left"/>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t>Slide 3: Introduction</w:t>
      </w: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Hotel Raffles is one of the premium hotels that are the place of endless possibilities because of it art and design. It fosters cultures in all its forms within the storied wall and the communities beyond. It provides its customers with legacy and gracious services that have no bounds with an authentic heart of destination. Raffles nurtures wellbeing as a way of life and consciously crafts everything that touches the senses (Raffles 2023b). It has always kept it core focus on tailoring treatments and curated partnership with expert local practitioners and world class wellness and beauty brands. It believes in diversity and thereby recognized every member of the tribe and offers generous care to celebrate life. Furthermore, Raffles is full of art and culture and it is living gallery of contemporaneity with a museum preserving past treasures and a cultural catalyst for new legacies and ideas (Raffles 2023a)</w:t>
      </w:r>
    </w:p>
    <w:p>
      <w:pPr>
        <w:jc w:val="left"/>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t>Slide 4 and 5: Consumer Base</w:t>
      </w: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The hotel industry belongs to hospitality sector in which consumers are the source of incomes. Hotel industry being highly competitive ensures that guests are happy and contented with the services as it is vital for the profitability and success of the hotel (</w:t>
      </w:r>
      <w:r>
        <w:rPr>
          <w:rFonts w:cs="Times New Roman"/>
          <w:color w:val="000000" w:themeColor="text1"/>
          <w:szCs w:val="24"/>
          <w:shd w:val="clear" w:color="auto" w:fill="FFFFFF"/>
          <w14:textFill>
            <w14:solidFill>
              <w14:schemeClr w14:val="tx1"/>
            </w14:solidFill>
          </w14:textFill>
        </w:rPr>
        <w:t>Shamsudin et al., 2019</w:t>
      </w:r>
      <w:r>
        <w:rPr>
          <w:rFonts w:cs="Times New Roman"/>
          <w:color w:val="000000" w:themeColor="text1"/>
          <w:szCs w:val="24"/>
          <w14:textFill>
            <w14:solidFill>
              <w14:schemeClr w14:val="tx1"/>
            </w14:solidFill>
          </w14:textFill>
        </w:rPr>
        <w:t>). The consumer of any hotels provides are one of the most critical ways by which business can be grown and attain competitive advantage in highly complex environment of hotel industry. As the hotel industry has been driven dramatically facing an intensive global competition (</w:t>
      </w:r>
      <w:r>
        <w:rPr>
          <w:rFonts w:cs="Times New Roman"/>
          <w:color w:val="000000" w:themeColor="text1"/>
          <w:szCs w:val="24"/>
          <w:shd w:val="clear" w:color="auto" w:fill="FFFFFF"/>
          <w14:textFill>
            <w14:solidFill>
              <w14:schemeClr w14:val="tx1"/>
            </w14:solidFill>
          </w14:textFill>
        </w:rPr>
        <w:t>Shevchuk and Denysenko 2020)</w:t>
      </w:r>
      <w:r>
        <w:rPr>
          <w:rFonts w:cs="Times New Roman"/>
          <w:color w:val="000000" w:themeColor="text1"/>
          <w:szCs w:val="24"/>
          <w14:textFill>
            <w14:solidFill>
              <w14:schemeClr w14:val="tx1"/>
            </w14:solidFill>
          </w14:textFill>
        </w:rPr>
        <w:t>. The main consumers of Raffles hotel are mainly millennial but it has also managed to lure multi generations. It mainly target upscale customers and wealthy individuals that has led to significant growth. Additionally, the main consumers are individuals that are extremely rich with willingness to pay significantly high prices for the services thereby it have attained a strong position in the market. Raffles appeals to its customer through online check-in and check-out facilities, health club &amp; sports facilities and guaranteed room availability. It offers points and discounts and early access to private sales with free internet access (Raffles 2023f).</w:t>
      </w:r>
    </w:p>
    <w:p>
      <w:pPr>
        <w:jc w:val="left"/>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t xml:space="preserve">Slide 6 and 7: Guest service </w:t>
      </w: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Guest service play a significant role in retaining guest and attracting new one by providing with a pleasant and positive experience. The nature of guest service and facilities in hotel encompass of all the facilities and amenities provided to enhance guest experience and improve hotel’s brand value (</w:t>
      </w:r>
      <w:r>
        <w:rPr>
          <w:rFonts w:cs="Times New Roman"/>
          <w:color w:val="000000" w:themeColor="text1"/>
          <w:szCs w:val="24"/>
          <w:shd w:val="clear" w:color="auto" w:fill="FFFFFF"/>
          <w14:textFill>
            <w14:solidFill>
              <w14:schemeClr w14:val="tx1"/>
            </w14:solidFill>
          </w14:textFill>
        </w:rPr>
        <w:t>Özdemir et al., 2019)</w:t>
      </w:r>
      <w:r>
        <w:rPr>
          <w:rFonts w:cs="Times New Roman"/>
          <w:color w:val="000000" w:themeColor="text1"/>
          <w:szCs w:val="24"/>
          <w14:textFill>
            <w14:solidFill>
              <w14:schemeClr w14:val="tx1"/>
            </w14:solidFill>
          </w14:textFill>
        </w:rPr>
        <w:t xml:space="preserve">. Guest service and facilities is vital in and industry that works with the core aim of providing services as it increases customer satisfaction that allow to attain loyal customers. As narrated by </w:t>
      </w:r>
      <w:r>
        <w:rPr>
          <w:rFonts w:cs="Times New Roman"/>
          <w:color w:val="000000" w:themeColor="text1"/>
          <w:szCs w:val="24"/>
          <w:shd w:val="clear" w:color="auto" w:fill="FFFFFF"/>
          <w14:textFill>
            <w14:solidFill>
              <w14:schemeClr w14:val="tx1"/>
            </w14:solidFill>
          </w14:textFill>
        </w:rPr>
        <w:t xml:space="preserve">Ikromjon </w:t>
      </w:r>
      <w:r>
        <w:rPr>
          <w:rFonts w:cs="Times New Roman"/>
          <w:i/>
          <w:color w:val="000000" w:themeColor="text1"/>
          <w:szCs w:val="24"/>
          <w:shd w:val="clear" w:color="auto" w:fill="FFFFFF"/>
          <w14:textFill>
            <w14:solidFill>
              <w14:schemeClr w14:val="tx1"/>
            </w14:solidFill>
          </w14:textFill>
        </w:rPr>
        <w:t>et al</w:t>
      </w:r>
      <w:r>
        <w:rPr>
          <w:rFonts w:cs="Times New Roman"/>
          <w:color w:val="000000" w:themeColor="text1"/>
          <w:szCs w:val="24"/>
          <w:shd w:val="clear" w:color="auto" w:fill="FFFFFF"/>
          <w14:textFill>
            <w14:solidFill>
              <w14:schemeClr w14:val="tx1"/>
            </w14:solidFill>
          </w14:textFill>
        </w:rPr>
        <w:t xml:space="preserve">., (2023) </w:t>
      </w:r>
      <w:r>
        <w:rPr>
          <w:rFonts w:cs="Times New Roman"/>
          <w:color w:val="000000" w:themeColor="text1"/>
          <w:szCs w:val="24"/>
          <w14:textFill>
            <w14:solidFill>
              <w14:schemeClr w14:val="tx1"/>
            </w14:solidFill>
          </w14:textFill>
        </w:rPr>
        <w:t>the scope of guest service and facilities in hotel industry is high because it builds customer trust that provides with competitive advantage over other. In addition to this, it is the process by which new customers are attracted and enables in maintaining loyal customer base (</w:t>
      </w:r>
      <w:r>
        <w:rPr>
          <w:rFonts w:cs="Times New Roman"/>
          <w:color w:val="000000" w:themeColor="text1"/>
          <w:szCs w:val="24"/>
          <w:shd w:val="clear" w:color="auto" w:fill="FFFFFF"/>
          <w14:textFill>
            <w14:solidFill>
              <w14:schemeClr w14:val="tx1"/>
            </w14:solidFill>
          </w14:textFill>
        </w:rPr>
        <w:t>Kennedy 2021)</w:t>
      </w:r>
      <w:r>
        <w:rPr>
          <w:rFonts w:cs="Times New Roman"/>
          <w:color w:val="000000" w:themeColor="text1"/>
          <w:szCs w:val="24"/>
          <w14:textFill>
            <w14:solidFill>
              <w14:schemeClr w14:val="tx1"/>
            </w14:solidFill>
          </w14:textFill>
        </w:rPr>
        <w:t>. Raffles hotel has kept customer satisfaction as the top most priority for which it has highly skilled and well educated staff. In addition to this, it provides with high quality of professional services, amenities and security due to which it has attained top market presence. Raffles hotel strongly emphasis on personalized services and believes in fulfilling even smallest needs of its customers. Raffles hotel is committed to ensure that each and every person feels welcome in hotel and provides with an exclusive experience (Raffles 2023d).</w:t>
      </w:r>
    </w:p>
    <w:p>
      <w:pPr>
        <w:jc w:val="left"/>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t xml:space="preserve">Slide 8 and 9Importance of hospitality </w:t>
      </w: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 xml:space="preserve">As postulated by </w:t>
      </w:r>
      <w:r>
        <w:rPr>
          <w:rFonts w:cs="Times New Roman"/>
          <w:color w:val="000000" w:themeColor="text1"/>
          <w:szCs w:val="24"/>
          <w:shd w:val="clear" w:color="auto" w:fill="FFFFFF"/>
          <w14:textFill>
            <w14:solidFill>
              <w14:schemeClr w14:val="tx1"/>
            </w14:solidFill>
          </w14:textFill>
        </w:rPr>
        <w:t xml:space="preserve">Gursoy </w:t>
      </w:r>
      <w:r>
        <w:rPr>
          <w:rFonts w:cs="Times New Roman"/>
          <w:i/>
          <w:color w:val="000000" w:themeColor="text1"/>
          <w:szCs w:val="24"/>
          <w:shd w:val="clear" w:color="auto" w:fill="FFFFFF"/>
          <w14:textFill>
            <w14:solidFill>
              <w14:schemeClr w14:val="tx1"/>
            </w14:solidFill>
          </w14:textFill>
        </w:rPr>
        <w:t>et al</w:t>
      </w:r>
      <w:r>
        <w:rPr>
          <w:rFonts w:cs="Times New Roman"/>
          <w:color w:val="000000" w:themeColor="text1"/>
          <w:szCs w:val="24"/>
          <w:shd w:val="clear" w:color="auto" w:fill="FFFFFF"/>
          <w14:textFill>
            <w14:solidFill>
              <w14:schemeClr w14:val="tx1"/>
            </w14:solidFill>
          </w14:textFill>
        </w:rPr>
        <w:t>., (2022)</w:t>
      </w:r>
      <w:r>
        <w:rPr>
          <w:rFonts w:cs="Times New Roman"/>
          <w:color w:val="000000" w:themeColor="text1"/>
          <w:szCs w:val="24"/>
          <w14:textFill>
            <w14:solidFill>
              <w14:schemeClr w14:val="tx1"/>
            </w14:solidFill>
          </w14:textFill>
        </w:rPr>
        <w:t xml:space="preserve"> hospitality is the vital component for hotel industry that has the core aim of creating a welcoming and enjoyable experience. It is the activity of hotel to provide service to its guest and offering a home away from home to establish a strong positive relationship with the guest. Hotels that strongly emphases upon hospitality attain competitive advantage over other despite the competition. Excellent hospitality is related to business growth as it is a key strategy for growth and creating a positive impact. In addition to this, hospitality makes guest feel welcomed and comfortable leading to an experience that encourages returning and recommending hotel to other (</w:t>
      </w:r>
      <w:r>
        <w:rPr>
          <w:rFonts w:cs="Times New Roman"/>
          <w:color w:val="000000" w:themeColor="text1"/>
          <w:szCs w:val="24"/>
          <w:shd w:val="clear" w:color="auto" w:fill="FFFFFF"/>
          <w14:textFill>
            <w14:solidFill>
              <w14:schemeClr w14:val="tx1"/>
            </w14:solidFill>
          </w14:textFill>
        </w:rPr>
        <w:t>Fauzi 2023)</w:t>
      </w:r>
      <w:r>
        <w:rPr>
          <w:rFonts w:cs="Times New Roman"/>
          <w:color w:val="000000" w:themeColor="text1"/>
          <w:szCs w:val="24"/>
          <w14:textFill>
            <w14:solidFill>
              <w14:schemeClr w14:val="tx1"/>
            </w14:solidFill>
          </w14:textFill>
        </w:rPr>
        <w:t>. Raffles hotel work with the aim of giving its guest splendid experience with meaningful adventures. Additionally, Raffles strives to create a world of beauty, wonder and inspiration for it guest and community duet which it has grown wider and stronger. With grace and generosity Raffles has become the stuff of legend and has caught attention of people from all around the globe (Raffles 2023e).</w:t>
      </w:r>
    </w:p>
    <w:p>
      <w:pPr>
        <w:jc w:val="left"/>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t xml:space="preserve">Slide 10 and 11: How hotel meet guest expectations </w:t>
      </w:r>
    </w:p>
    <w:p>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A hotel strives to meet guest expectation through variety of strategies an ensure delivering an elevated experience. One of the strategies to meet guest expectation is by creating a positive first expression and prepares in advance to conduct a complete audit of all the services and identify any inconsistencies and inefficiencies (</w:t>
      </w:r>
      <w:r>
        <w:rPr>
          <w:rFonts w:cs="Times New Roman"/>
          <w:color w:val="000000" w:themeColor="text1"/>
          <w:szCs w:val="24"/>
          <w:shd w:val="clear" w:color="auto" w:fill="FFFFFF"/>
          <w14:textFill>
            <w14:solidFill>
              <w14:schemeClr w14:val="tx1"/>
            </w14:solidFill>
          </w14:textFill>
        </w:rPr>
        <w:t>Shin and Jeong 2022)</w:t>
      </w:r>
      <w:r>
        <w:rPr>
          <w:rFonts w:cs="Times New Roman"/>
          <w:color w:val="000000" w:themeColor="text1"/>
          <w:szCs w:val="24"/>
          <w14:textFill>
            <w14:solidFill>
              <w14:schemeClr w14:val="tx1"/>
            </w14:solidFill>
          </w14:textFill>
        </w:rPr>
        <w:t>. Personalizing the experience is another strategy that goes a long way in making guest feels welcomed and valued. Additionally, anticipating guest needs and expectations of guests to provide with a hassle free and comfortable environment (</w:t>
      </w:r>
      <w:r>
        <w:rPr>
          <w:rFonts w:cs="Times New Roman"/>
          <w:color w:val="000000" w:themeColor="text1"/>
          <w:szCs w:val="24"/>
          <w:shd w:val="clear" w:color="auto" w:fill="FFFFFF"/>
          <w14:textFill>
            <w14:solidFill>
              <w14:schemeClr w14:val="tx1"/>
            </w14:solidFill>
          </w14:textFill>
        </w:rPr>
        <w:t xml:space="preserve">Ariffin </w:t>
      </w:r>
      <w:r>
        <w:rPr>
          <w:rFonts w:cs="Times New Roman"/>
          <w:i/>
          <w:color w:val="000000" w:themeColor="text1"/>
          <w:szCs w:val="24"/>
          <w:shd w:val="clear" w:color="auto" w:fill="FFFFFF"/>
          <w14:textFill>
            <w14:solidFill>
              <w14:schemeClr w14:val="tx1"/>
            </w14:solidFill>
          </w14:textFill>
        </w:rPr>
        <w:t>et al</w:t>
      </w:r>
      <w:r>
        <w:rPr>
          <w:rFonts w:cs="Times New Roman"/>
          <w:color w:val="000000" w:themeColor="text1"/>
          <w:szCs w:val="24"/>
          <w:shd w:val="clear" w:color="auto" w:fill="FFFFFF"/>
          <w14:textFill>
            <w14:solidFill>
              <w14:schemeClr w14:val="tx1"/>
            </w14:solidFill>
          </w14:textFill>
        </w:rPr>
        <w:t>., 2018)</w:t>
      </w:r>
      <w:r>
        <w:rPr>
          <w:rFonts w:cs="Times New Roman"/>
          <w:color w:val="000000" w:themeColor="text1"/>
          <w:szCs w:val="24"/>
          <w14:textFill>
            <w14:solidFill>
              <w14:schemeClr w14:val="tx1"/>
            </w14:solidFill>
          </w14:textFill>
        </w:rPr>
        <w:t>. Creating a memorable experience through comfort, special touches, personalized notes and upgraded rooms for special occasions can also add unique experience for guest during stay at the hotel through which customer satisfaction is attained (</w:t>
      </w:r>
      <w:r>
        <w:rPr>
          <w:rFonts w:cs="Times New Roman"/>
          <w:color w:val="000000" w:themeColor="text1"/>
          <w:szCs w:val="24"/>
          <w:shd w:val="clear" w:color="auto" w:fill="FFFFFF"/>
          <w14:textFill>
            <w14:solidFill>
              <w14:schemeClr w14:val="tx1"/>
            </w14:solidFill>
          </w14:textFill>
        </w:rPr>
        <w:t>Al-Shidhani and Tumati 2021)</w:t>
      </w:r>
    </w:p>
    <w:p>
      <w:pPr>
        <w:rPr>
          <w:rFonts w:cs="Times New Roman"/>
          <w:b/>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Raffles hotel attain guest satisfaction by providing with enlighten retreat to make the journey transformative and relaxing. It provides with wellbeing and cultivation of inner peace with healing systems of yoga and Ayurveda. In addition to this, Raffles focuses on providing its guest with ease and satisfaction for which it offers spa treatments and three course dinner at Navina pool bar. It meets guest expectations through bespoke wellness products and daily breakfast and even return airport transfers (Raffles 2023e).</w:t>
      </w:r>
    </w:p>
    <w:p>
      <w:pPr>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t xml:space="preserve">Slide 12: Conclusion </w:t>
      </w:r>
    </w:p>
    <w:p>
      <w:pPr>
        <w:rPr>
          <w:rFonts w:cs="Times New Roman"/>
          <w:bCs/>
          <w:color w:val="000000" w:themeColor="text1"/>
          <w:szCs w:val="24"/>
          <w14:textFill>
            <w14:solidFill>
              <w14:schemeClr w14:val="tx1"/>
            </w14:solidFill>
          </w14:textFill>
        </w:rPr>
      </w:pPr>
      <w:r>
        <w:rPr>
          <w:rFonts w:cs="Times New Roman"/>
          <w:bCs/>
          <w:color w:val="000000" w:themeColor="text1"/>
          <w:szCs w:val="24"/>
          <w14:textFill>
            <w14:solidFill>
              <w14:schemeClr w14:val="tx1"/>
            </w14:solidFill>
          </w14:textFill>
        </w:rPr>
        <w:t>From the above it can be concluded that the hospitality sector is one of the leading sectors around the world and it is highly competitive. Therefore, hotels plan various strategies to attain customer satisfaction by which a solid reputation can be build and loyal customers are gained.</w:t>
      </w:r>
    </w:p>
    <w:p>
      <w:pPr>
        <w:spacing w:after="160" w:line="480" w:lineRule="auto"/>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br w:type="page"/>
      </w:r>
    </w:p>
    <w:p>
      <w:pPr>
        <w:jc w:val="left"/>
        <w:rPr>
          <w:rFonts w:cs="Times New Roman"/>
          <w:b/>
          <w:color w:val="000000" w:themeColor="text1"/>
          <w:szCs w:val="24"/>
          <w14:textFill>
            <w14:solidFill>
              <w14:schemeClr w14:val="tx1"/>
            </w14:solidFill>
          </w14:textFill>
        </w:rPr>
      </w:pPr>
      <w:r>
        <w:rPr>
          <w:rFonts w:cs="Times New Roman"/>
          <w:b/>
          <w:color w:val="000000" w:themeColor="text1"/>
          <w:szCs w:val="24"/>
          <w14:textFill>
            <w14:solidFill>
              <w14:schemeClr w14:val="tx1"/>
            </w14:solidFill>
          </w14:textFill>
        </w:rPr>
        <w:t xml:space="preserve">Slide 13: References </w:t>
      </w:r>
    </w:p>
    <w:p>
      <w:pPr>
        <w:ind w:left="720" w:hanging="720"/>
        <w:rPr>
          <w:b/>
        </w:rPr>
      </w:pPr>
      <w:r>
        <w:rPr>
          <w:shd w:val="clear" w:color="auto" w:fill="FFFFFF"/>
        </w:rPr>
        <w:t>Al-Shidhani, S.S.S. and Tumati, R., 2021. The Impact of Service Quality on Customer Satisfaction and Loyalty in Luxury Hotels in Muscat. </w:t>
      </w:r>
      <w:r>
        <w:rPr>
          <w:i/>
          <w:iCs/>
          <w:shd w:val="clear" w:color="auto" w:fill="FFFFFF"/>
        </w:rPr>
        <w:t>Global Business &amp; Management Research</w:t>
      </w:r>
      <w:r>
        <w:rPr>
          <w:shd w:val="clear" w:color="auto" w:fill="FFFFFF"/>
        </w:rPr>
        <w:t>, </w:t>
      </w:r>
      <w:r>
        <w:rPr>
          <w:i/>
          <w:iCs/>
          <w:shd w:val="clear" w:color="auto" w:fill="FFFFFF"/>
        </w:rPr>
        <w:t>13</w:t>
      </w:r>
      <w:r>
        <w:rPr>
          <w:shd w:val="clear" w:color="auto" w:fill="FFFFFF"/>
        </w:rPr>
        <w:t>(3).</w:t>
      </w:r>
    </w:p>
    <w:p>
      <w:pPr>
        <w:ind w:left="720" w:hanging="720"/>
        <w:rPr>
          <w:b/>
        </w:rPr>
      </w:pPr>
      <w:r>
        <w:rPr>
          <w:shd w:val="clear" w:color="auto" w:fill="FFFFFF"/>
        </w:rPr>
        <w:t>Ariffin, A.A.M., Maghzi, A., Soon, J.L.M. and Alam, S.S., 2018. Exploring the influence of hospitality on guest satisfaction in luxury hotel services. </w:t>
      </w:r>
      <w:r>
        <w:rPr>
          <w:i/>
          <w:iCs/>
          <w:shd w:val="clear" w:color="auto" w:fill="FFFFFF"/>
        </w:rPr>
        <w:t>E-review of Tourism Research</w:t>
      </w:r>
      <w:r>
        <w:rPr>
          <w:shd w:val="clear" w:color="auto" w:fill="FFFFFF"/>
        </w:rPr>
        <w:t>, </w:t>
      </w:r>
      <w:r>
        <w:rPr>
          <w:i/>
          <w:iCs/>
          <w:shd w:val="clear" w:color="auto" w:fill="FFFFFF"/>
        </w:rPr>
        <w:t>15</w:t>
      </w:r>
      <w:r>
        <w:rPr>
          <w:shd w:val="clear" w:color="auto" w:fill="FFFFFF"/>
        </w:rPr>
        <w:t>(1).</w:t>
      </w:r>
    </w:p>
    <w:p>
      <w:pPr>
        <w:ind w:left="720" w:hanging="720"/>
        <w:rPr>
          <w:b/>
        </w:rPr>
      </w:pPr>
      <w:r>
        <w:rPr>
          <w:shd w:val="clear" w:color="auto" w:fill="FFFFFF"/>
        </w:rPr>
        <w:t>Fauzi, M.A., 2023. A bibliometric review on knowledge management in tourism and hospitality: past, present and future trends. </w:t>
      </w:r>
      <w:r>
        <w:rPr>
          <w:i/>
          <w:iCs/>
          <w:shd w:val="clear" w:color="auto" w:fill="FFFFFF"/>
        </w:rPr>
        <w:t>International Journal of Contemporary Hospitality Management</w:t>
      </w:r>
      <w:r>
        <w:rPr>
          <w:shd w:val="clear" w:color="auto" w:fill="FFFFFF"/>
        </w:rPr>
        <w:t>, </w:t>
      </w:r>
      <w:r>
        <w:rPr>
          <w:i/>
          <w:iCs/>
          <w:shd w:val="clear" w:color="auto" w:fill="FFFFFF"/>
        </w:rPr>
        <w:t>35</w:t>
      </w:r>
      <w:r>
        <w:rPr>
          <w:shd w:val="clear" w:color="auto" w:fill="FFFFFF"/>
        </w:rPr>
        <w:t>(6), pp.2178-2201.</w:t>
      </w:r>
    </w:p>
    <w:p>
      <w:pPr>
        <w:ind w:left="720" w:hanging="720"/>
        <w:rPr>
          <w:shd w:val="clear" w:color="auto" w:fill="FFFFFF"/>
        </w:rPr>
      </w:pPr>
      <w:r>
        <w:rPr>
          <w:shd w:val="clear" w:color="auto" w:fill="FFFFFF"/>
        </w:rPr>
        <w:t>Gursoy, D., Malodia, S. and Dhir, A., 2022. The metaverse in the hospitality and tourism industry: An overview of current trends and future research directions. </w:t>
      </w:r>
      <w:r>
        <w:rPr>
          <w:i/>
          <w:iCs/>
          <w:shd w:val="clear" w:color="auto" w:fill="FFFFFF"/>
        </w:rPr>
        <w:t>Journal of Hospitality Marketing &amp; Management</w:t>
      </w:r>
      <w:r>
        <w:rPr>
          <w:shd w:val="clear" w:color="auto" w:fill="FFFFFF"/>
        </w:rPr>
        <w:t>, </w:t>
      </w:r>
      <w:r>
        <w:rPr>
          <w:i/>
          <w:iCs/>
          <w:shd w:val="clear" w:color="auto" w:fill="FFFFFF"/>
        </w:rPr>
        <w:t>31</w:t>
      </w:r>
      <w:r>
        <w:rPr>
          <w:shd w:val="clear" w:color="auto" w:fill="FFFFFF"/>
        </w:rPr>
        <w:t>(5), pp.527-534.</w:t>
      </w:r>
    </w:p>
    <w:p>
      <w:pPr>
        <w:ind w:left="720" w:hanging="720"/>
        <w:rPr>
          <w:shd w:val="clear" w:color="auto" w:fill="FFFFFF"/>
        </w:rPr>
      </w:pPr>
      <w:r>
        <w:rPr>
          <w:shd w:val="clear" w:color="auto" w:fill="FFFFFF"/>
        </w:rPr>
        <w:t>Ikromjon O’g’li, S.I., Mukhammadaziz, Y. and Sherali O'g'li, D.A., 2023. HOTEL SERVICE. </w:t>
      </w:r>
      <w:r>
        <w:rPr>
          <w:i/>
          <w:iCs/>
          <w:shd w:val="clear" w:color="auto" w:fill="FFFFFF"/>
        </w:rPr>
        <w:t>ОБРАЗОВАНИЕ НАУКА И ИННОВАЦИОННЫЕ ИДЕИ В МИРЕ</w:t>
      </w:r>
      <w:r>
        <w:rPr>
          <w:shd w:val="clear" w:color="auto" w:fill="FFFFFF"/>
        </w:rPr>
        <w:t>, </w:t>
      </w:r>
      <w:r>
        <w:rPr>
          <w:i/>
          <w:iCs/>
          <w:shd w:val="clear" w:color="auto" w:fill="FFFFFF"/>
        </w:rPr>
        <w:t>20</w:t>
      </w:r>
      <w:r>
        <w:rPr>
          <w:shd w:val="clear" w:color="auto" w:fill="FFFFFF"/>
        </w:rPr>
        <w:t>(8), pp.101-104.</w:t>
      </w:r>
    </w:p>
    <w:p>
      <w:pPr>
        <w:ind w:left="720" w:hanging="720"/>
        <w:rPr>
          <w:shd w:val="clear" w:color="auto" w:fill="FFFFFF"/>
        </w:rPr>
      </w:pPr>
      <w:r>
        <w:rPr>
          <w:shd w:val="clear" w:color="auto" w:fill="FFFFFF"/>
        </w:rPr>
        <w:t>Kennedy, D., 2021. The Difference Between Hospitality and Guest Service.</w:t>
      </w:r>
    </w:p>
    <w:p>
      <w:pPr>
        <w:ind w:left="720" w:hanging="720"/>
        <w:rPr>
          <w:shd w:val="clear" w:color="auto" w:fill="FFFFFF"/>
        </w:rPr>
      </w:pPr>
      <w:r>
        <w:rPr>
          <w:shd w:val="clear" w:color="auto" w:fill="FFFFFF"/>
        </w:rPr>
        <w:t>Özdemir, A.İ., Çolak, A. and Shmilli, J., 2019. Business process management in hotels: with a focus on delivering quality guest service. </w:t>
      </w:r>
      <w:r>
        <w:rPr>
          <w:i/>
          <w:iCs/>
          <w:shd w:val="clear" w:color="auto" w:fill="FFFFFF"/>
        </w:rPr>
        <w:t>Quality &amp; Quantity</w:t>
      </w:r>
      <w:r>
        <w:rPr>
          <w:shd w:val="clear" w:color="auto" w:fill="FFFFFF"/>
        </w:rPr>
        <w:t>, </w:t>
      </w:r>
      <w:r>
        <w:rPr>
          <w:i/>
          <w:iCs/>
          <w:shd w:val="clear" w:color="auto" w:fill="FFFFFF"/>
        </w:rPr>
        <w:t>53</w:t>
      </w:r>
      <w:r>
        <w:rPr>
          <w:shd w:val="clear" w:color="auto" w:fill="FFFFFF"/>
        </w:rPr>
        <w:t>(5), pp.2305-2322.</w:t>
      </w:r>
    </w:p>
    <w:p>
      <w:pPr>
        <w:ind w:left="720" w:hanging="720"/>
      </w:pPr>
      <w:r>
        <w:t xml:space="preserve">Raffles 2023a. A world of timeless elegance and enchanted glamour. [online] Available at  </w:t>
      </w:r>
      <w:r>
        <w:rPr>
          <w:rStyle w:val="10"/>
          <w:rFonts w:cs="Times New Roman"/>
          <w:color w:val="000000" w:themeColor="text1"/>
          <w:szCs w:val="24"/>
          <w14:textFill>
            <w14:solidFill>
              <w14:schemeClr w14:val="tx1"/>
            </w14:solidFill>
          </w14:textFill>
        </w:rPr>
        <w:fldChar w:fldCharType="begin"/>
      </w:r>
      <w:r>
        <w:rPr>
          <w:rStyle w:val="10"/>
          <w:rFonts w:cs="Times New Roman"/>
          <w:color w:val="000000" w:themeColor="text1"/>
          <w:szCs w:val="24"/>
          <w14:textFill>
            <w14:solidFill>
              <w14:schemeClr w14:val="tx1"/>
            </w14:solidFill>
          </w14:textFill>
        </w:rPr>
        <w:instrText xml:space="preserve"> HYPERLINK "https://www.raffles.com" </w:instrText>
      </w:r>
      <w:r>
        <w:rPr>
          <w:rStyle w:val="10"/>
          <w:rFonts w:cs="Times New Roman"/>
          <w:color w:val="000000" w:themeColor="text1"/>
          <w:szCs w:val="24"/>
          <w14:textFill>
            <w14:solidFill>
              <w14:schemeClr w14:val="tx1"/>
            </w14:solidFill>
          </w14:textFill>
        </w:rPr>
        <w:fldChar w:fldCharType="separate"/>
      </w:r>
      <w:r>
        <w:rPr>
          <w:rStyle w:val="10"/>
          <w:rFonts w:cs="Times New Roman"/>
          <w:color w:val="000000" w:themeColor="text1"/>
          <w:szCs w:val="24"/>
          <w14:textFill>
            <w14:solidFill>
              <w14:schemeClr w14:val="tx1"/>
            </w14:solidFill>
          </w14:textFill>
        </w:rPr>
        <w:t>https://www.raffles.com</w:t>
      </w:r>
      <w:r>
        <w:rPr>
          <w:rStyle w:val="10"/>
          <w:rFonts w:cs="Times New Roman"/>
          <w:color w:val="000000" w:themeColor="text1"/>
          <w:szCs w:val="24"/>
          <w14:textFill>
            <w14:solidFill>
              <w14:schemeClr w14:val="tx1"/>
            </w14:solidFill>
          </w14:textFill>
        </w:rPr>
        <w:fldChar w:fldCharType="end"/>
      </w:r>
      <w:r>
        <w:t xml:space="preserve"> [Accessed on 4</w:t>
      </w:r>
      <w:r>
        <w:rPr>
          <w:vertAlign w:val="superscript"/>
        </w:rPr>
        <w:t>th</w:t>
      </w:r>
      <w:r>
        <w:t xml:space="preserve"> October 2023]</w:t>
      </w:r>
    </w:p>
    <w:p>
      <w:pPr>
        <w:ind w:left="720" w:hanging="720"/>
      </w:pPr>
      <w:r>
        <w:t xml:space="preserve">Raffles 2023b. Adventures and encounters crafted for the curious traveller. [online] Available at  </w:t>
      </w:r>
      <w:r>
        <w:rPr>
          <w:rStyle w:val="10"/>
          <w:rFonts w:cs="Times New Roman"/>
          <w:color w:val="000000" w:themeColor="text1"/>
          <w:szCs w:val="24"/>
          <w14:textFill>
            <w14:solidFill>
              <w14:schemeClr w14:val="tx1"/>
            </w14:solidFill>
          </w14:textFill>
        </w:rPr>
        <w:fldChar w:fldCharType="begin"/>
      </w:r>
      <w:r>
        <w:rPr>
          <w:rStyle w:val="10"/>
          <w:rFonts w:cs="Times New Roman"/>
          <w:color w:val="000000" w:themeColor="text1"/>
          <w:szCs w:val="24"/>
          <w14:textFill>
            <w14:solidFill>
              <w14:schemeClr w14:val="tx1"/>
            </w14:solidFill>
          </w14:textFill>
        </w:rPr>
        <w:instrText xml:space="preserve"> HYPERLINK "https://www.raffles.com" </w:instrText>
      </w:r>
      <w:r>
        <w:rPr>
          <w:rStyle w:val="10"/>
          <w:rFonts w:cs="Times New Roman"/>
          <w:color w:val="000000" w:themeColor="text1"/>
          <w:szCs w:val="24"/>
          <w14:textFill>
            <w14:solidFill>
              <w14:schemeClr w14:val="tx1"/>
            </w14:solidFill>
          </w14:textFill>
        </w:rPr>
        <w:fldChar w:fldCharType="separate"/>
      </w:r>
      <w:r>
        <w:rPr>
          <w:rStyle w:val="10"/>
          <w:rFonts w:cs="Times New Roman"/>
          <w:color w:val="000000" w:themeColor="text1"/>
          <w:szCs w:val="24"/>
          <w14:textFill>
            <w14:solidFill>
              <w14:schemeClr w14:val="tx1"/>
            </w14:solidFill>
          </w14:textFill>
        </w:rPr>
        <w:t>https://www.raffles.com</w:t>
      </w:r>
      <w:r>
        <w:rPr>
          <w:rStyle w:val="10"/>
          <w:rFonts w:cs="Times New Roman"/>
          <w:color w:val="000000" w:themeColor="text1"/>
          <w:szCs w:val="24"/>
          <w14:textFill>
            <w14:solidFill>
              <w14:schemeClr w14:val="tx1"/>
            </w14:solidFill>
          </w14:textFill>
        </w:rPr>
        <w:fldChar w:fldCharType="end"/>
      </w:r>
      <w:r>
        <w:t xml:space="preserve"> [Accessed on 4</w:t>
      </w:r>
      <w:r>
        <w:rPr>
          <w:vertAlign w:val="superscript"/>
        </w:rPr>
        <w:t>th</w:t>
      </w:r>
      <w:r>
        <w:t xml:space="preserve"> October 2023] </w:t>
      </w:r>
    </w:p>
    <w:p>
      <w:pPr>
        <w:ind w:left="720" w:hanging="720"/>
      </w:pPr>
      <w:r>
        <w:t>Raffles 2023c. Places of authentic culture. [online] Available at https://www.raffles.com/hotels-resorts/ [Accessed on 4</w:t>
      </w:r>
      <w:r>
        <w:rPr>
          <w:vertAlign w:val="superscript"/>
        </w:rPr>
        <w:t>th</w:t>
      </w:r>
      <w:r>
        <w:t xml:space="preserve"> October 2023] </w:t>
      </w:r>
    </w:p>
    <w:p>
      <w:pPr>
        <w:ind w:left="720" w:hanging="720"/>
      </w:pPr>
      <w:r>
        <w:t>Raffles 2023d. Raffles by design. [online] Available at https://www.raffles.com/experiences/ [Accessed on 4</w:t>
      </w:r>
      <w:r>
        <w:rPr>
          <w:vertAlign w:val="superscript"/>
        </w:rPr>
        <w:t>th</w:t>
      </w:r>
      <w:r>
        <w:t xml:space="preserve"> October 2023] </w:t>
      </w:r>
    </w:p>
    <w:p>
      <w:pPr>
        <w:ind w:left="720" w:hanging="720"/>
      </w:pPr>
      <w:r>
        <w:t>Raffles 2023e. Sumptuous sojourns for a physical and emotional reset. [online] Available at https://www.raffles.com/experiences/ [Accessed on 4</w:t>
      </w:r>
      <w:r>
        <w:rPr>
          <w:vertAlign w:val="superscript"/>
        </w:rPr>
        <w:t>th</w:t>
      </w:r>
      <w:r>
        <w:t xml:space="preserve"> October 2023] </w:t>
      </w:r>
    </w:p>
    <w:p>
      <w:pPr>
        <w:ind w:left="720" w:hanging="720"/>
      </w:pPr>
      <w:r>
        <w:t>Raffles 2023f. Experience the extraordinary. [online] Available at https://www.raffles.com/loyalty/ [Accessed on 4</w:t>
      </w:r>
      <w:r>
        <w:rPr>
          <w:vertAlign w:val="superscript"/>
        </w:rPr>
        <w:t>th</w:t>
      </w:r>
      <w:r>
        <w:t xml:space="preserve"> October 2023] </w:t>
      </w:r>
    </w:p>
    <w:p>
      <w:pPr>
        <w:ind w:left="720" w:hanging="720"/>
        <w:rPr>
          <w:shd w:val="clear" w:color="auto" w:fill="FFFFFF"/>
        </w:rPr>
      </w:pPr>
      <w:r>
        <w:rPr>
          <w:shd w:val="clear" w:color="auto" w:fill="FFFFFF"/>
        </w:rPr>
        <w:t>Shamsudin, M.F.M.F., Esa, S.A.S.A. and Ali, A.M.A.M., 2019. Determinants of customer loyalty towards the hotel industry in Malaysia. </w:t>
      </w:r>
      <w:r>
        <w:rPr>
          <w:i/>
          <w:iCs/>
          <w:shd w:val="clear" w:color="auto" w:fill="FFFFFF"/>
        </w:rPr>
        <w:t>International Journal of Innovation, Creativity and Change</w:t>
      </w:r>
      <w:r>
        <w:rPr>
          <w:shd w:val="clear" w:color="auto" w:fill="FFFFFF"/>
        </w:rPr>
        <w:t>, </w:t>
      </w:r>
      <w:r>
        <w:rPr>
          <w:i/>
          <w:iCs/>
          <w:shd w:val="clear" w:color="auto" w:fill="FFFFFF"/>
        </w:rPr>
        <w:t>6</w:t>
      </w:r>
      <w:r>
        <w:rPr>
          <w:shd w:val="clear" w:color="auto" w:fill="FFFFFF"/>
        </w:rPr>
        <w:t>(9), pp.21-29.</w:t>
      </w:r>
    </w:p>
    <w:p>
      <w:pPr>
        <w:ind w:left="720" w:hanging="720"/>
        <w:rPr>
          <w:shd w:val="clear" w:color="auto" w:fill="FFFFFF"/>
        </w:rPr>
      </w:pPr>
      <w:r>
        <w:rPr>
          <w:shd w:val="clear" w:color="auto" w:fill="FFFFFF"/>
        </w:rPr>
        <w:t>Shevchuk, Y.A. and Denysenko, M., 2020. Hotel industry business model formation. In </w:t>
      </w:r>
      <w:r>
        <w:rPr>
          <w:i/>
          <w:iCs/>
          <w:shd w:val="clear" w:color="auto" w:fill="FFFFFF"/>
        </w:rPr>
        <w:t>Modern transformations in economics and management</w:t>
      </w:r>
      <w:r>
        <w:rPr>
          <w:shd w:val="clear" w:color="auto" w:fill="FFFFFF"/>
        </w:rPr>
        <w:t>. Izdevniecība" Baltija Publishing".</w:t>
      </w:r>
    </w:p>
    <w:p>
      <w:pPr>
        <w:ind w:left="720" w:hanging="720"/>
        <w:rPr>
          <w:b/>
        </w:rPr>
      </w:pPr>
      <w:r>
        <w:rPr>
          <w:shd w:val="clear" w:color="auto" w:fill="FFFFFF"/>
        </w:rPr>
        <w:t>Shin, H.H. and Jeong, M., 2022. Redefining luxury service with technology implementation: the impact of technology on guest satisfaction and loyalty in a luxury hotel. </w:t>
      </w:r>
      <w:r>
        <w:rPr>
          <w:i/>
          <w:iCs/>
          <w:shd w:val="clear" w:color="auto" w:fill="FFFFFF"/>
        </w:rPr>
        <w:t>International Journal of Contemporary Hospitality Management</w:t>
      </w:r>
      <w:r>
        <w:rPr>
          <w:shd w:val="clear" w:color="auto" w:fill="FFFFFF"/>
        </w:rPr>
        <w:t>, </w:t>
      </w:r>
      <w:r>
        <w:rPr>
          <w:i/>
          <w:iCs/>
          <w:shd w:val="clear" w:color="auto" w:fill="FFFFFF"/>
        </w:rPr>
        <w:t>34</w:t>
      </w:r>
      <w:r>
        <w:rPr>
          <w:shd w:val="clear" w:color="auto" w:fill="FFFFFF"/>
        </w:rPr>
        <w:t>(4), pp.1491-1514.</w:t>
      </w: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libri">
    <w:panose1 w:val="020F0502020204030204"/>
    <w:charset w:val="00"/>
    <w:family w:val="auto"/>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55AF"/>
    <w:rsid w:val="00002575"/>
    <w:rsid w:val="00013EAE"/>
    <w:rsid w:val="000152D2"/>
    <w:rsid w:val="000220DD"/>
    <w:rsid w:val="000307B0"/>
    <w:rsid w:val="00030E10"/>
    <w:rsid w:val="000A117D"/>
    <w:rsid w:val="000A619B"/>
    <w:rsid w:val="000B300F"/>
    <w:rsid w:val="000D381A"/>
    <w:rsid w:val="000F6634"/>
    <w:rsid w:val="000F7639"/>
    <w:rsid w:val="00100419"/>
    <w:rsid w:val="0011289F"/>
    <w:rsid w:val="00112D4E"/>
    <w:rsid w:val="001364D7"/>
    <w:rsid w:val="00137D9D"/>
    <w:rsid w:val="001635CF"/>
    <w:rsid w:val="00167362"/>
    <w:rsid w:val="00167B5E"/>
    <w:rsid w:val="00170434"/>
    <w:rsid w:val="00180B7C"/>
    <w:rsid w:val="00194F9D"/>
    <w:rsid w:val="001B1496"/>
    <w:rsid w:val="001D2A52"/>
    <w:rsid w:val="001E2756"/>
    <w:rsid w:val="0020173D"/>
    <w:rsid w:val="002070CC"/>
    <w:rsid w:val="00212CA8"/>
    <w:rsid w:val="002204FF"/>
    <w:rsid w:val="002333DB"/>
    <w:rsid w:val="00237661"/>
    <w:rsid w:val="00253F39"/>
    <w:rsid w:val="002625E0"/>
    <w:rsid w:val="002627CA"/>
    <w:rsid w:val="00271AD6"/>
    <w:rsid w:val="0027479F"/>
    <w:rsid w:val="0027516E"/>
    <w:rsid w:val="002973AD"/>
    <w:rsid w:val="002A1802"/>
    <w:rsid w:val="002C435E"/>
    <w:rsid w:val="002E4661"/>
    <w:rsid w:val="002E524F"/>
    <w:rsid w:val="00303488"/>
    <w:rsid w:val="00327CCB"/>
    <w:rsid w:val="00331290"/>
    <w:rsid w:val="00346C55"/>
    <w:rsid w:val="00347D4F"/>
    <w:rsid w:val="00352060"/>
    <w:rsid w:val="00364C3F"/>
    <w:rsid w:val="00385EF1"/>
    <w:rsid w:val="003A5392"/>
    <w:rsid w:val="003B48B3"/>
    <w:rsid w:val="004045C5"/>
    <w:rsid w:val="00442A34"/>
    <w:rsid w:val="00463FCD"/>
    <w:rsid w:val="00486BB7"/>
    <w:rsid w:val="0049173F"/>
    <w:rsid w:val="004D2E64"/>
    <w:rsid w:val="004E4D82"/>
    <w:rsid w:val="004F15A3"/>
    <w:rsid w:val="004F4865"/>
    <w:rsid w:val="004F55CE"/>
    <w:rsid w:val="005032EA"/>
    <w:rsid w:val="005105F4"/>
    <w:rsid w:val="00520B68"/>
    <w:rsid w:val="005335EE"/>
    <w:rsid w:val="00536282"/>
    <w:rsid w:val="00547C74"/>
    <w:rsid w:val="00551D37"/>
    <w:rsid w:val="00555BFB"/>
    <w:rsid w:val="00564FB0"/>
    <w:rsid w:val="00572BEA"/>
    <w:rsid w:val="00575A9A"/>
    <w:rsid w:val="00583F87"/>
    <w:rsid w:val="005914B6"/>
    <w:rsid w:val="005914C1"/>
    <w:rsid w:val="005920A3"/>
    <w:rsid w:val="00595112"/>
    <w:rsid w:val="005A7F42"/>
    <w:rsid w:val="005B09B3"/>
    <w:rsid w:val="005D7EC8"/>
    <w:rsid w:val="0063127B"/>
    <w:rsid w:val="006317FC"/>
    <w:rsid w:val="00634393"/>
    <w:rsid w:val="00635FF3"/>
    <w:rsid w:val="00643C95"/>
    <w:rsid w:val="0066258D"/>
    <w:rsid w:val="0067377B"/>
    <w:rsid w:val="006846F6"/>
    <w:rsid w:val="00695D7D"/>
    <w:rsid w:val="006A02E0"/>
    <w:rsid w:val="006D15F1"/>
    <w:rsid w:val="00737725"/>
    <w:rsid w:val="007514FC"/>
    <w:rsid w:val="00762871"/>
    <w:rsid w:val="00774C3E"/>
    <w:rsid w:val="00790363"/>
    <w:rsid w:val="007B5C1E"/>
    <w:rsid w:val="007D2417"/>
    <w:rsid w:val="007E4882"/>
    <w:rsid w:val="00821EA7"/>
    <w:rsid w:val="0083419F"/>
    <w:rsid w:val="0083558A"/>
    <w:rsid w:val="0084162E"/>
    <w:rsid w:val="00846BD3"/>
    <w:rsid w:val="00856F5A"/>
    <w:rsid w:val="00883186"/>
    <w:rsid w:val="00883EDA"/>
    <w:rsid w:val="008A00A3"/>
    <w:rsid w:val="008A63E9"/>
    <w:rsid w:val="008C5D61"/>
    <w:rsid w:val="008E0B64"/>
    <w:rsid w:val="008F7AFF"/>
    <w:rsid w:val="00903A8F"/>
    <w:rsid w:val="0090515C"/>
    <w:rsid w:val="0091725F"/>
    <w:rsid w:val="00922BCE"/>
    <w:rsid w:val="00934233"/>
    <w:rsid w:val="00937607"/>
    <w:rsid w:val="0097583F"/>
    <w:rsid w:val="00975E19"/>
    <w:rsid w:val="00992468"/>
    <w:rsid w:val="009942A0"/>
    <w:rsid w:val="00995AFD"/>
    <w:rsid w:val="0099616E"/>
    <w:rsid w:val="009C0EE7"/>
    <w:rsid w:val="009E09C7"/>
    <w:rsid w:val="009E0E65"/>
    <w:rsid w:val="009F5435"/>
    <w:rsid w:val="00A12538"/>
    <w:rsid w:val="00A13B07"/>
    <w:rsid w:val="00A7358F"/>
    <w:rsid w:val="00A92EF5"/>
    <w:rsid w:val="00A975D5"/>
    <w:rsid w:val="00AA41ED"/>
    <w:rsid w:val="00AA7E1C"/>
    <w:rsid w:val="00AB2E74"/>
    <w:rsid w:val="00AC2969"/>
    <w:rsid w:val="00AC70FB"/>
    <w:rsid w:val="00AD0751"/>
    <w:rsid w:val="00AD5EF4"/>
    <w:rsid w:val="00AE7894"/>
    <w:rsid w:val="00B0580E"/>
    <w:rsid w:val="00B06378"/>
    <w:rsid w:val="00B07AE8"/>
    <w:rsid w:val="00B105E6"/>
    <w:rsid w:val="00B13B19"/>
    <w:rsid w:val="00B22564"/>
    <w:rsid w:val="00B26AA3"/>
    <w:rsid w:val="00B35560"/>
    <w:rsid w:val="00B47634"/>
    <w:rsid w:val="00B64710"/>
    <w:rsid w:val="00B9362D"/>
    <w:rsid w:val="00BA4D19"/>
    <w:rsid w:val="00BA5F05"/>
    <w:rsid w:val="00BB1935"/>
    <w:rsid w:val="00BB737E"/>
    <w:rsid w:val="00BC1998"/>
    <w:rsid w:val="00BC4E76"/>
    <w:rsid w:val="00BE08DD"/>
    <w:rsid w:val="00BF7C8A"/>
    <w:rsid w:val="00C241B8"/>
    <w:rsid w:val="00C52AAE"/>
    <w:rsid w:val="00C52BB6"/>
    <w:rsid w:val="00C77889"/>
    <w:rsid w:val="00C902BA"/>
    <w:rsid w:val="00C90C15"/>
    <w:rsid w:val="00C9479D"/>
    <w:rsid w:val="00CA2DCB"/>
    <w:rsid w:val="00CA2EB9"/>
    <w:rsid w:val="00CB376A"/>
    <w:rsid w:val="00CC5D95"/>
    <w:rsid w:val="00CD2AE8"/>
    <w:rsid w:val="00CE6E38"/>
    <w:rsid w:val="00CF634B"/>
    <w:rsid w:val="00D05DCE"/>
    <w:rsid w:val="00D2508B"/>
    <w:rsid w:val="00D303AA"/>
    <w:rsid w:val="00D36A3E"/>
    <w:rsid w:val="00D4345F"/>
    <w:rsid w:val="00D45F37"/>
    <w:rsid w:val="00D4711F"/>
    <w:rsid w:val="00D525E3"/>
    <w:rsid w:val="00D70341"/>
    <w:rsid w:val="00D7171B"/>
    <w:rsid w:val="00D7754F"/>
    <w:rsid w:val="00D91449"/>
    <w:rsid w:val="00D919B1"/>
    <w:rsid w:val="00D93A2B"/>
    <w:rsid w:val="00D96699"/>
    <w:rsid w:val="00DA2012"/>
    <w:rsid w:val="00DB2922"/>
    <w:rsid w:val="00DE262D"/>
    <w:rsid w:val="00DE3DA8"/>
    <w:rsid w:val="00DE491E"/>
    <w:rsid w:val="00DE6824"/>
    <w:rsid w:val="00E050CF"/>
    <w:rsid w:val="00E05699"/>
    <w:rsid w:val="00E06CD2"/>
    <w:rsid w:val="00E50E9E"/>
    <w:rsid w:val="00E65CAD"/>
    <w:rsid w:val="00E86CA8"/>
    <w:rsid w:val="00E9763A"/>
    <w:rsid w:val="00EB0780"/>
    <w:rsid w:val="00ED79AF"/>
    <w:rsid w:val="00EF5173"/>
    <w:rsid w:val="00F00030"/>
    <w:rsid w:val="00F026BF"/>
    <w:rsid w:val="00F15916"/>
    <w:rsid w:val="00F35981"/>
    <w:rsid w:val="00F655AF"/>
    <w:rsid w:val="00F72059"/>
    <w:rsid w:val="00F72730"/>
    <w:rsid w:val="00F84CB5"/>
    <w:rsid w:val="00FA0BF5"/>
    <w:rsid w:val="00FA5FCF"/>
    <w:rsid w:val="00FC33D5"/>
    <w:rsid w:val="00FD3233"/>
    <w:rsid w:val="00FD6D25"/>
    <w:rsid w:val="00FE5214"/>
    <w:rsid w:val="2E4E0661"/>
    <w:rsid w:val="71587BF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heme="minorHAnsi" w:cstheme="minorBidi"/>
      <w:sz w:val="24"/>
      <w:szCs w:val="22"/>
      <w:lang w:val="en-US" w:eastAsia="en-US" w:bidi="ar-SA"/>
    </w:rPr>
  </w:style>
  <w:style w:type="paragraph" w:styleId="2">
    <w:name w:val="heading 1"/>
    <w:basedOn w:val="1"/>
    <w:next w:val="1"/>
    <w:link w:val="11"/>
    <w:qFormat/>
    <w:uiPriority w:val="9"/>
    <w:pPr>
      <w:keepNext/>
      <w:keepLines/>
      <w:spacing w:before="480" w:after="0" w:line="480" w:lineRule="auto"/>
      <w:outlineLvl w:val="0"/>
    </w:pPr>
    <w:rPr>
      <w:rFonts w:eastAsiaTheme="majorEastAsia" w:cstheme="majorBidi"/>
      <w:b/>
      <w:bCs/>
      <w:szCs w:val="28"/>
      <w:lang w:val="en-GB"/>
    </w:rPr>
  </w:style>
  <w:style w:type="paragraph" w:styleId="3">
    <w:name w:val="heading 2"/>
    <w:basedOn w:val="1"/>
    <w:next w:val="1"/>
    <w:link w:val="12"/>
    <w:qFormat/>
    <w:uiPriority w:val="0"/>
    <w:pPr>
      <w:keepNext/>
      <w:overflowPunct w:val="0"/>
      <w:autoSpaceDE w:val="0"/>
      <w:autoSpaceDN w:val="0"/>
      <w:adjustRightInd w:val="0"/>
      <w:spacing w:after="0" w:line="240" w:lineRule="auto"/>
      <w:ind w:left="576" w:hanging="576"/>
      <w:textAlignment w:val="baseline"/>
      <w:outlineLvl w:val="1"/>
    </w:pPr>
    <w:rPr>
      <w:rFonts w:eastAsia="Times New Roman" w:cs="Times New Roman"/>
      <w:b/>
      <w:bCs/>
      <w:iCs/>
      <w:szCs w:val="20"/>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13"/>
    <w:semiHidden/>
    <w:unhideWhenUsed/>
    <w:qFormat/>
    <w:uiPriority w:val="99"/>
    <w:pPr>
      <w:spacing w:after="0" w:line="240" w:lineRule="auto"/>
    </w:pPr>
    <w:rPr>
      <w:rFonts w:ascii="Tahoma" w:hAnsi="Tahoma" w:cs="Tahoma"/>
      <w:sz w:val="16"/>
      <w:szCs w:val="16"/>
    </w:rPr>
  </w:style>
  <w:style w:type="character" w:styleId="7">
    <w:name w:val="annotation reference"/>
    <w:basedOn w:val="4"/>
    <w:semiHidden/>
    <w:unhideWhenUsed/>
    <w:uiPriority w:val="99"/>
    <w:rPr>
      <w:sz w:val="16"/>
      <w:szCs w:val="16"/>
    </w:rPr>
  </w:style>
  <w:style w:type="paragraph" w:styleId="8">
    <w:name w:val="annotation text"/>
    <w:basedOn w:val="1"/>
    <w:link w:val="14"/>
    <w:semiHidden/>
    <w:unhideWhenUsed/>
    <w:uiPriority w:val="99"/>
    <w:pPr>
      <w:spacing w:line="240" w:lineRule="auto"/>
    </w:pPr>
    <w:rPr>
      <w:sz w:val="20"/>
      <w:szCs w:val="20"/>
    </w:rPr>
  </w:style>
  <w:style w:type="paragraph" w:styleId="9">
    <w:name w:val="annotation subject"/>
    <w:basedOn w:val="8"/>
    <w:next w:val="8"/>
    <w:link w:val="15"/>
    <w:semiHidden/>
    <w:unhideWhenUsed/>
    <w:uiPriority w:val="99"/>
    <w:rPr>
      <w:b/>
      <w:bCs/>
    </w:rPr>
  </w:style>
  <w:style w:type="character" w:styleId="10">
    <w:name w:val="Hyperlink"/>
    <w:basedOn w:val="4"/>
    <w:unhideWhenUsed/>
    <w:qFormat/>
    <w:uiPriority w:val="99"/>
    <w:rPr>
      <w:color w:val="0000FF" w:themeColor="hyperlink"/>
      <w:u w:val="single"/>
      <w14:textFill>
        <w14:solidFill>
          <w14:schemeClr w14:val="hlink"/>
        </w14:solidFill>
      </w14:textFill>
    </w:rPr>
  </w:style>
  <w:style w:type="character" w:customStyle="1" w:styleId="11">
    <w:name w:val="Heading 1 Char"/>
    <w:basedOn w:val="4"/>
    <w:link w:val="2"/>
    <w:qFormat/>
    <w:uiPriority w:val="9"/>
    <w:rPr>
      <w:rFonts w:ascii="Times New Roman" w:hAnsi="Times New Roman" w:eastAsiaTheme="majorEastAsia" w:cstheme="majorBidi"/>
      <w:b/>
      <w:bCs/>
      <w:sz w:val="24"/>
      <w:szCs w:val="28"/>
      <w:lang w:val="en-GB"/>
    </w:rPr>
  </w:style>
  <w:style w:type="character" w:customStyle="1" w:styleId="12">
    <w:name w:val="Heading 2 Char"/>
    <w:basedOn w:val="4"/>
    <w:link w:val="3"/>
    <w:qFormat/>
    <w:uiPriority w:val="0"/>
    <w:rPr>
      <w:rFonts w:eastAsia="Times New Roman" w:cs="Times New Roman"/>
      <w:b/>
      <w:bCs/>
      <w:iCs/>
      <w:szCs w:val="20"/>
    </w:rPr>
  </w:style>
  <w:style w:type="character" w:customStyle="1" w:styleId="13">
    <w:name w:val="Balloon Text Char"/>
    <w:basedOn w:val="4"/>
    <w:link w:val="6"/>
    <w:semiHidden/>
    <w:qFormat/>
    <w:uiPriority w:val="99"/>
    <w:rPr>
      <w:rFonts w:ascii="Tahoma" w:hAnsi="Tahoma" w:cs="Tahoma"/>
      <w:sz w:val="16"/>
      <w:szCs w:val="16"/>
    </w:rPr>
  </w:style>
  <w:style w:type="character" w:customStyle="1" w:styleId="14">
    <w:name w:val="Comment Text Char"/>
    <w:basedOn w:val="4"/>
    <w:link w:val="8"/>
    <w:semiHidden/>
    <w:uiPriority w:val="99"/>
    <w:rPr>
      <w:sz w:val="20"/>
      <w:szCs w:val="20"/>
    </w:rPr>
  </w:style>
  <w:style w:type="character" w:customStyle="1" w:styleId="15">
    <w:name w:val="Comment Subject Char"/>
    <w:basedOn w:val="14"/>
    <w:link w:val="9"/>
    <w:semiHidden/>
    <w:uiPriority w:val="99"/>
    <w:rPr>
      <w:b/>
      <w:bCs/>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Pages>
  <Words>1438</Words>
  <Characters>8198</Characters>
  <Lines>68</Lines>
  <Paragraphs>19</Paragraphs>
  <TotalTime>213</TotalTime>
  <ScaleCrop>false</ScaleCrop>
  <LinksUpToDate>false</LinksUpToDate>
  <CharactersWithSpaces>9617</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2023-10-04T05:15:00Z</dcterms:created>
  <dc:creator>Office</dc:creator>
  <cp:lastModifiedBy>Alina Nedea</cp:lastModifiedBy>
  <dcterms:modified xsi:type="dcterms:W3CDTF">2023-10-17T20:36:11Z</dcterms:modified>
  <cp:revision>234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CFCA24C66B454AC1A71CCBB74778ECD9_13</vt:lpwstr>
  </property>
</Properties>
</file>