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935" w:rsidRPr="006D29B4" w:rsidRDefault="00CD2B8E" w:rsidP="005D1E7C">
      <w:pPr>
        <w:jc w:val="center"/>
        <w:rPr>
          <w:rFonts w:ascii="Arial" w:hAnsi="Arial" w:cs="Arial"/>
          <w:sz w:val="24"/>
          <w:szCs w:val="24"/>
          <w:u w:val="single"/>
        </w:rPr>
      </w:pPr>
      <w:r w:rsidRPr="006D29B4">
        <w:rPr>
          <w:rFonts w:ascii="Arial" w:hAnsi="Arial" w:cs="Arial"/>
          <w:sz w:val="24"/>
          <w:szCs w:val="24"/>
          <w:u w:val="single"/>
        </w:rPr>
        <w:t>Was death celebrated or feared in the middle ages?</w:t>
      </w:r>
      <w:bookmarkStart w:id="0" w:name="_GoBack"/>
      <w:bookmarkEnd w:id="0"/>
    </w:p>
    <w:p w:rsidR="00CD2B8E" w:rsidRPr="006D29B4" w:rsidRDefault="00CD2B8E" w:rsidP="00681C72">
      <w:pPr>
        <w:jc w:val="both"/>
        <w:rPr>
          <w:rFonts w:ascii="Arial" w:hAnsi="Arial" w:cs="Arial"/>
          <w:sz w:val="24"/>
          <w:szCs w:val="24"/>
        </w:rPr>
      </w:pPr>
    </w:p>
    <w:p w:rsidR="00CD2B8E" w:rsidRPr="006D29B4" w:rsidRDefault="00CD2B8E" w:rsidP="00681C72">
      <w:pPr>
        <w:jc w:val="both"/>
        <w:rPr>
          <w:rFonts w:ascii="Arial" w:hAnsi="Arial" w:cs="Arial"/>
          <w:sz w:val="24"/>
          <w:szCs w:val="24"/>
        </w:rPr>
      </w:pPr>
      <w:r w:rsidRPr="006D29B4">
        <w:rPr>
          <w:rFonts w:ascii="Arial" w:hAnsi="Arial" w:cs="Arial"/>
          <w:sz w:val="24"/>
          <w:szCs w:val="24"/>
        </w:rPr>
        <w:t xml:space="preserve">For my essay, I have decided to </w:t>
      </w:r>
      <w:r w:rsidR="00A0477F" w:rsidRPr="006D29B4">
        <w:rPr>
          <w:rFonts w:ascii="Arial" w:hAnsi="Arial" w:cs="Arial"/>
          <w:sz w:val="24"/>
          <w:szCs w:val="24"/>
        </w:rPr>
        <w:t>discuss</w:t>
      </w:r>
      <w:r w:rsidRPr="006D29B4">
        <w:rPr>
          <w:rFonts w:ascii="Arial" w:hAnsi="Arial" w:cs="Arial"/>
          <w:sz w:val="24"/>
          <w:szCs w:val="24"/>
        </w:rPr>
        <w:t xml:space="preserve"> the topic of whether death was celebrated or feared in the middle ages</w:t>
      </w:r>
      <w:r w:rsidR="00A0477F" w:rsidRPr="006D29B4">
        <w:rPr>
          <w:rFonts w:ascii="Arial" w:hAnsi="Arial" w:cs="Arial"/>
          <w:sz w:val="24"/>
          <w:szCs w:val="24"/>
        </w:rPr>
        <w:t xml:space="preserve">, </w:t>
      </w:r>
      <w:r w:rsidR="00715E48" w:rsidRPr="006D29B4">
        <w:rPr>
          <w:rFonts w:ascii="Arial" w:hAnsi="Arial" w:cs="Arial"/>
          <w:sz w:val="24"/>
          <w:szCs w:val="24"/>
        </w:rPr>
        <w:t xml:space="preserve">I will be </w:t>
      </w:r>
      <w:r w:rsidR="00A0477F" w:rsidRPr="006D29B4">
        <w:rPr>
          <w:rFonts w:ascii="Arial" w:hAnsi="Arial" w:cs="Arial"/>
          <w:sz w:val="24"/>
          <w:szCs w:val="24"/>
        </w:rPr>
        <w:t>examining both sides of the argument.</w:t>
      </w:r>
      <w:r w:rsidRPr="006D29B4">
        <w:rPr>
          <w:rFonts w:ascii="Arial" w:hAnsi="Arial" w:cs="Arial"/>
          <w:sz w:val="24"/>
          <w:szCs w:val="24"/>
        </w:rPr>
        <w:t xml:space="preserve"> </w:t>
      </w:r>
      <w:r w:rsidR="001F6DB9" w:rsidRPr="006D29B4">
        <w:rPr>
          <w:rFonts w:ascii="Arial" w:hAnsi="Arial" w:cs="Arial"/>
          <w:i/>
          <w:sz w:val="24"/>
          <w:szCs w:val="24"/>
        </w:rPr>
        <w:t>“Attitudes towards life were very much shaped by beliefs about death”</w:t>
      </w:r>
      <w:r w:rsidR="001F6DB9" w:rsidRPr="006D29B4">
        <w:rPr>
          <w:rFonts w:ascii="Arial" w:hAnsi="Arial" w:cs="Arial"/>
          <w:sz w:val="24"/>
          <w:szCs w:val="24"/>
        </w:rPr>
        <w:t>.</w:t>
      </w:r>
      <w:r w:rsidR="001F6DB9" w:rsidRPr="006D29B4">
        <w:rPr>
          <w:rStyle w:val="FootnoteReference"/>
          <w:rFonts w:ascii="Arial" w:hAnsi="Arial" w:cs="Arial"/>
          <w:sz w:val="24"/>
          <w:szCs w:val="24"/>
        </w:rPr>
        <w:footnoteReference w:id="1"/>
      </w:r>
      <w:r w:rsidR="00A0477F" w:rsidRPr="006D29B4">
        <w:rPr>
          <w:rFonts w:ascii="Arial" w:hAnsi="Arial" w:cs="Arial"/>
          <w:sz w:val="24"/>
          <w:szCs w:val="24"/>
        </w:rPr>
        <w:t xml:space="preserve"> This extract demonstrates that </w:t>
      </w:r>
      <w:r w:rsidR="00D60647" w:rsidRPr="006D29B4">
        <w:rPr>
          <w:rFonts w:ascii="Arial" w:hAnsi="Arial" w:cs="Arial"/>
          <w:sz w:val="24"/>
          <w:szCs w:val="24"/>
        </w:rPr>
        <w:t>people’s attitude</w:t>
      </w:r>
      <w:r w:rsidR="00715E48" w:rsidRPr="006D29B4">
        <w:rPr>
          <w:rFonts w:ascii="Arial" w:hAnsi="Arial" w:cs="Arial"/>
          <w:sz w:val="24"/>
          <w:szCs w:val="24"/>
        </w:rPr>
        <w:t>s</w:t>
      </w:r>
      <w:r w:rsidR="00D60647" w:rsidRPr="006D29B4">
        <w:rPr>
          <w:rFonts w:ascii="Arial" w:hAnsi="Arial" w:cs="Arial"/>
          <w:sz w:val="24"/>
          <w:szCs w:val="24"/>
        </w:rPr>
        <w:t xml:space="preserve"> towards death could very much centre around their core beliefs and this could help us determine whether death was celebrated or feared in the middle ages.</w:t>
      </w:r>
      <w:r w:rsidR="005E5700" w:rsidRPr="006D29B4">
        <w:rPr>
          <w:rFonts w:ascii="Arial" w:hAnsi="Arial" w:cs="Arial"/>
          <w:sz w:val="24"/>
          <w:szCs w:val="24"/>
        </w:rPr>
        <w:t xml:space="preserve"> As well as this, social status </w:t>
      </w:r>
      <w:r w:rsidR="00715E48" w:rsidRPr="006D29B4">
        <w:rPr>
          <w:rFonts w:ascii="Arial" w:hAnsi="Arial" w:cs="Arial"/>
          <w:sz w:val="24"/>
          <w:szCs w:val="24"/>
        </w:rPr>
        <w:t>was also</w:t>
      </w:r>
      <w:r w:rsidR="005E5700" w:rsidRPr="006D29B4">
        <w:rPr>
          <w:rFonts w:ascii="Arial" w:hAnsi="Arial" w:cs="Arial"/>
          <w:sz w:val="24"/>
          <w:szCs w:val="24"/>
        </w:rPr>
        <w:t xml:space="preserve"> a contributing factor in terms of how death was perceived. </w:t>
      </w:r>
    </w:p>
    <w:p w:rsidR="00CD2B8E" w:rsidRPr="006D29B4" w:rsidRDefault="00CD2B8E" w:rsidP="00681C72">
      <w:pPr>
        <w:jc w:val="both"/>
        <w:rPr>
          <w:rFonts w:ascii="Arial" w:hAnsi="Arial" w:cs="Arial"/>
          <w:sz w:val="24"/>
          <w:szCs w:val="24"/>
        </w:rPr>
      </w:pPr>
    </w:p>
    <w:p w:rsidR="00CD2B8E" w:rsidRPr="006D29B4" w:rsidRDefault="0020477D" w:rsidP="00681C72">
      <w:pPr>
        <w:jc w:val="both"/>
        <w:rPr>
          <w:rFonts w:ascii="Arial" w:hAnsi="Arial" w:cs="Arial"/>
          <w:sz w:val="24"/>
          <w:szCs w:val="24"/>
        </w:rPr>
      </w:pPr>
      <w:r w:rsidRPr="006D29B4">
        <w:rPr>
          <w:rFonts w:ascii="Arial" w:hAnsi="Arial" w:cs="Arial"/>
          <w:i/>
          <w:sz w:val="24"/>
          <w:szCs w:val="24"/>
        </w:rPr>
        <w:t>“Death was at the centre of life in the Middle Ages in a way that might seem shocking to us today”</w:t>
      </w:r>
      <w:r w:rsidRPr="006D29B4">
        <w:rPr>
          <w:rFonts w:ascii="Arial" w:hAnsi="Arial" w:cs="Arial"/>
          <w:sz w:val="24"/>
          <w:szCs w:val="24"/>
        </w:rPr>
        <w:t>.</w:t>
      </w:r>
      <w:r w:rsidRPr="006D29B4">
        <w:rPr>
          <w:rStyle w:val="FootnoteReference"/>
          <w:rFonts w:ascii="Arial" w:hAnsi="Arial" w:cs="Arial"/>
          <w:sz w:val="24"/>
          <w:szCs w:val="24"/>
        </w:rPr>
        <w:footnoteReference w:id="2"/>
      </w:r>
      <w:r w:rsidRPr="006D29B4">
        <w:rPr>
          <w:rFonts w:ascii="Arial" w:hAnsi="Arial" w:cs="Arial"/>
          <w:i/>
          <w:sz w:val="24"/>
          <w:szCs w:val="24"/>
        </w:rPr>
        <w:t xml:space="preserve"> </w:t>
      </w:r>
      <w:r w:rsidRPr="006D29B4">
        <w:rPr>
          <w:rFonts w:ascii="Arial" w:hAnsi="Arial" w:cs="Arial"/>
          <w:sz w:val="24"/>
          <w:szCs w:val="24"/>
        </w:rPr>
        <w:t>This extract shows that d</w:t>
      </w:r>
      <w:r w:rsidR="00737114" w:rsidRPr="006D29B4">
        <w:rPr>
          <w:rFonts w:ascii="Arial" w:hAnsi="Arial" w:cs="Arial"/>
          <w:sz w:val="24"/>
          <w:szCs w:val="24"/>
        </w:rPr>
        <w:t>eath in the middle ages was just as much a part of everyday life as today if not more</w:t>
      </w:r>
      <w:r w:rsidRPr="006D29B4">
        <w:rPr>
          <w:rFonts w:ascii="Arial" w:hAnsi="Arial" w:cs="Arial"/>
          <w:sz w:val="24"/>
          <w:szCs w:val="24"/>
        </w:rPr>
        <w:t>, there was constant dangers and people accept</w:t>
      </w:r>
      <w:r w:rsidR="00715E48" w:rsidRPr="006D29B4">
        <w:rPr>
          <w:rFonts w:ascii="Arial" w:hAnsi="Arial" w:cs="Arial"/>
          <w:sz w:val="24"/>
          <w:szCs w:val="24"/>
        </w:rPr>
        <w:t>ed</w:t>
      </w:r>
      <w:r w:rsidRPr="006D29B4">
        <w:rPr>
          <w:rFonts w:ascii="Arial" w:hAnsi="Arial" w:cs="Arial"/>
          <w:sz w:val="24"/>
          <w:szCs w:val="24"/>
        </w:rPr>
        <w:t xml:space="preserve"> it as a common part of life.</w:t>
      </w:r>
      <w:r w:rsidR="00737114" w:rsidRPr="006D29B4">
        <w:rPr>
          <w:rFonts w:ascii="Arial" w:hAnsi="Arial" w:cs="Arial"/>
          <w:sz w:val="24"/>
          <w:szCs w:val="24"/>
        </w:rPr>
        <w:t xml:space="preserve"> The life expectancy of an average male in the middle ages was 35, this would depend on</w:t>
      </w:r>
      <w:r w:rsidR="003B7A7B" w:rsidRPr="006D29B4">
        <w:rPr>
          <w:rFonts w:ascii="Arial" w:hAnsi="Arial" w:cs="Arial"/>
          <w:sz w:val="24"/>
          <w:szCs w:val="24"/>
        </w:rPr>
        <w:t xml:space="preserve"> a number of factors such as</w:t>
      </w:r>
      <w:r w:rsidR="00737114" w:rsidRPr="006D29B4">
        <w:rPr>
          <w:rFonts w:ascii="Arial" w:hAnsi="Arial" w:cs="Arial"/>
          <w:sz w:val="24"/>
          <w:szCs w:val="24"/>
        </w:rPr>
        <w:t xml:space="preserve"> diet,</w:t>
      </w:r>
      <w:r w:rsidR="003B7A7B" w:rsidRPr="006D29B4">
        <w:rPr>
          <w:rFonts w:ascii="Arial" w:hAnsi="Arial" w:cs="Arial"/>
          <w:sz w:val="24"/>
          <w:szCs w:val="24"/>
        </w:rPr>
        <w:t xml:space="preserve"> housing,</w:t>
      </w:r>
      <w:r w:rsidR="00737114" w:rsidRPr="006D29B4">
        <w:rPr>
          <w:rFonts w:ascii="Arial" w:hAnsi="Arial" w:cs="Arial"/>
          <w:sz w:val="24"/>
          <w:szCs w:val="24"/>
        </w:rPr>
        <w:t xml:space="preserve"> location and wealth. </w:t>
      </w:r>
      <w:r w:rsidR="003B7A7B" w:rsidRPr="006D29B4">
        <w:rPr>
          <w:rFonts w:ascii="Arial" w:hAnsi="Arial" w:cs="Arial"/>
          <w:sz w:val="24"/>
          <w:szCs w:val="24"/>
        </w:rPr>
        <w:t>For example, a child born into a</w:t>
      </w:r>
      <w:r w:rsidR="00715E48" w:rsidRPr="006D29B4">
        <w:rPr>
          <w:rFonts w:ascii="Arial" w:hAnsi="Arial" w:cs="Arial"/>
          <w:sz w:val="24"/>
          <w:szCs w:val="24"/>
        </w:rPr>
        <w:t>n</w:t>
      </w:r>
      <w:r w:rsidR="003B7A7B" w:rsidRPr="006D29B4">
        <w:rPr>
          <w:rFonts w:ascii="Arial" w:hAnsi="Arial" w:cs="Arial"/>
          <w:sz w:val="24"/>
          <w:szCs w:val="24"/>
        </w:rPr>
        <w:t xml:space="preserve"> </w:t>
      </w:r>
      <w:r w:rsidR="00715E48" w:rsidRPr="006D29B4">
        <w:rPr>
          <w:rFonts w:ascii="Arial" w:hAnsi="Arial" w:cs="Arial"/>
          <w:sz w:val="24"/>
          <w:szCs w:val="24"/>
        </w:rPr>
        <w:t>underprivileged</w:t>
      </w:r>
      <w:r w:rsidR="003B7A7B" w:rsidRPr="006D29B4">
        <w:rPr>
          <w:rFonts w:ascii="Arial" w:hAnsi="Arial" w:cs="Arial"/>
          <w:sz w:val="24"/>
          <w:szCs w:val="24"/>
        </w:rPr>
        <w:t xml:space="preserve"> family would have to contend with living in a disease ridden environment. </w:t>
      </w:r>
      <w:r w:rsidR="003B7A7B" w:rsidRPr="006D29B4">
        <w:rPr>
          <w:rFonts w:ascii="Arial" w:hAnsi="Arial" w:cs="Arial"/>
          <w:i/>
          <w:sz w:val="24"/>
          <w:szCs w:val="24"/>
        </w:rPr>
        <w:t>“Thatch roofs were common in the countryside (where 85-90% of the population lived) and they attracted insects and rodents”</w:t>
      </w:r>
      <w:r w:rsidR="003B7A7B" w:rsidRPr="006D29B4">
        <w:rPr>
          <w:rFonts w:ascii="Arial" w:hAnsi="Arial" w:cs="Arial"/>
          <w:sz w:val="24"/>
          <w:szCs w:val="24"/>
        </w:rPr>
        <w:t>.</w:t>
      </w:r>
      <w:r w:rsidR="003B7A7B" w:rsidRPr="006D29B4">
        <w:rPr>
          <w:rStyle w:val="FootnoteReference"/>
          <w:rFonts w:ascii="Arial" w:hAnsi="Arial" w:cs="Arial"/>
          <w:sz w:val="24"/>
          <w:szCs w:val="24"/>
        </w:rPr>
        <w:footnoteReference w:id="3"/>
      </w:r>
      <w:r w:rsidR="00886BE3" w:rsidRPr="006D29B4">
        <w:rPr>
          <w:rFonts w:ascii="Arial" w:hAnsi="Arial" w:cs="Arial"/>
          <w:sz w:val="24"/>
          <w:szCs w:val="24"/>
        </w:rPr>
        <w:t xml:space="preserve"> This extracts demonstrates the dangers of a child being born in</w:t>
      </w:r>
      <w:r w:rsidR="00715E48" w:rsidRPr="006D29B4">
        <w:rPr>
          <w:rFonts w:ascii="Arial" w:hAnsi="Arial" w:cs="Arial"/>
          <w:sz w:val="24"/>
          <w:szCs w:val="24"/>
        </w:rPr>
        <w:t>to</w:t>
      </w:r>
      <w:r w:rsidR="00886BE3" w:rsidRPr="006D29B4">
        <w:rPr>
          <w:rFonts w:ascii="Arial" w:hAnsi="Arial" w:cs="Arial"/>
          <w:sz w:val="24"/>
          <w:szCs w:val="24"/>
        </w:rPr>
        <w:t xml:space="preserve"> a</w:t>
      </w:r>
      <w:r w:rsidR="00715E48" w:rsidRPr="006D29B4">
        <w:rPr>
          <w:rFonts w:ascii="Arial" w:hAnsi="Arial" w:cs="Arial"/>
          <w:sz w:val="24"/>
          <w:szCs w:val="24"/>
        </w:rPr>
        <w:t>n</w:t>
      </w:r>
      <w:r w:rsidR="00886BE3" w:rsidRPr="006D29B4">
        <w:rPr>
          <w:rFonts w:ascii="Arial" w:hAnsi="Arial" w:cs="Arial"/>
          <w:sz w:val="24"/>
          <w:szCs w:val="24"/>
        </w:rPr>
        <w:t xml:space="preserve"> underprivileged surrounding</w:t>
      </w:r>
      <w:r w:rsidR="00715E48" w:rsidRPr="006D29B4">
        <w:rPr>
          <w:rFonts w:ascii="Arial" w:hAnsi="Arial" w:cs="Arial"/>
          <w:sz w:val="24"/>
          <w:szCs w:val="24"/>
        </w:rPr>
        <w:t>,</w:t>
      </w:r>
      <w:r w:rsidR="00886BE3" w:rsidRPr="006D29B4">
        <w:rPr>
          <w:rFonts w:ascii="Arial" w:hAnsi="Arial" w:cs="Arial"/>
          <w:sz w:val="24"/>
          <w:szCs w:val="24"/>
        </w:rPr>
        <w:t xml:space="preserve"> as most houses peasants occupied </w:t>
      </w:r>
      <w:r w:rsidR="00715E48" w:rsidRPr="006D29B4">
        <w:rPr>
          <w:rFonts w:ascii="Arial" w:hAnsi="Arial" w:cs="Arial"/>
          <w:sz w:val="24"/>
          <w:szCs w:val="24"/>
        </w:rPr>
        <w:t>contained</w:t>
      </w:r>
      <w:r w:rsidR="00886BE3" w:rsidRPr="006D29B4">
        <w:rPr>
          <w:rFonts w:ascii="Arial" w:hAnsi="Arial" w:cs="Arial"/>
          <w:sz w:val="24"/>
          <w:szCs w:val="24"/>
        </w:rPr>
        <w:t xml:space="preserve"> </w:t>
      </w:r>
      <w:r w:rsidR="00664EE0" w:rsidRPr="006D29B4">
        <w:rPr>
          <w:rFonts w:ascii="Arial" w:hAnsi="Arial" w:cs="Arial"/>
          <w:sz w:val="24"/>
          <w:szCs w:val="24"/>
        </w:rPr>
        <w:t>thatched</w:t>
      </w:r>
      <w:r w:rsidR="00886BE3" w:rsidRPr="006D29B4">
        <w:rPr>
          <w:rFonts w:ascii="Arial" w:hAnsi="Arial" w:cs="Arial"/>
          <w:sz w:val="24"/>
          <w:szCs w:val="24"/>
        </w:rPr>
        <w:t xml:space="preserve"> roof</w:t>
      </w:r>
      <w:r w:rsidR="00664EE0" w:rsidRPr="006D29B4">
        <w:rPr>
          <w:rFonts w:ascii="Arial" w:hAnsi="Arial" w:cs="Arial"/>
          <w:sz w:val="24"/>
          <w:szCs w:val="24"/>
        </w:rPr>
        <w:t>s</w:t>
      </w:r>
      <w:r w:rsidR="00886BE3" w:rsidRPr="006D29B4">
        <w:rPr>
          <w:rFonts w:ascii="Arial" w:hAnsi="Arial" w:cs="Arial"/>
          <w:sz w:val="24"/>
          <w:szCs w:val="24"/>
        </w:rPr>
        <w:t xml:space="preserve"> and the</w:t>
      </w:r>
      <w:r w:rsidR="00715E48" w:rsidRPr="006D29B4">
        <w:rPr>
          <w:rFonts w:ascii="Arial" w:hAnsi="Arial" w:cs="Arial"/>
          <w:sz w:val="24"/>
          <w:szCs w:val="24"/>
        </w:rPr>
        <w:t>se roofs</w:t>
      </w:r>
      <w:r w:rsidR="00886BE3" w:rsidRPr="006D29B4">
        <w:rPr>
          <w:rFonts w:ascii="Arial" w:hAnsi="Arial" w:cs="Arial"/>
          <w:sz w:val="24"/>
          <w:szCs w:val="24"/>
        </w:rPr>
        <w:t xml:space="preserve"> attracted rodents and insects and they were notorious carriers of dangerous bacteria and disease</w:t>
      </w:r>
      <w:r w:rsidR="005E5700" w:rsidRPr="006D29B4">
        <w:rPr>
          <w:rFonts w:ascii="Arial" w:hAnsi="Arial" w:cs="Arial"/>
          <w:sz w:val="24"/>
          <w:szCs w:val="24"/>
        </w:rPr>
        <w:t>s</w:t>
      </w:r>
      <w:r w:rsidR="00664EE0" w:rsidRPr="006D29B4">
        <w:rPr>
          <w:rFonts w:ascii="Arial" w:hAnsi="Arial" w:cs="Arial"/>
          <w:sz w:val="24"/>
          <w:szCs w:val="24"/>
        </w:rPr>
        <w:t>. For a new born child with an unde</w:t>
      </w:r>
      <w:r w:rsidR="00715E48" w:rsidRPr="006D29B4">
        <w:rPr>
          <w:rFonts w:ascii="Arial" w:hAnsi="Arial" w:cs="Arial"/>
          <w:sz w:val="24"/>
          <w:szCs w:val="24"/>
        </w:rPr>
        <w:t>rde</w:t>
      </w:r>
      <w:r w:rsidR="00664EE0" w:rsidRPr="006D29B4">
        <w:rPr>
          <w:rFonts w:ascii="Arial" w:hAnsi="Arial" w:cs="Arial"/>
          <w:sz w:val="24"/>
          <w:szCs w:val="24"/>
        </w:rPr>
        <w:t xml:space="preserve">veloped immune system this would have potentially been fatal, whilst a child born into a privileged environment would be safe from this as they would normally live in grand houses with a more secure roof and potentially glass in the windows to keep out the cold and pests. </w:t>
      </w:r>
      <w:r w:rsidR="005B3820" w:rsidRPr="006D29B4">
        <w:rPr>
          <w:rFonts w:ascii="Arial" w:hAnsi="Arial" w:cs="Arial"/>
          <w:sz w:val="24"/>
          <w:szCs w:val="24"/>
        </w:rPr>
        <w:t>The middle ages witness</w:t>
      </w:r>
      <w:r w:rsidR="006437D3" w:rsidRPr="006D29B4">
        <w:rPr>
          <w:rFonts w:ascii="Arial" w:hAnsi="Arial" w:cs="Arial"/>
          <w:sz w:val="24"/>
          <w:szCs w:val="24"/>
        </w:rPr>
        <w:t>ed</w:t>
      </w:r>
      <w:r w:rsidR="005B3820" w:rsidRPr="006D29B4">
        <w:rPr>
          <w:rFonts w:ascii="Arial" w:hAnsi="Arial" w:cs="Arial"/>
          <w:sz w:val="24"/>
          <w:szCs w:val="24"/>
        </w:rPr>
        <w:t xml:space="preserve"> the </w:t>
      </w:r>
      <w:r w:rsidR="006437D3" w:rsidRPr="006D29B4">
        <w:rPr>
          <w:rFonts w:ascii="Arial" w:hAnsi="Arial" w:cs="Arial"/>
          <w:sz w:val="24"/>
          <w:szCs w:val="24"/>
        </w:rPr>
        <w:t>F</w:t>
      </w:r>
      <w:r w:rsidR="005B3820" w:rsidRPr="006D29B4">
        <w:rPr>
          <w:rFonts w:ascii="Arial" w:hAnsi="Arial" w:cs="Arial"/>
          <w:sz w:val="24"/>
          <w:szCs w:val="24"/>
        </w:rPr>
        <w:t xml:space="preserve">irst, </w:t>
      </w:r>
      <w:r w:rsidR="006437D3" w:rsidRPr="006D29B4">
        <w:rPr>
          <w:rFonts w:ascii="Arial" w:hAnsi="Arial" w:cs="Arial"/>
          <w:sz w:val="24"/>
          <w:szCs w:val="24"/>
        </w:rPr>
        <w:t>S</w:t>
      </w:r>
      <w:r w:rsidR="005B3820" w:rsidRPr="006D29B4">
        <w:rPr>
          <w:rFonts w:ascii="Arial" w:hAnsi="Arial" w:cs="Arial"/>
          <w:sz w:val="24"/>
          <w:szCs w:val="24"/>
        </w:rPr>
        <w:t xml:space="preserve">econd and </w:t>
      </w:r>
      <w:r w:rsidR="006437D3" w:rsidRPr="006D29B4">
        <w:rPr>
          <w:rFonts w:ascii="Arial" w:hAnsi="Arial" w:cs="Arial"/>
          <w:sz w:val="24"/>
          <w:szCs w:val="24"/>
        </w:rPr>
        <w:t>T</w:t>
      </w:r>
      <w:r w:rsidR="005B3820" w:rsidRPr="006D29B4">
        <w:rPr>
          <w:rFonts w:ascii="Arial" w:hAnsi="Arial" w:cs="Arial"/>
          <w:sz w:val="24"/>
          <w:szCs w:val="24"/>
        </w:rPr>
        <w:t xml:space="preserve">hird </w:t>
      </w:r>
      <w:r w:rsidR="0087743E" w:rsidRPr="006D29B4">
        <w:rPr>
          <w:rFonts w:ascii="Arial" w:hAnsi="Arial" w:cs="Arial"/>
          <w:sz w:val="24"/>
          <w:szCs w:val="24"/>
        </w:rPr>
        <w:t>C</w:t>
      </w:r>
      <w:r w:rsidR="005B3820" w:rsidRPr="006D29B4">
        <w:rPr>
          <w:rFonts w:ascii="Arial" w:hAnsi="Arial" w:cs="Arial"/>
          <w:sz w:val="24"/>
          <w:szCs w:val="24"/>
        </w:rPr>
        <w:t xml:space="preserve">rusades, the Hundred Year Wars, </w:t>
      </w:r>
      <w:r w:rsidR="006437D3" w:rsidRPr="006D29B4">
        <w:rPr>
          <w:rFonts w:ascii="Arial" w:hAnsi="Arial" w:cs="Arial"/>
          <w:sz w:val="24"/>
          <w:szCs w:val="24"/>
        </w:rPr>
        <w:t xml:space="preserve">the </w:t>
      </w:r>
      <w:r w:rsidR="005B3820" w:rsidRPr="006D29B4">
        <w:rPr>
          <w:rFonts w:ascii="Arial" w:hAnsi="Arial" w:cs="Arial"/>
          <w:sz w:val="24"/>
          <w:szCs w:val="24"/>
        </w:rPr>
        <w:t>War or the Roses and countless other wars</w:t>
      </w:r>
      <w:r w:rsidR="005E5700" w:rsidRPr="006D29B4">
        <w:rPr>
          <w:rFonts w:ascii="Arial" w:hAnsi="Arial" w:cs="Arial"/>
          <w:sz w:val="24"/>
          <w:szCs w:val="24"/>
        </w:rPr>
        <w:t>.</w:t>
      </w:r>
      <w:r w:rsidR="005B3820" w:rsidRPr="006D29B4">
        <w:rPr>
          <w:rFonts w:ascii="Arial" w:hAnsi="Arial" w:cs="Arial"/>
          <w:sz w:val="24"/>
          <w:szCs w:val="24"/>
        </w:rPr>
        <w:t xml:space="preserve"> </w:t>
      </w:r>
      <w:r w:rsidR="005E5700" w:rsidRPr="006D29B4">
        <w:rPr>
          <w:rFonts w:ascii="Arial" w:hAnsi="Arial" w:cs="Arial"/>
          <w:sz w:val="24"/>
          <w:szCs w:val="24"/>
        </w:rPr>
        <w:t>F</w:t>
      </w:r>
      <w:r w:rsidR="005B3820" w:rsidRPr="006D29B4">
        <w:rPr>
          <w:rFonts w:ascii="Arial" w:hAnsi="Arial" w:cs="Arial"/>
          <w:sz w:val="24"/>
          <w:szCs w:val="24"/>
        </w:rPr>
        <w:t>rom peasants to Kings and knight</w:t>
      </w:r>
      <w:r w:rsidR="00B84953" w:rsidRPr="006D29B4">
        <w:rPr>
          <w:rFonts w:ascii="Arial" w:hAnsi="Arial" w:cs="Arial"/>
          <w:sz w:val="24"/>
          <w:szCs w:val="24"/>
        </w:rPr>
        <w:t>s</w:t>
      </w:r>
      <w:r w:rsidR="005B3820" w:rsidRPr="006D29B4">
        <w:rPr>
          <w:rFonts w:ascii="Arial" w:hAnsi="Arial" w:cs="Arial"/>
          <w:sz w:val="24"/>
          <w:szCs w:val="24"/>
        </w:rPr>
        <w:t>, sooner or later everyone had to confront death and it was up to the individual whether they celebrated and welcomed death like an old friend or feared and cowered before it.</w:t>
      </w:r>
      <w:r w:rsidR="005E5700" w:rsidRPr="006D29B4">
        <w:rPr>
          <w:rFonts w:ascii="Arial" w:hAnsi="Arial" w:cs="Arial"/>
          <w:sz w:val="24"/>
          <w:szCs w:val="24"/>
        </w:rPr>
        <w:t xml:space="preserve"> </w:t>
      </w:r>
      <w:bookmarkStart w:id="2" w:name="_Hlk527053418"/>
      <w:r w:rsidR="00BA1845" w:rsidRPr="006D29B4">
        <w:rPr>
          <w:rFonts w:ascii="Arial" w:hAnsi="Arial" w:cs="Arial"/>
          <w:sz w:val="24"/>
          <w:szCs w:val="24"/>
        </w:rPr>
        <w:t xml:space="preserve"> </w:t>
      </w:r>
    </w:p>
    <w:bookmarkEnd w:id="2"/>
    <w:p w:rsidR="005B3820" w:rsidRPr="006D29B4" w:rsidRDefault="005B3820" w:rsidP="00681C72">
      <w:pPr>
        <w:jc w:val="both"/>
        <w:rPr>
          <w:rFonts w:ascii="Arial" w:hAnsi="Arial" w:cs="Arial"/>
          <w:sz w:val="24"/>
          <w:szCs w:val="24"/>
        </w:rPr>
      </w:pPr>
    </w:p>
    <w:p w:rsidR="009B4FC5" w:rsidRPr="006D29B4" w:rsidRDefault="0087743E" w:rsidP="00681C72">
      <w:pPr>
        <w:jc w:val="both"/>
        <w:rPr>
          <w:rFonts w:ascii="Arial" w:hAnsi="Arial" w:cs="Arial"/>
          <w:sz w:val="24"/>
          <w:szCs w:val="24"/>
        </w:rPr>
      </w:pPr>
      <w:r w:rsidRPr="006D29B4">
        <w:rPr>
          <w:rFonts w:ascii="Arial" w:hAnsi="Arial" w:cs="Arial"/>
          <w:sz w:val="24"/>
          <w:szCs w:val="24"/>
        </w:rPr>
        <w:t>War was everywhere in the middle ages, among</w:t>
      </w:r>
      <w:r w:rsidR="006437D3" w:rsidRPr="006D29B4">
        <w:rPr>
          <w:rFonts w:ascii="Arial" w:hAnsi="Arial" w:cs="Arial"/>
          <w:sz w:val="24"/>
          <w:szCs w:val="24"/>
        </w:rPr>
        <w:t>st</w:t>
      </w:r>
      <w:r w:rsidRPr="006D29B4">
        <w:rPr>
          <w:rFonts w:ascii="Arial" w:hAnsi="Arial" w:cs="Arial"/>
          <w:sz w:val="24"/>
          <w:szCs w:val="24"/>
        </w:rPr>
        <w:t xml:space="preserve"> the most famous and brutal wars was the First, Second and Third Crusades. </w:t>
      </w:r>
      <w:r w:rsidRPr="006D29B4">
        <w:rPr>
          <w:rFonts w:ascii="Arial" w:hAnsi="Arial" w:cs="Arial"/>
          <w:i/>
          <w:sz w:val="24"/>
          <w:szCs w:val="24"/>
        </w:rPr>
        <w:t>“The Crusades were a struggle for the soul of the Holy Land, with Christian and Muslim forces clashing for over 200 years”</w:t>
      </w:r>
      <w:r w:rsidRPr="006D29B4">
        <w:rPr>
          <w:rFonts w:ascii="Arial" w:hAnsi="Arial" w:cs="Arial"/>
          <w:sz w:val="24"/>
          <w:szCs w:val="24"/>
        </w:rPr>
        <w:t>.</w:t>
      </w:r>
      <w:r w:rsidRPr="006D29B4">
        <w:rPr>
          <w:rStyle w:val="FootnoteReference"/>
          <w:rFonts w:ascii="Arial" w:hAnsi="Arial" w:cs="Arial"/>
          <w:sz w:val="24"/>
          <w:szCs w:val="24"/>
        </w:rPr>
        <w:footnoteReference w:id="4"/>
      </w:r>
      <w:r w:rsidR="0088567A" w:rsidRPr="006D29B4">
        <w:rPr>
          <w:rFonts w:ascii="Arial" w:hAnsi="Arial" w:cs="Arial"/>
          <w:sz w:val="24"/>
          <w:szCs w:val="24"/>
        </w:rPr>
        <w:t xml:space="preserve"> Over 200 years of war engulfed the Holy Land resulting in countless deaths, 35,000 </w:t>
      </w:r>
      <w:r w:rsidR="0088567A" w:rsidRPr="006D29B4">
        <w:rPr>
          <w:rFonts w:ascii="Arial" w:hAnsi="Arial" w:cs="Arial"/>
          <w:sz w:val="24"/>
          <w:szCs w:val="24"/>
        </w:rPr>
        <w:lastRenderedPageBreak/>
        <w:t>Christians fought in the First Crusade alone in order to fight for God and glory</w:t>
      </w:r>
      <w:r w:rsidR="006437D3" w:rsidRPr="006D29B4">
        <w:rPr>
          <w:rFonts w:ascii="Arial" w:hAnsi="Arial" w:cs="Arial"/>
          <w:sz w:val="24"/>
          <w:szCs w:val="24"/>
        </w:rPr>
        <w:t xml:space="preserve"> and reinstate the Holy Land under Christian rule</w:t>
      </w:r>
      <w:r w:rsidR="0088567A" w:rsidRPr="006D29B4">
        <w:rPr>
          <w:rFonts w:ascii="Arial" w:hAnsi="Arial" w:cs="Arial"/>
          <w:sz w:val="24"/>
          <w:szCs w:val="24"/>
        </w:rPr>
        <w:t xml:space="preserve">. Those who had taken the cross and become knights of the crusade knew that by joining the crusade their chances of death was extremely high. This did not stop them though, some did not see it as certain death, but as an opportunity to prove their valour and fight in the name of God and the King. </w:t>
      </w:r>
    </w:p>
    <w:p w:rsidR="009B4FC5" w:rsidRPr="006D29B4" w:rsidRDefault="009B4FC5" w:rsidP="00681C72">
      <w:pPr>
        <w:pStyle w:val="NoSpacing"/>
        <w:jc w:val="both"/>
        <w:rPr>
          <w:rFonts w:ascii="Arial" w:hAnsi="Arial" w:cs="Arial"/>
          <w:i/>
          <w:sz w:val="24"/>
          <w:szCs w:val="24"/>
        </w:rPr>
      </w:pPr>
    </w:p>
    <w:p w:rsidR="009B4FC5" w:rsidRPr="006D29B4" w:rsidRDefault="009B4FC5" w:rsidP="00681C72">
      <w:pPr>
        <w:pStyle w:val="NoSpacing"/>
        <w:jc w:val="both"/>
        <w:rPr>
          <w:rFonts w:ascii="Arial" w:hAnsi="Arial" w:cs="Arial"/>
          <w:i/>
          <w:sz w:val="24"/>
          <w:szCs w:val="24"/>
        </w:rPr>
      </w:pPr>
      <w:r w:rsidRPr="006D29B4">
        <w:rPr>
          <w:rFonts w:ascii="Arial" w:hAnsi="Arial" w:cs="Arial"/>
          <w:i/>
          <w:sz w:val="24"/>
          <w:szCs w:val="24"/>
        </w:rPr>
        <w:t>“Confess your sins, pray for the grace of God;</w:t>
      </w:r>
    </w:p>
    <w:p w:rsidR="009B4FC5" w:rsidRPr="006D29B4" w:rsidRDefault="009B4FC5" w:rsidP="00681C72">
      <w:pPr>
        <w:pStyle w:val="NoSpacing"/>
        <w:jc w:val="both"/>
        <w:rPr>
          <w:rFonts w:ascii="Arial" w:hAnsi="Arial" w:cs="Arial"/>
          <w:i/>
          <w:sz w:val="24"/>
          <w:szCs w:val="24"/>
        </w:rPr>
      </w:pPr>
      <w:r w:rsidRPr="006D29B4">
        <w:rPr>
          <w:rFonts w:ascii="Arial" w:hAnsi="Arial" w:cs="Arial"/>
          <w:i/>
          <w:sz w:val="24"/>
          <w:szCs w:val="24"/>
        </w:rPr>
        <w:t>To save your souls I shall absolve you all.</w:t>
      </w:r>
    </w:p>
    <w:p w:rsidR="009B4FC5" w:rsidRPr="006D29B4" w:rsidRDefault="009B4FC5" w:rsidP="00681C72">
      <w:pPr>
        <w:pStyle w:val="NoSpacing"/>
        <w:jc w:val="both"/>
        <w:rPr>
          <w:rFonts w:ascii="Arial" w:hAnsi="Arial" w:cs="Arial"/>
          <w:i/>
          <w:sz w:val="24"/>
          <w:szCs w:val="24"/>
        </w:rPr>
      </w:pPr>
      <w:r w:rsidRPr="006D29B4">
        <w:rPr>
          <w:rFonts w:ascii="Arial" w:hAnsi="Arial" w:cs="Arial"/>
          <w:i/>
          <w:sz w:val="24"/>
          <w:szCs w:val="24"/>
        </w:rPr>
        <w:t>If you die, you will be blessed martyrs</w:t>
      </w:r>
    </w:p>
    <w:p w:rsidR="009B4FC5" w:rsidRPr="006D29B4" w:rsidRDefault="009B4FC5" w:rsidP="00681C72">
      <w:pPr>
        <w:pStyle w:val="NoSpacing"/>
        <w:jc w:val="both"/>
        <w:rPr>
          <w:rFonts w:ascii="Arial" w:hAnsi="Arial" w:cs="Arial"/>
          <w:sz w:val="24"/>
          <w:szCs w:val="24"/>
        </w:rPr>
      </w:pPr>
      <w:r w:rsidRPr="006D29B4">
        <w:rPr>
          <w:rFonts w:ascii="Arial" w:hAnsi="Arial" w:cs="Arial"/>
          <w:i/>
          <w:sz w:val="24"/>
          <w:szCs w:val="24"/>
        </w:rPr>
        <w:t>And take your place in paradise on high”.</w:t>
      </w:r>
      <w:r w:rsidRPr="006D29B4">
        <w:rPr>
          <w:rStyle w:val="FootnoteReference"/>
          <w:rFonts w:ascii="Arial" w:hAnsi="Arial" w:cs="Arial"/>
          <w:sz w:val="24"/>
          <w:szCs w:val="24"/>
        </w:rPr>
        <w:footnoteReference w:id="5"/>
      </w:r>
    </w:p>
    <w:p w:rsidR="009B4FC5" w:rsidRPr="006D29B4" w:rsidRDefault="009B4FC5" w:rsidP="00681C72">
      <w:pPr>
        <w:jc w:val="both"/>
        <w:rPr>
          <w:rFonts w:ascii="Arial" w:hAnsi="Arial" w:cs="Arial"/>
          <w:sz w:val="24"/>
          <w:szCs w:val="24"/>
        </w:rPr>
      </w:pPr>
    </w:p>
    <w:p w:rsidR="0087743E" w:rsidRPr="006D29B4" w:rsidRDefault="00D86659" w:rsidP="00681C72">
      <w:pPr>
        <w:jc w:val="both"/>
        <w:rPr>
          <w:rFonts w:ascii="Arial" w:hAnsi="Arial" w:cs="Arial"/>
          <w:sz w:val="24"/>
          <w:szCs w:val="24"/>
        </w:rPr>
      </w:pPr>
      <w:r w:rsidRPr="006D29B4">
        <w:rPr>
          <w:rFonts w:ascii="Arial" w:hAnsi="Arial" w:cs="Arial"/>
          <w:sz w:val="24"/>
          <w:szCs w:val="24"/>
        </w:rPr>
        <w:t xml:space="preserve">The knights believed they were doing God’s work and believed </w:t>
      </w:r>
      <w:r w:rsidR="006437D3" w:rsidRPr="006D29B4">
        <w:rPr>
          <w:rFonts w:ascii="Arial" w:hAnsi="Arial" w:cs="Arial"/>
          <w:sz w:val="24"/>
          <w:szCs w:val="24"/>
        </w:rPr>
        <w:t>if they were to</w:t>
      </w:r>
      <w:r w:rsidRPr="006D29B4">
        <w:rPr>
          <w:rFonts w:ascii="Arial" w:hAnsi="Arial" w:cs="Arial"/>
          <w:sz w:val="24"/>
          <w:szCs w:val="24"/>
        </w:rPr>
        <w:t xml:space="preserve"> be cut down on the battlefield the</w:t>
      </w:r>
      <w:r w:rsidR="009B4FC5" w:rsidRPr="006D29B4">
        <w:rPr>
          <w:rFonts w:ascii="Arial" w:hAnsi="Arial" w:cs="Arial"/>
          <w:sz w:val="24"/>
          <w:szCs w:val="24"/>
        </w:rPr>
        <w:t>ir deaths</w:t>
      </w:r>
      <w:r w:rsidRPr="006D29B4">
        <w:rPr>
          <w:rFonts w:ascii="Arial" w:hAnsi="Arial" w:cs="Arial"/>
          <w:sz w:val="24"/>
          <w:szCs w:val="24"/>
        </w:rPr>
        <w:t xml:space="preserve"> would</w:t>
      </w:r>
      <w:r w:rsidR="009B4FC5" w:rsidRPr="006D29B4">
        <w:rPr>
          <w:rFonts w:ascii="Arial" w:hAnsi="Arial" w:cs="Arial"/>
          <w:sz w:val="24"/>
          <w:szCs w:val="24"/>
        </w:rPr>
        <w:t xml:space="preserve"> not</w:t>
      </w:r>
      <w:r w:rsidRPr="006D29B4">
        <w:rPr>
          <w:rFonts w:ascii="Arial" w:hAnsi="Arial" w:cs="Arial"/>
          <w:sz w:val="24"/>
          <w:szCs w:val="24"/>
        </w:rPr>
        <w:t xml:space="preserve"> be</w:t>
      </w:r>
      <w:r w:rsidR="009B4FC5" w:rsidRPr="006D29B4">
        <w:rPr>
          <w:rFonts w:ascii="Arial" w:hAnsi="Arial" w:cs="Arial"/>
          <w:sz w:val="24"/>
          <w:szCs w:val="24"/>
        </w:rPr>
        <w:t xml:space="preserve"> in vain as they would become</w:t>
      </w:r>
      <w:r w:rsidR="006437D3" w:rsidRPr="006D29B4">
        <w:rPr>
          <w:rFonts w:ascii="Arial" w:hAnsi="Arial" w:cs="Arial"/>
          <w:sz w:val="24"/>
          <w:szCs w:val="24"/>
        </w:rPr>
        <w:t xml:space="preserve"> holy </w:t>
      </w:r>
      <w:r w:rsidR="009B4FC5" w:rsidRPr="006D29B4">
        <w:rPr>
          <w:rFonts w:ascii="Arial" w:hAnsi="Arial" w:cs="Arial"/>
          <w:sz w:val="24"/>
          <w:szCs w:val="24"/>
        </w:rPr>
        <w:t xml:space="preserve"> martyrs and by an extent legends and inspire others</w:t>
      </w:r>
      <w:r w:rsidR="006437D3" w:rsidRPr="006D29B4">
        <w:rPr>
          <w:rFonts w:ascii="Arial" w:hAnsi="Arial" w:cs="Arial"/>
          <w:sz w:val="24"/>
          <w:szCs w:val="24"/>
        </w:rPr>
        <w:t xml:space="preserve"> in future battles</w:t>
      </w:r>
      <w:r w:rsidR="009B4FC5" w:rsidRPr="006D29B4">
        <w:rPr>
          <w:rFonts w:ascii="Arial" w:hAnsi="Arial" w:cs="Arial"/>
          <w:sz w:val="24"/>
          <w:szCs w:val="24"/>
        </w:rPr>
        <w:t>. The</w:t>
      </w:r>
      <w:r w:rsidR="006437D3" w:rsidRPr="006D29B4">
        <w:rPr>
          <w:rFonts w:ascii="Arial" w:hAnsi="Arial" w:cs="Arial"/>
          <w:sz w:val="24"/>
          <w:szCs w:val="24"/>
        </w:rPr>
        <w:t xml:space="preserve"> knights</w:t>
      </w:r>
      <w:r w:rsidR="009B4FC5" w:rsidRPr="006D29B4">
        <w:rPr>
          <w:rFonts w:ascii="Arial" w:hAnsi="Arial" w:cs="Arial"/>
          <w:sz w:val="24"/>
          <w:szCs w:val="24"/>
        </w:rPr>
        <w:t xml:space="preserve"> also believed they would be</w:t>
      </w:r>
      <w:r w:rsidRPr="006D29B4">
        <w:rPr>
          <w:rFonts w:ascii="Arial" w:hAnsi="Arial" w:cs="Arial"/>
          <w:sz w:val="24"/>
          <w:szCs w:val="24"/>
        </w:rPr>
        <w:t xml:space="preserve"> rewarded with a place in paradise and become closer to God, because of this they welcomed and celebrated death. The great quests and deeds of knights were often immortalised in stories and songs</w:t>
      </w:r>
      <w:r w:rsidR="009B4FC5" w:rsidRPr="006D29B4">
        <w:rPr>
          <w:rFonts w:ascii="Arial" w:hAnsi="Arial" w:cs="Arial"/>
          <w:sz w:val="24"/>
          <w:szCs w:val="24"/>
        </w:rPr>
        <w:t xml:space="preserve"> such as the </w:t>
      </w:r>
      <w:r w:rsidR="006437D3" w:rsidRPr="006D29B4">
        <w:rPr>
          <w:rFonts w:ascii="Arial" w:hAnsi="Arial" w:cs="Arial"/>
          <w:sz w:val="24"/>
          <w:szCs w:val="24"/>
        </w:rPr>
        <w:t>‘</w:t>
      </w:r>
      <w:r w:rsidR="009B4FC5" w:rsidRPr="006D29B4">
        <w:rPr>
          <w:rFonts w:ascii="Arial" w:hAnsi="Arial" w:cs="Arial"/>
          <w:sz w:val="24"/>
          <w:szCs w:val="24"/>
        </w:rPr>
        <w:t>Song of Roland</w:t>
      </w:r>
      <w:r w:rsidR="006437D3" w:rsidRPr="006D29B4">
        <w:rPr>
          <w:rFonts w:ascii="Arial" w:hAnsi="Arial" w:cs="Arial"/>
          <w:sz w:val="24"/>
          <w:szCs w:val="24"/>
        </w:rPr>
        <w:t>’</w:t>
      </w:r>
      <w:r w:rsidR="009B4FC5" w:rsidRPr="006D29B4">
        <w:rPr>
          <w:rFonts w:ascii="Arial" w:hAnsi="Arial" w:cs="Arial"/>
          <w:sz w:val="24"/>
          <w:szCs w:val="24"/>
        </w:rPr>
        <w:t xml:space="preserve">, popular </w:t>
      </w:r>
      <w:r w:rsidR="003840BE" w:rsidRPr="006D29B4">
        <w:rPr>
          <w:rFonts w:ascii="Arial" w:hAnsi="Arial" w:cs="Arial"/>
          <w:sz w:val="24"/>
          <w:szCs w:val="24"/>
        </w:rPr>
        <w:t>songs such as these could potentially be used to inspire and reassure p</w:t>
      </w:r>
      <w:r w:rsidR="006437D3" w:rsidRPr="006D29B4">
        <w:rPr>
          <w:rFonts w:ascii="Arial" w:hAnsi="Arial" w:cs="Arial"/>
          <w:sz w:val="24"/>
          <w:szCs w:val="24"/>
        </w:rPr>
        <w:t>eople</w:t>
      </w:r>
      <w:r w:rsidR="003840BE" w:rsidRPr="006D29B4">
        <w:rPr>
          <w:rFonts w:ascii="Arial" w:hAnsi="Arial" w:cs="Arial"/>
          <w:sz w:val="24"/>
          <w:szCs w:val="24"/>
        </w:rPr>
        <w:t xml:space="preserve"> and especially knights that death is not to be feared but </w:t>
      </w:r>
      <w:r w:rsidR="006437D3" w:rsidRPr="006D29B4">
        <w:rPr>
          <w:rFonts w:ascii="Arial" w:hAnsi="Arial" w:cs="Arial"/>
          <w:sz w:val="24"/>
          <w:szCs w:val="24"/>
        </w:rPr>
        <w:t>rather a</w:t>
      </w:r>
      <w:r w:rsidR="003840BE" w:rsidRPr="006D29B4">
        <w:rPr>
          <w:rFonts w:ascii="Arial" w:hAnsi="Arial" w:cs="Arial"/>
          <w:sz w:val="24"/>
          <w:szCs w:val="24"/>
        </w:rPr>
        <w:t xml:space="preserve"> journey that must be taken in order to join God</w:t>
      </w:r>
      <w:r w:rsidR="006437D3" w:rsidRPr="006D29B4">
        <w:rPr>
          <w:rFonts w:ascii="Arial" w:hAnsi="Arial" w:cs="Arial"/>
          <w:sz w:val="24"/>
          <w:szCs w:val="24"/>
        </w:rPr>
        <w:t xml:space="preserve"> in paradise</w:t>
      </w:r>
      <w:r w:rsidR="003840BE" w:rsidRPr="006D29B4">
        <w:rPr>
          <w:rFonts w:ascii="Arial" w:hAnsi="Arial" w:cs="Arial"/>
          <w:sz w:val="24"/>
          <w:szCs w:val="24"/>
        </w:rPr>
        <w:t xml:space="preserve">. Songs such as these could be used to remove the fear of death from knights in an upcoming battle and instead be used as courage to fight despite their </w:t>
      </w:r>
      <w:r w:rsidR="006437D3" w:rsidRPr="006D29B4">
        <w:rPr>
          <w:rFonts w:ascii="Arial" w:hAnsi="Arial" w:cs="Arial"/>
          <w:sz w:val="24"/>
          <w:szCs w:val="24"/>
        </w:rPr>
        <w:t>likeliness of their</w:t>
      </w:r>
      <w:r w:rsidR="003840BE" w:rsidRPr="006D29B4">
        <w:rPr>
          <w:rFonts w:ascii="Arial" w:hAnsi="Arial" w:cs="Arial"/>
          <w:sz w:val="24"/>
          <w:szCs w:val="24"/>
        </w:rPr>
        <w:t xml:space="preserve"> upcoming death. </w:t>
      </w:r>
      <w:r w:rsidR="0078660F" w:rsidRPr="006D29B4">
        <w:rPr>
          <w:rFonts w:ascii="Arial" w:hAnsi="Arial" w:cs="Arial"/>
          <w:sz w:val="24"/>
          <w:szCs w:val="24"/>
        </w:rPr>
        <w:t>Gerald of Wales al</w:t>
      </w:r>
      <w:r w:rsidR="00DE2099" w:rsidRPr="006D29B4">
        <w:rPr>
          <w:rFonts w:ascii="Arial" w:hAnsi="Arial" w:cs="Arial"/>
          <w:sz w:val="24"/>
          <w:szCs w:val="24"/>
        </w:rPr>
        <w:t>so had his personal view regarding death, he is quoted as saying</w:t>
      </w:r>
      <w:r w:rsidR="004A741B" w:rsidRPr="006D29B4">
        <w:rPr>
          <w:rFonts w:ascii="Arial" w:hAnsi="Arial" w:cs="Arial"/>
          <w:sz w:val="24"/>
          <w:szCs w:val="24"/>
        </w:rPr>
        <w:t>;</w:t>
      </w:r>
      <w:r w:rsidR="00DE2099" w:rsidRPr="006D29B4">
        <w:rPr>
          <w:rFonts w:ascii="Arial" w:hAnsi="Arial" w:cs="Arial"/>
          <w:sz w:val="24"/>
          <w:szCs w:val="24"/>
        </w:rPr>
        <w:t xml:space="preserve"> </w:t>
      </w:r>
      <w:r w:rsidR="004A741B" w:rsidRPr="006D29B4">
        <w:rPr>
          <w:rFonts w:ascii="Arial" w:hAnsi="Arial" w:cs="Arial"/>
          <w:i/>
          <w:sz w:val="24"/>
          <w:szCs w:val="24"/>
        </w:rPr>
        <w:t>“There is a remarkable thing about swans. They teach us that the troubles of death should not grieve us; for in the very moment of dying they make a virtue of necessity and despise their sad fate in singing”.</w:t>
      </w:r>
      <w:r w:rsidR="004A741B" w:rsidRPr="006D29B4">
        <w:rPr>
          <w:rStyle w:val="FootnoteReference"/>
          <w:rFonts w:ascii="Arial" w:hAnsi="Arial" w:cs="Arial"/>
          <w:i/>
          <w:sz w:val="24"/>
          <w:szCs w:val="24"/>
        </w:rPr>
        <w:footnoteReference w:id="6"/>
      </w:r>
      <w:r w:rsidR="004A741B" w:rsidRPr="006D29B4">
        <w:rPr>
          <w:rFonts w:ascii="Arial" w:hAnsi="Arial" w:cs="Arial"/>
          <w:i/>
          <w:sz w:val="24"/>
          <w:szCs w:val="24"/>
        </w:rPr>
        <w:t xml:space="preserve"> </w:t>
      </w:r>
      <w:r w:rsidR="004A741B" w:rsidRPr="006D29B4">
        <w:rPr>
          <w:rFonts w:ascii="Arial" w:hAnsi="Arial" w:cs="Arial"/>
          <w:sz w:val="24"/>
          <w:szCs w:val="24"/>
        </w:rPr>
        <w:t>After viewing swans in Ireland</w:t>
      </w:r>
      <w:r w:rsidR="006437D3" w:rsidRPr="006D29B4">
        <w:rPr>
          <w:rFonts w:ascii="Arial" w:hAnsi="Arial" w:cs="Arial"/>
          <w:sz w:val="24"/>
          <w:szCs w:val="24"/>
        </w:rPr>
        <w:t>,</w:t>
      </w:r>
      <w:r w:rsidR="004A741B" w:rsidRPr="006D29B4">
        <w:rPr>
          <w:rFonts w:ascii="Arial" w:hAnsi="Arial" w:cs="Arial"/>
          <w:sz w:val="24"/>
          <w:szCs w:val="24"/>
        </w:rPr>
        <w:t xml:space="preserve"> Gerald wrote this extract in his book, it shows that he believed that humans should learn from swans and not fear death but rather accept death as</w:t>
      </w:r>
      <w:r w:rsidR="00815F20" w:rsidRPr="006D29B4">
        <w:rPr>
          <w:rFonts w:ascii="Arial" w:hAnsi="Arial" w:cs="Arial"/>
          <w:sz w:val="24"/>
          <w:szCs w:val="24"/>
        </w:rPr>
        <w:t xml:space="preserve"> an</w:t>
      </w:r>
      <w:r w:rsidR="004A741B" w:rsidRPr="006D29B4">
        <w:rPr>
          <w:rFonts w:ascii="Arial" w:hAnsi="Arial" w:cs="Arial"/>
          <w:sz w:val="24"/>
          <w:szCs w:val="24"/>
        </w:rPr>
        <w:t xml:space="preserve"> unescapable fate</w:t>
      </w:r>
      <w:r w:rsidR="00F27098" w:rsidRPr="006D29B4">
        <w:rPr>
          <w:rFonts w:ascii="Arial" w:hAnsi="Arial" w:cs="Arial"/>
          <w:sz w:val="24"/>
          <w:szCs w:val="24"/>
        </w:rPr>
        <w:t>. Gerald of Wales’s works become wildly popular in the middle ages, therefore the message he was attempting to convey regarding death would have been read by countless people and would have possibly changed many people’s outlook on death</w:t>
      </w:r>
      <w:r w:rsidR="00815F20" w:rsidRPr="006D29B4">
        <w:rPr>
          <w:rFonts w:ascii="Arial" w:hAnsi="Arial" w:cs="Arial"/>
          <w:sz w:val="24"/>
          <w:szCs w:val="24"/>
        </w:rPr>
        <w:t xml:space="preserve"> for the better</w:t>
      </w:r>
      <w:r w:rsidR="00F27098" w:rsidRPr="006D29B4">
        <w:rPr>
          <w:rFonts w:ascii="Arial" w:hAnsi="Arial" w:cs="Arial"/>
          <w:sz w:val="24"/>
          <w:szCs w:val="24"/>
        </w:rPr>
        <w:t xml:space="preserve">.   </w:t>
      </w:r>
    </w:p>
    <w:p w:rsidR="00F27098" w:rsidRPr="006D29B4" w:rsidRDefault="00F27098" w:rsidP="00681C72">
      <w:pPr>
        <w:jc w:val="both"/>
        <w:rPr>
          <w:rFonts w:ascii="Arial" w:hAnsi="Arial" w:cs="Arial"/>
          <w:sz w:val="24"/>
          <w:szCs w:val="24"/>
        </w:rPr>
      </w:pPr>
    </w:p>
    <w:p w:rsidR="00BA1845" w:rsidRPr="006D29B4" w:rsidRDefault="00815F20" w:rsidP="00681C72">
      <w:pPr>
        <w:jc w:val="both"/>
        <w:rPr>
          <w:rFonts w:ascii="Arial" w:hAnsi="Arial" w:cs="Arial"/>
          <w:sz w:val="24"/>
          <w:szCs w:val="24"/>
        </w:rPr>
      </w:pPr>
      <w:r w:rsidRPr="006D29B4">
        <w:rPr>
          <w:rFonts w:ascii="Arial" w:hAnsi="Arial" w:cs="Arial"/>
          <w:sz w:val="24"/>
          <w:szCs w:val="24"/>
        </w:rPr>
        <w:t>T</w:t>
      </w:r>
      <w:r w:rsidR="00F27098" w:rsidRPr="006D29B4">
        <w:rPr>
          <w:rFonts w:ascii="Arial" w:hAnsi="Arial" w:cs="Arial"/>
          <w:sz w:val="24"/>
          <w:szCs w:val="24"/>
        </w:rPr>
        <w:t xml:space="preserve">here would have still been many who would have feared the hand of death. </w:t>
      </w:r>
      <w:r w:rsidR="002E2F51" w:rsidRPr="006D29B4">
        <w:rPr>
          <w:rFonts w:ascii="Arial" w:hAnsi="Arial" w:cs="Arial"/>
          <w:sz w:val="24"/>
          <w:szCs w:val="24"/>
        </w:rPr>
        <w:t xml:space="preserve">The middle ages witnessed the most catastrophic event in human history; The Black Death. The Black Death was a bubonic plague pandemic, it arrived in England through a port in Weymouth in 1348 from Europe. The plague spread across the country and </w:t>
      </w:r>
      <w:r w:rsidR="002E2F51" w:rsidRPr="006D29B4">
        <w:rPr>
          <w:rFonts w:ascii="Arial" w:hAnsi="Arial" w:cs="Arial"/>
          <w:sz w:val="24"/>
          <w:szCs w:val="24"/>
        </w:rPr>
        <w:lastRenderedPageBreak/>
        <w:t>resulted in the deaths of approximately</w:t>
      </w:r>
      <w:r w:rsidR="00C2374D" w:rsidRPr="006D29B4">
        <w:rPr>
          <w:rFonts w:ascii="Arial" w:hAnsi="Arial" w:cs="Arial"/>
          <w:sz w:val="24"/>
          <w:szCs w:val="24"/>
        </w:rPr>
        <w:t xml:space="preserve"> up to</w:t>
      </w:r>
      <w:r w:rsidR="002E2F51" w:rsidRPr="006D29B4">
        <w:rPr>
          <w:rFonts w:ascii="Arial" w:hAnsi="Arial" w:cs="Arial"/>
          <w:sz w:val="24"/>
          <w:szCs w:val="24"/>
        </w:rPr>
        <w:t xml:space="preserve"> 50 million people across</w:t>
      </w:r>
      <w:r w:rsidR="00C2374D" w:rsidRPr="006D29B4">
        <w:rPr>
          <w:rFonts w:ascii="Arial" w:hAnsi="Arial" w:cs="Arial"/>
          <w:sz w:val="24"/>
          <w:szCs w:val="24"/>
        </w:rPr>
        <w:t xml:space="preserve"> Europe. Once you had been infected by the plague, there was an 80% chance of death, and death by the plague was painful. The victim would gain buboes</w:t>
      </w:r>
      <w:r w:rsidR="00060D3F" w:rsidRPr="006D29B4">
        <w:rPr>
          <w:rFonts w:ascii="Arial" w:hAnsi="Arial" w:cs="Arial"/>
          <w:sz w:val="24"/>
          <w:szCs w:val="24"/>
        </w:rPr>
        <w:t xml:space="preserve"> in the neck, armpits and groin areas (these would pus and bleed), the victim would also have a high fever and vomit blood. After these symptoms, death would normally </w:t>
      </w:r>
      <w:r w:rsidR="0099709F" w:rsidRPr="006D29B4">
        <w:rPr>
          <w:rFonts w:ascii="Arial" w:hAnsi="Arial" w:cs="Arial"/>
          <w:sz w:val="24"/>
          <w:szCs w:val="24"/>
        </w:rPr>
        <w:t>occur.</w:t>
      </w:r>
      <w:r w:rsidR="00286D17" w:rsidRPr="006D29B4">
        <w:rPr>
          <w:rFonts w:ascii="Arial" w:hAnsi="Arial" w:cs="Arial"/>
          <w:sz w:val="24"/>
          <w:szCs w:val="24"/>
        </w:rPr>
        <w:t xml:space="preserve"> “</w:t>
      </w:r>
      <w:r w:rsidR="00286D17" w:rsidRPr="006D29B4">
        <w:rPr>
          <w:rFonts w:ascii="Arial" w:hAnsi="Arial" w:cs="Arial"/>
          <w:i/>
          <w:iCs/>
          <w:sz w:val="24"/>
          <w:szCs w:val="24"/>
        </w:rPr>
        <w:t>When a large number of bodies were found in the pit, they took some earth and shovelled it down on top of them; and later others were placed on top of them”.</w:t>
      </w:r>
      <w:r w:rsidR="00286D17" w:rsidRPr="006D29B4">
        <w:rPr>
          <w:rStyle w:val="FootnoteReference"/>
          <w:rFonts w:ascii="Arial" w:hAnsi="Arial" w:cs="Arial"/>
          <w:i/>
          <w:iCs/>
          <w:sz w:val="24"/>
          <w:szCs w:val="24"/>
        </w:rPr>
        <w:footnoteReference w:id="7"/>
      </w:r>
      <w:r w:rsidR="0099709F" w:rsidRPr="006D29B4">
        <w:rPr>
          <w:rFonts w:ascii="Arial" w:hAnsi="Arial" w:cs="Arial"/>
          <w:sz w:val="24"/>
          <w:szCs w:val="24"/>
        </w:rPr>
        <w:t xml:space="preserve"> </w:t>
      </w:r>
      <w:r w:rsidR="00AC42E8" w:rsidRPr="006D29B4">
        <w:rPr>
          <w:rFonts w:ascii="Arial" w:hAnsi="Arial" w:cs="Arial"/>
          <w:sz w:val="24"/>
          <w:szCs w:val="24"/>
        </w:rPr>
        <w:t>This extract demonstrates that due to the large number of deaths occurring, the dead were simply thrown into a deeply dug pit. Death would have been made horrifying after witnessing this because not only was there the possibility of a painful death if you contracted the plague, but also your body would not receive a proper and respectful burial</w:t>
      </w:r>
      <w:r w:rsidR="00EA054F" w:rsidRPr="006D29B4">
        <w:rPr>
          <w:rFonts w:ascii="Arial" w:hAnsi="Arial" w:cs="Arial"/>
          <w:sz w:val="24"/>
          <w:szCs w:val="24"/>
        </w:rPr>
        <w:t xml:space="preserve"> </w:t>
      </w:r>
      <w:r w:rsidR="00AC42E8" w:rsidRPr="006D29B4">
        <w:rPr>
          <w:rFonts w:ascii="Arial" w:hAnsi="Arial" w:cs="Arial"/>
          <w:sz w:val="24"/>
          <w:szCs w:val="24"/>
        </w:rPr>
        <w:t xml:space="preserve">and unable to truly be at peace in death. </w:t>
      </w:r>
      <w:r w:rsidR="0099709F" w:rsidRPr="006D29B4">
        <w:rPr>
          <w:rFonts w:ascii="Arial" w:hAnsi="Arial" w:cs="Arial"/>
          <w:sz w:val="24"/>
          <w:szCs w:val="24"/>
        </w:rPr>
        <w:t xml:space="preserve">The plague would infect anyone, the young, the strong, the fit and the old. The thought of a possible premature death would have been terrifying and effects of the plague would have caused people across the country and continent to live in a constant fear of death. </w:t>
      </w:r>
      <w:r w:rsidR="00D60647" w:rsidRPr="006D29B4">
        <w:rPr>
          <w:rFonts w:ascii="Arial" w:hAnsi="Arial" w:cs="Arial"/>
          <w:sz w:val="24"/>
          <w:szCs w:val="24"/>
        </w:rPr>
        <w:t xml:space="preserve">The middle ages was a time period that was heavily dominated by religion and people’s belief in God. The church would use this power as a way to exert control over people by installing fear and dread into them </w:t>
      </w:r>
      <w:r w:rsidRPr="006D29B4">
        <w:rPr>
          <w:rFonts w:ascii="Arial" w:hAnsi="Arial" w:cs="Arial"/>
          <w:sz w:val="24"/>
          <w:szCs w:val="24"/>
        </w:rPr>
        <w:t>through</w:t>
      </w:r>
      <w:r w:rsidR="00D60647" w:rsidRPr="006D29B4">
        <w:rPr>
          <w:rFonts w:ascii="Arial" w:hAnsi="Arial" w:cs="Arial"/>
          <w:sz w:val="24"/>
          <w:szCs w:val="24"/>
        </w:rPr>
        <w:t xml:space="preserve"> certain topics they would preach. </w:t>
      </w:r>
      <w:r w:rsidR="00F4654F" w:rsidRPr="006D29B4">
        <w:rPr>
          <w:rFonts w:ascii="Arial" w:hAnsi="Arial" w:cs="Arial"/>
          <w:i/>
          <w:sz w:val="24"/>
          <w:szCs w:val="24"/>
        </w:rPr>
        <w:t>“</w:t>
      </w:r>
      <w:r w:rsidR="00D60647" w:rsidRPr="006D29B4">
        <w:rPr>
          <w:rFonts w:ascii="Arial" w:hAnsi="Arial" w:cs="Arial"/>
          <w:i/>
          <w:sz w:val="24"/>
          <w:szCs w:val="24"/>
        </w:rPr>
        <w:t>One way in which the Church exercised power over believers was through the idea that after death one may suffer or linger in Purgatory due to one’s sins, instead of going to Heaven</w:t>
      </w:r>
      <w:r w:rsidR="00F4654F" w:rsidRPr="006D29B4">
        <w:rPr>
          <w:rFonts w:ascii="Arial" w:hAnsi="Arial" w:cs="Arial"/>
          <w:i/>
          <w:sz w:val="24"/>
          <w:szCs w:val="24"/>
        </w:rPr>
        <w:t>”</w:t>
      </w:r>
      <w:r w:rsidR="005960FB" w:rsidRPr="006D29B4">
        <w:rPr>
          <w:rFonts w:ascii="Arial" w:hAnsi="Arial" w:cs="Arial"/>
          <w:sz w:val="24"/>
          <w:szCs w:val="24"/>
        </w:rPr>
        <w:t>,</w:t>
      </w:r>
      <w:r w:rsidR="00F4654F" w:rsidRPr="006D29B4">
        <w:rPr>
          <w:rStyle w:val="FootnoteReference"/>
          <w:rFonts w:ascii="Arial" w:hAnsi="Arial" w:cs="Arial"/>
          <w:sz w:val="24"/>
          <w:szCs w:val="24"/>
        </w:rPr>
        <w:footnoteReference w:id="8"/>
      </w:r>
      <w:r w:rsidR="00F4654F" w:rsidRPr="006D29B4">
        <w:rPr>
          <w:rFonts w:ascii="Arial" w:hAnsi="Arial" w:cs="Arial"/>
          <w:sz w:val="24"/>
          <w:szCs w:val="24"/>
        </w:rPr>
        <w:t xml:space="preserve"> </w:t>
      </w:r>
      <w:r w:rsidR="005960FB" w:rsidRPr="006D29B4">
        <w:rPr>
          <w:rFonts w:ascii="Arial" w:hAnsi="Arial" w:cs="Arial"/>
          <w:sz w:val="24"/>
          <w:szCs w:val="24"/>
        </w:rPr>
        <w:t>t</w:t>
      </w:r>
      <w:r w:rsidR="00F4654F" w:rsidRPr="006D29B4">
        <w:rPr>
          <w:rFonts w:ascii="Arial" w:hAnsi="Arial" w:cs="Arial"/>
          <w:sz w:val="24"/>
          <w:szCs w:val="24"/>
        </w:rPr>
        <w:t xml:space="preserve">he extract demonstrates that the church would use death as a way to </w:t>
      </w:r>
      <w:r w:rsidRPr="006D29B4">
        <w:rPr>
          <w:rFonts w:ascii="Arial" w:hAnsi="Arial" w:cs="Arial"/>
          <w:sz w:val="24"/>
          <w:szCs w:val="24"/>
        </w:rPr>
        <w:t>encourage</w:t>
      </w:r>
      <w:r w:rsidR="00F4654F" w:rsidRPr="006D29B4">
        <w:rPr>
          <w:rFonts w:ascii="Arial" w:hAnsi="Arial" w:cs="Arial"/>
          <w:sz w:val="24"/>
          <w:szCs w:val="24"/>
        </w:rPr>
        <w:t xml:space="preserve"> their believers to abstain from a life of sin or they would suffer for eternity in hell</w:t>
      </w:r>
      <w:r w:rsidR="005960FB" w:rsidRPr="006D29B4">
        <w:rPr>
          <w:rFonts w:ascii="Arial" w:hAnsi="Arial" w:cs="Arial"/>
          <w:sz w:val="24"/>
          <w:szCs w:val="24"/>
        </w:rPr>
        <w:t>. Bernardino of Siena was an Italian priest who wrote</w:t>
      </w:r>
      <w:r w:rsidR="005E5700" w:rsidRPr="006D29B4">
        <w:rPr>
          <w:rFonts w:ascii="Arial" w:hAnsi="Arial" w:cs="Arial"/>
          <w:sz w:val="24"/>
          <w:szCs w:val="24"/>
        </w:rPr>
        <w:t>;</w:t>
      </w:r>
      <w:r w:rsidR="005960FB" w:rsidRPr="006D29B4">
        <w:rPr>
          <w:rFonts w:ascii="Arial" w:hAnsi="Arial" w:cs="Arial"/>
          <w:sz w:val="24"/>
          <w:szCs w:val="24"/>
        </w:rPr>
        <w:t xml:space="preserve"> </w:t>
      </w:r>
      <w:r w:rsidR="005960FB" w:rsidRPr="006D29B4">
        <w:rPr>
          <w:rFonts w:ascii="Arial" w:hAnsi="Arial" w:cs="Arial"/>
          <w:i/>
          <w:sz w:val="24"/>
          <w:szCs w:val="24"/>
        </w:rPr>
        <w:t>“Horrible wailing; in their heart, consummate grief; in their entire body, burning and deepest shame. And all of this punishment without end”</w:t>
      </w:r>
      <w:r w:rsidR="005960FB" w:rsidRPr="006D29B4">
        <w:rPr>
          <w:rFonts w:ascii="Arial" w:hAnsi="Arial" w:cs="Arial"/>
          <w:sz w:val="24"/>
          <w:szCs w:val="24"/>
        </w:rPr>
        <w:t>.</w:t>
      </w:r>
      <w:r w:rsidR="005960FB" w:rsidRPr="006D29B4">
        <w:rPr>
          <w:rStyle w:val="FootnoteReference"/>
          <w:rFonts w:ascii="Arial" w:hAnsi="Arial" w:cs="Arial"/>
          <w:sz w:val="24"/>
          <w:szCs w:val="24"/>
        </w:rPr>
        <w:footnoteReference w:id="9"/>
      </w:r>
      <w:r w:rsidR="00F4654F" w:rsidRPr="006D29B4">
        <w:rPr>
          <w:rFonts w:ascii="Arial" w:hAnsi="Arial" w:cs="Arial"/>
          <w:sz w:val="24"/>
          <w:szCs w:val="24"/>
        </w:rPr>
        <w:t xml:space="preserve"> </w:t>
      </w:r>
      <w:r w:rsidR="002D61CC" w:rsidRPr="006D29B4">
        <w:rPr>
          <w:rFonts w:ascii="Arial" w:hAnsi="Arial" w:cs="Arial"/>
          <w:sz w:val="24"/>
          <w:szCs w:val="24"/>
        </w:rPr>
        <w:t>Bernardino’s preaching was popular, his very</w:t>
      </w:r>
      <w:r w:rsidRPr="006D29B4">
        <w:rPr>
          <w:rFonts w:ascii="Arial" w:hAnsi="Arial" w:cs="Arial"/>
          <w:sz w:val="24"/>
          <w:szCs w:val="24"/>
        </w:rPr>
        <w:t xml:space="preserve"> graphic</w:t>
      </w:r>
      <w:r w:rsidR="002D61CC" w:rsidRPr="006D29B4">
        <w:rPr>
          <w:rFonts w:ascii="Arial" w:hAnsi="Arial" w:cs="Arial"/>
          <w:sz w:val="24"/>
          <w:szCs w:val="24"/>
        </w:rPr>
        <w:t xml:space="preserve"> descript</w:t>
      </w:r>
      <w:r w:rsidRPr="006D29B4">
        <w:rPr>
          <w:rFonts w:ascii="Arial" w:hAnsi="Arial" w:cs="Arial"/>
          <w:sz w:val="24"/>
          <w:szCs w:val="24"/>
        </w:rPr>
        <w:t>ions of</w:t>
      </w:r>
      <w:r w:rsidR="002D61CC" w:rsidRPr="006D29B4">
        <w:rPr>
          <w:rFonts w:ascii="Arial" w:hAnsi="Arial" w:cs="Arial"/>
          <w:sz w:val="24"/>
          <w:szCs w:val="24"/>
        </w:rPr>
        <w:t xml:space="preserve"> punishments </w:t>
      </w:r>
      <w:r w:rsidRPr="006D29B4">
        <w:rPr>
          <w:rFonts w:ascii="Arial" w:hAnsi="Arial" w:cs="Arial"/>
          <w:sz w:val="24"/>
          <w:szCs w:val="24"/>
        </w:rPr>
        <w:t>in</w:t>
      </w:r>
      <w:r w:rsidR="002D61CC" w:rsidRPr="006D29B4">
        <w:rPr>
          <w:rFonts w:ascii="Arial" w:hAnsi="Arial" w:cs="Arial"/>
          <w:sz w:val="24"/>
          <w:szCs w:val="24"/>
        </w:rPr>
        <w:t xml:space="preserve"> Hell would have been </w:t>
      </w:r>
      <w:r w:rsidRPr="006D29B4">
        <w:rPr>
          <w:rFonts w:ascii="Arial" w:hAnsi="Arial" w:cs="Arial"/>
          <w:sz w:val="24"/>
          <w:szCs w:val="24"/>
        </w:rPr>
        <w:t>known</w:t>
      </w:r>
      <w:r w:rsidR="002D61CC" w:rsidRPr="006D29B4">
        <w:rPr>
          <w:rFonts w:ascii="Arial" w:hAnsi="Arial" w:cs="Arial"/>
          <w:sz w:val="24"/>
          <w:szCs w:val="24"/>
        </w:rPr>
        <w:t xml:space="preserve"> far and wide and would have greatly struck fear into the hearts of many and</w:t>
      </w:r>
      <w:r w:rsidR="00F4654F" w:rsidRPr="006D29B4">
        <w:rPr>
          <w:rFonts w:ascii="Arial" w:hAnsi="Arial" w:cs="Arial"/>
          <w:sz w:val="24"/>
          <w:szCs w:val="24"/>
        </w:rPr>
        <w:t xml:space="preserve"> would have caused many to fear death as a result.</w:t>
      </w:r>
      <w:r w:rsidR="005E5700" w:rsidRPr="006D29B4">
        <w:rPr>
          <w:rFonts w:ascii="Arial" w:hAnsi="Arial" w:cs="Arial"/>
          <w:sz w:val="24"/>
          <w:szCs w:val="24"/>
        </w:rPr>
        <w:t xml:space="preserve"> </w:t>
      </w:r>
      <w:r w:rsidR="00CC0044" w:rsidRPr="006D29B4">
        <w:rPr>
          <w:rFonts w:ascii="Arial" w:hAnsi="Arial" w:cs="Arial"/>
          <w:sz w:val="24"/>
          <w:szCs w:val="24"/>
        </w:rPr>
        <w:t xml:space="preserve">The potential of death would also have been feared by </w:t>
      </w:r>
      <w:r w:rsidR="007C24E0" w:rsidRPr="006D29B4">
        <w:rPr>
          <w:rFonts w:ascii="Arial" w:hAnsi="Arial" w:cs="Arial"/>
          <w:sz w:val="24"/>
          <w:szCs w:val="24"/>
        </w:rPr>
        <w:t xml:space="preserve">expectant mothers. </w:t>
      </w:r>
      <w:r w:rsidR="00E16BB2" w:rsidRPr="006D29B4">
        <w:rPr>
          <w:rFonts w:ascii="Arial" w:hAnsi="Arial" w:cs="Arial"/>
          <w:sz w:val="24"/>
          <w:szCs w:val="24"/>
        </w:rPr>
        <w:t>“</w:t>
      </w:r>
      <w:r w:rsidR="00E16BB2" w:rsidRPr="006D29B4">
        <w:rPr>
          <w:rFonts w:ascii="Arial" w:hAnsi="Arial" w:cs="Arial"/>
          <w:i/>
          <w:sz w:val="24"/>
          <w:szCs w:val="24"/>
        </w:rPr>
        <w:t>Young mothers, older mothers, poor or rich mothers, all could die not only in childbirth but also due to complications afterwards”</w:t>
      </w:r>
      <w:r w:rsidR="00E16BB2" w:rsidRPr="006D29B4">
        <w:rPr>
          <w:rFonts w:ascii="Arial" w:hAnsi="Arial" w:cs="Arial"/>
          <w:sz w:val="24"/>
          <w:szCs w:val="24"/>
        </w:rPr>
        <w:t>.</w:t>
      </w:r>
      <w:r w:rsidR="00E16BB2" w:rsidRPr="006D29B4">
        <w:rPr>
          <w:rStyle w:val="FootnoteReference"/>
          <w:rFonts w:ascii="Arial" w:hAnsi="Arial" w:cs="Arial"/>
          <w:sz w:val="24"/>
          <w:szCs w:val="24"/>
        </w:rPr>
        <w:footnoteReference w:id="10"/>
      </w:r>
      <w:r w:rsidR="00D12B0D" w:rsidRPr="006D29B4">
        <w:rPr>
          <w:rFonts w:ascii="Arial" w:hAnsi="Arial" w:cs="Arial"/>
          <w:sz w:val="24"/>
          <w:szCs w:val="24"/>
        </w:rPr>
        <w:t xml:space="preserve"> This demonstrates that in the middle ages, giving birth was very dangerous for expectant </w:t>
      </w:r>
      <w:r w:rsidR="00D12B0D" w:rsidRPr="006D29B4">
        <w:rPr>
          <w:rFonts w:ascii="Arial" w:hAnsi="Arial" w:cs="Arial"/>
          <w:sz w:val="24"/>
          <w:szCs w:val="24"/>
        </w:rPr>
        <w:lastRenderedPageBreak/>
        <w:t xml:space="preserve">mothers of all ages and class. The potential for death was so high during this period, that some women wrote down their will in case they did not make it through childbirth. </w:t>
      </w:r>
      <w:r w:rsidR="004F6CF3" w:rsidRPr="006D29B4">
        <w:rPr>
          <w:rFonts w:ascii="Arial" w:hAnsi="Arial" w:cs="Arial"/>
          <w:sz w:val="24"/>
          <w:szCs w:val="24"/>
        </w:rPr>
        <w:t>Death must have been feared by expectant mothers as the thought of their child dying or themselves would have been terrifying.</w:t>
      </w:r>
      <w:r w:rsidR="00BA1845" w:rsidRPr="006D29B4">
        <w:rPr>
          <w:rFonts w:ascii="Arial" w:hAnsi="Arial" w:cs="Arial"/>
        </w:rPr>
        <w:t xml:space="preserve"> </w:t>
      </w:r>
      <w:r w:rsidR="00BA1845" w:rsidRPr="006D29B4">
        <w:rPr>
          <w:rFonts w:ascii="Arial" w:hAnsi="Arial" w:cs="Arial"/>
          <w:sz w:val="24"/>
          <w:szCs w:val="24"/>
        </w:rPr>
        <w:t>Difference in diet would have been a contributing factor to death, “</w:t>
      </w:r>
      <w:r w:rsidR="00BA1845" w:rsidRPr="006D29B4">
        <w:rPr>
          <w:rFonts w:ascii="Arial" w:hAnsi="Arial" w:cs="Arial"/>
          <w:i/>
          <w:sz w:val="24"/>
          <w:szCs w:val="24"/>
        </w:rPr>
        <w:t>Aristocratic estates provided the wealthy with freshly killed meat and river fish, as well as fresh fruit and vegetables</w:t>
      </w:r>
      <w:r w:rsidR="00BA1845" w:rsidRPr="006D29B4">
        <w:rPr>
          <w:rFonts w:ascii="Arial" w:hAnsi="Arial" w:cs="Arial"/>
          <w:sz w:val="24"/>
          <w:szCs w:val="24"/>
        </w:rPr>
        <w:t>”.</w:t>
      </w:r>
      <w:r w:rsidR="00BA1845" w:rsidRPr="006D29B4">
        <w:rPr>
          <w:rStyle w:val="FootnoteReference"/>
          <w:rFonts w:ascii="Arial" w:hAnsi="Arial" w:cs="Arial"/>
          <w:sz w:val="24"/>
          <w:szCs w:val="24"/>
        </w:rPr>
        <w:footnoteReference w:id="11"/>
      </w:r>
      <w:r w:rsidR="00BA1845" w:rsidRPr="006D29B4">
        <w:rPr>
          <w:rFonts w:ascii="Arial" w:hAnsi="Arial" w:cs="Arial"/>
          <w:sz w:val="24"/>
          <w:szCs w:val="24"/>
        </w:rPr>
        <w:t xml:space="preserve"> This extract demonstrates that the rich would easily be able to gain all the vitamins, minerals and protein they needed to build strong immune systems and potentially increase their life expectancy. However the poor would only be able to eat whatever they could grow or afford, malnourishment would be common among underprivileged families and would have increased the</w:t>
      </w:r>
      <w:r w:rsidRPr="006D29B4">
        <w:rPr>
          <w:rFonts w:ascii="Arial" w:hAnsi="Arial" w:cs="Arial"/>
          <w:sz w:val="24"/>
          <w:szCs w:val="24"/>
        </w:rPr>
        <w:t xml:space="preserve"> likelihood, and</w:t>
      </w:r>
      <w:r w:rsidR="00BA1845" w:rsidRPr="006D29B4">
        <w:rPr>
          <w:rFonts w:ascii="Arial" w:hAnsi="Arial" w:cs="Arial"/>
          <w:sz w:val="24"/>
          <w:szCs w:val="24"/>
        </w:rPr>
        <w:t xml:space="preserve"> fear of death as there was a real possibility of a decreased life expectancy</w:t>
      </w:r>
      <w:r w:rsidR="00D35774" w:rsidRPr="006D29B4">
        <w:rPr>
          <w:rFonts w:ascii="Arial" w:hAnsi="Arial" w:cs="Arial"/>
          <w:sz w:val="24"/>
          <w:szCs w:val="24"/>
        </w:rPr>
        <w:t xml:space="preserve"> and </w:t>
      </w:r>
      <w:r w:rsidR="009C0E3B" w:rsidRPr="006D29B4">
        <w:rPr>
          <w:rFonts w:ascii="Arial" w:hAnsi="Arial" w:cs="Arial"/>
          <w:sz w:val="24"/>
          <w:szCs w:val="24"/>
        </w:rPr>
        <w:t>d</w:t>
      </w:r>
      <w:r w:rsidRPr="006D29B4">
        <w:rPr>
          <w:rFonts w:ascii="Arial" w:hAnsi="Arial" w:cs="Arial"/>
          <w:sz w:val="24"/>
          <w:szCs w:val="24"/>
        </w:rPr>
        <w:t>eath</w:t>
      </w:r>
      <w:r w:rsidR="009C0E3B" w:rsidRPr="006D29B4">
        <w:rPr>
          <w:rFonts w:ascii="Arial" w:hAnsi="Arial" w:cs="Arial"/>
          <w:sz w:val="24"/>
          <w:szCs w:val="24"/>
        </w:rPr>
        <w:t xml:space="preserve"> before reaching adolescence. </w:t>
      </w:r>
    </w:p>
    <w:p w:rsidR="00413A4A" w:rsidRPr="006D29B4" w:rsidRDefault="00413A4A" w:rsidP="00681C72">
      <w:pPr>
        <w:jc w:val="both"/>
        <w:rPr>
          <w:rFonts w:ascii="Arial" w:hAnsi="Arial" w:cs="Arial"/>
          <w:sz w:val="24"/>
          <w:szCs w:val="24"/>
        </w:rPr>
      </w:pPr>
    </w:p>
    <w:p w:rsidR="006537A9" w:rsidRPr="006D29B4" w:rsidRDefault="00365B66" w:rsidP="00681C72">
      <w:pPr>
        <w:jc w:val="both"/>
        <w:rPr>
          <w:rFonts w:ascii="Arial" w:hAnsi="Arial" w:cs="Arial"/>
          <w:sz w:val="24"/>
          <w:szCs w:val="24"/>
        </w:rPr>
      </w:pPr>
      <w:r w:rsidRPr="006D29B4">
        <w:rPr>
          <w:rFonts w:ascii="Arial" w:hAnsi="Arial" w:cs="Arial"/>
          <w:sz w:val="24"/>
          <w:szCs w:val="24"/>
        </w:rPr>
        <w:t>I have looked at various factors that could cause death in the middle ages and how this could impact on a person’s attitude</w:t>
      </w:r>
      <w:r w:rsidR="00815F20" w:rsidRPr="006D29B4">
        <w:rPr>
          <w:rFonts w:ascii="Arial" w:hAnsi="Arial" w:cs="Arial"/>
          <w:sz w:val="24"/>
          <w:szCs w:val="24"/>
        </w:rPr>
        <w:t xml:space="preserve"> and</w:t>
      </w:r>
      <w:r w:rsidRPr="006D29B4">
        <w:rPr>
          <w:rFonts w:ascii="Arial" w:hAnsi="Arial" w:cs="Arial"/>
          <w:sz w:val="24"/>
          <w:szCs w:val="24"/>
        </w:rPr>
        <w:t xml:space="preserve"> viewpoint on death</w:t>
      </w:r>
      <w:r w:rsidR="005C2B4A" w:rsidRPr="006D29B4">
        <w:rPr>
          <w:rFonts w:ascii="Arial" w:hAnsi="Arial" w:cs="Arial"/>
          <w:sz w:val="24"/>
          <w:szCs w:val="24"/>
        </w:rPr>
        <w:t xml:space="preserve">. </w:t>
      </w:r>
      <w:r w:rsidRPr="006D29B4">
        <w:rPr>
          <w:rFonts w:ascii="Arial" w:hAnsi="Arial" w:cs="Arial"/>
          <w:sz w:val="24"/>
          <w:szCs w:val="24"/>
        </w:rPr>
        <w:t>I have come to the following conclusion, there is no correct answer to the question. I believe</w:t>
      </w:r>
      <w:r w:rsidR="005C2B4A" w:rsidRPr="006D29B4">
        <w:rPr>
          <w:rFonts w:ascii="Arial" w:hAnsi="Arial" w:cs="Arial"/>
          <w:sz w:val="24"/>
          <w:szCs w:val="24"/>
        </w:rPr>
        <w:t xml:space="preserve"> an individual’s state of mind and core beliefs played a major part in w</w:t>
      </w:r>
      <w:r w:rsidRPr="006D29B4">
        <w:rPr>
          <w:rFonts w:ascii="Arial" w:hAnsi="Arial" w:cs="Arial"/>
          <w:sz w:val="24"/>
          <w:szCs w:val="24"/>
        </w:rPr>
        <w:t>hether death was celebrated or feared</w:t>
      </w:r>
      <w:r w:rsidR="00E628DF" w:rsidRPr="006D29B4">
        <w:rPr>
          <w:rFonts w:ascii="Arial" w:hAnsi="Arial" w:cs="Arial"/>
          <w:sz w:val="24"/>
          <w:szCs w:val="24"/>
        </w:rPr>
        <w:t xml:space="preserve"> in the middle ages</w:t>
      </w:r>
      <w:r w:rsidR="005C2B4A" w:rsidRPr="006D29B4">
        <w:rPr>
          <w:rFonts w:ascii="Arial" w:hAnsi="Arial" w:cs="Arial"/>
          <w:sz w:val="24"/>
          <w:szCs w:val="24"/>
        </w:rPr>
        <w:t xml:space="preserve">. For example, a knight dying in battle believed they were doing God’s work and would be rewarded </w:t>
      </w:r>
      <w:r w:rsidR="00815F20" w:rsidRPr="006D29B4">
        <w:rPr>
          <w:rFonts w:ascii="Arial" w:hAnsi="Arial" w:cs="Arial"/>
          <w:sz w:val="24"/>
          <w:szCs w:val="24"/>
        </w:rPr>
        <w:t>upon their</w:t>
      </w:r>
      <w:r w:rsidR="005C2B4A" w:rsidRPr="006D29B4">
        <w:rPr>
          <w:rFonts w:ascii="Arial" w:hAnsi="Arial" w:cs="Arial"/>
          <w:sz w:val="24"/>
          <w:szCs w:val="24"/>
        </w:rPr>
        <w:t xml:space="preserve"> death</w:t>
      </w:r>
      <w:r w:rsidR="00815F20" w:rsidRPr="006D29B4">
        <w:rPr>
          <w:rFonts w:ascii="Arial" w:hAnsi="Arial" w:cs="Arial"/>
          <w:sz w:val="24"/>
          <w:szCs w:val="24"/>
        </w:rPr>
        <w:t xml:space="preserve"> in the afterlife</w:t>
      </w:r>
      <w:r w:rsidR="00A54524" w:rsidRPr="006D29B4">
        <w:rPr>
          <w:rFonts w:ascii="Arial" w:hAnsi="Arial" w:cs="Arial"/>
          <w:sz w:val="24"/>
          <w:szCs w:val="24"/>
        </w:rPr>
        <w:t>,</w:t>
      </w:r>
      <w:r w:rsidR="005C2B4A" w:rsidRPr="006D29B4">
        <w:rPr>
          <w:rFonts w:ascii="Arial" w:hAnsi="Arial" w:cs="Arial"/>
          <w:sz w:val="24"/>
          <w:szCs w:val="24"/>
        </w:rPr>
        <w:t xml:space="preserve"> and therefore</w:t>
      </w:r>
      <w:r w:rsidR="00A54524" w:rsidRPr="006D29B4">
        <w:rPr>
          <w:rFonts w:ascii="Arial" w:hAnsi="Arial" w:cs="Arial"/>
          <w:sz w:val="24"/>
          <w:szCs w:val="24"/>
        </w:rPr>
        <w:t xml:space="preserve"> knights</w:t>
      </w:r>
      <w:r w:rsidR="005C2B4A" w:rsidRPr="006D29B4">
        <w:rPr>
          <w:rFonts w:ascii="Arial" w:hAnsi="Arial" w:cs="Arial"/>
          <w:sz w:val="24"/>
          <w:szCs w:val="24"/>
        </w:rPr>
        <w:t xml:space="preserve"> celebrated</w:t>
      </w:r>
      <w:r w:rsidR="00E628DF" w:rsidRPr="006D29B4">
        <w:rPr>
          <w:rFonts w:ascii="Arial" w:hAnsi="Arial" w:cs="Arial"/>
          <w:sz w:val="24"/>
          <w:szCs w:val="24"/>
        </w:rPr>
        <w:t xml:space="preserve"> their </w:t>
      </w:r>
      <w:r w:rsidR="00A54524" w:rsidRPr="006D29B4">
        <w:rPr>
          <w:rFonts w:ascii="Arial" w:hAnsi="Arial" w:cs="Arial"/>
          <w:sz w:val="24"/>
          <w:szCs w:val="24"/>
        </w:rPr>
        <w:t>potential</w:t>
      </w:r>
      <w:r w:rsidR="005C2B4A" w:rsidRPr="006D29B4">
        <w:rPr>
          <w:rFonts w:ascii="Arial" w:hAnsi="Arial" w:cs="Arial"/>
          <w:sz w:val="24"/>
          <w:szCs w:val="24"/>
        </w:rPr>
        <w:t xml:space="preserve"> death. However</w:t>
      </w:r>
      <w:r w:rsidR="002972A9" w:rsidRPr="006D29B4">
        <w:rPr>
          <w:rFonts w:ascii="Arial" w:hAnsi="Arial" w:cs="Arial"/>
          <w:sz w:val="24"/>
          <w:szCs w:val="24"/>
        </w:rPr>
        <w:t>,</w:t>
      </w:r>
      <w:r w:rsidR="005C2B4A" w:rsidRPr="006D29B4">
        <w:rPr>
          <w:rFonts w:ascii="Arial" w:hAnsi="Arial" w:cs="Arial"/>
          <w:sz w:val="24"/>
          <w:szCs w:val="24"/>
        </w:rPr>
        <w:t xml:space="preserve"> a peasant </w:t>
      </w:r>
      <w:r w:rsidR="00A54524" w:rsidRPr="006D29B4">
        <w:rPr>
          <w:rFonts w:ascii="Arial" w:hAnsi="Arial" w:cs="Arial"/>
          <w:sz w:val="24"/>
          <w:szCs w:val="24"/>
        </w:rPr>
        <w:t>could</w:t>
      </w:r>
      <w:r w:rsidR="005C2B4A" w:rsidRPr="006D29B4">
        <w:rPr>
          <w:rFonts w:ascii="Arial" w:hAnsi="Arial" w:cs="Arial"/>
          <w:sz w:val="24"/>
          <w:szCs w:val="24"/>
        </w:rPr>
        <w:t xml:space="preserve"> possibly fear death</w:t>
      </w:r>
      <w:r w:rsidR="00A54524" w:rsidRPr="006D29B4">
        <w:rPr>
          <w:rFonts w:ascii="Arial" w:hAnsi="Arial" w:cs="Arial"/>
          <w:sz w:val="24"/>
          <w:szCs w:val="24"/>
        </w:rPr>
        <w:t xml:space="preserve"> for not leading a sin free life</w:t>
      </w:r>
      <w:r w:rsidR="005C2B4A" w:rsidRPr="006D29B4">
        <w:rPr>
          <w:rFonts w:ascii="Arial" w:hAnsi="Arial" w:cs="Arial"/>
          <w:sz w:val="24"/>
          <w:szCs w:val="24"/>
        </w:rPr>
        <w:t xml:space="preserve"> due to the forthcoming judgement of God in the afterlife, </w:t>
      </w:r>
      <w:r w:rsidR="00A54524" w:rsidRPr="006D29B4">
        <w:rPr>
          <w:rFonts w:ascii="Arial" w:hAnsi="Arial" w:cs="Arial"/>
          <w:sz w:val="24"/>
          <w:szCs w:val="24"/>
        </w:rPr>
        <w:t xml:space="preserve">and the </w:t>
      </w:r>
      <w:r w:rsidR="005C2B4A" w:rsidRPr="006D29B4">
        <w:rPr>
          <w:rFonts w:ascii="Arial" w:hAnsi="Arial" w:cs="Arial"/>
          <w:sz w:val="24"/>
          <w:szCs w:val="24"/>
        </w:rPr>
        <w:t>possib</w:t>
      </w:r>
      <w:r w:rsidR="00A54524" w:rsidRPr="006D29B4">
        <w:rPr>
          <w:rFonts w:ascii="Arial" w:hAnsi="Arial" w:cs="Arial"/>
          <w:sz w:val="24"/>
          <w:szCs w:val="24"/>
        </w:rPr>
        <w:t xml:space="preserve">ility of them </w:t>
      </w:r>
      <w:r w:rsidR="005C2B4A" w:rsidRPr="006D29B4">
        <w:rPr>
          <w:rFonts w:ascii="Arial" w:hAnsi="Arial" w:cs="Arial"/>
          <w:sz w:val="24"/>
          <w:szCs w:val="24"/>
        </w:rPr>
        <w:t>suffering for an eternity in hell</w:t>
      </w:r>
      <w:r w:rsidR="00A54524" w:rsidRPr="006D29B4">
        <w:rPr>
          <w:rFonts w:ascii="Arial" w:hAnsi="Arial" w:cs="Arial"/>
          <w:sz w:val="24"/>
          <w:szCs w:val="24"/>
        </w:rPr>
        <w:t>. Furthermore, upon researching this topic, I believe religion played a substantial role in how death was perceived in the middle ages due to the overwhelming belief in God. This is a stark contrast to how death is perceived in today’s society due to the dwindling belief in religion compared to the middle ages.</w:t>
      </w:r>
    </w:p>
    <w:p w:rsidR="004F6CF3" w:rsidRPr="006D29B4" w:rsidRDefault="004F6CF3" w:rsidP="004F6CF3">
      <w:pPr>
        <w:pStyle w:val="reflistitem"/>
        <w:shd w:val="clear" w:color="auto" w:fill="FFFFFF"/>
        <w:spacing w:before="150" w:beforeAutospacing="0" w:line="269" w:lineRule="atLeast"/>
        <w:rPr>
          <w:rFonts w:ascii="Arial" w:hAnsi="Arial" w:cs="Arial"/>
          <w:sz w:val="19"/>
          <w:szCs w:val="19"/>
        </w:rPr>
      </w:pPr>
    </w:p>
    <w:p w:rsidR="00F27098" w:rsidRPr="006D29B4" w:rsidRDefault="00F27098" w:rsidP="004F6CF3">
      <w:pPr>
        <w:pStyle w:val="reflistitem"/>
        <w:spacing w:before="0" w:beforeAutospacing="0" w:line="269" w:lineRule="atLeast"/>
        <w:rPr>
          <w:rFonts w:ascii="Arial" w:hAnsi="Arial" w:cs="Arial"/>
          <w:sz w:val="19"/>
          <w:szCs w:val="19"/>
        </w:rPr>
      </w:pPr>
    </w:p>
    <w:p w:rsidR="00D86659" w:rsidRDefault="00D86659"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E90E6F" w:rsidRDefault="00E90E6F" w:rsidP="00D86659">
      <w:pPr>
        <w:jc w:val="center"/>
        <w:rPr>
          <w:rFonts w:ascii="Arial" w:hAnsi="Arial" w:cs="Arial"/>
          <w:i/>
          <w:sz w:val="24"/>
          <w:szCs w:val="24"/>
        </w:rPr>
      </w:pPr>
    </w:p>
    <w:p w:rsidR="006F4521" w:rsidRDefault="006F4521" w:rsidP="006F4521">
      <w:pPr>
        <w:rPr>
          <w:rFonts w:ascii="Arial" w:hAnsi="Arial" w:cs="Arial"/>
          <w:i/>
          <w:sz w:val="24"/>
          <w:szCs w:val="24"/>
        </w:rPr>
      </w:pPr>
    </w:p>
    <w:p w:rsidR="00E90E6F" w:rsidRDefault="00E90E6F" w:rsidP="006F4521">
      <w:pPr>
        <w:jc w:val="center"/>
        <w:rPr>
          <w:rFonts w:ascii="Arial" w:hAnsi="Arial" w:cs="Arial"/>
          <w:sz w:val="24"/>
          <w:szCs w:val="24"/>
          <w:u w:val="single"/>
        </w:rPr>
      </w:pPr>
      <w:r>
        <w:rPr>
          <w:rFonts w:ascii="Arial" w:hAnsi="Arial" w:cs="Arial"/>
          <w:sz w:val="24"/>
          <w:szCs w:val="24"/>
          <w:u w:val="single"/>
        </w:rPr>
        <w:lastRenderedPageBreak/>
        <w:t>References</w:t>
      </w:r>
    </w:p>
    <w:p w:rsidR="008937D9" w:rsidRDefault="008937D9" w:rsidP="00D86659">
      <w:pPr>
        <w:jc w:val="center"/>
        <w:rPr>
          <w:rFonts w:ascii="Arial" w:hAnsi="Arial" w:cs="Arial"/>
          <w:sz w:val="24"/>
          <w:szCs w:val="24"/>
        </w:rPr>
      </w:pPr>
    </w:p>
    <w:p w:rsidR="008937D9" w:rsidRDefault="008937D9" w:rsidP="00193282">
      <w:pPr>
        <w:pStyle w:val="NoSpacing"/>
        <w:rPr>
          <w:rFonts w:ascii="Arial" w:hAnsi="Arial" w:cs="Arial"/>
          <w:sz w:val="20"/>
          <w:szCs w:val="20"/>
          <w:lang w:eastAsia="en-GB"/>
        </w:rPr>
      </w:pPr>
      <w:bookmarkStart w:id="3" w:name="_Hlk527102312"/>
      <w:proofErr w:type="spellStart"/>
      <w:r w:rsidRPr="00BA1845">
        <w:rPr>
          <w:rFonts w:ascii="Arial" w:hAnsi="Arial" w:cs="Arial"/>
          <w:sz w:val="20"/>
          <w:szCs w:val="20"/>
          <w:lang w:eastAsia="en-GB"/>
        </w:rPr>
        <w:t>Alixe</w:t>
      </w:r>
      <w:proofErr w:type="spellEnd"/>
      <w:r w:rsidRPr="00BA1845">
        <w:rPr>
          <w:rFonts w:ascii="Arial" w:hAnsi="Arial" w:cs="Arial"/>
          <w:sz w:val="20"/>
          <w:szCs w:val="20"/>
          <w:lang w:eastAsia="en-GB"/>
        </w:rPr>
        <w:t xml:space="preserve"> Bovey, ‘</w:t>
      </w:r>
      <w:r w:rsidRPr="00BA1845">
        <w:rPr>
          <w:rFonts w:ascii="Arial" w:hAnsi="Arial" w:cs="Arial"/>
          <w:i/>
          <w:iCs/>
          <w:sz w:val="20"/>
          <w:szCs w:val="20"/>
          <w:lang w:eastAsia="en-GB"/>
        </w:rPr>
        <w:t xml:space="preserve">Death and the afterlife: how dying affected the living’ </w:t>
      </w:r>
      <w:r w:rsidRPr="00BA1845">
        <w:rPr>
          <w:rFonts w:ascii="Arial" w:hAnsi="Arial" w:cs="Arial"/>
          <w:sz w:val="20"/>
          <w:szCs w:val="20"/>
          <w:lang w:eastAsia="en-GB"/>
        </w:rPr>
        <w:t>(2018) &lt;https://www.bl.uk/the-middle-ages/articles/death-and-the-afterlife-how-dying-affected-the-living&gt; [accessed 9 October 2018].</w:t>
      </w:r>
    </w:p>
    <w:p w:rsidR="007F7120" w:rsidRDefault="007F7120" w:rsidP="00193282">
      <w:pPr>
        <w:pStyle w:val="NoSpacing"/>
        <w:rPr>
          <w:rFonts w:ascii="Arial" w:hAnsi="Arial" w:cs="Arial"/>
          <w:sz w:val="20"/>
          <w:szCs w:val="20"/>
          <w:lang w:eastAsia="en-GB"/>
        </w:rPr>
      </w:pPr>
    </w:p>
    <w:p w:rsidR="007F7120" w:rsidRDefault="007F7120" w:rsidP="00193282">
      <w:pPr>
        <w:pStyle w:val="NoSpacing"/>
        <w:rPr>
          <w:rFonts w:ascii="Arial" w:hAnsi="Arial" w:cs="Arial"/>
          <w:sz w:val="20"/>
          <w:szCs w:val="20"/>
          <w:lang w:eastAsia="en-GB"/>
        </w:rPr>
      </w:pPr>
      <w:r w:rsidRPr="00BA1845">
        <w:rPr>
          <w:rFonts w:ascii="Arial" w:hAnsi="Arial" w:cs="Arial"/>
          <w:sz w:val="20"/>
          <w:szCs w:val="20"/>
          <w:lang w:eastAsia="en-GB"/>
        </w:rPr>
        <w:t xml:space="preserve">Ibid, Bovey, </w:t>
      </w:r>
      <w:r w:rsidRPr="00BA1845">
        <w:rPr>
          <w:rFonts w:ascii="Arial" w:hAnsi="Arial" w:cs="Arial"/>
          <w:i/>
          <w:sz w:val="20"/>
          <w:szCs w:val="20"/>
          <w:lang w:eastAsia="en-GB"/>
        </w:rPr>
        <w:t>‘Death and the afterlife’</w:t>
      </w:r>
      <w:r w:rsidRPr="00BA1845">
        <w:rPr>
          <w:rFonts w:ascii="Arial" w:hAnsi="Arial" w:cs="Arial"/>
          <w:sz w:val="20"/>
          <w:szCs w:val="20"/>
          <w:lang w:eastAsia="en-GB"/>
        </w:rPr>
        <w:t>.</w:t>
      </w:r>
    </w:p>
    <w:p w:rsidR="00193282" w:rsidRPr="00193282" w:rsidRDefault="00193282" w:rsidP="00193282">
      <w:pPr>
        <w:pStyle w:val="NoSpacing"/>
        <w:rPr>
          <w:rFonts w:ascii="Arial" w:hAnsi="Arial" w:cs="Arial"/>
          <w:sz w:val="20"/>
          <w:szCs w:val="20"/>
        </w:rPr>
      </w:pPr>
    </w:p>
    <w:p w:rsidR="008937D9" w:rsidRPr="00193282" w:rsidRDefault="008937D9" w:rsidP="008937D9">
      <w:proofErr w:type="spellStart"/>
      <w:r w:rsidRPr="00BA1845">
        <w:rPr>
          <w:rFonts w:ascii="Arial" w:hAnsi="Arial" w:cs="Arial"/>
          <w:sz w:val="20"/>
          <w:szCs w:val="20"/>
        </w:rPr>
        <w:t>Alixe</w:t>
      </w:r>
      <w:proofErr w:type="spellEnd"/>
      <w:r w:rsidRPr="00BA1845">
        <w:rPr>
          <w:rFonts w:ascii="Arial" w:hAnsi="Arial" w:cs="Arial"/>
          <w:sz w:val="20"/>
          <w:szCs w:val="20"/>
        </w:rPr>
        <w:t xml:space="preserve"> Bovey, </w:t>
      </w:r>
      <w:r w:rsidRPr="00BA1845">
        <w:rPr>
          <w:rFonts w:ascii="Arial" w:hAnsi="Arial" w:cs="Arial"/>
          <w:i/>
          <w:iCs/>
          <w:sz w:val="20"/>
          <w:szCs w:val="20"/>
        </w:rPr>
        <w:t>The Medieval Diet</w:t>
      </w:r>
      <w:r w:rsidRPr="00BA1845">
        <w:rPr>
          <w:rFonts w:ascii="Arial" w:hAnsi="Arial" w:cs="Arial"/>
          <w:sz w:val="20"/>
          <w:szCs w:val="20"/>
        </w:rPr>
        <w:t xml:space="preserve"> (2018) &lt;https://www.bl.uk/the-middle-ages/articles/the-medieval-diet&gt; [accessed 11 October 2018].</w:t>
      </w:r>
    </w:p>
    <w:p w:rsidR="00193282" w:rsidRDefault="00193282" w:rsidP="008937D9">
      <w:pPr>
        <w:pStyle w:val="NoSpacing"/>
        <w:rPr>
          <w:rFonts w:ascii="Arial" w:hAnsi="Arial" w:cs="Arial"/>
          <w:sz w:val="20"/>
          <w:szCs w:val="20"/>
          <w:lang w:eastAsia="en-GB"/>
        </w:rPr>
      </w:pPr>
    </w:p>
    <w:p w:rsidR="00193282" w:rsidRDefault="008937D9" w:rsidP="008937D9">
      <w:pPr>
        <w:pStyle w:val="NoSpacing"/>
        <w:rPr>
          <w:rFonts w:ascii="Arial" w:hAnsi="Arial" w:cs="Arial"/>
          <w:sz w:val="20"/>
          <w:szCs w:val="20"/>
          <w:lang w:eastAsia="en-GB"/>
        </w:rPr>
      </w:pPr>
      <w:r w:rsidRPr="00BA1845">
        <w:rPr>
          <w:rFonts w:ascii="Arial" w:hAnsi="Arial" w:cs="Arial"/>
          <w:sz w:val="20"/>
          <w:szCs w:val="20"/>
          <w:lang w:eastAsia="en-GB"/>
        </w:rPr>
        <w:t>BBC News, ‘</w:t>
      </w:r>
      <w:r w:rsidRPr="00BA1845">
        <w:rPr>
          <w:rFonts w:ascii="Arial" w:hAnsi="Arial" w:cs="Arial"/>
          <w:i/>
          <w:iCs/>
          <w:sz w:val="20"/>
          <w:szCs w:val="20"/>
          <w:lang w:eastAsia="en-GB"/>
        </w:rPr>
        <w:t>Health A millennium of health improvement’</w:t>
      </w:r>
      <w:r w:rsidRPr="00BA1845">
        <w:rPr>
          <w:rFonts w:ascii="Arial" w:hAnsi="Arial" w:cs="Arial"/>
          <w:sz w:val="20"/>
          <w:szCs w:val="20"/>
          <w:lang w:eastAsia="en-GB"/>
        </w:rPr>
        <w:t xml:space="preserve"> (2018) </w:t>
      </w:r>
    </w:p>
    <w:p w:rsidR="008937D9" w:rsidRDefault="008937D9" w:rsidP="008937D9">
      <w:pPr>
        <w:pStyle w:val="NoSpacing"/>
        <w:rPr>
          <w:rFonts w:ascii="Arial" w:hAnsi="Arial" w:cs="Arial"/>
          <w:sz w:val="20"/>
          <w:szCs w:val="20"/>
          <w:lang w:eastAsia="en-GB"/>
        </w:rPr>
      </w:pPr>
      <w:r w:rsidRPr="00BA1845">
        <w:rPr>
          <w:rFonts w:ascii="Arial" w:hAnsi="Arial" w:cs="Arial"/>
          <w:sz w:val="20"/>
          <w:szCs w:val="20"/>
          <w:lang w:eastAsia="en-GB"/>
        </w:rPr>
        <w:t>&lt;http://news.bbc.co.uk/1/hi/health/241864.stm&gt; [accessed 9 October 2018].</w:t>
      </w:r>
    </w:p>
    <w:p w:rsidR="00193282" w:rsidRDefault="00193282" w:rsidP="008937D9">
      <w:pPr>
        <w:pStyle w:val="NoSpacing"/>
        <w:rPr>
          <w:rFonts w:ascii="Arial" w:hAnsi="Arial" w:cs="Arial"/>
          <w:sz w:val="20"/>
          <w:szCs w:val="20"/>
          <w:lang w:eastAsia="en-GB"/>
        </w:rPr>
      </w:pP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r w:rsidRPr="00815C18">
        <w:rPr>
          <w:rFonts w:ascii="Arial" w:hAnsi="Arial" w:cs="Arial"/>
          <w:color w:val="000000"/>
          <w:sz w:val="19"/>
          <w:szCs w:val="19"/>
        </w:rPr>
        <w:t xml:space="preserve">Bernardino of Siena, </w:t>
      </w:r>
      <w:r w:rsidRPr="00815C18">
        <w:rPr>
          <w:rFonts w:ascii="Arial" w:hAnsi="Arial" w:cs="Arial"/>
          <w:i/>
          <w:iCs/>
          <w:color w:val="000000"/>
          <w:sz w:val="19"/>
          <w:szCs w:val="19"/>
        </w:rPr>
        <w:t>Death and Dying in the Middle Ages</w:t>
      </w:r>
      <w:r w:rsidRPr="00815C18">
        <w:rPr>
          <w:rFonts w:ascii="Arial" w:hAnsi="Arial" w:cs="Arial"/>
          <w:color w:val="000000"/>
          <w:sz w:val="19"/>
          <w:szCs w:val="19"/>
        </w:rPr>
        <w:t xml:space="preserve">, ed. by </w:t>
      </w:r>
      <w:proofErr w:type="spellStart"/>
      <w:r w:rsidRPr="00815C18">
        <w:rPr>
          <w:rFonts w:ascii="Arial" w:hAnsi="Arial" w:cs="Arial"/>
          <w:color w:val="000000"/>
          <w:sz w:val="19"/>
          <w:szCs w:val="19"/>
        </w:rPr>
        <w:t>Edelgard</w:t>
      </w:r>
      <w:proofErr w:type="spellEnd"/>
      <w:r w:rsidRPr="00815C18">
        <w:rPr>
          <w:rFonts w:ascii="Arial" w:hAnsi="Arial" w:cs="Arial"/>
          <w:color w:val="000000"/>
          <w:sz w:val="19"/>
          <w:szCs w:val="19"/>
        </w:rPr>
        <w:t xml:space="preserve"> E. </w:t>
      </w:r>
      <w:proofErr w:type="spellStart"/>
      <w:r w:rsidRPr="00815C18">
        <w:rPr>
          <w:rFonts w:ascii="Arial" w:hAnsi="Arial" w:cs="Arial"/>
          <w:color w:val="000000"/>
          <w:sz w:val="19"/>
          <w:szCs w:val="19"/>
        </w:rPr>
        <w:t>DuBruck</w:t>
      </w:r>
      <w:proofErr w:type="spellEnd"/>
      <w:r w:rsidRPr="00815C18">
        <w:rPr>
          <w:rFonts w:ascii="Arial" w:hAnsi="Arial" w:cs="Arial"/>
          <w:color w:val="000000"/>
          <w:sz w:val="19"/>
          <w:szCs w:val="19"/>
        </w:rPr>
        <w:t xml:space="preserve"> &amp; Barbara I. </w:t>
      </w:r>
      <w:proofErr w:type="spellStart"/>
      <w:r w:rsidRPr="00815C18">
        <w:rPr>
          <w:rFonts w:ascii="Arial" w:hAnsi="Arial" w:cs="Arial"/>
          <w:color w:val="000000"/>
          <w:sz w:val="19"/>
          <w:szCs w:val="19"/>
        </w:rPr>
        <w:t>Gusick</w:t>
      </w:r>
      <w:proofErr w:type="spellEnd"/>
      <w:r w:rsidRPr="00815C18">
        <w:rPr>
          <w:rFonts w:ascii="Arial" w:hAnsi="Arial" w:cs="Arial"/>
          <w:color w:val="000000"/>
          <w:sz w:val="19"/>
          <w:szCs w:val="19"/>
        </w:rPr>
        <w:t xml:space="preserve">, trans. by Franco </w:t>
      </w:r>
      <w:proofErr w:type="spellStart"/>
      <w:r w:rsidRPr="00815C18">
        <w:rPr>
          <w:rFonts w:ascii="Arial" w:hAnsi="Arial" w:cs="Arial"/>
          <w:color w:val="000000"/>
          <w:sz w:val="19"/>
          <w:szCs w:val="19"/>
        </w:rPr>
        <w:t>Mormando</w:t>
      </w:r>
      <w:proofErr w:type="spellEnd"/>
      <w:r w:rsidRPr="00815C18">
        <w:rPr>
          <w:rFonts w:ascii="Arial" w:hAnsi="Arial" w:cs="Arial"/>
          <w:color w:val="000000"/>
          <w:sz w:val="19"/>
          <w:szCs w:val="19"/>
        </w:rPr>
        <w:t xml:space="preserve"> (New York: Peter Lang Publishing, 1999), p. 124.</w:t>
      </w: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r w:rsidRPr="00E16BB2">
        <w:rPr>
          <w:rFonts w:ascii="Arial" w:hAnsi="Arial" w:cs="Arial"/>
          <w:color w:val="000000"/>
          <w:sz w:val="19"/>
          <w:szCs w:val="19"/>
        </w:rPr>
        <w:t xml:space="preserve">Claire Ridgway, </w:t>
      </w:r>
      <w:r>
        <w:rPr>
          <w:rFonts w:ascii="Arial" w:hAnsi="Arial" w:cs="Arial"/>
          <w:color w:val="000000"/>
          <w:sz w:val="19"/>
          <w:szCs w:val="19"/>
        </w:rPr>
        <w:t>‘</w:t>
      </w:r>
      <w:r w:rsidRPr="00E16BB2">
        <w:rPr>
          <w:rFonts w:ascii="Arial" w:hAnsi="Arial" w:cs="Arial"/>
          <w:i/>
          <w:iCs/>
          <w:color w:val="000000"/>
          <w:sz w:val="19"/>
          <w:szCs w:val="19"/>
        </w:rPr>
        <w:t>Childbirth in Medieval and Tudor Times by Sarah Bryson</w:t>
      </w:r>
      <w:r>
        <w:rPr>
          <w:rFonts w:ascii="Arial" w:hAnsi="Arial" w:cs="Arial"/>
          <w:i/>
          <w:iCs/>
          <w:color w:val="000000"/>
          <w:sz w:val="19"/>
          <w:szCs w:val="19"/>
        </w:rPr>
        <w:t>’</w:t>
      </w:r>
      <w:r w:rsidRPr="00E16BB2">
        <w:rPr>
          <w:rFonts w:ascii="Arial" w:hAnsi="Arial" w:cs="Arial"/>
          <w:color w:val="000000"/>
          <w:sz w:val="19"/>
          <w:szCs w:val="19"/>
        </w:rPr>
        <w:t xml:space="preserve"> (2018) &lt;https://www.tudorsociety.com/childbirth-in-medieval-and-tudor-times-by-sarah-bryson/&gt; [accessed 11 October 2018].</w:t>
      </w:r>
    </w:p>
    <w:p w:rsidR="00193282" w:rsidRDefault="00193282" w:rsidP="00193282">
      <w:pPr>
        <w:rPr>
          <w:rFonts w:ascii="Arial" w:eastAsia="Times New Roman" w:hAnsi="Arial" w:cs="Arial"/>
          <w:color w:val="000000"/>
          <w:sz w:val="19"/>
          <w:szCs w:val="19"/>
          <w:lang w:eastAsia="en-GB"/>
        </w:rPr>
      </w:pPr>
      <w:r w:rsidRPr="004A741B">
        <w:rPr>
          <w:rFonts w:ascii="Arial" w:eastAsia="Times New Roman" w:hAnsi="Arial" w:cs="Arial"/>
          <w:color w:val="000000"/>
          <w:sz w:val="19"/>
          <w:szCs w:val="19"/>
          <w:lang w:eastAsia="en-GB"/>
        </w:rPr>
        <w:t xml:space="preserve">Gerald of Wales, </w:t>
      </w:r>
      <w:r>
        <w:rPr>
          <w:rFonts w:ascii="Arial" w:eastAsia="Times New Roman" w:hAnsi="Arial" w:cs="Arial"/>
          <w:color w:val="000000"/>
          <w:sz w:val="19"/>
          <w:szCs w:val="19"/>
          <w:lang w:eastAsia="en-GB"/>
        </w:rPr>
        <w:t>‘</w:t>
      </w:r>
      <w:r w:rsidRPr="004A741B">
        <w:rPr>
          <w:rFonts w:ascii="Arial" w:eastAsia="Times New Roman" w:hAnsi="Arial" w:cs="Arial"/>
          <w:i/>
          <w:iCs/>
          <w:color w:val="000000"/>
          <w:sz w:val="19"/>
          <w:szCs w:val="19"/>
          <w:lang w:eastAsia="en-GB"/>
        </w:rPr>
        <w:t>The History and Topography of Ireland</w:t>
      </w:r>
      <w:r>
        <w:rPr>
          <w:rFonts w:ascii="Arial" w:eastAsia="Times New Roman" w:hAnsi="Arial" w:cs="Arial"/>
          <w:i/>
          <w:iCs/>
          <w:color w:val="000000"/>
          <w:sz w:val="19"/>
          <w:szCs w:val="19"/>
          <w:lang w:eastAsia="en-GB"/>
        </w:rPr>
        <w:t>’</w:t>
      </w:r>
      <w:r w:rsidRPr="004A741B">
        <w:rPr>
          <w:rFonts w:ascii="Arial" w:eastAsia="Times New Roman" w:hAnsi="Arial" w:cs="Arial"/>
          <w:color w:val="000000"/>
          <w:sz w:val="19"/>
          <w:szCs w:val="19"/>
          <w:lang w:eastAsia="en-GB"/>
        </w:rPr>
        <w:t xml:space="preserve">, trans. by John J. O'Meara, 2nd </w:t>
      </w:r>
      <w:proofErr w:type="spellStart"/>
      <w:r w:rsidRPr="004A741B">
        <w:rPr>
          <w:rFonts w:ascii="Arial" w:eastAsia="Times New Roman" w:hAnsi="Arial" w:cs="Arial"/>
          <w:color w:val="000000"/>
          <w:sz w:val="19"/>
          <w:szCs w:val="19"/>
          <w:lang w:eastAsia="en-GB"/>
        </w:rPr>
        <w:t>edn</w:t>
      </w:r>
      <w:proofErr w:type="spellEnd"/>
      <w:r w:rsidRPr="004A741B">
        <w:rPr>
          <w:rFonts w:ascii="Arial" w:eastAsia="Times New Roman" w:hAnsi="Arial" w:cs="Arial"/>
          <w:color w:val="000000"/>
          <w:sz w:val="19"/>
          <w:szCs w:val="19"/>
          <w:lang w:eastAsia="en-GB"/>
        </w:rPr>
        <w:t xml:space="preserve"> (80 Strand, London: Penguin Group, 1982), p. 17</w:t>
      </w:r>
      <w:r>
        <w:rPr>
          <w:rFonts w:ascii="Arial" w:eastAsia="Times New Roman" w:hAnsi="Arial" w:cs="Arial"/>
          <w:color w:val="000000"/>
          <w:sz w:val="19"/>
          <w:szCs w:val="19"/>
          <w:lang w:eastAsia="en-GB"/>
        </w:rPr>
        <w:t>.</w:t>
      </w: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r w:rsidRPr="00F4654F">
        <w:rPr>
          <w:rFonts w:ascii="Arial" w:hAnsi="Arial" w:cs="Arial"/>
          <w:color w:val="000000"/>
          <w:sz w:val="19"/>
          <w:szCs w:val="19"/>
        </w:rPr>
        <w:t xml:space="preserve">Graham Land, </w:t>
      </w:r>
      <w:r>
        <w:rPr>
          <w:rFonts w:ascii="Arial" w:hAnsi="Arial" w:cs="Arial"/>
          <w:color w:val="000000"/>
          <w:sz w:val="19"/>
          <w:szCs w:val="19"/>
        </w:rPr>
        <w:t>‘</w:t>
      </w:r>
      <w:r w:rsidRPr="00F4654F">
        <w:rPr>
          <w:rFonts w:ascii="Arial" w:hAnsi="Arial" w:cs="Arial"/>
          <w:i/>
          <w:iCs/>
          <w:color w:val="000000"/>
          <w:sz w:val="19"/>
          <w:szCs w:val="19"/>
        </w:rPr>
        <w:t>Was Life in Medieval Europe Dominated by a Fear of Purgatory?</w:t>
      </w:r>
      <w:r>
        <w:rPr>
          <w:rFonts w:ascii="Arial" w:hAnsi="Arial" w:cs="Arial"/>
          <w:i/>
          <w:iCs/>
          <w:color w:val="000000"/>
          <w:sz w:val="19"/>
          <w:szCs w:val="19"/>
        </w:rPr>
        <w:t>’</w:t>
      </w:r>
      <w:r w:rsidRPr="00F4654F">
        <w:rPr>
          <w:rFonts w:ascii="Arial" w:hAnsi="Arial" w:cs="Arial"/>
          <w:color w:val="000000"/>
          <w:sz w:val="19"/>
          <w:szCs w:val="19"/>
        </w:rPr>
        <w:t xml:space="preserve"> (2018) &lt;https://www.historyhit.com/was-life-in-medieval-europe-dominated-by-a-fear-of-purgatory/&gt; [accessed 11 October 2018].</w:t>
      </w: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r w:rsidRPr="00E14010">
        <w:rPr>
          <w:rFonts w:ascii="Arial" w:hAnsi="Arial" w:cs="Arial"/>
          <w:color w:val="000000"/>
          <w:sz w:val="19"/>
          <w:szCs w:val="19"/>
        </w:rPr>
        <w:t xml:space="preserve">Kenneth E. Hall, </w:t>
      </w:r>
      <w:r>
        <w:rPr>
          <w:rFonts w:ascii="Arial" w:hAnsi="Arial" w:cs="Arial"/>
          <w:color w:val="000000"/>
          <w:sz w:val="19"/>
          <w:szCs w:val="19"/>
        </w:rPr>
        <w:t>‘</w:t>
      </w:r>
      <w:r w:rsidRPr="00E14010">
        <w:rPr>
          <w:rFonts w:ascii="Arial" w:hAnsi="Arial" w:cs="Arial"/>
          <w:i/>
          <w:iCs/>
          <w:color w:val="000000"/>
          <w:sz w:val="19"/>
          <w:szCs w:val="19"/>
        </w:rPr>
        <w:t>Stonewall Jackson and Religious Faith in Military Command</w:t>
      </w:r>
      <w:r>
        <w:rPr>
          <w:rFonts w:ascii="Arial" w:hAnsi="Arial" w:cs="Arial"/>
          <w:i/>
          <w:iCs/>
          <w:color w:val="000000"/>
          <w:sz w:val="19"/>
          <w:szCs w:val="19"/>
        </w:rPr>
        <w:t>’</w:t>
      </w:r>
      <w:r w:rsidRPr="00E14010">
        <w:rPr>
          <w:rFonts w:ascii="Arial" w:hAnsi="Arial" w:cs="Arial"/>
          <w:color w:val="000000"/>
          <w:sz w:val="19"/>
          <w:szCs w:val="19"/>
        </w:rPr>
        <w:t xml:space="preserve"> (Jefferson, North Carolina: McFarland &amp; Company, Inc., Publishers, 2005), p. 161.</w:t>
      </w: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r w:rsidRPr="00AC42E8">
        <w:rPr>
          <w:rFonts w:ascii="Arial" w:hAnsi="Arial" w:cs="Arial"/>
          <w:color w:val="000000"/>
          <w:sz w:val="19"/>
          <w:szCs w:val="19"/>
        </w:rPr>
        <w:t xml:space="preserve">Ole J. Benedictow, </w:t>
      </w:r>
      <w:r>
        <w:rPr>
          <w:rFonts w:ascii="Arial" w:hAnsi="Arial" w:cs="Arial"/>
          <w:color w:val="000000"/>
          <w:sz w:val="19"/>
          <w:szCs w:val="19"/>
        </w:rPr>
        <w:t>‘</w:t>
      </w:r>
      <w:r w:rsidRPr="00AC42E8">
        <w:rPr>
          <w:rFonts w:ascii="Arial" w:hAnsi="Arial" w:cs="Arial"/>
          <w:i/>
          <w:iCs/>
          <w:color w:val="000000"/>
          <w:sz w:val="19"/>
          <w:szCs w:val="19"/>
        </w:rPr>
        <w:t>The Black Death: The Greatest Catastrophe Ever</w:t>
      </w:r>
      <w:r>
        <w:rPr>
          <w:rFonts w:ascii="Arial" w:hAnsi="Arial" w:cs="Arial"/>
          <w:i/>
          <w:iCs/>
          <w:color w:val="000000"/>
          <w:sz w:val="19"/>
          <w:szCs w:val="19"/>
        </w:rPr>
        <w:t>’</w:t>
      </w:r>
      <w:r w:rsidRPr="00AC42E8">
        <w:rPr>
          <w:rFonts w:ascii="Arial" w:hAnsi="Arial" w:cs="Arial"/>
          <w:color w:val="000000"/>
          <w:sz w:val="19"/>
          <w:szCs w:val="19"/>
        </w:rPr>
        <w:t xml:space="preserve"> (2018) &lt;https://www.historytoday.com/ole-j-benedictow/black-death-greatest-catastrophe-ever&gt; [accessed 10 October 2018].</w:t>
      </w:r>
    </w:p>
    <w:p w:rsidR="00193282" w:rsidRDefault="00193282" w:rsidP="00193282">
      <w:pPr>
        <w:rPr>
          <w:rFonts w:ascii="Arial" w:eastAsia="Times New Roman" w:hAnsi="Arial" w:cs="Arial"/>
          <w:color w:val="000000"/>
          <w:sz w:val="19"/>
          <w:szCs w:val="19"/>
          <w:lang w:eastAsia="en-GB"/>
        </w:rPr>
      </w:pPr>
      <w:r w:rsidRPr="0087743E">
        <w:rPr>
          <w:rFonts w:ascii="Arial" w:eastAsia="Times New Roman" w:hAnsi="Arial" w:cs="Arial"/>
          <w:color w:val="000000"/>
          <w:sz w:val="19"/>
          <w:szCs w:val="19"/>
          <w:lang w:eastAsia="en-GB"/>
        </w:rPr>
        <w:t xml:space="preserve">Peter Price, 'Crusader Kings', </w:t>
      </w:r>
      <w:r w:rsidRPr="0087743E">
        <w:rPr>
          <w:rFonts w:ascii="Arial" w:eastAsia="Times New Roman" w:hAnsi="Arial" w:cs="Arial"/>
          <w:i/>
          <w:iCs/>
          <w:color w:val="000000"/>
          <w:sz w:val="19"/>
          <w:szCs w:val="19"/>
          <w:lang w:eastAsia="en-GB"/>
        </w:rPr>
        <w:t>All About History</w:t>
      </w:r>
      <w:r w:rsidRPr="0087743E">
        <w:rPr>
          <w:rFonts w:ascii="Arial" w:eastAsia="Times New Roman" w:hAnsi="Arial" w:cs="Arial"/>
          <w:color w:val="000000"/>
          <w:sz w:val="19"/>
          <w:szCs w:val="19"/>
          <w:lang w:eastAsia="en-GB"/>
        </w:rPr>
        <w:t>, .69, (2018), 30.</w:t>
      </w:r>
    </w:p>
    <w:bookmarkEnd w:id="3"/>
    <w:p w:rsidR="00193282" w:rsidRPr="00E14010" w:rsidRDefault="00193282" w:rsidP="00193282">
      <w:pPr>
        <w:pStyle w:val="reflistitem"/>
        <w:shd w:val="clear" w:color="auto" w:fill="FFFFFF"/>
        <w:spacing w:before="150" w:beforeAutospacing="0" w:line="269" w:lineRule="atLeast"/>
        <w:rPr>
          <w:rFonts w:ascii="Arial" w:hAnsi="Arial" w:cs="Arial"/>
          <w:color w:val="000000"/>
          <w:sz w:val="19"/>
          <w:szCs w:val="19"/>
        </w:rPr>
      </w:pP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p>
    <w:p w:rsidR="00193282" w:rsidRDefault="00193282" w:rsidP="00193282">
      <w:pPr>
        <w:pStyle w:val="reflistitem"/>
        <w:shd w:val="clear" w:color="auto" w:fill="FFFFFF"/>
        <w:spacing w:before="150" w:beforeAutospacing="0" w:line="269" w:lineRule="atLeast"/>
        <w:rPr>
          <w:rFonts w:ascii="Arial" w:hAnsi="Arial" w:cs="Arial"/>
          <w:color w:val="000000"/>
          <w:sz w:val="19"/>
          <w:szCs w:val="19"/>
        </w:rPr>
      </w:pPr>
    </w:p>
    <w:p w:rsidR="006F4521" w:rsidRDefault="006F4521" w:rsidP="006F4521">
      <w:pPr>
        <w:pStyle w:val="reflistitem"/>
        <w:shd w:val="clear" w:color="auto" w:fill="FFFFFF"/>
        <w:spacing w:before="150" w:beforeAutospacing="0" w:line="269" w:lineRule="atLeast"/>
        <w:rPr>
          <w:rFonts w:ascii="Arial" w:hAnsi="Arial" w:cs="Arial"/>
          <w:color w:val="000000"/>
          <w:sz w:val="19"/>
          <w:szCs w:val="19"/>
        </w:rPr>
      </w:pPr>
    </w:p>
    <w:p w:rsidR="000A59A7" w:rsidRDefault="000A59A7" w:rsidP="006F4521">
      <w:pPr>
        <w:pStyle w:val="reflistitem"/>
        <w:shd w:val="clear" w:color="auto" w:fill="FFFFFF"/>
        <w:spacing w:before="150" w:beforeAutospacing="0" w:line="269" w:lineRule="atLeast"/>
        <w:jc w:val="center"/>
        <w:rPr>
          <w:rFonts w:ascii="Arial" w:hAnsi="Arial" w:cs="Arial"/>
          <w:color w:val="000000"/>
          <w:u w:val="single"/>
        </w:rPr>
      </w:pPr>
    </w:p>
    <w:p w:rsidR="00193282" w:rsidRDefault="00193282" w:rsidP="006F4521">
      <w:pPr>
        <w:pStyle w:val="reflistitem"/>
        <w:shd w:val="clear" w:color="auto" w:fill="FFFFFF"/>
        <w:spacing w:before="150" w:beforeAutospacing="0" w:line="269" w:lineRule="atLeast"/>
        <w:jc w:val="center"/>
        <w:rPr>
          <w:rFonts w:ascii="Arial" w:hAnsi="Arial" w:cs="Arial"/>
          <w:color w:val="000000"/>
          <w:u w:val="single"/>
        </w:rPr>
      </w:pPr>
      <w:r w:rsidRPr="00193282">
        <w:rPr>
          <w:rFonts w:ascii="Arial" w:hAnsi="Arial" w:cs="Arial"/>
          <w:color w:val="000000"/>
          <w:u w:val="single"/>
        </w:rPr>
        <w:lastRenderedPageBreak/>
        <w:t>Bibliography</w:t>
      </w:r>
    </w:p>
    <w:p w:rsidR="00193282" w:rsidRDefault="001C4505" w:rsidP="001C4505">
      <w:pPr>
        <w:pStyle w:val="NoSpacing"/>
        <w:rPr>
          <w:rFonts w:ascii="Arial" w:hAnsi="Arial" w:cs="Arial"/>
          <w:sz w:val="20"/>
          <w:szCs w:val="20"/>
          <w:lang w:eastAsia="en-GB"/>
        </w:rPr>
      </w:pPr>
      <w:r w:rsidRPr="00BA1845">
        <w:rPr>
          <w:rFonts w:ascii="Arial" w:hAnsi="Arial" w:cs="Arial"/>
          <w:sz w:val="20"/>
          <w:szCs w:val="20"/>
          <w:lang w:eastAsia="en-GB"/>
        </w:rPr>
        <w:t>BBC News, ‘</w:t>
      </w:r>
      <w:r w:rsidRPr="00BA1845">
        <w:rPr>
          <w:rFonts w:ascii="Arial" w:hAnsi="Arial" w:cs="Arial"/>
          <w:i/>
          <w:iCs/>
          <w:sz w:val="20"/>
          <w:szCs w:val="20"/>
          <w:lang w:eastAsia="en-GB"/>
        </w:rPr>
        <w:t>Health A millennium of health improvement’</w:t>
      </w:r>
      <w:r w:rsidRPr="00BA1845">
        <w:rPr>
          <w:rFonts w:ascii="Arial" w:hAnsi="Arial" w:cs="Arial"/>
          <w:sz w:val="20"/>
          <w:szCs w:val="20"/>
          <w:lang w:eastAsia="en-GB"/>
        </w:rPr>
        <w:t xml:space="preserve"> (2018) &lt;http://news.bbc.co.uk/1/hi/health/241864.stm&gt; [accessed 9 October 2018].</w:t>
      </w:r>
    </w:p>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r w:rsidRPr="00815C18">
        <w:rPr>
          <w:rFonts w:ascii="Arial" w:hAnsi="Arial" w:cs="Arial"/>
          <w:color w:val="000000"/>
          <w:sz w:val="19"/>
          <w:szCs w:val="19"/>
        </w:rPr>
        <w:t xml:space="preserve">Bernardino of Siena, </w:t>
      </w:r>
      <w:r w:rsidRPr="00815C18">
        <w:rPr>
          <w:rFonts w:ascii="Arial" w:hAnsi="Arial" w:cs="Arial"/>
          <w:i/>
          <w:iCs/>
          <w:color w:val="000000"/>
          <w:sz w:val="19"/>
          <w:szCs w:val="19"/>
        </w:rPr>
        <w:t>Death and Dying in the Middle Ages</w:t>
      </w:r>
      <w:r w:rsidRPr="00815C18">
        <w:rPr>
          <w:rFonts w:ascii="Arial" w:hAnsi="Arial" w:cs="Arial"/>
          <w:color w:val="000000"/>
          <w:sz w:val="19"/>
          <w:szCs w:val="19"/>
        </w:rPr>
        <w:t xml:space="preserve">, ed. by </w:t>
      </w:r>
      <w:proofErr w:type="spellStart"/>
      <w:r w:rsidRPr="00815C18">
        <w:rPr>
          <w:rFonts w:ascii="Arial" w:hAnsi="Arial" w:cs="Arial"/>
          <w:color w:val="000000"/>
          <w:sz w:val="19"/>
          <w:szCs w:val="19"/>
        </w:rPr>
        <w:t>Edelgard</w:t>
      </w:r>
      <w:proofErr w:type="spellEnd"/>
      <w:r w:rsidRPr="00815C18">
        <w:rPr>
          <w:rFonts w:ascii="Arial" w:hAnsi="Arial" w:cs="Arial"/>
          <w:color w:val="000000"/>
          <w:sz w:val="19"/>
          <w:szCs w:val="19"/>
        </w:rPr>
        <w:t xml:space="preserve"> E. </w:t>
      </w:r>
      <w:proofErr w:type="spellStart"/>
      <w:r w:rsidRPr="00815C18">
        <w:rPr>
          <w:rFonts w:ascii="Arial" w:hAnsi="Arial" w:cs="Arial"/>
          <w:color w:val="000000"/>
          <w:sz w:val="19"/>
          <w:szCs w:val="19"/>
        </w:rPr>
        <w:t>DuBruck</w:t>
      </w:r>
      <w:proofErr w:type="spellEnd"/>
      <w:r w:rsidRPr="00815C18">
        <w:rPr>
          <w:rFonts w:ascii="Arial" w:hAnsi="Arial" w:cs="Arial"/>
          <w:color w:val="000000"/>
          <w:sz w:val="19"/>
          <w:szCs w:val="19"/>
        </w:rPr>
        <w:t xml:space="preserve"> &amp; Barbara I. </w:t>
      </w:r>
      <w:proofErr w:type="spellStart"/>
      <w:r w:rsidRPr="00815C18">
        <w:rPr>
          <w:rFonts w:ascii="Arial" w:hAnsi="Arial" w:cs="Arial"/>
          <w:color w:val="000000"/>
          <w:sz w:val="19"/>
          <w:szCs w:val="19"/>
        </w:rPr>
        <w:t>Gusick</w:t>
      </w:r>
      <w:proofErr w:type="spellEnd"/>
      <w:r w:rsidRPr="00815C18">
        <w:rPr>
          <w:rFonts w:ascii="Arial" w:hAnsi="Arial" w:cs="Arial"/>
          <w:color w:val="000000"/>
          <w:sz w:val="19"/>
          <w:szCs w:val="19"/>
        </w:rPr>
        <w:t xml:space="preserve">, trans. by Franco </w:t>
      </w:r>
      <w:proofErr w:type="spellStart"/>
      <w:r w:rsidRPr="00815C18">
        <w:rPr>
          <w:rFonts w:ascii="Arial" w:hAnsi="Arial" w:cs="Arial"/>
          <w:color w:val="000000"/>
          <w:sz w:val="19"/>
          <w:szCs w:val="19"/>
        </w:rPr>
        <w:t>Mormando</w:t>
      </w:r>
      <w:proofErr w:type="spellEnd"/>
      <w:r w:rsidRPr="00815C18">
        <w:rPr>
          <w:rFonts w:ascii="Arial" w:hAnsi="Arial" w:cs="Arial"/>
          <w:color w:val="000000"/>
          <w:sz w:val="19"/>
          <w:szCs w:val="19"/>
        </w:rPr>
        <w:t xml:space="preserve"> (New York: Peter Lang Publishing, 1999), p. 124.</w:t>
      </w:r>
    </w:p>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r w:rsidRPr="00AC42E8">
        <w:rPr>
          <w:rFonts w:ascii="Arial" w:hAnsi="Arial" w:cs="Arial"/>
          <w:color w:val="000000"/>
          <w:sz w:val="19"/>
          <w:szCs w:val="19"/>
        </w:rPr>
        <w:t>Benedictow</w:t>
      </w:r>
      <w:r>
        <w:rPr>
          <w:rFonts w:ascii="Arial" w:hAnsi="Arial" w:cs="Arial"/>
          <w:color w:val="000000"/>
          <w:sz w:val="19"/>
          <w:szCs w:val="19"/>
        </w:rPr>
        <w:t>. O. J</w:t>
      </w:r>
      <w:r w:rsidRPr="00AC42E8">
        <w:rPr>
          <w:rFonts w:ascii="Arial" w:hAnsi="Arial" w:cs="Arial"/>
          <w:color w:val="000000"/>
          <w:sz w:val="19"/>
          <w:szCs w:val="19"/>
        </w:rPr>
        <w:t xml:space="preserve">, </w:t>
      </w:r>
      <w:r>
        <w:rPr>
          <w:rFonts w:ascii="Arial" w:hAnsi="Arial" w:cs="Arial"/>
          <w:color w:val="000000"/>
          <w:sz w:val="19"/>
          <w:szCs w:val="19"/>
        </w:rPr>
        <w:t>‘</w:t>
      </w:r>
      <w:r w:rsidRPr="00AC42E8">
        <w:rPr>
          <w:rFonts w:ascii="Arial" w:hAnsi="Arial" w:cs="Arial"/>
          <w:i/>
          <w:iCs/>
          <w:color w:val="000000"/>
          <w:sz w:val="19"/>
          <w:szCs w:val="19"/>
        </w:rPr>
        <w:t>The Black Death: The Greatest Catastrophe Ever</w:t>
      </w:r>
      <w:r>
        <w:rPr>
          <w:rFonts w:ascii="Arial" w:hAnsi="Arial" w:cs="Arial"/>
          <w:i/>
          <w:iCs/>
          <w:color w:val="000000"/>
          <w:sz w:val="19"/>
          <w:szCs w:val="19"/>
        </w:rPr>
        <w:t>’</w:t>
      </w:r>
      <w:r w:rsidRPr="00AC42E8">
        <w:rPr>
          <w:rFonts w:ascii="Arial" w:hAnsi="Arial" w:cs="Arial"/>
          <w:color w:val="000000"/>
          <w:sz w:val="19"/>
          <w:szCs w:val="19"/>
        </w:rPr>
        <w:t xml:space="preserve"> (2018) &lt;https://www.historytoday.com/ole-j-benedictow/black-death-greatest-catastrophe-ever&gt; [accessed 10 October 2018].</w:t>
      </w:r>
    </w:p>
    <w:p w:rsidR="001C4505" w:rsidRDefault="001C4505" w:rsidP="001C4505">
      <w:pPr>
        <w:pStyle w:val="NoSpacing"/>
        <w:rPr>
          <w:rFonts w:ascii="Arial" w:hAnsi="Arial" w:cs="Arial"/>
          <w:sz w:val="20"/>
          <w:szCs w:val="20"/>
          <w:lang w:eastAsia="en-GB"/>
        </w:rPr>
      </w:pPr>
      <w:r>
        <w:rPr>
          <w:rFonts w:ascii="Arial" w:hAnsi="Arial" w:cs="Arial"/>
          <w:sz w:val="20"/>
          <w:szCs w:val="20"/>
          <w:lang w:eastAsia="en-GB"/>
        </w:rPr>
        <w:t>Bovey. A</w:t>
      </w:r>
      <w:r w:rsidRPr="00BA1845">
        <w:rPr>
          <w:rFonts w:ascii="Arial" w:hAnsi="Arial" w:cs="Arial"/>
          <w:sz w:val="20"/>
          <w:szCs w:val="20"/>
          <w:lang w:eastAsia="en-GB"/>
        </w:rPr>
        <w:t>, ‘</w:t>
      </w:r>
      <w:r w:rsidRPr="00BA1845">
        <w:rPr>
          <w:rFonts w:ascii="Arial" w:hAnsi="Arial" w:cs="Arial"/>
          <w:i/>
          <w:iCs/>
          <w:sz w:val="20"/>
          <w:szCs w:val="20"/>
          <w:lang w:eastAsia="en-GB"/>
        </w:rPr>
        <w:t xml:space="preserve">Death and the afterlife: how dying affected the living’ </w:t>
      </w:r>
      <w:r w:rsidRPr="00BA1845">
        <w:rPr>
          <w:rFonts w:ascii="Arial" w:hAnsi="Arial" w:cs="Arial"/>
          <w:sz w:val="20"/>
          <w:szCs w:val="20"/>
          <w:lang w:eastAsia="en-GB"/>
        </w:rPr>
        <w:t>(2018) &lt;https://www.bl.uk/the-middle-ages/articles/death-and-the-afterlife-how-dying-affected-the-living&gt; [accessed 9 October 2018].</w:t>
      </w:r>
    </w:p>
    <w:p w:rsidR="007F7120" w:rsidRDefault="007F7120" w:rsidP="007F7120">
      <w:pPr>
        <w:pStyle w:val="NoSpacing"/>
        <w:rPr>
          <w:rFonts w:ascii="Arial" w:hAnsi="Arial" w:cs="Arial"/>
          <w:sz w:val="20"/>
          <w:szCs w:val="20"/>
        </w:rPr>
      </w:pPr>
    </w:p>
    <w:p w:rsidR="007F7120" w:rsidRDefault="007F7120" w:rsidP="007F7120">
      <w:pPr>
        <w:pStyle w:val="NoSpacing"/>
        <w:rPr>
          <w:rFonts w:ascii="Arial" w:hAnsi="Arial" w:cs="Arial"/>
          <w:sz w:val="20"/>
          <w:szCs w:val="20"/>
          <w:lang w:eastAsia="en-GB"/>
        </w:rPr>
      </w:pPr>
      <w:r w:rsidRPr="007F7120">
        <w:rPr>
          <w:rFonts w:ascii="Arial" w:hAnsi="Arial" w:cs="Arial"/>
          <w:sz w:val="20"/>
          <w:szCs w:val="20"/>
          <w:lang w:eastAsia="en-GB"/>
        </w:rPr>
        <w:t xml:space="preserve">Ibid, Bovey, </w:t>
      </w:r>
      <w:r w:rsidRPr="007F7120">
        <w:rPr>
          <w:rFonts w:ascii="Arial" w:hAnsi="Arial" w:cs="Arial"/>
          <w:i/>
          <w:sz w:val="20"/>
          <w:szCs w:val="20"/>
          <w:lang w:eastAsia="en-GB"/>
        </w:rPr>
        <w:t>‘Death and the afterlife’</w:t>
      </w:r>
      <w:r w:rsidRPr="007F7120">
        <w:rPr>
          <w:rFonts w:ascii="Arial" w:hAnsi="Arial" w:cs="Arial"/>
          <w:sz w:val="20"/>
          <w:szCs w:val="20"/>
          <w:lang w:eastAsia="en-GB"/>
        </w:rPr>
        <w:t>.</w:t>
      </w:r>
    </w:p>
    <w:p w:rsidR="007F7120" w:rsidRDefault="007F7120" w:rsidP="007F7120">
      <w:pPr>
        <w:pStyle w:val="NoSpacing"/>
        <w:rPr>
          <w:rFonts w:ascii="Arial" w:hAnsi="Arial" w:cs="Arial"/>
          <w:sz w:val="20"/>
          <w:szCs w:val="20"/>
          <w:lang w:eastAsia="en-GB"/>
        </w:rPr>
      </w:pPr>
    </w:p>
    <w:p w:rsidR="001C4505" w:rsidRDefault="001C4505" w:rsidP="001C4505">
      <w:pPr>
        <w:rPr>
          <w:rFonts w:ascii="Arial" w:hAnsi="Arial" w:cs="Arial"/>
          <w:sz w:val="20"/>
          <w:szCs w:val="20"/>
        </w:rPr>
      </w:pPr>
      <w:r w:rsidRPr="00BA1845">
        <w:rPr>
          <w:rFonts w:ascii="Arial" w:hAnsi="Arial" w:cs="Arial"/>
          <w:sz w:val="20"/>
          <w:szCs w:val="20"/>
        </w:rPr>
        <w:t>Bovey</w:t>
      </w:r>
      <w:r>
        <w:rPr>
          <w:rFonts w:ascii="Arial" w:hAnsi="Arial" w:cs="Arial"/>
          <w:sz w:val="20"/>
          <w:szCs w:val="20"/>
        </w:rPr>
        <w:t>. A</w:t>
      </w:r>
      <w:r w:rsidRPr="00BA1845">
        <w:rPr>
          <w:rFonts w:ascii="Arial" w:hAnsi="Arial" w:cs="Arial"/>
          <w:sz w:val="20"/>
          <w:szCs w:val="20"/>
        </w:rPr>
        <w:t xml:space="preserve">, </w:t>
      </w:r>
      <w:r w:rsidRPr="00BA1845">
        <w:rPr>
          <w:rFonts w:ascii="Arial" w:hAnsi="Arial" w:cs="Arial"/>
          <w:i/>
          <w:iCs/>
          <w:sz w:val="20"/>
          <w:szCs w:val="20"/>
        </w:rPr>
        <w:t>The Medieval Diet</w:t>
      </w:r>
      <w:r w:rsidRPr="00BA1845">
        <w:rPr>
          <w:rFonts w:ascii="Arial" w:hAnsi="Arial" w:cs="Arial"/>
          <w:sz w:val="20"/>
          <w:szCs w:val="20"/>
        </w:rPr>
        <w:t xml:space="preserve"> (2018) &lt;https://www.bl.uk/the-middle-ages/articles/the-medieval-diet&gt; [accessed 11 October 2018].</w:t>
      </w:r>
    </w:p>
    <w:p w:rsidR="001C4505" w:rsidRDefault="001C4505" w:rsidP="001C4505">
      <w:pPr>
        <w:rPr>
          <w:rFonts w:ascii="Arial" w:eastAsia="Times New Roman" w:hAnsi="Arial" w:cs="Arial"/>
          <w:color w:val="000000"/>
          <w:sz w:val="19"/>
          <w:szCs w:val="19"/>
          <w:lang w:eastAsia="en-GB"/>
        </w:rPr>
      </w:pPr>
      <w:r w:rsidRPr="004A741B">
        <w:rPr>
          <w:rFonts w:ascii="Arial" w:eastAsia="Times New Roman" w:hAnsi="Arial" w:cs="Arial"/>
          <w:color w:val="000000"/>
          <w:sz w:val="19"/>
          <w:szCs w:val="19"/>
          <w:lang w:eastAsia="en-GB"/>
        </w:rPr>
        <w:t xml:space="preserve">Gerald of Wales, </w:t>
      </w:r>
      <w:r>
        <w:rPr>
          <w:rFonts w:ascii="Arial" w:eastAsia="Times New Roman" w:hAnsi="Arial" w:cs="Arial"/>
          <w:color w:val="000000"/>
          <w:sz w:val="19"/>
          <w:szCs w:val="19"/>
          <w:lang w:eastAsia="en-GB"/>
        </w:rPr>
        <w:t>‘</w:t>
      </w:r>
      <w:r w:rsidRPr="004A741B">
        <w:rPr>
          <w:rFonts w:ascii="Arial" w:eastAsia="Times New Roman" w:hAnsi="Arial" w:cs="Arial"/>
          <w:i/>
          <w:iCs/>
          <w:color w:val="000000"/>
          <w:sz w:val="19"/>
          <w:szCs w:val="19"/>
          <w:lang w:eastAsia="en-GB"/>
        </w:rPr>
        <w:t>The History and Topography of Ireland</w:t>
      </w:r>
      <w:r>
        <w:rPr>
          <w:rFonts w:ascii="Arial" w:eastAsia="Times New Roman" w:hAnsi="Arial" w:cs="Arial"/>
          <w:i/>
          <w:iCs/>
          <w:color w:val="000000"/>
          <w:sz w:val="19"/>
          <w:szCs w:val="19"/>
          <w:lang w:eastAsia="en-GB"/>
        </w:rPr>
        <w:t>’</w:t>
      </w:r>
      <w:r w:rsidRPr="004A741B">
        <w:rPr>
          <w:rFonts w:ascii="Arial" w:eastAsia="Times New Roman" w:hAnsi="Arial" w:cs="Arial"/>
          <w:color w:val="000000"/>
          <w:sz w:val="19"/>
          <w:szCs w:val="19"/>
          <w:lang w:eastAsia="en-GB"/>
        </w:rPr>
        <w:t xml:space="preserve">, trans. by John J. O'Meara, 2nd </w:t>
      </w:r>
      <w:proofErr w:type="spellStart"/>
      <w:r w:rsidRPr="004A741B">
        <w:rPr>
          <w:rFonts w:ascii="Arial" w:eastAsia="Times New Roman" w:hAnsi="Arial" w:cs="Arial"/>
          <w:color w:val="000000"/>
          <w:sz w:val="19"/>
          <w:szCs w:val="19"/>
          <w:lang w:eastAsia="en-GB"/>
        </w:rPr>
        <w:t>edn</w:t>
      </w:r>
      <w:proofErr w:type="spellEnd"/>
      <w:r w:rsidRPr="004A741B">
        <w:rPr>
          <w:rFonts w:ascii="Arial" w:eastAsia="Times New Roman" w:hAnsi="Arial" w:cs="Arial"/>
          <w:color w:val="000000"/>
          <w:sz w:val="19"/>
          <w:szCs w:val="19"/>
          <w:lang w:eastAsia="en-GB"/>
        </w:rPr>
        <w:t xml:space="preserve"> (80 Strand, London: Penguin Group, 1982), p. 17</w:t>
      </w:r>
      <w:r>
        <w:rPr>
          <w:rFonts w:ascii="Arial" w:eastAsia="Times New Roman" w:hAnsi="Arial" w:cs="Arial"/>
          <w:color w:val="000000"/>
          <w:sz w:val="19"/>
          <w:szCs w:val="19"/>
          <w:lang w:eastAsia="en-GB"/>
        </w:rPr>
        <w:t>.</w:t>
      </w:r>
    </w:p>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r>
        <w:rPr>
          <w:rFonts w:ascii="Arial" w:hAnsi="Arial" w:cs="Arial"/>
          <w:color w:val="000000"/>
          <w:sz w:val="19"/>
          <w:szCs w:val="19"/>
        </w:rPr>
        <w:t>Hall. K. E</w:t>
      </w:r>
      <w:r w:rsidRPr="00E14010">
        <w:rPr>
          <w:rFonts w:ascii="Arial" w:hAnsi="Arial" w:cs="Arial"/>
          <w:color w:val="000000"/>
          <w:sz w:val="19"/>
          <w:szCs w:val="19"/>
        </w:rPr>
        <w:t xml:space="preserve">, </w:t>
      </w:r>
      <w:r>
        <w:rPr>
          <w:rFonts w:ascii="Arial" w:hAnsi="Arial" w:cs="Arial"/>
          <w:color w:val="000000"/>
          <w:sz w:val="19"/>
          <w:szCs w:val="19"/>
        </w:rPr>
        <w:t>‘</w:t>
      </w:r>
      <w:r w:rsidRPr="00E14010">
        <w:rPr>
          <w:rFonts w:ascii="Arial" w:hAnsi="Arial" w:cs="Arial"/>
          <w:i/>
          <w:iCs/>
          <w:color w:val="000000"/>
          <w:sz w:val="19"/>
          <w:szCs w:val="19"/>
        </w:rPr>
        <w:t>Stonewall Jackson and Religious Faith in Military Command</w:t>
      </w:r>
      <w:r>
        <w:rPr>
          <w:rFonts w:ascii="Arial" w:hAnsi="Arial" w:cs="Arial"/>
          <w:i/>
          <w:iCs/>
          <w:color w:val="000000"/>
          <w:sz w:val="19"/>
          <w:szCs w:val="19"/>
        </w:rPr>
        <w:t>’</w:t>
      </w:r>
      <w:r w:rsidRPr="00E14010">
        <w:rPr>
          <w:rFonts w:ascii="Arial" w:hAnsi="Arial" w:cs="Arial"/>
          <w:color w:val="000000"/>
          <w:sz w:val="19"/>
          <w:szCs w:val="19"/>
        </w:rPr>
        <w:t xml:space="preserve"> (Jefferson, North Carolina: McFarland &amp; Company, Inc., Publishers, 2005), p. 161.</w:t>
      </w:r>
    </w:p>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r>
        <w:rPr>
          <w:rFonts w:ascii="Arial" w:hAnsi="Arial" w:cs="Arial"/>
          <w:color w:val="000000"/>
          <w:sz w:val="19"/>
          <w:szCs w:val="19"/>
        </w:rPr>
        <w:t>Land. G</w:t>
      </w:r>
      <w:r w:rsidRPr="00F4654F">
        <w:rPr>
          <w:rFonts w:ascii="Arial" w:hAnsi="Arial" w:cs="Arial"/>
          <w:color w:val="000000"/>
          <w:sz w:val="19"/>
          <w:szCs w:val="19"/>
        </w:rPr>
        <w:t xml:space="preserve">, </w:t>
      </w:r>
      <w:r>
        <w:rPr>
          <w:rFonts w:ascii="Arial" w:hAnsi="Arial" w:cs="Arial"/>
          <w:color w:val="000000"/>
          <w:sz w:val="19"/>
          <w:szCs w:val="19"/>
        </w:rPr>
        <w:t>‘</w:t>
      </w:r>
      <w:r w:rsidRPr="00F4654F">
        <w:rPr>
          <w:rFonts w:ascii="Arial" w:hAnsi="Arial" w:cs="Arial"/>
          <w:i/>
          <w:iCs/>
          <w:color w:val="000000"/>
          <w:sz w:val="19"/>
          <w:szCs w:val="19"/>
        </w:rPr>
        <w:t>Was Life in Medieval Europe Dominated by a Fear of Purgatory?</w:t>
      </w:r>
      <w:r>
        <w:rPr>
          <w:rFonts w:ascii="Arial" w:hAnsi="Arial" w:cs="Arial"/>
          <w:i/>
          <w:iCs/>
          <w:color w:val="000000"/>
          <w:sz w:val="19"/>
          <w:szCs w:val="19"/>
        </w:rPr>
        <w:t>’</w:t>
      </w:r>
      <w:r w:rsidRPr="00F4654F">
        <w:rPr>
          <w:rFonts w:ascii="Arial" w:hAnsi="Arial" w:cs="Arial"/>
          <w:color w:val="000000"/>
          <w:sz w:val="19"/>
          <w:szCs w:val="19"/>
        </w:rPr>
        <w:t xml:space="preserve"> (2018) &lt;https://www.historyhit.com/was-life-in-medieval-europe-dominated-by-a-fear-of-purgatory/&gt; [accessed 11 October 2018].</w:t>
      </w:r>
    </w:p>
    <w:p w:rsidR="001C4505" w:rsidRDefault="001C4505" w:rsidP="001C4505">
      <w:pPr>
        <w:rPr>
          <w:rFonts w:ascii="Arial" w:eastAsia="Times New Roman" w:hAnsi="Arial" w:cs="Arial"/>
          <w:color w:val="000000"/>
          <w:sz w:val="19"/>
          <w:szCs w:val="19"/>
          <w:lang w:eastAsia="en-GB"/>
        </w:rPr>
      </w:pPr>
      <w:r w:rsidRPr="0087743E">
        <w:rPr>
          <w:rFonts w:ascii="Arial" w:eastAsia="Times New Roman" w:hAnsi="Arial" w:cs="Arial"/>
          <w:color w:val="000000"/>
          <w:sz w:val="19"/>
          <w:szCs w:val="19"/>
          <w:lang w:eastAsia="en-GB"/>
        </w:rPr>
        <w:t>P</w:t>
      </w:r>
      <w:r>
        <w:rPr>
          <w:rFonts w:ascii="Arial" w:eastAsia="Times New Roman" w:hAnsi="Arial" w:cs="Arial"/>
          <w:color w:val="000000"/>
          <w:sz w:val="19"/>
          <w:szCs w:val="19"/>
          <w:lang w:eastAsia="en-GB"/>
        </w:rPr>
        <w:t>rice. P</w:t>
      </w:r>
      <w:r w:rsidRPr="0087743E">
        <w:rPr>
          <w:rFonts w:ascii="Arial" w:eastAsia="Times New Roman" w:hAnsi="Arial" w:cs="Arial"/>
          <w:color w:val="000000"/>
          <w:sz w:val="19"/>
          <w:szCs w:val="19"/>
          <w:lang w:eastAsia="en-GB"/>
        </w:rPr>
        <w:t xml:space="preserve">, 'Crusader Kings', </w:t>
      </w:r>
      <w:r w:rsidRPr="0087743E">
        <w:rPr>
          <w:rFonts w:ascii="Arial" w:eastAsia="Times New Roman" w:hAnsi="Arial" w:cs="Arial"/>
          <w:i/>
          <w:iCs/>
          <w:color w:val="000000"/>
          <w:sz w:val="19"/>
          <w:szCs w:val="19"/>
          <w:lang w:eastAsia="en-GB"/>
        </w:rPr>
        <w:t>All About History</w:t>
      </w:r>
      <w:r w:rsidRPr="0087743E">
        <w:rPr>
          <w:rFonts w:ascii="Arial" w:eastAsia="Times New Roman" w:hAnsi="Arial" w:cs="Arial"/>
          <w:color w:val="000000"/>
          <w:sz w:val="19"/>
          <w:szCs w:val="19"/>
          <w:lang w:eastAsia="en-GB"/>
        </w:rPr>
        <w:t>, .69, (2018), 30.</w:t>
      </w:r>
    </w:p>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r>
        <w:rPr>
          <w:rFonts w:ascii="Arial" w:hAnsi="Arial" w:cs="Arial"/>
          <w:color w:val="000000"/>
          <w:sz w:val="19"/>
          <w:szCs w:val="19"/>
        </w:rPr>
        <w:t>Ridgway. C</w:t>
      </w:r>
      <w:r w:rsidRPr="00E16BB2">
        <w:rPr>
          <w:rFonts w:ascii="Arial" w:hAnsi="Arial" w:cs="Arial"/>
          <w:color w:val="000000"/>
          <w:sz w:val="19"/>
          <w:szCs w:val="19"/>
        </w:rPr>
        <w:t xml:space="preserve">, </w:t>
      </w:r>
      <w:r>
        <w:rPr>
          <w:rFonts w:ascii="Arial" w:hAnsi="Arial" w:cs="Arial"/>
          <w:color w:val="000000"/>
          <w:sz w:val="19"/>
          <w:szCs w:val="19"/>
        </w:rPr>
        <w:t>‘</w:t>
      </w:r>
      <w:r w:rsidRPr="00E16BB2">
        <w:rPr>
          <w:rFonts w:ascii="Arial" w:hAnsi="Arial" w:cs="Arial"/>
          <w:i/>
          <w:iCs/>
          <w:color w:val="000000"/>
          <w:sz w:val="19"/>
          <w:szCs w:val="19"/>
        </w:rPr>
        <w:t>Childbirth in Medieval and Tudor Times by Sarah Bryson</w:t>
      </w:r>
      <w:r>
        <w:rPr>
          <w:rFonts w:ascii="Arial" w:hAnsi="Arial" w:cs="Arial"/>
          <w:i/>
          <w:iCs/>
          <w:color w:val="000000"/>
          <w:sz w:val="19"/>
          <w:szCs w:val="19"/>
        </w:rPr>
        <w:t>’</w:t>
      </w:r>
      <w:r w:rsidRPr="00E16BB2">
        <w:rPr>
          <w:rFonts w:ascii="Arial" w:hAnsi="Arial" w:cs="Arial"/>
          <w:color w:val="000000"/>
          <w:sz w:val="19"/>
          <w:szCs w:val="19"/>
        </w:rPr>
        <w:t xml:space="preserve"> (2018) &lt;https://www.tudorsociety.com/childbirth-in-medieval-and-tudor-times-by-sarah-bryson/&gt; [accessed 11 October 2018].</w:t>
      </w:r>
    </w:p>
    <w:p w:rsidR="001C4505" w:rsidRDefault="001C4505" w:rsidP="001C4505">
      <w:pPr>
        <w:rPr>
          <w:rFonts w:ascii="Arial" w:eastAsia="Times New Roman" w:hAnsi="Arial" w:cs="Arial"/>
          <w:color w:val="000000"/>
          <w:sz w:val="19"/>
          <w:szCs w:val="19"/>
          <w:lang w:eastAsia="en-GB"/>
        </w:rPr>
      </w:pPr>
    </w:p>
    <w:p w:rsidR="001C4505" w:rsidRPr="00193282" w:rsidRDefault="001C4505" w:rsidP="001C4505"/>
    <w:p w:rsidR="001C4505" w:rsidRDefault="001C4505" w:rsidP="001C4505">
      <w:pPr>
        <w:pStyle w:val="reflistitem"/>
        <w:shd w:val="clear" w:color="auto" w:fill="FFFFFF"/>
        <w:spacing w:before="150" w:beforeAutospacing="0" w:line="269" w:lineRule="atLeast"/>
        <w:rPr>
          <w:rFonts w:ascii="Arial" w:hAnsi="Arial" w:cs="Arial"/>
          <w:color w:val="000000"/>
          <w:sz w:val="19"/>
          <w:szCs w:val="19"/>
        </w:rPr>
      </w:pPr>
    </w:p>
    <w:p w:rsidR="001C4505" w:rsidRPr="001C4505" w:rsidRDefault="001C4505" w:rsidP="001C4505">
      <w:pPr>
        <w:pStyle w:val="NoSpacing"/>
        <w:rPr>
          <w:rFonts w:ascii="Arial" w:hAnsi="Arial" w:cs="Arial"/>
          <w:sz w:val="20"/>
          <w:szCs w:val="20"/>
          <w:lang w:eastAsia="en-GB"/>
        </w:rPr>
      </w:pPr>
    </w:p>
    <w:p w:rsidR="008937D9" w:rsidRDefault="008937D9" w:rsidP="008937D9">
      <w:pPr>
        <w:rPr>
          <w:rFonts w:ascii="Arial" w:hAnsi="Arial" w:cs="Arial"/>
          <w:sz w:val="24"/>
          <w:szCs w:val="24"/>
        </w:rPr>
      </w:pPr>
    </w:p>
    <w:p w:rsidR="008937D9" w:rsidRDefault="008937D9" w:rsidP="008937D9">
      <w:pPr>
        <w:rPr>
          <w:rFonts w:ascii="Arial" w:hAnsi="Arial" w:cs="Arial"/>
          <w:sz w:val="24"/>
          <w:szCs w:val="24"/>
        </w:rPr>
      </w:pPr>
    </w:p>
    <w:p w:rsidR="00E90E6F" w:rsidRDefault="00E90E6F" w:rsidP="00D86659">
      <w:pPr>
        <w:jc w:val="center"/>
        <w:rPr>
          <w:rFonts w:ascii="Arial" w:hAnsi="Arial" w:cs="Arial"/>
          <w:sz w:val="24"/>
          <w:szCs w:val="24"/>
        </w:rPr>
      </w:pPr>
    </w:p>
    <w:p w:rsidR="00E90E6F" w:rsidRPr="00E90E6F" w:rsidRDefault="00E90E6F" w:rsidP="00E90E6F">
      <w:pPr>
        <w:rPr>
          <w:rFonts w:ascii="Arial" w:hAnsi="Arial" w:cs="Arial"/>
          <w:sz w:val="24"/>
          <w:szCs w:val="24"/>
        </w:rPr>
      </w:pPr>
    </w:p>
    <w:sectPr w:rsidR="00E90E6F" w:rsidRPr="00E90E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C5C" w:rsidRDefault="004E4C5C" w:rsidP="003B7A7B">
      <w:pPr>
        <w:spacing w:after="0" w:line="240" w:lineRule="auto"/>
      </w:pPr>
      <w:r>
        <w:separator/>
      </w:r>
    </w:p>
  </w:endnote>
  <w:endnote w:type="continuationSeparator" w:id="0">
    <w:p w:rsidR="004E4C5C" w:rsidRDefault="004E4C5C" w:rsidP="003B7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C5C" w:rsidRDefault="004E4C5C" w:rsidP="003B7A7B">
      <w:pPr>
        <w:spacing w:after="0" w:line="240" w:lineRule="auto"/>
      </w:pPr>
      <w:r>
        <w:separator/>
      </w:r>
    </w:p>
  </w:footnote>
  <w:footnote w:type="continuationSeparator" w:id="0">
    <w:p w:rsidR="004E4C5C" w:rsidRDefault="004E4C5C" w:rsidP="003B7A7B">
      <w:pPr>
        <w:spacing w:after="0" w:line="240" w:lineRule="auto"/>
      </w:pPr>
      <w:r>
        <w:continuationSeparator/>
      </w:r>
    </w:p>
  </w:footnote>
  <w:footnote w:id="1">
    <w:p w:rsidR="00815F20" w:rsidRPr="00BA1845" w:rsidRDefault="00815F20" w:rsidP="00BA1845">
      <w:pPr>
        <w:pStyle w:val="NoSpacing"/>
        <w:rPr>
          <w:rFonts w:ascii="Arial" w:hAnsi="Arial" w:cs="Arial"/>
          <w:sz w:val="20"/>
          <w:szCs w:val="20"/>
        </w:rPr>
      </w:pPr>
      <w:r w:rsidRPr="00BA1845">
        <w:rPr>
          <w:rStyle w:val="FootnoteReference"/>
          <w:rFonts w:ascii="Arial" w:hAnsi="Arial" w:cs="Arial"/>
          <w:sz w:val="20"/>
          <w:szCs w:val="20"/>
        </w:rPr>
        <w:footnoteRef/>
      </w:r>
      <w:r w:rsidRPr="00BA1845">
        <w:rPr>
          <w:rFonts w:ascii="Arial" w:hAnsi="Arial" w:cs="Arial"/>
          <w:sz w:val="20"/>
          <w:szCs w:val="20"/>
        </w:rPr>
        <w:t xml:space="preserve"> </w:t>
      </w:r>
      <w:proofErr w:type="spellStart"/>
      <w:r w:rsidRPr="00BA1845">
        <w:rPr>
          <w:rFonts w:ascii="Arial" w:hAnsi="Arial" w:cs="Arial"/>
          <w:sz w:val="20"/>
          <w:szCs w:val="20"/>
          <w:lang w:eastAsia="en-GB"/>
        </w:rPr>
        <w:t>Alixe</w:t>
      </w:r>
      <w:proofErr w:type="spellEnd"/>
      <w:r w:rsidRPr="00BA1845">
        <w:rPr>
          <w:rFonts w:ascii="Arial" w:hAnsi="Arial" w:cs="Arial"/>
          <w:sz w:val="20"/>
          <w:szCs w:val="20"/>
          <w:lang w:eastAsia="en-GB"/>
        </w:rPr>
        <w:t xml:space="preserve"> Bovey, ‘</w:t>
      </w:r>
      <w:r w:rsidRPr="00BA1845">
        <w:rPr>
          <w:rFonts w:ascii="Arial" w:hAnsi="Arial" w:cs="Arial"/>
          <w:i/>
          <w:iCs/>
          <w:sz w:val="20"/>
          <w:szCs w:val="20"/>
          <w:lang w:eastAsia="en-GB"/>
        </w:rPr>
        <w:t xml:space="preserve">Death and the afterlife: how dying affected the living’ </w:t>
      </w:r>
      <w:r w:rsidRPr="00BA1845">
        <w:rPr>
          <w:rFonts w:ascii="Arial" w:hAnsi="Arial" w:cs="Arial"/>
          <w:sz w:val="20"/>
          <w:szCs w:val="20"/>
          <w:lang w:eastAsia="en-GB"/>
        </w:rPr>
        <w:t>(2018) &lt;https://www.bl.uk/the-middle-ages/articles/death-and-the-afterlife-how-dying-affected-the-living&gt; [accessed 9 October 2018].</w:t>
      </w:r>
    </w:p>
  </w:footnote>
  <w:footnote w:id="2">
    <w:p w:rsidR="00815F20" w:rsidRPr="00BA1845" w:rsidRDefault="00815F20" w:rsidP="00BA1845">
      <w:pPr>
        <w:pStyle w:val="NoSpacing"/>
        <w:rPr>
          <w:rFonts w:ascii="Arial" w:hAnsi="Arial" w:cs="Arial"/>
          <w:sz w:val="20"/>
          <w:szCs w:val="20"/>
          <w:lang w:eastAsia="en-GB"/>
        </w:rPr>
      </w:pPr>
      <w:r w:rsidRPr="00BA1845">
        <w:rPr>
          <w:rStyle w:val="FootnoteReference"/>
          <w:rFonts w:ascii="Arial" w:hAnsi="Arial" w:cs="Arial"/>
          <w:sz w:val="20"/>
          <w:szCs w:val="20"/>
        </w:rPr>
        <w:footnoteRef/>
      </w:r>
      <w:r w:rsidRPr="00BA1845">
        <w:rPr>
          <w:rFonts w:ascii="Arial" w:hAnsi="Arial" w:cs="Arial"/>
          <w:sz w:val="20"/>
          <w:szCs w:val="20"/>
        </w:rPr>
        <w:t xml:space="preserve"> </w:t>
      </w:r>
      <w:bookmarkStart w:id="1" w:name="_Hlk527134501"/>
      <w:r w:rsidRPr="00BA1845">
        <w:rPr>
          <w:rFonts w:ascii="Arial" w:hAnsi="Arial" w:cs="Arial"/>
          <w:sz w:val="20"/>
          <w:szCs w:val="20"/>
          <w:lang w:eastAsia="en-GB"/>
        </w:rPr>
        <w:t xml:space="preserve">Ibid, Bovey, </w:t>
      </w:r>
      <w:r w:rsidRPr="00BA1845">
        <w:rPr>
          <w:rFonts w:ascii="Arial" w:hAnsi="Arial" w:cs="Arial"/>
          <w:i/>
          <w:sz w:val="20"/>
          <w:szCs w:val="20"/>
          <w:lang w:eastAsia="en-GB"/>
        </w:rPr>
        <w:t>‘Death and the afterlife’</w:t>
      </w:r>
      <w:r w:rsidRPr="00BA1845">
        <w:rPr>
          <w:rFonts w:ascii="Arial" w:hAnsi="Arial" w:cs="Arial"/>
          <w:sz w:val="20"/>
          <w:szCs w:val="20"/>
          <w:lang w:eastAsia="en-GB"/>
        </w:rPr>
        <w:t>.</w:t>
      </w:r>
    </w:p>
    <w:bookmarkEnd w:id="1"/>
  </w:footnote>
  <w:footnote w:id="3">
    <w:p w:rsidR="00815F20" w:rsidRPr="00BA1845" w:rsidRDefault="00815F20" w:rsidP="00BA1845">
      <w:pPr>
        <w:pStyle w:val="NoSpacing"/>
        <w:rPr>
          <w:rFonts w:ascii="Arial" w:hAnsi="Arial" w:cs="Arial"/>
          <w:sz w:val="20"/>
          <w:szCs w:val="20"/>
          <w:lang w:eastAsia="en-GB"/>
        </w:rPr>
      </w:pPr>
      <w:r w:rsidRPr="00BA1845">
        <w:rPr>
          <w:rStyle w:val="FootnoteReference"/>
          <w:rFonts w:ascii="Arial" w:hAnsi="Arial" w:cs="Arial"/>
          <w:sz w:val="20"/>
          <w:szCs w:val="20"/>
        </w:rPr>
        <w:footnoteRef/>
      </w:r>
      <w:r w:rsidRPr="00BA1845">
        <w:rPr>
          <w:rFonts w:ascii="Arial" w:hAnsi="Arial" w:cs="Arial"/>
          <w:sz w:val="20"/>
          <w:szCs w:val="20"/>
        </w:rPr>
        <w:t xml:space="preserve"> </w:t>
      </w:r>
      <w:r w:rsidRPr="00BA1845">
        <w:rPr>
          <w:rFonts w:ascii="Arial" w:hAnsi="Arial" w:cs="Arial"/>
          <w:sz w:val="20"/>
          <w:szCs w:val="20"/>
          <w:lang w:eastAsia="en-GB"/>
        </w:rPr>
        <w:t>BBC News, ‘</w:t>
      </w:r>
      <w:r w:rsidRPr="00BA1845">
        <w:rPr>
          <w:rFonts w:ascii="Arial" w:hAnsi="Arial" w:cs="Arial"/>
          <w:i/>
          <w:iCs/>
          <w:sz w:val="20"/>
          <w:szCs w:val="20"/>
          <w:lang w:eastAsia="en-GB"/>
        </w:rPr>
        <w:t>Health A millennium of health improvement’</w:t>
      </w:r>
      <w:r w:rsidRPr="00BA1845">
        <w:rPr>
          <w:rFonts w:ascii="Arial" w:hAnsi="Arial" w:cs="Arial"/>
          <w:sz w:val="20"/>
          <w:szCs w:val="20"/>
          <w:lang w:eastAsia="en-GB"/>
        </w:rPr>
        <w:t xml:space="preserve"> (2018) &lt;http://news.bbc.co.uk/1/hi/health/241864.stm&gt; [accessed 9 October 2018].</w:t>
      </w:r>
    </w:p>
  </w:footnote>
  <w:footnote w:id="4">
    <w:p w:rsidR="00815F20" w:rsidRPr="0087743E" w:rsidRDefault="00815F20" w:rsidP="0087743E">
      <w:pPr>
        <w:rPr>
          <w:rFonts w:ascii="Arial" w:eastAsia="Times New Roman" w:hAnsi="Arial" w:cs="Arial"/>
          <w:color w:val="000000"/>
          <w:sz w:val="19"/>
          <w:szCs w:val="19"/>
          <w:lang w:eastAsia="en-GB"/>
        </w:rPr>
      </w:pPr>
      <w:r>
        <w:rPr>
          <w:rStyle w:val="FootnoteReference"/>
        </w:rPr>
        <w:footnoteRef/>
      </w:r>
      <w:r>
        <w:t xml:space="preserve"> </w:t>
      </w:r>
      <w:r w:rsidRPr="0087743E">
        <w:rPr>
          <w:rFonts w:ascii="Arial" w:eastAsia="Times New Roman" w:hAnsi="Arial" w:cs="Arial"/>
          <w:color w:val="000000"/>
          <w:sz w:val="19"/>
          <w:szCs w:val="19"/>
          <w:lang w:eastAsia="en-GB"/>
        </w:rPr>
        <w:t xml:space="preserve">Peter Price, 'Crusader Kings', </w:t>
      </w:r>
      <w:r w:rsidRPr="0087743E">
        <w:rPr>
          <w:rFonts w:ascii="Arial" w:eastAsia="Times New Roman" w:hAnsi="Arial" w:cs="Arial"/>
          <w:i/>
          <w:iCs/>
          <w:color w:val="000000"/>
          <w:sz w:val="19"/>
          <w:szCs w:val="19"/>
          <w:lang w:eastAsia="en-GB"/>
        </w:rPr>
        <w:t>All About History</w:t>
      </w:r>
      <w:r w:rsidRPr="0087743E">
        <w:rPr>
          <w:rFonts w:ascii="Arial" w:eastAsia="Times New Roman" w:hAnsi="Arial" w:cs="Arial"/>
          <w:color w:val="000000"/>
          <w:sz w:val="19"/>
          <w:szCs w:val="19"/>
          <w:lang w:eastAsia="en-GB"/>
        </w:rPr>
        <w:t xml:space="preserve">, .69, (2018), 30. </w:t>
      </w:r>
    </w:p>
    <w:p w:rsidR="00815F20" w:rsidRDefault="00815F20">
      <w:pPr>
        <w:pStyle w:val="FootnoteText"/>
      </w:pPr>
    </w:p>
  </w:footnote>
  <w:footnote w:id="5">
    <w:p w:rsidR="00815F20" w:rsidRPr="00193282" w:rsidRDefault="00815F20" w:rsidP="00193282">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rPr>
          <w:rFonts w:ascii="Arial" w:hAnsi="Arial" w:cs="Arial"/>
          <w:color w:val="000000"/>
          <w:sz w:val="19"/>
          <w:szCs w:val="19"/>
        </w:rPr>
        <w:t xml:space="preserve"> Kenneth E. Hall, ‘</w:t>
      </w:r>
      <w:r>
        <w:rPr>
          <w:rFonts w:ascii="Arial" w:hAnsi="Arial" w:cs="Arial"/>
          <w:i/>
          <w:iCs/>
          <w:color w:val="000000"/>
          <w:sz w:val="19"/>
          <w:szCs w:val="19"/>
        </w:rPr>
        <w:t>Stonewall Jackson and Religious Faith in Military Command</w:t>
      </w:r>
      <w:r>
        <w:rPr>
          <w:rFonts w:ascii="Arial" w:hAnsi="Arial" w:cs="Arial"/>
          <w:color w:val="000000"/>
          <w:sz w:val="19"/>
          <w:szCs w:val="19"/>
        </w:rPr>
        <w:t xml:space="preserve"> ‘(Jefferson, North Carolina: McFarland &amp; Company, Inc., Publishers, 2005), p. 161.</w:t>
      </w:r>
    </w:p>
  </w:footnote>
  <w:footnote w:id="6">
    <w:p w:rsidR="00815F20" w:rsidRPr="004A741B" w:rsidRDefault="00815F20" w:rsidP="004A741B">
      <w:pPr>
        <w:rPr>
          <w:rFonts w:ascii="Arial" w:eastAsia="Times New Roman" w:hAnsi="Arial" w:cs="Arial"/>
          <w:color w:val="000000"/>
          <w:sz w:val="19"/>
          <w:szCs w:val="19"/>
          <w:lang w:eastAsia="en-GB"/>
        </w:rPr>
      </w:pPr>
      <w:r>
        <w:rPr>
          <w:rStyle w:val="FootnoteReference"/>
        </w:rPr>
        <w:footnoteRef/>
      </w:r>
      <w:r>
        <w:t xml:space="preserve"> </w:t>
      </w:r>
      <w:r w:rsidRPr="004A741B">
        <w:rPr>
          <w:rFonts w:ascii="Arial" w:eastAsia="Times New Roman" w:hAnsi="Arial" w:cs="Arial"/>
          <w:color w:val="000000"/>
          <w:sz w:val="19"/>
          <w:szCs w:val="19"/>
          <w:lang w:eastAsia="en-GB"/>
        </w:rPr>
        <w:t xml:space="preserve">Gerald of Wales, </w:t>
      </w:r>
      <w:r>
        <w:rPr>
          <w:rFonts w:ascii="Arial" w:eastAsia="Times New Roman" w:hAnsi="Arial" w:cs="Arial"/>
          <w:color w:val="000000"/>
          <w:sz w:val="19"/>
          <w:szCs w:val="19"/>
          <w:lang w:eastAsia="en-GB"/>
        </w:rPr>
        <w:t>‘</w:t>
      </w:r>
      <w:r w:rsidRPr="004A741B">
        <w:rPr>
          <w:rFonts w:ascii="Arial" w:eastAsia="Times New Roman" w:hAnsi="Arial" w:cs="Arial"/>
          <w:i/>
          <w:iCs/>
          <w:color w:val="000000"/>
          <w:sz w:val="19"/>
          <w:szCs w:val="19"/>
          <w:lang w:eastAsia="en-GB"/>
        </w:rPr>
        <w:t>The History and Topography of Ireland</w:t>
      </w:r>
      <w:r>
        <w:rPr>
          <w:rFonts w:ascii="Arial" w:eastAsia="Times New Roman" w:hAnsi="Arial" w:cs="Arial"/>
          <w:i/>
          <w:iCs/>
          <w:color w:val="000000"/>
          <w:sz w:val="19"/>
          <w:szCs w:val="19"/>
          <w:lang w:eastAsia="en-GB"/>
        </w:rPr>
        <w:t>’</w:t>
      </w:r>
      <w:r w:rsidRPr="004A741B">
        <w:rPr>
          <w:rFonts w:ascii="Arial" w:eastAsia="Times New Roman" w:hAnsi="Arial" w:cs="Arial"/>
          <w:color w:val="000000"/>
          <w:sz w:val="19"/>
          <w:szCs w:val="19"/>
          <w:lang w:eastAsia="en-GB"/>
        </w:rPr>
        <w:t>, trans. by John J. O'Meara, 2nd ed (80 Strand, London: Penguin Group, 1982), p. 17.</w:t>
      </w:r>
    </w:p>
    <w:p w:rsidR="00815F20" w:rsidRDefault="00815F20">
      <w:pPr>
        <w:pStyle w:val="FootnoteText"/>
      </w:pPr>
    </w:p>
  </w:footnote>
  <w:footnote w:id="7">
    <w:p w:rsidR="00815F20" w:rsidRPr="00F4654F" w:rsidRDefault="00815F20" w:rsidP="00F4654F">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rPr>
          <w:rFonts w:ascii="Arial" w:hAnsi="Arial" w:cs="Arial"/>
          <w:color w:val="000000"/>
          <w:sz w:val="19"/>
          <w:szCs w:val="19"/>
        </w:rPr>
        <w:t xml:space="preserve"> </w:t>
      </w:r>
      <w:r w:rsidRPr="00AC42E8">
        <w:rPr>
          <w:rFonts w:ascii="Arial" w:hAnsi="Arial" w:cs="Arial"/>
          <w:color w:val="000000"/>
          <w:sz w:val="19"/>
          <w:szCs w:val="19"/>
        </w:rPr>
        <w:t xml:space="preserve">Ole J. Benedictow, </w:t>
      </w:r>
      <w:r>
        <w:rPr>
          <w:rFonts w:ascii="Arial" w:hAnsi="Arial" w:cs="Arial"/>
          <w:color w:val="000000"/>
          <w:sz w:val="19"/>
          <w:szCs w:val="19"/>
        </w:rPr>
        <w:t>‘</w:t>
      </w:r>
      <w:r w:rsidRPr="00AC42E8">
        <w:rPr>
          <w:rFonts w:ascii="Arial" w:hAnsi="Arial" w:cs="Arial"/>
          <w:i/>
          <w:iCs/>
          <w:color w:val="000000"/>
          <w:sz w:val="19"/>
          <w:szCs w:val="19"/>
        </w:rPr>
        <w:t>The Black Death: The Greatest Catastrophe Ever</w:t>
      </w:r>
      <w:r>
        <w:rPr>
          <w:rFonts w:ascii="Arial" w:hAnsi="Arial" w:cs="Arial"/>
          <w:i/>
          <w:iCs/>
          <w:color w:val="000000"/>
          <w:sz w:val="19"/>
          <w:szCs w:val="19"/>
        </w:rPr>
        <w:t>’</w:t>
      </w:r>
      <w:r w:rsidRPr="00AC42E8">
        <w:rPr>
          <w:rFonts w:ascii="Arial" w:hAnsi="Arial" w:cs="Arial"/>
          <w:color w:val="000000"/>
          <w:sz w:val="19"/>
          <w:szCs w:val="19"/>
        </w:rPr>
        <w:t xml:space="preserve"> (2018) &lt;https://www.historytoday.com/ole-j-benedictow/black-death-greatest-catastrophe-ever&gt; [accessed 10 October 2018].</w:t>
      </w:r>
    </w:p>
  </w:footnote>
  <w:footnote w:id="8">
    <w:p w:rsidR="00815F20" w:rsidRPr="00815C18" w:rsidRDefault="00815F20" w:rsidP="00815C18">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t xml:space="preserve"> </w:t>
      </w:r>
      <w:r w:rsidRPr="00F4654F">
        <w:rPr>
          <w:rFonts w:ascii="Arial" w:hAnsi="Arial" w:cs="Arial"/>
          <w:color w:val="000000"/>
          <w:sz w:val="19"/>
          <w:szCs w:val="19"/>
        </w:rPr>
        <w:t xml:space="preserve">Graham Land, </w:t>
      </w:r>
      <w:r>
        <w:rPr>
          <w:rFonts w:ascii="Arial" w:hAnsi="Arial" w:cs="Arial"/>
          <w:color w:val="000000"/>
          <w:sz w:val="19"/>
          <w:szCs w:val="19"/>
        </w:rPr>
        <w:t>‘</w:t>
      </w:r>
      <w:r w:rsidRPr="00F4654F">
        <w:rPr>
          <w:rFonts w:ascii="Arial" w:hAnsi="Arial" w:cs="Arial"/>
          <w:i/>
          <w:iCs/>
          <w:color w:val="000000"/>
          <w:sz w:val="19"/>
          <w:szCs w:val="19"/>
        </w:rPr>
        <w:t>Was Life in Medieval Europe Dominated by a Fear of Purgatory?</w:t>
      </w:r>
      <w:r>
        <w:rPr>
          <w:rFonts w:ascii="Arial" w:hAnsi="Arial" w:cs="Arial"/>
          <w:i/>
          <w:iCs/>
          <w:color w:val="000000"/>
          <w:sz w:val="19"/>
          <w:szCs w:val="19"/>
        </w:rPr>
        <w:t>’</w:t>
      </w:r>
      <w:r w:rsidRPr="00F4654F">
        <w:rPr>
          <w:rFonts w:ascii="Arial" w:hAnsi="Arial" w:cs="Arial"/>
          <w:color w:val="000000"/>
          <w:sz w:val="19"/>
          <w:szCs w:val="19"/>
        </w:rPr>
        <w:t xml:space="preserve"> (2018) &lt;https://www.historyhit.com/was-life-in-medieval-europe-dominated-by-a-fear-of-purgatory/&gt; [accessed 11 October 2018].</w:t>
      </w:r>
    </w:p>
  </w:footnote>
  <w:footnote w:id="9">
    <w:p w:rsidR="00815F20" w:rsidRPr="00E16BB2" w:rsidRDefault="00815F20" w:rsidP="00E16BB2">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t xml:space="preserve"> </w:t>
      </w:r>
      <w:r w:rsidRPr="00815C18">
        <w:rPr>
          <w:rFonts w:ascii="Arial" w:hAnsi="Arial" w:cs="Arial"/>
          <w:color w:val="000000"/>
          <w:sz w:val="19"/>
          <w:szCs w:val="19"/>
        </w:rPr>
        <w:t xml:space="preserve">Bernardino of Siena, </w:t>
      </w:r>
      <w:r w:rsidRPr="00815C18">
        <w:rPr>
          <w:rFonts w:ascii="Arial" w:hAnsi="Arial" w:cs="Arial"/>
          <w:i/>
          <w:iCs/>
          <w:color w:val="000000"/>
          <w:sz w:val="19"/>
          <w:szCs w:val="19"/>
        </w:rPr>
        <w:t>Death and Dying in the Middle Ages</w:t>
      </w:r>
      <w:r w:rsidRPr="00815C18">
        <w:rPr>
          <w:rFonts w:ascii="Arial" w:hAnsi="Arial" w:cs="Arial"/>
          <w:color w:val="000000"/>
          <w:sz w:val="19"/>
          <w:szCs w:val="19"/>
        </w:rPr>
        <w:t xml:space="preserve">, ed. by </w:t>
      </w:r>
      <w:proofErr w:type="spellStart"/>
      <w:r w:rsidRPr="00815C18">
        <w:rPr>
          <w:rFonts w:ascii="Arial" w:hAnsi="Arial" w:cs="Arial"/>
          <w:color w:val="000000"/>
          <w:sz w:val="19"/>
          <w:szCs w:val="19"/>
        </w:rPr>
        <w:t>Edelgard</w:t>
      </w:r>
      <w:proofErr w:type="spellEnd"/>
      <w:r w:rsidRPr="00815C18">
        <w:rPr>
          <w:rFonts w:ascii="Arial" w:hAnsi="Arial" w:cs="Arial"/>
          <w:color w:val="000000"/>
          <w:sz w:val="19"/>
          <w:szCs w:val="19"/>
        </w:rPr>
        <w:t xml:space="preserve"> E. </w:t>
      </w:r>
      <w:proofErr w:type="spellStart"/>
      <w:r w:rsidRPr="00815C18">
        <w:rPr>
          <w:rFonts w:ascii="Arial" w:hAnsi="Arial" w:cs="Arial"/>
          <w:color w:val="000000"/>
          <w:sz w:val="19"/>
          <w:szCs w:val="19"/>
        </w:rPr>
        <w:t>DuBruck</w:t>
      </w:r>
      <w:proofErr w:type="spellEnd"/>
      <w:r w:rsidRPr="00815C18">
        <w:rPr>
          <w:rFonts w:ascii="Arial" w:hAnsi="Arial" w:cs="Arial"/>
          <w:color w:val="000000"/>
          <w:sz w:val="19"/>
          <w:szCs w:val="19"/>
        </w:rPr>
        <w:t xml:space="preserve"> &amp; Barbara I. </w:t>
      </w:r>
      <w:proofErr w:type="spellStart"/>
      <w:r w:rsidRPr="00815C18">
        <w:rPr>
          <w:rFonts w:ascii="Arial" w:hAnsi="Arial" w:cs="Arial"/>
          <w:color w:val="000000"/>
          <w:sz w:val="19"/>
          <w:szCs w:val="19"/>
        </w:rPr>
        <w:t>Gusick</w:t>
      </w:r>
      <w:proofErr w:type="spellEnd"/>
      <w:r w:rsidRPr="00815C18">
        <w:rPr>
          <w:rFonts w:ascii="Arial" w:hAnsi="Arial" w:cs="Arial"/>
          <w:color w:val="000000"/>
          <w:sz w:val="19"/>
          <w:szCs w:val="19"/>
        </w:rPr>
        <w:t xml:space="preserve">, trans. by Franco </w:t>
      </w:r>
      <w:proofErr w:type="spellStart"/>
      <w:r w:rsidRPr="00815C18">
        <w:rPr>
          <w:rFonts w:ascii="Arial" w:hAnsi="Arial" w:cs="Arial"/>
          <w:color w:val="000000"/>
          <w:sz w:val="19"/>
          <w:szCs w:val="19"/>
        </w:rPr>
        <w:t>Mormando</w:t>
      </w:r>
      <w:proofErr w:type="spellEnd"/>
      <w:r w:rsidRPr="00815C18">
        <w:rPr>
          <w:rFonts w:ascii="Arial" w:hAnsi="Arial" w:cs="Arial"/>
          <w:color w:val="000000"/>
          <w:sz w:val="19"/>
          <w:szCs w:val="19"/>
        </w:rPr>
        <w:t xml:space="preserve"> (New York: Peter Lang Publishing, 1999), p. 124.</w:t>
      </w:r>
    </w:p>
  </w:footnote>
  <w:footnote w:id="10">
    <w:p w:rsidR="00815F20" w:rsidRPr="00E16BB2" w:rsidRDefault="00815F20" w:rsidP="00E16BB2">
      <w:pPr>
        <w:pStyle w:val="reflistitem"/>
        <w:shd w:val="clear" w:color="auto" w:fill="FFFFFF"/>
        <w:spacing w:before="150" w:beforeAutospacing="0" w:line="269" w:lineRule="atLeast"/>
        <w:rPr>
          <w:rFonts w:ascii="Arial" w:hAnsi="Arial" w:cs="Arial"/>
          <w:color w:val="000000"/>
          <w:sz w:val="19"/>
          <w:szCs w:val="19"/>
        </w:rPr>
      </w:pPr>
      <w:r>
        <w:rPr>
          <w:rStyle w:val="FootnoteReference"/>
        </w:rPr>
        <w:footnoteRef/>
      </w:r>
      <w:r w:rsidR="00D05E3F">
        <w:rPr>
          <w:rFonts w:ascii="Arial" w:hAnsi="Arial" w:cs="Arial"/>
          <w:color w:val="000000"/>
          <w:sz w:val="19"/>
          <w:szCs w:val="19"/>
        </w:rPr>
        <w:t xml:space="preserve"> </w:t>
      </w:r>
      <w:r w:rsidRPr="00E16BB2">
        <w:rPr>
          <w:rFonts w:ascii="Arial" w:hAnsi="Arial" w:cs="Arial"/>
          <w:color w:val="000000"/>
          <w:sz w:val="19"/>
          <w:szCs w:val="19"/>
        </w:rPr>
        <w:t xml:space="preserve">Claire Ridgway, </w:t>
      </w:r>
      <w:r>
        <w:rPr>
          <w:rFonts w:ascii="Arial" w:hAnsi="Arial" w:cs="Arial"/>
          <w:color w:val="000000"/>
          <w:sz w:val="19"/>
          <w:szCs w:val="19"/>
        </w:rPr>
        <w:t>‘</w:t>
      </w:r>
      <w:r w:rsidRPr="00E16BB2">
        <w:rPr>
          <w:rFonts w:ascii="Arial" w:hAnsi="Arial" w:cs="Arial"/>
          <w:i/>
          <w:iCs/>
          <w:color w:val="000000"/>
          <w:sz w:val="19"/>
          <w:szCs w:val="19"/>
        </w:rPr>
        <w:t>Childbirth in Medieval and Tudor Times by Sarah Bryson</w:t>
      </w:r>
      <w:r>
        <w:rPr>
          <w:rFonts w:ascii="Arial" w:hAnsi="Arial" w:cs="Arial"/>
          <w:i/>
          <w:iCs/>
          <w:color w:val="000000"/>
          <w:sz w:val="19"/>
          <w:szCs w:val="19"/>
        </w:rPr>
        <w:t>’</w:t>
      </w:r>
      <w:r w:rsidRPr="00E16BB2">
        <w:rPr>
          <w:rFonts w:ascii="Arial" w:hAnsi="Arial" w:cs="Arial"/>
          <w:color w:val="000000"/>
          <w:sz w:val="19"/>
          <w:szCs w:val="19"/>
        </w:rPr>
        <w:t xml:space="preserve"> (2018) &lt;https://www.tudorsociety.com/childbirth-in-medieval-and-tudor-times-by-sarah-bryson/&gt; [accessed 11 October 2018].</w:t>
      </w:r>
    </w:p>
    <w:p w:rsidR="00815F20" w:rsidRDefault="00815F20">
      <w:pPr>
        <w:pStyle w:val="FootnoteText"/>
      </w:pPr>
    </w:p>
  </w:footnote>
  <w:footnote w:id="11">
    <w:p w:rsidR="00815F20" w:rsidRPr="00BA1845" w:rsidRDefault="00815F20" w:rsidP="00BA1845">
      <w:pPr>
        <w:pStyle w:val="NoSpacing"/>
      </w:pPr>
      <w:r w:rsidRPr="00BA1845">
        <w:rPr>
          <w:rStyle w:val="FootnoteReference"/>
          <w:rFonts w:ascii="Arial" w:hAnsi="Arial" w:cs="Arial"/>
          <w:sz w:val="20"/>
          <w:szCs w:val="20"/>
        </w:rPr>
        <w:footnoteRef/>
      </w:r>
      <w:r w:rsidRPr="00BA1845">
        <w:rPr>
          <w:rFonts w:ascii="Arial" w:hAnsi="Arial" w:cs="Arial"/>
          <w:sz w:val="20"/>
          <w:szCs w:val="20"/>
        </w:rPr>
        <w:t xml:space="preserve"> </w:t>
      </w:r>
      <w:proofErr w:type="spellStart"/>
      <w:r w:rsidRPr="00BA1845">
        <w:rPr>
          <w:rFonts w:ascii="Arial" w:hAnsi="Arial" w:cs="Arial"/>
          <w:sz w:val="20"/>
          <w:szCs w:val="20"/>
        </w:rPr>
        <w:t>Alixe</w:t>
      </w:r>
      <w:proofErr w:type="spellEnd"/>
      <w:r w:rsidRPr="00BA1845">
        <w:rPr>
          <w:rFonts w:ascii="Arial" w:hAnsi="Arial" w:cs="Arial"/>
          <w:sz w:val="20"/>
          <w:szCs w:val="20"/>
        </w:rPr>
        <w:t xml:space="preserve"> Bovey, </w:t>
      </w:r>
      <w:r w:rsidRPr="00BA1845">
        <w:rPr>
          <w:rFonts w:ascii="Arial" w:hAnsi="Arial" w:cs="Arial"/>
          <w:i/>
          <w:iCs/>
          <w:sz w:val="20"/>
          <w:szCs w:val="20"/>
        </w:rPr>
        <w:t>The Medieval Diet</w:t>
      </w:r>
      <w:r w:rsidRPr="00BA1845">
        <w:rPr>
          <w:rFonts w:ascii="Arial" w:hAnsi="Arial" w:cs="Arial"/>
          <w:sz w:val="20"/>
          <w:szCs w:val="20"/>
        </w:rPr>
        <w:t xml:space="preserve"> (2018) &lt;https://www.bl.uk/the-middle-ages/articles/the-medieval-diet&gt; [accessed 11 October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56ED5"/>
    <w:multiLevelType w:val="multilevel"/>
    <w:tmpl w:val="5A00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8B234F"/>
    <w:multiLevelType w:val="multilevel"/>
    <w:tmpl w:val="83BE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076846"/>
    <w:multiLevelType w:val="multilevel"/>
    <w:tmpl w:val="0A34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041F6"/>
    <w:multiLevelType w:val="multilevel"/>
    <w:tmpl w:val="727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0A347E"/>
    <w:multiLevelType w:val="multilevel"/>
    <w:tmpl w:val="F1BC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542AB1"/>
    <w:multiLevelType w:val="multilevel"/>
    <w:tmpl w:val="F86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977D66"/>
    <w:multiLevelType w:val="multilevel"/>
    <w:tmpl w:val="2522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2A158C"/>
    <w:multiLevelType w:val="multilevel"/>
    <w:tmpl w:val="B982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8E"/>
    <w:rsid w:val="000162F3"/>
    <w:rsid w:val="00060D3F"/>
    <w:rsid w:val="000A59A7"/>
    <w:rsid w:val="000D7205"/>
    <w:rsid w:val="00115935"/>
    <w:rsid w:val="00193282"/>
    <w:rsid w:val="001C4505"/>
    <w:rsid w:val="001F6DB9"/>
    <w:rsid w:val="0020477D"/>
    <w:rsid w:val="00286D17"/>
    <w:rsid w:val="002972A9"/>
    <w:rsid w:val="002D61CC"/>
    <w:rsid w:val="002E2F51"/>
    <w:rsid w:val="00365B66"/>
    <w:rsid w:val="003840BE"/>
    <w:rsid w:val="003B7A7B"/>
    <w:rsid w:val="00413A4A"/>
    <w:rsid w:val="004A741B"/>
    <w:rsid w:val="004E4C5C"/>
    <w:rsid w:val="004F6CF3"/>
    <w:rsid w:val="005960FB"/>
    <w:rsid w:val="005B3820"/>
    <w:rsid w:val="005C2B4A"/>
    <w:rsid w:val="005D1E7C"/>
    <w:rsid w:val="005D7F35"/>
    <w:rsid w:val="005E179D"/>
    <w:rsid w:val="005E5700"/>
    <w:rsid w:val="006437D3"/>
    <w:rsid w:val="006537A9"/>
    <w:rsid w:val="00664EE0"/>
    <w:rsid w:val="00681C72"/>
    <w:rsid w:val="006D29B4"/>
    <w:rsid w:val="006F4521"/>
    <w:rsid w:val="00715E48"/>
    <w:rsid w:val="00737114"/>
    <w:rsid w:val="0078660F"/>
    <w:rsid w:val="007C24E0"/>
    <w:rsid w:val="007F7120"/>
    <w:rsid w:val="00815C18"/>
    <w:rsid w:val="00815F20"/>
    <w:rsid w:val="0087743E"/>
    <w:rsid w:val="0088567A"/>
    <w:rsid w:val="00886BE3"/>
    <w:rsid w:val="008937D9"/>
    <w:rsid w:val="0099709F"/>
    <w:rsid w:val="009B4FC5"/>
    <w:rsid w:val="009C0E3B"/>
    <w:rsid w:val="00A0477F"/>
    <w:rsid w:val="00A54524"/>
    <w:rsid w:val="00AC42E8"/>
    <w:rsid w:val="00B70EA8"/>
    <w:rsid w:val="00B84953"/>
    <w:rsid w:val="00BA1845"/>
    <w:rsid w:val="00C2374D"/>
    <w:rsid w:val="00CC0044"/>
    <w:rsid w:val="00CC5795"/>
    <w:rsid w:val="00CD2B8E"/>
    <w:rsid w:val="00D05E3F"/>
    <w:rsid w:val="00D12B0D"/>
    <w:rsid w:val="00D35774"/>
    <w:rsid w:val="00D60647"/>
    <w:rsid w:val="00D86659"/>
    <w:rsid w:val="00DE2099"/>
    <w:rsid w:val="00E16BB2"/>
    <w:rsid w:val="00E628DF"/>
    <w:rsid w:val="00E90E6F"/>
    <w:rsid w:val="00EA054F"/>
    <w:rsid w:val="00F27098"/>
    <w:rsid w:val="00F4654F"/>
    <w:rsid w:val="00F7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865B1"/>
  <w15:chartTrackingRefBased/>
  <w15:docId w15:val="{0658247A-5313-4159-ABC4-3F8A99320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7A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7A7B"/>
    <w:rPr>
      <w:sz w:val="20"/>
      <w:szCs w:val="20"/>
    </w:rPr>
  </w:style>
  <w:style w:type="character" w:styleId="FootnoteReference">
    <w:name w:val="footnote reference"/>
    <w:basedOn w:val="DefaultParagraphFont"/>
    <w:uiPriority w:val="99"/>
    <w:semiHidden/>
    <w:unhideWhenUsed/>
    <w:rsid w:val="003B7A7B"/>
    <w:rPr>
      <w:vertAlign w:val="superscript"/>
    </w:rPr>
  </w:style>
  <w:style w:type="paragraph" w:styleId="NoSpacing">
    <w:name w:val="No Spacing"/>
    <w:uiPriority w:val="1"/>
    <w:qFormat/>
    <w:rsid w:val="00D86659"/>
    <w:pPr>
      <w:spacing w:after="0" w:line="240" w:lineRule="auto"/>
    </w:pPr>
  </w:style>
  <w:style w:type="paragraph" w:customStyle="1" w:styleId="reflistitem">
    <w:name w:val="reflistitem"/>
    <w:basedOn w:val="Normal"/>
    <w:rsid w:val="00286D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286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10741">
      <w:bodyDiv w:val="1"/>
      <w:marLeft w:val="0"/>
      <w:marRight w:val="0"/>
      <w:marTop w:val="0"/>
      <w:marBottom w:val="0"/>
      <w:divBdr>
        <w:top w:val="none" w:sz="0" w:space="0" w:color="auto"/>
        <w:left w:val="none" w:sz="0" w:space="0" w:color="auto"/>
        <w:bottom w:val="none" w:sz="0" w:space="0" w:color="auto"/>
        <w:right w:val="none" w:sz="0" w:space="0" w:color="auto"/>
      </w:divBdr>
      <w:divsChild>
        <w:div w:id="740711500">
          <w:marLeft w:val="0"/>
          <w:marRight w:val="0"/>
          <w:marTop w:val="0"/>
          <w:marBottom w:val="0"/>
          <w:divBdr>
            <w:top w:val="none" w:sz="0" w:space="0" w:color="auto"/>
            <w:left w:val="none" w:sz="0" w:space="0" w:color="auto"/>
            <w:bottom w:val="none" w:sz="0" w:space="0" w:color="auto"/>
            <w:right w:val="none" w:sz="0" w:space="0" w:color="auto"/>
          </w:divBdr>
        </w:div>
        <w:div w:id="1632979410">
          <w:marLeft w:val="0"/>
          <w:marRight w:val="0"/>
          <w:marTop w:val="0"/>
          <w:marBottom w:val="0"/>
          <w:divBdr>
            <w:top w:val="none" w:sz="0" w:space="0" w:color="auto"/>
            <w:left w:val="none" w:sz="0" w:space="0" w:color="auto"/>
            <w:bottom w:val="none" w:sz="0" w:space="0" w:color="auto"/>
            <w:right w:val="none" w:sz="0" w:space="0" w:color="auto"/>
          </w:divBdr>
        </w:div>
      </w:divsChild>
    </w:div>
    <w:div w:id="209195404">
      <w:bodyDiv w:val="1"/>
      <w:marLeft w:val="0"/>
      <w:marRight w:val="0"/>
      <w:marTop w:val="0"/>
      <w:marBottom w:val="0"/>
      <w:divBdr>
        <w:top w:val="none" w:sz="0" w:space="0" w:color="auto"/>
        <w:left w:val="none" w:sz="0" w:space="0" w:color="auto"/>
        <w:bottom w:val="none" w:sz="0" w:space="0" w:color="auto"/>
        <w:right w:val="none" w:sz="0" w:space="0" w:color="auto"/>
      </w:divBdr>
      <w:divsChild>
        <w:div w:id="120272018">
          <w:marLeft w:val="0"/>
          <w:marRight w:val="0"/>
          <w:marTop w:val="0"/>
          <w:marBottom w:val="0"/>
          <w:divBdr>
            <w:top w:val="none" w:sz="0" w:space="0" w:color="auto"/>
            <w:left w:val="none" w:sz="0" w:space="0" w:color="auto"/>
            <w:bottom w:val="none" w:sz="0" w:space="0" w:color="auto"/>
            <w:right w:val="none" w:sz="0" w:space="0" w:color="auto"/>
          </w:divBdr>
        </w:div>
        <w:div w:id="1786924104">
          <w:marLeft w:val="0"/>
          <w:marRight w:val="0"/>
          <w:marTop w:val="0"/>
          <w:marBottom w:val="0"/>
          <w:divBdr>
            <w:top w:val="none" w:sz="0" w:space="0" w:color="auto"/>
            <w:left w:val="none" w:sz="0" w:space="0" w:color="auto"/>
            <w:bottom w:val="none" w:sz="0" w:space="0" w:color="auto"/>
            <w:right w:val="none" w:sz="0" w:space="0" w:color="auto"/>
          </w:divBdr>
        </w:div>
      </w:divsChild>
    </w:div>
    <w:div w:id="342708462">
      <w:bodyDiv w:val="1"/>
      <w:marLeft w:val="0"/>
      <w:marRight w:val="0"/>
      <w:marTop w:val="0"/>
      <w:marBottom w:val="0"/>
      <w:divBdr>
        <w:top w:val="none" w:sz="0" w:space="0" w:color="auto"/>
        <w:left w:val="none" w:sz="0" w:space="0" w:color="auto"/>
        <w:bottom w:val="none" w:sz="0" w:space="0" w:color="auto"/>
        <w:right w:val="none" w:sz="0" w:space="0" w:color="auto"/>
      </w:divBdr>
      <w:divsChild>
        <w:div w:id="2082024378">
          <w:marLeft w:val="0"/>
          <w:marRight w:val="0"/>
          <w:marTop w:val="0"/>
          <w:marBottom w:val="0"/>
          <w:divBdr>
            <w:top w:val="none" w:sz="0" w:space="0" w:color="auto"/>
            <w:left w:val="none" w:sz="0" w:space="0" w:color="auto"/>
            <w:bottom w:val="none" w:sz="0" w:space="0" w:color="auto"/>
            <w:right w:val="none" w:sz="0" w:space="0" w:color="auto"/>
          </w:divBdr>
        </w:div>
        <w:div w:id="370492918">
          <w:marLeft w:val="0"/>
          <w:marRight w:val="0"/>
          <w:marTop w:val="0"/>
          <w:marBottom w:val="0"/>
          <w:divBdr>
            <w:top w:val="none" w:sz="0" w:space="0" w:color="auto"/>
            <w:left w:val="none" w:sz="0" w:space="0" w:color="auto"/>
            <w:bottom w:val="none" w:sz="0" w:space="0" w:color="auto"/>
            <w:right w:val="none" w:sz="0" w:space="0" w:color="auto"/>
          </w:divBdr>
        </w:div>
      </w:divsChild>
    </w:div>
    <w:div w:id="515387442">
      <w:bodyDiv w:val="1"/>
      <w:marLeft w:val="0"/>
      <w:marRight w:val="0"/>
      <w:marTop w:val="0"/>
      <w:marBottom w:val="0"/>
      <w:divBdr>
        <w:top w:val="none" w:sz="0" w:space="0" w:color="auto"/>
        <w:left w:val="none" w:sz="0" w:space="0" w:color="auto"/>
        <w:bottom w:val="none" w:sz="0" w:space="0" w:color="auto"/>
        <w:right w:val="none" w:sz="0" w:space="0" w:color="auto"/>
      </w:divBdr>
    </w:div>
    <w:div w:id="704675661">
      <w:bodyDiv w:val="1"/>
      <w:marLeft w:val="0"/>
      <w:marRight w:val="0"/>
      <w:marTop w:val="0"/>
      <w:marBottom w:val="0"/>
      <w:divBdr>
        <w:top w:val="none" w:sz="0" w:space="0" w:color="auto"/>
        <w:left w:val="none" w:sz="0" w:space="0" w:color="auto"/>
        <w:bottom w:val="none" w:sz="0" w:space="0" w:color="auto"/>
        <w:right w:val="none" w:sz="0" w:space="0" w:color="auto"/>
      </w:divBdr>
      <w:divsChild>
        <w:div w:id="2005472493">
          <w:marLeft w:val="0"/>
          <w:marRight w:val="0"/>
          <w:marTop w:val="0"/>
          <w:marBottom w:val="0"/>
          <w:divBdr>
            <w:top w:val="none" w:sz="0" w:space="0" w:color="auto"/>
            <w:left w:val="none" w:sz="0" w:space="0" w:color="auto"/>
            <w:bottom w:val="none" w:sz="0" w:space="0" w:color="auto"/>
            <w:right w:val="none" w:sz="0" w:space="0" w:color="auto"/>
          </w:divBdr>
        </w:div>
        <w:div w:id="1485659761">
          <w:marLeft w:val="0"/>
          <w:marRight w:val="0"/>
          <w:marTop w:val="0"/>
          <w:marBottom w:val="0"/>
          <w:divBdr>
            <w:top w:val="none" w:sz="0" w:space="0" w:color="auto"/>
            <w:left w:val="none" w:sz="0" w:space="0" w:color="auto"/>
            <w:bottom w:val="none" w:sz="0" w:space="0" w:color="auto"/>
            <w:right w:val="none" w:sz="0" w:space="0" w:color="auto"/>
          </w:divBdr>
        </w:div>
      </w:divsChild>
    </w:div>
    <w:div w:id="826168936">
      <w:bodyDiv w:val="1"/>
      <w:marLeft w:val="0"/>
      <w:marRight w:val="0"/>
      <w:marTop w:val="0"/>
      <w:marBottom w:val="0"/>
      <w:divBdr>
        <w:top w:val="none" w:sz="0" w:space="0" w:color="auto"/>
        <w:left w:val="none" w:sz="0" w:space="0" w:color="auto"/>
        <w:bottom w:val="none" w:sz="0" w:space="0" w:color="auto"/>
        <w:right w:val="none" w:sz="0" w:space="0" w:color="auto"/>
      </w:divBdr>
    </w:div>
    <w:div w:id="907225617">
      <w:bodyDiv w:val="1"/>
      <w:marLeft w:val="0"/>
      <w:marRight w:val="0"/>
      <w:marTop w:val="0"/>
      <w:marBottom w:val="0"/>
      <w:divBdr>
        <w:top w:val="none" w:sz="0" w:space="0" w:color="auto"/>
        <w:left w:val="none" w:sz="0" w:space="0" w:color="auto"/>
        <w:bottom w:val="none" w:sz="0" w:space="0" w:color="auto"/>
        <w:right w:val="none" w:sz="0" w:space="0" w:color="auto"/>
      </w:divBdr>
      <w:divsChild>
        <w:div w:id="1042362796">
          <w:marLeft w:val="0"/>
          <w:marRight w:val="0"/>
          <w:marTop w:val="0"/>
          <w:marBottom w:val="0"/>
          <w:divBdr>
            <w:top w:val="none" w:sz="0" w:space="0" w:color="auto"/>
            <w:left w:val="none" w:sz="0" w:space="0" w:color="auto"/>
            <w:bottom w:val="none" w:sz="0" w:space="0" w:color="auto"/>
            <w:right w:val="none" w:sz="0" w:space="0" w:color="auto"/>
          </w:divBdr>
        </w:div>
        <w:div w:id="624852458">
          <w:marLeft w:val="0"/>
          <w:marRight w:val="0"/>
          <w:marTop w:val="0"/>
          <w:marBottom w:val="0"/>
          <w:divBdr>
            <w:top w:val="none" w:sz="0" w:space="0" w:color="auto"/>
            <w:left w:val="none" w:sz="0" w:space="0" w:color="auto"/>
            <w:bottom w:val="none" w:sz="0" w:space="0" w:color="auto"/>
            <w:right w:val="none" w:sz="0" w:space="0" w:color="auto"/>
          </w:divBdr>
        </w:div>
      </w:divsChild>
    </w:div>
    <w:div w:id="915672629">
      <w:bodyDiv w:val="1"/>
      <w:marLeft w:val="0"/>
      <w:marRight w:val="0"/>
      <w:marTop w:val="0"/>
      <w:marBottom w:val="0"/>
      <w:divBdr>
        <w:top w:val="none" w:sz="0" w:space="0" w:color="auto"/>
        <w:left w:val="none" w:sz="0" w:space="0" w:color="auto"/>
        <w:bottom w:val="none" w:sz="0" w:space="0" w:color="auto"/>
        <w:right w:val="none" w:sz="0" w:space="0" w:color="auto"/>
      </w:divBdr>
    </w:div>
    <w:div w:id="1455561080">
      <w:bodyDiv w:val="1"/>
      <w:marLeft w:val="0"/>
      <w:marRight w:val="0"/>
      <w:marTop w:val="0"/>
      <w:marBottom w:val="0"/>
      <w:divBdr>
        <w:top w:val="none" w:sz="0" w:space="0" w:color="auto"/>
        <w:left w:val="none" w:sz="0" w:space="0" w:color="auto"/>
        <w:bottom w:val="none" w:sz="0" w:space="0" w:color="auto"/>
        <w:right w:val="none" w:sz="0" w:space="0" w:color="auto"/>
      </w:divBdr>
      <w:divsChild>
        <w:div w:id="1005206372">
          <w:marLeft w:val="0"/>
          <w:marRight w:val="0"/>
          <w:marTop w:val="0"/>
          <w:marBottom w:val="0"/>
          <w:divBdr>
            <w:top w:val="none" w:sz="0" w:space="0" w:color="auto"/>
            <w:left w:val="none" w:sz="0" w:space="0" w:color="auto"/>
            <w:bottom w:val="none" w:sz="0" w:space="0" w:color="auto"/>
            <w:right w:val="none" w:sz="0" w:space="0" w:color="auto"/>
          </w:divBdr>
        </w:div>
        <w:div w:id="2029600284">
          <w:marLeft w:val="0"/>
          <w:marRight w:val="0"/>
          <w:marTop w:val="0"/>
          <w:marBottom w:val="0"/>
          <w:divBdr>
            <w:top w:val="none" w:sz="0" w:space="0" w:color="auto"/>
            <w:left w:val="none" w:sz="0" w:space="0" w:color="auto"/>
            <w:bottom w:val="none" w:sz="0" w:space="0" w:color="auto"/>
            <w:right w:val="none" w:sz="0" w:space="0" w:color="auto"/>
          </w:divBdr>
        </w:div>
      </w:divsChild>
    </w:div>
    <w:div w:id="1496071290">
      <w:bodyDiv w:val="1"/>
      <w:marLeft w:val="0"/>
      <w:marRight w:val="0"/>
      <w:marTop w:val="0"/>
      <w:marBottom w:val="0"/>
      <w:divBdr>
        <w:top w:val="none" w:sz="0" w:space="0" w:color="auto"/>
        <w:left w:val="none" w:sz="0" w:space="0" w:color="auto"/>
        <w:bottom w:val="none" w:sz="0" w:space="0" w:color="auto"/>
        <w:right w:val="none" w:sz="0" w:space="0" w:color="auto"/>
      </w:divBdr>
    </w:div>
    <w:div w:id="1782915495">
      <w:bodyDiv w:val="1"/>
      <w:marLeft w:val="0"/>
      <w:marRight w:val="0"/>
      <w:marTop w:val="0"/>
      <w:marBottom w:val="0"/>
      <w:divBdr>
        <w:top w:val="none" w:sz="0" w:space="0" w:color="auto"/>
        <w:left w:val="none" w:sz="0" w:space="0" w:color="auto"/>
        <w:bottom w:val="none" w:sz="0" w:space="0" w:color="auto"/>
        <w:right w:val="none" w:sz="0" w:space="0" w:color="auto"/>
      </w:divBdr>
      <w:divsChild>
        <w:div w:id="1072242432">
          <w:marLeft w:val="0"/>
          <w:marRight w:val="0"/>
          <w:marTop w:val="0"/>
          <w:marBottom w:val="0"/>
          <w:divBdr>
            <w:top w:val="none" w:sz="0" w:space="0" w:color="auto"/>
            <w:left w:val="none" w:sz="0" w:space="0" w:color="auto"/>
            <w:bottom w:val="none" w:sz="0" w:space="0" w:color="auto"/>
            <w:right w:val="none" w:sz="0" w:space="0" w:color="auto"/>
          </w:divBdr>
        </w:div>
        <w:div w:id="1624338809">
          <w:marLeft w:val="0"/>
          <w:marRight w:val="0"/>
          <w:marTop w:val="0"/>
          <w:marBottom w:val="0"/>
          <w:divBdr>
            <w:top w:val="none" w:sz="0" w:space="0" w:color="auto"/>
            <w:left w:val="none" w:sz="0" w:space="0" w:color="auto"/>
            <w:bottom w:val="none" w:sz="0" w:space="0" w:color="auto"/>
            <w:right w:val="none" w:sz="0" w:space="0" w:color="auto"/>
          </w:divBdr>
        </w:div>
      </w:divsChild>
    </w:div>
    <w:div w:id="18775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13760-9365-46A8-ABF9-80AC36B46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1946</Words>
  <Characters>11096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Griffiths</dc:creator>
  <cp:keywords/>
  <dc:description/>
  <cp:lastModifiedBy>Christopher Griffiths</cp:lastModifiedBy>
  <cp:revision>39</cp:revision>
  <dcterms:created xsi:type="dcterms:W3CDTF">2018-10-09T09:34:00Z</dcterms:created>
  <dcterms:modified xsi:type="dcterms:W3CDTF">2018-10-12T18:25:00Z</dcterms:modified>
</cp:coreProperties>
</file>