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992043" w14:textId="77777777" w:rsidR="00AA708F" w:rsidRDefault="00AA708F" w:rsidP="00AA708F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848DCA5" wp14:editId="5E456BEC">
            <wp:simplePos x="0" y="0"/>
            <wp:positionH relativeFrom="column">
              <wp:posOffset>3402182</wp:posOffset>
            </wp:positionH>
            <wp:positionV relativeFrom="paragraph">
              <wp:posOffset>-565002</wp:posOffset>
            </wp:positionV>
            <wp:extent cx="2903281" cy="1162050"/>
            <wp:effectExtent l="0" t="0" r="0" b="0"/>
            <wp:wrapNone/>
            <wp:docPr id="2" name="Picture 2" descr="Image result for 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wtsd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81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777100" w14:textId="77777777" w:rsidR="00AA708F" w:rsidRDefault="00AA708F" w:rsidP="00AA708F">
      <w:pPr>
        <w:jc w:val="center"/>
        <w:rPr>
          <w:b/>
          <w:sz w:val="28"/>
        </w:rPr>
      </w:pPr>
    </w:p>
    <w:p w14:paraId="4636CB7D" w14:textId="77777777" w:rsidR="00AA708F" w:rsidRDefault="00AA708F" w:rsidP="00AA708F">
      <w:pPr>
        <w:jc w:val="center"/>
        <w:rPr>
          <w:b/>
          <w:sz w:val="28"/>
        </w:rPr>
      </w:pPr>
    </w:p>
    <w:p w14:paraId="3F2966FB" w14:textId="77777777" w:rsidR="00AA708F" w:rsidRDefault="00AA708F" w:rsidP="00AA708F">
      <w:pPr>
        <w:jc w:val="center"/>
        <w:rPr>
          <w:b/>
          <w:sz w:val="28"/>
        </w:rPr>
      </w:pPr>
    </w:p>
    <w:p w14:paraId="32608C97" w14:textId="77777777" w:rsidR="00AA708F" w:rsidRDefault="00AA708F" w:rsidP="00AA708F">
      <w:pPr>
        <w:jc w:val="center"/>
        <w:rPr>
          <w:b/>
          <w:sz w:val="28"/>
        </w:rPr>
      </w:pPr>
    </w:p>
    <w:p w14:paraId="3CFE5BCA" w14:textId="77777777" w:rsidR="00AA708F" w:rsidRDefault="00AA708F" w:rsidP="00AA708F">
      <w:pPr>
        <w:jc w:val="center"/>
        <w:rPr>
          <w:b/>
          <w:sz w:val="28"/>
        </w:rPr>
      </w:pPr>
    </w:p>
    <w:p w14:paraId="0514338C" w14:textId="77777777" w:rsidR="00AA708F" w:rsidRDefault="00AA708F" w:rsidP="00AA708F">
      <w:pPr>
        <w:jc w:val="center"/>
        <w:rPr>
          <w:b/>
          <w:sz w:val="28"/>
        </w:rPr>
      </w:pPr>
    </w:p>
    <w:p w14:paraId="730A2932" w14:textId="77777777" w:rsidR="00AA708F" w:rsidRDefault="00AA708F" w:rsidP="00AA708F">
      <w:pPr>
        <w:jc w:val="center"/>
        <w:rPr>
          <w:b/>
          <w:sz w:val="28"/>
        </w:rPr>
      </w:pPr>
    </w:p>
    <w:p w14:paraId="67DB4ADD" w14:textId="77777777" w:rsidR="00AA708F" w:rsidRPr="00E016C0" w:rsidRDefault="00AA708F" w:rsidP="00AA708F">
      <w:pPr>
        <w:jc w:val="center"/>
        <w:rPr>
          <w:b/>
          <w:sz w:val="32"/>
        </w:rPr>
      </w:pPr>
    </w:p>
    <w:p w14:paraId="62D3E91C" w14:textId="77777777" w:rsidR="00AA708F" w:rsidRPr="00E016C0" w:rsidRDefault="00AA708F" w:rsidP="00AA708F">
      <w:pPr>
        <w:jc w:val="center"/>
        <w:rPr>
          <w:b/>
          <w:sz w:val="32"/>
        </w:rPr>
      </w:pPr>
      <w:r w:rsidRPr="00E016C0">
        <w:rPr>
          <w:b/>
          <w:sz w:val="32"/>
        </w:rPr>
        <w:t>University of Wales Trinity Saint David</w:t>
      </w:r>
    </w:p>
    <w:p w14:paraId="76A2B56E" w14:textId="77777777" w:rsidR="00AA708F" w:rsidRPr="00E016C0" w:rsidRDefault="00AA708F" w:rsidP="00AA708F">
      <w:pPr>
        <w:jc w:val="center"/>
        <w:rPr>
          <w:b/>
          <w:sz w:val="32"/>
        </w:rPr>
      </w:pPr>
      <w:r w:rsidRPr="00E016C0">
        <w:rPr>
          <w:b/>
          <w:sz w:val="32"/>
        </w:rPr>
        <w:t xml:space="preserve"> School of Engineering</w:t>
      </w:r>
    </w:p>
    <w:p w14:paraId="5B172A21" w14:textId="77777777" w:rsidR="00AA708F" w:rsidRPr="00E016C0" w:rsidRDefault="00AA708F" w:rsidP="00AA708F">
      <w:pPr>
        <w:jc w:val="center"/>
        <w:rPr>
          <w:b/>
          <w:sz w:val="32"/>
        </w:rPr>
      </w:pPr>
      <w:r w:rsidRPr="00E016C0">
        <w:rPr>
          <w:b/>
          <w:sz w:val="32"/>
        </w:rPr>
        <w:t xml:space="preserve"> </w:t>
      </w:r>
    </w:p>
    <w:p w14:paraId="22B826DB" w14:textId="2445C06D" w:rsidR="00AA708F" w:rsidRPr="00E016C0" w:rsidRDefault="00BF1057" w:rsidP="00AA708F">
      <w:pPr>
        <w:jc w:val="center"/>
        <w:rPr>
          <w:b/>
          <w:sz w:val="32"/>
        </w:rPr>
      </w:pPr>
      <w:r>
        <w:rPr>
          <w:b/>
          <w:sz w:val="32"/>
        </w:rPr>
        <w:t xml:space="preserve">Engine </w:t>
      </w:r>
      <w:r w:rsidR="00BA22EF">
        <w:rPr>
          <w:b/>
          <w:sz w:val="32"/>
        </w:rPr>
        <w:t>Performance Characteristics</w:t>
      </w:r>
    </w:p>
    <w:p w14:paraId="0DB7647F" w14:textId="695AE73C" w:rsidR="00AA708F" w:rsidRPr="00E016C0" w:rsidRDefault="00BF1057" w:rsidP="00AA708F">
      <w:pPr>
        <w:jc w:val="center"/>
        <w:rPr>
          <w:b/>
          <w:sz w:val="32"/>
        </w:rPr>
      </w:pPr>
      <w:r>
        <w:rPr>
          <w:b/>
          <w:sz w:val="32"/>
        </w:rPr>
        <w:t>Vehicle Technology</w:t>
      </w:r>
      <w:r w:rsidR="00AA708F" w:rsidRPr="00E016C0">
        <w:rPr>
          <w:b/>
          <w:sz w:val="32"/>
        </w:rPr>
        <w:t xml:space="preserve"> (M4X003</w:t>
      </w:r>
      <w:r w:rsidR="00A25A8A">
        <w:rPr>
          <w:b/>
          <w:sz w:val="32"/>
        </w:rPr>
        <w:t>94</w:t>
      </w:r>
      <w:r w:rsidR="00AA708F" w:rsidRPr="00E016C0">
        <w:rPr>
          <w:b/>
          <w:sz w:val="32"/>
        </w:rPr>
        <w:t>)</w:t>
      </w:r>
    </w:p>
    <w:p w14:paraId="4F9713CF" w14:textId="77777777" w:rsidR="00AA708F" w:rsidRPr="00E016C0" w:rsidRDefault="00AA708F" w:rsidP="00AA708F">
      <w:pPr>
        <w:jc w:val="center"/>
        <w:rPr>
          <w:b/>
          <w:sz w:val="32"/>
        </w:rPr>
      </w:pPr>
    </w:p>
    <w:p w14:paraId="71DFC476" w14:textId="77777777" w:rsidR="00AA708F" w:rsidRPr="00E016C0" w:rsidRDefault="00AA708F" w:rsidP="00AA708F">
      <w:pPr>
        <w:jc w:val="center"/>
        <w:rPr>
          <w:b/>
          <w:sz w:val="32"/>
        </w:rPr>
      </w:pPr>
      <w:r w:rsidRPr="00E016C0">
        <w:rPr>
          <w:b/>
          <w:sz w:val="32"/>
        </w:rPr>
        <w:t>Ross Bendon</w:t>
      </w:r>
    </w:p>
    <w:p w14:paraId="3080E206" w14:textId="77777777" w:rsidR="00AA708F" w:rsidRPr="00E016C0" w:rsidRDefault="00AA708F" w:rsidP="00AA708F">
      <w:pPr>
        <w:jc w:val="center"/>
        <w:rPr>
          <w:b/>
          <w:sz w:val="32"/>
        </w:rPr>
      </w:pPr>
      <w:r w:rsidRPr="00E016C0">
        <w:rPr>
          <w:b/>
          <w:sz w:val="32"/>
        </w:rPr>
        <w:t>1901002</w:t>
      </w:r>
    </w:p>
    <w:p w14:paraId="5B6BBD18" w14:textId="096970BC" w:rsidR="00AA708F" w:rsidRPr="00E016C0" w:rsidRDefault="00AA708F" w:rsidP="00AA708F">
      <w:pPr>
        <w:jc w:val="center"/>
        <w:rPr>
          <w:b/>
          <w:sz w:val="32"/>
        </w:rPr>
      </w:pPr>
      <w:r w:rsidRPr="00E016C0">
        <w:rPr>
          <w:b/>
          <w:sz w:val="32"/>
        </w:rPr>
        <w:t>0</w:t>
      </w:r>
      <w:r w:rsidR="00766ACC">
        <w:rPr>
          <w:b/>
          <w:sz w:val="32"/>
        </w:rPr>
        <w:t>6</w:t>
      </w:r>
      <w:r w:rsidRPr="00E016C0">
        <w:rPr>
          <w:b/>
          <w:sz w:val="32"/>
        </w:rPr>
        <w:t>/</w:t>
      </w:r>
      <w:r w:rsidR="00766ACC">
        <w:rPr>
          <w:b/>
          <w:sz w:val="32"/>
        </w:rPr>
        <w:t>01</w:t>
      </w:r>
      <w:r w:rsidRPr="00E016C0">
        <w:rPr>
          <w:b/>
          <w:sz w:val="32"/>
        </w:rPr>
        <w:t>/20</w:t>
      </w:r>
      <w:r w:rsidR="00766ACC">
        <w:rPr>
          <w:b/>
          <w:sz w:val="32"/>
        </w:rPr>
        <w:t>20</w:t>
      </w:r>
    </w:p>
    <w:p w14:paraId="4F423568" w14:textId="77777777" w:rsidR="00AA708F" w:rsidRDefault="00AA708F" w:rsidP="00AA708F">
      <w:pPr>
        <w:jc w:val="center"/>
      </w:pPr>
    </w:p>
    <w:p w14:paraId="3A07C201" w14:textId="77777777" w:rsidR="00AA708F" w:rsidRDefault="00AA708F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6325975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6AA776E" w14:textId="77777777" w:rsidR="00AA708F" w:rsidRDefault="00AA708F">
          <w:pPr>
            <w:pStyle w:val="TOCHeading"/>
          </w:pPr>
          <w:r>
            <w:t>Contents</w:t>
          </w:r>
        </w:p>
        <w:p w14:paraId="142A3525" w14:textId="5CFEA3E1" w:rsidR="008C6280" w:rsidRDefault="00AA708F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9333695" w:history="1">
            <w:r w:rsidR="008C6280" w:rsidRPr="00AA211C">
              <w:rPr>
                <w:rStyle w:val="Hyperlink"/>
                <w:noProof/>
              </w:rPr>
              <w:t>1.</w:t>
            </w:r>
            <w:r w:rsidR="008C6280">
              <w:rPr>
                <w:rFonts w:eastAsiaTheme="minorEastAsia"/>
                <w:noProof/>
                <w:lang w:eastAsia="en-GB"/>
              </w:rPr>
              <w:tab/>
            </w:r>
            <w:r w:rsidR="008C6280" w:rsidRPr="00AA211C">
              <w:rPr>
                <w:rStyle w:val="Hyperlink"/>
                <w:noProof/>
              </w:rPr>
              <w:t>Introduction</w:t>
            </w:r>
            <w:r w:rsidR="008C6280">
              <w:rPr>
                <w:noProof/>
                <w:webHidden/>
              </w:rPr>
              <w:tab/>
            </w:r>
            <w:r w:rsidR="008C6280">
              <w:rPr>
                <w:noProof/>
                <w:webHidden/>
              </w:rPr>
              <w:fldChar w:fldCharType="begin"/>
            </w:r>
            <w:r w:rsidR="008C6280">
              <w:rPr>
                <w:noProof/>
                <w:webHidden/>
              </w:rPr>
              <w:instrText xml:space="preserve"> PAGEREF _Toc29333695 \h </w:instrText>
            </w:r>
            <w:r w:rsidR="008C6280">
              <w:rPr>
                <w:noProof/>
                <w:webHidden/>
              </w:rPr>
            </w:r>
            <w:r w:rsidR="008C6280">
              <w:rPr>
                <w:noProof/>
                <w:webHidden/>
              </w:rPr>
              <w:fldChar w:fldCharType="separate"/>
            </w:r>
            <w:r w:rsidR="008C6280">
              <w:rPr>
                <w:noProof/>
                <w:webHidden/>
              </w:rPr>
              <w:t>3</w:t>
            </w:r>
            <w:r w:rsidR="008C6280">
              <w:rPr>
                <w:noProof/>
                <w:webHidden/>
              </w:rPr>
              <w:fldChar w:fldCharType="end"/>
            </w:r>
          </w:hyperlink>
        </w:p>
        <w:p w14:paraId="32457D25" w14:textId="222B8058" w:rsidR="008C6280" w:rsidRDefault="008C62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333696" w:history="1">
            <w:r w:rsidRPr="00AA211C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A211C">
              <w:rPr>
                <w:rStyle w:val="Hyperlink"/>
                <w:noProof/>
              </w:rPr>
              <w:t>Methodology and 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_Toc29333696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DED0D4" w14:textId="288EBFEB" w:rsidR="008C6280" w:rsidRDefault="008C628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333697" w:history="1">
            <w:r w:rsidRPr="00AA211C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A211C">
              <w:rPr>
                <w:rStyle w:val="Hyperlink"/>
                <w:noProof/>
              </w:rPr>
              <w:t>Equipment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_Toc29333697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FE2D6F" w14:textId="11B03416" w:rsidR="008C6280" w:rsidRDefault="008C628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333698" w:history="1">
            <w:r w:rsidRPr="00AA211C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A211C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_Toc29333698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1BBB1" w14:textId="7D582784" w:rsidR="008C6280" w:rsidRDefault="008C62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333699" w:history="1">
            <w:r w:rsidRPr="00AA211C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A211C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_Toc29333699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2A29E7" w14:textId="3AB98A06" w:rsidR="008C6280" w:rsidRDefault="008C62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333700" w:history="1">
            <w:r w:rsidRPr="00AA211C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A211C">
              <w:rPr>
                <w:rStyle w:val="Hyperlink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_Toc29333700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964A07" w14:textId="4E7F1695" w:rsidR="008C6280" w:rsidRDefault="008C62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333701" w:history="1">
            <w:r w:rsidRPr="00AA211C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A211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_Toc29333701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A2B07A" w14:textId="47B8B349" w:rsidR="008C6280" w:rsidRDefault="008C62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333702" w:history="1">
            <w:r w:rsidRPr="00AA211C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A211C">
              <w:rPr>
                <w:rStyle w:val="Hyperlink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_Toc29333702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593288" w14:textId="1F4BABFF" w:rsidR="008C6280" w:rsidRDefault="008C628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9333703" w:history="1">
            <w:r w:rsidRPr="00AA211C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AA211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_Toc29333703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B49358" w14:textId="17F448C6" w:rsidR="00AA708F" w:rsidRDefault="00AA708F">
          <w:r>
            <w:rPr>
              <w:b/>
              <w:bCs/>
              <w:noProof/>
            </w:rPr>
            <w:fldChar w:fldCharType="end"/>
          </w:r>
        </w:p>
      </w:sdtContent>
    </w:sdt>
    <w:p w14:paraId="4DBE97A6" w14:textId="134C50E1" w:rsidR="00951C74" w:rsidRDefault="00951C74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9331254" w:history="1">
        <w:r w:rsidRPr="00873753">
          <w:rPr>
            <w:rStyle w:val="Hyperlink"/>
            <w:noProof/>
          </w:rPr>
          <w:t>Figure 1 - Engine Dynamometer Setup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3CC8842" w14:textId="0B648EF3" w:rsidR="00951C74" w:rsidRDefault="00951C74">
      <w:pPr>
        <w:pStyle w:val="TableofFigures"/>
        <w:tabs>
          <w:tab w:val="right" w:leader="dot" w:pos="9016"/>
        </w:tabs>
        <w:rPr>
          <w:noProof/>
        </w:rPr>
      </w:pPr>
      <w:hyperlink w:anchor="_Toc29331255" w:history="1">
        <w:r w:rsidRPr="00873753">
          <w:rPr>
            <w:rStyle w:val="Hyperlink"/>
            <w:noProof/>
          </w:rPr>
          <w:t>Figure 2 - Dynamometer Calibration Calculations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894145B" w14:textId="6A1B2220" w:rsidR="00951C74" w:rsidRDefault="00951C74">
      <w:pPr>
        <w:pStyle w:val="TableofFigures"/>
        <w:tabs>
          <w:tab w:val="right" w:leader="dot" w:pos="9016"/>
        </w:tabs>
        <w:rPr>
          <w:noProof/>
        </w:rPr>
      </w:pPr>
      <w:hyperlink w:anchor="_Toc29331256" w:history="1">
        <w:r w:rsidRPr="00873753">
          <w:rPr>
            <w:rStyle w:val="Hyperlink"/>
            <w:noProof/>
          </w:rPr>
          <w:t>Figure 3 – Torque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3DDD2BB" w14:textId="45927CB6" w:rsidR="00951C74" w:rsidRDefault="00951C74">
      <w:pPr>
        <w:pStyle w:val="TableofFigures"/>
        <w:tabs>
          <w:tab w:val="right" w:leader="dot" w:pos="9016"/>
        </w:tabs>
        <w:rPr>
          <w:noProof/>
        </w:rPr>
      </w:pPr>
      <w:hyperlink w:anchor="_Toc29331257" w:history="1">
        <w:r w:rsidRPr="00873753">
          <w:rPr>
            <w:rStyle w:val="Hyperlink"/>
            <w:noProof/>
          </w:rPr>
          <w:t>Figure 4 - Brake Power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FEA2A85" w14:textId="371C259B" w:rsidR="00951C74" w:rsidRDefault="00951C74">
      <w:pPr>
        <w:pStyle w:val="TableofFigures"/>
        <w:tabs>
          <w:tab w:val="right" w:leader="dot" w:pos="9016"/>
        </w:tabs>
        <w:rPr>
          <w:noProof/>
        </w:rPr>
      </w:pPr>
      <w:hyperlink w:anchor="_Toc29331258" w:history="1">
        <w:r w:rsidRPr="00873753">
          <w:rPr>
            <w:rStyle w:val="Hyperlink"/>
            <w:noProof/>
          </w:rPr>
          <w:t>Figure 5 - Horsepower and Torque Combined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56E214E" w14:textId="7B1C82A0" w:rsidR="00951C74" w:rsidRDefault="00951C74">
      <w:pPr>
        <w:pStyle w:val="TableofFigures"/>
        <w:tabs>
          <w:tab w:val="right" w:leader="dot" w:pos="9016"/>
        </w:tabs>
        <w:rPr>
          <w:noProof/>
        </w:rPr>
      </w:pPr>
      <w:hyperlink w:anchor="_Toc29331259" w:history="1">
        <w:r w:rsidRPr="00873753">
          <w:rPr>
            <w:rStyle w:val="Hyperlink"/>
            <w:noProof/>
          </w:rPr>
          <w:t>Figure 6 - Comparison Graph (Automobile-Catalog.com)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D00AA3E" w14:textId="28F1C167" w:rsidR="00951C74" w:rsidRDefault="00951C74">
      <w:pPr>
        <w:pStyle w:val="TableofFigures"/>
        <w:tabs>
          <w:tab w:val="right" w:leader="dot" w:pos="9016"/>
        </w:tabs>
        <w:rPr>
          <w:noProof/>
        </w:rPr>
      </w:pPr>
      <w:hyperlink w:anchor="_Toc29331260" w:history="1">
        <w:r w:rsidRPr="00873753">
          <w:rPr>
            <w:rStyle w:val="Hyperlink"/>
            <w:noProof/>
          </w:rPr>
          <w:t>Figure 7 – SFC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25029F4" w14:textId="77777777" w:rsidR="00FD6850" w:rsidRDefault="00951C74">
      <w:r>
        <w:fldChar w:fldCharType="end"/>
      </w:r>
    </w:p>
    <w:p w14:paraId="51F2D127" w14:textId="7C7925F1" w:rsidR="00FD6850" w:rsidRDefault="00FD685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9331315" w:history="1">
        <w:r w:rsidRPr="00027D63">
          <w:rPr>
            <w:rStyle w:val="Hyperlink"/>
            <w:noProof/>
          </w:rPr>
          <w:t>Table 1 - Collected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B4E9EA1" w14:textId="092F1CEF" w:rsidR="00FD6850" w:rsidRDefault="00FD6850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9331316" w:history="1">
        <w:r w:rsidRPr="00027D63">
          <w:rPr>
            <w:rStyle w:val="Hyperlink"/>
            <w:noProof/>
          </w:rPr>
          <w:t>Table 2 - Calculations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_Toc29331316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8C6280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E8595BE" w14:textId="4228820C" w:rsidR="00AA708F" w:rsidRDefault="00FD6850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fldChar w:fldCharType="end"/>
      </w:r>
      <w:r w:rsidR="00AA708F">
        <w:br w:type="page"/>
      </w:r>
      <w:bookmarkStart w:id="0" w:name="_GoBack"/>
      <w:bookmarkEnd w:id="0"/>
    </w:p>
    <w:p w14:paraId="65CEA71D" w14:textId="77777777" w:rsidR="00AA708F" w:rsidRDefault="00AA708F" w:rsidP="00AA708F">
      <w:pPr>
        <w:pStyle w:val="Heading1"/>
        <w:numPr>
          <w:ilvl w:val="0"/>
          <w:numId w:val="1"/>
        </w:numPr>
      </w:pPr>
      <w:bookmarkStart w:id="1" w:name="_Toc29333695"/>
      <w:r>
        <w:lastRenderedPageBreak/>
        <w:t>Introduction</w:t>
      </w:r>
      <w:bookmarkEnd w:id="1"/>
    </w:p>
    <w:p w14:paraId="43EDDE93" w14:textId="7C59E664" w:rsidR="00AA708F" w:rsidRPr="00AA708F" w:rsidRDefault="00766ACC" w:rsidP="00AA708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This r</w:t>
      </w:r>
      <w:r w:rsidR="000A7E51">
        <w:t xml:space="preserve">eport will investigate the characteristics of an engine by testing </w:t>
      </w:r>
      <w:r w:rsidR="00EF4598">
        <w:t>its</w:t>
      </w:r>
      <w:r w:rsidR="000A7E51">
        <w:t xml:space="preserve"> performance on </w:t>
      </w:r>
      <w:r w:rsidR="00415E72">
        <w:t>the W230 engine dynamometer</w:t>
      </w:r>
      <w:r w:rsidR="00554759">
        <w:t xml:space="preserve">. By collecting </w:t>
      </w:r>
      <w:r w:rsidR="00081C83">
        <w:t>the raw data from the dynamometer</w:t>
      </w:r>
      <w:r w:rsidR="002B60FF">
        <w:t xml:space="preserve">, calculations can then be performed to advance the information and knowledge about the </w:t>
      </w:r>
      <w:r w:rsidR="00E4279E">
        <w:t>characteristics</w:t>
      </w:r>
      <w:r w:rsidR="002B60FF">
        <w:t xml:space="preserve"> of that</w:t>
      </w:r>
      <w:r w:rsidR="00E4279E">
        <w:t xml:space="preserve"> engine</w:t>
      </w:r>
      <w:r w:rsidR="006827F8">
        <w:t xml:space="preserve">, using this </w:t>
      </w:r>
      <w:r w:rsidR="00224AC1">
        <w:t>information graphs can then be created to recognise trends</w:t>
      </w:r>
      <w:r w:rsidR="00417EDE">
        <w:t xml:space="preserve"> and compared to other studies to identify if the engine is running to it’s full potential</w:t>
      </w:r>
      <w:r w:rsidR="00646AAA">
        <w:t xml:space="preserve">. The engine </w:t>
      </w:r>
      <w:r w:rsidR="00713CC8">
        <w:t xml:space="preserve">dynamometer </w:t>
      </w:r>
      <w:r w:rsidR="00087892">
        <w:t xml:space="preserve">is designed </w:t>
      </w:r>
      <w:r w:rsidR="00A55D9B">
        <w:t>to measure the torque and rotational speed of the engine</w:t>
      </w:r>
      <w:r w:rsidR="00800B7E">
        <w:t xml:space="preserve"> but can also be used in emissions testing</w:t>
      </w:r>
      <w:r w:rsidR="00350DD0">
        <w:t xml:space="preserve"> by putting an engine through a typical drive cycle</w:t>
      </w:r>
      <w:r w:rsidR="00DD0159">
        <w:t xml:space="preserve"> simulating </w:t>
      </w:r>
      <w:r w:rsidR="00A77FF2">
        <w:t>real life road driving conditions.</w:t>
      </w:r>
      <w:r w:rsidR="00AA708F">
        <w:br w:type="page"/>
      </w:r>
    </w:p>
    <w:p w14:paraId="17807B7B" w14:textId="31FDD57A" w:rsidR="00AA708F" w:rsidRDefault="00482D65" w:rsidP="00AA708F">
      <w:pPr>
        <w:pStyle w:val="Heading1"/>
        <w:numPr>
          <w:ilvl w:val="0"/>
          <w:numId w:val="1"/>
        </w:numPr>
      </w:pPr>
      <w:bookmarkStart w:id="2" w:name="_Toc29333696"/>
      <w:r>
        <w:lastRenderedPageBreak/>
        <w:t>Methodology and Equipment</w:t>
      </w:r>
      <w:bookmarkEnd w:id="2"/>
    </w:p>
    <w:p w14:paraId="321902E2" w14:textId="7C0ABFCD" w:rsidR="009E32DB" w:rsidRDefault="00A77FF2" w:rsidP="000921B3">
      <w:pPr>
        <w:pStyle w:val="Heading2"/>
        <w:numPr>
          <w:ilvl w:val="1"/>
          <w:numId w:val="1"/>
        </w:numPr>
      </w:pPr>
      <w:bookmarkStart w:id="3" w:name="_Toc29333697"/>
      <w:r>
        <w:t>Equipment</w:t>
      </w:r>
      <w:bookmarkEnd w:id="3"/>
    </w:p>
    <w:p w14:paraId="1E0334BC" w14:textId="0522FAD2" w:rsidR="000921B3" w:rsidRDefault="00F90C51" w:rsidP="000921B3">
      <w:pPr>
        <w:pStyle w:val="ListParagraph"/>
        <w:numPr>
          <w:ilvl w:val="0"/>
          <w:numId w:val="2"/>
        </w:numPr>
      </w:pPr>
      <w:r>
        <w:t>Schenck</w:t>
      </w:r>
      <w:r w:rsidR="005C24D8">
        <w:t xml:space="preserve"> W230 Dynamometer</w:t>
      </w:r>
    </w:p>
    <w:p w14:paraId="29FD0F99" w14:textId="2DCE794B" w:rsidR="005C24D8" w:rsidRDefault="00DD5603" w:rsidP="000921B3">
      <w:pPr>
        <w:pStyle w:val="ListParagraph"/>
        <w:numPr>
          <w:ilvl w:val="0"/>
          <w:numId w:val="2"/>
        </w:numPr>
      </w:pPr>
      <w:r>
        <w:t xml:space="preserve">Honda </w:t>
      </w:r>
      <w:r w:rsidR="00E10718">
        <w:t>D16V1</w:t>
      </w:r>
      <w:r>
        <w:t xml:space="preserve"> Engine</w:t>
      </w:r>
    </w:p>
    <w:p w14:paraId="44F47F96" w14:textId="23515F40" w:rsidR="00DD5603" w:rsidRDefault="00396BF0" w:rsidP="000921B3">
      <w:pPr>
        <w:pStyle w:val="ListParagraph"/>
        <w:numPr>
          <w:ilvl w:val="0"/>
          <w:numId w:val="2"/>
        </w:numPr>
      </w:pPr>
      <w:r>
        <w:t>Microsoft Excel</w:t>
      </w:r>
    </w:p>
    <w:p w14:paraId="03BFD419" w14:textId="163355A8" w:rsidR="00396BF0" w:rsidRDefault="0049135E" w:rsidP="000921B3">
      <w:pPr>
        <w:pStyle w:val="ListParagraph"/>
        <w:numPr>
          <w:ilvl w:val="0"/>
          <w:numId w:val="2"/>
        </w:numPr>
      </w:pPr>
      <w:r>
        <w:t>Calibration Arms</w:t>
      </w:r>
    </w:p>
    <w:p w14:paraId="4A69BD63" w14:textId="2B436BF1" w:rsidR="0049135E" w:rsidRDefault="002B2238" w:rsidP="000921B3">
      <w:pPr>
        <w:pStyle w:val="ListParagraph"/>
        <w:numPr>
          <w:ilvl w:val="0"/>
          <w:numId w:val="2"/>
        </w:numPr>
      </w:pPr>
      <w:r>
        <w:t>20kg weight</w:t>
      </w:r>
    </w:p>
    <w:p w14:paraId="492E7114" w14:textId="77777777" w:rsidR="000F354E" w:rsidRDefault="00445E47" w:rsidP="000F354E">
      <w:pPr>
        <w:keepNext/>
        <w:ind w:left="1110"/>
      </w:pPr>
      <w:r>
        <w:rPr>
          <w:noProof/>
        </w:rPr>
        <w:drawing>
          <wp:inline distT="0" distB="0" distL="0" distR="0" wp14:anchorId="1147EDC6" wp14:editId="0B63D02F">
            <wp:extent cx="3935470" cy="5181600"/>
            <wp:effectExtent l="0" t="0" r="8255" b="0"/>
            <wp:docPr id="1" name="Picture 1" descr="A picture containing truck, ground, road, park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gine Dynamometer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4989" cy="519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90C442" w14:textId="0A0DE165" w:rsidR="00EF3269" w:rsidRDefault="000F354E" w:rsidP="000F354E">
      <w:pPr>
        <w:pStyle w:val="Caption"/>
      </w:pPr>
      <w:bookmarkStart w:id="4" w:name="_Toc29331254"/>
      <w:r>
        <w:t xml:space="preserve">Figure </w:t>
      </w:r>
      <w:fldSimple w:instr=" SEQ Figure \* ARABIC ">
        <w:r w:rsidR="00F979DF">
          <w:rPr>
            <w:noProof/>
          </w:rPr>
          <w:t>1</w:t>
        </w:r>
      </w:fldSimple>
      <w:r>
        <w:t xml:space="preserve"> - Engine Dynamometer Setup</w:t>
      </w:r>
      <w:bookmarkEnd w:id="4"/>
    </w:p>
    <w:p w14:paraId="6CF737F6" w14:textId="05C3CDDA" w:rsidR="007068B4" w:rsidRDefault="007068B4">
      <w:r>
        <w:br w:type="page"/>
      </w:r>
    </w:p>
    <w:p w14:paraId="43BCC58A" w14:textId="77777777" w:rsidR="0053555C" w:rsidRDefault="0053555C" w:rsidP="0053555C"/>
    <w:p w14:paraId="2C2C24A9" w14:textId="2D07E24A" w:rsidR="005E32C9" w:rsidRDefault="0061413A" w:rsidP="0061413A">
      <w:pPr>
        <w:pStyle w:val="Heading2"/>
        <w:numPr>
          <w:ilvl w:val="1"/>
          <w:numId w:val="1"/>
        </w:numPr>
      </w:pPr>
      <w:bookmarkStart w:id="5" w:name="_Toc29333698"/>
      <w:r>
        <w:t>Methodology</w:t>
      </w:r>
      <w:bookmarkEnd w:id="5"/>
    </w:p>
    <w:p w14:paraId="66963F51" w14:textId="3AF54399" w:rsidR="0061413A" w:rsidRDefault="008F1175" w:rsidP="0061413A">
      <w:pPr>
        <w:ind w:left="360"/>
      </w:pPr>
      <w:r>
        <w:t xml:space="preserve">Firstly, to check the dynamometer was calibrated </w:t>
      </w:r>
      <w:r w:rsidR="005A4080">
        <w:t xml:space="preserve">correctly, the calibration arms </w:t>
      </w:r>
      <w:r w:rsidR="00FF12A5">
        <w:t xml:space="preserve">were fitted </w:t>
      </w:r>
      <w:r w:rsidR="003A63D7">
        <w:t>to the pendulum housing</w:t>
      </w:r>
      <w:r w:rsidR="00C04044">
        <w:t xml:space="preserve"> and a load was applied to the end of one of the arms creating a turning force</w:t>
      </w:r>
      <w:r w:rsidR="00E32038">
        <w:t xml:space="preserve">. The distance of the arm was 0.815776m and the load applied was </w:t>
      </w:r>
      <w:r w:rsidR="00611987">
        <w:t xml:space="preserve">20.45kg (including the </w:t>
      </w:r>
      <w:r w:rsidR="00F66B47">
        <w:t>hook to attach the weight)</w:t>
      </w:r>
      <w:r w:rsidR="00EE5FB2">
        <w:t xml:space="preserve"> therefore using</w:t>
      </w:r>
      <w:r w:rsidR="00772E2C">
        <w:t xml:space="preserve"> </w:t>
      </w:r>
      <w:r w:rsidR="00276EC3">
        <w:t>the force of gravity and</w:t>
      </w:r>
      <w:r w:rsidR="00EE5FB2">
        <w:t xml:space="preserve"> the equation </w:t>
      </w:r>
      <w:r w:rsidR="00323113">
        <w:t>T=D.</w:t>
      </w:r>
      <w:r w:rsidR="004154D1">
        <w:t xml:space="preserve">mg </w:t>
      </w:r>
      <w:r w:rsidR="00323113">
        <w:t>the</w:t>
      </w:r>
      <w:r w:rsidR="00715EF2">
        <w:t xml:space="preserve"> figure comes out to be </w:t>
      </w:r>
      <w:r w:rsidR="00276EC3">
        <w:t>163.66Nm</w:t>
      </w:r>
      <w:r w:rsidR="00EF4BA7">
        <w:t xml:space="preserve"> which is </w:t>
      </w:r>
      <w:r w:rsidR="00990603">
        <w:t xml:space="preserve">comparable to the 166.5Nm figure given </w:t>
      </w:r>
      <w:r w:rsidR="00684189">
        <w:t xml:space="preserve">as the session started, by reversing the </w:t>
      </w:r>
      <w:r w:rsidR="00361256">
        <w:t>equation with this equation T/Dg=</w:t>
      </w:r>
      <w:r w:rsidR="00272629">
        <w:t>m</w:t>
      </w:r>
      <w:r w:rsidR="002107A8">
        <w:t>, this gave the mass of 20.8kg</w:t>
      </w:r>
      <w:r w:rsidR="008975E4">
        <w:t xml:space="preserve"> then subtracting the mass of the hanger left 20.3kg which isn’t far off the mass of the weight used however the </w:t>
      </w:r>
      <w:r w:rsidR="00931D45">
        <w:t xml:space="preserve">weight is old and worn so </w:t>
      </w:r>
      <w:r w:rsidR="00565EB0">
        <w:t xml:space="preserve">some material has been lost due to </w:t>
      </w:r>
      <w:r w:rsidR="00162F95">
        <w:t>corrosion and erosion.</w:t>
      </w:r>
    </w:p>
    <w:p w14:paraId="46E6468D" w14:textId="77777777" w:rsidR="00BD7BEC" w:rsidRDefault="009F3B5B" w:rsidP="00BD7BEC">
      <w:pPr>
        <w:keepNext/>
        <w:ind w:left="360"/>
      </w:pPr>
      <w:r>
        <w:rPr>
          <w:noProof/>
        </w:rPr>
        <w:lastRenderedPageBreak/>
        <w:drawing>
          <wp:inline distT="0" distB="0" distL="0" distR="0" wp14:anchorId="4C776B2A" wp14:editId="5459667D">
            <wp:extent cx="5731510" cy="68668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ngine Dynamometer Calibratio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6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F0BE9" w14:textId="112B7AC8" w:rsidR="00C1119F" w:rsidRDefault="00BD7BEC" w:rsidP="00BD7BEC">
      <w:pPr>
        <w:pStyle w:val="Caption"/>
      </w:pPr>
      <w:bookmarkStart w:id="6" w:name="_Toc29331255"/>
      <w:r>
        <w:t xml:space="preserve">Figure </w:t>
      </w:r>
      <w:fldSimple w:instr=" SEQ Figure \* ARABIC ">
        <w:r w:rsidR="00F979DF">
          <w:rPr>
            <w:noProof/>
          </w:rPr>
          <w:t>2</w:t>
        </w:r>
      </w:fldSimple>
      <w:r>
        <w:t xml:space="preserve"> - Dynamometer Calibration Calculations</w:t>
      </w:r>
      <w:bookmarkEnd w:id="6"/>
    </w:p>
    <w:p w14:paraId="573E2C2F" w14:textId="0CBB2C83" w:rsidR="00525F31" w:rsidRDefault="00C6207B" w:rsidP="0061413A">
      <w:pPr>
        <w:ind w:left="360"/>
      </w:pPr>
      <w:r>
        <w:t xml:space="preserve">To collect </w:t>
      </w:r>
      <w:r w:rsidR="00DD04EE">
        <w:t>data, a sweep test was used which means the engine will start at a c</w:t>
      </w:r>
      <w:r w:rsidR="001571ED">
        <w:t>hosen speed (1000rpm) and end at a specified speed (5500rpm)</w:t>
      </w:r>
      <w:r w:rsidR="00987590">
        <w:t xml:space="preserve"> at a continuous </w:t>
      </w:r>
      <w:r w:rsidR="003B38AD">
        <w:t>pace however recording data every 50rpm</w:t>
      </w:r>
      <w:r w:rsidR="007D2A8C">
        <w:t xml:space="preserve"> so giving 90 sets of data to </w:t>
      </w:r>
      <w:r w:rsidR="00935759">
        <w:t>work with</w:t>
      </w:r>
      <w:r w:rsidR="003A5EF8">
        <w:t xml:space="preserve"> for further </w:t>
      </w:r>
      <w:r w:rsidR="009A36A1">
        <w:t>calculations.</w:t>
      </w:r>
      <w:r w:rsidR="00F2285B">
        <w:t xml:space="preserve"> The test takes place with the throttle 100% open </w:t>
      </w:r>
      <w:r w:rsidR="00035A6C">
        <w:t xml:space="preserve">however takes longer </w:t>
      </w:r>
      <w:r w:rsidR="0016793B">
        <w:t xml:space="preserve">than expected </w:t>
      </w:r>
      <w:r w:rsidR="00E00AD6">
        <w:t xml:space="preserve">if a car were to rev because of the load being applied by the dynamometer which also stops the </w:t>
      </w:r>
      <w:r w:rsidR="00256538">
        <w:t>engine from stalling.</w:t>
      </w:r>
      <w:r w:rsidR="00CA4224">
        <w:t xml:space="preserve"> The reading that were able to be taken were</w:t>
      </w:r>
      <w:r w:rsidR="004D379B">
        <w:t xml:space="preserve">; load (N), dyno/engine speed (rpm), </w:t>
      </w:r>
      <w:r w:rsidR="00E5789C">
        <w:t xml:space="preserve">fuel flow (l/min) and </w:t>
      </w:r>
      <w:r w:rsidR="00016505">
        <w:t xml:space="preserve">the lambda </w:t>
      </w:r>
      <w:r w:rsidR="006012E8">
        <w:t>value.</w:t>
      </w:r>
    </w:p>
    <w:p w14:paraId="32409327" w14:textId="02580D7F" w:rsidR="00CD19A6" w:rsidRDefault="00EC6AFA" w:rsidP="0061413A">
      <w:pPr>
        <w:ind w:left="360"/>
      </w:pPr>
      <w:r>
        <w:t xml:space="preserve">Other additional information was also recorded to help </w:t>
      </w:r>
      <w:r w:rsidR="00F21405">
        <w:t>with calculations such as:</w:t>
      </w:r>
    </w:p>
    <w:p w14:paraId="070A67F4" w14:textId="1DA7CA63" w:rsidR="00F21405" w:rsidRDefault="00434E1D" w:rsidP="00F21405">
      <w:pPr>
        <w:pStyle w:val="ListParagraph"/>
        <w:numPr>
          <w:ilvl w:val="0"/>
          <w:numId w:val="3"/>
        </w:numPr>
      </w:pPr>
      <w:r>
        <w:lastRenderedPageBreak/>
        <w:t>Ambient Temperature</w:t>
      </w:r>
      <w:r w:rsidR="001F4E51">
        <w:t xml:space="preserve"> - </w:t>
      </w:r>
      <w:r w:rsidR="00D51129">
        <w:t>25</w:t>
      </w:r>
      <w:r w:rsidR="00414DD1">
        <w:rPr>
          <w:rFonts w:cstheme="minorHAnsi"/>
        </w:rPr>
        <w:t>°</w:t>
      </w:r>
      <w:r w:rsidR="00414DD1">
        <w:t>C</w:t>
      </w:r>
    </w:p>
    <w:p w14:paraId="490BF807" w14:textId="69441B52" w:rsidR="00414DD1" w:rsidRDefault="009026F9" w:rsidP="00F21405">
      <w:pPr>
        <w:pStyle w:val="ListParagraph"/>
        <w:numPr>
          <w:ilvl w:val="0"/>
          <w:numId w:val="3"/>
        </w:numPr>
      </w:pPr>
      <w:r>
        <w:t xml:space="preserve">Barometric Pressure </w:t>
      </w:r>
      <w:r w:rsidR="00671177">
        <w:t>–</w:t>
      </w:r>
      <w:r>
        <w:t xml:space="preserve"> </w:t>
      </w:r>
      <w:r w:rsidR="00671177">
        <w:t>1.02785 Bar</w:t>
      </w:r>
    </w:p>
    <w:p w14:paraId="74D90B20" w14:textId="56652EAB" w:rsidR="00671177" w:rsidRPr="0061413A" w:rsidRDefault="00671177" w:rsidP="00F21405">
      <w:pPr>
        <w:pStyle w:val="ListParagraph"/>
        <w:numPr>
          <w:ilvl w:val="0"/>
          <w:numId w:val="3"/>
        </w:numPr>
      </w:pPr>
      <w:r>
        <w:t xml:space="preserve">Humidity </w:t>
      </w:r>
      <w:r w:rsidR="00CA4224">
        <w:t>–</w:t>
      </w:r>
      <w:r>
        <w:t xml:space="preserve"> </w:t>
      </w:r>
      <w:r w:rsidR="00CA4224">
        <w:t>31.38%</w:t>
      </w:r>
    </w:p>
    <w:p w14:paraId="2DA762D6" w14:textId="77777777" w:rsidR="009E32DB" w:rsidRDefault="009E32DB" w:rsidP="00AA708F"/>
    <w:p w14:paraId="370DDB80" w14:textId="5B036E32" w:rsidR="00AA708F" w:rsidRPr="00AA708F" w:rsidRDefault="00AA708F" w:rsidP="00AA708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9AA91B9" w14:textId="77777777" w:rsidR="00AA708F" w:rsidRDefault="00AA708F" w:rsidP="00AA708F">
      <w:pPr>
        <w:pStyle w:val="Heading1"/>
        <w:numPr>
          <w:ilvl w:val="0"/>
          <w:numId w:val="1"/>
        </w:numPr>
      </w:pPr>
      <w:bookmarkStart w:id="7" w:name="_Toc29333699"/>
      <w:r>
        <w:lastRenderedPageBreak/>
        <w:t>Results</w:t>
      </w:r>
      <w:bookmarkEnd w:id="7"/>
    </w:p>
    <w:p w14:paraId="383965D1" w14:textId="27089010" w:rsidR="0096528B" w:rsidRDefault="0096528B" w:rsidP="0096528B">
      <w:pPr>
        <w:pStyle w:val="Caption"/>
        <w:keepNext/>
      </w:pPr>
      <w:bookmarkStart w:id="8" w:name="_Toc29331315"/>
      <w:r>
        <w:t xml:space="preserve">Table </w:t>
      </w:r>
      <w:fldSimple w:instr=" SEQ Table \* ARABIC ">
        <w:r w:rsidR="00546C9C">
          <w:rPr>
            <w:noProof/>
          </w:rPr>
          <w:t>1</w:t>
        </w:r>
      </w:fldSimple>
      <w:r>
        <w:t xml:space="preserve"> - Collected Results</w:t>
      </w:r>
      <w:bookmarkEnd w:id="8"/>
    </w:p>
    <w:p w14:paraId="5F851088" w14:textId="77777777" w:rsidR="008823B0" w:rsidRDefault="008D18E5" w:rsidP="00AA708F">
      <w:r>
        <w:rPr>
          <w:noProof/>
        </w:rPr>
        <w:drawing>
          <wp:inline distT="0" distB="0" distL="0" distR="0" wp14:anchorId="192B91B4" wp14:editId="23968023">
            <wp:extent cx="2698750" cy="182245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31318" r="52914" b="12154"/>
                    <a:stretch/>
                  </pic:blipFill>
                  <pic:spPr bwMode="auto">
                    <a:xfrm>
                      <a:off x="0" y="0"/>
                      <a:ext cx="2698750" cy="182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117A2A" w14:textId="77777777" w:rsidR="0087492D" w:rsidRDefault="008823B0" w:rsidP="00AA708F">
      <w:r>
        <w:rPr>
          <w:noProof/>
        </w:rPr>
        <w:drawing>
          <wp:inline distT="0" distB="0" distL="0" distR="0" wp14:anchorId="4FDDC340" wp14:editId="1E72FF93">
            <wp:extent cx="2698750" cy="17399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33878" r="52914" b="12153"/>
                    <a:stretch/>
                  </pic:blipFill>
                  <pic:spPr bwMode="auto">
                    <a:xfrm>
                      <a:off x="0" y="0"/>
                      <a:ext cx="2698750" cy="173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942B81" w14:textId="77777777" w:rsidR="00C45AFD" w:rsidRDefault="0087492D" w:rsidP="00AA708F">
      <w:r>
        <w:rPr>
          <w:noProof/>
        </w:rPr>
        <w:drawing>
          <wp:inline distT="0" distB="0" distL="0" distR="0" wp14:anchorId="56013E35" wp14:editId="45E098EA">
            <wp:extent cx="2698750" cy="182245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31318" r="52914" b="12154"/>
                    <a:stretch/>
                  </pic:blipFill>
                  <pic:spPr bwMode="auto">
                    <a:xfrm>
                      <a:off x="0" y="0"/>
                      <a:ext cx="2698750" cy="182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2E2F9F" w14:textId="77777777" w:rsidR="00233325" w:rsidRDefault="000B5096" w:rsidP="00AA708F">
      <w:r>
        <w:rPr>
          <w:noProof/>
        </w:rPr>
        <w:drawing>
          <wp:inline distT="0" distB="0" distL="0" distR="0" wp14:anchorId="4F151FFC" wp14:editId="0859FF62">
            <wp:extent cx="2698750" cy="1835150"/>
            <wp:effectExtent l="0" t="0" r="635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31121" r="52914" b="11955"/>
                    <a:stretch/>
                  </pic:blipFill>
                  <pic:spPr bwMode="auto">
                    <a:xfrm>
                      <a:off x="0" y="0"/>
                      <a:ext cx="2698750" cy="183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A51FFB" w14:textId="299E2A60" w:rsidR="00AA708F" w:rsidRPr="00AA708F" w:rsidRDefault="00DB70CE" w:rsidP="00AA708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3CC7E44" wp14:editId="48B03DFC">
            <wp:extent cx="2692400" cy="11366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31318" r="53025" b="33425"/>
                    <a:stretch/>
                  </pic:blipFill>
                  <pic:spPr bwMode="auto">
                    <a:xfrm>
                      <a:off x="0" y="0"/>
                      <a:ext cx="2692400" cy="1136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A708F">
        <w:br w:type="page"/>
      </w:r>
    </w:p>
    <w:p w14:paraId="4CC89562" w14:textId="77777777" w:rsidR="00AA708F" w:rsidRDefault="00AA708F" w:rsidP="00AA708F">
      <w:pPr>
        <w:pStyle w:val="Heading1"/>
        <w:numPr>
          <w:ilvl w:val="0"/>
          <w:numId w:val="1"/>
        </w:numPr>
      </w:pPr>
      <w:bookmarkStart w:id="9" w:name="_Toc29333700"/>
      <w:r>
        <w:lastRenderedPageBreak/>
        <w:t>Analysis</w:t>
      </w:r>
      <w:bookmarkEnd w:id="9"/>
    </w:p>
    <w:p w14:paraId="230754DE" w14:textId="77777777" w:rsidR="0065398D" w:rsidRDefault="007A7AC0" w:rsidP="00AA708F">
      <w:r>
        <w:t xml:space="preserve">After collecting the results, </w:t>
      </w:r>
      <w:r w:rsidR="0013535F">
        <w:t>a separate spreadsheet was produced to perform calculations</w:t>
      </w:r>
      <w:r w:rsidR="00C773CF">
        <w:t xml:space="preserve"> so t</w:t>
      </w:r>
      <w:r w:rsidR="008C5D57">
        <w:t>hat the questions asked were able to be answered</w:t>
      </w:r>
      <w:r w:rsidR="00DF4722">
        <w:t xml:space="preserve">, multiple formulas were used to answer these questions </w:t>
      </w:r>
      <w:r w:rsidR="00A7388D">
        <w:t>and create the spreadsheet.</w:t>
      </w:r>
    </w:p>
    <w:p w14:paraId="4BD7AE60" w14:textId="2E985FC3" w:rsidR="00546C9C" w:rsidRDefault="00546C9C" w:rsidP="00546C9C">
      <w:pPr>
        <w:pStyle w:val="Caption"/>
        <w:keepNext/>
      </w:pPr>
      <w:bookmarkStart w:id="10" w:name="_Toc29331316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 xml:space="preserve"> - Calculations</w:t>
      </w:r>
      <w:bookmarkEnd w:id="10"/>
    </w:p>
    <w:p w14:paraId="05B390C1" w14:textId="77777777" w:rsidR="005B4FE5" w:rsidRDefault="0065398D" w:rsidP="00AA708F">
      <w:r>
        <w:rPr>
          <w:noProof/>
        </w:rPr>
        <w:drawing>
          <wp:inline distT="0" distB="0" distL="0" distR="0" wp14:anchorId="304D9483" wp14:editId="0E20EE38">
            <wp:extent cx="3917950" cy="1367962"/>
            <wp:effectExtent l="0" t="0" r="635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27378" r="1950" b="11758"/>
                    <a:stretch/>
                  </pic:blipFill>
                  <pic:spPr bwMode="auto">
                    <a:xfrm>
                      <a:off x="0" y="0"/>
                      <a:ext cx="3971022" cy="13864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140E9">
        <w:rPr>
          <w:noProof/>
        </w:rPr>
        <w:drawing>
          <wp:inline distT="0" distB="0" distL="0" distR="0" wp14:anchorId="4BF34D63" wp14:editId="4548360D">
            <wp:extent cx="1355056" cy="134620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216" t="28364" r="63882" b="11759"/>
                    <a:stretch/>
                  </pic:blipFill>
                  <pic:spPr bwMode="auto">
                    <a:xfrm>
                      <a:off x="0" y="0"/>
                      <a:ext cx="1381276" cy="1372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91FCFF" w14:textId="77777777" w:rsidR="00C35CB6" w:rsidRDefault="00AA59A8" w:rsidP="00AA708F">
      <w:r>
        <w:rPr>
          <w:noProof/>
        </w:rPr>
        <w:drawing>
          <wp:inline distT="0" distB="0" distL="0" distR="0" wp14:anchorId="5C4781B6" wp14:editId="40A1BA6D">
            <wp:extent cx="3911600" cy="1269943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31318" r="2061" b="12153"/>
                    <a:stretch/>
                  </pic:blipFill>
                  <pic:spPr bwMode="auto">
                    <a:xfrm>
                      <a:off x="0" y="0"/>
                      <a:ext cx="3978146" cy="1291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91997">
        <w:rPr>
          <w:noProof/>
        </w:rPr>
        <w:drawing>
          <wp:inline distT="0" distB="0" distL="0" distR="0" wp14:anchorId="22150BDB" wp14:editId="2D4EFD30">
            <wp:extent cx="790420" cy="127000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2216" t="31318" r="78063" b="12350"/>
                    <a:stretch/>
                  </pic:blipFill>
                  <pic:spPr bwMode="auto">
                    <a:xfrm>
                      <a:off x="0" y="0"/>
                      <a:ext cx="814124" cy="1308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B91785" w14:textId="77777777" w:rsidR="005D4EE8" w:rsidRDefault="00DF131C" w:rsidP="00AA708F">
      <w:r>
        <w:rPr>
          <w:noProof/>
        </w:rPr>
        <w:drawing>
          <wp:inline distT="0" distB="0" distL="0" distR="0" wp14:anchorId="2FC3A480" wp14:editId="5CBA9B95">
            <wp:extent cx="3917950" cy="1269008"/>
            <wp:effectExtent l="0" t="0" r="635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31514" r="2172" b="12152"/>
                    <a:stretch/>
                  </pic:blipFill>
                  <pic:spPr bwMode="auto">
                    <a:xfrm>
                      <a:off x="0" y="0"/>
                      <a:ext cx="3967013" cy="1284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D4E1C">
        <w:rPr>
          <w:noProof/>
        </w:rPr>
        <w:drawing>
          <wp:inline distT="0" distB="0" distL="0" distR="0" wp14:anchorId="5CD96BC7" wp14:editId="10162B9D">
            <wp:extent cx="793115" cy="1276074"/>
            <wp:effectExtent l="0" t="0" r="6985" b="63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2216" t="31120" r="77953" b="12153"/>
                    <a:stretch/>
                  </pic:blipFill>
                  <pic:spPr bwMode="auto">
                    <a:xfrm>
                      <a:off x="0" y="0"/>
                      <a:ext cx="844659" cy="1359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13382B" w14:textId="3D29C904" w:rsidR="00E126A5" w:rsidRDefault="00492DDF" w:rsidP="00AA708F">
      <w:r>
        <w:rPr>
          <w:noProof/>
        </w:rPr>
        <w:drawing>
          <wp:inline distT="0" distB="0" distL="0" distR="0" wp14:anchorId="09606A8B" wp14:editId="21D2CF36">
            <wp:extent cx="3926889" cy="127635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31318" r="2172" b="12153"/>
                    <a:stretch/>
                  </pic:blipFill>
                  <pic:spPr bwMode="auto">
                    <a:xfrm>
                      <a:off x="0" y="0"/>
                      <a:ext cx="3954231" cy="1285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4E4C">
        <w:rPr>
          <w:noProof/>
        </w:rPr>
        <w:drawing>
          <wp:inline distT="0" distB="0" distL="0" distR="0" wp14:anchorId="0E43EA41" wp14:editId="63D45331">
            <wp:extent cx="792006" cy="1263650"/>
            <wp:effectExtent l="0" t="0" r="825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l="2105" t="31712" r="78175" b="12350"/>
                    <a:stretch/>
                  </pic:blipFill>
                  <pic:spPr bwMode="auto">
                    <a:xfrm>
                      <a:off x="0" y="0"/>
                      <a:ext cx="813782" cy="1298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1177EC" w14:textId="296DB506" w:rsidR="004036C1" w:rsidRDefault="00D969D3" w:rsidP="00AA708F">
      <w:r>
        <w:rPr>
          <w:noProof/>
        </w:rPr>
        <w:drawing>
          <wp:inline distT="0" distB="0" distL="0" distR="0" wp14:anchorId="48C5ECEF" wp14:editId="04034258">
            <wp:extent cx="3926840" cy="550824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31121" r="2061" b="44455"/>
                    <a:stretch/>
                  </pic:blipFill>
                  <pic:spPr bwMode="auto">
                    <a:xfrm>
                      <a:off x="0" y="0"/>
                      <a:ext cx="4081640" cy="572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F0E04">
        <w:rPr>
          <w:noProof/>
        </w:rPr>
        <w:drawing>
          <wp:inline distT="0" distB="0" distL="0" distR="0" wp14:anchorId="70C66BD0" wp14:editId="06B2DEAB">
            <wp:extent cx="797488" cy="552450"/>
            <wp:effectExtent l="0" t="0" r="317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l="2216" t="31318" r="77953" b="44258"/>
                    <a:stretch/>
                  </pic:blipFill>
                  <pic:spPr bwMode="auto">
                    <a:xfrm>
                      <a:off x="0" y="0"/>
                      <a:ext cx="821230" cy="568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17A918" w14:textId="4B042941" w:rsidR="00AA708F" w:rsidRDefault="00811941" w:rsidP="00AA708F">
      <w:r>
        <w:t>The table above presents the calculations that were completed in order to improve the knowledge of the engine</w:t>
      </w:r>
      <w:r w:rsidR="00802CB6">
        <w:t xml:space="preserve">. To find the </w:t>
      </w:r>
      <w:r w:rsidR="00EF5560">
        <w:t>torque</w:t>
      </w:r>
      <w:r w:rsidR="00B81ADD">
        <w:t xml:space="preserve"> T=WR was used where the load was multiplied by the radius of the arm</w:t>
      </w:r>
      <w:r w:rsidR="00DB7593">
        <w:t>, a graph was then created comparing the torque (T) against the engine speed (rpm)</w:t>
      </w:r>
    </w:p>
    <w:p w14:paraId="46093CE7" w14:textId="77777777" w:rsidR="00F83067" w:rsidRDefault="0058563D" w:rsidP="00F83067">
      <w:pPr>
        <w:keepNext/>
      </w:pPr>
      <w:r>
        <w:rPr>
          <w:rFonts w:asciiTheme="majorHAnsi" w:eastAsiaTheme="majorEastAsia" w:hAnsiTheme="majorHAnsi" w:cstheme="majorBidi"/>
          <w:noProof/>
          <w:color w:val="2F5496" w:themeColor="accent1" w:themeShade="BF"/>
          <w:sz w:val="32"/>
          <w:szCs w:val="32"/>
        </w:rPr>
        <w:lastRenderedPageBreak/>
        <w:drawing>
          <wp:inline distT="0" distB="0" distL="0" distR="0" wp14:anchorId="02A97381" wp14:editId="0AF311CB">
            <wp:extent cx="4596765" cy="273113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65" cy="273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AF7867" w14:textId="46439004" w:rsidR="00677C3F" w:rsidRDefault="00F83067" w:rsidP="00F83067">
      <w:pPr>
        <w:pStyle w:val="Caption"/>
      </w:pPr>
      <w:bookmarkStart w:id="11" w:name="_Toc29331256"/>
      <w:r>
        <w:t xml:space="preserve">Figure </w:t>
      </w:r>
      <w:fldSimple w:instr=" SEQ Figure \* ARABIC ">
        <w:r w:rsidR="00F979DF">
          <w:rPr>
            <w:noProof/>
          </w:rPr>
          <w:t>3</w:t>
        </w:r>
      </w:fldSimple>
      <w:r>
        <w:t xml:space="preserve"> – Torque</w:t>
      </w:r>
      <w:bookmarkEnd w:id="11"/>
    </w:p>
    <w:p w14:paraId="04A98F38" w14:textId="4B78D140" w:rsidR="00F83067" w:rsidRDefault="00F83067" w:rsidP="00F83067">
      <w:r>
        <w:t xml:space="preserve">Figure 3 shows that </w:t>
      </w:r>
      <w:r w:rsidR="00E57CA7">
        <w:t xml:space="preserve">the torque figure starts off </w:t>
      </w:r>
      <w:r w:rsidR="001A3CA2">
        <w:t>at a decent figure</w:t>
      </w:r>
      <w:r w:rsidR="00E60169">
        <w:t xml:space="preserve">, </w:t>
      </w:r>
      <w:r w:rsidR="00C11117">
        <w:t>which helps the car move from a standing start and at lower speeds</w:t>
      </w:r>
      <w:r w:rsidR="004F0E53">
        <w:t xml:space="preserve"> which is especially useful for heavier vehicles or towing vehicles</w:t>
      </w:r>
      <w:r w:rsidR="00634F2F">
        <w:t xml:space="preserve"> such as vans or lorries</w:t>
      </w:r>
      <w:r w:rsidR="005227F3">
        <w:t xml:space="preserve"> the line then starts to plateau </w:t>
      </w:r>
      <w:r w:rsidR="00C16C92">
        <w:t xml:space="preserve">at around 3000rpm which is </w:t>
      </w:r>
      <w:r w:rsidR="005276E4">
        <w:t xml:space="preserve">just before the peak of </w:t>
      </w:r>
      <w:r w:rsidR="00F06B53">
        <w:t>around 3500rpm</w:t>
      </w:r>
      <w:r w:rsidR="00C16C92">
        <w:t xml:space="preserve"> as the D16V1 is an economy engine </w:t>
      </w:r>
      <w:r w:rsidR="002A791D">
        <w:t xml:space="preserve">therefore </w:t>
      </w:r>
      <w:r w:rsidR="00AA12BC">
        <w:t xml:space="preserve">would not </w:t>
      </w:r>
      <w:r w:rsidR="001769F6">
        <w:t xml:space="preserve">need a higher </w:t>
      </w:r>
      <w:r w:rsidR="00126734">
        <w:t>rpm for the peak for around-town driving or motorway cruising to be as fuel efficient as possible</w:t>
      </w:r>
      <w:r w:rsidR="001A6AC4">
        <w:t>.</w:t>
      </w:r>
    </w:p>
    <w:p w14:paraId="15D5843B" w14:textId="05701D16" w:rsidR="001A6AC4" w:rsidRDefault="00F95269" w:rsidP="00F83067">
      <w:pPr>
        <w:rPr>
          <w:rFonts w:eastAsiaTheme="minorEastAsia"/>
        </w:rPr>
      </w:pPr>
      <w:r>
        <w:t>The brake power (</w:t>
      </w:r>
      <w:r w:rsidR="005276E4">
        <w:t>BP)</w:t>
      </w:r>
      <w:r w:rsidR="00F233C0">
        <w:t xml:space="preserve"> was then able to be calculated by using the formula </w:t>
      </w:r>
      <m:oMath>
        <m:r>
          <w:rPr>
            <w:rFonts w:ascii="Cambria Math" w:hAnsi="Cambria Math"/>
          </w:rPr>
          <m:t>BP=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</w:rPr>
              <m:t>πNT</m:t>
            </m:r>
          </m:num>
          <m:den>
            <m:r>
              <w:rPr>
                <w:rFonts w:ascii="Cambria Math" w:hAnsi="Cambria Math"/>
              </w:rPr>
              <m:t>60</m:t>
            </m:r>
          </m:den>
        </m:f>
      </m:oMath>
      <w:r w:rsidR="00326A58">
        <w:rPr>
          <w:rFonts w:eastAsiaTheme="minorEastAsia"/>
        </w:rPr>
        <w:t xml:space="preserve"> </w:t>
      </w:r>
      <w:r w:rsidR="000C22DD">
        <w:rPr>
          <w:rFonts w:eastAsiaTheme="minorEastAsia"/>
        </w:rPr>
        <w:t>which uses the torque</w:t>
      </w:r>
      <w:r w:rsidR="00070B05">
        <w:rPr>
          <w:rFonts w:eastAsiaTheme="minorEastAsia"/>
        </w:rPr>
        <w:t xml:space="preserve"> (T)</w:t>
      </w:r>
      <w:r w:rsidR="000C22DD">
        <w:rPr>
          <w:rFonts w:eastAsiaTheme="minorEastAsia"/>
        </w:rPr>
        <w:t xml:space="preserve"> and engine speed</w:t>
      </w:r>
      <w:r w:rsidR="007E4BA9">
        <w:rPr>
          <w:rFonts w:eastAsiaTheme="minorEastAsia"/>
        </w:rPr>
        <w:t xml:space="preserve"> (N)</w:t>
      </w:r>
      <w:r w:rsidR="00FA0546">
        <w:rPr>
          <w:rFonts w:eastAsiaTheme="minorEastAsia"/>
        </w:rPr>
        <w:t xml:space="preserve">, the graph shown in Figure 4 below shows a much more linear </w:t>
      </w:r>
      <w:r w:rsidR="00FC3DAA">
        <w:rPr>
          <w:rFonts w:eastAsiaTheme="minorEastAsia"/>
        </w:rPr>
        <w:t>line with positive correlation compared to the torque graph</w:t>
      </w:r>
      <w:r w:rsidR="001506CC">
        <w:rPr>
          <w:rFonts w:eastAsiaTheme="minorEastAsia"/>
        </w:rPr>
        <w:t xml:space="preserve">, this is because as the rpm </w:t>
      </w:r>
      <w:r w:rsidR="00A2292F">
        <w:rPr>
          <w:rFonts w:eastAsiaTheme="minorEastAsia"/>
        </w:rPr>
        <w:t xml:space="preserve">increases the </w:t>
      </w:r>
      <w:r w:rsidR="00060968">
        <w:rPr>
          <w:rFonts w:eastAsiaTheme="minorEastAsia"/>
        </w:rPr>
        <w:t>combustions are occurring more frequently</w:t>
      </w:r>
      <w:r w:rsidR="00592B37">
        <w:rPr>
          <w:rFonts w:eastAsiaTheme="minorEastAsia"/>
        </w:rPr>
        <w:t xml:space="preserve"> </w:t>
      </w:r>
      <w:r w:rsidR="008E5105">
        <w:rPr>
          <w:rFonts w:eastAsiaTheme="minorEastAsia"/>
        </w:rPr>
        <w:t>therefore producing more power</w:t>
      </w:r>
      <w:r w:rsidR="000B0A2D">
        <w:rPr>
          <w:rFonts w:eastAsiaTheme="minorEastAsia"/>
        </w:rPr>
        <w:t xml:space="preserve">, however does drop off at the top end due to the torque </w:t>
      </w:r>
      <w:r w:rsidR="0051354C">
        <w:rPr>
          <w:rFonts w:eastAsiaTheme="minorEastAsia"/>
        </w:rPr>
        <w:t>decrease.</w:t>
      </w:r>
    </w:p>
    <w:p w14:paraId="783B29DC" w14:textId="77777777" w:rsidR="00560C95" w:rsidRDefault="000B0A2D" w:rsidP="00560C95">
      <w:pPr>
        <w:keepNext/>
      </w:pPr>
      <w:r>
        <w:rPr>
          <w:noProof/>
        </w:rPr>
        <w:drawing>
          <wp:inline distT="0" distB="0" distL="0" distR="0" wp14:anchorId="5E5C5076" wp14:editId="0FB1E275">
            <wp:extent cx="4584700" cy="2755900"/>
            <wp:effectExtent l="0" t="0" r="635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6486C9" w14:textId="4453B91E" w:rsidR="008E5105" w:rsidRDefault="00560C95" w:rsidP="00560C95">
      <w:pPr>
        <w:pStyle w:val="Caption"/>
      </w:pPr>
      <w:bookmarkStart w:id="12" w:name="_Toc29331257"/>
      <w:r>
        <w:t xml:space="preserve">Figure </w:t>
      </w:r>
      <w:fldSimple w:instr=" SEQ Figure \* ARABIC ">
        <w:r w:rsidR="00F979DF">
          <w:rPr>
            <w:noProof/>
          </w:rPr>
          <w:t>4</w:t>
        </w:r>
      </w:fldSimple>
      <w:r>
        <w:t xml:space="preserve"> - Brake Power</w:t>
      </w:r>
      <w:bookmarkEnd w:id="12"/>
    </w:p>
    <w:p w14:paraId="7D607374" w14:textId="4ABF8B0A" w:rsidR="007E4BA9" w:rsidRDefault="007E4BA9" w:rsidP="007E4BA9">
      <w:r>
        <w:t xml:space="preserve">As shown, the power increase is at a steady </w:t>
      </w:r>
      <w:r w:rsidR="0065142C">
        <w:t>rate and by</w:t>
      </w:r>
      <w:r w:rsidR="004F2CC4">
        <w:t xml:space="preserve"> working out the </w:t>
      </w:r>
      <w:r w:rsidR="00004082">
        <w:t>horsepower</w:t>
      </w:r>
      <w:r w:rsidR="004F2CC4">
        <w:t xml:space="preserve"> using</w:t>
      </w:r>
      <w:r w:rsidR="00004082">
        <w:t xml:space="preserve"> </w:t>
      </w:r>
      <m:oMath>
        <m:r>
          <w:rPr>
            <w:rFonts w:ascii="Cambria Math" w:hAnsi="Cambria Math"/>
          </w:rPr>
          <m:t>HP=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TN</m:t>
            </m:r>
          </m:num>
          <m:den>
            <m:r>
              <w:rPr>
                <w:rFonts w:ascii="Cambria Math" w:hAnsi="Cambria Math"/>
              </w:rPr>
              <m:t>5252</m:t>
            </m:r>
          </m:den>
        </m:f>
      </m:oMath>
      <w:r w:rsidR="004F2CC4">
        <w:t xml:space="preserve"> </w:t>
      </w:r>
      <w:r w:rsidR="00810D0D">
        <w:t xml:space="preserve">, </w:t>
      </w:r>
      <w:r w:rsidR="00BD5752">
        <w:t>A full dyno graph can be created:</w:t>
      </w:r>
    </w:p>
    <w:p w14:paraId="0917064C" w14:textId="77777777" w:rsidR="00850673" w:rsidRDefault="00020AA2" w:rsidP="00850673">
      <w:pPr>
        <w:keepNext/>
      </w:pPr>
      <w:r>
        <w:rPr>
          <w:noProof/>
        </w:rPr>
        <w:lastRenderedPageBreak/>
        <w:drawing>
          <wp:inline distT="0" distB="0" distL="0" distR="0" wp14:anchorId="7689B3EF" wp14:editId="01DE4F3E">
            <wp:extent cx="4584700" cy="2755900"/>
            <wp:effectExtent l="0" t="0" r="635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45DD6B" w14:textId="4DCDDDC9" w:rsidR="00BD5752" w:rsidRDefault="00850673" w:rsidP="00850673">
      <w:pPr>
        <w:pStyle w:val="Caption"/>
      </w:pPr>
      <w:bookmarkStart w:id="13" w:name="_Toc29331258"/>
      <w:r>
        <w:t xml:space="preserve">Figure </w:t>
      </w:r>
      <w:fldSimple w:instr=" SEQ Figure \* ARABIC ">
        <w:r w:rsidR="00F979DF">
          <w:rPr>
            <w:noProof/>
          </w:rPr>
          <w:t>5</w:t>
        </w:r>
      </w:fldSimple>
      <w:r>
        <w:t xml:space="preserve"> - Horsepower and Torque Combined</w:t>
      </w:r>
      <w:bookmarkEnd w:id="13"/>
    </w:p>
    <w:p w14:paraId="50912757" w14:textId="409940DC" w:rsidR="00850673" w:rsidRDefault="00445862" w:rsidP="00850673">
      <w:r>
        <w:t xml:space="preserve">The horsepower was calculated because </w:t>
      </w:r>
      <w:r w:rsidR="0071395F">
        <w:t xml:space="preserve">of the unobtainable graph </w:t>
      </w:r>
      <w:r w:rsidR="00636FD5">
        <w:t>in Watts or Kilowatts</w:t>
      </w:r>
      <w:r w:rsidR="00C06D36">
        <w:t>.</w:t>
      </w:r>
    </w:p>
    <w:p w14:paraId="711AD7C5" w14:textId="77777777" w:rsidR="00C06D36" w:rsidRDefault="00C06D36" w:rsidP="00C06D36">
      <w:pPr>
        <w:keepNext/>
      </w:pPr>
      <w:r w:rsidRPr="00C06D36">
        <w:lastRenderedPageBreak/>
        <w:drawing>
          <wp:inline distT="0" distB="0" distL="0" distR="0" wp14:anchorId="66DD304A" wp14:editId="1A063D35">
            <wp:extent cx="5731510" cy="6550025"/>
            <wp:effectExtent l="0" t="0" r="2540" b="31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5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A0193" w14:textId="71C5FE4C" w:rsidR="00C06D36" w:rsidRDefault="00C06D36" w:rsidP="00C06D36">
      <w:pPr>
        <w:pStyle w:val="Caption"/>
      </w:pPr>
      <w:bookmarkStart w:id="14" w:name="_Toc29331259"/>
      <w:r>
        <w:t xml:space="preserve">Figure </w:t>
      </w:r>
      <w:fldSimple w:instr=" SEQ Figure \* ARABIC ">
        <w:r w:rsidR="00F979DF">
          <w:rPr>
            <w:noProof/>
          </w:rPr>
          <w:t>6</w:t>
        </w:r>
      </w:fldSimple>
      <w:r>
        <w:t xml:space="preserve"> - Comparison Graph (Automobile-Catalog.com)</w:t>
      </w:r>
      <w:bookmarkEnd w:id="14"/>
    </w:p>
    <w:p w14:paraId="40B8B174" w14:textId="0AA01514" w:rsidR="00C06D36" w:rsidRDefault="001152FF" w:rsidP="00C06D36">
      <w:r>
        <w:t>Although the original graph only has recorded data up to 5500rpm, comparisons can still be drawn from it</w:t>
      </w:r>
      <w:r w:rsidR="0009663B">
        <w:t xml:space="preserve">, </w:t>
      </w:r>
      <w:r w:rsidR="00B4767C">
        <w:t xml:space="preserve">the original shows the torque as being roughly 90Nm however Figure 6 shows </w:t>
      </w:r>
      <w:r w:rsidR="003D520F">
        <w:t>it being lower at just under 75Nm</w:t>
      </w:r>
      <w:r w:rsidR="007221BE">
        <w:t xml:space="preserve">. The horsepower curve shows </w:t>
      </w:r>
      <w:r w:rsidR="007E439F">
        <w:t xml:space="preserve">a similarity in shape but the original starts to drop off </w:t>
      </w:r>
      <w:r w:rsidR="00C52AE7">
        <w:t>sooner</w:t>
      </w:r>
      <w:r w:rsidR="00D1521F">
        <w:t xml:space="preserve"> and the </w:t>
      </w:r>
      <w:r w:rsidR="00ED2F1A">
        <w:t xml:space="preserve">torque curve shows a </w:t>
      </w:r>
      <w:r w:rsidR="00335C9D">
        <w:t>shallower quadratic line than the researched graph (Automobile-</w:t>
      </w:r>
      <w:proofErr w:type="spellStart"/>
      <w:r w:rsidR="00335C9D">
        <w:t>Catalog</w:t>
      </w:r>
      <w:proofErr w:type="spellEnd"/>
      <w:r w:rsidR="00335C9D">
        <w:t>).</w:t>
      </w:r>
    </w:p>
    <w:p w14:paraId="3A55643A" w14:textId="484CFD52" w:rsidR="00C416AC" w:rsidRDefault="00256509" w:rsidP="00C06D36">
      <w:pPr>
        <w:rPr>
          <w:rFonts w:eastAsiaTheme="minorEastAsia"/>
        </w:rPr>
      </w:pPr>
      <w:r>
        <w:t>The brake power earlier calculated is not completely accurate however due to the altitude</w:t>
      </w:r>
      <w:r w:rsidR="00EE4022">
        <w:t xml:space="preserve"> and ambient temperature at the time of testing, to solve this another equation was used</w:t>
      </w:r>
      <w:r w:rsidR="00BD45B8">
        <w:t xml:space="preserve">; </w:t>
      </w:r>
      <m:oMath>
        <m:r>
          <w:rPr>
            <w:rFonts w:ascii="Cambria Math" w:hAnsi="Cambria Math"/>
          </w:rPr>
          <m:t>Corrected Power=BP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1.0</m:t>
            </m:r>
            <m:r>
              <w:rPr>
                <w:rFonts w:ascii="Cambria Math" w:hAnsi="Cambria Math"/>
              </w:rPr>
              <m:t>1325</m:t>
            </m:r>
          </m:num>
          <m:den>
            <m:r>
              <w:rPr>
                <w:rFonts w:ascii="Cambria Math" w:hAnsi="Cambria Math"/>
              </w:rPr>
              <m:t>1.02785</m:t>
            </m:r>
          </m:den>
        </m:f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298</m:t>
                </m:r>
              </m:num>
              <m:den>
                <m:r>
                  <w:rPr>
                    <w:rFonts w:ascii="Cambria Math" w:hAnsi="Cambria Math"/>
                  </w:rPr>
                  <m:t>293</m:t>
                </m:r>
              </m:den>
            </m:f>
          </m:e>
        </m:rad>
      </m:oMath>
      <w:r w:rsidR="00CC4E40">
        <w:rPr>
          <w:rFonts w:eastAsiaTheme="minorEastAsia"/>
        </w:rPr>
        <w:t xml:space="preserve"> </w:t>
      </w:r>
      <w:r w:rsidR="00D93F35">
        <w:rPr>
          <w:rFonts w:eastAsiaTheme="minorEastAsia"/>
        </w:rPr>
        <w:t xml:space="preserve">, </w:t>
      </w:r>
      <w:r w:rsidR="00D138F3">
        <w:rPr>
          <w:rFonts w:eastAsiaTheme="minorEastAsia"/>
        </w:rPr>
        <w:t xml:space="preserve">1.02785bar was the recorded pressure in the room and 298K </w:t>
      </w:r>
      <w:r w:rsidR="00D138F3">
        <w:rPr>
          <w:rFonts w:eastAsiaTheme="minorEastAsia"/>
        </w:rPr>
        <w:lastRenderedPageBreak/>
        <w:t>was the ambient temperature</w:t>
      </w:r>
      <w:r w:rsidR="00533BDF">
        <w:rPr>
          <w:rFonts w:eastAsiaTheme="minorEastAsia"/>
        </w:rPr>
        <w:t xml:space="preserve">, due to </w:t>
      </w:r>
      <w:r w:rsidR="004425A6">
        <w:rPr>
          <w:rFonts w:eastAsiaTheme="minorEastAsia"/>
        </w:rPr>
        <w:t xml:space="preserve">these changes the corrected power (kW) was </w:t>
      </w:r>
      <w:r w:rsidR="00F1506A">
        <w:rPr>
          <w:rFonts w:eastAsiaTheme="minorEastAsia"/>
        </w:rPr>
        <w:t xml:space="preserve">marginally smaller </w:t>
      </w:r>
      <w:r w:rsidR="00CE7839">
        <w:rPr>
          <w:rFonts w:eastAsiaTheme="minorEastAsia"/>
        </w:rPr>
        <w:t>than the recorded brake power.</w:t>
      </w:r>
    </w:p>
    <w:p w14:paraId="4C9F1E9C" w14:textId="4425EB09" w:rsidR="00CE7839" w:rsidRDefault="002C20B6" w:rsidP="00C06D36">
      <w:pPr>
        <w:rPr>
          <w:rFonts w:eastAsiaTheme="minorEastAsia"/>
        </w:rPr>
      </w:pPr>
      <w:r>
        <w:t xml:space="preserve">Next calculated was the specific fuel </w:t>
      </w:r>
      <w:r w:rsidR="00702893">
        <w:t>consumption</w:t>
      </w:r>
      <w:r w:rsidR="00454F0A">
        <w:t xml:space="preserve"> (kg/kWh)</w:t>
      </w:r>
      <w:r w:rsidR="00160122">
        <w:t xml:space="preserve"> which is used </w:t>
      </w:r>
      <w:r w:rsidR="00A25D33">
        <w:t>to measure an engines efficiency to produce power</w:t>
      </w:r>
      <w:r w:rsidR="00C0058E">
        <w:t xml:space="preserve"> as the amount of fuel need (in kilograms) to </w:t>
      </w:r>
      <w:r w:rsidR="00197F51">
        <w:t xml:space="preserve">generate </w:t>
      </w:r>
      <w:r w:rsidR="001D595F">
        <w:t>a Kilowatt of energy in one hour</w:t>
      </w:r>
      <w:r w:rsidR="00560849">
        <w:t>.</w:t>
      </w:r>
      <w:r w:rsidR="00E70F02">
        <w:t xml:space="preserve"> </w:t>
      </w:r>
      <m:oMath>
        <m:r>
          <w:rPr>
            <w:rFonts w:ascii="Cambria Math" w:hAnsi="Cambria Math"/>
          </w:rPr>
          <m:t>SFC=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Flow Rate x </m:t>
            </m:r>
            <m:r>
              <w:rPr>
                <w:rFonts w:ascii="Cambria Math" w:hAnsi="Cambria Math"/>
              </w:rPr>
              <m:t>Specific Gravity of Fuel</m:t>
            </m:r>
            <m:r>
              <w:rPr>
                <w:rFonts w:ascii="Cambria Math" w:hAnsi="Cambria Math"/>
              </w:rPr>
              <m:t xml:space="preserve"> x 60</m:t>
            </m:r>
          </m:num>
          <m:den>
            <m:r>
              <w:rPr>
                <w:rFonts w:ascii="Cambria Math" w:hAnsi="Cambria Math"/>
              </w:rPr>
              <m:t>Corrected Brake Power</m:t>
            </m:r>
          </m:den>
        </m:f>
      </m:oMath>
      <w:r w:rsidR="00BF0772">
        <w:rPr>
          <w:rFonts w:eastAsiaTheme="minorEastAsia"/>
        </w:rPr>
        <w:t xml:space="preserve"> </w:t>
      </w:r>
      <w:r w:rsidR="00540199">
        <w:rPr>
          <w:rFonts w:eastAsiaTheme="minorEastAsia"/>
        </w:rPr>
        <w:t>was used to accomplish these figures as the results of the fuel flow rate were recorded in litres per minute</w:t>
      </w:r>
      <w:r w:rsidR="00E06AEE">
        <w:rPr>
          <w:rFonts w:eastAsiaTheme="minorEastAsia"/>
        </w:rPr>
        <w:t xml:space="preserve"> and the specific gravity of fuel that was used was</w:t>
      </w:r>
      <w:r w:rsidR="007E59BA">
        <w:rPr>
          <w:rFonts w:eastAsiaTheme="minorEastAsia"/>
        </w:rPr>
        <w:t xml:space="preserve"> 0.739 (Quora</w:t>
      </w:r>
      <w:r w:rsidR="00B72150">
        <w:rPr>
          <w:rFonts w:eastAsiaTheme="minorEastAsia"/>
        </w:rPr>
        <w:t>, 2017</w:t>
      </w:r>
      <w:r w:rsidR="007E59BA">
        <w:rPr>
          <w:rFonts w:eastAsiaTheme="minorEastAsia"/>
        </w:rPr>
        <w:t>) which is a ratio</w:t>
      </w:r>
      <w:r w:rsidR="00D6657D">
        <w:rPr>
          <w:rFonts w:eastAsiaTheme="minorEastAsia"/>
        </w:rPr>
        <w:t xml:space="preserve"> between the density of the fuel compared to water, water’s value being 1.</w:t>
      </w:r>
    </w:p>
    <w:p w14:paraId="26E639FD" w14:textId="77777777" w:rsidR="00F979DF" w:rsidRDefault="00F979DF" w:rsidP="00F979DF">
      <w:pPr>
        <w:keepNext/>
      </w:pPr>
      <w:r>
        <w:rPr>
          <w:noProof/>
        </w:rPr>
        <w:drawing>
          <wp:inline distT="0" distB="0" distL="0" distR="0" wp14:anchorId="6213A546" wp14:editId="1BB5B524">
            <wp:extent cx="4584700" cy="2755900"/>
            <wp:effectExtent l="0" t="0" r="635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B6A1D7" w14:textId="6064D46E" w:rsidR="00F979DF" w:rsidRDefault="00F979DF" w:rsidP="00F979DF">
      <w:pPr>
        <w:pStyle w:val="Caption"/>
      </w:pPr>
      <w:bookmarkStart w:id="15" w:name="_Toc29331260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</w:t>
      </w:r>
      <w:r w:rsidR="00DA4607">
        <w:t>–</w:t>
      </w:r>
      <w:r>
        <w:t xml:space="preserve"> SFC</w:t>
      </w:r>
      <w:bookmarkEnd w:id="15"/>
    </w:p>
    <w:p w14:paraId="5277D33E" w14:textId="6140683B" w:rsidR="00DA4607" w:rsidRDefault="00DA4607" w:rsidP="00DA4607">
      <w:r>
        <w:t>The graph shows that the engine has a high consumption rate at very low rpms</w:t>
      </w:r>
      <w:r w:rsidR="00BB0ED5">
        <w:t xml:space="preserve"> due to engine lugging where the engine has to work harder </w:t>
      </w:r>
      <w:r w:rsidR="00402CE0">
        <w:t xml:space="preserve">as the </w:t>
      </w:r>
      <w:r w:rsidR="005C5000">
        <w:t>throttle is completely open</w:t>
      </w:r>
      <w:r w:rsidR="00BF07AE">
        <w:t>, as the engine is being overworked the temperature increases therefore working less efficiently</w:t>
      </w:r>
      <w:r w:rsidR="002B6313">
        <w:t xml:space="preserve"> possibly causing uneven combustion within the chambers</w:t>
      </w:r>
      <w:r w:rsidR="002E4160">
        <w:t>.</w:t>
      </w:r>
      <w:r w:rsidR="00DB1DD2">
        <w:t xml:space="preserve"> Also, from viewing the lambda value, it shows that the </w:t>
      </w:r>
      <w:r w:rsidR="00D72484">
        <w:t>AFR (</w:t>
      </w:r>
      <w:proofErr w:type="spellStart"/>
      <w:r w:rsidR="00D72484">
        <w:t>air:fuel</w:t>
      </w:r>
      <w:proofErr w:type="spellEnd"/>
      <w:r w:rsidR="00D72484">
        <w:t xml:space="preserve"> ratio) is very lean</w:t>
      </w:r>
      <w:r w:rsidR="002B1964">
        <w:t xml:space="preserve"> with values of around 1.3, as the revs increase </w:t>
      </w:r>
      <w:r w:rsidR="001B1134">
        <w:t xml:space="preserve">to roughly 1700rpm </w:t>
      </w:r>
      <w:r w:rsidR="00571178">
        <w:t xml:space="preserve">is where the engine becomes most efficient </w:t>
      </w:r>
      <w:r w:rsidR="00824F78">
        <w:t xml:space="preserve">as it is the lowest SFC. </w:t>
      </w:r>
      <w:r w:rsidR="00EB714E">
        <w:t>As expected, the line then gradually increases because as the rpms increase, more fuel is needed to mix with the increased volumes of air coming in from the intake</w:t>
      </w:r>
      <w:r w:rsidR="00163F29">
        <w:t xml:space="preserve">. In a basic sense, more fuel is needed as the engine </w:t>
      </w:r>
      <w:r w:rsidR="00E54351">
        <w:t>is rotating faster.</w:t>
      </w:r>
    </w:p>
    <w:p w14:paraId="7EEB888E" w14:textId="08873D43" w:rsidR="000B416E" w:rsidRDefault="00144E82" w:rsidP="00DA4607">
      <w:pPr>
        <w:rPr>
          <w:rFonts w:eastAsiaTheme="minorEastAsia"/>
        </w:rPr>
      </w:pPr>
      <w:r>
        <w:t>The bore size was taken from the engine manual provided</w:t>
      </w:r>
      <w:r w:rsidR="00C67E7F">
        <w:t xml:space="preserve">, 0.081m so the piston area could then be </w:t>
      </w:r>
      <w:r w:rsidR="0018113E">
        <w:t>determ</w:t>
      </w:r>
      <w:r w:rsidR="00173E12">
        <w:t xml:space="preserve">ined as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d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4</m:t>
            </m:r>
          </m:den>
        </m:f>
      </m:oMath>
      <w:r w:rsidR="00173E12">
        <w:rPr>
          <w:rFonts w:eastAsiaTheme="minorEastAsia"/>
        </w:rPr>
        <w:t xml:space="preserve"> being the total area on top of the piston.</w:t>
      </w:r>
    </w:p>
    <w:p w14:paraId="72CDB495" w14:textId="48B4F2C9" w:rsidR="00AD2655" w:rsidRDefault="006A5EF4" w:rsidP="00AD2655">
      <w:pPr>
        <w:rPr>
          <w:rFonts w:ascii="Calibri" w:eastAsia="Times New Roman" w:hAnsi="Calibri" w:cs="Calibri"/>
          <w:color w:val="000000"/>
          <w:lang w:eastAsia="en-GB"/>
        </w:rPr>
      </w:pPr>
      <w:r>
        <w:rPr>
          <w:rFonts w:eastAsiaTheme="minorEastAsia"/>
        </w:rPr>
        <w:t xml:space="preserve">Brake Mean Effective Pressure being the next calculation by using </w:t>
      </w:r>
      <m:oMath>
        <m:r>
          <w:rPr>
            <w:rFonts w:ascii="Cambria Math" w:eastAsiaTheme="minorEastAsia" w:hAnsi="Cambria Math"/>
          </w:rPr>
          <m:t>BMEP=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60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d>
            <m:r>
              <w:rPr>
                <w:rFonts w:ascii="Cambria Math" w:eastAsiaTheme="minorEastAsia" w:hAnsi="Cambria Math"/>
              </w:rPr>
              <m:t>BP</m:t>
            </m:r>
          </m:num>
          <m:den>
            <m:r>
              <w:rPr>
                <w:rFonts w:ascii="Cambria Math" w:eastAsiaTheme="minorEastAsia" w:hAnsi="Cambria Math"/>
              </w:rPr>
              <m:t>LANn</m:t>
            </m:r>
          </m:den>
        </m:f>
      </m:oMath>
      <w:r w:rsidR="00923C0F">
        <w:rPr>
          <w:rFonts w:eastAsiaTheme="minorEastAsia"/>
        </w:rPr>
        <w:t xml:space="preserve"> </w:t>
      </w:r>
      <w:r w:rsidR="008A55F3">
        <w:rPr>
          <w:rFonts w:eastAsiaTheme="minorEastAsia"/>
        </w:rPr>
        <w:t xml:space="preserve">which is the mean pressure </w:t>
      </w:r>
      <w:r w:rsidR="00A0149B">
        <w:rPr>
          <w:rFonts w:eastAsiaTheme="minorEastAsia"/>
        </w:rPr>
        <w:t>during the stroke after frictional loss.</w:t>
      </w:r>
      <w:r w:rsidR="004A019A">
        <w:rPr>
          <w:rFonts w:eastAsiaTheme="minorEastAsia"/>
        </w:rPr>
        <w:t xml:space="preserve"> L being the engine stroke length also given in the manual provided </w:t>
      </w:r>
      <w:r w:rsidR="0036647D">
        <w:rPr>
          <w:rFonts w:eastAsiaTheme="minorEastAsia"/>
        </w:rPr>
        <w:t>(0.0774m), A being the piston area (</w:t>
      </w:r>
      <w:r w:rsidR="00AD2655" w:rsidRPr="00AD2655">
        <w:rPr>
          <w:rFonts w:ascii="Calibri" w:eastAsia="Times New Roman" w:hAnsi="Calibri" w:cs="Calibri"/>
          <w:color w:val="000000"/>
          <w:lang w:eastAsia="en-GB"/>
        </w:rPr>
        <w:t>0.005152997</w:t>
      </w:r>
      <w:r w:rsidR="00AD2655">
        <w:rPr>
          <w:rFonts w:ascii="Calibri" w:eastAsia="Times New Roman" w:hAnsi="Calibri" w:cs="Calibri"/>
          <w:color w:val="000000"/>
          <w:lang w:eastAsia="en-GB"/>
        </w:rPr>
        <w:t>m</w:t>
      </w:r>
      <w:r w:rsidR="00AD2655">
        <w:rPr>
          <w:rFonts w:ascii="Calibri" w:eastAsia="Times New Roman" w:hAnsi="Calibri" w:cs="Calibri"/>
          <w:color w:val="000000"/>
          <w:vertAlign w:val="superscript"/>
          <w:lang w:eastAsia="en-GB"/>
        </w:rPr>
        <w:t>2</w:t>
      </w:r>
      <w:r w:rsidR="00AD2655">
        <w:rPr>
          <w:rFonts w:ascii="Calibri" w:eastAsia="Times New Roman" w:hAnsi="Calibri" w:cs="Calibri"/>
          <w:color w:val="000000"/>
          <w:lang w:eastAsia="en-GB"/>
        </w:rPr>
        <w:t>)</w:t>
      </w:r>
      <w:r w:rsidR="00C55EC5">
        <w:rPr>
          <w:rFonts w:ascii="Calibri" w:eastAsia="Times New Roman" w:hAnsi="Calibri" w:cs="Calibri"/>
          <w:color w:val="000000"/>
          <w:lang w:eastAsia="en-GB"/>
        </w:rPr>
        <w:t xml:space="preserve">, N is the engine speed (rpm) and n is the </w:t>
      </w:r>
      <w:r w:rsidR="00263DCF">
        <w:rPr>
          <w:rFonts w:ascii="Calibri" w:eastAsia="Times New Roman" w:hAnsi="Calibri" w:cs="Calibri"/>
          <w:color w:val="000000"/>
          <w:lang w:eastAsia="en-GB"/>
        </w:rPr>
        <w:t>number of cylinders in the engine (4)</w:t>
      </w:r>
      <w:r w:rsidR="00AB5FE7">
        <w:rPr>
          <w:rFonts w:ascii="Calibri" w:eastAsia="Times New Roman" w:hAnsi="Calibri" w:cs="Calibri"/>
          <w:color w:val="000000"/>
          <w:lang w:eastAsia="en-GB"/>
        </w:rPr>
        <w:t>. Typical values for a naturally aspirated spark</w:t>
      </w:r>
      <w:r w:rsidR="009753EC">
        <w:rPr>
          <w:rFonts w:ascii="Calibri" w:eastAsia="Times New Roman" w:hAnsi="Calibri" w:cs="Calibri"/>
          <w:color w:val="000000"/>
          <w:lang w:eastAsia="en-GB"/>
        </w:rPr>
        <w:t>-</w:t>
      </w:r>
      <w:r w:rsidR="00AB5FE7">
        <w:rPr>
          <w:rFonts w:ascii="Calibri" w:eastAsia="Times New Roman" w:hAnsi="Calibri" w:cs="Calibri"/>
          <w:color w:val="000000"/>
          <w:lang w:eastAsia="en-GB"/>
        </w:rPr>
        <w:t xml:space="preserve">ignition engine </w:t>
      </w:r>
      <w:r w:rsidR="009753EC">
        <w:rPr>
          <w:rFonts w:ascii="Calibri" w:eastAsia="Times New Roman" w:hAnsi="Calibri" w:cs="Calibri"/>
          <w:color w:val="000000"/>
          <w:lang w:eastAsia="en-GB"/>
        </w:rPr>
        <w:t xml:space="preserve">are to be seen around 850-1050kPa </w:t>
      </w:r>
      <w:r w:rsidR="002865D3">
        <w:rPr>
          <w:rFonts w:ascii="Calibri" w:eastAsia="Times New Roman" w:hAnsi="Calibri" w:cs="Calibri"/>
          <w:color w:val="000000"/>
          <w:lang w:eastAsia="en-GB"/>
        </w:rPr>
        <w:t xml:space="preserve">(liquisearch.com) </w:t>
      </w:r>
      <w:r w:rsidR="009753EC">
        <w:rPr>
          <w:rFonts w:ascii="Calibri" w:eastAsia="Times New Roman" w:hAnsi="Calibri" w:cs="Calibri"/>
          <w:color w:val="000000"/>
          <w:lang w:eastAsia="en-GB"/>
        </w:rPr>
        <w:t xml:space="preserve">and </w:t>
      </w:r>
      <w:r w:rsidR="00326C36">
        <w:rPr>
          <w:rFonts w:ascii="Calibri" w:eastAsia="Times New Roman" w:hAnsi="Calibri" w:cs="Calibri"/>
          <w:color w:val="000000"/>
          <w:lang w:eastAsia="en-GB"/>
        </w:rPr>
        <w:t>the values recorded range from</w:t>
      </w:r>
      <w:r w:rsidR="003958DB">
        <w:rPr>
          <w:rFonts w:ascii="Calibri" w:eastAsia="Times New Roman" w:hAnsi="Calibri" w:cs="Calibri"/>
          <w:color w:val="000000"/>
          <w:lang w:eastAsia="en-GB"/>
        </w:rPr>
        <w:t xml:space="preserve"> 700kPa (in the extremely low and high rev ranges) to 900kPa </w:t>
      </w:r>
      <w:r w:rsidR="00760CD7">
        <w:rPr>
          <w:rFonts w:ascii="Calibri" w:eastAsia="Times New Roman" w:hAnsi="Calibri" w:cs="Calibri"/>
          <w:color w:val="000000"/>
          <w:lang w:eastAsia="en-GB"/>
        </w:rPr>
        <w:t>(standard rev range)</w:t>
      </w:r>
      <w:r w:rsidR="002865D3">
        <w:rPr>
          <w:rFonts w:ascii="Calibri" w:eastAsia="Times New Roman" w:hAnsi="Calibri" w:cs="Calibri"/>
          <w:color w:val="000000"/>
          <w:lang w:eastAsia="en-GB"/>
        </w:rPr>
        <w:t xml:space="preserve"> so the BMEP is as it should be.</w:t>
      </w:r>
    </w:p>
    <w:p w14:paraId="60D2E1CF" w14:textId="5A8572D9" w:rsidR="00813EAA" w:rsidRPr="00AD2655" w:rsidRDefault="00813EAA" w:rsidP="00AD2655">
      <w:pPr>
        <w:rPr>
          <w:rFonts w:ascii="Calibri" w:eastAsia="Times New Roman" w:hAnsi="Calibri" w:cs="Calibri"/>
          <w:color w:val="000000"/>
          <w:lang w:eastAsia="en-GB"/>
        </w:rPr>
      </w:pPr>
      <w:r>
        <w:rPr>
          <w:rFonts w:ascii="Calibri" w:eastAsia="Times New Roman" w:hAnsi="Calibri" w:cs="Calibri"/>
          <w:color w:val="000000"/>
          <w:lang w:eastAsia="en-GB"/>
        </w:rPr>
        <w:t xml:space="preserve">Brake thermal efficiency </w:t>
      </w:r>
      <w:r w:rsidR="008C5D45">
        <w:rPr>
          <w:rFonts w:ascii="Calibri" w:eastAsia="Times New Roman" w:hAnsi="Calibri" w:cs="Calibri"/>
          <w:color w:val="000000"/>
          <w:lang w:eastAsia="en-GB"/>
        </w:rPr>
        <w:t>is the measurement of the engine’s ability to convert the energy from the fuel/combustion int</w:t>
      </w:r>
      <w:r w:rsidR="00F159A2">
        <w:rPr>
          <w:rFonts w:ascii="Calibri" w:eastAsia="Times New Roman" w:hAnsi="Calibri" w:cs="Calibri"/>
          <w:color w:val="000000"/>
          <w:lang w:eastAsia="en-GB"/>
        </w:rPr>
        <w:t xml:space="preserve">o mechanical energy, there are lots of ways for energy to be lost in a combustion </w:t>
      </w:r>
      <w:r w:rsidR="00F159A2">
        <w:rPr>
          <w:rFonts w:ascii="Calibri" w:eastAsia="Times New Roman" w:hAnsi="Calibri" w:cs="Calibri"/>
          <w:color w:val="000000"/>
          <w:lang w:eastAsia="en-GB"/>
        </w:rPr>
        <w:lastRenderedPageBreak/>
        <w:t>engine such as heat</w:t>
      </w:r>
      <w:r w:rsidR="007E2233">
        <w:rPr>
          <w:rFonts w:ascii="Calibri" w:eastAsia="Times New Roman" w:hAnsi="Calibri" w:cs="Calibri"/>
          <w:color w:val="000000"/>
          <w:lang w:eastAsia="en-GB"/>
        </w:rPr>
        <w:t xml:space="preserve"> and sound as well as the fuel providing energy for other areas </w:t>
      </w:r>
      <w:r w:rsidR="009D4EB8">
        <w:rPr>
          <w:rFonts w:ascii="Calibri" w:eastAsia="Times New Roman" w:hAnsi="Calibri" w:cs="Calibri"/>
          <w:color w:val="000000"/>
          <w:lang w:eastAsia="en-GB"/>
        </w:rPr>
        <w:t xml:space="preserve">of the car such as the alternator and air conditioning. The calorific value of fuel was researched </w:t>
      </w:r>
      <w:r w:rsidR="00031C2F">
        <w:rPr>
          <w:rFonts w:ascii="Calibri" w:eastAsia="Times New Roman" w:hAnsi="Calibri" w:cs="Calibri"/>
          <w:color w:val="000000"/>
          <w:lang w:eastAsia="en-GB"/>
        </w:rPr>
        <w:t xml:space="preserve">and found as the value of </w:t>
      </w:r>
      <w:r w:rsidR="005F3721">
        <w:rPr>
          <w:rFonts w:ascii="Calibri" w:eastAsia="Times New Roman" w:hAnsi="Calibri" w:cs="Calibri"/>
          <w:color w:val="000000"/>
          <w:lang w:eastAsia="en-GB"/>
        </w:rPr>
        <w:t>46000</w:t>
      </w:r>
      <w:r w:rsidR="002400F9">
        <w:rPr>
          <w:rFonts w:ascii="Calibri" w:eastAsia="Times New Roman" w:hAnsi="Calibri" w:cs="Calibri"/>
          <w:color w:val="000000"/>
          <w:lang w:eastAsia="en-GB"/>
        </w:rPr>
        <w:t>kJ/kg (World Nuclear Association</w:t>
      </w:r>
      <w:r w:rsidR="00BB6199">
        <w:rPr>
          <w:rFonts w:ascii="Calibri" w:eastAsia="Times New Roman" w:hAnsi="Calibri" w:cs="Calibri"/>
          <w:color w:val="000000"/>
          <w:lang w:eastAsia="en-GB"/>
        </w:rPr>
        <w:t>, August 2018)</w:t>
      </w:r>
      <w:r w:rsidR="00AE6DAF">
        <w:rPr>
          <w:rFonts w:ascii="Calibri" w:eastAsia="Times New Roman" w:hAnsi="Calibri" w:cs="Calibri"/>
          <w:color w:val="000000"/>
          <w:lang w:eastAsia="en-GB"/>
        </w:rPr>
        <w:t xml:space="preserve"> by also using the SFC earlier made </w:t>
      </w:r>
      <m:oMath>
        <m:sSub>
          <m:sSubPr>
            <m:ctrlPr>
              <w:rPr>
                <w:rFonts w:ascii="Cambria Math" w:eastAsia="Times New Roman" w:hAnsi="Cambria Math" w:cs="Calibri"/>
                <w:i/>
                <w:color w:val="000000"/>
                <w:lang w:eastAsia="en-GB"/>
              </w:rPr>
            </m:ctrlPr>
          </m:sSubPr>
          <m:e>
            <m:r>
              <w:rPr>
                <w:rFonts w:ascii="Cambria Math" w:eastAsia="Times New Roman" w:hAnsi="Cambria Math" w:cs="Calibri"/>
                <w:color w:val="000000"/>
                <w:lang w:eastAsia="en-GB"/>
              </w:rPr>
              <m:t>η</m:t>
            </m:r>
          </m:e>
          <m:sub>
            <m:r>
              <w:rPr>
                <w:rFonts w:ascii="Cambria Math" w:eastAsia="Times New Roman" w:hAnsi="Cambria Math" w:cs="Calibri"/>
                <w:color w:val="000000"/>
                <w:lang w:eastAsia="en-GB"/>
              </w:rPr>
              <m:t>t</m:t>
            </m:r>
          </m:sub>
        </m:sSub>
        <m:r>
          <w:rPr>
            <w:rFonts w:ascii="Cambria Math" w:eastAsia="Times New Roman" w:hAnsi="Cambria Math" w:cs="Calibri"/>
            <w:color w:val="000000"/>
            <w:lang w:eastAsia="en-GB"/>
          </w:rPr>
          <m:t>=</m:t>
        </m:r>
        <m:f>
          <m:fPr>
            <m:ctrlPr>
              <w:rPr>
                <w:rFonts w:ascii="Cambria Math" w:eastAsia="Times New Roman" w:hAnsi="Cambria Math" w:cs="Calibri"/>
                <w:i/>
                <w:color w:val="000000"/>
                <w:lang w:eastAsia="en-GB"/>
              </w:rPr>
            </m:ctrlPr>
          </m:fPr>
          <m:num>
            <m:r>
              <w:rPr>
                <w:rFonts w:ascii="Cambria Math" w:eastAsia="Times New Roman" w:hAnsi="Cambria Math" w:cs="Calibri"/>
                <w:color w:val="000000"/>
                <w:lang w:eastAsia="en-GB"/>
              </w:rPr>
              <m:t>3600(1000)</m:t>
            </m:r>
          </m:num>
          <m:den>
            <m:r>
              <w:rPr>
                <w:rFonts w:ascii="Cambria Math" w:eastAsia="Times New Roman" w:hAnsi="Cambria Math" w:cs="Calibri"/>
                <w:color w:val="000000"/>
                <w:lang w:eastAsia="en-GB"/>
              </w:rPr>
              <m:t>SFC x Calorific Value of Fuel</m:t>
            </m:r>
          </m:den>
        </m:f>
      </m:oMath>
      <w:r w:rsidR="00C70000">
        <w:rPr>
          <w:rFonts w:ascii="Calibri" w:eastAsia="Times New Roman" w:hAnsi="Calibri" w:cs="Calibri"/>
          <w:color w:val="000000"/>
          <w:lang w:eastAsia="en-GB"/>
        </w:rPr>
        <w:t xml:space="preserve"> gives the </w:t>
      </w:r>
      <w:r w:rsidR="00E825F9">
        <w:rPr>
          <w:rFonts w:ascii="Calibri" w:eastAsia="Times New Roman" w:hAnsi="Calibri" w:cs="Calibri"/>
          <w:color w:val="000000"/>
          <w:lang w:eastAsia="en-GB"/>
        </w:rPr>
        <w:t xml:space="preserve">brake thermal efficiency, according to the hand out typical values are of </w:t>
      </w:r>
      <w:r w:rsidR="00293FA5">
        <w:rPr>
          <w:rFonts w:ascii="Calibri" w:eastAsia="Times New Roman" w:hAnsi="Calibri" w:cs="Calibri"/>
          <w:color w:val="000000"/>
          <w:lang w:eastAsia="en-GB"/>
        </w:rPr>
        <w:t>20-30% for a spark-ignited engine and the figures in the spreadsheet are from 23-32.8</w:t>
      </w:r>
      <w:r w:rsidR="007576EB">
        <w:rPr>
          <w:rFonts w:ascii="Calibri" w:eastAsia="Times New Roman" w:hAnsi="Calibri" w:cs="Calibri"/>
          <w:color w:val="000000"/>
          <w:lang w:eastAsia="en-GB"/>
        </w:rPr>
        <w:t>%</w:t>
      </w:r>
    </w:p>
    <w:p w14:paraId="4745E8D7" w14:textId="42E12125" w:rsidR="008D461C" w:rsidRDefault="008D461C">
      <w:r>
        <w:br w:type="page"/>
      </w:r>
    </w:p>
    <w:p w14:paraId="51C16B45" w14:textId="77777777" w:rsidR="00CA2E47" w:rsidRPr="00DA4607" w:rsidRDefault="00CA2E47" w:rsidP="00DA4607"/>
    <w:p w14:paraId="14BEC50E" w14:textId="77777777" w:rsidR="00AA708F" w:rsidRDefault="00AA708F" w:rsidP="00AA708F">
      <w:pPr>
        <w:pStyle w:val="Heading1"/>
        <w:numPr>
          <w:ilvl w:val="0"/>
          <w:numId w:val="1"/>
        </w:numPr>
      </w:pPr>
      <w:bookmarkStart w:id="16" w:name="_Toc29333701"/>
      <w:r>
        <w:t>Conclusion</w:t>
      </w:r>
      <w:bookmarkEnd w:id="16"/>
    </w:p>
    <w:p w14:paraId="759A5A90" w14:textId="3817DFCA" w:rsidR="00AA708F" w:rsidRPr="00AA708F" w:rsidRDefault="00C13F3D" w:rsidP="00AA708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Overall, </w:t>
      </w:r>
      <w:r w:rsidR="00D10F8E">
        <w:t xml:space="preserve">the results collected match up well to </w:t>
      </w:r>
      <w:r w:rsidR="005070EF">
        <w:t xml:space="preserve">values researched </w:t>
      </w:r>
      <w:r w:rsidR="00D10F8E">
        <w:t>online</w:t>
      </w:r>
      <w:r w:rsidR="002A6F77">
        <w:t xml:space="preserve"> and </w:t>
      </w:r>
      <w:r w:rsidR="005F098F">
        <w:t>show that the engine is in a healthy working order</w:t>
      </w:r>
      <w:r w:rsidR="005070EF">
        <w:t>, the sweep test</w:t>
      </w:r>
      <w:r w:rsidR="00335719">
        <w:t xml:space="preserve"> provided a good set of results that were accurate</w:t>
      </w:r>
      <w:r w:rsidR="00430C5E">
        <w:t xml:space="preserve"> and contained enough </w:t>
      </w:r>
      <w:r w:rsidR="00EA71AB">
        <w:t>raw data to complete</w:t>
      </w:r>
      <w:r w:rsidR="00F5171B">
        <w:t xml:space="preserve"> the necessary </w:t>
      </w:r>
      <w:r w:rsidR="005616E5">
        <w:t>calculations to create the graphs.</w:t>
      </w:r>
      <w:r w:rsidR="00AA708F">
        <w:br w:type="page"/>
      </w:r>
    </w:p>
    <w:p w14:paraId="3D913428" w14:textId="77777777" w:rsidR="00AA708F" w:rsidRDefault="00AA708F" w:rsidP="00AA708F">
      <w:pPr>
        <w:pStyle w:val="Heading1"/>
        <w:numPr>
          <w:ilvl w:val="0"/>
          <w:numId w:val="1"/>
        </w:numPr>
      </w:pPr>
      <w:bookmarkStart w:id="17" w:name="_Toc29333702"/>
      <w:r>
        <w:lastRenderedPageBreak/>
        <w:t>Evaluation</w:t>
      </w:r>
      <w:bookmarkEnd w:id="17"/>
    </w:p>
    <w:p w14:paraId="0C6ACE49" w14:textId="49C9196C" w:rsidR="00AA708F" w:rsidRPr="00AA708F" w:rsidRDefault="00C07C2E" w:rsidP="00AA708F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I think the </w:t>
      </w:r>
      <w:r w:rsidR="00270E2E">
        <w:t>dynamometer session went well, we were able to gather a large set of data</w:t>
      </w:r>
      <w:r w:rsidR="0044649A">
        <w:t xml:space="preserve"> and the excel spreadsheet worked well in terms of all the formulas performing as they were intended to</w:t>
      </w:r>
      <w:r w:rsidR="00CD2023">
        <w:t xml:space="preserve">. To improve the results collected, the sweep test could have been completed </w:t>
      </w:r>
      <w:r w:rsidR="00922966">
        <w:t>multiple times</w:t>
      </w:r>
      <w:r w:rsidR="00006811">
        <w:t xml:space="preserve"> with figures averaged</w:t>
      </w:r>
      <w:r w:rsidR="00B71EDC">
        <w:t>.  The early rpm results could also be skewed due to the engine not being at prime operati</w:t>
      </w:r>
      <w:r w:rsidR="00450A07">
        <w:t>ng</w:t>
      </w:r>
      <w:r w:rsidR="00B71EDC">
        <w:t xml:space="preserve"> temperature</w:t>
      </w:r>
      <w:r w:rsidR="00B77508">
        <w:t xml:space="preserve">. Some </w:t>
      </w:r>
      <w:r w:rsidR="00CF32D7">
        <w:t xml:space="preserve">of my references could have been from more reliable websites such as </w:t>
      </w:r>
      <w:r w:rsidR="00E32878">
        <w:t xml:space="preserve">the Quora reference when researching the specific gravity </w:t>
      </w:r>
      <w:r w:rsidR="00E53CF9">
        <w:t>of fuel as that is an open website where anyone can submit answers so may not be 100% accurate.</w:t>
      </w:r>
      <w:r w:rsidR="00AA708F">
        <w:br w:type="page"/>
      </w:r>
    </w:p>
    <w:p w14:paraId="78787F76" w14:textId="77777777" w:rsidR="00AA708F" w:rsidRPr="00AA708F" w:rsidRDefault="00AA708F" w:rsidP="00AA708F">
      <w:pPr>
        <w:pStyle w:val="Heading1"/>
        <w:numPr>
          <w:ilvl w:val="0"/>
          <w:numId w:val="1"/>
        </w:numPr>
      </w:pPr>
      <w:bookmarkStart w:id="18" w:name="_Toc29333703"/>
      <w:r>
        <w:lastRenderedPageBreak/>
        <w:t>References</w:t>
      </w:r>
      <w:bookmarkEnd w:id="18"/>
    </w:p>
    <w:p w14:paraId="41BED3DE" w14:textId="4362E302" w:rsidR="00AA708F" w:rsidRDefault="00DD649C" w:rsidP="00AA708F">
      <w:r>
        <w:t>Quora – What is the specific gravity of petrol</w:t>
      </w:r>
      <w:r w:rsidR="004C29FB">
        <w:t>? (</w:t>
      </w:r>
      <w:r w:rsidR="00D17997">
        <w:t xml:space="preserve">Available at </w:t>
      </w:r>
      <w:hyperlink r:id="rId34" w:history="1">
        <w:r w:rsidR="00D17997" w:rsidRPr="009400C5">
          <w:rPr>
            <w:rStyle w:val="Hyperlink"/>
          </w:rPr>
          <w:t>https://www.quora.com/What-is-the-specific-gravity-of-petrol</w:t>
        </w:r>
      </w:hyperlink>
      <w:r w:rsidR="004C29FB">
        <w:t xml:space="preserve">) </w:t>
      </w:r>
      <w:r w:rsidR="00611549">
        <w:t>Accessed on 30</w:t>
      </w:r>
      <w:r w:rsidR="00611549" w:rsidRPr="00611549">
        <w:rPr>
          <w:vertAlign w:val="superscript"/>
        </w:rPr>
        <w:t>th</w:t>
      </w:r>
      <w:r w:rsidR="00611549">
        <w:t xml:space="preserve"> December 2019</w:t>
      </w:r>
    </w:p>
    <w:p w14:paraId="36775B50" w14:textId="5A1B196D" w:rsidR="00611549" w:rsidRDefault="003E3F08" w:rsidP="00AA708F">
      <w:pPr>
        <w:rPr>
          <w:rFonts w:cstheme="minorHAnsi"/>
        </w:rPr>
      </w:pPr>
      <w:r>
        <w:rPr>
          <w:rFonts w:cstheme="minorHAnsi"/>
        </w:rPr>
        <w:t>Automobile-</w:t>
      </w:r>
      <w:proofErr w:type="spellStart"/>
      <w:r>
        <w:rPr>
          <w:rFonts w:cstheme="minorHAnsi"/>
        </w:rPr>
        <w:t>Catalog</w:t>
      </w:r>
      <w:proofErr w:type="spellEnd"/>
      <w:r w:rsidR="00E4239D">
        <w:rPr>
          <w:rFonts w:cstheme="minorHAnsi"/>
        </w:rPr>
        <w:t xml:space="preserve">, 2020 (Available at </w:t>
      </w:r>
      <w:hyperlink r:id="rId35" w:history="1">
        <w:r w:rsidR="00E4239D" w:rsidRPr="009400C5">
          <w:rPr>
            <w:rStyle w:val="Hyperlink"/>
            <w:rFonts w:cstheme="minorHAnsi"/>
          </w:rPr>
          <w:t>https://www.automobile-catalog.com/curve/2004/1134425/honda_civic_1_6i_sport.html</w:t>
        </w:r>
      </w:hyperlink>
      <w:r w:rsidR="00E4239D">
        <w:rPr>
          <w:rFonts w:cstheme="minorHAnsi"/>
        </w:rPr>
        <w:t>) Accessed</w:t>
      </w:r>
      <w:r w:rsidR="006D7A73">
        <w:rPr>
          <w:rFonts w:cstheme="minorHAnsi"/>
        </w:rPr>
        <w:t xml:space="preserve"> on 7</w:t>
      </w:r>
      <w:r w:rsidR="006D7A73" w:rsidRPr="006D7A73">
        <w:rPr>
          <w:rFonts w:cstheme="minorHAnsi"/>
          <w:vertAlign w:val="superscript"/>
        </w:rPr>
        <w:t>th</w:t>
      </w:r>
      <w:r w:rsidR="006D7A73">
        <w:rPr>
          <w:rFonts w:cstheme="minorHAnsi"/>
        </w:rPr>
        <w:t xml:space="preserve"> January 2020</w:t>
      </w:r>
    </w:p>
    <w:p w14:paraId="5CAB3E37" w14:textId="6A9E437B" w:rsidR="003B3C9F" w:rsidRDefault="001270AE" w:rsidP="00AA708F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Liquisearch.com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</w:t>
      </w:r>
      <w:r w:rsidR="00022909">
        <w:rPr>
          <w:rFonts w:ascii="Arial" w:hAnsi="Arial" w:cs="Arial"/>
          <w:color w:val="000000"/>
          <w:sz w:val="21"/>
          <w:szCs w:val="21"/>
          <w:shd w:val="clear" w:color="auto" w:fill="FFFFFF"/>
        </w:rPr>
        <w:t>Mean Effective Pressure - BMEP Typical Values</w:t>
      </w:r>
      <w:r w:rsidR="0002290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(Available at </w:t>
      </w:r>
      <w:hyperlink r:id="rId36" w:history="1">
        <w:r w:rsidR="00022909" w:rsidRPr="009400C5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https://www.liquisearch.com/mean_effective_pressure/bmep_typical_values</w:t>
        </w:r>
      </w:hyperlink>
      <w:r w:rsidR="00022909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) Accessed on </w:t>
      </w:r>
      <w:r w:rsidR="00B35B37">
        <w:rPr>
          <w:rFonts w:ascii="Arial" w:hAnsi="Arial" w:cs="Arial"/>
          <w:color w:val="000000"/>
          <w:sz w:val="21"/>
          <w:szCs w:val="21"/>
          <w:shd w:val="clear" w:color="auto" w:fill="FFFFFF"/>
        </w:rPr>
        <w:t>6</w:t>
      </w:r>
      <w:r w:rsidR="00B35B37" w:rsidRPr="00B35B37">
        <w:rPr>
          <w:rFonts w:ascii="Arial" w:hAnsi="Arial" w:cs="Arial"/>
          <w:color w:val="000000"/>
          <w:sz w:val="21"/>
          <w:szCs w:val="21"/>
          <w:shd w:val="clear" w:color="auto" w:fill="FFFFFF"/>
          <w:vertAlign w:val="superscript"/>
        </w:rPr>
        <w:t>th</w:t>
      </w:r>
      <w:r w:rsidR="00B35B3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January 2020</w:t>
      </w:r>
    </w:p>
    <w:p w14:paraId="548FB2DA" w14:textId="6FC08250" w:rsidR="00071CA0" w:rsidRPr="003E3F08" w:rsidRDefault="009C52FD" w:rsidP="00AA708F">
      <w:pPr>
        <w:rPr>
          <w:rFonts w:cstheme="minorHAnsi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World Nuclear Association </w:t>
      </w:r>
      <w:r w:rsidR="00940E1F">
        <w:rPr>
          <w:rFonts w:ascii="Arial" w:hAnsi="Arial" w:cs="Arial"/>
          <w:color w:val="000000"/>
          <w:sz w:val="21"/>
          <w:szCs w:val="21"/>
          <w:shd w:val="clear" w:color="auto" w:fill="FFFFFF"/>
        </w:rPr>
        <w:t>–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940E1F">
        <w:rPr>
          <w:rFonts w:ascii="Arial" w:hAnsi="Arial" w:cs="Arial"/>
          <w:color w:val="000000"/>
          <w:sz w:val="21"/>
          <w:szCs w:val="21"/>
          <w:shd w:val="clear" w:color="auto" w:fill="FFFFFF"/>
        </w:rPr>
        <w:t>Heat Values of Various Fuels (August 2018)</w:t>
      </w:r>
      <w:r w:rsidR="00F95A7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(Available at </w:t>
      </w:r>
      <w:hyperlink r:id="rId37" w:history="1">
        <w:r w:rsidR="00F95A72" w:rsidRPr="009400C5">
          <w:rPr>
            <w:rStyle w:val="Hyperlink"/>
            <w:rFonts w:ascii="Arial" w:hAnsi="Arial" w:cs="Arial"/>
            <w:sz w:val="21"/>
            <w:szCs w:val="21"/>
            <w:shd w:val="clear" w:color="auto" w:fill="FFFFFF"/>
          </w:rPr>
          <w:t>https://world-nuclear.org/information-library/facts-and-figures/heat-values-of-various-fuels.aspx</w:t>
        </w:r>
      </w:hyperlink>
      <w:r w:rsidR="00F95A72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) Accessed on </w:t>
      </w:r>
      <w:r w:rsidR="00856378">
        <w:rPr>
          <w:rFonts w:ascii="Arial" w:hAnsi="Arial" w:cs="Arial"/>
          <w:color w:val="000000"/>
          <w:sz w:val="21"/>
          <w:szCs w:val="21"/>
          <w:shd w:val="clear" w:color="auto" w:fill="FFFFFF"/>
        </w:rPr>
        <w:t>30</w:t>
      </w:r>
      <w:r w:rsidR="00856378" w:rsidRPr="00856378">
        <w:rPr>
          <w:rFonts w:ascii="Arial" w:hAnsi="Arial" w:cs="Arial"/>
          <w:color w:val="000000"/>
          <w:sz w:val="21"/>
          <w:szCs w:val="21"/>
          <w:shd w:val="clear" w:color="auto" w:fill="FFFFFF"/>
          <w:vertAlign w:val="superscript"/>
        </w:rPr>
        <w:t>th</w:t>
      </w:r>
      <w:r w:rsidR="00856378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December 2019</w:t>
      </w:r>
    </w:p>
    <w:p w14:paraId="50D2CB2E" w14:textId="77777777" w:rsidR="00AA708F" w:rsidRPr="00AA708F" w:rsidRDefault="00AA708F" w:rsidP="00AA708F"/>
    <w:p w14:paraId="41C99441" w14:textId="77777777" w:rsidR="00AA708F" w:rsidRPr="00AA708F" w:rsidRDefault="00AA708F" w:rsidP="00AA708F"/>
    <w:p w14:paraId="6D4954B5" w14:textId="77777777" w:rsidR="00AA708F" w:rsidRPr="00AA708F" w:rsidRDefault="00AA708F" w:rsidP="00AA708F"/>
    <w:p w14:paraId="31438E74" w14:textId="77777777" w:rsidR="00AA708F" w:rsidRPr="00AA708F" w:rsidRDefault="00AA708F" w:rsidP="00AA708F"/>
    <w:sectPr w:rsidR="00AA708F" w:rsidRPr="00AA708F" w:rsidSect="00AA708F">
      <w:footerReference w:type="default" r:id="rId38"/>
      <w:pgSz w:w="11906" w:h="16838"/>
      <w:pgMar w:top="1440" w:right="1440" w:bottom="1440" w:left="1440" w:header="708" w:footer="708" w:gutter="0"/>
      <w:pgBorders w:display="firstPage"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19BC4" w14:textId="77777777" w:rsidR="002F312A" w:rsidRDefault="002F312A" w:rsidP="002F312A">
      <w:pPr>
        <w:spacing w:after="0" w:line="240" w:lineRule="auto"/>
      </w:pPr>
      <w:r>
        <w:separator/>
      </w:r>
    </w:p>
  </w:endnote>
  <w:endnote w:type="continuationSeparator" w:id="0">
    <w:p w14:paraId="776EFE43" w14:textId="77777777" w:rsidR="002F312A" w:rsidRDefault="002F312A" w:rsidP="002F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49610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D457C6" w14:textId="5DB3C348" w:rsidR="002F312A" w:rsidRDefault="002F31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042007" w14:textId="77777777" w:rsidR="002F312A" w:rsidRDefault="002F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3BD21" w14:textId="77777777" w:rsidR="002F312A" w:rsidRDefault="002F312A" w:rsidP="002F312A">
      <w:pPr>
        <w:spacing w:after="0" w:line="240" w:lineRule="auto"/>
      </w:pPr>
      <w:r>
        <w:separator/>
      </w:r>
    </w:p>
  </w:footnote>
  <w:footnote w:type="continuationSeparator" w:id="0">
    <w:p w14:paraId="308D2BDA" w14:textId="77777777" w:rsidR="002F312A" w:rsidRDefault="002F312A" w:rsidP="002F3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54285"/>
    <w:multiLevelType w:val="hybridMultilevel"/>
    <w:tmpl w:val="3ECEBA4C"/>
    <w:lvl w:ilvl="0" w:tplc="08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" w15:restartNumberingAfterBreak="0">
    <w:nsid w:val="144843BE"/>
    <w:multiLevelType w:val="multilevel"/>
    <w:tmpl w:val="86D89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35425AC8"/>
    <w:multiLevelType w:val="hybridMultilevel"/>
    <w:tmpl w:val="E7E6FE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08F"/>
    <w:rsid w:val="00004082"/>
    <w:rsid w:val="00006811"/>
    <w:rsid w:val="00016505"/>
    <w:rsid w:val="00020AA2"/>
    <w:rsid w:val="00022909"/>
    <w:rsid w:val="00031C2F"/>
    <w:rsid w:val="00035A6C"/>
    <w:rsid w:val="00060968"/>
    <w:rsid w:val="00064ADD"/>
    <w:rsid w:val="00067C3C"/>
    <w:rsid w:val="00070B05"/>
    <w:rsid w:val="00071CA0"/>
    <w:rsid w:val="00081C83"/>
    <w:rsid w:val="00087892"/>
    <w:rsid w:val="000921B3"/>
    <w:rsid w:val="0009663B"/>
    <w:rsid w:val="000A7E51"/>
    <w:rsid w:val="000B0A2D"/>
    <w:rsid w:val="000B416E"/>
    <w:rsid w:val="000B5096"/>
    <w:rsid w:val="000C22DD"/>
    <w:rsid w:val="000D4843"/>
    <w:rsid w:val="000F354E"/>
    <w:rsid w:val="000F4CF3"/>
    <w:rsid w:val="0010386C"/>
    <w:rsid w:val="001152FF"/>
    <w:rsid w:val="00126734"/>
    <w:rsid w:val="001270AE"/>
    <w:rsid w:val="0013535F"/>
    <w:rsid w:val="00144E82"/>
    <w:rsid w:val="001506CC"/>
    <w:rsid w:val="001571ED"/>
    <w:rsid w:val="00160122"/>
    <w:rsid w:val="00162F95"/>
    <w:rsid w:val="00163F29"/>
    <w:rsid w:val="0016793B"/>
    <w:rsid w:val="00173E12"/>
    <w:rsid w:val="001769F6"/>
    <w:rsid w:val="0018113E"/>
    <w:rsid w:val="00197F51"/>
    <w:rsid w:val="001A3CA2"/>
    <w:rsid w:val="001A6AC4"/>
    <w:rsid w:val="001B1134"/>
    <w:rsid w:val="001D595F"/>
    <w:rsid w:val="001F4E51"/>
    <w:rsid w:val="002107A8"/>
    <w:rsid w:val="00224AC1"/>
    <w:rsid w:val="00233325"/>
    <w:rsid w:val="00234292"/>
    <w:rsid w:val="002400F9"/>
    <w:rsid w:val="00256509"/>
    <w:rsid w:val="00256538"/>
    <w:rsid w:val="00263DCF"/>
    <w:rsid w:val="00270E2E"/>
    <w:rsid w:val="00272629"/>
    <w:rsid w:val="00276EC3"/>
    <w:rsid w:val="00280559"/>
    <w:rsid w:val="00281EA2"/>
    <w:rsid w:val="002865D3"/>
    <w:rsid w:val="00293E15"/>
    <w:rsid w:val="00293FA5"/>
    <w:rsid w:val="00294E4C"/>
    <w:rsid w:val="002A6F77"/>
    <w:rsid w:val="002A791D"/>
    <w:rsid w:val="002B1964"/>
    <w:rsid w:val="002B2238"/>
    <w:rsid w:val="002B60FF"/>
    <w:rsid w:val="002B6313"/>
    <w:rsid w:val="002C20B6"/>
    <w:rsid w:val="002E4160"/>
    <w:rsid w:val="002F312A"/>
    <w:rsid w:val="00323113"/>
    <w:rsid w:val="00326A58"/>
    <w:rsid w:val="00326C36"/>
    <w:rsid w:val="00335719"/>
    <w:rsid w:val="00335C9D"/>
    <w:rsid w:val="00350DD0"/>
    <w:rsid w:val="00361256"/>
    <w:rsid w:val="003634D3"/>
    <w:rsid w:val="0036647D"/>
    <w:rsid w:val="003958DB"/>
    <w:rsid w:val="00396BF0"/>
    <w:rsid w:val="003A5EF8"/>
    <w:rsid w:val="003A63D7"/>
    <w:rsid w:val="003B38AD"/>
    <w:rsid w:val="003B3C9F"/>
    <w:rsid w:val="003D520F"/>
    <w:rsid w:val="003E3F08"/>
    <w:rsid w:val="00402CE0"/>
    <w:rsid w:val="004036C1"/>
    <w:rsid w:val="004077E8"/>
    <w:rsid w:val="00410B98"/>
    <w:rsid w:val="00414DD1"/>
    <w:rsid w:val="004154D1"/>
    <w:rsid w:val="00415E72"/>
    <w:rsid w:val="00417EDE"/>
    <w:rsid w:val="00430C5E"/>
    <w:rsid w:val="00434E1D"/>
    <w:rsid w:val="004425A6"/>
    <w:rsid w:val="00445862"/>
    <w:rsid w:val="00445E47"/>
    <w:rsid w:val="0044649A"/>
    <w:rsid w:val="00450A07"/>
    <w:rsid w:val="00454F0A"/>
    <w:rsid w:val="00482D65"/>
    <w:rsid w:val="0048751B"/>
    <w:rsid w:val="0049135E"/>
    <w:rsid w:val="00492DDF"/>
    <w:rsid w:val="004A019A"/>
    <w:rsid w:val="004B3231"/>
    <w:rsid w:val="004C29FB"/>
    <w:rsid w:val="004D379B"/>
    <w:rsid w:val="004E01BD"/>
    <w:rsid w:val="004F0E04"/>
    <w:rsid w:val="004F0E53"/>
    <w:rsid w:val="004F2CC4"/>
    <w:rsid w:val="005070EF"/>
    <w:rsid w:val="0051354C"/>
    <w:rsid w:val="0051659A"/>
    <w:rsid w:val="005227F3"/>
    <w:rsid w:val="00525F31"/>
    <w:rsid w:val="005276E4"/>
    <w:rsid w:val="00533BDF"/>
    <w:rsid w:val="0053555C"/>
    <w:rsid w:val="00540199"/>
    <w:rsid w:val="00546C9C"/>
    <w:rsid w:val="00554759"/>
    <w:rsid w:val="00560849"/>
    <w:rsid w:val="00560C95"/>
    <w:rsid w:val="005616E5"/>
    <w:rsid w:val="00565EB0"/>
    <w:rsid w:val="00571178"/>
    <w:rsid w:val="0058563D"/>
    <w:rsid w:val="00592B37"/>
    <w:rsid w:val="005A4080"/>
    <w:rsid w:val="005B10FB"/>
    <w:rsid w:val="005B4FE5"/>
    <w:rsid w:val="005C24D8"/>
    <w:rsid w:val="005C5000"/>
    <w:rsid w:val="005D4EE8"/>
    <w:rsid w:val="005E32C9"/>
    <w:rsid w:val="005F098F"/>
    <w:rsid w:val="005F3721"/>
    <w:rsid w:val="006012E8"/>
    <w:rsid w:val="00611549"/>
    <w:rsid w:val="00611987"/>
    <w:rsid w:val="0061413A"/>
    <w:rsid w:val="00632BF4"/>
    <w:rsid w:val="00634F2F"/>
    <w:rsid w:val="00636FD5"/>
    <w:rsid w:val="00646AAA"/>
    <w:rsid w:val="0065142C"/>
    <w:rsid w:val="0065398D"/>
    <w:rsid w:val="006646DC"/>
    <w:rsid w:val="00671177"/>
    <w:rsid w:val="00677C3F"/>
    <w:rsid w:val="006827F8"/>
    <w:rsid w:val="00684189"/>
    <w:rsid w:val="006A1697"/>
    <w:rsid w:val="006A5EF4"/>
    <w:rsid w:val="006D7A73"/>
    <w:rsid w:val="00702893"/>
    <w:rsid w:val="007068B4"/>
    <w:rsid w:val="0071395F"/>
    <w:rsid w:val="00713CC8"/>
    <w:rsid w:val="00715EF2"/>
    <w:rsid w:val="007221BE"/>
    <w:rsid w:val="00755E33"/>
    <w:rsid w:val="007576EB"/>
    <w:rsid w:val="00760CD7"/>
    <w:rsid w:val="00766ACC"/>
    <w:rsid w:val="00772E2C"/>
    <w:rsid w:val="00795E6A"/>
    <w:rsid w:val="00797FB3"/>
    <w:rsid w:val="007A676B"/>
    <w:rsid w:val="007A7AC0"/>
    <w:rsid w:val="007D2A8C"/>
    <w:rsid w:val="007E2233"/>
    <w:rsid w:val="007E439F"/>
    <w:rsid w:val="007E4BA9"/>
    <w:rsid w:val="007E59BA"/>
    <w:rsid w:val="00800B7E"/>
    <w:rsid w:val="00802CB6"/>
    <w:rsid w:val="0080455A"/>
    <w:rsid w:val="00810D0D"/>
    <w:rsid w:val="00811941"/>
    <w:rsid w:val="00813EAA"/>
    <w:rsid w:val="00824F78"/>
    <w:rsid w:val="00850673"/>
    <w:rsid w:val="00856378"/>
    <w:rsid w:val="008577DE"/>
    <w:rsid w:val="0087492D"/>
    <w:rsid w:val="008823B0"/>
    <w:rsid w:val="00891997"/>
    <w:rsid w:val="008975E4"/>
    <w:rsid w:val="008A55F3"/>
    <w:rsid w:val="008C5D45"/>
    <w:rsid w:val="008C5D57"/>
    <w:rsid w:val="008C6280"/>
    <w:rsid w:val="008D18E5"/>
    <w:rsid w:val="008D461C"/>
    <w:rsid w:val="008E5105"/>
    <w:rsid w:val="008E6A61"/>
    <w:rsid w:val="008F1175"/>
    <w:rsid w:val="009026F9"/>
    <w:rsid w:val="00922966"/>
    <w:rsid w:val="00923C0F"/>
    <w:rsid w:val="00931820"/>
    <w:rsid w:val="00931D45"/>
    <w:rsid w:val="00935759"/>
    <w:rsid w:val="009377DB"/>
    <w:rsid w:val="00940E1F"/>
    <w:rsid w:val="00951C74"/>
    <w:rsid w:val="0096528B"/>
    <w:rsid w:val="009753EC"/>
    <w:rsid w:val="00987590"/>
    <w:rsid w:val="00990603"/>
    <w:rsid w:val="009A36A1"/>
    <w:rsid w:val="009C52FD"/>
    <w:rsid w:val="009D4EB8"/>
    <w:rsid w:val="009E32DB"/>
    <w:rsid w:val="009E6808"/>
    <w:rsid w:val="009F3B5B"/>
    <w:rsid w:val="00A0149B"/>
    <w:rsid w:val="00A2292F"/>
    <w:rsid w:val="00A25A8A"/>
    <w:rsid w:val="00A25D33"/>
    <w:rsid w:val="00A3278C"/>
    <w:rsid w:val="00A55D9B"/>
    <w:rsid w:val="00A7388D"/>
    <w:rsid w:val="00A77FF2"/>
    <w:rsid w:val="00AA12BC"/>
    <w:rsid w:val="00AA59A8"/>
    <w:rsid w:val="00AA6682"/>
    <w:rsid w:val="00AA708F"/>
    <w:rsid w:val="00AB5FE7"/>
    <w:rsid w:val="00AD0495"/>
    <w:rsid w:val="00AD2655"/>
    <w:rsid w:val="00AE6DAF"/>
    <w:rsid w:val="00B32704"/>
    <w:rsid w:val="00B35B37"/>
    <w:rsid w:val="00B4767C"/>
    <w:rsid w:val="00B71EDC"/>
    <w:rsid w:val="00B72150"/>
    <w:rsid w:val="00B77508"/>
    <w:rsid w:val="00B81ADD"/>
    <w:rsid w:val="00BA22EF"/>
    <w:rsid w:val="00BB02EC"/>
    <w:rsid w:val="00BB0ED5"/>
    <w:rsid w:val="00BB6199"/>
    <w:rsid w:val="00BD45B8"/>
    <w:rsid w:val="00BD5752"/>
    <w:rsid w:val="00BD7BEC"/>
    <w:rsid w:val="00BF0772"/>
    <w:rsid w:val="00BF07AE"/>
    <w:rsid w:val="00BF1057"/>
    <w:rsid w:val="00BF792C"/>
    <w:rsid w:val="00C0058E"/>
    <w:rsid w:val="00C04044"/>
    <w:rsid w:val="00C06D36"/>
    <w:rsid w:val="00C07C2E"/>
    <w:rsid w:val="00C11117"/>
    <w:rsid w:val="00C1119F"/>
    <w:rsid w:val="00C11E40"/>
    <w:rsid w:val="00C13F3D"/>
    <w:rsid w:val="00C16C92"/>
    <w:rsid w:val="00C35CB6"/>
    <w:rsid w:val="00C416AC"/>
    <w:rsid w:val="00C45AFD"/>
    <w:rsid w:val="00C472A6"/>
    <w:rsid w:val="00C52AE7"/>
    <w:rsid w:val="00C55EC5"/>
    <w:rsid w:val="00C6207B"/>
    <w:rsid w:val="00C67E7F"/>
    <w:rsid w:val="00C70000"/>
    <w:rsid w:val="00C773CF"/>
    <w:rsid w:val="00CA2E47"/>
    <w:rsid w:val="00CA4224"/>
    <w:rsid w:val="00CC4E40"/>
    <w:rsid w:val="00CD19A6"/>
    <w:rsid w:val="00CD2023"/>
    <w:rsid w:val="00CE7839"/>
    <w:rsid w:val="00CF32D7"/>
    <w:rsid w:val="00D10F8E"/>
    <w:rsid w:val="00D138F3"/>
    <w:rsid w:val="00D1464E"/>
    <w:rsid w:val="00D1521F"/>
    <w:rsid w:val="00D17997"/>
    <w:rsid w:val="00D23B1B"/>
    <w:rsid w:val="00D51129"/>
    <w:rsid w:val="00D6657D"/>
    <w:rsid w:val="00D72484"/>
    <w:rsid w:val="00D839C6"/>
    <w:rsid w:val="00D93F35"/>
    <w:rsid w:val="00D969D3"/>
    <w:rsid w:val="00DA4607"/>
    <w:rsid w:val="00DB1DD2"/>
    <w:rsid w:val="00DB70CE"/>
    <w:rsid w:val="00DB7593"/>
    <w:rsid w:val="00DC6963"/>
    <w:rsid w:val="00DD0159"/>
    <w:rsid w:val="00DD04EE"/>
    <w:rsid w:val="00DD5603"/>
    <w:rsid w:val="00DD649C"/>
    <w:rsid w:val="00DE140A"/>
    <w:rsid w:val="00DE378E"/>
    <w:rsid w:val="00DF131C"/>
    <w:rsid w:val="00DF4722"/>
    <w:rsid w:val="00E00AD6"/>
    <w:rsid w:val="00E016C0"/>
    <w:rsid w:val="00E06AEE"/>
    <w:rsid w:val="00E10718"/>
    <w:rsid w:val="00E126A5"/>
    <w:rsid w:val="00E32038"/>
    <w:rsid w:val="00E32878"/>
    <w:rsid w:val="00E4239D"/>
    <w:rsid w:val="00E4279E"/>
    <w:rsid w:val="00E5188D"/>
    <w:rsid w:val="00E53CF9"/>
    <w:rsid w:val="00E54351"/>
    <w:rsid w:val="00E5789C"/>
    <w:rsid w:val="00E57CA7"/>
    <w:rsid w:val="00E60169"/>
    <w:rsid w:val="00E70F02"/>
    <w:rsid w:val="00E825F9"/>
    <w:rsid w:val="00E95AA4"/>
    <w:rsid w:val="00EA71AB"/>
    <w:rsid w:val="00EB714E"/>
    <w:rsid w:val="00EC6AFA"/>
    <w:rsid w:val="00EC6F46"/>
    <w:rsid w:val="00ED2F1A"/>
    <w:rsid w:val="00ED4E1C"/>
    <w:rsid w:val="00EE4022"/>
    <w:rsid w:val="00EE5FB2"/>
    <w:rsid w:val="00EF3269"/>
    <w:rsid w:val="00EF4598"/>
    <w:rsid w:val="00EF4BA7"/>
    <w:rsid w:val="00EF5560"/>
    <w:rsid w:val="00F03CB5"/>
    <w:rsid w:val="00F06B53"/>
    <w:rsid w:val="00F140E9"/>
    <w:rsid w:val="00F1506A"/>
    <w:rsid w:val="00F159A2"/>
    <w:rsid w:val="00F21405"/>
    <w:rsid w:val="00F2285B"/>
    <w:rsid w:val="00F233C0"/>
    <w:rsid w:val="00F5171B"/>
    <w:rsid w:val="00F66B47"/>
    <w:rsid w:val="00F83067"/>
    <w:rsid w:val="00F90C51"/>
    <w:rsid w:val="00F95269"/>
    <w:rsid w:val="00F95A72"/>
    <w:rsid w:val="00F979DF"/>
    <w:rsid w:val="00FA0546"/>
    <w:rsid w:val="00FC3DAA"/>
    <w:rsid w:val="00FD6850"/>
    <w:rsid w:val="00FF12A5"/>
    <w:rsid w:val="00FF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110EBE1"/>
  <w15:chartTrackingRefBased/>
  <w15:docId w15:val="{97C671C4-B9D1-4C29-A6C1-93B3701F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0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32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0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A708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E32D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E32D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E32D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9E32DB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0921B3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0F354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A6682"/>
    <w:rPr>
      <w:color w:val="808080"/>
    </w:rPr>
  </w:style>
  <w:style w:type="paragraph" w:styleId="TableofFigures">
    <w:name w:val="table of figures"/>
    <w:basedOn w:val="Normal"/>
    <w:next w:val="Normal"/>
    <w:uiPriority w:val="99"/>
    <w:unhideWhenUsed/>
    <w:rsid w:val="00951C74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4C29FB"/>
    <w:rPr>
      <w:color w:val="605E5C"/>
      <w:shd w:val="clear" w:color="auto" w:fill="E1DFDD"/>
    </w:rPr>
  </w:style>
  <w:style w:type="character" w:customStyle="1" w:styleId="selectable">
    <w:name w:val="selectable"/>
    <w:basedOn w:val="DefaultParagraphFont"/>
    <w:rsid w:val="00C11E40"/>
  </w:style>
  <w:style w:type="paragraph" w:styleId="Header">
    <w:name w:val="header"/>
    <w:basedOn w:val="Normal"/>
    <w:link w:val="HeaderChar"/>
    <w:uiPriority w:val="99"/>
    <w:unhideWhenUsed/>
    <w:rsid w:val="002F3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312A"/>
  </w:style>
  <w:style w:type="paragraph" w:styleId="Footer">
    <w:name w:val="footer"/>
    <w:basedOn w:val="Normal"/>
    <w:link w:val="FooterChar"/>
    <w:uiPriority w:val="99"/>
    <w:unhideWhenUsed/>
    <w:rsid w:val="002F3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3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2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21" Type="http://schemas.openxmlformats.org/officeDocument/2006/relationships/image" Target="media/image11.png"/><Relationship Id="rId34" Type="http://schemas.openxmlformats.org/officeDocument/2006/relationships/hyperlink" Target="https://www.quora.com/What-is-the-specific-gravity-of-petrol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hyperlink" Target="https://world-nuclear.org/information-library/facts-and-figures/heat-values-of-various-fuels.aspx" TargetMode="External"/><Relationship Id="rId40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yperlink" Target="https://www.liquisearch.com/mean_effective_pressure/bmep_typical_values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hyperlink" Target="https://www.automobile-catalog.com/curve/2004/1134425/honda_civic_1_6i_sport.html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7" ma:contentTypeDescription="Create a new document." ma:contentTypeScope="" ma:versionID="a2a6de5ce3c77866aedc1c20fdba8057">
  <xsd:schema xmlns:xsd="http://www.w3.org/2001/XMLSchema" xmlns:xs="http://www.w3.org/2001/XMLSchema" xmlns:p="http://schemas.microsoft.com/office/2006/metadata/properties" xmlns:ns3="edbf9fe2-eb7e-429e-8af3-87d9664b8ad0" xmlns:ns4="e09bcaf6-7e56-4537-8119-affe38ca28ab" targetNamespace="http://schemas.microsoft.com/office/2006/metadata/properties" ma:root="true" ma:fieldsID="e8522aa82aa3023ba6467235206156cc" ns3:_="" ns4:_="">
    <xsd:import namespace="edbf9fe2-eb7e-429e-8af3-87d9664b8ad0"/>
    <xsd:import namespace="e09bcaf6-7e56-4537-8119-affe38ca2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bcaf6-7e56-4537-8119-affe38ca28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871C0-1B8A-4AE9-AA16-1F166FA662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81CF6-100C-48D9-BA0E-7C9E2C7B30A8}">
  <ds:schemaRefs>
    <ds:schemaRef ds:uri="e09bcaf6-7e56-4537-8119-affe38ca28ab"/>
    <ds:schemaRef ds:uri="http://schemas.microsoft.com/office/2006/documentManagement/types"/>
    <ds:schemaRef ds:uri="http://purl.org/dc/terms/"/>
    <ds:schemaRef ds:uri="http://www.w3.org/XML/1998/namespace"/>
    <ds:schemaRef ds:uri="edbf9fe2-eb7e-429e-8af3-87d9664b8ad0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AE6A6F2-3DCB-4DBA-B8A0-D30242F8D9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e09bcaf6-7e56-4537-8119-affe38ca2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D0E609-F26B-44FB-979B-FD80C9D70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Bendon</dc:creator>
  <cp:keywords/>
  <dc:description/>
  <cp:lastModifiedBy>Ross Bendon (1901002)</cp:lastModifiedBy>
  <cp:revision>2</cp:revision>
  <dcterms:created xsi:type="dcterms:W3CDTF">2020-01-07T23:55:00Z</dcterms:created>
  <dcterms:modified xsi:type="dcterms:W3CDTF">2020-01-07T23:55:00Z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