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89CCF" w14:textId="57311CB8" w:rsidR="000B1700" w:rsidRDefault="000B170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Name: Emine Bayir</w:t>
      </w:r>
    </w:p>
    <w:p w14:paraId="14CB7B3B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032D1EF1" w14:textId="77777777" w:rsidR="008F3542" w:rsidRDefault="008F3542">
      <w:pPr>
        <w:rPr>
          <w:rFonts w:ascii="Arial" w:hAnsi="Arial" w:cs="Arial"/>
          <w:sz w:val="32"/>
          <w:szCs w:val="32"/>
        </w:rPr>
      </w:pPr>
    </w:p>
    <w:p w14:paraId="78F45B96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7EDB0749" w14:textId="7388885A" w:rsidR="000B1700" w:rsidRDefault="000B170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Number:</w:t>
      </w:r>
      <w:r w:rsidR="00C41F48">
        <w:rPr>
          <w:rFonts w:ascii="Arial" w:hAnsi="Arial" w:cs="Arial"/>
          <w:sz w:val="32"/>
          <w:szCs w:val="32"/>
        </w:rPr>
        <w:t xml:space="preserve"> 2238708</w:t>
      </w:r>
    </w:p>
    <w:p w14:paraId="5A80F7F1" w14:textId="77777777" w:rsidR="00C41F48" w:rsidRDefault="00C41F48">
      <w:pPr>
        <w:rPr>
          <w:rFonts w:ascii="Arial" w:hAnsi="Arial" w:cs="Arial"/>
          <w:sz w:val="32"/>
          <w:szCs w:val="32"/>
        </w:rPr>
      </w:pPr>
    </w:p>
    <w:p w14:paraId="6CE63C3F" w14:textId="77777777" w:rsidR="008F3542" w:rsidRDefault="008F3542">
      <w:pPr>
        <w:rPr>
          <w:rFonts w:ascii="Arial" w:hAnsi="Arial" w:cs="Arial"/>
          <w:sz w:val="32"/>
          <w:szCs w:val="32"/>
        </w:rPr>
      </w:pPr>
    </w:p>
    <w:p w14:paraId="1DEBA4BB" w14:textId="77777777" w:rsidR="008F3542" w:rsidRDefault="008F3542">
      <w:pPr>
        <w:rPr>
          <w:rFonts w:ascii="Arial" w:hAnsi="Arial" w:cs="Arial"/>
          <w:sz w:val="32"/>
          <w:szCs w:val="32"/>
        </w:rPr>
      </w:pPr>
    </w:p>
    <w:p w14:paraId="4EF2E692" w14:textId="241ACF24" w:rsidR="00B0267C" w:rsidRDefault="00C41F4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</w:t>
      </w:r>
      <w:r w:rsidR="001F14E6">
        <w:rPr>
          <w:rFonts w:ascii="Arial" w:hAnsi="Arial" w:cs="Arial"/>
          <w:sz w:val="32"/>
          <w:szCs w:val="32"/>
        </w:rPr>
        <w:t xml:space="preserve">: </w:t>
      </w:r>
      <w:r w:rsidR="001A7380">
        <w:rPr>
          <w:rFonts w:ascii="Arial" w:hAnsi="Arial" w:cs="Arial"/>
          <w:sz w:val="32"/>
          <w:szCs w:val="32"/>
        </w:rPr>
        <w:t>Preparing for Professional Police Practice</w:t>
      </w:r>
      <w:r w:rsidR="00E510AC">
        <w:rPr>
          <w:rFonts w:ascii="Arial" w:hAnsi="Arial" w:cs="Arial"/>
          <w:sz w:val="32"/>
          <w:szCs w:val="32"/>
        </w:rPr>
        <w:t xml:space="preserve"> (BMPL</w:t>
      </w:r>
      <w:r w:rsidR="00B0267C">
        <w:rPr>
          <w:rFonts w:ascii="Arial" w:hAnsi="Arial" w:cs="Arial"/>
          <w:sz w:val="32"/>
          <w:szCs w:val="32"/>
        </w:rPr>
        <w:t xml:space="preserve"> 4002)</w:t>
      </w:r>
    </w:p>
    <w:p w14:paraId="3ECDB3D9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5E22AA25" w14:textId="77777777" w:rsidR="008F3542" w:rsidRDefault="008F3542">
      <w:pPr>
        <w:rPr>
          <w:rFonts w:ascii="Arial" w:hAnsi="Arial" w:cs="Arial"/>
          <w:sz w:val="32"/>
          <w:szCs w:val="32"/>
        </w:rPr>
      </w:pPr>
    </w:p>
    <w:p w14:paraId="0356CC67" w14:textId="77777777" w:rsidR="008F3542" w:rsidRDefault="008F3542">
      <w:pPr>
        <w:rPr>
          <w:rFonts w:ascii="Arial" w:hAnsi="Arial" w:cs="Arial"/>
          <w:sz w:val="32"/>
          <w:szCs w:val="32"/>
        </w:rPr>
      </w:pPr>
    </w:p>
    <w:p w14:paraId="5824B36B" w14:textId="6A0445AD" w:rsidR="008F3542" w:rsidRDefault="008F354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Lecturer: </w:t>
      </w:r>
      <w:r w:rsidR="00241262">
        <w:rPr>
          <w:rFonts w:ascii="Arial" w:hAnsi="Arial" w:cs="Arial"/>
          <w:sz w:val="32"/>
          <w:szCs w:val="32"/>
        </w:rPr>
        <w:t>Rachel Smith</w:t>
      </w:r>
    </w:p>
    <w:p w14:paraId="725D90B6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4018AE3A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046384A7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79DF5D41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4C945C89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382F3E8B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623DB0EC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2679E72A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534948D8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6930F53B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7A6C6D81" w14:textId="77777777" w:rsidR="000B1700" w:rsidRDefault="000B1700">
      <w:pPr>
        <w:rPr>
          <w:rFonts w:ascii="Arial" w:hAnsi="Arial" w:cs="Arial"/>
          <w:sz w:val="32"/>
          <w:szCs w:val="32"/>
        </w:rPr>
      </w:pPr>
    </w:p>
    <w:p w14:paraId="7EB3577F" w14:textId="41304731" w:rsidR="001F1FC7" w:rsidRPr="00431CAB" w:rsidRDefault="00AC39E6">
      <w:pPr>
        <w:rPr>
          <w:rFonts w:ascii="Arial" w:hAnsi="Arial" w:cs="Arial"/>
          <w:sz w:val="32"/>
          <w:szCs w:val="32"/>
        </w:rPr>
      </w:pPr>
      <w:r w:rsidRPr="00431CAB">
        <w:rPr>
          <w:rFonts w:ascii="Arial" w:hAnsi="Arial" w:cs="Arial"/>
          <w:sz w:val="32"/>
          <w:szCs w:val="32"/>
        </w:rPr>
        <w:lastRenderedPageBreak/>
        <w:t>The Dynamics of Policing by Consent: A Comprehensive Analysis</w:t>
      </w:r>
    </w:p>
    <w:p w14:paraId="47B634D4" w14:textId="77777777" w:rsidR="001F1FC7" w:rsidRDefault="001F1FC7">
      <w:pPr>
        <w:rPr>
          <w:rFonts w:ascii="Arial" w:hAnsi="Arial" w:cs="Arial"/>
          <w:sz w:val="24"/>
          <w:szCs w:val="24"/>
        </w:rPr>
      </w:pPr>
    </w:p>
    <w:p w14:paraId="7AA308EA" w14:textId="4EB0F2FE" w:rsidR="00090573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982BE0">
        <w:rPr>
          <w:rFonts w:ascii="Arial" w:hAnsi="Arial" w:cs="Arial"/>
          <w:sz w:val="28"/>
          <w:szCs w:val="28"/>
        </w:rPr>
        <w:t xml:space="preserve">  </w:t>
      </w:r>
      <w:r w:rsidR="00113AB7" w:rsidRPr="00982BE0">
        <w:rPr>
          <w:rFonts w:ascii="Arial" w:hAnsi="Arial" w:cs="Arial"/>
          <w:sz w:val="28"/>
          <w:szCs w:val="28"/>
        </w:rPr>
        <w:t>This essay ex</w:t>
      </w:r>
      <w:r w:rsidR="00220258" w:rsidRPr="00982BE0">
        <w:rPr>
          <w:rFonts w:ascii="Arial" w:hAnsi="Arial" w:cs="Arial"/>
          <w:sz w:val="28"/>
          <w:szCs w:val="28"/>
        </w:rPr>
        <w:t>plore</w:t>
      </w:r>
      <w:r w:rsidR="00E21BF1" w:rsidRPr="00982BE0">
        <w:rPr>
          <w:rFonts w:ascii="Arial" w:hAnsi="Arial" w:cs="Arial"/>
          <w:sz w:val="28"/>
          <w:szCs w:val="28"/>
        </w:rPr>
        <w:t xml:space="preserve">s </w:t>
      </w:r>
      <w:r w:rsidR="008B37F8" w:rsidRPr="00982BE0">
        <w:rPr>
          <w:rFonts w:ascii="Arial" w:hAnsi="Arial" w:cs="Arial"/>
          <w:sz w:val="28"/>
          <w:szCs w:val="28"/>
        </w:rPr>
        <w:t xml:space="preserve">the </w:t>
      </w:r>
      <w:r w:rsidR="004B00E6" w:rsidRPr="00982BE0">
        <w:rPr>
          <w:rFonts w:ascii="Arial" w:hAnsi="Arial" w:cs="Arial"/>
          <w:sz w:val="28"/>
          <w:szCs w:val="28"/>
        </w:rPr>
        <w:t xml:space="preserve">fundamental principle that </w:t>
      </w:r>
      <w:r w:rsidR="008E5284" w:rsidRPr="00982BE0">
        <w:rPr>
          <w:rFonts w:ascii="Arial" w:hAnsi="Arial" w:cs="Arial"/>
          <w:sz w:val="28"/>
          <w:szCs w:val="28"/>
        </w:rPr>
        <w:t>serves</w:t>
      </w:r>
      <w:r w:rsidR="00E80875" w:rsidRPr="00982BE0">
        <w:rPr>
          <w:rFonts w:ascii="Arial" w:hAnsi="Arial" w:cs="Arial"/>
          <w:sz w:val="28"/>
          <w:szCs w:val="28"/>
        </w:rPr>
        <w:t xml:space="preserve"> the United Kingdom</w:t>
      </w:r>
      <w:r w:rsidR="004B00E6" w:rsidRPr="00982BE0">
        <w:rPr>
          <w:rFonts w:ascii="Arial" w:hAnsi="Arial" w:cs="Arial"/>
          <w:sz w:val="28"/>
          <w:szCs w:val="28"/>
        </w:rPr>
        <w:t xml:space="preserve"> as the foundation</w:t>
      </w:r>
      <w:r w:rsidR="00C64F53" w:rsidRPr="00982BE0">
        <w:rPr>
          <w:rFonts w:ascii="Arial" w:hAnsi="Arial" w:cs="Arial"/>
          <w:sz w:val="28"/>
          <w:szCs w:val="28"/>
        </w:rPr>
        <w:t xml:space="preserve"> for contemporary policing in democratic societies, commonly referred to as </w:t>
      </w:r>
      <w:r w:rsidR="00EF543C" w:rsidRPr="00982BE0">
        <w:rPr>
          <w:rFonts w:ascii="Arial" w:hAnsi="Arial" w:cs="Arial"/>
          <w:sz w:val="28"/>
          <w:szCs w:val="28"/>
        </w:rPr>
        <w:t>`policing by consent`</w:t>
      </w:r>
      <w:r w:rsidR="00F25F9C" w:rsidRPr="00982BE0">
        <w:rPr>
          <w:rFonts w:ascii="Arial" w:hAnsi="Arial" w:cs="Arial"/>
          <w:sz w:val="28"/>
          <w:szCs w:val="28"/>
        </w:rPr>
        <w:t xml:space="preserve">. </w:t>
      </w:r>
      <w:r w:rsidR="00EF543C" w:rsidRPr="00982BE0">
        <w:rPr>
          <w:rFonts w:ascii="Arial" w:hAnsi="Arial" w:cs="Arial"/>
          <w:sz w:val="28"/>
          <w:szCs w:val="28"/>
        </w:rPr>
        <w:t>The concept of policing by consent</w:t>
      </w:r>
      <w:r w:rsidR="005F41A5" w:rsidRPr="00982BE0">
        <w:rPr>
          <w:rFonts w:ascii="Arial" w:hAnsi="Arial" w:cs="Arial"/>
          <w:sz w:val="28"/>
          <w:szCs w:val="28"/>
        </w:rPr>
        <w:t xml:space="preserve"> </w:t>
      </w:r>
      <w:r w:rsidR="009A2905" w:rsidRPr="00982BE0">
        <w:rPr>
          <w:rFonts w:ascii="Arial" w:hAnsi="Arial" w:cs="Arial"/>
          <w:sz w:val="28"/>
          <w:szCs w:val="28"/>
        </w:rPr>
        <w:t>places</w:t>
      </w:r>
      <w:r w:rsidR="00EF543C" w:rsidRPr="00982BE0">
        <w:rPr>
          <w:rFonts w:ascii="Arial" w:hAnsi="Arial" w:cs="Arial"/>
          <w:sz w:val="28"/>
          <w:szCs w:val="28"/>
        </w:rPr>
        <w:t xml:space="preserve"> </w:t>
      </w:r>
      <w:r w:rsidR="000770B6" w:rsidRPr="00982BE0">
        <w:rPr>
          <w:rFonts w:ascii="Arial" w:hAnsi="Arial" w:cs="Arial"/>
          <w:sz w:val="28"/>
          <w:szCs w:val="28"/>
        </w:rPr>
        <w:t xml:space="preserve">a high priority on the </w:t>
      </w:r>
      <w:r w:rsidR="0041451D" w:rsidRPr="00982BE0">
        <w:rPr>
          <w:rFonts w:ascii="Arial" w:hAnsi="Arial" w:cs="Arial"/>
          <w:sz w:val="28"/>
          <w:szCs w:val="28"/>
        </w:rPr>
        <w:t>principle that the authority of the police</w:t>
      </w:r>
      <w:r w:rsidR="008E5284" w:rsidRPr="00982BE0">
        <w:rPr>
          <w:rFonts w:ascii="Arial" w:hAnsi="Arial" w:cs="Arial"/>
          <w:sz w:val="28"/>
          <w:szCs w:val="28"/>
        </w:rPr>
        <w:t xml:space="preserve"> </w:t>
      </w:r>
      <w:r w:rsidR="0041451D" w:rsidRPr="00982BE0">
        <w:rPr>
          <w:rFonts w:ascii="Arial" w:hAnsi="Arial" w:cs="Arial"/>
          <w:sz w:val="28"/>
          <w:szCs w:val="28"/>
        </w:rPr>
        <w:t xml:space="preserve">originates from the trust, cooperation, and consent of the </w:t>
      </w:r>
      <w:r w:rsidR="008E5284" w:rsidRPr="00982BE0">
        <w:rPr>
          <w:rFonts w:ascii="Arial" w:hAnsi="Arial" w:cs="Arial"/>
          <w:sz w:val="28"/>
          <w:szCs w:val="28"/>
        </w:rPr>
        <w:t>public</w:t>
      </w:r>
      <w:r w:rsidR="0041451D" w:rsidRPr="00982BE0">
        <w:rPr>
          <w:rFonts w:ascii="Arial" w:hAnsi="Arial" w:cs="Arial"/>
          <w:sz w:val="28"/>
          <w:szCs w:val="28"/>
        </w:rPr>
        <w:t xml:space="preserve"> (Reiner, 2000</w:t>
      </w:r>
      <w:r w:rsidR="00E97AF4" w:rsidRPr="00982BE0">
        <w:rPr>
          <w:rFonts w:ascii="Arial" w:hAnsi="Arial" w:cs="Arial"/>
          <w:sz w:val="28"/>
          <w:szCs w:val="28"/>
        </w:rPr>
        <w:t>)</w:t>
      </w:r>
      <w:r w:rsidR="00FE281A" w:rsidRPr="00982BE0">
        <w:rPr>
          <w:rFonts w:ascii="Arial" w:hAnsi="Arial" w:cs="Arial"/>
          <w:sz w:val="28"/>
          <w:szCs w:val="28"/>
        </w:rPr>
        <w:t>.</w:t>
      </w:r>
      <w:r w:rsidR="0023436A" w:rsidRPr="00982BE0">
        <w:rPr>
          <w:rFonts w:ascii="Arial" w:hAnsi="Arial" w:cs="Arial"/>
          <w:sz w:val="28"/>
          <w:szCs w:val="28"/>
        </w:rPr>
        <w:t xml:space="preserve"> According to GOV</w:t>
      </w:r>
      <w:r w:rsidR="00B32054" w:rsidRPr="00982BE0">
        <w:rPr>
          <w:rFonts w:ascii="Arial" w:hAnsi="Arial" w:cs="Arial"/>
          <w:sz w:val="28"/>
          <w:szCs w:val="28"/>
        </w:rPr>
        <w:t xml:space="preserve"> (2012)</w:t>
      </w:r>
      <w:r w:rsidR="00776AC9" w:rsidRPr="00982BE0">
        <w:rPr>
          <w:rFonts w:ascii="Arial" w:hAnsi="Arial" w:cs="Arial"/>
          <w:sz w:val="28"/>
          <w:szCs w:val="28"/>
        </w:rPr>
        <w:t xml:space="preserve">, policing by consent mentioned by </w:t>
      </w:r>
      <w:r w:rsidR="005F41A5" w:rsidRPr="00982BE0">
        <w:rPr>
          <w:rFonts w:ascii="Arial" w:hAnsi="Arial" w:cs="Arial"/>
          <w:sz w:val="28"/>
          <w:szCs w:val="28"/>
        </w:rPr>
        <w:t xml:space="preserve">the </w:t>
      </w:r>
      <w:r w:rsidR="00776AC9" w:rsidRPr="00982BE0">
        <w:rPr>
          <w:rFonts w:ascii="Arial" w:hAnsi="Arial" w:cs="Arial"/>
          <w:sz w:val="28"/>
          <w:szCs w:val="28"/>
        </w:rPr>
        <w:t xml:space="preserve">Home Secretary </w:t>
      </w:r>
      <w:r w:rsidR="005F41A5" w:rsidRPr="00982BE0">
        <w:rPr>
          <w:rFonts w:ascii="Arial" w:hAnsi="Arial" w:cs="Arial"/>
          <w:sz w:val="28"/>
          <w:szCs w:val="28"/>
        </w:rPr>
        <w:t>pertains</w:t>
      </w:r>
      <w:r w:rsidR="00776AC9" w:rsidRPr="00982BE0">
        <w:rPr>
          <w:rFonts w:ascii="Arial" w:hAnsi="Arial" w:cs="Arial"/>
          <w:sz w:val="28"/>
          <w:szCs w:val="28"/>
        </w:rPr>
        <w:t xml:space="preserve"> to a </w:t>
      </w:r>
      <w:r w:rsidR="005F41A5" w:rsidRPr="00982BE0">
        <w:rPr>
          <w:rFonts w:ascii="Arial" w:hAnsi="Arial" w:cs="Arial"/>
          <w:sz w:val="28"/>
          <w:szCs w:val="28"/>
        </w:rPr>
        <w:t>well-established</w:t>
      </w:r>
      <w:r w:rsidR="00776AC9" w:rsidRPr="00982BE0">
        <w:rPr>
          <w:rFonts w:ascii="Arial" w:hAnsi="Arial" w:cs="Arial"/>
          <w:sz w:val="28"/>
          <w:szCs w:val="28"/>
        </w:rPr>
        <w:t xml:space="preserve"> </w:t>
      </w:r>
      <w:r w:rsidR="005F41A5" w:rsidRPr="00982BE0">
        <w:rPr>
          <w:rFonts w:ascii="Arial" w:hAnsi="Arial" w:cs="Arial"/>
          <w:sz w:val="28"/>
          <w:szCs w:val="28"/>
        </w:rPr>
        <w:t>ideology</w:t>
      </w:r>
      <w:r w:rsidR="00776AC9" w:rsidRPr="00982BE0">
        <w:rPr>
          <w:rFonts w:ascii="Arial" w:hAnsi="Arial" w:cs="Arial"/>
          <w:sz w:val="28"/>
          <w:szCs w:val="28"/>
        </w:rPr>
        <w:t xml:space="preserve"> in British law enforcement, commonly </w:t>
      </w:r>
      <w:r w:rsidR="005F41A5" w:rsidRPr="00982BE0">
        <w:rPr>
          <w:rFonts w:ascii="Arial" w:hAnsi="Arial" w:cs="Arial"/>
          <w:sz w:val="28"/>
          <w:szCs w:val="28"/>
        </w:rPr>
        <w:t xml:space="preserve">referred to as Robert Peel’s </w:t>
      </w:r>
      <w:r w:rsidRPr="00982BE0">
        <w:rPr>
          <w:rFonts w:ascii="Arial" w:hAnsi="Arial" w:cs="Arial"/>
          <w:sz w:val="28"/>
          <w:szCs w:val="28"/>
        </w:rPr>
        <w:t>Nine</w:t>
      </w:r>
      <w:r w:rsidR="005F41A5" w:rsidRPr="00982BE0">
        <w:rPr>
          <w:rFonts w:ascii="Arial" w:hAnsi="Arial" w:cs="Arial"/>
          <w:sz w:val="28"/>
          <w:szCs w:val="28"/>
        </w:rPr>
        <w:t xml:space="preserve"> Principles of Policing.</w:t>
      </w:r>
      <w:r w:rsidR="0017035C" w:rsidRPr="00982BE0">
        <w:rPr>
          <w:rFonts w:ascii="Arial" w:hAnsi="Arial" w:cs="Arial"/>
          <w:sz w:val="28"/>
          <w:szCs w:val="28"/>
        </w:rPr>
        <w:t xml:space="preserve"> </w:t>
      </w:r>
      <w:r w:rsidR="00E743A8" w:rsidRPr="00982BE0">
        <w:rPr>
          <w:rFonts w:ascii="Arial" w:hAnsi="Arial" w:cs="Arial"/>
          <w:sz w:val="28"/>
          <w:szCs w:val="28"/>
        </w:rPr>
        <w:t>To prov</w:t>
      </w:r>
      <w:r w:rsidR="00B574A9" w:rsidRPr="00982BE0">
        <w:rPr>
          <w:rFonts w:ascii="Arial" w:hAnsi="Arial" w:cs="Arial"/>
          <w:sz w:val="28"/>
          <w:szCs w:val="28"/>
        </w:rPr>
        <w:t>ide</w:t>
      </w:r>
      <w:r w:rsidR="00E743A8" w:rsidRPr="00982BE0">
        <w:rPr>
          <w:rFonts w:ascii="Arial" w:hAnsi="Arial" w:cs="Arial"/>
          <w:sz w:val="28"/>
          <w:szCs w:val="28"/>
        </w:rPr>
        <w:t xml:space="preserve"> a significant historical context, </w:t>
      </w:r>
      <w:r w:rsidR="00525F4E" w:rsidRPr="00982BE0">
        <w:rPr>
          <w:rFonts w:ascii="Arial" w:hAnsi="Arial" w:cs="Arial"/>
          <w:sz w:val="28"/>
          <w:szCs w:val="28"/>
        </w:rPr>
        <w:t xml:space="preserve">the </w:t>
      </w:r>
      <w:r w:rsidR="00E743A8" w:rsidRPr="00982BE0">
        <w:rPr>
          <w:rFonts w:ascii="Arial" w:hAnsi="Arial" w:cs="Arial"/>
          <w:sz w:val="28"/>
          <w:szCs w:val="28"/>
        </w:rPr>
        <w:t xml:space="preserve">Brixton </w:t>
      </w:r>
      <w:r w:rsidR="00DF28AA" w:rsidRPr="00982BE0">
        <w:rPr>
          <w:rFonts w:ascii="Arial" w:hAnsi="Arial" w:cs="Arial"/>
          <w:sz w:val="28"/>
          <w:szCs w:val="28"/>
        </w:rPr>
        <w:t>Riots 1981</w:t>
      </w:r>
      <w:r w:rsidR="0001702B" w:rsidRPr="00982BE0">
        <w:rPr>
          <w:rFonts w:ascii="Arial" w:hAnsi="Arial" w:cs="Arial"/>
          <w:sz w:val="28"/>
          <w:szCs w:val="28"/>
        </w:rPr>
        <w:t xml:space="preserve">, </w:t>
      </w:r>
      <w:r w:rsidR="00525F4E" w:rsidRPr="00982BE0">
        <w:rPr>
          <w:rFonts w:ascii="Arial" w:hAnsi="Arial" w:cs="Arial"/>
          <w:sz w:val="28"/>
          <w:szCs w:val="28"/>
        </w:rPr>
        <w:t>is a policing approach that is rooted in consent, while shedding light on the ramifications that arise from the perception of injustice. To</w:t>
      </w:r>
      <w:r w:rsidR="00D51DF7" w:rsidRPr="00982BE0">
        <w:rPr>
          <w:rFonts w:ascii="Arial" w:hAnsi="Arial" w:cs="Arial"/>
          <w:sz w:val="28"/>
          <w:szCs w:val="28"/>
        </w:rPr>
        <w:t xml:space="preserve"> gain a comprehensive understanding of the purpose, powers, and</w:t>
      </w:r>
      <w:r w:rsidR="007F593C" w:rsidRPr="00982BE0">
        <w:rPr>
          <w:rFonts w:ascii="Arial" w:hAnsi="Arial" w:cs="Arial"/>
          <w:sz w:val="28"/>
          <w:szCs w:val="28"/>
        </w:rPr>
        <w:t xml:space="preserve"> organisational structure of the police service</w:t>
      </w:r>
      <w:r w:rsidR="009B595B" w:rsidRPr="00982BE0">
        <w:rPr>
          <w:rFonts w:ascii="Arial" w:hAnsi="Arial" w:cs="Arial"/>
          <w:sz w:val="28"/>
          <w:szCs w:val="28"/>
        </w:rPr>
        <w:t xml:space="preserve">, it is necessary to conduct an analysis of the role of a </w:t>
      </w:r>
      <w:r w:rsidR="00415910" w:rsidRPr="00982BE0">
        <w:rPr>
          <w:rFonts w:ascii="Arial" w:hAnsi="Arial" w:cs="Arial"/>
          <w:sz w:val="28"/>
          <w:szCs w:val="28"/>
        </w:rPr>
        <w:t>p</w:t>
      </w:r>
      <w:r w:rsidR="009B595B" w:rsidRPr="00982BE0">
        <w:rPr>
          <w:rFonts w:ascii="Arial" w:hAnsi="Arial" w:cs="Arial"/>
          <w:sz w:val="28"/>
          <w:szCs w:val="28"/>
        </w:rPr>
        <w:t xml:space="preserve">olice </w:t>
      </w:r>
      <w:r w:rsidR="00415910" w:rsidRPr="00982BE0">
        <w:rPr>
          <w:rFonts w:ascii="Arial" w:hAnsi="Arial" w:cs="Arial"/>
          <w:sz w:val="28"/>
          <w:szCs w:val="28"/>
        </w:rPr>
        <w:t>c</w:t>
      </w:r>
      <w:r w:rsidR="009B595B" w:rsidRPr="00982BE0">
        <w:rPr>
          <w:rFonts w:ascii="Arial" w:hAnsi="Arial" w:cs="Arial"/>
          <w:sz w:val="28"/>
          <w:szCs w:val="28"/>
        </w:rPr>
        <w:t>onstable within a uniformed and disciplined service</w:t>
      </w:r>
      <w:r w:rsidR="00F61343" w:rsidRPr="00982BE0">
        <w:rPr>
          <w:rFonts w:ascii="Arial" w:hAnsi="Arial" w:cs="Arial"/>
          <w:sz w:val="28"/>
          <w:szCs w:val="28"/>
        </w:rPr>
        <w:t xml:space="preserve">, </w:t>
      </w:r>
      <w:r w:rsidR="006B44D1" w:rsidRPr="00982BE0">
        <w:rPr>
          <w:rFonts w:ascii="Arial" w:hAnsi="Arial" w:cs="Arial"/>
          <w:sz w:val="28"/>
          <w:szCs w:val="28"/>
        </w:rPr>
        <w:t>understand</w:t>
      </w:r>
      <w:r w:rsidR="00EA5CE9" w:rsidRPr="00982BE0">
        <w:rPr>
          <w:rFonts w:ascii="Arial" w:hAnsi="Arial" w:cs="Arial"/>
          <w:sz w:val="28"/>
          <w:szCs w:val="28"/>
        </w:rPr>
        <w:t xml:space="preserve"> its context, and evaluate its practical implications </w:t>
      </w:r>
      <w:r w:rsidR="00DF28AA" w:rsidRPr="00982BE0">
        <w:rPr>
          <w:rFonts w:ascii="Arial" w:hAnsi="Arial" w:cs="Arial"/>
          <w:sz w:val="28"/>
          <w:szCs w:val="28"/>
        </w:rPr>
        <w:t>for</w:t>
      </w:r>
      <w:r w:rsidR="00EA5CE9" w:rsidRPr="00982BE0">
        <w:rPr>
          <w:rFonts w:ascii="Arial" w:hAnsi="Arial" w:cs="Arial"/>
          <w:sz w:val="28"/>
          <w:szCs w:val="28"/>
        </w:rPr>
        <w:t xml:space="preserve"> </w:t>
      </w:r>
      <w:r w:rsidR="00394EFE" w:rsidRPr="00982BE0">
        <w:rPr>
          <w:rFonts w:ascii="Arial" w:hAnsi="Arial" w:cs="Arial"/>
          <w:sz w:val="28"/>
          <w:szCs w:val="28"/>
        </w:rPr>
        <w:t xml:space="preserve">society. </w:t>
      </w:r>
      <w:r w:rsidR="00FC22CF" w:rsidRPr="00982BE0">
        <w:rPr>
          <w:rFonts w:ascii="Arial" w:hAnsi="Arial" w:cs="Arial"/>
          <w:sz w:val="28"/>
          <w:szCs w:val="28"/>
        </w:rPr>
        <w:t xml:space="preserve"> Furthermore, some alternative solutions and recommendations will be </w:t>
      </w:r>
      <w:r w:rsidR="00535821" w:rsidRPr="00982BE0">
        <w:rPr>
          <w:rFonts w:ascii="Arial" w:hAnsi="Arial" w:cs="Arial"/>
          <w:sz w:val="28"/>
          <w:szCs w:val="28"/>
        </w:rPr>
        <w:t>presented</w:t>
      </w:r>
      <w:r w:rsidR="00FC22CF" w:rsidRPr="00982BE0">
        <w:rPr>
          <w:rFonts w:ascii="Arial" w:hAnsi="Arial" w:cs="Arial"/>
          <w:sz w:val="28"/>
          <w:szCs w:val="28"/>
        </w:rPr>
        <w:t xml:space="preserve"> as appropriate. </w:t>
      </w:r>
      <w:r w:rsidRPr="00982BE0">
        <w:rPr>
          <w:rFonts w:ascii="Arial" w:hAnsi="Arial" w:cs="Arial"/>
          <w:sz w:val="28"/>
          <w:szCs w:val="28"/>
        </w:rPr>
        <w:t>To</w:t>
      </w:r>
      <w:r w:rsidR="001E6667" w:rsidRPr="00982BE0">
        <w:rPr>
          <w:rFonts w:ascii="Arial" w:hAnsi="Arial" w:cs="Arial"/>
          <w:sz w:val="28"/>
          <w:szCs w:val="28"/>
        </w:rPr>
        <w:t xml:space="preserve"> support all the </w:t>
      </w:r>
      <w:r w:rsidR="00433566" w:rsidRPr="00982BE0">
        <w:rPr>
          <w:rFonts w:ascii="Arial" w:hAnsi="Arial" w:cs="Arial"/>
          <w:sz w:val="28"/>
          <w:szCs w:val="28"/>
        </w:rPr>
        <w:t>research</w:t>
      </w:r>
      <w:r w:rsidR="001E6667" w:rsidRPr="00982BE0">
        <w:rPr>
          <w:rFonts w:ascii="Arial" w:hAnsi="Arial" w:cs="Arial"/>
          <w:sz w:val="28"/>
          <w:szCs w:val="28"/>
        </w:rPr>
        <w:t xml:space="preserve"> and </w:t>
      </w:r>
      <w:r w:rsidR="00433566" w:rsidRPr="00982BE0">
        <w:rPr>
          <w:rFonts w:ascii="Arial" w:hAnsi="Arial" w:cs="Arial"/>
          <w:sz w:val="28"/>
          <w:szCs w:val="28"/>
        </w:rPr>
        <w:t>arguments presented</w:t>
      </w:r>
      <w:r w:rsidR="001E6667" w:rsidRPr="00982BE0">
        <w:rPr>
          <w:rFonts w:ascii="Arial" w:hAnsi="Arial" w:cs="Arial"/>
          <w:sz w:val="28"/>
          <w:szCs w:val="28"/>
        </w:rPr>
        <w:t>, in-</w:t>
      </w:r>
      <w:r w:rsidR="001E6667" w:rsidRPr="00982BE0">
        <w:rPr>
          <w:rFonts w:ascii="Arial" w:hAnsi="Arial" w:cs="Arial"/>
          <w:sz w:val="28"/>
          <w:szCs w:val="28"/>
        </w:rPr>
        <w:lastRenderedPageBreak/>
        <w:t>text citations and Harvard references will be provided at the end of t</w:t>
      </w:r>
      <w:r w:rsidR="00433566" w:rsidRPr="00982BE0">
        <w:rPr>
          <w:rFonts w:ascii="Arial" w:hAnsi="Arial" w:cs="Arial"/>
          <w:sz w:val="28"/>
          <w:szCs w:val="28"/>
        </w:rPr>
        <w:t>his essay.</w:t>
      </w:r>
    </w:p>
    <w:p w14:paraId="47E6835B" w14:textId="2A972D8C" w:rsidR="005A4EBE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         </w:t>
      </w:r>
      <w:r w:rsidR="00E12DED" w:rsidRPr="00982BE0">
        <w:rPr>
          <w:rFonts w:ascii="Arial" w:hAnsi="Arial" w:cs="Arial"/>
          <w:sz w:val="28"/>
          <w:szCs w:val="28"/>
        </w:rPr>
        <w:t xml:space="preserve">In the United </w:t>
      </w:r>
      <w:r w:rsidR="00930D02" w:rsidRPr="00982BE0">
        <w:rPr>
          <w:rFonts w:ascii="Arial" w:hAnsi="Arial" w:cs="Arial"/>
          <w:sz w:val="28"/>
          <w:szCs w:val="28"/>
        </w:rPr>
        <w:t>Kingdom</w:t>
      </w:r>
      <w:r w:rsidR="00E12DED" w:rsidRPr="00982BE0">
        <w:rPr>
          <w:rFonts w:ascii="Arial" w:hAnsi="Arial" w:cs="Arial"/>
          <w:sz w:val="28"/>
          <w:szCs w:val="28"/>
        </w:rPr>
        <w:t>, t</w:t>
      </w:r>
      <w:r w:rsidR="005B60AC" w:rsidRPr="00982BE0">
        <w:rPr>
          <w:rFonts w:ascii="Arial" w:hAnsi="Arial" w:cs="Arial"/>
          <w:sz w:val="28"/>
          <w:szCs w:val="28"/>
        </w:rPr>
        <w:t>he establishment of a formalised police force did not occur before the 16</w:t>
      </w:r>
      <w:r w:rsidR="005B60AC" w:rsidRPr="00982BE0">
        <w:rPr>
          <w:rFonts w:ascii="Arial" w:hAnsi="Arial" w:cs="Arial"/>
          <w:sz w:val="28"/>
          <w:szCs w:val="28"/>
          <w:vertAlign w:val="superscript"/>
        </w:rPr>
        <w:t>th</w:t>
      </w:r>
      <w:r w:rsidR="005B60AC" w:rsidRPr="00982BE0">
        <w:rPr>
          <w:rFonts w:ascii="Arial" w:hAnsi="Arial" w:cs="Arial"/>
          <w:sz w:val="28"/>
          <w:szCs w:val="28"/>
        </w:rPr>
        <w:t xml:space="preserve"> century</w:t>
      </w:r>
      <w:r w:rsidR="00DE4968" w:rsidRPr="00982BE0">
        <w:rPr>
          <w:rFonts w:ascii="Arial" w:hAnsi="Arial" w:cs="Arial"/>
          <w:sz w:val="28"/>
          <w:szCs w:val="28"/>
        </w:rPr>
        <w:t xml:space="preserve">, </w:t>
      </w:r>
      <w:r w:rsidR="00E12DED" w:rsidRPr="00982BE0">
        <w:rPr>
          <w:rFonts w:ascii="Arial" w:hAnsi="Arial" w:cs="Arial"/>
          <w:sz w:val="28"/>
          <w:szCs w:val="28"/>
        </w:rPr>
        <w:t>the responsibility of identifying the p</w:t>
      </w:r>
      <w:r w:rsidR="00B114BB" w:rsidRPr="00982BE0">
        <w:rPr>
          <w:rFonts w:ascii="Arial" w:hAnsi="Arial" w:cs="Arial"/>
          <w:sz w:val="28"/>
          <w:szCs w:val="28"/>
        </w:rPr>
        <w:t>er</w:t>
      </w:r>
      <w:r w:rsidR="00E12DED" w:rsidRPr="00982BE0">
        <w:rPr>
          <w:rFonts w:ascii="Arial" w:hAnsi="Arial" w:cs="Arial"/>
          <w:sz w:val="28"/>
          <w:szCs w:val="28"/>
        </w:rPr>
        <w:t>p</w:t>
      </w:r>
      <w:r w:rsidR="00B114BB" w:rsidRPr="00982BE0">
        <w:rPr>
          <w:rFonts w:ascii="Arial" w:hAnsi="Arial" w:cs="Arial"/>
          <w:sz w:val="28"/>
          <w:szCs w:val="28"/>
        </w:rPr>
        <w:t>et</w:t>
      </w:r>
      <w:r w:rsidR="00E12DED" w:rsidRPr="00982BE0">
        <w:rPr>
          <w:rFonts w:ascii="Arial" w:hAnsi="Arial" w:cs="Arial"/>
          <w:sz w:val="28"/>
          <w:szCs w:val="28"/>
        </w:rPr>
        <w:t>rator</w:t>
      </w:r>
      <w:r w:rsidR="006570A6" w:rsidRPr="00982BE0">
        <w:rPr>
          <w:rFonts w:ascii="Arial" w:hAnsi="Arial" w:cs="Arial"/>
          <w:sz w:val="28"/>
          <w:szCs w:val="28"/>
        </w:rPr>
        <w:t xml:space="preserve"> remained</w:t>
      </w:r>
      <w:r w:rsidR="00516621" w:rsidRPr="00982BE0">
        <w:rPr>
          <w:rFonts w:ascii="Arial" w:hAnsi="Arial" w:cs="Arial"/>
          <w:sz w:val="28"/>
          <w:szCs w:val="28"/>
        </w:rPr>
        <w:t xml:space="preserve"> with</w:t>
      </w:r>
      <w:r w:rsidR="006570A6" w:rsidRPr="00982BE0">
        <w:rPr>
          <w:rFonts w:ascii="Arial" w:hAnsi="Arial" w:cs="Arial"/>
          <w:sz w:val="28"/>
          <w:szCs w:val="28"/>
        </w:rPr>
        <w:t xml:space="preserve"> the victim and the </w:t>
      </w:r>
      <w:r w:rsidR="00930D02" w:rsidRPr="00982BE0">
        <w:rPr>
          <w:rFonts w:ascii="Arial" w:hAnsi="Arial" w:cs="Arial"/>
          <w:sz w:val="28"/>
          <w:szCs w:val="28"/>
        </w:rPr>
        <w:t>local community (BBC, 2019).</w:t>
      </w:r>
      <w:r w:rsidR="00306C96" w:rsidRPr="00982BE0">
        <w:rPr>
          <w:rFonts w:ascii="Arial" w:hAnsi="Arial" w:cs="Arial"/>
          <w:sz w:val="28"/>
          <w:szCs w:val="28"/>
        </w:rPr>
        <w:t xml:space="preserve"> By the 18</w:t>
      </w:r>
      <w:r w:rsidR="00306C96" w:rsidRPr="00982BE0">
        <w:rPr>
          <w:rFonts w:ascii="Arial" w:hAnsi="Arial" w:cs="Arial"/>
          <w:sz w:val="28"/>
          <w:szCs w:val="28"/>
          <w:vertAlign w:val="superscript"/>
        </w:rPr>
        <w:t>th</w:t>
      </w:r>
      <w:r w:rsidR="00306C96" w:rsidRPr="00982BE0">
        <w:rPr>
          <w:rFonts w:ascii="Arial" w:hAnsi="Arial" w:cs="Arial"/>
          <w:sz w:val="28"/>
          <w:szCs w:val="28"/>
        </w:rPr>
        <w:t xml:space="preserve"> century</w:t>
      </w:r>
      <w:r w:rsidR="00BA33C7" w:rsidRPr="00982BE0">
        <w:rPr>
          <w:rFonts w:ascii="Arial" w:hAnsi="Arial" w:cs="Arial"/>
          <w:sz w:val="28"/>
          <w:szCs w:val="28"/>
        </w:rPr>
        <w:t>,</w:t>
      </w:r>
      <w:r w:rsidR="00306C96" w:rsidRPr="00982BE0">
        <w:rPr>
          <w:rFonts w:ascii="Arial" w:hAnsi="Arial" w:cs="Arial"/>
          <w:sz w:val="28"/>
          <w:szCs w:val="28"/>
        </w:rPr>
        <w:t xml:space="preserve"> the policing system was becoming ineffective, </w:t>
      </w:r>
      <w:r w:rsidR="00BA33C7" w:rsidRPr="00982BE0">
        <w:rPr>
          <w:rFonts w:ascii="Arial" w:hAnsi="Arial" w:cs="Arial"/>
          <w:sz w:val="28"/>
          <w:szCs w:val="28"/>
        </w:rPr>
        <w:t xml:space="preserve">and </w:t>
      </w:r>
      <w:r w:rsidR="00306C96" w:rsidRPr="00982BE0">
        <w:rPr>
          <w:rFonts w:ascii="Arial" w:hAnsi="Arial" w:cs="Arial"/>
          <w:sz w:val="28"/>
          <w:szCs w:val="28"/>
        </w:rPr>
        <w:t xml:space="preserve">crime </w:t>
      </w:r>
      <w:r w:rsidR="004C20A4" w:rsidRPr="00982BE0">
        <w:rPr>
          <w:rFonts w:ascii="Arial" w:hAnsi="Arial" w:cs="Arial"/>
          <w:sz w:val="28"/>
          <w:szCs w:val="28"/>
        </w:rPr>
        <w:t xml:space="preserve">rates </w:t>
      </w:r>
      <w:r w:rsidR="00BA33C7" w:rsidRPr="00982BE0">
        <w:rPr>
          <w:rFonts w:ascii="Arial" w:hAnsi="Arial" w:cs="Arial"/>
          <w:sz w:val="28"/>
          <w:szCs w:val="28"/>
        </w:rPr>
        <w:t>were</w:t>
      </w:r>
      <w:r w:rsidR="004C20A4" w:rsidRPr="00982BE0">
        <w:rPr>
          <w:rFonts w:ascii="Arial" w:hAnsi="Arial" w:cs="Arial"/>
          <w:sz w:val="28"/>
          <w:szCs w:val="28"/>
        </w:rPr>
        <w:t xml:space="preserve"> at </w:t>
      </w:r>
      <w:r w:rsidR="00FB5B67" w:rsidRPr="00982BE0">
        <w:rPr>
          <w:rFonts w:ascii="Arial" w:hAnsi="Arial" w:cs="Arial"/>
          <w:sz w:val="28"/>
          <w:szCs w:val="28"/>
        </w:rPr>
        <w:t>high</w:t>
      </w:r>
      <w:r w:rsidR="004C20A4" w:rsidRPr="00982BE0">
        <w:rPr>
          <w:rFonts w:ascii="Arial" w:hAnsi="Arial" w:cs="Arial"/>
          <w:sz w:val="28"/>
          <w:szCs w:val="28"/>
        </w:rPr>
        <w:t xml:space="preserve"> </w:t>
      </w:r>
      <w:r w:rsidR="00A62028" w:rsidRPr="00982BE0">
        <w:rPr>
          <w:rFonts w:ascii="Arial" w:hAnsi="Arial" w:cs="Arial"/>
          <w:sz w:val="28"/>
          <w:szCs w:val="28"/>
        </w:rPr>
        <w:t>levels</w:t>
      </w:r>
      <w:r w:rsidR="002F0006" w:rsidRPr="00982BE0">
        <w:rPr>
          <w:rFonts w:ascii="Arial" w:hAnsi="Arial" w:cs="Arial"/>
          <w:sz w:val="28"/>
          <w:szCs w:val="28"/>
        </w:rPr>
        <w:t xml:space="preserve">, </w:t>
      </w:r>
      <w:r w:rsidR="00EC608A" w:rsidRPr="00982BE0">
        <w:rPr>
          <w:rFonts w:ascii="Arial" w:hAnsi="Arial" w:cs="Arial"/>
          <w:sz w:val="28"/>
          <w:szCs w:val="28"/>
        </w:rPr>
        <w:t>for this re</w:t>
      </w:r>
      <w:r w:rsidR="00880EFA" w:rsidRPr="00982BE0">
        <w:rPr>
          <w:rFonts w:ascii="Arial" w:hAnsi="Arial" w:cs="Arial"/>
          <w:sz w:val="28"/>
          <w:szCs w:val="28"/>
        </w:rPr>
        <w:t>ason</w:t>
      </w:r>
      <w:r w:rsidR="00F62616" w:rsidRPr="00982BE0">
        <w:rPr>
          <w:rFonts w:ascii="Arial" w:hAnsi="Arial" w:cs="Arial"/>
          <w:sz w:val="28"/>
          <w:szCs w:val="28"/>
        </w:rPr>
        <w:t>,</w:t>
      </w:r>
      <w:r w:rsidR="004C20A4" w:rsidRPr="00982BE0">
        <w:rPr>
          <w:rFonts w:ascii="Arial" w:hAnsi="Arial" w:cs="Arial"/>
          <w:sz w:val="28"/>
          <w:szCs w:val="28"/>
        </w:rPr>
        <w:t xml:space="preserve"> by the </w:t>
      </w:r>
      <w:r w:rsidR="003F7629" w:rsidRPr="00982BE0">
        <w:rPr>
          <w:rFonts w:ascii="Arial" w:hAnsi="Arial" w:cs="Arial"/>
          <w:sz w:val="28"/>
          <w:szCs w:val="28"/>
        </w:rPr>
        <w:t xml:space="preserve">middle of </w:t>
      </w:r>
      <w:r w:rsidR="00776C85" w:rsidRPr="00982BE0">
        <w:rPr>
          <w:rFonts w:ascii="Arial" w:hAnsi="Arial" w:cs="Arial"/>
          <w:sz w:val="28"/>
          <w:szCs w:val="28"/>
        </w:rPr>
        <w:t xml:space="preserve">the </w:t>
      </w:r>
      <w:r w:rsidR="003F7629" w:rsidRPr="00982BE0">
        <w:rPr>
          <w:rFonts w:ascii="Arial" w:hAnsi="Arial" w:cs="Arial"/>
          <w:sz w:val="28"/>
          <w:szCs w:val="28"/>
        </w:rPr>
        <w:t>19</w:t>
      </w:r>
      <w:r w:rsidR="003F7629" w:rsidRPr="00982BE0">
        <w:rPr>
          <w:rFonts w:ascii="Arial" w:hAnsi="Arial" w:cs="Arial"/>
          <w:sz w:val="28"/>
          <w:szCs w:val="28"/>
          <w:vertAlign w:val="superscript"/>
        </w:rPr>
        <w:t>th</w:t>
      </w:r>
      <w:r w:rsidR="003F7629" w:rsidRPr="00982BE0">
        <w:rPr>
          <w:rFonts w:ascii="Arial" w:hAnsi="Arial" w:cs="Arial"/>
          <w:sz w:val="28"/>
          <w:szCs w:val="28"/>
        </w:rPr>
        <w:t xml:space="preserve"> century, there was </w:t>
      </w:r>
      <w:r w:rsidR="00776C85" w:rsidRPr="00982BE0">
        <w:rPr>
          <w:rFonts w:ascii="Arial" w:hAnsi="Arial" w:cs="Arial"/>
          <w:sz w:val="28"/>
          <w:szCs w:val="28"/>
        </w:rPr>
        <w:t xml:space="preserve">a </w:t>
      </w:r>
      <w:r w:rsidR="003F7629" w:rsidRPr="00982BE0">
        <w:rPr>
          <w:rFonts w:ascii="Arial" w:hAnsi="Arial" w:cs="Arial"/>
          <w:sz w:val="28"/>
          <w:szCs w:val="28"/>
        </w:rPr>
        <w:t>growing endorsement for the notion of establishing a professional</w:t>
      </w:r>
      <w:r w:rsidR="00776C85" w:rsidRPr="00982BE0">
        <w:rPr>
          <w:rFonts w:ascii="Arial" w:hAnsi="Arial" w:cs="Arial"/>
          <w:sz w:val="28"/>
          <w:szCs w:val="28"/>
        </w:rPr>
        <w:t xml:space="preserve">, </w:t>
      </w:r>
      <w:r w:rsidR="00D14980" w:rsidRPr="00982BE0">
        <w:rPr>
          <w:rFonts w:ascii="Arial" w:hAnsi="Arial" w:cs="Arial"/>
          <w:sz w:val="28"/>
          <w:szCs w:val="28"/>
        </w:rPr>
        <w:t>government-supported</w:t>
      </w:r>
      <w:r w:rsidR="00776C85" w:rsidRPr="00982BE0">
        <w:rPr>
          <w:rFonts w:ascii="Arial" w:hAnsi="Arial" w:cs="Arial"/>
          <w:sz w:val="28"/>
          <w:szCs w:val="28"/>
        </w:rPr>
        <w:t xml:space="preserve">, </w:t>
      </w:r>
      <w:r w:rsidR="00D14980" w:rsidRPr="00982BE0">
        <w:rPr>
          <w:rFonts w:ascii="Arial" w:hAnsi="Arial" w:cs="Arial"/>
          <w:sz w:val="28"/>
          <w:szCs w:val="28"/>
        </w:rPr>
        <w:t>and permanently</w:t>
      </w:r>
      <w:r w:rsidR="00776C85" w:rsidRPr="00982BE0">
        <w:rPr>
          <w:rFonts w:ascii="Arial" w:hAnsi="Arial" w:cs="Arial"/>
          <w:sz w:val="28"/>
          <w:szCs w:val="28"/>
        </w:rPr>
        <w:t xml:space="preserve"> employed police force</w:t>
      </w:r>
      <w:r w:rsidR="003F7629" w:rsidRPr="00982BE0">
        <w:rPr>
          <w:rFonts w:ascii="Arial" w:hAnsi="Arial" w:cs="Arial"/>
          <w:sz w:val="28"/>
          <w:szCs w:val="28"/>
        </w:rPr>
        <w:t xml:space="preserve"> </w:t>
      </w:r>
      <w:r w:rsidR="00FB5B67" w:rsidRPr="00982BE0">
        <w:rPr>
          <w:rFonts w:ascii="Arial" w:hAnsi="Arial" w:cs="Arial"/>
          <w:sz w:val="28"/>
          <w:szCs w:val="28"/>
        </w:rPr>
        <w:t>(</w:t>
      </w:r>
      <w:r w:rsidR="00102680" w:rsidRPr="00982BE0">
        <w:rPr>
          <w:rFonts w:ascii="Arial" w:hAnsi="Arial" w:cs="Arial"/>
          <w:sz w:val="28"/>
          <w:szCs w:val="28"/>
        </w:rPr>
        <w:t>Brain, 2023</w:t>
      </w:r>
      <w:r w:rsidR="00921F6F" w:rsidRPr="00982BE0">
        <w:rPr>
          <w:rFonts w:ascii="Arial" w:hAnsi="Arial" w:cs="Arial"/>
          <w:sz w:val="28"/>
          <w:szCs w:val="28"/>
        </w:rPr>
        <w:t>)</w:t>
      </w:r>
      <w:r w:rsidR="00D14980" w:rsidRPr="00982BE0">
        <w:rPr>
          <w:rFonts w:ascii="Arial" w:hAnsi="Arial" w:cs="Arial"/>
          <w:sz w:val="28"/>
          <w:szCs w:val="28"/>
        </w:rPr>
        <w:t xml:space="preserve">. In the year 1800, </w:t>
      </w:r>
      <w:r w:rsidR="00D07C7A" w:rsidRPr="00982BE0">
        <w:rPr>
          <w:rFonts w:ascii="Arial" w:hAnsi="Arial" w:cs="Arial"/>
          <w:sz w:val="28"/>
          <w:szCs w:val="28"/>
        </w:rPr>
        <w:t>the city of Glasgow implemented</w:t>
      </w:r>
      <w:r w:rsidR="00C06314" w:rsidRPr="00982BE0">
        <w:rPr>
          <w:rFonts w:ascii="Arial" w:hAnsi="Arial" w:cs="Arial"/>
          <w:sz w:val="28"/>
          <w:szCs w:val="28"/>
        </w:rPr>
        <w:t xml:space="preserve"> a system that involved the establishment of a force </w:t>
      </w:r>
      <w:r w:rsidR="00ED20E0" w:rsidRPr="00982BE0">
        <w:rPr>
          <w:rFonts w:ascii="Arial" w:hAnsi="Arial" w:cs="Arial"/>
          <w:sz w:val="28"/>
          <w:szCs w:val="28"/>
        </w:rPr>
        <w:t xml:space="preserve">consisting of </w:t>
      </w:r>
      <w:r w:rsidR="002F0006" w:rsidRPr="00982BE0">
        <w:rPr>
          <w:rFonts w:ascii="Arial" w:hAnsi="Arial" w:cs="Arial"/>
          <w:sz w:val="28"/>
          <w:szCs w:val="28"/>
        </w:rPr>
        <w:t>c</w:t>
      </w:r>
      <w:r w:rsidR="00ED20E0" w:rsidRPr="00982BE0">
        <w:rPr>
          <w:rFonts w:ascii="Arial" w:hAnsi="Arial" w:cs="Arial"/>
          <w:sz w:val="28"/>
          <w:szCs w:val="28"/>
        </w:rPr>
        <w:t>onstable</w:t>
      </w:r>
      <w:r w:rsidR="002F0006" w:rsidRPr="00982BE0">
        <w:rPr>
          <w:rFonts w:ascii="Arial" w:hAnsi="Arial" w:cs="Arial"/>
          <w:sz w:val="28"/>
          <w:szCs w:val="28"/>
        </w:rPr>
        <w:t>s</w:t>
      </w:r>
      <w:r w:rsidR="00ED20E0" w:rsidRPr="00982BE0">
        <w:rPr>
          <w:rFonts w:ascii="Arial" w:hAnsi="Arial" w:cs="Arial"/>
          <w:sz w:val="28"/>
          <w:szCs w:val="28"/>
        </w:rPr>
        <w:t xml:space="preserve"> and </w:t>
      </w:r>
      <w:r w:rsidR="002F0006" w:rsidRPr="00982BE0">
        <w:rPr>
          <w:rFonts w:ascii="Arial" w:hAnsi="Arial" w:cs="Arial"/>
          <w:sz w:val="28"/>
          <w:szCs w:val="28"/>
        </w:rPr>
        <w:t>w</w:t>
      </w:r>
      <w:r w:rsidR="00ED20E0" w:rsidRPr="00982BE0">
        <w:rPr>
          <w:rFonts w:ascii="Arial" w:hAnsi="Arial" w:cs="Arial"/>
          <w:sz w:val="28"/>
          <w:szCs w:val="28"/>
        </w:rPr>
        <w:t xml:space="preserve">atchmen </w:t>
      </w:r>
      <w:r w:rsidRPr="00982BE0">
        <w:rPr>
          <w:rFonts w:ascii="Arial" w:hAnsi="Arial" w:cs="Arial"/>
          <w:sz w:val="28"/>
          <w:szCs w:val="28"/>
        </w:rPr>
        <w:t>to safeguard</w:t>
      </w:r>
      <w:r w:rsidR="00ED20E0" w:rsidRPr="00982BE0">
        <w:rPr>
          <w:rFonts w:ascii="Arial" w:hAnsi="Arial" w:cs="Arial"/>
          <w:sz w:val="28"/>
          <w:szCs w:val="28"/>
        </w:rPr>
        <w:t xml:space="preserve"> the community</w:t>
      </w:r>
      <w:r w:rsidR="00BC3CD5" w:rsidRPr="00982BE0">
        <w:rPr>
          <w:rFonts w:ascii="Arial" w:hAnsi="Arial" w:cs="Arial"/>
          <w:sz w:val="28"/>
          <w:szCs w:val="28"/>
        </w:rPr>
        <w:t xml:space="preserve"> (</w:t>
      </w:r>
      <w:r w:rsidR="00D53B7D" w:rsidRPr="00982BE0">
        <w:rPr>
          <w:rFonts w:ascii="Arial" w:hAnsi="Arial" w:cs="Arial"/>
          <w:sz w:val="28"/>
          <w:szCs w:val="28"/>
        </w:rPr>
        <w:t>Cowley, 2011</w:t>
      </w:r>
      <w:r w:rsidR="00BC3CD5" w:rsidRPr="00982BE0">
        <w:rPr>
          <w:rFonts w:ascii="Arial" w:hAnsi="Arial" w:cs="Arial"/>
          <w:sz w:val="28"/>
          <w:szCs w:val="28"/>
        </w:rPr>
        <w:t xml:space="preserve">). </w:t>
      </w:r>
      <w:r w:rsidR="00C07F5C" w:rsidRPr="00982BE0">
        <w:rPr>
          <w:rFonts w:ascii="Arial" w:hAnsi="Arial" w:cs="Arial"/>
          <w:sz w:val="28"/>
          <w:szCs w:val="28"/>
        </w:rPr>
        <w:t>However, a turning point occurred when Sir Robert Peel, the Home Secretary, supported the</w:t>
      </w:r>
      <w:r w:rsidR="009C33E5" w:rsidRPr="00982BE0">
        <w:rPr>
          <w:rFonts w:ascii="Arial" w:hAnsi="Arial" w:cs="Arial"/>
          <w:sz w:val="28"/>
          <w:szCs w:val="28"/>
        </w:rPr>
        <w:t xml:space="preserve"> </w:t>
      </w:r>
      <w:r w:rsidR="00B515C1" w:rsidRPr="00982BE0">
        <w:rPr>
          <w:rFonts w:ascii="Arial" w:hAnsi="Arial" w:cs="Arial"/>
          <w:sz w:val="28"/>
          <w:szCs w:val="28"/>
        </w:rPr>
        <w:t>concept that</w:t>
      </w:r>
      <w:r w:rsidR="003B751F" w:rsidRPr="00982BE0">
        <w:rPr>
          <w:rFonts w:ascii="Arial" w:hAnsi="Arial" w:cs="Arial"/>
          <w:sz w:val="28"/>
          <w:szCs w:val="28"/>
        </w:rPr>
        <w:t xml:space="preserve"> the </w:t>
      </w:r>
      <w:r w:rsidR="00697168" w:rsidRPr="00982BE0">
        <w:rPr>
          <w:rFonts w:ascii="Arial" w:hAnsi="Arial" w:cs="Arial"/>
          <w:sz w:val="28"/>
          <w:szCs w:val="28"/>
        </w:rPr>
        <w:t>g</w:t>
      </w:r>
      <w:r w:rsidR="003B751F" w:rsidRPr="00982BE0">
        <w:rPr>
          <w:rFonts w:ascii="Arial" w:hAnsi="Arial" w:cs="Arial"/>
          <w:sz w:val="28"/>
          <w:szCs w:val="28"/>
        </w:rPr>
        <w:t>overnment</w:t>
      </w:r>
      <w:r w:rsidR="00B515C1" w:rsidRPr="00982BE0">
        <w:rPr>
          <w:rFonts w:ascii="Arial" w:hAnsi="Arial" w:cs="Arial"/>
          <w:sz w:val="28"/>
          <w:szCs w:val="28"/>
        </w:rPr>
        <w:t xml:space="preserve"> </w:t>
      </w:r>
      <w:r w:rsidR="002762C8" w:rsidRPr="00982BE0">
        <w:rPr>
          <w:rFonts w:ascii="Arial" w:hAnsi="Arial" w:cs="Arial"/>
          <w:sz w:val="28"/>
          <w:szCs w:val="28"/>
        </w:rPr>
        <w:t>must</w:t>
      </w:r>
      <w:r w:rsidR="00B515C1" w:rsidRPr="00982BE0">
        <w:rPr>
          <w:rFonts w:ascii="Arial" w:hAnsi="Arial" w:cs="Arial"/>
          <w:sz w:val="28"/>
          <w:szCs w:val="28"/>
        </w:rPr>
        <w:t xml:space="preserve"> assume the </w:t>
      </w:r>
      <w:r w:rsidR="00E874E3" w:rsidRPr="00982BE0">
        <w:rPr>
          <w:rFonts w:ascii="Arial" w:hAnsi="Arial" w:cs="Arial"/>
          <w:sz w:val="28"/>
          <w:szCs w:val="28"/>
        </w:rPr>
        <w:t>responsibility</w:t>
      </w:r>
      <w:r w:rsidR="00B515C1" w:rsidRPr="00982BE0">
        <w:rPr>
          <w:rFonts w:ascii="Arial" w:hAnsi="Arial" w:cs="Arial"/>
          <w:sz w:val="28"/>
          <w:szCs w:val="28"/>
        </w:rPr>
        <w:t xml:space="preserve"> </w:t>
      </w:r>
      <w:r w:rsidR="005E0E7C" w:rsidRPr="00982BE0">
        <w:rPr>
          <w:rFonts w:ascii="Arial" w:hAnsi="Arial" w:cs="Arial"/>
          <w:sz w:val="28"/>
          <w:szCs w:val="28"/>
        </w:rPr>
        <w:t>of administering law enforcement (Hurd, 2017).</w:t>
      </w:r>
      <w:r w:rsidR="002762C8" w:rsidRPr="00982BE0">
        <w:rPr>
          <w:rFonts w:ascii="Arial" w:hAnsi="Arial" w:cs="Arial"/>
          <w:sz w:val="28"/>
          <w:szCs w:val="28"/>
        </w:rPr>
        <w:t xml:space="preserve"> </w:t>
      </w:r>
      <w:r w:rsidR="00547EF8" w:rsidRPr="00982BE0">
        <w:rPr>
          <w:rFonts w:ascii="Arial" w:hAnsi="Arial" w:cs="Arial"/>
          <w:sz w:val="28"/>
          <w:szCs w:val="28"/>
        </w:rPr>
        <w:t xml:space="preserve">Therefore, </w:t>
      </w:r>
      <w:r w:rsidR="00BE5505" w:rsidRPr="00982BE0">
        <w:rPr>
          <w:rFonts w:ascii="Arial" w:hAnsi="Arial" w:cs="Arial"/>
          <w:sz w:val="28"/>
          <w:szCs w:val="28"/>
        </w:rPr>
        <w:t>nowadays</w:t>
      </w:r>
      <w:r w:rsidR="00547EF8" w:rsidRPr="00982BE0">
        <w:rPr>
          <w:rFonts w:ascii="Arial" w:hAnsi="Arial" w:cs="Arial"/>
          <w:sz w:val="28"/>
          <w:szCs w:val="28"/>
        </w:rPr>
        <w:t xml:space="preserve"> the policing system in the United Kingdom is firmly roo</w:t>
      </w:r>
      <w:r w:rsidR="00731B83" w:rsidRPr="00982BE0">
        <w:rPr>
          <w:rFonts w:ascii="Arial" w:hAnsi="Arial" w:cs="Arial"/>
          <w:sz w:val="28"/>
          <w:szCs w:val="28"/>
        </w:rPr>
        <w:t>ted in the fundamental</w:t>
      </w:r>
      <w:r w:rsidR="00340102" w:rsidRPr="00982BE0">
        <w:rPr>
          <w:rFonts w:ascii="Arial" w:hAnsi="Arial" w:cs="Arial"/>
          <w:sz w:val="28"/>
          <w:szCs w:val="28"/>
        </w:rPr>
        <w:t xml:space="preserve"> framework with the base of</w:t>
      </w:r>
      <w:r w:rsidR="004D2D54" w:rsidRPr="00982BE0">
        <w:rPr>
          <w:rFonts w:ascii="Arial" w:hAnsi="Arial" w:cs="Arial"/>
          <w:sz w:val="28"/>
          <w:szCs w:val="28"/>
        </w:rPr>
        <w:t xml:space="preserve"> the nine principles of policing as stated by Robert Peel</w:t>
      </w:r>
      <w:r w:rsidR="00A865C6" w:rsidRPr="00982BE0">
        <w:rPr>
          <w:rFonts w:ascii="Arial" w:hAnsi="Arial" w:cs="Arial"/>
          <w:sz w:val="28"/>
          <w:szCs w:val="28"/>
        </w:rPr>
        <w:t xml:space="preserve">, which </w:t>
      </w:r>
      <w:r w:rsidR="00431CAB" w:rsidRPr="00982BE0">
        <w:rPr>
          <w:rFonts w:ascii="Arial" w:hAnsi="Arial" w:cs="Arial"/>
          <w:sz w:val="28"/>
          <w:szCs w:val="28"/>
        </w:rPr>
        <w:t>prioritises</w:t>
      </w:r>
      <w:r w:rsidR="00A865C6" w:rsidRPr="00982BE0">
        <w:rPr>
          <w:rFonts w:ascii="Arial" w:hAnsi="Arial" w:cs="Arial"/>
          <w:sz w:val="28"/>
          <w:szCs w:val="28"/>
        </w:rPr>
        <w:t xml:space="preserve"> community participation, transparency, and ethical conduct, shapin</w:t>
      </w:r>
      <w:r w:rsidR="00A77C97" w:rsidRPr="00982BE0">
        <w:rPr>
          <w:rFonts w:ascii="Arial" w:hAnsi="Arial" w:cs="Arial"/>
          <w:sz w:val="28"/>
          <w:szCs w:val="28"/>
        </w:rPr>
        <w:t xml:space="preserve">g modern law enforcement techniques </w:t>
      </w:r>
      <w:r w:rsidR="004D2D54" w:rsidRPr="00982BE0">
        <w:rPr>
          <w:rFonts w:ascii="Arial" w:hAnsi="Arial" w:cs="Arial"/>
          <w:sz w:val="28"/>
          <w:szCs w:val="28"/>
        </w:rPr>
        <w:t xml:space="preserve">(Desai, </w:t>
      </w:r>
      <w:r w:rsidR="002F36E8" w:rsidRPr="00982BE0">
        <w:rPr>
          <w:rFonts w:ascii="Arial" w:hAnsi="Arial" w:cs="Arial"/>
          <w:sz w:val="28"/>
          <w:szCs w:val="28"/>
        </w:rPr>
        <w:t>2020).</w:t>
      </w:r>
      <w:r w:rsidR="00A77C97" w:rsidRPr="00982BE0">
        <w:rPr>
          <w:rFonts w:ascii="Arial" w:hAnsi="Arial" w:cs="Arial"/>
          <w:sz w:val="28"/>
          <w:szCs w:val="28"/>
        </w:rPr>
        <w:t xml:space="preserve"> </w:t>
      </w:r>
      <w:r w:rsidR="00145E33" w:rsidRPr="00982BE0">
        <w:rPr>
          <w:rFonts w:ascii="Arial" w:hAnsi="Arial" w:cs="Arial"/>
          <w:sz w:val="28"/>
          <w:szCs w:val="28"/>
        </w:rPr>
        <w:t xml:space="preserve">To further understand the concept of the nine </w:t>
      </w:r>
      <w:r w:rsidR="00B676D8" w:rsidRPr="00982BE0">
        <w:rPr>
          <w:rFonts w:ascii="Arial" w:hAnsi="Arial" w:cs="Arial"/>
          <w:sz w:val="28"/>
          <w:szCs w:val="28"/>
        </w:rPr>
        <w:lastRenderedPageBreak/>
        <w:t>principles,</w:t>
      </w:r>
      <w:r w:rsidR="00FB5C40" w:rsidRPr="00982BE0">
        <w:rPr>
          <w:rFonts w:ascii="Arial" w:hAnsi="Arial" w:cs="Arial"/>
          <w:sz w:val="28"/>
          <w:szCs w:val="28"/>
        </w:rPr>
        <w:t xml:space="preserve"> this section explores the idea of</w:t>
      </w:r>
      <w:r w:rsidR="006C1DC7" w:rsidRPr="00982BE0">
        <w:rPr>
          <w:rFonts w:ascii="Arial" w:hAnsi="Arial" w:cs="Arial"/>
          <w:sz w:val="28"/>
          <w:szCs w:val="28"/>
        </w:rPr>
        <w:t xml:space="preserve"> a police constable being guided by these ideas, </w:t>
      </w:r>
      <w:r w:rsidR="00614F4E" w:rsidRPr="00982BE0">
        <w:rPr>
          <w:rFonts w:ascii="Arial" w:hAnsi="Arial" w:cs="Arial"/>
          <w:sz w:val="28"/>
          <w:szCs w:val="28"/>
        </w:rPr>
        <w:t xml:space="preserve">connecting </w:t>
      </w:r>
      <w:r w:rsidR="00DC7543" w:rsidRPr="00982BE0">
        <w:rPr>
          <w:rFonts w:ascii="Arial" w:hAnsi="Arial" w:cs="Arial"/>
          <w:sz w:val="28"/>
          <w:szCs w:val="28"/>
        </w:rPr>
        <w:t xml:space="preserve">the </w:t>
      </w:r>
      <w:r w:rsidR="00B7462D" w:rsidRPr="00982BE0">
        <w:rPr>
          <w:rFonts w:ascii="Arial" w:hAnsi="Arial" w:cs="Arial"/>
          <w:sz w:val="28"/>
          <w:szCs w:val="28"/>
        </w:rPr>
        <w:t>‘why’ and ‘how’ of policing</w:t>
      </w:r>
      <w:r w:rsidR="007C211F" w:rsidRPr="00982BE0">
        <w:rPr>
          <w:rFonts w:ascii="Arial" w:hAnsi="Arial" w:cs="Arial"/>
          <w:sz w:val="28"/>
          <w:szCs w:val="28"/>
        </w:rPr>
        <w:t xml:space="preserve"> by consent, </w:t>
      </w:r>
      <w:r w:rsidRPr="00982BE0">
        <w:rPr>
          <w:rFonts w:ascii="Arial" w:hAnsi="Arial" w:cs="Arial"/>
          <w:sz w:val="28"/>
          <w:szCs w:val="28"/>
        </w:rPr>
        <w:t>emphasi</w:t>
      </w:r>
      <w:r w:rsidR="00BB2894" w:rsidRPr="00982BE0">
        <w:rPr>
          <w:rFonts w:ascii="Arial" w:hAnsi="Arial" w:cs="Arial"/>
          <w:sz w:val="28"/>
          <w:szCs w:val="28"/>
        </w:rPr>
        <w:t>s</w:t>
      </w:r>
      <w:r w:rsidRPr="00982BE0">
        <w:rPr>
          <w:rFonts w:ascii="Arial" w:hAnsi="Arial" w:cs="Arial"/>
          <w:sz w:val="28"/>
          <w:szCs w:val="28"/>
        </w:rPr>
        <w:t>ing</w:t>
      </w:r>
      <w:r w:rsidR="00D155E8" w:rsidRPr="00982BE0">
        <w:rPr>
          <w:rFonts w:ascii="Arial" w:hAnsi="Arial" w:cs="Arial"/>
          <w:sz w:val="28"/>
          <w:szCs w:val="28"/>
        </w:rPr>
        <w:t xml:space="preserve"> the lasting importance of Peel’s vision</w:t>
      </w:r>
      <w:r w:rsidR="00730675" w:rsidRPr="00982BE0">
        <w:rPr>
          <w:rFonts w:ascii="Arial" w:hAnsi="Arial" w:cs="Arial"/>
          <w:sz w:val="28"/>
          <w:szCs w:val="28"/>
        </w:rPr>
        <w:t xml:space="preserve"> in influencing the </w:t>
      </w:r>
      <w:r w:rsidR="00A234B3" w:rsidRPr="00982BE0">
        <w:rPr>
          <w:rFonts w:ascii="Arial" w:hAnsi="Arial" w:cs="Arial"/>
          <w:sz w:val="28"/>
          <w:szCs w:val="28"/>
        </w:rPr>
        <w:t>growth of the police (Newburn, 2012).</w:t>
      </w:r>
      <w:r w:rsidR="00DC7543" w:rsidRPr="00982BE0">
        <w:rPr>
          <w:rFonts w:ascii="Arial" w:hAnsi="Arial" w:cs="Arial"/>
          <w:sz w:val="28"/>
          <w:szCs w:val="28"/>
        </w:rPr>
        <w:t xml:space="preserve"> The concept</w:t>
      </w:r>
      <w:r w:rsidR="001370FF" w:rsidRPr="00982BE0">
        <w:rPr>
          <w:rFonts w:ascii="Arial" w:hAnsi="Arial" w:cs="Arial"/>
          <w:sz w:val="28"/>
          <w:szCs w:val="28"/>
        </w:rPr>
        <w:t xml:space="preserve"> of policing by consent relies upon the notion that the power and authority</w:t>
      </w:r>
      <w:r w:rsidR="005E1063" w:rsidRPr="00982BE0">
        <w:rPr>
          <w:rFonts w:ascii="Arial" w:hAnsi="Arial" w:cs="Arial"/>
          <w:sz w:val="28"/>
          <w:szCs w:val="28"/>
        </w:rPr>
        <w:t xml:space="preserve"> given across law enforcement agencies are contingent </w:t>
      </w:r>
      <w:r w:rsidR="005949B7" w:rsidRPr="00982BE0">
        <w:rPr>
          <w:rFonts w:ascii="Arial" w:hAnsi="Arial" w:cs="Arial"/>
          <w:sz w:val="28"/>
          <w:szCs w:val="28"/>
        </w:rPr>
        <w:t>on</w:t>
      </w:r>
      <w:r w:rsidR="005E1063" w:rsidRPr="00982BE0">
        <w:rPr>
          <w:rFonts w:ascii="Arial" w:hAnsi="Arial" w:cs="Arial"/>
          <w:sz w:val="28"/>
          <w:szCs w:val="28"/>
        </w:rPr>
        <w:t xml:space="preserve"> the endorsement and collaboration of the communities they are tasked with protecting and serving</w:t>
      </w:r>
      <w:r w:rsidR="000E5472" w:rsidRPr="00982BE0">
        <w:rPr>
          <w:rFonts w:ascii="Arial" w:hAnsi="Arial" w:cs="Arial"/>
          <w:sz w:val="28"/>
          <w:szCs w:val="28"/>
        </w:rPr>
        <w:t xml:space="preserve">, being a </w:t>
      </w:r>
      <w:r w:rsidR="00A93504" w:rsidRPr="00982BE0">
        <w:rPr>
          <w:rFonts w:ascii="Arial" w:hAnsi="Arial" w:cs="Arial"/>
          <w:sz w:val="28"/>
          <w:szCs w:val="28"/>
        </w:rPr>
        <w:t>link</w:t>
      </w:r>
      <w:r w:rsidR="000E5472" w:rsidRPr="00982BE0">
        <w:rPr>
          <w:rFonts w:ascii="Arial" w:hAnsi="Arial" w:cs="Arial"/>
          <w:sz w:val="28"/>
          <w:szCs w:val="28"/>
        </w:rPr>
        <w:t xml:space="preserve"> between the historical context of police and </w:t>
      </w:r>
      <w:r w:rsidR="005949B7" w:rsidRPr="00982BE0">
        <w:rPr>
          <w:rFonts w:ascii="Arial" w:hAnsi="Arial" w:cs="Arial"/>
          <w:sz w:val="28"/>
          <w:szCs w:val="28"/>
        </w:rPr>
        <w:t xml:space="preserve">a </w:t>
      </w:r>
      <w:r w:rsidR="00EC0953" w:rsidRPr="00982BE0">
        <w:rPr>
          <w:rFonts w:ascii="Arial" w:hAnsi="Arial" w:cs="Arial"/>
          <w:sz w:val="28"/>
          <w:szCs w:val="28"/>
        </w:rPr>
        <w:t xml:space="preserve">continuous commitment to </w:t>
      </w:r>
      <w:r w:rsidR="00A234B3" w:rsidRPr="00982BE0">
        <w:rPr>
          <w:rFonts w:ascii="Arial" w:hAnsi="Arial" w:cs="Arial"/>
          <w:sz w:val="28"/>
          <w:szCs w:val="28"/>
        </w:rPr>
        <w:t>building</w:t>
      </w:r>
      <w:r w:rsidR="00EC0953" w:rsidRPr="00982BE0">
        <w:rPr>
          <w:rFonts w:ascii="Arial" w:hAnsi="Arial" w:cs="Arial"/>
          <w:sz w:val="28"/>
          <w:szCs w:val="28"/>
        </w:rPr>
        <w:t xml:space="preserve"> trust and legitimacy</w:t>
      </w:r>
      <w:r w:rsidR="004755B0" w:rsidRPr="00982BE0">
        <w:rPr>
          <w:rFonts w:ascii="Arial" w:hAnsi="Arial" w:cs="Arial"/>
          <w:sz w:val="28"/>
          <w:szCs w:val="28"/>
        </w:rPr>
        <w:t xml:space="preserve"> </w:t>
      </w:r>
      <w:r w:rsidR="005E1063" w:rsidRPr="00982BE0">
        <w:rPr>
          <w:rFonts w:ascii="Arial" w:hAnsi="Arial" w:cs="Arial"/>
          <w:sz w:val="28"/>
          <w:szCs w:val="28"/>
        </w:rPr>
        <w:t>(</w:t>
      </w:r>
      <w:r w:rsidR="00AE3CB0" w:rsidRPr="00982BE0">
        <w:rPr>
          <w:rFonts w:ascii="Arial" w:hAnsi="Arial" w:cs="Arial"/>
          <w:sz w:val="28"/>
          <w:szCs w:val="28"/>
        </w:rPr>
        <w:t>Tilley,</w:t>
      </w:r>
      <w:r w:rsidR="00DE3300" w:rsidRPr="00982BE0">
        <w:rPr>
          <w:rFonts w:ascii="Arial" w:hAnsi="Arial" w:cs="Arial"/>
          <w:sz w:val="28"/>
          <w:szCs w:val="28"/>
        </w:rPr>
        <w:t xml:space="preserve"> and Sidebottom, </w:t>
      </w:r>
      <w:r w:rsidR="00AE3CB0" w:rsidRPr="00982BE0">
        <w:rPr>
          <w:rFonts w:ascii="Arial" w:hAnsi="Arial" w:cs="Arial"/>
          <w:sz w:val="28"/>
          <w:szCs w:val="28"/>
        </w:rPr>
        <w:t>2017</w:t>
      </w:r>
      <w:r w:rsidR="005E1063" w:rsidRPr="00982BE0">
        <w:rPr>
          <w:rFonts w:ascii="Arial" w:hAnsi="Arial" w:cs="Arial"/>
          <w:sz w:val="28"/>
          <w:szCs w:val="28"/>
        </w:rPr>
        <w:t>)</w:t>
      </w:r>
      <w:r w:rsidR="00551AD5" w:rsidRPr="00982BE0">
        <w:rPr>
          <w:rFonts w:ascii="Arial" w:hAnsi="Arial" w:cs="Arial"/>
          <w:sz w:val="28"/>
          <w:szCs w:val="28"/>
        </w:rPr>
        <w:t>.</w:t>
      </w:r>
      <w:r w:rsidR="002553A1" w:rsidRPr="00982BE0">
        <w:rPr>
          <w:rFonts w:ascii="Arial" w:hAnsi="Arial" w:cs="Arial"/>
          <w:sz w:val="28"/>
          <w:szCs w:val="28"/>
        </w:rPr>
        <w:t xml:space="preserve"> </w:t>
      </w:r>
    </w:p>
    <w:p w14:paraId="177D3DD0" w14:textId="02CBB0A2" w:rsidR="00FF5455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         </w:t>
      </w:r>
      <w:r w:rsidR="00FF5455" w:rsidRPr="00982BE0">
        <w:rPr>
          <w:rFonts w:ascii="Arial" w:hAnsi="Arial" w:cs="Arial"/>
          <w:sz w:val="28"/>
          <w:szCs w:val="28"/>
        </w:rPr>
        <w:t>An important episode of policing history is the Brixton Riot</w:t>
      </w:r>
      <w:r w:rsidR="00E943D0" w:rsidRPr="00982BE0">
        <w:rPr>
          <w:rFonts w:ascii="Arial" w:hAnsi="Arial" w:cs="Arial"/>
          <w:sz w:val="28"/>
          <w:szCs w:val="28"/>
        </w:rPr>
        <w:t>s</w:t>
      </w:r>
      <w:r w:rsidR="009E3D16" w:rsidRPr="00982BE0">
        <w:rPr>
          <w:rFonts w:ascii="Arial" w:hAnsi="Arial" w:cs="Arial"/>
          <w:sz w:val="28"/>
          <w:szCs w:val="28"/>
        </w:rPr>
        <w:t xml:space="preserve"> (1981), which offers useful insights into the complexities of policing by consent (Reiner, 1992).</w:t>
      </w:r>
      <w:r w:rsidR="00F7227F" w:rsidRPr="00982BE0">
        <w:rPr>
          <w:rFonts w:ascii="Arial" w:hAnsi="Arial" w:cs="Arial"/>
          <w:sz w:val="28"/>
          <w:szCs w:val="28"/>
        </w:rPr>
        <w:t xml:space="preserve"> This event </w:t>
      </w:r>
      <w:r w:rsidR="00630947" w:rsidRPr="00982BE0">
        <w:rPr>
          <w:rFonts w:ascii="Arial" w:hAnsi="Arial" w:cs="Arial"/>
          <w:sz w:val="28"/>
          <w:szCs w:val="28"/>
        </w:rPr>
        <w:t>occurred in the Brixton</w:t>
      </w:r>
      <w:r w:rsidR="00870E44" w:rsidRPr="00982BE0">
        <w:rPr>
          <w:rFonts w:ascii="Arial" w:hAnsi="Arial" w:cs="Arial"/>
          <w:sz w:val="28"/>
          <w:szCs w:val="28"/>
        </w:rPr>
        <w:t xml:space="preserve">, </w:t>
      </w:r>
      <w:r w:rsidR="00630947" w:rsidRPr="00982BE0">
        <w:rPr>
          <w:rFonts w:ascii="Arial" w:hAnsi="Arial" w:cs="Arial"/>
          <w:sz w:val="28"/>
          <w:szCs w:val="28"/>
        </w:rPr>
        <w:t>district</w:t>
      </w:r>
      <w:r w:rsidR="00870E44" w:rsidRPr="00982BE0">
        <w:rPr>
          <w:rFonts w:ascii="Arial" w:hAnsi="Arial" w:cs="Arial"/>
          <w:sz w:val="28"/>
          <w:szCs w:val="28"/>
        </w:rPr>
        <w:t xml:space="preserve"> of</w:t>
      </w:r>
      <w:r w:rsidR="00630947" w:rsidRPr="00982BE0">
        <w:rPr>
          <w:rFonts w:ascii="Arial" w:hAnsi="Arial" w:cs="Arial"/>
          <w:sz w:val="28"/>
          <w:szCs w:val="28"/>
        </w:rPr>
        <w:t xml:space="preserve"> </w:t>
      </w:r>
      <w:r w:rsidR="00486B6F" w:rsidRPr="00982BE0">
        <w:rPr>
          <w:rFonts w:ascii="Arial" w:hAnsi="Arial" w:cs="Arial"/>
          <w:sz w:val="28"/>
          <w:szCs w:val="28"/>
        </w:rPr>
        <w:t>London</w:t>
      </w:r>
      <w:r w:rsidR="00467575" w:rsidRPr="00982BE0">
        <w:rPr>
          <w:rFonts w:ascii="Arial" w:hAnsi="Arial" w:cs="Arial"/>
          <w:sz w:val="28"/>
          <w:szCs w:val="28"/>
        </w:rPr>
        <w:t>,</w:t>
      </w:r>
      <w:r w:rsidR="00486B6F" w:rsidRPr="00982BE0">
        <w:rPr>
          <w:rFonts w:ascii="Arial" w:hAnsi="Arial" w:cs="Arial"/>
          <w:sz w:val="28"/>
          <w:szCs w:val="28"/>
        </w:rPr>
        <w:t xml:space="preserve"> </w:t>
      </w:r>
      <w:r w:rsidR="00870E44" w:rsidRPr="00982BE0">
        <w:rPr>
          <w:rFonts w:ascii="Arial" w:hAnsi="Arial" w:cs="Arial"/>
          <w:sz w:val="28"/>
          <w:szCs w:val="28"/>
        </w:rPr>
        <w:t>which</w:t>
      </w:r>
      <w:r w:rsidR="00486B6F" w:rsidRPr="00982BE0">
        <w:rPr>
          <w:rFonts w:ascii="Arial" w:hAnsi="Arial" w:cs="Arial"/>
          <w:sz w:val="28"/>
          <w:szCs w:val="28"/>
        </w:rPr>
        <w:t xml:space="preserve"> </w:t>
      </w:r>
      <w:r w:rsidR="00F7227F" w:rsidRPr="00982BE0">
        <w:rPr>
          <w:rFonts w:ascii="Arial" w:hAnsi="Arial" w:cs="Arial"/>
          <w:sz w:val="28"/>
          <w:szCs w:val="28"/>
        </w:rPr>
        <w:t xml:space="preserve">highlights the implications of tense interactions between law </w:t>
      </w:r>
      <w:r w:rsidR="00942CDF" w:rsidRPr="00982BE0">
        <w:rPr>
          <w:rFonts w:ascii="Arial" w:hAnsi="Arial" w:cs="Arial"/>
          <w:sz w:val="28"/>
          <w:szCs w:val="28"/>
        </w:rPr>
        <w:t>enforcement</w:t>
      </w:r>
      <w:r w:rsidR="00F7227F" w:rsidRPr="00982BE0">
        <w:rPr>
          <w:rFonts w:ascii="Arial" w:hAnsi="Arial" w:cs="Arial"/>
          <w:sz w:val="28"/>
          <w:szCs w:val="28"/>
        </w:rPr>
        <w:t xml:space="preserve"> and marginalised populations, </w:t>
      </w:r>
      <w:r w:rsidR="00942CDF" w:rsidRPr="00982BE0">
        <w:rPr>
          <w:rFonts w:ascii="Arial" w:hAnsi="Arial" w:cs="Arial"/>
          <w:sz w:val="28"/>
          <w:szCs w:val="28"/>
        </w:rPr>
        <w:t>underscoring</w:t>
      </w:r>
      <w:r w:rsidR="00F7227F" w:rsidRPr="00982BE0">
        <w:rPr>
          <w:rFonts w:ascii="Arial" w:hAnsi="Arial" w:cs="Arial"/>
          <w:sz w:val="28"/>
          <w:szCs w:val="28"/>
        </w:rPr>
        <w:t xml:space="preserve"> the </w:t>
      </w:r>
      <w:r w:rsidR="00942CDF" w:rsidRPr="00982BE0">
        <w:rPr>
          <w:rFonts w:ascii="Arial" w:hAnsi="Arial" w:cs="Arial"/>
          <w:sz w:val="28"/>
          <w:szCs w:val="28"/>
        </w:rPr>
        <w:t>importance</w:t>
      </w:r>
      <w:r w:rsidR="00F7227F" w:rsidRPr="00982BE0">
        <w:rPr>
          <w:rFonts w:ascii="Arial" w:hAnsi="Arial" w:cs="Arial"/>
          <w:sz w:val="28"/>
          <w:szCs w:val="28"/>
        </w:rPr>
        <w:t xml:space="preserve"> of community involvement and open communication in main</w:t>
      </w:r>
      <w:r w:rsidR="00942CDF" w:rsidRPr="00982BE0">
        <w:rPr>
          <w:rFonts w:ascii="Arial" w:hAnsi="Arial" w:cs="Arial"/>
          <w:sz w:val="28"/>
          <w:szCs w:val="28"/>
        </w:rPr>
        <w:t xml:space="preserve">taining policing </w:t>
      </w:r>
      <w:r w:rsidR="002C560E" w:rsidRPr="00982BE0">
        <w:rPr>
          <w:rFonts w:ascii="Arial" w:hAnsi="Arial" w:cs="Arial"/>
          <w:sz w:val="28"/>
          <w:szCs w:val="28"/>
        </w:rPr>
        <w:t>practices</w:t>
      </w:r>
      <w:r w:rsidR="00942CDF" w:rsidRPr="00982BE0">
        <w:rPr>
          <w:rFonts w:ascii="Arial" w:hAnsi="Arial" w:cs="Arial"/>
          <w:sz w:val="28"/>
          <w:szCs w:val="28"/>
        </w:rPr>
        <w:t xml:space="preserve"> that prioritise consent (Smith, 2011).</w:t>
      </w:r>
      <w:r w:rsidR="00486B6F" w:rsidRPr="00982BE0">
        <w:rPr>
          <w:rFonts w:ascii="Arial" w:hAnsi="Arial" w:cs="Arial"/>
          <w:sz w:val="28"/>
          <w:szCs w:val="28"/>
        </w:rPr>
        <w:t xml:space="preserve"> </w:t>
      </w:r>
      <w:r w:rsidR="00DB01FF" w:rsidRPr="00982BE0">
        <w:rPr>
          <w:rFonts w:ascii="Arial" w:hAnsi="Arial" w:cs="Arial"/>
          <w:sz w:val="28"/>
          <w:szCs w:val="28"/>
        </w:rPr>
        <w:t xml:space="preserve">The riot exhibited </w:t>
      </w:r>
      <w:r w:rsidR="00BF2EB4" w:rsidRPr="00982BE0">
        <w:rPr>
          <w:rFonts w:ascii="Arial" w:hAnsi="Arial" w:cs="Arial"/>
          <w:sz w:val="28"/>
          <w:szCs w:val="28"/>
        </w:rPr>
        <w:t>disproportionate target</w:t>
      </w:r>
      <w:r w:rsidR="00467575" w:rsidRPr="00982BE0">
        <w:rPr>
          <w:rFonts w:ascii="Arial" w:hAnsi="Arial" w:cs="Arial"/>
          <w:sz w:val="28"/>
          <w:szCs w:val="28"/>
        </w:rPr>
        <w:t>ing of</w:t>
      </w:r>
      <w:r w:rsidR="00BF2EB4" w:rsidRPr="00982BE0">
        <w:rPr>
          <w:rFonts w:ascii="Arial" w:hAnsi="Arial" w:cs="Arial"/>
          <w:sz w:val="28"/>
          <w:szCs w:val="28"/>
        </w:rPr>
        <w:t xml:space="preserve"> black individuals</w:t>
      </w:r>
      <w:r w:rsidR="00036AED" w:rsidRPr="00982BE0">
        <w:rPr>
          <w:rFonts w:ascii="Arial" w:hAnsi="Arial" w:cs="Arial"/>
          <w:sz w:val="28"/>
          <w:szCs w:val="28"/>
        </w:rPr>
        <w:t xml:space="preserve">, serving as a manifestation of a profound and enduring </w:t>
      </w:r>
      <w:r w:rsidR="0028389C" w:rsidRPr="00982BE0">
        <w:rPr>
          <w:rFonts w:ascii="Arial" w:hAnsi="Arial" w:cs="Arial"/>
          <w:sz w:val="28"/>
          <w:szCs w:val="28"/>
        </w:rPr>
        <w:t xml:space="preserve">frustration with the systemic </w:t>
      </w:r>
      <w:r w:rsidR="00BF2EB4" w:rsidRPr="00982BE0">
        <w:rPr>
          <w:rFonts w:ascii="Arial" w:hAnsi="Arial" w:cs="Arial"/>
          <w:sz w:val="28"/>
          <w:szCs w:val="28"/>
        </w:rPr>
        <w:t>issues</w:t>
      </w:r>
      <w:r w:rsidR="0028389C" w:rsidRPr="00982BE0">
        <w:rPr>
          <w:rFonts w:ascii="Arial" w:hAnsi="Arial" w:cs="Arial"/>
          <w:sz w:val="28"/>
          <w:szCs w:val="28"/>
        </w:rPr>
        <w:t xml:space="preserve"> embedded within law enforcement (Gilroy, 1982)</w:t>
      </w:r>
      <w:r w:rsidR="00BF2EB4" w:rsidRPr="00982BE0">
        <w:rPr>
          <w:rFonts w:ascii="Arial" w:hAnsi="Arial" w:cs="Arial"/>
          <w:sz w:val="28"/>
          <w:szCs w:val="28"/>
        </w:rPr>
        <w:t>.</w:t>
      </w:r>
      <w:r w:rsidR="00D87307" w:rsidRPr="00982BE0">
        <w:rPr>
          <w:rFonts w:ascii="Arial" w:hAnsi="Arial" w:cs="Arial"/>
          <w:sz w:val="28"/>
          <w:szCs w:val="28"/>
        </w:rPr>
        <w:t xml:space="preserve"> According to </w:t>
      </w:r>
      <w:r w:rsidR="006773E8" w:rsidRPr="00982BE0">
        <w:rPr>
          <w:rFonts w:ascii="Arial" w:hAnsi="Arial" w:cs="Arial"/>
          <w:sz w:val="28"/>
          <w:szCs w:val="28"/>
        </w:rPr>
        <w:t>Scarman's</w:t>
      </w:r>
      <w:r w:rsidR="00D87307" w:rsidRPr="00982BE0">
        <w:rPr>
          <w:rFonts w:ascii="Arial" w:hAnsi="Arial" w:cs="Arial"/>
          <w:sz w:val="28"/>
          <w:szCs w:val="28"/>
        </w:rPr>
        <w:t xml:space="preserve"> report</w:t>
      </w:r>
      <w:r w:rsidR="003308EA" w:rsidRPr="00982BE0">
        <w:rPr>
          <w:rFonts w:ascii="Arial" w:hAnsi="Arial" w:cs="Arial"/>
          <w:sz w:val="28"/>
          <w:szCs w:val="28"/>
        </w:rPr>
        <w:t xml:space="preserve"> (1981),</w:t>
      </w:r>
      <w:r w:rsidR="00D87307" w:rsidRPr="00982BE0">
        <w:rPr>
          <w:rFonts w:ascii="Arial" w:hAnsi="Arial" w:cs="Arial"/>
          <w:sz w:val="28"/>
          <w:szCs w:val="28"/>
        </w:rPr>
        <w:t xml:space="preserve"> the </w:t>
      </w:r>
      <w:r w:rsidR="006773E8" w:rsidRPr="00982BE0">
        <w:rPr>
          <w:rFonts w:ascii="Arial" w:hAnsi="Arial" w:cs="Arial"/>
          <w:sz w:val="28"/>
          <w:szCs w:val="28"/>
        </w:rPr>
        <w:t>Brixton Riot</w:t>
      </w:r>
      <w:r w:rsidR="00E943D0" w:rsidRPr="00982BE0">
        <w:rPr>
          <w:rFonts w:ascii="Arial" w:hAnsi="Arial" w:cs="Arial"/>
          <w:sz w:val="28"/>
          <w:szCs w:val="28"/>
        </w:rPr>
        <w:t>s</w:t>
      </w:r>
      <w:r w:rsidR="00500058" w:rsidRPr="00982BE0">
        <w:rPr>
          <w:rFonts w:ascii="Arial" w:hAnsi="Arial" w:cs="Arial"/>
          <w:sz w:val="28"/>
          <w:szCs w:val="28"/>
        </w:rPr>
        <w:t xml:space="preserve"> </w:t>
      </w:r>
      <w:r w:rsidR="003308EA" w:rsidRPr="00982BE0">
        <w:rPr>
          <w:rFonts w:ascii="Arial" w:hAnsi="Arial" w:cs="Arial"/>
          <w:sz w:val="28"/>
          <w:szCs w:val="28"/>
        </w:rPr>
        <w:t>had</w:t>
      </w:r>
      <w:r w:rsidR="00500058" w:rsidRPr="00982BE0">
        <w:rPr>
          <w:rFonts w:ascii="Arial" w:hAnsi="Arial" w:cs="Arial"/>
          <w:sz w:val="28"/>
          <w:szCs w:val="28"/>
        </w:rPr>
        <w:t xml:space="preserve"> a lasting impact on </w:t>
      </w:r>
      <w:r w:rsidR="00500058" w:rsidRPr="00982BE0">
        <w:rPr>
          <w:rFonts w:ascii="Arial" w:hAnsi="Arial" w:cs="Arial"/>
          <w:sz w:val="28"/>
          <w:szCs w:val="28"/>
        </w:rPr>
        <w:lastRenderedPageBreak/>
        <w:t xml:space="preserve">contemporary </w:t>
      </w:r>
      <w:r w:rsidR="00964C54" w:rsidRPr="00982BE0">
        <w:rPr>
          <w:rFonts w:ascii="Arial" w:hAnsi="Arial" w:cs="Arial"/>
          <w:sz w:val="28"/>
          <w:szCs w:val="28"/>
        </w:rPr>
        <w:t xml:space="preserve">discussion on policing, social justice, and community relations, </w:t>
      </w:r>
      <w:r w:rsidR="003308EA" w:rsidRPr="00982BE0">
        <w:rPr>
          <w:rFonts w:ascii="Arial" w:hAnsi="Arial" w:cs="Arial"/>
          <w:sz w:val="28"/>
          <w:szCs w:val="28"/>
        </w:rPr>
        <w:t xml:space="preserve">recognising the presence of institutional racism </w:t>
      </w:r>
      <w:r w:rsidR="00B6084E" w:rsidRPr="00982BE0">
        <w:rPr>
          <w:rFonts w:ascii="Arial" w:hAnsi="Arial" w:cs="Arial"/>
          <w:sz w:val="28"/>
          <w:szCs w:val="28"/>
        </w:rPr>
        <w:t xml:space="preserve">and </w:t>
      </w:r>
      <w:r w:rsidR="00BD372D" w:rsidRPr="00982BE0">
        <w:rPr>
          <w:rFonts w:ascii="Arial" w:hAnsi="Arial" w:cs="Arial"/>
          <w:sz w:val="28"/>
          <w:szCs w:val="28"/>
        </w:rPr>
        <w:t>serving</w:t>
      </w:r>
      <w:r w:rsidR="00B6084E" w:rsidRPr="00982BE0">
        <w:rPr>
          <w:rFonts w:ascii="Arial" w:hAnsi="Arial" w:cs="Arial"/>
          <w:sz w:val="28"/>
          <w:szCs w:val="28"/>
        </w:rPr>
        <w:t xml:space="preserve"> as a foundation for future </w:t>
      </w:r>
      <w:r w:rsidR="00BD372D" w:rsidRPr="00982BE0">
        <w:rPr>
          <w:rFonts w:ascii="Arial" w:hAnsi="Arial" w:cs="Arial"/>
          <w:sz w:val="28"/>
          <w:szCs w:val="28"/>
        </w:rPr>
        <w:t>inquiries</w:t>
      </w:r>
      <w:r w:rsidR="00B6084E" w:rsidRPr="00982BE0">
        <w:rPr>
          <w:rFonts w:ascii="Arial" w:hAnsi="Arial" w:cs="Arial"/>
          <w:sz w:val="28"/>
          <w:szCs w:val="28"/>
        </w:rPr>
        <w:t xml:space="preserve"> to tackle racial inequalities in policing.</w:t>
      </w:r>
    </w:p>
    <w:p w14:paraId="7CBCF277" w14:textId="6DDE39EC" w:rsidR="002A5F36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         </w:t>
      </w:r>
      <w:r w:rsidR="00380E7D" w:rsidRPr="00982BE0">
        <w:rPr>
          <w:rFonts w:ascii="Arial" w:hAnsi="Arial" w:cs="Arial"/>
          <w:sz w:val="28"/>
          <w:szCs w:val="28"/>
        </w:rPr>
        <w:t xml:space="preserve">The importance of policing through consent </w:t>
      </w:r>
      <w:r w:rsidR="007127FD" w:rsidRPr="00982BE0">
        <w:rPr>
          <w:rFonts w:ascii="Arial" w:hAnsi="Arial" w:cs="Arial"/>
          <w:sz w:val="28"/>
          <w:szCs w:val="28"/>
        </w:rPr>
        <w:t>lies</w:t>
      </w:r>
      <w:r w:rsidR="00380E7D" w:rsidRPr="00982BE0">
        <w:rPr>
          <w:rFonts w:ascii="Arial" w:hAnsi="Arial" w:cs="Arial"/>
          <w:sz w:val="28"/>
          <w:szCs w:val="28"/>
        </w:rPr>
        <w:t xml:space="preserve"> in its function</w:t>
      </w:r>
      <w:r w:rsidR="0050725A" w:rsidRPr="00982BE0">
        <w:rPr>
          <w:rFonts w:ascii="Arial" w:hAnsi="Arial" w:cs="Arial"/>
          <w:sz w:val="28"/>
          <w:szCs w:val="28"/>
        </w:rPr>
        <w:t xml:space="preserve"> of establishing and upholding the legitimacy of</w:t>
      </w:r>
      <w:r w:rsidR="0011572B" w:rsidRPr="00982BE0">
        <w:rPr>
          <w:rFonts w:ascii="Arial" w:hAnsi="Arial" w:cs="Arial"/>
          <w:sz w:val="28"/>
          <w:szCs w:val="28"/>
        </w:rPr>
        <w:t xml:space="preserve"> law enforcement institutions</w:t>
      </w:r>
      <w:r w:rsidR="00E75DBE" w:rsidRPr="00982BE0">
        <w:rPr>
          <w:rFonts w:ascii="Arial" w:hAnsi="Arial" w:cs="Arial"/>
          <w:sz w:val="28"/>
          <w:szCs w:val="28"/>
        </w:rPr>
        <w:t xml:space="preserve">, </w:t>
      </w:r>
      <w:r w:rsidR="00A9617A" w:rsidRPr="00982BE0">
        <w:rPr>
          <w:rFonts w:ascii="Arial" w:hAnsi="Arial" w:cs="Arial"/>
          <w:sz w:val="28"/>
          <w:szCs w:val="28"/>
        </w:rPr>
        <w:t>and</w:t>
      </w:r>
      <w:r w:rsidR="00E75DBE" w:rsidRPr="00982BE0">
        <w:rPr>
          <w:rFonts w:ascii="Arial" w:hAnsi="Arial" w:cs="Arial"/>
          <w:sz w:val="28"/>
          <w:szCs w:val="28"/>
        </w:rPr>
        <w:t xml:space="preserve"> the value of legitima</w:t>
      </w:r>
      <w:r w:rsidR="00A9617A" w:rsidRPr="00982BE0">
        <w:rPr>
          <w:rFonts w:ascii="Arial" w:hAnsi="Arial" w:cs="Arial"/>
          <w:sz w:val="28"/>
          <w:szCs w:val="28"/>
        </w:rPr>
        <w:t>cy cannot be overstated in the realm of crime prevention and community safety (</w:t>
      </w:r>
      <w:r w:rsidR="00D17E25" w:rsidRPr="00982BE0">
        <w:rPr>
          <w:rFonts w:ascii="Arial" w:hAnsi="Arial" w:cs="Arial"/>
          <w:sz w:val="28"/>
          <w:szCs w:val="28"/>
        </w:rPr>
        <w:t>Skogan, 2004).</w:t>
      </w:r>
      <w:r w:rsidR="00F415A8" w:rsidRPr="00982BE0">
        <w:rPr>
          <w:rFonts w:ascii="Arial" w:hAnsi="Arial" w:cs="Arial"/>
          <w:sz w:val="28"/>
          <w:szCs w:val="28"/>
        </w:rPr>
        <w:t xml:space="preserve"> According to research conducted by Sunshine and </w:t>
      </w:r>
      <w:r w:rsidR="00AC507E" w:rsidRPr="00982BE0">
        <w:rPr>
          <w:rFonts w:ascii="Arial" w:hAnsi="Arial" w:cs="Arial"/>
          <w:sz w:val="28"/>
          <w:szCs w:val="28"/>
        </w:rPr>
        <w:t>Tyler (</w:t>
      </w:r>
      <w:r w:rsidR="00F415A8" w:rsidRPr="00982BE0">
        <w:rPr>
          <w:rFonts w:ascii="Arial" w:hAnsi="Arial" w:cs="Arial"/>
          <w:sz w:val="28"/>
          <w:szCs w:val="28"/>
        </w:rPr>
        <w:t>2003)</w:t>
      </w:r>
      <w:r w:rsidR="004A5A4F" w:rsidRPr="00982BE0">
        <w:rPr>
          <w:rFonts w:ascii="Arial" w:hAnsi="Arial" w:cs="Arial"/>
          <w:sz w:val="28"/>
          <w:szCs w:val="28"/>
        </w:rPr>
        <w:t xml:space="preserve">, there is evidence to suggest that a correlation exists between the </w:t>
      </w:r>
      <w:r w:rsidR="00545276" w:rsidRPr="00982BE0">
        <w:rPr>
          <w:rFonts w:ascii="Arial" w:hAnsi="Arial" w:cs="Arial"/>
          <w:sz w:val="28"/>
          <w:szCs w:val="28"/>
        </w:rPr>
        <w:t xml:space="preserve">public’s perception of the police obtaining their authority </w:t>
      </w:r>
      <w:r w:rsidR="007127FD" w:rsidRPr="00982BE0">
        <w:rPr>
          <w:rFonts w:ascii="Arial" w:hAnsi="Arial" w:cs="Arial"/>
          <w:sz w:val="28"/>
          <w:szCs w:val="28"/>
        </w:rPr>
        <w:t xml:space="preserve">with </w:t>
      </w:r>
      <w:r w:rsidR="00545276" w:rsidRPr="00982BE0">
        <w:rPr>
          <w:rFonts w:ascii="Arial" w:hAnsi="Arial" w:cs="Arial"/>
          <w:sz w:val="28"/>
          <w:szCs w:val="28"/>
        </w:rPr>
        <w:t xml:space="preserve">the consent </w:t>
      </w:r>
      <w:r w:rsidR="00396D23" w:rsidRPr="00982BE0">
        <w:rPr>
          <w:rFonts w:ascii="Arial" w:hAnsi="Arial" w:cs="Arial"/>
          <w:sz w:val="28"/>
          <w:szCs w:val="28"/>
        </w:rPr>
        <w:t>of those in power and confidence in the activities undertaken by law</w:t>
      </w:r>
      <w:r w:rsidR="00123BF3" w:rsidRPr="00982BE0">
        <w:rPr>
          <w:rFonts w:ascii="Arial" w:hAnsi="Arial" w:cs="Arial"/>
          <w:sz w:val="28"/>
          <w:szCs w:val="28"/>
        </w:rPr>
        <w:t xml:space="preserve"> enforcement.</w:t>
      </w:r>
      <w:r w:rsidR="002A5F36" w:rsidRPr="00982BE0">
        <w:rPr>
          <w:rFonts w:ascii="Arial" w:hAnsi="Arial" w:cs="Arial"/>
          <w:sz w:val="28"/>
          <w:szCs w:val="28"/>
        </w:rPr>
        <w:t xml:space="preserve"> Community engagement is an essential </w:t>
      </w:r>
      <w:r w:rsidR="00EE71AC" w:rsidRPr="00982BE0">
        <w:rPr>
          <w:rFonts w:ascii="Arial" w:hAnsi="Arial" w:cs="Arial"/>
          <w:sz w:val="28"/>
          <w:szCs w:val="28"/>
        </w:rPr>
        <w:t>component</w:t>
      </w:r>
      <w:r w:rsidR="002A5F36" w:rsidRPr="00982BE0">
        <w:rPr>
          <w:rFonts w:ascii="Arial" w:hAnsi="Arial" w:cs="Arial"/>
          <w:sz w:val="28"/>
          <w:szCs w:val="28"/>
        </w:rPr>
        <w:t xml:space="preserve"> of the concept of policing </w:t>
      </w:r>
      <w:r w:rsidR="00BE4E10" w:rsidRPr="00982BE0">
        <w:rPr>
          <w:rFonts w:ascii="Arial" w:hAnsi="Arial" w:cs="Arial"/>
          <w:sz w:val="28"/>
          <w:szCs w:val="28"/>
        </w:rPr>
        <w:t>by consent, the active involvement of the public in defining law enforcement policies and practi</w:t>
      </w:r>
      <w:r w:rsidR="00AC79C6" w:rsidRPr="00982BE0">
        <w:rPr>
          <w:rFonts w:ascii="Arial" w:hAnsi="Arial" w:cs="Arial"/>
          <w:sz w:val="28"/>
          <w:szCs w:val="28"/>
        </w:rPr>
        <w:t>c</w:t>
      </w:r>
      <w:r w:rsidR="00BE4E10" w:rsidRPr="00982BE0">
        <w:rPr>
          <w:rFonts w:ascii="Arial" w:hAnsi="Arial" w:cs="Arial"/>
          <w:sz w:val="28"/>
          <w:szCs w:val="28"/>
        </w:rPr>
        <w:t xml:space="preserve">es is </w:t>
      </w:r>
      <w:r w:rsidR="00EE71AC" w:rsidRPr="00982BE0">
        <w:rPr>
          <w:rFonts w:ascii="Arial" w:hAnsi="Arial" w:cs="Arial"/>
          <w:sz w:val="28"/>
          <w:szCs w:val="28"/>
        </w:rPr>
        <w:t>important in cultivating a sense of ownership and accountability (</w:t>
      </w:r>
      <w:r w:rsidR="008B383A" w:rsidRPr="00982BE0">
        <w:rPr>
          <w:rFonts w:ascii="Arial" w:hAnsi="Arial" w:cs="Arial"/>
          <w:sz w:val="28"/>
          <w:szCs w:val="28"/>
        </w:rPr>
        <w:t>Meyerson</w:t>
      </w:r>
      <w:r w:rsidR="00AC79C6" w:rsidRPr="00982BE0">
        <w:rPr>
          <w:rFonts w:ascii="Arial" w:hAnsi="Arial" w:cs="Arial"/>
          <w:sz w:val="28"/>
          <w:szCs w:val="28"/>
        </w:rPr>
        <w:t xml:space="preserve"> </w:t>
      </w:r>
      <w:r w:rsidR="008B383A" w:rsidRPr="00982BE0">
        <w:rPr>
          <w:rFonts w:ascii="Arial" w:hAnsi="Arial" w:cs="Arial"/>
          <w:sz w:val="28"/>
          <w:szCs w:val="28"/>
        </w:rPr>
        <w:t>et al., 2021)</w:t>
      </w:r>
      <w:r w:rsidR="009451D0" w:rsidRPr="00982BE0">
        <w:rPr>
          <w:rFonts w:ascii="Arial" w:hAnsi="Arial" w:cs="Arial"/>
          <w:sz w:val="28"/>
          <w:szCs w:val="28"/>
        </w:rPr>
        <w:t>. According to Murphy (2018), individuals within a community exhibit</w:t>
      </w:r>
      <w:r w:rsidR="008441FC" w:rsidRPr="00982BE0">
        <w:rPr>
          <w:rFonts w:ascii="Arial" w:hAnsi="Arial" w:cs="Arial"/>
          <w:sz w:val="28"/>
          <w:szCs w:val="28"/>
        </w:rPr>
        <w:t xml:space="preserve"> an increased </w:t>
      </w:r>
      <w:r w:rsidR="007C1DE0" w:rsidRPr="00982BE0">
        <w:rPr>
          <w:rFonts w:ascii="Arial" w:hAnsi="Arial" w:cs="Arial"/>
          <w:sz w:val="28"/>
          <w:szCs w:val="28"/>
        </w:rPr>
        <w:t>willingness</w:t>
      </w:r>
      <w:r w:rsidR="008441FC" w:rsidRPr="00982BE0">
        <w:rPr>
          <w:rFonts w:ascii="Arial" w:hAnsi="Arial" w:cs="Arial"/>
          <w:sz w:val="28"/>
          <w:szCs w:val="28"/>
        </w:rPr>
        <w:t xml:space="preserve"> to engage in cooperat</w:t>
      </w:r>
      <w:r w:rsidR="007C1DE0" w:rsidRPr="00982BE0">
        <w:rPr>
          <w:rFonts w:ascii="Arial" w:hAnsi="Arial" w:cs="Arial"/>
          <w:sz w:val="28"/>
          <w:szCs w:val="28"/>
        </w:rPr>
        <w:t>ion with law enforcement agencies, willingly disclose pertinent information, and actively contribute</w:t>
      </w:r>
      <w:r w:rsidR="00D71D33" w:rsidRPr="00982BE0">
        <w:rPr>
          <w:rFonts w:ascii="Arial" w:hAnsi="Arial" w:cs="Arial"/>
          <w:sz w:val="28"/>
          <w:szCs w:val="28"/>
        </w:rPr>
        <w:t xml:space="preserve"> </w:t>
      </w:r>
      <w:r w:rsidR="00E61DA9" w:rsidRPr="00982BE0">
        <w:rPr>
          <w:rFonts w:ascii="Arial" w:hAnsi="Arial" w:cs="Arial"/>
          <w:sz w:val="28"/>
          <w:szCs w:val="28"/>
        </w:rPr>
        <w:t>to</w:t>
      </w:r>
      <w:r w:rsidR="00EC766E" w:rsidRPr="00982BE0">
        <w:rPr>
          <w:rFonts w:ascii="Arial" w:hAnsi="Arial" w:cs="Arial"/>
          <w:sz w:val="28"/>
          <w:szCs w:val="28"/>
        </w:rPr>
        <w:t xml:space="preserve"> preventing</w:t>
      </w:r>
      <w:r w:rsidR="00D71D33" w:rsidRPr="00982BE0">
        <w:rPr>
          <w:rFonts w:ascii="Arial" w:hAnsi="Arial" w:cs="Arial"/>
          <w:sz w:val="28"/>
          <w:szCs w:val="28"/>
        </w:rPr>
        <w:t xml:space="preserve"> criminal activities</w:t>
      </w:r>
      <w:r w:rsidR="00EC766E" w:rsidRPr="00982BE0">
        <w:rPr>
          <w:rFonts w:ascii="Arial" w:hAnsi="Arial" w:cs="Arial"/>
          <w:sz w:val="28"/>
          <w:szCs w:val="28"/>
        </w:rPr>
        <w:t>.</w:t>
      </w:r>
      <w:r w:rsidR="00031FE3" w:rsidRPr="00982BE0">
        <w:rPr>
          <w:rFonts w:ascii="Arial" w:hAnsi="Arial" w:cs="Arial"/>
          <w:sz w:val="28"/>
          <w:szCs w:val="28"/>
        </w:rPr>
        <w:t xml:space="preserve"> The implementation of policing </w:t>
      </w:r>
      <w:r w:rsidR="000E152E" w:rsidRPr="00982BE0">
        <w:rPr>
          <w:rFonts w:ascii="Arial" w:hAnsi="Arial" w:cs="Arial"/>
          <w:sz w:val="28"/>
          <w:szCs w:val="28"/>
        </w:rPr>
        <w:t>practices</w:t>
      </w:r>
      <w:r w:rsidR="00031FE3" w:rsidRPr="00982BE0">
        <w:rPr>
          <w:rFonts w:ascii="Arial" w:hAnsi="Arial" w:cs="Arial"/>
          <w:sz w:val="28"/>
          <w:szCs w:val="28"/>
        </w:rPr>
        <w:t xml:space="preserve"> that are responsive to</w:t>
      </w:r>
      <w:r w:rsidR="005968F3" w:rsidRPr="00982BE0">
        <w:rPr>
          <w:rFonts w:ascii="Arial" w:hAnsi="Arial" w:cs="Arial"/>
          <w:sz w:val="28"/>
          <w:szCs w:val="28"/>
        </w:rPr>
        <w:t xml:space="preserve"> the specific needs and concerns of the community can </w:t>
      </w:r>
      <w:r w:rsidR="0043785D" w:rsidRPr="00982BE0">
        <w:rPr>
          <w:rFonts w:ascii="Arial" w:hAnsi="Arial" w:cs="Arial"/>
          <w:sz w:val="28"/>
          <w:szCs w:val="28"/>
        </w:rPr>
        <w:t>be attributed</w:t>
      </w:r>
      <w:r w:rsidR="005968F3" w:rsidRPr="00982BE0">
        <w:rPr>
          <w:rFonts w:ascii="Arial" w:hAnsi="Arial" w:cs="Arial"/>
          <w:sz w:val="28"/>
          <w:szCs w:val="28"/>
        </w:rPr>
        <w:t xml:space="preserve"> to the concept of policing by consent</w:t>
      </w:r>
      <w:r w:rsidR="000E152E" w:rsidRPr="00982BE0">
        <w:rPr>
          <w:rFonts w:ascii="Arial" w:hAnsi="Arial" w:cs="Arial"/>
          <w:sz w:val="28"/>
          <w:szCs w:val="28"/>
        </w:rPr>
        <w:t xml:space="preserve">, which </w:t>
      </w:r>
      <w:r w:rsidR="00FB5C68" w:rsidRPr="00982BE0">
        <w:rPr>
          <w:rFonts w:ascii="Arial" w:hAnsi="Arial" w:cs="Arial"/>
          <w:sz w:val="28"/>
          <w:szCs w:val="28"/>
        </w:rPr>
        <w:t xml:space="preserve">enables </w:t>
      </w:r>
      <w:r w:rsidR="00FB5C68" w:rsidRPr="00982BE0">
        <w:rPr>
          <w:rFonts w:ascii="Arial" w:hAnsi="Arial" w:cs="Arial"/>
          <w:sz w:val="28"/>
          <w:szCs w:val="28"/>
        </w:rPr>
        <w:lastRenderedPageBreak/>
        <w:t xml:space="preserve">law enforcement </w:t>
      </w:r>
      <w:r w:rsidR="0043785D" w:rsidRPr="00982BE0">
        <w:rPr>
          <w:rFonts w:ascii="Arial" w:hAnsi="Arial" w:cs="Arial"/>
          <w:sz w:val="28"/>
          <w:szCs w:val="28"/>
        </w:rPr>
        <w:t>authorities</w:t>
      </w:r>
      <w:r w:rsidR="00FB5C68" w:rsidRPr="00982BE0">
        <w:rPr>
          <w:rFonts w:ascii="Arial" w:hAnsi="Arial" w:cs="Arial"/>
          <w:sz w:val="28"/>
          <w:szCs w:val="28"/>
        </w:rPr>
        <w:t xml:space="preserve"> to</w:t>
      </w:r>
      <w:r w:rsidR="0043785D" w:rsidRPr="00982BE0">
        <w:rPr>
          <w:rFonts w:ascii="Arial" w:hAnsi="Arial" w:cs="Arial"/>
          <w:sz w:val="28"/>
          <w:szCs w:val="28"/>
        </w:rPr>
        <w:t xml:space="preserve"> develop strategies that target specific concerns </w:t>
      </w:r>
      <w:r w:rsidR="005968F3" w:rsidRPr="00982BE0">
        <w:rPr>
          <w:rFonts w:ascii="Arial" w:hAnsi="Arial" w:cs="Arial"/>
          <w:sz w:val="28"/>
          <w:szCs w:val="28"/>
        </w:rPr>
        <w:t>(</w:t>
      </w:r>
      <w:r w:rsidR="000D6057" w:rsidRPr="00982BE0">
        <w:rPr>
          <w:rFonts w:ascii="Arial" w:hAnsi="Arial" w:cs="Arial"/>
          <w:sz w:val="28"/>
          <w:szCs w:val="28"/>
        </w:rPr>
        <w:t xml:space="preserve">Michael and Kane, </w:t>
      </w:r>
      <w:r w:rsidR="00617DC9" w:rsidRPr="00982BE0">
        <w:rPr>
          <w:rFonts w:ascii="Arial" w:hAnsi="Arial" w:cs="Arial"/>
          <w:sz w:val="28"/>
          <w:szCs w:val="28"/>
        </w:rPr>
        <w:t>2014)</w:t>
      </w:r>
      <w:r w:rsidR="000E152E" w:rsidRPr="00982BE0">
        <w:rPr>
          <w:rFonts w:ascii="Arial" w:hAnsi="Arial" w:cs="Arial"/>
          <w:sz w:val="28"/>
          <w:szCs w:val="28"/>
        </w:rPr>
        <w:t>.</w:t>
      </w:r>
    </w:p>
    <w:p w14:paraId="57C72C6D" w14:textId="55822DDD" w:rsidR="00067430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        </w:t>
      </w:r>
      <w:r w:rsidR="00067430" w:rsidRPr="00982BE0">
        <w:rPr>
          <w:rFonts w:ascii="Arial" w:hAnsi="Arial" w:cs="Arial"/>
          <w:sz w:val="28"/>
          <w:szCs w:val="28"/>
        </w:rPr>
        <w:t>The organi</w:t>
      </w:r>
      <w:r w:rsidR="00AC79C6" w:rsidRPr="00982BE0">
        <w:rPr>
          <w:rFonts w:ascii="Arial" w:hAnsi="Arial" w:cs="Arial"/>
          <w:sz w:val="28"/>
          <w:szCs w:val="28"/>
        </w:rPr>
        <w:t>s</w:t>
      </w:r>
      <w:r w:rsidR="00067430" w:rsidRPr="00982BE0">
        <w:rPr>
          <w:rFonts w:ascii="Arial" w:hAnsi="Arial" w:cs="Arial"/>
          <w:sz w:val="28"/>
          <w:szCs w:val="28"/>
        </w:rPr>
        <w:t xml:space="preserve">ational layout </w:t>
      </w:r>
      <w:r w:rsidR="00CD4AEB" w:rsidRPr="00982BE0">
        <w:rPr>
          <w:rFonts w:ascii="Arial" w:hAnsi="Arial" w:cs="Arial"/>
          <w:sz w:val="28"/>
          <w:szCs w:val="28"/>
        </w:rPr>
        <w:t>of</w:t>
      </w:r>
      <w:r w:rsidR="00067430" w:rsidRPr="00982BE0">
        <w:rPr>
          <w:rFonts w:ascii="Arial" w:hAnsi="Arial" w:cs="Arial"/>
          <w:sz w:val="28"/>
          <w:szCs w:val="28"/>
        </w:rPr>
        <w:t xml:space="preserve"> </w:t>
      </w:r>
      <w:r w:rsidR="00AC79C6" w:rsidRPr="00982BE0">
        <w:rPr>
          <w:rFonts w:ascii="Arial" w:hAnsi="Arial" w:cs="Arial"/>
          <w:sz w:val="28"/>
          <w:szCs w:val="28"/>
        </w:rPr>
        <w:t xml:space="preserve">the </w:t>
      </w:r>
      <w:r w:rsidR="00067430" w:rsidRPr="00982BE0">
        <w:rPr>
          <w:rFonts w:ascii="Arial" w:hAnsi="Arial" w:cs="Arial"/>
          <w:sz w:val="28"/>
          <w:szCs w:val="28"/>
        </w:rPr>
        <w:t xml:space="preserve">police </w:t>
      </w:r>
      <w:r w:rsidR="00CD4AEB" w:rsidRPr="00982BE0">
        <w:rPr>
          <w:rFonts w:ascii="Arial" w:hAnsi="Arial" w:cs="Arial"/>
          <w:sz w:val="28"/>
          <w:szCs w:val="28"/>
        </w:rPr>
        <w:t>service</w:t>
      </w:r>
      <w:r w:rsidR="00067430" w:rsidRPr="00982BE0">
        <w:rPr>
          <w:rFonts w:ascii="Arial" w:hAnsi="Arial" w:cs="Arial"/>
          <w:sz w:val="28"/>
          <w:szCs w:val="28"/>
        </w:rPr>
        <w:t xml:space="preserve"> is commonly characterised by a hierarchical layout, en</w:t>
      </w:r>
      <w:r w:rsidR="00111889" w:rsidRPr="00982BE0">
        <w:rPr>
          <w:rFonts w:ascii="Arial" w:hAnsi="Arial" w:cs="Arial"/>
          <w:sz w:val="28"/>
          <w:szCs w:val="28"/>
        </w:rPr>
        <w:t>compassing various ranks and divisions (</w:t>
      </w:r>
      <w:r w:rsidR="00A85658" w:rsidRPr="00982BE0">
        <w:rPr>
          <w:rFonts w:ascii="Arial" w:hAnsi="Arial" w:cs="Arial"/>
          <w:sz w:val="28"/>
          <w:szCs w:val="28"/>
        </w:rPr>
        <w:t xml:space="preserve">Mathieu, </w:t>
      </w:r>
      <w:r w:rsidR="007177F7" w:rsidRPr="00982BE0">
        <w:rPr>
          <w:rFonts w:ascii="Arial" w:hAnsi="Arial" w:cs="Arial"/>
          <w:sz w:val="28"/>
          <w:szCs w:val="28"/>
        </w:rPr>
        <w:t>2016</w:t>
      </w:r>
      <w:r w:rsidR="00111889" w:rsidRPr="00982BE0">
        <w:rPr>
          <w:rFonts w:ascii="Arial" w:hAnsi="Arial" w:cs="Arial"/>
          <w:sz w:val="28"/>
          <w:szCs w:val="28"/>
        </w:rPr>
        <w:t>)</w:t>
      </w:r>
      <w:r w:rsidR="007177F7" w:rsidRPr="00982BE0">
        <w:rPr>
          <w:rFonts w:ascii="Arial" w:hAnsi="Arial" w:cs="Arial"/>
          <w:sz w:val="28"/>
          <w:szCs w:val="28"/>
        </w:rPr>
        <w:t xml:space="preserve">. The </w:t>
      </w:r>
      <w:proofErr w:type="gramStart"/>
      <w:r w:rsidR="007177F7" w:rsidRPr="00982BE0">
        <w:rPr>
          <w:rFonts w:ascii="Arial" w:hAnsi="Arial" w:cs="Arial"/>
          <w:sz w:val="28"/>
          <w:szCs w:val="28"/>
        </w:rPr>
        <w:t>aforementioned administrative</w:t>
      </w:r>
      <w:proofErr w:type="gramEnd"/>
      <w:r w:rsidR="007177F7" w:rsidRPr="00982BE0">
        <w:rPr>
          <w:rFonts w:ascii="Arial" w:hAnsi="Arial" w:cs="Arial"/>
          <w:sz w:val="28"/>
          <w:szCs w:val="28"/>
        </w:rPr>
        <w:t xml:space="preserve"> frame</w:t>
      </w:r>
      <w:r w:rsidR="00C311FC" w:rsidRPr="00982BE0">
        <w:rPr>
          <w:rFonts w:ascii="Arial" w:hAnsi="Arial" w:cs="Arial"/>
          <w:sz w:val="28"/>
          <w:szCs w:val="28"/>
        </w:rPr>
        <w:t xml:space="preserve">work </w:t>
      </w:r>
      <w:r w:rsidR="00CD4AEB" w:rsidRPr="00982BE0">
        <w:rPr>
          <w:rFonts w:ascii="Arial" w:hAnsi="Arial" w:cs="Arial"/>
          <w:sz w:val="28"/>
          <w:szCs w:val="28"/>
        </w:rPr>
        <w:t>guarantees</w:t>
      </w:r>
      <w:r w:rsidR="00C311FC" w:rsidRPr="00982BE0">
        <w:rPr>
          <w:rFonts w:ascii="Arial" w:hAnsi="Arial" w:cs="Arial"/>
          <w:sz w:val="28"/>
          <w:szCs w:val="28"/>
        </w:rPr>
        <w:t xml:space="preserve"> efficient oversight and coordination</w:t>
      </w:r>
      <w:r w:rsidR="00891F8B" w:rsidRPr="00982BE0">
        <w:rPr>
          <w:rFonts w:ascii="Arial" w:hAnsi="Arial" w:cs="Arial"/>
          <w:sz w:val="28"/>
          <w:szCs w:val="28"/>
        </w:rPr>
        <w:t xml:space="preserve"> </w:t>
      </w:r>
      <w:r w:rsidR="00C311FC" w:rsidRPr="00982BE0">
        <w:rPr>
          <w:rFonts w:ascii="Arial" w:hAnsi="Arial" w:cs="Arial"/>
          <w:sz w:val="28"/>
          <w:szCs w:val="28"/>
        </w:rPr>
        <w:t xml:space="preserve">while simultaneously accommodating expertise in several domains of law enforcement, including </w:t>
      </w:r>
      <w:r w:rsidR="00CD4AEB" w:rsidRPr="00982BE0">
        <w:rPr>
          <w:rFonts w:ascii="Arial" w:hAnsi="Arial" w:cs="Arial"/>
          <w:sz w:val="28"/>
          <w:szCs w:val="28"/>
        </w:rPr>
        <w:t>but not limited to investigation operations, traffic management, and community engagement (</w:t>
      </w:r>
      <w:r w:rsidR="00ED294C" w:rsidRPr="00982BE0">
        <w:rPr>
          <w:rFonts w:ascii="Arial" w:hAnsi="Arial" w:cs="Arial"/>
          <w:sz w:val="28"/>
          <w:szCs w:val="28"/>
        </w:rPr>
        <w:t>Peak, 2013</w:t>
      </w:r>
      <w:r w:rsidR="00CD4AEB" w:rsidRPr="00982BE0">
        <w:rPr>
          <w:rFonts w:ascii="Arial" w:hAnsi="Arial" w:cs="Arial"/>
          <w:sz w:val="28"/>
          <w:szCs w:val="28"/>
        </w:rPr>
        <w:t>).</w:t>
      </w:r>
      <w:r w:rsidR="00B42D34" w:rsidRPr="00982BE0">
        <w:rPr>
          <w:rFonts w:ascii="Arial" w:hAnsi="Arial" w:cs="Arial"/>
          <w:sz w:val="28"/>
          <w:szCs w:val="28"/>
        </w:rPr>
        <w:t xml:space="preserve"> The concept of policing by consent in this layout has profound implications for society, as</w:t>
      </w:r>
      <w:r w:rsidR="00A312AF" w:rsidRPr="00982BE0">
        <w:rPr>
          <w:rFonts w:ascii="Arial" w:hAnsi="Arial" w:cs="Arial"/>
          <w:sz w:val="28"/>
          <w:szCs w:val="28"/>
        </w:rPr>
        <w:t xml:space="preserve"> the power given </w:t>
      </w:r>
      <w:r w:rsidR="00882F89" w:rsidRPr="00982BE0">
        <w:rPr>
          <w:rFonts w:ascii="Arial" w:hAnsi="Arial" w:cs="Arial"/>
          <w:sz w:val="28"/>
          <w:szCs w:val="28"/>
        </w:rPr>
        <w:t xml:space="preserve">by the law to the authorities by </w:t>
      </w:r>
      <w:r w:rsidR="00135DBE" w:rsidRPr="00982BE0">
        <w:rPr>
          <w:rFonts w:ascii="Arial" w:hAnsi="Arial" w:cs="Arial"/>
          <w:sz w:val="28"/>
          <w:szCs w:val="28"/>
        </w:rPr>
        <w:t xml:space="preserve">the ability to detain individuals, carry out searches, and use </w:t>
      </w:r>
      <w:r w:rsidR="00BA0AB3" w:rsidRPr="00982BE0">
        <w:rPr>
          <w:rFonts w:ascii="Arial" w:hAnsi="Arial" w:cs="Arial"/>
          <w:sz w:val="28"/>
          <w:szCs w:val="28"/>
        </w:rPr>
        <w:t>force</w:t>
      </w:r>
      <w:r w:rsidR="00135DBE" w:rsidRPr="00982BE0">
        <w:rPr>
          <w:rFonts w:ascii="Arial" w:hAnsi="Arial" w:cs="Arial"/>
          <w:sz w:val="28"/>
          <w:szCs w:val="28"/>
        </w:rPr>
        <w:t xml:space="preserve"> as considered </w:t>
      </w:r>
      <w:r w:rsidR="00BA0AB3" w:rsidRPr="00982BE0">
        <w:rPr>
          <w:rFonts w:ascii="Arial" w:hAnsi="Arial" w:cs="Arial"/>
          <w:sz w:val="28"/>
          <w:szCs w:val="28"/>
        </w:rPr>
        <w:t>necessary</w:t>
      </w:r>
      <w:r w:rsidR="00135DBE" w:rsidRPr="00982BE0">
        <w:rPr>
          <w:rFonts w:ascii="Arial" w:hAnsi="Arial" w:cs="Arial"/>
          <w:sz w:val="28"/>
          <w:szCs w:val="28"/>
        </w:rPr>
        <w:t xml:space="preserve"> are exercised with </w:t>
      </w:r>
      <w:r w:rsidR="00BA0AB3" w:rsidRPr="00982BE0">
        <w:rPr>
          <w:rFonts w:ascii="Arial" w:hAnsi="Arial" w:cs="Arial"/>
          <w:sz w:val="28"/>
          <w:szCs w:val="28"/>
        </w:rPr>
        <w:t>caution</w:t>
      </w:r>
      <w:r w:rsidR="0013291A" w:rsidRPr="00982BE0">
        <w:rPr>
          <w:rFonts w:ascii="Arial" w:hAnsi="Arial" w:cs="Arial"/>
          <w:sz w:val="28"/>
          <w:szCs w:val="28"/>
        </w:rPr>
        <w:t xml:space="preserve"> (Barker </w:t>
      </w:r>
      <w:r w:rsidR="00DB7A18" w:rsidRPr="00982BE0">
        <w:rPr>
          <w:rFonts w:ascii="Arial" w:hAnsi="Arial" w:cs="Arial"/>
          <w:sz w:val="28"/>
          <w:szCs w:val="28"/>
        </w:rPr>
        <w:t>and</w:t>
      </w:r>
      <w:r w:rsidR="0013291A" w:rsidRPr="00982BE0">
        <w:rPr>
          <w:rFonts w:ascii="Arial" w:hAnsi="Arial" w:cs="Arial"/>
          <w:sz w:val="28"/>
          <w:szCs w:val="28"/>
        </w:rPr>
        <w:t xml:space="preserve"> Carter, 1994).</w:t>
      </w:r>
      <w:r w:rsidR="00F961DB" w:rsidRPr="00982BE0">
        <w:rPr>
          <w:rFonts w:ascii="Arial" w:hAnsi="Arial" w:cs="Arial"/>
          <w:sz w:val="28"/>
          <w:szCs w:val="28"/>
        </w:rPr>
        <w:t xml:space="preserve"> In this framework</w:t>
      </w:r>
      <w:r w:rsidR="003101AE" w:rsidRPr="00982BE0">
        <w:rPr>
          <w:rFonts w:ascii="Arial" w:hAnsi="Arial" w:cs="Arial"/>
          <w:sz w:val="28"/>
          <w:szCs w:val="28"/>
        </w:rPr>
        <w:t>,</w:t>
      </w:r>
      <w:r w:rsidR="00F961DB" w:rsidRPr="00982BE0">
        <w:rPr>
          <w:rFonts w:ascii="Arial" w:hAnsi="Arial" w:cs="Arial"/>
          <w:sz w:val="28"/>
          <w:szCs w:val="28"/>
        </w:rPr>
        <w:t xml:space="preserve"> the duties and obligations of a police constable</w:t>
      </w:r>
      <w:r w:rsidR="002E1E1F" w:rsidRPr="00982BE0">
        <w:rPr>
          <w:rFonts w:ascii="Arial" w:hAnsi="Arial" w:cs="Arial"/>
          <w:sz w:val="28"/>
          <w:szCs w:val="28"/>
        </w:rPr>
        <w:t xml:space="preserve"> </w:t>
      </w:r>
      <w:r w:rsidR="003101AE" w:rsidRPr="00982BE0">
        <w:rPr>
          <w:rFonts w:ascii="Arial" w:hAnsi="Arial" w:cs="Arial"/>
          <w:sz w:val="28"/>
          <w:szCs w:val="28"/>
        </w:rPr>
        <w:t>play</w:t>
      </w:r>
      <w:r w:rsidR="002E1E1F" w:rsidRPr="00982BE0">
        <w:rPr>
          <w:rFonts w:ascii="Arial" w:hAnsi="Arial" w:cs="Arial"/>
          <w:sz w:val="28"/>
          <w:szCs w:val="28"/>
        </w:rPr>
        <w:t xml:space="preserve"> a crucial role in community </w:t>
      </w:r>
      <w:r w:rsidR="00F748AE" w:rsidRPr="00982BE0">
        <w:rPr>
          <w:rFonts w:ascii="Arial" w:hAnsi="Arial" w:cs="Arial"/>
          <w:sz w:val="28"/>
          <w:szCs w:val="28"/>
        </w:rPr>
        <w:t xml:space="preserve">policing as they </w:t>
      </w:r>
      <w:r w:rsidR="003101AE" w:rsidRPr="00982BE0">
        <w:rPr>
          <w:rFonts w:ascii="Arial" w:hAnsi="Arial" w:cs="Arial"/>
          <w:sz w:val="28"/>
          <w:szCs w:val="28"/>
        </w:rPr>
        <w:t>engage directly with the public and address their various concerns (Manning, 2017).</w:t>
      </w:r>
      <w:r w:rsidR="007525E7" w:rsidRPr="00982BE0">
        <w:rPr>
          <w:rFonts w:ascii="Arial" w:hAnsi="Arial" w:cs="Arial"/>
          <w:sz w:val="28"/>
          <w:szCs w:val="28"/>
        </w:rPr>
        <w:t xml:space="preserve"> </w:t>
      </w:r>
    </w:p>
    <w:p w14:paraId="5A1CC5D7" w14:textId="68301A6C" w:rsidR="00D8315B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         </w:t>
      </w:r>
      <w:r w:rsidR="0000164D" w:rsidRPr="00982BE0">
        <w:rPr>
          <w:rFonts w:ascii="Arial" w:hAnsi="Arial" w:cs="Arial"/>
          <w:sz w:val="28"/>
          <w:szCs w:val="28"/>
        </w:rPr>
        <w:t xml:space="preserve">The concept of policing by consent had societal implications, </w:t>
      </w:r>
      <w:r w:rsidR="0015222E" w:rsidRPr="00982BE0">
        <w:rPr>
          <w:rFonts w:ascii="Arial" w:hAnsi="Arial" w:cs="Arial"/>
          <w:sz w:val="28"/>
          <w:szCs w:val="28"/>
        </w:rPr>
        <w:t>wherein police constables actively engage in cooperative efforts with community members to identify and effectively resolve local concerns (Roger</w:t>
      </w:r>
      <w:r w:rsidR="009D35D1" w:rsidRPr="00982BE0">
        <w:rPr>
          <w:rFonts w:ascii="Arial" w:hAnsi="Arial" w:cs="Arial"/>
          <w:sz w:val="28"/>
          <w:szCs w:val="28"/>
        </w:rPr>
        <w:t>s</w:t>
      </w:r>
      <w:r w:rsidR="0015222E" w:rsidRPr="00982BE0">
        <w:rPr>
          <w:rFonts w:ascii="Arial" w:hAnsi="Arial" w:cs="Arial"/>
          <w:sz w:val="28"/>
          <w:szCs w:val="28"/>
        </w:rPr>
        <w:t>, 2019)</w:t>
      </w:r>
      <w:r w:rsidR="00831B9F" w:rsidRPr="00982BE0">
        <w:rPr>
          <w:rFonts w:ascii="Arial" w:hAnsi="Arial" w:cs="Arial"/>
          <w:sz w:val="28"/>
          <w:szCs w:val="28"/>
        </w:rPr>
        <w:t xml:space="preserve">. According to </w:t>
      </w:r>
      <w:r w:rsidR="00903084" w:rsidRPr="00982BE0">
        <w:rPr>
          <w:rFonts w:ascii="Arial" w:hAnsi="Arial" w:cs="Arial"/>
          <w:sz w:val="28"/>
          <w:szCs w:val="28"/>
        </w:rPr>
        <w:t>Walsh and Vito</w:t>
      </w:r>
      <w:r w:rsidR="00831B9F" w:rsidRPr="00982BE0">
        <w:rPr>
          <w:rFonts w:ascii="Arial" w:hAnsi="Arial" w:cs="Arial"/>
          <w:sz w:val="28"/>
          <w:szCs w:val="28"/>
        </w:rPr>
        <w:t xml:space="preserve"> (20</w:t>
      </w:r>
      <w:r w:rsidR="00903084" w:rsidRPr="00982BE0">
        <w:rPr>
          <w:rFonts w:ascii="Arial" w:hAnsi="Arial" w:cs="Arial"/>
          <w:sz w:val="28"/>
          <w:szCs w:val="28"/>
        </w:rPr>
        <w:t>18</w:t>
      </w:r>
      <w:r w:rsidR="00831B9F" w:rsidRPr="00982BE0">
        <w:rPr>
          <w:rFonts w:ascii="Arial" w:hAnsi="Arial" w:cs="Arial"/>
          <w:sz w:val="28"/>
          <w:szCs w:val="28"/>
        </w:rPr>
        <w:t xml:space="preserve">), the establishment of positive relationships with the community plays an important role in </w:t>
      </w:r>
      <w:r w:rsidR="00831B9F" w:rsidRPr="00982BE0">
        <w:rPr>
          <w:rFonts w:ascii="Arial" w:hAnsi="Arial" w:cs="Arial"/>
          <w:sz w:val="28"/>
          <w:szCs w:val="28"/>
        </w:rPr>
        <w:lastRenderedPageBreak/>
        <w:t>fostering trust and facilitating the flow of information, thereby contributing to the effectiveness of crime prevention efforts.</w:t>
      </w:r>
      <w:r w:rsidR="00414EA7" w:rsidRPr="00982BE0">
        <w:rPr>
          <w:rFonts w:ascii="Arial" w:hAnsi="Arial" w:cs="Arial"/>
          <w:sz w:val="28"/>
          <w:szCs w:val="28"/>
        </w:rPr>
        <w:t xml:space="preserve"> </w:t>
      </w:r>
      <w:r w:rsidR="00E26915" w:rsidRPr="00982BE0">
        <w:rPr>
          <w:rFonts w:ascii="Arial" w:hAnsi="Arial" w:cs="Arial"/>
          <w:sz w:val="28"/>
          <w:szCs w:val="28"/>
        </w:rPr>
        <w:t xml:space="preserve">However, </w:t>
      </w:r>
      <w:r w:rsidR="00F108D8" w:rsidRPr="00982BE0">
        <w:rPr>
          <w:rFonts w:ascii="Arial" w:hAnsi="Arial" w:cs="Arial"/>
          <w:sz w:val="28"/>
          <w:szCs w:val="28"/>
        </w:rPr>
        <w:t>there</w:t>
      </w:r>
      <w:r w:rsidR="00E26915" w:rsidRPr="00982BE0">
        <w:rPr>
          <w:rFonts w:ascii="Arial" w:hAnsi="Arial" w:cs="Arial"/>
          <w:sz w:val="28"/>
          <w:szCs w:val="28"/>
        </w:rPr>
        <w:t xml:space="preserve"> must be a balance between exercising </w:t>
      </w:r>
      <w:r w:rsidR="002E09E3" w:rsidRPr="00982BE0">
        <w:rPr>
          <w:rFonts w:ascii="Arial" w:hAnsi="Arial" w:cs="Arial"/>
          <w:sz w:val="28"/>
          <w:szCs w:val="28"/>
        </w:rPr>
        <w:t>authoritative</w:t>
      </w:r>
      <w:r w:rsidR="00E26915" w:rsidRPr="00982BE0">
        <w:rPr>
          <w:rFonts w:ascii="Arial" w:hAnsi="Arial" w:cs="Arial"/>
          <w:sz w:val="28"/>
          <w:szCs w:val="28"/>
        </w:rPr>
        <w:t xml:space="preserve"> power and </w:t>
      </w:r>
      <w:r w:rsidR="002E09E3" w:rsidRPr="00982BE0">
        <w:rPr>
          <w:rFonts w:ascii="Arial" w:hAnsi="Arial" w:cs="Arial"/>
          <w:sz w:val="28"/>
          <w:szCs w:val="28"/>
        </w:rPr>
        <w:t>acknowledging</w:t>
      </w:r>
      <w:r w:rsidR="00E26915" w:rsidRPr="00982BE0">
        <w:rPr>
          <w:rFonts w:ascii="Arial" w:hAnsi="Arial" w:cs="Arial"/>
          <w:sz w:val="28"/>
          <w:szCs w:val="28"/>
        </w:rPr>
        <w:t xml:space="preserve"> the consent</w:t>
      </w:r>
      <w:r w:rsidR="002E09E3" w:rsidRPr="00982BE0">
        <w:rPr>
          <w:rFonts w:ascii="Arial" w:hAnsi="Arial" w:cs="Arial"/>
          <w:sz w:val="28"/>
          <w:szCs w:val="28"/>
        </w:rPr>
        <w:t xml:space="preserve"> of the individuals, </w:t>
      </w:r>
      <w:r w:rsidR="00F108D8" w:rsidRPr="00982BE0">
        <w:rPr>
          <w:rFonts w:ascii="Arial" w:hAnsi="Arial" w:cs="Arial"/>
          <w:sz w:val="28"/>
          <w:szCs w:val="28"/>
        </w:rPr>
        <w:t>which is</w:t>
      </w:r>
      <w:r w:rsidR="002E09E3" w:rsidRPr="00982BE0">
        <w:rPr>
          <w:rFonts w:ascii="Arial" w:hAnsi="Arial" w:cs="Arial"/>
          <w:sz w:val="28"/>
          <w:szCs w:val="28"/>
        </w:rPr>
        <w:t xml:space="preserve"> an essential component for police constables (Goldstein, 1990).</w:t>
      </w:r>
      <w:r w:rsidR="007E5792" w:rsidRPr="00982BE0">
        <w:rPr>
          <w:rFonts w:ascii="Arial" w:hAnsi="Arial" w:cs="Arial"/>
          <w:sz w:val="28"/>
          <w:szCs w:val="28"/>
        </w:rPr>
        <w:t xml:space="preserve"> To be able to maintain it, </w:t>
      </w:r>
      <w:r w:rsidR="00F108D8" w:rsidRPr="00982BE0">
        <w:rPr>
          <w:rFonts w:ascii="Arial" w:hAnsi="Arial" w:cs="Arial"/>
          <w:sz w:val="28"/>
          <w:szCs w:val="28"/>
        </w:rPr>
        <w:t>it is important to possess effective communication</w:t>
      </w:r>
      <w:r w:rsidR="003B2823" w:rsidRPr="00982BE0">
        <w:rPr>
          <w:rFonts w:ascii="Arial" w:hAnsi="Arial" w:cs="Arial"/>
          <w:sz w:val="28"/>
          <w:szCs w:val="28"/>
        </w:rPr>
        <w:t xml:space="preserve"> </w:t>
      </w:r>
      <w:r w:rsidR="00F108D8" w:rsidRPr="00982BE0">
        <w:rPr>
          <w:rFonts w:ascii="Arial" w:hAnsi="Arial" w:cs="Arial"/>
          <w:sz w:val="28"/>
          <w:szCs w:val="28"/>
        </w:rPr>
        <w:t>skills, empathy, and a comprehensive understanding of the diverse needs and perspectives within the community (Reiss, 1971).</w:t>
      </w:r>
      <w:r w:rsidR="0022464F" w:rsidRPr="00982BE0">
        <w:rPr>
          <w:rFonts w:ascii="Arial" w:hAnsi="Arial" w:cs="Arial"/>
          <w:sz w:val="28"/>
          <w:szCs w:val="28"/>
        </w:rPr>
        <w:t xml:space="preserve"> The strength of such an approach</w:t>
      </w:r>
      <w:r w:rsidR="00954DC5" w:rsidRPr="00982BE0">
        <w:rPr>
          <w:rFonts w:ascii="Arial" w:hAnsi="Arial" w:cs="Arial"/>
          <w:sz w:val="28"/>
          <w:szCs w:val="28"/>
        </w:rPr>
        <w:t xml:space="preserve"> </w:t>
      </w:r>
      <w:r w:rsidR="005E0B95" w:rsidRPr="00982BE0">
        <w:rPr>
          <w:rFonts w:ascii="Arial" w:hAnsi="Arial" w:cs="Arial"/>
          <w:sz w:val="28"/>
          <w:szCs w:val="28"/>
        </w:rPr>
        <w:t>is preventing</w:t>
      </w:r>
      <w:r w:rsidR="00574E64" w:rsidRPr="00982BE0">
        <w:rPr>
          <w:rFonts w:ascii="Arial" w:hAnsi="Arial" w:cs="Arial"/>
          <w:sz w:val="28"/>
          <w:szCs w:val="28"/>
        </w:rPr>
        <w:t xml:space="preserve"> and </w:t>
      </w:r>
      <w:r w:rsidR="00FD71B0" w:rsidRPr="00982BE0">
        <w:rPr>
          <w:rFonts w:ascii="Arial" w:hAnsi="Arial" w:cs="Arial"/>
          <w:sz w:val="28"/>
          <w:szCs w:val="28"/>
        </w:rPr>
        <w:t>managing</w:t>
      </w:r>
      <w:r w:rsidR="00574E64" w:rsidRPr="00982BE0">
        <w:rPr>
          <w:rFonts w:ascii="Arial" w:hAnsi="Arial" w:cs="Arial"/>
          <w:sz w:val="28"/>
          <w:szCs w:val="28"/>
        </w:rPr>
        <w:t xml:space="preserve"> criminal activi</w:t>
      </w:r>
      <w:r w:rsidR="005E0B95" w:rsidRPr="00982BE0">
        <w:rPr>
          <w:rFonts w:ascii="Arial" w:hAnsi="Arial" w:cs="Arial"/>
          <w:sz w:val="28"/>
          <w:szCs w:val="28"/>
        </w:rPr>
        <w:t>ties</w:t>
      </w:r>
      <w:r w:rsidR="00574E64" w:rsidRPr="00982BE0">
        <w:rPr>
          <w:rFonts w:ascii="Arial" w:hAnsi="Arial" w:cs="Arial"/>
          <w:sz w:val="28"/>
          <w:szCs w:val="28"/>
        </w:rPr>
        <w:t xml:space="preserve">, </w:t>
      </w:r>
      <w:r w:rsidR="005E0B95" w:rsidRPr="00982BE0">
        <w:rPr>
          <w:rFonts w:ascii="Arial" w:hAnsi="Arial" w:cs="Arial"/>
          <w:sz w:val="28"/>
          <w:szCs w:val="28"/>
        </w:rPr>
        <w:t>which is</w:t>
      </w:r>
      <w:r w:rsidR="00574E64" w:rsidRPr="00982BE0">
        <w:rPr>
          <w:rFonts w:ascii="Arial" w:hAnsi="Arial" w:cs="Arial"/>
          <w:sz w:val="28"/>
          <w:szCs w:val="28"/>
        </w:rPr>
        <w:t xml:space="preserve"> more effectively achieved when a </w:t>
      </w:r>
      <w:r w:rsidR="005E0B95" w:rsidRPr="00982BE0">
        <w:rPr>
          <w:rFonts w:ascii="Arial" w:hAnsi="Arial" w:cs="Arial"/>
          <w:sz w:val="28"/>
          <w:szCs w:val="28"/>
        </w:rPr>
        <w:t>police force operates with the consent and cooperation of the public (Tyler, 2006).</w:t>
      </w:r>
      <w:r w:rsidR="00FD71B0" w:rsidRPr="00982BE0">
        <w:rPr>
          <w:rFonts w:ascii="Arial" w:hAnsi="Arial" w:cs="Arial"/>
          <w:sz w:val="28"/>
          <w:szCs w:val="28"/>
        </w:rPr>
        <w:t xml:space="preserve"> </w:t>
      </w:r>
    </w:p>
    <w:p w14:paraId="256880B7" w14:textId="4D625B9F" w:rsidR="00D8315B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        </w:t>
      </w:r>
      <w:r w:rsidR="00F97D32" w:rsidRPr="00982BE0">
        <w:rPr>
          <w:rFonts w:ascii="Arial" w:hAnsi="Arial" w:cs="Arial"/>
          <w:sz w:val="28"/>
          <w:szCs w:val="28"/>
        </w:rPr>
        <w:t xml:space="preserve">Policing by consent serves </w:t>
      </w:r>
      <w:r w:rsidR="00D22512" w:rsidRPr="00982BE0">
        <w:rPr>
          <w:rFonts w:ascii="Arial" w:hAnsi="Arial" w:cs="Arial"/>
          <w:sz w:val="28"/>
          <w:szCs w:val="28"/>
        </w:rPr>
        <w:t>as a protective measure against instances of police brutality and the misuse of authority (Kappeler</w:t>
      </w:r>
      <w:r w:rsidR="007E4AD0" w:rsidRPr="00982BE0">
        <w:rPr>
          <w:rFonts w:ascii="Arial" w:hAnsi="Arial" w:cs="Arial"/>
          <w:sz w:val="28"/>
          <w:szCs w:val="28"/>
        </w:rPr>
        <w:t xml:space="preserve"> </w:t>
      </w:r>
      <w:r w:rsidR="00D22512" w:rsidRPr="00982BE0">
        <w:rPr>
          <w:rFonts w:ascii="Arial" w:hAnsi="Arial" w:cs="Arial"/>
          <w:sz w:val="28"/>
          <w:szCs w:val="28"/>
        </w:rPr>
        <w:t xml:space="preserve">et al., </w:t>
      </w:r>
      <w:r w:rsidR="000F1A26" w:rsidRPr="00982BE0">
        <w:rPr>
          <w:rFonts w:ascii="Arial" w:hAnsi="Arial" w:cs="Arial"/>
          <w:sz w:val="28"/>
          <w:szCs w:val="28"/>
        </w:rPr>
        <w:t>1998).</w:t>
      </w:r>
      <w:r w:rsidR="007C3AB8" w:rsidRPr="00982BE0">
        <w:rPr>
          <w:rFonts w:ascii="Arial" w:hAnsi="Arial" w:cs="Arial"/>
          <w:sz w:val="28"/>
          <w:szCs w:val="28"/>
        </w:rPr>
        <w:t xml:space="preserve"> For </w:t>
      </w:r>
      <w:r w:rsidR="00CA4055" w:rsidRPr="00982BE0">
        <w:rPr>
          <w:rFonts w:ascii="Arial" w:hAnsi="Arial" w:cs="Arial"/>
          <w:sz w:val="28"/>
          <w:szCs w:val="28"/>
        </w:rPr>
        <w:t>example,</w:t>
      </w:r>
      <w:r w:rsidR="007C3AB8" w:rsidRPr="00982BE0">
        <w:rPr>
          <w:rFonts w:ascii="Arial" w:hAnsi="Arial" w:cs="Arial"/>
          <w:sz w:val="28"/>
          <w:szCs w:val="28"/>
        </w:rPr>
        <w:t xml:space="preserve"> the</w:t>
      </w:r>
      <w:r w:rsidR="00CA4055" w:rsidRPr="00982BE0">
        <w:rPr>
          <w:rFonts w:ascii="Arial" w:hAnsi="Arial" w:cs="Arial"/>
          <w:sz w:val="28"/>
          <w:szCs w:val="28"/>
        </w:rPr>
        <w:t xml:space="preserve"> case of</w:t>
      </w:r>
      <w:r w:rsidR="007C3AB8" w:rsidRPr="00982BE0">
        <w:rPr>
          <w:rFonts w:ascii="Arial" w:hAnsi="Arial" w:cs="Arial"/>
          <w:sz w:val="28"/>
          <w:szCs w:val="28"/>
        </w:rPr>
        <w:t xml:space="preserve"> Mark Duggan </w:t>
      </w:r>
      <w:r w:rsidR="00CA4055" w:rsidRPr="00982BE0">
        <w:rPr>
          <w:rFonts w:ascii="Arial" w:hAnsi="Arial" w:cs="Arial"/>
          <w:sz w:val="28"/>
          <w:szCs w:val="28"/>
        </w:rPr>
        <w:t>(2011</w:t>
      </w:r>
      <w:r w:rsidR="00BD50FE" w:rsidRPr="00982BE0">
        <w:rPr>
          <w:rFonts w:ascii="Arial" w:hAnsi="Arial" w:cs="Arial"/>
          <w:sz w:val="28"/>
          <w:szCs w:val="28"/>
        </w:rPr>
        <w:t>)</w:t>
      </w:r>
      <w:r w:rsidR="007C3AB8" w:rsidRPr="00982BE0">
        <w:rPr>
          <w:rFonts w:ascii="Arial" w:hAnsi="Arial" w:cs="Arial"/>
          <w:sz w:val="28"/>
          <w:szCs w:val="28"/>
        </w:rPr>
        <w:t>,</w:t>
      </w:r>
      <w:r w:rsidR="00895F3B" w:rsidRPr="00982BE0">
        <w:rPr>
          <w:rFonts w:ascii="Arial" w:hAnsi="Arial" w:cs="Arial"/>
          <w:sz w:val="28"/>
          <w:szCs w:val="28"/>
        </w:rPr>
        <w:t xml:space="preserve"> </w:t>
      </w:r>
      <w:r w:rsidR="00FF5CBE" w:rsidRPr="00982BE0">
        <w:rPr>
          <w:rFonts w:ascii="Arial" w:hAnsi="Arial" w:cs="Arial"/>
          <w:sz w:val="28"/>
          <w:szCs w:val="28"/>
        </w:rPr>
        <w:t>wherein</w:t>
      </w:r>
      <w:r w:rsidR="008150FC" w:rsidRPr="00982BE0">
        <w:rPr>
          <w:rFonts w:ascii="Arial" w:hAnsi="Arial" w:cs="Arial"/>
          <w:sz w:val="28"/>
          <w:szCs w:val="28"/>
        </w:rPr>
        <w:t xml:space="preserve"> he was fatally shot by </w:t>
      </w:r>
      <w:r w:rsidR="00431CAB" w:rsidRPr="00982BE0">
        <w:rPr>
          <w:rFonts w:ascii="Arial" w:hAnsi="Arial" w:cs="Arial"/>
          <w:sz w:val="28"/>
          <w:szCs w:val="28"/>
        </w:rPr>
        <w:t>law enforcement authorities</w:t>
      </w:r>
      <w:r w:rsidR="008150FC" w:rsidRPr="00982BE0">
        <w:rPr>
          <w:rFonts w:ascii="Arial" w:hAnsi="Arial" w:cs="Arial"/>
          <w:sz w:val="28"/>
          <w:szCs w:val="28"/>
        </w:rPr>
        <w:t xml:space="preserve">, emerged as a central topic of discourse </w:t>
      </w:r>
      <w:r w:rsidRPr="00982BE0">
        <w:rPr>
          <w:rFonts w:ascii="Arial" w:hAnsi="Arial" w:cs="Arial"/>
          <w:sz w:val="28"/>
          <w:szCs w:val="28"/>
        </w:rPr>
        <w:t>about</w:t>
      </w:r>
      <w:r w:rsidR="008150FC" w:rsidRPr="00982BE0">
        <w:rPr>
          <w:rFonts w:ascii="Arial" w:hAnsi="Arial" w:cs="Arial"/>
          <w:sz w:val="28"/>
          <w:szCs w:val="28"/>
        </w:rPr>
        <w:t xml:space="preserve"> the concept of policing th</w:t>
      </w:r>
      <w:r w:rsidR="002B5A22" w:rsidRPr="00982BE0">
        <w:rPr>
          <w:rFonts w:ascii="Arial" w:hAnsi="Arial" w:cs="Arial"/>
          <w:sz w:val="28"/>
          <w:szCs w:val="28"/>
        </w:rPr>
        <w:t>rough consent.</w:t>
      </w:r>
      <w:r w:rsidR="00DF485C" w:rsidRPr="00982BE0">
        <w:rPr>
          <w:rFonts w:ascii="Arial" w:hAnsi="Arial" w:cs="Arial"/>
          <w:sz w:val="28"/>
          <w:szCs w:val="28"/>
        </w:rPr>
        <w:t xml:space="preserve"> </w:t>
      </w:r>
      <w:r w:rsidR="00B131EB" w:rsidRPr="00982BE0">
        <w:rPr>
          <w:rFonts w:ascii="Arial" w:hAnsi="Arial" w:cs="Arial"/>
          <w:sz w:val="28"/>
          <w:szCs w:val="28"/>
        </w:rPr>
        <w:t xml:space="preserve">The event, which </w:t>
      </w:r>
      <w:r w:rsidR="009F2C0D" w:rsidRPr="00982BE0">
        <w:rPr>
          <w:rFonts w:ascii="Arial" w:hAnsi="Arial" w:cs="Arial"/>
          <w:sz w:val="28"/>
          <w:szCs w:val="28"/>
        </w:rPr>
        <w:t>was associated with suspicion of criminal in</w:t>
      </w:r>
      <w:r w:rsidR="00160791" w:rsidRPr="00982BE0">
        <w:rPr>
          <w:rFonts w:ascii="Arial" w:hAnsi="Arial" w:cs="Arial"/>
          <w:sz w:val="28"/>
          <w:szCs w:val="28"/>
        </w:rPr>
        <w:t>volvement, gave rise to protests, highlighting the significance of trust within the community.</w:t>
      </w:r>
      <w:r w:rsidR="00966BD9" w:rsidRPr="00982BE0">
        <w:rPr>
          <w:rFonts w:ascii="Arial" w:hAnsi="Arial" w:cs="Arial"/>
          <w:sz w:val="28"/>
          <w:szCs w:val="28"/>
        </w:rPr>
        <w:t xml:space="preserve"> Despite the conclusion</w:t>
      </w:r>
      <w:r w:rsidR="002A14B6" w:rsidRPr="00982BE0">
        <w:rPr>
          <w:rFonts w:ascii="Arial" w:hAnsi="Arial" w:cs="Arial"/>
          <w:sz w:val="28"/>
          <w:szCs w:val="28"/>
        </w:rPr>
        <w:t xml:space="preserve"> of an official investigation affirming the legitimacy </w:t>
      </w:r>
      <w:r w:rsidR="009708BF" w:rsidRPr="00982BE0">
        <w:rPr>
          <w:rFonts w:ascii="Arial" w:hAnsi="Arial" w:cs="Arial"/>
          <w:sz w:val="28"/>
          <w:szCs w:val="28"/>
        </w:rPr>
        <w:t>o</w:t>
      </w:r>
      <w:r w:rsidR="003C07D6" w:rsidRPr="00982BE0">
        <w:rPr>
          <w:rFonts w:ascii="Arial" w:hAnsi="Arial" w:cs="Arial"/>
          <w:sz w:val="28"/>
          <w:szCs w:val="28"/>
        </w:rPr>
        <w:t>f the shooting incident, concerns over transparency and communication continued to arise</w:t>
      </w:r>
      <w:r w:rsidR="006B69D5" w:rsidRPr="00982BE0">
        <w:rPr>
          <w:rFonts w:ascii="Arial" w:hAnsi="Arial" w:cs="Arial"/>
          <w:sz w:val="28"/>
          <w:szCs w:val="28"/>
        </w:rPr>
        <w:t>, exposing a notable gap</w:t>
      </w:r>
      <w:r w:rsidR="00D410EB" w:rsidRPr="00982BE0">
        <w:rPr>
          <w:rFonts w:ascii="Arial" w:hAnsi="Arial" w:cs="Arial"/>
          <w:sz w:val="28"/>
          <w:szCs w:val="28"/>
        </w:rPr>
        <w:t xml:space="preserve"> between </w:t>
      </w:r>
      <w:r w:rsidR="00D11315" w:rsidRPr="00982BE0">
        <w:rPr>
          <w:rFonts w:ascii="Arial" w:hAnsi="Arial" w:cs="Arial"/>
          <w:sz w:val="28"/>
          <w:szCs w:val="28"/>
        </w:rPr>
        <w:t xml:space="preserve">law enforcement </w:t>
      </w:r>
      <w:r w:rsidR="00D11315" w:rsidRPr="00982BE0">
        <w:rPr>
          <w:rFonts w:ascii="Arial" w:hAnsi="Arial" w:cs="Arial"/>
          <w:sz w:val="28"/>
          <w:szCs w:val="28"/>
        </w:rPr>
        <w:lastRenderedPageBreak/>
        <w:t xml:space="preserve">agencies and the </w:t>
      </w:r>
      <w:r w:rsidR="00273596" w:rsidRPr="00982BE0">
        <w:rPr>
          <w:rFonts w:ascii="Arial" w:hAnsi="Arial" w:cs="Arial"/>
          <w:sz w:val="28"/>
          <w:szCs w:val="28"/>
        </w:rPr>
        <w:t>community (</w:t>
      </w:r>
      <w:r w:rsidR="00D21ABF" w:rsidRPr="00982BE0">
        <w:rPr>
          <w:rFonts w:ascii="Arial" w:hAnsi="Arial" w:cs="Arial"/>
          <w:sz w:val="28"/>
          <w:szCs w:val="28"/>
        </w:rPr>
        <w:t>BBC,</w:t>
      </w:r>
      <w:r w:rsidR="00273596" w:rsidRPr="00982BE0">
        <w:rPr>
          <w:rFonts w:ascii="Arial" w:hAnsi="Arial" w:cs="Arial"/>
          <w:sz w:val="28"/>
          <w:szCs w:val="28"/>
        </w:rPr>
        <w:t xml:space="preserve"> 2014). </w:t>
      </w:r>
      <w:r w:rsidR="00D11315" w:rsidRPr="00982BE0">
        <w:rPr>
          <w:rFonts w:ascii="Arial" w:hAnsi="Arial" w:cs="Arial"/>
          <w:sz w:val="28"/>
          <w:szCs w:val="28"/>
        </w:rPr>
        <w:t xml:space="preserve">The case </w:t>
      </w:r>
      <w:r w:rsidR="00D80708" w:rsidRPr="00982BE0">
        <w:rPr>
          <w:rFonts w:ascii="Arial" w:hAnsi="Arial" w:cs="Arial"/>
          <w:sz w:val="28"/>
          <w:szCs w:val="28"/>
        </w:rPr>
        <w:t xml:space="preserve">emphasises the persistent requirement for accountable policing, </w:t>
      </w:r>
      <w:r w:rsidR="008504C3" w:rsidRPr="00982BE0">
        <w:rPr>
          <w:rFonts w:ascii="Arial" w:hAnsi="Arial" w:cs="Arial"/>
          <w:sz w:val="28"/>
          <w:szCs w:val="28"/>
        </w:rPr>
        <w:t xml:space="preserve">transparent communication, and community engagement </w:t>
      </w:r>
      <w:r w:rsidRPr="00982BE0">
        <w:rPr>
          <w:rFonts w:ascii="Arial" w:hAnsi="Arial" w:cs="Arial"/>
          <w:sz w:val="28"/>
          <w:szCs w:val="28"/>
        </w:rPr>
        <w:t>to</w:t>
      </w:r>
      <w:r w:rsidR="00AA3ED7" w:rsidRPr="00982BE0">
        <w:rPr>
          <w:rFonts w:ascii="Arial" w:hAnsi="Arial" w:cs="Arial"/>
          <w:sz w:val="28"/>
          <w:szCs w:val="28"/>
        </w:rPr>
        <w:t xml:space="preserve"> build con</w:t>
      </w:r>
      <w:r w:rsidR="00B40D34" w:rsidRPr="00982BE0">
        <w:rPr>
          <w:rFonts w:ascii="Arial" w:hAnsi="Arial" w:cs="Arial"/>
          <w:sz w:val="28"/>
          <w:szCs w:val="28"/>
        </w:rPr>
        <w:t>fidence. This statement serves as a</w:t>
      </w:r>
      <w:r w:rsidR="00091ECD" w:rsidRPr="00982BE0">
        <w:rPr>
          <w:rFonts w:ascii="Arial" w:hAnsi="Arial" w:cs="Arial"/>
          <w:sz w:val="28"/>
          <w:szCs w:val="28"/>
        </w:rPr>
        <w:t xml:space="preserve">n important reminder of the difficulties involved in maintaining the </w:t>
      </w:r>
      <w:r w:rsidR="00663D95" w:rsidRPr="00982BE0">
        <w:rPr>
          <w:rFonts w:ascii="Arial" w:hAnsi="Arial" w:cs="Arial"/>
          <w:sz w:val="28"/>
          <w:szCs w:val="28"/>
        </w:rPr>
        <w:t>principles</w:t>
      </w:r>
      <w:r w:rsidR="00091ECD" w:rsidRPr="00982BE0">
        <w:rPr>
          <w:rFonts w:ascii="Arial" w:hAnsi="Arial" w:cs="Arial"/>
          <w:sz w:val="28"/>
          <w:szCs w:val="28"/>
        </w:rPr>
        <w:t xml:space="preserve"> of </w:t>
      </w:r>
      <w:r w:rsidR="00663D95" w:rsidRPr="00982BE0">
        <w:rPr>
          <w:rFonts w:ascii="Arial" w:hAnsi="Arial" w:cs="Arial"/>
          <w:sz w:val="28"/>
          <w:szCs w:val="28"/>
        </w:rPr>
        <w:t>policing</w:t>
      </w:r>
      <w:r w:rsidR="00091ECD" w:rsidRPr="00982BE0">
        <w:rPr>
          <w:rFonts w:ascii="Arial" w:hAnsi="Arial" w:cs="Arial"/>
          <w:sz w:val="28"/>
          <w:szCs w:val="28"/>
        </w:rPr>
        <w:t xml:space="preserve"> </w:t>
      </w:r>
      <w:r w:rsidR="005B6A42" w:rsidRPr="00982BE0">
        <w:rPr>
          <w:rFonts w:ascii="Arial" w:hAnsi="Arial" w:cs="Arial"/>
          <w:sz w:val="28"/>
          <w:szCs w:val="28"/>
        </w:rPr>
        <w:t>in</w:t>
      </w:r>
      <w:r w:rsidR="00091ECD" w:rsidRPr="00982BE0">
        <w:rPr>
          <w:rFonts w:ascii="Arial" w:hAnsi="Arial" w:cs="Arial"/>
          <w:sz w:val="28"/>
          <w:szCs w:val="28"/>
        </w:rPr>
        <w:t xml:space="preserve"> </w:t>
      </w:r>
      <w:r w:rsidR="00273596" w:rsidRPr="00982BE0">
        <w:rPr>
          <w:rFonts w:ascii="Arial" w:hAnsi="Arial" w:cs="Arial"/>
          <w:sz w:val="28"/>
          <w:szCs w:val="28"/>
        </w:rPr>
        <w:t xml:space="preserve">the </w:t>
      </w:r>
      <w:r w:rsidR="00091ECD" w:rsidRPr="00982BE0">
        <w:rPr>
          <w:rFonts w:ascii="Arial" w:hAnsi="Arial" w:cs="Arial"/>
          <w:sz w:val="28"/>
          <w:szCs w:val="28"/>
        </w:rPr>
        <w:t xml:space="preserve">context of intricate social </w:t>
      </w:r>
      <w:r w:rsidR="005B6A42" w:rsidRPr="00982BE0">
        <w:rPr>
          <w:rFonts w:ascii="Arial" w:hAnsi="Arial" w:cs="Arial"/>
          <w:sz w:val="28"/>
          <w:szCs w:val="28"/>
        </w:rPr>
        <w:t>dynamics</w:t>
      </w:r>
      <w:r w:rsidR="00091ECD" w:rsidRPr="00982BE0">
        <w:rPr>
          <w:rFonts w:ascii="Arial" w:hAnsi="Arial" w:cs="Arial"/>
          <w:sz w:val="28"/>
          <w:szCs w:val="28"/>
        </w:rPr>
        <w:t xml:space="preserve"> and evolving community expectations.</w:t>
      </w:r>
    </w:p>
    <w:p w14:paraId="6F6C2EC3" w14:textId="16DFB814" w:rsidR="00090573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        </w:t>
      </w:r>
      <w:r w:rsidR="00F16A71" w:rsidRPr="00982BE0">
        <w:rPr>
          <w:rFonts w:ascii="Arial" w:hAnsi="Arial" w:cs="Arial"/>
          <w:sz w:val="28"/>
          <w:szCs w:val="28"/>
        </w:rPr>
        <w:t xml:space="preserve">Examining the real-world implications of policing by consent in the United Kingdom, </w:t>
      </w:r>
      <w:r w:rsidR="00A34DE5" w:rsidRPr="00982BE0">
        <w:rPr>
          <w:rFonts w:ascii="Arial" w:hAnsi="Arial" w:cs="Arial"/>
          <w:sz w:val="28"/>
          <w:szCs w:val="28"/>
        </w:rPr>
        <w:t>its</w:t>
      </w:r>
      <w:r w:rsidR="00F16A71" w:rsidRPr="00982BE0">
        <w:rPr>
          <w:rFonts w:ascii="Arial" w:hAnsi="Arial" w:cs="Arial"/>
          <w:sz w:val="28"/>
          <w:szCs w:val="28"/>
        </w:rPr>
        <w:t xml:space="preserve"> effective implementation has significant ramifications </w:t>
      </w:r>
      <w:r w:rsidR="00A34DE5" w:rsidRPr="00982BE0">
        <w:rPr>
          <w:rFonts w:ascii="Arial" w:hAnsi="Arial" w:cs="Arial"/>
          <w:sz w:val="28"/>
          <w:szCs w:val="28"/>
        </w:rPr>
        <w:t>for</w:t>
      </w:r>
      <w:r w:rsidR="00F16A71" w:rsidRPr="00982BE0">
        <w:rPr>
          <w:rFonts w:ascii="Arial" w:hAnsi="Arial" w:cs="Arial"/>
          <w:sz w:val="28"/>
          <w:szCs w:val="28"/>
        </w:rPr>
        <w:t xml:space="preserve"> community relationships and </w:t>
      </w:r>
      <w:r w:rsidR="00A34DE5" w:rsidRPr="00982BE0">
        <w:rPr>
          <w:rFonts w:ascii="Arial" w:hAnsi="Arial" w:cs="Arial"/>
          <w:sz w:val="28"/>
          <w:szCs w:val="28"/>
        </w:rPr>
        <w:t>public</w:t>
      </w:r>
      <w:r w:rsidR="00F16A71" w:rsidRPr="00982BE0">
        <w:rPr>
          <w:rFonts w:ascii="Arial" w:hAnsi="Arial" w:cs="Arial"/>
          <w:sz w:val="28"/>
          <w:szCs w:val="28"/>
        </w:rPr>
        <w:t xml:space="preserve"> faith in law enforcement</w:t>
      </w:r>
      <w:r w:rsidR="008E7F16" w:rsidRPr="00982BE0">
        <w:rPr>
          <w:rFonts w:ascii="Arial" w:hAnsi="Arial" w:cs="Arial"/>
          <w:sz w:val="28"/>
          <w:szCs w:val="28"/>
        </w:rPr>
        <w:t>. For example,</w:t>
      </w:r>
      <w:r w:rsidR="0093772B" w:rsidRPr="00982BE0">
        <w:rPr>
          <w:rFonts w:ascii="Arial" w:hAnsi="Arial" w:cs="Arial"/>
          <w:sz w:val="28"/>
          <w:szCs w:val="28"/>
        </w:rPr>
        <w:t xml:space="preserve"> the implementation of community </w:t>
      </w:r>
      <w:r w:rsidR="00556002" w:rsidRPr="00982BE0">
        <w:rPr>
          <w:rFonts w:ascii="Arial" w:hAnsi="Arial" w:cs="Arial"/>
          <w:sz w:val="28"/>
          <w:szCs w:val="28"/>
        </w:rPr>
        <w:t xml:space="preserve">policing </w:t>
      </w:r>
      <w:r w:rsidR="006B0AA1" w:rsidRPr="00982BE0">
        <w:rPr>
          <w:rFonts w:ascii="Arial" w:hAnsi="Arial" w:cs="Arial"/>
          <w:sz w:val="28"/>
          <w:szCs w:val="28"/>
        </w:rPr>
        <w:t xml:space="preserve">tactics, which is an essential element of policing by consent, has </w:t>
      </w:r>
      <w:r w:rsidR="00FB229C" w:rsidRPr="00982BE0">
        <w:rPr>
          <w:rFonts w:ascii="Arial" w:hAnsi="Arial" w:cs="Arial"/>
          <w:sz w:val="28"/>
          <w:szCs w:val="28"/>
        </w:rPr>
        <w:t>shown concrete advantages in domains such as the decrease in crime rates and increased public satisfaction (Sherman, 2016).</w:t>
      </w:r>
      <w:r w:rsidR="00EB1259" w:rsidRPr="00982BE0">
        <w:rPr>
          <w:rFonts w:ascii="Arial" w:hAnsi="Arial" w:cs="Arial"/>
          <w:sz w:val="28"/>
          <w:szCs w:val="28"/>
        </w:rPr>
        <w:t xml:space="preserve"> </w:t>
      </w:r>
      <w:r w:rsidR="006C3F6C" w:rsidRPr="00982BE0">
        <w:rPr>
          <w:rFonts w:ascii="Arial" w:hAnsi="Arial" w:cs="Arial"/>
          <w:sz w:val="28"/>
          <w:szCs w:val="28"/>
        </w:rPr>
        <w:t>Ac</w:t>
      </w:r>
      <w:r w:rsidR="00EB1259" w:rsidRPr="00982BE0">
        <w:rPr>
          <w:rFonts w:ascii="Arial" w:hAnsi="Arial" w:cs="Arial"/>
          <w:sz w:val="28"/>
          <w:szCs w:val="28"/>
        </w:rPr>
        <w:t>cording to Braga et al. (2019)</w:t>
      </w:r>
      <w:r w:rsidR="006C3F6C" w:rsidRPr="00982BE0">
        <w:rPr>
          <w:rFonts w:ascii="Arial" w:hAnsi="Arial" w:cs="Arial"/>
          <w:sz w:val="28"/>
          <w:szCs w:val="28"/>
        </w:rPr>
        <w:t>, an alternative solution is</w:t>
      </w:r>
      <w:r w:rsidR="009C68B5" w:rsidRPr="00982BE0">
        <w:rPr>
          <w:rFonts w:ascii="Arial" w:hAnsi="Arial" w:cs="Arial"/>
          <w:sz w:val="28"/>
          <w:szCs w:val="28"/>
        </w:rPr>
        <w:t xml:space="preserve"> the use of</w:t>
      </w:r>
      <w:r w:rsidR="00A970FF" w:rsidRPr="00982BE0">
        <w:rPr>
          <w:rFonts w:ascii="Arial" w:hAnsi="Arial" w:cs="Arial"/>
          <w:sz w:val="28"/>
          <w:szCs w:val="28"/>
        </w:rPr>
        <w:t xml:space="preserve"> predictive policing algorithms and technology-driven </w:t>
      </w:r>
      <w:r w:rsidR="004F4B18" w:rsidRPr="00982BE0">
        <w:rPr>
          <w:rFonts w:ascii="Arial" w:hAnsi="Arial" w:cs="Arial"/>
          <w:sz w:val="28"/>
          <w:szCs w:val="28"/>
        </w:rPr>
        <w:t>methods</w:t>
      </w:r>
      <w:r w:rsidR="00A970FF" w:rsidRPr="00982BE0">
        <w:rPr>
          <w:rFonts w:ascii="Arial" w:hAnsi="Arial" w:cs="Arial"/>
          <w:sz w:val="28"/>
          <w:szCs w:val="28"/>
        </w:rPr>
        <w:t xml:space="preserve"> </w:t>
      </w:r>
      <w:r w:rsidR="006C3F6C" w:rsidRPr="00982BE0">
        <w:rPr>
          <w:rFonts w:ascii="Arial" w:hAnsi="Arial" w:cs="Arial"/>
          <w:sz w:val="28"/>
          <w:szCs w:val="28"/>
        </w:rPr>
        <w:t>have</w:t>
      </w:r>
      <w:r w:rsidR="00A970FF" w:rsidRPr="00982BE0">
        <w:rPr>
          <w:rFonts w:ascii="Arial" w:hAnsi="Arial" w:cs="Arial"/>
          <w:sz w:val="28"/>
          <w:szCs w:val="28"/>
        </w:rPr>
        <w:t xml:space="preserve"> the potential to improve</w:t>
      </w:r>
      <w:r w:rsidR="004F4B18" w:rsidRPr="00982BE0">
        <w:rPr>
          <w:rFonts w:ascii="Arial" w:hAnsi="Arial" w:cs="Arial"/>
          <w:sz w:val="28"/>
          <w:szCs w:val="28"/>
        </w:rPr>
        <w:t xml:space="preserve"> the effectiveness of law enforcement. In addition, the implement</w:t>
      </w:r>
      <w:r w:rsidR="00A701C2" w:rsidRPr="00982BE0">
        <w:rPr>
          <w:rFonts w:ascii="Arial" w:hAnsi="Arial" w:cs="Arial"/>
          <w:sz w:val="28"/>
          <w:szCs w:val="28"/>
        </w:rPr>
        <w:t xml:space="preserve">ation of continuous training and development </w:t>
      </w:r>
      <w:r w:rsidR="008911E5" w:rsidRPr="00982BE0">
        <w:rPr>
          <w:rFonts w:ascii="Arial" w:hAnsi="Arial" w:cs="Arial"/>
          <w:sz w:val="28"/>
          <w:szCs w:val="28"/>
        </w:rPr>
        <w:t>initiatives</w:t>
      </w:r>
      <w:r w:rsidR="00A701C2" w:rsidRPr="00982BE0">
        <w:rPr>
          <w:rFonts w:ascii="Arial" w:hAnsi="Arial" w:cs="Arial"/>
          <w:sz w:val="28"/>
          <w:szCs w:val="28"/>
        </w:rPr>
        <w:t xml:space="preserve"> for police constables is crucial </w:t>
      </w:r>
      <w:r w:rsidR="00B963E5" w:rsidRPr="00982BE0">
        <w:rPr>
          <w:rFonts w:ascii="Arial" w:hAnsi="Arial" w:cs="Arial"/>
          <w:sz w:val="28"/>
          <w:szCs w:val="28"/>
        </w:rPr>
        <w:t>to</w:t>
      </w:r>
      <w:r w:rsidR="00A701C2" w:rsidRPr="00982BE0">
        <w:rPr>
          <w:rFonts w:ascii="Arial" w:hAnsi="Arial" w:cs="Arial"/>
          <w:sz w:val="28"/>
          <w:szCs w:val="28"/>
        </w:rPr>
        <w:t xml:space="preserve"> guaranteeing the </w:t>
      </w:r>
      <w:r w:rsidR="008911E5" w:rsidRPr="00982BE0">
        <w:rPr>
          <w:rFonts w:ascii="Arial" w:hAnsi="Arial" w:cs="Arial"/>
          <w:sz w:val="28"/>
          <w:szCs w:val="28"/>
        </w:rPr>
        <w:t>competent implementation of policing by consent</w:t>
      </w:r>
      <w:r w:rsidR="00D174AC" w:rsidRPr="00982BE0">
        <w:rPr>
          <w:rFonts w:ascii="Arial" w:hAnsi="Arial" w:cs="Arial"/>
          <w:sz w:val="28"/>
          <w:szCs w:val="28"/>
        </w:rPr>
        <w:t xml:space="preserve"> (Bradford and Myhill, 2019)</w:t>
      </w:r>
      <w:r w:rsidR="001E126A" w:rsidRPr="00982BE0">
        <w:rPr>
          <w:rFonts w:ascii="Arial" w:hAnsi="Arial" w:cs="Arial"/>
          <w:sz w:val="28"/>
          <w:szCs w:val="28"/>
        </w:rPr>
        <w:t>.</w:t>
      </w:r>
    </w:p>
    <w:p w14:paraId="03FEF5DD" w14:textId="0619BC25" w:rsidR="00FB346A" w:rsidRPr="00982BE0" w:rsidRDefault="00090573" w:rsidP="00431CAB">
      <w:pPr>
        <w:spacing w:line="480" w:lineRule="auto"/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        </w:t>
      </w:r>
      <w:r w:rsidR="002F24B9" w:rsidRPr="00982BE0">
        <w:rPr>
          <w:rFonts w:ascii="Arial" w:hAnsi="Arial" w:cs="Arial"/>
          <w:sz w:val="28"/>
          <w:szCs w:val="28"/>
        </w:rPr>
        <w:t xml:space="preserve">In </w:t>
      </w:r>
      <w:r w:rsidR="00B025FA" w:rsidRPr="00982BE0">
        <w:rPr>
          <w:rFonts w:ascii="Arial" w:hAnsi="Arial" w:cs="Arial"/>
          <w:sz w:val="28"/>
          <w:szCs w:val="28"/>
        </w:rPr>
        <w:t>conclusion</w:t>
      </w:r>
      <w:r w:rsidR="002F24B9" w:rsidRPr="00982BE0">
        <w:rPr>
          <w:rFonts w:ascii="Arial" w:hAnsi="Arial" w:cs="Arial"/>
          <w:sz w:val="28"/>
          <w:szCs w:val="28"/>
        </w:rPr>
        <w:t xml:space="preserve">, </w:t>
      </w:r>
      <w:r w:rsidR="001D4599" w:rsidRPr="00982BE0">
        <w:rPr>
          <w:rFonts w:ascii="Arial" w:hAnsi="Arial" w:cs="Arial"/>
          <w:sz w:val="28"/>
          <w:szCs w:val="28"/>
        </w:rPr>
        <w:t>the history of policing by consent, based on Robert Peel’s Principles of Policing</w:t>
      </w:r>
      <w:r w:rsidR="00D41E1B" w:rsidRPr="00982BE0">
        <w:rPr>
          <w:rFonts w:ascii="Arial" w:hAnsi="Arial" w:cs="Arial"/>
          <w:sz w:val="28"/>
          <w:szCs w:val="28"/>
        </w:rPr>
        <w:t xml:space="preserve">, emphasises building trust and cooperation </w:t>
      </w:r>
      <w:r w:rsidR="00D41E1B" w:rsidRPr="00982BE0">
        <w:rPr>
          <w:rFonts w:ascii="Arial" w:hAnsi="Arial" w:cs="Arial"/>
          <w:sz w:val="28"/>
          <w:szCs w:val="28"/>
        </w:rPr>
        <w:lastRenderedPageBreak/>
        <w:t>between police and the community</w:t>
      </w:r>
      <w:r w:rsidR="001228EE" w:rsidRPr="00982BE0">
        <w:rPr>
          <w:rFonts w:ascii="Arial" w:hAnsi="Arial" w:cs="Arial"/>
          <w:sz w:val="28"/>
          <w:szCs w:val="28"/>
        </w:rPr>
        <w:t xml:space="preserve">. The Brixton Riots in 1981 and the tragic case of Mark Duggan (2011), </w:t>
      </w:r>
      <w:r w:rsidR="00885B25" w:rsidRPr="00982BE0">
        <w:rPr>
          <w:rFonts w:ascii="Arial" w:hAnsi="Arial" w:cs="Arial"/>
          <w:sz w:val="28"/>
          <w:szCs w:val="28"/>
        </w:rPr>
        <w:t>highlight the difficulties in maintaining this principle. Th</w:t>
      </w:r>
      <w:r w:rsidR="00B963E5" w:rsidRPr="00982BE0">
        <w:rPr>
          <w:rFonts w:ascii="Arial" w:hAnsi="Arial" w:cs="Arial"/>
          <w:sz w:val="28"/>
          <w:szCs w:val="28"/>
        </w:rPr>
        <w:t>is type of</w:t>
      </w:r>
      <w:r w:rsidR="00885B25" w:rsidRPr="00982BE0">
        <w:rPr>
          <w:rFonts w:ascii="Arial" w:hAnsi="Arial" w:cs="Arial"/>
          <w:sz w:val="28"/>
          <w:szCs w:val="28"/>
        </w:rPr>
        <w:t xml:space="preserve"> </w:t>
      </w:r>
      <w:r w:rsidR="00CA764A" w:rsidRPr="00982BE0">
        <w:rPr>
          <w:rFonts w:ascii="Arial" w:hAnsi="Arial" w:cs="Arial"/>
          <w:sz w:val="28"/>
          <w:szCs w:val="28"/>
        </w:rPr>
        <w:t>incident</w:t>
      </w:r>
      <w:r w:rsidR="00885B25" w:rsidRPr="00982BE0">
        <w:rPr>
          <w:rFonts w:ascii="Arial" w:hAnsi="Arial" w:cs="Arial"/>
          <w:sz w:val="28"/>
          <w:szCs w:val="28"/>
        </w:rPr>
        <w:t xml:space="preserve"> </w:t>
      </w:r>
      <w:r w:rsidR="00CA764A" w:rsidRPr="00982BE0">
        <w:rPr>
          <w:rFonts w:ascii="Arial" w:hAnsi="Arial" w:cs="Arial"/>
          <w:sz w:val="28"/>
          <w:szCs w:val="28"/>
        </w:rPr>
        <w:t>emphasises</w:t>
      </w:r>
      <w:r w:rsidR="00283787" w:rsidRPr="00982BE0">
        <w:rPr>
          <w:rFonts w:ascii="Arial" w:hAnsi="Arial" w:cs="Arial"/>
          <w:sz w:val="28"/>
          <w:szCs w:val="28"/>
        </w:rPr>
        <w:t xml:space="preserve"> the need </w:t>
      </w:r>
      <w:r w:rsidR="001D6BB3" w:rsidRPr="00982BE0">
        <w:rPr>
          <w:rFonts w:ascii="Arial" w:hAnsi="Arial" w:cs="Arial"/>
          <w:sz w:val="28"/>
          <w:szCs w:val="28"/>
        </w:rPr>
        <w:t xml:space="preserve">for transparency, accountability, and </w:t>
      </w:r>
      <w:r w:rsidR="00757390" w:rsidRPr="00982BE0">
        <w:rPr>
          <w:rFonts w:ascii="Arial" w:hAnsi="Arial" w:cs="Arial"/>
          <w:sz w:val="28"/>
          <w:szCs w:val="28"/>
        </w:rPr>
        <w:t>community engagement to uphold public trust and prevent police misconduct.</w:t>
      </w:r>
      <w:r w:rsidR="00685109" w:rsidRPr="00982BE0">
        <w:rPr>
          <w:rFonts w:ascii="Arial" w:hAnsi="Arial" w:cs="Arial"/>
          <w:sz w:val="28"/>
          <w:szCs w:val="28"/>
        </w:rPr>
        <w:t xml:space="preserve"> </w:t>
      </w:r>
      <w:r w:rsidR="00660F2A" w:rsidRPr="00982BE0">
        <w:rPr>
          <w:rFonts w:ascii="Arial" w:hAnsi="Arial" w:cs="Arial"/>
          <w:sz w:val="28"/>
          <w:szCs w:val="28"/>
        </w:rPr>
        <w:t>Also,</w:t>
      </w:r>
      <w:r w:rsidR="00685109" w:rsidRPr="00982BE0">
        <w:rPr>
          <w:rFonts w:ascii="Arial" w:hAnsi="Arial" w:cs="Arial"/>
          <w:sz w:val="28"/>
          <w:szCs w:val="28"/>
        </w:rPr>
        <w:t xml:space="preserve"> the role of a police constable in a uniformed and disciplined service has societal implications, </w:t>
      </w:r>
      <w:r w:rsidR="002A7507" w:rsidRPr="00982BE0">
        <w:rPr>
          <w:rFonts w:ascii="Arial" w:hAnsi="Arial" w:cs="Arial"/>
          <w:sz w:val="28"/>
          <w:szCs w:val="28"/>
        </w:rPr>
        <w:t>affecting</w:t>
      </w:r>
      <w:r w:rsidR="00685109" w:rsidRPr="00982BE0">
        <w:rPr>
          <w:rFonts w:ascii="Arial" w:hAnsi="Arial" w:cs="Arial"/>
          <w:sz w:val="28"/>
          <w:szCs w:val="28"/>
        </w:rPr>
        <w:t xml:space="preserve"> </w:t>
      </w:r>
      <w:r w:rsidR="002A7507" w:rsidRPr="00982BE0">
        <w:rPr>
          <w:rFonts w:ascii="Arial" w:hAnsi="Arial" w:cs="Arial"/>
          <w:sz w:val="28"/>
          <w:szCs w:val="28"/>
        </w:rPr>
        <w:t xml:space="preserve">the balance between order and </w:t>
      </w:r>
      <w:r w:rsidR="005840B9" w:rsidRPr="00982BE0">
        <w:rPr>
          <w:rFonts w:ascii="Arial" w:hAnsi="Arial" w:cs="Arial"/>
          <w:sz w:val="28"/>
          <w:szCs w:val="28"/>
        </w:rPr>
        <w:t>individual</w:t>
      </w:r>
      <w:r w:rsidR="002A7507" w:rsidRPr="00982BE0">
        <w:rPr>
          <w:rFonts w:ascii="Arial" w:hAnsi="Arial" w:cs="Arial"/>
          <w:sz w:val="28"/>
          <w:szCs w:val="28"/>
        </w:rPr>
        <w:t xml:space="preserve"> rights.</w:t>
      </w:r>
      <w:r w:rsidR="005840B9" w:rsidRPr="00982BE0">
        <w:rPr>
          <w:rFonts w:ascii="Arial" w:hAnsi="Arial" w:cs="Arial"/>
          <w:sz w:val="28"/>
          <w:szCs w:val="28"/>
        </w:rPr>
        <w:t xml:space="preserve"> </w:t>
      </w:r>
      <w:r w:rsidR="0051743B" w:rsidRPr="00982BE0">
        <w:rPr>
          <w:rFonts w:ascii="Arial" w:hAnsi="Arial" w:cs="Arial"/>
          <w:sz w:val="28"/>
          <w:szCs w:val="28"/>
        </w:rPr>
        <w:t>Considering</w:t>
      </w:r>
      <w:r w:rsidR="005840B9" w:rsidRPr="00982BE0">
        <w:rPr>
          <w:rFonts w:ascii="Arial" w:hAnsi="Arial" w:cs="Arial"/>
          <w:sz w:val="28"/>
          <w:szCs w:val="28"/>
        </w:rPr>
        <w:t xml:space="preserve"> the ong</w:t>
      </w:r>
      <w:r w:rsidR="00662FF6" w:rsidRPr="00982BE0">
        <w:rPr>
          <w:rFonts w:ascii="Arial" w:hAnsi="Arial" w:cs="Arial"/>
          <w:sz w:val="28"/>
          <w:szCs w:val="28"/>
        </w:rPr>
        <w:t xml:space="preserve">oing evolution of police, it is important to learn lessons from such cases and adapt approaches </w:t>
      </w:r>
      <w:r w:rsidR="005D4244" w:rsidRPr="00982BE0">
        <w:rPr>
          <w:rFonts w:ascii="Arial" w:hAnsi="Arial" w:cs="Arial"/>
          <w:sz w:val="28"/>
          <w:szCs w:val="28"/>
        </w:rPr>
        <w:t>to</w:t>
      </w:r>
      <w:r w:rsidR="00662FF6" w:rsidRPr="00982BE0">
        <w:rPr>
          <w:rFonts w:ascii="Arial" w:hAnsi="Arial" w:cs="Arial"/>
          <w:sz w:val="28"/>
          <w:szCs w:val="28"/>
        </w:rPr>
        <w:t xml:space="preserve"> s</w:t>
      </w:r>
      <w:r w:rsidR="00C902AB" w:rsidRPr="00982BE0">
        <w:rPr>
          <w:rFonts w:ascii="Arial" w:hAnsi="Arial" w:cs="Arial"/>
          <w:sz w:val="28"/>
          <w:szCs w:val="28"/>
        </w:rPr>
        <w:t xml:space="preserve">ustain the principle of policing by consent, thereby benefiting both law enforcement authorities and </w:t>
      </w:r>
      <w:r w:rsidR="0051743B" w:rsidRPr="00982BE0">
        <w:rPr>
          <w:rFonts w:ascii="Arial" w:hAnsi="Arial" w:cs="Arial"/>
          <w:sz w:val="28"/>
          <w:szCs w:val="28"/>
        </w:rPr>
        <w:t xml:space="preserve">the </w:t>
      </w:r>
      <w:r w:rsidR="00525F4E" w:rsidRPr="00982BE0">
        <w:rPr>
          <w:rFonts w:ascii="Arial" w:hAnsi="Arial" w:cs="Arial"/>
          <w:sz w:val="28"/>
          <w:szCs w:val="28"/>
        </w:rPr>
        <w:t>public</w:t>
      </w:r>
      <w:r w:rsidR="0051743B" w:rsidRPr="00982BE0">
        <w:rPr>
          <w:rFonts w:ascii="Arial" w:hAnsi="Arial" w:cs="Arial"/>
          <w:sz w:val="28"/>
          <w:szCs w:val="28"/>
        </w:rPr>
        <w:t>.</w:t>
      </w:r>
    </w:p>
    <w:p w14:paraId="0DDCD274" w14:textId="77777777" w:rsidR="00982BE0" w:rsidRPr="00982BE0" w:rsidRDefault="00982BE0">
      <w:pPr>
        <w:rPr>
          <w:rFonts w:ascii="Arial" w:hAnsi="Arial" w:cs="Arial"/>
          <w:sz w:val="28"/>
          <w:szCs w:val="28"/>
        </w:rPr>
      </w:pPr>
    </w:p>
    <w:p w14:paraId="5C21485A" w14:textId="60C06B1C" w:rsidR="001F1FC7" w:rsidRPr="00982BE0" w:rsidRDefault="001F1FC7">
      <w:pPr>
        <w:rPr>
          <w:rFonts w:ascii="Arial" w:hAnsi="Arial" w:cs="Arial"/>
          <w:sz w:val="28"/>
          <w:szCs w:val="28"/>
        </w:rPr>
      </w:pPr>
    </w:p>
    <w:p w14:paraId="469C2B33" w14:textId="1DBBD373" w:rsidR="00D8315B" w:rsidRPr="00982BE0" w:rsidRDefault="00D8315B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HARVARD REFERENCE</w:t>
      </w:r>
    </w:p>
    <w:p w14:paraId="47C486E6" w14:textId="77777777" w:rsidR="00930D02" w:rsidRPr="00982BE0" w:rsidRDefault="00930D02">
      <w:pPr>
        <w:rPr>
          <w:rFonts w:ascii="Arial" w:hAnsi="Arial" w:cs="Arial"/>
          <w:sz w:val="28"/>
          <w:szCs w:val="28"/>
        </w:rPr>
      </w:pPr>
    </w:p>
    <w:p w14:paraId="5C21FCC2" w14:textId="1072E96E" w:rsidR="00A663F8" w:rsidRPr="00982BE0" w:rsidRDefault="00A663F8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Barker, T., &amp; Carter, D.L. (1994). </w:t>
      </w:r>
      <w:r w:rsidRPr="00982BE0">
        <w:rPr>
          <w:rFonts w:ascii="Arial" w:hAnsi="Arial" w:cs="Arial"/>
          <w:i/>
          <w:iCs/>
          <w:sz w:val="28"/>
          <w:szCs w:val="28"/>
        </w:rPr>
        <w:t>Police deviance</w:t>
      </w:r>
      <w:r w:rsidRPr="00982BE0">
        <w:rPr>
          <w:rFonts w:ascii="Arial" w:hAnsi="Arial" w:cs="Arial"/>
          <w:sz w:val="28"/>
          <w:szCs w:val="28"/>
        </w:rPr>
        <w:t>.3</w:t>
      </w:r>
      <w:r w:rsidRPr="00982BE0">
        <w:rPr>
          <w:rFonts w:ascii="Arial" w:hAnsi="Arial" w:cs="Arial"/>
          <w:sz w:val="28"/>
          <w:szCs w:val="28"/>
          <w:vertAlign w:val="superscript"/>
        </w:rPr>
        <w:t>rd</w:t>
      </w:r>
      <w:r w:rsidRPr="00982BE0">
        <w:rPr>
          <w:rFonts w:ascii="Arial" w:hAnsi="Arial" w:cs="Arial"/>
          <w:sz w:val="28"/>
          <w:szCs w:val="28"/>
        </w:rPr>
        <w:t xml:space="preserve"> edition. Anderson Publishing</w:t>
      </w:r>
      <w:r w:rsidR="00273596" w:rsidRPr="00982BE0">
        <w:rPr>
          <w:rFonts w:ascii="Arial" w:hAnsi="Arial" w:cs="Arial"/>
          <w:sz w:val="28"/>
          <w:szCs w:val="28"/>
        </w:rPr>
        <w:t>.</w:t>
      </w:r>
    </w:p>
    <w:p w14:paraId="64A433AE" w14:textId="2AA545D0" w:rsidR="00273596" w:rsidRPr="00982BE0" w:rsidRDefault="00273596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BBC News (2014)</w:t>
      </w:r>
      <w:r w:rsidR="00D17F25" w:rsidRPr="00982BE0">
        <w:rPr>
          <w:rFonts w:ascii="Arial" w:hAnsi="Arial" w:cs="Arial"/>
          <w:sz w:val="28"/>
          <w:szCs w:val="28"/>
        </w:rPr>
        <w:t xml:space="preserve"> M</w:t>
      </w:r>
      <w:r w:rsidR="00953406" w:rsidRPr="00982BE0">
        <w:rPr>
          <w:rFonts w:ascii="Arial" w:hAnsi="Arial" w:cs="Arial"/>
          <w:sz w:val="28"/>
          <w:szCs w:val="28"/>
        </w:rPr>
        <w:t>ark</w:t>
      </w:r>
      <w:r w:rsidR="00953406" w:rsidRPr="00982BE0">
        <w:rPr>
          <w:rFonts w:ascii="Arial" w:hAnsi="Arial" w:cs="Arial"/>
          <w:i/>
          <w:iCs/>
          <w:sz w:val="28"/>
          <w:szCs w:val="28"/>
        </w:rPr>
        <w:t xml:space="preserve"> Duggan inquest. Reaction to </w:t>
      </w:r>
      <w:r w:rsidR="005D4244" w:rsidRPr="00982BE0">
        <w:rPr>
          <w:rFonts w:ascii="Arial" w:hAnsi="Arial" w:cs="Arial"/>
          <w:i/>
          <w:iCs/>
          <w:sz w:val="28"/>
          <w:szCs w:val="28"/>
        </w:rPr>
        <w:t xml:space="preserve">a </w:t>
      </w:r>
      <w:r w:rsidR="00953406" w:rsidRPr="00982BE0">
        <w:rPr>
          <w:rFonts w:ascii="Arial" w:hAnsi="Arial" w:cs="Arial"/>
          <w:i/>
          <w:iCs/>
          <w:sz w:val="28"/>
          <w:szCs w:val="28"/>
        </w:rPr>
        <w:t>lawful killing conclusion</w:t>
      </w:r>
      <w:r w:rsidR="00544932" w:rsidRPr="00982BE0">
        <w:rPr>
          <w:rFonts w:ascii="Arial" w:hAnsi="Arial" w:cs="Arial"/>
          <w:i/>
          <w:iCs/>
          <w:sz w:val="28"/>
          <w:szCs w:val="28"/>
        </w:rPr>
        <w:t>.</w:t>
      </w:r>
      <w:r w:rsidR="00544932" w:rsidRPr="00982BE0">
        <w:rPr>
          <w:rFonts w:ascii="Arial" w:hAnsi="Arial" w:cs="Arial"/>
          <w:sz w:val="28"/>
          <w:szCs w:val="28"/>
        </w:rPr>
        <w:t xml:space="preserve"> Available </w:t>
      </w:r>
      <w:proofErr w:type="spellStart"/>
      <w:r w:rsidR="00544932" w:rsidRPr="00982BE0">
        <w:rPr>
          <w:rFonts w:ascii="Arial" w:hAnsi="Arial" w:cs="Arial"/>
          <w:sz w:val="28"/>
          <w:szCs w:val="28"/>
        </w:rPr>
        <w:t>at</w:t>
      </w:r>
      <w:r w:rsidR="00AC6F88" w:rsidRPr="00982BE0">
        <w:rPr>
          <w:rFonts w:ascii="Arial" w:hAnsi="Arial" w:cs="Arial"/>
          <w:sz w:val="28"/>
          <w:szCs w:val="28"/>
        </w:rPr>
        <w:t>:</w:t>
      </w:r>
      <w:hyperlink r:id="rId4" w:history="1">
        <w:r w:rsidR="003E0110" w:rsidRPr="00982BE0">
          <w:rPr>
            <w:rStyle w:val="Hyperlink"/>
            <w:rFonts w:ascii="Arial" w:hAnsi="Arial" w:cs="Arial"/>
            <w:sz w:val="28"/>
            <w:szCs w:val="28"/>
          </w:rPr>
          <w:t>https</w:t>
        </w:r>
        <w:proofErr w:type="spellEnd"/>
        <w:r w:rsidR="003E0110" w:rsidRPr="00982BE0">
          <w:rPr>
            <w:rStyle w:val="Hyperlink"/>
            <w:rFonts w:ascii="Arial" w:hAnsi="Arial" w:cs="Arial"/>
            <w:sz w:val="28"/>
            <w:szCs w:val="28"/>
          </w:rPr>
          <w:t>://www.bbc.com/news/uk-england-london-25660534</w:t>
        </w:r>
      </w:hyperlink>
      <w:r w:rsidR="00A67CD6" w:rsidRPr="00982BE0">
        <w:rPr>
          <w:rFonts w:ascii="Arial" w:hAnsi="Arial" w:cs="Arial"/>
          <w:sz w:val="28"/>
          <w:szCs w:val="28"/>
        </w:rPr>
        <w:t xml:space="preserve"> (Accessed: 12</w:t>
      </w:r>
      <w:r w:rsidR="00A67CD6" w:rsidRPr="00982BE0">
        <w:rPr>
          <w:rFonts w:ascii="Arial" w:hAnsi="Arial" w:cs="Arial"/>
          <w:sz w:val="28"/>
          <w:szCs w:val="28"/>
          <w:vertAlign w:val="superscript"/>
        </w:rPr>
        <w:t>th</w:t>
      </w:r>
      <w:r w:rsidR="00A67CD6" w:rsidRPr="00982BE0">
        <w:rPr>
          <w:rFonts w:ascii="Arial" w:hAnsi="Arial" w:cs="Arial"/>
          <w:sz w:val="28"/>
          <w:szCs w:val="28"/>
        </w:rPr>
        <w:t xml:space="preserve"> November 2023).</w:t>
      </w:r>
    </w:p>
    <w:p w14:paraId="17736C3A" w14:textId="26B4BC1A" w:rsidR="00C84322" w:rsidRPr="00982BE0" w:rsidRDefault="001E77B3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BBC </w:t>
      </w:r>
      <w:r w:rsidR="00D17F25" w:rsidRPr="00982BE0">
        <w:rPr>
          <w:rFonts w:ascii="Arial" w:hAnsi="Arial" w:cs="Arial"/>
          <w:sz w:val="28"/>
          <w:szCs w:val="28"/>
        </w:rPr>
        <w:t xml:space="preserve">News </w:t>
      </w:r>
      <w:r w:rsidRPr="00982BE0">
        <w:rPr>
          <w:rFonts w:ascii="Arial" w:hAnsi="Arial" w:cs="Arial"/>
          <w:sz w:val="28"/>
          <w:szCs w:val="28"/>
        </w:rPr>
        <w:t xml:space="preserve">(2019) </w:t>
      </w:r>
      <w:r w:rsidRPr="00982BE0">
        <w:rPr>
          <w:rFonts w:ascii="Arial" w:hAnsi="Arial" w:cs="Arial"/>
          <w:i/>
          <w:iCs/>
          <w:sz w:val="28"/>
          <w:szCs w:val="28"/>
        </w:rPr>
        <w:t>Enforcing law and order- WJEC</w:t>
      </w:r>
      <w:r w:rsidR="000C69F8" w:rsidRPr="00982BE0">
        <w:rPr>
          <w:rFonts w:ascii="Arial" w:hAnsi="Arial" w:cs="Arial"/>
          <w:i/>
          <w:iCs/>
          <w:sz w:val="28"/>
          <w:szCs w:val="28"/>
        </w:rPr>
        <w:t>-Revision 1</w:t>
      </w:r>
      <w:r w:rsidR="000C69F8" w:rsidRPr="00982BE0">
        <w:rPr>
          <w:rFonts w:ascii="Arial" w:hAnsi="Arial" w:cs="Arial"/>
          <w:sz w:val="28"/>
          <w:szCs w:val="28"/>
        </w:rPr>
        <w:t>.</w:t>
      </w:r>
      <w:r w:rsidR="00783B17" w:rsidRPr="00982BE0">
        <w:rPr>
          <w:rFonts w:ascii="Arial" w:hAnsi="Arial" w:cs="Arial"/>
          <w:sz w:val="28"/>
          <w:szCs w:val="28"/>
        </w:rPr>
        <w:t xml:space="preserve"> Available at: </w:t>
      </w:r>
      <w:hyperlink r:id="rId5" w:history="1">
        <w:r w:rsidR="00BE31CF" w:rsidRPr="00982BE0">
          <w:rPr>
            <w:rStyle w:val="Hyperlink"/>
            <w:rFonts w:ascii="Arial" w:hAnsi="Arial" w:cs="Arial"/>
            <w:sz w:val="28"/>
            <w:szCs w:val="28"/>
          </w:rPr>
          <w:t>https://www.bbc.co.uk/bitesize/guides/z9f4srd/revision/1</w:t>
        </w:r>
      </w:hyperlink>
      <w:r w:rsidR="00BE31CF" w:rsidRPr="00982BE0">
        <w:rPr>
          <w:rFonts w:ascii="Arial" w:hAnsi="Arial" w:cs="Arial"/>
          <w:sz w:val="28"/>
          <w:szCs w:val="28"/>
        </w:rPr>
        <w:t xml:space="preserve"> (Accessed: 8</w:t>
      </w:r>
      <w:r w:rsidR="009C6968" w:rsidRPr="00982BE0">
        <w:rPr>
          <w:rFonts w:ascii="Arial" w:hAnsi="Arial" w:cs="Arial"/>
          <w:sz w:val="28"/>
          <w:szCs w:val="28"/>
          <w:vertAlign w:val="superscript"/>
        </w:rPr>
        <w:t>th</w:t>
      </w:r>
      <w:r w:rsidR="009C6968" w:rsidRPr="00982BE0">
        <w:rPr>
          <w:rFonts w:ascii="Arial" w:hAnsi="Arial" w:cs="Arial"/>
          <w:sz w:val="28"/>
          <w:szCs w:val="28"/>
        </w:rPr>
        <w:t xml:space="preserve"> November</w:t>
      </w:r>
      <w:r w:rsidR="00BE31CF" w:rsidRPr="00982BE0">
        <w:rPr>
          <w:rFonts w:ascii="Arial" w:hAnsi="Arial" w:cs="Arial"/>
          <w:sz w:val="28"/>
          <w:szCs w:val="28"/>
        </w:rPr>
        <w:t xml:space="preserve"> 2023).</w:t>
      </w:r>
    </w:p>
    <w:p w14:paraId="1658C822" w14:textId="7DA590E4" w:rsidR="001E126A" w:rsidRPr="00982BE0" w:rsidRDefault="001E126A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Brad</w:t>
      </w:r>
      <w:r w:rsidR="001F34C2" w:rsidRPr="00982BE0">
        <w:rPr>
          <w:rFonts w:ascii="Arial" w:hAnsi="Arial" w:cs="Arial"/>
          <w:sz w:val="28"/>
          <w:szCs w:val="28"/>
        </w:rPr>
        <w:t xml:space="preserve">ford, B., &amp; Myhill, A. (2019) Police </w:t>
      </w:r>
      <w:r w:rsidR="00435FB6" w:rsidRPr="00982BE0">
        <w:rPr>
          <w:rFonts w:ascii="Arial" w:hAnsi="Arial" w:cs="Arial"/>
          <w:sz w:val="28"/>
          <w:szCs w:val="28"/>
        </w:rPr>
        <w:t>officer's</w:t>
      </w:r>
      <w:r w:rsidR="001F34C2" w:rsidRPr="00982BE0">
        <w:rPr>
          <w:rFonts w:ascii="Arial" w:hAnsi="Arial" w:cs="Arial"/>
          <w:sz w:val="28"/>
          <w:szCs w:val="28"/>
        </w:rPr>
        <w:t xml:space="preserve"> attitudes </w:t>
      </w:r>
      <w:r w:rsidR="009248CC" w:rsidRPr="00982BE0">
        <w:rPr>
          <w:rFonts w:ascii="Arial" w:hAnsi="Arial" w:cs="Arial"/>
          <w:sz w:val="28"/>
          <w:szCs w:val="28"/>
        </w:rPr>
        <w:t>towards procedural justice and their perceptions of public attitudes towards</w:t>
      </w:r>
      <w:r w:rsidR="00435FB6" w:rsidRPr="00982BE0">
        <w:rPr>
          <w:rFonts w:ascii="Arial" w:hAnsi="Arial" w:cs="Arial"/>
          <w:sz w:val="28"/>
          <w:szCs w:val="28"/>
        </w:rPr>
        <w:t xml:space="preserve"> the police. </w:t>
      </w:r>
      <w:r w:rsidR="00435FB6" w:rsidRPr="00982BE0">
        <w:rPr>
          <w:rFonts w:ascii="Arial" w:hAnsi="Arial" w:cs="Arial"/>
          <w:i/>
          <w:iCs/>
          <w:sz w:val="28"/>
          <w:szCs w:val="28"/>
        </w:rPr>
        <w:t>Policing and Society</w:t>
      </w:r>
      <w:r w:rsidR="00435FB6" w:rsidRPr="00982BE0">
        <w:rPr>
          <w:rFonts w:ascii="Arial" w:hAnsi="Arial" w:cs="Arial"/>
          <w:sz w:val="28"/>
          <w:szCs w:val="28"/>
        </w:rPr>
        <w:t>, 29(3), pp. 252-272.</w:t>
      </w:r>
    </w:p>
    <w:p w14:paraId="4DCC947C" w14:textId="3015EC10" w:rsidR="00435FB6" w:rsidRPr="00982BE0" w:rsidRDefault="00435FB6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lastRenderedPageBreak/>
        <w:t>Braga</w:t>
      </w:r>
      <w:r w:rsidR="00A034CA" w:rsidRPr="00982BE0">
        <w:rPr>
          <w:rFonts w:ascii="Arial" w:hAnsi="Arial" w:cs="Arial"/>
          <w:sz w:val="28"/>
          <w:szCs w:val="28"/>
        </w:rPr>
        <w:t>, A.A., Papa</w:t>
      </w:r>
      <w:r w:rsidR="00044E64" w:rsidRPr="00982BE0">
        <w:rPr>
          <w:rFonts w:ascii="Arial" w:hAnsi="Arial" w:cs="Arial"/>
          <w:sz w:val="28"/>
          <w:szCs w:val="28"/>
        </w:rPr>
        <w:t xml:space="preserve">christos, </w:t>
      </w:r>
      <w:r w:rsidR="00277B94" w:rsidRPr="00982BE0">
        <w:rPr>
          <w:rFonts w:ascii="Arial" w:hAnsi="Arial" w:cs="Arial"/>
          <w:sz w:val="28"/>
          <w:szCs w:val="28"/>
        </w:rPr>
        <w:t>A.V., &amp;</w:t>
      </w:r>
      <w:r w:rsidR="00213623" w:rsidRPr="00982BE0">
        <w:rPr>
          <w:rFonts w:ascii="Arial" w:hAnsi="Arial" w:cs="Arial"/>
          <w:sz w:val="28"/>
          <w:szCs w:val="28"/>
        </w:rPr>
        <w:t xml:space="preserve"> Hureau, D.M (2019) </w:t>
      </w:r>
      <w:r w:rsidR="00836967" w:rsidRPr="00982BE0">
        <w:rPr>
          <w:rFonts w:ascii="Arial" w:hAnsi="Arial" w:cs="Arial"/>
          <w:sz w:val="28"/>
          <w:szCs w:val="28"/>
        </w:rPr>
        <w:t xml:space="preserve">The effects of hot spots policing on crime: An </w:t>
      </w:r>
      <w:r w:rsidR="00277B94" w:rsidRPr="00982BE0">
        <w:rPr>
          <w:rFonts w:ascii="Arial" w:hAnsi="Arial" w:cs="Arial"/>
          <w:sz w:val="28"/>
          <w:szCs w:val="28"/>
        </w:rPr>
        <w:t xml:space="preserve">updated systematic review and meta-analysis. </w:t>
      </w:r>
      <w:r w:rsidR="00277B94" w:rsidRPr="00982BE0">
        <w:rPr>
          <w:rFonts w:ascii="Arial" w:hAnsi="Arial" w:cs="Arial"/>
          <w:i/>
          <w:iCs/>
          <w:sz w:val="28"/>
          <w:szCs w:val="28"/>
        </w:rPr>
        <w:t xml:space="preserve">Justice Quarterly, </w:t>
      </w:r>
      <w:r w:rsidR="00277B94" w:rsidRPr="00982BE0">
        <w:rPr>
          <w:rFonts w:ascii="Arial" w:hAnsi="Arial" w:cs="Arial"/>
          <w:sz w:val="28"/>
          <w:szCs w:val="28"/>
        </w:rPr>
        <w:t>36(3), pp. 520-559.</w:t>
      </w:r>
    </w:p>
    <w:p w14:paraId="0E06AB6A" w14:textId="0EBD026F" w:rsidR="00102680" w:rsidRPr="00982BE0" w:rsidRDefault="00102680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Brain</w:t>
      </w:r>
      <w:r w:rsidR="00AF26D2" w:rsidRPr="00982BE0">
        <w:rPr>
          <w:rFonts w:ascii="Arial" w:hAnsi="Arial" w:cs="Arial"/>
          <w:sz w:val="28"/>
          <w:szCs w:val="28"/>
        </w:rPr>
        <w:t xml:space="preserve">, T. (2023) </w:t>
      </w:r>
      <w:r w:rsidR="00AF26D2" w:rsidRPr="00982BE0">
        <w:rPr>
          <w:rFonts w:ascii="Arial" w:hAnsi="Arial" w:cs="Arial"/>
          <w:i/>
          <w:iCs/>
          <w:sz w:val="28"/>
          <w:szCs w:val="28"/>
        </w:rPr>
        <w:t>A History of</w:t>
      </w:r>
      <w:r w:rsidR="00982DD4" w:rsidRPr="00982BE0">
        <w:rPr>
          <w:rFonts w:ascii="Arial" w:hAnsi="Arial" w:cs="Arial"/>
          <w:i/>
          <w:iCs/>
          <w:sz w:val="28"/>
          <w:szCs w:val="28"/>
        </w:rPr>
        <w:t xml:space="preserve"> Police Reform in England and Wales</w:t>
      </w:r>
      <w:r w:rsidR="00982DD4" w:rsidRPr="00982BE0">
        <w:rPr>
          <w:rFonts w:ascii="Arial" w:hAnsi="Arial" w:cs="Arial"/>
          <w:sz w:val="28"/>
          <w:szCs w:val="28"/>
        </w:rPr>
        <w:t xml:space="preserve">. Cambridge Scholars Publishing. </w:t>
      </w:r>
    </w:p>
    <w:p w14:paraId="0859CCF7" w14:textId="68AAE403" w:rsidR="00D53B7D" w:rsidRPr="00982BE0" w:rsidRDefault="00D53B7D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Cowley, R. (2011) </w:t>
      </w:r>
      <w:r w:rsidRPr="00982BE0">
        <w:rPr>
          <w:rFonts w:ascii="Arial" w:hAnsi="Arial" w:cs="Arial"/>
          <w:i/>
          <w:iCs/>
          <w:sz w:val="28"/>
          <w:szCs w:val="28"/>
        </w:rPr>
        <w:t>A history of the British police: from its earliest beginnings to the present day</w:t>
      </w:r>
      <w:r w:rsidRPr="00982BE0">
        <w:rPr>
          <w:rFonts w:ascii="Arial" w:hAnsi="Arial" w:cs="Arial"/>
          <w:sz w:val="28"/>
          <w:szCs w:val="28"/>
        </w:rPr>
        <w:t>. Stroud: History Press.</w:t>
      </w:r>
    </w:p>
    <w:p w14:paraId="3467FB8B" w14:textId="026F5397" w:rsidR="00D00049" w:rsidRPr="00982BE0" w:rsidRDefault="00D00049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Desai, U. (2020) </w:t>
      </w:r>
      <w:r w:rsidRPr="00982BE0">
        <w:rPr>
          <w:rFonts w:ascii="Arial" w:hAnsi="Arial" w:cs="Arial"/>
          <w:i/>
          <w:iCs/>
          <w:sz w:val="28"/>
          <w:szCs w:val="28"/>
        </w:rPr>
        <w:t>Policing with consent</w:t>
      </w:r>
      <w:r w:rsidRPr="00982BE0">
        <w:rPr>
          <w:rFonts w:ascii="Arial" w:hAnsi="Arial" w:cs="Arial"/>
          <w:sz w:val="28"/>
          <w:szCs w:val="28"/>
        </w:rPr>
        <w:t xml:space="preserve">. Available </w:t>
      </w:r>
      <w:r w:rsidR="00EB6E5C" w:rsidRPr="00982BE0">
        <w:rPr>
          <w:rFonts w:ascii="Arial" w:hAnsi="Arial" w:cs="Arial"/>
          <w:sz w:val="28"/>
          <w:szCs w:val="28"/>
        </w:rPr>
        <w:t xml:space="preserve">at: </w:t>
      </w:r>
      <w:hyperlink r:id="rId6" w:history="1">
        <w:r w:rsidR="00EB6E5C" w:rsidRPr="00982BE0">
          <w:rPr>
            <w:rStyle w:val="Hyperlink"/>
            <w:rFonts w:ascii="Arial" w:hAnsi="Arial" w:cs="Arial"/>
            <w:sz w:val="28"/>
            <w:szCs w:val="28"/>
          </w:rPr>
          <w:t>https://www.london.gov.uk/sites/default/files/policing_with_consent.pdf</w:t>
        </w:r>
      </w:hyperlink>
      <w:r w:rsidR="00EB6E5C" w:rsidRPr="00982BE0">
        <w:rPr>
          <w:rFonts w:ascii="Arial" w:hAnsi="Arial" w:cs="Arial"/>
          <w:sz w:val="28"/>
          <w:szCs w:val="28"/>
        </w:rPr>
        <w:t xml:space="preserve"> </w:t>
      </w:r>
      <w:r w:rsidR="00BE31CF" w:rsidRPr="00982BE0">
        <w:rPr>
          <w:rFonts w:ascii="Arial" w:hAnsi="Arial" w:cs="Arial"/>
          <w:sz w:val="28"/>
          <w:szCs w:val="28"/>
        </w:rPr>
        <w:t xml:space="preserve"> </w:t>
      </w:r>
      <w:r w:rsidR="00F41DC7" w:rsidRPr="00982BE0">
        <w:rPr>
          <w:rFonts w:ascii="Arial" w:hAnsi="Arial" w:cs="Arial"/>
          <w:sz w:val="28"/>
          <w:szCs w:val="28"/>
        </w:rPr>
        <w:t>(Accessed</w:t>
      </w:r>
      <w:r w:rsidR="002762C8" w:rsidRPr="00982BE0">
        <w:rPr>
          <w:rFonts w:ascii="Arial" w:hAnsi="Arial" w:cs="Arial"/>
          <w:sz w:val="28"/>
          <w:szCs w:val="28"/>
        </w:rPr>
        <w:t xml:space="preserve">: </w:t>
      </w:r>
      <w:r w:rsidR="00F41DC7" w:rsidRPr="00982BE0">
        <w:rPr>
          <w:rFonts w:ascii="Arial" w:hAnsi="Arial" w:cs="Arial"/>
          <w:sz w:val="28"/>
          <w:szCs w:val="28"/>
        </w:rPr>
        <w:t>7</w:t>
      </w:r>
      <w:r w:rsidR="00F41DC7" w:rsidRPr="00982BE0">
        <w:rPr>
          <w:rFonts w:ascii="Arial" w:hAnsi="Arial" w:cs="Arial"/>
          <w:sz w:val="28"/>
          <w:szCs w:val="28"/>
          <w:vertAlign w:val="superscript"/>
        </w:rPr>
        <w:t>th</w:t>
      </w:r>
      <w:r w:rsidR="00F41DC7" w:rsidRPr="00982BE0">
        <w:rPr>
          <w:rFonts w:ascii="Arial" w:hAnsi="Arial" w:cs="Arial"/>
          <w:sz w:val="28"/>
          <w:szCs w:val="28"/>
        </w:rPr>
        <w:t xml:space="preserve"> November 2023)</w:t>
      </w:r>
      <w:r w:rsidR="005E0E7C" w:rsidRPr="00982BE0">
        <w:rPr>
          <w:rFonts w:ascii="Arial" w:hAnsi="Arial" w:cs="Arial"/>
          <w:sz w:val="28"/>
          <w:szCs w:val="28"/>
        </w:rPr>
        <w:t>.</w:t>
      </w:r>
    </w:p>
    <w:p w14:paraId="01544CD9" w14:textId="6B6CBC84" w:rsidR="008C58C2" w:rsidRPr="00982BE0" w:rsidRDefault="008C58C2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Gilroy, P. </w:t>
      </w:r>
      <w:r w:rsidR="00DB43E9" w:rsidRPr="00982BE0">
        <w:rPr>
          <w:rFonts w:ascii="Arial" w:hAnsi="Arial" w:cs="Arial"/>
          <w:sz w:val="28"/>
          <w:szCs w:val="28"/>
        </w:rPr>
        <w:t xml:space="preserve">(1982) The Brixton </w:t>
      </w:r>
      <w:r w:rsidR="00B4183D" w:rsidRPr="00982BE0">
        <w:rPr>
          <w:rFonts w:ascii="Arial" w:hAnsi="Arial" w:cs="Arial"/>
          <w:sz w:val="28"/>
          <w:szCs w:val="28"/>
        </w:rPr>
        <w:t>riots</w:t>
      </w:r>
      <w:proofErr w:type="gramStart"/>
      <w:r w:rsidR="00B4183D" w:rsidRPr="00982BE0">
        <w:rPr>
          <w:rFonts w:ascii="Arial" w:hAnsi="Arial" w:cs="Arial"/>
          <w:sz w:val="28"/>
          <w:szCs w:val="28"/>
        </w:rPr>
        <w:t>: ’</w:t>
      </w:r>
      <w:proofErr w:type="gramEnd"/>
      <w:r w:rsidR="00B4183D" w:rsidRPr="00982BE0">
        <w:rPr>
          <w:rFonts w:ascii="Arial" w:hAnsi="Arial" w:cs="Arial"/>
          <w:sz w:val="28"/>
          <w:szCs w:val="28"/>
        </w:rPr>
        <w:t xml:space="preserve"> race</w:t>
      </w:r>
      <w:r w:rsidR="00DB43E9" w:rsidRPr="00982BE0">
        <w:rPr>
          <w:rFonts w:ascii="Arial" w:hAnsi="Arial" w:cs="Arial"/>
          <w:sz w:val="28"/>
          <w:szCs w:val="28"/>
        </w:rPr>
        <w:t>’, ‘crime’</w:t>
      </w:r>
      <w:r w:rsidR="00B4183D" w:rsidRPr="00982BE0">
        <w:rPr>
          <w:rFonts w:ascii="Arial" w:hAnsi="Arial" w:cs="Arial"/>
          <w:sz w:val="28"/>
          <w:szCs w:val="28"/>
        </w:rPr>
        <w:t xml:space="preserve">, and the politics of disorder. </w:t>
      </w:r>
      <w:r w:rsidR="00B4183D" w:rsidRPr="00982BE0">
        <w:rPr>
          <w:rFonts w:ascii="Arial" w:hAnsi="Arial" w:cs="Arial"/>
          <w:i/>
          <w:iCs/>
          <w:sz w:val="28"/>
          <w:szCs w:val="28"/>
        </w:rPr>
        <w:t>Race and Class</w:t>
      </w:r>
      <w:r w:rsidR="00B4183D" w:rsidRPr="00982BE0">
        <w:rPr>
          <w:rFonts w:ascii="Arial" w:hAnsi="Arial" w:cs="Arial"/>
          <w:sz w:val="28"/>
          <w:szCs w:val="28"/>
        </w:rPr>
        <w:t>, 24(3), pp. 279- 303.</w:t>
      </w:r>
    </w:p>
    <w:p w14:paraId="4DD434B3" w14:textId="01A88C36" w:rsidR="00C82332" w:rsidRPr="00982BE0" w:rsidRDefault="00C82332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Goldstein, H. (1990) </w:t>
      </w:r>
      <w:r w:rsidRPr="00982BE0">
        <w:rPr>
          <w:rFonts w:ascii="Arial" w:hAnsi="Arial" w:cs="Arial"/>
          <w:i/>
          <w:iCs/>
          <w:sz w:val="28"/>
          <w:szCs w:val="28"/>
        </w:rPr>
        <w:t>Problem-oriented policing.</w:t>
      </w:r>
      <w:r w:rsidRPr="00982BE0">
        <w:rPr>
          <w:rFonts w:ascii="Arial" w:hAnsi="Arial" w:cs="Arial"/>
          <w:sz w:val="28"/>
          <w:szCs w:val="28"/>
        </w:rPr>
        <w:t xml:space="preserve"> McGraw-Hill.</w:t>
      </w:r>
    </w:p>
    <w:p w14:paraId="60152FA0" w14:textId="7F2904CA" w:rsidR="00E874E3" w:rsidRPr="00982BE0" w:rsidRDefault="00E874E3" w:rsidP="00E874E3">
      <w:pPr>
        <w:rPr>
          <w:rFonts w:ascii="Arial" w:hAnsi="Arial" w:cs="Arial"/>
          <w:color w:val="000000" w:themeColor="text1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GOV (2012) </w:t>
      </w:r>
      <w:r w:rsidRPr="00982BE0">
        <w:rPr>
          <w:rFonts w:ascii="Arial" w:hAnsi="Arial" w:cs="Arial"/>
          <w:i/>
          <w:iCs/>
          <w:sz w:val="28"/>
          <w:szCs w:val="28"/>
        </w:rPr>
        <w:t>Definition of policing by consent</w:t>
      </w:r>
      <w:r w:rsidRPr="00982BE0">
        <w:rPr>
          <w:rFonts w:ascii="Arial" w:hAnsi="Arial" w:cs="Arial"/>
          <w:sz w:val="28"/>
          <w:szCs w:val="28"/>
        </w:rPr>
        <w:t xml:space="preserve">. Available at: </w:t>
      </w:r>
      <w:hyperlink r:id="rId7" w:history="1">
        <w:r w:rsidRPr="00982BE0">
          <w:rPr>
            <w:rStyle w:val="Hyperlink"/>
            <w:rFonts w:ascii="Arial" w:hAnsi="Arial" w:cs="Arial"/>
            <w:sz w:val="28"/>
            <w:szCs w:val="28"/>
          </w:rPr>
          <w:t>https://www.gov.uk/government/publications/policing-by-consent/definition-of-policing-by-consent 03 11 2023</w:t>
        </w:r>
      </w:hyperlink>
      <w:r w:rsidRPr="00982BE0">
        <w:rPr>
          <w:rStyle w:val="Hyperlink"/>
          <w:rFonts w:ascii="Arial" w:hAnsi="Arial" w:cs="Arial"/>
          <w:sz w:val="28"/>
          <w:szCs w:val="28"/>
        </w:rPr>
        <w:t xml:space="preserve"> </w:t>
      </w:r>
      <w:r w:rsidRPr="00982BE0">
        <w:rPr>
          <w:rStyle w:val="Hyperlink"/>
          <w:rFonts w:ascii="Arial" w:hAnsi="Arial" w:cs="Arial"/>
          <w:sz w:val="28"/>
          <w:szCs w:val="28"/>
          <w:u w:val="none"/>
        </w:rPr>
        <w:t xml:space="preserve"> </w:t>
      </w:r>
      <w:r w:rsidR="002762C8" w:rsidRPr="00982BE0">
        <w:rPr>
          <w:rStyle w:val="Hyperlink"/>
          <w:rFonts w:ascii="Arial" w:hAnsi="Arial" w:cs="Arial"/>
          <w:sz w:val="28"/>
          <w:szCs w:val="28"/>
          <w:u w:val="none"/>
        </w:rPr>
        <w:t xml:space="preserve"> </w:t>
      </w:r>
      <w:r w:rsidR="002762C8" w:rsidRPr="00982BE0">
        <w:rPr>
          <w:rStyle w:val="Hyperlink"/>
          <w:rFonts w:ascii="Arial" w:hAnsi="Arial" w:cs="Arial"/>
          <w:color w:val="000000" w:themeColor="text1"/>
          <w:sz w:val="28"/>
          <w:szCs w:val="28"/>
          <w:u w:val="none"/>
        </w:rPr>
        <w:t>(Accessed: 9</w:t>
      </w:r>
      <w:r w:rsidR="002762C8" w:rsidRPr="00982BE0">
        <w:rPr>
          <w:rStyle w:val="Hyperlink"/>
          <w:rFonts w:ascii="Arial" w:hAnsi="Arial" w:cs="Arial"/>
          <w:color w:val="000000" w:themeColor="text1"/>
          <w:sz w:val="28"/>
          <w:szCs w:val="28"/>
          <w:u w:val="none"/>
          <w:vertAlign w:val="superscript"/>
        </w:rPr>
        <w:t>th</w:t>
      </w:r>
      <w:r w:rsidR="002762C8" w:rsidRPr="00982BE0">
        <w:rPr>
          <w:rStyle w:val="Hyperlink"/>
          <w:rFonts w:ascii="Arial" w:hAnsi="Arial" w:cs="Arial"/>
          <w:color w:val="000000" w:themeColor="text1"/>
          <w:sz w:val="28"/>
          <w:szCs w:val="28"/>
          <w:u w:val="none"/>
        </w:rPr>
        <w:t xml:space="preserve"> November 2023).</w:t>
      </w:r>
    </w:p>
    <w:p w14:paraId="768C38D9" w14:textId="5DEC0768" w:rsidR="00E874E3" w:rsidRPr="00982BE0" w:rsidRDefault="00E874E3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Hurd, </w:t>
      </w:r>
      <w:r w:rsidR="009C6968" w:rsidRPr="00982BE0">
        <w:rPr>
          <w:rFonts w:ascii="Arial" w:hAnsi="Arial" w:cs="Arial"/>
          <w:sz w:val="28"/>
          <w:szCs w:val="28"/>
        </w:rPr>
        <w:t>D. (</w:t>
      </w:r>
      <w:r w:rsidRPr="00982BE0">
        <w:rPr>
          <w:rFonts w:ascii="Arial" w:hAnsi="Arial" w:cs="Arial"/>
          <w:sz w:val="28"/>
          <w:szCs w:val="28"/>
        </w:rPr>
        <w:t xml:space="preserve">2017) 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Rober </w:t>
      </w:r>
      <w:r w:rsidR="009C6968" w:rsidRPr="00982BE0">
        <w:rPr>
          <w:rFonts w:ascii="Arial" w:hAnsi="Arial" w:cs="Arial"/>
          <w:i/>
          <w:iCs/>
          <w:sz w:val="28"/>
          <w:szCs w:val="28"/>
        </w:rPr>
        <w:t>Peel: A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 biography.</w:t>
      </w:r>
      <w:r w:rsidRPr="00982BE0">
        <w:rPr>
          <w:rFonts w:ascii="Arial" w:hAnsi="Arial" w:cs="Arial"/>
          <w:sz w:val="28"/>
          <w:szCs w:val="28"/>
        </w:rPr>
        <w:t xml:space="preserve"> </w:t>
      </w:r>
      <w:r w:rsidR="009C6968" w:rsidRPr="00982BE0">
        <w:rPr>
          <w:rFonts w:ascii="Arial" w:hAnsi="Arial" w:cs="Arial"/>
          <w:sz w:val="28"/>
          <w:szCs w:val="28"/>
        </w:rPr>
        <w:t>London</w:t>
      </w:r>
      <w:r w:rsidRPr="00982BE0">
        <w:rPr>
          <w:rFonts w:ascii="Arial" w:hAnsi="Arial" w:cs="Arial"/>
          <w:sz w:val="28"/>
          <w:szCs w:val="28"/>
        </w:rPr>
        <w:t>:</w:t>
      </w:r>
      <w:r w:rsidR="009C6968" w:rsidRPr="00982BE0">
        <w:rPr>
          <w:rFonts w:ascii="Arial" w:hAnsi="Arial" w:cs="Arial"/>
          <w:sz w:val="28"/>
          <w:szCs w:val="28"/>
        </w:rPr>
        <w:t xml:space="preserve"> Weidenfeld &amp; Nicolson.</w:t>
      </w:r>
    </w:p>
    <w:p w14:paraId="5006A75F" w14:textId="4E2A0761" w:rsidR="00450F9C" w:rsidRPr="00982BE0" w:rsidRDefault="00742EC7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Kappeler, V.E., Sluder,</w:t>
      </w:r>
      <w:r w:rsidR="006B6577" w:rsidRPr="00982BE0">
        <w:rPr>
          <w:rFonts w:ascii="Arial" w:hAnsi="Arial" w:cs="Arial"/>
          <w:sz w:val="28"/>
          <w:szCs w:val="28"/>
        </w:rPr>
        <w:t xml:space="preserve"> R.D., &amp;</w:t>
      </w:r>
      <w:r w:rsidRPr="00982BE0">
        <w:rPr>
          <w:rFonts w:ascii="Arial" w:hAnsi="Arial" w:cs="Arial"/>
          <w:sz w:val="28"/>
          <w:szCs w:val="28"/>
        </w:rPr>
        <w:t xml:space="preserve"> Alpert, G.P. (1</w:t>
      </w:r>
      <w:r w:rsidR="00530C58" w:rsidRPr="00982BE0">
        <w:rPr>
          <w:rFonts w:ascii="Arial" w:hAnsi="Arial" w:cs="Arial"/>
          <w:sz w:val="28"/>
          <w:szCs w:val="28"/>
        </w:rPr>
        <w:t xml:space="preserve">998) </w:t>
      </w:r>
      <w:r w:rsidR="00530C58" w:rsidRPr="00982BE0">
        <w:rPr>
          <w:rFonts w:ascii="Arial" w:hAnsi="Arial" w:cs="Arial"/>
          <w:i/>
          <w:iCs/>
          <w:sz w:val="28"/>
          <w:szCs w:val="28"/>
        </w:rPr>
        <w:t>Forces of deviance: Understanding the dark side of policing</w:t>
      </w:r>
      <w:r w:rsidR="00530C58" w:rsidRPr="00982BE0">
        <w:rPr>
          <w:rFonts w:ascii="Arial" w:hAnsi="Arial" w:cs="Arial"/>
          <w:sz w:val="28"/>
          <w:szCs w:val="28"/>
        </w:rPr>
        <w:t>. Wave</w:t>
      </w:r>
      <w:r w:rsidR="006B6577" w:rsidRPr="00982BE0">
        <w:rPr>
          <w:rFonts w:ascii="Arial" w:hAnsi="Arial" w:cs="Arial"/>
          <w:sz w:val="28"/>
          <w:szCs w:val="28"/>
        </w:rPr>
        <w:t>land Press.</w:t>
      </w:r>
    </w:p>
    <w:p w14:paraId="19FD9158" w14:textId="5521E1AB" w:rsidR="00B16222" w:rsidRPr="00982BE0" w:rsidRDefault="00B16222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Manning, P.K. (2017) </w:t>
      </w:r>
      <w:r w:rsidRPr="00982BE0">
        <w:rPr>
          <w:rFonts w:ascii="Arial" w:hAnsi="Arial" w:cs="Arial"/>
          <w:i/>
          <w:iCs/>
          <w:sz w:val="28"/>
          <w:szCs w:val="28"/>
        </w:rPr>
        <w:t>Police work; The s</w:t>
      </w:r>
      <w:r w:rsidR="00797B3C" w:rsidRPr="00982BE0">
        <w:rPr>
          <w:rFonts w:ascii="Arial" w:hAnsi="Arial" w:cs="Arial"/>
          <w:i/>
          <w:iCs/>
          <w:sz w:val="28"/>
          <w:szCs w:val="28"/>
        </w:rPr>
        <w:t>ocial organization of policing.</w:t>
      </w:r>
      <w:r w:rsidR="00797B3C" w:rsidRPr="00982BE0">
        <w:rPr>
          <w:rFonts w:ascii="Arial" w:hAnsi="Arial" w:cs="Arial"/>
          <w:sz w:val="28"/>
          <w:szCs w:val="28"/>
        </w:rPr>
        <w:t xml:space="preserve"> Routledge.</w:t>
      </w:r>
    </w:p>
    <w:p w14:paraId="76A829F1" w14:textId="0C6274D0" w:rsidR="008B383A" w:rsidRPr="00982BE0" w:rsidRDefault="008B383A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Meyerson, D., Mackenzie, C., &amp; MacDermott, T. (2021) 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Procedural justice and relational </w:t>
      </w:r>
      <w:r w:rsidR="00100773" w:rsidRPr="00982BE0">
        <w:rPr>
          <w:rFonts w:ascii="Arial" w:hAnsi="Arial" w:cs="Arial"/>
          <w:i/>
          <w:iCs/>
          <w:sz w:val="28"/>
          <w:szCs w:val="28"/>
        </w:rPr>
        <w:t>theory</w:t>
      </w:r>
      <w:r w:rsidRPr="00982BE0">
        <w:rPr>
          <w:rFonts w:ascii="Arial" w:hAnsi="Arial" w:cs="Arial"/>
          <w:i/>
          <w:iCs/>
          <w:sz w:val="28"/>
          <w:szCs w:val="28"/>
        </w:rPr>
        <w:t>: empirical, phi</w:t>
      </w:r>
      <w:r w:rsidR="00A95398" w:rsidRPr="00982BE0">
        <w:rPr>
          <w:rFonts w:ascii="Arial" w:hAnsi="Arial" w:cs="Arial"/>
          <w:i/>
          <w:iCs/>
          <w:sz w:val="28"/>
          <w:szCs w:val="28"/>
        </w:rPr>
        <w:t>losophical, and legal perspectives.</w:t>
      </w:r>
      <w:r w:rsidR="00A95398" w:rsidRPr="00982BE0">
        <w:rPr>
          <w:rFonts w:ascii="Arial" w:hAnsi="Arial" w:cs="Arial"/>
          <w:sz w:val="28"/>
          <w:szCs w:val="28"/>
        </w:rPr>
        <w:t xml:space="preserve"> Abingdon, Oxon: Routledge.</w:t>
      </w:r>
    </w:p>
    <w:p w14:paraId="3DC0965F" w14:textId="024705CD" w:rsidR="000D6057" w:rsidRPr="00982BE0" w:rsidRDefault="000D6057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Michael, D. R., &amp; Kane, R.J. (2014) 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The Oxford handbook of police and </w:t>
      </w:r>
      <w:r w:rsidR="00617DC9" w:rsidRPr="00982BE0">
        <w:rPr>
          <w:rFonts w:ascii="Arial" w:hAnsi="Arial" w:cs="Arial"/>
          <w:i/>
          <w:iCs/>
          <w:sz w:val="28"/>
          <w:szCs w:val="28"/>
        </w:rPr>
        <w:t>policing</w:t>
      </w:r>
      <w:r w:rsidRPr="00982BE0">
        <w:rPr>
          <w:rFonts w:ascii="Arial" w:hAnsi="Arial" w:cs="Arial"/>
          <w:i/>
          <w:iCs/>
          <w:sz w:val="28"/>
          <w:szCs w:val="28"/>
        </w:rPr>
        <w:t>.</w:t>
      </w:r>
      <w:r w:rsidRPr="00982BE0">
        <w:rPr>
          <w:rFonts w:ascii="Arial" w:hAnsi="Arial" w:cs="Arial"/>
          <w:sz w:val="28"/>
          <w:szCs w:val="28"/>
        </w:rPr>
        <w:t xml:space="preserve"> Oxford</w:t>
      </w:r>
      <w:r w:rsidR="00617DC9" w:rsidRPr="00982BE0">
        <w:rPr>
          <w:rFonts w:ascii="Arial" w:hAnsi="Arial" w:cs="Arial"/>
          <w:sz w:val="28"/>
          <w:szCs w:val="28"/>
        </w:rPr>
        <w:t>; New York: Oxford University Press.</w:t>
      </w:r>
    </w:p>
    <w:p w14:paraId="4B5CD312" w14:textId="2657E7A5" w:rsidR="00CA4CF9" w:rsidRPr="00982BE0" w:rsidRDefault="00CA4CF9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Murphy, </w:t>
      </w:r>
      <w:r w:rsidR="00A234B3" w:rsidRPr="00982BE0">
        <w:rPr>
          <w:rFonts w:ascii="Arial" w:hAnsi="Arial" w:cs="Arial"/>
          <w:sz w:val="28"/>
          <w:szCs w:val="28"/>
        </w:rPr>
        <w:t>K.</w:t>
      </w:r>
      <w:r w:rsidRPr="00982BE0">
        <w:rPr>
          <w:rFonts w:ascii="Arial" w:hAnsi="Arial" w:cs="Arial"/>
          <w:sz w:val="28"/>
          <w:szCs w:val="28"/>
        </w:rPr>
        <w:t xml:space="preserve"> (2018) </w:t>
      </w:r>
      <w:r w:rsidR="0031340F" w:rsidRPr="00982BE0">
        <w:rPr>
          <w:rFonts w:ascii="Arial" w:hAnsi="Arial" w:cs="Arial"/>
          <w:sz w:val="28"/>
          <w:szCs w:val="28"/>
        </w:rPr>
        <w:t xml:space="preserve">Community policing and crime prevention: Conclusion from the 2017 meeting of the Academy of Criminal Justice Sciences. </w:t>
      </w:r>
      <w:r w:rsidR="0031340F" w:rsidRPr="00982BE0">
        <w:rPr>
          <w:rFonts w:ascii="Arial" w:hAnsi="Arial" w:cs="Arial"/>
          <w:i/>
          <w:iCs/>
          <w:sz w:val="28"/>
          <w:szCs w:val="28"/>
        </w:rPr>
        <w:t>Police Quarterly</w:t>
      </w:r>
      <w:r w:rsidR="0031340F" w:rsidRPr="00982BE0">
        <w:rPr>
          <w:rFonts w:ascii="Arial" w:hAnsi="Arial" w:cs="Arial"/>
          <w:sz w:val="28"/>
          <w:szCs w:val="28"/>
        </w:rPr>
        <w:t>, 21(4), pp. 418-424.</w:t>
      </w:r>
    </w:p>
    <w:p w14:paraId="60B23ED8" w14:textId="1F8553FB" w:rsidR="00A234B3" w:rsidRPr="00982BE0" w:rsidRDefault="00A234B3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Newburn, T. (2012)</w:t>
      </w:r>
      <w:r w:rsidR="00090573" w:rsidRPr="00982BE0">
        <w:rPr>
          <w:rFonts w:ascii="Arial" w:hAnsi="Arial" w:cs="Arial"/>
          <w:sz w:val="28"/>
          <w:szCs w:val="28"/>
        </w:rPr>
        <w:t xml:space="preserve"> </w:t>
      </w:r>
      <w:r w:rsidR="00090573" w:rsidRPr="00982BE0">
        <w:rPr>
          <w:rFonts w:ascii="Arial" w:hAnsi="Arial" w:cs="Arial"/>
          <w:i/>
          <w:iCs/>
          <w:sz w:val="28"/>
          <w:szCs w:val="28"/>
        </w:rPr>
        <w:t>Handbook of Policing.</w:t>
      </w:r>
      <w:r w:rsidR="00090573" w:rsidRPr="00982BE0">
        <w:rPr>
          <w:rFonts w:ascii="Arial" w:hAnsi="Arial" w:cs="Arial"/>
          <w:sz w:val="28"/>
          <w:szCs w:val="28"/>
        </w:rPr>
        <w:t xml:space="preserve"> Routledge.</w:t>
      </w:r>
    </w:p>
    <w:p w14:paraId="78C85659" w14:textId="37B2118C" w:rsidR="001044DA" w:rsidRPr="00982BE0" w:rsidRDefault="001044DA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lastRenderedPageBreak/>
        <w:t xml:space="preserve">Peak, K.J. (2013) </w:t>
      </w:r>
      <w:r w:rsidR="00322373" w:rsidRPr="00982BE0">
        <w:rPr>
          <w:rFonts w:ascii="Arial" w:hAnsi="Arial" w:cs="Arial"/>
          <w:i/>
          <w:iCs/>
          <w:sz w:val="28"/>
          <w:szCs w:val="28"/>
        </w:rPr>
        <w:t>Encyclopaedia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 </w:t>
      </w:r>
      <w:r w:rsidR="002E1FD6" w:rsidRPr="00982BE0">
        <w:rPr>
          <w:rFonts w:ascii="Arial" w:hAnsi="Arial" w:cs="Arial"/>
          <w:i/>
          <w:iCs/>
          <w:sz w:val="28"/>
          <w:szCs w:val="28"/>
        </w:rPr>
        <w:t>of Community Policing and Problem Solving</w:t>
      </w:r>
      <w:r w:rsidR="002E1FD6" w:rsidRPr="00982BE0">
        <w:rPr>
          <w:rFonts w:ascii="Arial" w:hAnsi="Arial" w:cs="Arial"/>
          <w:sz w:val="28"/>
          <w:szCs w:val="28"/>
        </w:rPr>
        <w:t>. Sage Publications.</w:t>
      </w:r>
    </w:p>
    <w:p w14:paraId="397A2C7F" w14:textId="3690CDD1" w:rsidR="00A00006" w:rsidRPr="00982BE0" w:rsidRDefault="00A00006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Reiner, R. (</w:t>
      </w:r>
      <w:r w:rsidR="00FC04FE" w:rsidRPr="00982BE0">
        <w:rPr>
          <w:rFonts w:ascii="Arial" w:hAnsi="Arial" w:cs="Arial"/>
          <w:sz w:val="28"/>
          <w:szCs w:val="28"/>
        </w:rPr>
        <w:t>1992</w:t>
      </w:r>
      <w:r w:rsidRPr="00982BE0">
        <w:rPr>
          <w:rFonts w:ascii="Arial" w:hAnsi="Arial" w:cs="Arial"/>
          <w:sz w:val="28"/>
          <w:szCs w:val="28"/>
        </w:rPr>
        <w:t xml:space="preserve">) 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The </w:t>
      </w:r>
      <w:r w:rsidR="00135BCF" w:rsidRPr="00982BE0">
        <w:rPr>
          <w:rFonts w:ascii="Arial" w:hAnsi="Arial" w:cs="Arial"/>
          <w:i/>
          <w:iCs/>
          <w:sz w:val="28"/>
          <w:szCs w:val="28"/>
        </w:rPr>
        <w:t>politics of the police</w:t>
      </w:r>
      <w:r w:rsidR="00135BCF" w:rsidRPr="00982BE0">
        <w:rPr>
          <w:rFonts w:ascii="Arial" w:hAnsi="Arial" w:cs="Arial"/>
          <w:sz w:val="28"/>
          <w:szCs w:val="28"/>
        </w:rPr>
        <w:t>.</w:t>
      </w:r>
      <w:r w:rsidR="005F3742" w:rsidRPr="00982BE0">
        <w:rPr>
          <w:rFonts w:ascii="Arial" w:hAnsi="Arial" w:cs="Arial"/>
          <w:sz w:val="28"/>
          <w:szCs w:val="28"/>
        </w:rPr>
        <w:t xml:space="preserve"> Oxford University Press.</w:t>
      </w:r>
    </w:p>
    <w:p w14:paraId="0F54D9A3" w14:textId="1EED86C6" w:rsidR="00C84322" w:rsidRPr="00982BE0" w:rsidRDefault="00C84322">
      <w:pPr>
        <w:rPr>
          <w:rFonts w:ascii="Arial" w:hAnsi="Arial" w:cs="Arial"/>
          <w:i/>
          <w:iCs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Reiner, R. (2000) 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The politics of the police. </w:t>
      </w:r>
      <w:r w:rsidRPr="00982BE0">
        <w:rPr>
          <w:rFonts w:ascii="Arial" w:hAnsi="Arial" w:cs="Arial"/>
          <w:sz w:val="28"/>
          <w:szCs w:val="28"/>
        </w:rPr>
        <w:t>Oxford University Press.</w:t>
      </w:r>
    </w:p>
    <w:p w14:paraId="15005DDC" w14:textId="4441C3C7" w:rsidR="00EF5796" w:rsidRPr="00982BE0" w:rsidRDefault="00EF5796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Reiss,</w:t>
      </w:r>
      <w:r w:rsidR="006B09AA" w:rsidRPr="00982BE0">
        <w:rPr>
          <w:rFonts w:ascii="Arial" w:hAnsi="Arial" w:cs="Arial"/>
          <w:sz w:val="28"/>
          <w:szCs w:val="28"/>
        </w:rPr>
        <w:t xml:space="preserve"> A.J (1971) </w:t>
      </w:r>
      <w:r w:rsidR="006B09AA" w:rsidRPr="00982BE0">
        <w:rPr>
          <w:rFonts w:ascii="Arial" w:hAnsi="Arial" w:cs="Arial"/>
          <w:i/>
          <w:iCs/>
          <w:sz w:val="28"/>
          <w:szCs w:val="28"/>
        </w:rPr>
        <w:t xml:space="preserve">The police and the </w:t>
      </w:r>
      <w:r w:rsidR="001A5992" w:rsidRPr="00982BE0">
        <w:rPr>
          <w:rFonts w:ascii="Arial" w:hAnsi="Arial" w:cs="Arial"/>
          <w:i/>
          <w:iCs/>
          <w:sz w:val="28"/>
          <w:szCs w:val="28"/>
        </w:rPr>
        <w:t>public.</w:t>
      </w:r>
      <w:r w:rsidR="001A5992" w:rsidRPr="00982BE0">
        <w:rPr>
          <w:rFonts w:ascii="Arial" w:hAnsi="Arial" w:cs="Arial"/>
          <w:sz w:val="28"/>
          <w:szCs w:val="28"/>
        </w:rPr>
        <w:t xml:space="preserve"> New</w:t>
      </w:r>
      <w:r w:rsidR="00AB032D" w:rsidRPr="00982BE0">
        <w:rPr>
          <w:rFonts w:ascii="Arial" w:hAnsi="Arial" w:cs="Arial"/>
          <w:sz w:val="28"/>
          <w:szCs w:val="28"/>
        </w:rPr>
        <w:t xml:space="preserve"> Haven, Yale </w:t>
      </w:r>
      <w:r w:rsidR="001A5992" w:rsidRPr="00982BE0">
        <w:rPr>
          <w:rFonts w:ascii="Arial" w:hAnsi="Arial" w:cs="Arial"/>
          <w:sz w:val="28"/>
          <w:szCs w:val="28"/>
        </w:rPr>
        <w:t>University</w:t>
      </w:r>
      <w:r w:rsidR="00AB032D" w:rsidRPr="00982BE0">
        <w:rPr>
          <w:rFonts w:ascii="Arial" w:hAnsi="Arial" w:cs="Arial"/>
          <w:sz w:val="28"/>
          <w:szCs w:val="28"/>
        </w:rPr>
        <w:t xml:space="preserve"> Press.</w:t>
      </w:r>
      <w:r w:rsidR="00592164" w:rsidRPr="00982BE0">
        <w:rPr>
          <w:rFonts w:ascii="Arial" w:hAnsi="Arial" w:cs="Arial"/>
          <w:sz w:val="28"/>
          <w:szCs w:val="28"/>
        </w:rPr>
        <w:t xml:space="preserve"> </w:t>
      </w:r>
      <w:r w:rsidR="00AB032D" w:rsidRPr="00982BE0">
        <w:rPr>
          <w:rFonts w:ascii="Arial" w:hAnsi="Arial" w:cs="Arial"/>
          <w:sz w:val="28"/>
          <w:szCs w:val="28"/>
        </w:rPr>
        <w:t xml:space="preserve">Available </w:t>
      </w:r>
      <w:r w:rsidR="001A5992" w:rsidRPr="00982BE0">
        <w:rPr>
          <w:rFonts w:ascii="Arial" w:hAnsi="Arial" w:cs="Arial"/>
          <w:sz w:val="28"/>
          <w:szCs w:val="28"/>
        </w:rPr>
        <w:t>at:</w:t>
      </w:r>
      <w:r w:rsidR="00592164" w:rsidRPr="00982BE0">
        <w:rPr>
          <w:rFonts w:ascii="Arial" w:hAnsi="Arial" w:cs="Arial"/>
          <w:sz w:val="28"/>
          <w:szCs w:val="28"/>
        </w:rPr>
        <w:t xml:space="preserve"> </w:t>
      </w:r>
      <w:hyperlink r:id="rId8" w:history="1">
        <w:r w:rsidR="00592164" w:rsidRPr="00982BE0">
          <w:rPr>
            <w:rStyle w:val="Hyperlink"/>
            <w:rFonts w:ascii="Arial" w:hAnsi="Arial" w:cs="Arial"/>
            <w:sz w:val="28"/>
            <w:szCs w:val="28"/>
          </w:rPr>
          <w:t>https://archive.org/details/policepublic00reis/mode/1up?q=communication</w:t>
        </w:r>
      </w:hyperlink>
      <w:r w:rsidR="001A5992" w:rsidRPr="00982BE0">
        <w:rPr>
          <w:rFonts w:ascii="Arial" w:hAnsi="Arial" w:cs="Arial"/>
          <w:sz w:val="28"/>
          <w:szCs w:val="28"/>
        </w:rPr>
        <w:t>. (Accessed: 11</w:t>
      </w:r>
      <w:r w:rsidR="001A5992" w:rsidRPr="00982BE0">
        <w:rPr>
          <w:rFonts w:ascii="Arial" w:hAnsi="Arial" w:cs="Arial"/>
          <w:sz w:val="28"/>
          <w:szCs w:val="28"/>
          <w:vertAlign w:val="superscript"/>
        </w:rPr>
        <w:t>th</w:t>
      </w:r>
      <w:r w:rsidR="001A5992" w:rsidRPr="00982BE0">
        <w:rPr>
          <w:rFonts w:ascii="Arial" w:hAnsi="Arial" w:cs="Arial"/>
          <w:sz w:val="28"/>
          <w:szCs w:val="28"/>
        </w:rPr>
        <w:t xml:space="preserve"> November 2023). </w:t>
      </w:r>
    </w:p>
    <w:p w14:paraId="2AD5B4F2" w14:textId="01E93BB3" w:rsidR="00535289" w:rsidRPr="00982BE0" w:rsidRDefault="00535289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>Roger</w:t>
      </w:r>
      <w:r w:rsidR="002430FA" w:rsidRPr="00982BE0">
        <w:rPr>
          <w:rFonts w:ascii="Arial" w:hAnsi="Arial" w:cs="Arial"/>
          <w:sz w:val="28"/>
          <w:szCs w:val="28"/>
        </w:rPr>
        <w:t xml:space="preserve">s, M. (2019) </w:t>
      </w:r>
      <w:r w:rsidR="002430FA" w:rsidRPr="00982BE0">
        <w:rPr>
          <w:rFonts w:ascii="Arial" w:hAnsi="Arial" w:cs="Arial"/>
          <w:i/>
          <w:iCs/>
          <w:sz w:val="28"/>
          <w:szCs w:val="28"/>
        </w:rPr>
        <w:t xml:space="preserve">Policing by Consent: The Politics of Negotiated </w:t>
      </w:r>
      <w:r w:rsidR="009D35D1" w:rsidRPr="00982BE0">
        <w:rPr>
          <w:rFonts w:ascii="Arial" w:hAnsi="Arial" w:cs="Arial"/>
          <w:i/>
          <w:iCs/>
          <w:sz w:val="28"/>
          <w:szCs w:val="28"/>
        </w:rPr>
        <w:t>Management</w:t>
      </w:r>
      <w:r w:rsidR="002430FA" w:rsidRPr="00982BE0">
        <w:rPr>
          <w:rFonts w:ascii="Arial" w:hAnsi="Arial" w:cs="Arial"/>
          <w:sz w:val="28"/>
          <w:szCs w:val="28"/>
        </w:rPr>
        <w:t>. Palgrave Macmillan.</w:t>
      </w:r>
    </w:p>
    <w:p w14:paraId="3BBE8C01" w14:textId="5F1FB21E" w:rsidR="00825B96" w:rsidRPr="00982BE0" w:rsidRDefault="00825B96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Scarman, L. (1981) </w:t>
      </w:r>
      <w:r w:rsidRPr="00982BE0">
        <w:rPr>
          <w:rFonts w:ascii="Arial" w:hAnsi="Arial" w:cs="Arial"/>
          <w:i/>
          <w:iCs/>
          <w:sz w:val="28"/>
          <w:szCs w:val="28"/>
        </w:rPr>
        <w:t>The Scarman report: report of an i</w:t>
      </w:r>
      <w:r w:rsidR="007238D7" w:rsidRPr="00982BE0">
        <w:rPr>
          <w:rFonts w:ascii="Arial" w:hAnsi="Arial" w:cs="Arial"/>
          <w:i/>
          <w:iCs/>
          <w:sz w:val="28"/>
          <w:szCs w:val="28"/>
        </w:rPr>
        <w:t xml:space="preserve">nquiry. </w:t>
      </w:r>
      <w:r w:rsidR="007238D7" w:rsidRPr="00982BE0">
        <w:rPr>
          <w:rFonts w:ascii="Arial" w:hAnsi="Arial" w:cs="Arial"/>
          <w:sz w:val="28"/>
          <w:szCs w:val="28"/>
        </w:rPr>
        <w:t xml:space="preserve">Available at </w:t>
      </w:r>
      <w:r w:rsidR="00FF3C90" w:rsidRPr="00982BE0">
        <w:rPr>
          <w:rFonts w:ascii="Arial" w:hAnsi="Arial" w:cs="Arial"/>
          <w:sz w:val="28"/>
          <w:szCs w:val="28"/>
        </w:rPr>
        <w:t>https://archive.org/details/scarmanreportrep0000scar. (Accessed: 12</w:t>
      </w:r>
      <w:r w:rsidR="00FF3C90" w:rsidRPr="00982BE0">
        <w:rPr>
          <w:rFonts w:ascii="Arial" w:hAnsi="Arial" w:cs="Arial"/>
          <w:sz w:val="28"/>
          <w:szCs w:val="28"/>
          <w:vertAlign w:val="superscript"/>
        </w:rPr>
        <w:t>th</w:t>
      </w:r>
      <w:r w:rsidR="00FF3C90" w:rsidRPr="00982BE0">
        <w:rPr>
          <w:rFonts w:ascii="Arial" w:hAnsi="Arial" w:cs="Arial"/>
          <w:sz w:val="28"/>
          <w:szCs w:val="28"/>
        </w:rPr>
        <w:t xml:space="preserve"> November 2023).</w:t>
      </w:r>
    </w:p>
    <w:p w14:paraId="082F9C6D" w14:textId="633B3DC4" w:rsidR="00B035DD" w:rsidRPr="00982BE0" w:rsidRDefault="00B035DD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Sherman, L.W. (2013) The rise of evidence-based policing: Targeting, testing, and tracking. 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Crime </w:t>
      </w:r>
      <w:r w:rsidR="005D4244" w:rsidRPr="00982BE0">
        <w:rPr>
          <w:rFonts w:ascii="Arial" w:hAnsi="Arial" w:cs="Arial"/>
          <w:i/>
          <w:iCs/>
          <w:sz w:val="28"/>
          <w:szCs w:val="28"/>
        </w:rPr>
        <w:t>and</w:t>
      </w:r>
      <w:r w:rsidRPr="00982BE0">
        <w:rPr>
          <w:rFonts w:ascii="Arial" w:hAnsi="Arial" w:cs="Arial"/>
          <w:i/>
          <w:iCs/>
          <w:sz w:val="28"/>
          <w:szCs w:val="28"/>
        </w:rPr>
        <w:t xml:space="preserve"> Justice</w:t>
      </w:r>
      <w:r w:rsidRPr="00982BE0">
        <w:rPr>
          <w:rFonts w:ascii="Arial" w:hAnsi="Arial" w:cs="Arial"/>
          <w:sz w:val="28"/>
          <w:szCs w:val="28"/>
        </w:rPr>
        <w:t>, 42(1), pp.</w:t>
      </w:r>
      <w:r w:rsidR="00965886" w:rsidRPr="00982BE0">
        <w:rPr>
          <w:rFonts w:ascii="Arial" w:hAnsi="Arial" w:cs="Arial"/>
          <w:sz w:val="28"/>
          <w:szCs w:val="28"/>
        </w:rPr>
        <w:t>377-451.</w:t>
      </w:r>
    </w:p>
    <w:p w14:paraId="186969A3" w14:textId="11B3C175" w:rsidR="00D17E25" w:rsidRPr="00982BE0" w:rsidRDefault="00D17E25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Skogan, W.G. (2004) </w:t>
      </w:r>
      <w:r w:rsidRPr="00982BE0">
        <w:rPr>
          <w:rFonts w:ascii="Arial" w:hAnsi="Arial" w:cs="Arial"/>
          <w:i/>
          <w:iCs/>
          <w:sz w:val="28"/>
          <w:szCs w:val="28"/>
        </w:rPr>
        <w:t>To be</w:t>
      </w:r>
      <w:r w:rsidR="00DC6708" w:rsidRPr="00982BE0">
        <w:rPr>
          <w:rFonts w:ascii="Arial" w:hAnsi="Arial" w:cs="Arial"/>
          <w:i/>
          <w:iCs/>
          <w:sz w:val="28"/>
          <w:szCs w:val="28"/>
        </w:rPr>
        <w:t>tter serve and protect: improving police practices.</w:t>
      </w:r>
      <w:r w:rsidR="00DC6708" w:rsidRPr="00982BE0">
        <w:rPr>
          <w:rFonts w:ascii="Arial" w:hAnsi="Arial" w:cs="Arial"/>
          <w:sz w:val="28"/>
          <w:szCs w:val="28"/>
        </w:rPr>
        <w:t xml:space="preserve"> Thousand Oaks: Sage Publication.</w:t>
      </w:r>
    </w:p>
    <w:p w14:paraId="70298EB5" w14:textId="4F8ED9F8" w:rsidR="005E29FD" w:rsidRPr="00982BE0" w:rsidRDefault="005E29FD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Smith, D. J. (2011) </w:t>
      </w:r>
      <w:r w:rsidRPr="00982BE0">
        <w:rPr>
          <w:rFonts w:ascii="Arial" w:hAnsi="Arial" w:cs="Arial"/>
          <w:i/>
          <w:iCs/>
          <w:sz w:val="28"/>
          <w:szCs w:val="28"/>
        </w:rPr>
        <w:t>Policing and misconduct: Bridging the Gap between Professional Standards and Human Rights</w:t>
      </w:r>
      <w:r w:rsidRPr="00982BE0">
        <w:rPr>
          <w:rFonts w:ascii="Arial" w:hAnsi="Arial" w:cs="Arial"/>
          <w:sz w:val="28"/>
          <w:szCs w:val="28"/>
        </w:rPr>
        <w:t>. Routledge.</w:t>
      </w:r>
    </w:p>
    <w:p w14:paraId="7B7AB0D2" w14:textId="61E9AFCF" w:rsidR="00123BF3" w:rsidRPr="00982BE0" w:rsidRDefault="00123BF3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Sunshine, J. &amp; </w:t>
      </w:r>
      <w:r w:rsidR="0016797B" w:rsidRPr="00982BE0">
        <w:rPr>
          <w:rFonts w:ascii="Arial" w:hAnsi="Arial" w:cs="Arial"/>
          <w:sz w:val="28"/>
          <w:szCs w:val="28"/>
        </w:rPr>
        <w:t>Tyler, T.R. (2003) The role of procedural justice and legitimacy in shaping</w:t>
      </w:r>
      <w:r w:rsidR="00F53E98" w:rsidRPr="00982BE0">
        <w:rPr>
          <w:rFonts w:ascii="Arial" w:hAnsi="Arial" w:cs="Arial"/>
          <w:sz w:val="28"/>
          <w:szCs w:val="28"/>
        </w:rPr>
        <w:t xml:space="preserve"> public support for policing</w:t>
      </w:r>
      <w:r w:rsidR="000505AD" w:rsidRPr="00982BE0">
        <w:rPr>
          <w:rFonts w:ascii="Arial" w:hAnsi="Arial" w:cs="Arial"/>
          <w:sz w:val="28"/>
          <w:szCs w:val="28"/>
        </w:rPr>
        <w:t>. Law &amp; Society Review, 37(3), pp. 513-</w:t>
      </w:r>
      <w:r w:rsidR="00AC507E" w:rsidRPr="00982BE0">
        <w:rPr>
          <w:rFonts w:ascii="Arial" w:hAnsi="Arial" w:cs="Arial"/>
          <w:sz w:val="28"/>
          <w:szCs w:val="28"/>
        </w:rPr>
        <w:t>547.</w:t>
      </w:r>
    </w:p>
    <w:p w14:paraId="1CA82728" w14:textId="3861BBAB" w:rsidR="004646A3" w:rsidRPr="00982BE0" w:rsidRDefault="004646A3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Tilley, N. &amp; Sidebottom, A. (2017) </w:t>
      </w:r>
      <w:r w:rsidRPr="00982BE0">
        <w:rPr>
          <w:rFonts w:ascii="Arial" w:hAnsi="Arial" w:cs="Arial"/>
          <w:i/>
          <w:iCs/>
          <w:sz w:val="28"/>
          <w:szCs w:val="28"/>
        </w:rPr>
        <w:t>Handbook of Crime Prevention and Community Safety.</w:t>
      </w:r>
      <w:r w:rsidRPr="00982BE0">
        <w:rPr>
          <w:rFonts w:ascii="Arial" w:hAnsi="Arial" w:cs="Arial"/>
          <w:sz w:val="28"/>
          <w:szCs w:val="28"/>
        </w:rPr>
        <w:t xml:space="preserve"> Taylor &amp; Francis.</w:t>
      </w:r>
    </w:p>
    <w:p w14:paraId="15D17D2C" w14:textId="4712ADCC" w:rsidR="00F04585" w:rsidRPr="00982BE0" w:rsidRDefault="00F04585">
      <w:pPr>
        <w:rPr>
          <w:rFonts w:ascii="Arial" w:hAnsi="Arial" w:cs="Arial"/>
          <w:sz w:val="28"/>
          <w:szCs w:val="28"/>
        </w:rPr>
      </w:pPr>
      <w:r w:rsidRPr="00982BE0">
        <w:rPr>
          <w:rFonts w:ascii="Arial" w:hAnsi="Arial" w:cs="Arial"/>
          <w:sz w:val="28"/>
          <w:szCs w:val="28"/>
        </w:rPr>
        <w:t xml:space="preserve">Walsh, </w:t>
      </w:r>
      <w:r w:rsidR="00162A2E" w:rsidRPr="00982BE0">
        <w:rPr>
          <w:rFonts w:ascii="Arial" w:hAnsi="Arial" w:cs="Arial"/>
          <w:sz w:val="28"/>
          <w:szCs w:val="28"/>
        </w:rPr>
        <w:t>W.F., &amp;</w:t>
      </w:r>
      <w:r w:rsidRPr="00982BE0">
        <w:rPr>
          <w:rFonts w:ascii="Arial" w:hAnsi="Arial" w:cs="Arial"/>
          <w:sz w:val="28"/>
          <w:szCs w:val="28"/>
        </w:rPr>
        <w:t xml:space="preserve"> Vito, G.F. (2018</w:t>
      </w:r>
      <w:r w:rsidR="00162A2E" w:rsidRPr="00982BE0">
        <w:rPr>
          <w:rFonts w:ascii="Arial" w:hAnsi="Arial" w:cs="Arial"/>
          <w:sz w:val="28"/>
          <w:szCs w:val="28"/>
        </w:rPr>
        <w:t xml:space="preserve">) </w:t>
      </w:r>
      <w:r w:rsidR="00162A2E" w:rsidRPr="00982BE0">
        <w:rPr>
          <w:rFonts w:ascii="Arial" w:hAnsi="Arial" w:cs="Arial"/>
          <w:i/>
          <w:iCs/>
          <w:sz w:val="28"/>
          <w:szCs w:val="28"/>
        </w:rPr>
        <w:t>Police leadership and administration; a 21</w:t>
      </w:r>
      <w:r w:rsidR="00162A2E" w:rsidRPr="00982BE0">
        <w:rPr>
          <w:rFonts w:ascii="Arial" w:hAnsi="Arial" w:cs="Arial"/>
          <w:i/>
          <w:iCs/>
          <w:sz w:val="28"/>
          <w:szCs w:val="28"/>
          <w:vertAlign w:val="superscript"/>
        </w:rPr>
        <w:t>st</w:t>
      </w:r>
      <w:r w:rsidR="00162A2E" w:rsidRPr="00982BE0">
        <w:rPr>
          <w:rFonts w:ascii="Arial" w:hAnsi="Arial" w:cs="Arial"/>
          <w:i/>
          <w:iCs/>
          <w:sz w:val="28"/>
          <w:szCs w:val="28"/>
        </w:rPr>
        <w:t xml:space="preserve">-century strategic approach. </w:t>
      </w:r>
      <w:r w:rsidR="00162A2E" w:rsidRPr="00982BE0">
        <w:rPr>
          <w:rFonts w:ascii="Arial" w:hAnsi="Arial" w:cs="Arial"/>
          <w:sz w:val="28"/>
          <w:szCs w:val="28"/>
        </w:rPr>
        <w:t>New York, NY: Routledge.</w:t>
      </w:r>
    </w:p>
    <w:p w14:paraId="0CD3D315" w14:textId="77777777" w:rsidR="00AE3CB0" w:rsidRPr="00AE3CB0" w:rsidRDefault="00AE3CB0">
      <w:pPr>
        <w:rPr>
          <w:rFonts w:ascii="Arial" w:hAnsi="Arial" w:cs="Arial"/>
          <w:sz w:val="24"/>
          <w:szCs w:val="24"/>
        </w:rPr>
      </w:pPr>
    </w:p>
    <w:p w14:paraId="3FF1865E" w14:textId="77777777" w:rsidR="00304A34" w:rsidRDefault="00304A34">
      <w:pPr>
        <w:rPr>
          <w:rFonts w:ascii="Arial" w:hAnsi="Arial" w:cs="Arial"/>
          <w:sz w:val="24"/>
          <w:szCs w:val="24"/>
        </w:rPr>
      </w:pPr>
    </w:p>
    <w:p w14:paraId="2DA451F6" w14:textId="0115CB52" w:rsidR="000A070E" w:rsidRPr="001F1FC7" w:rsidRDefault="000A070E">
      <w:pPr>
        <w:rPr>
          <w:rFonts w:ascii="Arial" w:hAnsi="Arial" w:cs="Arial"/>
          <w:sz w:val="24"/>
          <w:szCs w:val="24"/>
        </w:rPr>
      </w:pPr>
    </w:p>
    <w:sectPr w:rsidR="000A070E" w:rsidRPr="001F1F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410"/>
    <w:rsid w:val="0000164D"/>
    <w:rsid w:val="00001BCA"/>
    <w:rsid w:val="00004911"/>
    <w:rsid w:val="0001702B"/>
    <w:rsid w:val="00025D20"/>
    <w:rsid w:val="0002778D"/>
    <w:rsid w:val="00031F8B"/>
    <w:rsid w:val="00031FE3"/>
    <w:rsid w:val="000322AA"/>
    <w:rsid w:val="00036AED"/>
    <w:rsid w:val="00041202"/>
    <w:rsid w:val="00044E64"/>
    <w:rsid w:val="000505AD"/>
    <w:rsid w:val="00067430"/>
    <w:rsid w:val="000770B6"/>
    <w:rsid w:val="00090573"/>
    <w:rsid w:val="00091ECD"/>
    <w:rsid w:val="00095BDB"/>
    <w:rsid w:val="000A070E"/>
    <w:rsid w:val="000B1700"/>
    <w:rsid w:val="000C69F8"/>
    <w:rsid w:val="000D6057"/>
    <w:rsid w:val="000E152E"/>
    <w:rsid w:val="000E288E"/>
    <w:rsid w:val="000E5472"/>
    <w:rsid w:val="000F1A26"/>
    <w:rsid w:val="00100773"/>
    <w:rsid w:val="00102680"/>
    <w:rsid w:val="001044DA"/>
    <w:rsid w:val="00111889"/>
    <w:rsid w:val="00113AB7"/>
    <w:rsid w:val="0011572B"/>
    <w:rsid w:val="001228EE"/>
    <w:rsid w:val="00123BF3"/>
    <w:rsid w:val="0013291A"/>
    <w:rsid w:val="00135BCF"/>
    <w:rsid w:val="00135DBE"/>
    <w:rsid w:val="0013626A"/>
    <w:rsid w:val="00137059"/>
    <w:rsid w:val="001370FF"/>
    <w:rsid w:val="00144F4A"/>
    <w:rsid w:val="00145E33"/>
    <w:rsid w:val="0015222E"/>
    <w:rsid w:val="00160791"/>
    <w:rsid w:val="00162A2E"/>
    <w:rsid w:val="0016797B"/>
    <w:rsid w:val="0017035C"/>
    <w:rsid w:val="00181808"/>
    <w:rsid w:val="001A5992"/>
    <w:rsid w:val="001A7380"/>
    <w:rsid w:val="001C42FA"/>
    <w:rsid w:val="001D4599"/>
    <w:rsid w:val="001D6BB3"/>
    <w:rsid w:val="001E126A"/>
    <w:rsid w:val="001E6667"/>
    <w:rsid w:val="001E77B3"/>
    <w:rsid w:val="001F14E6"/>
    <w:rsid w:val="001F1FC7"/>
    <w:rsid w:val="001F34C2"/>
    <w:rsid w:val="00213623"/>
    <w:rsid w:val="00220258"/>
    <w:rsid w:val="0022464F"/>
    <w:rsid w:val="0023436A"/>
    <w:rsid w:val="00241262"/>
    <w:rsid w:val="002430FA"/>
    <w:rsid w:val="002553A1"/>
    <w:rsid w:val="00273596"/>
    <w:rsid w:val="002762C8"/>
    <w:rsid w:val="00277B94"/>
    <w:rsid w:val="00283787"/>
    <w:rsid w:val="0028389C"/>
    <w:rsid w:val="00290CA9"/>
    <w:rsid w:val="002911D6"/>
    <w:rsid w:val="002958F8"/>
    <w:rsid w:val="002A14B6"/>
    <w:rsid w:val="002A5F36"/>
    <w:rsid w:val="002A7507"/>
    <w:rsid w:val="002B5A22"/>
    <w:rsid w:val="002C0410"/>
    <w:rsid w:val="002C13CB"/>
    <w:rsid w:val="002C560E"/>
    <w:rsid w:val="002C7576"/>
    <w:rsid w:val="002E027B"/>
    <w:rsid w:val="002E09E3"/>
    <w:rsid w:val="002E1E1F"/>
    <w:rsid w:val="002E1FD6"/>
    <w:rsid w:val="002F0006"/>
    <w:rsid w:val="002F19A4"/>
    <w:rsid w:val="002F24B9"/>
    <w:rsid w:val="002F36E8"/>
    <w:rsid w:val="00304A34"/>
    <w:rsid w:val="00306C96"/>
    <w:rsid w:val="003101AE"/>
    <w:rsid w:val="0031340F"/>
    <w:rsid w:val="00322373"/>
    <w:rsid w:val="003308EA"/>
    <w:rsid w:val="00335297"/>
    <w:rsid w:val="00340102"/>
    <w:rsid w:val="003414DE"/>
    <w:rsid w:val="003454BF"/>
    <w:rsid w:val="003503AE"/>
    <w:rsid w:val="00352470"/>
    <w:rsid w:val="00372F59"/>
    <w:rsid w:val="00380E7D"/>
    <w:rsid w:val="00394EFE"/>
    <w:rsid w:val="00395F36"/>
    <w:rsid w:val="00396D23"/>
    <w:rsid w:val="00396FE1"/>
    <w:rsid w:val="003B0792"/>
    <w:rsid w:val="003B2823"/>
    <w:rsid w:val="003B751F"/>
    <w:rsid w:val="003C07D6"/>
    <w:rsid w:val="003C68D4"/>
    <w:rsid w:val="003C71A0"/>
    <w:rsid w:val="003E0110"/>
    <w:rsid w:val="003F7629"/>
    <w:rsid w:val="0041451D"/>
    <w:rsid w:val="00414EA7"/>
    <w:rsid w:val="00415910"/>
    <w:rsid w:val="00421F12"/>
    <w:rsid w:val="00430C21"/>
    <w:rsid w:val="00431CAB"/>
    <w:rsid w:val="00433566"/>
    <w:rsid w:val="00435FB6"/>
    <w:rsid w:val="0043785D"/>
    <w:rsid w:val="00450F9C"/>
    <w:rsid w:val="0045784B"/>
    <w:rsid w:val="00462DD6"/>
    <w:rsid w:val="004646A3"/>
    <w:rsid w:val="00466EAC"/>
    <w:rsid w:val="00467575"/>
    <w:rsid w:val="004722EB"/>
    <w:rsid w:val="004732F9"/>
    <w:rsid w:val="004755B0"/>
    <w:rsid w:val="00476E91"/>
    <w:rsid w:val="00486B6F"/>
    <w:rsid w:val="004A5A4F"/>
    <w:rsid w:val="004B00E6"/>
    <w:rsid w:val="004C20A4"/>
    <w:rsid w:val="004D2D54"/>
    <w:rsid w:val="004F3FDF"/>
    <w:rsid w:val="004F4B18"/>
    <w:rsid w:val="00500058"/>
    <w:rsid w:val="0050725A"/>
    <w:rsid w:val="00510076"/>
    <w:rsid w:val="00512264"/>
    <w:rsid w:val="00516621"/>
    <w:rsid w:val="0051743B"/>
    <w:rsid w:val="00525F4E"/>
    <w:rsid w:val="00530C58"/>
    <w:rsid w:val="00531C19"/>
    <w:rsid w:val="00535289"/>
    <w:rsid w:val="00535821"/>
    <w:rsid w:val="00541BEA"/>
    <w:rsid w:val="00543E80"/>
    <w:rsid w:val="00544160"/>
    <w:rsid w:val="00544932"/>
    <w:rsid w:val="00545276"/>
    <w:rsid w:val="00547EF8"/>
    <w:rsid w:val="00551AD5"/>
    <w:rsid w:val="00551FC9"/>
    <w:rsid w:val="00556002"/>
    <w:rsid w:val="00574E64"/>
    <w:rsid w:val="00577893"/>
    <w:rsid w:val="005840B9"/>
    <w:rsid w:val="00592164"/>
    <w:rsid w:val="005949B7"/>
    <w:rsid w:val="005968F3"/>
    <w:rsid w:val="005A1FAF"/>
    <w:rsid w:val="005A4EBE"/>
    <w:rsid w:val="005A56F8"/>
    <w:rsid w:val="005B5E59"/>
    <w:rsid w:val="005B60AC"/>
    <w:rsid w:val="005B6A42"/>
    <w:rsid w:val="005C64E1"/>
    <w:rsid w:val="005C72A5"/>
    <w:rsid w:val="005D16FD"/>
    <w:rsid w:val="005D4244"/>
    <w:rsid w:val="005E0B95"/>
    <w:rsid w:val="005E0E7C"/>
    <w:rsid w:val="005E1063"/>
    <w:rsid w:val="005E29FD"/>
    <w:rsid w:val="005F206B"/>
    <w:rsid w:val="005F3742"/>
    <w:rsid w:val="005F41A5"/>
    <w:rsid w:val="005F55DC"/>
    <w:rsid w:val="005F6A23"/>
    <w:rsid w:val="0061330F"/>
    <w:rsid w:val="00614F4E"/>
    <w:rsid w:val="00617DC9"/>
    <w:rsid w:val="00623E68"/>
    <w:rsid w:val="00630947"/>
    <w:rsid w:val="00644330"/>
    <w:rsid w:val="006570A6"/>
    <w:rsid w:val="00660F2A"/>
    <w:rsid w:val="00662FF6"/>
    <w:rsid w:val="00663D95"/>
    <w:rsid w:val="006773E8"/>
    <w:rsid w:val="00685109"/>
    <w:rsid w:val="00697111"/>
    <w:rsid w:val="00697168"/>
    <w:rsid w:val="006A3304"/>
    <w:rsid w:val="006A34F6"/>
    <w:rsid w:val="006B09AA"/>
    <w:rsid w:val="006B0AA1"/>
    <w:rsid w:val="006B44D1"/>
    <w:rsid w:val="006B63D1"/>
    <w:rsid w:val="006B6577"/>
    <w:rsid w:val="006B69D5"/>
    <w:rsid w:val="006C1DC7"/>
    <w:rsid w:val="006C3F6C"/>
    <w:rsid w:val="006C585B"/>
    <w:rsid w:val="006D4A0F"/>
    <w:rsid w:val="006D596D"/>
    <w:rsid w:val="006D6712"/>
    <w:rsid w:val="006F7ABC"/>
    <w:rsid w:val="007127FD"/>
    <w:rsid w:val="007177F7"/>
    <w:rsid w:val="007238D7"/>
    <w:rsid w:val="00730675"/>
    <w:rsid w:val="00731B83"/>
    <w:rsid w:val="00741FDF"/>
    <w:rsid w:val="00742EC7"/>
    <w:rsid w:val="007525E7"/>
    <w:rsid w:val="00757390"/>
    <w:rsid w:val="00776AC9"/>
    <w:rsid w:val="00776C85"/>
    <w:rsid w:val="0077755C"/>
    <w:rsid w:val="00783B17"/>
    <w:rsid w:val="00794763"/>
    <w:rsid w:val="00797B3C"/>
    <w:rsid w:val="007A6F01"/>
    <w:rsid w:val="007A7F6E"/>
    <w:rsid w:val="007C1DE0"/>
    <w:rsid w:val="007C211F"/>
    <w:rsid w:val="007C3AB8"/>
    <w:rsid w:val="007D7852"/>
    <w:rsid w:val="007E2A2F"/>
    <w:rsid w:val="007E4AD0"/>
    <w:rsid w:val="007E5792"/>
    <w:rsid w:val="007F593C"/>
    <w:rsid w:val="00807126"/>
    <w:rsid w:val="008150FC"/>
    <w:rsid w:val="008206AA"/>
    <w:rsid w:val="00825B96"/>
    <w:rsid w:val="008306E8"/>
    <w:rsid w:val="00831B9F"/>
    <w:rsid w:val="00836967"/>
    <w:rsid w:val="00836E3F"/>
    <w:rsid w:val="008441FC"/>
    <w:rsid w:val="00845C6F"/>
    <w:rsid w:val="008504C3"/>
    <w:rsid w:val="00857E17"/>
    <w:rsid w:val="00870E44"/>
    <w:rsid w:val="00880EFA"/>
    <w:rsid w:val="00882F89"/>
    <w:rsid w:val="00885B25"/>
    <w:rsid w:val="008911E5"/>
    <w:rsid w:val="00891F8B"/>
    <w:rsid w:val="00895F3B"/>
    <w:rsid w:val="008B37F8"/>
    <w:rsid w:val="008B383A"/>
    <w:rsid w:val="008C58C2"/>
    <w:rsid w:val="008E5284"/>
    <w:rsid w:val="008E7F16"/>
    <w:rsid w:val="008F3542"/>
    <w:rsid w:val="00903084"/>
    <w:rsid w:val="00913E00"/>
    <w:rsid w:val="00915E0F"/>
    <w:rsid w:val="00921F6F"/>
    <w:rsid w:val="009248CC"/>
    <w:rsid w:val="00930D02"/>
    <w:rsid w:val="0093772B"/>
    <w:rsid w:val="00942CDF"/>
    <w:rsid w:val="009451D0"/>
    <w:rsid w:val="00953406"/>
    <w:rsid w:val="00954DC5"/>
    <w:rsid w:val="00964C54"/>
    <w:rsid w:val="00965886"/>
    <w:rsid w:val="00966BD9"/>
    <w:rsid w:val="009708BF"/>
    <w:rsid w:val="00982BE0"/>
    <w:rsid w:val="00982DD4"/>
    <w:rsid w:val="009A2905"/>
    <w:rsid w:val="009B4ECF"/>
    <w:rsid w:val="009B595B"/>
    <w:rsid w:val="009B6DEE"/>
    <w:rsid w:val="009C028B"/>
    <w:rsid w:val="009C2144"/>
    <w:rsid w:val="009C33E5"/>
    <w:rsid w:val="009C68B5"/>
    <w:rsid w:val="009C6968"/>
    <w:rsid w:val="009C7535"/>
    <w:rsid w:val="009D35D1"/>
    <w:rsid w:val="009D38BB"/>
    <w:rsid w:val="009E3D16"/>
    <w:rsid w:val="009E5328"/>
    <w:rsid w:val="009E7B30"/>
    <w:rsid w:val="009F2C0D"/>
    <w:rsid w:val="00A00006"/>
    <w:rsid w:val="00A034CA"/>
    <w:rsid w:val="00A234B3"/>
    <w:rsid w:val="00A24C51"/>
    <w:rsid w:val="00A312AF"/>
    <w:rsid w:val="00A34DE5"/>
    <w:rsid w:val="00A62028"/>
    <w:rsid w:val="00A663F8"/>
    <w:rsid w:val="00A67CD6"/>
    <w:rsid w:val="00A701C2"/>
    <w:rsid w:val="00A77C97"/>
    <w:rsid w:val="00A82B0E"/>
    <w:rsid w:val="00A85658"/>
    <w:rsid w:val="00A865C6"/>
    <w:rsid w:val="00A93504"/>
    <w:rsid w:val="00A95398"/>
    <w:rsid w:val="00A9617A"/>
    <w:rsid w:val="00A970FF"/>
    <w:rsid w:val="00AA3ED7"/>
    <w:rsid w:val="00AA45C6"/>
    <w:rsid w:val="00AA467B"/>
    <w:rsid w:val="00AB032D"/>
    <w:rsid w:val="00AC2B7A"/>
    <w:rsid w:val="00AC39E6"/>
    <w:rsid w:val="00AC507E"/>
    <w:rsid w:val="00AC6F88"/>
    <w:rsid w:val="00AC79C6"/>
    <w:rsid w:val="00AD168A"/>
    <w:rsid w:val="00AD3404"/>
    <w:rsid w:val="00AE3846"/>
    <w:rsid w:val="00AE3CB0"/>
    <w:rsid w:val="00AF1E0C"/>
    <w:rsid w:val="00AF26D2"/>
    <w:rsid w:val="00B025FA"/>
    <w:rsid w:val="00B0267C"/>
    <w:rsid w:val="00B0278B"/>
    <w:rsid w:val="00B035DD"/>
    <w:rsid w:val="00B114BB"/>
    <w:rsid w:val="00B131EB"/>
    <w:rsid w:val="00B1443F"/>
    <w:rsid w:val="00B16222"/>
    <w:rsid w:val="00B23A03"/>
    <w:rsid w:val="00B32054"/>
    <w:rsid w:val="00B33210"/>
    <w:rsid w:val="00B40D34"/>
    <w:rsid w:val="00B4183D"/>
    <w:rsid w:val="00B42D34"/>
    <w:rsid w:val="00B515C1"/>
    <w:rsid w:val="00B574A9"/>
    <w:rsid w:val="00B6084E"/>
    <w:rsid w:val="00B676D8"/>
    <w:rsid w:val="00B71A01"/>
    <w:rsid w:val="00B7462D"/>
    <w:rsid w:val="00B963E5"/>
    <w:rsid w:val="00BA0AB3"/>
    <w:rsid w:val="00BA33C7"/>
    <w:rsid w:val="00BB2894"/>
    <w:rsid w:val="00BB3E98"/>
    <w:rsid w:val="00BC3CD5"/>
    <w:rsid w:val="00BD3412"/>
    <w:rsid w:val="00BD372D"/>
    <w:rsid w:val="00BD50FE"/>
    <w:rsid w:val="00BE31CF"/>
    <w:rsid w:val="00BE4E10"/>
    <w:rsid w:val="00BE5505"/>
    <w:rsid w:val="00BF2EB4"/>
    <w:rsid w:val="00BF53AF"/>
    <w:rsid w:val="00C06314"/>
    <w:rsid w:val="00C07F5C"/>
    <w:rsid w:val="00C1157B"/>
    <w:rsid w:val="00C11765"/>
    <w:rsid w:val="00C311FC"/>
    <w:rsid w:val="00C31BB0"/>
    <w:rsid w:val="00C37AA3"/>
    <w:rsid w:val="00C41F48"/>
    <w:rsid w:val="00C424B7"/>
    <w:rsid w:val="00C47000"/>
    <w:rsid w:val="00C512B2"/>
    <w:rsid w:val="00C52378"/>
    <w:rsid w:val="00C61EA6"/>
    <w:rsid w:val="00C64F53"/>
    <w:rsid w:val="00C82332"/>
    <w:rsid w:val="00C84322"/>
    <w:rsid w:val="00C902AB"/>
    <w:rsid w:val="00C96224"/>
    <w:rsid w:val="00CA4055"/>
    <w:rsid w:val="00CA4CF9"/>
    <w:rsid w:val="00CA65C9"/>
    <w:rsid w:val="00CA764A"/>
    <w:rsid w:val="00CB7004"/>
    <w:rsid w:val="00CD4AEB"/>
    <w:rsid w:val="00CE17F5"/>
    <w:rsid w:val="00CE1B88"/>
    <w:rsid w:val="00CF10A5"/>
    <w:rsid w:val="00D00049"/>
    <w:rsid w:val="00D00CA3"/>
    <w:rsid w:val="00D028A1"/>
    <w:rsid w:val="00D07C7A"/>
    <w:rsid w:val="00D11315"/>
    <w:rsid w:val="00D14980"/>
    <w:rsid w:val="00D155E8"/>
    <w:rsid w:val="00D174AC"/>
    <w:rsid w:val="00D17E25"/>
    <w:rsid w:val="00D17F25"/>
    <w:rsid w:val="00D21ABF"/>
    <w:rsid w:val="00D22512"/>
    <w:rsid w:val="00D410EB"/>
    <w:rsid w:val="00D41E1B"/>
    <w:rsid w:val="00D42D18"/>
    <w:rsid w:val="00D4508E"/>
    <w:rsid w:val="00D511AF"/>
    <w:rsid w:val="00D51DF7"/>
    <w:rsid w:val="00D53B7D"/>
    <w:rsid w:val="00D6017C"/>
    <w:rsid w:val="00D71D33"/>
    <w:rsid w:val="00D80708"/>
    <w:rsid w:val="00D81A18"/>
    <w:rsid w:val="00D8315B"/>
    <w:rsid w:val="00D87307"/>
    <w:rsid w:val="00D90356"/>
    <w:rsid w:val="00DA0C82"/>
    <w:rsid w:val="00DB01FF"/>
    <w:rsid w:val="00DB43E9"/>
    <w:rsid w:val="00DB4C7C"/>
    <w:rsid w:val="00DB7291"/>
    <w:rsid w:val="00DB7A18"/>
    <w:rsid w:val="00DC1704"/>
    <w:rsid w:val="00DC6708"/>
    <w:rsid w:val="00DC7543"/>
    <w:rsid w:val="00DE0CEE"/>
    <w:rsid w:val="00DE3300"/>
    <w:rsid w:val="00DE4968"/>
    <w:rsid w:val="00DE61F5"/>
    <w:rsid w:val="00DF28AA"/>
    <w:rsid w:val="00DF485C"/>
    <w:rsid w:val="00E12DED"/>
    <w:rsid w:val="00E210B1"/>
    <w:rsid w:val="00E21BF1"/>
    <w:rsid w:val="00E26915"/>
    <w:rsid w:val="00E34B56"/>
    <w:rsid w:val="00E40596"/>
    <w:rsid w:val="00E510AC"/>
    <w:rsid w:val="00E61DA9"/>
    <w:rsid w:val="00E64D99"/>
    <w:rsid w:val="00E72175"/>
    <w:rsid w:val="00E73261"/>
    <w:rsid w:val="00E743A8"/>
    <w:rsid w:val="00E75DBE"/>
    <w:rsid w:val="00E80875"/>
    <w:rsid w:val="00E874E3"/>
    <w:rsid w:val="00E943D0"/>
    <w:rsid w:val="00E97AF4"/>
    <w:rsid w:val="00EA5CE9"/>
    <w:rsid w:val="00EB1259"/>
    <w:rsid w:val="00EB6E5C"/>
    <w:rsid w:val="00EC0953"/>
    <w:rsid w:val="00EC608A"/>
    <w:rsid w:val="00EC766E"/>
    <w:rsid w:val="00ED20E0"/>
    <w:rsid w:val="00ED294C"/>
    <w:rsid w:val="00EE5CF8"/>
    <w:rsid w:val="00EE71AC"/>
    <w:rsid w:val="00EF543C"/>
    <w:rsid w:val="00EF5796"/>
    <w:rsid w:val="00EF73FF"/>
    <w:rsid w:val="00F04585"/>
    <w:rsid w:val="00F108D8"/>
    <w:rsid w:val="00F16299"/>
    <w:rsid w:val="00F16A71"/>
    <w:rsid w:val="00F25F9C"/>
    <w:rsid w:val="00F31FD1"/>
    <w:rsid w:val="00F415A8"/>
    <w:rsid w:val="00F41DC7"/>
    <w:rsid w:val="00F53E98"/>
    <w:rsid w:val="00F61343"/>
    <w:rsid w:val="00F62616"/>
    <w:rsid w:val="00F7227F"/>
    <w:rsid w:val="00F748AE"/>
    <w:rsid w:val="00F82FD1"/>
    <w:rsid w:val="00F86607"/>
    <w:rsid w:val="00F961DB"/>
    <w:rsid w:val="00F97D32"/>
    <w:rsid w:val="00FB229C"/>
    <w:rsid w:val="00FB346A"/>
    <w:rsid w:val="00FB5B67"/>
    <w:rsid w:val="00FB5C40"/>
    <w:rsid w:val="00FB5C68"/>
    <w:rsid w:val="00FC04FE"/>
    <w:rsid w:val="00FC22CF"/>
    <w:rsid w:val="00FC6BFE"/>
    <w:rsid w:val="00FD6072"/>
    <w:rsid w:val="00FD6F25"/>
    <w:rsid w:val="00FD70A3"/>
    <w:rsid w:val="00FD71B0"/>
    <w:rsid w:val="00FE281A"/>
    <w:rsid w:val="00FF3C90"/>
    <w:rsid w:val="00FF5455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A7792F"/>
  <w15:chartTrackingRefBased/>
  <w15:docId w15:val="{D54DE304-6276-436D-80FA-0DA596525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4A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4A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ve.org/details/policepublic00reis/mode/1up?q=communicat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policing-by-consent/definition-of-policing-by-consent%2003%2011%2020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ndon.gov.uk/sites/default/files/policing_with_consent.pdf" TargetMode="External"/><Relationship Id="rId5" Type="http://schemas.openxmlformats.org/officeDocument/2006/relationships/hyperlink" Target="https://www.bbc.co.uk/bitesize/guides/z9f4srd/revision/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m/news/uk-england-london-256605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7229</TotalTime>
  <Pages>11</Pages>
  <Words>2035</Words>
  <Characters>12966</Characters>
  <Application>Microsoft Office Word</Application>
  <DocSecurity>0</DocSecurity>
  <Lines>270</Lines>
  <Paragraphs>54</Paragraphs>
  <ScaleCrop>false</ScaleCrop>
  <Company/>
  <LinksUpToDate>false</LinksUpToDate>
  <CharactersWithSpaces>14947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 Bayir</dc:creator>
  <cp:keywords/>
  <dc:description/>
  <cp:lastModifiedBy>Emi Bayir</cp:lastModifiedBy>
  <cp:revision>495</cp:revision>
  <dcterms:created xsi:type="dcterms:W3CDTF">2023-11-03T08:27:00Z</dcterms:created>
  <dcterms:modified xsi:type="dcterms:W3CDTF">2023-11-15T21:20:00Z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2644fd26bdce42c482f81c86177543df4314a82f56711ed620e7bea240da735c</vt:lpwstr>
  </property>
</Properties>
</file>