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C2B" w:rsidRDefault="008C4C2B">
      <w:pPr>
        <w:rPr>
          <w:rFonts w:ascii="Arial" w:hAnsi="Arial" w:cs="Arial"/>
          <w:b/>
        </w:rPr>
      </w:pPr>
    </w:p>
    <w:p w:rsidR="008C4C2B" w:rsidRDefault="008C4C2B">
      <w:pPr>
        <w:rPr>
          <w:rFonts w:ascii="Arial" w:hAnsi="Arial" w:cs="Arial"/>
          <w:b/>
        </w:rPr>
      </w:pPr>
    </w:p>
    <w:p w:rsidR="00730143" w:rsidRDefault="00730143">
      <w:pPr>
        <w:rPr>
          <w:rFonts w:ascii="Arial" w:hAnsi="Arial" w:cs="Arial"/>
        </w:rPr>
      </w:pPr>
      <w:r w:rsidRPr="008C4C2B">
        <w:rPr>
          <w:rFonts w:ascii="Arial" w:hAnsi="Arial" w:cs="Arial"/>
          <w:b/>
        </w:rPr>
        <w:t>Student Name:</w:t>
      </w:r>
      <w:r>
        <w:rPr>
          <w:rFonts w:ascii="Arial" w:hAnsi="Arial" w:cs="Arial"/>
        </w:rPr>
        <w:t xml:space="preserve"> Delwar Hussain</w:t>
      </w:r>
    </w:p>
    <w:p w:rsidR="00730143" w:rsidRDefault="00730143">
      <w:pPr>
        <w:rPr>
          <w:rFonts w:ascii="Arial" w:hAnsi="Arial" w:cs="Arial"/>
        </w:rPr>
      </w:pPr>
      <w:r w:rsidRPr="008C4C2B">
        <w:rPr>
          <w:rFonts w:ascii="Arial" w:hAnsi="Arial" w:cs="Arial"/>
          <w:b/>
        </w:rPr>
        <w:t xml:space="preserve">Student ID: </w:t>
      </w:r>
      <w:r>
        <w:rPr>
          <w:rFonts w:ascii="Arial" w:hAnsi="Arial" w:cs="Arial"/>
        </w:rPr>
        <w:t>181</w:t>
      </w:r>
      <w:r w:rsidR="008C4C2B">
        <w:rPr>
          <w:rFonts w:ascii="Arial" w:hAnsi="Arial" w:cs="Arial"/>
        </w:rPr>
        <w:t>3780</w:t>
      </w:r>
    </w:p>
    <w:p w:rsidR="008C4C2B" w:rsidRDefault="008C4C2B">
      <w:pPr>
        <w:rPr>
          <w:rFonts w:ascii="Arial" w:hAnsi="Arial" w:cs="Arial"/>
        </w:rPr>
      </w:pPr>
      <w:r w:rsidRPr="008C4C2B">
        <w:rPr>
          <w:rFonts w:ascii="Arial" w:hAnsi="Arial" w:cs="Arial"/>
          <w:b/>
        </w:rPr>
        <w:t>Module:</w:t>
      </w:r>
      <w:r>
        <w:rPr>
          <w:rFonts w:ascii="Arial" w:hAnsi="Arial" w:cs="Arial"/>
        </w:rPr>
        <w:t xml:space="preserve"> Developing Workplace critical Thinking.</w:t>
      </w:r>
    </w:p>
    <w:p w:rsidR="008C4C2B" w:rsidRDefault="008C4C2B">
      <w:pPr>
        <w:rPr>
          <w:rFonts w:ascii="Arial" w:hAnsi="Arial" w:cs="Arial"/>
        </w:rPr>
      </w:pPr>
      <w:r w:rsidRPr="008C4C2B">
        <w:rPr>
          <w:rFonts w:ascii="Arial" w:hAnsi="Arial" w:cs="Arial"/>
          <w:b/>
        </w:rPr>
        <w:t>Module Code:</w:t>
      </w:r>
      <w:r>
        <w:rPr>
          <w:rFonts w:ascii="Arial" w:hAnsi="Arial" w:cs="Arial"/>
        </w:rPr>
        <w:t xml:space="preserve"> BMSW5101</w:t>
      </w:r>
    </w:p>
    <w:p w:rsidR="008C4C2B" w:rsidRPr="005E701B" w:rsidRDefault="008C4C2B">
      <w:pPr>
        <w:rPr>
          <w:rFonts w:ascii="Arial" w:hAnsi="Arial" w:cs="Arial"/>
        </w:rPr>
      </w:pPr>
      <w:r w:rsidRPr="008C4C2B">
        <w:rPr>
          <w:rFonts w:ascii="Arial" w:hAnsi="Arial" w:cs="Arial"/>
          <w:b/>
        </w:rPr>
        <w:t>Lecturers Name:</w:t>
      </w:r>
      <w:r w:rsidR="005E701B">
        <w:rPr>
          <w:rFonts w:ascii="Arial" w:hAnsi="Arial" w:cs="Arial"/>
          <w:b/>
        </w:rPr>
        <w:t xml:space="preserve"> </w:t>
      </w:r>
      <w:r w:rsidR="005E701B">
        <w:rPr>
          <w:rFonts w:ascii="Arial" w:hAnsi="Arial" w:cs="Arial"/>
        </w:rPr>
        <w:t>Dr Obinna Nkwocha</w:t>
      </w:r>
    </w:p>
    <w:p w:rsidR="008C4C2B" w:rsidRPr="005E701B" w:rsidRDefault="008C4C2B">
      <w:pPr>
        <w:rPr>
          <w:rFonts w:ascii="Arial" w:hAnsi="Arial" w:cs="Arial"/>
        </w:rPr>
      </w:pPr>
      <w:r w:rsidRPr="008C4C2B">
        <w:rPr>
          <w:rFonts w:ascii="Arial" w:hAnsi="Arial" w:cs="Arial"/>
          <w:b/>
        </w:rPr>
        <w:t xml:space="preserve">Assignment Title: </w:t>
      </w:r>
      <w:r w:rsidR="005E701B">
        <w:rPr>
          <w:rFonts w:ascii="Arial" w:hAnsi="Arial" w:cs="Arial"/>
        </w:rPr>
        <w:t>How individuals’ beliefs attitudes and values impact on workplace behaviour.</w:t>
      </w:r>
    </w:p>
    <w:p w:rsidR="00730143" w:rsidRDefault="00730143">
      <w:pPr>
        <w:rPr>
          <w:rFonts w:ascii="Arial" w:hAnsi="Arial" w:cs="Arial"/>
        </w:rPr>
      </w:pPr>
    </w:p>
    <w:p w:rsidR="008C4C2B" w:rsidRDefault="008C4C2B">
      <w:pPr>
        <w:rPr>
          <w:rFonts w:ascii="Arial" w:hAnsi="Arial" w:cs="Arial"/>
        </w:rPr>
      </w:pPr>
    </w:p>
    <w:p w:rsidR="008C4C2B" w:rsidRDefault="008C4C2B">
      <w:pPr>
        <w:rPr>
          <w:rFonts w:ascii="Arial" w:hAnsi="Arial" w:cs="Arial"/>
        </w:rPr>
      </w:pPr>
    </w:p>
    <w:p w:rsidR="008C4C2B" w:rsidRDefault="008C4C2B">
      <w:pPr>
        <w:rPr>
          <w:rFonts w:ascii="Arial" w:hAnsi="Arial" w:cs="Arial"/>
        </w:rPr>
      </w:pPr>
    </w:p>
    <w:p w:rsidR="008C4C2B" w:rsidRDefault="008C4C2B">
      <w:pPr>
        <w:rPr>
          <w:rFonts w:ascii="Arial" w:hAnsi="Arial" w:cs="Arial"/>
        </w:rPr>
      </w:pPr>
      <w:r>
        <w:rPr>
          <w:rFonts w:ascii="Arial" w:hAnsi="Arial" w:cs="Arial"/>
          <w:noProof/>
          <w:lang w:val="en-US"/>
        </w:rPr>
        <w:drawing>
          <wp:inline distT="0" distB="0" distL="0" distR="0">
            <wp:extent cx="5486400" cy="2880360"/>
            <wp:effectExtent l="19050" t="0" r="0" b="0"/>
            <wp:docPr id="3" name="Picture 2" descr="critic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itical.jpg"/>
                    <pic:cNvPicPr/>
                  </pic:nvPicPr>
                  <pic:blipFill>
                    <a:blip r:embed="rId6" cstate="print"/>
                    <a:stretch>
                      <a:fillRect/>
                    </a:stretch>
                  </pic:blipFill>
                  <pic:spPr>
                    <a:xfrm>
                      <a:off x="0" y="0"/>
                      <a:ext cx="5486400" cy="2880360"/>
                    </a:xfrm>
                    <a:prstGeom prst="rect">
                      <a:avLst/>
                    </a:prstGeom>
                  </pic:spPr>
                </pic:pic>
              </a:graphicData>
            </a:graphic>
          </wp:inline>
        </w:drawing>
      </w:r>
    </w:p>
    <w:p w:rsidR="008C4C2B" w:rsidRDefault="008C4C2B">
      <w:pPr>
        <w:rPr>
          <w:rFonts w:ascii="Arial" w:hAnsi="Arial" w:cs="Arial"/>
        </w:rPr>
      </w:pPr>
    </w:p>
    <w:p w:rsidR="008C4C2B" w:rsidRDefault="008C4C2B">
      <w:pPr>
        <w:rPr>
          <w:rFonts w:ascii="Arial" w:hAnsi="Arial" w:cs="Arial"/>
        </w:rPr>
      </w:pPr>
    </w:p>
    <w:p w:rsidR="008C4C2B" w:rsidRDefault="008C4C2B">
      <w:pPr>
        <w:rPr>
          <w:rFonts w:ascii="Arial" w:hAnsi="Arial" w:cs="Arial"/>
        </w:rPr>
      </w:pPr>
    </w:p>
    <w:p w:rsidR="008C4C2B" w:rsidRDefault="008C4C2B">
      <w:pPr>
        <w:rPr>
          <w:rFonts w:ascii="Arial" w:hAnsi="Arial" w:cs="Arial"/>
        </w:rPr>
      </w:pPr>
    </w:p>
    <w:p w:rsidR="00AF23FB" w:rsidRDefault="00AF23FB" w:rsidP="00AF23FB">
      <w:pPr>
        <w:rPr>
          <w:rFonts w:ascii="Arial" w:hAnsi="Arial" w:cs="Arial"/>
        </w:rPr>
      </w:pPr>
    </w:p>
    <w:p w:rsidR="00DC33A3" w:rsidRDefault="00DC33A3" w:rsidP="001A2F71">
      <w:bookmarkStart w:id="0" w:name="_Toc56611542"/>
    </w:p>
    <w:sdt>
      <w:sdtPr>
        <w:id w:val="1375819123"/>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rsidR="00C640AF" w:rsidRPr="00BE21D9" w:rsidRDefault="00C640AF">
          <w:pPr>
            <w:pStyle w:val="TOCHeading"/>
            <w:rPr>
              <w:rFonts w:ascii="Arial" w:hAnsi="Arial" w:cs="Arial"/>
            </w:rPr>
          </w:pPr>
          <w:r w:rsidRPr="00BE21D9">
            <w:rPr>
              <w:rFonts w:ascii="Arial" w:hAnsi="Arial" w:cs="Arial"/>
            </w:rPr>
            <w:t>Contents</w:t>
          </w:r>
        </w:p>
        <w:p w:rsidR="00C640AF" w:rsidRDefault="00C640AF">
          <w:pPr>
            <w:pStyle w:val="TOC1"/>
            <w:tabs>
              <w:tab w:val="right" w:leader="dot" w:pos="9016"/>
            </w:tabs>
            <w:rPr>
              <w:rFonts w:eastAsiaTheme="minorEastAsia"/>
              <w:noProof/>
              <w:lang w:val="en-US"/>
            </w:rPr>
          </w:pPr>
          <w:r>
            <w:rPr>
              <w:b/>
              <w:bCs/>
              <w:noProof/>
            </w:rPr>
            <w:fldChar w:fldCharType="begin"/>
          </w:r>
          <w:r>
            <w:rPr>
              <w:b/>
              <w:bCs/>
              <w:noProof/>
            </w:rPr>
            <w:instrText xml:space="preserve"> TOC \o "1-3" \h \z \u </w:instrText>
          </w:r>
          <w:r>
            <w:rPr>
              <w:b/>
              <w:bCs/>
              <w:noProof/>
            </w:rPr>
            <w:fldChar w:fldCharType="separate"/>
          </w:r>
          <w:hyperlink w:anchor="_Toc57309180" w:history="1">
            <w:r w:rsidRPr="0021764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_Toc57309180 \h </w:instrText>
            </w:r>
            <w:r>
              <w:rPr>
                <w:noProof/>
                <w:webHidden/>
              </w:rPr>
            </w:r>
            <w:r>
              <w:rPr>
                <w:noProof/>
                <w:webHidden/>
              </w:rPr>
              <w:fldChar w:fldCharType="separate"/>
            </w:r>
            <w:r>
              <w:rPr>
                <w:noProof/>
                <w:webHidden/>
              </w:rPr>
              <w:t>3</w:t>
            </w:r>
            <w:r>
              <w:rPr>
                <w:noProof/>
                <w:webHidden/>
              </w:rPr>
              <w:fldChar w:fldCharType="end"/>
            </w:r>
          </w:hyperlink>
        </w:p>
        <w:p w:rsidR="00C640AF" w:rsidRDefault="00C640AF">
          <w:pPr>
            <w:pStyle w:val="TOC1"/>
            <w:tabs>
              <w:tab w:val="right" w:leader="dot" w:pos="9016"/>
            </w:tabs>
            <w:rPr>
              <w:rFonts w:eastAsiaTheme="minorEastAsia"/>
              <w:noProof/>
              <w:lang w:val="en-US"/>
            </w:rPr>
          </w:pPr>
          <w:hyperlink w:anchor="_Toc57309181" w:history="1">
            <w:r w:rsidRPr="0021764F">
              <w:rPr>
                <w:rStyle w:val="Hyperlink"/>
                <w:rFonts w:ascii="Arial" w:hAnsi="Arial" w:cs="Arial"/>
                <w:noProof/>
              </w:rPr>
              <w:t>What is the (Equity Theory of Motivation)</w:t>
            </w:r>
            <w:r>
              <w:rPr>
                <w:noProof/>
                <w:webHidden/>
              </w:rPr>
              <w:tab/>
            </w:r>
            <w:r>
              <w:rPr>
                <w:noProof/>
                <w:webHidden/>
              </w:rPr>
              <w:fldChar w:fldCharType="begin"/>
            </w:r>
            <w:r>
              <w:rPr>
                <w:noProof/>
                <w:webHidden/>
              </w:rPr>
              <w:instrText xml:space="preserve"> PAGEREF _Toc57309181 \h </w:instrText>
            </w:r>
            <w:r>
              <w:rPr>
                <w:noProof/>
                <w:webHidden/>
              </w:rPr>
            </w:r>
            <w:r>
              <w:rPr>
                <w:noProof/>
                <w:webHidden/>
              </w:rPr>
              <w:fldChar w:fldCharType="separate"/>
            </w:r>
            <w:r>
              <w:rPr>
                <w:noProof/>
                <w:webHidden/>
              </w:rPr>
              <w:t>4</w:t>
            </w:r>
            <w:r>
              <w:rPr>
                <w:noProof/>
                <w:webHidden/>
              </w:rPr>
              <w:fldChar w:fldCharType="end"/>
            </w:r>
          </w:hyperlink>
        </w:p>
        <w:p w:rsidR="00C640AF" w:rsidRDefault="00C640AF">
          <w:pPr>
            <w:pStyle w:val="TOC1"/>
            <w:tabs>
              <w:tab w:val="right" w:leader="dot" w:pos="9016"/>
            </w:tabs>
            <w:rPr>
              <w:rFonts w:eastAsiaTheme="minorEastAsia"/>
              <w:noProof/>
              <w:lang w:val="en-US"/>
            </w:rPr>
          </w:pPr>
          <w:hyperlink w:anchor="_Toc57309182" w:history="1">
            <w:r w:rsidRPr="0021764F">
              <w:rPr>
                <w:rStyle w:val="Hyperlink"/>
                <w:rFonts w:ascii="Arial" w:hAnsi="Arial" w:cs="Arial"/>
                <w:noProof/>
              </w:rPr>
              <w:t>Who developed the theory?</w:t>
            </w:r>
            <w:r>
              <w:rPr>
                <w:noProof/>
                <w:webHidden/>
              </w:rPr>
              <w:tab/>
            </w:r>
            <w:r>
              <w:rPr>
                <w:noProof/>
                <w:webHidden/>
              </w:rPr>
              <w:fldChar w:fldCharType="begin"/>
            </w:r>
            <w:r>
              <w:rPr>
                <w:noProof/>
                <w:webHidden/>
              </w:rPr>
              <w:instrText xml:space="preserve"> PAGEREF _Toc57309182 \h </w:instrText>
            </w:r>
            <w:r>
              <w:rPr>
                <w:noProof/>
                <w:webHidden/>
              </w:rPr>
            </w:r>
            <w:r>
              <w:rPr>
                <w:noProof/>
                <w:webHidden/>
              </w:rPr>
              <w:fldChar w:fldCharType="separate"/>
            </w:r>
            <w:r>
              <w:rPr>
                <w:noProof/>
                <w:webHidden/>
              </w:rPr>
              <w:t>4</w:t>
            </w:r>
            <w:r>
              <w:rPr>
                <w:noProof/>
                <w:webHidden/>
              </w:rPr>
              <w:fldChar w:fldCharType="end"/>
            </w:r>
          </w:hyperlink>
        </w:p>
        <w:p w:rsidR="00C640AF" w:rsidRDefault="00C640AF">
          <w:pPr>
            <w:pStyle w:val="TOC1"/>
            <w:tabs>
              <w:tab w:val="right" w:leader="dot" w:pos="9016"/>
            </w:tabs>
            <w:rPr>
              <w:rFonts w:eastAsiaTheme="minorEastAsia"/>
              <w:noProof/>
              <w:lang w:val="en-US"/>
            </w:rPr>
          </w:pPr>
          <w:hyperlink w:anchor="_Toc57309183" w:history="1">
            <w:r w:rsidRPr="0021764F">
              <w:rPr>
                <w:rStyle w:val="Hyperlink"/>
                <w:rFonts w:ascii="Arial" w:hAnsi="Arial" w:cs="Arial"/>
                <w:noProof/>
              </w:rPr>
              <w:t>Views and critics of this theory</w:t>
            </w:r>
            <w:r>
              <w:rPr>
                <w:noProof/>
                <w:webHidden/>
              </w:rPr>
              <w:tab/>
            </w:r>
            <w:r>
              <w:rPr>
                <w:noProof/>
                <w:webHidden/>
              </w:rPr>
              <w:fldChar w:fldCharType="begin"/>
            </w:r>
            <w:r>
              <w:rPr>
                <w:noProof/>
                <w:webHidden/>
              </w:rPr>
              <w:instrText xml:space="preserve"> PAGEREF _Toc57309183 \h </w:instrText>
            </w:r>
            <w:r>
              <w:rPr>
                <w:noProof/>
                <w:webHidden/>
              </w:rPr>
            </w:r>
            <w:r>
              <w:rPr>
                <w:noProof/>
                <w:webHidden/>
              </w:rPr>
              <w:fldChar w:fldCharType="separate"/>
            </w:r>
            <w:r>
              <w:rPr>
                <w:noProof/>
                <w:webHidden/>
              </w:rPr>
              <w:t>6</w:t>
            </w:r>
            <w:r>
              <w:rPr>
                <w:noProof/>
                <w:webHidden/>
              </w:rPr>
              <w:fldChar w:fldCharType="end"/>
            </w:r>
          </w:hyperlink>
        </w:p>
        <w:p w:rsidR="00C640AF" w:rsidRDefault="00C640AF">
          <w:pPr>
            <w:pStyle w:val="TOC1"/>
            <w:tabs>
              <w:tab w:val="right" w:leader="dot" w:pos="9016"/>
            </w:tabs>
            <w:rPr>
              <w:rFonts w:eastAsiaTheme="minorEastAsia"/>
              <w:noProof/>
              <w:lang w:val="en-US"/>
            </w:rPr>
          </w:pPr>
          <w:hyperlink w:anchor="_Toc57309184" w:history="1">
            <w:r w:rsidRPr="0021764F">
              <w:rPr>
                <w:rStyle w:val="Hyperlink"/>
                <w:noProof/>
              </w:rPr>
              <w:t>Critically discuss how useful is this theory in a workplace</w:t>
            </w:r>
            <w:r>
              <w:rPr>
                <w:noProof/>
                <w:webHidden/>
              </w:rPr>
              <w:tab/>
            </w:r>
            <w:r>
              <w:rPr>
                <w:noProof/>
                <w:webHidden/>
              </w:rPr>
              <w:fldChar w:fldCharType="begin"/>
            </w:r>
            <w:r>
              <w:rPr>
                <w:noProof/>
                <w:webHidden/>
              </w:rPr>
              <w:instrText xml:space="preserve"> PAGEREF _Toc57309184 \h </w:instrText>
            </w:r>
            <w:r>
              <w:rPr>
                <w:noProof/>
                <w:webHidden/>
              </w:rPr>
            </w:r>
            <w:r>
              <w:rPr>
                <w:noProof/>
                <w:webHidden/>
              </w:rPr>
              <w:fldChar w:fldCharType="separate"/>
            </w:r>
            <w:r>
              <w:rPr>
                <w:noProof/>
                <w:webHidden/>
              </w:rPr>
              <w:t>7</w:t>
            </w:r>
            <w:r>
              <w:rPr>
                <w:noProof/>
                <w:webHidden/>
              </w:rPr>
              <w:fldChar w:fldCharType="end"/>
            </w:r>
          </w:hyperlink>
        </w:p>
        <w:p w:rsidR="00C640AF" w:rsidRDefault="00C640AF">
          <w:pPr>
            <w:pStyle w:val="TOC1"/>
            <w:tabs>
              <w:tab w:val="right" w:leader="dot" w:pos="9016"/>
            </w:tabs>
            <w:rPr>
              <w:rFonts w:eastAsiaTheme="minorEastAsia"/>
              <w:noProof/>
              <w:lang w:val="en-US"/>
            </w:rPr>
          </w:pPr>
          <w:hyperlink w:anchor="_Toc57309185" w:history="1">
            <w:r w:rsidRPr="0021764F">
              <w:rPr>
                <w:rStyle w:val="Hyperlink"/>
                <w:noProof/>
              </w:rPr>
              <w:t>Comparison of other motivational theories to Equity of motivation</w:t>
            </w:r>
            <w:r>
              <w:rPr>
                <w:noProof/>
                <w:webHidden/>
              </w:rPr>
              <w:tab/>
            </w:r>
            <w:r>
              <w:rPr>
                <w:noProof/>
                <w:webHidden/>
              </w:rPr>
              <w:fldChar w:fldCharType="begin"/>
            </w:r>
            <w:r>
              <w:rPr>
                <w:noProof/>
                <w:webHidden/>
              </w:rPr>
              <w:instrText xml:space="preserve"> PAGEREF _Toc57309185 \h </w:instrText>
            </w:r>
            <w:r>
              <w:rPr>
                <w:noProof/>
                <w:webHidden/>
              </w:rPr>
            </w:r>
            <w:r>
              <w:rPr>
                <w:noProof/>
                <w:webHidden/>
              </w:rPr>
              <w:fldChar w:fldCharType="separate"/>
            </w:r>
            <w:r>
              <w:rPr>
                <w:noProof/>
                <w:webHidden/>
              </w:rPr>
              <w:t>9</w:t>
            </w:r>
            <w:r>
              <w:rPr>
                <w:noProof/>
                <w:webHidden/>
              </w:rPr>
              <w:fldChar w:fldCharType="end"/>
            </w:r>
          </w:hyperlink>
        </w:p>
        <w:p w:rsidR="00C640AF" w:rsidRDefault="00C640AF">
          <w:pPr>
            <w:pStyle w:val="TOC2"/>
            <w:tabs>
              <w:tab w:val="right" w:leader="dot" w:pos="9016"/>
            </w:tabs>
            <w:rPr>
              <w:rFonts w:eastAsiaTheme="minorEastAsia"/>
              <w:noProof/>
              <w:lang w:val="en-US"/>
            </w:rPr>
          </w:pPr>
          <w:hyperlink w:anchor="_Toc57309186" w:history="1">
            <w:r w:rsidRPr="0021764F">
              <w:rPr>
                <w:rStyle w:val="Hyperlink"/>
                <w:noProof/>
              </w:rPr>
              <w:t>Maslow’s hierarchy of needs</w:t>
            </w:r>
            <w:r>
              <w:rPr>
                <w:noProof/>
                <w:webHidden/>
              </w:rPr>
              <w:tab/>
            </w:r>
            <w:r>
              <w:rPr>
                <w:noProof/>
                <w:webHidden/>
              </w:rPr>
              <w:fldChar w:fldCharType="begin"/>
            </w:r>
            <w:r>
              <w:rPr>
                <w:noProof/>
                <w:webHidden/>
              </w:rPr>
              <w:instrText xml:space="preserve"> PAGEREF _Toc57309186 \h </w:instrText>
            </w:r>
            <w:r>
              <w:rPr>
                <w:noProof/>
                <w:webHidden/>
              </w:rPr>
            </w:r>
            <w:r>
              <w:rPr>
                <w:noProof/>
                <w:webHidden/>
              </w:rPr>
              <w:fldChar w:fldCharType="separate"/>
            </w:r>
            <w:r>
              <w:rPr>
                <w:noProof/>
                <w:webHidden/>
              </w:rPr>
              <w:t>9</w:t>
            </w:r>
            <w:r>
              <w:rPr>
                <w:noProof/>
                <w:webHidden/>
              </w:rPr>
              <w:fldChar w:fldCharType="end"/>
            </w:r>
          </w:hyperlink>
        </w:p>
        <w:p w:rsidR="00C640AF" w:rsidRDefault="00C640AF">
          <w:pPr>
            <w:pStyle w:val="TOC2"/>
            <w:tabs>
              <w:tab w:val="right" w:leader="dot" w:pos="9016"/>
            </w:tabs>
            <w:rPr>
              <w:rFonts w:eastAsiaTheme="minorEastAsia"/>
              <w:noProof/>
              <w:lang w:val="en-US"/>
            </w:rPr>
          </w:pPr>
          <w:hyperlink w:anchor="_Toc57309187" w:history="1">
            <w:r w:rsidRPr="0021764F">
              <w:rPr>
                <w:rStyle w:val="Hyperlink"/>
                <w:rFonts w:ascii="Arial" w:hAnsi="Arial" w:cs="Arial"/>
                <w:noProof/>
              </w:rPr>
              <w:t>Herzberg’s Hygiene factors</w:t>
            </w:r>
            <w:r>
              <w:rPr>
                <w:noProof/>
                <w:webHidden/>
              </w:rPr>
              <w:tab/>
            </w:r>
            <w:r>
              <w:rPr>
                <w:noProof/>
                <w:webHidden/>
              </w:rPr>
              <w:fldChar w:fldCharType="begin"/>
            </w:r>
            <w:r>
              <w:rPr>
                <w:noProof/>
                <w:webHidden/>
              </w:rPr>
              <w:instrText xml:space="preserve"> PAGEREF _Toc57309187 \h </w:instrText>
            </w:r>
            <w:r>
              <w:rPr>
                <w:noProof/>
                <w:webHidden/>
              </w:rPr>
            </w:r>
            <w:r>
              <w:rPr>
                <w:noProof/>
                <w:webHidden/>
              </w:rPr>
              <w:fldChar w:fldCharType="separate"/>
            </w:r>
            <w:r>
              <w:rPr>
                <w:noProof/>
                <w:webHidden/>
              </w:rPr>
              <w:t>10</w:t>
            </w:r>
            <w:r>
              <w:rPr>
                <w:noProof/>
                <w:webHidden/>
              </w:rPr>
              <w:fldChar w:fldCharType="end"/>
            </w:r>
          </w:hyperlink>
        </w:p>
        <w:p w:rsidR="00C640AF" w:rsidRDefault="00C640AF">
          <w:pPr>
            <w:pStyle w:val="TOC1"/>
            <w:tabs>
              <w:tab w:val="right" w:leader="dot" w:pos="9016"/>
            </w:tabs>
            <w:rPr>
              <w:rFonts w:eastAsiaTheme="minorEastAsia"/>
              <w:noProof/>
              <w:lang w:val="en-US"/>
            </w:rPr>
          </w:pPr>
          <w:hyperlink w:anchor="_Toc57309188" w:history="1">
            <w:r w:rsidRPr="0021764F">
              <w:rPr>
                <w:rStyle w:val="Hyperlink"/>
                <w:rFonts w:ascii="Arial" w:hAnsi="Arial" w:cs="Arial"/>
                <w:noProof/>
              </w:rPr>
              <w:t>Referencing</w:t>
            </w:r>
            <w:r>
              <w:rPr>
                <w:noProof/>
                <w:webHidden/>
              </w:rPr>
              <w:tab/>
            </w:r>
            <w:r>
              <w:rPr>
                <w:noProof/>
                <w:webHidden/>
              </w:rPr>
              <w:fldChar w:fldCharType="begin"/>
            </w:r>
            <w:r>
              <w:rPr>
                <w:noProof/>
                <w:webHidden/>
              </w:rPr>
              <w:instrText xml:space="preserve"> PAGEREF _Toc57309188 \h </w:instrText>
            </w:r>
            <w:r>
              <w:rPr>
                <w:noProof/>
                <w:webHidden/>
              </w:rPr>
            </w:r>
            <w:r>
              <w:rPr>
                <w:noProof/>
                <w:webHidden/>
              </w:rPr>
              <w:fldChar w:fldCharType="separate"/>
            </w:r>
            <w:r>
              <w:rPr>
                <w:noProof/>
                <w:webHidden/>
              </w:rPr>
              <w:t>12</w:t>
            </w:r>
            <w:r>
              <w:rPr>
                <w:noProof/>
                <w:webHidden/>
              </w:rPr>
              <w:fldChar w:fldCharType="end"/>
            </w:r>
          </w:hyperlink>
        </w:p>
        <w:p w:rsidR="00C640AF" w:rsidRDefault="00C640AF">
          <w:r>
            <w:rPr>
              <w:b/>
              <w:bCs/>
              <w:noProof/>
            </w:rPr>
            <w:fldChar w:fldCharType="end"/>
          </w:r>
        </w:p>
      </w:sdtContent>
    </w:sdt>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Default="00C640AF" w:rsidP="001A2F71"/>
    <w:p w:rsidR="00C640AF" w:rsidRPr="00D83367" w:rsidRDefault="00987D71" w:rsidP="001A2F71">
      <w:pPr>
        <w:rPr>
          <w:rFonts w:ascii="Arial" w:hAnsi="Arial" w:cs="Arial"/>
          <w:b/>
          <w:sz w:val="28"/>
          <w:szCs w:val="28"/>
        </w:rPr>
      </w:pPr>
      <w:r w:rsidRPr="00D83367">
        <w:rPr>
          <w:rFonts w:ascii="Arial" w:hAnsi="Arial" w:cs="Arial"/>
          <w:b/>
          <w:sz w:val="28"/>
          <w:szCs w:val="28"/>
        </w:rPr>
        <w:lastRenderedPageBreak/>
        <w:t>Part B task 1</w:t>
      </w:r>
    </w:p>
    <w:p w:rsidR="009B531C" w:rsidRPr="009B531C" w:rsidRDefault="009B531C" w:rsidP="009B531C">
      <w:pPr>
        <w:pStyle w:val="Heading1"/>
        <w:rPr>
          <w:rFonts w:ascii="Arial" w:hAnsi="Arial" w:cs="Arial"/>
          <w:sz w:val="28"/>
          <w:szCs w:val="28"/>
        </w:rPr>
      </w:pPr>
      <w:bookmarkStart w:id="1" w:name="_Toc57296481"/>
      <w:bookmarkStart w:id="2" w:name="_Toc57309180"/>
      <w:r w:rsidRPr="009B531C">
        <w:rPr>
          <w:rFonts w:ascii="Arial" w:hAnsi="Arial" w:cs="Arial"/>
          <w:sz w:val="28"/>
          <w:szCs w:val="28"/>
        </w:rPr>
        <w:t>Introduction</w:t>
      </w:r>
      <w:bookmarkEnd w:id="1"/>
      <w:bookmarkEnd w:id="2"/>
    </w:p>
    <w:p w:rsidR="009B531C" w:rsidRPr="00C640AF" w:rsidRDefault="009B531C" w:rsidP="00C640AF">
      <w:pPr>
        <w:spacing w:line="360" w:lineRule="auto"/>
        <w:rPr>
          <w:rFonts w:ascii="Arial" w:hAnsi="Arial" w:cs="Arial"/>
          <w:b/>
        </w:rPr>
      </w:pPr>
      <w:r w:rsidRPr="00C640AF">
        <w:rPr>
          <w:rFonts w:ascii="Arial" w:hAnsi="Arial" w:cs="Arial"/>
        </w:rPr>
        <w:t xml:space="preserve">The module developing workplace critical thinking, I will be writing a report on the appointed topic to me </w:t>
      </w:r>
      <w:r w:rsidRPr="00C640AF">
        <w:rPr>
          <w:rFonts w:ascii="Arial" w:hAnsi="Arial" w:cs="Arial"/>
          <w:b/>
        </w:rPr>
        <w:t>(Equity theory of motivation)</w:t>
      </w:r>
      <w:r w:rsidRPr="00C640AF">
        <w:rPr>
          <w:rFonts w:ascii="Arial" w:hAnsi="Arial" w:cs="Arial"/>
        </w:rPr>
        <w:t xml:space="preserve">. This report will give a brief description of who developed the theory how it acme about how it is used in the workplace it will also explain advantages and disadvantages of this theory in the work place.  This report will be split into 2 sections first section is where I will be critically evaluating the management theory </w:t>
      </w:r>
      <w:r w:rsidRPr="00C640AF">
        <w:rPr>
          <w:rFonts w:ascii="Arial" w:hAnsi="Arial" w:cs="Arial"/>
          <w:b/>
        </w:rPr>
        <w:t xml:space="preserve">(Equity theory of motivation) </w:t>
      </w:r>
      <w:r w:rsidRPr="00C640AF">
        <w:rPr>
          <w:rFonts w:ascii="Arial" w:hAnsi="Arial" w:cs="Arial"/>
        </w:rPr>
        <w:t xml:space="preserve">and the usefulness of this theory in the modern day workplace. The second section is reflective writing on how this module has affected and developed the way of my thinking skills.  </w:t>
      </w:r>
    </w:p>
    <w:p w:rsidR="009B531C" w:rsidRPr="00C640AF" w:rsidRDefault="009B531C" w:rsidP="00C640AF">
      <w:pPr>
        <w:spacing w:line="360" w:lineRule="auto"/>
        <w:rPr>
          <w:rFonts w:ascii="Arial" w:hAnsi="Arial" w:cs="Arial"/>
          <w:b/>
        </w:rPr>
      </w:pPr>
    </w:p>
    <w:p w:rsidR="0083264B" w:rsidRPr="00C640AF" w:rsidRDefault="0083264B" w:rsidP="00C640AF">
      <w:pPr>
        <w:spacing w:line="360" w:lineRule="auto"/>
        <w:rPr>
          <w:rFonts w:ascii="Arial" w:hAnsi="Arial" w:cs="Arial"/>
        </w:rPr>
      </w:pPr>
    </w:p>
    <w:p w:rsidR="0083264B" w:rsidRDefault="0083264B" w:rsidP="0083264B"/>
    <w:p w:rsidR="0083264B" w:rsidRDefault="0083264B" w:rsidP="0083264B"/>
    <w:p w:rsidR="0083264B" w:rsidRDefault="0083264B" w:rsidP="0083264B"/>
    <w:p w:rsidR="0083264B" w:rsidRDefault="0083264B" w:rsidP="0083264B"/>
    <w:p w:rsidR="0083264B" w:rsidRDefault="0083264B" w:rsidP="0083264B"/>
    <w:p w:rsidR="0083264B" w:rsidRDefault="0083264B" w:rsidP="0083264B"/>
    <w:p w:rsidR="0083264B" w:rsidRDefault="0083264B" w:rsidP="0083264B"/>
    <w:p w:rsidR="0083264B" w:rsidRDefault="0083264B" w:rsidP="0083264B"/>
    <w:p w:rsidR="0083264B" w:rsidRDefault="0083264B" w:rsidP="0083264B"/>
    <w:p w:rsidR="0083264B" w:rsidRDefault="0083264B" w:rsidP="0083264B"/>
    <w:p w:rsidR="0083264B" w:rsidRDefault="0083264B" w:rsidP="0083264B"/>
    <w:p w:rsidR="0083264B" w:rsidRDefault="0083264B" w:rsidP="0083264B"/>
    <w:p w:rsidR="0083264B" w:rsidRDefault="0083264B" w:rsidP="0083264B"/>
    <w:p w:rsidR="009B531C" w:rsidRDefault="009B531C" w:rsidP="00C640AF">
      <w:bookmarkStart w:id="3" w:name="_Toc56604488"/>
      <w:bookmarkStart w:id="4" w:name="_Toc56604599"/>
      <w:bookmarkStart w:id="5" w:name="_Toc56604687"/>
      <w:bookmarkStart w:id="6" w:name="_Toc56611259"/>
      <w:bookmarkStart w:id="7" w:name="_Toc56611388"/>
      <w:bookmarkStart w:id="8" w:name="_Toc56611430"/>
      <w:bookmarkStart w:id="9" w:name="_Toc56611543"/>
      <w:bookmarkStart w:id="10" w:name="_Toc57296525"/>
      <w:bookmarkEnd w:id="0"/>
    </w:p>
    <w:p w:rsidR="00987D71" w:rsidRDefault="00987D71" w:rsidP="00C640AF"/>
    <w:p w:rsidR="00987D71" w:rsidRDefault="00987D71" w:rsidP="00C640AF"/>
    <w:p w:rsidR="009440B7" w:rsidRPr="009B531C" w:rsidRDefault="00CC2288" w:rsidP="009B531C">
      <w:pPr>
        <w:pStyle w:val="Heading1"/>
        <w:rPr>
          <w:rFonts w:ascii="Arial" w:hAnsi="Arial" w:cs="Arial"/>
          <w:sz w:val="28"/>
          <w:szCs w:val="28"/>
        </w:rPr>
      </w:pPr>
      <w:bookmarkStart w:id="11" w:name="_Toc57309181"/>
      <w:r w:rsidRPr="009B531C">
        <w:rPr>
          <w:rFonts w:ascii="Arial" w:hAnsi="Arial" w:cs="Arial"/>
          <w:sz w:val="28"/>
          <w:szCs w:val="28"/>
        </w:rPr>
        <w:lastRenderedPageBreak/>
        <w:t>What is the (Equity Theory of Motivation)</w:t>
      </w:r>
      <w:bookmarkEnd w:id="3"/>
      <w:bookmarkEnd w:id="4"/>
      <w:bookmarkEnd w:id="5"/>
      <w:bookmarkEnd w:id="6"/>
      <w:bookmarkEnd w:id="7"/>
      <w:bookmarkEnd w:id="8"/>
      <w:bookmarkEnd w:id="9"/>
      <w:bookmarkEnd w:id="10"/>
      <w:bookmarkEnd w:id="11"/>
    </w:p>
    <w:p w:rsidR="000A5B7C" w:rsidRPr="00C640AF" w:rsidRDefault="001A2F71" w:rsidP="00C640AF">
      <w:pPr>
        <w:spacing w:line="360" w:lineRule="auto"/>
        <w:rPr>
          <w:rFonts w:ascii="Arial" w:hAnsi="Arial" w:cs="Arial"/>
          <w:lang w:eastAsia="en-GB"/>
        </w:rPr>
      </w:pPr>
      <w:bookmarkStart w:id="12" w:name="_Toc57296526"/>
      <w:r w:rsidRPr="00C640AF">
        <w:rPr>
          <w:rFonts w:ascii="Arial" w:hAnsi="Arial" w:cs="Arial"/>
          <w:lang w:eastAsia="en-GB"/>
        </w:rPr>
        <w:t>The definition of the Equity theory of Motivation "is a process that represents a person's willingness, determination, and the extent an individual will go to accomplishing an objective". Equity theory defines if an individual is going to work hard or not is dependent upon the rewards and likely outcomes. Robbins and Judge (2007, p. 186)</w:t>
      </w:r>
      <w:bookmarkEnd w:id="12"/>
    </w:p>
    <w:p w:rsidR="0083264B" w:rsidRPr="00C640AF" w:rsidRDefault="001A2F71" w:rsidP="00C640AF">
      <w:pPr>
        <w:spacing w:line="360" w:lineRule="auto"/>
        <w:rPr>
          <w:rFonts w:ascii="Arial" w:hAnsi="Arial" w:cs="Arial"/>
          <w:lang w:eastAsia="en-GB"/>
        </w:rPr>
      </w:pPr>
      <w:bookmarkStart w:id="13" w:name="_Toc57296527"/>
      <w:r w:rsidRPr="00C640AF">
        <w:rPr>
          <w:rFonts w:ascii="Arial" w:hAnsi="Arial" w:cs="Arial"/>
          <w:lang w:eastAsia="en-GB"/>
        </w:rPr>
        <w:t>The equity theory of motivation describes the human behaviour in a relationship between the employee’s perceptions of how fairly is he being treated and how hard he is motivated to work. There are five categories that and employee can fall into which will describe how committed and motivated they are towards their job.</w:t>
      </w:r>
      <w:bookmarkEnd w:id="13"/>
    </w:p>
    <w:p w:rsidR="0083264B" w:rsidRDefault="0083264B" w:rsidP="0083264B">
      <w:pPr>
        <w:shd w:val="clear" w:color="auto" w:fill="FFFFFF"/>
        <w:spacing w:after="300" w:line="240" w:lineRule="auto"/>
        <w:rPr>
          <w:rFonts w:ascii="Arial" w:eastAsia="Times New Roman" w:hAnsi="Arial" w:cs="Arial"/>
          <w:lang w:eastAsia="en-GB"/>
        </w:rPr>
      </w:pPr>
      <w:r>
        <w:rPr>
          <w:rFonts w:ascii="Arial" w:eastAsia="Times New Roman" w:hAnsi="Arial" w:cs="Arial"/>
          <w:lang w:eastAsia="en-GB"/>
        </w:rPr>
        <w:t>The figure below shows the three situations of the equity theory.</w:t>
      </w:r>
    </w:p>
    <w:p w:rsidR="0083264B" w:rsidRDefault="0083264B" w:rsidP="00C640AF">
      <w:pPr>
        <w:rPr>
          <w:lang w:eastAsia="en-GB"/>
        </w:rPr>
      </w:pPr>
      <w:r w:rsidRPr="0083264B">
        <w:rPr>
          <w:noProof/>
          <w:lang w:val="en-US"/>
        </w:rPr>
        <w:drawing>
          <wp:inline distT="0" distB="0" distL="0" distR="0">
            <wp:extent cx="5731510" cy="2948042"/>
            <wp:effectExtent l="19050" t="0" r="2540" b="0"/>
            <wp:docPr id="2" name="Picture 2" descr="Equity Theory of Motivation in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quity Theory of Motivation in Management"/>
                    <pic:cNvPicPr>
                      <a:picLocks noChangeAspect="1" noChangeArrowheads="1"/>
                    </pic:cNvPicPr>
                  </pic:nvPicPr>
                  <pic:blipFill>
                    <a:blip r:embed="rId7" cstate="print"/>
                    <a:srcRect/>
                    <a:stretch>
                      <a:fillRect/>
                    </a:stretch>
                  </pic:blipFill>
                  <pic:spPr bwMode="auto">
                    <a:xfrm>
                      <a:off x="0" y="0"/>
                      <a:ext cx="5731510" cy="2948042"/>
                    </a:xfrm>
                    <a:prstGeom prst="rect">
                      <a:avLst/>
                    </a:prstGeom>
                    <a:noFill/>
                    <a:ln w="9525">
                      <a:noFill/>
                      <a:miter lim="800000"/>
                      <a:headEnd/>
                      <a:tailEnd/>
                    </a:ln>
                  </pic:spPr>
                </pic:pic>
              </a:graphicData>
            </a:graphic>
          </wp:inline>
        </w:drawing>
      </w:r>
    </w:p>
    <w:p w:rsidR="0083264B" w:rsidRPr="00C640AF" w:rsidRDefault="0083264B" w:rsidP="00C640AF">
      <w:pPr>
        <w:rPr>
          <w:rFonts w:ascii="Arial" w:hAnsi="Arial" w:cs="Arial"/>
        </w:rPr>
      </w:pPr>
      <w:r w:rsidRPr="00C640AF">
        <w:rPr>
          <w:rFonts w:ascii="Arial" w:hAnsi="Arial" w:cs="Arial"/>
        </w:rPr>
        <w:t>Figure 1</w:t>
      </w:r>
    </w:p>
    <w:p w:rsidR="0083264B" w:rsidRPr="00C640AF" w:rsidRDefault="0083264B" w:rsidP="00C640AF">
      <w:pPr>
        <w:rPr>
          <w:rFonts w:ascii="Arial" w:hAnsi="Arial" w:cs="Arial"/>
          <w:lang w:eastAsia="en-GB"/>
        </w:rPr>
      </w:pPr>
      <w:bookmarkStart w:id="14" w:name="_Toc57296528"/>
      <w:r w:rsidRPr="00C640AF">
        <w:rPr>
          <w:rFonts w:ascii="Arial" w:hAnsi="Arial" w:cs="Arial"/>
          <w:lang w:eastAsia="en-GB"/>
        </w:rPr>
        <w:t>Source: edu- articles</w:t>
      </w:r>
      <w:bookmarkEnd w:id="14"/>
      <w:r w:rsidRPr="00C640AF">
        <w:rPr>
          <w:rFonts w:ascii="Arial" w:hAnsi="Arial" w:cs="Arial"/>
          <w:lang w:eastAsia="en-GB"/>
        </w:rPr>
        <w:t xml:space="preserve"> </w:t>
      </w:r>
    </w:p>
    <w:p w:rsidR="001A2F71" w:rsidRPr="009B531C" w:rsidRDefault="001A2F71" w:rsidP="009B531C">
      <w:pPr>
        <w:pStyle w:val="Heading1"/>
        <w:rPr>
          <w:rFonts w:ascii="Arial" w:hAnsi="Arial" w:cs="Arial"/>
          <w:sz w:val="28"/>
          <w:szCs w:val="28"/>
        </w:rPr>
      </w:pPr>
      <w:bookmarkStart w:id="15" w:name="_Toc57296529"/>
      <w:bookmarkStart w:id="16" w:name="_Toc57309182"/>
      <w:r w:rsidRPr="009B531C">
        <w:rPr>
          <w:rFonts w:ascii="Arial" w:hAnsi="Arial" w:cs="Arial"/>
          <w:sz w:val="28"/>
          <w:szCs w:val="28"/>
        </w:rPr>
        <w:t>Who developed the theory?</w:t>
      </w:r>
      <w:bookmarkEnd w:id="15"/>
      <w:bookmarkEnd w:id="16"/>
    </w:p>
    <w:p w:rsidR="001A2F71" w:rsidRPr="00B6043A" w:rsidRDefault="00F20BC3" w:rsidP="001A2F71">
      <w:pPr>
        <w:shd w:val="clear" w:color="auto" w:fill="FFFFFF"/>
        <w:spacing w:line="360" w:lineRule="auto"/>
        <w:rPr>
          <w:rFonts w:ascii="Arial" w:hAnsi="Arial" w:cs="Arial"/>
        </w:rPr>
      </w:pPr>
      <w:r w:rsidRPr="00B6043A">
        <w:rPr>
          <w:rFonts w:ascii="Arial" w:hAnsi="Arial" w:cs="Arial"/>
        </w:rPr>
        <w:t>The E</w:t>
      </w:r>
      <w:r w:rsidR="001A2F71" w:rsidRPr="00B6043A">
        <w:rPr>
          <w:rFonts w:ascii="Arial" w:hAnsi="Arial" w:cs="Arial"/>
        </w:rPr>
        <w:t>quity theory was developed by a behavioural psychologist called John Stacey Adams in 1963, around the same time of other theorist like Maslow’s hierarchy of needs and Herzberg’s two-factor theory. Adams theory was developed around the individual’s assessment and perception of the relationship between their work and their employer.</w:t>
      </w:r>
    </w:p>
    <w:p w:rsidR="001A2F71" w:rsidRPr="00B6043A" w:rsidRDefault="001A2F71" w:rsidP="001A2F71">
      <w:pPr>
        <w:shd w:val="clear" w:color="auto" w:fill="FFFFFF"/>
        <w:spacing w:line="360" w:lineRule="auto"/>
        <w:rPr>
          <w:rFonts w:ascii="Arial" w:hAnsi="Arial" w:cs="Arial"/>
        </w:rPr>
      </w:pPr>
      <w:r w:rsidRPr="00B6043A">
        <w:rPr>
          <w:rFonts w:ascii="Arial" w:hAnsi="Arial" w:cs="Arial"/>
        </w:rPr>
        <w:t>The Theory was developed on the beliefs of the employees how a</w:t>
      </w:r>
      <w:r w:rsidR="00F20BC3" w:rsidRPr="00B6043A">
        <w:rPr>
          <w:rFonts w:ascii="Arial" w:hAnsi="Arial" w:cs="Arial"/>
        </w:rPr>
        <w:t>nd why they become motivated or</w:t>
      </w:r>
      <w:r w:rsidRPr="00B6043A">
        <w:rPr>
          <w:rFonts w:ascii="Arial" w:hAnsi="Arial" w:cs="Arial"/>
        </w:rPr>
        <w:t xml:space="preserve"> de-motivated with their job and their employers. If the employees feel like their input (levels of one’s work) is far greater than the output (rewards) they receive, it will de-</w:t>
      </w:r>
      <w:r w:rsidRPr="00B6043A">
        <w:rPr>
          <w:rFonts w:ascii="Arial" w:hAnsi="Arial" w:cs="Arial"/>
        </w:rPr>
        <w:lastRenderedPageBreak/>
        <w:t xml:space="preserve">motivate them and cause them to reduce effort levels, and they might become disgruntled or even descriptive causing tension or </w:t>
      </w:r>
      <w:r w:rsidR="00F20BC3" w:rsidRPr="00B6043A">
        <w:rPr>
          <w:rFonts w:ascii="Arial" w:hAnsi="Arial" w:cs="Arial"/>
        </w:rPr>
        <w:t>lower levels of</w:t>
      </w:r>
      <w:r w:rsidRPr="00B6043A">
        <w:rPr>
          <w:rFonts w:ascii="Arial" w:hAnsi="Arial" w:cs="Arial"/>
        </w:rPr>
        <w:t xml:space="preserve"> efficiency for the employer.</w:t>
      </w:r>
    </w:p>
    <w:p w:rsidR="009E4008" w:rsidRPr="00B6043A" w:rsidRDefault="00D35A14" w:rsidP="00FC14DB">
      <w:pPr>
        <w:shd w:val="clear" w:color="auto" w:fill="FFFFFF"/>
        <w:spacing w:after="0" w:line="360" w:lineRule="auto"/>
        <w:rPr>
          <w:rFonts w:ascii="Arial" w:eastAsia="Times New Roman" w:hAnsi="Arial" w:cs="Arial"/>
          <w:lang w:eastAsia="en-GB"/>
        </w:rPr>
      </w:pPr>
      <w:r w:rsidRPr="00B6043A">
        <w:rPr>
          <w:rFonts w:ascii="Arial" w:eastAsia="Times New Roman" w:hAnsi="Arial" w:cs="Arial"/>
          <w:b/>
          <w:bCs/>
          <w:lang w:eastAsia="en-GB"/>
        </w:rPr>
        <w:t>Inputs:</w:t>
      </w:r>
      <w:r w:rsidR="009E4008" w:rsidRPr="00B6043A">
        <w:rPr>
          <w:rFonts w:ascii="Arial" w:eastAsia="Times New Roman" w:hAnsi="Arial" w:cs="Arial"/>
          <w:lang w:eastAsia="en-GB"/>
        </w:rPr>
        <w:t xml:space="preserve"> Inputs are </w:t>
      </w:r>
      <w:r w:rsidRPr="00B6043A">
        <w:rPr>
          <w:rFonts w:ascii="Arial" w:eastAsia="Times New Roman" w:hAnsi="Arial" w:cs="Arial"/>
          <w:lang w:eastAsia="en-GB"/>
        </w:rPr>
        <w:t xml:space="preserve">all the </w:t>
      </w:r>
      <w:r w:rsidR="009E4008" w:rsidRPr="00B6043A">
        <w:rPr>
          <w:rFonts w:ascii="Arial" w:eastAsia="Times New Roman" w:hAnsi="Arial" w:cs="Arial"/>
          <w:lang w:eastAsia="en-GB"/>
        </w:rPr>
        <w:t>skill, education, experience, effort, loyalty, commitment,</w:t>
      </w:r>
      <w:r w:rsidRPr="00B6043A">
        <w:rPr>
          <w:rFonts w:ascii="Arial" w:eastAsia="Times New Roman" w:hAnsi="Arial" w:cs="Arial"/>
          <w:lang w:eastAsia="en-GB"/>
        </w:rPr>
        <w:t xml:space="preserve"> employees believe they bring or contribute to the job</w:t>
      </w:r>
      <w:r w:rsidR="0095627D" w:rsidRPr="00B6043A">
        <w:rPr>
          <w:rFonts w:ascii="Arial" w:eastAsia="Times New Roman" w:hAnsi="Arial" w:cs="Arial"/>
          <w:lang w:eastAsia="en-GB"/>
        </w:rPr>
        <w:t>, they believe they should be rewarded accordingly.</w:t>
      </w:r>
    </w:p>
    <w:p w:rsidR="0095627D" w:rsidRPr="00B6043A" w:rsidRDefault="0095627D" w:rsidP="00FC14DB">
      <w:pPr>
        <w:shd w:val="clear" w:color="auto" w:fill="FFFFFF"/>
        <w:spacing w:after="0" w:line="360" w:lineRule="auto"/>
        <w:rPr>
          <w:rFonts w:ascii="Arial" w:eastAsia="Times New Roman" w:hAnsi="Arial" w:cs="Arial"/>
          <w:lang w:eastAsia="en-GB"/>
        </w:rPr>
      </w:pPr>
    </w:p>
    <w:p w:rsidR="00D35A14" w:rsidRPr="00B6043A" w:rsidRDefault="00D35A14" w:rsidP="00FC14DB">
      <w:pPr>
        <w:shd w:val="clear" w:color="auto" w:fill="FFFFFF"/>
        <w:spacing w:after="300" w:line="360" w:lineRule="auto"/>
        <w:rPr>
          <w:rFonts w:ascii="Arial" w:eastAsia="Times New Roman" w:hAnsi="Arial" w:cs="Arial"/>
          <w:lang w:eastAsia="en-GB"/>
        </w:rPr>
      </w:pPr>
      <w:r w:rsidRPr="00B6043A">
        <w:rPr>
          <w:rFonts w:ascii="Arial" w:eastAsia="Times New Roman" w:hAnsi="Arial" w:cs="Arial"/>
          <w:b/>
          <w:bCs/>
          <w:lang w:eastAsia="en-GB"/>
        </w:rPr>
        <w:t>Outcomes:</w:t>
      </w:r>
      <w:r w:rsidRPr="00B6043A">
        <w:rPr>
          <w:rFonts w:ascii="Arial" w:eastAsia="Times New Roman" w:hAnsi="Arial" w:cs="Arial"/>
          <w:lang w:eastAsia="en-GB"/>
        </w:rPr>
        <w:t> </w:t>
      </w:r>
      <w:r w:rsidR="00CF53E9" w:rsidRPr="00B6043A">
        <w:rPr>
          <w:rFonts w:ascii="Arial" w:eastAsia="Times New Roman" w:hAnsi="Arial" w:cs="Arial"/>
          <w:lang w:eastAsia="en-GB"/>
        </w:rPr>
        <w:t>The o</w:t>
      </w:r>
      <w:r w:rsidRPr="00B6043A">
        <w:rPr>
          <w:rFonts w:ascii="Arial" w:eastAsia="Times New Roman" w:hAnsi="Arial" w:cs="Arial"/>
          <w:lang w:eastAsia="en-GB"/>
        </w:rPr>
        <w:t xml:space="preserve">utcomes </w:t>
      </w:r>
      <w:r w:rsidR="00CF53E9" w:rsidRPr="00B6043A">
        <w:rPr>
          <w:rFonts w:ascii="Arial" w:eastAsia="Times New Roman" w:hAnsi="Arial" w:cs="Arial"/>
          <w:lang w:eastAsia="en-GB"/>
        </w:rPr>
        <w:t>that are expected by the employees from their employer are r</w:t>
      </w:r>
      <w:r w:rsidRPr="00B6043A">
        <w:rPr>
          <w:rFonts w:ascii="Arial" w:eastAsia="Times New Roman" w:hAnsi="Arial" w:cs="Arial"/>
          <w:lang w:eastAsia="en-GB"/>
        </w:rPr>
        <w:t xml:space="preserve">ewards they get from </w:t>
      </w:r>
      <w:r w:rsidR="00CF53E9" w:rsidRPr="00B6043A">
        <w:rPr>
          <w:rFonts w:ascii="Arial" w:eastAsia="Times New Roman" w:hAnsi="Arial" w:cs="Arial"/>
          <w:lang w:eastAsia="en-GB"/>
        </w:rPr>
        <w:t xml:space="preserve">doing </w:t>
      </w:r>
      <w:r w:rsidRPr="00B6043A">
        <w:rPr>
          <w:rFonts w:ascii="Arial" w:eastAsia="Times New Roman" w:hAnsi="Arial" w:cs="Arial"/>
          <w:lang w:eastAsia="en-GB"/>
        </w:rPr>
        <w:t>their jobs</w:t>
      </w:r>
      <w:r w:rsidR="00CF53E9" w:rsidRPr="00B6043A">
        <w:rPr>
          <w:rFonts w:ascii="Arial" w:eastAsia="Times New Roman" w:hAnsi="Arial" w:cs="Arial"/>
          <w:lang w:eastAsia="en-GB"/>
        </w:rPr>
        <w:t xml:space="preserve"> it</w:t>
      </w:r>
      <w:r w:rsidRPr="00B6043A">
        <w:rPr>
          <w:rFonts w:ascii="Arial" w:eastAsia="Times New Roman" w:hAnsi="Arial" w:cs="Arial"/>
          <w:lang w:eastAsia="en-GB"/>
        </w:rPr>
        <w:t xml:space="preserve"> include</w:t>
      </w:r>
      <w:r w:rsidR="00CF53E9" w:rsidRPr="00B6043A">
        <w:rPr>
          <w:rFonts w:ascii="Arial" w:eastAsia="Times New Roman" w:hAnsi="Arial" w:cs="Arial"/>
          <w:lang w:eastAsia="en-GB"/>
        </w:rPr>
        <w:t>s things like</w:t>
      </w:r>
      <w:r w:rsidRPr="00B6043A">
        <w:rPr>
          <w:rFonts w:ascii="Arial" w:eastAsia="Times New Roman" w:hAnsi="Arial" w:cs="Arial"/>
          <w:lang w:eastAsia="en-GB"/>
        </w:rPr>
        <w:t>- direct pay and bonuses, fringe benefit, job security, social rewards and psychological..</w:t>
      </w:r>
    </w:p>
    <w:p w:rsidR="00D35A14" w:rsidRPr="00B6043A" w:rsidRDefault="00D35A14" w:rsidP="00FC14DB">
      <w:pPr>
        <w:shd w:val="clear" w:color="auto" w:fill="FFFFFF"/>
        <w:spacing w:after="300" w:line="360" w:lineRule="auto"/>
        <w:rPr>
          <w:rFonts w:ascii="Arial" w:eastAsia="Times New Roman" w:hAnsi="Arial" w:cs="Arial"/>
          <w:lang w:eastAsia="en-GB"/>
        </w:rPr>
      </w:pPr>
      <w:r w:rsidRPr="00B6043A">
        <w:rPr>
          <w:rFonts w:ascii="Arial" w:eastAsia="Times New Roman" w:hAnsi="Arial" w:cs="Arial"/>
          <w:b/>
          <w:bCs/>
          <w:lang w:eastAsia="en-GB"/>
        </w:rPr>
        <w:t>Equity:</w:t>
      </w:r>
      <w:r w:rsidR="00043CEE" w:rsidRPr="00B6043A">
        <w:rPr>
          <w:rFonts w:ascii="Arial" w:eastAsia="Times New Roman" w:hAnsi="Arial" w:cs="Arial"/>
          <w:lang w:eastAsia="en-GB"/>
        </w:rPr>
        <w:t xml:space="preserve"> Employees will stay</w:t>
      </w:r>
      <w:r w:rsidRPr="00B6043A">
        <w:rPr>
          <w:rFonts w:ascii="Arial" w:eastAsia="Times New Roman" w:hAnsi="Arial" w:cs="Arial"/>
          <w:lang w:eastAsia="en-GB"/>
        </w:rPr>
        <w:t xml:space="preserve"> motivated to continue to contribute act about the same level</w:t>
      </w:r>
      <w:r w:rsidR="00043CEE" w:rsidRPr="00B6043A">
        <w:rPr>
          <w:rFonts w:ascii="Arial" w:eastAsia="Times New Roman" w:hAnsi="Arial" w:cs="Arial"/>
          <w:lang w:eastAsia="en-GB"/>
        </w:rPr>
        <w:t xml:space="preserve"> if they perceive equity</w:t>
      </w:r>
      <w:r w:rsidRPr="00B6043A">
        <w:rPr>
          <w:rFonts w:ascii="Arial" w:eastAsia="Times New Roman" w:hAnsi="Arial" w:cs="Arial"/>
          <w:lang w:eastAsia="en-GB"/>
        </w:rPr>
        <w:t>.</w:t>
      </w:r>
    </w:p>
    <w:p w:rsidR="001A2F71" w:rsidRPr="00B6043A" w:rsidRDefault="00F976B1" w:rsidP="00F20BC3">
      <w:pPr>
        <w:shd w:val="clear" w:color="auto" w:fill="FFFFFF"/>
        <w:spacing w:after="300" w:line="360" w:lineRule="auto"/>
        <w:rPr>
          <w:rFonts w:ascii="Arial" w:eastAsia="Times New Roman" w:hAnsi="Arial" w:cs="Arial"/>
          <w:lang w:eastAsia="en-GB"/>
        </w:rPr>
      </w:pPr>
      <w:r w:rsidRPr="00B6043A">
        <w:rPr>
          <w:rFonts w:ascii="Arial" w:eastAsia="Times New Roman" w:hAnsi="Arial" w:cs="Arial"/>
          <w:lang w:eastAsia="en-GB"/>
        </w:rPr>
        <w:t>The</w:t>
      </w:r>
      <w:r w:rsidR="00FC14DB" w:rsidRPr="00B6043A">
        <w:rPr>
          <w:rFonts w:ascii="Arial" w:eastAsia="Times New Roman" w:hAnsi="Arial" w:cs="Arial"/>
          <w:lang w:eastAsia="en-GB"/>
        </w:rPr>
        <w:t xml:space="preserve"> theory expresses that "a person who sees that she or he is being dealt with unreasonably compared to others will be propelled to act in manners that decrease the perceived perception</w:t>
      </w:r>
      <w:r w:rsidRPr="00B6043A">
        <w:rPr>
          <w:rFonts w:ascii="Arial" w:eastAsia="Times New Roman" w:hAnsi="Arial" w:cs="Arial"/>
          <w:lang w:eastAsia="en-GB"/>
        </w:rPr>
        <w:t xml:space="preserve"> </w:t>
      </w:r>
      <w:r w:rsidR="00D935D7" w:rsidRPr="00B6043A">
        <w:rPr>
          <w:rFonts w:ascii="Arial" w:eastAsia="Times New Roman" w:hAnsi="Arial" w:cs="Arial"/>
          <w:lang w:eastAsia="en-GB"/>
        </w:rPr>
        <w:t xml:space="preserve">inequity”(Campling,Poole,Wiesner,Schermerhorn,2006,p. 394). </w:t>
      </w:r>
    </w:p>
    <w:p w:rsidR="0083264B" w:rsidRDefault="0083264B" w:rsidP="001A2F71">
      <w:pPr>
        <w:shd w:val="clear" w:color="auto" w:fill="FFFFFF"/>
        <w:rPr>
          <w:rFonts w:ascii="Arial" w:hAnsi="Arial" w:cs="Arial"/>
        </w:rPr>
      </w:pPr>
    </w:p>
    <w:p w:rsidR="001A2F71" w:rsidRPr="00B6043A" w:rsidRDefault="001A2F71" w:rsidP="001A2F71">
      <w:pPr>
        <w:shd w:val="clear" w:color="auto" w:fill="FFFFFF"/>
        <w:rPr>
          <w:rFonts w:ascii="Arial" w:hAnsi="Arial" w:cs="Arial"/>
        </w:rPr>
      </w:pPr>
      <w:r w:rsidRPr="00B6043A">
        <w:rPr>
          <w:rFonts w:ascii="Arial" w:hAnsi="Arial" w:cs="Arial"/>
        </w:rPr>
        <w:t>To use Adams Equity theory it is important to consider the factors that will help the employees strive to improve their job satisfaction, motivation levels. To do this Employers must find ways to the balance and imbalances employees have currently in the inputs and Outputs.</w:t>
      </w:r>
    </w:p>
    <w:p w:rsidR="001A2F71" w:rsidRPr="00B6043A" w:rsidRDefault="001A2F71" w:rsidP="001A2F71">
      <w:pPr>
        <w:shd w:val="clear" w:color="auto" w:fill="FFFFFF"/>
        <w:spacing w:line="360" w:lineRule="auto"/>
        <w:rPr>
          <w:rFonts w:ascii="Arial" w:hAnsi="Arial" w:cs="Arial"/>
          <w:b/>
        </w:rPr>
      </w:pPr>
      <w:r w:rsidRPr="00B6043A">
        <w:rPr>
          <w:rFonts w:ascii="Arial" w:hAnsi="Arial" w:cs="Arial"/>
          <w:b/>
        </w:rPr>
        <w:t>Inputs includes like:</w:t>
      </w:r>
    </w:p>
    <w:p w:rsidR="00F20BC3" w:rsidRPr="00B6043A" w:rsidRDefault="00F20BC3" w:rsidP="00F20BC3">
      <w:pPr>
        <w:pStyle w:val="ListParagraph"/>
        <w:numPr>
          <w:ilvl w:val="0"/>
          <w:numId w:val="15"/>
        </w:numPr>
        <w:shd w:val="clear" w:color="auto" w:fill="FFFFFF"/>
        <w:spacing w:line="360" w:lineRule="auto"/>
        <w:rPr>
          <w:rFonts w:ascii="Arial" w:hAnsi="Arial" w:cs="Arial"/>
        </w:rPr>
      </w:pPr>
      <w:r w:rsidRPr="00B6043A">
        <w:rPr>
          <w:rFonts w:ascii="Arial" w:hAnsi="Arial" w:cs="Arial"/>
        </w:rPr>
        <w:t>The effort that is given by the employee</w:t>
      </w:r>
    </w:p>
    <w:p w:rsidR="00F20BC3" w:rsidRPr="00B6043A" w:rsidRDefault="00F20BC3" w:rsidP="00F20BC3">
      <w:pPr>
        <w:pStyle w:val="ListParagraph"/>
        <w:numPr>
          <w:ilvl w:val="0"/>
          <w:numId w:val="15"/>
        </w:numPr>
        <w:shd w:val="clear" w:color="auto" w:fill="FFFFFF"/>
        <w:spacing w:line="360" w:lineRule="auto"/>
        <w:rPr>
          <w:rFonts w:ascii="Arial" w:hAnsi="Arial" w:cs="Arial"/>
        </w:rPr>
      </w:pPr>
      <w:r w:rsidRPr="00B6043A">
        <w:rPr>
          <w:rFonts w:ascii="Arial" w:hAnsi="Arial" w:cs="Arial"/>
        </w:rPr>
        <w:t xml:space="preserve">The skill and ability that the employee has </w:t>
      </w:r>
    </w:p>
    <w:p w:rsidR="00F20BC3" w:rsidRPr="00B6043A" w:rsidRDefault="00F20BC3" w:rsidP="00F20BC3">
      <w:pPr>
        <w:pStyle w:val="ListParagraph"/>
        <w:numPr>
          <w:ilvl w:val="0"/>
          <w:numId w:val="15"/>
        </w:numPr>
        <w:shd w:val="clear" w:color="auto" w:fill="FFFFFF"/>
        <w:spacing w:line="360" w:lineRule="auto"/>
        <w:rPr>
          <w:rFonts w:ascii="Arial" w:hAnsi="Arial" w:cs="Arial"/>
        </w:rPr>
      </w:pPr>
      <w:r w:rsidRPr="00B6043A">
        <w:rPr>
          <w:rFonts w:ascii="Arial" w:hAnsi="Arial" w:cs="Arial"/>
        </w:rPr>
        <w:t>How adaptable and flexible they are</w:t>
      </w:r>
    </w:p>
    <w:p w:rsidR="00F20BC3" w:rsidRPr="00B6043A" w:rsidRDefault="00F20BC3" w:rsidP="00F20BC3">
      <w:pPr>
        <w:pStyle w:val="ListParagraph"/>
        <w:numPr>
          <w:ilvl w:val="0"/>
          <w:numId w:val="15"/>
        </w:numPr>
        <w:shd w:val="clear" w:color="auto" w:fill="FFFFFF"/>
        <w:spacing w:line="360" w:lineRule="auto"/>
        <w:rPr>
          <w:rFonts w:ascii="Arial" w:hAnsi="Arial" w:cs="Arial"/>
        </w:rPr>
      </w:pPr>
      <w:r w:rsidRPr="00B6043A">
        <w:rPr>
          <w:rFonts w:ascii="Arial" w:hAnsi="Arial" w:cs="Arial"/>
        </w:rPr>
        <w:t>Team work and Acceptance of others</w:t>
      </w:r>
    </w:p>
    <w:p w:rsidR="00F20BC3" w:rsidRPr="00B6043A" w:rsidRDefault="00F20BC3" w:rsidP="00F20BC3">
      <w:pPr>
        <w:pStyle w:val="ListParagraph"/>
        <w:numPr>
          <w:ilvl w:val="0"/>
          <w:numId w:val="15"/>
        </w:numPr>
        <w:shd w:val="clear" w:color="auto" w:fill="FFFFFF"/>
        <w:spacing w:line="360" w:lineRule="auto"/>
        <w:rPr>
          <w:rFonts w:ascii="Arial" w:hAnsi="Arial" w:cs="Arial"/>
        </w:rPr>
      </w:pPr>
      <w:r w:rsidRPr="00B6043A">
        <w:rPr>
          <w:rFonts w:ascii="Arial" w:hAnsi="Arial" w:cs="Arial"/>
        </w:rPr>
        <w:t>How much Determination and enthusiasm they show</w:t>
      </w:r>
    </w:p>
    <w:p w:rsidR="001A2F71" w:rsidRPr="00B6043A" w:rsidRDefault="00F20BC3" w:rsidP="00F20BC3">
      <w:pPr>
        <w:pStyle w:val="ListParagraph"/>
        <w:numPr>
          <w:ilvl w:val="0"/>
          <w:numId w:val="15"/>
        </w:numPr>
        <w:shd w:val="clear" w:color="auto" w:fill="FFFFFF"/>
        <w:spacing w:line="360" w:lineRule="auto"/>
        <w:rPr>
          <w:rFonts w:ascii="Arial" w:hAnsi="Arial" w:cs="Arial"/>
        </w:rPr>
      </w:pPr>
      <w:r w:rsidRPr="00B6043A">
        <w:rPr>
          <w:rFonts w:ascii="Arial" w:hAnsi="Arial" w:cs="Arial"/>
        </w:rPr>
        <w:t>P</w:t>
      </w:r>
      <w:r w:rsidR="001A2F71" w:rsidRPr="00B6043A">
        <w:rPr>
          <w:rFonts w:ascii="Arial" w:hAnsi="Arial" w:cs="Arial"/>
        </w:rPr>
        <w:t>ersonal sacrifice</w:t>
      </w:r>
      <w:r w:rsidRPr="00B6043A">
        <w:rPr>
          <w:rFonts w:ascii="Arial" w:hAnsi="Arial" w:cs="Arial"/>
        </w:rPr>
        <w:t xml:space="preserve"> the will make to move forward.</w:t>
      </w:r>
    </w:p>
    <w:p w:rsidR="001A2F71" w:rsidRPr="00B6043A" w:rsidRDefault="001A2F71" w:rsidP="001A2F71">
      <w:pPr>
        <w:shd w:val="clear" w:color="auto" w:fill="FFFFFF"/>
        <w:spacing w:after="0" w:line="360" w:lineRule="auto"/>
        <w:rPr>
          <w:rFonts w:ascii="Arial" w:hAnsi="Arial" w:cs="Arial"/>
          <w:b/>
        </w:rPr>
      </w:pPr>
      <w:r w:rsidRPr="00B6043A">
        <w:rPr>
          <w:rFonts w:ascii="Arial" w:hAnsi="Arial" w:cs="Arial"/>
          <w:b/>
        </w:rPr>
        <w:t>Outputs include things like:</w:t>
      </w:r>
    </w:p>
    <w:p w:rsidR="00B6043A" w:rsidRPr="00B6043A" w:rsidRDefault="00B6043A" w:rsidP="00B6043A">
      <w:pPr>
        <w:pStyle w:val="ListParagraph"/>
        <w:numPr>
          <w:ilvl w:val="0"/>
          <w:numId w:val="18"/>
        </w:numPr>
        <w:shd w:val="clear" w:color="auto" w:fill="FFFFFF"/>
        <w:spacing w:after="226" w:line="360" w:lineRule="auto"/>
        <w:textAlignment w:val="baseline"/>
        <w:rPr>
          <w:rFonts w:ascii="Arial" w:hAnsi="Arial" w:cs="Arial"/>
        </w:rPr>
      </w:pPr>
      <w:r w:rsidRPr="00B6043A">
        <w:rPr>
          <w:rFonts w:ascii="Arial" w:hAnsi="Arial" w:cs="Arial"/>
        </w:rPr>
        <w:t>What kind of financial</w:t>
      </w:r>
      <w:r w:rsidR="001A2F71" w:rsidRPr="00B6043A">
        <w:rPr>
          <w:rFonts w:ascii="Arial" w:hAnsi="Arial" w:cs="Arial"/>
        </w:rPr>
        <w:t xml:space="preserve"> rewards</w:t>
      </w:r>
      <w:r w:rsidRPr="00B6043A">
        <w:rPr>
          <w:rFonts w:ascii="Arial" w:hAnsi="Arial" w:cs="Arial"/>
        </w:rPr>
        <w:t xml:space="preserve"> will be given</w:t>
      </w:r>
      <w:r w:rsidR="001A2F71" w:rsidRPr="00B6043A">
        <w:rPr>
          <w:rFonts w:ascii="Arial" w:hAnsi="Arial" w:cs="Arial"/>
        </w:rPr>
        <w:t xml:space="preserve"> (such as salary, benefits, perks)</w:t>
      </w:r>
      <w:proofErr w:type="gramStart"/>
      <w:r w:rsidR="001A2F71" w:rsidRPr="00B6043A">
        <w:rPr>
          <w:rFonts w:ascii="Arial" w:hAnsi="Arial" w:cs="Arial"/>
        </w:rPr>
        <w:t>.</w:t>
      </w:r>
      <w:proofErr w:type="gramEnd"/>
    </w:p>
    <w:p w:rsidR="001A2F71" w:rsidRDefault="001A2F71" w:rsidP="00B6043A">
      <w:pPr>
        <w:pStyle w:val="ListParagraph"/>
        <w:numPr>
          <w:ilvl w:val="0"/>
          <w:numId w:val="18"/>
        </w:numPr>
        <w:shd w:val="clear" w:color="auto" w:fill="FFFFFF"/>
        <w:spacing w:after="226" w:line="360" w:lineRule="auto"/>
        <w:textAlignment w:val="baseline"/>
        <w:rPr>
          <w:rFonts w:ascii="Arial" w:hAnsi="Arial" w:cs="Arial"/>
        </w:rPr>
      </w:pPr>
      <w:r w:rsidRPr="00B6043A">
        <w:rPr>
          <w:rFonts w:ascii="Arial" w:hAnsi="Arial" w:cs="Arial"/>
        </w:rPr>
        <w:t>Intangibles, things like:</w:t>
      </w:r>
      <w:r w:rsidR="00B6043A" w:rsidRPr="00B6043A">
        <w:rPr>
          <w:rFonts w:ascii="Arial" w:hAnsi="Arial" w:cs="Arial"/>
        </w:rPr>
        <w:t xml:space="preserve"> job security, recognition, responsibility, Praise, sense of achievement and advancement.</w:t>
      </w:r>
    </w:p>
    <w:p w:rsidR="00CC609D" w:rsidRDefault="00CC609D" w:rsidP="00CC609D">
      <w:pPr>
        <w:pStyle w:val="ListParagraph"/>
        <w:shd w:val="clear" w:color="auto" w:fill="FFFFFF"/>
        <w:spacing w:after="226" w:line="360" w:lineRule="auto"/>
        <w:textAlignment w:val="baseline"/>
        <w:rPr>
          <w:rFonts w:ascii="Arial" w:hAnsi="Arial" w:cs="Arial"/>
        </w:rPr>
      </w:pPr>
      <w:r>
        <w:rPr>
          <w:rFonts w:ascii="Arial" w:hAnsi="Arial" w:cs="Arial"/>
          <w:noProof/>
          <w:lang w:val="en-US"/>
        </w:rPr>
        <w:lastRenderedPageBreak/>
        <w:drawing>
          <wp:inline distT="0" distB="0" distL="0" distR="0">
            <wp:extent cx="4049569" cy="2190750"/>
            <wp:effectExtent l="19050" t="0" r="8081" b="0"/>
            <wp:docPr id="1"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8" cstate="print"/>
                    <a:stretch>
                      <a:fillRect/>
                    </a:stretch>
                  </pic:blipFill>
                  <pic:spPr>
                    <a:xfrm>
                      <a:off x="0" y="0"/>
                      <a:ext cx="4049569" cy="2190750"/>
                    </a:xfrm>
                    <a:prstGeom prst="rect">
                      <a:avLst/>
                    </a:prstGeom>
                  </pic:spPr>
                </pic:pic>
              </a:graphicData>
            </a:graphic>
          </wp:inline>
        </w:drawing>
      </w:r>
    </w:p>
    <w:p w:rsidR="00CC609D" w:rsidRDefault="00CC609D" w:rsidP="00CC609D">
      <w:pPr>
        <w:pStyle w:val="ListParagraph"/>
        <w:shd w:val="clear" w:color="auto" w:fill="FFFFFF"/>
        <w:spacing w:after="226" w:line="360" w:lineRule="auto"/>
        <w:textAlignment w:val="baseline"/>
        <w:rPr>
          <w:rFonts w:ascii="Arial" w:hAnsi="Arial" w:cs="Arial"/>
        </w:rPr>
      </w:pPr>
      <w:r>
        <w:rPr>
          <w:rFonts w:ascii="Arial" w:hAnsi="Arial" w:cs="Arial"/>
        </w:rPr>
        <w:t xml:space="preserve">Figure </w:t>
      </w:r>
      <w:r w:rsidR="001B4494">
        <w:rPr>
          <w:rFonts w:ascii="Arial" w:hAnsi="Arial" w:cs="Arial"/>
        </w:rPr>
        <w:t>2</w:t>
      </w:r>
    </w:p>
    <w:p w:rsidR="00CC609D" w:rsidRPr="00B6043A" w:rsidRDefault="00CC609D" w:rsidP="00CC609D">
      <w:pPr>
        <w:pStyle w:val="ListParagraph"/>
        <w:shd w:val="clear" w:color="auto" w:fill="FFFFFF"/>
        <w:spacing w:after="226" w:line="360" w:lineRule="auto"/>
        <w:textAlignment w:val="baseline"/>
        <w:rPr>
          <w:rFonts w:ascii="Arial" w:hAnsi="Arial" w:cs="Arial"/>
        </w:rPr>
      </w:pPr>
      <w:r>
        <w:rPr>
          <w:rFonts w:ascii="Arial" w:hAnsi="Arial" w:cs="Arial"/>
        </w:rPr>
        <w:t>Source: management books</w:t>
      </w:r>
    </w:p>
    <w:p w:rsidR="001A2F71" w:rsidRPr="00B6043A" w:rsidRDefault="001A2F71" w:rsidP="001A2F71">
      <w:pPr>
        <w:pStyle w:val="NormalWeb"/>
        <w:shd w:val="clear" w:color="auto" w:fill="FFFFFF"/>
        <w:spacing w:before="0" w:beforeAutospacing="0" w:after="266" w:afterAutospacing="0" w:line="360" w:lineRule="auto"/>
        <w:textAlignment w:val="baseline"/>
        <w:rPr>
          <w:rFonts w:ascii="Arial" w:hAnsi="Arial" w:cs="Arial"/>
          <w:sz w:val="22"/>
          <w:szCs w:val="22"/>
        </w:rPr>
      </w:pPr>
      <w:r w:rsidRPr="00B6043A">
        <w:rPr>
          <w:rFonts w:ascii="Arial" w:hAnsi="Arial" w:cs="Arial"/>
          <w:sz w:val="22"/>
          <w:szCs w:val="22"/>
        </w:rPr>
        <w:t xml:space="preserve">As many of the points can’t </w:t>
      </w:r>
      <w:r w:rsidR="00B6043A" w:rsidRPr="00B6043A">
        <w:rPr>
          <w:rFonts w:ascii="Arial" w:hAnsi="Arial" w:cs="Arial"/>
          <w:sz w:val="22"/>
          <w:szCs w:val="22"/>
        </w:rPr>
        <w:t xml:space="preserve">be </w:t>
      </w:r>
      <w:r w:rsidRPr="00B6043A">
        <w:rPr>
          <w:rFonts w:ascii="Arial" w:hAnsi="Arial" w:cs="Arial"/>
          <w:sz w:val="22"/>
          <w:szCs w:val="22"/>
        </w:rPr>
        <w:t>compared, Adams equity theory argues that the employer should find a fair balance between the employees input and give in return a fair output and employees should be content with the outputs if they perceive it to be in Balance and fair.</w:t>
      </w:r>
    </w:p>
    <w:p w:rsidR="001A2F71" w:rsidRPr="00E53BE8" w:rsidRDefault="00A604C3" w:rsidP="00A604C3">
      <w:pPr>
        <w:pStyle w:val="Heading1"/>
        <w:rPr>
          <w:rFonts w:ascii="Arial" w:hAnsi="Arial" w:cs="Arial"/>
          <w:sz w:val="28"/>
          <w:szCs w:val="28"/>
        </w:rPr>
      </w:pPr>
      <w:bookmarkStart w:id="17" w:name="_Toc57309183"/>
      <w:r w:rsidRPr="00E53BE8">
        <w:rPr>
          <w:rFonts w:ascii="Arial" w:hAnsi="Arial" w:cs="Arial"/>
          <w:sz w:val="28"/>
          <w:szCs w:val="28"/>
        </w:rPr>
        <w:t>V</w:t>
      </w:r>
      <w:r w:rsidR="001A2F71" w:rsidRPr="00E53BE8">
        <w:rPr>
          <w:rFonts w:ascii="Arial" w:hAnsi="Arial" w:cs="Arial"/>
          <w:sz w:val="28"/>
          <w:szCs w:val="28"/>
        </w:rPr>
        <w:t>iew</w:t>
      </w:r>
      <w:r w:rsidR="007B7891">
        <w:rPr>
          <w:rFonts w:ascii="Arial" w:hAnsi="Arial" w:cs="Arial"/>
          <w:sz w:val="28"/>
          <w:szCs w:val="28"/>
        </w:rPr>
        <w:t>s</w:t>
      </w:r>
      <w:r w:rsidR="001A2F71" w:rsidRPr="00E53BE8">
        <w:rPr>
          <w:rFonts w:ascii="Arial" w:hAnsi="Arial" w:cs="Arial"/>
          <w:sz w:val="28"/>
          <w:szCs w:val="28"/>
        </w:rPr>
        <w:t xml:space="preserve"> and critics of this </w:t>
      </w:r>
      <w:r w:rsidR="009B531C" w:rsidRPr="00E53BE8">
        <w:rPr>
          <w:rFonts w:ascii="Arial" w:hAnsi="Arial" w:cs="Arial"/>
          <w:sz w:val="28"/>
          <w:szCs w:val="28"/>
        </w:rPr>
        <w:t>theory</w:t>
      </w:r>
      <w:bookmarkEnd w:id="17"/>
    </w:p>
    <w:p w:rsidR="004905D3" w:rsidRPr="00E53BE8" w:rsidRDefault="00614BD1" w:rsidP="004905D3">
      <w:pPr>
        <w:shd w:val="clear" w:color="auto" w:fill="FFFFFF"/>
        <w:spacing w:line="360" w:lineRule="auto"/>
        <w:rPr>
          <w:rFonts w:ascii="Arial" w:hAnsi="Arial" w:cs="Arial"/>
        </w:rPr>
      </w:pPr>
      <w:r w:rsidRPr="00E53BE8">
        <w:rPr>
          <w:rFonts w:ascii="Arial" w:hAnsi="Arial" w:cs="Arial"/>
        </w:rPr>
        <w:t xml:space="preserve">There are many problems with the equity theory of motivation. </w:t>
      </w:r>
      <w:r w:rsidR="001B4494" w:rsidRPr="00E53BE8">
        <w:rPr>
          <w:rFonts w:ascii="Arial" w:hAnsi="Arial" w:cs="Arial"/>
        </w:rPr>
        <w:t>I will write about the 3 main problems.</w:t>
      </w:r>
    </w:p>
    <w:p w:rsidR="001B4494" w:rsidRPr="00E53BE8" w:rsidRDefault="001B4494" w:rsidP="004905D3">
      <w:pPr>
        <w:shd w:val="clear" w:color="auto" w:fill="FFFFFF"/>
        <w:spacing w:line="360" w:lineRule="auto"/>
        <w:rPr>
          <w:rFonts w:ascii="Arial" w:hAnsi="Arial" w:cs="Arial"/>
        </w:rPr>
      </w:pPr>
      <w:r w:rsidRPr="00E53BE8">
        <w:rPr>
          <w:rFonts w:ascii="Arial" w:hAnsi="Arial" w:cs="Arial"/>
        </w:rPr>
        <w:t>The first concern is that its one-dimensional theory and justice is primarily decided on a merit principle rather than multidimensional.</w:t>
      </w:r>
    </w:p>
    <w:p w:rsidR="001B4494" w:rsidRPr="00E53BE8" w:rsidRDefault="001B4494" w:rsidP="00614BD1">
      <w:pPr>
        <w:shd w:val="clear" w:color="auto" w:fill="FFFFFF"/>
        <w:spacing w:line="360" w:lineRule="auto"/>
        <w:rPr>
          <w:rFonts w:ascii="Arial" w:hAnsi="Arial" w:cs="Arial"/>
        </w:rPr>
      </w:pPr>
      <w:r w:rsidRPr="00E53BE8">
        <w:rPr>
          <w:rFonts w:ascii="Arial" w:hAnsi="Arial" w:cs="Arial"/>
        </w:rPr>
        <w:t>The second problem is that various workers view inputs and outputs as personal values. For example, two workers with similar experience and qualifications doing the same job for the same pay can have very different views of the fairness of the deal, meaning two people's thoughts are not exactly the same.</w:t>
      </w:r>
    </w:p>
    <w:p w:rsidR="001B4494" w:rsidRDefault="001B4494" w:rsidP="00614BD1">
      <w:pPr>
        <w:shd w:val="clear" w:color="auto" w:fill="FFFFFF"/>
        <w:spacing w:line="360" w:lineRule="auto"/>
        <w:rPr>
          <w:rFonts w:ascii="Arial" w:hAnsi="Arial" w:cs="Arial"/>
        </w:rPr>
      </w:pPr>
      <w:r w:rsidRPr="00E53BE8">
        <w:rPr>
          <w:rFonts w:ascii="Arial" w:hAnsi="Arial" w:cs="Arial"/>
        </w:rPr>
        <w:t xml:space="preserve">The third problem is that equity theory appears to exaggerate in social partnerships the value of justice. Among those who affect social understanding and actions, concern for justice is only one motivating force, and it can sometimes be a weaker force than others. Any of these issues with equity theory are shared by other approaches to the study of justice in social exchange. </w:t>
      </w:r>
    </w:p>
    <w:p w:rsidR="00920613" w:rsidRDefault="00920613" w:rsidP="006101CC"/>
    <w:p w:rsidR="004344B2" w:rsidRDefault="004344B2" w:rsidP="006101CC"/>
    <w:p w:rsidR="004344B2" w:rsidRDefault="004344B2" w:rsidP="006101CC"/>
    <w:p w:rsidR="00E53BE8" w:rsidRPr="004344B2" w:rsidRDefault="00E53BE8" w:rsidP="00E53BE8">
      <w:pPr>
        <w:pStyle w:val="Heading1"/>
        <w:rPr>
          <w:rFonts w:ascii="Arial" w:hAnsi="Arial" w:cs="Arial"/>
          <w:sz w:val="28"/>
          <w:szCs w:val="28"/>
        </w:rPr>
      </w:pPr>
      <w:bookmarkStart w:id="18" w:name="_Toc57309184"/>
      <w:r w:rsidRPr="004344B2">
        <w:rPr>
          <w:rFonts w:ascii="Arial" w:hAnsi="Arial" w:cs="Arial"/>
          <w:sz w:val="28"/>
          <w:szCs w:val="28"/>
        </w:rPr>
        <w:lastRenderedPageBreak/>
        <w:t>Critically discuss how useful is this theory in a workplace</w:t>
      </w:r>
      <w:bookmarkEnd w:id="18"/>
      <w:r w:rsidRPr="004344B2">
        <w:rPr>
          <w:rFonts w:ascii="Arial" w:hAnsi="Arial" w:cs="Arial"/>
          <w:sz w:val="28"/>
          <w:szCs w:val="28"/>
        </w:rPr>
        <w:t> </w:t>
      </w:r>
    </w:p>
    <w:p w:rsidR="00E53BE8" w:rsidRDefault="00E53BE8" w:rsidP="00614BD1">
      <w:pPr>
        <w:shd w:val="clear" w:color="auto" w:fill="FFFFFF"/>
        <w:spacing w:line="360" w:lineRule="auto"/>
        <w:rPr>
          <w:rFonts w:ascii="Arial" w:hAnsi="Arial" w:cs="Arial"/>
        </w:rPr>
      </w:pPr>
      <w:r w:rsidRPr="00E53BE8">
        <w:rPr>
          <w:rFonts w:ascii="Arial" w:hAnsi="Arial" w:cs="Arial"/>
        </w:rPr>
        <w:t>An</w:t>
      </w:r>
      <w:r>
        <w:rPr>
          <w:rFonts w:ascii="Arial" w:hAnsi="Arial" w:cs="Arial"/>
        </w:rPr>
        <w:t xml:space="preserve"> example is when an</w:t>
      </w:r>
      <w:r w:rsidRPr="00E53BE8">
        <w:rPr>
          <w:rFonts w:ascii="Arial" w:hAnsi="Arial" w:cs="Arial"/>
        </w:rPr>
        <w:t xml:space="preserve"> employee with several years of experience</w:t>
      </w:r>
      <w:r>
        <w:rPr>
          <w:rFonts w:ascii="Arial" w:hAnsi="Arial" w:cs="Arial"/>
        </w:rPr>
        <w:t xml:space="preserve"> with and organisation </w:t>
      </w:r>
      <w:r w:rsidRPr="00E53BE8">
        <w:rPr>
          <w:rFonts w:ascii="Arial" w:hAnsi="Arial" w:cs="Arial"/>
        </w:rPr>
        <w:t xml:space="preserve">may be disappointed to find out that a new </w:t>
      </w:r>
      <w:r>
        <w:rPr>
          <w:rFonts w:ascii="Arial" w:hAnsi="Arial" w:cs="Arial"/>
        </w:rPr>
        <w:t>person a</w:t>
      </w:r>
      <w:r w:rsidRPr="00E53BE8">
        <w:rPr>
          <w:rFonts w:ascii="Arial" w:hAnsi="Arial" w:cs="Arial"/>
        </w:rPr>
        <w:t xml:space="preserve"> graduate hired is higher than his or her current earnings at a salary level, causing levels of </w:t>
      </w:r>
      <w:r>
        <w:rPr>
          <w:rFonts w:ascii="Arial" w:hAnsi="Arial" w:cs="Arial"/>
        </w:rPr>
        <w:t>motivation</w:t>
      </w:r>
      <w:r w:rsidRPr="00E53BE8">
        <w:rPr>
          <w:rFonts w:ascii="Arial" w:hAnsi="Arial" w:cs="Arial"/>
        </w:rPr>
        <w:t xml:space="preserve"> to fall.</w:t>
      </w:r>
    </w:p>
    <w:p w:rsidR="00D678A5" w:rsidRDefault="00D678A5" w:rsidP="00614BD1">
      <w:pPr>
        <w:shd w:val="clear" w:color="auto" w:fill="FFFFFF"/>
        <w:spacing w:line="360" w:lineRule="auto"/>
        <w:rPr>
          <w:rFonts w:ascii="Arial" w:hAnsi="Arial" w:cs="Arial"/>
        </w:rPr>
      </w:pPr>
      <w:r>
        <w:rPr>
          <w:rFonts w:ascii="Arial" w:hAnsi="Arial" w:cs="Arial"/>
        </w:rPr>
        <w:t>Reasons why?</w:t>
      </w:r>
    </w:p>
    <w:p w:rsidR="00920613" w:rsidRDefault="00D678A5" w:rsidP="00920613">
      <w:pPr>
        <w:shd w:val="clear" w:color="auto" w:fill="FFFFFF"/>
        <w:spacing w:line="360" w:lineRule="auto"/>
        <w:rPr>
          <w:rFonts w:ascii="Arial" w:hAnsi="Arial" w:cs="Arial"/>
        </w:rPr>
      </w:pPr>
      <w:r w:rsidRPr="00D678A5">
        <w:rPr>
          <w:rFonts w:ascii="Arial" w:hAnsi="Arial" w:cs="Arial"/>
        </w:rPr>
        <w:t>Employees allow parallels relative to those of others between their work inputs and performance.</w:t>
      </w:r>
      <w:r w:rsidR="00920613">
        <w:rPr>
          <w:rFonts w:ascii="Arial" w:hAnsi="Arial" w:cs="Arial"/>
        </w:rPr>
        <w:t xml:space="preserve"> </w:t>
      </w:r>
      <w:r w:rsidRPr="00D678A5">
        <w:rPr>
          <w:rFonts w:ascii="Arial" w:hAnsi="Arial" w:cs="Arial"/>
        </w:rPr>
        <w:t xml:space="preserve">A state of equity is said to exist if we consider our ratio to be equal to that of the related others we equate ourselves with. Our condition we consider as </w:t>
      </w:r>
      <w:r w:rsidR="00920613" w:rsidRPr="00D678A5">
        <w:rPr>
          <w:rFonts w:ascii="Arial" w:hAnsi="Arial" w:cs="Arial"/>
        </w:rPr>
        <w:t>equal. We</w:t>
      </w:r>
      <w:r w:rsidRPr="00D678A5">
        <w:rPr>
          <w:rFonts w:ascii="Arial" w:hAnsi="Arial" w:cs="Arial"/>
        </w:rPr>
        <w:t xml:space="preserve"> feel equity stress when we see the ratio as unequal.</w:t>
      </w:r>
    </w:p>
    <w:p w:rsidR="00920613" w:rsidRDefault="00920613" w:rsidP="00920613">
      <w:pPr>
        <w:shd w:val="clear" w:color="auto" w:fill="FFFFFF"/>
        <w:spacing w:line="360" w:lineRule="auto"/>
        <w:rPr>
          <w:rFonts w:ascii="Arial" w:eastAsia="Times New Roman" w:hAnsi="Arial" w:cs="Arial"/>
          <w:color w:val="151515"/>
          <w:lang w:eastAsia="en-GB"/>
        </w:rPr>
      </w:pPr>
      <w:r>
        <w:rPr>
          <w:rFonts w:ascii="Arial" w:eastAsia="Times New Roman" w:hAnsi="Arial" w:cs="Arial"/>
          <w:color w:val="151515"/>
          <w:lang w:eastAsia="en-GB"/>
        </w:rPr>
        <w:t xml:space="preserve">Four </w:t>
      </w:r>
      <w:r w:rsidRPr="006B3993">
        <w:rPr>
          <w:rFonts w:ascii="Arial" w:eastAsia="Times New Roman" w:hAnsi="Arial" w:cs="Arial"/>
          <w:i/>
          <w:color w:val="151515"/>
          <w:lang w:eastAsia="en-GB"/>
        </w:rPr>
        <w:t>comparisons are available that an employee may use:</w:t>
      </w:r>
    </w:p>
    <w:p w:rsidR="00920613" w:rsidRPr="00920613" w:rsidRDefault="00920613" w:rsidP="00920613">
      <w:pPr>
        <w:pStyle w:val="ListParagraph"/>
        <w:numPr>
          <w:ilvl w:val="0"/>
          <w:numId w:val="22"/>
        </w:numPr>
        <w:shd w:val="clear" w:color="auto" w:fill="FFFFFF"/>
        <w:spacing w:line="360" w:lineRule="auto"/>
        <w:rPr>
          <w:rFonts w:ascii="Arial" w:hAnsi="Arial" w:cs="Arial"/>
        </w:rPr>
      </w:pPr>
      <w:r w:rsidRPr="00920613">
        <w:rPr>
          <w:rFonts w:ascii="Arial" w:hAnsi="Arial" w:cs="Arial"/>
          <w:b/>
        </w:rPr>
        <w:t>Self-inside:</w:t>
      </w:r>
      <w:r w:rsidRPr="00920613">
        <w:rPr>
          <w:rFonts w:ascii="Arial" w:hAnsi="Arial" w:cs="Arial"/>
        </w:rPr>
        <w:t xml:space="preserve"> The perspective of an employee inside his or her current company in a different role.</w:t>
      </w:r>
    </w:p>
    <w:p w:rsidR="00920613" w:rsidRPr="00920613" w:rsidRDefault="00920613" w:rsidP="00920613">
      <w:pPr>
        <w:pStyle w:val="ListParagraph"/>
        <w:numPr>
          <w:ilvl w:val="0"/>
          <w:numId w:val="22"/>
        </w:numPr>
        <w:shd w:val="clear" w:color="auto" w:fill="FFFFFF"/>
        <w:spacing w:line="360" w:lineRule="auto"/>
        <w:rPr>
          <w:rFonts w:ascii="Arial" w:hAnsi="Arial" w:cs="Arial"/>
        </w:rPr>
      </w:pPr>
      <w:r w:rsidRPr="00920613">
        <w:rPr>
          <w:rFonts w:ascii="Arial" w:hAnsi="Arial" w:cs="Arial"/>
          <w:b/>
        </w:rPr>
        <w:t>Self-outside:</w:t>
      </w:r>
      <w:r w:rsidRPr="00920613">
        <w:rPr>
          <w:rFonts w:ascii="Arial" w:hAnsi="Arial" w:cs="Arial"/>
        </w:rPr>
        <w:t xml:space="preserve"> The interactions of an employee outside his or her present organisation in a circumstance or role.</w:t>
      </w:r>
    </w:p>
    <w:p w:rsidR="00920613" w:rsidRPr="00920613" w:rsidRDefault="00920613" w:rsidP="00920613">
      <w:pPr>
        <w:pStyle w:val="ListParagraph"/>
        <w:numPr>
          <w:ilvl w:val="0"/>
          <w:numId w:val="22"/>
        </w:numPr>
        <w:shd w:val="clear" w:color="auto" w:fill="FFFFFF"/>
        <w:spacing w:line="360" w:lineRule="auto"/>
        <w:rPr>
          <w:rFonts w:ascii="Arial" w:hAnsi="Arial" w:cs="Arial"/>
        </w:rPr>
      </w:pPr>
      <w:r w:rsidRPr="00920613">
        <w:rPr>
          <w:rFonts w:ascii="Arial" w:hAnsi="Arial" w:cs="Arial"/>
          <w:b/>
        </w:rPr>
        <w:t>Other-inside:</w:t>
      </w:r>
      <w:r w:rsidRPr="00920613">
        <w:rPr>
          <w:rFonts w:ascii="Arial" w:hAnsi="Arial" w:cs="Arial"/>
        </w:rPr>
        <w:t xml:space="preserve"> Another person or group of people within the company of the employee.</w:t>
      </w:r>
    </w:p>
    <w:p w:rsidR="00920613" w:rsidRDefault="00920613" w:rsidP="00D678A5">
      <w:pPr>
        <w:pStyle w:val="ListParagraph"/>
        <w:numPr>
          <w:ilvl w:val="0"/>
          <w:numId w:val="22"/>
        </w:numPr>
        <w:shd w:val="clear" w:color="auto" w:fill="FFFFFF"/>
        <w:spacing w:line="360" w:lineRule="auto"/>
        <w:rPr>
          <w:rFonts w:ascii="Arial" w:hAnsi="Arial" w:cs="Arial"/>
        </w:rPr>
      </w:pPr>
      <w:r w:rsidRPr="00920613">
        <w:rPr>
          <w:rFonts w:ascii="Arial" w:hAnsi="Arial" w:cs="Arial"/>
          <w:b/>
        </w:rPr>
        <w:t xml:space="preserve">Other-outside: </w:t>
      </w:r>
      <w:r w:rsidRPr="00920613">
        <w:rPr>
          <w:rFonts w:ascii="Arial" w:hAnsi="Arial" w:cs="Arial"/>
        </w:rPr>
        <w:t>Another person or group of people outside the company of the employee.</w:t>
      </w:r>
    </w:p>
    <w:p w:rsidR="005F10C7" w:rsidRPr="006B3993" w:rsidRDefault="005F10C7" w:rsidP="006B3993">
      <w:pPr>
        <w:pStyle w:val="ListParagraph"/>
        <w:numPr>
          <w:ilvl w:val="0"/>
          <w:numId w:val="5"/>
        </w:numPr>
        <w:shd w:val="clear" w:color="auto" w:fill="FFFFFF"/>
        <w:spacing w:line="360" w:lineRule="auto"/>
        <w:rPr>
          <w:rFonts w:ascii="Arial" w:hAnsi="Arial" w:cs="Arial"/>
        </w:rPr>
      </w:pPr>
      <w:r w:rsidRPr="006B3993">
        <w:rPr>
          <w:rFonts w:ascii="Arial" w:hAnsi="Arial" w:cs="Arial"/>
        </w:rPr>
        <w:t>The knowledge the employee holds about referents, as well as the attractiveness of the referent, will influence the referent an employee selects. There are four variables: gender, tenure period, position in the organisational, and the amount of education or experience. Same-sex comparisons are preferred by men and women. This also indicates that it could be due to the comparative norm they use if females are tolerant of lower pay. Employees in non-sex-segregate jobs will make more comparisons than employees that are in a job that is either dominated by male or female.</w:t>
      </w:r>
    </w:p>
    <w:p w:rsidR="005F10C7" w:rsidRPr="006B3993" w:rsidRDefault="006B3993" w:rsidP="006B3993">
      <w:pPr>
        <w:pStyle w:val="ListParagraph"/>
        <w:numPr>
          <w:ilvl w:val="0"/>
          <w:numId w:val="5"/>
        </w:numPr>
        <w:shd w:val="clear" w:color="auto" w:fill="FFFFFF"/>
        <w:spacing w:line="360" w:lineRule="auto"/>
        <w:rPr>
          <w:rFonts w:ascii="Arial" w:hAnsi="Arial" w:cs="Arial"/>
        </w:rPr>
      </w:pPr>
      <w:r w:rsidRPr="006B3993">
        <w:rPr>
          <w:rFonts w:ascii="Arial" w:hAnsi="Arial" w:cs="Arial"/>
        </w:rPr>
        <w:t>Employees with a short</w:t>
      </w:r>
      <w:r w:rsidR="005F10C7" w:rsidRPr="006B3993">
        <w:rPr>
          <w:rFonts w:ascii="Arial" w:hAnsi="Arial" w:cs="Arial"/>
        </w:rPr>
        <w:t xml:space="preserve"> term </w:t>
      </w:r>
      <w:r w:rsidRPr="006B3993">
        <w:rPr>
          <w:rFonts w:ascii="Arial" w:hAnsi="Arial" w:cs="Arial"/>
        </w:rPr>
        <w:t xml:space="preserve">contracts </w:t>
      </w:r>
      <w:r w:rsidR="005F10C7" w:rsidRPr="006B3993">
        <w:rPr>
          <w:rFonts w:ascii="Arial" w:hAnsi="Arial" w:cs="Arial"/>
        </w:rPr>
        <w:t>tend to have no data on those in their current organisations.</w:t>
      </w:r>
    </w:p>
    <w:p w:rsidR="005F10C7" w:rsidRPr="006B3993" w:rsidRDefault="005F10C7" w:rsidP="006B3993">
      <w:pPr>
        <w:pStyle w:val="ListParagraph"/>
        <w:numPr>
          <w:ilvl w:val="0"/>
          <w:numId w:val="5"/>
        </w:numPr>
        <w:shd w:val="clear" w:color="auto" w:fill="FFFFFF"/>
        <w:spacing w:line="360" w:lineRule="auto"/>
        <w:rPr>
          <w:rFonts w:ascii="Arial" w:hAnsi="Arial" w:cs="Arial"/>
        </w:rPr>
      </w:pPr>
      <w:r w:rsidRPr="006B3993">
        <w:rPr>
          <w:rFonts w:ascii="Arial" w:hAnsi="Arial" w:cs="Arial"/>
        </w:rPr>
        <w:t>For example employees with a long term contracts rely more heavily on colleagues.</w:t>
      </w:r>
    </w:p>
    <w:p w:rsidR="006B3993" w:rsidRPr="006B3993" w:rsidRDefault="006B3993" w:rsidP="006B3993">
      <w:pPr>
        <w:pStyle w:val="ListParagraph"/>
        <w:numPr>
          <w:ilvl w:val="0"/>
          <w:numId w:val="5"/>
        </w:numPr>
        <w:shd w:val="clear" w:color="auto" w:fill="FFFFFF"/>
        <w:spacing w:after="300" w:line="240" w:lineRule="auto"/>
        <w:rPr>
          <w:rFonts w:ascii="Segoe UI" w:eastAsia="Times New Roman" w:hAnsi="Segoe UI" w:cs="Segoe UI"/>
          <w:color w:val="151515"/>
          <w:sz w:val="27"/>
          <w:szCs w:val="27"/>
          <w:lang w:eastAsia="en-GB"/>
        </w:rPr>
      </w:pPr>
      <w:r w:rsidRPr="006B3993">
        <w:rPr>
          <w:rFonts w:ascii="Arial" w:eastAsia="Times New Roman" w:hAnsi="Arial" w:cs="Arial"/>
          <w:color w:val="151515"/>
          <w:lang w:eastAsia="en-GB"/>
        </w:rPr>
        <w:t>Employees at the upper level appear to be more cosmopolitan and have stronger data on people in other organisations. Their decisions are made on outside comparisons</w:t>
      </w:r>
      <w:r>
        <w:rPr>
          <w:rFonts w:ascii="Arial" w:eastAsia="Times New Roman" w:hAnsi="Arial" w:cs="Arial"/>
          <w:color w:val="151515"/>
          <w:lang w:eastAsia="en-GB"/>
        </w:rPr>
        <w:t>.</w:t>
      </w:r>
    </w:p>
    <w:p w:rsidR="006B3993" w:rsidRDefault="006B3993" w:rsidP="006B3993">
      <w:pPr>
        <w:shd w:val="clear" w:color="auto" w:fill="FFFFFF"/>
        <w:spacing w:after="300" w:line="240" w:lineRule="auto"/>
        <w:ind w:left="360"/>
        <w:rPr>
          <w:rFonts w:ascii="Segoe UI" w:eastAsia="Times New Roman" w:hAnsi="Segoe UI" w:cs="Segoe UI"/>
          <w:color w:val="151515"/>
          <w:sz w:val="27"/>
          <w:szCs w:val="27"/>
          <w:lang w:eastAsia="en-GB"/>
        </w:rPr>
      </w:pPr>
    </w:p>
    <w:p w:rsidR="006B3993" w:rsidRDefault="006B3993" w:rsidP="006B3993">
      <w:pPr>
        <w:shd w:val="clear" w:color="auto" w:fill="FFFFFF"/>
        <w:spacing w:after="300" w:line="240" w:lineRule="auto"/>
        <w:ind w:left="360"/>
        <w:rPr>
          <w:rFonts w:ascii="Segoe UI" w:eastAsia="Times New Roman" w:hAnsi="Segoe UI" w:cs="Segoe UI"/>
          <w:color w:val="151515"/>
          <w:sz w:val="27"/>
          <w:szCs w:val="27"/>
          <w:lang w:eastAsia="en-GB"/>
        </w:rPr>
      </w:pPr>
    </w:p>
    <w:p w:rsidR="006B3993" w:rsidRPr="006B3993" w:rsidRDefault="006B3993" w:rsidP="00665F88">
      <w:pPr>
        <w:shd w:val="clear" w:color="auto" w:fill="FFFFFF"/>
        <w:spacing w:after="300" w:line="360" w:lineRule="auto"/>
        <w:ind w:left="360"/>
        <w:rPr>
          <w:rFonts w:ascii="Arial" w:eastAsia="Times New Roman" w:hAnsi="Arial" w:cs="Arial"/>
          <w:color w:val="151515"/>
          <w:lang w:eastAsia="en-GB"/>
        </w:rPr>
      </w:pPr>
      <w:r w:rsidRPr="006B3993">
        <w:rPr>
          <w:rFonts w:ascii="Arial" w:eastAsia="Times New Roman" w:hAnsi="Arial" w:cs="Arial"/>
          <w:color w:val="151515"/>
          <w:lang w:eastAsia="en-GB"/>
        </w:rPr>
        <w:lastRenderedPageBreak/>
        <w:t xml:space="preserve">5. If workers </w:t>
      </w:r>
      <w:r>
        <w:rPr>
          <w:rFonts w:ascii="Arial" w:eastAsia="Times New Roman" w:hAnsi="Arial" w:cs="Arial"/>
          <w:color w:val="151515"/>
          <w:lang w:eastAsia="en-GB"/>
        </w:rPr>
        <w:t>have reasons to believe that they perceive</w:t>
      </w:r>
      <w:r w:rsidRPr="006B3993">
        <w:rPr>
          <w:rFonts w:ascii="Arial" w:eastAsia="Times New Roman" w:hAnsi="Arial" w:cs="Arial"/>
          <w:color w:val="151515"/>
          <w:lang w:eastAsia="en-GB"/>
        </w:rPr>
        <w:t xml:space="preserve"> an inequity, they may be expected to make one of six decisions:</w:t>
      </w:r>
    </w:p>
    <w:p w:rsidR="006B3993" w:rsidRPr="007B7891" w:rsidRDefault="007B7891" w:rsidP="00665F88">
      <w:pPr>
        <w:pStyle w:val="ListParagraph"/>
        <w:numPr>
          <w:ilvl w:val="0"/>
          <w:numId w:val="24"/>
        </w:numPr>
        <w:shd w:val="clear" w:color="auto" w:fill="FFFFFF"/>
        <w:spacing w:after="300" w:line="360" w:lineRule="auto"/>
        <w:rPr>
          <w:rFonts w:ascii="Arial" w:eastAsia="Times New Roman" w:hAnsi="Arial" w:cs="Arial"/>
          <w:color w:val="151515"/>
          <w:lang w:eastAsia="en-GB"/>
        </w:rPr>
      </w:pPr>
      <w:r w:rsidRPr="007B7891">
        <w:rPr>
          <w:rFonts w:ascii="Arial" w:eastAsia="Times New Roman" w:hAnsi="Arial" w:cs="Arial"/>
          <w:color w:val="151515"/>
          <w:lang w:eastAsia="en-GB"/>
        </w:rPr>
        <w:t>Change</w:t>
      </w:r>
      <w:r w:rsidR="006B3993" w:rsidRPr="007B7891">
        <w:rPr>
          <w:rFonts w:ascii="Arial" w:eastAsia="Times New Roman" w:hAnsi="Arial" w:cs="Arial"/>
          <w:color w:val="151515"/>
          <w:lang w:eastAsia="en-GB"/>
        </w:rPr>
        <w:t xml:space="preserve"> their inputs.</w:t>
      </w:r>
    </w:p>
    <w:p w:rsidR="006B3993" w:rsidRPr="007B7891" w:rsidRDefault="007B7891" w:rsidP="00665F88">
      <w:pPr>
        <w:pStyle w:val="ListParagraph"/>
        <w:numPr>
          <w:ilvl w:val="0"/>
          <w:numId w:val="24"/>
        </w:numPr>
        <w:shd w:val="clear" w:color="auto" w:fill="FFFFFF"/>
        <w:spacing w:after="300" w:line="360" w:lineRule="auto"/>
        <w:rPr>
          <w:rFonts w:ascii="Arial" w:eastAsia="Times New Roman" w:hAnsi="Arial" w:cs="Arial"/>
          <w:color w:val="151515"/>
          <w:lang w:eastAsia="en-GB"/>
        </w:rPr>
      </w:pPr>
      <w:r w:rsidRPr="007B7891">
        <w:rPr>
          <w:rFonts w:ascii="Arial" w:eastAsia="Times New Roman" w:hAnsi="Arial" w:cs="Arial"/>
          <w:color w:val="151515"/>
          <w:lang w:eastAsia="en-GB"/>
        </w:rPr>
        <w:t>Change</w:t>
      </w:r>
      <w:r w:rsidR="006B3993" w:rsidRPr="007B7891">
        <w:rPr>
          <w:rFonts w:ascii="Arial" w:eastAsia="Times New Roman" w:hAnsi="Arial" w:cs="Arial"/>
          <w:color w:val="151515"/>
          <w:lang w:eastAsia="en-GB"/>
        </w:rPr>
        <w:t xml:space="preserve"> their </w:t>
      </w:r>
      <w:r w:rsidRPr="007B7891">
        <w:rPr>
          <w:rFonts w:ascii="Arial" w:eastAsia="Times New Roman" w:hAnsi="Arial" w:cs="Arial"/>
          <w:color w:val="151515"/>
          <w:lang w:eastAsia="en-GB"/>
        </w:rPr>
        <w:t>outcomes</w:t>
      </w:r>
    </w:p>
    <w:p w:rsidR="006B3993" w:rsidRPr="007B7891" w:rsidRDefault="006B3993" w:rsidP="00665F88">
      <w:pPr>
        <w:pStyle w:val="ListParagraph"/>
        <w:numPr>
          <w:ilvl w:val="0"/>
          <w:numId w:val="24"/>
        </w:numPr>
        <w:shd w:val="clear" w:color="auto" w:fill="FFFFFF"/>
        <w:spacing w:after="300" w:line="360" w:lineRule="auto"/>
        <w:rPr>
          <w:rFonts w:ascii="Arial" w:eastAsia="Times New Roman" w:hAnsi="Arial" w:cs="Arial"/>
          <w:color w:val="151515"/>
          <w:lang w:eastAsia="en-GB"/>
        </w:rPr>
      </w:pPr>
      <w:r w:rsidRPr="007B7891">
        <w:rPr>
          <w:rFonts w:ascii="Arial" w:eastAsia="Times New Roman" w:hAnsi="Arial" w:cs="Arial"/>
          <w:color w:val="151515"/>
          <w:lang w:eastAsia="en-GB"/>
        </w:rPr>
        <w:t>Distort self-perceptions.</w:t>
      </w:r>
    </w:p>
    <w:p w:rsidR="006B3993" w:rsidRPr="007B7891" w:rsidRDefault="006B3993" w:rsidP="00665F88">
      <w:pPr>
        <w:pStyle w:val="ListParagraph"/>
        <w:numPr>
          <w:ilvl w:val="0"/>
          <w:numId w:val="24"/>
        </w:numPr>
        <w:shd w:val="clear" w:color="auto" w:fill="FFFFFF"/>
        <w:spacing w:after="300" w:line="360" w:lineRule="auto"/>
        <w:rPr>
          <w:rFonts w:ascii="Arial" w:eastAsia="Times New Roman" w:hAnsi="Arial" w:cs="Arial"/>
          <w:color w:val="151515"/>
          <w:lang w:eastAsia="en-GB"/>
        </w:rPr>
      </w:pPr>
      <w:r w:rsidRPr="007B7891">
        <w:rPr>
          <w:rFonts w:ascii="Arial" w:eastAsia="Times New Roman" w:hAnsi="Arial" w:cs="Arial"/>
          <w:color w:val="151515"/>
          <w:lang w:eastAsia="en-GB"/>
        </w:rPr>
        <w:t>Distort others' views.</w:t>
      </w:r>
    </w:p>
    <w:p w:rsidR="006B3993" w:rsidRPr="007B7891" w:rsidRDefault="006B3993" w:rsidP="00665F88">
      <w:pPr>
        <w:pStyle w:val="ListParagraph"/>
        <w:numPr>
          <w:ilvl w:val="0"/>
          <w:numId w:val="24"/>
        </w:numPr>
        <w:shd w:val="clear" w:color="auto" w:fill="FFFFFF"/>
        <w:spacing w:after="300" w:line="360" w:lineRule="auto"/>
        <w:rPr>
          <w:rFonts w:ascii="Arial" w:eastAsia="Times New Roman" w:hAnsi="Arial" w:cs="Arial"/>
          <w:color w:val="151515"/>
          <w:lang w:eastAsia="en-GB"/>
        </w:rPr>
      </w:pPr>
      <w:r w:rsidRPr="007B7891">
        <w:rPr>
          <w:rFonts w:ascii="Arial" w:eastAsia="Times New Roman" w:hAnsi="Arial" w:cs="Arial"/>
          <w:color w:val="151515"/>
          <w:lang w:eastAsia="en-GB"/>
        </w:rPr>
        <w:t xml:space="preserve">Select a different </w:t>
      </w:r>
      <w:r w:rsidR="007B7891" w:rsidRPr="007B7891">
        <w:rPr>
          <w:rFonts w:ascii="Arial" w:eastAsia="Times New Roman" w:hAnsi="Arial" w:cs="Arial"/>
          <w:color w:val="151515"/>
          <w:lang w:eastAsia="en-GB"/>
        </w:rPr>
        <w:t>referent</w:t>
      </w:r>
    </w:p>
    <w:p w:rsidR="007B7891" w:rsidRPr="007B7891" w:rsidRDefault="007B7891" w:rsidP="00665F88">
      <w:pPr>
        <w:pStyle w:val="ListParagraph"/>
        <w:numPr>
          <w:ilvl w:val="0"/>
          <w:numId w:val="24"/>
        </w:numPr>
        <w:shd w:val="clear" w:color="auto" w:fill="FFFFFF"/>
        <w:spacing w:after="300" w:line="360" w:lineRule="auto"/>
        <w:rPr>
          <w:rFonts w:ascii="Arial" w:eastAsia="Times New Roman" w:hAnsi="Arial" w:cs="Arial"/>
          <w:color w:val="151515"/>
          <w:lang w:eastAsia="en-GB"/>
        </w:rPr>
      </w:pPr>
      <w:r w:rsidRPr="007B7891">
        <w:rPr>
          <w:rFonts w:ascii="Arial" w:eastAsia="Times New Roman" w:hAnsi="Arial" w:cs="Arial"/>
          <w:color w:val="151515"/>
          <w:lang w:eastAsia="en-GB"/>
        </w:rPr>
        <w:t>Leave the job</w:t>
      </w:r>
      <w:r w:rsidR="00D935D7" w:rsidRPr="007B7891">
        <w:rPr>
          <w:rFonts w:ascii="Segoe UI" w:eastAsia="Times New Roman" w:hAnsi="Segoe UI" w:cs="Segoe UI"/>
          <w:color w:val="151515"/>
          <w:sz w:val="27"/>
          <w:szCs w:val="27"/>
          <w:lang w:eastAsia="en-GB"/>
        </w:rPr>
        <w:t>.</w:t>
      </w:r>
    </w:p>
    <w:p w:rsidR="00D935D7" w:rsidRPr="007B7891" w:rsidRDefault="007B7891" w:rsidP="00665F88">
      <w:pPr>
        <w:shd w:val="clear" w:color="auto" w:fill="FFFFFF"/>
        <w:spacing w:after="300" w:line="360" w:lineRule="auto"/>
        <w:rPr>
          <w:rFonts w:ascii="Arial" w:eastAsia="Times New Roman" w:hAnsi="Arial" w:cs="Arial"/>
          <w:color w:val="151515"/>
          <w:lang w:eastAsia="en-GB"/>
        </w:rPr>
      </w:pPr>
      <w:r>
        <w:rPr>
          <w:rFonts w:ascii="Arial" w:eastAsia="Times New Roman" w:hAnsi="Arial" w:cs="Arial"/>
          <w:color w:val="151515"/>
          <w:lang w:eastAsia="en-GB"/>
        </w:rPr>
        <w:t>Not all employees</w:t>
      </w:r>
      <w:r w:rsidR="00D935D7" w:rsidRPr="007B7891">
        <w:rPr>
          <w:rFonts w:ascii="Arial" w:eastAsia="Times New Roman" w:hAnsi="Arial" w:cs="Arial"/>
          <w:color w:val="151515"/>
          <w:lang w:eastAsia="en-GB"/>
        </w:rPr>
        <w:t xml:space="preserve"> are equity-sensitive.</w:t>
      </w:r>
    </w:p>
    <w:p w:rsidR="007B7891" w:rsidRDefault="007B7891" w:rsidP="00665F88">
      <w:pPr>
        <w:shd w:val="clear" w:color="auto" w:fill="FFFFFF"/>
        <w:spacing w:after="300" w:line="360" w:lineRule="auto"/>
        <w:jc w:val="both"/>
        <w:rPr>
          <w:rFonts w:ascii="Arial" w:eastAsia="Times New Roman" w:hAnsi="Arial" w:cs="Arial"/>
          <w:color w:val="151515"/>
          <w:lang w:eastAsia="en-GB"/>
        </w:rPr>
      </w:pPr>
      <w:r w:rsidRPr="00665F88">
        <w:rPr>
          <w:rFonts w:ascii="Arial" w:eastAsia="Times New Roman" w:hAnsi="Arial" w:cs="Arial"/>
          <w:color w:val="151515"/>
          <w:lang w:eastAsia="en-GB"/>
        </w:rPr>
        <w:t>Employees also tend to pursue equity in the allocation of other corporate benefits. Recent research has been aimed at expanding what equity or justice entails.</w:t>
      </w:r>
    </w:p>
    <w:p w:rsidR="00665F88" w:rsidRPr="00665F88" w:rsidRDefault="00665F88" w:rsidP="00665F88">
      <w:pPr>
        <w:shd w:val="clear" w:color="auto" w:fill="FFFFFF"/>
        <w:spacing w:after="300" w:line="360" w:lineRule="auto"/>
        <w:jc w:val="both"/>
        <w:rPr>
          <w:rFonts w:ascii="Arial" w:eastAsia="Times New Roman" w:hAnsi="Arial" w:cs="Arial"/>
          <w:color w:val="151515"/>
          <w:lang w:eastAsia="en-GB"/>
        </w:rPr>
      </w:pPr>
      <w:r w:rsidRPr="00665F88">
        <w:rPr>
          <w:rFonts w:ascii="Arial" w:eastAsia="Times New Roman" w:hAnsi="Arial" w:cs="Arial"/>
          <w:color w:val="151515"/>
          <w:lang w:eastAsia="en-GB"/>
        </w:rPr>
        <w:t>Equity theory has traditionally concentrated on distributive justice or the perceived fairness of the sum and distribution of incentives among individuals.</w:t>
      </w:r>
    </w:p>
    <w:p w:rsidR="00665F88" w:rsidRDefault="00665F88" w:rsidP="00665F88">
      <w:pPr>
        <w:shd w:val="clear" w:color="auto" w:fill="FFFFFF"/>
        <w:spacing w:after="300" w:line="360" w:lineRule="auto"/>
        <w:jc w:val="both"/>
        <w:rPr>
          <w:rFonts w:ascii="Arial" w:eastAsia="Times New Roman" w:hAnsi="Arial" w:cs="Arial"/>
          <w:color w:val="151515"/>
          <w:lang w:eastAsia="en-GB"/>
        </w:rPr>
      </w:pPr>
      <w:r w:rsidRPr="00665F88">
        <w:rPr>
          <w:rFonts w:ascii="Arial" w:eastAsia="Times New Roman" w:hAnsi="Arial" w:cs="Arial"/>
          <w:color w:val="151515"/>
          <w:lang w:eastAsia="en-GB"/>
        </w:rPr>
        <w:t>It should be considered as procedural justice, the supposed fairness of the process used to determine the distribution of rewards.</w:t>
      </w:r>
    </w:p>
    <w:p w:rsidR="00665F88" w:rsidRPr="00665F88" w:rsidRDefault="00665F88" w:rsidP="00665F88">
      <w:pPr>
        <w:shd w:val="clear" w:color="auto" w:fill="FFFFFF"/>
        <w:spacing w:after="300" w:line="360" w:lineRule="auto"/>
        <w:jc w:val="both"/>
        <w:rPr>
          <w:rFonts w:ascii="Arial" w:eastAsia="Times New Roman" w:hAnsi="Arial" w:cs="Arial"/>
          <w:color w:val="151515"/>
          <w:lang w:eastAsia="en-GB"/>
        </w:rPr>
      </w:pPr>
      <w:r>
        <w:rPr>
          <w:rFonts w:ascii="Arial" w:eastAsia="Times New Roman" w:hAnsi="Arial" w:cs="Arial"/>
          <w:color w:val="151515"/>
          <w:lang w:eastAsia="en-GB"/>
        </w:rPr>
        <w:t>D</w:t>
      </w:r>
      <w:r w:rsidRPr="00665F88">
        <w:rPr>
          <w:rFonts w:ascii="Arial" w:eastAsia="Times New Roman" w:hAnsi="Arial" w:cs="Arial"/>
          <w:color w:val="151515"/>
          <w:lang w:eastAsia="en-GB"/>
        </w:rPr>
        <w:t>istributive justice has a greater impact than procedural justice on employee satisfaction,</w:t>
      </w:r>
    </w:p>
    <w:p w:rsidR="00665F88" w:rsidRPr="00665F88" w:rsidRDefault="00665F88" w:rsidP="00665F88">
      <w:pPr>
        <w:shd w:val="clear" w:color="auto" w:fill="FFFFFF"/>
        <w:spacing w:line="360" w:lineRule="auto"/>
        <w:rPr>
          <w:rFonts w:ascii="Arial" w:eastAsia="Times New Roman" w:hAnsi="Arial" w:cs="Arial"/>
          <w:color w:val="151515"/>
          <w:lang w:eastAsia="en-GB"/>
        </w:rPr>
      </w:pPr>
      <w:r w:rsidRPr="00665F88">
        <w:rPr>
          <w:rFonts w:ascii="Arial" w:eastAsia="Times New Roman" w:hAnsi="Arial" w:cs="Arial"/>
          <w:color w:val="151515"/>
          <w:lang w:eastAsia="en-GB"/>
        </w:rPr>
        <w:t>Employees are likely to regard their employers and the company as optimistic by raising the sense of procedural fairness, even though they are unhappy with salaries, promotions, and other personal performance.</w:t>
      </w:r>
    </w:p>
    <w:p w:rsidR="00920613" w:rsidRDefault="00665F88" w:rsidP="00665F88">
      <w:pPr>
        <w:shd w:val="clear" w:color="auto" w:fill="FFFFFF"/>
        <w:spacing w:line="360" w:lineRule="auto"/>
        <w:rPr>
          <w:rFonts w:ascii="Arial" w:eastAsia="Times New Roman" w:hAnsi="Arial" w:cs="Arial"/>
          <w:color w:val="151515"/>
          <w:lang w:eastAsia="en-GB"/>
        </w:rPr>
      </w:pPr>
      <w:r w:rsidRPr="00665F88">
        <w:rPr>
          <w:rFonts w:ascii="Arial" w:eastAsia="Times New Roman" w:hAnsi="Arial" w:cs="Arial"/>
          <w:color w:val="151515"/>
          <w:lang w:eastAsia="en-GB"/>
        </w:rPr>
        <w:t>Equity theory shows that motivation is greatly affected by relative incentives as well as absolute rewards for most workers, but some key issues are still unclear.</w:t>
      </w:r>
    </w:p>
    <w:p w:rsidR="000A5B7C" w:rsidRDefault="000A5B7C" w:rsidP="00665F88">
      <w:pPr>
        <w:shd w:val="clear" w:color="auto" w:fill="FFFFFF"/>
        <w:spacing w:line="360" w:lineRule="auto"/>
        <w:rPr>
          <w:rFonts w:ascii="Arial" w:hAnsi="Arial" w:cs="Arial"/>
          <w:lang w:eastAsia="en-GB"/>
        </w:rPr>
      </w:pPr>
      <w:r>
        <w:rPr>
          <w:rFonts w:ascii="Arial" w:hAnsi="Arial" w:cs="Arial"/>
          <w:lang w:eastAsia="en-GB"/>
        </w:rPr>
        <w:t xml:space="preserve">Equity is known as fairness to </w:t>
      </w:r>
      <w:r>
        <w:rPr>
          <w:rFonts w:ascii="Arial" w:hAnsi="Arial" w:cs="Arial"/>
          <w:lang w:eastAsia="en-GB"/>
        </w:rPr>
        <w:t>one’s eyes for example if 2 employees are doing the same job and they both put in the same effort levels but one of the employee get paid more than the other. The one getting less money will deem it to be fair if he puts in less effort.</w:t>
      </w:r>
    </w:p>
    <w:p w:rsidR="000A5B7C" w:rsidRPr="00665F88" w:rsidRDefault="000A5B7C" w:rsidP="00665F88">
      <w:pPr>
        <w:shd w:val="clear" w:color="auto" w:fill="FFFFFF"/>
        <w:spacing w:line="360" w:lineRule="auto"/>
        <w:rPr>
          <w:rFonts w:ascii="Arial" w:hAnsi="Arial" w:cs="Arial"/>
        </w:rPr>
      </w:pPr>
    </w:p>
    <w:p w:rsidR="00920613" w:rsidRPr="00B6043A" w:rsidRDefault="00920613" w:rsidP="00920613">
      <w:pPr>
        <w:shd w:val="clear" w:color="auto" w:fill="FFFFFF"/>
        <w:rPr>
          <w:rFonts w:ascii="Arial" w:hAnsi="Arial" w:cs="Arial"/>
        </w:rPr>
      </w:pPr>
      <w:r w:rsidRPr="00B6043A">
        <w:rPr>
          <w:rFonts w:ascii="Arial" w:hAnsi="Arial" w:cs="Arial"/>
        </w:rPr>
        <w:t>5 critically discuss how useful is this theory in a workplace </w:t>
      </w:r>
    </w:p>
    <w:p w:rsidR="00920613" w:rsidRPr="00B6043A" w:rsidRDefault="00920613" w:rsidP="00920613">
      <w:pPr>
        <w:shd w:val="clear" w:color="auto" w:fill="FFFFFF"/>
        <w:rPr>
          <w:rFonts w:ascii="Arial" w:hAnsi="Arial" w:cs="Arial"/>
        </w:rPr>
      </w:pPr>
      <w:r w:rsidRPr="00B6043A">
        <w:rPr>
          <w:rFonts w:ascii="Arial" w:hAnsi="Arial" w:cs="Arial"/>
        </w:rPr>
        <w:t>6 give practical examples of how it is being used in the workplace and pros and cons </w:t>
      </w:r>
    </w:p>
    <w:p w:rsidR="00F976B1" w:rsidRDefault="00F976B1">
      <w:pPr>
        <w:rPr>
          <w:rFonts w:ascii="Arial" w:hAnsi="Arial" w:cs="Arial"/>
          <w:b/>
        </w:rPr>
      </w:pPr>
    </w:p>
    <w:p w:rsidR="00F976B1" w:rsidRPr="004344B2" w:rsidRDefault="00D14FBF" w:rsidP="00C640AF">
      <w:pPr>
        <w:pStyle w:val="Heading1"/>
        <w:rPr>
          <w:rFonts w:ascii="Arial" w:hAnsi="Arial" w:cs="Arial"/>
          <w:sz w:val="28"/>
          <w:szCs w:val="28"/>
        </w:rPr>
      </w:pPr>
      <w:bookmarkStart w:id="19" w:name="_Toc57309185"/>
      <w:r w:rsidRPr="004344B2">
        <w:rPr>
          <w:rFonts w:ascii="Arial" w:hAnsi="Arial" w:cs="Arial"/>
          <w:sz w:val="28"/>
          <w:szCs w:val="28"/>
        </w:rPr>
        <w:lastRenderedPageBreak/>
        <w:t>Comparison of other motivational theories to Equity of motivation</w:t>
      </w:r>
      <w:bookmarkEnd w:id="19"/>
    </w:p>
    <w:p w:rsidR="00D14FBF" w:rsidRDefault="00D14FBF">
      <w:pPr>
        <w:rPr>
          <w:rFonts w:ascii="Arial" w:hAnsi="Arial" w:cs="Arial"/>
        </w:rPr>
      </w:pPr>
      <w:r>
        <w:rPr>
          <w:rFonts w:ascii="Arial" w:hAnsi="Arial" w:cs="Arial"/>
        </w:rPr>
        <w:t>The following information that I will be providing is from another assignment that I have done for motivational theories in the (</w:t>
      </w:r>
      <w:r w:rsidR="00DF78F0">
        <w:rPr>
          <w:rFonts w:ascii="Arial" w:hAnsi="Arial" w:cs="Arial"/>
        </w:rPr>
        <w:t>Developing relationships and workplace achievements</w:t>
      </w:r>
      <w:r>
        <w:rPr>
          <w:rFonts w:ascii="Arial" w:hAnsi="Arial" w:cs="Arial"/>
        </w:rPr>
        <w:t xml:space="preserve">) Module. </w:t>
      </w:r>
    </w:p>
    <w:p w:rsidR="00D14FBF" w:rsidRPr="00D14FBF" w:rsidRDefault="00D14FBF">
      <w:pPr>
        <w:rPr>
          <w:rFonts w:ascii="Arial" w:hAnsi="Arial" w:cs="Arial"/>
        </w:rPr>
      </w:pPr>
      <w:r>
        <w:rPr>
          <w:rFonts w:ascii="Arial" w:hAnsi="Arial" w:cs="Arial"/>
        </w:rPr>
        <w:t>Other theories or motivation are:</w:t>
      </w:r>
    </w:p>
    <w:p w:rsidR="00D14FBF" w:rsidRPr="00C640AF" w:rsidRDefault="00D14FBF" w:rsidP="00C640AF">
      <w:pPr>
        <w:pStyle w:val="Heading2"/>
        <w:rPr>
          <w:rFonts w:ascii="Arial" w:hAnsi="Arial" w:cs="Arial"/>
          <w:color w:val="auto"/>
        </w:rPr>
      </w:pPr>
      <w:bookmarkStart w:id="20" w:name="_Toc57042724"/>
      <w:bookmarkStart w:id="21" w:name="_Toc57309186"/>
      <w:r w:rsidRPr="00C640AF">
        <w:rPr>
          <w:rFonts w:ascii="Arial" w:hAnsi="Arial" w:cs="Arial"/>
          <w:color w:val="auto"/>
        </w:rPr>
        <w:t>Maslow’s hierarchy of needs</w:t>
      </w:r>
      <w:bookmarkEnd w:id="20"/>
      <w:bookmarkEnd w:id="21"/>
    </w:p>
    <w:p w:rsidR="00D14FBF" w:rsidRDefault="00D14FBF" w:rsidP="0019465C">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What does Maslow’s hierarch of needs mean?</w:t>
      </w:r>
    </w:p>
    <w:p w:rsidR="00D14FBF" w:rsidRDefault="00F24FA2" w:rsidP="0019465C">
      <w:pPr>
        <w:shd w:val="clear" w:color="auto" w:fill="FFFFFF"/>
        <w:spacing w:after="0" w:line="360" w:lineRule="auto"/>
        <w:rPr>
          <w:rFonts w:ascii="Arial" w:eastAsia="Times New Roman" w:hAnsi="Arial" w:cs="Arial"/>
          <w:lang w:eastAsia="en-GB"/>
        </w:rPr>
      </w:pPr>
      <w:r w:rsidRPr="00F24FA2">
        <w:rPr>
          <w:rFonts w:ascii="Arial" w:eastAsia="Times New Roman" w:hAnsi="Arial" w:cs="Arial"/>
          <w:noProof/>
          <w:lang w:val="en-US"/>
        </w:rPr>
        <w:drawing>
          <wp:inline distT="0" distB="0" distL="0" distR="0">
            <wp:extent cx="4762500" cy="3571875"/>
            <wp:effectExtent l="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slows-hierarchy-of-need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62500" cy="3571875"/>
                    </a:xfrm>
                    <a:prstGeom prst="rect">
                      <a:avLst/>
                    </a:prstGeom>
                  </pic:spPr>
                </pic:pic>
              </a:graphicData>
            </a:graphic>
          </wp:inline>
        </w:drawing>
      </w:r>
    </w:p>
    <w:p w:rsidR="00F24FA2" w:rsidRDefault="00F24FA2" w:rsidP="00F24FA2">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 xml:space="preserve">Figure 3 Maslow’s Hierarchy of needs </w:t>
      </w:r>
    </w:p>
    <w:p w:rsidR="00F24FA2" w:rsidRDefault="00F24FA2" w:rsidP="00F24FA2">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Source: (McLeod 2018)</w:t>
      </w:r>
    </w:p>
    <w:p w:rsidR="00D14FBF" w:rsidRDefault="00D14FBF" w:rsidP="0019465C">
      <w:pPr>
        <w:shd w:val="clear" w:color="auto" w:fill="FFFFFF"/>
        <w:spacing w:after="0" w:line="360" w:lineRule="auto"/>
        <w:rPr>
          <w:rFonts w:ascii="Arial" w:eastAsia="Times New Roman" w:hAnsi="Arial" w:cs="Arial"/>
          <w:lang w:eastAsia="en-GB"/>
        </w:rPr>
      </w:pPr>
    </w:p>
    <w:p w:rsidR="00A46B30" w:rsidRPr="00A46B30" w:rsidRDefault="00A46B30" w:rsidP="00A46B30">
      <w:pPr>
        <w:rPr>
          <w:rFonts w:ascii="Arial" w:eastAsia="Times New Roman" w:hAnsi="Arial" w:cs="Arial"/>
          <w:lang w:eastAsia="en-GB"/>
        </w:rPr>
      </w:pPr>
      <w:r w:rsidRPr="00A46B30">
        <w:rPr>
          <w:rFonts w:ascii="Arial" w:eastAsia="Times New Roman" w:hAnsi="Arial" w:cs="Arial"/>
          <w:lang w:eastAsia="en-GB"/>
        </w:rPr>
        <w:t>The theory of Maslow is all about the individual's needs and desires in the workplace. The theory is composed of five layers of the human needs model. Before the person can step up, the need must be met at the lower levels. (McLeod 2018)</w:t>
      </w:r>
    </w:p>
    <w:p w:rsidR="00D14FBF" w:rsidRDefault="00D14FBF" w:rsidP="0019465C">
      <w:pPr>
        <w:shd w:val="clear" w:color="auto" w:fill="FFFFFF"/>
        <w:spacing w:after="0" w:line="360" w:lineRule="auto"/>
        <w:rPr>
          <w:rFonts w:ascii="Arial" w:eastAsia="Times New Roman" w:hAnsi="Arial" w:cs="Arial"/>
          <w:b/>
          <w:lang w:eastAsia="en-GB"/>
        </w:rPr>
      </w:pPr>
    </w:p>
    <w:p w:rsidR="00D14FBF" w:rsidRDefault="00D14FBF" w:rsidP="0019465C">
      <w:pPr>
        <w:shd w:val="clear" w:color="auto" w:fill="FFFFFF"/>
        <w:spacing w:after="0" w:line="360" w:lineRule="auto"/>
        <w:rPr>
          <w:rFonts w:ascii="Arial" w:eastAsia="Times New Roman" w:hAnsi="Arial" w:cs="Arial"/>
          <w:b/>
          <w:lang w:eastAsia="en-GB"/>
        </w:rPr>
      </w:pPr>
      <w:r w:rsidRPr="003B3EC1">
        <w:rPr>
          <w:rFonts w:ascii="Arial" w:eastAsia="Times New Roman" w:hAnsi="Arial" w:cs="Arial"/>
          <w:b/>
          <w:lang w:eastAsia="en-GB"/>
        </w:rPr>
        <w:t>Biological and physiological needs</w:t>
      </w:r>
    </w:p>
    <w:p w:rsidR="00D14FBF" w:rsidRDefault="00102C20" w:rsidP="0019465C">
      <w:pPr>
        <w:shd w:val="clear" w:color="auto" w:fill="FFFFFF"/>
        <w:spacing w:after="0" w:line="360" w:lineRule="auto"/>
        <w:rPr>
          <w:rFonts w:ascii="Arial" w:eastAsia="Times New Roman" w:hAnsi="Arial" w:cs="Arial"/>
          <w:lang w:eastAsia="en-GB"/>
        </w:rPr>
      </w:pPr>
      <w:r w:rsidRPr="00102C20">
        <w:rPr>
          <w:rFonts w:ascii="Arial" w:eastAsia="Times New Roman" w:hAnsi="Arial" w:cs="Arial"/>
          <w:lang w:eastAsia="en-GB"/>
        </w:rPr>
        <w:t>As seen in the diagram above, these are the basic needs that everybody needs to survive.</w:t>
      </w:r>
    </w:p>
    <w:p w:rsidR="00D14FBF" w:rsidRPr="003B3EC1" w:rsidRDefault="00D14FBF" w:rsidP="0019465C">
      <w:pPr>
        <w:shd w:val="clear" w:color="auto" w:fill="FFFFFF"/>
        <w:spacing w:after="0" w:line="360" w:lineRule="auto"/>
        <w:rPr>
          <w:rFonts w:ascii="Arial" w:eastAsia="Times New Roman" w:hAnsi="Arial" w:cs="Arial"/>
          <w:b/>
          <w:lang w:eastAsia="en-GB"/>
        </w:rPr>
      </w:pPr>
      <w:r w:rsidRPr="003B3EC1">
        <w:rPr>
          <w:rFonts w:ascii="Arial" w:eastAsia="Times New Roman" w:hAnsi="Arial" w:cs="Arial"/>
          <w:b/>
          <w:lang w:eastAsia="en-GB"/>
        </w:rPr>
        <w:t xml:space="preserve">Safety needs  </w:t>
      </w:r>
    </w:p>
    <w:p w:rsidR="00F24FA2" w:rsidRDefault="00102C20" w:rsidP="0019465C">
      <w:pPr>
        <w:shd w:val="clear" w:color="auto" w:fill="FFFFFF"/>
        <w:spacing w:after="0" w:line="360" w:lineRule="auto"/>
        <w:rPr>
          <w:rFonts w:ascii="Arial" w:hAnsi="Arial" w:cs="Arial"/>
          <w:b/>
        </w:rPr>
      </w:pPr>
      <w:r w:rsidRPr="00102C20">
        <w:rPr>
          <w:rFonts w:ascii="Arial" w:eastAsia="Times New Roman" w:hAnsi="Arial" w:cs="Arial"/>
          <w:lang w:eastAsia="en-GB"/>
        </w:rPr>
        <w:t>These are the criteria that offer you a sense of security, protection from components, security, order, law, peace, freedom from fear.</w:t>
      </w:r>
    </w:p>
    <w:p w:rsidR="00F24FA2" w:rsidRDefault="00F24FA2" w:rsidP="0019465C">
      <w:pPr>
        <w:shd w:val="clear" w:color="auto" w:fill="FFFFFF"/>
        <w:spacing w:after="0" w:line="360" w:lineRule="auto"/>
        <w:rPr>
          <w:rFonts w:ascii="Arial" w:hAnsi="Arial" w:cs="Arial"/>
          <w:b/>
        </w:rPr>
      </w:pPr>
    </w:p>
    <w:p w:rsidR="00F24FA2" w:rsidRDefault="00F24FA2" w:rsidP="0019465C">
      <w:pPr>
        <w:shd w:val="clear" w:color="auto" w:fill="FFFFFF"/>
        <w:spacing w:after="0" w:line="360" w:lineRule="auto"/>
        <w:rPr>
          <w:rFonts w:ascii="Arial" w:hAnsi="Arial" w:cs="Arial"/>
          <w:b/>
        </w:rPr>
      </w:pPr>
    </w:p>
    <w:p w:rsidR="00D14FBF" w:rsidRPr="00BA73A8" w:rsidRDefault="00D14FBF" w:rsidP="0019465C">
      <w:pPr>
        <w:shd w:val="clear" w:color="auto" w:fill="FFFFFF"/>
        <w:spacing w:after="0" w:line="360" w:lineRule="auto"/>
        <w:rPr>
          <w:rFonts w:ascii="Arial" w:eastAsia="Times New Roman" w:hAnsi="Arial" w:cs="Arial"/>
          <w:b/>
          <w:lang w:eastAsia="en-GB"/>
        </w:rPr>
      </w:pPr>
      <w:r w:rsidRPr="00BA73A8">
        <w:rPr>
          <w:rFonts w:ascii="Arial" w:hAnsi="Arial" w:cs="Arial"/>
          <w:b/>
        </w:rPr>
        <w:lastRenderedPageBreak/>
        <w:t xml:space="preserve">Belongingness and Love needs </w:t>
      </w:r>
    </w:p>
    <w:p w:rsidR="00102C20" w:rsidRDefault="00102C20" w:rsidP="00102C20">
      <w:pPr>
        <w:shd w:val="clear" w:color="auto" w:fill="FFFFFF"/>
        <w:spacing w:after="0" w:line="360" w:lineRule="auto"/>
        <w:rPr>
          <w:rFonts w:ascii="Arial" w:hAnsi="Arial" w:cs="Arial"/>
        </w:rPr>
      </w:pPr>
      <w:r w:rsidRPr="00102C20">
        <w:rPr>
          <w:rFonts w:ascii="Arial" w:hAnsi="Arial" w:cs="Arial"/>
        </w:rPr>
        <w:t xml:space="preserve">The third level of human needs is psychological and includes feelings of belonging to a workplace or community or culture. The third level of human needs is social. The need for interpersonal connections motivates </w:t>
      </w:r>
      <w:r>
        <w:rPr>
          <w:rFonts w:ascii="Arial" w:hAnsi="Arial" w:cs="Arial"/>
        </w:rPr>
        <w:t>behaviour</w:t>
      </w:r>
    </w:p>
    <w:p w:rsidR="00D14FBF" w:rsidRDefault="00D14FBF" w:rsidP="00102C20">
      <w:pPr>
        <w:shd w:val="clear" w:color="auto" w:fill="FFFFFF"/>
        <w:spacing w:after="0" w:line="360" w:lineRule="auto"/>
        <w:rPr>
          <w:rFonts w:ascii="Arial" w:eastAsia="Times New Roman" w:hAnsi="Arial" w:cs="Arial"/>
          <w:b/>
          <w:lang w:eastAsia="en-GB"/>
        </w:rPr>
      </w:pPr>
      <w:r w:rsidRPr="00E77A62">
        <w:rPr>
          <w:rFonts w:ascii="Arial" w:eastAsia="Times New Roman" w:hAnsi="Arial" w:cs="Arial"/>
          <w:b/>
          <w:lang w:eastAsia="en-GB"/>
        </w:rPr>
        <w:t xml:space="preserve">Esteem needs </w:t>
      </w:r>
    </w:p>
    <w:p w:rsidR="00102C20" w:rsidRDefault="00102C20" w:rsidP="00102C20">
      <w:pPr>
        <w:shd w:val="clear" w:color="auto" w:fill="FFFFFF"/>
        <w:spacing w:after="0" w:line="360" w:lineRule="auto"/>
        <w:rPr>
          <w:rFonts w:ascii="Arial" w:hAnsi="Arial" w:cs="Arial"/>
          <w:shd w:val="clear" w:color="auto" w:fill="FFFFFF"/>
        </w:rPr>
      </w:pPr>
      <w:r>
        <w:rPr>
          <w:rFonts w:ascii="Arial" w:hAnsi="Arial" w:cs="Arial"/>
          <w:shd w:val="clear" w:color="auto" w:fill="FFFFFF"/>
        </w:rPr>
        <w:t>E</w:t>
      </w:r>
      <w:r w:rsidRPr="00102C20">
        <w:rPr>
          <w:rFonts w:ascii="Arial" w:hAnsi="Arial" w:cs="Arial"/>
          <w:shd w:val="clear" w:color="auto" w:fill="FFFFFF"/>
        </w:rPr>
        <w:t xml:space="preserve">steem can come </w:t>
      </w:r>
      <w:r w:rsidR="000A5B7C" w:rsidRPr="00102C20">
        <w:rPr>
          <w:rFonts w:ascii="Arial" w:hAnsi="Arial" w:cs="Arial"/>
          <w:shd w:val="clear" w:color="auto" w:fill="FFFFFF"/>
        </w:rPr>
        <w:t>in</w:t>
      </w:r>
      <w:r w:rsidRPr="00102C20">
        <w:rPr>
          <w:rFonts w:ascii="Arial" w:hAnsi="Arial" w:cs="Arial"/>
          <w:shd w:val="clear" w:color="auto" w:fill="FFFFFF"/>
        </w:rPr>
        <w:t xml:space="preserve"> the form of accomplishment, rank, reputation, recognition, mastery, freedom and obligation.</w:t>
      </w:r>
    </w:p>
    <w:p w:rsidR="00D14FBF" w:rsidRPr="00293164" w:rsidRDefault="00D14FBF" w:rsidP="00102C20">
      <w:pPr>
        <w:shd w:val="clear" w:color="auto" w:fill="FFFFFF"/>
        <w:spacing w:after="0" w:line="360" w:lineRule="auto"/>
        <w:rPr>
          <w:rFonts w:ascii="Arial" w:eastAsia="Times New Roman" w:hAnsi="Arial" w:cs="Arial"/>
          <w:b/>
          <w:lang w:eastAsia="en-GB"/>
        </w:rPr>
      </w:pPr>
      <w:r w:rsidRPr="008223F9">
        <w:rPr>
          <w:rFonts w:ascii="Arial" w:eastAsia="Times New Roman" w:hAnsi="Arial" w:cs="Arial"/>
          <w:b/>
          <w:bCs/>
          <w:lang w:eastAsia="en-GB"/>
        </w:rPr>
        <w:t>Self-actualisation needs</w:t>
      </w:r>
      <w:r w:rsidRPr="00E77A62">
        <w:rPr>
          <w:rFonts w:ascii="Arial" w:eastAsia="Times New Roman" w:hAnsi="Arial" w:cs="Arial"/>
          <w:lang w:eastAsia="en-GB"/>
        </w:rPr>
        <w:t> </w:t>
      </w:r>
    </w:p>
    <w:p w:rsidR="00102C20" w:rsidRPr="00102C20" w:rsidRDefault="00102C20" w:rsidP="00102C20">
      <w:pPr>
        <w:spacing w:line="360" w:lineRule="auto"/>
        <w:rPr>
          <w:rFonts w:ascii="Arial" w:hAnsi="Arial" w:cs="Arial"/>
          <w:lang w:eastAsia="en-GB"/>
        </w:rPr>
      </w:pPr>
      <w:bookmarkStart w:id="22" w:name="_Toc57064800"/>
      <w:bookmarkStart w:id="23" w:name="_Toc57309187"/>
      <w:r w:rsidRPr="00102C20">
        <w:rPr>
          <w:rFonts w:ascii="Arial" w:hAnsi="Arial" w:cs="Arial"/>
          <w:lang w:eastAsia="en-GB"/>
        </w:rPr>
        <w:t xml:space="preserve">They will come from the realization of personal potential, personal growth and peak experiences of peace, knowledge, </w:t>
      </w:r>
      <w:r w:rsidRPr="00102C20">
        <w:rPr>
          <w:rFonts w:ascii="Arial" w:hAnsi="Arial" w:cs="Arial"/>
          <w:lang w:eastAsia="en-GB"/>
        </w:rPr>
        <w:t>self-fulfilment</w:t>
      </w:r>
      <w:r w:rsidRPr="00102C20">
        <w:rPr>
          <w:rFonts w:ascii="Arial" w:hAnsi="Arial" w:cs="Arial"/>
          <w:lang w:eastAsia="en-GB"/>
        </w:rPr>
        <w:t>, and lead to being more than we are.</w:t>
      </w:r>
    </w:p>
    <w:p w:rsidR="00102C20" w:rsidRPr="00102C20" w:rsidRDefault="00102C20" w:rsidP="00102C20">
      <w:pPr>
        <w:spacing w:line="360" w:lineRule="auto"/>
        <w:rPr>
          <w:rFonts w:ascii="Arial" w:hAnsi="Arial" w:cs="Arial"/>
          <w:b/>
          <w:bCs/>
          <w:lang w:eastAsia="en-GB"/>
        </w:rPr>
      </w:pPr>
      <w:r w:rsidRPr="00102C20">
        <w:rPr>
          <w:rFonts w:ascii="Arial" w:hAnsi="Arial" w:cs="Arial"/>
          <w:lang w:eastAsia="en-GB"/>
        </w:rPr>
        <w:t>This idea is all about a person's needs and desires. It determines what a person needs to live, what they need to have as fundamentals before they begin to explore their needs for esteem and self-actualization where they begin to search for future growth and development within the organization.</w:t>
      </w:r>
    </w:p>
    <w:p w:rsidR="0019465C" w:rsidRPr="00C640AF" w:rsidRDefault="0019465C" w:rsidP="00102C20">
      <w:pPr>
        <w:pStyle w:val="Heading2"/>
        <w:spacing w:line="360" w:lineRule="auto"/>
        <w:rPr>
          <w:rFonts w:ascii="Arial" w:hAnsi="Arial" w:cs="Arial"/>
          <w:color w:val="auto"/>
          <w:sz w:val="22"/>
          <w:szCs w:val="22"/>
        </w:rPr>
      </w:pPr>
      <w:r w:rsidRPr="00C640AF">
        <w:rPr>
          <w:rFonts w:ascii="Arial" w:hAnsi="Arial" w:cs="Arial"/>
          <w:color w:val="auto"/>
          <w:sz w:val="22"/>
          <w:szCs w:val="22"/>
        </w:rPr>
        <w:t>Herzberg’s Hygiene factors</w:t>
      </w:r>
      <w:bookmarkEnd w:id="22"/>
      <w:bookmarkEnd w:id="23"/>
    </w:p>
    <w:p w:rsidR="00C640AF" w:rsidRDefault="00C640AF" w:rsidP="00C640AF">
      <w:pPr>
        <w:pStyle w:val="NoSpacing"/>
        <w:rPr>
          <w:lang w:eastAsia="en-GB"/>
        </w:rPr>
      </w:pPr>
    </w:p>
    <w:p w:rsidR="000A5B7C" w:rsidRDefault="00102C20" w:rsidP="00102C20">
      <w:pPr>
        <w:spacing w:line="360" w:lineRule="auto"/>
        <w:rPr>
          <w:rFonts w:ascii="Arial" w:hAnsi="Arial" w:cs="Arial"/>
          <w:lang w:eastAsia="en-GB"/>
        </w:rPr>
      </w:pPr>
      <w:r w:rsidRPr="00102C20">
        <w:rPr>
          <w:rFonts w:ascii="Arial" w:hAnsi="Arial" w:cs="Arial"/>
          <w:lang w:eastAsia="en-GB"/>
        </w:rPr>
        <w:t>The motivational principle of Herzberg hygiene is divided into two variables. He worked closely with the philosophy of Maslow and argued that there were some directives that could be enforced by an organisation that would explicitly inspire workers to work harder and more effectively (Motivational factor). There were however, variables that would de-motivate workers if they did not have access to them. Employers would have to inspire the workers</w:t>
      </w:r>
      <w:r w:rsidR="000A5B7C">
        <w:rPr>
          <w:rFonts w:ascii="Arial" w:hAnsi="Arial" w:cs="Arial"/>
          <w:lang w:eastAsia="en-GB"/>
        </w:rPr>
        <w:t xml:space="preserve"> themselves to work harder. </w:t>
      </w:r>
      <w:r w:rsidR="000A5B7C" w:rsidRPr="00102C20">
        <w:rPr>
          <w:rFonts w:ascii="Arial" w:hAnsi="Arial" w:cs="Arial"/>
          <w:lang w:eastAsia="en-GB"/>
        </w:rPr>
        <w:t>(Factors of Hygiene) (Tutor2u 2020).</w:t>
      </w:r>
    </w:p>
    <w:p w:rsidR="000A5B7C" w:rsidRDefault="000A5B7C" w:rsidP="00102C20">
      <w:pPr>
        <w:spacing w:line="360" w:lineRule="auto"/>
        <w:rPr>
          <w:rFonts w:ascii="Arial" w:hAnsi="Arial" w:cs="Arial"/>
          <w:lang w:eastAsia="en-GB"/>
        </w:rPr>
      </w:pPr>
    </w:p>
    <w:p w:rsidR="0019465C" w:rsidRDefault="0019465C" w:rsidP="00102C20">
      <w:pPr>
        <w:spacing w:line="360" w:lineRule="auto"/>
        <w:rPr>
          <w:rFonts w:ascii="Arial" w:hAnsi="Arial" w:cs="Arial"/>
          <w:lang w:eastAsia="en-GB"/>
        </w:rPr>
      </w:pPr>
      <w:r>
        <w:rPr>
          <w:rFonts w:ascii="Arial" w:hAnsi="Arial" w:cs="Arial"/>
          <w:noProof/>
          <w:lang w:val="en-US"/>
        </w:rPr>
        <w:drawing>
          <wp:inline distT="0" distB="0" distL="0" distR="0">
            <wp:extent cx="2862262" cy="220980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1329" cy="2239962"/>
                    </a:xfrm>
                    <a:prstGeom prst="rect">
                      <a:avLst/>
                    </a:prstGeom>
                    <a:noFill/>
                    <a:ln>
                      <a:noFill/>
                    </a:ln>
                  </pic:spPr>
                </pic:pic>
              </a:graphicData>
            </a:graphic>
          </wp:inline>
        </w:drawing>
      </w:r>
    </w:p>
    <w:p w:rsidR="0019465C" w:rsidRPr="00C30CBC" w:rsidRDefault="0019465C" w:rsidP="0019465C">
      <w:pPr>
        <w:spacing w:line="360" w:lineRule="auto"/>
        <w:rPr>
          <w:rFonts w:ascii="Arial" w:hAnsi="Arial" w:cs="Arial"/>
          <w:lang w:eastAsia="en-GB"/>
        </w:rPr>
      </w:pPr>
      <w:r w:rsidRPr="00C30CBC">
        <w:rPr>
          <w:rFonts w:ascii="Arial" w:hAnsi="Arial" w:cs="Arial"/>
          <w:lang w:eastAsia="en-GB"/>
        </w:rPr>
        <w:t xml:space="preserve">Figure 2: </w:t>
      </w:r>
      <w:r>
        <w:rPr>
          <w:rFonts w:ascii="Arial" w:hAnsi="Arial" w:cs="Arial"/>
          <w:lang w:eastAsia="en-GB"/>
        </w:rPr>
        <w:t xml:space="preserve"> Herzberg’s motivation Theory</w:t>
      </w:r>
    </w:p>
    <w:p w:rsidR="0019465C" w:rsidRPr="00C26523" w:rsidRDefault="0019465C" w:rsidP="0019465C">
      <w:pPr>
        <w:spacing w:line="360" w:lineRule="auto"/>
        <w:rPr>
          <w:rFonts w:ascii="Arial" w:hAnsi="Arial" w:cs="Arial"/>
          <w:lang w:eastAsia="en-GB"/>
        </w:rPr>
      </w:pPr>
      <w:r>
        <w:rPr>
          <w:rFonts w:ascii="Arial" w:hAnsi="Arial" w:cs="Arial"/>
          <w:b/>
          <w:lang w:eastAsia="en-GB"/>
        </w:rPr>
        <w:lastRenderedPageBreak/>
        <w:t>Motivational factor</w:t>
      </w:r>
      <w:r w:rsidRPr="005E5B2E">
        <w:rPr>
          <w:rFonts w:ascii="Arial" w:hAnsi="Arial" w:cs="Arial"/>
          <w:b/>
          <w:lang w:eastAsia="en-GB"/>
        </w:rPr>
        <w:t xml:space="preserve">s </w:t>
      </w:r>
    </w:p>
    <w:p w:rsidR="00102C20" w:rsidRDefault="00102C20" w:rsidP="0019465C">
      <w:pPr>
        <w:shd w:val="clear" w:color="auto" w:fill="FFFFFF"/>
        <w:spacing w:after="0" w:line="360" w:lineRule="auto"/>
        <w:rPr>
          <w:rFonts w:ascii="Arial" w:hAnsi="Arial" w:cs="Arial"/>
          <w:lang w:eastAsia="en-GB"/>
        </w:rPr>
      </w:pPr>
      <w:r w:rsidRPr="00102C20">
        <w:rPr>
          <w:rFonts w:ascii="Arial" w:hAnsi="Arial" w:cs="Arial"/>
          <w:lang w:eastAsia="en-GB"/>
        </w:rPr>
        <w:t>Motivational variables are factors such as how exciting the work is and how much potential it offers for increased transparency, appreciation and promotion. There are variables that are related to the work itself.</w:t>
      </w:r>
    </w:p>
    <w:p w:rsidR="00102C20" w:rsidRDefault="00102C20" w:rsidP="0019465C">
      <w:pPr>
        <w:shd w:val="clear" w:color="auto" w:fill="FFFFFF"/>
        <w:spacing w:after="0" w:line="360" w:lineRule="auto"/>
        <w:rPr>
          <w:rFonts w:ascii="Arial" w:hAnsi="Arial" w:cs="Arial"/>
          <w:lang w:eastAsia="en-GB"/>
        </w:rPr>
      </w:pPr>
    </w:p>
    <w:p w:rsidR="0019465C" w:rsidRDefault="0019465C" w:rsidP="0019465C">
      <w:pPr>
        <w:shd w:val="clear" w:color="auto" w:fill="FFFFFF"/>
        <w:spacing w:after="0" w:line="360" w:lineRule="auto"/>
        <w:rPr>
          <w:rFonts w:ascii="Arial" w:hAnsi="Arial" w:cs="Arial"/>
          <w:color w:val="011010"/>
          <w:shd w:val="clear" w:color="auto" w:fill="FFFFFF"/>
        </w:rPr>
      </w:pPr>
      <w:r w:rsidRPr="005156F2">
        <w:rPr>
          <w:rFonts w:ascii="Arial" w:hAnsi="Arial" w:cs="Arial"/>
          <w:b/>
          <w:color w:val="011010"/>
          <w:shd w:val="clear" w:color="auto" w:fill="FFFFFF"/>
        </w:rPr>
        <w:t>Hygiene factors</w:t>
      </w:r>
      <w:r>
        <w:rPr>
          <w:rFonts w:ascii="Arial" w:hAnsi="Arial" w:cs="Arial"/>
          <w:color w:val="011010"/>
          <w:shd w:val="clear" w:color="auto" w:fill="FFFFFF"/>
        </w:rPr>
        <w:t xml:space="preserve"> </w:t>
      </w:r>
    </w:p>
    <w:p w:rsidR="00C640AF" w:rsidRDefault="00C640AF" w:rsidP="0019465C">
      <w:pPr>
        <w:shd w:val="clear" w:color="auto" w:fill="FFFFFF"/>
        <w:spacing w:after="0" w:line="360" w:lineRule="auto"/>
        <w:rPr>
          <w:rFonts w:ascii="Arial" w:hAnsi="Arial" w:cs="Arial"/>
          <w:color w:val="011010"/>
          <w:shd w:val="clear" w:color="auto" w:fill="FFFFFF"/>
        </w:rPr>
      </w:pPr>
    </w:p>
    <w:p w:rsidR="0019465C" w:rsidRDefault="0019465C" w:rsidP="0019465C">
      <w:pPr>
        <w:shd w:val="clear" w:color="auto" w:fill="FFFFFF"/>
        <w:spacing w:after="0" w:line="360" w:lineRule="auto"/>
        <w:rPr>
          <w:rFonts w:ascii="Arial" w:hAnsi="Arial" w:cs="Arial"/>
          <w:color w:val="011010"/>
          <w:shd w:val="clear" w:color="auto" w:fill="FFFFFF"/>
        </w:rPr>
      </w:pPr>
      <w:r>
        <w:rPr>
          <w:rFonts w:ascii="Arial" w:hAnsi="Arial" w:cs="Arial"/>
          <w:color w:val="011010"/>
          <w:shd w:val="clear" w:color="auto" w:fill="FFFFFF"/>
        </w:rPr>
        <w:t>Hygiene factors are things that 'surround the job' instead of the job itself. For example a reasonable level of pay and safe working conditions however these factors will not make him work hard they will be ju</w:t>
      </w:r>
      <w:r w:rsidR="00A46B30">
        <w:rPr>
          <w:rFonts w:ascii="Arial" w:hAnsi="Arial" w:cs="Arial"/>
          <w:color w:val="011010"/>
          <w:shd w:val="clear" w:color="auto" w:fill="FFFFFF"/>
        </w:rPr>
        <w:t>st doing it for the sake of pay.</w:t>
      </w:r>
      <w:r w:rsidR="007211A5">
        <w:rPr>
          <w:rFonts w:ascii="Arial" w:hAnsi="Arial" w:cs="Arial"/>
          <w:color w:val="011010"/>
          <w:shd w:val="clear" w:color="auto" w:fill="FFFFFF"/>
        </w:rPr>
        <w:t xml:space="preserve"> (Hussain</w:t>
      </w:r>
      <w:r w:rsidR="00A46B30">
        <w:rPr>
          <w:rFonts w:ascii="Arial" w:hAnsi="Arial" w:cs="Arial"/>
          <w:color w:val="011010"/>
          <w:shd w:val="clear" w:color="auto" w:fill="FFFFFF"/>
        </w:rPr>
        <w:t xml:space="preserve"> 2020)</w:t>
      </w:r>
    </w:p>
    <w:p w:rsidR="0019465C" w:rsidRDefault="0019465C" w:rsidP="0019465C">
      <w:pPr>
        <w:shd w:val="clear" w:color="auto" w:fill="FFFFFF"/>
        <w:spacing w:after="0" w:line="360" w:lineRule="auto"/>
        <w:rPr>
          <w:rFonts w:ascii="Arial" w:hAnsi="Arial" w:cs="Arial"/>
          <w:color w:val="011010"/>
          <w:shd w:val="clear" w:color="auto" w:fill="FFFFFF"/>
        </w:rPr>
      </w:pPr>
    </w:p>
    <w:p w:rsidR="0019465C" w:rsidRDefault="0019465C" w:rsidP="0019465C">
      <w:pPr>
        <w:shd w:val="clear" w:color="auto" w:fill="FFFFFF"/>
        <w:spacing w:after="0" w:line="360" w:lineRule="auto"/>
        <w:rPr>
          <w:rFonts w:ascii="Arial" w:hAnsi="Arial" w:cs="Arial"/>
          <w:color w:val="011010"/>
          <w:shd w:val="clear" w:color="auto" w:fill="FFFFFF"/>
        </w:rPr>
      </w:pPr>
      <w:r>
        <w:rPr>
          <w:rFonts w:ascii="Arial" w:hAnsi="Arial" w:cs="Arial"/>
          <w:color w:val="011010"/>
          <w:shd w:val="clear" w:color="auto" w:fill="FFFFFF"/>
        </w:rPr>
        <w:t>In this</w:t>
      </w:r>
      <w:r w:rsidR="00DF78F0">
        <w:rPr>
          <w:rFonts w:ascii="Arial" w:hAnsi="Arial" w:cs="Arial"/>
          <w:color w:val="011010"/>
          <w:shd w:val="clear" w:color="auto" w:fill="FFFFFF"/>
        </w:rPr>
        <w:t xml:space="preserve"> theory</w:t>
      </w:r>
      <w:r>
        <w:rPr>
          <w:rFonts w:ascii="Arial" w:hAnsi="Arial" w:cs="Arial"/>
          <w:color w:val="011010"/>
          <w:shd w:val="clear" w:color="auto" w:fill="FFFFFF"/>
        </w:rPr>
        <w:t xml:space="preserve"> the</w:t>
      </w:r>
      <w:r w:rsidR="00F24FA2">
        <w:rPr>
          <w:rFonts w:ascii="Arial" w:hAnsi="Arial" w:cs="Arial"/>
          <w:color w:val="011010"/>
          <w:shd w:val="clear" w:color="auto" w:fill="FFFFFF"/>
        </w:rPr>
        <w:t xml:space="preserve">re are 2 </w:t>
      </w:r>
      <w:r>
        <w:rPr>
          <w:rFonts w:ascii="Arial" w:hAnsi="Arial" w:cs="Arial"/>
          <w:color w:val="011010"/>
          <w:shd w:val="clear" w:color="auto" w:fill="FFFFFF"/>
        </w:rPr>
        <w:t>motivation</w:t>
      </w:r>
      <w:r w:rsidR="00F24FA2">
        <w:rPr>
          <w:rFonts w:ascii="Arial" w:hAnsi="Arial" w:cs="Arial"/>
          <w:color w:val="011010"/>
          <w:shd w:val="clear" w:color="auto" w:fill="FFFFFF"/>
        </w:rPr>
        <w:t>al</w:t>
      </w:r>
      <w:r>
        <w:rPr>
          <w:rFonts w:ascii="Arial" w:hAnsi="Arial" w:cs="Arial"/>
          <w:color w:val="011010"/>
          <w:shd w:val="clear" w:color="auto" w:fill="FFFFFF"/>
        </w:rPr>
        <w:t xml:space="preserve"> factors</w:t>
      </w:r>
      <w:r w:rsidR="00F24FA2">
        <w:rPr>
          <w:rFonts w:ascii="Arial" w:hAnsi="Arial" w:cs="Arial"/>
          <w:color w:val="011010"/>
          <w:shd w:val="clear" w:color="auto" w:fill="FFFFFF"/>
        </w:rPr>
        <w:t xml:space="preserve"> one is </w:t>
      </w:r>
      <w:r>
        <w:rPr>
          <w:rFonts w:ascii="Arial" w:hAnsi="Arial" w:cs="Arial"/>
          <w:color w:val="011010"/>
          <w:shd w:val="clear" w:color="auto" w:fill="FFFFFF"/>
        </w:rPr>
        <w:t xml:space="preserve">all external to the employee these are that surround the job like </w:t>
      </w:r>
      <w:r w:rsidR="00F24FA2">
        <w:rPr>
          <w:rFonts w:ascii="Arial" w:hAnsi="Arial" w:cs="Arial"/>
          <w:color w:val="011010"/>
          <w:shd w:val="clear" w:color="auto" w:fill="FFFFFF"/>
        </w:rPr>
        <w:t>safe working environment, levels of pay and the other is recognition promotion extra responsibilities which are linked directly to the job.</w:t>
      </w:r>
      <w:r w:rsidR="00DF78F0">
        <w:rPr>
          <w:rFonts w:ascii="Arial" w:hAnsi="Arial" w:cs="Arial"/>
          <w:color w:val="011010"/>
          <w:shd w:val="clear" w:color="auto" w:fill="FFFFFF"/>
        </w:rPr>
        <w:t xml:space="preserve"> According to Herzberg the employee falls into one of those factors and gets motivated accordingly.</w:t>
      </w:r>
      <w:r w:rsidR="00A46B30">
        <w:rPr>
          <w:rFonts w:ascii="Arial" w:hAnsi="Arial" w:cs="Arial"/>
          <w:color w:val="011010"/>
          <w:shd w:val="clear" w:color="auto" w:fill="FFFFFF"/>
        </w:rPr>
        <w:t xml:space="preserve"> </w:t>
      </w:r>
    </w:p>
    <w:p w:rsidR="007211A5" w:rsidRDefault="007211A5" w:rsidP="0019465C">
      <w:pPr>
        <w:shd w:val="clear" w:color="auto" w:fill="FFFFFF"/>
        <w:spacing w:after="0" w:line="360" w:lineRule="auto"/>
        <w:rPr>
          <w:rFonts w:ascii="Arial" w:hAnsi="Arial" w:cs="Arial"/>
          <w:color w:val="011010"/>
          <w:shd w:val="clear" w:color="auto" w:fill="FFFFFF"/>
        </w:rPr>
      </w:pPr>
    </w:p>
    <w:p w:rsidR="00A37D46" w:rsidRDefault="00A37D46" w:rsidP="0019465C">
      <w:pPr>
        <w:shd w:val="clear" w:color="auto" w:fill="FFFFFF"/>
        <w:spacing w:after="0" w:line="360" w:lineRule="auto"/>
        <w:rPr>
          <w:rFonts w:ascii="Arial" w:hAnsi="Arial" w:cs="Arial"/>
          <w:color w:val="011010"/>
          <w:shd w:val="clear" w:color="auto" w:fill="FFFFFF"/>
        </w:rPr>
      </w:pPr>
    </w:p>
    <w:p w:rsidR="00A37D46" w:rsidRDefault="00A37D46" w:rsidP="0019465C">
      <w:pPr>
        <w:shd w:val="clear" w:color="auto" w:fill="FFFFFF"/>
        <w:spacing w:after="0" w:line="360" w:lineRule="auto"/>
        <w:rPr>
          <w:rFonts w:ascii="Arial" w:hAnsi="Arial" w:cs="Arial"/>
          <w:color w:val="011010"/>
          <w:shd w:val="clear" w:color="auto" w:fill="FFFFFF"/>
        </w:rPr>
      </w:pPr>
    </w:p>
    <w:p w:rsidR="00A37D46" w:rsidRDefault="00A37D46" w:rsidP="0019465C">
      <w:pPr>
        <w:shd w:val="clear" w:color="auto" w:fill="FFFFFF"/>
        <w:spacing w:after="0" w:line="360" w:lineRule="auto"/>
        <w:rPr>
          <w:rFonts w:ascii="Arial" w:hAnsi="Arial" w:cs="Arial"/>
          <w:color w:val="011010"/>
          <w:shd w:val="clear" w:color="auto" w:fill="FFFFFF"/>
        </w:rPr>
      </w:pPr>
    </w:p>
    <w:p w:rsidR="00A37D46" w:rsidRDefault="00A37D46" w:rsidP="0019465C">
      <w:pPr>
        <w:shd w:val="clear" w:color="auto" w:fill="FFFFFF"/>
        <w:spacing w:after="0" w:line="360" w:lineRule="auto"/>
        <w:rPr>
          <w:rFonts w:ascii="Arial" w:hAnsi="Arial" w:cs="Arial"/>
          <w:color w:val="011010"/>
          <w:shd w:val="clear" w:color="auto" w:fill="FFFFFF"/>
        </w:rPr>
      </w:pPr>
    </w:p>
    <w:p w:rsidR="00A37D46" w:rsidRDefault="00A37D46" w:rsidP="0019465C">
      <w:pPr>
        <w:shd w:val="clear" w:color="auto" w:fill="FFFFFF"/>
        <w:spacing w:after="0" w:line="360" w:lineRule="auto"/>
        <w:rPr>
          <w:rFonts w:ascii="Arial" w:hAnsi="Arial" w:cs="Arial"/>
          <w:color w:val="011010"/>
          <w:shd w:val="clear" w:color="auto" w:fill="FFFFFF"/>
        </w:rPr>
      </w:pPr>
    </w:p>
    <w:p w:rsidR="00A37D46" w:rsidRDefault="00A37D46" w:rsidP="0019465C">
      <w:pPr>
        <w:shd w:val="clear" w:color="auto" w:fill="FFFFFF"/>
        <w:spacing w:after="0" w:line="360" w:lineRule="auto"/>
        <w:rPr>
          <w:rFonts w:ascii="Arial" w:hAnsi="Arial" w:cs="Arial"/>
          <w:color w:val="011010"/>
          <w:shd w:val="clear" w:color="auto" w:fill="FFFFFF"/>
        </w:rPr>
      </w:pPr>
    </w:p>
    <w:p w:rsidR="00A37D46" w:rsidRDefault="00A37D46" w:rsidP="0019465C">
      <w:pPr>
        <w:shd w:val="clear" w:color="auto" w:fill="FFFFFF"/>
        <w:spacing w:after="0" w:line="360" w:lineRule="auto"/>
        <w:rPr>
          <w:rFonts w:ascii="Arial" w:hAnsi="Arial" w:cs="Arial"/>
          <w:color w:val="011010"/>
          <w:shd w:val="clear" w:color="auto" w:fill="FFFFFF"/>
        </w:rPr>
      </w:pPr>
    </w:p>
    <w:p w:rsidR="00A37D46" w:rsidRDefault="00A37D46" w:rsidP="0019465C">
      <w:pPr>
        <w:shd w:val="clear" w:color="auto" w:fill="FFFFFF"/>
        <w:spacing w:after="0" w:line="360" w:lineRule="auto"/>
        <w:rPr>
          <w:rFonts w:ascii="Arial" w:hAnsi="Arial" w:cs="Arial"/>
          <w:color w:val="011010"/>
          <w:shd w:val="clear" w:color="auto" w:fill="FFFFFF"/>
        </w:rPr>
      </w:pPr>
    </w:p>
    <w:p w:rsidR="00987D71" w:rsidRDefault="00987D71" w:rsidP="0019465C">
      <w:pPr>
        <w:shd w:val="clear" w:color="auto" w:fill="FFFFFF"/>
        <w:spacing w:after="0" w:line="360" w:lineRule="auto"/>
        <w:rPr>
          <w:rFonts w:ascii="Arial" w:hAnsi="Arial" w:cs="Arial"/>
          <w:color w:val="011010"/>
          <w:shd w:val="clear" w:color="auto" w:fill="FFFFFF"/>
        </w:rPr>
      </w:pPr>
    </w:p>
    <w:p w:rsidR="00987D71" w:rsidRDefault="00987D71" w:rsidP="0019465C">
      <w:pPr>
        <w:shd w:val="clear" w:color="auto" w:fill="FFFFFF"/>
        <w:spacing w:after="0" w:line="360" w:lineRule="auto"/>
        <w:rPr>
          <w:rFonts w:ascii="Arial" w:hAnsi="Arial" w:cs="Arial"/>
          <w:color w:val="011010"/>
          <w:shd w:val="clear" w:color="auto" w:fill="FFFFFF"/>
        </w:rPr>
      </w:pPr>
    </w:p>
    <w:p w:rsidR="00987D71" w:rsidRDefault="00987D71" w:rsidP="0019465C">
      <w:pPr>
        <w:shd w:val="clear" w:color="auto" w:fill="FFFFFF"/>
        <w:spacing w:after="0" w:line="360" w:lineRule="auto"/>
        <w:rPr>
          <w:rFonts w:ascii="Arial" w:hAnsi="Arial" w:cs="Arial"/>
          <w:color w:val="011010"/>
          <w:shd w:val="clear" w:color="auto" w:fill="FFFFFF"/>
        </w:rPr>
      </w:pPr>
    </w:p>
    <w:p w:rsidR="00987D71" w:rsidRDefault="00987D71" w:rsidP="0019465C">
      <w:pPr>
        <w:shd w:val="clear" w:color="auto" w:fill="FFFFFF"/>
        <w:spacing w:after="0" w:line="360" w:lineRule="auto"/>
        <w:rPr>
          <w:rFonts w:ascii="Arial" w:hAnsi="Arial" w:cs="Arial"/>
          <w:color w:val="011010"/>
          <w:shd w:val="clear" w:color="auto" w:fill="FFFFFF"/>
        </w:rPr>
      </w:pPr>
    </w:p>
    <w:p w:rsidR="00987D71" w:rsidRDefault="00987D71" w:rsidP="0019465C">
      <w:pPr>
        <w:shd w:val="clear" w:color="auto" w:fill="FFFFFF"/>
        <w:spacing w:after="0" w:line="360" w:lineRule="auto"/>
        <w:rPr>
          <w:rFonts w:ascii="Arial" w:hAnsi="Arial" w:cs="Arial"/>
          <w:color w:val="011010"/>
          <w:shd w:val="clear" w:color="auto" w:fill="FFFFFF"/>
        </w:rPr>
      </w:pPr>
    </w:p>
    <w:p w:rsidR="00987D71" w:rsidRDefault="00987D71" w:rsidP="0019465C">
      <w:pPr>
        <w:shd w:val="clear" w:color="auto" w:fill="FFFFFF"/>
        <w:spacing w:after="0" w:line="360" w:lineRule="auto"/>
        <w:rPr>
          <w:rFonts w:ascii="Arial" w:hAnsi="Arial" w:cs="Arial"/>
          <w:color w:val="011010"/>
          <w:shd w:val="clear" w:color="auto" w:fill="FFFFFF"/>
        </w:rPr>
      </w:pPr>
    </w:p>
    <w:p w:rsidR="00987D71" w:rsidRDefault="00987D71" w:rsidP="0019465C">
      <w:pPr>
        <w:shd w:val="clear" w:color="auto" w:fill="FFFFFF"/>
        <w:spacing w:after="0" w:line="360" w:lineRule="auto"/>
        <w:rPr>
          <w:rFonts w:ascii="Arial" w:hAnsi="Arial" w:cs="Arial"/>
          <w:color w:val="011010"/>
          <w:shd w:val="clear" w:color="auto" w:fill="FFFFFF"/>
        </w:rPr>
      </w:pPr>
    </w:p>
    <w:p w:rsidR="00987D71" w:rsidRDefault="00987D71" w:rsidP="0019465C">
      <w:pPr>
        <w:shd w:val="clear" w:color="auto" w:fill="FFFFFF"/>
        <w:spacing w:after="0" w:line="360" w:lineRule="auto"/>
        <w:rPr>
          <w:rFonts w:ascii="Arial" w:hAnsi="Arial" w:cs="Arial"/>
          <w:color w:val="011010"/>
          <w:shd w:val="clear" w:color="auto" w:fill="FFFFFF"/>
        </w:rPr>
      </w:pPr>
    </w:p>
    <w:p w:rsidR="00987D71" w:rsidRDefault="00987D71" w:rsidP="0019465C">
      <w:pPr>
        <w:shd w:val="clear" w:color="auto" w:fill="FFFFFF"/>
        <w:spacing w:after="0" w:line="360" w:lineRule="auto"/>
        <w:rPr>
          <w:rFonts w:ascii="Arial" w:hAnsi="Arial" w:cs="Arial"/>
          <w:color w:val="011010"/>
          <w:shd w:val="clear" w:color="auto" w:fill="FFFFFF"/>
        </w:rPr>
      </w:pPr>
    </w:p>
    <w:p w:rsidR="00987D71" w:rsidRDefault="00987D71" w:rsidP="0019465C">
      <w:pPr>
        <w:shd w:val="clear" w:color="auto" w:fill="FFFFFF"/>
        <w:spacing w:after="0" w:line="360" w:lineRule="auto"/>
        <w:rPr>
          <w:rFonts w:ascii="Arial" w:hAnsi="Arial" w:cs="Arial"/>
          <w:color w:val="011010"/>
          <w:shd w:val="clear" w:color="auto" w:fill="FFFFFF"/>
        </w:rPr>
      </w:pPr>
    </w:p>
    <w:p w:rsidR="00987D71" w:rsidRDefault="00987D71" w:rsidP="0019465C">
      <w:pPr>
        <w:shd w:val="clear" w:color="auto" w:fill="FFFFFF"/>
        <w:spacing w:after="0" w:line="360" w:lineRule="auto"/>
        <w:rPr>
          <w:rFonts w:ascii="Arial" w:hAnsi="Arial" w:cs="Arial"/>
          <w:color w:val="011010"/>
          <w:shd w:val="clear" w:color="auto" w:fill="FFFFFF"/>
        </w:rPr>
      </w:pPr>
    </w:p>
    <w:p w:rsidR="007211A5" w:rsidRPr="000A5B7C" w:rsidRDefault="007211A5" w:rsidP="000A5B7C">
      <w:pPr>
        <w:pStyle w:val="Heading1"/>
        <w:rPr>
          <w:rFonts w:ascii="Arial" w:hAnsi="Arial" w:cs="Arial"/>
          <w:sz w:val="28"/>
          <w:szCs w:val="28"/>
          <w:shd w:val="clear" w:color="auto" w:fill="FFFFFF"/>
        </w:rPr>
      </w:pPr>
      <w:r w:rsidRPr="000A5B7C">
        <w:rPr>
          <w:rFonts w:ascii="Arial" w:hAnsi="Arial" w:cs="Arial"/>
          <w:sz w:val="28"/>
          <w:szCs w:val="28"/>
          <w:shd w:val="clear" w:color="auto" w:fill="FFFFFF"/>
        </w:rPr>
        <w:lastRenderedPageBreak/>
        <w:t>Recommendation</w:t>
      </w:r>
    </w:p>
    <w:p w:rsidR="005D1AAD" w:rsidRDefault="005D1AAD" w:rsidP="0019465C">
      <w:pPr>
        <w:shd w:val="clear" w:color="auto" w:fill="FFFFFF"/>
        <w:spacing w:after="0" w:line="360" w:lineRule="auto"/>
        <w:rPr>
          <w:rFonts w:ascii="Arial" w:hAnsi="Arial" w:cs="Arial"/>
          <w:lang w:eastAsia="en-GB"/>
        </w:rPr>
      </w:pPr>
      <w:r>
        <w:rPr>
          <w:rFonts w:ascii="Arial" w:hAnsi="Arial" w:cs="Arial"/>
          <w:lang w:eastAsia="en-GB"/>
        </w:rPr>
        <w:t xml:space="preserve">Key findings are employees look for fairness in their workplace and seek the equity </w:t>
      </w:r>
      <w:r w:rsidR="00987D71">
        <w:rPr>
          <w:rFonts w:ascii="Arial" w:hAnsi="Arial" w:cs="Arial"/>
          <w:lang w:eastAsia="en-GB"/>
        </w:rPr>
        <w:t>that justifies their effort.</w:t>
      </w:r>
    </w:p>
    <w:p w:rsidR="003E11C7" w:rsidRDefault="003E11C7" w:rsidP="0019465C">
      <w:pPr>
        <w:shd w:val="clear" w:color="auto" w:fill="FFFFFF"/>
        <w:spacing w:after="0" w:line="360" w:lineRule="auto"/>
        <w:rPr>
          <w:rFonts w:ascii="Arial" w:hAnsi="Arial" w:cs="Arial"/>
          <w:lang w:eastAsia="en-GB"/>
        </w:rPr>
      </w:pPr>
      <w:r>
        <w:rPr>
          <w:rFonts w:ascii="Arial" w:hAnsi="Arial" w:cs="Arial"/>
          <w:lang w:eastAsia="en-GB"/>
        </w:rPr>
        <w:t xml:space="preserve">You can identify equity theory in the workplace easily by just listening to the phrases used    workers when they talk about other colleagues receiving more money or other financial gains when doing the same job as them like: </w:t>
      </w:r>
    </w:p>
    <w:p w:rsidR="003E11C7" w:rsidRPr="00987D71" w:rsidRDefault="003E11C7" w:rsidP="0019465C">
      <w:pPr>
        <w:shd w:val="clear" w:color="auto" w:fill="FFFFFF"/>
        <w:spacing w:after="0" w:line="360" w:lineRule="auto"/>
        <w:rPr>
          <w:rFonts w:ascii="Arial" w:hAnsi="Arial" w:cs="Arial"/>
          <w:b/>
          <w:lang w:eastAsia="en-GB"/>
        </w:rPr>
      </w:pPr>
      <w:r w:rsidRPr="00987D71">
        <w:rPr>
          <w:rFonts w:ascii="Arial" w:hAnsi="Arial" w:cs="Arial"/>
          <w:b/>
          <w:lang w:eastAsia="en-GB"/>
        </w:rPr>
        <w:t>“So and so get</w:t>
      </w:r>
      <w:r w:rsidR="00987D71">
        <w:rPr>
          <w:rFonts w:ascii="Arial" w:hAnsi="Arial" w:cs="Arial"/>
          <w:b/>
          <w:lang w:eastAsia="en-GB"/>
        </w:rPr>
        <w:t>s</w:t>
      </w:r>
      <w:r w:rsidRPr="00987D71">
        <w:rPr>
          <w:rFonts w:ascii="Arial" w:hAnsi="Arial" w:cs="Arial"/>
          <w:b/>
          <w:lang w:eastAsia="en-GB"/>
        </w:rPr>
        <w:t xml:space="preserve"> paid more than me but does less work” </w:t>
      </w:r>
    </w:p>
    <w:p w:rsidR="003E11C7" w:rsidRPr="00987D71" w:rsidRDefault="003E11C7" w:rsidP="0019465C">
      <w:pPr>
        <w:shd w:val="clear" w:color="auto" w:fill="FFFFFF"/>
        <w:spacing w:after="0" w:line="360" w:lineRule="auto"/>
        <w:rPr>
          <w:rFonts w:ascii="Arial" w:hAnsi="Arial" w:cs="Arial"/>
          <w:b/>
          <w:lang w:eastAsia="en-GB"/>
        </w:rPr>
      </w:pPr>
      <w:r w:rsidRPr="00987D71">
        <w:rPr>
          <w:rFonts w:ascii="Arial" w:hAnsi="Arial" w:cs="Arial"/>
          <w:b/>
          <w:lang w:eastAsia="en-GB"/>
        </w:rPr>
        <w:t>“This place will fall apart if it wasn’t because of me”</w:t>
      </w:r>
    </w:p>
    <w:p w:rsidR="00DF78F0" w:rsidRDefault="003E11C7" w:rsidP="0019465C">
      <w:pPr>
        <w:shd w:val="clear" w:color="auto" w:fill="FFFFFF"/>
        <w:spacing w:after="0" w:line="360" w:lineRule="auto"/>
        <w:rPr>
          <w:rFonts w:ascii="Arial" w:hAnsi="Arial" w:cs="Arial"/>
          <w:lang w:eastAsia="en-GB"/>
        </w:rPr>
      </w:pPr>
      <w:r w:rsidRPr="00987D71">
        <w:rPr>
          <w:rFonts w:ascii="Arial" w:hAnsi="Arial" w:cs="Arial"/>
          <w:b/>
          <w:lang w:eastAsia="en-GB"/>
        </w:rPr>
        <w:t>“How is it fair that the new guy get 200 pounds more than me?”</w:t>
      </w:r>
    </w:p>
    <w:p w:rsidR="00B6043A" w:rsidRDefault="003E11C7" w:rsidP="00987D71">
      <w:pPr>
        <w:shd w:val="clear" w:color="auto" w:fill="FFFFFF"/>
        <w:spacing w:after="0" w:line="360" w:lineRule="auto"/>
        <w:rPr>
          <w:rFonts w:ascii="Arial" w:hAnsi="Arial" w:cs="Arial"/>
          <w:color w:val="011010"/>
          <w:shd w:val="clear" w:color="auto" w:fill="FFFFFF"/>
        </w:rPr>
      </w:pPr>
      <w:r>
        <w:rPr>
          <w:rFonts w:ascii="Arial" w:hAnsi="Arial" w:cs="Arial"/>
          <w:lang w:eastAsia="en-GB"/>
        </w:rPr>
        <w:t xml:space="preserve">As you can see in each of the above examples someone is comparing their own </w:t>
      </w:r>
      <w:r w:rsidR="00A37D46">
        <w:rPr>
          <w:rFonts w:ascii="Arial" w:hAnsi="Arial" w:cs="Arial"/>
          <w:lang w:eastAsia="en-GB"/>
        </w:rPr>
        <w:t>compensation and effort</w:t>
      </w:r>
      <w:r>
        <w:rPr>
          <w:rFonts w:ascii="Arial" w:hAnsi="Arial" w:cs="Arial"/>
          <w:lang w:eastAsia="en-GB"/>
        </w:rPr>
        <w:t xml:space="preserve"> against </w:t>
      </w:r>
      <w:r w:rsidR="00A37D46">
        <w:rPr>
          <w:rFonts w:ascii="Arial" w:hAnsi="Arial" w:cs="Arial"/>
          <w:lang w:eastAsia="en-GB"/>
        </w:rPr>
        <w:t>someone else.</w:t>
      </w:r>
      <w:r w:rsidR="00987D71">
        <w:rPr>
          <w:rFonts w:ascii="Arial" w:hAnsi="Arial" w:cs="Arial"/>
          <w:color w:val="011010"/>
          <w:shd w:val="clear" w:color="auto" w:fill="FFFFFF"/>
        </w:rPr>
        <w:t xml:space="preserve"> </w:t>
      </w:r>
      <w:r w:rsidR="00A37D46">
        <w:rPr>
          <w:rFonts w:ascii="Arial" w:hAnsi="Arial" w:cs="Arial"/>
          <w:color w:val="011010"/>
          <w:shd w:val="clear" w:color="auto" w:fill="FFFFFF"/>
        </w:rPr>
        <w:t xml:space="preserve">As a manager it is important to remember some </w:t>
      </w:r>
      <w:r w:rsidR="00987D71">
        <w:rPr>
          <w:rFonts w:ascii="Arial" w:hAnsi="Arial" w:cs="Arial"/>
          <w:color w:val="011010"/>
          <w:shd w:val="clear" w:color="auto" w:fill="FFFFFF"/>
        </w:rPr>
        <w:t>key po</w:t>
      </w:r>
      <w:r w:rsidR="00A37D46">
        <w:rPr>
          <w:rFonts w:ascii="Arial" w:hAnsi="Arial" w:cs="Arial"/>
          <w:color w:val="011010"/>
          <w:shd w:val="clear" w:color="auto" w:fill="FFFFFF"/>
        </w:rPr>
        <w:t xml:space="preserve">ints that people measure the total inputs against the total outputs, for example single parents might prefer flexible working hours in return for lower pay as it might suit their needs more. However </w:t>
      </w:r>
      <w:r w:rsidR="005D1AAD">
        <w:rPr>
          <w:rFonts w:ascii="Arial" w:hAnsi="Arial" w:cs="Arial"/>
          <w:color w:val="011010"/>
          <w:shd w:val="clear" w:color="auto" w:fill="FFFFFF"/>
        </w:rPr>
        <w:t>it’s</w:t>
      </w:r>
      <w:r w:rsidR="00A37D46">
        <w:rPr>
          <w:rFonts w:ascii="Arial" w:hAnsi="Arial" w:cs="Arial"/>
          <w:color w:val="011010"/>
          <w:shd w:val="clear" w:color="auto" w:fill="FFFFFF"/>
        </w:rPr>
        <w:t xml:space="preserve"> not the same in all cases it all depends on how the manager understands the situation and </w:t>
      </w:r>
      <w:r w:rsidR="005D1AAD">
        <w:rPr>
          <w:rFonts w:ascii="Arial" w:hAnsi="Arial" w:cs="Arial"/>
          <w:color w:val="011010"/>
          <w:shd w:val="clear" w:color="auto" w:fill="FFFFFF"/>
        </w:rPr>
        <w:t xml:space="preserve">make </w:t>
      </w:r>
      <w:r w:rsidR="00987D71">
        <w:rPr>
          <w:rFonts w:ascii="Arial" w:hAnsi="Arial" w:cs="Arial"/>
          <w:color w:val="011010"/>
          <w:shd w:val="clear" w:color="auto" w:fill="FFFFFF"/>
        </w:rPr>
        <w:t xml:space="preserve">it </w:t>
      </w:r>
      <w:r w:rsidR="005D1AAD">
        <w:rPr>
          <w:rFonts w:ascii="Arial" w:hAnsi="Arial" w:cs="Arial"/>
          <w:color w:val="011010"/>
          <w:shd w:val="clear" w:color="auto" w:fill="FFFFFF"/>
        </w:rPr>
        <w:t xml:space="preserve">relatively fair. So long as the employee perceives that their treatment is fair the commitment and the motivation will be present. </w:t>
      </w: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Default="00987D71" w:rsidP="00987D71">
      <w:pPr>
        <w:shd w:val="clear" w:color="auto" w:fill="FFFFFF"/>
        <w:spacing w:after="0" w:line="360" w:lineRule="auto"/>
        <w:rPr>
          <w:rFonts w:ascii="Arial" w:hAnsi="Arial" w:cs="Arial"/>
          <w:color w:val="011010"/>
          <w:shd w:val="clear" w:color="auto" w:fill="FFFFFF"/>
        </w:rPr>
      </w:pPr>
    </w:p>
    <w:p w:rsidR="00987D71" w:rsidRPr="00D83367" w:rsidRDefault="00987D71" w:rsidP="00D83367">
      <w:pPr>
        <w:rPr>
          <w:rFonts w:ascii="Arial" w:hAnsi="Arial" w:cs="Arial"/>
          <w:b/>
          <w:sz w:val="28"/>
          <w:szCs w:val="28"/>
          <w:shd w:val="clear" w:color="auto" w:fill="FFFFFF"/>
        </w:rPr>
      </w:pPr>
      <w:r w:rsidRPr="00D83367">
        <w:rPr>
          <w:rFonts w:ascii="Arial" w:hAnsi="Arial" w:cs="Arial"/>
          <w:b/>
          <w:sz w:val="28"/>
          <w:szCs w:val="28"/>
          <w:shd w:val="clear" w:color="auto" w:fill="FFFFFF"/>
        </w:rPr>
        <w:lastRenderedPageBreak/>
        <w:t xml:space="preserve">Part B Task 2 </w:t>
      </w:r>
    </w:p>
    <w:p w:rsidR="00987D71" w:rsidRPr="00D83367" w:rsidRDefault="00987D71" w:rsidP="00D83367">
      <w:pPr>
        <w:pStyle w:val="Heading1"/>
        <w:rPr>
          <w:rFonts w:ascii="Arial" w:hAnsi="Arial" w:cs="Arial"/>
          <w:sz w:val="28"/>
          <w:szCs w:val="28"/>
          <w:shd w:val="clear" w:color="auto" w:fill="FFFFFF"/>
        </w:rPr>
      </w:pPr>
      <w:r w:rsidRPr="00D83367">
        <w:rPr>
          <w:rFonts w:ascii="Arial" w:hAnsi="Arial" w:cs="Arial"/>
          <w:sz w:val="28"/>
          <w:szCs w:val="28"/>
          <w:shd w:val="clear" w:color="auto" w:fill="FFFFFF"/>
        </w:rPr>
        <w:t>Introduction</w:t>
      </w:r>
    </w:p>
    <w:p w:rsidR="00987D71" w:rsidRDefault="00D83367" w:rsidP="00987D71">
      <w:pPr>
        <w:shd w:val="clear" w:color="auto" w:fill="FFFFFF"/>
        <w:spacing w:after="0" w:line="360" w:lineRule="auto"/>
        <w:rPr>
          <w:rFonts w:ascii="Arial" w:hAnsi="Arial" w:cs="Arial"/>
          <w:color w:val="011010"/>
          <w:shd w:val="clear" w:color="auto" w:fill="FFFFFF"/>
        </w:rPr>
      </w:pPr>
      <w:r>
        <w:rPr>
          <w:rFonts w:ascii="Arial" w:hAnsi="Arial" w:cs="Arial"/>
          <w:color w:val="011010"/>
          <w:shd w:val="clear" w:color="auto" w:fill="FFFFFF"/>
        </w:rPr>
        <w:t>This section of the report I will be doing reflective writing on what I have learn</w:t>
      </w:r>
      <w:r w:rsidR="00094715">
        <w:rPr>
          <w:rFonts w:ascii="Arial" w:hAnsi="Arial" w:cs="Arial"/>
          <w:color w:val="011010"/>
          <w:shd w:val="clear" w:color="auto" w:fill="FFFFFF"/>
        </w:rPr>
        <w:t>t</w:t>
      </w:r>
      <w:r w:rsidR="00EF105F">
        <w:rPr>
          <w:rFonts w:ascii="Arial" w:hAnsi="Arial" w:cs="Arial"/>
          <w:color w:val="011010"/>
          <w:shd w:val="clear" w:color="auto" w:fill="FFFFFF"/>
        </w:rPr>
        <w:t xml:space="preserve"> from this module, if critical thinking</w:t>
      </w:r>
      <w:r>
        <w:rPr>
          <w:rFonts w:ascii="Arial" w:hAnsi="Arial" w:cs="Arial"/>
          <w:color w:val="011010"/>
          <w:shd w:val="clear" w:color="auto" w:fill="FFFFFF"/>
        </w:rPr>
        <w:t xml:space="preserve"> has changed my way of thinking and how will I be using the knowledge that I have gained from this module.</w:t>
      </w:r>
    </w:p>
    <w:p w:rsidR="00390723" w:rsidRDefault="00390723" w:rsidP="008C4C68">
      <w:pPr>
        <w:shd w:val="clear" w:color="auto" w:fill="FFFFFF"/>
        <w:spacing w:after="0" w:line="360" w:lineRule="auto"/>
        <w:jc w:val="center"/>
        <w:rPr>
          <w:rFonts w:ascii="Arial" w:hAnsi="Arial" w:cs="Arial"/>
          <w:color w:val="011010"/>
          <w:shd w:val="clear" w:color="auto" w:fill="FFFFFF"/>
        </w:rPr>
      </w:pPr>
      <w:r>
        <w:rPr>
          <w:rFonts w:ascii="Arial" w:hAnsi="Arial" w:cs="Arial"/>
          <w:noProof/>
          <w:color w:val="011010"/>
          <w:shd w:val="clear" w:color="auto" w:fill="FFFFFF"/>
          <w:lang w:val="en-US"/>
        </w:rPr>
        <w:drawing>
          <wp:inline distT="0" distB="0" distL="0" distR="0">
            <wp:extent cx="2594113" cy="106729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i.png"/>
                    <pic:cNvPicPr/>
                  </pic:nvPicPr>
                  <pic:blipFill>
                    <a:blip r:embed="rId11">
                      <a:extLst>
                        <a:ext uri="{28A0092B-C50C-407E-A947-70E740481C1C}">
                          <a14:useLocalDpi xmlns:a14="http://schemas.microsoft.com/office/drawing/2010/main" val="0"/>
                        </a:ext>
                      </a:extLst>
                    </a:blip>
                    <a:stretch>
                      <a:fillRect/>
                    </a:stretch>
                  </pic:blipFill>
                  <pic:spPr>
                    <a:xfrm>
                      <a:off x="0" y="0"/>
                      <a:ext cx="2611334" cy="1074377"/>
                    </a:xfrm>
                    <a:prstGeom prst="rect">
                      <a:avLst/>
                    </a:prstGeom>
                  </pic:spPr>
                </pic:pic>
              </a:graphicData>
            </a:graphic>
          </wp:inline>
        </w:drawing>
      </w:r>
    </w:p>
    <w:p w:rsidR="00D83367" w:rsidRPr="00D83367" w:rsidRDefault="00D83367" w:rsidP="00D83367">
      <w:pPr>
        <w:pStyle w:val="Heading2"/>
        <w:rPr>
          <w:rFonts w:ascii="Arial" w:hAnsi="Arial" w:cs="Arial"/>
          <w:color w:val="auto"/>
          <w:shd w:val="clear" w:color="auto" w:fill="FFFFFF"/>
        </w:rPr>
      </w:pPr>
      <w:r w:rsidRPr="00D83367">
        <w:rPr>
          <w:rFonts w:ascii="Arial" w:hAnsi="Arial" w:cs="Arial"/>
          <w:color w:val="auto"/>
          <w:shd w:val="clear" w:color="auto" w:fill="FFFFFF"/>
        </w:rPr>
        <w:t xml:space="preserve">What is critical thinking? </w:t>
      </w:r>
    </w:p>
    <w:p w:rsidR="00E74FD0" w:rsidRDefault="00E74FD0" w:rsidP="00E74FD0">
      <w:pPr>
        <w:pStyle w:val="NoSpacing"/>
        <w:rPr>
          <w:shd w:val="clear" w:color="auto" w:fill="FFFFFF"/>
        </w:rPr>
      </w:pPr>
    </w:p>
    <w:p w:rsidR="00987D71" w:rsidRDefault="00D83367" w:rsidP="00987D71">
      <w:pPr>
        <w:shd w:val="clear" w:color="auto" w:fill="FFFFFF"/>
        <w:spacing w:after="0" w:line="360" w:lineRule="auto"/>
        <w:rPr>
          <w:rFonts w:ascii="Arial" w:hAnsi="Arial" w:cs="Arial"/>
          <w:color w:val="011010"/>
          <w:shd w:val="clear" w:color="auto" w:fill="FFFFFF"/>
        </w:rPr>
      </w:pPr>
      <w:r>
        <w:rPr>
          <w:rFonts w:ascii="Arial" w:hAnsi="Arial" w:cs="Arial"/>
          <w:color w:val="011010"/>
          <w:shd w:val="clear" w:color="auto" w:fill="FFFFFF"/>
        </w:rPr>
        <w:t>This module has taught me that critical thinking is all about asking questions. The right questions th</w:t>
      </w:r>
      <w:r w:rsidR="00E74FD0">
        <w:rPr>
          <w:rFonts w:ascii="Arial" w:hAnsi="Arial" w:cs="Arial"/>
          <w:color w:val="011010"/>
          <w:shd w:val="clear" w:color="auto" w:fill="FFFFFF"/>
        </w:rPr>
        <w:t>at help you understand the meaning</w:t>
      </w:r>
      <w:r>
        <w:rPr>
          <w:rFonts w:ascii="Arial" w:hAnsi="Arial" w:cs="Arial"/>
          <w:color w:val="011010"/>
          <w:shd w:val="clear" w:color="auto" w:fill="FFFFFF"/>
        </w:rPr>
        <w:t xml:space="preserve"> of claims and arguments.</w:t>
      </w:r>
      <w:r w:rsidR="00E74FD0">
        <w:rPr>
          <w:rFonts w:ascii="Arial" w:hAnsi="Arial" w:cs="Arial"/>
          <w:color w:val="011010"/>
          <w:shd w:val="clear" w:color="auto" w:fill="FFFFFF"/>
        </w:rPr>
        <w:t xml:space="preserve"> Learning the critical thinking skills such as listening, understanding, communicating makes it easier for you to assess evidence, evaluate arguments and adapt your thinking so you can engage in different situations. </w:t>
      </w:r>
    </w:p>
    <w:p w:rsidR="008C4C68" w:rsidRDefault="008C4C68" w:rsidP="00987D71">
      <w:pPr>
        <w:shd w:val="clear" w:color="auto" w:fill="FFFFFF"/>
        <w:spacing w:after="0" w:line="360" w:lineRule="auto"/>
        <w:rPr>
          <w:rFonts w:ascii="Arial" w:hAnsi="Arial" w:cs="Arial"/>
          <w:color w:val="011010"/>
          <w:shd w:val="clear" w:color="auto" w:fill="FFFFFF"/>
        </w:rPr>
      </w:pPr>
    </w:p>
    <w:p w:rsidR="00E74FD0" w:rsidRDefault="00E74FD0" w:rsidP="00987D71">
      <w:pPr>
        <w:shd w:val="clear" w:color="auto" w:fill="FFFFFF"/>
        <w:spacing w:after="0" w:line="360" w:lineRule="auto"/>
        <w:rPr>
          <w:rFonts w:ascii="Arial" w:hAnsi="Arial" w:cs="Arial"/>
          <w:color w:val="011010"/>
          <w:shd w:val="clear" w:color="auto" w:fill="FFFFFF"/>
        </w:rPr>
      </w:pPr>
      <w:r>
        <w:rPr>
          <w:rFonts w:ascii="Arial" w:hAnsi="Arial" w:cs="Arial"/>
          <w:color w:val="011010"/>
          <w:shd w:val="clear" w:color="auto" w:fill="FFFFFF"/>
        </w:rPr>
        <w:t xml:space="preserve">Critical thinking sometimes involves you to step back from a situation so you can look at it from all angles, which in turn will give you a wider picture before making judgement or making decisions. You would need to identify the key points, analysing </w:t>
      </w:r>
      <w:r w:rsidR="00974D01">
        <w:rPr>
          <w:rFonts w:ascii="Arial" w:hAnsi="Arial" w:cs="Arial"/>
          <w:color w:val="011010"/>
          <w:shd w:val="clear" w:color="auto" w:fill="FFFFFF"/>
        </w:rPr>
        <w:t xml:space="preserve">the sources of information and looking at different types </w:t>
      </w:r>
      <w:r>
        <w:rPr>
          <w:rFonts w:ascii="Arial" w:hAnsi="Arial" w:cs="Arial"/>
          <w:color w:val="011010"/>
          <w:shd w:val="clear" w:color="auto" w:fill="FFFFFF"/>
        </w:rPr>
        <w:t>the evidence</w:t>
      </w:r>
      <w:r w:rsidR="00974D01">
        <w:rPr>
          <w:rFonts w:ascii="Arial" w:hAnsi="Arial" w:cs="Arial"/>
          <w:color w:val="011010"/>
          <w:shd w:val="clear" w:color="auto" w:fill="FFFFFF"/>
        </w:rPr>
        <w:t xml:space="preserve"> before coming to a conclusion.</w:t>
      </w:r>
    </w:p>
    <w:p w:rsidR="00903876" w:rsidRDefault="00974D01" w:rsidP="00987D71">
      <w:pPr>
        <w:shd w:val="clear" w:color="auto" w:fill="FFFFFF"/>
        <w:spacing w:after="0" w:line="360" w:lineRule="auto"/>
        <w:rPr>
          <w:rFonts w:ascii="Arial" w:hAnsi="Arial" w:cs="Arial"/>
          <w:color w:val="011010"/>
          <w:shd w:val="clear" w:color="auto" w:fill="FFFFFF"/>
        </w:rPr>
      </w:pPr>
      <w:r>
        <w:rPr>
          <w:rFonts w:ascii="Arial" w:hAnsi="Arial" w:cs="Arial"/>
          <w:color w:val="011010"/>
          <w:shd w:val="clear" w:color="auto" w:fill="FFFFFF"/>
        </w:rPr>
        <w:t xml:space="preserve">Critical thinking isn’t actually about being critical of something and finding flows in something. To become a true critical thinker you need to be creative, reflective and adaptable so you can evaluate any evidence to decide what is relevant, accurate and if you have the correct amount of information </w:t>
      </w:r>
      <w:r w:rsidR="003E3BB2">
        <w:rPr>
          <w:rFonts w:ascii="Arial" w:hAnsi="Arial" w:cs="Arial"/>
          <w:color w:val="011010"/>
          <w:shd w:val="clear" w:color="auto" w:fill="FFFFFF"/>
        </w:rPr>
        <w:t xml:space="preserve">to make a decision for by yourself </w:t>
      </w:r>
      <w:r>
        <w:rPr>
          <w:rFonts w:ascii="Arial" w:hAnsi="Arial" w:cs="Arial"/>
          <w:color w:val="011010"/>
          <w:shd w:val="clear" w:color="auto" w:fill="FFFFFF"/>
        </w:rPr>
        <w:t xml:space="preserve">on the topic. </w:t>
      </w:r>
      <w:r w:rsidR="00A00B89">
        <w:rPr>
          <w:rFonts w:ascii="Arial" w:hAnsi="Arial" w:cs="Arial"/>
          <w:color w:val="011010"/>
          <w:shd w:val="clear" w:color="auto" w:fill="FFFFFF"/>
        </w:rPr>
        <w:t>(</w:t>
      </w:r>
      <w:proofErr w:type="spellStart"/>
      <w:r w:rsidR="00A00B89">
        <w:rPr>
          <w:rFonts w:ascii="Arial" w:hAnsi="Arial" w:cs="Arial"/>
          <w:color w:val="011010"/>
          <w:shd w:val="clear" w:color="auto" w:fill="FFFFFF"/>
        </w:rPr>
        <w:t>Macat</w:t>
      </w:r>
      <w:proofErr w:type="spellEnd"/>
      <w:r w:rsidR="00A00B89">
        <w:rPr>
          <w:rFonts w:ascii="Arial" w:hAnsi="Arial" w:cs="Arial"/>
          <w:color w:val="011010"/>
          <w:shd w:val="clear" w:color="auto" w:fill="FFFFFF"/>
        </w:rPr>
        <w:t xml:space="preserve"> 2020)</w:t>
      </w:r>
    </w:p>
    <w:p w:rsidR="00903876" w:rsidRDefault="00903876" w:rsidP="00987D71">
      <w:pPr>
        <w:shd w:val="clear" w:color="auto" w:fill="FFFFFF"/>
        <w:spacing w:after="0" w:line="360" w:lineRule="auto"/>
        <w:rPr>
          <w:rFonts w:ascii="Arial" w:hAnsi="Arial" w:cs="Arial"/>
          <w:color w:val="011010"/>
          <w:shd w:val="clear" w:color="auto" w:fill="FFFFFF"/>
        </w:rPr>
      </w:pPr>
      <w:r>
        <w:rPr>
          <w:rFonts w:ascii="Arial" w:hAnsi="Arial" w:cs="Arial"/>
          <w:color w:val="011010"/>
          <w:shd w:val="clear" w:color="auto" w:fill="FFFFFF"/>
        </w:rPr>
        <w:t xml:space="preserve">How I intend to use critical thinking that I gained from this module in the future is by not just making decisions straight away, I will think about things before making any decisions on anything. </w:t>
      </w:r>
      <w:r w:rsidR="00A00B89">
        <w:rPr>
          <w:rFonts w:ascii="Arial" w:hAnsi="Arial" w:cs="Arial"/>
          <w:color w:val="011010"/>
          <w:shd w:val="clear" w:color="auto" w:fill="FFFFFF"/>
        </w:rPr>
        <w:t xml:space="preserve">My critical think skill that I have learnt has opened my eyes </w:t>
      </w:r>
      <w:r w:rsidR="008C4C68">
        <w:rPr>
          <w:rFonts w:ascii="Arial" w:hAnsi="Arial" w:cs="Arial"/>
          <w:color w:val="011010"/>
          <w:shd w:val="clear" w:color="auto" w:fill="FFFFFF"/>
        </w:rPr>
        <w:t>to the way of thinking and question things that may look right to me. I have even started looking at labels of products now when it comes to comparing products before purchasing. When it comes to arguments I have started to listen to both sides of the story and now also started to ask for evidence to collaborate the stories to work out the solution.</w:t>
      </w:r>
    </w:p>
    <w:p w:rsidR="008C4C68" w:rsidRPr="00D83367" w:rsidRDefault="008C4C68" w:rsidP="00987D71">
      <w:pPr>
        <w:shd w:val="clear" w:color="auto" w:fill="FFFFFF"/>
        <w:spacing w:after="0" w:line="360" w:lineRule="auto"/>
        <w:rPr>
          <w:rFonts w:ascii="Arial" w:hAnsi="Arial" w:cs="Arial"/>
          <w:color w:val="011010"/>
          <w:shd w:val="clear" w:color="auto" w:fill="FFFFFF"/>
        </w:rPr>
      </w:pPr>
      <w:r>
        <w:rPr>
          <w:rFonts w:ascii="Arial" w:hAnsi="Arial" w:cs="Arial"/>
          <w:color w:val="011010"/>
          <w:shd w:val="clear" w:color="auto" w:fill="FFFFFF"/>
        </w:rPr>
        <w:lastRenderedPageBreak/>
        <w:t>I have also started to think why business put things on offer and weather p</w:t>
      </w:r>
      <w:r w:rsidR="00EF105F">
        <w:rPr>
          <w:rFonts w:ascii="Arial" w:hAnsi="Arial" w:cs="Arial"/>
          <w:color w:val="011010"/>
          <w:shd w:val="clear" w:color="auto" w:fill="FFFFFF"/>
        </w:rPr>
        <w:t>urchasing the item be worthwhile or a waste of money. I have started asking question such as is this item going to be discontinued, or when is the next update to his item coming out. I think now I have started question everything.</w:t>
      </w:r>
    </w:p>
    <w:p w:rsidR="00B6043A" w:rsidRDefault="00B6043A">
      <w:pPr>
        <w:rPr>
          <w:rFonts w:ascii="Arial" w:hAnsi="Arial" w:cs="Arial"/>
          <w:b/>
        </w:rPr>
      </w:pPr>
    </w:p>
    <w:p w:rsidR="00B6043A" w:rsidRDefault="00B6043A">
      <w:pPr>
        <w:rPr>
          <w:rFonts w:ascii="Arial" w:hAnsi="Arial" w:cs="Arial"/>
          <w:b/>
        </w:rPr>
      </w:pPr>
    </w:p>
    <w:p w:rsidR="00F24FA2" w:rsidRDefault="00F24FA2">
      <w:pPr>
        <w:rPr>
          <w:rFonts w:ascii="Arial" w:hAnsi="Arial" w:cs="Arial"/>
          <w:b/>
        </w:rPr>
      </w:pPr>
    </w:p>
    <w:p w:rsidR="007211A5" w:rsidRDefault="007211A5">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EF105F" w:rsidRDefault="00EF105F">
      <w:pPr>
        <w:rPr>
          <w:rFonts w:ascii="Arial" w:hAnsi="Arial" w:cs="Arial"/>
          <w:b/>
        </w:rPr>
      </w:pPr>
    </w:p>
    <w:p w:rsidR="008C4D33" w:rsidRPr="00C640AF" w:rsidRDefault="008C4D33" w:rsidP="00C640AF">
      <w:pPr>
        <w:pStyle w:val="Heading1"/>
        <w:rPr>
          <w:rFonts w:ascii="Arial" w:hAnsi="Arial" w:cs="Arial"/>
          <w:sz w:val="28"/>
          <w:szCs w:val="28"/>
        </w:rPr>
      </w:pPr>
      <w:bookmarkStart w:id="24" w:name="_Toc57309188"/>
      <w:r w:rsidRPr="00C640AF">
        <w:rPr>
          <w:rFonts w:ascii="Arial" w:hAnsi="Arial" w:cs="Arial"/>
          <w:sz w:val="28"/>
          <w:szCs w:val="28"/>
        </w:rPr>
        <w:lastRenderedPageBreak/>
        <w:t>Referencing</w:t>
      </w:r>
      <w:bookmarkEnd w:id="24"/>
    </w:p>
    <w:p w:rsidR="008C4D33" w:rsidRPr="00EF105F" w:rsidRDefault="008A4ECE" w:rsidP="0019465C">
      <w:pPr>
        <w:pStyle w:val="ListParagraph"/>
        <w:numPr>
          <w:ilvl w:val="0"/>
          <w:numId w:val="19"/>
        </w:numPr>
        <w:spacing w:line="360" w:lineRule="auto"/>
        <w:rPr>
          <w:rFonts w:ascii="Arial" w:hAnsi="Arial" w:cs="Arial"/>
          <w:shd w:val="clear" w:color="auto" w:fill="FFFFFF"/>
        </w:rPr>
      </w:pPr>
      <w:proofErr w:type="spellStart"/>
      <w:r w:rsidRPr="00EF105F">
        <w:rPr>
          <w:rFonts w:ascii="Arial" w:hAnsi="Arial" w:cs="Arial"/>
          <w:shd w:val="clear" w:color="auto" w:fill="FFFFFF"/>
        </w:rPr>
        <w:t>Robbins</w:t>
      </w:r>
      <w:proofErr w:type="gramStart"/>
      <w:r w:rsidRPr="00EF105F">
        <w:rPr>
          <w:rFonts w:ascii="Arial" w:hAnsi="Arial" w:cs="Arial"/>
          <w:shd w:val="clear" w:color="auto" w:fill="FFFFFF"/>
        </w:rPr>
        <w:t>,S</w:t>
      </w:r>
      <w:proofErr w:type="spellEnd"/>
      <w:proofErr w:type="gramEnd"/>
      <w:r w:rsidRPr="00EF105F">
        <w:rPr>
          <w:rFonts w:ascii="Arial" w:hAnsi="Arial" w:cs="Arial"/>
          <w:shd w:val="clear" w:color="auto" w:fill="FFFFFF"/>
        </w:rPr>
        <w:t xml:space="preserve">. P. and </w:t>
      </w:r>
      <w:proofErr w:type="spellStart"/>
      <w:r w:rsidRPr="00EF105F">
        <w:rPr>
          <w:rFonts w:ascii="Arial" w:hAnsi="Arial" w:cs="Arial"/>
          <w:shd w:val="clear" w:color="auto" w:fill="FFFFFF"/>
        </w:rPr>
        <w:t>Judge,T</w:t>
      </w:r>
      <w:proofErr w:type="spellEnd"/>
      <w:r w:rsidRPr="00EF105F">
        <w:rPr>
          <w:rFonts w:ascii="Arial" w:hAnsi="Arial" w:cs="Arial"/>
          <w:shd w:val="clear" w:color="auto" w:fill="FFFFFF"/>
        </w:rPr>
        <w:t>. A. ,(2007). Orga</w:t>
      </w:r>
      <w:r w:rsidR="00F976B1" w:rsidRPr="00EF105F">
        <w:rPr>
          <w:rFonts w:ascii="Arial" w:hAnsi="Arial" w:cs="Arial"/>
          <w:shd w:val="clear" w:color="auto" w:fill="FFFFFF"/>
        </w:rPr>
        <w:t xml:space="preserve">nizational Behaviour. (12th </w:t>
      </w:r>
      <w:proofErr w:type="gramStart"/>
      <w:r w:rsidR="00F976B1" w:rsidRPr="00EF105F">
        <w:rPr>
          <w:rFonts w:ascii="Arial" w:hAnsi="Arial" w:cs="Arial"/>
          <w:shd w:val="clear" w:color="auto" w:fill="FFFFFF"/>
        </w:rPr>
        <w:t>ed</w:t>
      </w:r>
      <w:proofErr w:type="gramEnd"/>
      <w:r w:rsidR="00F976B1" w:rsidRPr="00EF105F">
        <w:rPr>
          <w:rFonts w:ascii="Arial" w:hAnsi="Arial" w:cs="Arial"/>
          <w:shd w:val="clear" w:color="auto" w:fill="FFFFFF"/>
        </w:rPr>
        <w:t>.</w:t>
      </w:r>
      <w:r w:rsidRPr="00EF105F">
        <w:rPr>
          <w:rFonts w:ascii="Arial" w:hAnsi="Arial" w:cs="Arial"/>
          <w:shd w:val="clear" w:color="auto" w:fill="FFFFFF"/>
        </w:rPr>
        <w:t>)</w:t>
      </w:r>
    </w:p>
    <w:p w:rsidR="00B6043A" w:rsidRPr="00EF105F" w:rsidRDefault="00F976B1" w:rsidP="0019465C">
      <w:pPr>
        <w:pStyle w:val="ListParagraph"/>
        <w:numPr>
          <w:ilvl w:val="0"/>
          <w:numId w:val="19"/>
        </w:numPr>
        <w:spacing w:line="360" w:lineRule="auto"/>
        <w:rPr>
          <w:rFonts w:ascii="Arial" w:hAnsi="Arial" w:cs="Arial"/>
        </w:rPr>
      </w:pPr>
      <w:r w:rsidRPr="00EF105F">
        <w:rPr>
          <w:rFonts w:ascii="Arial" w:eastAsia="Times New Roman" w:hAnsi="Arial" w:cs="Arial"/>
          <w:lang w:eastAsia="en-GB"/>
        </w:rPr>
        <w:t xml:space="preserve">Campling,Poole,Wiesner,Schermerhorn,2006,p. 394).,Human </w:t>
      </w:r>
      <w:proofErr w:type="spellStart"/>
      <w:r w:rsidRPr="00EF105F">
        <w:rPr>
          <w:rFonts w:ascii="Arial" w:eastAsia="Times New Roman" w:hAnsi="Arial" w:cs="Arial"/>
          <w:lang w:eastAsia="en-GB"/>
        </w:rPr>
        <w:t>Behavior</w:t>
      </w:r>
      <w:proofErr w:type="spellEnd"/>
      <w:r w:rsidRPr="00EF105F">
        <w:rPr>
          <w:rFonts w:ascii="Arial" w:hAnsi="Arial" w:cs="Arial"/>
        </w:rPr>
        <w:t xml:space="preserve"> </w:t>
      </w:r>
    </w:p>
    <w:p w:rsidR="00B6043A" w:rsidRPr="00EF105F" w:rsidRDefault="00F976B1" w:rsidP="0019465C">
      <w:pPr>
        <w:pStyle w:val="ListParagraph"/>
        <w:numPr>
          <w:ilvl w:val="0"/>
          <w:numId w:val="19"/>
        </w:numPr>
        <w:spacing w:line="360" w:lineRule="auto"/>
        <w:rPr>
          <w:rFonts w:ascii="Arial" w:hAnsi="Arial" w:cs="Arial"/>
        </w:rPr>
      </w:pPr>
      <w:r w:rsidRPr="00EF105F">
        <w:rPr>
          <w:rFonts w:ascii="Arial" w:hAnsi="Arial" w:cs="Arial"/>
          <w:spacing w:val="-2"/>
          <w:shd w:val="clear" w:color="auto" w:fill="FFFFFF"/>
        </w:rPr>
        <w:t>.</w:t>
      </w:r>
      <w:proofErr w:type="spellStart"/>
      <w:r w:rsidRPr="00EF105F">
        <w:rPr>
          <w:rFonts w:ascii="Arial" w:hAnsi="Arial" w:cs="Arial"/>
          <w:spacing w:val="-2"/>
          <w:shd w:val="clear" w:color="auto" w:fill="FFFFFF"/>
        </w:rPr>
        <w:t>Okpara</w:t>
      </w:r>
      <w:proofErr w:type="spellEnd"/>
      <w:r w:rsidRPr="00EF105F">
        <w:rPr>
          <w:rFonts w:ascii="Arial" w:hAnsi="Arial" w:cs="Arial"/>
          <w:spacing w:val="-2"/>
          <w:shd w:val="clear" w:color="auto" w:fill="FFFFFF"/>
        </w:rPr>
        <w:t>, J.O. (2006). Gender and the relationship between perceived fairness in pay, promotion, and job pay, promotion, and job satisfaction in a sub '' Saharan African economy. Woman in Management Review</w:t>
      </w:r>
    </w:p>
    <w:p w:rsidR="008C4D33" w:rsidRPr="00EF105F" w:rsidRDefault="00F976B1" w:rsidP="0019465C">
      <w:pPr>
        <w:pStyle w:val="ListParagraph"/>
        <w:numPr>
          <w:ilvl w:val="0"/>
          <w:numId w:val="19"/>
        </w:numPr>
        <w:spacing w:line="360" w:lineRule="auto"/>
        <w:rPr>
          <w:rFonts w:ascii="Arial" w:hAnsi="Arial" w:cs="Arial"/>
        </w:rPr>
      </w:pPr>
      <w:r w:rsidRPr="00EF105F">
        <w:rPr>
          <w:rFonts w:ascii="Arial" w:hAnsi="Arial" w:cs="Arial"/>
          <w:spacing w:val="-2"/>
          <w:shd w:val="clear" w:color="auto" w:fill="FFFFFF"/>
        </w:rPr>
        <w:t>Campling</w:t>
      </w:r>
      <w:proofErr w:type="gramStart"/>
      <w:r w:rsidRPr="00EF105F">
        <w:rPr>
          <w:rFonts w:ascii="Arial" w:hAnsi="Arial" w:cs="Arial"/>
          <w:spacing w:val="-2"/>
          <w:shd w:val="clear" w:color="auto" w:fill="FFFFFF"/>
        </w:rPr>
        <w:t>,J</w:t>
      </w:r>
      <w:proofErr w:type="gramEnd"/>
      <w:r w:rsidRPr="00EF105F">
        <w:rPr>
          <w:rFonts w:ascii="Arial" w:hAnsi="Arial" w:cs="Arial"/>
          <w:spacing w:val="-2"/>
          <w:shd w:val="clear" w:color="auto" w:fill="FFFFFF"/>
        </w:rPr>
        <w:t>.,Poole,D.,</w:t>
      </w:r>
      <w:proofErr w:type="spellStart"/>
      <w:r w:rsidRPr="00EF105F">
        <w:rPr>
          <w:rFonts w:ascii="Arial" w:hAnsi="Arial" w:cs="Arial"/>
          <w:spacing w:val="-2"/>
          <w:shd w:val="clear" w:color="auto" w:fill="FFFFFF"/>
        </w:rPr>
        <w:t>Wiesner,R</w:t>
      </w:r>
      <w:proofErr w:type="spellEnd"/>
      <w:r w:rsidRPr="00EF105F">
        <w:rPr>
          <w:rFonts w:ascii="Arial" w:hAnsi="Arial" w:cs="Arial"/>
          <w:spacing w:val="-2"/>
          <w:shd w:val="clear" w:color="auto" w:fill="FFFFFF"/>
        </w:rPr>
        <w:t xml:space="preserve">. and </w:t>
      </w:r>
      <w:proofErr w:type="spellStart"/>
      <w:r w:rsidRPr="00EF105F">
        <w:rPr>
          <w:rFonts w:ascii="Arial" w:hAnsi="Arial" w:cs="Arial"/>
          <w:spacing w:val="-2"/>
          <w:shd w:val="clear" w:color="auto" w:fill="FFFFFF"/>
        </w:rPr>
        <w:t>Schermerhorn,J.R</w:t>
      </w:r>
      <w:proofErr w:type="spellEnd"/>
      <w:r w:rsidRPr="00EF105F">
        <w:rPr>
          <w:rFonts w:ascii="Arial" w:hAnsi="Arial" w:cs="Arial"/>
          <w:spacing w:val="-2"/>
          <w:shd w:val="clear" w:color="auto" w:fill="FFFFFF"/>
        </w:rPr>
        <w:t xml:space="preserve">., (2006). </w:t>
      </w:r>
      <w:hyperlink r:id="rId12" w:history="1">
        <w:r w:rsidRPr="00EF105F">
          <w:rPr>
            <w:rStyle w:val="Hyperlink"/>
            <w:rFonts w:ascii="Arial" w:hAnsi="Arial" w:cs="Arial"/>
            <w:color w:val="auto"/>
            <w:spacing w:val="-2"/>
            <w:shd w:val="clear" w:color="auto" w:fill="FFFFFF"/>
          </w:rPr>
          <w:t>Management</w:t>
        </w:r>
      </w:hyperlink>
      <w:r w:rsidRPr="00EF105F">
        <w:rPr>
          <w:rFonts w:ascii="Arial" w:hAnsi="Arial" w:cs="Arial"/>
          <w:spacing w:val="-2"/>
          <w:shd w:val="clear" w:color="auto" w:fill="FFFFFF"/>
        </w:rPr>
        <w:t xml:space="preserve">. (2nd </w:t>
      </w:r>
      <w:proofErr w:type="spellStart"/>
      <w:proofErr w:type="gramStart"/>
      <w:r w:rsidRPr="00EF105F">
        <w:rPr>
          <w:rFonts w:ascii="Arial" w:hAnsi="Arial" w:cs="Arial"/>
          <w:spacing w:val="-2"/>
          <w:shd w:val="clear" w:color="auto" w:fill="FFFFFF"/>
        </w:rPr>
        <w:t>ed</w:t>
      </w:r>
      <w:proofErr w:type="spellEnd"/>
      <w:proofErr w:type="gramEnd"/>
      <w:r w:rsidRPr="00EF105F">
        <w:rPr>
          <w:rFonts w:ascii="Arial" w:hAnsi="Arial" w:cs="Arial"/>
          <w:spacing w:val="-2"/>
          <w:shd w:val="clear" w:color="auto" w:fill="FFFFFF"/>
        </w:rPr>
        <w:t xml:space="preserve">). </w:t>
      </w:r>
    </w:p>
    <w:p w:rsidR="00B6043A" w:rsidRPr="00EF105F" w:rsidRDefault="00EF105F" w:rsidP="0019465C">
      <w:pPr>
        <w:pStyle w:val="ListParagraph"/>
        <w:numPr>
          <w:ilvl w:val="0"/>
          <w:numId w:val="19"/>
        </w:numPr>
        <w:shd w:val="clear" w:color="auto" w:fill="FFFFFF"/>
        <w:spacing w:line="360" w:lineRule="auto"/>
        <w:rPr>
          <w:rFonts w:ascii="Arial" w:hAnsi="Arial" w:cs="Arial"/>
        </w:rPr>
      </w:pPr>
      <w:r w:rsidRPr="00EF105F">
        <w:rPr>
          <w:rStyle w:val="Hyperlink"/>
          <w:rFonts w:ascii="Arial" w:hAnsi="Arial" w:cs="Arial"/>
          <w:color w:val="auto"/>
          <w:u w:val="none"/>
        </w:rPr>
        <w:t>What is equity theory?</w:t>
      </w:r>
      <w:r w:rsidRPr="00EF105F">
        <w:rPr>
          <w:rStyle w:val="Hyperlink"/>
          <w:rFonts w:ascii="Arial" w:hAnsi="Arial" w:cs="Arial"/>
          <w:color w:val="auto"/>
        </w:rPr>
        <w:t xml:space="preserve"> </w:t>
      </w:r>
      <w:hyperlink r:id="rId13" w:tgtFrame="_blank" w:history="1">
        <w:r w:rsidR="00B6043A" w:rsidRPr="00EF105F">
          <w:rPr>
            <w:rStyle w:val="Hyperlink"/>
            <w:rFonts w:ascii="Arial" w:hAnsi="Arial" w:cs="Arial"/>
            <w:color w:val="auto"/>
          </w:rPr>
          <w:t>https://www.mindtools.com/pages/article/newLD</w:t>
        </w:r>
      </w:hyperlink>
    </w:p>
    <w:p w:rsidR="00B6043A" w:rsidRPr="00EF105F" w:rsidRDefault="00F45D62" w:rsidP="0019465C">
      <w:pPr>
        <w:pStyle w:val="ListParagraph"/>
        <w:numPr>
          <w:ilvl w:val="0"/>
          <w:numId w:val="19"/>
        </w:numPr>
        <w:spacing w:line="360" w:lineRule="auto"/>
        <w:rPr>
          <w:rFonts w:ascii="Arial" w:hAnsi="Arial" w:cs="Arial"/>
        </w:rPr>
      </w:pPr>
      <w:hyperlink r:id="rId14" w:history="1">
        <w:r w:rsidR="0019465C" w:rsidRPr="00EF105F">
          <w:rPr>
            <w:rStyle w:val="Hyperlink"/>
            <w:rFonts w:ascii="Arial" w:hAnsi="Arial" w:cs="Arial"/>
            <w:color w:val="auto"/>
          </w:rPr>
          <w:t>https://www.yourcoach.be/en/employee-motivation-theories/stacey-adams-equity-theory.php</w:t>
        </w:r>
      </w:hyperlink>
    </w:p>
    <w:p w:rsidR="0019465C" w:rsidRPr="00EF105F" w:rsidRDefault="0019465C" w:rsidP="0019465C">
      <w:pPr>
        <w:pStyle w:val="ListParagraph"/>
        <w:numPr>
          <w:ilvl w:val="0"/>
          <w:numId w:val="19"/>
        </w:numPr>
        <w:spacing w:line="360" w:lineRule="auto"/>
        <w:rPr>
          <w:rFonts w:ascii="Arial" w:hAnsi="Arial" w:cs="Arial"/>
        </w:rPr>
      </w:pPr>
      <w:proofErr w:type="spellStart"/>
      <w:r w:rsidRPr="00EF105F">
        <w:rPr>
          <w:rFonts w:ascii="Arial" w:hAnsi="Arial" w:cs="Arial"/>
        </w:rPr>
        <w:t>Maslows</w:t>
      </w:r>
      <w:proofErr w:type="spellEnd"/>
      <w:r w:rsidRPr="00EF105F">
        <w:rPr>
          <w:rFonts w:ascii="Arial" w:hAnsi="Arial" w:cs="Arial"/>
        </w:rPr>
        <w:t xml:space="preserve"> theory (2018) </w:t>
      </w:r>
      <w:hyperlink r:id="rId15" w:history="1">
        <w:r w:rsidRPr="00EF105F">
          <w:rPr>
            <w:rStyle w:val="Hyperlink"/>
            <w:rFonts w:ascii="Arial" w:hAnsi="Arial" w:cs="Arial"/>
            <w:color w:val="auto"/>
          </w:rPr>
          <w:t>https://canadacollege.edu/dreamers/docs/Maslows-Hierarchy-of-Needs.pdf</w:t>
        </w:r>
      </w:hyperlink>
    </w:p>
    <w:p w:rsidR="0019465C" w:rsidRPr="00EF105F" w:rsidRDefault="0019465C" w:rsidP="0019465C">
      <w:pPr>
        <w:pStyle w:val="ListParagraph"/>
        <w:numPr>
          <w:ilvl w:val="0"/>
          <w:numId w:val="19"/>
        </w:numPr>
        <w:spacing w:line="360" w:lineRule="auto"/>
        <w:rPr>
          <w:rFonts w:ascii="Arial" w:hAnsi="Arial" w:cs="Arial"/>
        </w:rPr>
      </w:pPr>
      <w:r w:rsidRPr="00EF105F">
        <w:rPr>
          <w:rFonts w:ascii="Arial" w:hAnsi="Arial" w:cs="Arial"/>
          <w:shd w:val="clear" w:color="auto" w:fill="FFFFFF"/>
        </w:rPr>
        <w:t>McLeod, S., 2007. Maslow's hierarchy of needs. </w:t>
      </w:r>
      <w:r w:rsidRPr="00EF105F">
        <w:rPr>
          <w:rFonts w:ascii="Arial" w:hAnsi="Arial" w:cs="Arial"/>
          <w:i/>
          <w:iCs/>
          <w:shd w:val="clear" w:color="auto" w:fill="FFFFFF"/>
        </w:rPr>
        <w:t>Simply psychology</w:t>
      </w:r>
      <w:r w:rsidRPr="00EF105F">
        <w:rPr>
          <w:rFonts w:ascii="Arial" w:hAnsi="Arial" w:cs="Arial"/>
          <w:shd w:val="clear" w:color="auto" w:fill="FFFFFF"/>
        </w:rPr>
        <w:t>, </w:t>
      </w:r>
      <w:r w:rsidRPr="00EF105F">
        <w:rPr>
          <w:rFonts w:ascii="Arial" w:hAnsi="Arial" w:cs="Arial"/>
          <w:i/>
          <w:iCs/>
          <w:shd w:val="clear" w:color="auto" w:fill="FFFFFF"/>
        </w:rPr>
        <w:t>1</w:t>
      </w:r>
      <w:r w:rsidRPr="00EF105F">
        <w:rPr>
          <w:rFonts w:ascii="Arial" w:hAnsi="Arial" w:cs="Arial"/>
          <w:shd w:val="clear" w:color="auto" w:fill="FFFFFF"/>
        </w:rPr>
        <w:t>, pp.1-8.</w:t>
      </w:r>
    </w:p>
    <w:p w:rsidR="0019465C" w:rsidRPr="00EF105F" w:rsidRDefault="0019465C" w:rsidP="0019465C">
      <w:pPr>
        <w:pStyle w:val="ListParagraph"/>
        <w:numPr>
          <w:ilvl w:val="0"/>
          <w:numId w:val="19"/>
        </w:numPr>
        <w:spacing w:line="360" w:lineRule="auto"/>
        <w:rPr>
          <w:rFonts w:ascii="Arial" w:hAnsi="Arial" w:cs="Arial"/>
        </w:rPr>
      </w:pPr>
      <w:proofErr w:type="spellStart"/>
      <w:r w:rsidRPr="00EF105F">
        <w:rPr>
          <w:rFonts w:ascii="Arial" w:hAnsi="Arial" w:cs="Arial"/>
          <w:shd w:val="clear" w:color="auto" w:fill="FFFFFF"/>
        </w:rPr>
        <w:t>Huitt</w:t>
      </w:r>
      <w:proofErr w:type="spellEnd"/>
      <w:r w:rsidRPr="00EF105F">
        <w:rPr>
          <w:rFonts w:ascii="Arial" w:hAnsi="Arial" w:cs="Arial"/>
          <w:shd w:val="clear" w:color="auto" w:fill="FFFFFF"/>
        </w:rPr>
        <w:t>, W., 2007. Maslow's hierarchy of needs. </w:t>
      </w:r>
      <w:r w:rsidRPr="00EF105F">
        <w:rPr>
          <w:rFonts w:ascii="Arial" w:hAnsi="Arial" w:cs="Arial"/>
          <w:i/>
          <w:iCs/>
          <w:shd w:val="clear" w:color="auto" w:fill="FFFFFF"/>
        </w:rPr>
        <w:t>Educational psychology interactive</w:t>
      </w:r>
      <w:r w:rsidRPr="00EF105F">
        <w:rPr>
          <w:rFonts w:ascii="Arial" w:hAnsi="Arial" w:cs="Arial"/>
          <w:shd w:val="clear" w:color="auto" w:fill="FFFFFF"/>
        </w:rPr>
        <w:t>, </w:t>
      </w:r>
      <w:r w:rsidRPr="00EF105F">
        <w:rPr>
          <w:rFonts w:ascii="Arial" w:hAnsi="Arial" w:cs="Arial"/>
          <w:i/>
          <w:iCs/>
          <w:shd w:val="clear" w:color="auto" w:fill="FFFFFF"/>
        </w:rPr>
        <w:t>23</w:t>
      </w:r>
      <w:r w:rsidRPr="00EF105F">
        <w:rPr>
          <w:rFonts w:ascii="Arial" w:hAnsi="Arial" w:cs="Arial"/>
          <w:shd w:val="clear" w:color="auto" w:fill="FFFFFF"/>
        </w:rPr>
        <w:t>.</w:t>
      </w:r>
    </w:p>
    <w:p w:rsidR="0019465C" w:rsidRDefault="00EF105F" w:rsidP="008C4C68">
      <w:pPr>
        <w:pStyle w:val="ListParagraph"/>
        <w:numPr>
          <w:ilvl w:val="0"/>
          <w:numId w:val="19"/>
        </w:numPr>
        <w:spacing w:line="360" w:lineRule="auto"/>
        <w:rPr>
          <w:rFonts w:ascii="Arial" w:hAnsi="Arial" w:cs="Arial"/>
        </w:rPr>
      </w:pPr>
      <w:r w:rsidRPr="00EF105F">
        <w:rPr>
          <w:rFonts w:ascii="Arial" w:hAnsi="Arial" w:cs="Arial"/>
        </w:rPr>
        <w:t xml:space="preserve">Critical thinking, 2020 </w:t>
      </w:r>
      <w:hyperlink r:id="rId16" w:history="1">
        <w:r w:rsidRPr="00863BE1">
          <w:rPr>
            <w:rStyle w:val="Hyperlink"/>
            <w:rFonts w:ascii="Arial" w:hAnsi="Arial" w:cs="Arial"/>
          </w:rPr>
          <w:t>https://www.macat.com/critical-thinking</w:t>
        </w:r>
      </w:hyperlink>
    </w:p>
    <w:p w:rsidR="00EF105F" w:rsidRDefault="006D2BEB" w:rsidP="006D2BEB">
      <w:pPr>
        <w:pStyle w:val="ListParagraph"/>
        <w:numPr>
          <w:ilvl w:val="0"/>
          <w:numId w:val="19"/>
        </w:numPr>
        <w:spacing w:line="360" w:lineRule="auto"/>
        <w:rPr>
          <w:rFonts w:ascii="Arial" w:hAnsi="Arial" w:cs="Arial"/>
        </w:rPr>
      </w:pPr>
      <w:r>
        <w:rPr>
          <w:rFonts w:ascii="Arial" w:hAnsi="Arial" w:cs="Arial"/>
        </w:rPr>
        <w:t xml:space="preserve">What is critical </w:t>
      </w:r>
      <w:proofErr w:type="gramStart"/>
      <w:r>
        <w:rPr>
          <w:rFonts w:ascii="Arial" w:hAnsi="Arial" w:cs="Arial"/>
        </w:rPr>
        <w:t>think.</w:t>
      </w:r>
      <w:proofErr w:type="gramEnd"/>
      <w:r>
        <w:rPr>
          <w:rFonts w:ascii="Arial" w:hAnsi="Arial" w:cs="Arial"/>
        </w:rPr>
        <w:t xml:space="preserve">  </w:t>
      </w:r>
      <w:hyperlink r:id="rId17" w:history="1">
        <w:r w:rsidRPr="00863BE1">
          <w:rPr>
            <w:rStyle w:val="Hyperlink"/>
            <w:rFonts w:ascii="Arial" w:hAnsi="Arial" w:cs="Arial"/>
          </w:rPr>
          <w:t>https://www.criticalthinking.org/pages/defining-critical-thinking</w:t>
        </w:r>
      </w:hyperlink>
    </w:p>
    <w:p w:rsidR="006D2BEB" w:rsidRPr="006D2BEB" w:rsidRDefault="006D2BEB" w:rsidP="006D2BEB">
      <w:pPr>
        <w:pStyle w:val="ListParagraph"/>
        <w:numPr>
          <w:ilvl w:val="0"/>
          <w:numId w:val="19"/>
        </w:numPr>
        <w:spacing w:line="360" w:lineRule="auto"/>
        <w:rPr>
          <w:rFonts w:ascii="Arial" w:hAnsi="Arial" w:cs="Arial"/>
        </w:rPr>
      </w:pPr>
      <w:proofErr w:type="spellStart"/>
      <w:r>
        <w:rPr>
          <w:rFonts w:ascii="Arial" w:hAnsi="Arial" w:cs="Arial"/>
          <w:color w:val="222222"/>
          <w:sz w:val="20"/>
          <w:szCs w:val="20"/>
          <w:shd w:val="clear" w:color="auto" w:fill="FFFFFF"/>
        </w:rPr>
        <w:t>Huseman</w:t>
      </w:r>
      <w:proofErr w:type="spellEnd"/>
      <w:r>
        <w:rPr>
          <w:rFonts w:ascii="Arial" w:hAnsi="Arial" w:cs="Arial"/>
          <w:color w:val="222222"/>
          <w:sz w:val="20"/>
          <w:szCs w:val="20"/>
          <w:shd w:val="clear" w:color="auto" w:fill="FFFFFF"/>
        </w:rPr>
        <w:t>, R.C. and Hatfield, J.D., 1990. Equity theory and the managerial matrix. </w:t>
      </w:r>
      <w:r>
        <w:rPr>
          <w:rFonts w:ascii="Arial" w:hAnsi="Arial" w:cs="Arial"/>
          <w:i/>
          <w:iCs/>
          <w:color w:val="222222"/>
          <w:sz w:val="20"/>
          <w:szCs w:val="20"/>
          <w:shd w:val="clear" w:color="auto" w:fill="FFFFFF"/>
        </w:rPr>
        <w:t>Training &amp; Development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(4), pp.98-103.</w:t>
      </w:r>
    </w:p>
    <w:p w:rsidR="00F976B1" w:rsidRPr="00F45D62" w:rsidRDefault="00F45D62" w:rsidP="00F45D62">
      <w:pPr>
        <w:pStyle w:val="ListParagraph"/>
        <w:numPr>
          <w:ilvl w:val="0"/>
          <w:numId w:val="19"/>
        </w:numPr>
        <w:spacing w:line="360" w:lineRule="auto"/>
        <w:rPr>
          <w:rFonts w:ascii="Arial" w:hAnsi="Arial" w:cs="Arial"/>
        </w:rPr>
      </w:pPr>
      <w:r w:rsidRPr="00F45D62">
        <w:rPr>
          <w:rFonts w:ascii="Arial" w:hAnsi="Arial" w:cs="Arial"/>
        </w:rPr>
        <w:t>Definition of equity theory, https://www.yourcoach.be/en/employee-motivation-theories/stacey-adams-equity-theory.php</w:t>
      </w:r>
    </w:p>
    <w:p w:rsidR="008C4D33" w:rsidRPr="00F45D62" w:rsidRDefault="008C4D33" w:rsidP="00F976B1">
      <w:pPr>
        <w:spacing w:line="360" w:lineRule="auto"/>
        <w:rPr>
          <w:rFonts w:ascii="Arial" w:hAnsi="Arial" w:cs="Arial"/>
        </w:rPr>
      </w:pPr>
    </w:p>
    <w:p w:rsidR="008C4D33" w:rsidRPr="00F45D62" w:rsidRDefault="008C4D33" w:rsidP="00F976B1">
      <w:pPr>
        <w:spacing w:line="360" w:lineRule="auto"/>
        <w:rPr>
          <w:rFonts w:ascii="Arial" w:hAnsi="Arial" w:cs="Arial"/>
        </w:rPr>
      </w:pPr>
      <w:bookmarkStart w:id="25" w:name="_GoBack"/>
      <w:bookmarkEnd w:id="25"/>
    </w:p>
    <w:sectPr w:rsidR="008C4D33" w:rsidRPr="00F45D62" w:rsidSect="007D17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B27F8"/>
    <w:multiLevelType w:val="hybridMultilevel"/>
    <w:tmpl w:val="21D40A3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1164631"/>
    <w:multiLevelType w:val="multilevel"/>
    <w:tmpl w:val="C8F0358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3296995"/>
    <w:multiLevelType w:val="hybridMultilevel"/>
    <w:tmpl w:val="7A546ECC"/>
    <w:lvl w:ilvl="0" w:tplc="282A402A">
      <w:start w:val="1"/>
      <w:numFmt w:val="decimal"/>
      <w:lvlText w:val="%1."/>
      <w:lvlJc w:val="left"/>
      <w:pPr>
        <w:tabs>
          <w:tab w:val="num" w:pos="720"/>
        </w:tabs>
        <w:ind w:left="720" w:hanging="360"/>
      </w:pPr>
    </w:lvl>
    <w:lvl w:ilvl="1" w:tplc="08D2AB58" w:tentative="1">
      <w:start w:val="1"/>
      <w:numFmt w:val="decimal"/>
      <w:lvlText w:val="%2."/>
      <w:lvlJc w:val="left"/>
      <w:pPr>
        <w:tabs>
          <w:tab w:val="num" w:pos="1440"/>
        </w:tabs>
        <w:ind w:left="1440" w:hanging="360"/>
      </w:pPr>
    </w:lvl>
    <w:lvl w:ilvl="2" w:tplc="BBB6C29C" w:tentative="1">
      <w:start w:val="1"/>
      <w:numFmt w:val="decimal"/>
      <w:lvlText w:val="%3."/>
      <w:lvlJc w:val="left"/>
      <w:pPr>
        <w:tabs>
          <w:tab w:val="num" w:pos="2160"/>
        </w:tabs>
        <w:ind w:left="2160" w:hanging="360"/>
      </w:pPr>
    </w:lvl>
    <w:lvl w:ilvl="3" w:tplc="603AEAFC" w:tentative="1">
      <w:start w:val="1"/>
      <w:numFmt w:val="decimal"/>
      <w:lvlText w:val="%4."/>
      <w:lvlJc w:val="left"/>
      <w:pPr>
        <w:tabs>
          <w:tab w:val="num" w:pos="2880"/>
        </w:tabs>
        <w:ind w:left="2880" w:hanging="360"/>
      </w:pPr>
    </w:lvl>
    <w:lvl w:ilvl="4" w:tplc="568A6D76" w:tentative="1">
      <w:start w:val="1"/>
      <w:numFmt w:val="decimal"/>
      <w:lvlText w:val="%5."/>
      <w:lvlJc w:val="left"/>
      <w:pPr>
        <w:tabs>
          <w:tab w:val="num" w:pos="3600"/>
        </w:tabs>
        <w:ind w:left="3600" w:hanging="360"/>
      </w:pPr>
    </w:lvl>
    <w:lvl w:ilvl="5" w:tplc="D95C1D40" w:tentative="1">
      <w:start w:val="1"/>
      <w:numFmt w:val="decimal"/>
      <w:lvlText w:val="%6."/>
      <w:lvlJc w:val="left"/>
      <w:pPr>
        <w:tabs>
          <w:tab w:val="num" w:pos="4320"/>
        </w:tabs>
        <w:ind w:left="4320" w:hanging="360"/>
      </w:pPr>
    </w:lvl>
    <w:lvl w:ilvl="6" w:tplc="9C0C21E8" w:tentative="1">
      <w:start w:val="1"/>
      <w:numFmt w:val="decimal"/>
      <w:lvlText w:val="%7."/>
      <w:lvlJc w:val="left"/>
      <w:pPr>
        <w:tabs>
          <w:tab w:val="num" w:pos="5040"/>
        </w:tabs>
        <w:ind w:left="5040" w:hanging="360"/>
      </w:pPr>
    </w:lvl>
    <w:lvl w:ilvl="7" w:tplc="2A24F534" w:tentative="1">
      <w:start w:val="1"/>
      <w:numFmt w:val="decimal"/>
      <w:lvlText w:val="%8."/>
      <w:lvlJc w:val="left"/>
      <w:pPr>
        <w:tabs>
          <w:tab w:val="num" w:pos="5760"/>
        </w:tabs>
        <w:ind w:left="5760" w:hanging="360"/>
      </w:pPr>
    </w:lvl>
    <w:lvl w:ilvl="8" w:tplc="64404EC2" w:tentative="1">
      <w:start w:val="1"/>
      <w:numFmt w:val="decimal"/>
      <w:lvlText w:val="%9."/>
      <w:lvlJc w:val="left"/>
      <w:pPr>
        <w:tabs>
          <w:tab w:val="num" w:pos="6480"/>
        </w:tabs>
        <w:ind w:left="6480" w:hanging="360"/>
      </w:pPr>
    </w:lvl>
  </w:abstractNum>
  <w:abstractNum w:abstractNumId="3" w15:restartNumberingAfterBreak="0">
    <w:nsid w:val="16877E9C"/>
    <w:multiLevelType w:val="hybridMultilevel"/>
    <w:tmpl w:val="114AAE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F13C79"/>
    <w:multiLevelType w:val="multilevel"/>
    <w:tmpl w:val="7CE4C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3476BD"/>
    <w:multiLevelType w:val="multilevel"/>
    <w:tmpl w:val="F99C8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CF3058"/>
    <w:multiLevelType w:val="multilevel"/>
    <w:tmpl w:val="BF4EA2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9F1D5B"/>
    <w:multiLevelType w:val="multilevel"/>
    <w:tmpl w:val="E21602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30436A"/>
    <w:multiLevelType w:val="multilevel"/>
    <w:tmpl w:val="F4946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427B2B"/>
    <w:multiLevelType w:val="hybridMultilevel"/>
    <w:tmpl w:val="CBB0A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06B52"/>
    <w:multiLevelType w:val="hybridMultilevel"/>
    <w:tmpl w:val="D10675A6"/>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1" w15:restartNumberingAfterBreak="0">
    <w:nsid w:val="35D26635"/>
    <w:multiLevelType w:val="multilevel"/>
    <w:tmpl w:val="75A2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8067E0"/>
    <w:multiLevelType w:val="hybridMultilevel"/>
    <w:tmpl w:val="A802E7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6903B45"/>
    <w:multiLevelType w:val="hybridMultilevel"/>
    <w:tmpl w:val="02CEF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E547F8"/>
    <w:multiLevelType w:val="hybridMultilevel"/>
    <w:tmpl w:val="5142A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087A53"/>
    <w:multiLevelType w:val="hybridMultilevel"/>
    <w:tmpl w:val="0E7AA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2C43B0"/>
    <w:multiLevelType w:val="hybridMultilevel"/>
    <w:tmpl w:val="B024D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AB53F5"/>
    <w:multiLevelType w:val="hybridMultilevel"/>
    <w:tmpl w:val="40D6E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9E57F4"/>
    <w:multiLevelType w:val="hybridMultilevel"/>
    <w:tmpl w:val="C8F035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A351A8"/>
    <w:multiLevelType w:val="hybridMultilevel"/>
    <w:tmpl w:val="C71059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407665"/>
    <w:multiLevelType w:val="hybridMultilevel"/>
    <w:tmpl w:val="AA7AA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CB4643"/>
    <w:multiLevelType w:val="hybridMultilevel"/>
    <w:tmpl w:val="38BE5A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5F3EDA"/>
    <w:multiLevelType w:val="hybridMultilevel"/>
    <w:tmpl w:val="DA86D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7B4545"/>
    <w:multiLevelType w:val="multilevel"/>
    <w:tmpl w:val="47BE93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427830"/>
    <w:multiLevelType w:val="hybridMultilevel"/>
    <w:tmpl w:val="A1AE3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DE4F4C"/>
    <w:multiLevelType w:val="hybridMultilevel"/>
    <w:tmpl w:val="76D44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053F8E"/>
    <w:multiLevelType w:val="hybridMultilevel"/>
    <w:tmpl w:val="E020D2A2"/>
    <w:lvl w:ilvl="0" w:tplc="501A6A52">
      <w:start w:val="1"/>
      <w:numFmt w:val="bullet"/>
      <w:lvlText w:val="•"/>
      <w:lvlJc w:val="left"/>
      <w:pPr>
        <w:tabs>
          <w:tab w:val="num" w:pos="720"/>
        </w:tabs>
        <w:ind w:left="720" w:hanging="360"/>
      </w:pPr>
      <w:rPr>
        <w:rFonts w:ascii="Arial" w:hAnsi="Arial" w:hint="default"/>
      </w:rPr>
    </w:lvl>
    <w:lvl w:ilvl="1" w:tplc="43521B72" w:tentative="1">
      <w:start w:val="1"/>
      <w:numFmt w:val="bullet"/>
      <w:lvlText w:val="•"/>
      <w:lvlJc w:val="left"/>
      <w:pPr>
        <w:tabs>
          <w:tab w:val="num" w:pos="1440"/>
        </w:tabs>
        <w:ind w:left="1440" w:hanging="360"/>
      </w:pPr>
      <w:rPr>
        <w:rFonts w:ascii="Arial" w:hAnsi="Arial" w:hint="default"/>
      </w:rPr>
    </w:lvl>
    <w:lvl w:ilvl="2" w:tplc="22F208E6" w:tentative="1">
      <w:start w:val="1"/>
      <w:numFmt w:val="bullet"/>
      <w:lvlText w:val="•"/>
      <w:lvlJc w:val="left"/>
      <w:pPr>
        <w:tabs>
          <w:tab w:val="num" w:pos="2160"/>
        </w:tabs>
        <w:ind w:left="2160" w:hanging="360"/>
      </w:pPr>
      <w:rPr>
        <w:rFonts w:ascii="Arial" w:hAnsi="Arial" w:hint="default"/>
      </w:rPr>
    </w:lvl>
    <w:lvl w:ilvl="3" w:tplc="9B5A42CE" w:tentative="1">
      <w:start w:val="1"/>
      <w:numFmt w:val="bullet"/>
      <w:lvlText w:val="•"/>
      <w:lvlJc w:val="left"/>
      <w:pPr>
        <w:tabs>
          <w:tab w:val="num" w:pos="2880"/>
        </w:tabs>
        <w:ind w:left="2880" w:hanging="360"/>
      </w:pPr>
      <w:rPr>
        <w:rFonts w:ascii="Arial" w:hAnsi="Arial" w:hint="default"/>
      </w:rPr>
    </w:lvl>
    <w:lvl w:ilvl="4" w:tplc="40CAFD68" w:tentative="1">
      <w:start w:val="1"/>
      <w:numFmt w:val="bullet"/>
      <w:lvlText w:val="•"/>
      <w:lvlJc w:val="left"/>
      <w:pPr>
        <w:tabs>
          <w:tab w:val="num" w:pos="3600"/>
        </w:tabs>
        <w:ind w:left="3600" w:hanging="360"/>
      </w:pPr>
      <w:rPr>
        <w:rFonts w:ascii="Arial" w:hAnsi="Arial" w:hint="default"/>
      </w:rPr>
    </w:lvl>
    <w:lvl w:ilvl="5" w:tplc="05B8E46C" w:tentative="1">
      <w:start w:val="1"/>
      <w:numFmt w:val="bullet"/>
      <w:lvlText w:val="•"/>
      <w:lvlJc w:val="left"/>
      <w:pPr>
        <w:tabs>
          <w:tab w:val="num" w:pos="4320"/>
        </w:tabs>
        <w:ind w:left="4320" w:hanging="360"/>
      </w:pPr>
      <w:rPr>
        <w:rFonts w:ascii="Arial" w:hAnsi="Arial" w:hint="default"/>
      </w:rPr>
    </w:lvl>
    <w:lvl w:ilvl="6" w:tplc="9E26A88E" w:tentative="1">
      <w:start w:val="1"/>
      <w:numFmt w:val="bullet"/>
      <w:lvlText w:val="•"/>
      <w:lvlJc w:val="left"/>
      <w:pPr>
        <w:tabs>
          <w:tab w:val="num" w:pos="5040"/>
        </w:tabs>
        <w:ind w:left="5040" w:hanging="360"/>
      </w:pPr>
      <w:rPr>
        <w:rFonts w:ascii="Arial" w:hAnsi="Arial" w:hint="default"/>
      </w:rPr>
    </w:lvl>
    <w:lvl w:ilvl="7" w:tplc="C2B08468" w:tentative="1">
      <w:start w:val="1"/>
      <w:numFmt w:val="bullet"/>
      <w:lvlText w:val="•"/>
      <w:lvlJc w:val="left"/>
      <w:pPr>
        <w:tabs>
          <w:tab w:val="num" w:pos="5760"/>
        </w:tabs>
        <w:ind w:left="5760" w:hanging="360"/>
      </w:pPr>
      <w:rPr>
        <w:rFonts w:ascii="Arial" w:hAnsi="Arial" w:hint="default"/>
      </w:rPr>
    </w:lvl>
    <w:lvl w:ilvl="8" w:tplc="1054DE0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7F133A7"/>
    <w:multiLevelType w:val="hybridMultilevel"/>
    <w:tmpl w:val="8B34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23"/>
  </w:num>
  <w:num w:numId="4">
    <w:abstractNumId w:val="8"/>
  </w:num>
  <w:num w:numId="5">
    <w:abstractNumId w:val="6"/>
  </w:num>
  <w:num w:numId="6">
    <w:abstractNumId w:val="6"/>
    <w:lvlOverride w:ilvl="0">
      <w:lvl w:ilvl="0">
        <w:numFmt w:val="decimal"/>
        <w:lvlText w:val=""/>
        <w:lvlJc w:val="left"/>
      </w:lvl>
    </w:lvlOverride>
    <w:lvlOverride w:ilvl="1">
      <w:lvl w:ilvl="1">
        <w:numFmt w:val="decimal"/>
        <w:lvlText w:val="%2."/>
        <w:lvlJc w:val="left"/>
      </w:lvl>
    </w:lvlOverride>
  </w:num>
  <w:num w:numId="7">
    <w:abstractNumId w:val="21"/>
  </w:num>
  <w:num w:numId="8">
    <w:abstractNumId w:val="0"/>
  </w:num>
  <w:num w:numId="9">
    <w:abstractNumId w:val="9"/>
  </w:num>
  <w:num w:numId="10">
    <w:abstractNumId w:val="16"/>
  </w:num>
  <w:num w:numId="11">
    <w:abstractNumId w:val="20"/>
  </w:num>
  <w:num w:numId="12">
    <w:abstractNumId w:val="13"/>
  </w:num>
  <w:num w:numId="13">
    <w:abstractNumId w:val="11"/>
  </w:num>
  <w:num w:numId="14">
    <w:abstractNumId w:val="7"/>
  </w:num>
  <w:num w:numId="15">
    <w:abstractNumId w:val="22"/>
  </w:num>
  <w:num w:numId="16">
    <w:abstractNumId w:val="19"/>
  </w:num>
  <w:num w:numId="17">
    <w:abstractNumId w:val="12"/>
  </w:num>
  <w:num w:numId="18">
    <w:abstractNumId w:val="14"/>
  </w:num>
  <w:num w:numId="19">
    <w:abstractNumId w:val="24"/>
  </w:num>
  <w:num w:numId="20">
    <w:abstractNumId w:val="5"/>
  </w:num>
  <w:num w:numId="21">
    <w:abstractNumId w:val="15"/>
  </w:num>
  <w:num w:numId="22">
    <w:abstractNumId w:val="17"/>
  </w:num>
  <w:num w:numId="23">
    <w:abstractNumId w:val="27"/>
  </w:num>
  <w:num w:numId="24">
    <w:abstractNumId w:val="3"/>
  </w:num>
  <w:num w:numId="25">
    <w:abstractNumId w:val="18"/>
  </w:num>
  <w:num w:numId="26">
    <w:abstractNumId w:val="1"/>
  </w:num>
  <w:num w:numId="27">
    <w:abstractNumId w:val="25"/>
  </w:num>
  <w:num w:numId="28">
    <w:abstractNumId w:val="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143"/>
    <w:rsid w:val="00043CEE"/>
    <w:rsid w:val="00067518"/>
    <w:rsid w:val="00094715"/>
    <w:rsid w:val="000A5B7C"/>
    <w:rsid w:val="00102C20"/>
    <w:rsid w:val="00130EBE"/>
    <w:rsid w:val="00161658"/>
    <w:rsid w:val="001750BF"/>
    <w:rsid w:val="00176DD4"/>
    <w:rsid w:val="0019465C"/>
    <w:rsid w:val="001A2F71"/>
    <w:rsid w:val="001B4494"/>
    <w:rsid w:val="00390723"/>
    <w:rsid w:val="003B69CE"/>
    <w:rsid w:val="003E11C7"/>
    <w:rsid w:val="003E3BB2"/>
    <w:rsid w:val="004339E1"/>
    <w:rsid w:val="004344B2"/>
    <w:rsid w:val="004905D3"/>
    <w:rsid w:val="004A1A86"/>
    <w:rsid w:val="005904E8"/>
    <w:rsid w:val="005D1AAD"/>
    <w:rsid w:val="005E701B"/>
    <w:rsid w:val="005F10C7"/>
    <w:rsid w:val="005F4ABE"/>
    <w:rsid w:val="006101CC"/>
    <w:rsid w:val="00614BD1"/>
    <w:rsid w:val="006403AE"/>
    <w:rsid w:val="00665F88"/>
    <w:rsid w:val="006B3993"/>
    <w:rsid w:val="006D2BEB"/>
    <w:rsid w:val="007211A5"/>
    <w:rsid w:val="00730143"/>
    <w:rsid w:val="0078609A"/>
    <w:rsid w:val="007B7891"/>
    <w:rsid w:val="007D1707"/>
    <w:rsid w:val="0082553C"/>
    <w:rsid w:val="0083264B"/>
    <w:rsid w:val="00884D91"/>
    <w:rsid w:val="008A4ECE"/>
    <w:rsid w:val="008C4C2B"/>
    <w:rsid w:val="008C4C68"/>
    <w:rsid w:val="008C4D33"/>
    <w:rsid w:val="00903876"/>
    <w:rsid w:val="00920613"/>
    <w:rsid w:val="009440B7"/>
    <w:rsid w:val="0095627D"/>
    <w:rsid w:val="00974D01"/>
    <w:rsid w:val="00987D71"/>
    <w:rsid w:val="009A346E"/>
    <w:rsid w:val="009B531C"/>
    <w:rsid w:val="009E4008"/>
    <w:rsid w:val="00A00B89"/>
    <w:rsid w:val="00A37D46"/>
    <w:rsid w:val="00A46B30"/>
    <w:rsid w:val="00A604C3"/>
    <w:rsid w:val="00AF23FB"/>
    <w:rsid w:val="00B07B34"/>
    <w:rsid w:val="00B5484B"/>
    <w:rsid w:val="00B6043A"/>
    <w:rsid w:val="00BE21D9"/>
    <w:rsid w:val="00C640AF"/>
    <w:rsid w:val="00CC2288"/>
    <w:rsid w:val="00CC28CD"/>
    <w:rsid w:val="00CC609D"/>
    <w:rsid w:val="00CF53E9"/>
    <w:rsid w:val="00D14FBF"/>
    <w:rsid w:val="00D35A14"/>
    <w:rsid w:val="00D678A5"/>
    <w:rsid w:val="00D83367"/>
    <w:rsid w:val="00D935D7"/>
    <w:rsid w:val="00D97B53"/>
    <w:rsid w:val="00DC33A3"/>
    <w:rsid w:val="00DF78F0"/>
    <w:rsid w:val="00E53BE8"/>
    <w:rsid w:val="00E74FD0"/>
    <w:rsid w:val="00EF105F"/>
    <w:rsid w:val="00F20BC3"/>
    <w:rsid w:val="00F24FA2"/>
    <w:rsid w:val="00F45D62"/>
    <w:rsid w:val="00F976B1"/>
    <w:rsid w:val="00FC1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BC2C9F-B57D-4EA5-BEDD-E37C3A8AB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707"/>
  </w:style>
  <w:style w:type="paragraph" w:styleId="Heading1">
    <w:name w:val="heading 1"/>
    <w:basedOn w:val="Normal"/>
    <w:link w:val="Heading1Char"/>
    <w:uiPriority w:val="9"/>
    <w:qFormat/>
    <w:rsid w:val="00D935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D14FB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01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0143"/>
    <w:rPr>
      <w:rFonts w:ascii="Tahoma" w:hAnsi="Tahoma" w:cs="Tahoma"/>
      <w:sz w:val="16"/>
      <w:szCs w:val="16"/>
    </w:rPr>
  </w:style>
  <w:style w:type="paragraph" w:styleId="ListParagraph">
    <w:name w:val="List Paragraph"/>
    <w:basedOn w:val="Normal"/>
    <w:uiPriority w:val="34"/>
    <w:qFormat/>
    <w:rsid w:val="008C4C2B"/>
    <w:pPr>
      <w:ind w:left="720"/>
      <w:contextualSpacing/>
    </w:pPr>
  </w:style>
  <w:style w:type="character" w:customStyle="1" w:styleId="Heading1Char">
    <w:name w:val="Heading 1 Char"/>
    <w:basedOn w:val="DefaultParagraphFont"/>
    <w:link w:val="Heading1"/>
    <w:uiPriority w:val="9"/>
    <w:rsid w:val="00D935D7"/>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D935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935D7"/>
    <w:rPr>
      <w:color w:val="0000FF"/>
      <w:u w:val="single"/>
    </w:rPr>
  </w:style>
  <w:style w:type="character" w:styleId="Strong">
    <w:name w:val="Strong"/>
    <w:basedOn w:val="DefaultParagraphFont"/>
    <w:uiPriority w:val="22"/>
    <w:qFormat/>
    <w:rsid w:val="00D935D7"/>
    <w:rPr>
      <w:b/>
      <w:bCs/>
    </w:rPr>
  </w:style>
  <w:style w:type="paragraph" w:styleId="TOCHeading">
    <w:name w:val="TOC Heading"/>
    <w:basedOn w:val="Heading1"/>
    <w:next w:val="Normal"/>
    <w:uiPriority w:val="39"/>
    <w:unhideWhenUsed/>
    <w:qFormat/>
    <w:rsid w:val="00AF23F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rsid w:val="00AF23FB"/>
    <w:pPr>
      <w:spacing w:after="100"/>
    </w:pPr>
  </w:style>
  <w:style w:type="character" w:customStyle="1" w:styleId="nd-word">
    <w:name w:val="nd-word"/>
    <w:basedOn w:val="DefaultParagraphFont"/>
    <w:rsid w:val="009E4008"/>
  </w:style>
  <w:style w:type="paragraph" w:styleId="NoSpacing">
    <w:name w:val="No Spacing"/>
    <w:uiPriority w:val="1"/>
    <w:qFormat/>
    <w:rsid w:val="001A2F71"/>
    <w:pPr>
      <w:spacing w:after="0" w:line="240" w:lineRule="auto"/>
    </w:pPr>
  </w:style>
  <w:style w:type="character" w:customStyle="1" w:styleId="Heading2Char">
    <w:name w:val="Heading 2 Char"/>
    <w:basedOn w:val="DefaultParagraphFont"/>
    <w:link w:val="Heading2"/>
    <w:uiPriority w:val="9"/>
    <w:rsid w:val="00D14FBF"/>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C640A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0966">
      <w:bodyDiv w:val="1"/>
      <w:marLeft w:val="0"/>
      <w:marRight w:val="0"/>
      <w:marTop w:val="0"/>
      <w:marBottom w:val="0"/>
      <w:divBdr>
        <w:top w:val="none" w:sz="0" w:space="0" w:color="auto"/>
        <w:left w:val="none" w:sz="0" w:space="0" w:color="auto"/>
        <w:bottom w:val="none" w:sz="0" w:space="0" w:color="auto"/>
        <w:right w:val="none" w:sz="0" w:space="0" w:color="auto"/>
      </w:divBdr>
      <w:divsChild>
        <w:div w:id="48236138">
          <w:marLeft w:val="547"/>
          <w:marRight w:val="0"/>
          <w:marTop w:val="96"/>
          <w:marBottom w:val="90"/>
          <w:divBdr>
            <w:top w:val="none" w:sz="0" w:space="0" w:color="auto"/>
            <w:left w:val="none" w:sz="0" w:space="0" w:color="auto"/>
            <w:bottom w:val="none" w:sz="0" w:space="0" w:color="auto"/>
            <w:right w:val="none" w:sz="0" w:space="0" w:color="auto"/>
          </w:divBdr>
        </w:div>
        <w:div w:id="1980843552">
          <w:marLeft w:val="547"/>
          <w:marRight w:val="0"/>
          <w:marTop w:val="96"/>
          <w:marBottom w:val="90"/>
          <w:divBdr>
            <w:top w:val="none" w:sz="0" w:space="0" w:color="auto"/>
            <w:left w:val="none" w:sz="0" w:space="0" w:color="auto"/>
            <w:bottom w:val="none" w:sz="0" w:space="0" w:color="auto"/>
            <w:right w:val="none" w:sz="0" w:space="0" w:color="auto"/>
          </w:divBdr>
        </w:div>
        <w:div w:id="269825454">
          <w:marLeft w:val="547"/>
          <w:marRight w:val="0"/>
          <w:marTop w:val="96"/>
          <w:marBottom w:val="90"/>
          <w:divBdr>
            <w:top w:val="none" w:sz="0" w:space="0" w:color="auto"/>
            <w:left w:val="none" w:sz="0" w:space="0" w:color="auto"/>
            <w:bottom w:val="none" w:sz="0" w:space="0" w:color="auto"/>
            <w:right w:val="none" w:sz="0" w:space="0" w:color="auto"/>
          </w:divBdr>
        </w:div>
        <w:div w:id="1462842241">
          <w:marLeft w:val="547"/>
          <w:marRight w:val="0"/>
          <w:marTop w:val="96"/>
          <w:marBottom w:val="90"/>
          <w:divBdr>
            <w:top w:val="none" w:sz="0" w:space="0" w:color="auto"/>
            <w:left w:val="none" w:sz="0" w:space="0" w:color="auto"/>
            <w:bottom w:val="none" w:sz="0" w:space="0" w:color="auto"/>
            <w:right w:val="none" w:sz="0" w:space="0" w:color="auto"/>
          </w:divBdr>
        </w:div>
        <w:div w:id="860817921">
          <w:marLeft w:val="547"/>
          <w:marRight w:val="0"/>
          <w:marTop w:val="96"/>
          <w:marBottom w:val="90"/>
          <w:divBdr>
            <w:top w:val="none" w:sz="0" w:space="0" w:color="auto"/>
            <w:left w:val="none" w:sz="0" w:space="0" w:color="auto"/>
            <w:bottom w:val="none" w:sz="0" w:space="0" w:color="auto"/>
            <w:right w:val="none" w:sz="0" w:space="0" w:color="auto"/>
          </w:divBdr>
        </w:div>
        <w:div w:id="1392537516">
          <w:marLeft w:val="547"/>
          <w:marRight w:val="0"/>
          <w:marTop w:val="96"/>
          <w:marBottom w:val="90"/>
          <w:divBdr>
            <w:top w:val="none" w:sz="0" w:space="0" w:color="auto"/>
            <w:left w:val="none" w:sz="0" w:space="0" w:color="auto"/>
            <w:bottom w:val="none" w:sz="0" w:space="0" w:color="auto"/>
            <w:right w:val="none" w:sz="0" w:space="0" w:color="auto"/>
          </w:divBdr>
        </w:div>
        <w:div w:id="1502313444">
          <w:marLeft w:val="547"/>
          <w:marRight w:val="0"/>
          <w:marTop w:val="96"/>
          <w:marBottom w:val="90"/>
          <w:divBdr>
            <w:top w:val="none" w:sz="0" w:space="0" w:color="auto"/>
            <w:left w:val="none" w:sz="0" w:space="0" w:color="auto"/>
            <w:bottom w:val="none" w:sz="0" w:space="0" w:color="auto"/>
            <w:right w:val="none" w:sz="0" w:space="0" w:color="auto"/>
          </w:divBdr>
        </w:div>
      </w:divsChild>
    </w:div>
    <w:div w:id="49883663">
      <w:bodyDiv w:val="1"/>
      <w:marLeft w:val="0"/>
      <w:marRight w:val="0"/>
      <w:marTop w:val="0"/>
      <w:marBottom w:val="0"/>
      <w:divBdr>
        <w:top w:val="none" w:sz="0" w:space="0" w:color="auto"/>
        <w:left w:val="none" w:sz="0" w:space="0" w:color="auto"/>
        <w:bottom w:val="none" w:sz="0" w:space="0" w:color="auto"/>
        <w:right w:val="none" w:sz="0" w:space="0" w:color="auto"/>
      </w:divBdr>
      <w:divsChild>
        <w:div w:id="1040864906">
          <w:marLeft w:val="0"/>
          <w:marRight w:val="0"/>
          <w:marTop w:val="0"/>
          <w:marBottom w:val="0"/>
          <w:divBdr>
            <w:top w:val="none" w:sz="0" w:space="0" w:color="auto"/>
            <w:left w:val="none" w:sz="0" w:space="0" w:color="auto"/>
            <w:bottom w:val="none" w:sz="0" w:space="0" w:color="auto"/>
            <w:right w:val="none" w:sz="0" w:space="0" w:color="auto"/>
          </w:divBdr>
          <w:divsChild>
            <w:div w:id="1382170300">
              <w:marLeft w:val="0"/>
              <w:marRight w:val="0"/>
              <w:marTop w:val="0"/>
              <w:marBottom w:val="0"/>
              <w:divBdr>
                <w:top w:val="none" w:sz="0" w:space="0" w:color="auto"/>
                <w:left w:val="none" w:sz="0" w:space="0" w:color="auto"/>
                <w:bottom w:val="none" w:sz="0" w:space="0" w:color="auto"/>
                <w:right w:val="none" w:sz="0" w:space="0" w:color="auto"/>
              </w:divBdr>
              <w:divsChild>
                <w:div w:id="1010333041">
                  <w:marLeft w:val="0"/>
                  <w:marRight w:val="0"/>
                  <w:marTop w:val="0"/>
                  <w:marBottom w:val="0"/>
                  <w:divBdr>
                    <w:top w:val="none" w:sz="0" w:space="0" w:color="auto"/>
                    <w:left w:val="none" w:sz="0" w:space="0" w:color="auto"/>
                    <w:bottom w:val="none" w:sz="0" w:space="0" w:color="auto"/>
                    <w:right w:val="none" w:sz="0" w:space="0" w:color="auto"/>
                  </w:divBdr>
                </w:div>
                <w:div w:id="745613219">
                  <w:marLeft w:val="0"/>
                  <w:marRight w:val="0"/>
                  <w:marTop w:val="0"/>
                  <w:marBottom w:val="0"/>
                  <w:divBdr>
                    <w:top w:val="none" w:sz="0" w:space="0" w:color="auto"/>
                    <w:left w:val="none" w:sz="0" w:space="0" w:color="auto"/>
                    <w:bottom w:val="none" w:sz="0" w:space="0" w:color="auto"/>
                    <w:right w:val="none" w:sz="0" w:space="0" w:color="auto"/>
                  </w:divBdr>
                </w:div>
                <w:div w:id="1010907476">
                  <w:marLeft w:val="0"/>
                  <w:marRight w:val="0"/>
                  <w:marTop w:val="0"/>
                  <w:marBottom w:val="0"/>
                  <w:divBdr>
                    <w:top w:val="none" w:sz="0" w:space="0" w:color="auto"/>
                    <w:left w:val="none" w:sz="0" w:space="0" w:color="auto"/>
                    <w:bottom w:val="none" w:sz="0" w:space="0" w:color="auto"/>
                    <w:right w:val="none" w:sz="0" w:space="0" w:color="auto"/>
                  </w:divBdr>
                </w:div>
                <w:div w:id="1587495690">
                  <w:marLeft w:val="0"/>
                  <w:marRight w:val="0"/>
                  <w:marTop w:val="0"/>
                  <w:marBottom w:val="0"/>
                  <w:divBdr>
                    <w:top w:val="none" w:sz="0" w:space="0" w:color="auto"/>
                    <w:left w:val="none" w:sz="0" w:space="0" w:color="auto"/>
                    <w:bottom w:val="none" w:sz="0" w:space="0" w:color="auto"/>
                    <w:right w:val="none" w:sz="0" w:space="0" w:color="auto"/>
                  </w:divBdr>
                </w:div>
                <w:div w:id="1638608399">
                  <w:marLeft w:val="0"/>
                  <w:marRight w:val="0"/>
                  <w:marTop w:val="0"/>
                  <w:marBottom w:val="0"/>
                  <w:divBdr>
                    <w:top w:val="none" w:sz="0" w:space="0" w:color="auto"/>
                    <w:left w:val="none" w:sz="0" w:space="0" w:color="auto"/>
                    <w:bottom w:val="none" w:sz="0" w:space="0" w:color="auto"/>
                    <w:right w:val="none" w:sz="0" w:space="0" w:color="auto"/>
                  </w:divBdr>
                </w:div>
                <w:div w:id="208734762">
                  <w:marLeft w:val="0"/>
                  <w:marRight w:val="0"/>
                  <w:marTop w:val="0"/>
                  <w:marBottom w:val="0"/>
                  <w:divBdr>
                    <w:top w:val="none" w:sz="0" w:space="0" w:color="auto"/>
                    <w:left w:val="none" w:sz="0" w:space="0" w:color="auto"/>
                    <w:bottom w:val="none" w:sz="0" w:space="0" w:color="auto"/>
                    <w:right w:val="none" w:sz="0" w:space="0" w:color="auto"/>
                  </w:divBdr>
                </w:div>
                <w:div w:id="1755592160">
                  <w:marLeft w:val="0"/>
                  <w:marRight w:val="0"/>
                  <w:marTop w:val="0"/>
                  <w:marBottom w:val="0"/>
                  <w:divBdr>
                    <w:top w:val="none" w:sz="0" w:space="0" w:color="auto"/>
                    <w:left w:val="none" w:sz="0" w:space="0" w:color="auto"/>
                    <w:bottom w:val="none" w:sz="0" w:space="0" w:color="auto"/>
                    <w:right w:val="none" w:sz="0" w:space="0" w:color="auto"/>
                  </w:divBdr>
                </w:div>
                <w:div w:id="1859200147">
                  <w:marLeft w:val="0"/>
                  <w:marRight w:val="0"/>
                  <w:marTop w:val="0"/>
                  <w:marBottom w:val="0"/>
                  <w:divBdr>
                    <w:top w:val="none" w:sz="0" w:space="0" w:color="auto"/>
                    <w:left w:val="none" w:sz="0" w:space="0" w:color="auto"/>
                    <w:bottom w:val="none" w:sz="0" w:space="0" w:color="auto"/>
                    <w:right w:val="none" w:sz="0" w:space="0" w:color="auto"/>
                  </w:divBdr>
                </w:div>
                <w:div w:id="644705403">
                  <w:marLeft w:val="0"/>
                  <w:marRight w:val="0"/>
                  <w:marTop w:val="0"/>
                  <w:marBottom w:val="0"/>
                  <w:divBdr>
                    <w:top w:val="none" w:sz="0" w:space="0" w:color="auto"/>
                    <w:left w:val="none" w:sz="0" w:space="0" w:color="auto"/>
                    <w:bottom w:val="none" w:sz="0" w:space="0" w:color="auto"/>
                    <w:right w:val="none" w:sz="0" w:space="0" w:color="auto"/>
                  </w:divBdr>
                </w:div>
                <w:div w:id="1369145282">
                  <w:marLeft w:val="0"/>
                  <w:marRight w:val="0"/>
                  <w:marTop w:val="0"/>
                  <w:marBottom w:val="0"/>
                  <w:divBdr>
                    <w:top w:val="none" w:sz="0" w:space="0" w:color="auto"/>
                    <w:left w:val="none" w:sz="0" w:space="0" w:color="auto"/>
                    <w:bottom w:val="none" w:sz="0" w:space="0" w:color="auto"/>
                    <w:right w:val="none" w:sz="0" w:space="0" w:color="auto"/>
                  </w:divBdr>
                </w:div>
                <w:div w:id="1544709547">
                  <w:marLeft w:val="0"/>
                  <w:marRight w:val="0"/>
                  <w:marTop w:val="0"/>
                  <w:marBottom w:val="0"/>
                  <w:divBdr>
                    <w:top w:val="none" w:sz="0" w:space="0" w:color="auto"/>
                    <w:left w:val="none" w:sz="0" w:space="0" w:color="auto"/>
                    <w:bottom w:val="none" w:sz="0" w:space="0" w:color="auto"/>
                    <w:right w:val="none" w:sz="0" w:space="0" w:color="auto"/>
                  </w:divBdr>
                </w:div>
                <w:div w:id="1936162259">
                  <w:marLeft w:val="0"/>
                  <w:marRight w:val="0"/>
                  <w:marTop w:val="0"/>
                  <w:marBottom w:val="0"/>
                  <w:divBdr>
                    <w:top w:val="none" w:sz="0" w:space="0" w:color="auto"/>
                    <w:left w:val="none" w:sz="0" w:space="0" w:color="auto"/>
                    <w:bottom w:val="none" w:sz="0" w:space="0" w:color="auto"/>
                    <w:right w:val="none" w:sz="0" w:space="0" w:color="auto"/>
                  </w:divBdr>
                </w:div>
                <w:div w:id="855656092">
                  <w:marLeft w:val="0"/>
                  <w:marRight w:val="0"/>
                  <w:marTop w:val="0"/>
                  <w:marBottom w:val="0"/>
                  <w:divBdr>
                    <w:top w:val="none" w:sz="0" w:space="0" w:color="auto"/>
                    <w:left w:val="none" w:sz="0" w:space="0" w:color="auto"/>
                    <w:bottom w:val="none" w:sz="0" w:space="0" w:color="auto"/>
                    <w:right w:val="none" w:sz="0" w:space="0" w:color="auto"/>
                  </w:divBdr>
                </w:div>
                <w:div w:id="2009165298">
                  <w:marLeft w:val="0"/>
                  <w:marRight w:val="0"/>
                  <w:marTop w:val="0"/>
                  <w:marBottom w:val="0"/>
                  <w:divBdr>
                    <w:top w:val="none" w:sz="0" w:space="0" w:color="auto"/>
                    <w:left w:val="none" w:sz="0" w:space="0" w:color="auto"/>
                    <w:bottom w:val="none" w:sz="0" w:space="0" w:color="auto"/>
                    <w:right w:val="none" w:sz="0" w:space="0" w:color="auto"/>
                  </w:divBdr>
                </w:div>
                <w:div w:id="21520009">
                  <w:marLeft w:val="0"/>
                  <w:marRight w:val="0"/>
                  <w:marTop w:val="0"/>
                  <w:marBottom w:val="0"/>
                  <w:divBdr>
                    <w:top w:val="none" w:sz="0" w:space="0" w:color="auto"/>
                    <w:left w:val="none" w:sz="0" w:space="0" w:color="auto"/>
                    <w:bottom w:val="none" w:sz="0" w:space="0" w:color="auto"/>
                    <w:right w:val="none" w:sz="0" w:space="0" w:color="auto"/>
                  </w:divBdr>
                </w:div>
                <w:div w:id="1118573562">
                  <w:marLeft w:val="0"/>
                  <w:marRight w:val="0"/>
                  <w:marTop w:val="0"/>
                  <w:marBottom w:val="0"/>
                  <w:divBdr>
                    <w:top w:val="none" w:sz="0" w:space="0" w:color="auto"/>
                    <w:left w:val="none" w:sz="0" w:space="0" w:color="auto"/>
                    <w:bottom w:val="none" w:sz="0" w:space="0" w:color="auto"/>
                    <w:right w:val="none" w:sz="0" w:space="0" w:color="auto"/>
                  </w:divBdr>
                </w:div>
                <w:div w:id="2002007419">
                  <w:marLeft w:val="0"/>
                  <w:marRight w:val="0"/>
                  <w:marTop w:val="0"/>
                  <w:marBottom w:val="0"/>
                  <w:divBdr>
                    <w:top w:val="none" w:sz="0" w:space="0" w:color="auto"/>
                    <w:left w:val="none" w:sz="0" w:space="0" w:color="auto"/>
                    <w:bottom w:val="none" w:sz="0" w:space="0" w:color="auto"/>
                    <w:right w:val="none" w:sz="0" w:space="0" w:color="auto"/>
                  </w:divBdr>
                </w:div>
                <w:div w:id="1479346481">
                  <w:marLeft w:val="0"/>
                  <w:marRight w:val="0"/>
                  <w:marTop w:val="0"/>
                  <w:marBottom w:val="0"/>
                  <w:divBdr>
                    <w:top w:val="none" w:sz="0" w:space="0" w:color="auto"/>
                    <w:left w:val="none" w:sz="0" w:space="0" w:color="auto"/>
                    <w:bottom w:val="none" w:sz="0" w:space="0" w:color="auto"/>
                    <w:right w:val="none" w:sz="0" w:space="0" w:color="auto"/>
                  </w:divBdr>
                </w:div>
                <w:div w:id="906648650">
                  <w:marLeft w:val="0"/>
                  <w:marRight w:val="0"/>
                  <w:marTop w:val="0"/>
                  <w:marBottom w:val="0"/>
                  <w:divBdr>
                    <w:top w:val="none" w:sz="0" w:space="0" w:color="auto"/>
                    <w:left w:val="none" w:sz="0" w:space="0" w:color="auto"/>
                    <w:bottom w:val="none" w:sz="0" w:space="0" w:color="auto"/>
                    <w:right w:val="none" w:sz="0" w:space="0" w:color="auto"/>
                  </w:divBdr>
                </w:div>
                <w:div w:id="1714381595">
                  <w:marLeft w:val="0"/>
                  <w:marRight w:val="0"/>
                  <w:marTop w:val="0"/>
                  <w:marBottom w:val="0"/>
                  <w:divBdr>
                    <w:top w:val="none" w:sz="0" w:space="0" w:color="auto"/>
                    <w:left w:val="none" w:sz="0" w:space="0" w:color="auto"/>
                    <w:bottom w:val="none" w:sz="0" w:space="0" w:color="auto"/>
                    <w:right w:val="none" w:sz="0" w:space="0" w:color="auto"/>
                  </w:divBdr>
                </w:div>
                <w:div w:id="492141668">
                  <w:marLeft w:val="0"/>
                  <w:marRight w:val="0"/>
                  <w:marTop w:val="0"/>
                  <w:marBottom w:val="0"/>
                  <w:divBdr>
                    <w:top w:val="none" w:sz="0" w:space="0" w:color="auto"/>
                    <w:left w:val="none" w:sz="0" w:space="0" w:color="auto"/>
                    <w:bottom w:val="none" w:sz="0" w:space="0" w:color="auto"/>
                    <w:right w:val="none" w:sz="0" w:space="0" w:color="auto"/>
                  </w:divBdr>
                </w:div>
                <w:div w:id="100298344">
                  <w:marLeft w:val="0"/>
                  <w:marRight w:val="0"/>
                  <w:marTop w:val="0"/>
                  <w:marBottom w:val="0"/>
                  <w:divBdr>
                    <w:top w:val="none" w:sz="0" w:space="0" w:color="auto"/>
                    <w:left w:val="none" w:sz="0" w:space="0" w:color="auto"/>
                    <w:bottom w:val="none" w:sz="0" w:space="0" w:color="auto"/>
                    <w:right w:val="none" w:sz="0" w:space="0" w:color="auto"/>
                  </w:divBdr>
                </w:div>
                <w:div w:id="1091245869">
                  <w:marLeft w:val="0"/>
                  <w:marRight w:val="0"/>
                  <w:marTop w:val="0"/>
                  <w:marBottom w:val="0"/>
                  <w:divBdr>
                    <w:top w:val="none" w:sz="0" w:space="0" w:color="auto"/>
                    <w:left w:val="none" w:sz="0" w:space="0" w:color="auto"/>
                    <w:bottom w:val="none" w:sz="0" w:space="0" w:color="auto"/>
                    <w:right w:val="none" w:sz="0" w:space="0" w:color="auto"/>
                  </w:divBdr>
                </w:div>
                <w:div w:id="71639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260256">
          <w:marLeft w:val="0"/>
          <w:marRight w:val="0"/>
          <w:marTop w:val="0"/>
          <w:marBottom w:val="0"/>
          <w:divBdr>
            <w:top w:val="none" w:sz="0" w:space="0" w:color="auto"/>
            <w:left w:val="none" w:sz="0" w:space="0" w:color="auto"/>
            <w:bottom w:val="none" w:sz="0" w:space="0" w:color="auto"/>
            <w:right w:val="none" w:sz="0" w:space="0" w:color="auto"/>
          </w:divBdr>
        </w:div>
        <w:div w:id="636185635">
          <w:marLeft w:val="0"/>
          <w:marRight w:val="0"/>
          <w:marTop w:val="0"/>
          <w:marBottom w:val="0"/>
          <w:divBdr>
            <w:top w:val="none" w:sz="0" w:space="0" w:color="auto"/>
            <w:left w:val="none" w:sz="0" w:space="0" w:color="auto"/>
            <w:bottom w:val="none" w:sz="0" w:space="0" w:color="auto"/>
            <w:right w:val="none" w:sz="0" w:space="0" w:color="auto"/>
          </w:divBdr>
        </w:div>
        <w:div w:id="641957817">
          <w:marLeft w:val="0"/>
          <w:marRight w:val="0"/>
          <w:marTop w:val="0"/>
          <w:marBottom w:val="0"/>
          <w:divBdr>
            <w:top w:val="none" w:sz="0" w:space="0" w:color="auto"/>
            <w:left w:val="none" w:sz="0" w:space="0" w:color="auto"/>
            <w:bottom w:val="none" w:sz="0" w:space="0" w:color="auto"/>
            <w:right w:val="none" w:sz="0" w:space="0" w:color="auto"/>
          </w:divBdr>
        </w:div>
      </w:divsChild>
    </w:div>
    <w:div w:id="143741211">
      <w:bodyDiv w:val="1"/>
      <w:marLeft w:val="0"/>
      <w:marRight w:val="0"/>
      <w:marTop w:val="0"/>
      <w:marBottom w:val="0"/>
      <w:divBdr>
        <w:top w:val="none" w:sz="0" w:space="0" w:color="auto"/>
        <w:left w:val="none" w:sz="0" w:space="0" w:color="auto"/>
        <w:bottom w:val="none" w:sz="0" w:space="0" w:color="auto"/>
        <w:right w:val="none" w:sz="0" w:space="0" w:color="auto"/>
      </w:divBdr>
    </w:div>
    <w:div w:id="285626078">
      <w:bodyDiv w:val="1"/>
      <w:marLeft w:val="0"/>
      <w:marRight w:val="0"/>
      <w:marTop w:val="0"/>
      <w:marBottom w:val="0"/>
      <w:divBdr>
        <w:top w:val="none" w:sz="0" w:space="0" w:color="auto"/>
        <w:left w:val="none" w:sz="0" w:space="0" w:color="auto"/>
        <w:bottom w:val="none" w:sz="0" w:space="0" w:color="auto"/>
        <w:right w:val="none" w:sz="0" w:space="0" w:color="auto"/>
      </w:divBdr>
      <w:divsChild>
        <w:div w:id="1332487938">
          <w:marLeft w:val="0"/>
          <w:marRight w:val="0"/>
          <w:marTop w:val="0"/>
          <w:marBottom w:val="0"/>
          <w:divBdr>
            <w:top w:val="none" w:sz="0" w:space="0" w:color="auto"/>
            <w:left w:val="none" w:sz="0" w:space="0" w:color="auto"/>
            <w:bottom w:val="none" w:sz="0" w:space="0" w:color="auto"/>
            <w:right w:val="none" w:sz="0" w:space="0" w:color="auto"/>
          </w:divBdr>
        </w:div>
        <w:div w:id="320543730">
          <w:marLeft w:val="0"/>
          <w:marRight w:val="0"/>
          <w:marTop w:val="0"/>
          <w:marBottom w:val="0"/>
          <w:divBdr>
            <w:top w:val="none" w:sz="0" w:space="0" w:color="auto"/>
            <w:left w:val="none" w:sz="0" w:space="0" w:color="auto"/>
            <w:bottom w:val="none" w:sz="0" w:space="0" w:color="auto"/>
            <w:right w:val="none" w:sz="0" w:space="0" w:color="auto"/>
          </w:divBdr>
        </w:div>
      </w:divsChild>
    </w:div>
    <w:div w:id="1292446367">
      <w:bodyDiv w:val="1"/>
      <w:marLeft w:val="0"/>
      <w:marRight w:val="0"/>
      <w:marTop w:val="0"/>
      <w:marBottom w:val="0"/>
      <w:divBdr>
        <w:top w:val="none" w:sz="0" w:space="0" w:color="auto"/>
        <w:left w:val="none" w:sz="0" w:space="0" w:color="auto"/>
        <w:bottom w:val="none" w:sz="0" w:space="0" w:color="auto"/>
        <w:right w:val="none" w:sz="0" w:space="0" w:color="auto"/>
      </w:divBdr>
      <w:divsChild>
        <w:div w:id="175535026">
          <w:marLeft w:val="547"/>
          <w:marRight w:val="0"/>
          <w:marTop w:val="154"/>
          <w:marBottom w:val="0"/>
          <w:divBdr>
            <w:top w:val="none" w:sz="0" w:space="0" w:color="auto"/>
            <w:left w:val="none" w:sz="0" w:space="0" w:color="auto"/>
            <w:bottom w:val="none" w:sz="0" w:space="0" w:color="auto"/>
            <w:right w:val="none" w:sz="0" w:space="0" w:color="auto"/>
          </w:divBdr>
        </w:div>
        <w:div w:id="2030450349">
          <w:marLeft w:val="547"/>
          <w:marRight w:val="0"/>
          <w:marTop w:val="154"/>
          <w:marBottom w:val="0"/>
          <w:divBdr>
            <w:top w:val="none" w:sz="0" w:space="0" w:color="auto"/>
            <w:left w:val="none" w:sz="0" w:space="0" w:color="auto"/>
            <w:bottom w:val="none" w:sz="0" w:space="0" w:color="auto"/>
            <w:right w:val="none" w:sz="0" w:space="0" w:color="auto"/>
          </w:divBdr>
        </w:div>
        <w:div w:id="1694257611">
          <w:marLeft w:val="547"/>
          <w:marRight w:val="0"/>
          <w:marTop w:val="154"/>
          <w:marBottom w:val="0"/>
          <w:divBdr>
            <w:top w:val="none" w:sz="0" w:space="0" w:color="auto"/>
            <w:left w:val="none" w:sz="0" w:space="0" w:color="auto"/>
            <w:bottom w:val="none" w:sz="0" w:space="0" w:color="auto"/>
            <w:right w:val="none" w:sz="0" w:space="0" w:color="auto"/>
          </w:divBdr>
        </w:div>
        <w:div w:id="847210031">
          <w:marLeft w:val="547"/>
          <w:marRight w:val="0"/>
          <w:marTop w:val="154"/>
          <w:marBottom w:val="0"/>
          <w:divBdr>
            <w:top w:val="none" w:sz="0" w:space="0" w:color="auto"/>
            <w:left w:val="none" w:sz="0" w:space="0" w:color="auto"/>
            <w:bottom w:val="none" w:sz="0" w:space="0" w:color="auto"/>
            <w:right w:val="none" w:sz="0" w:space="0" w:color="auto"/>
          </w:divBdr>
        </w:div>
      </w:divsChild>
    </w:div>
    <w:div w:id="1399278395">
      <w:bodyDiv w:val="1"/>
      <w:marLeft w:val="0"/>
      <w:marRight w:val="0"/>
      <w:marTop w:val="0"/>
      <w:marBottom w:val="0"/>
      <w:divBdr>
        <w:top w:val="none" w:sz="0" w:space="0" w:color="auto"/>
        <w:left w:val="none" w:sz="0" w:space="0" w:color="auto"/>
        <w:bottom w:val="none" w:sz="0" w:space="0" w:color="auto"/>
        <w:right w:val="none" w:sz="0" w:space="0" w:color="auto"/>
      </w:divBdr>
      <w:divsChild>
        <w:div w:id="418067302">
          <w:marLeft w:val="0"/>
          <w:marRight w:val="0"/>
          <w:marTop w:val="0"/>
          <w:marBottom w:val="0"/>
          <w:divBdr>
            <w:top w:val="none" w:sz="0" w:space="0" w:color="auto"/>
            <w:left w:val="none" w:sz="0" w:space="0" w:color="auto"/>
            <w:bottom w:val="none" w:sz="0" w:space="0" w:color="auto"/>
            <w:right w:val="none" w:sz="0" w:space="0" w:color="auto"/>
          </w:divBdr>
          <w:divsChild>
            <w:div w:id="305596130">
              <w:marLeft w:val="0"/>
              <w:marRight w:val="0"/>
              <w:marTop w:val="0"/>
              <w:marBottom w:val="0"/>
              <w:divBdr>
                <w:top w:val="none" w:sz="0" w:space="0" w:color="auto"/>
                <w:left w:val="none" w:sz="0" w:space="0" w:color="auto"/>
                <w:bottom w:val="none" w:sz="0" w:space="0" w:color="auto"/>
                <w:right w:val="none" w:sz="0" w:space="0" w:color="auto"/>
              </w:divBdr>
              <w:divsChild>
                <w:div w:id="1031614044">
                  <w:marLeft w:val="0"/>
                  <w:marRight w:val="0"/>
                  <w:marTop w:val="0"/>
                  <w:marBottom w:val="0"/>
                  <w:divBdr>
                    <w:top w:val="none" w:sz="0" w:space="0" w:color="auto"/>
                    <w:left w:val="none" w:sz="0" w:space="0" w:color="auto"/>
                    <w:bottom w:val="none" w:sz="0" w:space="0" w:color="auto"/>
                    <w:right w:val="none" w:sz="0" w:space="0" w:color="auto"/>
                  </w:divBdr>
                  <w:divsChild>
                    <w:div w:id="1295022817">
                      <w:marLeft w:val="0"/>
                      <w:marRight w:val="0"/>
                      <w:marTop w:val="0"/>
                      <w:marBottom w:val="0"/>
                      <w:divBdr>
                        <w:top w:val="none" w:sz="0" w:space="0" w:color="auto"/>
                        <w:left w:val="none" w:sz="0" w:space="0" w:color="auto"/>
                        <w:bottom w:val="none" w:sz="0" w:space="0" w:color="auto"/>
                        <w:right w:val="none" w:sz="0" w:space="0" w:color="auto"/>
                      </w:divBdr>
                      <w:divsChild>
                        <w:div w:id="1198470303">
                          <w:marLeft w:val="0"/>
                          <w:marRight w:val="0"/>
                          <w:marTop w:val="0"/>
                          <w:marBottom w:val="0"/>
                          <w:divBdr>
                            <w:top w:val="none" w:sz="0" w:space="0" w:color="auto"/>
                            <w:left w:val="none" w:sz="0" w:space="0" w:color="auto"/>
                            <w:bottom w:val="none" w:sz="0" w:space="0" w:color="auto"/>
                            <w:right w:val="none" w:sz="0" w:space="0" w:color="auto"/>
                          </w:divBdr>
                          <w:divsChild>
                            <w:div w:id="1873227130">
                              <w:marLeft w:val="0"/>
                              <w:marRight w:val="0"/>
                              <w:marTop w:val="0"/>
                              <w:marBottom w:val="0"/>
                              <w:divBdr>
                                <w:top w:val="none" w:sz="0" w:space="0" w:color="auto"/>
                                <w:left w:val="none" w:sz="0" w:space="0" w:color="auto"/>
                                <w:bottom w:val="none" w:sz="0" w:space="0" w:color="auto"/>
                                <w:right w:val="none" w:sz="0" w:space="0" w:color="auto"/>
                              </w:divBdr>
                              <w:divsChild>
                                <w:div w:id="1536430718">
                                  <w:marLeft w:val="0"/>
                                  <w:marRight w:val="0"/>
                                  <w:marTop w:val="0"/>
                                  <w:marBottom w:val="0"/>
                                  <w:divBdr>
                                    <w:top w:val="none" w:sz="0" w:space="0" w:color="auto"/>
                                    <w:left w:val="none" w:sz="0" w:space="0" w:color="auto"/>
                                    <w:bottom w:val="none" w:sz="0" w:space="0" w:color="auto"/>
                                    <w:right w:val="none" w:sz="0" w:space="0" w:color="auto"/>
                                  </w:divBdr>
                                  <w:divsChild>
                                    <w:div w:id="308635988">
                                      <w:marLeft w:val="0"/>
                                      <w:marRight w:val="0"/>
                                      <w:marTop w:val="0"/>
                                      <w:marBottom w:val="0"/>
                                      <w:divBdr>
                                        <w:top w:val="none" w:sz="0" w:space="0" w:color="auto"/>
                                        <w:left w:val="none" w:sz="0" w:space="0" w:color="auto"/>
                                        <w:bottom w:val="none" w:sz="0" w:space="0" w:color="auto"/>
                                        <w:right w:val="none" w:sz="0" w:space="0" w:color="auto"/>
                                      </w:divBdr>
                                      <w:divsChild>
                                        <w:div w:id="2014869696">
                                          <w:marLeft w:val="0"/>
                                          <w:marRight w:val="0"/>
                                          <w:marTop w:val="0"/>
                                          <w:marBottom w:val="0"/>
                                          <w:divBdr>
                                            <w:top w:val="none" w:sz="0" w:space="0" w:color="auto"/>
                                            <w:left w:val="none" w:sz="0" w:space="0" w:color="auto"/>
                                            <w:bottom w:val="none" w:sz="0" w:space="0" w:color="auto"/>
                                            <w:right w:val="none" w:sz="0" w:space="0" w:color="auto"/>
                                          </w:divBdr>
                                          <w:divsChild>
                                            <w:div w:id="131294155">
                                              <w:marLeft w:val="0"/>
                                              <w:marRight w:val="0"/>
                                              <w:marTop w:val="0"/>
                                              <w:marBottom w:val="0"/>
                                              <w:divBdr>
                                                <w:top w:val="none" w:sz="0" w:space="0" w:color="auto"/>
                                                <w:left w:val="none" w:sz="0" w:space="0" w:color="auto"/>
                                                <w:bottom w:val="none" w:sz="0" w:space="0" w:color="auto"/>
                                                <w:right w:val="none" w:sz="0" w:space="0" w:color="auto"/>
                                              </w:divBdr>
                                              <w:divsChild>
                                                <w:div w:id="1625193194">
                                                  <w:marLeft w:val="0"/>
                                                  <w:marRight w:val="0"/>
                                                  <w:marTop w:val="0"/>
                                                  <w:marBottom w:val="0"/>
                                                  <w:divBdr>
                                                    <w:top w:val="none" w:sz="0" w:space="0" w:color="auto"/>
                                                    <w:left w:val="none" w:sz="0" w:space="0" w:color="auto"/>
                                                    <w:bottom w:val="none" w:sz="0" w:space="0" w:color="auto"/>
                                                    <w:right w:val="none" w:sz="0" w:space="0" w:color="auto"/>
                                                  </w:divBdr>
                                                  <w:divsChild>
                                                    <w:div w:id="156651124">
                                                      <w:marLeft w:val="0"/>
                                                      <w:marRight w:val="0"/>
                                                      <w:marTop w:val="0"/>
                                                      <w:marBottom w:val="0"/>
                                                      <w:divBdr>
                                                        <w:top w:val="none" w:sz="0" w:space="0" w:color="auto"/>
                                                        <w:left w:val="none" w:sz="0" w:space="0" w:color="auto"/>
                                                        <w:bottom w:val="none" w:sz="0" w:space="0" w:color="auto"/>
                                                        <w:right w:val="none" w:sz="0" w:space="0" w:color="auto"/>
                                                      </w:divBdr>
                                                      <w:divsChild>
                                                        <w:div w:id="1342047022">
                                                          <w:marLeft w:val="0"/>
                                                          <w:marRight w:val="0"/>
                                                          <w:marTop w:val="0"/>
                                                          <w:marBottom w:val="0"/>
                                                          <w:divBdr>
                                                            <w:top w:val="none" w:sz="0" w:space="0" w:color="auto"/>
                                                            <w:left w:val="none" w:sz="0" w:space="0" w:color="auto"/>
                                                            <w:bottom w:val="none" w:sz="0" w:space="0" w:color="auto"/>
                                                            <w:right w:val="none" w:sz="0" w:space="0" w:color="auto"/>
                                                          </w:divBdr>
                                                          <w:divsChild>
                                                            <w:div w:id="1148715634">
                                                              <w:marLeft w:val="0"/>
                                                              <w:marRight w:val="0"/>
                                                              <w:marTop w:val="0"/>
                                                              <w:marBottom w:val="0"/>
                                                              <w:divBdr>
                                                                <w:top w:val="none" w:sz="0" w:space="0" w:color="auto"/>
                                                                <w:left w:val="none" w:sz="0" w:space="0" w:color="auto"/>
                                                                <w:bottom w:val="none" w:sz="0" w:space="0" w:color="auto"/>
                                                                <w:right w:val="none" w:sz="0" w:space="0" w:color="auto"/>
                                                              </w:divBdr>
                                                              <w:divsChild>
                                                                <w:div w:id="235013876">
                                                                  <w:marLeft w:val="0"/>
                                                                  <w:marRight w:val="0"/>
                                                                  <w:marTop w:val="0"/>
                                                                  <w:marBottom w:val="0"/>
                                                                  <w:divBdr>
                                                                    <w:top w:val="none" w:sz="0" w:space="0" w:color="auto"/>
                                                                    <w:left w:val="none" w:sz="0" w:space="0" w:color="auto"/>
                                                                    <w:bottom w:val="none" w:sz="0" w:space="0" w:color="auto"/>
                                                                    <w:right w:val="none" w:sz="0" w:space="0" w:color="auto"/>
                                                                  </w:divBdr>
                                                                  <w:divsChild>
                                                                    <w:div w:id="196360787">
                                                                      <w:marLeft w:val="0"/>
                                                                      <w:marRight w:val="0"/>
                                                                      <w:marTop w:val="0"/>
                                                                      <w:marBottom w:val="0"/>
                                                                      <w:divBdr>
                                                                        <w:top w:val="none" w:sz="0" w:space="0" w:color="auto"/>
                                                                        <w:left w:val="none" w:sz="0" w:space="0" w:color="auto"/>
                                                                        <w:bottom w:val="none" w:sz="0" w:space="0" w:color="auto"/>
                                                                        <w:right w:val="none" w:sz="0" w:space="0" w:color="auto"/>
                                                                      </w:divBdr>
                                                                      <w:divsChild>
                                                                        <w:div w:id="1400520789">
                                                                          <w:marLeft w:val="0"/>
                                                                          <w:marRight w:val="0"/>
                                                                          <w:marTop w:val="0"/>
                                                                          <w:marBottom w:val="0"/>
                                                                          <w:divBdr>
                                                                            <w:top w:val="none" w:sz="0" w:space="0" w:color="auto"/>
                                                                            <w:left w:val="none" w:sz="0" w:space="0" w:color="auto"/>
                                                                            <w:bottom w:val="none" w:sz="0" w:space="0" w:color="auto"/>
                                                                            <w:right w:val="none" w:sz="0" w:space="0" w:color="auto"/>
                                                                          </w:divBdr>
                                                                          <w:divsChild>
                                                                            <w:div w:id="515385659">
                                                                              <w:marLeft w:val="0"/>
                                                                              <w:marRight w:val="0"/>
                                                                              <w:marTop w:val="0"/>
                                                                              <w:marBottom w:val="0"/>
                                                                              <w:divBdr>
                                                                                <w:top w:val="none" w:sz="0" w:space="0" w:color="auto"/>
                                                                                <w:left w:val="none" w:sz="0" w:space="0" w:color="auto"/>
                                                                                <w:bottom w:val="none" w:sz="0" w:space="0" w:color="auto"/>
                                                                                <w:right w:val="none" w:sz="0" w:space="0" w:color="auto"/>
                                                                              </w:divBdr>
                                                                              <w:divsChild>
                                                                                <w:div w:id="1046680446">
                                                                                  <w:marLeft w:val="0"/>
                                                                                  <w:marRight w:val="0"/>
                                                                                  <w:marTop w:val="0"/>
                                                                                  <w:marBottom w:val="0"/>
                                                                                  <w:divBdr>
                                                                                    <w:top w:val="none" w:sz="0" w:space="0" w:color="auto"/>
                                                                                    <w:left w:val="none" w:sz="0" w:space="0" w:color="auto"/>
                                                                                    <w:bottom w:val="none" w:sz="0" w:space="0" w:color="auto"/>
                                                                                    <w:right w:val="none" w:sz="0" w:space="0" w:color="auto"/>
                                                                                  </w:divBdr>
                                                                                </w:div>
                                                                                <w:div w:id="1521969351">
                                                                                  <w:marLeft w:val="0"/>
                                                                                  <w:marRight w:val="0"/>
                                                                                  <w:marTop w:val="0"/>
                                                                                  <w:marBottom w:val="0"/>
                                                                                  <w:divBdr>
                                                                                    <w:top w:val="none" w:sz="0" w:space="0" w:color="auto"/>
                                                                                    <w:left w:val="none" w:sz="0" w:space="0" w:color="auto"/>
                                                                                    <w:bottom w:val="none" w:sz="0" w:space="0" w:color="auto"/>
                                                                                    <w:right w:val="none" w:sz="0" w:space="0" w:color="auto"/>
                                                                                  </w:divBdr>
                                                                                </w:div>
                                                                                <w:div w:id="81987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23558">
          <w:marLeft w:val="0"/>
          <w:marRight w:val="0"/>
          <w:marTop w:val="0"/>
          <w:marBottom w:val="0"/>
          <w:divBdr>
            <w:top w:val="none" w:sz="0" w:space="0" w:color="auto"/>
            <w:left w:val="none" w:sz="0" w:space="0" w:color="auto"/>
            <w:bottom w:val="none" w:sz="0" w:space="0" w:color="auto"/>
            <w:right w:val="none" w:sz="0" w:space="0" w:color="auto"/>
          </w:divBdr>
          <w:divsChild>
            <w:div w:id="1667783833">
              <w:marLeft w:val="0"/>
              <w:marRight w:val="0"/>
              <w:marTop w:val="0"/>
              <w:marBottom w:val="0"/>
              <w:divBdr>
                <w:top w:val="none" w:sz="0" w:space="0" w:color="auto"/>
                <w:left w:val="none" w:sz="0" w:space="0" w:color="auto"/>
                <w:bottom w:val="none" w:sz="0" w:space="0" w:color="auto"/>
                <w:right w:val="none" w:sz="0" w:space="0" w:color="auto"/>
              </w:divBdr>
              <w:divsChild>
                <w:div w:id="82654391">
                  <w:marLeft w:val="0"/>
                  <w:marRight w:val="0"/>
                  <w:marTop w:val="0"/>
                  <w:marBottom w:val="0"/>
                  <w:divBdr>
                    <w:top w:val="none" w:sz="0" w:space="0" w:color="auto"/>
                    <w:left w:val="none" w:sz="0" w:space="0" w:color="auto"/>
                    <w:bottom w:val="none" w:sz="0" w:space="0" w:color="auto"/>
                    <w:right w:val="none" w:sz="0" w:space="0" w:color="auto"/>
                  </w:divBdr>
                  <w:divsChild>
                    <w:div w:id="1136683683">
                      <w:marLeft w:val="0"/>
                      <w:marRight w:val="0"/>
                      <w:marTop w:val="0"/>
                      <w:marBottom w:val="0"/>
                      <w:divBdr>
                        <w:top w:val="none" w:sz="0" w:space="0" w:color="auto"/>
                        <w:left w:val="none" w:sz="0" w:space="0" w:color="auto"/>
                        <w:bottom w:val="none" w:sz="0" w:space="0" w:color="auto"/>
                        <w:right w:val="none" w:sz="0" w:space="0" w:color="auto"/>
                      </w:divBdr>
                      <w:divsChild>
                        <w:div w:id="531457350">
                          <w:marLeft w:val="0"/>
                          <w:marRight w:val="0"/>
                          <w:marTop w:val="0"/>
                          <w:marBottom w:val="0"/>
                          <w:divBdr>
                            <w:top w:val="none" w:sz="0" w:space="0" w:color="auto"/>
                            <w:left w:val="none" w:sz="0" w:space="0" w:color="auto"/>
                            <w:bottom w:val="none" w:sz="0" w:space="0" w:color="auto"/>
                            <w:right w:val="none" w:sz="0" w:space="0" w:color="auto"/>
                          </w:divBdr>
                          <w:divsChild>
                            <w:div w:id="1899169433">
                              <w:marLeft w:val="0"/>
                              <w:marRight w:val="0"/>
                              <w:marTop w:val="0"/>
                              <w:marBottom w:val="0"/>
                              <w:divBdr>
                                <w:top w:val="none" w:sz="0" w:space="0" w:color="auto"/>
                                <w:left w:val="none" w:sz="0" w:space="0" w:color="auto"/>
                                <w:bottom w:val="none" w:sz="0" w:space="0" w:color="auto"/>
                                <w:right w:val="none" w:sz="0" w:space="0" w:color="auto"/>
                              </w:divBdr>
                              <w:divsChild>
                                <w:div w:id="1252398208">
                                  <w:marLeft w:val="0"/>
                                  <w:marRight w:val="0"/>
                                  <w:marTop w:val="0"/>
                                  <w:marBottom w:val="0"/>
                                  <w:divBdr>
                                    <w:top w:val="none" w:sz="0" w:space="0" w:color="auto"/>
                                    <w:left w:val="none" w:sz="0" w:space="0" w:color="auto"/>
                                    <w:bottom w:val="none" w:sz="0" w:space="0" w:color="auto"/>
                                    <w:right w:val="none" w:sz="0" w:space="0" w:color="auto"/>
                                  </w:divBdr>
                                  <w:divsChild>
                                    <w:div w:id="361058688">
                                      <w:marLeft w:val="0"/>
                                      <w:marRight w:val="0"/>
                                      <w:marTop w:val="0"/>
                                      <w:marBottom w:val="0"/>
                                      <w:divBdr>
                                        <w:top w:val="none" w:sz="0" w:space="0" w:color="auto"/>
                                        <w:left w:val="none" w:sz="0" w:space="0" w:color="auto"/>
                                        <w:bottom w:val="none" w:sz="0" w:space="0" w:color="auto"/>
                                        <w:right w:val="none" w:sz="0" w:space="0" w:color="auto"/>
                                      </w:divBdr>
                                      <w:divsChild>
                                        <w:div w:id="1653870440">
                                          <w:marLeft w:val="0"/>
                                          <w:marRight w:val="0"/>
                                          <w:marTop w:val="0"/>
                                          <w:marBottom w:val="0"/>
                                          <w:divBdr>
                                            <w:top w:val="none" w:sz="0" w:space="0" w:color="auto"/>
                                            <w:left w:val="none" w:sz="0" w:space="0" w:color="auto"/>
                                            <w:bottom w:val="none" w:sz="0" w:space="0" w:color="auto"/>
                                            <w:right w:val="none" w:sz="0" w:space="0" w:color="auto"/>
                                          </w:divBdr>
                                          <w:divsChild>
                                            <w:div w:id="1746151341">
                                              <w:marLeft w:val="0"/>
                                              <w:marRight w:val="0"/>
                                              <w:marTop w:val="0"/>
                                              <w:marBottom w:val="0"/>
                                              <w:divBdr>
                                                <w:top w:val="none" w:sz="0" w:space="0" w:color="auto"/>
                                                <w:left w:val="none" w:sz="0" w:space="0" w:color="auto"/>
                                                <w:bottom w:val="none" w:sz="0" w:space="0" w:color="auto"/>
                                                <w:right w:val="none" w:sz="0" w:space="0" w:color="auto"/>
                                              </w:divBdr>
                                            </w:div>
                                            <w:div w:id="540947152">
                                              <w:marLeft w:val="0"/>
                                              <w:marRight w:val="0"/>
                                              <w:marTop w:val="0"/>
                                              <w:marBottom w:val="0"/>
                                              <w:divBdr>
                                                <w:top w:val="none" w:sz="0" w:space="0" w:color="auto"/>
                                                <w:left w:val="none" w:sz="0" w:space="0" w:color="auto"/>
                                                <w:bottom w:val="none" w:sz="0" w:space="0" w:color="auto"/>
                                                <w:right w:val="none" w:sz="0" w:space="0" w:color="auto"/>
                                              </w:divBdr>
                                            </w:div>
                                            <w:div w:id="1925450537">
                                              <w:marLeft w:val="0"/>
                                              <w:marRight w:val="0"/>
                                              <w:marTop w:val="0"/>
                                              <w:marBottom w:val="0"/>
                                              <w:divBdr>
                                                <w:top w:val="none" w:sz="0" w:space="0" w:color="auto"/>
                                                <w:left w:val="none" w:sz="0" w:space="0" w:color="auto"/>
                                                <w:bottom w:val="none" w:sz="0" w:space="0" w:color="auto"/>
                                                <w:right w:val="none" w:sz="0" w:space="0" w:color="auto"/>
                                              </w:divBdr>
                                            </w:div>
                                            <w:div w:id="871964746">
                                              <w:marLeft w:val="0"/>
                                              <w:marRight w:val="0"/>
                                              <w:marTop w:val="0"/>
                                              <w:marBottom w:val="0"/>
                                              <w:divBdr>
                                                <w:top w:val="none" w:sz="0" w:space="0" w:color="auto"/>
                                                <w:left w:val="none" w:sz="0" w:space="0" w:color="auto"/>
                                                <w:bottom w:val="none" w:sz="0" w:space="0" w:color="auto"/>
                                                <w:right w:val="none" w:sz="0" w:space="0" w:color="auto"/>
                                              </w:divBdr>
                                            </w:div>
                                            <w:div w:id="971715496">
                                              <w:marLeft w:val="0"/>
                                              <w:marRight w:val="0"/>
                                              <w:marTop w:val="0"/>
                                              <w:marBottom w:val="0"/>
                                              <w:divBdr>
                                                <w:top w:val="none" w:sz="0" w:space="0" w:color="auto"/>
                                                <w:left w:val="none" w:sz="0" w:space="0" w:color="auto"/>
                                                <w:bottom w:val="none" w:sz="0" w:space="0" w:color="auto"/>
                                                <w:right w:val="none" w:sz="0" w:space="0" w:color="auto"/>
                                              </w:divBdr>
                                            </w:div>
                                            <w:div w:id="1514606602">
                                              <w:marLeft w:val="0"/>
                                              <w:marRight w:val="0"/>
                                              <w:marTop w:val="0"/>
                                              <w:marBottom w:val="0"/>
                                              <w:divBdr>
                                                <w:top w:val="none" w:sz="0" w:space="0" w:color="auto"/>
                                                <w:left w:val="none" w:sz="0" w:space="0" w:color="auto"/>
                                                <w:bottom w:val="none" w:sz="0" w:space="0" w:color="auto"/>
                                                <w:right w:val="none" w:sz="0" w:space="0" w:color="auto"/>
                                              </w:divBdr>
                                            </w:div>
                                            <w:div w:id="1472405605">
                                              <w:marLeft w:val="0"/>
                                              <w:marRight w:val="0"/>
                                              <w:marTop w:val="0"/>
                                              <w:marBottom w:val="0"/>
                                              <w:divBdr>
                                                <w:top w:val="none" w:sz="0" w:space="0" w:color="auto"/>
                                                <w:left w:val="none" w:sz="0" w:space="0" w:color="auto"/>
                                                <w:bottom w:val="none" w:sz="0" w:space="0" w:color="auto"/>
                                                <w:right w:val="none" w:sz="0" w:space="0" w:color="auto"/>
                                              </w:divBdr>
                                            </w:div>
                                            <w:div w:id="1480682334">
                                              <w:marLeft w:val="0"/>
                                              <w:marRight w:val="0"/>
                                              <w:marTop w:val="0"/>
                                              <w:marBottom w:val="0"/>
                                              <w:divBdr>
                                                <w:top w:val="none" w:sz="0" w:space="0" w:color="auto"/>
                                                <w:left w:val="none" w:sz="0" w:space="0" w:color="auto"/>
                                                <w:bottom w:val="none" w:sz="0" w:space="0" w:color="auto"/>
                                                <w:right w:val="none" w:sz="0" w:space="0" w:color="auto"/>
                                              </w:divBdr>
                                            </w:div>
                                            <w:div w:id="229854049">
                                              <w:marLeft w:val="0"/>
                                              <w:marRight w:val="0"/>
                                              <w:marTop w:val="0"/>
                                              <w:marBottom w:val="0"/>
                                              <w:divBdr>
                                                <w:top w:val="none" w:sz="0" w:space="0" w:color="auto"/>
                                                <w:left w:val="none" w:sz="0" w:space="0" w:color="auto"/>
                                                <w:bottom w:val="none" w:sz="0" w:space="0" w:color="auto"/>
                                                <w:right w:val="none" w:sz="0" w:space="0" w:color="auto"/>
                                              </w:divBdr>
                                            </w:div>
                                            <w:div w:id="1580166999">
                                              <w:marLeft w:val="0"/>
                                              <w:marRight w:val="0"/>
                                              <w:marTop w:val="0"/>
                                              <w:marBottom w:val="0"/>
                                              <w:divBdr>
                                                <w:top w:val="none" w:sz="0" w:space="0" w:color="auto"/>
                                                <w:left w:val="none" w:sz="0" w:space="0" w:color="auto"/>
                                                <w:bottom w:val="none" w:sz="0" w:space="0" w:color="auto"/>
                                                <w:right w:val="none" w:sz="0" w:space="0" w:color="auto"/>
                                              </w:divBdr>
                                            </w:div>
                                            <w:div w:id="39792537">
                                              <w:marLeft w:val="0"/>
                                              <w:marRight w:val="0"/>
                                              <w:marTop w:val="0"/>
                                              <w:marBottom w:val="0"/>
                                              <w:divBdr>
                                                <w:top w:val="none" w:sz="0" w:space="0" w:color="auto"/>
                                                <w:left w:val="none" w:sz="0" w:space="0" w:color="auto"/>
                                                <w:bottom w:val="none" w:sz="0" w:space="0" w:color="auto"/>
                                                <w:right w:val="none" w:sz="0" w:space="0" w:color="auto"/>
                                              </w:divBdr>
                                            </w:div>
                                            <w:div w:id="1170565844">
                                              <w:marLeft w:val="0"/>
                                              <w:marRight w:val="0"/>
                                              <w:marTop w:val="0"/>
                                              <w:marBottom w:val="0"/>
                                              <w:divBdr>
                                                <w:top w:val="none" w:sz="0" w:space="0" w:color="auto"/>
                                                <w:left w:val="none" w:sz="0" w:space="0" w:color="auto"/>
                                                <w:bottom w:val="none" w:sz="0" w:space="0" w:color="auto"/>
                                                <w:right w:val="none" w:sz="0" w:space="0" w:color="auto"/>
                                              </w:divBdr>
                                              <w:divsChild>
                                                <w:div w:id="603656434">
                                                  <w:marLeft w:val="0"/>
                                                  <w:marRight w:val="0"/>
                                                  <w:marTop w:val="0"/>
                                                  <w:marBottom w:val="0"/>
                                                  <w:divBdr>
                                                    <w:top w:val="none" w:sz="0" w:space="0" w:color="auto"/>
                                                    <w:left w:val="none" w:sz="0" w:space="0" w:color="auto"/>
                                                    <w:bottom w:val="none" w:sz="0" w:space="0" w:color="auto"/>
                                                    <w:right w:val="none" w:sz="0" w:space="0" w:color="auto"/>
                                                  </w:divBdr>
                                                </w:div>
                                                <w:div w:id="828713218">
                                                  <w:marLeft w:val="0"/>
                                                  <w:marRight w:val="0"/>
                                                  <w:marTop w:val="0"/>
                                                  <w:marBottom w:val="0"/>
                                                  <w:divBdr>
                                                    <w:top w:val="none" w:sz="0" w:space="0" w:color="auto"/>
                                                    <w:left w:val="none" w:sz="0" w:space="0" w:color="auto"/>
                                                    <w:bottom w:val="none" w:sz="0" w:space="0" w:color="auto"/>
                                                    <w:right w:val="none" w:sz="0" w:space="0" w:color="auto"/>
                                                  </w:divBdr>
                                                </w:div>
                                                <w:div w:id="92264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8436824">
      <w:bodyDiv w:val="1"/>
      <w:marLeft w:val="0"/>
      <w:marRight w:val="0"/>
      <w:marTop w:val="0"/>
      <w:marBottom w:val="0"/>
      <w:divBdr>
        <w:top w:val="none" w:sz="0" w:space="0" w:color="auto"/>
        <w:left w:val="none" w:sz="0" w:space="0" w:color="auto"/>
        <w:bottom w:val="none" w:sz="0" w:space="0" w:color="auto"/>
        <w:right w:val="none" w:sz="0" w:space="0" w:color="auto"/>
      </w:divBdr>
      <w:divsChild>
        <w:div w:id="1119225579">
          <w:marLeft w:val="0"/>
          <w:marRight w:val="0"/>
          <w:marTop w:val="0"/>
          <w:marBottom w:val="0"/>
          <w:divBdr>
            <w:top w:val="none" w:sz="0" w:space="0" w:color="auto"/>
            <w:left w:val="none" w:sz="0" w:space="0" w:color="auto"/>
            <w:bottom w:val="none" w:sz="0" w:space="0" w:color="auto"/>
            <w:right w:val="none" w:sz="0" w:space="0" w:color="auto"/>
          </w:divBdr>
          <w:divsChild>
            <w:div w:id="212029910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2098935248">
      <w:bodyDiv w:val="1"/>
      <w:marLeft w:val="0"/>
      <w:marRight w:val="0"/>
      <w:marTop w:val="0"/>
      <w:marBottom w:val="0"/>
      <w:divBdr>
        <w:top w:val="none" w:sz="0" w:space="0" w:color="auto"/>
        <w:left w:val="none" w:sz="0" w:space="0" w:color="auto"/>
        <w:bottom w:val="none" w:sz="0" w:space="0" w:color="auto"/>
        <w:right w:val="none" w:sz="0" w:space="0" w:color="auto"/>
      </w:divBdr>
    </w:div>
    <w:div w:id="212284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mindtools.com/pages/article/newLDR_9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123helpme.com/topics/Management" TargetMode="External"/><Relationship Id="rId17" Type="http://schemas.openxmlformats.org/officeDocument/2006/relationships/hyperlink" Target="https://www.criticalthinking.org/pages/defining-critical-thinking" TargetMode="External"/><Relationship Id="rId2" Type="http://schemas.openxmlformats.org/officeDocument/2006/relationships/numbering" Target="numbering.xml"/><Relationship Id="rId16" Type="http://schemas.openxmlformats.org/officeDocument/2006/relationships/hyperlink" Target="https://www.macat.com/critical-thinking"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canadacollege.edu/dreamers/docs/Maslows-Hierarchy-of-Needs.pdf" TargetMode="External"/><Relationship Id="rId10" Type="http://schemas.openxmlformats.org/officeDocument/2006/relationships/image" Target="media/image5.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yourcoach.be/en/employee-motivation-theories/stacey-adams-equity-theor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5A09F4-207D-41CA-93E3-9F5D86BE0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15</Pages>
  <Words>2763</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E Resources</dc:creator>
  <cp:lastModifiedBy>user</cp:lastModifiedBy>
  <cp:revision>11</cp:revision>
  <cp:lastPrinted>2020-11-16T14:10:00Z</cp:lastPrinted>
  <dcterms:created xsi:type="dcterms:W3CDTF">2020-11-26T18:54:00Z</dcterms:created>
  <dcterms:modified xsi:type="dcterms:W3CDTF">2020-11-26T21:40:00Z</dcterms:modified>
</cp:coreProperties>
</file>