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4E689325" w:rsidR="003B3F9D" w:rsidRPr="00A406E5" w:rsidRDefault="001F72B7" w:rsidP="001E57C1">
            <w:pPr>
              <w:spacing w:before="120" w:after="120"/>
              <w:jc w:val="both"/>
              <w:rPr>
                <w:rFonts w:ascii="Arial" w:hAnsi="Arial" w:cs="Arial"/>
                <w:b/>
                <w:sz w:val="22"/>
                <w:szCs w:val="22"/>
              </w:rPr>
            </w:pPr>
            <w:r>
              <w:rPr>
                <w:rFonts w:ascii="Arial" w:hAnsi="Arial" w:cs="Arial"/>
                <w:b/>
                <w:sz w:val="22"/>
                <w:szCs w:val="22"/>
              </w:rPr>
              <w:t>John Young</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26AC926E" w:rsidR="003B3F9D" w:rsidRPr="00A406E5" w:rsidRDefault="001F72B7" w:rsidP="001E57C1">
            <w:pPr>
              <w:spacing w:before="120" w:after="120"/>
              <w:jc w:val="both"/>
              <w:rPr>
                <w:rFonts w:ascii="Arial" w:hAnsi="Arial" w:cs="Arial"/>
                <w:b/>
                <w:sz w:val="22"/>
                <w:szCs w:val="22"/>
              </w:rPr>
            </w:pPr>
            <w:r w:rsidRPr="001F72B7">
              <w:rPr>
                <w:rFonts w:ascii="Arial" w:hAnsi="Arial" w:cs="Arial"/>
                <w:b/>
                <w:sz w:val="22"/>
                <w:szCs w:val="22"/>
              </w:rPr>
              <w:t>265165</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62B9DC64" w:rsidR="008F1308" w:rsidRPr="00A406E5" w:rsidRDefault="00291118" w:rsidP="00E51AAC">
            <w:pPr>
              <w:spacing w:before="120" w:after="120"/>
              <w:jc w:val="both"/>
              <w:rPr>
                <w:rFonts w:ascii="Arial" w:hAnsi="Arial" w:cs="Arial"/>
                <w:b/>
                <w:sz w:val="22"/>
                <w:szCs w:val="22"/>
              </w:rPr>
            </w:pPr>
            <w:bookmarkStart w:id="0" w:name="_Toc45558090"/>
            <w:r w:rsidRPr="00291118">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1666F97D" w:rsidR="00B84B5B" w:rsidRPr="00A406E5" w:rsidRDefault="0082149D"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03CFC312" w:rsidR="00B84B5B" w:rsidRPr="00A406E5" w:rsidRDefault="0009139E"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09B8B06D" w:rsidR="00DB116D" w:rsidRPr="00A406E5" w:rsidRDefault="00A508A7" w:rsidP="005F0579">
            <w:pPr>
              <w:spacing w:before="120" w:after="120"/>
              <w:jc w:val="both"/>
              <w:rPr>
                <w:rFonts w:ascii="Arial" w:hAnsi="Arial" w:cs="Arial"/>
                <w:b/>
                <w:sz w:val="22"/>
                <w:szCs w:val="22"/>
              </w:rPr>
            </w:pPr>
            <w:r>
              <w:rPr>
                <w:rFonts w:ascii="Arial" w:hAnsi="Arial" w:cs="Arial"/>
                <w:b/>
                <w:sz w:val="22"/>
                <w:szCs w:val="22"/>
              </w:rPr>
              <w:t>Critical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4A145E44" w:rsidR="00DB116D" w:rsidRPr="00A406E5" w:rsidRDefault="0082149D" w:rsidP="00E51AAC">
            <w:pPr>
              <w:spacing w:before="120" w:after="120"/>
              <w:jc w:val="both"/>
              <w:rPr>
                <w:rFonts w:ascii="Arial" w:hAnsi="Arial" w:cs="Arial"/>
                <w:b/>
                <w:sz w:val="22"/>
                <w:szCs w:val="22"/>
              </w:rPr>
            </w:pPr>
            <w:r>
              <w:rPr>
                <w:rFonts w:ascii="Arial" w:hAnsi="Arial" w:cs="Arial"/>
                <w:b/>
                <w:sz w:val="22"/>
                <w:szCs w:val="22"/>
              </w:rPr>
              <w:t>3</w:t>
            </w:r>
            <w:r w:rsidR="00DB45B6">
              <w:rPr>
                <w:rFonts w:ascii="Arial" w:hAnsi="Arial" w:cs="Arial"/>
                <w:b/>
                <w:sz w:val="22"/>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8B79B71"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21</w:t>
            </w:r>
            <w:r>
              <w:rPr>
                <w:rFonts w:ascii="Arial" w:hAnsi="Arial" w:cs="Arial"/>
                <w:b/>
                <w:sz w:val="22"/>
                <w:szCs w:val="22"/>
                <w:vertAlign w:val="superscript"/>
              </w:rPr>
              <w:t>st</w:t>
            </w:r>
            <w:r w:rsidR="00611D6B">
              <w:rPr>
                <w:rFonts w:ascii="Arial" w:hAnsi="Arial" w:cs="Arial"/>
                <w:b/>
                <w:sz w:val="22"/>
                <w:szCs w:val="22"/>
              </w:rPr>
              <w:t xml:space="preserve"> </w:t>
            </w:r>
            <w:r>
              <w:rPr>
                <w:rFonts w:ascii="Arial" w:hAnsi="Arial" w:cs="Arial"/>
                <w:b/>
                <w:sz w:val="22"/>
                <w:szCs w:val="22"/>
              </w:rPr>
              <w:t>May</w:t>
            </w:r>
            <w:r w:rsidR="00611D6B">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7CA168F8" w:rsidR="00B84B5B" w:rsidRPr="00A406E5" w:rsidRDefault="005303E9" w:rsidP="005F0579">
            <w:pPr>
              <w:spacing w:before="120" w:after="120"/>
              <w:jc w:val="both"/>
              <w:rPr>
                <w:rFonts w:ascii="Arial" w:hAnsi="Arial" w:cs="Arial"/>
                <w:b/>
                <w:sz w:val="22"/>
                <w:szCs w:val="22"/>
              </w:rPr>
            </w:pPr>
            <w:r>
              <w:rPr>
                <w:rFonts w:ascii="Arial" w:hAnsi="Arial" w:cs="Arial"/>
                <w:b/>
                <w:sz w:val="22"/>
                <w:szCs w:val="22"/>
              </w:rPr>
              <w:t>11</w:t>
            </w:r>
            <w:r w:rsidR="00611D6B" w:rsidRPr="00611D6B">
              <w:rPr>
                <w:rFonts w:ascii="Arial" w:hAnsi="Arial" w:cs="Arial"/>
                <w:b/>
                <w:sz w:val="22"/>
                <w:szCs w:val="22"/>
                <w:vertAlign w:val="superscript"/>
              </w:rPr>
              <w:t>th</w:t>
            </w:r>
            <w:r w:rsidR="00611D6B">
              <w:rPr>
                <w:rFonts w:ascii="Arial" w:hAnsi="Arial" w:cs="Arial"/>
                <w:b/>
                <w:sz w:val="22"/>
                <w:szCs w:val="22"/>
              </w:rPr>
              <w:t xml:space="preserve"> June 2021</w:t>
            </w:r>
          </w:p>
        </w:tc>
      </w:tr>
      <w:tr w:rsidR="00152E9D" w:rsidRPr="00EE1BBB" w14:paraId="047B6DDD" w14:textId="77777777" w:rsidTr="00A406E5">
        <w:tc>
          <w:tcPr>
            <w:tcW w:w="2093" w:type="dxa"/>
            <w:shd w:val="pct15" w:color="auto" w:fill="auto"/>
          </w:tcPr>
          <w:p w14:paraId="047B6DD9" w14:textId="77777777" w:rsidR="00152E9D" w:rsidRPr="00EE1BBB" w:rsidRDefault="00A406E5" w:rsidP="00E51AAC">
            <w:pPr>
              <w:spacing w:before="120" w:after="120"/>
              <w:jc w:val="both"/>
              <w:rPr>
                <w:rFonts w:ascii="Arial" w:hAnsi="Arial" w:cs="Arial"/>
                <w:b/>
                <w:sz w:val="22"/>
                <w:szCs w:val="22"/>
              </w:rPr>
            </w:pPr>
            <w:r w:rsidRPr="00EE1BBB">
              <w:rPr>
                <w:rFonts w:ascii="Arial" w:hAnsi="Arial" w:cs="Arial"/>
                <w:b/>
                <w:sz w:val="22"/>
                <w:szCs w:val="22"/>
              </w:rPr>
              <w:t>Submission method:</w:t>
            </w:r>
          </w:p>
        </w:tc>
        <w:tc>
          <w:tcPr>
            <w:tcW w:w="7829" w:type="dxa"/>
            <w:gridSpan w:val="3"/>
            <w:shd w:val="clear" w:color="auto" w:fill="auto"/>
          </w:tcPr>
          <w:p w14:paraId="047B6DDA" w14:textId="77777777" w:rsidR="00A406E5" w:rsidRPr="00EE1BBB" w:rsidRDefault="00A406E5" w:rsidP="00A406E5">
            <w:pPr>
              <w:rPr>
                <w:rFonts w:ascii="Arial" w:hAnsi="Arial" w:cs="Arial"/>
                <w:sz w:val="22"/>
                <w:szCs w:val="22"/>
              </w:rPr>
            </w:pPr>
            <w:r w:rsidRPr="00EE1BB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Alternative submission method (if applicable): </w:t>
            </w:r>
          </w:p>
          <w:p w14:paraId="047B6DDC" w14:textId="77777777" w:rsidR="00A406E5" w:rsidRPr="00EE1BBB" w:rsidRDefault="00A406E5" w:rsidP="005F0579">
            <w:pPr>
              <w:spacing w:before="120" w:after="120"/>
              <w:jc w:val="both"/>
              <w:rPr>
                <w:rFonts w:ascii="Arial" w:hAnsi="Arial" w:cs="Arial"/>
                <w:b/>
                <w:sz w:val="22"/>
                <w:szCs w:val="22"/>
              </w:rPr>
            </w:pPr>
            <w:r w:rsidRPr="00EE1BBB">
              <w:rPr>
                <w:rFonts w:ascii="Arial" w:hAnsi="Arial" w:cs="Arial"/>
                <w:b/>
                <w:sz w:val="22"/>
                <w:szCs w:val="22"/>
              </w:rPr>
              <w:t xml:space="preserve">Late submission of the assessment will result in a late penalty mark.  </w:t>
            </w:r>
            <w:r w:rsidRPr="00EE1BBB">
              <w:rPr>
                <w:rFonts w:ascii="Arial" w:hAnsi="Arial" w:cs="Arial"/>
                <w:sz w:val="22"/>
                <w:szCs w:val="22"/>
              </w:rPr>
              <w:t>Penalties for late submission: Up to one week late, maximum mark o</w:t>
            </w:r>
            <w:r w:rsidR="008F1308" w:rsidRPr="00EE1BBB">
              <w:rPr>
                <w:rFonts w:ascii="Arial" w:hAnsi="Arial" w:cs="Arial"/>
                <w:sz w:val="22"/>
                <w:szCs w:val="22"/>
              </w:rPr>
              <w:t>f 40%.  Over one week late, 0%</w:t>
            </w:r>
            <w:r w:rsidRPr="00EE1BBB">
              <w:rPr>
                <w:rFonts w:ascii="Arial" w:hAnsi="Arial" w:cs="Arial"/>
                <w:sz w:val="22"/>
                <w:szCs w:val="22"/>
              </w:rPr>
              <w:t>.  Only the Extenuating Circumstances Panel may approve a change to submission dates.</w:t>
            </w:r>
          </w:p>
        </w:tc>
      </w:tr>
      <w:tr w:rsidR="00A406E5" w:rsidRPr="00EE1BBB" w14:paraId="047B6DE0" w14:textId="77777777" w:rsidTr="00A406E5">
        <w:tc>
          <w:tcPr>
            <w:tcW w:w="2093" w:type="dxa"/>
            <w:shd w:val="pct15" w:color="auto" w:fill="auto"/>
          </w:tcPr>
          <w:p w14:paraId="047B6DDE" w14:textId="77777777" w:rsidR="00A406E5" w:rsidRPr="00EE1BBB" w:rsidRDefault="00A406E5" w:rsidP="00A406E5">
            <w:pPr>
              <w:spacing w:before="120" w:after="120"/>
              <w:rPr>
                <w:rFonts w:ascii="Arial" w:hAnsi="Arial" w:cs="Arial"/>
                <w:b/>
                <w:sz w:val="22"/>
                <w:szCs w:val="22"/>
              </w:rPr>
            </w:pPr>
            <w:r w:rsidRPr="00EE1BBB">
              <w:rPr>
                <w:rFonts w:ascii="Arial" w:hAnsi="Arial" w:cs="Arial"/>
                <w:b/>
                <w:sz w:val="22"/>
                <w:szCs w:val="22"/>
              </w:rPr>
              <w:t>Academic honesty / referencing:</w:t>
            </w:r>
          </w:p>
        </w:tc>
        <w:tc>
          <w:tcPr>
            <w:tcW w:w="7829" w:type="dxa"/>
            <w:gridSpan w:val="3"/>
            <w:shd w:val="clear" w:color="auto" w:fill="auto"/>
          </w:tcPr>
          <w:p w14:paraId="047B6DDF" w14:textId="77777777" w:rsidR="00A406E5" w:rsidRPr="00EE1BBB" w:rsidRDefault="00A406E5" w:rsidP="00A406E5">
            <w:pPr>
              <w:spacing w:before="120" w:after="120"/>
              <w:jc w:val="both"/>
              <w:rPr>
                <w:rFonts w:ascii="Arial" w:hAnsi="Arial" w:cs="Arial"/>
                <w:sz w:val="22"/>
                <w:szCs w:val="22"/>
              </w:rPr>
            </w:pPr>
            <w:r w:rsidRPr="00EE1BBB">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E1BBB">
              <w:rPr>
                <w:rFonts w:ascii="Arial" w:hAnsi="Arial" w:cs="Arial"/>
                <w:sz w:val="22"/>
                <w:szCs w:val="22"/>
              </w:rPr>
              <w:t xml:space="preserve">used, </w:t>
            </w:r>
            <w:r w:rsidRPr="00EE1BBB">
              <w:rPr>
                <w:rFonts w:ascii="Arial" w:hAnsi="Arial" w:cs="Arial"/>
                <w:sz w:val="22"/>
                <w:szCs w:val="22"/>
              </w:rPr>
              <w:t xml:space="preserve">cited or quoted in order to complete this assessment.  </w:t>
            </w:r>
          </w:p>
        </w:tc>
      </w:tr>
    </w:tbl>
    <w:p w14:paraId="047B6DE8" w14:textId="58EA5E40" w:rsidR="00152E9D" w:rsidRPr="00EE1BBB"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EE1BBB" w14:paraId="047B6DEB" w14:textId="77777777" w:rsidTr="00DB45B6">
        <w:tc>
          <w:tcPr>
            <w:tcW w:w="9747" w:type="dxa"/>
            <w:shd w:val="pct10" w:color="auto" w:fill="auto"/>
          </w:tcPr>
          <w:p w14:paraId="047B6DE9" w14:textId="77777777" w:rsidR="00C01A3F" w:rsidRPr="00EE1BBB" w:rsidRDefault="00C01A3F" w:rsidP="00273FEE">
            <w:pPr>
              <w:rPr>
                <w:rFonts w:ascii="Arial" w:hAnsi="Arial" w:cs="Arial"/>
                <w:b/>
                <w:sz w:val="22"/>
                <w:szCs w:val="22"/>
              </w:rPr>
            </w:pPr>
            <w:r w:rsidRPr="00EE1BBB">
              <w:rPr>
                <w:rFonts w:ascii="Arial" w:hAnsi="Arial" w:cs="Arial"/>
                <w:b/>
                <w:sz w:val="22"/>
                <w:szCs w:val="22"/>
              </w:rPr>
              <w:t xml:space="preserve">Module Learning Outcomes </w:t>
            </w:r>
          </w:p>
          <w:p w14:paraId="047B6DEA" w14:textId="77777777" w:rsidR="00C01A3F" w:rsidRPr="00EE1BBB" w:rsidRDefault="00C01A3F" w:rsidP="00273FEE">
            <w:pPr>
              <w:rPr>
                <w:rFonts w:ascii="Arial" w:hAnsi="Arial" w:cs="Arial"/>
                <w:sz w:val="22"/>
                <w:szCs w:val="22"/>
              </w:rPr>
            </w:pPr>
            <w:r w:rsidRPr="00EE1BBB">
              <w:rPr>
                <w:rFonts w:ascii="Arial" w:hAnsi="Arial" w:cs="Arial"/>
                <w:b/>
                <w:sz w:val="22"/>
                <w:szCs w:val="22"/>
              </w:rPr>
              <w:t>(from module syllabus)</w:t>
            </w:r>
          </w:p>
        </w:tc>
      </w:tr>
      <w:tr w:rsidR="00C01A3F" w:rsidRPr="00EE1BBB" w14:paraId="047B6DF3" w14:textId="77777777" w:rsidTr="00DB45B6">
        <w:tc>
          <w:tcPr>
            <w:tcW w:w="9747" w:type="dxa"/>
          </w:tcPr>
          <w:p w14:paraId="62313C64" w14:textId="77777777" w:rsidR="004853A0" w:rsidRPr="00CA5577" w:rsidRDefault="004853A0" w:rsidP="004853A0">
            <w:pPr>
              <w:pStyle w:val="ListParagraph"/>
              <w:numPr>
                <w:ilvl w:val="0"/>
                <w:numId w:val="24"/>
              </w:numPr>
              <w:spacing w:after="120"/>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15E6A5B1" w:rsidR="00C01A3F" w:rsidRPr="009474BC" w:rsidRDefault="004853A0" w:rsidP="004853A0">
            <w:pPr>
              <w:pStyle w:val="ListParagraph"/>
              <w:numPr>
                <w:ilvl w:val="0"/>
                <w:numId w:val="24"/>
              </w:numPr>
              <w:spacing w:after="120"/>
              <w:contextualSpacing w:val="0"/>
              <w:rPr>
                <w:rFonts w:ascii="Arial" w:hAnsi="Arial" w:cs="Arial"/>
                <w:sz w:val="22"/>
                <w:szCs w:val="22"/>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6771CF9C" w:rsidR="00C01A3F" w:rsidRDefault="00C01A3F" w:rsidP="00BA1176">
      <w:pPr>
        <w:rPr>
          <w:rFonts w:ascii="Arial" w:hAnsi="Arial" w:cs="Arial"/>
          <w:b/>
        </w:rPr>
      </w:pPr>
    </w:p>
    <w:p w14:paraId="1436839E" w14:textId="0A64061D" w:rsidR="00EE1BBB" w:rsidRDefault="00EE1BBB" w:rsidP="00BA1176">
      <w:pPr>
        <w:rPr>
          <w:rFonts w:ascii="Arial" w:hAnsi="Arial" w:cs="Arial"/>
          <w:b/>
        </w:rPr>
      </w:pPr>
    </w:p>
    <w:p w14:paraId="3A4B457A" w14:textId="77777777" w:rsidR="00EE1BBB" w:rsidRPr="00A406E5" w:rsidRDefault="00EE1BBB"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65C0D325" w14:textId="21620248" w:rsidR="004A28A6" w:rsidRDefault="00E2652D"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Critically evaluate the application developed in the previous assignment</w:t>
      </w:r>
      <w:r w:rsidR="006A478B">
        <w:rPr>
          <w:rFonts w:asciiTheme="majorHAnsi" w:hAnsiTheme="majorHAnsi" w:cstheme="majorHAnsi"/>
          <w:sz w:val="22"/>
          <w:szCs w:val="22"/>
        </w:rPr>
        <w:t xml:space="preserve"> in terms of:</w:t>
      </w:r>
    </w:p>
    <w:p w14:paraId="194CE93D" w14:textId="372CC8F6" w:rsidR="006A478B" w:rsidRP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Issues presented by the technologies and</w:t>
      </w:r>
      <w:r w:rsidR="00A508A7">
        <w:rPr>
          <w:rFonts w:asciiTheme="majorHAnsi" w:hAnsiTheme="majorHAnsi" w:cstheme="majorHAnsi"/>
          <w:sz w:val="22"/>
          <w:szCs w:val="22"/>
        </w:rPr>
        <w:t>/or</w:t>
      </w:r>
      <w:r>
        <w:rPr>
          <w:rFonts w:asciiTheme="majorHAnsi" w:hAnsiTheme="majorHAnsi" w:cstheme="majorHAnsi"/>
          <w:sz w:val="22"/>
          <w:szCs w:val="22"/>
        </w:rPr>
        <w:t xml:space="preserve"> frameworks used</w:t>
      </w:r>
    </w:p>
    <w:p w14:paraId="2E646995" w14:textId="4EA74119"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Scalability</w:t>
      </w:r>
    </w:p>
    <w:p w14:paraId="52440E64" w14:textId="5B86590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Concurrency</w:t>
      </w:r>
    </w:p>
    <w:p w14:paraId="4C116F0D" w14:textId="6CF51400"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The degree to which the produced application conforms to </w:t>
      </w:r>
      <w:r w:rsidR="00352240">
        <w:rPr>
          <w:rFonts w:asciiTheme="majorHAnsi" w:hAnsiTheme="majorHAnsi" w:cstheme="majorHAnsi"/>
          <w:sz w:val="22"/>
          <w:szCs w:val="22"/>
        </w:rPr>
        <w:t xml:space="preserve">relevant paradigm, such as </w:t>
      </w:r>
      <w:r w:rsidR="00276711">
        <w:rPr>
          <w:rFonts w:asciiTheme="majorHAnsi" w:hAnsiTheme="majorHAnsi" w:cstheme="majorHAnsi"/>
          <w:sz w:val="22"/>
          <w:szCs w:val="22"/>
        </w:rPr>
        <w:t>service-oriented</w:t>
      </w:r>
      <w:r>
        <w:rPr>
          <w:rFonts w:asciiTheme="majorHAnsi" w:hAnsiTheme="majorHAnsi" w:cstheme="majorHAnsi"/>
          <w:sz w:val="22"/>
          <w:szCs w:val="22"/>
        </w:rPr>
        <w:t xml:space="preserve"> architecture</w:t>
      </w:r>
      <w:r w:rsidR="00352240">
        <w:rPr>
          <w:rFonts w:asciiTheme="majorHAnsi" w:hAnsiTheme="majorHAnsi" w:cstheme="majorHAnsi"/>
          <w:sz w:val="22"/>
          <w:szCs w:val="22"/>
        </w:rPr>
        <w:t xml:space="preserve">, </w:t>
      </w:r>
      <w:r>
        <w:rPr>
          <w:rFonts w:asciiTheme="majorHAnsi" w:hAnsiTheme="majorHAnsi" w:cstheme="majorHAnsi"/>
          <w:sz w:val="22"/>
          <w:szCs w:val="22"/>
        </w:rPr>
        <w:t>web service</w:t>
      </w:r>
      <w:r w:rsidR="00352240">
        <w:rPr>
          <w:rFonts w:asciiTheme="majorHAnsi" w:hAnsiTheme="majorHAnsi" w:cstheme="majorHAnsi"/>
          <w:sz w:val="22"/>
          <w:szCs w:val="22"/>
        </w:rPr>
        <w:t xml:space="preserve"> or </w:t>
      </w:r>
      <w:r w:rsidR="00562B2C">
        <w:rPr>
          <w:rFonts w:asciiTheme="majorHAnsi" w:hAnsiTheme="majorHAnsi" w:cstheme="majorHAnsi"/>
          <w:sz w:val="22"/>
          <w:szCs w:val="22"/>
        </w:rPr>
        <w:t xml:space="preserve">client/server </w:t>
      </w:r>
      <w:r w:rsidR="00795C04">
        <w:rPr>
          <w:rFonts w:asciiTheme="majorHAnsi" w:hAnsiTheme="majorHAnsi" w:cstheme="majorHAnsi"/>
          <w:sz w:val="22"/>
          <w:szCs w:val="22"/>
        </w:rPr>
        <w:t xml:space="preserve">based </w:t>
      </w:r>
      <w:r w:rsidR="00AA4CDD">
        <w:rPr>
          <w:rFonts w:asciiTheme="majorHAnsi" w:hAnsiTheme="majorHAnsi" w:cstheme="majorHAnsi"/>
          <w:sz w:val="22"/>
          <w:szCs w:val="22"/>
        </w:rPr>
        <w:t>concurrent</w:t>
      </w:r>
      <w:r w:rsidR="00901E8F">
        <w:rPr>
          <w:rFonts w:asciiTheme="majorHAnsi" w:hAnsiTheme="majorHAnsi" w:cstheme="majorHAnsi"/>
          <w:sz w:val="22"/>
          <w:szCs w:val="22"/>
        </w:rPr>
        <w:t xml:space="preserve"> application</w:t>
      </w:r>
    </w:p>
    <w:p w14:paraId="3CE1FB6B" w14:textId="6A535331"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How well the application meets its functional requirements</w:t>
      </w:r>
    </w:p>
    <w:p w14:paraId="77D1F736" w14:textId="6A7FD58B"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 xml:space="preserve">How </w:t>
      </w:r>
      <w:r w:rsidR="00B5607B">
        <w:rPr>
          <w:rFonts w:asciiTheme="majorHAnsi" w:hAnsiTheme="majorHAnsi" w:cstheme="majorHAnsi"/>
          <w:sz w:val="22"/>
          <w:szCs w:val="22"/>
        </w:rPr>
        <w:t>easily</w:t>
      </w:r>
      <w:r>
        <w:rPr>
          <w:rFonts w:asciiTheme="majorHAnsi" w:hAnsiTheme="majorHAnsi" w:cstheme="majorHAnsi"/>
          <w:sz w:val="22"/>
          <w:szCs w:val="22"/>
        </w:rPr>
        <w:t xml:space="preserve"> the application would be expected to fare in a production environment</w:t>
      </w:r>
      <w:r w:rsidR="00B5607B">
        <w:rPr>
          <w:rFonts w:asciiTheme="majorHAnsi" w:hAnsiTheme="majorHAnsi" w:cstheme="majorHAnsi"/>
          <w:sz w:val="22"/>
          <w:szCs w:val="22"/>
        </w:rPr>
        <w:t xml:space="preserve"> and what, if any, development would be required in order to render the application production-ready</w:t>
      </w:r>
    </w:p>
    <w:p w14:paraId="275B8DBB" w14:textId="3FFBDD4A" w:rsidR="006A478B" w:rsidRDefault="006A478B" w:rsidP="006A478B">
      <w:pPr>
        <w:pStyle w:val="Style1"/>
        <w:numPr>
          <w:ilvl w:val="0"/>
          <w:numId w:val="26"/>
        </w:numPr>
        <w:adjustRightInd/>
        <w:ind w:right="726"/>
        <w:rPr>
          <w:rFonts w:asciiTheme="majorHAnsi" w:hAnsiTheme="majorHAnsi" w:cstheme="majorHAnsi"/>
          <w:sz w:val="22"/>
          <w:szCs w:val="22"/>
        </w:rPr>
      </w:pPr>
      <w:r>
        <w:rPr>
          <w:rFonts w:asciiTheme="majorHAnsi" w:hAnsiTheme="majorHAnsi" w:cstheme="majorHAnsi"/>
          <w:sz w:val="22"/>
          <w:szCs w:val="22"/>
        </w:rPr>
        <w:t>Tools and techniques used</w:t>
      </w:r>
    </w:p>
    <w:p w14:paraId="3C654590" w14:textId="09A92EA0" w:rsidR="006A478B" w:rsidRPr="006A478B" w:rsidRDefault="00276711" w:rsidP="006A478B">
      <w:pPr>
        <w:pStyle w:val="ListParagraph"/>
        <w:numPr>
          <w:ilvl w:val="0"/>
          <w:numId w:val="26"/>
        </w:numPr>
        <w:contextualSpacing w:val="0"/>
        <w:rPr>
          <w:rFonts w:asciiTheme="majorHAnsi" w:eastAsiaTheme="minorEastAsia" w:hAnsiTheme="majorHAnsi" w:cstheme="majorHAnsi"/>
          <w:sz w:val="22"/>
          <w:szCs w:val="22"/>
          <w:lang w:val="en-US"/>
        </w:rPr>
      </w:pPr>
      <w:r>
        <w:rPr>
          <w:rFonts w:asciiTheme="majorHAnsi" w:eastAsiaTheme="minorEastAsia" w:hAnsiTheme="majorHAnsi" w:cstheme="majorHAnsi"/>
          <w:sz w:val="22"/>
          <w:szCs w:val="22"/>
          <w:lang w:val="en-US"/>
        </w:rPr>
        <w:t>Compliance</w:t>
      </w:r>
      <w:r w:rsidR="0082371C">
        <w:rPr>
          <w:rFonts w:asciiTheme="majorHAnsi" w:eastAsiaTheme="minorEastAsia" w:hAnsiTheme="majorHAnsi" w:cstheme="majorHAnsi"/>
          <w:sz w:val="22"/>
          <w:szCs w:val="22"/>
          <w:lang w:val="en-US"/>
        </w:rPr>
        <w:t xml:space="preserve"> with </w:t>
      </w:r>
      <w:r w:rsidR="00D84DDB">
        <w:rPr>
          <w:rFonts w:asciiTheme="majorHAnsi" w:eastAsiaTheme="minorEastAsia" w:hAnsiTheme="majorHAnsi" w:cstheme="majorHAnsi"/>
          <w:sz w:val="22"/>
          <w:szCs w:val="22"/>
          <w:lang w:val="en-US"/>
        </w:rPr>
        <w:t xml:space="preserve">relevant security issues such as </w:t>
      </w:r>
      <w:r w:rsidR="006A478B" w:rsidRPr="006A478B">
        <w:rPr>
          <w:rFonts w:asciiTheme="majorHAnsi" w:eastAsiaTheme="minorEastAsia" w:hAnsiTheme="majorHAnsi" w:cstheme="majorHAnsi"/>
          <w:sz w:val="22"/>
          <w:szCs w:val="22"/>
          <w:lang w:val="en-US"/>
        </w:rPr>
        <w:t>Cross-Origin Resource Sharing (CORS)</w:t>
      </w:r>
      <w:r w:rsidR="00795C04">
        <w:rPr>
          <w:rFonts w:asciiTheme="majorHAnsi" w:eastAsiaTheme="minorEastAsia" w:hAnsiTheme="majorHAnsi" w:cstheme="majorHAnsi"/>
          <w:sz w:val="22"/>
          <w:szCs w:val="22"/>
          <w:lang w:val="en-US"/>
        </w:rPr>
        <w:t xml:space="preserve">, </w:t>
      </w:r>
      <w:r>
        <w:rPr>
          <w:rFonts w:asciiTheme="majorHAnsi" w:eastAsiaTheme="minorEastAsia" w:hAnsiTheme="majorHAnsi" w:cstheme="majorHAnsi"/>
          <w:sz w:val="22"/>
          <w:szCs w:val="22"/>
          <w:lang w:val="en-US"/>
        </w:rPr>
        <w:t>GDPR</w:t>
      </w:r>
      <w:r w:rsidR="00795C04">
        <w:rPr>
          <w:rFonts w:asciiTheme="majorHAnsi" w:eastAsiaTheme="minorEastAsia" w:hAnsiTheme="majorHAnsi" w:cstheme="majorHAnsi"/>
          <w:sz w:val="22"/>
          <w:szCs w:val="22"/>
          <w:lang w:val="en-US"/>
        </w:rPr>
        <w:t xml:space="preserve"> and concurrency</w:t>
      </w:r>
      <w:r w:rsidR="00F45D18">
        <w:rPr>
          <w:rFonts w:asciiTheme="majorHAnsi" w:eastAsiaTheme="minorEastAsia" w:hAnsiTheme="majorHAnsi" w:cstheme="majorHAnsi"/>
          <w:sz w:val="22"/>
          <w:szCs w:val="22"/>
          <w:lang w:val="en-US"/>
        </w:rPr>
        <w:t xml:space="preserve"> issues</w:t>
      </w:r>
      <w:r w:rsidR="00B03BAA">
        <w:rPr>
          <w:rFonts w:asciiTheme="majorHAnsi" w:eastAsiaTheme="minorEastAsia" w:hAnsiTheme="majorHAnsi" w:cstheme="majorHAnsi"/>
          <w:sz w:val="22"/>
          <w:szCs w:val="22"/>
          <w:lang w:val="en-US"/>
        </w:rPr>
        <w:t xml:space="preserve"> such as race conditions</w:t>
      </w:r>
    </w:p>
    <w:p w14:paraId="6A917C4E" w14:textId="6EDF86BD" w:rsidR="006A478B" w:rsidRPr="00DB45B6" w:rsidRDefault="006A478B" w:rsidP="006A478B">
      <w:pPr>
        <w:pStyle w:val="Style1"/>
        <w:numPr>
          <w:ilvl w:val="0"/>
          <w:numId w:val="26"/>
        </w:numPr>
        <w:adjustRightInd/>
        <w:spacing w:after="120"/>
        <w:ind w:left="1003" w:right="726" w:hanging="357"/>
        <w:rPr>
          <w:rFonts w:asciiTheme="majorHAnsi" w:hAnsiTheme="majorHAnsi" w:cstheme="majorHAnsi"/>
          <w:sz w:val="22"/>
          <w:szCs w:val="22"/>
        </w:rPr>
      </w:pPr>
      <w:r>
        <w:rPr>
          <w:rFonts w:asciiTheme="majorHAnsi" w:hAnsiTheme="majorHAnsi" w:cstheme="majorHAnsi"/>
          <w:sz w:val="22"/>
          <w:szCs w:val="22"/>
        </w:rPr>
        <w:t>Project structuring</w:t>
      </w:r>
      <w:r w:rsidR="00B5607B">
        <w:rPr>
          <w:rFonts w:asciiTheme="majorHAnsi" w:hAnsiTheme="majorHAnsi" w:cstheme="majorHAnsi"/>
          <w:sz w:val="22"/>
          <w:szCs w:val="22"/>
        </w:rPr>
        <w:t xml:space="preserve"> (</w:t>
      </w:r>
      <w:r w:rsidR="008A313E">
        <w:rPr>
          <w:rFonts w:asciiTheme="majorHAnsi" w:hAnsiTheme="majorHAnsi" w:cstheme="majorHAnsi"/>
          <w:sz w:val="22"/>
          <w:szCs w:val="22"/>
        </w:rPr>
        <w:t xml:space="preserve">stack, </w:t>
      </w:r>
      <w:r w:rsidR="00B5607B">
        <w:rPr>
          <w:rFonts w:asciiTheme="majorHAnsi" w:hAnsiTheme="majorHAnsi" w:cstheme="majorHAnsi"/>
          <w:sz w:val="22"/>
          <w:szCs w:val="22"/>
        </w:rPr>
        <w:t>modularity, use of patterns and antipatterns)</w:t>
      </w:r>
    </w:p>
    <w:p w14:paraId="31712801" w14:textId="6C8BDAD3" w:rsidR="004A28A6" w:rsidRPr="00DB45B6" w:rsidRDefault="006A478B" w:rsidP="004A28A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In each instance, the final application should be critically compared with referenced alternative approaches.  </w:t>
      </w:r>
    </w:p>
    <w:p w14:paraId="6EE793F8" w14:textId="71411E04" w:rsidR="00EE1BBB" w:rsidRPr="00DB45B6" w:rsidRDefault="005058EB" w:rsidP="00EE1BBB">
      <w:pPr>
        <w:pStyle w:val="Style1"/>
        <w:adjustRightInd/>
        <w:spacing w:before="288"/>
        <w:ind w:left="284" w:right="725"/>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Pr>
          <w:rFonts w:asciiTheme="majorHAnsi" w:hAnsiTheme="majorHAnsi" w:cstheme="majorHAnsi"/>
          <w:sz w:val="22"/>
          <w:szCs w:val="22"/>
        </w:rPr>
        <w:t xml:space="preserve"> W</w:t>
      </w:r>
      <w:r w:rsidR="00EE1BBB" w:rsidRPr="00DB45B6">
        <w:rPr>
          <w:rFonts w:asciiTheme="majorHAnsi" w:hAnsiTheme="majorHAnsi" w:cstheme="majorHAnsi"/>
          <w:sz w:val="22"/>
          <w:szCs w:val="22"/>
        </w:rPr>
        <w:t xml:space="preserve">ord count: </w:t>
      </w:r>
      <w:r w:rsidR="00E2652D">
        <w:rPr>
          <w:rFonts w:asciiTheme="majorHAnsi" w:hAnsiTheme="majorHAnsi" w:cstheme="majorHAnsi"/>
          <w:sz w:val="22"/>
          <w:szCs w:val="22"/>
        </w:rPr>
        <w:t>3</w:t>
      </w:r>
      <w:r>
        <w:rPr>
          <w:rFonts w:asciiTheme="majorHAnsi" w:hAnsiTheme="majorHAnsi" w:cstheme="majorHAnsi"/>
          <w:sz w:val="22"/>
          <w:szCs w:val="22"/>
        </w:rPr>
        <w:t>000 words</w:t>
      </w:r>
      <w:r w:rsidR="00EE1BBB" w:rsidRPr="00DB45B6">
        <w:rPr>
          <w:rFonts w:asciiTheme="majorHAnsi" w:hAnsiTheme="majorHAnsi" w:cstheme="majorHAnsi"/>
          <w:sz w:val="22"/>
          <w:szCs w:val="22"/>
        </w:rPr>
        <w:t>.</w:t>
      </w:r>
    </w:p>
    <w:p w14:paraId="2B90D928" w14:textId="77777777" w:rsidR="00EE1BBB" w:rsidRPr="0019381E" w:rsidRDefault="00EE1BBB" w:rsidP="0019381E">
      <w:pPr>
        <w:spacing w:after="120" w:line="276" w:lineRule="auto"/>
        <w:ind w:left="284" w:right="389"/>
        <w:rPr>
          <w:rFonts w:asciiTheme="majorHAnsi" w:hAnsiTheme="majorHAnsi" w:cstheme="majorHAnsi"/>
          <w:sz w:val="22"/>
          <w:szCs w:val="22"/>
        </w:rPr>
      </w:pPr>
    </w:p>
    <w:p w14:paraId="19DC9AA7" w14:textId="3F25C47F" w:rsidR="00EE1BBB" w:rsidRDefault="00EE1BBB" w:rsidP="00D22D9C">
      <w:pPr>
        <w:jc w:val="both"/>
        <w:rPr>
          <w:rFonts w:ascii="Arial" w:hAnsi="Arial" w:cs="Arial"/>
          <w:sz w:val="22"/>
          <w:szCs w:val="22"/>
        </w:rPr>
      </w:pPr>
    </w:p>
    <w:p w14:paraId="26F00F16" w14:textId="627F7563" w:rsidR="00EE1BBB" w:rsidRDefault="00EE1BBB" w:rsidP="00D22D9C">
      <w:pPr>
        <w:jc w:val="both"/>
        <w:rPr>
          <w:rFonts w:ascii="Arial" w:hAnsi="Arial" w:cs="Arial"/>
          <w:sz w:val="22"/>
          <w:szCs w:val="22"/>
        </w:rPr>
      </w:pPr>
    </w:p>
    <w:p w14:paraId="4EC75239" w14:textId="77777777" w:rsidR="00EE1BBB" w:rsidRPr="00A406E5" w:rsidRDefault="00EE1BB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6" w14:textId="50CB4CD6" w:rsidR="00D22D9C" w:rsidRDefault="006F3E43" w:rsidP="00D22D9C">
      <w:pPr>
        <w:jc w:val="both"/>
        <w:rPr>
          <w:rFonts w:ascii="Arial" w:hAnsi="Arial" w:cs="Arial"/>
          <w:sz w:val="22"/>
          <w:szCs w:val="22"/>
        </w:rPr>
      </w:pPr>
      <w:r>
        <w:rPr>
          <w:rFonts w:ascii="Arial" w:hAnsi="Arial" w:cs="Arial"/>
          <w:sz w:val="22"/>
          <w:szCs w:val="22"/>
        </w:rPr>
        <w:t>Credible references, correctly formatted using the Vancouver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  Wherever possible, use of current research material is encouraged. D</w:t>
      </w:r>
      <w:r w:rsidR="004D35C6">
        <w:rPr>
          <w:rFonts w:ascii="Arial" w:hAnsi="Arial" w:cs="Arial"/>
          <w:sz w:val="22"/>
          <w:szCs w:val="22"/>
        </w:rPr>
        <w:t xml:space="preserve">epth and </w:t>
      </w:r>
      <w:r>
        <w:rPr>
          <w:rFonts w:ascii="Arial" w:hAnsi="Arial" w:cs="Arial"/>
          <w:sz w:val="22"/>
          <w:szCs w:val="22"/>
        </w:rPr>
        <w:t>breadth</w:t>
      </w:r>
      <w:r w:rsidR="004D35C6">
        <w:rPr>
          <w:rFonts w:ascii="Arial" w:hAnsi="Arial" w:cs="Arial"/>
          <w:sz w:val="22"/>
          <w:szCs w:val="22"/>
        </w:rPr>
        <w:t xml:space="preserve"> of background reading</w:t>
      </w:r>
      <w:r>
        <w:rPr>
          <w:rFonts w:ascii="Arial" w:hAnsi="Arial" w:cs="Arial"/>
          <w:sz w:val="22"/>
          <w:szCs w:val="22"/>
        </w:rPr>
        <w:t xml:space="preserve"> will weight heavily.</w:t>
      </w:r>
    </w:p>
    <w:p w14:paraId="7D8FCED2" w14:textId="77777777" w:rsidR="0019381E" w:rsidRPr="00A406E5" w:rsidRDefault="0019381E"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7FB2A8" w14:textId="33A4A838" w:rsidR="0019381E" w:rsidRPr="00F428D0" w:rsidRDefault="00F428D0" w:rsidP="0019381E">
      <w:pPr>
        <w:jc w:val="both"/>
        <w:rPr>
          <w:rFonts w:ascii="Arial" w:hAnsi="Arial" w:cs="Arial"/>
          <w:sz w:val="22"/>
          <w:szCs w:val="22"/>
        </w:rPr>
      </w:pPr>
      <w:r>
        <w:rPr>
          <w:rFonts w:ascii="Arial" w:hAnsi="Arial" w:cs="Arial"/>
          <w:sz w:val="22"/>
          <w:szCs w:val="22"/>
        </w:rPr>
        <w:t>You will need to demonstrate detailed and accurate knowledge and use</w:t>
      </w:r>
      <w:r w:rsidRPr="00EF1EC1">
        <w:rPr>
          <w:rFonts w:ascii="Arial" w:hAnsi="Arial" w:cs="Arial"/>
          <w:sz w:val="22"/>
          <w:szCs w:val="22"/>
        </w:rPr>
        <w:t xml:space="preserve"> of concepts</w:t>
      </w:r>
      <w:r>
        <w:rPr>
          <w:rFonts w:ascii="Arial" w:hAnsi="Arial" w:cs="Arial"/>
          <w:sz w:val="22"/>
          <w:szCs w:val="22"/>
        </w:rPr>
        <w:t>, technologies, techniques</w:t>
      </w:r>
      <w:r w:rsidRPr="00EF1EC1">
        <w:rPr>
          <w:rFonts w:ascii="Arial" w:hAnsi="Arial" w:cs="Arial"/>
          <w:sz w:val="22"/>
          <w:szCs w:val="22"/>
        </w:rPr>
        <w:t xml:space="preserve"> and principles </w:t>
      </w:r>
      <w:r>
        <w:rPr>
          <w:rFonts w:ascii="Arial" w:hAnsi="Arial" w:cs="Arial"/>
          <w:sz w:val="22"/>
          <w:szCs w:val="22"/>
        </w:rPr>
        <w:t>specific to the design of</w:t>
      </w:r>
      <w:r w:rsidRPr="00EF1EC1">
        <w:rPr>
          <w:rFonts w:ascii="Arial" w:hAnsi="Arial" w:cs="Arial"/>
          <w:sz w:val="22"/>
          <w:szCs w:val="22"/>
        </w:rPr>
        <w:t xml:space="preserve"> complex </w:t>
      </w:r>
      <w:r>
        <w:rPr>
          <w:rFonts w:ascii="Arial" w:hAnsi="Arial" w:cs="Arial"/>
          <w:sz w:val="22"/>
          <w:szCs w:val="22"/>
        </w:rPr>
        <w:t>client / server concurrent applications</w:t>
      </w:r>
      <w:r w:rsidRPr="00EF1EC1">
        <w:rPr>
          <w:rFonts w:ascii="Arial" w:hAnsi="Arial" w:cs="Arial"/>
          <w:sz w:val="22"/>
          <w:szCs w:val="22"/>
        </w:rPr>
        <w:t>.</w:t>
      </w:r>
      <w:r>
        <w:rPr>
          <w:rFonts w:ascii="Arial" w:hAnsi="Arial" w:cs="Arial"/>
          <w:sz w:val="22"/>
          <w:szCs w:val="22"/>
        </w:rPr>
        <w:t xml:space="preserve">  </w:t>
      </w:r>
      <w:r w:rsidR="00193BAB">
        <w:rPr>
          <w:rFonts w:ascii="Arial" w:hAnsi="Arial" w:cs="Arial"/>
          <w:sz w:val="22"/>
          <w:szCs w:val="22"/>
        </w:rPr>
        <w:t xml:space="preserve">You should demonstrate </w:t>
      </w:r>
      <w:r w:rsidR="003D2062">
        <w:rPr>
          <w:rFonts w:ascii="Arial" w:hAnsi="Arial" w:cs="Arial"/>
          <w:sz w:val="22"/>
          <w:szCs w:val="22"/>
        </w:rPr>
        <w:t>a detailed understanding of the subject areas delivered by this unit.</w:t>
      </w:r>
    </w:p>
    <w:p w14:paraId="374AC9CE" w14:textId="77777777" w:rsidR="0019381E" w:rsidRPr="00A406E5" w:rsidRDefault="0019381E" w:rsidP="0019381E">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7B5D8F61" w14:textId="77777777" w:rsidR="0019381E"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AC9AE" w14:textId="691BDFD6" w:rsidR="005A0C00" w:rsidRDefault="0019381E" w:rsidP="0019381E">
      <w:pPr>
        <w:jc w:val="both"/>
        <w:rPr>
          <w:rFonts w:ascii="Arial" w:hAnsi="Arial" w:cs="Arial"/>
          <w:sz w:val="22"/>
          <w:szCs w:val="22"/>
        </w:rPr>
      </w:pPr>
      <w:r>
        <w:rPr>
          <w:rFonts w:ascii="Arial" w:hAnsi="Arial" w:cs="Arial"/>
          <w:sz w:val="22"/>
          <w:szCs w:val="22"/>
        </w:rPr>
        <w:t>Your completed application and evaluation report should demonstrate e</w:t>
      </w:r>
      <w:r w:rsidRPr="0019381E">
        <w:rPr>
          <w:rFonts w:ascii="Arial" w:hAnsi="Arial" w:cs="Arial"/>
          <w:sz w:val="22"/>
          <w:szCs w:val="22"/>
        </w:rPr>
        <w:t xml:space="preserve">ffective and justified analysis of each technology and technique used, </w:t>
      </w:r>
      <w:r>
        <w:rPr>
          <w:rFonts w:ascii="Arial" w:hAnsi="Arial" w:cs="Arial"/>
          <w:sz w:val="22"/>
          <w:szCs w:val="22"/>
        </w:rPr>
        <w:t>e</w:t>
      </w:r>
      <w:r w:rsidRPr="0019381E">
        <w:rPr>
          <w:rFonts w:ascii="Arial" w:hAnsi="Arial" w:cs="Arial"/>
          <w:sz w:val="22"/>
          <w:szCs w:val="22"/>
        </w:rPr>
        <w:t xml:space="preserve">vidence of a good grasp of the impact of the design choices made  and that </w:t>
      </w:r>
      <w:r>
        <w:rPr>
          <w:rFonts w:ascii="Arial" w:hAnsi="Arial" w:cs="Arial"/>
          <w:sz w:val="22"/>
          <w:szCs w:val="22"/>
        </w:rPr>
        <w:t>m</w:t>
      </w:r>
      <w:r w:rsidRPr="0019381E">
        <w:rPr>
          <w:rFonts w:ascii="Arial" w:hAnsi="Arial" w:cs="Arial"/>
          <w:sz w:val="22"/>
          <w:szCs w:val="22"/>
        </w:rPr>
        <w:t xml:space="preserve">eaningful conclusions </w:t>
      </w:r>
      <w:r>
        <w:rPr>
          <w:rFonts w:ascii="Arial" w:hAnsi="Arial" w:cs="Arial"/>
          <w:sz w:val="22"/>
          <w:szCs w:val="22"/>
        </w:rPr>
        <w:t xml:space="preserve">have been </w:t>
      </w:r>
      <w:r w:rsidRPr="0019381E">
        <w:rPr>
          <w:rFonts w:ascii="Arial" w:hAnsi="Arial" w:cs="Arial"/>
          <w:sz w:val="22"/>
          <w:szCs w:val="22"/>
        </w:rPr>
        <w:t>reached</w:t>
      </w:r>
      <w:r>
        <w:rPr>
          <w:rFonts w:ascii="Arial" w:hAnsi="Arial" w:cs="Arial"/>
          <w:sz w:val="22"/>
          <w:szCs w:val="22"/>
        </w:rPr>
        <w:t>.</w:t>
      </w:r>
    </w:p>
    <w:p w14:paraId="0A43FFFA" w14:textId="6DBFE233" w:rsidR="0019381E" w:rsidRDefault="0019381E" w:rsidP="0019381E">
      <w:pPr>
        <w:jc w:val="both"/>
        <w:rPr>
          <w:rFonts w:ascii="Arial" w:hAnsi="Arial" w:cs="Arial"/>
          <w:sz w:val="22"/>
          <w:szCs w:val="22"/>
        </w:rPr>
      </w:pPr>
    </w:p>
    <w:p w14:paraId="7555AA32" w14:textId="77777777" w:rsidR="0019381E" w:rsidRPr="0019381E" w:rsidRDefault="0019381E" w:rsidP="0019381E">
      <w:pPr>
        <w:jc w:val="both"/>
        <w:rPr>
          <w:rFonts w:ascii="Arial" w:hAnsi="Arial" w:cs="Arial"/>
          <w:i/>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8" w14:textId="5CFCAFB0" w:rsidR="008566E5" w:rsidRPr="0005397C"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7E22003C" w14:textId="77777777" w:rsidR="0019381E" w:rsidRPr="00A406E5" w:rsidRDefault="0019381E" w:rsidP="0019381E">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7970057D" w:rsidR="00D22D9C" w:rsidRPr="00A406E5" w:rsidRDefault="00D22D9C" w:rsidP="00D22D9C">
      <w:pPr>
        <w:jc w:val="both"/>
        <w:rPr>
          <w:rFonts w:ascii="Arial" w:hAnsi="Arial" w:cs="Arial"/>
          <w:sz w:val="22"/>
          <w:szCs w:val="22"/>
        </w:rPr>
      </w:pPr>
    </w:p>
    <w:p w14:paraId="047B6E3D" w14:textId="6B4AC20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397C">
        <w:rPr>
          <w:rFonts w:ascii="Arial" w:hAnsi="Arial" w:cs="Arial"/>
          <w:i/>
          <w:sz w:val="22"/>
          <w:szCs w:val="22"/>
        </w:rPr>
        <w:t>NA</w:t>
      </w:r>
    </w:p>
    <w:p w14:paraId="047B6E3E" w14:textId="45E5CFA3" w:rsidR="00C01A3F" w:rsidRPr="00A406E5" w:rsidRDefault="00341043" w:rsidP="00D22D9C">
      <w:pPr>
        <w:jc w:val="both"/>
        <w:rPr>
          <w:rFonts w:ascii="Arial" w:hAnsi="Arial" w:cs="Arial"/>
          <w:sz w:val="22"/>
          <w:szCs w:val="22"/>
        </w:rPr>
      </w:pPr>
      <w:r>
        <w:rPr>
          <w:rFonts w:ascii="Arial" w:hAnsi="Arial" w:cs="Arial"/>
          <w:sz w:val="22"/>
          <w:szCs w:val="22"/>
        </w:rPr>
        <w:t xml:space="preserv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6A478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6A478B" w:rsidRPr="00A406E5" w14:paraId="047B6E5B" w14:textId="77777777" w:rsidTr="004B7A65">
        <w:trPr>
          <w:trHeight w:val="1141"/>
        </w:trPr>
        <w:tc>
          <w:tcPr>
            <w:tcW w:w="4169" w:type="pct"/>
            <w:tcBorders>
              <w:top w:val="single" w:sz="4" w:space="0" w:color="auto"/>
              <w:left w:val="single" w:sz="4" w:space="0" w:color="auto"/>
              <w:right w:val="single" w:sz="4" w:space="0" w:color="auto"/>
            </w:tcBorders>
          </w:tcPr>
          <w:p w14:paraId="047B6E58" w14:textId="76B9FA52" w:rsidR="006A478B" w:rsidRPr="00A367D3" w:rsidRDefault="003F23F0" w:rsidP="00A367D3">
            <w:pPr>
              <w:spacing w:after="120"/>
              <w:rPr>
                <w:rFonts w:ascii="Arial" w:hAnsi="Arial" w:cs="Arial"/>
                <w:sz w:val="24"/>
                <w:szCs w:val="24"/>
              </w:rPr>
            </w:pPr>
            <w:r>
              <w:rPr>
                <w:rFonts w:ascii="Arial" w:hAnsi="Arial" w:cs="Arial"/>
                <w:sz w:val="24"/>
                <w:szCs w:val="24"/>
              </w:rPr>
              <w:t>A range of sources are cited.  Only a small number are directly applicable to the content of this unit.  This does demonstrate a wider degree of reading with regard to related subjects.  No academic studies cited despite the availability of many.  All sources used are of technical, information and / or developer nature and as such authoritative in an assignment of this nature.</w:t>
            </w:r>
          </w:p>
        </w:tc>
        <w:tc>
          <w:tcPr>
            <w:tcW w:w="416" w:type="pct"/>
            <w:tcBorders>
              <w:top w:val="single" w:sz="4" w:space="0" w:color="auto"/>
              <w:left w:val="single" w:sz="4" w:space="0" w:color="auto"/>
              <w:right w:val="single" w:sz="4" w:space="0" w:color="auto"/>
            </w:tcBorders>
            <w:vAlign w:val="center"/>
          </w:tcPr>
          <w:p w14:paraId="047B6E59" w14:textId="64C75FD9" w:rsidR="006A478B" w:rsidRPr="00A406E5" w:rsidRDefault="006A478B" w:rsidP="006A478B">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3EC9C9FC" w:rsidR="006A478B" w:rsidRPr="00A406E5" w:rsidRDefault="00BD041E" w:rsidP="006A478B">
            <w:pPr>
              <w:jc w:val="center"/>
              <w:rPr>
                <w:rFonts w:ascii="Arial" w:hAnsi="Arial" w:cs="Arial"/>
                <w:sz w:val="32"/>
              </w:rPr>
            </w:pPr>
            <w:r>
              <w:rPr>
                <w:rFonts w:ascii="Arial" w:hAnsi="Arial" w:cs="Arial"/>
                <w:sz w:val="32"/>
              </w:rPr>
              <w:t>8</w:t>
            </w:r>
          </w:p>
        </w:tc>
      </w:tr>
      <w:tr w:rsidR="00152E9D" w:rsidRPr="00A406E5" w14:paraId="047B6E64"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62"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6A478B">
            <w:pPr>
              <w:jc w:val="center"/>
              <w:rPr>
                <w:rFonts w:ascii="Arial" w:hAnsi="Arial" w:cs="Arial"/>
                <w:sz w:val="32"/>
              </w:rPr>
            </w:pPr>
          </w:p>
        </w:tc>
      </w:tr>
      <w:tr w:rsidR="006A478B" w:rsidRPr="00A406E5" w14:paraId="047B6E6D" w14:textId="77777777" w:rsidTr="004B7A65">
        <w:trPr>
          <w:trHeight w:val="1160"/>
        </w:trPr>
        <w:tc>
          <w:tcPr>
            <w:tcW w:w="4169" w:type="pct"/>
            <w:tcBorders>
              <w:top w:val="single" w:sz="4" w:space="0" w:color="auto"/>
              <w:left w:val="single" w:sz="4" w:space="0" w:color="auto"/>
              <w:right w:val="single" w:sz="4" w:space="0" w:color="auto"/>
            </w:tcBorders>
          </w:tcPr>
          <w:p w14:paraId="047B6E6A" w14:textId="762485B5" w:rsidR="001352FA" w:rsidRPr="00C1003F" w:rsidRDefault="0070137C" w:rsidP="00B95FB9">
            <w:pPr>
              <w:spacing w:after="120"/>
              <w:rPr>
                <w:rFonts w:ascii="Arial" w:hAnsi="Arial" w:cs="Arial"/>
                <w:sz w:val="24"/>
                <w:szCs w:val="24"/>
              </w:rPr>
            </w:pPr>
            <w:r>
              <w:rPr>
                <w:rFonts w:ascii="Arial" w:hAnsi="Arial" w:cs="Arial"/>
                <w:sz w:val="24"/>
                <w:szCs w:val="24"/>
              </w:rPr>
              <w:t xml:space="preserve">You demonstrate a reasonably good understanding of the technologies employed during this project. MySQL, Vue and Laravel are all discussed accurately.  </w:t>
            </w:r>
            <w:r w:rsidR="001352FA">
              <w:rPr>
                <w:rFonts w:ascii="Arial" w:hAnsi="Arial" w:cs="Arial"/>
                <w:sz w:val="24"/>
                <w:szCs w:val="24"/>
              </w:rPr>
              <w:t>Some areas show a lack of experience (no need to use CORS for a separate client ap unless you want to run it from another domain).</w:t>
            </w:r>
            <w:r w:rsidR="00213115">
              <w:rPr>
                <w:rFonts w:ascii="Arial" w:hAnsi="Arial" w:cs="Arial"/>
                <w:sz w:val="24"/>
                <w:szCs w:val="24"/>
              </w:rPr>
              <w:t xml:space="preserve"> </w:t>
            </w:r>
            <w:r>
              <w:rPr>
                <w:rFonts w:ascii="Arial" w:hAnsi="Arial" w:cs="Arial"/>
                <w:sz w:val="24"/>
                <w:szCs w:val="24"/>
              </w:rPr>
              <w:t xml:space="preserve"> Where this submission lacks is in the wider application of client / server applications, socket programming, asynchronous programming and related issues.  Using the technology stack that you have is fine, but should not prevent you understanding how much it is doing for you</w:t>
            </w:r>
            <w:r w:rsidR="00182A8B">
              <w:rPr>
                <w:rFonts w:ascii="Arial" w:hAnsi="Arial" w:cs="Arial"/>
                <w:sz w:val="24"/>
                <w:szCs w:val="24"/>
              </w:rPr>
              <w:t xml:space="preserve"> as compared with alternatives.</w:t>
            </w:r>
            <w:bookmarkStart w:id="1" w:name="_GoBack"/>
            <w:bookmarkEnd w:id="1"/>
          </w:p>
        </w:tc>
        <w:tc>
          <w:tcPr>
            <w:tcW w:w="416" w:type="pct"/>
            <w:tcBorders>
              <w:top w:val="single" w:sz="4" w:space="0" w:color="auto"/>
              <w:left w:val="single" w:sz="4" w:space="0" w:color="auto"/>
              <w:right w:val="single" w:sz="4" w:space="0" w:color="auto"/>
            </w:tcBorders>
            <w:vAlign w:val="center"/>
          </w:tcPr>
          <w:p w14:paraId="047B6E6B" w14:textId="0B1B6FE0" w:rsidR="006A478B" w:rsidRPr="00A406E5" w:rsidRDefault="006A478B" w:rsidP="006A478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376B3181" w:rsidR="006A478B" w:rsidRPr="00A406E5" w:rsidRDefault="00877AB5" w:rsidP="006A478B">
            <w:pPr>
              <w:jc w:val="center"/>
              <w:rPr>
                <w:rFonts w:ascii="Arial" w:hAnsi="Arial" w:cs="Arial"/>
                <w:sz w:val="32"/>
              </w:rPr>
            </w:pPr>
            <w:r>
              <w:rPr>
                <w:rFonts w:ascii="Arial" w:hAnsi="Arial" w:cs="Arial"/>
                <w:sz w:val="32"/>
              </w:rPr>
              <w:t>19</w:t>
            </w:r>
          </w:p>
        </w:tc>
      </w:tr>
      <w:tr w:rsidR="00152E9D" w:rsidRPr="00A406E5" w14:paraId="047B6E76"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3DD0F7D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9D0317">
              <w:rPr>
                <w:rFonts w:ascii="Arial" w:hAnsi="Arial" w:cs="Arial"/>
                <w:b/>
              </w:rPr>
              <w:t xml:space="preserve"> </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74"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6A478B">
            <w:pPr>
              <w:jc w:val="center"/>
              <w:rPr>
                <w:rFonts w:ascii="Arial" w:hAnsi="Arial" w:cs="Arial"/>
                <w:sz w:val="32"/>
              </w:rPr>
            </w:pPr>
          </w:p>
        </w:tc>
      </w:tr>
      <w:tr w:rsidR="006A478B" w:rsidRPr="00A406E5" w14:paraId="047B6E7F" w14:textId="77777777" w:rsidTr="003C7CCB">
        <w:trPr>
          <w:trHeight w:val="1065"/>
        </w:trPr>
        <w:tc>
          <w:tcPr>
            <w:tcW w:w="4169" w:type="pct"/>
            <w:tcBorders>
              <w:top w:val="single" w:sz="4" w:space="0" w:color="auto"/>
              <w:left w:val="single" w:sz="4" w:space="0" w:color="auto"/>
              <w:right w:val="single" w:sz="4" w:space="0" w:color="auto"/>
            </w:tcBorders>
          </w:tcPr>
          <w:p w14:paraId="047B6E7C" w14:textId="7F7AD9A8" w:rsidR="00B95FB9" w:rsidRPr="00FD16CF" w:rsidRDefault="001352FA" w:rsidP="00793033">
            <w:pPr>
              <w:spacing w:after="120"/>
              <w:rPr>
                <w:rFonts w:ascii="Arial" w:hAnsi="Arial" w:cs="Arial"/>
                <w:sz w:val="24"/>
                <w:szCs w:val="24"/>
              </w:rPr>
            </w:pPr>
            <w:r>
              <w:rPr>
                <w:rFonts w:ascii="Arial" w:hAnsi="Arial" w:cs="Arial"/>
                <w:sz w:val="24"/>
                <w:szCs w:val="24"/>
              </w:rPr>
              <w:t xml:space="preserve">Some frank, honest and valid analysis of the application developed.  </w:t>
            </w:r>
            <w:r w:rsidR="00213115">
              <w:rPr>
                <w:rFonts w:ascii="Arial" w:hAnsi="Arial" w:cs="Arial"/>
                <w:sz w:val="24"/>
                <w:szCs w:val="24"/>
              </w:rPr>
              <w:t>I agree with your appraisal of the server-heavy nature of what has been developed as well as your correctly discussing the application as a RESTful API.</w:t>
            </w:r>
            <w:r w:rsidR="003C1063">
              <w:rPr>
                <w:rFonts w:ascii="Arial" w:hAnsi="Arial" w:cs="Arial"/>
                <w:sz w:val="24"/>
                <w:szCs w:val="24"/>
              </w:rPr>
              <w:t xml:space="preserve">  Ultimately, much of your analysis hinges on your lack of experience with these technologies and so your core analysis that, perhaps, another technology would have been a better choice is borne out.  A counter view would be that you did have plenty of time to practice.</w:t>
            </w:r>
            <w:r w:rsidR="00877AB5">
              <w:rPr>
                <w:rFonts w:ascii="Arial" w:hAnsi="Arial" w:cs="Arial"/>
                <w:sz w:val="24"/>
                <w:szCs w:val="24"/>
              </w:rPr>
              <w:t xml:space="preserve">  Ultimately, you have still learnt a considerable amount about each of these.</w:t>
            </w:r>
          </w:p>
        </w:tc>
        <w:tc>
          <w:tcPr>
            <w:tcW w:w="416" w:type="pct"/>
            <w:tcBorders>
              <w:top w:val="single" w:sz="4" w:space="0" w:color="auto"/>
              <w:left w:val="single" w:sz="4" w:space="0" w:color="auto"/>
              <w:right w:val="single" w:sz="4" w:space="0" w:color="auto"/>
            </w:tcBorders>
            <w:vAlign w:val="center"/>
          </w:tcPr>
          <w:p w14:paraId="047B6E7D" w14:textId="5524D812" w:rsidR="006A478B" w:rsidRPr="00A406E5" w:rsidRDefault="006A478B" w:rsidP="006A478B">
            <w:pPr>
              <w:jc w:val="center"/>
              <w:rPr>
                <w:rFonts w:ascii="Arial" w:hAnsi="Arial" w:cs="Arial"/>
                <w:sz w:val="32"/>
              </w:rPr>
            </w:pPr>
            <w:r>
              <w:rPr>
                <w:rFonts w:ascii="Arial" w:hAnsi="Arial" w:cs="Arial"/>
                <w:sz w:val="32"/>
              </w:rPr>
              <w:t>55</w:t>
            </w:r>
          </w:p>
        </w:tc>
        <w:tc>
          <w:tcPr>
            <w:tcW w:w="415" w:type="pct"/>
            <w:tcBorders>
              <w:top w:val="single" w:sz="4" w:space="0" w:color="auto"/>
              <w:left w:val="single" w:sz="4" w:space="0" w:color="auto"/>
              <w:bottom w:val="single" w:sz="4" w:space="0" w:color="auto"/>
              <w:right w:val="single" w:sz="4" w:space="0" w:color="auto"/>
            </w:tcBorders>
            <w:vAlign w:val="center"/>
          </w:tcPr>
          <w:p w14:paraId="047B6E7E" w14:textId="5F61F98A" w:rsidR="006A478B" w:rsidRPr="00A406E5" w:rsidRDefault="00877AB5" w:rsidP="006A478B">
            <w:pPr>
              <w:jc w:val="center"/>
              <w:rPr>
                <w:rFonts w:ascii="Arial" w:hAnsi="Arial" w:cs="Arial"/>
                <w:sz w:val="32"/>
              </w:rPr>
            </w:pPr>
            <w:r>
              <w:rPr>
                <w:rFonts w:ascii="Arial" w:hAnsi="Arial" w:cs="Arial"/>
                <w:sz w:val="32"/>
              </w:rPr>
              <w:t>39</w:t>
            </w:r>
          </w:p>
        </w:tc>
      </w:tr>
      <w:tr w:rsidR="00152E9D" w:rsidRPr="00A406E5" w14:paraId="047B6E88" w14:textId="77777777" w:rsidTr="006A478B">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47B6E86"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6A478B">
            <w:pPr>
              <w:jc w:val="center"/>
              <w:rPr>
                <w:rFonts w:ascii="Arial" w:hAnsi="Arial" w:cs="Arial"/>
                <w:sz w:val="32"/>
              </w:rPr>
            </w:pPr>
          </w:p>
        </w:tc>
      </w:tr>
      <w:tr w:rsidR="006A478B" w:rsidRPr="00A406E5" w14:paraId="047B6E91" w14:textId="77777777" w:rsidTr="00C432A7">
        <w:trPr>
          <w:trHeight w:val="168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89" w14:textId="77777777" w:rsidR="006A478B" w:rsidRPr="00A406E5" w:rsidRDefault="006A478B" w:rsidP="00152E9D">
            <w:pPr>
              <w:spacing w:after="120"/>
              <w:rPr>
                <w:rFonts w:ascii="Arial" w:hAnsi="Arial" w:cs="Arial"/>
                <w:sz w:val="14"/>
                <w:szCs w:val="14"/>
              </w:rPr>
            </w:pPr>
          </w:p>
          <w:p w14:paraId="047B6E8A" w14:textId="77777777" w:rsidR="006A478B" w:rsidRPr="00A406E5" w:rsidRDefault="006A478B" w:rsidP="00152E9D">
            <w:pPr>
              <w:spacing w:after="120"/>
              <w:rPr>
                <w:rFonts w:ascii="Arial" w:hAnsi="Arial" w:cs="Arial"/>
                <w:sz w:val="14"/>
                <w:szCs w:val="14"/>
              </w:rPr>
            </w:pPr>
          </w:p>
          <w:p w14:paraId="047B6E8B" w14:textId="77777777" w:rsidR="006A478B" w:rsidRPr="00A406E5" w:rsidRDefault="006A478B" w:rsidP="00152E9D">
            <w:pPr>
              <w:spacing w:after="120"/>
              <w:rPr>
                <w:rFonts w:ascii="Arial" w:hAnsi="Arial" w:cs="Arial"/>
                <w:sz w:val="14"/>
                <w:szCs w:val="14"/>
              </w:rPr>
            </w:pPr>
          </w:p>
          <w:p w14:paraId="047B6E8C" w14:textId="77777777" w:rsidR="006A478B" w:rsidRPr="00A406E5" w:rsidRDefault="006A478B" w:rsidP="00152E9D">
            <w:pPr>
              <w:spacing w:after="120"/>
              <w:rPr>
                <w:rFonts w:ascii="Arial" w:hAnsi="Arial" w:cs="Arial"/>
                <w:sz w:val="14"/>
                <w:szCs w:val="14"/>
              </w:rPr>
            </w:pPr>
          </w:p>
          <w:p w14:paraId="047B6E8D" w14:textId="77777777" w:rsidR="006A478B" w:rsidRPr="00A406E5" w:rsidRDefault="006A478B" w:rsidP="00152E9D">
            <w:pPr>
              <w:spacing w:after="120"/>
              <w:rPr>
                <w:rFonts w:ascii="Arial" w:hAnsi="Arial" w:cs="Arial"/>
                <w:sz w:val="14"/>
                <w:szCs w:val="14"/>
              </w:rPr>
            </w:pPr>
          </w:p>
          <w:p w14:paraId="047B6E8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8F" w14:textId="47C9D5E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0" w14:textId="77777777" w:rsidR="006A478B" w:rsidRPr="00A406E5" w:rsidRDefault="006A478B" w:rsidP="006A478B">
            <w:pPr>
              <w:jc w:val="center"/>
              <w:rPr>
                <w:rFonts w:ascii="Arial" w:hAnsi="Arial" w:cs="Arial"/>
                <w:sz w:val="32"/>
              </w:rPr>
            </w:pPr>
          </w:p>
        </w:tc>
      </w:tr>
      <w:tr w:rsidR="00152E9D" w:rsidRPr="00A406E5" w14:paraId="047B6E9A" w14:textId="77777777" w:rsidTr="00C432A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8" w14:textId="77777777" w:rsidR="00152E9D" w:rsidRPr="00A406E5" w:rsidRDefault="00152E9D" w:rsidP="006A478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9" w14:textId="77777777" w:rsidR="00152E9D" w:rsidRPr="00A406E5" w:rsidRDefault="00152E9D" w:rsidP="006A478B">
            <w:pPr>
              <w:jc w:val="center"/>
              <w:rPr>
                <w:rFonts w:ascii="Arial" w:hAnsi="Arial" w:cs="Arial"/>
                <w:sz w:val="32"/>
              </w:rPr>
            </w:pPr>
          </w:p>
        </w:tc>
      </w:tr>
      <w:tr w:rsidR="006A478B" w:rsidRPr="00A406E5" w14:paraId="047B6EA1" w14:textId="77777777" w:rsidTr="00C432A7">
        <w:trPr>
          <w:trHeight w:val="1124"/>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B6E9B" w14:textId="77777777" w:rsidR="006A478B" w:rsidRPr="00A406E5" w:rsidRDefault="006A478B" w:rsidP="00152E9D">
            <w:pPr>
              <w:spacing w:after="120"/>
              <w:rPr>
                <w:rFonts w:ascii="Arial" w:hAnsi="Arial" w:cs="Arial"/>
                <w:sz w:val="14"/>
                <w:szCs w:val="14"/>
              </w:rPr>
            </w:pPr>
          </w:p>
          <w:p w14:paraId="047B6E9C" w14:textId="77777777" w:rsidR="006A478B" w:rsidRPr="00A406E5" w:rsidRDefault="006A478B" w:rsidP="00152E9D">
            <w:pPr>
              <w:spacing w:after="120"/>
              <w:rPr>
                <w:rFonts w:ascii="Arial" w:hAnsi="Arial" w:cs="Arial"/>
                <w:sz w:val="14"/>
                <w:szCs w:val="14"/>
              </w:rPr>
            </w:pPr>
          </w:p>
          <w:p w14:paraId="047B6E9D" w14:textId="77777777" w:rsidR="006A478B" w:rsidRPr="00A406E5" w:rsidRDefault="006A478B" w:rsidP="00152E9D">
            <w:pPr>
              <w:spacing w:after="120"/>
              <w:rPr>
                <w:rFonts w:ascii="Arial" w:hAnsi="Arial" w:cs="Arial"/>
                <w:sz w:val="14"/>
                <w:szCs w:val="14"/>
              </w:rPr>
            </w:pPr>
          </w:p>
          <w:p w14:paraId="047B6E9E" w14:textId="77777777" w:rsidR="006A478B" w:rsidRPr="00A406E5" w:rsidRDefault="006A478B"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9F" w14:textId="2667E1B2" w:rsidR="006A478B" w:rsidRPr="00A406E5" w:rsidRDefault="006A478B" w:rsidP="006A478B">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A0" w14:textId="77777777" w:rsidR="006A478B" w:rsidRPr="00A406E5" w:rsidRDefault="006A478B" w:rsidP="006A478B">
            <w:pPr>
              <w:jc w:val="center"/>
              <w:rPr>
                <w:rFonts w:ascii="Arial" w:hAnsi="Arial" w:cs="Arial"/>
                <w:sz w:val="32"/>
              </w:rPr>
            </w:pP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7E95C5DA" w:rsidR="00152E9D" w:rsidRPr="00A406E5" w:rsidRDefault="00877AB5" w:rsidP="00152E9D">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3C347" w14:textId="77777777" w:rsidR="00610EDE" w:rsidRDefault="00610EDE">
      <w:r>
        <w:separator/>
      </w:r>
    </w:p>
  </w:endnote>
  <w:endnote w:type="continuationSeparator" w:id="0">
    <w:p w14:paraId="1BA09211" w14:textId="77777777" w:rsidR="00610EDE" w:rsidRDefault="00610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4" w14:textId="5F4A355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10ED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10EDE">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C9B0E" w14:textId="77777777" w:rsidR="00610EDE" w:rsidRDefault="00610EDE">
      <w:r>
        <w:separator/>
      </w:r>
    </w:p>
  </w:footnote>
  <w:footnote w:type="continuationSeparator" w:id="0">
    <w:p w14:paraId="51558C0F" w14:textId="77777777" w:rsidR="00610EDE" w:rsidRDefault="00610E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34B44"/>
    <w:multiLevelType w:val="hybridMultilevel"/>
    <w:tmpl w:val="8AA41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10CA6"/>
    <w:multiLevelType w:val="hybridMultilevel"/>
    <w:tmpl w:val="C778E5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D775FE"/>
    <w:multiLevelType w:val="hybridMultilevel"/>
    <w:tmpl w:val="AB66E41A"/>
    <w:lvl w:ilvl="0" w:tplc="5F8C146A">
      <w:start w:val="1"/>
      <w:numFmt w:val="decimal"/>
      <w:lvlText w:val="%1."/>
      <w:lvlJc w:val="left"/>
      <w:pPr>
        <w:ind w:left="720" w:hanging="360"/>
      </w:pPr>
      <w:rPr>
        <w:rFonts w:asciiTheme="majorHAnsi" w:hAnsiTheme="majorHAnsi" w:cstheme="majorHAnsi" w:hint="default"/>
        <w:strike w:val="0"/>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F1455D8"/>
    <w:multiLevelType w:val="hybridMultilevel"/>
    <w:tmpl w:val="1A2213BA"/>
    <w:lvl w:ilvl="0" w:tplc="08090001">
      <w:start w:val="1"/>
      <w:numFmt w:val="bullet"/>
      <w:lvlText w:val=""/>
      <w:lvlJc w:val="left"/>
      <w:pPr>
        <w:ind w:left="720" w:hanging="360"/>
      </w:pPr>
      <w:rPr>
        <w:rFonts w:ascii="Symbol" w:hAnsi="Symbol"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5"/>
  </w:num>
  <w:num w:numId="4">
    <w:abstractNumId w:val="15"/>
  </w:num>
  <w:num w:numId="5">
    <w:abstractNumId w:val="10"/>
  </w:num>
  <w:num w:numId="6">
    <w:abstractNumId w:val="23"/>
  </w:num>
  <w:num w:numId="7">
    <w:abstractNumId w:val="2"/>
  </w:num>
  <w:num w:numId="8">
    <w:abstractNumId w:val="20"/>
  </w:num>
  <w:num w:numId="9">
    <w:abstractNumId w:val="13"/>
  </w:num>
  <w:num w:numId="10">
    <w:abstractNumId w:val="5"/>
  </w:num>
  <w:num w:numId="11">
    <w:abstractNumId w:val="6"/>
  </w:num>
  <w:num w:numId="12">
    <w:abstractNumId w:val="11"/>
  </w:num>
  <w:num w:numId="13">
    <w:abstractNumId w:val="19"/>
  </w:num>
  <w:num w:numId="14">
    <w:abstractNumId w:val="4"/>
  </w:num>
  <w:num w:numId="15">
    <w:abstractNumId w:val="0"/>
  </w:num>
  <w:num w:numId="16">
    <w:abstractNumId w:val="9"/>
  </w:num>
  <w:num w:numId="17">
    <w:abstractNumId w:val="22"/>
  </w:num>
  <w:num w:numId="18">
    <w:abstractNumId w:val="21"/>
  </w:num>
  <w:num w:numId="19">
    <w:abstractNumId w:val="17"/>
  </w:num>
  <w:num w:numId="20">
    <w:abstractNumId w:val="16"/>
  </w:num>
  <w:num w:numId="21">
    <w:abstractNumId w:val="24"/>
  </w:num>
  <w:num w:numId="22">
    <w:abstractNumId w:val="26"/>
  </w:num>
  <w:num w:numId="23">
    <w:abstractNumId w:val="18"/>
  </w:num>
  <w:num w:numId="24">
    <w:abstractNumId w:val="14"/>
  </w:num>
  <w:num w:numId="25">
    <w:abstractNumId w:val="3"/>
  </w:num>
  <w:num w:numId="26">
    <w:abstractNumId w:val="8"/>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D12"/>
    <w:rsid w:val="00026B02"/>
    <w:rsid w:val="00033636"/>
    <w:rsid w:val="0005397C"/>
    <w:rsid w:val="00063C5D"/>
    <w:rsid w:val="000822E5"/>
    <w:rsid w:val="0009139E"/>
    <w:rsid w:val="000971FC"/>
    <w:rsid w:val="000A2A3A"/>
    <w:rsid w:val="000A492A"/>
    <w:rsid w:val="000B12A9"/>
    <w:rsid w:val="000D2F80"/>
    <w:rsid w:val="000D3323"/>
    <w:rsid w:val="000E2C63"/>
    <w:rsid w:val="000E413A"/>
    <w:rsid w:val="000F5AA3"/>
    <w:rsid w:val="00100396"/>
    <w:rsid w:val="00100B5C"/>
    <w:rsid w:val="00103507"/>
    <w:rsid w:val="001106E9"/>
    <w:rsid w:val="00113819"/>
    <w:rsid w:val="00124CA5"/>
    <w:rsid w:val="00134F77"/>
    <w:rsid w:val="001352FA"/>
    <w:rsid w:val="001377EB"/>
    <w:rsid w:val="00137B2D"/>
    <w:rsid w:val="00152988"/>
    <w:rsid w:val="00152E9D"/>
    <w:rsid w:val="00154487"/>
    <w:rsid w:val="0017512A"/>
    <w:rsid w:val="00182A8B"/>
    <w:rsid w:val="0019381E"/>
    <w:rsid w:val="00193BAB"/>
    <w:rsid w:val="00196958"/>
    <w:rsid w:val="001A1E39"/>
    <w:rsid w:val="001A24F3"/>
    <w:rsid w:val="001B405C"/>
    <w:rsid w:val="001B5F45"/>
    <w:rsid w:val="001E1050"/>
    <w:rsid w:val="001E1E1F"/>
    <w:rsid w:val="001E2007"/>
    <w:rsid w:val="001E57C1"/>
    <w:rsid w:val="001F07EF"/>
    <w:rsid w:val="001F50B6"/>
    <w:rsid w:val="001F6D7A"/>
    <w:rsid w:val="001F72B7"/>
    <w:rsid w:val="0020725B"/>
    <w:rsid w:val="00212816"/>
    <w:rsid w:val="00213115"/>
    <w:rsid w:val="0022746E"/>
    <w:rsid w:val="00227CF9"/>
    <w:rsid w:val="00235403"/>
    <w:rsid w:val="00235F71"/>
    <w:rsid w:val="00243D33"/>
    <w:rsid w:val="002444CA"/>
    <w:rsid w:val="00260DE6"/>
    <w:rsid w:val="00273FEE"/>
    <w:rsid w:val="00276711"/>
    <w:rsid w:val="0028204E"/>
    <w:rsid w:val="0028591B"/>
    <w:rsid w:val="00291118"/>
    <w:rsid w:val="00291841"/>
    <w:rsid w:val="002931E4"/>
    <w:rsid w:val="002C449B"/>
    <w:rsid w:val="002C6040"/>
    <w:rsid w:val="002D5B3F"/>
    <w:rsid w:val="002E272E"/>
    <w:rsid w:val="002E7A39"/>
    <w:rsid w:val="002F5778"/>
    <w:rsid w:val="003038D0"/>
    <w:rsid w:val="00310AAE"/>
    <w:rsid w:val="003223E0"/>
    <w:rsid w:val="00341043"/>
    <w:rsid w:val="00352240"/>
    <w:rsid w:val="00352C4A"/>
    <w:rsid w:val="00362560"/>
    <w:rsid w:val="003732FD"/>
    <w:rsid w:val="003753B2"/>
    <w:rsid w:val="00376559"/>
    <w:rsid w:val="00382BAA"/>
    <w:rsid w:val="00384D73"/>
    <w:rsid w:val="00393EB6"/>
    <w:rsid w:val="003A32A3"/>
    <w:rsid w:val="003A3CE5"/>
    <w:rsid w:val="003B14F2"/>
    <w:rsid w:val="003B366F"/>
    <w:rsid w:val="003B3F9D"/>
    <w:rsid w:val="003B6C95"/>
    <w:rsid w:val="003C1063"/>
    <w:rsid w:val="003C7CCB"/>
    <w:rsid w:val="003D00AD"/>
    <w:rsid w:val="003D2062"/>
    <w:rsid w:val="003E5751"/>
    <w:rsid w:val="003F1380"/>
    <w:rsid w:val="003F23F0"/>
    <w:rsid w:val="003F568D"/>
    <w:rsid w:val="004046A9"/>
    <w:rsid w:val="00404C50"/>
    <w:rsid w:val="00415E4C"/>
    <w:rsid w:val="00423934"/>
    <w:rsid w:val="00426244"/>
    <w:rsid w:val="00462094"/>
    <w:rsid w:val="00470A38"/>
    <w:rsid w:val="004853A0"/>
    <w:rsid w:val="004874DE"/>
    <w:rsid w:val="004A28A6"/>
    <w:rsid w:val="004A541F"/>
    <w:rsid w:val="004B5334"/>
    <w:rsid w:val="004B6C14"/>
    <w:rsid w:val="004B7A65"/>
    <w:rsid w:val="004C4F19"/>
    <w:rsid w:val="004D35C6"/>
    <w:rsid w:val="004D5E9B"/>
    <w:rsid w:val="004D63D9"/>
    <w:rsid w:val="004E6585"/>
    <w:rsid w:val="0050249F"/>
    <w:rsid w:val="00503836"/>
    <w:rsid w:val="005058EB"/>
    <w:rsid w:val="00524566"/>
    <w:rsid w:val="005303E9"/>
    <w:rsid w:val="00530BEF"/>
    <w:rsid w:val="00552351"/>
    <w:rsid w:val="0055282A"/>
    <w:rsid w:val="00561F00"/>
    <w:rsid w:val="00562B2C"/>
    <w:rsid w:val="00562C4E"/>
    <w:rsid w:val="00562DEC"/>
    <w:rsid w:val="00576AB4"/>
    <w:rsid w:val="00577917"/>
    <w:rsid w:val="0058093A"/>
    <w:rsid w:val="005838D7"/>
    <w:rsid w:val="00590667"/>
    <w:rsid w:val="0059394E"/>
    <w:rsid w:val="005969E2"/>
    <w:rsid w:val="005A0C00"/>
    <w:rsid w:val="005A1689"/>
    <w:rsid w:val="005A2B7E"/>
    <w:rsid w:val="005B61CD"/>
    <w:rsid w:val="005C39D4"/>
    <w:rsid w:val="005D00C8"/>
    <w:rsid w:val="005D1D58"/>
    <w:rsid w:val="005D432C"/>
    <w:rsid w:val="005E0883"/>
    <w:rsid w:val="005E285E"/>
    <w:rsid w:val="005E72F8"/>
    <w:rsid w:val="005F0579"/>
    <w:rsid w:val="005F3A53"/>
    <w:rsid w:val="006062A3"/>
    <w:rsid w:val="0060667D"/>
    <w:rsid w:val="00610E08"/>
    <w:rsid w:val="00610EDE"/>
    <w:rsid w:val="00611D6B"/>
    <w:rsid w:val="006140BF"/>
    <w:rsid w:val="006161BE"/>
    <w:rsid w:val="00620787"/>
    <w:rsid w:val="0063031B"/>
    <w:rsid w:val="00632434"/>
    <w:rsid w:val="0063478F"/>
    <w:rsid w:val="00644256"/>
    <w:rsid w:val="00653AF0"/>
    <w:rsid w:val="00661D6F"/>
    <w:rsid w:val="006628E9"/>
    <w:rsid w:val="0066725E"/>
    <w:rsid w:val="00667AEF"/>
    <w:rsid w:val="006716C7"/>
    <w:rsid w:val="00681208"/>
    <w:rsid w:val="00681FA9"/>
    <w:rsid w:val="006851A4"/>
    <w:rsid w:val="00691EA9"/>
    <w:rsid w:val="006934D4"/>
    <w:rsid w:val="006A478B"/>
    <w:rsid w:val="006A6DC3"/>
    <w:rsid w:val="006C1480"/>
    <w:rsid w:val="006D49ED"/>
    <w:rsid w:val="006D55CE"/>
    <w:rsid w:val="006D637A"/>
    <w:rsid w:val="006D6B5E"/>
    <w:rsid w:val="006D6F24"/>
    <w:rsid w:val="006E3E4E"/>
    <w:rsid w:val="006F3E43"/>
    <w:rsid w:val="006F45BF"/>
    <w:rsid w:val="006F60E0"/>
    <w:rsid w:val="0070137C"/>
    <w:rsid w:val="00702F71"/>
    <w:rsid w:val="007366DF"/>
    <w:rsid w:val="00736B3F"/>
    <w:rsid w:val="0074227F"/>
    <w:rsid w:val="00743792"/>
    <w:rsid w:val="00757839"/>
    <w:rsid w:val="00770C81"/>
    <w:rsid w:val="00773FBC"/>
    <w:rsid w:val="0078249C"/>
    <w:rsid w:val="00791024"/>
    <w:rsid w:val="00793033"/>
    <w:rsid w:val="00793F0A"/>
    <w:rsid w:val="00795C04"/>
    <w:rsid w:val="007A2657"/>
    <w:rsid w:val="007B6F29"/>
    <w:rsid w:val="007C682C"/>
    <w:rsid w:val="007D2385"/>
    <w:rsid w:val="007D5C21"/>
    <w:rsid w:val="007E6F99"/>
    <w:rsid w:val="007F214F"/>
    <w:rsid w:val="00800069"/>
    <w:rsid w:val="008042F0"/>
    <w:rsid w:val="0082149D"/>
    <w:rsid w:val="0082371C"/>
    <w:rsid w:val="008310A0"/>
    <w:rsid w:val="00835D29"/>
    <w:rsid w:val="00842E7F"/>
    <w:rsid w:val="00852933"/>
    <w:rsid w:val="008566E5"/>
    <w:rsid w:val="008566FE"/>
    <w:rsid w:val="00865B46"/>
    <w:rsid w:val="00877AB5"/>
    <w:rsid w:val="008828D8"/>
    <w:rsid w:val="00896134"/>
    <w:rsid w:val="008A313E"/>
    <w:rsid w:val="008A62BC"/>
    <w:rsid w:val="008B31E8"/>
    <w:rsid w:val="008B43E7"/>
    <w:rsid w:val="008D763F"/>
    <w:rsid w:val="008F036F"/>
    <w:rsid w:val="008F1308"/>
    <w:rsid w:val="008F78C2"/>
    <w:rsid w:val="00901E8F"/>
    <w:rsid w:val="00904568"/>
    <w:rsid w:val="00911394"/>
    <w:rsid w:val="00913442"/>
    <w:rsid w:val="00923EF2"/>
    <w:rsid w:val="00926D25"/>
    <w:rsid w:val="00926E9D"/>
    <w:rsid w:val="00932C6E"/>
    <w:rsid w:val="00933F10"/>
    <w:rsid w:val="00942688"/>
    <w:rsid w:val="009433C5"/>
    <w:rsid w:val="009474BC"/>
    <w:rsid w:val="00965881"/>
    <w:rsid w:val="00970407"/>
    <w:rsid w:val="00975DEE"/>
    <w:rsid w:val="009871FF"/>
    <w:rsid w:val="00990799"/>
    <w:rsid w:val="00993B4D"/>
    <w:rsid w:val="00995D51"/>
    <w:rsid w:val="009A0631"/>
    <w:rsid w:val="009B10ED"/>
    <w:rsid w:val="009D0317"/>
    <w:rsid w:val="009D3EA4"/>
    <w:rsid w:val="009D649C"/>
    <w:rsid w:val="009E4BC1"/>
    <w:rsid w:val="009F5CB2"/>
    <w:rsid w:val="00A03BB8"/>
    <w:rsid w:val="00A07C87"/>
    <w:rsid w:val="00A344E4"/>
    <w:rsid w:val="00A3505D"/>
    <w:rsid w:val="00A361A0"/>
    <w:rsid w:val="00A367D3"/>
    <w:rsid w:val="00A4036F"/>
    <w:rsid w:val="00A406E5"/>
    <w:rsid w:val="00A4641C"/>
    <w:rsid w:val="00A508A7"/>
    <w:rsid w:val="00A548B6"/>
    <w:rsid w:val="00A55876"/>
    <w:rsid w:val="00A67FB1"/>
    <w:rsid w:val="00A85BFE"/>
    <w:rsid w:val="00A96C77"/>
    <w:rsid w:val="00AA24E3"/>
    <w:rsid w:val="00AA4CDD"/>
    <w:rsid w:val="00AB0208"/>
    <w:rsid w:val="00AB6FE7"/>
    <w:rsid w:val="00AB7AD7"/>
    <w:rsid w:val="00AC5F32"/>
    <w:rsid w:val="00AD2430"/>
    <w:rsid w:val="00AD3D8E"/>
    <w:rsid w:val="00AE41A6"/>
    <w:rsid w:val="00AE4836"/>
    <w:rsid w:val="00AF0E34"/>
    <w:rsid w:val="00AF271D"/>
    <w:rsid w:val="00AF56C2"/>
    <w:rsid w:val="00B004E6"/>
    <w:rsid w:val="00B03BAA"/>
    <w:rsid w:val="00B0744D"/>
    <w:rsid w:val="00B50EA8"/>
    <w:rsid w:val="00B5607B"/>
    <w:rsid w:val="00B624FE"/>
    <w:rsid w:val="00B64082"/>
    <w:rsid w:val="00B64BEC"/>
    <w:rsid w:val="00B72325"/>
    <w:rsid w:val="00B81AD3"/>
    <w:rsid w:val="00B829D8"/>
    <w:rsid w:val="00B82A84"/>
    <w:rsid w:val="00B84B5B"/>
    <w:rsid w:val="00B86446"/>
    <w:rsid w:val="00B9121E"/>
    <w:rsid w:val="00B95FB9"/>
    <w:rsid w:val="00BA1176"/>
    <w:rsid w:val="00BB3CFA"/>
    <w:rsid w:val="00BB48A9"/>
    <w:rsid w:val="00BD041E"/>
    <w:rsid w:val="00BE0B01"/>
    <w:rsid w:val="00BE79C7"/>
    <w:rsid w:val="00BF3CB5"/>
    <w:rsid w:val="00BF7C61"/>
    <w:rsid w:val="00C01A3F"/>
    <w:rsid w:val="00C06003"/>
    <w:rsid w:val="00C073F1"/>
    <w:rsid w:val="00C1003F"/>
    <w:rsid w:val="00C1285B"/>
    <w:rsid w:val="00C1361B"/>
    <w:rsid w:val="00C14E1F"/>
    <w:rsid w:val="00C25232"/>
    <w:rsid w:val="00C315AF"/>
    <w:rsid w:val="00C36D9A"/>
    <w:rsid w:val="00C432A7"/>
    <w:rsid w:val="00C44A72"/>
    <w:rsid w:val="00C53AA0"/>
    <w:rsid w:val="00C56256"/>
    <w:rsid w:val="00C61FC2"/>
    <w:rsid w:val="00C705F9"/>
    <w:rsid w:val="00C80F0F"/>
    <w:rsid w:val="00C8667A"/>
    <w:rsid w:val="00C93BCB"/>
    <w:rsid w:val="00C9658D"/>
    <w:rsid w:val="00CC241A"/>
    <w:rsid w:val="00CE4035"/>
    <w:rsid w:val="00CE65AB"/>
    <w:rsid w:val="00CF4266"/>
    <w:rsid w:val="00D02058"/>
    <w:rsid w:val="00D22D9C"/>
    <w:rsid w:val="00D241F1"/>
    <w:rsid w:val="00D275CB"/>
    <w:rsid w:val="00D30DFA"/>
    <w:rsid w:val="00D4472E"/>
    <w:rsid w:val="00D463A5"/>
    <w:rsid w:val="00D4710D"/>
    <w:rsid w:val="00D47D25"/>
    <w:rsid w:val="00D51098"/>
    <w:rsid w:val="00D62ACD"/>
    <w:rsid w:val="00D84DDB"/>
    <w:rsid w:val="00DA36EE"/>
    <w:rsid w:val="00DB116D"/>
    <w:rsid w:val="00DB45B6"/>
    <w:rsid w:val="00DD12CF"/>
    <w:rsid w:val="00DD17CC"/>
    <w:rsid w:val="00DE217A"/>
    <w:rsid w:val="00DE7D96"/>
    <w:rsid w:val="00DF321B"/>
    <w:rsid w:val="00E05287"/>
    <w:rsid w:val="00E20DED"/>
    <w:rsid w:val="00E230E0"/>
    <w:rsid w:val="00E2652D"/>
    <w:rsid w:val="00E51AAC"/>
    <w:rsid w:val="00E66CC0"/>
    <w:rsid w:val="00E728A9"/>
    <w:rsid w:val="00E807D9"/>
    <w:rsid w:val="00EA0F4E"/>
    <w:rsid w:val="00EA295B"/>
    <w:rsid w:val="00EA3B9B"/>
    <w:rsid w:val="00EA5413"/>
    <w:rsid w:val="00EA6801"/>
    <w:rsid w:val="00EB2B43"/>
    <w:rsid w:val="00EB4F96"/>
    <w:rsid w:val="00ED7072"/>
    <w:rsid w:val="00EE1BBB"/>
    <w:rsid w:val="00EE3132"/>
    <w:rsid w:val="00EE3D9D"/>
    <w:rsid w:val="00EE6F25"/>
    <w:rsid w:val="00EF1EC1"/>
    <w:rsid w:val="00EF2647"/>
    <w:rsid w:val="00F02126"/>
    <w:rsid w:val="00F03D85"/>
    <w:rsid w:val="00F07C8C"/>
    <w:rsid w:val="00F249F1"/>
    <w:rsid w:val="00F25B9D"/>
    <w:rsid w:val="00F2664E"/>
    <w:rsid w:val="00F31163"/>
    <w:rsid w:val="00F31C04"/>
    <w:rsid w:val="00F42195"/>
    <w:rsid w:val="00F428D0"/>
    <w:rsid w:val="00F442A7"/>
    <w:rsid w:val="00F45D18"/>
    <w:rsid w:val="00F54363"/>
    <w:rsid w:val="00F57A89"/>
    <w:rsid w:val="00F61A20"/>
    <w:rsid w:val="00F63DD9"/>
    <w:rsid w:val="00F664C3"/>
    <w:rsid w:val="00F67644"/>
    <w:rsid w:val="00F73E00"/>
    <w:rsid w:val="00F74045"/>
    <w:rsid w:val="00F8381F"/>
    <w:rsid w:val="00FA04CD"/>
    <w:rsid w:val="00FA25F5"/>
    <w:rsid w:val="00FA2810"/>
    <w:rsid w:val="00FA68F8"/>
    <w:rsid w:val="00FB1DC0"/>
    <w:rsid w:val="00FB3B4E"/>
    <w:rsid w:val="00FB4521"/>
    <w:rsid w:val="00FB4F84"/>
    <w:rsid w:val="00FB5CF8"/>
    <w:rsid w:val="00FC53C4"/>
    <w:rsid w:val="00FD16CF"/>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25</TotalTime>
  <Pages>10</Pages>
  <Words>3818</Words>
  <Characters>21765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12</cp:revision>
  <cp:lastPrinted>2014-10-10T07:42:00Z</cp:lastPrinted>
  <dcterms:created xsi:type="dcterms:W3CDTF">2021-05-23T12:29:00Z</dcterms:created>
  <dcterms:modified xsi:type="dcterms:W3CDTF">2021-05-23T12:58:00Z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