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54913058"/>
        <w:docPartObj>
          <w:docPartGallery w:val="Cover Pages"/>
          <w:docPartUnique/>
        </w:docPartObj>
      </w:sdtPr>
      <w:sdtEndPr>
        <w:rPr>
          <w:rFonts w:cstheme="minorHAnsi"/>
        </w:rPr>
      </w:sdtEndPr>
      <w:sdtContent>
        <w:p w:rsidR="00576E17" w:rsidRDefault="00576E17"/>
        <w:p w:rsidR="00B5557D" w:rsidRPr="00576E17" w:rsidRDefault="00576E17">
          <w:pPr>
            <w:rPr>
              <w:rFonts w:cstheme="minorHAnsi"/>
            </w:rPr>
          </w:pPr>
          <w:r w:rsidRPr="00576E17">
            <w:rPr>
              <w:rFonts w:cstheme="minorHAnsi"/>
              <w:noProof/>
            </w:rPr>
            <mc:AlternateContent>
              <mc:Choice Requires="wps">
                <w:drawing>
                  <wp:anchor distT="45720" distB="45720" distL="114300" distR="114300" simplePos="0" relativeHeight="251683840" behindDoc="0" locked="0" layoutInCell="1" allowOverlap="1">
                    <wp:simplePos x="0" y="0"/>
                    <wp:positionH relativeFrom="column">
                      <wp:posOffset>371475</wp:posOffset>
                    </wp:positionH>
                    <wp:positionV relativeFrom="paragraph">
                      <wp:posOffset>5962650</wp:posOffset>
                    </wp:positionV>
                    <wp:extent cx="23431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404620"/>
                            </a:xfrm>
                            <a:prstGeom prst="rect">
                              <a:avLst/>
                            </a:prstGeom>
                            <a:noFill/>
                            <a:ln w="9525">
                              <a:noFill/>
                              <a:miter lim="800000"/>
                              <a:headEnd/>
                              <a:tailEnd/>
                            </a:ln>
                          </wps:spPr>
                          <wps:txbx>
                            <w:txbxContent>
                              <w:p w:rsidR="00576E17" w:rsidRPr="00CA6B34" w:rsidRDefault="00576E17">
                                <w:pPr>
                                  <w:rPr>
                                    <w:rFonts w:eastAsiaTheme="minorEastAsia"/>
                                    <w:caps/>
                                    <w:color w:val="4472C4" w:themeColor="accent5"/>
                                    <w:sz w:val="24"/>
                                    <w:szCs w:val="24"/>
                                    <w:lang w:val="en-US"/>
                                  </w:rPr>
                                </w:pPr>
                                <w:r w:rsidRPr="00CA6B34">
                                  <w:rPr>
                                    <w:rFonts w:eastAsiaTheme="minorEastAsia"/>
                                    <w:caps/>
                                    <w:color w:val="4472C4" w:themeColor="accent5"/>
                                    <w:sz w:val="24"/>
                                    <w:szCs w:val="24"/>
                                    <w:lang w:val="en-US"/>
                                  </w:rPr>
                                  <w:t>Module: Electrical Machines</w:t>
                                </w:r>
                              </w:p>
                              <w:p w:rsidR="00576E17" w:rsidRPr="00CA6B34" w:rsidRDefault="00576E17">
                                <w:pPr>
                                  <w:rPr>
                                    <w:rFonts w:eastAsiaTheme="minorEastAsia"/>
                                    <w:caps/>
                                    <w:color w:val="4472C4" w:themeColor="accent5"/>
                                    <w:sz w:val="24"/>
                                    <w:szCs w:val="24"/>
                                    <w:lang w:val="en-US"/>
                                  </w:rPr>
                                </w:pPr>
                                <w:r w:rsidRPr="00CA6B34">
                                  <w:rPr>
                                    <w:rFonts w:eastAsiaTheme="minorEastAsia"/>
                                    <w:caps/>
                                    <w:color w:val="4472C4" w:themeColor="accent5"/>
                                    <w:sz w:val="24"/>
                                    <w:szCs w:val="24"/>
                                    <w:lang w:val="en-US"/>
                                  </w:rPr>
                                  <w:t>Lecturer: Steve Mosey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25pt;margin-top:469.5pt;width:184.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" filled="f" stroked="f">
                    <v:textbox style="mso-fit-shape-to-text:t">
                      <w:txbxContent>
                        <w:p w:rsidR="00576E17" w:rsidRPr="00CA6B34" w:rsidRDefault="00576E17">
                          <w:pPr>
                            <w:rPr>
                              <w:rFonts w:eastAsiaTheme="minorEastAsia"/>
                              <w:caps/>
                              <w:color w:val="4472C4" w:themeColor="accent5"/>
                              <w:sz w:val="24"/>
                              <w:szCs w:val="24"/>
                              <w:lang w:val="en-US"/>
                            </w:rPr>
                          </w:pPr>
                          <w:r w:rsidRPr="00CA6B34">
                            <w:rPr>
                              <w:rFonts w:eastAsiaTheme="minorEastAsia"/>
                              <w:caps/>
                              <w:color w:val="4472C4" w:themeColor="accent5"/>
                              <w:sz w:val="24"/>
                              <w:szCs w:val="24"/>
                              <w:lang w:val="en-US"/>
                            </w:rPr>
                            <w:t>Module: Electrical Machines</w:t>
                          </w:r>
                        </w:p>
                        <w:p w:rsidR="00576E17" w:rsidRPr="00CA6B34" w:rsidRDefault="00576E17">
                          <w:pPr>
                            <w:rPr>
                              <w:rFonts w:eastAsiaTheme="minorEastAsia"/>
                              <w:caps/>
                              <w:color w:val="4472C4" w:themeColor="accent5"/>
                              <w:sz w:val="24"/>
                              <w:szCs w:val="24"/>
                              <w:lang w:val="en-US"/>
                            </w:rPr>
                          </w:pPr>
                          <w:r w:rsidRPr="00CA6B34">
                            <w:rPr>
                              <w:rFonts w:eastAsiaTheme="minorEastAsia"/>
                              <w:caps/>
                              <w:color w:val="4472C4" w:themeColor="accent5"/>
                              <w:sz w:val="24"/>
                              <w:szCs w:val="24"/>
                              <w:lang w:val="en-US"/>
                            </w:rPr>
                            <w:t>Lecturer: Steve Mosey</w:t>
                          </w:r>
                        </w:p>
                      </w:txbxContent>
                    </v:textbox>
                    <w10:wrap type="square"/>
                  </v:shape>
                </w:pict>
              </mc:Fallback>
            </mc:AlternateContent>
          </w:r>
          <w:r>
            <w:rPr>
              <w:noProof/>
            </w:rPr>
            <mc:AlternateContent>
              <mc:Choice Requires="wps">
                <w:drawing>
                  <wp:anchor distT="0" distB="0" distL="182880" distR="182880" simplePos="0" relativeHeight="251681792"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2143125"/>
                    <wp:effectExtent l="0" t="0" r="571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143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76E17" w:rsidRDefault="00FD61B1">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76E17">
                                      <w:rPr>
                                        <w:color w:val="5B9BD5" w:themeColor="accent1"/>
                                        <w:sz w:val="72"/>
                                        <w:szCs w:val="72"/>
                                      </w:rPr>
                                      <w:t>Stator Modelling Part 1</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576E17" w:rsidRDefault="00CA6B34">
                                    <w:pPr>
                                      <w:pStyle w:val="NoSpacing"/>
                                      <w:spacing w:before="40" w:after="40"/>
                                      <w:rPr>
                                        <w:caps/>
                                        <w:color w:val="1F3864" w:themeColor="accent5" w:themeShade="80"/>
                                        <w:sz w:val="28"/>
                                        <w:szCs w:val="28"/>
                                      </w:rPr>
                                    </w:pPr>
                                    <w:r>
                                      <w:rPr>
                                        <w:caps/>
                                        <w:color w:val="1F3864" w:themeColor="accent5" w:themeShade="80"/>
                                        <w:sz w:val="28"/>
                                        <w:szCs w:val="28"/>
                                      </w:rPr>
                                      <w:t>NAME:</w:t>
                                    </w:r>
                                    <w:r w:rsidR="00576E17">
                                      <w:rPr>
                                        <w:caps/>
                                        <w:color w:val="1F3864" w:themeColor="accent5" w:themeShade="80"/>
                                        <w:sz w:val="28"/>
                                        <w:szCs w:val="28"/>
                                      </w:rPr>
                                      <w:t xml:space="preserve"> Nathan Davies</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576E17" w:rsidRDefault="00576E17">
                                    <w:pPr>
                                      <w:pStyle w:val="NoSpacing"/>
                                      <w:spacing w:before="80" w:after="40"/>
                                      <w:rPr>
                                        <w:caps/>
                                        <w:color w:val="4472C4" w:themeColor="accent5"/>
                                        <w:sz w:val="24"/>
                                        <w:szCs w:val="24"/>
                                      </w:rPr>
                                    </w:pPr>
                                    <w:r>
                                      <w:rPr>
                                        <w:caps/>
                                        <w:color w:val="4472C4" w:themeColor="accent5"/>
                                        <w:sz w:val="24"/>
                                        <w:szCs w:val="24"/>
                                      </w:rPr>
                                      <w:t xml:space="preserve">Student </w:t>
                                    </w:r>
                                    <w:r w:rsidR="00CA6B34">
                                      <w:rPr>
                                        <w:caps/>
                                        <w:color w:val="4472C4" w:themeColor="accent5"/>
                                        <w:sz w:val="24"/>
                                        <w:szCs w:val="24"/>
                                      </w:rPr>
                                      <w:t>NUMBER:</w:t>
                                    </w:r>
                                    <w:r>
                                      <w:rPr>
                                        <w:caps/>
                                        <w:color w:val="4472C4" w:themeColor="accent5"/>
                                        <w:sz w:val="24"/>
                                        <w:szCs w:val="24"/>
                                      </w:rPr>
                                      <w:t xml:space="preserve"> 1706135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 id="Text Box 131" o:spid="_x0000_s1027" type="#_x0000_t202" style="position:absolute;margin-left:0;margin-top:0;width:369pt;height:168.75pt;z-index:251681792;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" filled="f" stroked="f" strokeweight=".5pt">
                    <v:textbox inset="0,0,0,0">
                      <w:txbxContent>
                        <w:p w:rsidR="00576E17" w:rsidRDefault="00576E1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Stator Modelling Part 1</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576E17" w:rsidRDefault="00CA6B34">
                              <w:pPr>
                                <w:pStyle w:val="NoSpacing"/>
                                <w:spacing w:before="40" w:after="40"/>
                                <w:rPr>
                                  <w:caps/>
                                  <w:color w:val="1F3864" w:themeColor="accent5" w:themeShade="80"/>
                                  <w:sz w:val="28"/>
                                  <w:szCs w:val="28"/>
                                </w:rPr>
                              </w:pPr>
                              <w:r>
                                <w:rPr>
                                  <w:caps/>
                                  <w:color w:val="1F3864" w:themeColor="accent5" w:themeShade="80"/>
                                  <w:sz w:val="28"/>
                                  <w:szCs w:val="28"/>
                                </w:rPr>
                                <w:t>NAME:</w:t>
                              </w:r>
                              <w:r w:rsidR="00576E17">
                                <w:rPr>
                                  <w:caps/>
                                  <w:color w:val="1F3864" w:themeColor="accent5" w:themeShade="80"/>
                                  <w:sz w:val="28"/>
                                  <w:szCs w:val="28"/>
                                </w:rPr>
                                <w:t xml:space="preserve"> Nathan Davies</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576E17" w:rsidRDefault="00576E17">
                              <w:pPr>
                                <w:pStyle w:val="NoSpacing"/>
                                <w:spacing w:before="80" w:after="40"/>
                                <w:rPr>
                                  <w:caps/>
                                  <w:color w:val="4472C4" w:themeColor="accent5"/>
                                  <w:sz w:val="24"/>
                                  <w:szCs w:val="24"/>
                                </w:rPr>
                              </w:pPr>
                              <w:r>
                                <w:rPr>
                                  <w:caps/>
                                  <w:color w:val="4472C4" w:themeColor="accent5"/>
                                  <w:sz w:val="24"/>
                                  <w:szCs w:val="24"/>
                                </w:rPr>
                                <w:t xml:space="preserve">Student </w:t>
                              </w:r>
                              <w:r w:rsidR="00CA6B34">
                                <w:rPr>
                                  <w:caps/>
                                  <w:color w:val="4472C4" w:themeColor="accent5"/>
                                  <w:sz w:val="24"/>
                                  <w:szCs w:val="24"/>
                                </w:rPr>
                                <w:t>NUMBER:</w:t>
                              </w:r>
                              <w:r>
                                <w:rPr>
                                  <w:caps/>
                                  <w:color w:val="4472C4" w:themeColor="accent5"/>
                                  <w:sz w:val="24"/>
                                  <w:szCs w:val="24"/>
                                </w:rPr>
                                <w:t xml:space="preserve"> 1706135</w:t>
                              </w:r>
                            </w:p>
                          </w:sdtContent>
                        </w:sdt>
                      </w:txbxContent>
                    </v:textbox>
                    <w10:wrap type="square" anchorx="margin" anchory="page"/>
                  </v:shape>
                </w:pict>
              </mc:Fallback>
            </mc:AlternateContent>
          </w:r>
          <w:bookmarkStart w:id="0" w:name="_GoBack"/>
          <w:bookmarkEnd w:id="0"/>
          <w:r w:rsidR="00E56170">
            <w:rPr>
              <w:sz w:val="144"/>
              <w:szCs w:val="144"/>
              <w:u w:val="single"/>
            </w:rPr>
            <w:br w:type="page"/>
          </w:r>
          <w:r w:rsidR="00B5557D" w:rsidRPr="006D1A66">
            <w:rPr>
              <w:sz w:val="28"/>
              <w:szCs w:val="28"/>
              <w:u w:val="single"/>
            </w:rPr>
            <w:lastRenderedPageBreak/>
            <w:t>Abstract</w:t>
          </w:r>
        </w:p>
      </w:sdtContent>
    </w:sdt>
    <w:p w:rsidR="00E0527D" w:rsidRPr="009564B9" w:rsidRDefault="000F0848" w:rsidP="009564B9">
      <w:r>
        <w:t xml:space="preserve">Within this report is documentation of models created within FEMM which a Finite element method program is as well as the results attained by conducting various calculation on the created model. Using the specific tools found within the FEMM program results for the total flux was found with is being around </w:t>
      </w:r>
      <w:r w:rsidRPr="00AB50CB">
        <w:rPr>
          <w:rFonts w:ascii="Calibri" w:eastAsia="Times New Roman" w:hAnsi="Calibri" w:cs="Calibri"/>
          <w:color w:val="000000"/>
          <w:lang w:eastAsia="ja-JP"/>
        </w:rPr>
        <w:t>0.000255409</w:t>
      </w:r>
      <w:r>
        <w:rPr>
          <w:rFonts w:ascii="Calibri" w:eastAsia="Times New Roman" w:hAnsi="Calibri" w:cs="Calibri"/>
          <w:color w:val="000000"/>
          <w:lang w:eastAsia="ja-JP"/>
        </w:rPr>
        <w:t xml:space="preserve"> Weber’s, as well as the flux found within the rotor at various angles and the total flux leakage with in the model. One of the main conclusions is that this </w:t>
      </w:r>
      <w:r w:rsidR="009564B9">
        <w:rPr>
          <w:rFonts w:ascii="Calibri" w:eastAsia="Times New Roman" w:hAnsi="Calibri" w:cs="Calibri"/>
          <w:color w:val="000000"/>
          <w:lang w:eastAsia="ja-JP"/>
        </w:rPr>
        <w:t>exercise</w:t>
      </w:r>
      <w:r>
        <w:rPr>
          <w:rFonts w:ascii="Calibri" w:eastAsia="Times New Roman" w:hAnsi="Calibri" w:cs="Calibri"/>
          <w:color w:val="000000"/>
          <w:lang w:eastAsia="ja-JP"/>
        </w:rPr>
        <w:t xml:space="preserve"> has taught valuable skills in the creation and solving of flux equations using </w:t>
      </w:r>
      <w:r w:rsidR="009564B9">
        <w:rPr>
          <w:rFonts w:ascii="Calibri" w:eastAsia="Times New Roman" w:hAnsi="Calibri" w:cs="Calibri"/>
          <w:color w:val="000000"/>
          <w:lang w:eastAsia="ja-JP"/>
        </w:rPr>
        <w:t>a FEM program</w:t>
      </w:r>
    </w:p>
    <w:p w:rsidR="006D1A66" w:rsidRPr="006D1A66" w:rsidRDefault="00B5557D">
      <w:pPr>
        <w:rPr>
          <w:sz w:val="28"/>
          <w:szCs w:val="28"/>
          <w:u w:val="single"/>
        </w:rPr>
      </w:pPr>
      <w:r w:rsidRPr="006D1A66">
        <w:rPr>
          <w:sz w:val="28"/>
          <w:szCs w:val="28"/>
          <w:u w:val="single"/>
        </w:rPr>
        <w:t>Introduction</w:t>
      </w:r>
    </w:p>
    <w:p w:rsidR="006D1A66" w:rsidRDefault="006D1A66">
      <w:pPr>
        <w:rPr>
          <w:u w:val="single"/>
        </w:rPr>
      </w:pPr>
      <w:r>
        <w:rPr>
          <w:u w:val="single"/>
        </w:rPr>
        <w:t>Motors</w:t>
      </w:r>
    </w:p>
    <w:p w:rsidR="006D1A66" w:rsidRDefault="006D1A66">
      <w:pPr>
        <w:rPr>
          <w:rFonts w:cstheme="minorHAnsi"/>
        </w:rPr>
      </w:pPr>
      <w:r w:rsidRPr="006D1A66">
        <w:rPr>
          <w:rFonts w:cstheme="minorHAnsi"/>
          <w:color w:val="000000"/>
          <w:szCs w:val="27"/>
        </w:rPr>
        <w:t>As is so often the case with invention, the credit for development of the electric motor belongs to more than one individual</w:t>
      </w:r>
      <w:r>
        <w:rPr>
          <w:rFonts w:cstheme="minorHAnsi"/>
          <w:color w:val="000000"/>
          <w:szCs w:val="27"/>
        </w:rPr>
        <w:t xml:space="preserve"> </w:t>
      </w:r>
      <w:sdt>
        <w:sdtPr>
          <w:rPr>
            <w:rFonts w:cstheme="minorHAnsi"/>
            <w:u w:val="single"/>
          </w:rPr>
          <w:id w:val="-491265916"/>
          <w:citation/>
        </w:sdtPr>
        <w:sdtEndPr/>
        <w:sdtContent>
          <w:r w:rsidRPr="006D1A66">
            <w:rPr>
              <w:rFonts w:cstheme="minorHAnsi"/>
              <w:u w:val="single"/>
            </w:rPr>
            <w:fldChar w:fldCharType="begin"/>
          </w:r>
          <w:r w:rsidRPr="006D1A66">
            <w:rPr>
              <w:rFonts w:cstheme="minorHAnsi"/>
              <w:u w:val="single"/>
            </w:rPr>
            <w:instrText xml:space="preserve"> CITATION The1 \l 2057 </w:instrText>
          </w:r>
          <w:r w:rsidRPr="006D1A66">
            <w:rPr>
              <w:rFonts w:cstheme="minorHAnsi"/>
              <w:u w:val="single"/>
            </w:rPr>
            <w:fldChar w:fldCharType="separate"/>
          </w:r>
          <w:r w:rsidR="009347A3" w:rsidRPr="009347A3">
            <w:rPr>
              <w:rFonts w:cstheme="minorHAnsi"/>
              <w:noProof/>
            </w:rPr>
            <w:t>[1]</w:t>
          </w:r>
          <w:r w:rsidRPr="006D1A66">
            <w:rPr>
              <w:rFonts w:cstheme="minorHAnsi"/>
              <w:u w:val="single"/>
            </w:rPr>
            <w:fldChar w:fldCharType="end"/>
          </w:r>
        </w:sdtContent>
      </w:sdt>
      <w:r>
        <w:rPr>
          <w:rFonts w:cstheme="minorHAnsi"/>
        </w:rPr>
        <w:t xml:space="preserve">. It was with the discovery of electromagnetism in the year 1820 by Hans </w:t>
      </w:r>
      <w:r w:rsidRPr="006D1A66">
        <w:rPr>
          <w:rFonts w:cstheme="minorHAnsi"/>
          <w:color w:val="000000"/>
          <w:szCs w:val="27"/>
        </w:rPr>
        <w:t>Oersted's</w:t>
      </w:r>
      <w:r>
        <w:rPr>
          <w:rFonts w:cstheme="minorHAnsi"/>
          <w:color w:val="000000"/>
          <w:szCs w:val="27"/>
        </w:rPr>
        <w:t xml:space="preserve"> with the additional research by </w:t>
      </w:r>
      <w:r w:rsidRPr="006D1A66">
        <w:rPr>
          <w:rFonts w:cstheme="minorHAnsi"/>
        </w:rPr>
        <w:t>William Sturgeon, Joseph Henry, Andre Marie Ampere, Michael Faraday, Thomas Davenport and a few others</w:t>
      </w:r>
      <w:r>
        <w:rPr>
          <w:rFonts w:cstheme="minorHAnsi"/>
        </w:rPr>
        <w:t xml:space="preserve"> [1]</w:t>
      </w:r>
      <w:r w:rsidRPr="006D1A66">
        <w:rPr>
          <w:rFonts w:cstheme="minorHAnsi"/>
        </w:rPr>
        <w:t>.</w:t>
      </w:r>
    </w:p>
    <w:p w:rsidR="006D1A66" w:rsidRDefault="006D1A66">
      <w:pPr>
        <w:rPr>
          <w:rFonts w:cstheme="minorHAnsi"/>
        </w:rPr>
      </w:pPr>
      <w:r w:rsidRPr="006D1A66">
        <w:rPr>
          <w:rFonts w:cstheme="minorHAnsi"/>
        </w:rPr>
        <w:t> </w:t>
      </w:r>
      <w:r>
        <w:rPr>
          <w:rFonts w:cstheme="minorHAnsi"/>
        </w:rPr>
        <w:t>Using a broad definition of what a motor is by saying that it is an apparatus in w</w:t>
      </w:r>
      <w:r w:rsidR="002E51D4">
        <w:rPr>
          <w:rFonts w:cstheme="minorHAnsi"/>
        </w:rPr>
        <w:t>hich it converts</w:t>
      </w:r>
      <w:r>
        <w:rPr>
          <w:rFonts w:cstheme="minorHAnsi"/>
        </w:rPr>
        <w:t xml:space="preserve"> electrical </w:t>
      </w:r>
      <w:r w:rsidR="002E51D4">
        <w:rPr>
          <w:rFonts w:cstheme="minorHAnsi"/>
        </w:rPr>
        <w:t>energy into a form of motion [1]. Most sources found will cite that Faraday is the one who created the first electrical motor in 1821, these devices where useful as being demonstration tools of the method but that is all [1].</w:t>
      </w:r>
    </w:p>
    <w:p w:rsidR="00D52490" w:rsidRDefault="00A015D5">
      <w:pPr>
        <w:rPr>
          <w:rFonts w:cstheme="minorHAnsi"/>
          <w:color w:val="FF0000"/>
        </w:rPr>
      </w:pPr>
      <w:r>
        <w:rPr>
          <w:rFonts w:cstheme="minorHAnsi"/>
        </w:rPr>
        <w:t>As well as the normal dc motor there are a few different types of electric motors, some of these being induction motors and synchronous motors. An induction motor uses shorted wire loops on a rotating armature and obtain their torque currents induced in these loops by the changing magnetic fields produced in the stator coils [2].</w:t>
      </w:r>
      <w:r w:rsidR="009F6147">
        <w:rPr>
          <w:rFonts w:cstheme="minorHAnsi"/>
        </w:rPr>
        <w:t xml:space="preserve"> This induction motor </w:t>
      </w:r>
      <w:r w:rsidR="00742F62">
        <w:rPr>
          <w:rFonts w:cstheme="minorHAnsi"/>
        </w:rPr>
        <w:t>must attain a rotating magnetic field to continuously produce torque on the armature coils [2].</w:t>
      </w:r>
      <w:r w:rsidR="004540FB">
        <w:rPr>
          <w:rFonts w:cstheme="minorHAnsi"/>
        </w:rPr>
        <w:t xml:space="preserve"> </w:t>
      </w:r>
      <w:r w:rsidR="00887D53" w:rsidRPr="00EC240B">
        <w:rPr>
          <w:rFonts w:cstheme="minorHAnsi"/>
        </w:rPr>
        <w:t xml:space="preserve">A synchronous </w:t>
      </w:r>
      <w:r w:rsidR="00EC240B" w:rsidRPr="00EC240B">
        <w:rPr>
          <w:rFonts w:cstheme="minorHAnsi"/>
        </w:rPr>
        <w:t>electric motor operates by switching states, the rotation of the shaft is synchronised with the frequency of the supply current [3]. Synchronous motors contain multiphase ac electromagnets on the stator which create magnetic fields which rotate with the oscillating line current [</w:t>
      </w:r>
      <w:r w:rsidR="00EC240B">
        <w:rPr>
          <w:rFonts w:cstheme="minorHAnsi"/>
        </w:rPr>
        <w:t>3</w:t>
      </w:r>
      <w:r w:rsidR="00EC240B" w:rsidRPr="00EC240B">
        <w:rPr>
          <w:rFonts w:cstheme="minorHAnsi"/>
        </w:rPr>
        <w:t>].</w:t>
      </w:r>
    </w:p>
    <w:p w:rsidR="004461D8" w:rsidRDefault="004461D8">
      <w:pPr>
        <w:rPr>
          <w:rFonts w:cstheme="minorHAnsi"/>
          <w:u w:val="single"/>
        </w:rPr>
      </w:pPr>
      <w:r w:rsidRPr="004461D8">
        <w:rPr>
          <w:rFonts w:cstheme="minorHAnsi"/>
          <w:u w:val="single"/>
        </w:rPr>
        <w:t>Magnetics in electric motors</w:t>
      </w:r>
    </w:p>
    <w:p w:rsidR="004461D8" w:rsidRPr="004461D8" w:rsidRDefault="004461D8">
      <w:pPr>
        <w:rPr>
          <w:rFonts w:cstheme="minorHAnsi"/>
        </w:rPr>
      </w:pPr>
      <w:r>
        <w:rPr>
          <w:rFonts w:cstheme="minorHAnsi"/>
        </w:rPr>
        <w:t xml:space="preserve">Electric motors work on the principle of using magnets and magnetism to create motion within the motor [4]. The fundamental law of how magnets work </w:t>
      </w:r>
      <w:r w:rsidR="00E23CBF">
        <w:rPr>
          <w:rFonts w:cstheme="minorHAnsi"/>
        </w:rPr>
        <w:t>is</w:t>
      </w:r>
      <w:r>
        <w:rPr>
          <w:rFonts w:cstheme="minorHAnsi"/>
        </w:rPr>
        <w:t xml:space="preserve"> that opposite polls attract and like polls repel, </w:t>
      </w:r>
      <w:r w:rsidR="00E23CBF">
        <w:rPr>
          <w:rFonts w:cstheme="minorHAnsi"/>
        </w:rPr>
        <w:t>within an electric motor this is the basic principle of how motion Is created by attraction and repulsion of magnets connected onto the stator and rotor [4]. But instead of normal magnets electric magnets are used so there can be controlled easily.</w:t>
      </w:r>
      <w:r w:rsidR="00EC240B">
        <w:rPr>
          <w:rFonts w:cstheme="minorHAnsi"/>
        </w:rPr>
        <w:t xml:space="preserve"> Because the rotor is always spinning this </w:t>
      </w:r>
      <w:r w:rsidR="00E56F07">
        <w:rPr>
          <w:rFonts w:cstheme="minorHAnsi"/>
        </w:rPr>
        <w:t>influences</w:t>
      </w:r>
      <w:r w:rsidR="00EC240B">
        <w:rPr>
          <w:rFonts w:cstheme="minorHAnsi"/>
        </w:rPr>
        <w:t xml:space="preserve"> the magnetic field turning it into a rotating magnetic field, this introduces a new problem in the form of back emf, this acts against the voltage applied to the motor and reduces the current flowing through the coils of the motor [</w:t>
      </w:r>
      <w:r w:rsidR="000D545D">
        <w:rPr>
          <w:rFonts w:cstheme="minorHAnsi"/>
        </w:rPr>
        <w:t>4</w:t>
      </w:r>
      <w:r w:rsidR="00EC240B">
        <w:rPr>
          <w:rFonts w:cstheme="minorHAnsi"/>
        </w:rPr>
        <w:t>].</w:t>
      </w:r>
      <w:r w:rsidR="000D545D">
        <w:rPr>
          <w:rFonts w:cstheme="minorHAnsi"/>
        </w:rPr>
        <w:t xml:space="preserve"> </w:t>
      </w:r>
    </w:p>
    <w:p w:rsidR="00B5557D" w:rsidRDefault="00E56F07" w:rsidP="00E56F07">
      <w:pPr>
        <w:rPr>
          <w:u w:val="single"/>
        </w:rPr>
      </w:pPr>
      <w:r w:rsidRPr="00E56F07">
        <w:rPr>
          <w:u w:val="single"/>
        </w:rPr>
        <w:t>FEM / FEA</w:t>
      </w:r>
    </w:p>
    <w:p w:rsidR="00E56F07" w:rsidRPr="00E56F07" w:rsidRDefault="00E56F07" w:rsidP="00E56F07">
      <w:r>
        <w:t>Finite element method or finite element analysis is a computer-based process used for modelling complex products and systems [6].</w:t>
      </w:r>
      <w:r w:rsidR="000D545D">
        <w:t xml:space="preserve"> These simulations take place within a virtual environment </w:t>
      </w:r>
      <w:r w:rsidR="00F4550B">
        <w:t>for</w:t>
      </w:r>
      <w:r w:rsidR="000D545D">
        <w:t xml:space="preserve"> solving complex performance issues [5]. </w:t>
      </w:r>
      <w:r w:rsidR="000D545D">
        <w:rPr>
          <w:rFonts w:cstheme="minorHAnsi"/>
        </w:rPr>
        <w:t xml:space="preserve">FEM works by breaking down large structures into smaller section, </w:t>
      </w:r>
      <w:r w:rsidR="00F4550B">
        <w:rPr>
          <w:rFonts w:cstheme="minorHAnsi"/>
        </w:rPr>
        <w:t xml:space="preserve">were </w:t>
      </w:r>
      <w:r w:rsidR="000D545D">
        <w:rPr>
          <w:rFonts w:cstheme="minorHAnsi"/>
        </w:rPr>
        <w:t>each section will represent a material property</w:t>
      </w:r>
      <w:r w:rsidR="00C10C7F">
        <w:rPr>
          <w:rFonts w:cstheme="minorHAnsi"/>
        </w:rPr>
        <w:t xml:space="preserve"> [5].</w:t>
      </w:r>
    </w:p>
    <w:p w:rsidR="002936E0" w:rsidRDefault="002936E0">
      <w:pPr>
        <w:rPr>
          <w:szCs w:val="28"/>
          <w:u w:val="single"/>
        </w:rPr>
      </w:pPr>
    </w:p>
    <w:p w:rsidR="002936E0" w:rsidRDefault="002936E0">
      <w:pPr>
        <w:rPr>
          <w:szCs w:val="28"/>
          <w:u w:val="single"/>
        </w:rPr>
      </w:pPr>
    </w:p>
    <w:p w:rsidR="00BE1823" w:rsidRPr="00BE1823" w:rsidRDefault="00BE1823">
      <w:pPr>
        <w:rPr>
          <w:szCs w:val="28"/>
          <w:u w:val="single"/>
        </w:rPr>
      </w:pPr>
      <w:r w:rsidRPr="00BE1823">
        <w:rPr>
          <w:szCs w:val="28"/>
          <w:u w:val="single"/>
        </w:rPr>
        <w:lastRenderedPageBreak/>
        <w:t>The problem</w:t>
      </w:r>
    </w:p>
    <w:p w:rsidR="00A0497A" w:rsidRDefault="002936E0">
      <w:pPr>
        <w:rPr>
          <w:sz w:val="28"/>
          <w:szCs w:val="28"/>
          <w:u w:val="single"/>
        </w:rPr>
      </w:pPr>
      <w:r>
        <w:rPr>
          <w:noProof/>
        </w:rPr>
        <w:drawing>
          <wp:anchor distT="0" distB="0" distL="114300" distR="114300" simplePos="0" relativeHeight="251658240" behindDoc="0" locked="0" layoutInCell="1" allowOverlap="1">
            <wp:simplePos x="0" y="0"/>
            <wp:positionH relativeFrom="margin">
              <wp:posOffset>4029075</wp:posOffset>
            </wp:positionH>
            <wp:positionV relativeFrom="margin">
              <wp:posOffset>1028700</wp:posOffset>
            </wp:positionV>
            <wp:extent cx="2133600" cy="1819275"/>
            <wp:effectExtent l="0" t="0" r="0" b="9525"/>
            <wp:wrapSquare wrapText="bothSides"/>
            <wp:docPr id="5" name="Picture 5" descr="https://i.gyazo.com/92accc108272c12ca59f738c524fca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gyazo.com/92accc108272c12ca59f738c524fca98.pn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3931" t="7976" r="24383" b="11939"/>
                    <a:stretch/>
                  </pic:blipFill>
                  <pic:spPr bwMode="auto">
                    <a:xfrm>
                      <a:off x="0" y="0"/>
                      <a:ext cx="2133600" cy="1819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1823">
        <w:rPr>
          <w:szCs w:val="28"/>
        </w:rPr>
        <w:t xml:space="preserve">The specific problem faced within this assignment is to create a model of an electric motor within a program called FEMM (Finite Element Magnetics Method). Once this model is created, various results are to be recorded to figure out how effective the motor is in Flux leakage across the stator, Flux cutting across the rotor </w:t>
      </w:r>
      <w:r w:rsidR="00807BEF">
        <w:rPr>
          <w:szCs w:val="28"/>
        </w:rPr>
        <w:t>at various angles to simulate the rotor spinning and to calculate the results for flux leakage with in the model.</w:t>
      </w:r>
    </w:p>
    <w:p w:rsidR="00B5557D" w:rsidRPr="006D1A66" w:rsidRDefault="00B5557D">
      <w:pPr>
        <w:rPr>
          <w:sz w:val="28"/>
          <w:szCs w:val="28"/>
          <w:u w:val="single"/>
        </w:rPr>
      </w:pPr>
      <w:r w:rsidRPr="006D1A66">
        <w:rPr>
          <w:sz w:val="28"/>
          <w:szCs w:val="28"/>
          <w:u w:val="single"/>
        </w:rPr>
        <w:t xml:space="preserve">Method </w:t>
      </w:r>
    </w:p>
    <w:p w:rsidR="002540B6" w:rsidRDefault="006D7972" w:rsidP="00B5557D">
      <w:r>
        <w:rPr>
          <w:noProof/>
        </w:rPr>
        <mc:AlternateContent>
          <mc:Choice Requires="wps">
            <w:drawing>
              <wp:anchor distT="0" distB="0" distL="114300" distR="114300" simplePos="0" relativeHeight="251660288" behindDoc="0" locked="0" layoutInCell="1" allowOverlap="1" wp14:anchorId="7918DD65" wp14:editId="49F27509">
                <wp:simplePos x="0" y="0"/>
                <wp:positionH relativeFrom="page">
                  <wp:posOffset>5314950</wp:posOffset>
                </wp:positionH>
                <wp:positionV relativeFrom="paragraph">
                  <wp:posOffset>1064260</wp:posOffset>
                </wp:positionV>
                <wp:extent cx="1343025" cy="635"/>
                <wp:effectExtent l="0" t="0" r="9525" b="0"/>
                <wp:wrapSquare wrapText="bothSides"/>
                <wp:docPr id="6" name="Text Box 6"/>
                <wp:cNvGraphicFramePr/>
                <a:graphic xmlns:a="http://schemas.openxmlformats.org/drawingml/2006/main">
                  <a:graphicData uri="http://schemas.microsoft.com/office/word/2010/wordprocessingShape">
                    <wps:wsp>
                      <wps:cNvSpPr txBox="1"/>
                      <wps:spPr>
                        <a:xfrm>
                          <a:off x="0" y="0"/>
                          <a:ext cx="1343025" cy="635"/>
                        </a:xfrm>
                        <a:prstGeom prst="rect">
                          <a:avLst/>
                        </a:prstGeom>
                        <a:noFill/>
                        <a:ln>
                          <a:noFill/>
                        </a:ln>
                      </wps:spPr>
                      <wps:txbx>
                        <w:txbxContent>
                          <w:p w:rsidR="002540B6" w:rsidRPr="00C94875" w:rsidRDefault="002540B6" w:rsidP="002540B6">
                            <w:pPr>
                              <w:pStyle w:val="Caption"/>
                              <w:rPr>
                                <w:noProof/>
                              </w:rPr>
                            </w:pPr>
                            <w:r>
                              <w:t xml:space="preserve">Figure </w:t>
                            </w:r>
                            <w:fldSimple w:instr=" SEQ Figure \* ARABIC ">
                              <w:r w:rsidR="00CC5824">
                                <w:rPr>
                                  <w:noProof/>
                                </w:rPr>
                                <w:t>1</w:t>
                              </w:r>
                            </w:fldSimple>
                            <w:r>
                              <w:t xml:space="preserve"> DC stator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18DD65" id="Text Box 6" o:spid="_x0000_s1029" type="#_x0000_t202" style="position:absolute;margin-left:418.5pt;margin-top:83.8pt;width:105.75pt;height:.05pt;z-index:2516602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" filled="f" stroked="f">
                <v:textbox style="mso-fit-shape-to-text:t" inset="0,0,0,0">
                  <w:txbxContent>
                    <w:p w:rsidR="002540B6" w:rsidRPr="00C94875" w:rsidRDefault="002540B6" w:rsidP="002540B6">
                      <w:pPr>
                        <w:pStyle w:val="Caption"/>
                        <w:rPr>
                          <w:noProof/>
                        </w:rPr>
                      </w:pPr>
                      <w:r>
                        <w:t xml:space="preserve">Figure </w:t>
                      </w:r>
                      <w:r>
                        <w:fldChar w:fldCharType="begin"/>
                      </w:r>
                      <w:r>
                        <w:instrText xml:space="preserve"> SEQ Figure \* ARABIC </w:instrText>
                      </w:r>
                      <w:r>
                        <w:fldChar w:fldCharType="separate"/>
                      </w:r>
                      <w:r w:rsidR="00CC5824">
                        <w:rPr>
                          <w:noProof/>
                        </w:rPr>
                        <w:t>1</w:t>
                      </w:r>
                      <w:r>
                        <w:fldChar w:fldCharType="end"/>
                      </w:r>
                      <w:r>
                        <w:t xml:space="preserve"> DC stator circuit</w:t>
                      </w:r>
                    </w:p>
                  </w:txbxContent>
                </v:textbox>
                <w10:wrap type="square" anchorx="page"/>
              </v:shape>
            </w:pict>
          </mc:Fallback>
        </mc:AlternateContent>
      </w:r>
      <w:r w:rsidR="002540B6">
        <w:rPr>
          <w:szCs w:val="28"/>
        </w:rPr>
        <w:t>The way this assignment was tackled, was to first create a motor model inside of a program called FEMM (Finite Element Method Magnetics).</w:t>
      </w:r>
      <w:r w:rsidR="002540B6" w:rsidRPr="002540B6">
        <w:t xml:space="preserve"> </w:t>
      </w:r>
      <w:r w:rsidR="002540B6">
        <w:t xml:space="preserve">This model can be seen on the right in figure 1. This was created with specific dimensions that were given. These measurements include an outside stator diameter of 100mm, an inside stator diameter of 80mm, a pole face radius and width of 22mm and 20mm respectively. The coils found on ether side of the poles had a </w:t>
      </w:r>
      <w:r w:rsidR="00CC7227">
        <w:t>vertical</w:t>
      </w:r>
      <w:r w:rsidR="002540B6">
        <w:t xml:space="preserve"> </w:t>
      </w:r>
      <w:r w:rsidR="00CC7227">
        <w:t>size of 15mm and a horizontal size of 24.5mm. These coils also were wound 500 times and had a coil current of 1A.</w:t>
      </w:r>
    </w:p>
    <w:p w:rsidR="00EF7EED" w:rsidRDefault="002936E0" w:rsidP="00B5557D">
      <w:pPr>
        <w:rPr>
          <w:szCs w:val="28"/>
        </w:rPr>
      </w:pPr>
      <w:r>
        <w:rPr>
          <w:noProof/>
        </w:rPr>
        <w:drawing>
          <wp:anchor distT="0" distB="0" distL="114300" distR="114300" simplePos="0" relativeHeight="251661312" behindDoc="0" locked="0" layoutInCell="1" allowOverlap="1">
            <wp:simplePos x="0" y="0"/>
            <wp:positionH relativeFrom="margin">
              <wp:posOffset>3886200</wp:posOffset>
            </wp:positionH>
            <wp:positionV relativeFrom="margin">
              <wp:align>center</wp:align>
            </wp:positionV>
            <wp:extent cx="2247900" cy="1816735"/>
            <wp:effectExtent l="0" t="0" r="0" b="0"/>
            <wp:wrapSquare wrapText="bothSides"/>
            <wp:docPr id="7" name="Picture 7" descr="https://i.gyazo.com/ce254670e853686e8be7d9758aa45d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gyazo.com/ce254670e853686e8be7d9758aa45df2.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9444" t="7977" r="23386" b="9870"/>
                    <a:stretch/>
                  </pic:blipFill>
                  <pic:spPr bwMode="auto">
                    <a:xfrm>
                      <a:off x="0" y="0"/>
                      <a:ext cx="2247900" cy="1816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7EED">
        <w:rPr>
          <w:szCs w:val="28"/>
        </w:rPr>
        <w:t>For this assignment a few results were needed to be recorded. These results include an estimate total flux being created in the stator, flux leakage factor for the design and an estimate of flux cutting the rotor coil at different angles.</w:t>
      </w:r>
    </w:p>
    <w:p w:rsidR="007C73CB" w:rsidRDefault="006D7972" w:rsidP="00B5557D">
      <w:pPr>
        <w:rPr>
          <w:szCs w:val="28"/>
        </w:rPr>
      </w:pPr>
      <w:r>
        <w:rPr>
          <w:noProof/>
        </w:rPr>
        <mc:AlternateContent>
          <mc:Choice Requires="wps">
            <w:drawing>
              <wp:anchor distT="0" distB="0" distL="114300" distR="114300" simplePos="0" relativeHeight="251663360" behindDoc="0" locked="0" layoutInCell="1" allowOverlap="1" wp14:anchorId="7D027A51" wp14:editId="631B67B1">
                <wp:simplePos x="0" y="0"/>
                <wp:positionH relativeFrom="margin">
                  <wp:posOffset>4093210</wp:posOffset>
                </wp:positionH>
                <wp:positionV relativeFrom="paragraph">
                  <wp:posOffset>895985</wp:posOffset>
                </wp:positionV>
                <wp:extent cx="177165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771650" cy="635"/>
                        </a:xfrm>
                        <a:prstGeom prst="rect">
                          <a:avLst/>
                        </a:prstGeom>
                        <a:noFill/>
                        <a:ln>
                          <a:noFill/>
                        </a:ln>
                      </wps:spPr>
                      <wps:txbx>
                        <w:txbxContent>
                          <w:p w:rsidR="00EF7EED" w:rsidRPr="005B231F" w:rsidRDefault="00EF7EED" w:rsidP="00EF7EED">
                            <w:pPr>
                              <w:pStyle w:val="Caption"/>
                              <w:rPr>
                                <w:noProof/>
                              </w:rPr>
                            </w:pPr>
                            <w:r>
                              <w:t xml:space="preserve">Figure </w:t>
                            </w:r>
                            <w:fldSimple w:instr=" SEQ Figure \* ARABIC ">
                              <w:r w:rsidR="00CC5824">
                                <w:rPr>
                                  <w:noProof/>
                                </w:rPr>
                                <w:t>2</w:t>
                              </w:r>
                            </w:fldSimple>
                            <w:r>
                              <w:t xml:space="preserve"> Mesh created for the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027A51" id="Text Box 8" o:spid="_x0000_s1030" type="#_x0000_t202" style="position:absolute;margin-left:322.3pt;margin-top:70.55pt;width:139.5pt;height:.0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" filled="f" stroked="f">
                <v:textbox style="mso-fit-shape-to-text:t" inset="0,0,0,0">
                  <w:txbxContent>
                    <w:p w:rsidR="00EF7EED" w:rsidRPr="005B231F" w:rsidRDefault="00EF7EED" w:rsidP="00EF7EED">
                      <w:pPr>
                        <w:pStyle w:val="Caption"/>
                        <w:rPr>
                          <w:noProof/>
                        </w:rPr>
                      </w:pPr>
                      <w:r>
                        <w:t xml:space="preserve">Figure </w:t>
                      </w:r>
                      <w:r>
                        <w:fldChar w:fldCharType="begin"/>
                      </w:r>
                      <w:r>
                        <w:instrText xml:space="preserve"> SEQ Figure \* ARABIC </w:instrText>
                      </w:r>
                      <w:r>
                        <w:fldChar w:fldCharType="separate"/>
                      </w:r>
                      <w:r w:rsidR="00CC5824">
                        <w:rPr>
                          <w:noProof/>
                        </w:rPr>
                        <w:t>2</w:t>
                      </w:r>
                      <w:r>
                        <w:fldChar w:fldCharType="end"/>
                      </w:r>
                      <w:r>
                        <w:t xml:space="preserve"> Mesh created for the design</w:t>
                      </w:r>
                    </w:p>
                  </w:txbxContent>
                </v:textbox>
                <w10:wrap type="square" anchorx="margin"/>
              </v:shape>
            </w:pict>
          </mc:Fallback>
        </mc:AlternateContent>
      </w:r>
      <w:r w:rsidR="00EF7EED">
        <w:rPr>
          <w:szCs w:val="28"/>
        </w:rPr>
        <w:t>To find out these results a mesh was needed first so the flux density within the model could be calculated by the application</w:t>
      </w:r>
      <w:r w:rsidR="00C30C0C">
        <w:rPr>
          <w:szCs w:val="28"/>
        </w:rPr>
        <w:t xml:space="preserve"> the mesh created can be</w:t>
      </w:r>
      <w:r w:rsidR="00EF7EED">
        <w:rPr>
          <w:szCs w:val="28"/>
        </w:rPr>
        <w:t xml:space="preserve"> seen in figure 2 on the right. </w:t>
      </w:r>
      <w:r w:rsidR="007C73CB">
        <w:rPr>
          <w:szCs w:val="28"/>
        </w:rPr>
        <w:t>Within the stator block, coil and the gap in the middle materials are defined, these materials determine how the meshes interact with each other.</w:t>
      </w:r>
    </w:p>
    <w:p w:rsidR="007C73CB" w:rsidRDefault="007C73CB" w:rsidP="00B5557D">
      <w:pPr>
        <w:rPr>
          <w:szCs w:val="28"/>
        </w:rPr>
      </w:pPr>
      <w:r>
        <w:rPr>
          <w:szCs w:val="28"/>
        </w:rPr>
        <w:t xml:space="preserve">To find out the estimated total flux the contour tool was used to cover the gap over the stator </w:t>
      </w:r>
      <w:r w:rsidR="00F75003">
        <w:rPr>
          <w:szCs w:val="28"/>
        </w:rPr>
        <w:t>this Is used to show the field properties for the specific area that the line covers, an example of this can be seen bellow in figure 3. To find the flux cutting through the rotor a similar method to finding the estimated flux in the stator was used. One difference was that the individual points for measuring had to be calculated then added onto the model. Once the mesh was recreated and the flux density was calculated then the contour tool could be used again to connect each point one at a time to find out the flux</w:t>
      </w:r>
      <w:r w:rsidR="008E5036">
        <w:rPr>
          <w:szCs w:val="28"/>
        </w:rPr>
        <w:t>. Some examples of this can be found bellow in figure 4 and figure 5.</w:t>
      </w:r>
    </w:p>
    <w:p w:rsidR="008E5036" w:rsidRDefault="008E5036" w:rsidP="00B5557D">
      <w:pPr>
        <w:rPr>
          <w:szCs w:val="28"/>
        </w:rPr>
      </w:pPr>
      <w:r>
        <w:rPr>
          <w:noProof/>
        </w:rPr>
        <w:drawing>
          <wp:anchor distT="0" distB="0" distL="114300" distR="114300" simplePos="0" relativeHeight="251665408" behindDoc="0" locked="0" layoutInCell="1" allowOverlap="1">
            <wp:simplePos x="0" y="0"/>
            <wp:positionH relativeFrom="column">
              <wp:posOffset>4086225</wp:posOffset>
            </wp:positionH>
            <wp:positionV relativeFrom="paragraph">
              <wp:posOffset>19050</wp:posOffset>
            </wp:positionV>
            <wp:extent cx="2409825" cy="1593117"/>
            <wp:effectExtent l="0" t="0" r="0" b="7620"/>
            <wp:wrapNone/>
            <wp:docPr id="11" name="Picture 11" descr="https://i.gyazo.com/dde7136520e5cc48951996016f9603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gyazo.com/dde7136520e5cc48951996016f9603f6.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8086" t="14477" r="12084" b="15206"/>
                    <a:stretch/>
                  </pic:blipFill>
                  <pic:spPr bwMode="auto">
                    <a:xfrm>
                      <a:off x="0" y="0"/>
                      <a:ext cx="2409825" cy="15931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simplePos x="0" y="0"/>
            <wp:positionH relativeFrom="margin">
              <wp:align>center</wp:align>
            </wp:positionH>
            <wp:positionV relativeFrom="paragraph">
              <wp:posOffset>10795</wp:posOffset>
            </wp:positionV>
            <wp:extent cx="2263775" cy="1601470"/>
            <wp:effectExtent l="0" t="0" r="3175" b="0"/>
            <wp:wrapNone/>
            <wp:docPr id="10" name="Picture 10" descr="https://i.gyazo.com/1110bbffb418923d84e92f8e66efd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gyazo.com/1110bbffb418923d84e92f8e66efd11b.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7920" t="15068" r="16406" b="14911"/>
                    <a:stretch/>
                  </pic:blipFill>
                  <pic:spPr bwMode="auto">
                    <a:xfrm>
                      <a:off x="0" y="0"/>
                      <a:ext cx="2263775" cy="1601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simplePos x="0" y="0"/>
            <wp:positionH relativeFrom="column">
              <wp:posOffset>-695325</wp:posOffset>
            </wp:positionH>
            <wp:positionV relativeFrom="paragraph">
              <wp:posOffset>11430</wp:posOffset>
            </wp:positionV>
            <wp:extent cx="2266950" cy="1595064"/>
            <wp:effectExtent l="0" t="0" r="0" b="5715"/>
            <wp:wrapNone/>
            <wp:docPr id="9" name="Picture 9" descr="https://i.gyazo.com/962f9623ac40b8756630cc792fa2f9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gyazo.com/962f9623ac40b8756630cc792fa2f9ac.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7256" t="14775" r="16059" b="14319"/>
                    <a:stretch/>
                  </pic:blipFill>
                  <pic:spPr bwMode="auto">
                    <a:xfrm>
                      <a:off x="0" y="0"/>
                      <a:ext cx="2266950" cy="159506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5036" w:rsidRDefault="008E5036" w:rsidP="00B5557D">
      <w:pPr>
        <w:rPr>
          <w:szCs w:val="28"/>
        </w:rPr>
      </w:pPr>
    </w:p>
    <w:p w:rsidR="008E5036" w:rsidRDefault="008E5036" w:rsidP="00B5557D">
      <w:pPr>
        <w:rPr>
          <w:szCs w:val="28"/>
        </w:rPr>
      </w:pPr>
    </w:p>
    <w:p w:rsidR="008E5036" w:rsidRDefault="008E5036" w:rsidP="00B5557D">
      <w:pPr>
        <w:rPr>
          <w:szCs w:val="28"/>
        </w:rPr>
      </w:pPr>
    </w:p>
    <w:p w:rsidR="008E5036" w:rsidRDefault="008E5036" w:rsidP="00B5557D">
      <w:pPr>
        <w:rPr>
          <w:szCs w:val="28"/>
        </w:rPr>
      </w:pPr>
    </w:p>
    <w:p w:rsidR="008E5036" w:rsidRDefault="008E5036" w:rsidP="00B5557D">
      <w:pPr>
        <w:rPr>
          <w:szCs w:val="28"/>
        </w:rPr>
      </w:pPr>
      <w:r>
        <w:rPr>
          <w:noProof/>
        </w:rPr>
        <mc:AlternateContent>
          <mc:Choice Requires="wps">
            <w:drawing>
              <wp:anchor distT="0" distB="0" distL="114300" distR="114300" simplePos="0" relativeHeight="251668480" behindDoc="0" locked="0" layoutInCell="1" allowOverlap="1" wp14:anchorId="567D03F4" wp14:editId="150D7951">
                <wp:simplePos x="0" y="0"/>
                <wp:positionH relativeFrom="column">
                  <wp:posOffset>-412750</wp:posOffset>
                </wp:positionH>
                <wp:positionV relativeFrom="paragraph">
                  <wp:posOffset>181610</wp:posOffset>
                </wp:positionV>
                <wp:extent cx="1476375" cy="635"/>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1476375" cy="635"/>
                        </a:xfrm>
                        <a:prstGeom prst="rect">
                          <a:avLst/>
                        </a:prstGeom>
                        <a:solidFill>
                          <a:prstClr val="white"/>
                        </a:solidFill>
                        <a:ln>
                          <a:noFill/>
                        </a:ln>
                      </wps:spPr>
                      <wps:txbx>
                        <w:txbxContent>
                          <w:p w:rsidR="008E5036" w:rsidRPr="009D2351" w:rsidRDefault="008E5036" w:rsidP="008E5036">
                            <w:pPr>
                              <w:pStyle w:val="Caption"/>
                              <w:rPr>
                                <w:noProof/>
                              </w:rPr>
                            </w:pPr>
                            <w:r>
                              <w:t>Figure 3 Flux across the stator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67D03F4" id="Text Box 12" o:spid="_x0000_s1031" type="#_x0000_t202" style="position:absolute;margin-left:-32.5pt;margin-top:14.3pt;width:116.25pt;height:.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zwtLgIAAGYEAAAOAAAAZHJzL2Uyb0RvYy54bWysVMFu2zAMvQ/YPwi6L07SNR2M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" stroked="f">
                <v:textbox style="mso-fit-shape-to-text:t" inset="0,0,0,0">
                  <w:txbxContent>
                    <w:p w:rsidR="008E5036" w:rsidRPr="009D2351" w:rsidRDefault="008E5036" w:rsidP="008E5036">
                      <w:pPr>
                        <w:pStyle w:val="Caption"/>
                        <w:rPr>
                          <w:noProof/>
                        </w:rPr>
                      </w:pPr>
                      <w:r>
                        <w:t>Figure 3 Flux across the stator</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1A27934B" wp14:editId="7B4A6462">
                <wp:simplePos x="0" y="0"/>
                <wp:positionH relativeFrom="column">
                  <wp:posOffset>2047875</wp:posOffset>
                </wp:positionH>
                <wp:positionV relativeFrom="paragraph">
                  <wp:posOffset>201930</wp:posOffset>
                </wp:positionV>
                <wp:extent cx="1409700" cy="63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409700" cy="635"/>
                        </a:xfrm>
                        <a:prstGeom prst="rect">
                          <a:avLst/>
                        </a:prstGeom>
                        <a:solidFill>
                          <a:prstClr val="white"/>
                        </a:solidFill>
                        <a:ln>
                          <a:noFill/>
                        </a:ln>
                      </wps:spPr>
                      <wps:txbx>
                        <w:txbxContent>
                          <w:p w:rsidR="008E5036" w:rsidRPr="005E3FEA" w:rsidRDefault="008E5036" w:rsidP="008E5036">
                            <w:pPr>
                              <w:pStyle w:val="Caption"/>
                              <w:rPr>
                                <w:noProof/>
                              </w:rPr>
                            </w:pPr>
                            <w:r>
                              <w:t>Figure 4 Flux within the rotor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27934B" id="Text Box 13" o:spid="_x0000_s1032" type="#_x0000_t202" style="position:absolute;margin-left:161.25pt;margin-top:15.9pt;width:111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" stroked="f">
                <v:textbox style="mso-fit-shape-to-text:t" inset="0,0,0,0">
                  <w:txbxContent>
                    <w:p w:rsidR="008E5036" w:rsidRPr="005E3FEA" w:rsidRDefault="008E5036" w:rsidP="008E5036">
                      <w:pPr>
                        <w:pStyle w:val="Caption"/>
                        <w:rPr>
                          <w:noProof/>
                        </w:rPr>
                      </w:pPr>
                      <w:r>
                        <w:t>Figure 4 Flux within the rotor</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3002211C" wp14:editId="5CBCFDB2">
                <wp:simplePos x="0" y="0"/>
                <wp:positionH relativeFrom="column">
                  <wp:posOffset>4448175</wp:posOffset>
                </wp:positionH>
                <wp:positionV relativeFrom="paragraph">
                  <wp:posOffset>184785</wp:posOffset>
                </wp:positionV>
                <wp:extent cx="1390650" cy="63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390650" cy="635"/>
                        </a:xfrm>
                        <a:prstGeom prst="rect">
                          <a:avLst/>
                        </a:prstGeom>
                        <a:solidFill>
                          <a:prstClr val="white"/>
                        </a:solidFill>
                        <a:ln>
                          <a:noFill/>
                        </a:ln>
                      </wps:spPr>
                      <wps:txbx>
                        <w:txbxContent>
                          <w:p w:rsidR="008E5036" w:rsidRPr="009F37D8" w:rsidRDefault="008E5036" w:rsidP="008E5036">
                            <w:pPr>
                              <w:pStyle w:val="Caption"/>
                            </w:pPr>
                            <w:r>
                              <w:t>Figure 5 Flux within the rotor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02211C" id="Text Box 14" o:spid="_x0000_s1033" type="#_x0000_t202" style="position:absolute;margin-left:350.25pt;margin-top:14.55pt;width:109.5pt;height:.0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" stroked="f">
                <v:textbox style="mso-fit-shape-to-text:t" inset="0,0,0,0">
                  <w:txbxContent>
                    <w:p w:rsidR="008E5036" w:rsidRPr="009F37D8" w:rsidRDefault="008E5036" w:rsidP="008E5036">
                      <w:pPr>
                        <w:pStyle w:val="Caption"/>
                      </w:pPr>
                      <w:r>
                        <w:t>Figure 5 Flux within the rotor</w:t>
                      </w:r>
                    </w:p>
                  </w:txbxContent>
                </v:textbox>
              </v:shape>
            </w:pict>
          </mc:Fallback>
        </mc:AlternateContent>
      </w:r>
    </w:p>
    <w:p w:rsidR="008E5036" w:rsidRPr="002540B6" w:rsidRDefault="008E5036" w:rsidP="00B5557D">
      <w:pPr>
        <w:rPr>
          <w:szCs w:val="28"/>
        </w:rPr>
      </w:pPr>
    </w:p>
    <w:p w:rsidR="008A0B6E" w:rsidRPr="00E97880" w:rsidRDefault="002B1AF5" w:rsidP="00B5557D">
      <w:pPr>
        <w:rPr>
          <w:szCs w:val="28"/>
        </w:rPr>
      </w:pPr>
      <w:r>
        <w:rPr>
          <w:szCs w:val="28"/>
        </w:rPr>
        <w:lastRenderedPageBreak/>
        <w:t xml:space="preserve">The </w:t>
      </w:r>
      <w:proofErr w:type="gramStart"/>
      <w:r>
        <w:rPr>
          <w:szCs w:val="28"/>
        </w:rPr>
        <w:t>final results</w:t>
      </w:r>
      <w:proofErr w:type="gramEnd"/>
      <w:r>
        <w:rPr>
          <w:szCs w:val="28"/>
        </w:rPr>
        <w:t xml:space="preserve"> that need to be found is the flux leakage within the model. To calculate these results the equation </w:t>
      </w:r>
      <m:oMath>
        <m:f>
          <m:fPr>
            <m:ctrlPr>
              <w:rPr>
                <w:rFonts w:ascii="Cambria Math" w:hAnsi="Cambria Math"/>
                <w:i/>
                <w:szCs w:val="28"/>
              </w:rPr>
            </m:ctrlPr>
          </m:fPr>
          <m:num>
            <m:r>
              <w:rPr>
                <w:rFonts w:ascii="Cambria Math" w:hAnsi="Cambria Math"/>
                <w:szCs w:val="28"/>
              </w:rPr>
              <m:t>Useful Flux</m:t>
            </m:r>
          </m:num>
          <m:den>
            <m:r>
              <w:rPr>
                <w:rFonts w:ascii="Cambria Math" w:hAnsi="Cambria Math"/>
                <w:szCs w:val="28"/>
              </w:rPr>
              <m:t>Total Flux</m:t>
            </m:r>
          </m:den>
        </m:f>
      </m:oMath>
      <w:r>
        <w:rPr>
          <w:rFonts w:eastAsiaTheme="minorEastAsia"/>
          <w:szCs w:val="28"/>
        </w:rPr>
        <w:t>. Where the useful flux is the flux within the rotor at different angles and the total flux is the flux created by the stator.</w:t>
      </w:r>
    </w:p>
    <w:p w:rsidR="00B5557D" w:rsidRPr="006D1A66" w:rsidRDefault="00B5557D" w:rsidP="00B5557D">
      <w:pPr>
        <w:rPr>
          <w:sz w:val="28"/>
          <w:szCs w:val="28"/>
          <w:u w:val="single"/>
        </w:rPr>
      </w:pPr>
      <w:r w:rsidRPr="006D1A66">
        <w:rPr>
          <w:sz w:val="28"/>
          <w:szCs w:val="28"/>
          <w:u w:val="single"/>
        </w:rPr>
        <w:t>Results</w:t>
      </w:r>
    </w:p>
    <w:p w:rsidR="00B5557D" w:rsidRDefault="00B5557D" w:rsidP="006D7972">
      <w:pPr>
        <w:rPr>
          <w:u w:val="single"/>
        </w:rPr>
      </w:pPr>
      <w:r w:rsidRPr="006D7972">
        <w:rPr>
          <w:u w:val="single"/>
        </w:rPr>
        <w:t>Total flux</w:t>
      </w:r>
    </w:p>
    <w:p w:rsidR="002C2047" w:rsidRPr="002C2047" w:rsidRDefault="002C2047" w:rsidP="006D7972">
      <w:r>
        <w:t xml:space="preserve">Found in table 1 bellow is the result recorded for the flux created by the stator, this table also shows the value for the average </w:t>
      </w:r>
      <w:r w:rsidR="008363E5">
        <w:t>magnetic induction</w:t>
      </w:r>
      <w:r>
        <w:t xml:space="preserve"> </w:t>
      </w:r>
      <w:r w:rsidR="003C5D05">
        <w:t>passing through the stator.</w:t>
      </w:r>
    </w:p>
    <w:tbl>
      <w:tblPr>
        <w:tblW w:w="4537" w:type="dxa"/>
        <w:tblInd w:w="-147" w:type="dxa"/>
        <w:tblLook w:val="04A0" w:firstRow="1" w:lastRow="0" w:firstColumn="1" w:lastColumn="0" w:noHBand="0" w:noVBand="1"/>
      </w:tblPr>
      <w:tblGrid>
        <w:gridCol w:w="2410"/>
        <w:gridCol w:w="2127"/>
      </w:tblGrid>
      <w:tr w:rsidR="00AB50CB" w:rsidRPr="00AB50CB" w:rsidTr="00CC5824">
        <w:trPr>
          <w:trHeight w:val="300"/>
        </w:trPr>
        <w:tc>
          <w:tcPr>
            <w:tcW w:w="45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0CB" w:rsidRPr="00AB50CB" w:rsidRDefault="00AB50CB" w:rsidP="00AB50CB">
            <w:pPr>
              <w:spacing w:after="0" w:line="240" w:lineRule="auto"/>
              <w:rPr>
                <w:rFonts w:ascii="Calibri" w:eastAsia="Times New Roman" w:hAnsi="Calibri" w:cs="Calibri"/>
                <w:color w:val="000000"/>
                <w:lang w:eastAsia="ja-JP"/>
              </w:rPr>
            </w:pPr>
            <w:r w:rsidRPr="00AB50CB">
              <w:rPr>
                <w:rFonts w:ascii="Calibri" w:eastAsia="Times New Roman" w:hAnsi="Calibri" w:cs="Calibri"/>
                <w:color w:val="000000"/>
                <w:lang w:eastAsia="ja-JP"/>
              </w:rPr>
              <w:t>Flux being created in the stator circuit</w:t>
            </w:r>
          </w:p>
          <w:p w:rsidR="00AB50CB" w:rsidRPr="00AB50CB" w:rsidRDefault="00AB50CB" w:rsidP="00AB50CB">
            <w:pPr>
              <w:spacing w:after="0" w:line="240" w:lineRule="auto"/>
              <w:rPr>
                <w:rFonts w:ascii="Calibri" w:eastAsia="Times New Roman" w:hAnsi="Calibri" w:cs="Calibri"/>
                <w:color w:val="000000"/>
                <w:lang w:eastAsia="ja-JP"/>
              </w:rPr>
            </w:pPr>
            <w:r w:rsidRPr="00AB50CB">
              <w:rPr>
                <w:rFonts w:ascii="Calibri" w:eastAsia="Times New Roman" w:hAnsi="Calibri" w:cs="Calibri"/>
                <w:color w:val="000000"/>
                <w:lang w:eastAsia="ja-JP"/>
              </w:rPr>
              <w:t> </w:t>
            </w:r>
          </w:p>
        </w:tc>
      </w:tr>
      <w:tr w:rsidR="00AB50CB" w:rsidRPr="00AB50CB" w:rsidTr="00CC5824">
        <w:trPr>
          <w:trHeight w:val="30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AB50CB" w:rsidRPr="00AB50CB" w:rsidRDefault="00AB50CB" w:rsidP="00AB50CB">
            <w:pPr>
              <w:spacing w:after="0" w:line="240" w:lineRule="auto"/>
              <w:rPr>
                <w:rFonts w:ascii="Calibri" w:eastAsia="Times New Roman" w:hAnsi="Calibri" w:cs="Calibri"/>
                <w:color w:val="000000"/>
                <w:lang w:eastAsia="ja-JP"/>
              </w:rPr>
            </w:pPr>
            <w:r w:rsidRPr="00AB50CB">
              <w:rPr>
                <w:rFonts w:ascii="Calibri" w:eastAsia="Times New Roman" w:hAnsi="Calibri" w:cs="Calibri"/>
                <w:color w:val="000000"/>
                <w:lang w:eastAsia="ja-JP"/>
              </w:rPr>
              <w:t>flux across gap</w:t>
            </w:r>
            <w:r w:rsidR="00CC5824">
              <w:rPr>
                <w:rFonts w:ascii="Calibri" w:eastAsia="Times New Roman" w:hAnsi="Calibri" w:cs="Calibri"/>
                <w:color w:val="000000"/>
                <w:lang w:eastAsia="ja-JP"/>
              </w:rPr>
              <w:t xml:space="preserve"> (Weber)</w:t>
            </w:r>
          </w:p>
        </w:tc>
        <w:tc>
          <w:tcPr>
            <w:tcW w:w="2127" w:type="dxa"/>
            <w:tcBorders>
              <w:top w:val="nil"/>
              <w:left w:val="nil"/>
              <w:bottom w:val="single" w:sz="4" w:space="0" w:color="auto"/>
              <w:right w:val="single" w:sz="4" w:space="0" w:color="auto"/>
            </w:tcBorders>
            <w:shd w:val="clear" w:color="auto" w:fill="auto"/>
            <w:noWrap/>
            <w:vAlign w:val="bottom"/>
            <w:hideMark/>
          </w:tcPr>
          <w:p w:rsidR="00AB50CB" w:rsidRPr="00AB50CB" w:rsidRDefault="00CC5824" w:rsidP="00AB50CB">
            <w:pPr>
              <w:spacing w:after="0" w:line="240" w:lineRule="auto"/>
              <w:rPr>
                <w:rFonts w:ascii="Calibri" w:eastAsia="Times New Roman" w:hAnsi="Calibri" w:cs="Calibri"/>
                <w:color w:val="000000"/>
                <w:lang w:eastAsia="ja-JP"/>
              </w:rPr>
            </w:pPr>
            <w:r>
              <w:rPr>
                <w:rFonts w:ascii="Calibri" w:eastAsia="Times New Roman" w:hAnsi="Calibri" w:cs="Calibri"/>
                <w:color w:val="000000"/>
                <w:lang w:eastAsia="ja-JP"/>
              </w:rPr>
              <w:t>A</w:t>
            </w:r>
            <w:r w:rsidR="00AB50CB" w:rsidRPr="00AB50CB">
              <w:rPr>
                <w:rFonts w:ascii="Calibri" w:eastAsia="Times New Roman" w:hAnsi="Calibri" w:cs="Calibri"/>
                <w:color w:val="000000"/>
                <w:lang w:eastAsia="ja-JP"/>
              </w:rPr>
              <w:t xml:space="preserve">verage </w:t>
            </w:r>
            <w:proofErr w:type="spellStart"/>
            <w:r w:rsidR="00AB50CB" w:rsidRPr="00AB50CB">
              <w:rPr>
                <w:rFonts w:ascii="Calibri" w:eastAsia="Times New Roman" w:hAnsi="Calibri" w:cs="Calibri"/>
                <w:color w:val="000000"/>
                <w:lang w:eastAsia="ja-JP"/>
              </w:rPr>
              <w:t>B.n</w:t>
            </w:r>
            <w:proofErr w:type="spellEnd"/>
            <w:r>
              <w:rPr>
                <w:rFonts w:ascii="Calibri" w:eastAsia="Times New Roman" w:hAnsi="Calibri" w:cs="Calibri"/>
                <w:color w:val="000000"/>
                <w:lang w:eastAsia="ja-JP"/>
              </w:rPr>
              <w:t xml:space="preserve"> (Tesla)</w:t>
            </w:r>
          </w:p>
        </w:tc>
      </w:tr>
      <w:tr w:rsidR="00AB50CB" w:rsidRPr="00AB50CB" w:rsidTr="00CC5824">
        <w:trPr>
          <w:trHeight w:val="30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AB50CB" w:rsidRPr="00AB50CB" w:rsidRDefault="00AB50CB" w:rsidP="00AB50CB">
            <w:pPr>
              <w:spacing w:after="0" w:line="240" w:lineRule="auto"/>
              <w:jc w:val="right"/>
              <w:rPr>
                <w:rFonts w:ascii="Calibri" w:eastAsia="Times New Roman" w:hAnsi="Calibri" w:cs="Calibri"/>
                <w:color w:val="000000"/>
                <w:lang w:eastAsia="ja-JP"/>
              </w:rPr>
            </w:pPr>
            <w:r w:rsidRPr="00AB50CB">
              <w:rPr>
                <w:rFonts w:ascii="Calibri" w:eastAsia="Times New Roman" w:hAnsi="Calibri" w:cs="Calibri"/>
                <w:color w:val="000000"/>
                <w:lang w:eastAsia="ja-JP"/>
              </w:rPr>
              <w:t>0.000255409</w:t>
            </w:r>
          </w:p>
        </w:tc>
        <w:tc>
          <w:tcPr>
            <w:tcW w:w="2127" w:type="dxa"/>
            <w:tcBorders>
              <w:top w:val="nil"/>
              <w:left w:val="nil"/>
              <w:bottom w:val="single" w:sz="4" w:space="0" w:color="auto"/>
              <w:right w:val="single" w:sz="4" w:space="0" w:color="auto"/>
            </w:tcBorders>
            <w:shd w:val="clear" w:color="auto" w:fill="auto"/>
            <w:noWrap/>
            <w:vAlign w:val="bottom"/>
            <w:hideMark/>
          </w:tcPr>
          <w:p w:rsidR="00AB50CB" w:rsidRPr="00AB50CB" w:rsidRDefault="00AB50CB" w:rsidP="00AB50CB">
            <w:pPr>
              <w:spacing w:after="0" w:line="240" w:lineRule="auto"/>
              <w:jc w:val="right"/>
              <w:rPr>
                <w:rFonts w:ascii="Calibri" w:eastAsia="Times New Roman" w:hAnsi="Calibri" w:cs="Calibri"/>
                <w:color w:val="000000"/>
                <w:lang w:eastAsia="ja-JP"/>
              </w:rPr>
            </w:pPr>
            <w:r w:rsidRPr="00AB50CB">
              <w:rPr>
                <w:rFonts w:ascii="Calibri" w:eastAsia="Times New Roman" w:hAnsi="Calibri" w:cs="Calibri"/>
                <w:color w:val="000000"/>
                <w:lang w:eastAsia="ja-JP"/>
              </w:rPr>
              <w:t>0.116095</w:t>
            </w:r>
          </w:p>
        </w:tc>
      </w:tr>
    </w:tbl>
    <w:p w:rsidR="00C835B8" w:rsidRDefault="00C835B8" w:rsidP="00AB50CB"/>
    <w:p w:rsidR="00B5557D" w:rsidRDefault="00B5557D" w:rsidP="006D7972">
      <w:pPr>
        <w:rPr>
          <w:u w:val="single"/>
        </w:rPr>
      </w:pPr>
      <w:r w:rsidRPr="006D7972">
        <w:rPr>
          <w:u w:val="single"/>
        </w:rPr>
        <w:t>Flux vs angle</w:t>
      </w:r>
    </w:p>
    <w:p w:rsidR="006D7972" w:rsidRPr="006D7972" w:rsidRDefault="006D7972" w:rsidP="006D7972">
      <w:r>
        <w:t xml:space="preserve">Found in the table </w:t>
      </w:r>
      <w:r w:rsidR="002C2047">
        <w:t>2</w:t>
      </w:r>
      <w:r>
        <w:t xml:space="preserve"> found below is the results for the flux cutting through the rotor at different angles</w:t>
      </w:r>
      <w:r w:rsidR="003C5D05">
        <w:t xml:space="preserve">, this table also shows the average </w:t>
      </w:r>
      <w:r w:rsidR="008363E5">
        <w:t>magnetic induction</w:t>
      </w:r>
      <w:r w:rsidR="003C5D05">
        <w:t xml:space="preserve"> at each angle created by the rotor.</w:t>
      </w:r>
    </w:p>
    <w:tbl>
      <w:tblPr>
        <w:tblW w:w="3397" w:type="dxa"/>
        <w:tblLook w:val="04A0" w:firstRow="1" w:lastRow="0" w:firstColumn="1" w:lastColumn="0" w:noHBand="0" w:noVBand="1"/>
      </w:tblPr>
      <w:tblGrid>
        <w:gridCol w:w="1420"/>
        <w:gridCol w:w="1977"/>
      </w:tblGrid>
      <w:tr w:rsidR="00FC118B" w:rsidRPr="00C92C11" w:rsidTr="00CC5824">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C118B" w:rsidRPr="00C92C11" w:rsidRDefault="00CC5824" w:rsidP="00FC118B">
            <w:pPr>
              <w:spacing w:after="0" w:line="240" w:lineRule="auto"/>
              <w:jc w:val="right"/>
              <w:rPr>
                <w:rFonts w:ascii="Calibri" w:eastAsia="Times New Roman" w:hAnsi="Calibri" w:cs="Calibri"/>
                <w:color w:val="000000"/>
                <w:lang w:eastAsia="ja-JP"/>
              </w:rPr>
            </w:pPr>
            <w:r>
              <w:rPr>
                <w:rFonts w:ascii="Calibri" w:eastAsia="Times New Roman" w:hAnsi="Calibri" w:cs="Calibri"/>
                <w:color w:val="000000"/>
                <w:lang w:eastAsia="ja-JP"/>
              </w:rPr>
              <w:t>Flux (Weber)</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 xml:space="preserve">Average </w:t>
            </w:r>
            <w:proofErr w:type="spellStart"/>
            <w:r w:rsidRPr="00FC118B">
              <w:rPr>
                <w:rFonts w:ascii="Calibri" w:eastAsia="Times New Roman" w:hAnsi="Calibri" w:cs="Calibri"/>
                <w:color w:val="000000"/>
                <w:lang w:eastAsia="ja-JP"/>
              </w:rPr>
              <w:t>B.n</w:t>
            </w:r>
            <w:proofErr w:type="spellEnd"/>
            <w:r w:rsidR="00CC5824">
              <w:rPr>
                <w:rFonts w:ascii="Calibri" w:eastAsia="Times New Roman" w:hAnsi="Calibri" w:cs="Calibri"/>
                <w:color w:val="000000"/>
                <w:lang w:eastAsia="ja-JP"/>
              </w:rPr>
              <w:t xml:space="preserve"> (Tesla)</w:t>
            </w:r>
          </w:p>
        </w:tc>
      </w:tr>
      <w:tr w:rsidR="00FC118B" w:rsidRPr="00C92C11" w:rsidTr="00CC5824">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8.66E-05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0.0216443</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8.67E-05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0.0216696</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8.69E-05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0.0217329</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8.74E-05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0.0218391</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8.79E-05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0.0219827</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8.85E-05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0.0221368</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8.92E-05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0.0222906</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8.96E-05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0.0224082</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8.98E-05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0.0224347</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8.91E-05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0.0222684</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8.70E-05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0.0217504</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8.22E-05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0.0205389</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7.18E-05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0.0179509</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5.72E-05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0.0143099</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4.35E-05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0.0108854</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3.15E-05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0.00786996</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2.05E-05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0.00512065</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1.01E-05</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0.00252197</w:t>
            </w:r>
          </w:p>
        </w:tc>
      </w:tr>
      <w:tr w:rsidR="00FC118B" w:rsidRPr="00C92C11" w:rsidTr="00CC582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FC118B" w:rsidRPr="00C92C11" w:rsidRDefault="00FC118B" w:rsidP="00FC118B">
            <w:pPr>
              <w:spacing w:after="0" w:line="240" w:lineRule="auto"/>
              <w:jc w:val="right"/>
              <w:rPr>
                <w:rFonts w:ascii="Calibri" w:eastAsia="Times New Roman" w:hAnsi="Calibri" w:cs="Calibri"/>
                <w:color w:val="000000"/>
                <w:lang w:eastAsia="ja-JP"/>
              </w:rPr>
            </w:pPr>
            <w:r w:rsidRPr="00C92C11">
              <w:rPr>
                <w:rFonts w:ascii="Calibri" w:eastAsia="Times New Roman" w:hAnsi="Calibri" w:cs="Calibri"/>
                <w:color w:val="000000"/>
                <w:lang w:eastAsia="ja-JP"/>
              </w:rPr>
              <w:t>-1.53E-08</w:t>
            </w:r>
          </w:p>
        </w:tc>
        <w:tc>
          <w:tcPr>
            <w:tcW w:w="1977" w:type="dxa"/>
            <w:tcBorders>
              <w:top w:val="single" w:sz="4" w:space="0" w:color="auto"/>
              <w:bottom w:val="single" w:sz="4" w:space="0" w:color="auto"/>
              <w:right w:val="single" w:sz="4" w:space="0" w:color="auto"/>
            </w:tcBorders>
            <w:vAlign w:val="bottom"/>
          </w:tcPr>
          <w:p w:rsidR="00FC118B" w:rsidRPr="00FC118B" w:rsidRDefault="00FC118B" w:rsidP="00FC118B">
            <w:pPr>
              <w:spacing w:after="0" w:line="240" w:lineRule="auto"/>
              <w:jc w:val="right"/>
              <w:rPr>
                <w:rFonts w:ascii="Calibri" w:eastAsia="Times New Roman" w:hAnsi="Calibri" w:cs="Calibri"/>
                <w:color w:val="000000"/>
                <w:lang w:eastAsia="ja-JP"/>
              </w:rPr>
            </w:pPr>
            <w:r w:rsidRPr="00FC118B">
              <w:rPr>
                <w:rFonts w:ascii="Calibri" w:eastAsia="Times New Roman" w:hAnsi="Calibri" w:cs="Calibri"/>
                <w:color w:val="000000"/>
                <w:lang w:eastAsia="ja-JP"/>
              </w:rPr>
              <w:t>-3.82E-06</w:t>
            </w:r>
          </w:p>
        </w:tc>
      </w:tr>
    </w:tbl>
    <w:p w:rsidR="00C92C11" w:rsidRDefault="00C92C11" w:rsidP="00C92C11">
      <w:pPr>
        <w:ind w:left="360"/>
      </w:pPr>
    </w:p>
    <w:p w:rsidR="003C5D05" w:rsidRDefault="003C5D05" w:rsidP="00E2302B">
      <w:pPr>
        <w:rPr>
          <w:u w:val="single"/>
        </w:rPr>
      </w:pPr>
    </w:p>
    <w:p w:rsidR="003C5D05" w:rsidRDefault="003C5D05" w:rsidP="00E2302B">
      <w:pPr>
        <w:rPr>
          <w:u w:val="single"/>
        </w:rPr>
      </w:pPr>
    </w:p>
    <w:p w:rsidR="00E97880" w:rsidRDefault="00E97880" w:rsidP="00E2302B">
      <w:pPr>
        <w:rPr>
          <w:u w:val="single"/>
        </w:rPr>
      </w:pPr>
    </w:p>
    <w:p w:rsidR="00E97880" w:rsidRDefault="00E97880" w:rsidP="00E2302B">
      <w:pPr>
        <w:rPr>
          <w:u w:val="single"/>
        </w:rPr>
      </w:pPr>
    </w:p>
    <w:p w:rsidR="00B5557D" w:rsidRDefault="00B5557D" w:rsidP="00E2302B">
      <w:pPr>
        <w:rPr>
          <w:u w:val="single"/>
        </w:rPr>
      </w:pPr>
      <w:r w:rsidRPr="00E2302B">
        <w:rPr>
          <w:u w:val="single"/>
        </w:rPr>
        <w:lastRenderedPageBreak/>
        <w:t>Flux leakage factor</w:t>
      </w:r>
    </w:p>
    <w:p w:rsidR="003C5D05" w:rsidRPr="003C5D05" w:rsidRDefault="003C5D05" w:rsidP="00E2302B">
      <w:r>
        <w:t>Found in the table3 bellow is the results for the flux leakage calculated within this specific model</w:t>
      </w:r>
      <w:r w:rsidR="009347A3">
        <w:t>, specifics on how these results where calculated can be found in the next section.</w:t>
      </w:r>
    </w:p>
    <w:tbl>
      <w:tblPr>
        <w:tblW w:w="2122" w:type="dxa"/>
        <w:tblLook w:val="04A0" w:firstRow="1" w:lastRow="0" w:firstColumn="1" w:lastColumn="0" w:noHBand="0" w:noVBand="1"/>
      </w:tblPr>
      <w:tblGrid>
        <w:gridCol w:w="2122"/>
      </w:tblGrid>
      <w:tr w:rsidR="00557E0F" w:rsidRPr="00557E0F" w:rsidTr="00CC5824">
        <w:trPr>
          <w:trHeight w:val="30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rPr>
                <w:rFonts w:ascii="Calibri" w:eastAsia="Times New Roman" w:hAnsi="Calibri" w:cs="Calibri"/>
                <w:color w:val="000000"/>
                <w:lang w:eastAsia="ja-JP"/>
              </w:rPr>
            </w:pPr>
            <w:r w:rsidRPr="00557E0F">
              <w:rPr>
                <w:rFonts w:ascii="Calibri" w:eastAsia="Times New Roman" w:hAnsi="Calibri" w:cs="Calibri"/>
                <w:color w:val="000000"/>
                <w:lang w:eastAsia="ja-JP"/>
              </w:rPr>
              <w:t>Flux leakage</w:t>
            </w:r>
            <w:r w:rsidR="00CC5824">
              <w:rPr>
                <w:rFonts w:ascii="Calibri" w:eastAsia="Times New Roman" w:hAnsi="Calibri" w:cs="Calibri"/>
                <w:color w:val="000000"/>
                <w:lang w:eastAsia="ja-JP"/>
              </w:rPr>
              <w:t xml:space="preserve"> (Weber)</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2.950E+00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2.947E+00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2.938E+00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2.924E+00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2.905E+00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2.884E+00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2.864E+00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2.850E+00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2.845E+00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2.867E+00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2.936E+00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3.109E+00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3.557E+00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4.462E+00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5.866E+00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8.113E+00</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1.247E+01</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2.532E+01</w:t>
            </w:r>
          </w:p>
        </w:tc>
      </w:tr>
      <w:tr w:rsidR="00557E0F" w:rsidRPr="00557E0F" w:rsidTr="00CC5824">
        <w:trPr>
          <w:trHeight w:val="3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557E0F" w:rsidRPr="00557E0F" w:rsidRDefault="00557E0F" w:rsidP="00557E0F">
            <w:pPr>
              <w:spacing w:after="0" w:line="240" w:lineRule="auto"/>
              <w:jc w:val="right"/>
              <w:rPr>
                <w:rFonts w:ascii="Calibri" w:eastAsia="Times New Roman" w:hAnsi="Calibri" w:cs="Calibri"/>
                <w:color w:val="000000"/>
                <w:lang w:eastAsia="ja-JP"/>
              </w:rPr>
            </w:pPr>
            <w:r w:rsidRPr="00557E0F">
              <w:rPr>
                <w:rFonts w:ascii="Calibri" w:eastAsia="Times New Roman" w:hAnsi="Calibri" w:cs="Calibri"/>
                <w:color w:val="000000"/>
                <w:lang w:eastAsia="ja-JP"/>
              </w:rPr>
              <w:t>-1.670E+04</w:t>
            </w:r>
          </w:p>
        </w:tc>
      </w:tr>
    </w:tbl>
    <w:p w:rsidR="00557E0F" w:rsidRDefault="00557E0F" w:rsidP="00557E0F">
      <w:pPr>
        <w:ind w:left="360"/>
      </w:pPr>
    </w:p>
    <w:p w:rsidR="00B5557D" w:rsidRPr="006D1A66" w:rsidRDefault="00CC5824" w:rsidP="00B5557D">
      <w:pPr>
        <w:rPr>
          <w:sz w:val="28"/>
          <w:szCs w:val="28"/>
          <w:u w:val="single"/>
        </w:rPr>
      </w:pPr>
      <w:r>
        <w:rPr>
          <w:noProof/>
        </w:rPr>
        <w:drawing>
          <wp:anchor distT="0" distB="0" distL="114300" distR="114300" simplePos="0" relativeHeight="251673600" behindDoc="0" locked="0" layoutInCell="1" allowOverlap="1" wp14:anchorId="372D3E5E">
            <wp:simplePos x="0" y="0"/>
            <wp:positionH relativeFrom="margin">
              <wp:posOffset>2988310</wp:posOffset>
            </wp:positionH>
            <wp:positionV relativeFrom="margin">
              <wp:posOffset>6720205</wp:posOffset>
            </wp:positionV>
            <wp:extent cx="3562350" cy="1828800"/>
            <wp:effectExtent l="0" t="0" r="0" b="0"/>
            <wp:wrapSquare wrapText="bothSides"/>
            <wp:docPr id="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B5557D" w:rsidRPr="006D1A66">
        <w:rPr>
          <w:sz w:val="28"/>
          <w:szCs w:val="28"/>
          <w:u w:val="single"/>
        </w:rPr>
        <w:t>Discussion</w:t>
      </w:r>
    </w:p>
    <w:p w:rsidR="003B4470" w:rsidRDefault="003B4470">
      <w:r>
        <w:t>Within this section will be a discussion on the trends found within each table of results recorded and specifics on any anomalies found within any of the tables.</w:t>
      </w:r>
      <w:r w:rsidR="005C2985">
        <w:t xml:space="preserve"> For the sake of making the results easier to explain the </w:t>
      </w:r>
      <w:r w:rsidR="00E56F07">
        <w:t>tables for Flux vs angle and flux leakage have been made into tables.</w:t>
      </w:r>
    </w:p>
    <w:p w:rsidR="00E56F07" w:rsidRDefault="00CC5824">
      <w:r>
        <w:rPr>
          <w:noProof/>
        </w:rPr>
        <mc:AlternateContent>
          <mc:Choice Requires="wps">
            <w:drawing>
              <wp:anchor distT="0" distB="0" distL="114300" distR="114300" simplePos="0" relativeHeight="251675648" behindDoc="0" locked="0" layoutInCell="1" allowOverlap="1" wp14:anchorId="79B3CE4E" wp14:editId="01FE8B7D">
                <wp:simplePos x="0" y="0"/>
                <wp:positionH relativeFrom="column">
                  <wp:posOffset>4000500</wp:posOffset>
                </wp:positionH>
                <wp:positionV relativeFrom="paragraph">
                  <wp:posOffset>532765</wp:posOffset>
                </wp:positionV>
                <wp:extent cx="1400175" cy="635"/>
                <wp:effectExtent l="0" t="0" r="9525" b="0"/>
                <wp:wrapNone/>
                <wp:docPr id="15" name="Text Box 15"/>
                <wp:cNvGraphicFramePr/>
                <a:graphic xmlns:a="http://schemas.openxmlformats.org/drawingml/2006/main">
                  <a:graphicData uri="http://schemas.microsoft.com/office/word/2010/wordprocessingShape">
                    <wps:wsp>
                      <wps:cNvSpPr txBox="1"/>
                      <wps:spPr>
                        <a:xfrm>
                          <a:off x="0" y="0"/>
                          <a:ext cx="1400175" cy="635"/>
                        </a:xfrm>
                        <a:prstGeom prst="rect">
                          <a:avLst/>
                        </a:prstGeom>
                        <a:noFill/>
                        <a:ln>
                          <a:noFill/>
                        </a:ln>
                      </wps:spPr>
                      <wps:txbx>
                        <w:txbxContent>
                          <w:p w:rsidR="008363E5" w:rsidRPr="004F410E" w:rsidRDefault="008363E5" w:rsidP="008363E5">
                            <w:pPr>
                              <w:pStyle w:val="Caption"/>
                            </w:pPr>
                            <w:r>
                              <w:t>Figure 6 Flux vs Angle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B3CE4E" id="Text Box 15" o:spid="_x0000_s1034" type="#_x0000_t202" style="position:absolute;margin-left:315pt;margin-top:41.95pt;width:110.25pt;height:.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" filled="f" stroked="f">
                <v:textbox style="mso-fit-shape-to-text:t" inset="0,0,0,0">
                  <w:txbxContent>
                    <w:p w:rsidR="008363E5" w:rsidRPr="004F410E" w:rsidRDefault="008363E5" w:rsidP="008363E5">
                      <w:pPr>
                        <w:pStyle w:val="Caption"/>
                      </w:pPr>
                      <w:r>
                        <w:t>Figure 6 Flux vs Angle graph</w:t>
                      </w:r>
                    </w:p>
                  </w:txbxContent>
                </v:textbox>
              </v:shape>
            </w:pict>
          </mc:Fallback>
        </mc:AlternateContent>
      </w:r>
      <w:r w:rsidR="008363E5">
        <w:t>Figure 6 found on the left is the graph produced by the flux vs angle table, as can be seen within the graph the flux stays level until around half way through the graph were the flux begins to decrease at a constant rate. There appears to be no visible anomalies found within this graph</w:t>
      </w:r>
    </w:p>
    <w:p w:rsidR="00907C3B" w:rsidRDefault="00C56765">
      <w:r>
        <w:rPr>
          <w:szCs w:val="28"/>
        </w:rPr>
        <w:t xml:space="preserve">Figure 7 found on the right </w:t>
      </w:r>
      <w:r w:rsidR="00907C3B">
        <w:rPr>
          <w:szCs w:val="28"/>
        </w:rPr>
        <w:t xml:space="preserve">represents the graph produced by the flux leakage table. These results first needed to be calculated by using the equation </w:t>
      </w:r>
      <m:oMath>
        <m:f>
          <m:fPr>
            <m:ctrlPr>
              <w:rPr>
                <w:rFonts w:ascii="Cambria Math" w:hAnsi="Cambria Math"/>
                <w:i/>
                <w:szCs w:val="28"/>
              </w:rPr>
            </m:ctrlPr>
          </m:fPr>
          <m:num>
            <m:r>
              <w:rPr>
                <w:rFonts w:ascii="Cambria Math" w:hAnsi="Cambria Math"/>
                <w:szCs w:val="28"/>
              </w:rPr>
              <m:t>Useful Flux</m:t>
            </m:r>
          </m:num>
          <m:den>
            <m:r>
              <w:rPr>
                <w:rFonts w:ascii="Cambria Math" w:hAnsi="Cambria Math"/>
                <w:szCs w:val="28"/>
              </w:rPr>
              <m:t>Total Flux</m:t>
            </m:r>
          </m:den>
        </m:f>
      </m:oMath>
      <w:r w:rsidR="00907C3B">
        <w:rPr>
          <w:rFonts w:eastAsiaTheme="minorEastAsia"/>
          <w:szCs w:val="28"/>
        </w:rPr>
        <w:t>, where the useful flux equals the results found in the flux vs angle graph and the total flux is equal to the total flux running through the stator.</w:t>
      </w:r>
    </w:p>
    <w:p w:rsidR="00907C3B" w:rsidRDefault="00680600">
      <w:pPr>
        <w:rPr>
          <w:sz w:val="28"/>
          <w:szCs w:val="28"/>
          <w:u w:val="single"/>
        </w:rPr>
      </w:pPr>
      <w:r>
        <w:rPr>
          <w:noProof/>
        </w:rPr>
        <w:lastRenderedPageBreak/>
        <w:drawing>
          <wp:anchor distT="0" distB="0" distL="114300" distR="114300" simplePos="0" relativeHeight="251676672" behindDoc="0" locked="0" layoutInCell="1" allowOverlap="1" wp14:anchorId="0B7EE08F">
            <wp:simplePos x="0" y="0"/>
            <wp:positionH relativeFrom="margin">
              <wp:posOffset>2447925</wp:posOffset>
            </wp:positionH>
            <wp:positionV relativeFrom="margin">
              <wp:posOffset>-561975</wp:posOffset>
            </wp:positionV>
            <wp:extent cx="3638550" cy="1905000"/>
            <wp:effectExtent l="0" t="0" r="0" b="0"/>
            <wp:wrapSquare wrapText="bothSides"/>
            <wp:docPr id="16" name="Chart 16">
              <a:extLst xmlns:a="http://schemas.openxmlformats.org/drawingml/2006/main">
                <a:ext uri="{FF2B5EF4-FFF2-40B4-BE49-F238E27FC236}">
                  <a16:creationId xmlns:a16="http://schemas.microsoft.com/office/drawing/2014/main" id="{E5064E54-6038-40AC-81E7-6388B2382F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907C3B">
        <w:rPr>
          <w:szCs w:val="28"/>
        </w:rPr>
        <w:t>As can be seen in figure 7 the flux leakage within the motor is around 0, Until the last result where it plummets down to the negatives. Looking at this graph the results appear to be normal with no visible anomalies showing.</w:t>
      </w:r>
    </w:p>
    <w:p w:rsidR="00907C3B" w:rsidRDefault="00680600">
      <w:pPr>
        <w:rPr>
          <w:sz w:val="28"/>
          <w:szCs w:val="28"/>
          <w:u w:val="single"/>
        </w:rPr>
      </w:pPr>
      <w:r>
        <w:rPr>
          <w:noProof/>
        </w:rPr>
        <mc:AlternateContent>
          <mc:Choice Requires="wps">
            <w:drawing>
              <wp:anchor distT="0" distB="0" distL="114300" distR="114300" simplePos="0" relativeHeight="251678720" behindDoc="0" locked="0" layoutInCell="1" allowOverlap="1" wp14:anchorId="375AE6B8" wp14:editId="355204F3">
                <wp:simplePos x="0" y="0"/>
                <wp:positionH relativeFrom="column">
                  <wp:posOffset>3600450</wp:posOffset>
                </wp:positionH>
                <wp:positionV relativeFrom="paragraph">
                  <wp:posOffset>158115</wp:posOffset>
                </wp:positionV>
                <wp:extent cx="1400175" cy="635"/>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1400175" cy="635"/>
                        </a:xfrm>
                        <a:prstGeom prst="rect">
                          <a:avLst/>
                        </a:prstGeom>
                        <a:noFill/>
                        <a:ln>
                          <a:noFill/>
                        </a:ln>
                      </wps:spPr>
                      <wps:txbx>
                        <w:txbxContent>
                          <w:p w:rsidR="00CC5824" w:rsidRPr="00814CD0" w:rsidRDefault="00CC5824" w:rsidP="00CC5824">
                            <w:pPr>
                              <w:pStyle w:val="Caption"/>
                            </w:pPr>
                            <w:r>
                              <w:t>Figure 7 Flux leakage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5AE6B8" id="Text Box 17" o:spid="_x0000_s1035" type="#_x0000_t202" style="position:absolute;margin-left:283.5pt;margin-top:12.45pt;width:110.25pt;height:.0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" filled="f" stroked="f">
                <v:textbox style="mso-fit-shape-to-text:t" inset="0,0,0,0">
                  <w:txbxContent>
                    <w:p w:rsidR="00CC5824" w:rsidRPr="00814CD0" w:rsidRDefault="00CC5824" w:rsidP="00CC5824">
                      <w:pPr>
                        <w:pStyle w:val="Caption"/>
                      </w:pPr>
                      <w:r>
                        <w:t>Figure 7 Flux leakage graph</w:t>
                      </w:r>
                    </w:p>
                  </w:txbxContent>
                </v:textbox>
              </v:shape>
            </w:pict>
          </mc:Fallback>
        </mc:AlternateContent>
      </w:r>
    </w:p>
    <w:p w:rsidR="008E4419" w:rsidRDefault="008E4419">
      <w:pPr>
        <w:rPr>
          <w:sz w:val="28"/>
          <w:szCs w:val="28"/>
          <w:u w:val="single"/>
        </w:rPr>
      </w:pPr>
    </w:p>
    <w:p w:rsidR="008F2144" w:rsidRDefault="00B5557D">
      <w:pPr>
        <w:rPr>
          <w:sz w:val="28"/>
          <w:szCs w:val="28"/>
          <w:u w:val="single"/>
        </w:rPr>
      </w:pPr>
      <w:r w:rsidRPr="006D1A66">
        <w:rPr>
          <w:sz w:val="28"/>
          <w:szCs w:val="28"/>
          <w:u w:val="single"/>
        </w:rPr>
        <w:t>Conclusion</w:t>
      </w:r>
    </w:p>
    <w:p w:rsidR="007B4FB7" w:rsidRDefault="008F2144">
      <w:pPr>
        <w:rPr>
          <w:sz w:val="28"/>
          <w:szCs w:val="28"/>
          <w:u w:val="single"/>
        </w:rPr>
      </w:pPr>
      <w:r>
        <w:t xml:space="preserve">During this </w:t>
      </w:r>
      <w:r w:rsidR="00AB50CB">
        <w:t xml:space="preserve">assignment </w:t>
      </w:r>
      <w:r w:rsidR="00907C3B">
        <w:t xml:space="preserve">a set of specific skills were learned to aid in the creation and solving of FEM models on the </w:t>
      </w:r>
      <w:r w:rsidR="000F0848">
        <w:t xml:space="preserve">program FEMM. As seen throughout the report the set task where completed with clear results being obtained. This assignment as been very useful for gaining new skills into FEM modelling and calculating flux leakage within an electric motor. </w:t>
      </w:r>
      <w:r w:rsidR="007B4FB7">
        <w:rPr>
          <w:sz w:val="28"/>
          <w:szCs w:val="28"/>
          <w:u w:val="single"/>
        </w:rPr>
        <w:br w:type="page"/>
      </w:r>
    </w:p>
    <w:p w:rsidR="00B5557D" w:rsidRPr="006D1A66" w:rsidRDefault="00B5557D" w:rsidP="00B5557D">
      <w:pPr>
        <w:rPr>
          <w:sz w:val="28"/>
          <w:szCs w:val="28"/>
          <w:u w:val="single"/>
        </w:rPr>
      </w:pPr>
      <w:r w:rsidRPr="006D1A66">
        <w:rPr>
          <w:sz w:val="28"/>
          <w:szCs w:val="28"/>
          <w:u w:val="single"/>
        </w:rPr>
        <w:lastRenderedPageBreak/>
        <w:t>References</w:t>
      </w:r>
    </w:p>
    <w:sdt>
      <w:sdtPr>
        <w:rPr>
          <w:rFonts w:asciiTheme="minorHAnsi" w:eastAsiaTheme="minorHAnsi" w:hAnsiTheme="minorHAnsi" w:cstheme="minorBidi"/>
          <w:color w:val="auto"/>
          <w:sz w:val="22"/>
          <w:szCs w:val="22"/>
          <w:lang w:val="en-GB"/>
        </w:rPr>
        <w:id w:val="1930392248"/>
        <w:docPartObj>
          <w:docPartGallery w:val="Bibliographies"/>
          <w:docPartUnique/>
        </w:docPartObj>
      </w:sdtPr>
      <w:sdtEndPr/>
      <w:sdtContent>
        <w:p w:rsidR="007B4FB7" w:rsidRDefault="007B4FB7">
          <w:pPr>
            <w:pStyle w:val="Heading1"/>
          </w:pPr>
          <w:r>
            <w:t>References</w:t>
          </w:r>
        </w:p>
        <w:sdt>
          <w:sdtPr>
            <w:id w:val="-573587230"/>
            <w:bibliography/>
          </w:sdtPr>
          <w:sdtEndPr/>
          <w:sdtContent>
            <w:p w:rsidR="009347A3" w:rsidRDefault="007B4FB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347A3">
                <w:trPr>
                  <w:divId w:val="1098450722"/>
                  <w:tblCellSpacing w:w="15" w:type="dxa"/>
                </w:trPr>
                <w:tc>
                  <w:tcPr>
                    <w:tcW w:w="50" w:type="pct"/>
                    <w:hideMark/>
                  </w:tcPr>
                  <w:p w:rsidR="009347A3" w:rsidRDefault="009347A3">
                    <w:pPr>
                      <w:pStyle w:val="Bibliography"/>
                      <w:rPr>
                        <w:noProof/>
                        <w:sz w:val="24"/>
                        <w:szCs w:val="24"/>
                        <w:lang w:val="en-US"/>
                      </w:rPr>
                    </w:pPr>
                    <w:r>
                      <w:rPr>
                        <w:noProof/>
                        <w:lang w:val="en-US"/>
                      </w:rPr>
                      <w:t xml:space="preserve">[1] </w:t>
                    </w:r>
                  </w:p>
                </w:tc>
                <w:tc>
                  <w:tcPr>
                    <w:tcW w:w="0" w:type="auto"/>
                    <w:hideMark/>
                  </w:tcPr>
                  <w:p w:rsidR="009347A3" w:rsidRDefault="009347A3">
                    <w:pPr>
                      <w:pStyle w:val="Bibliography"/>
                      <w:rPr>
                        <w:noProof/>
                        <w:lang w:val="en-US"/>
                      </w:rPr>
                    </w:pPr>
                    <w:r>
                      <w:rPr>
                        <w:noProof/>
                        <w:lang w:val="en-US"/>
                      </w:rPr>
                      <w:t>"The Development of the Electric Motor," Sparkmuseum, [Online]. Available: http://www.sparkmuseum.com/MOTORS.HTM.</w:t>
                    </w:r>
                  </w:p>
                </w:tc>
              </w:tr>
              <w:tr w:rsidR="009347A3">
                <w:trPr>
                  <w:divId w:val="1098450722"/>
                  <w:tblCellSpacing w:w="15" w:type="dxa"/>
                </w:trPr>
                <w:tc>
                  <w:tcPr>
                    <w:tcW w:w="50" w:type="pct"/>
                    <w:hideMark/>
                  </w:tcPr>
                  <w:p w:rsidR="009347A3" w:rsidRDefault="009347A3">
                    <w:pPr>
                      <w:pStyle w:val="Bibliography"/>
                      <w:rPr>
                        <w:noProof/>
                        <w:lang w:val="en-US"/>
                      </w:rPr>
                    </w:pPr>
                    <w:r>
                      <w:rPr>
                        <w:noProof/>
                        <w:lang w:val="en-US"/>
                      </w:rPr>
                      <w:t xml:space="preserve">[2] </w:t>
                    </w:r>
                  </w:p>
                </w:tc>
                <w:tc>
                  <w:tcPr>
                    <w:tcW w:w="0" w:type="auto"/>
                    <w:hideMark/>
                  </w:tcPr>
                  <w:p w:rsidR="009347A3" w:rsidRDefault="009347A3">
                    <w:pPr>
                      <w:pStyle w:val="Bibliography"/>
                      <w:rPr>
                        <w:noProof/>
                        <w:lang w:val="en-US"/>
                      </w:rPr>
                    </w:pPr>
                    <w:r>
                      <w:rPr>
                        <w:noProof/>
                        <w:lang w:val="en-US"/>
                      </w:rPr>
                      <w:t>R. Nave, "Induction Motors," HyoerPhysics, [Online]. Available: http://hyperphysics.phy-astr.gsu.edu/hbase/magnetic/indmot.html.</w:t>
                    </w:r>
                  </w:p>
                </w:tc>
              </w:tr>
              <w:tr w:rsidR="009347A3">
                <w:trPr>
                  <w:divId w:val="1098450722"/>
                  <w:tblCellSpacing w:w="15" w:type="dxa"/>
                </w:trPr>
                <w:tc>
                  <w:tcPr>
                    <w:tcW w:w="50" w:type="pct"/>
                    <w:hideMark/>
                  </w:tcPr>
                  <w:p w:rsidR="009347A3" w:rsidRDefault="009347A3">
                    <w:pPr>
                      <w:pStyle w:val="Bibliography"/>
                      <w:rPr>
                        <w:noProof/>
                        <w:lang w:val="en-US"/>
                      </w:rPr>
                    </w:pPr>
                    <w:r>
                      <w:rPr>
                        <w:noProof/>
                        <w:lang w:val="en-US"/>
                      </w:rPr>
                      <w:t xml:space="preserve">[3] </w:t>
                    </w:r>
                  </w:p>
                </w:tc>
                <w:tc>
                  <w:tcPr>
                    <w:tcW w:w="0" w:type="auto"/>
                    <w:hideMark/>
                  </w:tcPr>
                  <w:p w:rsidR="009347A3" w:rsidRDefault="009347A3">
                    <w:pPr>
                      <w:pStyle w:val="Bibliography"/>
                      <w:rPr>
                        <w:noProof/>
                        <w:lang w:val="en-US"/>
                      </w:rPr>
                    </w:pPr>
                    <w:r>
                      <w:rPr>
                        <w:noProof/>
                        <w:lang w:val="en-US"/>
                      </w:rPr>
                      <w:t>Wikipedia, "Synchronous motors," Wikipedia, [Online]. Available: https://en.wikipedia.org/wiki/Synchronous_motor.</w:t>
                    </w:r>
                  </w:p>
                </w:tc>
              </w:tr>
              <w:tr w:rsidR="009347A3">
                <w:trPr>
                  <w:divId w:val="1098450722"/>
                  <w:tblCellSpacing w:w="15" w:type="dxa"/>
                </w:trPr>
                <w:tc>
                  <w:tcPr>
                    <w:tcW w:w="50" w:type="pct"/>
                    <w:hideMark/>
                  </w:tcPr>
                  <w:p w:rsidR="009347A3" w:rsidRDefault="009347A3">
                    <w:pPr>
                      <w:pStyle w:val="Bibliography"/>
                      <w:rPr>
                        <w:noProof/>
                        <w:lang w:val="en-US"/>
                      </w:rPr>
                    </w:pPr>
                    <w:r>
                      <w:rPr>
                        <w:noProof/>
                        <w:lang w:val="en-US"/>
                      </w:rPr>
                      <w:t xml:space="preserve">[4] </w:t>
                    </w:r>
                  </w:p>
                </w:tc>
                <w:tc>
                  <w:tcPr>
                    <w:tcW w:w="0" w:type="auto"/>
                    <w:hideMark/>
                  </w:tcPr>
                  <w:p w:rsidR="009347A3" w:rsidRDefault="009347A3">
                    <w:pPr>
                      <w:pStyle w:val="Bibliography"/>
                      <w:rPr>
                        <w:noProof/>
                        <w:lang w:val="en-US"/>
                      </w:rPr>
                    </w:pPr>
                    <w:r>
                      <w:rPr>
                        <w:noProof/>
                        <w:lang w:val="en-US"/>
                      </w:rPr>
                      <w:t>M. Brian, "How electric motors work," HowStuffWorks, [Online]. Available: https://electronics.howstuffworks.com/motor7.htm.</w:t>
                    </w:r>
                  </w:p>
                </w:tc>
              </w:tr>
              <w:tr w:rsidR="009347A3">
                <w:trPr>
                  <w:divId w:val="1098450722"/>
                  <w:tblCellSpacing w:w="15" w:type="dxa"/>
                </w:trPr>
                <w:tc>
                  <w:tcPr>
                    <w:tcW w:w="50" w:type="pct"/>
                    <w:hideMark/>
                  </w:tcPr>
                  <w:p w:rsidR="009347A3" w:rsidRDefault="009347A3">
                    <w:pPr>
                      <w:pStyle w:val="Bibliography"/>
                      <w:rPr>
                        <w:noProof/>
                        <w:lang w:val="en-US"/>
                      </w:rPr>
                    </w:pPr>
                    <w:r>
                      <w:rPr>
                        <w:noProof/>
                        <w:lang w:val="en-US"/>
                      </w:rPr>
                      <w:t xml:space="preserve">[5] </w:t>
                    </w:r>
                  </w:p>
                </w:tc>
                <w:tc>
                  <w:tcPr>
                    <w:tcW w:w="0" w:type="auto"/>
                    <w:hideMark/>
                  </w:tcPr>
                  <w:p w:rsidR="009347A3" w:rsidRDefault="009347A3">
                    <w:pPr>
                      <w:pStyle w:val="Bibliography"/>
                      <w:rPr>
                        <w:noProof/>
                        <w:lang w:val="en-US"/>
                      </w:rPr>
                    </w:pPr>
                    <w:r>
                      <w:rPr>
                        <w:noProof/>
                        <w:lang w:val="en-US"/>
                      </w:rPr>
                      <w:t>A. L. Andrew Duffy, "Back emf in elctric motors," BU Physics, [Online]. Available: http://physics.bu.edu/~duffy/sc545_notes04/back_emf.html.</w:t>
                    </w:r>
                  </w:p>
                </w:tc>
              </w:tr>
            </w:tbl>
            <w:p w:rsidR="009347A3" w:rsidRDefault="009347A3">
              <w:pPr>
                <w:divId w:val="1098450722"/>
                <w:rPr>
                  <w:rFonts w:eastAsia="Times New Roman"/>
                  <w:noProof/>
                </w:rPr>
              </w:pPr>
            </w:p>
            <w:p w:rsidR="007B4FB7" w:rsidRDefault="007B4FB7">
              <w:r>
                <w:rPr>
                  <w:b/>
                  <w:bCs/>
                  <w:noProof/>
                </w:rPr>
                <w:fldChar w:fldCharType="end"/>
              </w:r>
            </w:p>
          </w:sdtContent>
        </w:sdt>
      </w:sdtContent>
    </w:sdt>
    <w:p w:rsidR="00BB4A4E" w:rsidRDefault="00BB4A4E" w:rsidP="00B5557D">
      <w:pPr>
        <w:rPr>
          <w:u w:val="single"/>
        </w:rPr>
      </w:pPr>
    </w:p>
    <w:p w:rsidR="00D533CB" w:rsidRDefault="00D533CB" w:rsidP="00B5557D">
      <w:pPr>
        <w:rPr>
          <w:u w:val="single"/>
        </w:rPr>
      </w:pPr>
    </w:p>
    <w:p w:rsidR="00D533CB" w:rsidRDefault="00D533CB" w:rsidP="00B5557D">
      <w:pPr>
        <w:rPr>
          <w:u w:val="single"/>
        </w:rPr>
      </w:pPr>
    </w:p>
    <w:p w:rsidR="00D533CB" w:rsidRDefault="00D533CB" w:rsidP="00B5557D">
      <w:pPr>
        <w:rPr>
          <w:u w:val="single"/>
        </w:rPr>
      </w:pPr>
    </w:p>
    <w:p w:rsidR="00D533CB" w:rsidRDefault="00D533CB" w:rsidP="00B5557D">
      <w:pPr>
        <w:rPr>
          <w:u w:val="single"/>
        </w:rPr>
      </w:pPr>
    </w:p>
    <w:p w:rsidR="00D533CB" w:rsidRPr="00B5557D" w:rsidRDefault="00D533CB" w:rsidP="00B5557D">
      <w:pPr>
        <w:rPr>
          <w:u w:val="single"/>
        </w:rPr>
      </w:pPr>
    </w:p>
    <w:p w:rsidR="00B5557D" w:rsidRPr="00B5557D" w:rsidRDefault="00B5557D" w:rsidP="00B5557D"/>
    <w:p w:rsidR="00B5557D" w:rsidRDefault="00B5557D"/>
    <w:sectPr w:rsidR="00B5557D" w:rsidSect="00576E1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8A5192"/>
    <w:multiLevelType w:val="hybridMultilevel"/>
    <w:tmpl w:val="3C72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275E6"/>
    <w:multiLevelType w:val="hybridMultilevel"/>
    <w:tmpl w:val="F6827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777D4F"/>
    <w:multiLevelType w:val="hybridMultilevel"/>
    <w:tmpl w:val="53566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7F29D8"/>
    <w:multiLevelType w:val="hybridMultilevel"/>
    <w:tmpl w:val="EDD2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57D"/>
    <w:rsid w:val="00045344"/>
    <w:rsid w:val="000907CC"/>
    <w:rsid w:val="000D545D"/>
    <w:rsid w:val="000F0848"/>
    <w:rsid w:val="000F2F4C"/>
    <w:rsid w:val="00114960"/>
    <w:rsid w:val="00115720"/>
    <w:rsid w:val="00157FB4"/>
    <w:rsid w:val="001801DB"/>
    <w:rsid w:val="001E5082"/>
    <w:rsid w:val="0020786E"/>
    <w:rsid w:val="002540B6"/>
    <w:rsid w:val="002936E0"/>
    <w:rsid w:val="002B1AF5"/>
    <w:rsid w:val="002C2047"/>
    <w:rsid w:val="002E51D4"/>
    <w:rsid w:val="003B4470"/>
    <w:rsid w:val="003C430D"/>
    <w:rsid w:val="003C5D05"/>
    <w:rsid w:val="0041190B"/>
    <w:rsid w:val="0041785A"/>
    <w:rsid w:val="00420818"/>
    <w:rsid w:val="004461D8"/>
    <w:rsid w:val="004540FB"/>
    <w:rsid w:val="00457E40"/>
    <w:rsid w:val="004D65AB"/>
    <w:rsid w:val="004F0E39"/>
    <w:rsid w:val="00557E0F"/>
    <w:rsid w:val="00572566"/>
    <w:rsid w:val="00576E17"/>
    <w:rsid w:val="005B7285"/>
    <w:rsid w:val="005C2985"/>
    <w:rsid w:val="006236D4"/>
    <w:rsid w:val="00644AD7"/>
    <w:rsid w:val="00680600"/>
    <w:rsid w:val="006D1A66"/>
    <w:rsid w:val="006D7972"/>
    <w:rsid w:val="00730E12"/>
    <w:rsid w:val="00742F62"/>
    <w:rsid w:val="007B1866"/>
    <w:rsid w:val="007B4FB7"/>
    <w:rsid w:val="007C47D2"/>
    <w:rsid w:val="007C73CB"/>
    <w:rsid w:val="00807BEF"/>
    <w:rsid w:val="008363E5"/>
    <w:rsid w:val="00887D53"/>
    <w:rsid w:val="008A0B6E"/>
    <w:rsid w:val="008A29D9"/>
    <w:rsid w:val="008E2895"/>
    <w:rsid w:val="008E4419"/>
    <w:rsid w:val="008E5036"/>
    <w:rsid w:val="008F2144"/>
    <w:rsid w:val="00907C3B"/>
    <w:rsid w:val="00907D0D"/>
    <w:rsid w:val="009145FC"/>
    <w:rsid w:val="00933CB8"/>
    <w:rsid w:val="009347A3"/>
    <w:rsid w:val="009564B9"/>
    <w:rsid w:val="009F6147"/>
    <w:rsid w:val="00A015D5"/>
    <w:rsid w:val="00A0497A"/>
    <w:rsid w:val="00A94638"/>
    <w:rsid w:val="00AB50CB"/>
    <w:rsid w:val="00B36D03"/>
    <w:rsid w:val="00B5557D"/>
    <w:rsid w:val="00B77BEF"/>
    <w:rsid w:val="00BB4A4E"/>
    <w:rsid w:val="00BB6041"/>
    <w:rsid w:val="00BE1823"/>
    <w:rsid w:val="00C03626"/>
    <w:rsid w:val="00C10C7F"/>
    <w:rsid w:val="00C30C0C"/>
    <w:rsid w:val="00C52A64"/>
    <w:rsid w:val="00C56765"/>
    <w:rsid w:val="00C835B8"/>
    <w:rsid w:val="00C92C11"/>
    <w:rsid w:val="00CA6B34"/>
    <w:rsid w:val="00CC5824"/>
    <w:rsid w:val="00CC7227"/>
    <w:rsid w:val="00D41A85"/>
    <w:rsid w:val="00D52490"/>
    <w:rsid w:val="00D533CB"/>
    <w:rsid w:val="00DE2821"/>
    <w:rsid w:val="00E0527D"/>
    <w:rsid w:val="00E2302B"/>
    <w:rsid w:val="00E23CBF"/>
    <w:rsid w:val="00E56170"/>
    <w:rsid w:val="00E56F07"/>
    <w:rsid w:val="00E80C97"/>
    <w:rsid w:val="00E97880"/>
    <w:rsid w:val="00EC240B"/>
    <w:rsid w:val="00EF7EED"/>
    <w:rsid w:val="00F4550B"/>
    <w:rsid w:val="00F75003"/>
    <w:rsid w:val="00F95D61"/>
    <w:rsid w:val="00FC118B"/>
    <w:rsid w:val="00FD61B1"/>
    <w:rsid w:val="00FD6F09"/>
    <w:rsid w:val="00FF1B5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B67C78-4D11-44EB-9538-A3FDF14A2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FB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57D"/>
    <w:pPr>
      <w:ind w:left="720"/>
      <w:contextualSpacing/>
    </w:pPr>
  </w:style>
  <w:style w:type="paragraph" w:styleId="Caption">
    <w:name w:val="caption"/>
    <w:basedOn w:val="Normal"/>
    <w:next w:val="Normal"/>
    <w:uiPriority w:val="35"/>
    <w:unhideWhenUsed/>
    <w:qFormat/>
    <w:rsid w:val="002540B6"/>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2B1AF5"/>
    <w:rPr>
      <w:color w:val="808080"/>
    </w:rPr>
  </w:style>
  <w:style w:type="character" w:customStyle="1" w:styleId="Heading1Char">
    <w:name w:val="Heading 1 Char"/>
    <w:basedOn w:val="DefaultParagraphFont"/>
    <w:link w:val="Heading1"/>
    <w:uiPriority w:val="9"/>
    <w:rsid w:val="007B4FB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B4FB7"/>
  </w:style>
  <w:style w:type="paragraph" w:styleId="NoSpacing">
    <w:name w:val="No Spacing"/>
    <w:link w:val="NoSpacingChar"/>
    <w:uiPriority w:val="1"/>
    <w:qFormat/>
    <w:rsid w:val="00576E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6E1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93678">
      <w:bodyDiv w:val="1"/>
      <w:marLeft w:val="0"/>
      <w:marRight w:val="0"/>
      <w:marTop w:val="0"/>
      <w:marBottom w:val="0"/>
      <w:divBdr>
        <w:top w:val="none" w:sz="0" w:space="0" w:color="auto"/>
        <w:left w:val="none" w:sz="0" w:space="0" w:color="auto"/>
        <w:bottom w:val="none" w:sz="0" w:space="0" w:color="auto"/>
        <w:right w:val="none" w:sz="0" w:space="0" w:color="auto"/>
      </w:divBdr>
    </w:div>
    <w:div w:id="50081928">
      <w:bodyDiv w:val="1"/>
      <w:marLeft w:val="0"/>
      <w:marRight w:val="0"/>
      <w:marTop w:val="0"/>
      <w:marBottom w:val="0"/>
      <w:divBdr>
        <w:top w:val="none" w:sz="0" w:space="0" w:color="auto"/>
        <w:left w:val="none" w:sz="0" w:space="0" w:color="auto"/>
        <w:bottom w:val="none" w:sz="0" w:space="0" w:color="auto"/>
        <w:right w:val="none" w:sz="0" w:space="0" w:color="auto"/>
      </w:divBdr>
    </w:div>
    <w:div w:id="114952424">
      <w:bodyDiv w:val="1"/>
      <w:marLeft w:val="0"/>
      <w:marRight w:val="0"/>
      <w:marTop w:val="0"/>
      <w:marBottom w:val="0"/>
      <w:divBdr>
        <w:top w:val="none" w:sz="0" w:space="0" w:color="auto"/>
        <w:left w:val="none" w:sz="0" w:space="0" w:color="auto"/>
        <w:bottom w:val="none" w:sz="0" w:space="0" w:color="auto"/>
        <w:right w:val="none" w:sz="0" w:space="0" w:color="auto"/>
      </w:divBdr>
    </w:div>
    <w:div w:id="398868719">
      <w:bodyDiv w:val="1"/>
      <w:marLeft w:val="0"/>
      <w:marRight w:val="0"/>
      <w:marTop w:val="0"/>
      <w:marBottom w:val="0"/>
      <w:divBdr>
        <w:top w:val="none" w:sz="0" w:space="0" w:color="auto"/>
        <w:left w:val="none" w:sz="0" w:space="0" w:color="auto"/>
        <w:bottom w:val="none" w:sz="0" w:space="0" w:color="auto"/>
        <w:right w:val="none" w:sz="0" w:space="0" w:color="auto"/>
      </w:divBdr>
    </w:div>
    <w:div w:id="510685838">
      <w:bodyDiv w:val="1"/>
      <w:marLeft w:val="0"/>
      <w:marRight w:val="0"/>
      <w:marTop w:val="0"/>
      <w:marBottom w:val="0"/>
      <w:divBdr>
        <w:top w:val="none" w:sz="0" w:space="0" w:color="auto"/>
        <w:left w:val="none" w:sz="0" w:space="0" w:color="auto"/>
        <w:bottom w:val="none" w:sz="0" w:space="0" w:color="auto"/>
        <w:right w:val="none" w:sz="0" w:space="0" w:color="auto"/>
      </w:divBdr>
    </w:div>
    <w:div w:id="540165841">
      <w:bodyDiv w:val="1"/>
      <w:marLeft w:val="0"/>
      <w:marRight w:val="0"/>
      <w:marTop w:val="0"/>
      <w:marBottom w:val="0"/>
      <w:divBdr>
        <w:top w:val="none" w:sz="0" w:space="0" w:color="auto"/>
        <w:left w:val="none" w:sz="0" w:space="0" w:color="auto"/>
        <w:bottom w:val="none" w:sz="0" w:space="0" w:color="auto"/>
        <w:right w:val="none" w:sz="0" w:space="0" w:color="auto"/>
      </w:divBdr>
    </w:div>
    <w:div w:id="688988968">
      <w:bodyDiv w:val="1"/>
      <w:marLeft w:val="0"/>
      <w:marRight w:val="0"/>
      <w:marTop w:val="0"/>
      <w:marBottom w:val="0"/>
      <w:divBdr>
        <w:top w:val="none" w:sz="0" w:space="0" w:color="auto"/>
        <w:left w:val="none" w:sz="0" w:space="0" w:color="auto"/>
        <w:bottom w:val="none" w:sz="0" w:space="0" w:color="auto"/>
        <w:right w:val="none" w:sz="0" w:space="0" w:color="auto"/>
      </w:divBdr>
    </w:div>
    <w:div w:id="775370681">
      <w:bodyDiv w:val="1"/>
      <w:marLeft w:val="0"/>
      <w:marRight w:val="0"/>
      <w:marTop w:val="0"/>
      <w:marBottom w:val="0"/>
      <w:divBdr>
        <w:top w:val="none" w:sz="0" w:space="0" w:color="auto"/>
        <w:left w:val="none" w:sz="0" w:space="0" w:color="auto"/>
        <w:bottom w:val="none" w:sz="0" w:space="0" w:color="auto"/>
        <w:right w:val="none" w:sz="0" w:space="0" w:color="auto"/>
      </w:divBdr>
    </w:div>
    <w:div w:id="1002970488">
      <w:bodyDiv w:val="1"/>
      <w:marLeft w:val="0"/>
      <w:marRight w:val="0"/>
      <w:marTop w:val="0"/>
      <w:marBottom w:val="0"/>
      <w:divBdr>
        <w:top w:val="none" w:sz="0" w:space="0" w:color="auto"/>
        <w:left w:val="none" w:sz="0" w:space="0" w:color="auto"/>
        <w:bottom w:val="none" w:sz="0" w:space="0" w:color="auto"/>
        <w:right w:val="none" w:sz="0" w:space="0" w:color="auto"/>
      </w:divBdr>
    </w:div>
    <w:div w:id="1098450722">
      <w:bodyDiv w:val="1"/>
      <w:marLeft w:val="0"/>
      <w:marRight w:val="0"/>
      <w:marTop w:val="0"/>
      <w:marBottom w:val="0"/>
      <w:divBdr>
        <w:top w:val="none" w:sz="0" w:space="0" w:color="auto"/>
        <w:left w:val="none" w:sz="0" w:space="0" w:color="auto"/>
        <w:bottom w:val="none" w:sz="0" w:space="0" w:color="auto"/>
        <w:right w:val="none" w:sz="0" w:space="0" w:color="auto"/>
      </w:divBdr>
    </w:div>
    <w:div w:id="1158420503">
      <w:bodyDiv w:val="1"/>
      <w:marLeft w:val="0"/>
      <w:marRight w:val="0"/>
      <w:marTop w:val="0"/>
      <w:marBottom w:val="0"/>
      <w:divBdr>
        <w:top w:val="none" w:sz="0" w:space="0" w:color="auto"/>
        <w:left w:val="none" w:sz="0" w:space="0" w:color="auto"/>
        <w:bottom w:val="none" w:sz="0" w:space="0" w:color="auto"/>
        <w:right w:val="none" w:sz="0" w:space="0" w:color="auto"/>
      </w:divBdr>
    </w:div>
    <w:div w:id="1234318351">
      <w:bodyDiv w:val="1"/>
      <w:marLeft w:val="0"/>
      <w:marRight w:val="0"/>
      <w:marTop w:val="0"/>
      <w:marBottom w:val="0"/>
      <w:divBdr>
        <w:top w:val="none" w:sz="0" w:space="0" w:color="auto"/>
        <w:left w:val="none" w:sz="0" w:space="0" w:color="auto"/>
        <w:bottom w:val="none" w:sz="0" w:space="0" w:color="auto"/>
        <w:right w:val="none" w:sz="0" w:space="0" w:color="auto"/>
      </w:divBdr>
    </w:div>
    <w:div w:id="1327972604">
      <w:bodyDiv w:val="1"/>
      <w:marLeft w:val="0"/>
      <w:marRight w:val="0"/>
      <w:marTop w:val="0"/>
      <w:marBottom w:val="0"/>
      <w:divBdr>
        <w:top w:val="none" w:sz="0" w:space="0" w:color="auto"/>
        <w:left w:val="none" w:sz="0" w:space="0" w:color="auto"/>
        <w:bottom w:val="none" w:sz="0" w:space="0" w:color="auto"/>
        <w:right w:val="none" w:sz="0" w:space="0" w:color="auto"/>
      </w:divBdr>
    </w:div>
    <w:div w:id="1516453437">
      <w:bodyDiv w:val="1"/>
      <w:marLeft w:val="0"/>
      <w:marRight w:val="0"/>
      <w:marTop w:val="0"/>
      <w:marBottom w:val="0"/>
      <w:divBdr>
        <w:top w:val="none" w:sz="0" w:space="0" w:color="auto"/>
        <w:left w:val="none" w:sz="0" w:space="0" w:color="auto"/>
        <w:bottom w:val="none" w:sz="0" w:space="0" w:color="auto"/>
        <w:right w:val="none" w:sz="0" w:space="0" w:color="auto"/>
      </w:divBdr>
    </w:div>
    <w:div w:id="1739554496">
      <w:bodyDiv w:val="1"/>
      <w:marLeft w:val="0"/>
      <w:marRight w:val="0"/>
      <w:marTop w:val="0"/>
      <w:marBottom w:val="0"/>
      <w:divBdr>
        <w:top w:val="none" w:sz="0" w:space="0" w:color="auto"/>
        <w:left w:val="none" w:sz="0" w:space="0" w:color="auto"/>
        <w:bottom w:val="none" w:sz="0" w:space="0" w:color="auto"/>
        <w:right w:val="none" w:sz="0" w:space="0" w:color="auto"/>
      </w:divBdr>
    </w:div>
    <w:div w:id="1746610182">
      <w:bodyDiv w:val="1"/>
      <w:marLeft w:val="0"/>
      <w:marRight w:val="0"/>
      <w:marTop w:val="0"/>
      <w:marBottom w:val="0"/>
      <w:divBdr>
        <w:top w:val="none" w:sz="0" w:space="0" w:color="auto"/>
        <w:left w:val="none" w:sz="0" w:space="0" w:color="auto"/>
        <w:bottom w:val="none" w:sz="0" w:space="0" w:color="auto"/>
        <w:right w:val="none" w:sz="0" w:space="0" w:color="auto"/>
      </w:divBdr>
    </w:div>
    <w:div w:id="1787311171">
      <w:bodyDiv w:val="1"/>
      <w:marLeft w:val="0"/>
      <w:marRight w:val="0"/>
      <w:marTop w:val="0"/>
      <w:marBottom w:val="0"/>
      <w:divBdr>
        <w:top w:val="none" w:sz="0" w:space="0" w:color="auto"/>
        <w:left w:val="none" w:sz="0" w:space="0" w:color="auto"/>
        <w:bottom w:val="none" w:sz="0" w:space="0" w:color="auto"/>
        <w:right w:val="none" w:sz="0" w:space="0" w:color="auto"/>
      </w:divBdr>
    </w:div>
    <w:div w:id="1880049255">
      <w:bodyDiv w:val="1"/>
      <w:marLeft w:val="0"/>
      <w:marRight w:val="0"/>
      <w:marTop w:val="0"/>
      <w:marBottom w:val="0"/>
      <w:divBdr>
        <w:top w:val="none" w:sz="0" w:space="0" w:color="auto"/>
        <w:left w:val="none" w:sz="0" w:space="0" w:color="auto"/>
        <w:bottom w:val="none" w:sz="0" w:space="0" w:color="auto"/>
        <w:right w:val="none" w:sz="0" w:space="0" w:color="auto"/>
      </w:divBdr>
    </w:div>
    <w:div w:id="1883636327">
      <w:bodyDiv w:val="1"/>
      <w:marLeft w:val="0"/>
      <w:marRight w:val="0"/>
      <w:marTop w:val="0"/>
      <w:marBottom w:val="0"/>
      <w:divBdr>
        <w:top w:val="none" w:sz="0" w:space="0" w:color="auto"/>
        <w:left w:val="none" w:sz="0" w:space="0" w:color="auto"/>
        <w:bottom w:val="none" w:sz="0" w:space="0" w:color="auto"/>
        <w:right w:val="none" w:sz="0" w:space="0" w:color="auto"/>
      </w:divBdr>
    </w:div>
    <w:div w:id="208910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F:\UWTSD%20Uni%203rd%20Year\Electrical%20machines\Assignment%201%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UWTSD%20Uni%203rd%20Year\Electrical%20machines\Assignment%201%20resul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Flux vs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Sheet1!$G$5:$G$23</c:f>
              <c:numCache>
                <c:formatCode>0.00000E+00</c:formatCode>
                <c:ptCount val="19"/>
                <c:pt idx="0">
                  <c:v>8.6577100000000002E-5</c:v>
                </c:pt>
                <c:pt idx="1">
                  <c:v>8.6678699999999994E-5</c:v>
                </c:pt>
                <c:pt idx="2">
                  <c:v>8.6930799999999998E-5</c:v>
                </c:pt>
                <c:pt idx="3">
                  <c:v>8.7357300000000005E-5</c:v>
                </c:pt>
                <c:pt idx="4">
                  <c:v>8.7930900000000002E-5</c:v>
                </c:pt>
                <c:pt idx="5">
                  <c:v>8.8546099999999996E-5</c:v>
                </c:pt>
                <c:pt idx="6">
                  <c:v>8.9164200000000003E-5</c:v>
                </c:pt>
                <c:pt idx="7">
                  <c:v>8.9632500000000006E-5</c:v>
                </c:pt>
                <c:pt idx="8">
                  <c:v>8.9759099999999999E-5</c:v>
                </c:pt>
                <c:pt idx="9">
                  <c:v>8.9072699999999998E-5</c:v>
                </c:pt>
                <c:pt idx="10">
                  <c:v>8.7002499999999999E-5</c:v>
                </c:pt>
                <c:pt idx="11">
                  <c:v>8.2156600000000006E-5</c:v>
                </c:pt>
                <c:pt idx="12">
                  <c:v>7.1805100000000001E-5</c:v>
                </c:pt>
                <c:pt idx="13">
                  <c:v>5.7238799999999998E-5</c:v>
                </c:pt>
                <c:pt idx="14">
                  <c:v>4.3541600000000003E-5</c:v>
                </c:pt>
                <c:pt idx="15">
                  <c:v>3.1480399999999998E-5</c:v>
                </c:pt>
                <c:pt idx="16">
                  <c:v>2.0482499999999999E-5</c:v>
                </c:pt>
                <c:pt idx="17">
                  <c:v>1.00879E-5</c:v>
                </c:pt>
                <c:pt idx="18">
                  <c:v>-1.5295900000000001E-8</c:v>
                </c:pt>
              </c:numCache>
            </c:numRef>
          </c:yVal>
          <c:smooth val="1"/>
          <c:extLst>
            <c:ext xmlns:c16="http://schemas.microsoft.com/office/drawing/2014/chart" uri="{C3380CC4-5D6E-409C-BE32-E72D297353CC}">
              <c16:uniqueId val="{00000000-054F-4D5E-B864-69EA3109BE8A}"/>
            </c:ext>
          </c:extLst>
        </c:ser>
        <c:dLbls>
          <c:showLegendKey val="0"/>
          <c:showVal val="0"/>
          <c:showCatName val="0"/>
          <c:showSerName val="0"/>
          <c:showPercent val="0"/>
          <c:showBubbleSize val="0"/>
        </c:dLbls>
        <c:axId val="199969456"/>
        <c:axId val="199970016"/>
      </c:scatterChart>
      <c:valAx>
        <c:axId val="199969456"/>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970016"/>
        <c:crosses val="autoZero"/>
        <c:crossBetween val="midCat"/>
      </c:valAx>
      <c:valAx>
        <c:axId val="199970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Flux</a:t>
                </a:r>
                <a:r>
                  <a:rPr lang="en-GB" baseline="0"/>
                  <a:t> (Webers)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9694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Flux leakage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Sheet1!$N$5:$N$23</c:f>
              <c:numCache>
                <c:formatCode>0.000E+00</c:formatCode>
                <c:ptCount val="19"/>
                <c:pt idx="0">
                  <c:v>2.950075712861715</c:v>
                </c:pt>
                <c:pt idx="1">
                  <c:v>2.9466177965290208</c:v>
                </c:pt>
                <c:pt idx="2">
                  <c:v>2.9380725818697173</c:v>
                </c:pt>
                <c:pt idx="3">
                  <c:v>2.9237281829910033</c:v>
                </c:pt>
                <c:pt idx="4">
                  <c:v>2.9046558149637955</c:v>
                </c:pt>
                <c:pt idx="5">
                  <c:v>2.8844748667643185</c:v>
                </c:pt>
                <c:pt idx="6">
                  <c:v>2.8644792416687417</c:v>
                </c:pt>
                <c:pt idx="7">
                  <c:v>2.8495132903801634</c:v>
                </c:pt>
                <c:pt idx="8">
                  <c:v>2.8454942172994162</c:v>
                </c:pt>
                <c:pt idx="9">
                  <c:v>2.8674217801862976</c:v>
                </c:pt>
                <c:pt idx="10">
                  <c:v>2.9356512743886669</c:v>
                </c:pt>
                <c:pt idx="11">
                  <c:v>3.108806839620919</c:v>
                </c:pt>
                <c:pt idx="12">
                  <c:v>3.5569757579893349</c:v>
                </c:pt>
                <c:pt idx="13">
                  <c:v>4.4621655240850613</c:v>
                </c:pt>
                <c:pt idx="14">
                  <c:v>5.865861612802469</c:v>
                </c:pt>
                <c:pt idx="15">
                  <c:v>8.1132704794094117</c:v>
                </c:pt>
                <c:pt idx="16">
                  <c:v>12.469620407665081</c:v>
                </c:pt>
                <c:pt idx="17">
                  <c:v>25.318351688656708</c:v>
                </c:pt>
                <c:pt idx="18">
                  <c:v>-16697.873286305479</c:v>
                </c:pt>
              </c:numCache>
            </c:numRef>
          </c:yVal>
          <c:smooth val="1"/>
          <c:extLst>
            <c:ext xmlns:c16="http://schemas.microsoft.com/office/drawing/2014/chart" uri="{C3380CC4-5D6E-409C-BE32-E72D297353CC}">
              <c16:uniqueId val="{00000000-7CF2-4BED-B861-767884073FB9}"/>
            </c:ext>
          </c:extLst>
        </c:ser>
        <c:dLbls>
          <c:showLegendKey val="0"/>
          <c:showVal val="0"/>
          <c:showCatName val="0"/>
          <c:showSerName val="0"/>
          <c:showPercent val="0"/>
          <c:showBubbleSize val="0"/>
        </c:dLbls>
        <c:axId val="527196976"/>
        <c:axId val="527202552"/>
      </c:scatterChart>
      <c:valAx>
        <c:axId val="527196976"/>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202552"/>
        <c:crosses val="autoZero"/>
        <c:crossBetween val="midCat"/>
      </c:valAx>
      <c:valAx>
        <c:axId val="527202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FLux lekage (webers)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1969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The1</b:Tag>
    <b:SourceType>InternetSite</b:SourceType>
    <b:Guid>{E744B662-2D79-43A1-884E-6AC4558DE996}</b:Guid>
    <b:Title>The Development of the Electric Motor</b:Title>
    <b:ProductionCompany>Sparkmuseum</b:ProductionCompany>
    <b:URL>http://www.sparkmuseum.com/MOTORS.HTM</b:URL>
    <b:RefOrder>1</b:RefOrder>
  </b:Source>
  <b:Source>
    <b:Tag>RNa</b:Tag>
    <b:SourceType>InternetSite</b:SourceType>
    <b:Guid>{67609B79-B973-4ECF-91AE-1FDED360C763}</b:Guid>
    <b:Author>
      <b:Author>
        <b:NameList>
          <b:Person>
            <b:Last>Nave</b:Last>
            <b:First>R</b:First>
          </b:Person>
        </b:NameList>
      </b:Author>
    </b:Author>
    <b:Title>Induction Motors</b:Title>
    <b:ProductionCompany>HyoerPhysics</b:ProductionCompany>
    <b:URL>http://hyperphysics.phy-astr.gsu.edu/hbase/magnetic/indmot.html</b:URL>
    <b:RefOrder>3</b:RefOrder>
  </b:Source>
  <b:Source>
    <b:Tag>Wik3</b:Tag>
    <b:SourceType>InternetSite</b:SourceType>
    <b:Guid>{905E61AF-5180-4658-8B44-71B9815EB34B}</b:Guid>
    <b:Author>
      <b:Author>
        <b:Corporate>Wikipedia</b:Corporate>
      </b:Author>
    </b:Author>
    <b:Title>Synchronous motors</b:Title>
    <b:ProductionCompany>Wikipedia</b:ProductionCompany>
    <b:URL>https://en.wikipedia.org/wiki/Synchronous_motor</b:URL>
    <b:RefOrder>4</b:RefOrder>
  </b:Source>
  <b:Source>
    <b:Tag>Mar1</b:Tag>
    <b:SourceType>InternetSite</b:SourceType>
    <b:Guid>{679DF9A5-0B5F-4300-A7AA-1A739C76E046}</b:Guid>
    <b:Author>
      <b:Author>
        <b:NameList>
          <b:Person>
            <b:Last>Brian</b:Last>
            <b:First>Marshal</b:First>
          </b:Person>
        </b:NameList>
      </b:Author>
    </b:Author>
    <b:Title>How electric motors work</b:Title>
    <b:ProductionCompany>HowStuffWorks</b:ProductionCompany>
    <b:URL>https://electronics.howstuffworks.com/motor7.htm</b:URL>
    <b:RefOrder>5</b:RefOrder>
  </b:Source>
  <b:Source>
    <b:Tag>And</b:Tag>
    <b:SourceType>InternetSite</b:SourceType>
    <b:Guid>{A8D5654B-0D5C-436A-A2E7-7164E26B9587}</b:Guid>
    <b:Author>
      <b:Author>
        <b:NameList>
          <b:Person>
            <b:Last>Andrew Duffy</b:Last>
            <b:First>Ali</b:First>
            <b:Middle>Loewy</b:Middle>
          </b:Person>
        </b:NameList>
      </b:Author>
    </b:Author>
    <b:Title>Back emf in elctric motors</b:Title>
    <b:ProductionCompany>BU Physics</b:ProductionCompany>
    <b:URL>http://physics.bu.edu/~duffy/sc545_notes04/back_emf.html</b:URL>
    <b:RefOrder>6</b:RefOrder>
  </b:Source>
  <b:Source>
    <b:Tag>Man</b:Tag>
    <b:SourceType>InternetSite</b:SourceType>
    <b:Guid>{0D472451-4009-46BB-92C2-009AFD79D6C6}</b:Guid>
    <b:Author>
      <b:Author>
        <b:Corporate>Manor</b:Corporate>
      </b:Author>
    </b:Author>
    <b:Title>The benefits of finite element analysis in manufacturing</b:Title>
    <b:ProductionCompany>Manor</b:ProductionCompany>
    <b:URL>https://www.manortool.com/finite-element-analysis</b:URL>
    <b:RefOrder>2</b:RefOrder>
  </b:Source>
</b:Sources>
</file>

<file path=customXml/itemProps1.xml><?xml version="1.0" encoding="utf-8"?>
<ds:datastoreItem xmlns:ds="http://schemas.openxmlformats.org/officeDocument/2006/customXml" ds:itemID="{F22186DF-8AAB-4A5B-9333-D125FA108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1808</TotalTime>
  <Pages>7</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Stator Modelling Part 1</vt:lpstr>
    </vt:vector>
  </TitlesOfParts>
  <Company>Microsoft</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Stator Modelling Part 1</dc:title>
  <dc:subject>NAME: Nathan Davies</dc:subject>
  <dc:creator>Student NUMBER: 1706135</dc:creator>
  <cp:keywords/>
  <dc:description/>
  <cp:lastModifiedBy>Nathan Davies</cp:lastModifiedBy>
  <cp:revision>110</cp:revision>
  <dcterms:created xsi:type="dcterms:W3CDTF">2019-03-07T15:16:00Z</dcterms:created>
  <dcterms:modified xsi:type="dcterms:W3CDTF">2019-03-14T16:31:00Z</dcterms:modified>
</cp:coreProperties>
</file>