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5CBC" w:rsidRDefault="00735CBC" w:rsidP="006C6EC1">
      <w:pPr>
        <w:spacing w:line="360" w:lineRule="auto"/>
        <w:jc w:val="both"/>
        <w:rPr>
          <w:color w:val="0E101A"/>
          <w:sz w:val="24"/>
        </w:rPr>
      </w:pPr>
      <w:r>
        <w:rPr>
          <w:i/>
          <w:color w:val="0E101A"/>
          <w:sz w:val="24"/>
        </w:rPr>
        <w:t>"You cannot escape the responsibility of tomorrow by evading it today."</w:t>
      </w:r>
      <w:r>
        <w:rPr>
          <w:color w:val="0E101A"/>
          <w:sz w:val="24"/>
        </w:rPr>
        <w:t xml:space="preserve"> -Abraham Lincoln.</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sidRPr="00AE140D">
        <w:rPr>
          <w:color w:val="0E101A"/>
          <w:sz w:val="24"/>
        </w:rPr>
        <w:t>As the 16</w:t>
      </w:r>
      <w:r w:rsidRPr="00AE140D">
        <w:rPr>
          <w:color w:val="0E101A"/>
          <w:sz w:val="24"/>
          <w:vertAlign w:val="superscript"/>
        </w:rPr>
        <w:t>th</w:t>
      </w:r>
      <w:r w:rsidRPr="00AE140D">
        <w:rPr>
          <w:color w:val="0E101A"/>
          <w:sz w:val="24"/>
        </w:rPr>
        <w:t xml:space="preserve"> president of the United States of America serving </w:t>
      </w:r>
      <w:r>
        <w:rPr>
          <w:color w:val="0E101A"/>
          <w:sz w:val="24"/>
        </w:rPr>
        <w:t xml:space="preserve">from 1861 to 1865 </w:t>
      </w:r>
      <w:r w:rsidRPr="00C44892">
        <w:rPr>
          <w:color w:val="0E101A"/>
          <w:sz w:val="24"/>
        </w:rPr>
        <w:t>(</w:t>
      </w:r>
      <w:r w:rsidRPr="00AE140D">
        <w:rPr>
          <w:color w:val="0E101A"/>
          <w:sz w:val="24"/>
        </w:rPr>
        <w:t xml:space="preserve">The White House, </w:t>
      </w:r>
      <w:proofErr w:type="spellStart"/>
      <w:r w:rsidRPr="00AE140D">
        <w:rPr>
          <w:color w:val="0E101A"/>
          <w:sz w:val="24"/>
        </w:rPr>
        <w:t>n.d.</w:t>
      </w:r>
      <w:proofErr w:type="spellEnd"/>
      <w:r w:rsidRPr="00AE140D">
        <w:rPr>
          <w:color w:val="0E101A"/>
          <w:sz w:val="24"/>
        </w:rPr>
        <w:t xml:space="preserve">), Mr Lincoln would have had little comprehension of today's sustainability challenges. Despite this, the above quote is </w:t>
      </w:r>
      <w:r>
        <w:rPr>
          <w:color w:val="0E101A"/>
          <w:sz w:val="24"/>
        </w:rPr>
        <w:t>relatable</w:t>
      </w:r>
      <w:r w:rsidRPr="00C44892">
        <w:rPr>
          <w:color w:val="0E101A"/>
          <w:sz w:val="24"/>
        </w:rPr>
        <w:t xml:space="preserve"> to</w:t>
      </w:r>
      <w:r>
        <w:rPr>
          <w:color w:val="0E101A"/>
          <w:sz w:val="24"/>
        </w:rPr>
        <w:t xml:space="preserve"> 21</w:t>
      </w:r>
      <w:r w:rsidRPr="00C44892">
        <w:rPr>
          <w:color w:val="0E101A"/>
          <w:sz w:val="24"/>
          <w:vertAlign w:val="superscript"/>
        </w:rPr>
        <w:t>st</w:t>
      </w:r>
      <w:r>
        <w:rPr>
          <w:color w:val="0E101A"/>
          <w:sz w:val="24"/>
        </w:rPr>
        <w:t xml:space="preserve"> century</w:t>
      </w:r>
      <w:r w:rsidRPr="00C44892">
        <w:rPr>
          <w:color w:val="0E101A"/>
          <w:sz w:val="24"/>
        </w:rPr>
        <w:t xml:space="preserve"> challenges</w:t>
      </w:r>
      <w:r w:rsidR="00951380">
        <w:rPr>
          <w:color w:val="0E101A"/>
          <w:sz w:val="24"/>
        </w:rPr>
        <w:t xml:space="preserve"> of conservation and development</w:t>
      </w:r>
      <w:r w:rsidRPr="00AE140D">
        <w:rPr>
          <w:color w:val="0E101A"/>
          <w:sz w:val="24"/>
        </w:rPr>
        <w:t>. In the context of sustainability, th</w:t>
      </w:r>
      <w:r>
        <w:rPr>
          <w:color w:val="0E101A"/>
          <w:sz w:val="24"/>
        </w:rPr>
        <w:t>is statement poses the question</w:t>
      </w:r>
      <w:proofErr w:type="gramStart"/>
      <w:r w:rsidRPr="00AE140D">
        <w:rPr>
          <w:color w:val="0E101A"/>
          <w:sz w:val="24"/>
        </w:rPr>
        <w:t>;</w:t>
      </w:r>
      <w:proofErr w:type="gramEnd"/>
      <w:r w:rsidRPr="00AE140D">
        <w:rPr>
          <w:color w:val="0E101A"/>
          <w:sz w:val="24"/>
        </w:rPr>
        <w:t xml:space="preserve"> 'who ought to take re</w:t>
      </w:r>
      <w:r w:rsidR="00951380">
        <w:rPr>
          <w:color w:val="0E101A"/>
          <w:sz w:val="24"/>
        </w:rPr>
        <w:t>sponsibility for ensuring inter</w:t>
      </w:r>
      <w:r w:rsidRPr="00AE140D">
        <w:rPr>
          <w:color w:val="0E101A"/>
          <w:sz w:val="24"/>
        </w:rPr>
        <w:t>generational equity and how can this be done, without compromising the values and necessities of existing populaces?' This multifaceted question is not new, yet still challenges the fabric of modern development models.</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To understand the inferred responsibilities of sustainable development, one must first examine the issue and the historical context that surrounds it.</w:t>
      </w:r>
    </w:p>
    <w:p w:rsidR="00951380" w:rsidRDefault="00951380"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At the time of the Industrial Revolution, both populations and production increased exponentially. To enable this growth, the Industries and Development models of that era increased exploitation of natural systems, whilst simultaneously creating more externalities of waste and pollution (Shi, et al., 2019). These externalities have resulted in such vast changes in the ecological systems that some believe it has created a new unit in geological time, Anthropocene; 'age of human dominance of biological, chemical and geological processes on Earth' (Gardiner &amp; Thompson, 2017). As a result, positivistic approaches to ‘development’ began to be reconsidered through a greater appreciation of finite resources and carrying capacities (Du </w:t>
      </w:r>
      <w:proofErr w:type="spellStart"/>
      <w:r>
        <w:rPr>
          <w:color w:val="0E101A"/>
          <w:sz w:val="24"/>
        </w:rPr>
        <w:t>Pisani</w:t>
      </w:r>
      <w:proofErr w:type="spellEnd"/>
      <w:r>
        <w:rPr>
          <w:color w:val="0E101A"/>
          <w:sz w:val="24"/>
        </w:rPr>
        <w:t>, 2006). As an early concept, Thomas Malthus correlated exponential population growth with exceeding natural systems and populations becoming rebalanced through disease, famine and war (Malthus, 1798). Further statements made by Carson (Carson, 1962) and Marsh (the Guardian, 2011) in Week 2's task: 'Voices from the Past'; show a progressing realisation of the relationship between natural systems, anthropogenic growth and human welfare being reversed (</w:t>
      </w:r>
      <w:proofErr w:type="spellStart"/>
      <w:r>
        <w:rPr>
          <w:color w:val="0E101A"/>
          <w:sz w:val="24"/>
        </w:rPr>
        <w:t>Kolstad</w:t>
      </w:r>
      <w:proofErr w:type="spellEnd"/>
      <w:r>
        <w:rPr>
          <w:color w:val="0E101A"/>
          <w:sz w:val="24"/>
        </w:rPr>
        <w:t xml:space="preserve"> &amp; </w:t>
      </w:r>
      <w:proofErr w:type="spellStart"/>
      <w:r>
        <w:rPr>
          <w:color w:val="0E101A"/>
          <w:sz w:val="24"/>
        </w:rPr>
        <w:t>Krautkraener</w:t>
      </w:r>
      <w:proofErr w:type="spellEnd"/>
      <w:r>
        <w:rPr>
          <w:color w:val="0E101A"/>
          <w:sz w:val="24"/>
        </w:rPr>
        <w:t>, 1993) if we undermine the environment (</w:t>
      </w:r>
      <w:proofErr w:type="spellStart"/>
      <w:r>
        <w:rPr>
          <w:color w:val="0E101A"/>
          <w:sz w:val="24"/>
        </w:rPr>
        <w:t>Neranjan</w:t>
      </w:r>
      <w:proofErr w:type="spellEnd"/>
      <w:r>
        <w:rPr>
          <w:color w:val="0E101A"/>
          <w:sz w:val="24"/>
        </w:rPr>
        <w:t>, 2020).</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Socio-economic events are also significant when considering the formation of sustainable development concepts. Events like the OPEC crisis, Vietnam War (</w:t>
      </w:r>
      <w:proofErr w:type="spellStart"/>
      <w:r>
        <w:rPr>
          <w:color w:val="0E101A"/>
          <w:sz w:val="24"/>
        </w:rPr>
        <w:t>Swistun</w:t>
      </w:r>
      <w:proofErr w:type="spellEnd"/>
      <w:r>
        <w:rPr>
          <w:color w:val="0E101A"/>
          <w:sz w:val="24"/>
        </w:rPr>
        <w:t xml:space="preserve">, 2020) and US Energy Crisis (Field, 2020) provided National insights into the socio-economic repercussions of natural resource dependency. Significant environmental disasters like Bhopal, Chernobyl, </w:t>
      </w:r>
      <w:r>
        <w:rPr>
          <w:color w:val="0E101A"/>
          <w:sz w:val="24"/>
        </w:rPr>
        <w:lastRenderedPageBreak/>
        <w:t>Piper Alpha (Field, 2020) and Exxon Valdez spill (</w:t>
      </w:r>
      <w:proofErr w:type="spellStart"/>
      <w:r>
        <w:rPr>
          <w:color w:val="0E101A"/>
          <w:sz w:val="24"/>
        </w:rPr>
        <w:t>Swistun</w:t>
      </w:r>
      <w:proofErr w:type="spellEnd"/>
      <w:r>
        <w:rPr>
          <w:color w:val="0E101A"/>
          <w:sz w:val="24"/>
        </w:rPr>
        <w:t xml:space="preserve">, 2020) reformed the social expectations of how private and public bodies should manage </w:t>
      </w:r>
      <w:r w:rsidR="00951380">
        <w:rPr>
          <w:color w:val="0E101A"/>
          <w:sz w:val="24"/>
        </w:rPr>
        <w:t xml:space="preserve">the </w:t>
      </w:r>
      <w:r>
        <w:rPr>
          <w:color w:val="0E101A"/>
          <w:sz w:val="24"/>
        </w:rPr>
        <w:t>externalities of their activities.</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Today, the global expectations of 'development' are epitomised by 17 ambitious Sustainable Development Goals, and a call to end poverty, protect the planet and ensure peace and prosperity by 2030. As a Global agenda, these Goals pledge to 'Leave No One Behind' to ensure Action for people, planet and prosperity (United Nations, 2015).</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As an outcome of flawed development models and significant socio-economic events, </w:t>
      </w:r>
      <w:r w:rsidR="00951380" w:rsidRPr="00C44892">
        <w:rPr>
          <w:color w:val="0E101A"/>
          <w:sz w:val="24"/>
        </w:rPr>
        <w:t>ideas</w:t>
      </w:r>
      <w:r>
        <w:rPr>
          <w:color w:val="0E101A"/>
          <w:sz w:val="24"/>
        </w:rPr>
        <w:t xml:space="preserve"> of what constitutes the best form of progress, growth, development and sustainability have evolved from antiquity to postmodernity (Du </w:t>
      </w:r>
      <w:proofErr w:type="spellStart"/>
      <w:r>
        <w:rPr>
          <w:color w:val="0E101A"/>
          <w:sz w:val="24"/>
        </w:rPr>
        <w:t>Pisani</w:t>
      </w:r>
      <w:proofErr w:type="spellEnd"/>
      <w:r>
        <w:rPr>
          <w:color w:val="0E101A"/>
          <w:sz w:val="24"/>
        </w:rPr>
        <w:t>, 2006). This essay will go on to explore postmodernity views of Sustainable Development by examining the responsibilities associated with reconciling ecological, social and economic interests. These concepts shall be related to Abraham Lincoln's statement to evaluate the significance of the message.</w:t>
      </w:r>
    </w:p>
    <w:p w:rsidR="00735CBC" w:rsidRDefault="00735CBC" w:rsidP="006C6EC1">
      <w:pPr>
        <w:spacing w:line="360" w:lineRule="auto"/>
        <w:jc w:val="both"/>
        <w:rPr>
          <w:color w:val="0E101A"/>
          <w:sz w:val="24"/>
        </w:rPr>
      </w:pPr>
    </w:p>
    <w:p w:rsidR="00735CBC" w:rsidRDefault="00735CBC" w:rsidP="006C6EC1">
      <w:pPr>
        <w:spacing w:line="360" w:lineRule="auto"/>
        <w:jc w:val="both"/>
        <w:rPr>
          <w:b/>
          <w:color w:val="0E101A"/>
          <w:sz w:val="24"/>
        </w:rPr>
      </w:pPr>
      <w:r>
        <w:rPr>
          <w:b/>
          <w:color w:val="0E101A"/>
          <w:sz w:val="24"/>
        </w:rPr>
        <w:t>What is the responsibility for tomorrow?</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Intergenerational equity is a rational way to describe the objective of sustainable development, and a good starting point when deciphering responsibilities, as implied by President Lincoln's statement.</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In the simplest of forms, intergenerational equity is engrained within humanity and civilisations. There has always been a human-imbued wish of the elderly to ensure their offspring prosper in fair and favourable conditions (</w:t>
      </w:r>
      <w:proofErr w:type="spellStart"/>
      <w:r>
        <w:rPr>
          <w:color w:val="0E101A"/>
          <w:sz w:val="24"/>
        </w:rPr>
        <w:t>Puaschunder</w:t>
      </w:r>
      <w:proofErr w:type="spellEnd"/>
      <w:r>
        <w:rPr>
          <w:color w:val="0E101A"/>
          <w:sz w:val="24"/>
        </w:rPr>
        <w:t>, 2020). Intergenerational equity requires humanity to share a common duty for the Earth, and articulates a need for fairness amongst present and future generations (Oxford Public International Law, 2013). Across sustainability literature and definitions, the need for intergeneration equity is almost unanimously championed (Golub, et al., 2013).</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sidRPr="002E3143">
        <w:rPr>
          <w:color w:val="0E101A"/>
          <w:sz w:val="24"/>
        </w:rPr>
        <w:t xml:space="preserve">The </w:t>
      </w:r>
      <w:r>
        <w:rPr>
          <w:color w:val="0E101A"/>
          <w:sz w:val="24"/>
        </w:rPr>
        <w:t>criteria, in which intergenerational equity seeks to conserve, are across an array of ecological and social frontages. Conservation criterion implies that resource base and environmental assets are conserved for future generations (</w:t>
      </w:r>
      <w:proofErr w:type="spellStart"/>
      <w:r>
        <w:rPr>
          <w:color w:val="0E101A"/>
          <w:sz w:val="24"/>
        </w:rPr>
        <w:t>Kolstad</w:t>
      </w:r>
      <w:proofErr w:type="spellEnd"/>
      <w:r>
        <w:rPr>
          <w:color w:val="0E101A"/>
          <w:sz w:val="24"/>
        </w:rPr>
        <w:t xml:space="preserve"> &amp; </w:t>
      </w:r>
      <w:proofErr w:type="spellStart"/>
      <w:r>
        <w:rPr>
          <w:color w:val="0E101A"/>
          <w:sz w:val="24"/>
        </w:rPr>
        <w:t>Krautkraener</w:t>
      </w:r>
      <w:proofErr w:type="spellEnd"/>
      <w:r>
        <w:rPr>
          <w:color w:val="0E101A"/>
          <w:sz w:val="24"/>
        </w:rPr>
        <w:t xml:space="preserve">, 1993). Socio-economic perspectives of this concept encapsulate a need to address future inequalities </w:t>
      </w:r>
      <w:r>
        <w:rPr>
          <w:color w:val="0E101A"/>
          <w:sz w:val="24"/>
        </w:rPr>
        <w:lastRenderedPageBreak/>
        <w:t>across health, human rights (</w:t>
      </w:r>
      <w:proofErr w:type="spellStart"/>
      <w:r>
        <w:rPr>
          <w:color w:val="0E101A"/>
          <w:sz w:val="24"/>
        </w:rPr>
        <w:t>Coote</w:t>
      </w:r>
      <w:proofErr w:type="spellEnd"/>
      <w:r>
        <w:rPr>
          <w:color w:val="0E101A"/>
          <w:sz w:val="24"/>
        </w:rPr>
        <w:t>, 2015), poverty, education and future wealth (</w:t>
      </w:r>
      <w:proofErr w:type="spellStart"/>
      <w:r>
        <w:rPr>
          <w:color w:val="0E101A"/>
          <w:sz w:val="24"/>
        </w:rPr>
        <w:t>Onuzo</w:t>
      </w:r>
      <w:proofErr w:type="spellEnd"/>
      <w:r>
        <w:rPr>
          <w:color w:val="0E101A"/>
          <w:sz w:val="24"/>
        </w:rPr>
        <w:t>, et al., 2013). The World Commission on Environment and Development (</w:t>
      </w:r>
      <w:proofErr w:type="spellStart"/>
      <w:r>
        <w:rPr>
          <w:color w:val="0E101A"/>
          <w:sz w:val="24"/>
        </w:rPr>
        <w:t>Brundtland</w:t>
      </w:r>
      <w:proofErr w:type="spellEnd"/>
      <w:r>
        <w:rPr>
          <w:color w:val="0E101A"/>
          <w:sz w:val="24"/>
        </w:rPr>
        <w:t xml:space="preserve"> Report) includes elements of intergenerational equity in their definition of sustainable development. It requires generations to bestow to its successor, a </w:t>
      </w:r>
      <w:r>
        <w:rPr>
          <w:i/>
          <w:color w:val="0E101A"/>
          <w:sz w:val="24"/>
        </w:rPr>
        <w:t>'</w:t>
      </w:r>
      <w:r>
        <w:rPr>
          <w:color w:val="0E101A"/>
          <w:sz w:val="24"/>
        </w:rPr>
        <w:t>production base' at least as large as it had inherited itself (</w:t>
      </w:r>
      <w:proofErr w:type="spellStart"/>
      <w:r>
        <w:rPr>
          <w:color w:val="0E101A"/>
          <w:sz w:val="24"/>
        </w:rPr>
        <w:t>Dasgupta</w:t>
      </w:r>
      <w:proofErr w:type="spellEnd"/>
      <w:r>
        <w:rPr>
          <w:color w:val="0E101A"/>
          <w:sz w:val="24"/>
        </w:rPr>
        <w:t xml:space="preserve">, 2010). The inexplicit use of </w:t>
      </w:r>
      <w:r>
        <w:rPr>
          <w:i/>
          <w:color w:val="0E101A"/>
          <w:sz w:val="24"/>
        </w:rPr>
        <w:t>'</w:t>
      </w:r>
      <w:r>
        <w:rPr>
          <w:sz w:val="24"/>
        </w:rPr>
        <w:t>production base'</w:t>
      </w:r>
      <w:r>
        <w:rPr>
          <w:color w:val="0E101A"/>
          <w:sz w:val="24"/>
        </w:rPr>
        <w:t> to describe generational equity, exemplifies the breadth of criteria to be included within sustainable development as both a principle and responsibility. The concept of intergenerational equity also tells us that if current generations do not recognise the true intrinsic worth of ecological or social systems, it is not 'sustainable'. A true sense of sustainable development recognises that any permanent loss of equity for future generations is irreplaceable and cannot be reimbursed by human-made wealth. Intergenerational equity operates on an acceptance that despite future generations potentially gaining from economic progress, those gains may be offset by environmental damage (</w:t>
      </w:r>
      <w:proofErr w:type="spellStart"/>
      <w:r>
        <w:rPr>
          <w:color w:val="0E101A"/>
          <w:sz w:val="24"/>
        </w:rPr>
        <w:t>Beder</w:t>
      </w:r>
      <w:proofErr w:type="spellEnd"/>
      <w:r>
        <w:rPr>
          <w:color w:val="0E101A"/>
          <w:sz w:val="24"/>
        </w:rPr>
        <w:t>, 2000) or loss of 'production base'. The idea that natural systems are irreplaceable and go beyond economic value is especially true when considering the loss of critical natural assets that perform life-supporting and ecological functions (</w:t>
      </w:r>
      <w:proofErr w:type="spellStart"/>
      <w:r>
        <w:rPr>
          <w:color w:val="0E101A"/>
          <w:sz w:val="24"/>
        </w:rPr>
        <w:t>Chiesura</w:t>
      </w:r>
      <w:proofErr w:type="spellEnd"/>
      <w:r>
        <w:rPr>
          <w:color w:val="0E101A"/>
          <w:sz w:val="24"/>
        </w:rPr>
        <w:t xml:space="preserve"> &amp; Rudolf, 2002).</w:t>
      </w:r>
    </w:p>
    <w:p w:rsidR="00735CBC" w:rsidRDefault="00735CBC" w:rsidP="006C6EC1">
      <w:pPr>
        <w:spacing w:line="360" w:lineRule="auto"/>
        <w:jc w:val="both"/>
        <w:rPr>
          <w:color w:val="0E101A"/>
          <w:sz w:val="24"/>
        </w:rPr>
      </w:pPr>
    </w:p>
    <w:p w:rsidR="00735CBC" w:rsidRPr="0024733F" w:rsidRDefault="00735CBC" w:rsidP="006C6EC1">
      <w:pPr>
        <w:spacing w:line="360" w:lineRule="auto"/>
        <w:jc w:val="both"/>
        <w:rPr>
          <w:color w:val="0E101A"/>
          <w:sz w:val="24"/>
          <w:shd w:val="clear" w:color="auto" w:fill="FFFF00"/>
        </w:rPr>
      </w:pPr>
      <w:r>
        <w:rPr>
          <w:color w:val="0E101A"/>
          <w:sz w:val="24"/>
        </w:rPr>
        <w:t>Reflecting on modern-d</w:t>
      </w:r>
      <w:r w:rsidRPr="0024733F">
        <w:rPr>
          <w:color w:val="0E101A"/>
          <w:sz w:val="24"/>
        </w:rPr>
        <w:t>ay responsibilities</w:t>
      </w:r>
      <w:r>
        <w:rPr>
          <w:color w:val="0E101A"/>
          <w:sz w:val="24"/>
        </w:rPr>
        <w:t>, one can draw upon 'strong' and 'weak' applications of sustainability. A 'weak' application of sustainability is neglecting a generational duty to leave behind adequate 'production base' for future generations to prosper. In turn, 'strong' applications of sustainability acknowledge a present-day responsibility for tomorrow’s requirements and prosperity.</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The above reference to 'strong' sustainability will allow future generations to prosper. However, this may not be truly sustainable if intra-generational needs are overlooked. To this point, the </w:t>
      </w:r>
      <w:proofErr w:type="spellStart"/>
      <w:r>
        <w:rPr>
          <w:color w:val="0E101A"/>
          <w:sz w:val="24"/>
        </w:rPr>
        <w:t>Brundtland</w:t>
      </w:r>
      <w:proofErr w:type="spellEnd"/>
      <w:r>
        <w:rPr>
          <w:color w:val="0E101A"/>
          <w:sz w:val="24"/>
        </w:rPr>
        <w:t xml:space="preserve"> Report states:</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i/>
          <w:color w:val="0E101A"/>
          <w:sz w:val="24"/>
        </w:rPr>
        <w:t>"Those who are poor and hungry will often destroy their immediate environment in order to survive: They will cut down forests; their livestock will overgraze grasslands; they will overuse marginal land; and in growing numbers they will crowd into congested cities. The cumulative effect of these changes is so far-reaching as to make poverty itself a major global scourge." (World Commission on Environment and Development, 1987).</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lastRenderedPageBreak/>
        <w:t xml:space="preserve">Existing inequalities of income and wealth are correlated to loss of opportunity in natural systems, education, and health care. This scenario creates a vicious cycle whereby income and wealth inequity prohibit generational mobility and prospects of economic growth. Inequality also facilitates those at the top end of the income distribution to move the environmental costs of their consumption to those at the lower end (United Nations, 2019). Whilst the above statement is </w:t>
      </w:r>
      <w:r w:rsidRPr="0024733F">
        <w:rPr>
          <w:color w:val="0E101A"/>
          <w:sz w:val="24"/>
        </w:rPr>
        <w:t>suggestive</w:t>
      </w:r>
      <w:r>
        <w:rPr>
          <w:color w:val="0E101A"/>
          <w:sz w:val="24"/>
        </w:rPr>
        <w:t xml:space="preserve"> of so-called 'developing countries', research in the UK shows that deprived areas within the UK are similarly disproportionately affected by environmental problems (Foley, 2004) </w:t>
      </w:r>
      <w:sdt>
        <w:sdtPr>
          <w:rPr>
            <w:color w:val="0E101A"/>
            <w:sz w:val="24"/>
          </w:rPr>
          <w:id w:val="-1598325922"/>
          <w:citation/>
        </w:sdtPr>
        <w:sdtContent>
          <w:r>
            <w:rPr>
              <w:color w:val="0E101A"/>
              <w:sz w:val="24"/>
            </w:rPr>
            <w:fldChar w:fldCharType="begin"/>
          </w:r>
          <w:r>
            <w:rPr>
              <w:color w:val="0E101A"/>
              <w:sz w:val="24"/>
            </w:rPr>
            <w:instrText xml:space="preserve"> CITATION Ogd19 \l 2057 </w:instrText>
          </w:r>
          <w:r>
            <w:rPr>
              <w:color w:val="0E101A"/>
              <w:sz w:val="24"/>
            </w:rPr>
            <w:fldChar w:fldCharType="separate"/>
          </w:r>
          <w:r w:rsidRPr="00735CBC">
            <w:rPr>
              <w:noProof/>
              <w:color w:val="0E101A"/>
              <w:sz w:val="24"/>
            </w:rPr>
            <w:t>(Ogden, 2019)</w:t>
          </w:r>
          <w:r>
            <w:rPr>
              <w:color w:val="0E101A"/>
              <w:sz w:val="24"/>
            </w:rPr>
            <w:fldChar w:fldCharType="end"/>
          </w:r>
        </w:sdtContent>
      </w:sdt>
      <w:r>
        <w:rPr>
          <w:color w:val="0E101A"/>
          <w:sz w:val="24"/>
        </w:rPr>
        <w:t xml:space="preserve">. </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shd w:val="clear" w:color="auto" w:fill="FFFF00"/>
        </w:rPr>
      </w:pPr>
      <w:r>
        <w:rPr>
          <w:color w:val="0E101A"/>
          <w:sz w:val="24"/>
        </w:rPr>
        <w:t xml:space="preserve">It is, therefore, critical that intra-generational inequalities are addressed. </w:t>
      </w:r>
      <w:r w:rsidRPr="00FE5046">
        <w:rPr>
          <w:color w:val="0E101A"/>
          <w:sz w:val="24"/>
        </w:rPr>
        <w:t xml:space="preserve">A failure to </w:t>
      </w:r>
      <w:r w:rsidR="00FE5046" w:rsidRPr="00FE5046">
        <w:rPr>
          <w:color w:val="0E101A"/>
          <w:sz w:val="24"/>
        </w:rPr>
        <w:t xml:space="preserve">address engrained </w:t>
      </w:r>
      <w:r w:rsidR="00FE5046">
        <w:rPr>
          <w:color w:val="0E101A"/>
          <w:sz w:val="24"/>
        </w:rPr>
        <w:t xml:space="preserve">societal problems </w:t>
      </w:r>
      <w:r w:rsidR="00FE5046" w:rsidRPr="00FE5046">
        <w:rPr>
          <w:color w:val="0E101A"/>
          <w:sz w:val="24"/>
        </w:rPr>
        <w:t>is</w:t>
      </w:r>
      <w:r w:rsidRPr="00FE5046">
        <w:rPr>
          <w:color w:val="0E101A"/>
          <w:sz w:val="24"/>
        </w:rPr>
        <w:t xml:space="preserve"> self-perpetuating for communities of inequity and will eventually limit intergenerational outcomes associated with sustainability.</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shd w:val="clear" w:color="auto" w:fill="FFFF00"/>
        </w:rPr>
      </w:pPr>
      <w:r w:rsidRPr="00FE5046">
        <w:rPr>
          <w:color w:val="0E101A"/>
          <w:sz w:val="24"/>
        </w:rPr>
        <w:t>Extending</w:t>
      </w:r>
      <w:r w:rsidR="00FE5046">
        <w:rPr>
          <w:color w:val="0E101A"/>
          <w:sz w:val="24"/>
        </w:rPr>
        <w:t xml:space="preserve"> </w:t>
      </w:r>
      <w:r>
        <w:rPr>
          <w:color w:val="0E101A"/>
          <w:sz w:val="24"/>
        </w:rPr>
        <w:t xml:space="preserve">President Lincoln's statement, one should be mindful that the 'responsibility of tomorrow' incorporates an obligation to our contemporaries in addition to our successors. </w:t>
      </w:r>
      <w:r w:rsidR="00FE5046" w:rsidRPr="00FE5046">
        <w:rPr>
          <w:color w:val="0E101A"/>
          <w:sz w:val="24"/>
        </w:rPr>
        <w:t>Development</w:t>
      </w:r>
      <w:r w:rsidRPr="00FE5046">
        <w:rPr>
          <w:color w:val="0E101A"/>
          <w:sz w:val="24"/>
        </w:rPr>
        <w:t xml:space="preserve"> that treats current and future generations independently could be an evasion of </w:t>
      </w:r>
      <w:r w:rsidR="00FE5046">
        <w:rPr>
          <w:color w:val="0E101A"/>
          <w:sz w:val="24"/>
        </w:rPr>
        <w:t xml:space="preserve">sustainability </w:t>
      </w:r>
      <w:r w:rsidRPr="00FE5046">
        <w:rPr>
          <w:color w:val="0E101A"/>
          <w:sz w:val="24"/>
        </w:rPr>
        <w:t>responsibilit</w:t>
      </w:r>
      <w:r w:rsidR="00FE5046">
        <w:rPr>
          <w:color w:val="0E101A"/>
          <w:sz w:val="24"/>
        </w:rPr>
        <w:t>ies</w:t>
      </w:r>
      <w:r>
        <w:rPr>
          <w:color w:val="0E101A"/>
          <w:sz w:val="24"/>
        </w:rPr>
        <w:t>. The interconnection between 'generations' is an extension of the concept of 'Harmony' where all things are related, and the 'wellbeing of one depends on the wellbeing of another' (</w:t>
      </w:r>
      <w:r w:rsidRPr="00FE5046">
        <w:rPr>
          <w:color w:val="0E101A"/>
          <w:sz w:val="24"/>
        </w:rPr>
        <w:t>Emanuel, 2020) (University of Wales Trinity Saint David, 2020).</w:t>
      </w:r>
    </w:p>
    <w:p w:rsidR="00735CBC" w:rsidRDefault="00735CBC" w:rsidP="006C6EC1">
      <w:pPr>
        <w:spacing w:line="360" w:lineRule="auto"/>
        <w:jc w:val="both"/>
        <w:rPr>
          <w:color w:val="0E101A"/>
          <w:sz w:val="24"/>
        </w:rPr>
      </w:pPr>
    </w:p>
    <w:p w:rsidR="00735CBC" w:rsidRDefault="00735CBC" w:rsidP="006C6EC1">
      <w:pPr>
        <w:spacing w:line="360" w:lineRule="auto"/>
        <w:jc w:val="both"/>
        <w:rPr>
          <w:b/>
          <w:color w:val="0E101A"/>
          <w:sz w:val="24"/>
        </w:rPr>
      </w:pPr>
      <w:r>
        <w:rPr>
          <w:b/>
          <w:color w:val="0E101A"/>
          <w:sz w:val="24"/>
        </w:rPr>
        <w:t>Who is responsible for sustainable development?</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As we now understand what</w:t>
      </w:r>
      <w:r>
        <w:rPr>
          <w:i/>
          <w:color w:val="0E101A"/>
          <w:sz w:val="24"/>
        </w:rPr>
        <w:t> </w:t>
      </w:r>
      <w:r>
        <w:rPr>
          <w:color w:val="0E101A"/>
          <w:sz w:val="24"/>
        </w:rPr>
        <w:t xml:space="preserve">responsibilities are </w:t>
      </w:r>
      <w:r w:rsidR="003B2658" w:rsidRPr="003B2658">
        <w:rPr>
          <w:color w:val="0E101A"/>
          <w:sz w:val="24"/>
        </w:rPr>
        <w:t>affiliated</w:t>
      </w:r>
      <w:r>
        <w:rPr>
          <w:color w:val="0E101A"/>
          <w:sz w:val="24"/>
        </w:rPr>
        <w:t xml:space="preserve"> in sustainable development, this notion shall be examined further to gauge stakeholder accountabilities. </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Three broad stakeholder groups play a pivotal role in sustainable development. A failure of any of these stakeholder groups could be 'evading responsibilities' today.</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Within 'Activity 1: How we can make the world a better place', it was stated there is an opportunity for a 'bottom-up/grassroots' approach (Greenwood, 2020) to sustainable development. This reference was made in context to individuals and businesses stepping up to the challenge of sustainability in the absence of adequate government policy. Conversely, this essay argues that the responsibility of 'grassroots' sustainable development is more critical than backfilling negligent political mechanisms.</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Rather than being an alternative to state-run sustainability programs, John </w:t>
      </w:r>
      <w:proofErr w:type="spellStart"/>
      <w:r>
        <w:rPr>
          <w:color w:val="0E101A"/>
          <w:sz w:val="24"/>
        </w:rPr>
        <w:t>Ruggie</w:t>
      </w:r>
      <w:proofErr w:type="spellEnd"/>
      <w:r>
        <w:rPr>
          <w:color w:val="0E101A"/>
          <w:sz w:val="24"/>
        </w:rPr>
        <w:t xml:space="preserve"> argues that individuals are political agents and societal actions define the success of governmental measures</w:t>
      </w:r>
      <w:r w:rsidR="003B2658">
        <w:rPr>
          <w:color w:val="0E101A"/>
          <w:sz w:val="24"/>
        </w:rPr>
        <w:t xml:space="preserve"> </w:t>
      </w:r>
      <w:r w:rsidR="003B2658">
        <w:rPr>
          <w:color w:val="0E101A"/>
          <w:sz w:val="24"/>
        </w:rPr>
        <w:t>(</w:t>
      </w:r>
      <w:proofErr w:type="spellStart"/>
      <w:r w:rsidR="003B2658">
        <w:rPr>
          <w:color w:val="0E101A"/>
          <w:sz w:val="24"/>
        </w:rPr>
        <w:t>Micheletti</w:t>
      </w:r>
      <w:proofErr w:type="spellEnd"/>
      <w:r w:rsidR="003B2658">
        <w:rPr>
          <w:color w:val="0E101A"/>
          <w:sz w:val="24"/>
        </w:rPr>
        <w:t>, et al., 2009)</w:t>
      </w:r>
      <w:r>
        <w:rPr>
          <w:color w:val="0E101A"/>
          <w:sz w:val="24"/>
        </w:rPr>
        <w:t>. His argument notes that traditional political measures alone cannot effectively change environmental and social issues. Instead, they must coincide with behavioural change and trans-governmental action (</w:t>
      </w:r>
      <w:proofErr w:type="spellStart"/>
      <w:r>
        <w:rPr>
          <w:color w:val="0E101A"/>
          <w:sz w:val="24"/>
        </w:rPr>
        <w:t>Micheletti</w:t>
      </w:r>
      <w:proofErr w:type="spellEnd"/>
      <w:r>
        <w:rPr>
          <w:color w:val="0E101A"/>
          <w:sz w:val="24"/>
        </w:rPr>
        <w:t>, et al., 2009). A practical example of this is the varied success rate of COVID-19 public health measures. If reciprocal trust between people and governments are lacking, the Collective Action response to public health recommendations was negatively affected (</w:t>
      </w:r>
      <w:proofErr w:type="spellStart"/>
      <w:r>
        <w:rPr>
          <w:color w:val="0E101A"/>
          <w:sz w:val="24"/>
        </w:rPr>
        <w:t>Harring</w:t>
      </w:r>
      <w:proofErr w:type="spellEnd"/>
      <w:r>
        <w:rPr>
          <w:color w:val="0E101A"/>
          <w:sz w:val="24"/>
        </w:rPr>
        <w:t>, et al., 2020) (</w:t>
      </w:r>
      <w:proofErr w:type="spellStart"/>
      <w:r>
        <w:rPr>
          <w:color w:val="0E101A"/>
          <w:sz w:val="24"/>
        </w:rPr>
        <w:t>Thwaites</w:t>
      </w:r>
      <w:proofErr w:type="spellEnd"/>
      <w:r>
        <w:rPr>
          <w:color w:val="0E101A"/>
          <w:sz w:val="24"/>
        </w:rPr>
        <w:t>, 2020). Policy compliance to COVID-19 is a Collective Action problem (</w:t>
      </w:r>
      <w:proofErr w:type="spellStart"/>
      <w:r>
        <w:rPr>
          <w:color w:val="0E101A"/>
          <w:sz w:val="24"/>
        </w:rPr>
        <w:t>Harring</w:t>
      </w:r>
      <w:proofErr w:type="spellEnd"/>
      <w:r>
        <w:rPr>
          <w:color w:val="0E101A"/>
          <w:sz w:val="24"/>
        </w:rPr>
        <w:t xml:space="preserve">, et al., 2020) where it is not the measures alone that define success, but the uptake within populations. </w:t>
      </w:r>
      <w:proofErr w:type="spellStart"/>
      <w:r>
        <w:rPr>
          <w:color w:val="0E101A"/>
          <w:sz w:val="24"/>
        </w:rPr>
        <w:t>Ruggie</w:t>
      </w:r>
      <w:proofErr w:type="spellEnd"/>
      <w:r>
        <w:rPr>
          <w:color w:val="0E101A"/>
          <w:sz w:val="24"/>
        </w:rPr>
        <w:t xml:space="preserve"> and other scholars make a case for 'sustainable citizenship' through individual decision-making and Collective Action.</w:t>
      </w:r>
    </w:p>
    <w:p w:rsidR="00735CBC" w:rsidRDefault="00735CBC" w:rsidP="006C6EC1">
      <w:pPr>
        <w:spacing w:line="360" w:lineRule="auto"/>
        <w:jc w:val="both"/>
        <w:rPr>
          <w:color w:val="0E101A"/>
          <w:sz w:val="24"/>
        </w:rPr>
      </w:pPr>
    </w:p>
    <w:p w:rsidR="00735CBC" w:rsidRDefault="003B2658" w:rsidP="006C6EC1">
      <w:pPr>
        <w:spacing w:line="360" w:lineRule="auto"/>
        <w:jc w:val="both"/>
        <w:rPr>
          <w:color w:val="0E101A"/>
          <w:sz w:val="24"/>
        </w:rPr>
      </w:pPr>
      <w:r w:rsidRPr="003B2658">
        <w:rPr>
          <w:color w:val="0E101A"/>
          <w:sz w:val="24"/>
        </w:rPr>
        <w:t>As a concept</w:t>
      </w:r>
      <w:r w:rsidR="00735CBC" w:rsidRPr="003B2658">
        <w:rPr>
          <w:color w:val="0E101A"/>
          <w:sz w:val="24"/>
        </w:rPr>
        <w:t xml:space="preserve">, the positive outcomes of Collective Action are already being </w:t>
      </w:r>
      <w:r w:rsidRPr="003B2658">
        <w:rPr>
          <w:color w:val="0E101A"/>
          <w:sz w:val="24"/>
        </w:rPr>
        <w:t>recognised</w:t>
      </w:r>
      <w:r w:rsidR="00735CBC" w:rsidRPr="003B2658">
        <w:rPr>
          <w:color w:val="0E101A"/>
          <w:sz w:val="24"/>
        </w:rPr>
        <w:t xml:space="preserve"> through </w:t>
      </w:r>
      <w:r w:rsidRPr="003B2658">
        <w:rPr>
          <w:color w:val="0E101A"/>
          <w:sz w:val="24"/>
        </w:rPr>
        <w:t>an</w:t>
      </w:r>
      <w:r w:rsidR="00735CBC" w:rsidRPr="003B2658">
        <w:rPr>
          <w:color w:val="0E101A"/>
          <w:sz w:val="24"/>
        </w:rPr>
        <w:t xml:space="preserve"> </w:t>
      </w:r>
      <w:r w:rsidRPr="003B2658">
        <w:rPr>
          <w:color w:val="0E101A"/>
          <w:sz w:val="24"/>
        </w:rPr>
        <w:t>increasing</w:t>
      </w:r>
      <w:r w:rsidR="00735CBC" w:rsidRPr="003B2658">
        <w:rPr>
          <w:color w:val="0E101A"/>
          <w:sz w:val="24"/>
        </w:rPr>
        <w:t xml:space="preserve"> </w:t>
      </w:r>
      <w:r>
        <w:rPr>
          <w:color w:val="0E101A"/>
          <w:sz w:val="24"/>
        </w:rPr>
        <w:t xml:space="preserve">civic </w:t>
      </w:r>
      <w:r w:rsidR="00735CBC" w:rsidRPr="003B2658">
        <w:rPr>
          <w:color w:val="0E101A"/>
          <w:sz w:val="24"/>
        </w:rPr>
        <w:t xml:space="preserve">preference for ethical goods. </w:t>
      </w:r>
      <w:r w:rsidR="00735CBC">
        <w:rPr>
          <w:color w:val="0E101A"/>
          <w:sz w:val="24"/>
        </w:rPr>
        <w:t xml:space="preserve">Consumers have a growing ambition to become 'responsible citizens of the world', which is shaping corporate approaches to sustainability. Conscious consumers are avoiding products or services associated with negative impacts; instead, making bold choices for amenities that have positive outcomes for social justice, animal welfare, human rights and the environment (Smithers, 2019). A 2020 survey found that 61% of consumers expect 'sustainability' from companies they associate with (Briggs, 2020). The 2019 Ethical Consumer report indicates a four-fold expansion of UK ethical consumer markets from 1999 – 2019 (Ethical Consumer, 2019). Echoing the trend of conscious consumerism, corporations are adjusting to customer expectations. </w:t>
      </w:r>
      <w:proofErr w:type="gramStart"/>
      <w:r w:rsidR="00735CBC">
        <w:rPr>
          <w:color w:val="0E101A"/>
          <w:sz w:val="24"/>
        </w:rPr>
        <w:t>82%</w:t>
      </w:r>
      <w:proofErr w:type="gramEnd"/>
      <w:r w:rsidR="00735CBC">
        <w:rPr>
          <w:color w:val="0E101A"/>
          <w:sz w:val="24"/>
        </w:rPr>
        <w:t xml:space="preserve"> of company executives recognise the long-term commercial benefits of sustainability, and 63% of businesses state their attitude towards the subject is driven by customers (Briggs, 2020).</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These statistics linking individual consumer choices to a larger societal expectation of business is an example of Collective Action. The concept of 'Collective Action' allows individuals and society to be part of the sustainable development discussion by entering the political arena through their actions and habits. Collective Action becomes a form of decision making, whether it is by boycotting goods, veganism or </w:t>
      </w:r>
      <w:r w:rsidR="00FA0766">
        <w:rPr>
          <w:color w:val="0E101A"/>
          <w:sz w:val="24"/>
        </w:rPr>
        <w:t>choosing a ‘staycation’</w:t>
      </w:r>
      <w:r>
        <w:rPr>
          <w:color w:val="0E101A"/>
          <w:sz w:val="24"/>
        </w:rPr>
        <w:t xml:space="preserve">. Environmental commentators see the role of 'Collective Action' as a crucial component to the sustainability challenge (Adams, 2018), but this is not necessarily a new idea. Success has already been seen </w:t>
      </w:r>
      <w:r>
        <w:rPr>
          <w:color w:val="0E101A"/>
          <w:sz w:val="24"/>
        </w:rPr>
        <w:lastRenderedPageBreak/>
        <w:t>through this cooperative approach, with significant improvements made in women's suffrage and abolitionist movements (Adams, 2018). These types of socio-cultural changes come from a collective choice not to accept the status quo and to engage in difficult conversations. Collective Action in this sense is as much about a change of consumption as it is 'learning, voting, writing, protesting, divesting and investing, taking a stand and seeking out others to do it with; coming together, to demand societal and cultural change' (Adams, 2018).</w:t>
      </w:r>
    </w:p>
    <w:p w:rsidR="00735CBC" w:rsidRDefault="00735CBC" w:rsidP="006C6EC1">
      <w:pPr>
        <w:spacing w:line="360" w:lineRule="auto"/>
        <w:jc w:val="both"/>
        <w:rPr>
          <w:color w:val="0E101A"/>
          <w:sz w:val="24"/>
        </w:rPr>
      </w:pPr>
    </w:p>
    <w:p w:rsidR="00190559" w:rsidRDefault="00C343CF" w:rsidP="006C6EC1">
      <w:pPr>
        <w:spacing w:line="360" w:lineRule="auto"/>
        <w:jc w:val="both"/>
        <w:rPr>
          <w:color w:val="0E101A"/>
          <w:sz w:val="24"/>
        </w:rPr>
      </w:pPr>
      <w:r w:rsidRPr="00C343CF">
        <w:rPr>
          <w:color w:val="0E101A"/>
          <w:sz w:val="24"/>
        </w:rPr>
        <w:t>In this discussion, one must acknowledge that the universal ability to 'vote' for sustainability through consumption or action is confined by conflicting values, intra-generational inequalities and other socio-political constraints.</w:t>
      </w:r>
      <w:r>
        <w:rPr>
          <w:color w:val="0E101A"/>
          <w:sz w:val="24"/>
        </w:rPr>
        <w:t xml:space="preserve"> </w:t>
      </w:r>
      <w:r w:rsidR="00660A77">
        <w:rPr>
          <w:color w:val="0E101A"/>
          <w:sz w:val="24"/>
        </w:rPr>
        <w:t>T</w:t>
      </w:r>
      <w:r w:rsidR="00FA0766">
        <w:rPr>
          <w:color w:val="0E101A"/>
          <w:sz w:val="24"/>
        </w:rPr>
        <w:t xml:space="preserve">he </w:t>
      </w:r>
      <w:r w:rsidR="00660A77">
        <w:rPr>
          <w:color w:val="0E101A"/>
          <w:sz w:val="24"/>
        </w:rPr>
        <w:t xml:space="preserve">universal </w:t>
      </w:r>
      <w:r w:rsidR="003466B7">
        <w:rPr>
          <w:color w:val="0E101A"/>
          <w:sz w:val="24"/>
        </w:rPr>
        <w:t>duty</w:t>
      </w:r>
      <w:r w:rsidR="00FA0766">
        <w:rPr>
          <w:color w:val="0E101A"/>
          <w:sz w:val="24"/>
        </w:rPr>
        <w:t xml:space="preserve"> that must not be evaded</w:t>
      </w:r>
      <w:r w:rsidR="00660A77">
        <w:rPr>
          <w:color w:val="0E101A"/>
          <w:sz w:val="24"/>
        </w:rPr>
        <w:t xml:space="preserve"> by individuals</w:t>
      </w:r>
      <w:r w:rsidR="00FA0766">
        <w:rPr>
          <w:color w:val="0E101A"/>
          <w:sz w:val="24"/>
        </w:rPr>
        <w:t xml:space="preserve"> </w:t>
      </w:r>
      <w:r w:rsidR="0005366D">
        <w:rPr>
          <w:color w:val="0E101A"/>
          <w:sz w:val="24"/>
        </w:rPr>
        <w:t>should not</w:t>
      </w:r>
      <w:r w:rsidR="00660A77">
        <w:rPr>
          <w:color w:val="0E101A"/>
          <w:sz w:val="24"/>
        </w:rPr>
        <w:t xml:space="preserve"> therefore be</w:t>
      </w:r>
      <w:r w:rsidR="00FA0766">
        <w:rPr>
          <w:color w:val="0E101A"/>
          <w:sz w:val="24"/>
        </w:rPr>
        <w:t xml:space="preserve"> </w:t>
      </w:r>
      <w:r w:rsidR="0005366D">
        <w:rPr>
          <w:color w:val="0E101A"/>
          <w:sz w:val="24"/>
        </w:rPr>
        <w:t>orientated around</w:t>
      </w:r>
      <w:r w:rsidR="00FA0766">
        <w:rPr>
          <w:color w:val="0E101A"/>
          <w:sz w:val="24"/>
        </w:rPr>
        <w:t xml:space="preserve"> individual actions of </w:t>
      </w:r>
      <w:r w:rsidR="00660A77">
        <w:rPr>
          <w:color w:val="0E101A"/>
          <w:sz w:val="24"/>
        </w:rPr>
        <w:t xml:space="preserve">consumption or </w:t>
      </w:r>
      <w:r w:rsidR="00FA0766">
        <w:rPr>
          <w:color w:val="0E101A"/>
          <w:sz w:val="24"/>
        </w:rPr>
        <w:t xml:space="preserve">environmentalism. </w:t>
      </w:r>
      <w:r w:rsidR="0005366D">
        <w:rPr>
          <w:color w:val="0E101A"/>
          <w:sz w:val="24"/>
        </w:rPr>
        <w:t>Individuals should be more concerned with the concept</w:t>
      </w:r>
      <w:r w:rsidR="003466B7">
        <w:rPr>
          <w:color w:val="0E101A"/>
          <w:sz w:val="24"/>
        </w:rPr>
        <w:t xml:space="preserve"> of Collective Action</w:t>
      </w:r>
      <w:r w:rsidR="00190559">
        <w:rPr>
          <w:color w:val="0E101A"/>
          <w:sz w:val="24"/>
        </w:rPr>
        <w:t xml:space="preserve">. </w:t>
      </w:r>
      <w:r w:rsidR="0005366D">
        <w:rPr>
          <w:color w:val="0E101A"/>
          <w:sz w:val="24"/>
        </w:rPr>
        <w:t xml:space="preserve"> </w:t>
      </w:r>
      <w:r w:rsidR="00190559" w:rsidRPr="00C343CF">
        <w:rPr>
          <w:color w:val="0E101A"/>
          <w:sz w:val="24"/>
        </w:rPr>
        <w:t xml:space="preserve">Cumulatively, individual actions become societal movements. These societal movements through Collective Action are market-based political efforts that have socio-political and business ramifications. Individuals and society, have a responsibility towards their actions as political agents who can change the fabric of their surroundings for better or worse. This responsibility extends not </w:t>
      </w:r>
      <w:r w:rsidR="00190559">
        <w:rPr>
          <w:color w:val="0E101A"/>
          <w:sz w:val="24"/>
        </w:rPr>
        <w:t>just</w:t>
      </w:r>
      <w:r w:rsidR="00190559" w:rsidRPr="00C343CF">
        <w:rPr>
          <w:color w:val="0E101A"/>
          <w:sz w:val="24"/>
        </w:rPr>
        <w:t xml:space="preserve"> to individuals' voting with their dollar' (Wynne, 2020), but </w:t>
      </w:r>
      <w:r w:rsidR="00190559">
        <w:rPr>
          <w:color w:val="0E101A"/>
          <w:sz w:val="24"/>
        </w:rPr>
        <w:t>becoming</w:t>
      </w:r>
      <w:r w:rsidR="00190559" w:rsidRPr="00C343CF">
        <w:rPr>
          <w:color w:val="0E101A"/>
          <w:sz w:val="24"/>
        </w:rPr>
        <w:t xml:space="preserve"> sustainability change agent securitising governments, business and our own decisions (</w:t>
      </w:r>
      <w:proofErr w:type="spellStart"/>
      <w:r w:rsidR="00190559" w:rsidRPr="00C343CF">
        <w:rPr>
          <w:color w:val="0E101A"/>
          <w:sz w:val="24"/>
        </w:rPr>
        <w:t>Schumm</w:t>
      </w:r>
      <w:proofErr w:type="spellEnd"/>
      <w:r w:rsidR="00190559" w:rsidRPr="00C343CF">
        <w:rPr>
          <w:color w:val="0E101A"/>
          <w:sz w:val="24"/>
        </w:rPr>
        <w:t xml:space="preserve">, 2020). </w:t>
      </w:r>
    </w:p>
    <w:p w:rsidR="0005366D" w:rsidRDefault="0005366D"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Similar to President Lincoln's statement, Benjamin Franklin's quote of "do well, by doing </w:t>
      </w:r>
      <w:proofErr w:type="gramStart"/>
      <w:r>
        <w:rPr>
          <w:color w:val="0E101A"/>
          <w:sz w:val="24"/>
        </w:rPr>
        <w:t>good</w:t>
      </w:r>
      <w:proofErr w:type="gramEnd"/>
      <w:r>
        <w:rPr>
          <w:color w:val="0E101A"/>
          <w:sz w:val="24"/>
        </w:rPr>
        <w:t>" has taken on new meaning and relevance. For business, this statement implies that enterprises have to balance capitalism with philanthropy in society (</w:t>
      </w:r>
      <w:proofErr w:type="spellStart"/>
      <w:r>
        <w:rPr>
          <w:color w:val="0E101A"/>
          <w:sz w:val="24"/>
        </w:rPr>
        <w:t>McClimon</w:t>
      </w:r>
      <w:proofErr w:type="spellEnd"/>
      <w:r>
        <w:rPr>
          <w:color w:val="0E101A"/>
          <w:sz w:val="24"/>
        </w:rPr>
        <w:t>, 2020). The historical misalignment of these two principles has evolved into an increasing social expectation of business ethics and responsibility.</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The Kantian Model provides a thought-provoking ethical framework in which the distinct interactions of business and society can be evaluated. A fundamental principle employed by Kantian thinking is that employees are moral agents and form a conscience in which the business represents through its actions. Business is responsible for ensuring the morals of the organisations are both transparent and representative of its workforce as a critical stakeholder. The Kantian model also suggests that business is accountable to society through being a beneficiary of specific civil outcomes such as an educated workforce, infrastructure and </w:t>
      </w:r>
      <w:r>
        <w:rPr>
          <w:color w:val="0E101A"/>
          <w:sz w:val="24"/>
        </w:rPr>
        <w:lastRenderedPageBreak/>
        <w:t>sanitation (Bowie, 2017). Companies, therefore, have more than just a duty to pay their corporation taxes and serve shareholders through creating profit. </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sidRPr="00190559">
        <w:rPr>
          <w:color w:val="0E101A"/>
          <w:sz w:val="24"/>
        </w:rPr>
        <w:t>It is argued that businesses are moral communit</w:t>
      </w:r>
      <w:r w:rsidR="00190559" w:rsidRPr="00190559">
        <w:rPr>
          <w:color w:val="0E101A"/>
          <w:sz w:val="24"/>
        </w:rPr>
        <w:t xml:space="preserve">ies (Bowie, 2017) (Field, 2020), </w:t>
      </w:r>
      <w:r w:rsidRPr="00190559">
        <w:rPr>
          <w:color w:val="0E101A"/>
          <w:sz w:val="24"/>
        </w:rPr>
        <w:t xml:space="preserve">have a collective consciousness and are contingent on </w:t>
      </w:r>
      <w:r w:rsidR="00190559">
        <w:rPr>
          <w:color w:val="0E101A"/>
          <w:sz w:val="24"/>
        </w:rPr>
        <w:t xml:space="preserve">the </w:t>
      </w:r>
      <w:r w:rsidRPr="00190559">
        <w:rPr>
          <w:color w:val="0E101A"/>
          <w:sz w:val="24"/>
        </w:rPr>
        <w:t xml:space="preserve">cooperation </w:t>
      </w:r>
      <w:r w:rsidR="00190559">
        <w:rPr>
          <w:color w:val="0E101A"/>
          <w:sz w:val="24"/>
        </w:rPr>
        <w:t>of</w:t>
      </w:r>
      <w:r w:rsidRPr="00190559">
        <w:rPr>
          <w:color w:val="0E101A"/>
          <w:sz w:val="24"/>
        </w:rPr>
        <w:t xml:space="preserve"> the communities </w:t>
      </w:r>
      <w:r w:rsidR="00190559" w:rsidRPr="00190559">
        <w:rPr>
          <w:color w:val="0E101A"/>
          <w:sz w:val="24"/>
        </w:rPr>
        <w:t xml:space="preserve">in which </w:t>
      </w:r>
      <w:r w:rsidRPr="00190559">
        <w:rPr>
          <w:color w:val="0E101A"/>
          <w:sz w:val="24"/>
        </w:rPr>
        <w:t>it operates</w:t>
      </w:r>
      <w:r>
        <w:rPr>
          <w:color w:val="0E101A"/>
          <w:sz w:val="24"/>
        </w:rPr>
        <w:t>. Failing to meet societal values is counterproductive to an organisation, both commercially and morally. The Kantian principle of obliging societal expectations and acting as a moral community is a business responsibility. In terms of Sustainable Development, this concept could be extended further. It may be reasonable to assume that enterprises have to consider future generational requirements rather than just current societal needs. This type of extended morality fits more comfortably in the aforementioned intergenerational sustainability models and the idea of 'Harmony'.</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As introduced in </w:t>
      </w:r>
      <w:hyperlink r:id="rId6">
        <w:r>
          <w:rPr>
            <w:color w:val="0E101A"/>
            <w:sz w:val="24"/>
            <w:u w:val="single"/>
          </w:rPr>
          <w:t>Activity 1: Socio-cultural change and sustainability, </w:t>
        </w:r>
      </w:hyperlink>
      <w:r>
        <w:rPr>
          <w:color w:val="0E101A"/>
          <w:sz w:val="24"/>
        </w:rPr>
        <w:t xml:space="preserve">Tony's </w:t>
      </w:r>
      <w:proofErr w:type="spellStart"/>
      <w:r>
        <w:rPr>
          <w:color w:val="0E101A"/>
          <w:sz w:val="24"/>
        </w:rPr>
        <w:t>Chocolonely</w:t>
      </w:r>
      <w:proofErr w:type="spellEnd"/>
      <w:r>
        <w:rPr>
          <w:color w:val="0E101A"/>
          <w:sz w:val="24"/>
        </w:rPr>
        <w:t xml:space="preserve"> is an example of deontological business ethics and Kantian thinking. The company's mission is centred on eradicating slavery in chocolate production (Field, 2020). However, their moral duty encompasses more than just the company's footprint. Tony </w:t>
      </w:r>
      <w:proofErr w:type="spellStart"/>
      <w:r>
        <w:rPr>
          <w:color w:val="0E101A"/>
          <w:sz w:val="24"/>
        </w:rPr>
        <w:t>Chocolonely's</w:t>
      </w:r>
      <w:proofErr w:type="spellEnd"/>
      <w:r>
        <w:rPr>
          <w:color w:val="0E101A"/>
          <w:sz w:val="24"/>
        </w:rPr>
        <w:t xml:space="preserve"> mission statement is to create progress across the broader industry by making "100% slave free the norm in chocolate" (</w:t>
      </w:r>
      <w:proofErr w:type="spellStart"/>
      <w:r>
        <w:rPr>
          <w:color w:val="0E101A"/>
          <w:sz w:val="24"/>
        </w:rPr>
        <w:t>Chocolonely</w:t>
      </w:r>
      <w:proofErr w:type="spellEnd"/>
      <w:r>
        <w:rPr>
          <w:color w:val="0E101A"/>
          <w:sz w:val="24"/>
        </w:rPr>
        <w:t xml:space="preserve">, 2020). Tony's </w:t>
      </w:r>
      <w:proofErr w:type="spellStart"/>
      <w:r>
        <w:rPr>
          <w:color w:val="0E101A"/>
          <w:sz w:val="24"/>
        </w:rPr>
        <w:t>Chocolonely's</w:t>
      </w:r>
      <w:proofErr w:type="spellEnd"/>
      <w:r>
        <w:rPr>
          <w:color w:val="0E101A"/>
          <w:sz w:val="24"/>
        </w:rPr>
        <w:t xml:space="preserve"> recipe for slave-free chocolate includes; paying a 'fair pricing' premium, working with cooperatives to empower local farmers, providing greater financial security to farms through service agreements, creating traceability in raw materials and inspiring others to act.  Deontological ethics are being applied to Tony </w:t>
      </w:r>
      <w:proofErr w:type="spellStart"/>
      <w:r>
        <w:rPr>
          <w:color w:val="0E101A"/>
          <w:sz w:val="24"/>
        </w:rPr>
        <w:t>Chocolonely’s</w:t>
      </w:r>
      <w:proofErr w:type="spellEnd"/>
      <w:r>
        <w:rPr>
          <w:color w:val="0E101A"/>
          <w:sz w:val="24"/>
        </w:rPr>
        <w:t xml:space="preserve"> Business, whereby cocoa bean farmers are being treated with dignity and respect in a moral duty-based approach. There is a centrality of morals, sovereignty, rights between the business actions and local communities. Moreover, these activities seek to change the entire chocolate industry by empowering farmers, changing consumption and disrupting conventional business models. As a result, these business interactions are likely to have long-lasting effects for cocoa farmers that produce intra and intergenerational sustainability outcomes.</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Tony's </w:t>
      </w:r>
      <w:proofErr w:type="spellStart"/>
      <w:r>
        <w:rPr>
          <w:color w:val="0E101A"/>
          <w:sz w:val="24"/>
        </w:rPr>
        <w:t>Chocoloney</w:t>
      </w:r>
      <w:proofErr w:type="spellEnd"/>
      <w:r>
        <w:rPr>
          <w:color w:val="0E101A"/>
          <w:sz w:val="24"/>
        </w:rPr>
        <w:t xml:space="preserve"> is a practical example of a social enterprise acting as a 'moral community', delivering both profitability and social outcomes (</w:t>
      </w:r>
      <w:proofErr w:type="spellStart"/>
      <w:r>
        <w:rPr>
          <w:color w:val="0E101A"/>
          <w:sz w:val="24"/>
        </w:rPr>
        <w:t>Chocolonely</w:t>
      </w:r>
      <w:proofErr w:type="spellEnd"/>
      <w:r>
        <w:rPr>
          <w:color w:val="0E101A"/>
          <w:sz w:val="24"/>
        </w:rPr>
        <w:t>, 2019). This example creates a compelling argument that; </w:t>
      </w:r>
      <w:r>
        <w:rPr>
          <w:i/>
          <w:color w:val="0E101A"/>
          <w:sz w:val="24"/>
        </w:rPr>
        <w:t>"</w:t>
      </w:r>
      <w:r>
        <w:rPr>
          <w:color w:val="0E101A"/>
          <w:sz w:val="24"/>
        </w:rPr>
        <w:t>Perhaps we should view profits as a consequence of good business practices rather than as the goa</w:t>
      </w:r>
      <w:r w:rsidR="003466B7">
        <w:rPr>
          <w:color w:val="0E101A"/>
          <w:sz w:val="24"/>
        </w:rPr>
        <w:t xml:space="preserve">l of business." (Field, 2020). </w:t>
      </w:r>
      <w:proofErr w:type="gramStart"/>
      <w:r w:rsidR="003466B7">
        <w:rPr>
          <w:color w:val="0E101A"/>
          <w:sz w:val="24"/>
        </w:rPr>
        <w:t>However</w:t>
      </w:r>
      <w:proofErr w:type="gramEnd"/>
      <w:r w:rsidR="003466B7">
        <w:rPr>
          <w:color w:val="0E101A"/>
          <w:sz w:val="24"/>
        </w:rPr>
        <w:t xml:space="preserve"> a</w:t>
      </w:r>
      <w:r>
        <w:rPr>
          <w:color w:val="0E101A"/>
          <w:sz w:val="24"/>
        </w:rPr>
        <w:t xml:space="preserve">s a </w:t>
      </w:r>
      <w:r w:rsidR="00230737">
        <w:rPr>
          <w:color w:val="0E101A"/>
          <w:sz w:val="24"/>
        </w:rPr>
        <w:t>general</w:t>
      </w:r>
      <w:r>
        <w:rPr>
          <w:color w:val="0E101A"/>
          <w:sz w:val="24"/>
        </w:rPr>
        <w:t xml:space="preserve"> </w:t>
      </w:r>
      <w:r>
        <w:rPr>
          <w:color w:val="0E101A"/>
          <w:sz w:val="24"/>
        </w:rPr>
        <w:lastRenderedPageBreak/>
        <w:t xml:space="preserve">'responsibility', it is utopian to suggest that all businesses should prioritise social and environmental outcomes over profitability. The Social Enterprise model does not necessarily lend itself to always being </w:t>
      </w:r>
      <w:r w:rsidR="00230737">
        <w:rPr>
          <w:color w:val="0E101A"/>
          <w:sz w:val="24"/>
        </w:rPr>
        <w:t>ethical,</w:t>
      </w:r>
      <w:r>
        <w:rPr>
          <w:color w:val="0E101A"/>
          <w:sz w:val="24"/>
        </w:rPr>
        <w:t xml:space="preserve"> nor does it equate to intergenerational prosperity. Instead, a paradigm shift is needed away from Shareholder Capitalism as the 'true north' for business. A model of Stakeholder Capitalism and Kantian ethics is required, where social, environmental outcomes are pursued, and business realises their interdependency within the ecosystems they operate. It is then that business purpose and profitability (BlackRock, 2019) can be inextricably linked through acting as a 'moral community' and aligning to sustainable development.</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Continuation with business models that consider only the bottom line is not in the best interest of Shareholders either. Investors largely reflect on the management of Environment, Social and Governance (ESG) risks in their portfolios (UBS, 2020) (BlackRock, 2019) and two-thirds of touchpoints that lead to purchase are associated with a ' reputational factors' (Sorenson Impact, 2020). Conceptualising and communicating ESG risks to stakeholders is no longer an option, and the cliché of “doing well, by doing </w:t>
      </w:r>
      <w:proofErr w:type="gramStart"/>
      <w:r>
        <w:rPr>
          <w:color w:val="0E101A"/>
          <w:sz w:val="24"/>
        </w:rPr>
        <w:t>good</w:t>
      </w:r>
      <w:proofErr w:type="gramEnd"/>
      <w:r>
        <w:rPr>
          <w:color w:val="0E101A"/>
          <w:sz w:val="24"/>
        </w:rPr>
        <w:t>” is ever more apparent in the marketplace.</w:t>
      </w:r>
      <w:r>
        <w:rPr>
          <w:color w:val="0E101A"/>
          <w:sz w:val="24"/>
          <w:shd w:val="clear" w:color="auto" w:fill="FFFF00"/>
        </w:rPr>
        <w:t xml:space="preserve"> </w:t>
      </w:r>
      <w:r w:rsidR="00230737">
        <w:rPr>
          <w:color w:val="0E101A"/>
          <w:sz w:val="24"/>
        </w:rPr>
        <w:t>Shareholder Capitalism</w:t>
      </w:r>
      <w:r w:rsidR="00230737" w:rsidRPr="00230737">
        <w:rPr>
          <w:color w:val="0E101A"/>
          <w:sz w:val="24"/>
        </w:rPr>
        <w:t xml:space="preserve"> </w:t>
      </w:r>
      <w:r w:rsidR="003466B7">
        <w:rPr>
          <w:color w:val="0E101A"/>
          <w:sz w:val="24"/>
        </w:rPr>
        <w:t xml:space="preserve">is an </w:t>
      </w:r>
      <w:r w:rsidRPr="00230737">
        <w:rPr>
          <w:color w:val="0E101A"/>
          <w:sz w:val="24"/>
        </w:rPr>
        <w:t>evasion of responsibility both in the traditional sense of maximising profitability</w:t>
      </w:r>
      <w:r w:rsidR="003466B7">
        <w:rPr>
          <w:color w:val="0E101A"/>
          <w:sz w:val="24"/>
        </w:rPr>
        <w:t>,</w:t>
      </w:r>
      <w:r w:rsidR="00230737">
        <w:rPr>
          <w:color w:val="0E101A"/>
          <w:sz w:val="24"/>
        </w:rPr>
        <w:t xml:space="preserve"> and by sustainable d</w:t>
      </w:r>
      <w:r w:rsidRPr="00230737">
        <w:rPr>
          <w:color w:val="0E101A"/>
          <w:sz w:val="24"/>
        </w:rPr>
        <w:t>evelopment</w:t>
      </w:r>
      <w:r w:rsidR="003466B7">
        <w:rPr>
          <w:color w:val="0E101A"/>
          <w:sz w:val="24"/>
        </w:rPr>
        <w:t xml:space="preserve"> terms</w:t>
      </w:r>
      <w:r w:rsidRPr="00230737">
        <w:rPr>
          <w:color w:val="0E101A"/>
          <w:sz w:val="24"/>
        </w:rPr>
        <w:t xml:space="preserve"> through not accounting for ESG risks</w:t>
      </w:r>
      <w:r>
        <w:rPr>
          <w:color w:val="0E101A"/>
          <w:sz w:val="24"/>
        </w:rPr>
        <w:t>.</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In sustainable development, many responsibilities of business are expected by society, but not required by law. Acting as a 'moral community', adopting an approach of stakeholder capitalism and adding social or environmental value are strategic imperatives applied only when it benefits the business. The significant change that is required, so as not to evade the responsibilities of tomorrow, is to escalate sustainability from a business strategy to unwavering liabilities through socio-economic and political means.</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One of the most decisive roles of government in sustainable development is the application of strong governance and democracy. Strong governance is vital, given that sustainability is not a normative concept and may be open to interpretation within civic society. Those who are being 'governed' by sustainable development policies require effective channels of bottom-up communication, debate, competency in the institutions involved and the rule of law (Nair, 2018). Fundamental to this is the availability of correct, transparent and high-quality information (</w:t>
      </w:r>
      <w:proofErr w:type="spellStart"/>
      <w:r>
        <w:rPr>
          <w:color w:val="0E101A"/>
          <w:sz w:val="24"/>
        </w:rPr>
        <w:t>Ohashi</w:t>
      </w:r>
      <w:proofErr w:type="spellEnd"/>
      <w:r>
        <w:rPr>
          <w:color w:val="0E101A"/>
          <w:sz w:val="24"/>
        </w:rPr>
        <w:t xml:space="preserve">, 2010) for civic debate and review. The pursuit of sustainability is also contingent on democratic political systems that can address disharmonious development, </w:t>
      </w:r>
      <w:r>
        <w:rPr>
          <w:color w:val="0E101A"/>
          <w:sz w:val="24"/>
        </w:rPr>
        <w:lastRenderedPageBreak/>
        <w:t>acknowledge individual sovereignty and generate surpluses on a sustained basis (</w:t>
      </w:r>
      <w:proofErr w:type="spellStart"/>
      <w:r>
        <w:rPr>
          <w:color w:val="0E101A"/>
          <w:sz w:val="24"/>
        </w:rPr>
        <w:t>Wydra</w:t>
      </w:r>
      <w:proofErr w:type="spellEnd"/>
      <w:r>
        <w:rPr>
          <w:color w:val="0E101A"/>
          <w:sz w:val="24"/>
        </w:rPr>
        <w:t xml:space="preserve"> &amp; </w:t>
      </w:r>
      <w:proofErr w:type="spellStart"/>
      <w:r>
        <w:rPr>
          <w:color w:val="0E101A"/>
          <w:sz w:val="24"/>
        </w:rPr>
        <w:t>Puzl</w:t>
      </w:r>
      <w:proofErr w:type="spellEnd"/>
      <w:r>
        <w:rPr>
          <w:color w:val="0E101A"/>
          <w:sz w:val="24"/>
        </w:rPr>
        <w:t>, 2015).</w:t>
      </w:r>
    </w:p>
    <w:p w:rsidR="00735CBC" w:rsidRDefault="00735CBC" w:rsidP="006C6EC1">
      <w:pPr>
        <w:spacing w:line="360" w:lineRule="auto"/>
        <w:jc w:val="both"/>
        <w:rPr>
          <w:color w:val="0E101A"/>
          <w:sz w:val="24"/>
        </w:rPr>
      </w:pPr>
    </w:p>
    <w:p w:rsidR="00735CBC" w:rsidRDefault="003A1115" w:rsidP="006C6EC1">
      <w:pPr>
        <w:spacing w:line="360" w:lineRule="auto"/>
        <w:jc w:val="both"/>
        <w:rPr>
          <w:color w:val="0E101A"/>
          <w:sz w:val="24"/>
        </w:rPr>
      </w:pPr>
      <w:r w:rsidRPr="003A1115">
        <w:rPr>
          <w:color w:val="0E101A"/>
          <w:sz w:val="24"/>
        </w:rPr>
        <w:t xml:space="preserve">Like </w:t>
      </w:r>
      <w:r w:rsidR="00296ED0">
        <w:rPr>
          <w:color w:val="0E101A"/>
          <w:sz w:val="24"/>
        </w:rPr>
        <w:t>private bodies</w:t>
      </w:r>
      <w:r w:rsidR="00735CBC">
        <w:rPr>
          <w:color w:val="0E101A"/>
          <w:sz w:val="24"/>
        </w:rPr>
        <w:t xml:space="preserve">, the government </w:t>
      </w:r>
      <w:r w:rsidR="00296ED0">
        <w:rPr>
          <w:color w:val="0E101A"/>
          <w:sz w:val="24"/>
        </w:rPr>
        <w:t>is</w:t>
      </w:r>
      <w:r w:rsidR="00735CBC">
        <w:rPr>
          <w:color w:val="0E101A"/>
          <w:sz w:val="24"/>
        </w:rPr>
        <w:t xml:space="preserve"> also charged with responsibility to act as a catalyst of change. Through their involvement, the state can influence the pace of transformation. This can be the extent to which the environment is protected or the facilitation of economic growth in particular areas. Ultimately, these decisions determine the 'steady-state' of the economy (</w:t>
      </w:r>
      <w:proofErr w:type="spellStart"/>
      <w:r w:rsidR="00735CBC">
        <w:rPr>
          <w:color w:val="0E101A"/>
          <w:sz w:val="24"/>
        </w:rPr>
        <w:t>Waldt</w:t>
      </w:r>
      <w:proofErr w:type="spellEnd"/>
      <w:r w:rsidR="00735CBC">
        <w:rPr>
          <w:color w:val="0E101A"/>
          <w:sz w:val="24"/>
        </w:rPr>
        <w:t>, 2016) and its alignment to the carrying capacity of natural systems. </w:t>
      </w:r>
    </w:p>
    <w:p w:rsidR="00735CBC" w:rsidRDefault="00735CBC" w:rsidP="006C6EC1">
      <w:pPr>
        <w:spacing w:line="360" w:lineRule="auto"/>
        <w:jc w:val="both"/>
        <w:rPr>
          <w:color w:val="0E101A"/>
          <w:sz w:val="24"/>
        </w:rPr>
      </w:pPr>
    </w:p>
    <w:p w:rsidR="00735CBC" w:rsidRDefault="00735CBC" w:rsidP="006C6EC1">
      <w:pPr>
        <w:spacing w:line="360" w:lineRule="auto"/>
        <w:jc w:val="both"/>
        <w:rPr>
          <w:color w:val="0E101A"/>
          <w:sz w:val="24"/>
        </w:rPr>
      </w:pPr>
      <w:r>
        <w:rPr>
          <w:color w:val="0E101A"/>
          <w:sz w:val="24"/>
        </w:rPr>
        <w:t xml:space="preserve">Authorities also need to tackle sustainable development as a global </w:t>
      </w:r>
      <w:r w:rsidR="00296ED0">
        <w:rPr>
          <w:color w:val="0E101A"/>
          <w:sz w:val="24"/>
        </w:rPr>
        <w:t>problem</w:t>
      </w:r>
      <w:r>
        <w:rPr>
          <w:color w:val="0E101A"/>
          <w:sz w:val="24"/>
        </w:rPr>
        <w:t>, with cross-border integrative strategies. The 'Norwegian Paradox' is an example of sustainability not being considered a 'global challenge'. Domestically, Norway has progressed significantly in weaning its citizens from fossil fuel dependency. Fiscal policies making electric vehicles attractive to residents and the generation of almost all electricity from hydropower makes curbing carbon emissions by 40% seem a reasonable commitment (</w:t>
      </w:r>
      <w:proofErr w:type="spellStart"/>
      <w:r>
        <w:rPr>
          <w:color w:val="0E101A"/>
          <w:sz w:val="24"/>
        </w:rPr>
        <w:t>Sengupta</w:t>
      </w:r>
      <w:proofErr w:type="spellEnd"/>
      <w:r>
        <w:rPr>
          <w:color w:val="0E101A"/>
          <w:sz w:val="24"/>
        </w:rPr>
        <w:t>, 2017). Contrary to claims of being a 'global leader in climate action', Norway's exports of oil in 2017 were ten times higher than its domestic emissions. The paradox between cutting emissions domestically, and facilitating global fossil fuel consumption embodies the need for government to cooperate and tackle sustainability in a global context. Government accountability to frameworks such as the United Nations Sustainable Development Goals plays an essential role in coordinating national endeavours and establishing global standards for sustainable development (</w:t>
      </w:r>
      <w:proofErr w:type="spellStart"/>
      <w:r>
        <w:rPr>
          <w:color w:val="0E101A"/>
          <w:sz w:val="24"/>
        </w:rPr>
        <w:t>Waldt</w:t>
      </w:r>
      <w:proofErr w:type="spellEnd"/>
      <w:r>
        <w:rPr>
          <w:color w:val="0E101A"/>
          <w:sz w:val="24"/>
        </w:rPr>
        <w:t>, 2016).</w:t>
      </w:r>
    </w:p>
    <w:p w:rsidR="00735CBC" w:rsidRDefault="00735CBC" w:rsidP="006C6EC1">
      <w:pPr>
        <w:spacing w:line="360" w:lineRule="auto"/>
        <w:jc w:val="both"/>
        <w:rPr>
          <w:color w:val="0E101A"/>
          <w:sz w:val="24"/>
        </w:rPr>
      </w:pPr>
    </w:p>
    <w:p w:rsidR="00BB7D02" w:rsidRDefault="003A1115" w:rsidP="006C6EC1">
      <w:pPr>
        <w:spacing w:line="360" w:lineRule="auto"/>
        <w:jc w:val="both"/>
        <w:rPr>
          <w:color w:val="0E101A"/>
          <w:sz w:val="24"/>
        </w:rPr>
      </w:pPr>
      <w:r>
        <w:rPr>
          <w:color w:val="0E101A"/>
          <w:sz w:val="24"/>
        </w:rPr>
        <w:t xml:space="preserve">This essay </w:t>
      </w:r>
      <w:r w:rsidR="00353A4C">
        <w:rPr>
          <w:color w:val="0E101A"/>
          <w:sz w:val="24"/>
        </w:rPr>
        <w:t>recognises</w:t>
      </w:r>
      <w:r>
        <w:rPr>
          <w:color w:val="0E101A"/>
          <w:sz w:val="24"/>
        </w:rPr>
        <w:t xml:space="preserve"> </w:t>
      </w:r>
      <w:r w:rsidR="00353A4C">
        <w:rPr>
          <w:color w:val="0E101A"/>
          <w:sz w:val="24"/>
        </w:rPr>
        <w:t>the</w:t>
      </w:r>
      <w:r>
        <w:rPr>
          <w:color w:val="0E101A"/>
          <w:sz w:val="24"/>
        </w:rPr>
        <w:t xml:space="preserve"> multitude of methods that the government can</w:t>
      </w:r>
      <w:r w:rsidR="00353A4C">
        <w:rPr>
          <w:color w:val="0E101A"/>
          <w:sz w:val="24"/>
        </w:rPr>
        <w:t xml:space="preserve"> </w:t>
      </w:r>
      <w:r>
        <w:rPr>
          <w:color w:val="0E101A"/>
          <w:sz w:val="24"/>
        </w:rPr>
        <w:t>directly</w:t>
      </w:r>
      <w:r w:rsidR="00353A4C">
        <w:rPr>
          <w:color w:val="0E101A"/>
          <w:sz w:val="24"/>
        </w:rPr>
        <w:t xml:space="preserve"> and indirectly influence sustainability. The above research </w:t>
      </w:r>
      <w:r w:rsidR="00353A4C">
        <w:rPr>
          <w:color w:val="0E101A"/>
          <w:sz w:val="24"/>
        </w:rPr>
        <w:t xml:space="preserve">indicates casual factors associated with strong governance and democratic processes to be </w:t>
      </w:r>
      <w:r w:rsidR="00353A4C" w:rsidRPr="00353A4C">
        <w:rPr>
          <w:color w:val="0E101A"/>
          <w:sz w:val="24"/>
        </w:rPr>
        <w:t xml:space="preserve">as important as </w:t>
      </w:r>
      <w:r w:rsidR="00353A4C">
        <w:rPr>
          <w:color w:val="0E101A"/>
          <w:sz w:val="24"/>
        </w:rPr>
        <w:t>interventionism</w:t>
      </w:r>
      <w:r w:rsidR="00353A4C" w:rsidRPr="00353A4C">
        <w:rPr>
          <w:color w:val="0E101A"/>
          <w:sz w:val="24"/>
        </w:rPr>
        <w:t xml:space="preserve"> in creating</w:t>
      </w:r>
      <w:r w:rsidR="00353A4C">
        <w:rPr>
          <w:color w:val="0E101A"/>
          <w:sz w:val="24"/>
        </w:rPr>
        <w:t xml:space="preserve"> a society in which sustainability can</w:t>
      </w:r>
      <w:r w:rsidR="00353A4C" w:rsidRPr="00353A4C">
        <w:rPr>
          <w:color w:val="0E101A"/>
          <w:sz w:val="24"/>
        </w:rPr>
        <w:t xml:space="preserve"> thrive</w:t>
      </w:r>
      <w:r w:rsidR="00353A4C">
        <w:rPr>
          <w:color w:val="0E101A"/>
          <w:sz w:val="24"/>
        </w:rPr>
        <w:t>.</w:t>
      </w:r>
      <w:r w:rsidR="00BB7D02">
        <w:rPr>
          <w:color w:val="0E101A"/>
          <w:sz w:val="24"/>
        </w:rPr>
        <w:t xml:space="preserve"> </w:t>
      </w:r>
      <w:r w:rsidR="00BB7D02">
        <w:rPr>
          <w:color w:val="0E101A"/>
          <w:sz w:val="24"/>
        </w:rPr>
        <w:t>There is a palpable responsibility on governments to harness strong governance and democracy as a tool for sustainable development (Nair, 2018).</w:t>
      </w:r>
      <w:r w:rsidR="00BB7D02">
        <w:rPr>
          <w:color w:val="0E101A"/>
          <w:sz w:val="24"/>
        </w:rPr>
        <w:t xml:space="preserve"> </w:t>
      </w:r>
      <w:r w:rsidR="00BB7D02">
        <w:rPr>
          <w:color w:val="0E101A"/>
          <w:sz w:val="24"/>
        </w:rPr>
        <w:t>Another principle responsibility for the government is the coordination of national policies in conjunction with international treaties such as Agenda 2030. A failure of the developed world to share technology and best practices with economically less developed countries is counterproductive to global development (Field, 2020). As a constituent of the global community, national governments are responsible for cadence and governance in</w:t>
      </w:r>
      <w:r w:rsidR="006B7ECA">
        <w:rPr>
          <w:color w:val="0E101A"/>
          <w:sz w:val="24"/>
        </w:rPr>
        <w:t xml:space="preserve"> both</w:t>
      </w:r>
      <w:r w:rsidR="00BB7D02">
        <w:rPr>
          <w:color w:val="0E101A"/>
          <w:sz w:val="24"/>
        </w:rPr>
        <w:t xml:space="preserve"> their own countries, as well as developing global vision for sustainable development.</w:t>
      </w:r>
    </w:p>
    <w:p w:rsidR="00BB7D02" w:rsidRDefault="00BB7D02" w:rsidP="006C6EC1">
      <w:pPr>
        <w:spacing w:line="360" w:lineRule="auto"/>
        <w:jc w:val="both"/>
        <w:rPr>
          <w:color w:val="0E101A"/>
          <w:sz w:val="24"/>
        </w:rPr>
      </w:pPr>
    </w:p>
    <w:p w:rsidR="006B7ECA" w:rsidRDefault="00BB7D02" w:rsidP="006C6EC1">
      <w:pPr>
        <w:spacing w:line="360" w:lineRule="auto"/>
        <w:jc w:val="both"/>
        <w:rPr>
          <w:color w:val="0E101A"/>
          <w:sz w:val="24"/>
        </w:rPr>
      </w:pPr>
      <w:r>
        <w:rPr>
          <w:color w:val="0E101A"/>
          <w:sz w:val="24"/>
        </w:rPr>
        <w:lastRenderedPageBreak/>
        <w:t xml:space="preserve">The repercussions of </w:t>
      </w:r>
      <w:r w:rsidR="006B7ECA">
        <w:rPr>
          <w:color w:val="0E101A"/>
          <w:sz w:val="24"/>
        </w:rPr>
        <w:t xml:space="preserve">the government shirking the above responsibilities are considerable. If left unchecked challenges such as climate change, energy security and poverty will perpetuate violence in economically </w:t>
      </w:r>
      <w:r w:rsidR="006B7ECA">
        <w:rPr>
          <w:color w:val="0E101A"/>
          <w:sz w:val="24"/>
        </w:rPr>
        <w:t>less developed countries (</w:t>
      </w:r>
      <w:proofErr w:type="spellStart"/>
      <w:r w:rsidR="006B7ECA">
        <w:rPr>
          <w:color w:val="0E101A"/>
          <w:sz w:val="24"/>
        </w:rPr>
        <w:t>Mommers</w:t>
      </w:r>
      <w:proofErr w:type="spellEnd"/>
      <w:r w:rsidR="006B7ECA">
        <w:rPr>
          <w:color w:val="0E101A"/>
          <w:sz w:val="24"/>
        </w:rPr>
        <w:t>, 2016) (</w:t>
      </w:r>
      <w:proofErr w:type="spellStart"/>
      <w:r w:rsidR="006B7ECA">
        <w:rPr>
          <w:color w:val="0E101A"/>
          <w:sz w:val="24"/>
        </w:rPr>
        <w:t>Schumm</w:t>
      </w:r>
      <w:proofErr w:type="spellEnd"/>
      <w:r w:rsidR="006B7ECA">
        <w:rPr>
          <w:color w:val="0E101A"/>
          <w:sz w:val="24"/>
        </w:rPr>
        <w:t>, 2020) (United Nations Security Council, 2020)</w:t>
      </w:r>
      <w:r w:rsidR="006B7ECA">
        <w:rPr>
          <w:color w:val="0E101A"/>
          <w:sz w:val="24"/>
        </w:rPr>
        <w:t xml:space="preserve"> as well as </w:t>
      </w:r>
      <w:r w:rsidR="006B7ECA" w:rsidRPr="00BB7D02">
        <w:rPr>
          <w:color w:val="0E101A"/>
          <w:sz w:val="24"/>
        </w:rPr>
        <w:t xml:space="preserve">confounding democracy and </w:t>
      </w:r>
      <w:r w:rsidR="006B7ECA">
        <w:rPr>
          <w:color w:val="0E101A"/>
          <w:sz w:val="24"/>
        </w:rPr>
        <w:t xml:space="preserve">global </w:t>
      </w:r>
      <w:r w:rsidR="006B7ECA" w:rsidRPr="00BB7D02">
        <w:rPr>
          <w:color w:val="0E101A"/>
          <w:sz w:val="24"/>
        </w:rPr>
        <w:t>peacekeeping efforts (</w:t>
      </w:r>
      <w:proofErr w:type="spellStart"/>
      <w:r w:rsidR="006B7ECA" w:rsidRPr="00BB7D02">
        <w:rPr>
          <w:color w:val="0E101A"/>
          <w:sz w:val="24"/>
        </w:rPr>
        <w:t>Wydra</w:t>
      </w:r>
      <w:proofErr w:type="spellEnd"/>
      <w:r w:rsidR="006B7ECA" w:rsidRPr="00BB7D02">
        <w:rPr>
          <w:color w:val="0E101A"/>
          <w:sz w:val="24"/>
        </w:rPr>
        <w:t xml:space="preserve"> &amp; </w:t>
      </w:r>
      <w:proofErr w:type="spellStart"/>
      <w:r w:rsidR="006B7ECA" w:rsidRPr="00BB7D02">
        <w:rPr>
          <w:color w:val="0E101A"/>
          <w:sz w:val="24"/>
        </w:rPr>
        <w:t>Puzl</w:t>
      </w:r>
      <w:proofErr w:type="spellEnd"/>
      <w:r w:rsidR="006B7ECA" w:rsidRPr="00BB7D02">
        <w:rPr>
          <w:color w:val="0E101A"/>
          <w:sz w:val="24"/>
        </w:rPr>
        <w:t>, 2015) (</w:t>
      </w:r>
      <w:proofErr w:type="spellStart"/>
      <w:r w:rsidR="006B7ECA" w:rsidRPr="00BB7D02">
        <w:rPr>
          <w:color w:val="0E101A"/>
          <w:sz w:val="24"/>
        </w:rPr>
        <w:t>Mommers</w:t>
      </w:r>
      <w:proofErr w:type="spellEnd"/>
      <w:r w:rsidR="006B7ECA" w:rsidRPr="00BB7D02">
        <w:rPr>
          <w:color w:val="0E101A"/>
          <w:sz w:val="24"/>
        </w:rPr>
        <w:t xml:space="preserve">, 2016). </w:t>
      </w:r>
      <w:r w:rsidR="006B7ECA">
        <w:rPr>
          <w:color w:val="0E101A"/>
          <w:sz w:val="24"/>
        </w:rPr>
        <w:t xml:space="preserve"> </w:t>
      </w:r>
    </w:p>
    <w:p w:rsidR="00BB7D02" w:rsidRDefault="00BB7D02" w:rsidP="006C6EC1">
      <w:pPr>
        <w:spacing w:line="360" w:lineRule="auto"/>
        <w:jc w:val="both"/>
        <w:rPr>
          <w:color w:val="0E101A"/>
          <w:sz w:val="24"/>
        </w:rPr>
      </w:pPr>
    </w:p>
    <w:p w:rsidR="00735CBC" w:rsidRDefault="00735CBC" w:rsidP="006C6EC1">
      <w:pPr>
        <w:spacing w:line="360" w:lineRule="auto"/>
        <w:jc w:val="both"/>
        <w:rPr>
          <w:b/>
          <w:color w:val="0E101A"/>
          <w:sz w:val="24"/>
        </w:rPr>
      </w:pPr>
      <w:r>
        <w:rPr>
          <w:b/>
          <w:color w:val="0E101A"/>
          <w:sz w:val="24"/>
        </w:rPr>
        <w:t>Summary and Discussion</w:t>
      </w:r>
    </w:p>
    <w:p w:rsidR="00735CBC" w:rsidRDefault="00735CBC" w:rsidP="006C6EC1">
      <w:pPr>
        <w:spacing w:line="360" w:lineRule="auto"/>
        <w:jc w:val="both"/>
        <w:rPr>
          <w:color w:val="0E101A"/>
          <w:sz w:val="24"/>
        </w:rPr>
      </w:pPr>
    </w:p>
    <w:p w:rsidR="00735CBC" w:rsidRDefault="00EC1495" w:rsidP="006C6EC1">
      <w:pPr>
        <w:spacing w:line="360" w:lineRule="auto"/>
        <w:jc w:val="both"/>
        <w:rPr>
          <w:color w:val="0E101A"/>
          <w:sz w:val="24"/>
        </w:rPr>
      </w:pPr>
      <w:r>
        <w:rPr>
          <w:color w:val="0E101A"/>
          <w:sz w:val="24"/>
        </w:rPr>
        <w:t>R</w:t>
      </w:r>
      <w:r w:rsidR="00735CBC">
        <w:rPr>
          <w:color w:val="0E101A"/>
          <w:sz w:val="24"/>
        </w:rPr>
        <w:t xml:space="preserve">esponsibility for sustainable development cannot be </w:t>
      </w:r>
      <w:r w:rsidR="00FB2021">
        <w:rPr>
          <w:color w:val="0E101A"/>
          <w:sz w:val="24"/>
        </w:rPr>
        <w:t xml:space="preserve">solely </w:t>
      </w:r>
      <w:r w:rsidR="00735CBC">
        <w:rPr>
          <w:color w:val="0E101A"/>
          <w:sz w:val="24"/>
        </w:rPr>
        <w:t>confined to</w:t>
      </w:r>
      <w:r w:rsidR="00FB2021">
        <w:rPr>
          <w:color w:val="0E101A"/>
          <w:sz w:val="24"/>
        </w:rPr>
        <w:t xml:space="preserve"> either</w:t>
      </w:r>
      <w:r w:rsidR="00735CBC">
        <w:rPr>
          <w:color w:val="0E101A"/>
          <w:sz w:val="24"/>
        </w:rPr>
        <w:t xml:space="preserve"> private or public actors. As sustainability issues are intertwined with complex interactions, feedback loops, interdependencies, uncertainty (Van </w:t>
      </w:r>
      <w:proofErr w:type="spellStart"/>
      <w:r w:rsidR="00735CBC">
        <w:rPr>
          <w:color w:val="0E101A"/>
          <w:sz w:val="24"/>
        </w:rPr>
        <w:t>Poeck</w:t>
      </w:r>
      <w:proofErr w:type="spellEnd"/>
      <w:r w:rsidR="00735CBC">
        <w:rPr>
          <w:color w:val="0E101A"/>
          <w:sz w:val="24"/>
        </w:rPr>
        <w:t xml:space="preserve">, et al., 2017) and normative values, there is a need for multi-stakeholder governance and accountability. </w:t>
      </w:r>
    </w:p>
    <w:p w:rsidR="00735CBC" w:rsidRDefault="00735CBC" w:rsidP="006C6EC1">
      <w:pPr>
        <w:spacing w:line="360" w:lineRule="auto"/>
        <w:jc w:val="both"/>
        <w:rPr>
          <w:color w:val="0E101A"/>
          <w:sz w:val="24"/>
        </w:rPr>
      </w:pPr>
      <w:r>
        <w:rPr>
          <w:color w:val="0E101A"/>
          <w:sz w:val="24"/>
        </w:rPr>
        <w:t xml:space="preserve"> </w:t>
      </w:r>
    </w:p>
    <w:p w:rsidR="00910C3D" w:rsidRDefault="00296ED0" w:rsidP="006C6EC1">
      <w:pPr>
        <w:spacing w:line="360" w:lineRule="auto"/>
        <w:jc w:val="both"/>
        <w:rPr>
          <w:color w:val="0E101A"/>
          <w:sz w:val="24"/>
        </w:rPr>
      </w:pPr>
      <w:r>
        <w:rPr>
          <w:color w:val="0E101A"/>
          <w:sz w:val="24"/>
        </w:rPr>
        <w:t xml:space="preserve">The evolution of development models indicates that we cannot assume societal choices (Greenwood, 2020) and business self-regulation will lead us to sustainable outcomes. </w:t>
      </w:r>
      <w:r w:rsidR="00735CBC">
        <w:rPr>
          <w:color w:val="0E101A"/>
          <w:sz w:val="24"/>
        </w:rPr>
        <w:t xml:space="preserve">There is a requirement for the 'visible hand of the state' to promote sustainable development as a feasible option to society. The state has a significant responsibility for the cadence in which these objectives can be achieved through their policy decisions, the strength of governance and ability to engage </w:t>
      </w:r>
      <w:r w:rsidR="00EC1495">
        <w:rPr>
          <w:color w:val="0E101A"/>
          <w:sz w:val="24"/>
        </w:rPr>
        <w:t xml:space="preserve">stakeholders </w:t>
      </w:r>
      <w:r w:rsidR="00735CBC">
        <w:rPr>
          <w:color w:val="0E101A"/>
          <w:sz w:val="24"/>
        </w:rPr>
        <w:t xml:space="preserve">across national and international platforms. </w:t>
      </w:r>
      <w:r w:rsidR="00EC1495">
        <w:rPr>
          <w:color w:val="0E101A"/>
          <w:sz w:val="24"/>
        </w:rPr>
        <w:t>National governments need to cooperate in order</w:t>
      </w:r>
      <w:r w:rsidR="00735CBC">
        <w:rPr>
          <w:color w:val="0E101A"/>
          <w:sz w:val="24"/>
        </w:rPr>
        <w:t xml:space="preserve"> to create a global vis</w:t>
      </w:r>
      <w:r w:rsidR="00EC1495">
        <w:rPr>
          <w:color w:val="0E101A"/>
          <w:sz w:val="24"/>
        </w:rPr>
        <w:t>ion for sustainable development,</w:t>
      </w:r>
      <w:r w:rsidR="00735CBC">
        <w:rPr>
          <w:color w:val="0E101A"/>
          <w:sz w:val="24"/>
        </w:rPr>
        <w:t xml:space="preserve"> rationalising otherwise contradictory development and preservation concepts. Similarly, there is a responsibility bestowed upon private </w:t>
      </w:r>
      <w:r w:rsidR="00735CBC" w:rsidRPr="006B7ECA">
        <w:rPr>
          <w:color w:val="0E101A"/>
          <w:sz w:val="24"/>
        </w:rPr>
        <w:t>actors</w:t>
      </w:r>
      <w:r w:rsidR="00735CBC">
        <w:rPr>
          <w:color w:val="0E101A"/>
          <w:sz w:val="24"/>
        </w:rPr>
        <w:t xml:space="preserve"> for bottom-up, and grassroots sustainability approaches. Individuals and society have an inherent responsibility through the </w:t>
      </w:r>
      <w:r w:rsidR="00EC1495">
        <w:rPr>
          <w:color w:val="0E101A"/>
          <w:sz w:val="24"/>
        </w:rPr>
        <w:t>persuasive influences</w:t>
      </w:r>
      <w:r w:rsidR="00735CBC">
        <w:rPr>
          <w:color w:val="0E101A"/>
          <w:sz w:val="24"/>
        </w:rPr>
        <w:t xml:space="preserve"> of Collective Action. Societal consumption patterns, debates and communal demands for change sha</w:t>
      </w:r>
      <w:r w:rsidR="00EC1495">
        <w:rPr>
          <w:color w:val="0E101A"/>
          <w:sz w:val="24"/>
        </w:rPr>
        <w:t xml:space="preserve">ll directly influence the </w:t>
      </w:r>
      <w:r w:rsidR="00EC1495">
        <w:rPr>
          <w:color w:val="0E101A"/>
          <w:sz w:val="24"/>
        </w:rPr>
        <w:t>feasibility</w:t>
      </w:r>
      <w:r w:rsidR="00EC1495">
        <w:rPr>
          <w:color w:val="0E101A"/>
          <w:sz w:val="24"/>
        </w:rPr>
        <w:t>,</w:t>
      </w:r>
      <w:r w:rsidR="00EC1495">
        <w:rPr>
          <w:color w:val="0E101A"/>
          <w:sz w:val="24"/>
        </w:rPr>
        <w:t xml:space="preserve"> </w:t>
      </w:r>
      <w:r w:rsidR="00EC1495">
        <w:rPr>
          <w:color w:val="0E101A"/>
          <w:sz w:val="24"/>
        </w:rPr>
        <w:t xml:space="preserve">scale and </w:t>
      </w:r>
      <w:r w:rsidR="00735CBC">
        <w:rPr>
          <w:color w:val="0E101A"/>
          <w:sz w:val="24"/>
        </w:rPr>
        <w:t>pace</w:t>
      </w:r>
      <w:r w:rsidR="00EC1495">
        <w:rPr>
          <w:color w:val="0E101A"/>
          <w:sz w:val="24"/>
        </w:rPr>
        <w:t xml:space="preserve"> in which </w:t>
      </w:r>
      <w:r w:rsidR="00735CBC">
        <w:rPr>
          <w:color w:val="0E101A"/>
          <w:sz w:val="24"/>
        </w:rPr>
        <w:t xml:space="preserve">sustainability outcomes can be realised by government or business.  As a responsibility, businesses need to be conscious of a </w:t>
      </w:r>
      <w:r w:rsidR="00EC1495">
        <w:rPr>
          <w:color w:val="0E101A"/>
          <w:sz w:val="24"/>
        </w:rPr>
        <w:t>more expansive</w:t>
      </w:r>
      <w:r w:rsidR="00735CBC">
        <w:rPr>
          <w:color w:val="0E101A"/>
          <w:sz w:val="24"/>
        </w:rPr>
        <w:t xml:space="preserve"> range of stakeholders, acknowledge the ecosystems they rely </w:t>
      </w:r>
      <w:r w:rsidR="00EC1495">
        <w:rPr>
          <w:color w:val="0E101A"/>
          <w:sz w:val="24"/>
        </w:rPr>
        <w:t>up</w:t>
      </w:r>
      <w:r w:rsidR="00735CBC">
        <w:rPr>
          <w:color w:val="0E101A"/>
          <w:sz w:val="24"/>
        </w:rPr>
        <w:t>on, act with purpose and add value as a constituent of a 'Moral Community'. These grass-root contributions formulate the 'invisible hand of the market', that can determine intergenerational production base or re-orientate the 'visible hand of the state' through be</w:t>
      </w:r>
      <w:r w:rsidR="00F35592">
        <w:rPr>
          <w:color w:val="0E101A"/>
          <w:sz w:val="24"/>
        </w:rPr>
        <w:t>ing a sustainability change agent</w:t>
      </w:r>
      <w:r w:rsidR="00735CBC">
        <w:rPr>
          <w:color w:val="0E101A"/>
          <w:sz w:val="24"/>
        </w:rPr>
        <w:t>.</w:t>
      </w:r>
      <w:r w:rsidR="00FB2021">
        <w:rPr>
          <w:color w:val="0E101A"/>
          <w:sz w:val="24"/>
        </w:rPr>
        <w:t xml:space="preserve"> </w:t>
      </w:r>
      <w:r w:rsidR="00FB2021" w:rsidRPr="00FB2021">
        <w:rPr>
          <w:color w:val="0E101A"/>
          <w:sz w:val="24"/>
        </w:rPr>
        <w:t xml:space="preserve">Indifference or inaction across </w:t>
      </w:r>
      <w:r w:rsidR="00F35592">
        <w:rPr>
          <w:color w:val="0E101A"/>
          <w:sz w:val="24"/>
        </w:rPr>
        <w:t xml:space="preserve">any of these stakeholder </w:t>
      </w:r>
      <w:r w:rsidR="00FB2021" w:rsidRPr="00FB2021">
        <w:rPr>
          <w:color w:val="0E101A"/>
          <w:sz w:val="24"/>
        </w:rPr>
        <w:t>groups can be considered evasive of sustainability duties and detrimental to intergenerational prosperity.</w:t>
      </w:r>
    </w:p>
    <w:p w:rsidR="00FB2021" w:rsidRDefault="00FB2021" w:rsidP="006C6EC1">
      <w:pPr>
        <w:spacing w:line="360" w:lineRule="auto"/>
        <w:jc w:val="both"/>
        <w:rPr>
          <w:color w:val="0E101A"/>
          <w:sz w:val="24"/>
        </w:rPr>
      </w:pPr>
    </w:p>
    <w:p w:rsidR="00910C3D" w:rsidRDefault="00436A82" w:rsidP="006C6EC1">
      <w:pPr>
        <w:spacing w:line="360" w:lineRule="auto"/>
        <w:jc w:val="both"/>
        <w:rPr>
          <w:color w:val="0E101A"/>
          <w:sz w:val="24"/>
        </w:rPr>
      </w:pPr>
      <w:r w:rsidRPr="00436A82">
        <w:rPr>
          <w:color w:val="0E101A"/>
          <w:sz w:val="24"/>
        </w:rPr>
        <w:lastRenderedPageBreak/>
        <w:t>As a current responsibility, the need for sustainable development and intergenerational equity is almost unanimously accepted. Still, there is a disconnection between</w:t>
      </w:r>
      <w:r w:rsidR="00296ED0">
        <w:rPr>
          <w:color w:val="0E101A"/>
          <w:sz w:val="24"/>
        </w:rPr>
        <w:t xml:space="preserve"> the </w:t>
      </w:r>
      <w:r w:rsidR="00296ED0" w:rsidRPr="00436A82">
        <w:rPr>
          <w:color w:val="0E101A"/>
          <w:sz w:val="24"/>
        </w:rPr>
        <w:t xml:space="preserve">seemingly positive </w:t>
      </w:r>
      <w:r w:rsidR="00296ED0">
        <w:rPr>
          <w:color w:val="0E101A"/>
          <w:sz w:val="24"/>
        </w:rPr>
        <w:t xml:space="preserve">societal </w:t>
      </w:r>
      <w:r w:rsidR="00296ED0" w:rsidRPr="00436A82">
        <w:rPr>
          <w:color w:val="0E101A"/>
          <w:sz w:val="24"/>
        </w:rPr>
        <w:t>attitude towards sustainability</w:t>
      </w:r>
      <w:r w:rsidR="00296ED0" w:rsidRPr="00436A82">
        <w:rPr>
          <w:color w:val="0E101A"/>
          <w:sz w:val="24"/>
        </w:rPr>
        <w:t xml:space="preserve"> </w:t>
      </w:r>
      <w:r w:rsidRPr="00436A82">
        <w:rPr>
          <w:color w:val="0E101A"/>
          <w:sz w:val="24"/>
        </w:rPr>
        <w:t xml:space="preserve">and </w:t>
      </w:r>
      <w:r w:rsidR="00296ED0">
        <w:rPr>
          <w:color w:val="0E101A"/>
          <w:sz w:val="24"/>
        </w:rPr>
        <w:t>behaviours</w:t>
      </w:r>
      <w:r w:rsidRPr="00436A82">
        <w:rPr>
          <w:color w:val="0E101A"/>
          <w:sz w:val="24"/>
        </w:rPr>
        <w:t xml:space="preserve">. The fabled gap between pro-sustainability attitude and actions has created a state of incrementalism and idleness in sustainable development. Sustainability inaction is perhaps the most significant disservice to intergenerational equity. The repercussions of such a massive evasion of responsibility will be catastrophic to both existing and future population inequalities if natural and social capital is </w:t>
      </w:r>
      <w:r w:rsidR="00296ED0">
        <w:rPr>
          <w:color w:val="0E101A"/>
          <w:sz w:val="24"/>
        </w:rPr>
        <w:t>neglected</w:t>
      </w:r>
      <w:r w:rsidRPr="00436A82">
        <w:rPr>
          <w:color w:val="0E101A"/>
          <w:sz w:val="24"/>
        </w:rPr>
        <w:t xml:space="preserve">. We have to address the structural and behavioural barriers that stand between </w:t>
      </w:r>
      <w:bookmarkStart w:id="0" w:name="_GoBack"/>
      <w:bookmarkEnd w:id="0"/>
      <w:r w:rsidR="00296ED0" w:rsidRPr="00436A82">
        <w:rPr>
          <w:color w:val="0E101A"/>
          <w:sz w:val="24"/>
        </w:rPr>
        <w:t>our</w:t>
      </w:r>
      <w:r w:rsidRPr="00436A82">
        <w:rPr>
          <w:color w:val="0E101A"/>
          <w:sz w:val="24"/>
        </w:rPr>
        <w:t xml:space="preserve"> attitude and our behaviours. Remediation of this requires no less than a global-cooperative approach, where top-down and bottom-up responsibilities coincide as positive change agents. Continuing on the </w:t>
      </w:r>
      <w:r>
        <w:rPr>
          <w:color w:val="0E101A"/>
          <w:sz w:val="24"/>
        </w:rPr>
        <w:t>road of passive-action will be evocative of</w:t>
      </w:r>
      <w:r w:rsidRPr="00436A82">
        <w:rPr>
          <w:color w:val="0E101A"/>
          <w:sz w:val="24"/>
        </w:rPr>
        <w:t xml:space="preserve"> anothe</w:t>
      </w:r>
      <w:r>
        <w:rPr>
          <w:color w:val="0E101A"/>
          <w:sz w:val="24"/>
        </w:rPr>
        <w:t>r of President Lincoln’s quotes:</w:t>
      </w:r>
    </w:p>
    <w:p w:rsidR="00436A82" w:rsidRDefault="00436A82" w:rsidP="006C6EC1">
      <w:pPr>
        <w:spacing w:line="360" w:lineRule="auto"/>
        <w:jc w:val="both"/>
        <w:rPr>
          <w:color w:val="0E101A"/>
          <w:sz w:val="24"/>
        </w:rPr>
      </w:pPr>
    </w:p>
    <w:p w:rsidR="000307CD" w:rsidRDefault="003F2787" w:rsidP="006C6EC1">
      <w:pPr>
        <w:spacing w:line="360" w:lineRule="auto"/>
        <w:jc w:val="both"/>
        <w:rPr>
          <w:color w:val="0E101A"/>
          <w:sz w:val="24"/>
        </w:rPr>
      </w:pPr>
      <w:r>
        <w:rPr>
          <w:color w:val="0E101A"/>
          <w:sz w:val="24"/>
        </w:rPr>
        <w:t>“</w:t>
      </w:r>
      <w:r w:rsidR="00910C3D" w:rsidRPr="00016430">
        <w:rPr>
          <w:color w:val="0E101A"/>
          <w:sz w:val="24"/>
        </w:rPr>
        <w:t>If the people turn their backs to a fire they will burn their behinds, and they will just have to sit on their blisters.</w:t>
      </w:r>
      <w:r>
        <w:rPr>
          <w:color w:val="0E101A"/>
          <w:sz w:val="24"/>
        </w:rPr>
        <w:t>” – President Lincoln</w:t>
      </w:r>
    </w:p>
    <w:p w:rsidR="008B558F" w:rsidRDefault="008B558F" w:rsidP="006C6EC1">
      <w:pPr>
        <w:spacing w:line="360" w:lineRule="auto"/>
        <w:jc w:val="both"/>
        <w:rPr>
          <w:color w:val="0E101A"/>
          <w:sz w:val="24"/>
        </w:rPr>
      </w:pPr>
    </w:p>
    <w:p w:rsidR="008B558F" w:rsidRDefault="008B558F" w:rsidP="006C6EC1">
      <w:pPr>
        <w:spacing w:line="360" w:lineRule="auto"/>
        <w:jc w:val="both"/>
        <w:rPr>
          <w:color w:val="0E101A"/>
          <w:sz w:val="24"/>
        </w:rPr>
      </w:pPr>
    </w:p>
    <w:p w:rsidR="00016430" w:rsidRDefault="00016430" w:rsidP="006C6EC1">
      <w:pPr>
        <w:spacing w:line="360" w:lineRule="auto"/>
        <w:jc w:val="both"/>
        <w:rPr>
          <w:color w:val="0E101A"/>
          <w:sz w:val="24"/>
          <w:shd w:val="clear" w:color="auto" w:fill="FFFF00"/>
        </w:rPr>
      </w:pPr>
    </w:p>
    <w:p w:rsidR="00016430" w:rsidRDefault="00016430" w:rsidP="006C6EC1">
      <w:pPr>
        <w:spacing w:line="360" w:lineRule="auto"/>
        <w:jc w:val="both"/>
        <w:rPr>
          <w:color w:val="0E101A"/>
          <w:sz w:val="24"/>
          <w:shd w:val="clear" w:color="auto" w:fill="FFFF00"/>
        </w:rPr>
      </w:pPr>
    </w:p>
    <w:p w:rsidR="00016430" w:rsidRDefault="00016430" w:rsidP="006C6EC1">
      <w:pPr>
        <w:spacing w:line="360" w:lineRule="auto"/>
        <w:jc w:val="both"/>
        <w:rPr>
          <w:color w:val="0E101A"/>
          <w:sz w:val="24"/>
          <w:shd w:val="clear" w:color="auto" w:fill="FFFF00"/>
        </w:rPr>
      </w:pPr>
    </w:p>
    <w:p w:rsidR="00016430" w:rsidRDefault="00016430" w:rsidP="006C6EC1">
      <w:pPr>
        <w:spacing w:line="360" w:lineRule="auto"/>
        <w:jc w:val="both"/>
        <w:rPr>
          <w:color w:val="0E101A"/>
          <w:sz w:val="24"/>
          <w:shd w:val="clear" w:color="auto" w:fill="FFFF00"/>
        </w:rPr>
      </w:pPr>
    </w:p>
    <w:p w:rsidR="00016430" w:rsidRDefault="00016430" w:rsidP="006C6EC1">
      <w:pPr>
        <w:spacing w:line="360" w:lineRule="auto"/>
        <w:jc w:val="both"/>
        <w:rPr>
          <w:color w:val="0E101A"/>
          <w:sz w:val="24"/>
          <w:shd w:val="clear" w:color="auto" w:fill="FFFF00"/>
        </w:rPr>
      </w:pPr>
    </w:p>
    <w:p w:rsidR="00735CBC" w:rsidRDefault="00735CBC" w:rsidP="006C6EC1">
      <w:pPr>
        <w:spacing w:after="160" w:line="360" w:lineRule="auto"/>
      </w:pPr>
      <w:r>
        <w:br w:type="page"/>
      </w:r>
    </w:p>
    <w:sdt>
      <w:sdtPr>
        <w:rPr>
          <w:rFonts w:ascii="Times New Roman" w:eastAsia="Times New Roman" w:hAnsi="Times New Roman" w:cs="Times New Roman"/>
          <w:color w:val="auto"/>
          <w:sz w:val="20"/>
          <w:szCs w:val="20"/>
          <w:lang w:val="en-GB" w:eastAsia="en-GB"/>
        </w:rPr>
        <w:id w:val="807672240"/>
        <w:docPartObj>
          <w:docPartGallery w:val="Bibliographies"/>
          <w:docPartUnique/>
        </w:docPartObj>
      </w:sdtPr>
      <w:sdtEndPr/>
      <w:sdtContent>
        <w:p w:rsidR="00D03822" w:rsidRDefault="00D03822" w:rsidP="006C6EC1">
          <w:pPr>
            <w:pStyle w:val="Heading1"/>
            <w:spacing w:after="240" w:line="240" w:lineRule="auto"/>
          </w:pPr>
          <w:r>
            <w:t>References</w:t>
          </w:r>
        </w:p>
        <w:sdt>
          <w:sdtPr>
            <w:id w:val="-573587230"/>
            <w:bibliography/>
          </w:sdtPr>
          <w:sdtEndPr/>
          <w:sdtContent>
            <w:p w:rsidR="00F70B8E" w:rsidRDefault="00D03822" w:rsidP="006C6EC1">
              <w:pPr>
                <w:pStyle w:val="Bibliography"/>
                <w:spacing w:before="240" w:after="240"/>
                <w:rPr>
                  <w:noProof/>
                  <w:sz w:val="24"/>
                  <w:szCs w:val="24"/>
                  <w:lang w:val="en-US"/>
                </w:rPr>
              </w:pPr>
              <w:r>
                <w:fldChar w:fldCharType="begin"/>
              </w:r>
              <w:r>
                <w:instrText xml:space="preserve"> BIBLIOGRAPHY </w:instrText>
              </w:r>
              <w:r>
                <w:fldChar w:fldCharType="separate"/>
              </w:r>
              <w:r w:rsidR="00F70B8E">
                <w:rPr>
                  <w:noProof/>
                  <w:lang w:val="en-US"/>
                </w:rPr>
                <w:t xml:space="preserve">Adams, M., 2018. </w:t>
              </w:r>
              <w:r w:rsidR="00F70B8E">
                <w:rPr>
                  <w:i/>
                  <w:iCs/>
                  <w:noProof/>
                  <w:lang w:val="en-US"/>
                </w:rPr>
                <w:t xml:space="preserve">Individual action won’t achieve 1.5℃ warming – social change is needed, as history shows. </w:t>
              </w:r>
              <w:r w:rsidR="00F70B8E">
                <w:rPr>
                  <w:noProof/>
                  <w:lang w:val="en-US"/>
                </w:rPr>
                <w:t xml:space="preserve">[Online] </w:t>
              </w:r>
              <w:r w:rsidR="00F70B8E">
                <w:rPr>
                  <w:noProof/>
                  <w:lang w:val="en-US"/>
                </w:rPr>
                <w:br/>
                <w:t xml:space="preserve">Available at: </w:t>
              </w:r>
              <w:r w:rsidR="00F70B8E">
                <w:rPr>
                  <w:noProof/>
                  <w:u w:val="single"/>
                  <w:lang w:val="en-US"/>
                </w:rPr>
                <w:t>https://theconversation.com/individual-action-wont-achieve-1-5-warming-social-change-is-needed-as-history-shows-104643</w:t>
              </w:r>
              <w:r w:rsidR="00F70B8E">
                <w:rPr>
                  <w:noProof/>
                  <w:lang w:val="en-US"/>
                </w:rPr>
                <w:br/>
                <w:t>[Accessed 11 December 2020].</w:t>
              </w:r>
            </w:p>
            <w:p w:rsidR="00F70B8E" w:rsidRDefault="00F70B8E" w:rsidP="006C6EC1">
              <w:pPr>
                <w:pStyle w:val="Bibliography"/>
                <w:spacing w:before="240" w:after="240"/>
                <w:rPr>
                  <w:noProof/>
                  <w:lang w:val="en-US"/>
                </w:rPr>
              </w:pPr>
              <w:r>
                <w:rPr>
                  <w:noProof/>
                  <w:lang w:val="en-US"/>
                </w:rPr>
                <w:t xml:space="preserve">Beder, S., 2000. Costing the Earth: Equity, Sustainable Development and Environmental Economics. </w:t>
              </w:r>
              <w:r>
                <w:rPr>
                  <w:i/>
                  <w:iCs/>
                  <w:noProof/>
                  <w:lang w:val="en-US"/>
                </w:rPr>
                <w:t xml:space="preserve">New Zealand Journal of Environmental Law, </w:t>
              </w:r>
              <w:r>
                <w:rPr>
                  <w:noProof/>
                  <w:lang w:val="en-US"/>
                </w:rPr>
                <w:t>Volume 4, pp. 227-243.</w:t>
              </w:r>
            </w:p>
            <w:p w:rsidR="00F70B8E" w:rsidRDefault="00F70B8E" w:rsidP="006C6EC1">
              <w:pPr>
                <w:pStyle w:val="Bibliography"/>
                <w:spacing w:before="240" w:after="240"/>
                <w:rPr>
                  <w:noProof/>
                  <w:lang w:val="en-US"/>
                </w:rPr>
              </w:pPr>
              <w:r>
                <w:rPr>
                  <w:noProof/>
                  <w:lang w:val="en-US"/>
                </w:rPr>
                <w:t xml:space="preserve">BlackRock, 2019. </w:t>
              </w:r>
              <w:r>
                <w:rPr>
                  <w:i/>
                  <w:iCs/>
                  <w:noProof/>
                  <w:lang w:val="en-US"/>
                </w:rPr>
                <w:t xml:space="preserve">Purpose &amp; Profit. </w:t>
              </w:r>
              <w:r>
                <w:rPr>
                  <w:noProof/>
                  <w:lang w:val="en-US"/>
                </w:rPr>
                <w:t xml:space="preserve">[Online] </w:t>
              </w:r>
              <w:r>
                <w:rPr>
                  <w:noProof/>
                  <w:lang w:val="en-US"/>
                </w:rPr>
                <w:br/>
                <w:t xml:space="preserve">Available at: </w:t>
              </w:r>
              <w:r>
                <w:rPr>
                  <w:noProof/>
                  <w:u w:val="single"/>
                  <w:lang w:val="en-US"/>
                </w:rPr>
                <w:t>https://www.blackrock.com/corporate/investor-relations/2019-larry-fink-ceo-letter</w:t>
              </w:r>
              <w:r>
                <w:rPr>
                  <w:noProof/>
                  <w:lang w:val="en-US"/>
                </w:rPr>
                <w:br/>
                <w:t>[Accessed 14 December 2020].</w:t>
              </w:r>
            </w:p>
            <w:p w:rsidR="00F70B8E" w:rsidRDefault="00F70B8E" w:rsidP="006C6EC1">
              <w:pPr>
                <w:pStyle w:val="Bibliography"/>
                <w:spacing w:before="240" w:after="240"/>
                <w:rPr>
                  <w:noProof/>
                  <w:lang w:val="en-US"/>
                </w:rPr>
              </w:pPr>
              <w:r>
                <w:rPr>
                  <w:noProof/>
                  <w:lang w:val="en-US"/>
                </w:rPr>
                <w:t xml:space="preserve">Bowie, N., 2017. A Kantian approach to business ethics*. In: </w:t>
              </w:r>
              <w:r>
                <w:rPr>
                  <w:i/>
                  <w:iCs/>
                  <w:noProof/>
                  <w:lang w:val="en-US"/>
                </w:rPr>
                <w:t xml:space="preserve">Business Ethics: A Kantian Perspective. </w:t>
              </w:r>
              <w:r>
                <w:rPr>
                  <w:noProof/>
                  <w:lang w:val="en-US"/>
                </w:rPr>
                <w:t>s.l.:Cambridge University Press, pp. 3 -15.</w:t>
              </w:r>
            </w:p>
            <w:p w:rsidR="00F70B8E" w:rsidRDefault="00F70B8E" w:rsidP="006C6EC1">
              <w:pPr>
                <w:pStyle w:val="Bibliography"/>
                <w:spacing w:before="240" w:after="240"/>
                <w:rPr>
                  <w:noProof/>
                  <w:lang w:val="en-US"/>
                </w:rPr>
              </w:pPr>
              <w:r>
                <w:rPr>
                  <w:noProof/>
                  <w:lang w:val="en-US"/>
                </w:rPr>
                <w:t xml:space="preserve">Briggs, F., 2020. </w:t>
              </w:r>
              <w:r>
                <w:rPr>
                  <w:i/>
                  <w:iCs/>
                  <w:noProof/>
                  <w:lang w:val="en-US"/>
                </w:rPr>
                <w:t xml:space="preserve">New research reveals Conscious Consumerism will keep sustainability a top priority for businesses. </w:t>
              </w:r>
              <w:r>
                <w:rPr>
                  <w:noProof/>
                  <w:lang w:val="en-US"/>
                </w:rPr>
                <w:t xml:space="preserve">[Online] </w:t>
              </w:r>
              <w:r>
                <w:rPr>
                  <w:noProof/>
                  <w:lang w:val="en-US"/>
                </w:rPr>
                <w:br/>
                <w:t xml:space="preserve">Available at: </w:t>
              </w:r>
              <w:r>
                <w:rPr>
                  <w:noProof/>
                  <w:u w:val="single"/>
                  <w:lang w:val="en-US"/>
                </w:rPr>
                <w:t>https://www.retailtimes.co.uk/new-research-reveals-conscious-consumerism-will-keep-sustainability-a-top-priority-for-businesses/</w:t>
              </w:r>
              <w:r>
                <w:rPr>
                  <w:noProof/>
                  <w:lang w:val="en-US"/>
                </w:rPr>
                <w:br/>
                <w:t>[Accessed 10 December 2020].</w:t>
              </w:r>
            </w:p>
            <w:p w:rsidR="00F70B8E" w:rsidRDefault="00F70B8E" w:rsidP="006C6EC1">
              <w:pPr>
                <w:pStyle w:val="Bibliography"/>
                <w:spacing w:before="240" w:after="240"/>
                <w:rPr>
                  <w:noProof/>
                  <w:lang w:val="en-US"/>
                </w:rPr>
              </w:pPr>
              <w:r>
                <w:rPr>
                  <w:noProof/>
                  <w:lang w:val="en-US"/>
                </w:rPr>
                <w:t xml:space="preserve">Carson, R., 1962. </w:t>
              </w:r>
              <w:r>
                <w:rPr>
                  <w:i/>
                  <w:iCs/>
                  <w:noProof/>
                  <w:lang w:val="en-US"/>
                </w:rPr>
                <w:t xml:space="preserve">Silent Spring. </w:t>
              </w:r>
              <w:r>
                <w:rPr>
                  <w:noProof/>
                  <w:lang w:val="en-US"/>
                </w:rPr>
                <w:t>Boston: Houghton Miffin.</w:t>
              </w:r>
            </w:p>
            <w:p w:rsidR="00F70B8E" w:rsidRDefault="00F70B8E" w:rsidP="006C6EC1">
              <w:pPr>
                <w:pStyle w:val="Bibliography"/>
                <w:spacing w:before="240" w:after="240"/>
                <w:rPr>
                  <w:noProof/>
                  <w:lang w:val="en-US"/>
                </w:rPr>
              </w:pPr>
              <w:r>
                <w:rPr>
                  <w:noProof/>
                  <w:lang w:val="en-US"/>
                </w:rPr>
                <w:t xml:space="preserve">Chiesura, A. &amp; Rudolf, G. d., 2002. Critical Natural Capital; A Socio-Cultural Perspective. </w:t>
              </w:r>
              <w:r>
                <w:rPr>
                  <w:i/>
                  <w:iCs/>
                  <w:noProof/>
                  <w:lang w:val="en-US"/>
                </w:rPr>
                <w:t xml:space="preserve">Ecological Economics, </w:t>
              </w:r>
              <w:r>
                <w:rPr>
                  <w:noProof/>
                  <w:lang w:val="en-US"/>
                </w:rPr>
                <w:t>pp. 219 - 231.</w:t>
              </w:r>
            </w:p>
            <w:p w:rsidR="00F70B8E" w:rsidRDefault="00F70B8E" w:rsidP="006C6EC1">
              <w:pPr>
                <w:pStyle w:val="Bibliography"/>
                <w:spacing w:before="240" w:after="240"/>
                <w:rPr>
                  <w:noProof/>
                  <w:lang w:val="en-US"/>
                </w:rPr>
              </w:pPr>
              <w:r>
                <w:rPr>
                  <w:noProof/>
                  <w:lang w:val="en-US"/>
                </w:rPr>
                <w:t xml:space="preserve">Chocolonely, T., 2019. </w:t>
              </w:r>
              <w:r>
                <w:rPr>
                  <w:i/>
                  <w:iCs/>
                  <w:noProof/>
                  <w:lang w:val="en-US"/>
                </w:rPr>
                <w:t xml:space="preserve">Let's Crunch some Numbers. </w:t>
              </w:r>
              <w:r>
                <w:rPr>
                  <w:noProof/>
                  <w:lang w:val="en-US"/>
                </w:rPr>
                <w:t xml:space="preserve">[Online] </w:t>
              </w:r>
              <w:r>
                <w:rPr>
                  <w:noProof/>
                  <w:lang w:val="en-US"/>
                </w:rPr>
                <w:br/>
                <w:t xml:space="preserve">Available at: </w:t>
              </w:r>
              <w:r>
                <w:rPr>
                  <w:noProof/>
                  <w:u w:val="single"/>
                  <w:lang w:val="en-US"/>
                </w:rPr>
                <w:t>https://tonyschocolonely.com/uk/en/lets-crunch-some-numbers</w:t>
              </w:r>
              <w:r>
                <w:rPr>
                  <w:noProof/>
                  <w:lang w:val="en-US"/>
                </w:rPr>
                <w:br/>
                <w:t>[Accessed 12 December 2020].</w:t>
              </w:r>
            </w:p>
            <w:p w:rsidR="00F70B8E" w:rsidRDefault="00F70B8E" w:rsidP="006C6EC1">
              <w:pPr>
                <w:pStyle w:val="Bibliography"/>
                <w:spacing w:before="240" w:after="240"/>
                <w:rPr>
                  <w:noProof/>
                  <w:lang w:val="en-US"/>
                </w:rPr>
              </w:pPr>
              <w:r>
                <w:rPr>
                  <w:noProof/>
                  <w:lang w:val="en-US"/>
                </w:rPr>
                <w:t xml:space="preserve">Chocolonely, T., 2020. </w:t>
              </w:r>
              <w:r>
                <w:rPr>
                  <w:i/>
                  <w:iCs/>
                  <w:noProof/>
                  <w:lang w:val="en-US"/>
                </w:rPr>
                <w:t xml:space="preserve">Tony's Impact. </w:t>
              </w:r>
              <w:r>
                <w:rPr>
                  <w:noProof/>
                  <w:lang w:val="en-US"/>
                </w:rPr>
                <w:t xml:space="preserve">[Online] </w:t>
              </w:r>
              <w:r>
                <w:rPr>
                  <w:noProof/>
                  <w:lang w:val="en-US"/>
                </w:rPr>
                <w:br/>
                <w:t xml:space="preserve">Available at: </w:t>
              </w:r>
              <w:r>
                <w:rPr>
                  <w:noProof/>
                  <w:u w:val="single"/>
                  <w:lang w:val="en-US"/>
                </w:rPr>
                <w:t>https://tonyschocolonely.com/uk/en/our-mission/tonys-impact</w:t>
              </w:r>
              <w:r>
                <w:rPr>
                  <w:noProof/>
                  <w:lang w:val="en-US"/>
                </w:rPr>
                <w:br/>
                <w:t>[Accessed 12 December 2020].</w:t>
              </w:r>
            </w:p>
            <w:p w:rsidR="00F70B8E" w:rsidRDefault="00F70B8E" w:rsidP="006C6EC1">
              <w:pPr>
                <w:pStyle w:val="Bibliography"/>
                <w:spacing w:before="240" w:after="240"/>
                <w:rPr>
                  <w:noProof/>
                  <w:lang w:val="en-US"/>
                </w:rPr>
              </w:pPr>
              <w:r>
                <w:rPr>
                  <w:noProof/>
                  <w:lang w:val="en-US"/>
                </w:rPr>
                <w:t xml:space="preserve">Coote, A., 2015. </w:t>
              </w:r>
              <w:r>
                <w:rPr>
                  <w:i/>
                  <w:iCs/>
                  <w:noProof/>
                  <w:lang w:val="en-US"/>
                </w:rPr>
                <w:t xml:space="preserve">Intergenerational Equity Briefing: Review of Social Determinants of Health and the Health Divide in WHO European Region, </w:t>
              </w:r>
              <w:r>
                <w:rPr>
                  <w:noProof/>
                  <w:lang w:val="en-US"/>
                </w:rPr>
                <w:t>Copenhagen: World Health Organisation.</w:t>
              </w:r>
            </w:p>
            <w:p w:rsidR="00F70B8E" w:rsidRDefault="00F70B8E" w:rsidP="006C6EC1">
              <w:pPr>
                <w:pStyle w:val="Bibliography"/>
                <w:spacing w:before="240" w:after="240"/>
                <w:rPr>
                  <w:noProof/>
                  <w:lang w:val="en-US"/>
                </w:rPr>
              </w:pPr>
              <w:r>
                <w:rPr>
                  <w:noProof/>
                  <w:lang w:val="en-US"/>
                </w:rPr>
                <w:t xml:space="preserve">Dasgupta, P., 2010. The Place of Nature in Economic Development. </w:t>
              </w:r>
              <w:r>
                <w:rPr>
                  <w:i/>
                  <w:iCs/>
                  <w:noProof/>
                  <w:lang w:val="en-US"/>
                </w:rPr>
                <w:t xml:space="preserve">Handbook of Development Ecnonmics, </w:t>
              </w:r>
              <w:r>
                <w:rPr>
                  <w:noProof/>
                  <w:lang w:val="en-US"/>
                </w:rPr>
                <w:t>Volume 5, pp. 4977-5046.</w:t>
              </w:r>
            </w:p>
            <w:p w:rsidR="00F70B8E" w:rsidRDefault="00F70B8E" w:rsidP="006C6EC1">
              <w:pPr>
                <w:pStyle w:val="Bibliography"/>
                <w:spacing w:before="240" w:after="240"/>
                <w:rPr>
                  <w:noProof/>
                  <w:lang w:val="en-US"/>
                </w:rPr>
              </w:pPr>
              <w:r>
                <w:rPr>
                  <w:noProof/>
                  <w:lang w:val="en-US"/>
                </w:rPr>
                <w:t xml:space="preserve">Du Pisani, J. A., 2006. Sustainable development – historical roots of the concept. </w:t>
              </w:r>
              <w:r>
                <w:rPr>
                  <w:i/>
                  <w:iCs/>
                  <w:noProof/>
                  <w:lang w:val="en-US"/>
                </w:rPr>
                <w:t xml:space="preserve">Environmental Sciences, </w:t>
              </w:r>
              <w:r>
                <w:rPr>
                  <w:noProof/>
                  <w:lang w:val="en-US"/>
                </w:rPr>
                <w:t>Volume 3, pp. 83-96.</w:t>
              </w:r>
            </w:p>
            <w:p w:rsidR="00F70B8E" w:rsidRDefault="00F70B8E" w:rsidP="006C6EC1">
              <w:pPr>
                <w:pStyle w:val="Bibliography"/>
                <w:spacing w:before="240" w:after="240"/>
                <w:rPr>
                  <w:noProof/>
                  <w:lang w:val="en-US"/>
                </w:rPr>
              </w:pPr>
              <w:r>
                <w:rPr>
                  <w:noProof/>
                  <w:lang w:val="en-US"/>
                </w:rPr>
                <w:t xml:space="preserve">Emanuel, L., 2020. </w:t>
              </w:r>
              <w:r>
                <w:rPr>
                  <w:i/>
                  <w:iCs/>
                  <w:noProof/>
                  <w:lang w:val="en-US"/>
                </w:rPr>
                <w:t xml:space="preserve">Activity 1 Socio-cultural change and sustainability. </w:t>
              </w:r>
              <w:r>
                <w:rPr>
                  <w:noProof/>
                  <w:lang w:val="en-US"/>
                </w:rPr>
                <w:t xml:space="preserve">[Online] </w:t>
              </w:r>
              <w:r>
                <w:rPr>
                  <w:noProof/>
                  <w:lang w:val="en-US"/>
                </w:rPr>
                <w:br/>
                <w:t xml:space="preserve">Available at: </w:t>
              </w:r>
              <w:r>
                <w:rPr>
                  <w:noProof/>
                  <w:u w:val="single"/>
                  <w:lang w:val="en-US"/>
                </w:rPr>
                <w:t>https://moodle.uwtsd.ac.uk/mod/forum/discuss.php?d=29170</w:t>
              </w:r>
              <w:r>
                <w:rPr>
                  <w:noProof/>
                  <w:lang w:val="en-US"/>
                </w:rPr>
                <w:br/>
                <w:t>[Accessed 9 December 2020].</w:t>
              </w:r>
            </w:p>
            <w:p w:rsidR="00F70B8E" w:rsidRDefault="00F70B8E" w:rsidP="006C6EC1">
              <w:pPr>
                <w:pStyle w:val="Bibliography"/>
                <w:spacing w:before="240" w:after="240"/>
                <w:rPr>
                  <w:noProof/>
                  <w:lang w:val="en-US"/>
                </w:rPr>
              </w:pPr>
              <w:r>
                <w:rPr>
                  <w:noProof/>
                  <w:lang w:val="en-US"/>
                </w:rPr>
                <w:t xml:space="preserve">Ethical Consumer, 2019. </w:t>
              </w:r>
              <w:r>
                <w:rPr>
                  <w:i/>
                  <w:iCs/>
                  <w:noProof/>
                  <w:lang w:val="en-US"/>
                </w:rPr>
                <w:t xml:space="preserve">Twenty Years of Ethical Consumerism, </w:t>
              </w:r>
              <w:r>
                <w:rPr>
                  <w:noProof/>
                  <w:lang w:val="en-US"/>
                </w:rPr>
                <w:t>s.l.: Ethical Consumer.</w:t>
              </w:r>
            </w:p>
            <w:p w:rsidR="00F70B8E" w:rsidRDefault="00F70B8E" w:rsidP="006C6EC1">
              <w:pPr>
                <w:pStyle w:val="Bibliography"/>
                <w:spacing w:before="240" w:after="240"/>
                <w:rPr>
                  <w:noProof/>
                  <w:lang w:val="en-US"/>
                </w:rPr>
              </w:pPr>
              <w:r>
                <w:rPr>
                  <w:noProof/>
                  <w:lang w:val="en-US"/>
                </w:rPr>
                <w:t xml:space="preserve">Field, E., 2020. </w:t>
              </w:r>
              <w:r>
                <w:rPr>
                  <w:i/>
                  <w:iCs/>
                  <w:noProof/>
                  <w:lang w:val="en-US"/>
                </w:rPr>
                <w:t xml:space="preserve">Activity 1 Socio-cultural change and sustainability. </w:t>
              </w:r>
              <w:r>
                <w:rPr>
                  <w:noProof/>
                  <w:lang w:val="en-US"/>
                </w:rPr>
                <w:t xml:space="preserve">[Online] </w:t>
              </w:r>
              <w:r>
                <w:rPr>
                  <w:noProof/>
                  <w:lang w:val="en-US"/>
                </w:rPr>
                <w:br/>
                <w:t xml:space="preserve">Available at: </w:t>
              </w:r>
              <w:r>
                <w:rPr>
                  <w:noProof/>
                  <w:u w:val="single"/>
                  <w:lang w:val="en-US"/>
                </w:rPr>
                <w:t>https://moodle.uwtsd.ac.uk/mod/forum/discuss.php?d=29170</w:t>
              </w:r>
              <w:r>
                <w:rPr>
                  <w:noProof/>
                  <w:lang w:val="en-US"/>
                </w:rPr>
                <w:br/>
                <w:t>[Accessed 12 December 2020].</w:t>
              </w:r>
            </w:p>
            <w:p w:rsidR="00F70B8E" w:rsidRDefault="00F70B8E" w:rsidP="006C6EC1">
              <w:pPr>
                <w:pStyle w:val="Bibliography"/>
                <w:spacing w:before="240" w:after="240"/>
                <w:rPr>
                  <w:noProof/>
                  <w:lang w:val="en-US"/>
                </w:rPr>
              </w:pPr>
              <w:r>
                <w:rPr>
                  <w:noProof/>
                  <w:lang w:val="en-US"/>
                </w:rPr>
                <w:t xml:space="preserve">Field, E., 2020. </w:t>
              </w:r>
              <w:r>
                <w:rPr>
                  <w:i/>
                  <w:iCs/>
                  <w:noProof/>
                  <w:lang w:val="en-US"/>
                </w:rPr>
                <w:t xml:space="preserve">Activity 3: A Kantian Approach. </w:t>
              </w:r>
              <w:r>
                <w:rPr>
                  <w:noProof/>
                  <w:lang w:val="en-US"/>
                </w:rPr>
                <w:t xml:space="preserve">[Online] </w:t>
              </w:r>
              <w:r>
                <w:rPr>
                  <w:noProof/>
                  <w:lang w:val="en-US"/>
                </w:rPr>
                <w:br/>
                <w:t xml:space="preserve">Available at: </w:t>
              </w:r>
              <w:r>
                <w:rPr>
                  <w:noProof/>
                  <w:u w:val="single"/>
                  <w:lang w:val="en-US"/>
                </w:rPr>
                <w:t>https://moodle.uwtsd.ac.uk/mod/forum/discuss.php?d=33486</w:t>
              </w:r>
              <w:r>
                <w:rPr>
                  <w:noProof/>
                  <w:lang w:val="en-US"/>
                </w:rPr>
                <w:br/>
                <w:t>[Accessed 12 December 2020].</w:t>
              </w:r>
            </w:p>
            <w:p w:rsidR="00F70B8E" w:rsidRDefault="00F70B8E" w:rsidP="006C6EC1">
              <w:pPr>
                <w:pStyle w:val="Bibliography"/>
                <w:spacing w:before="240" w:after="240"/>
                <w:rPr>
                  <w:noProof/>
                  <w:lang w:val="en-US"/>
                </w:rPr>
              </w:pPr>
              <w:r>
                <w:rPr>
                  <w:noProof/>
                  <w:lang w:val="en-US"/>
                </w:rPr>
                <w:lastRenderedPageBreak/>
                <w:t xml:space="preserve">Field, E., 2020. </w:t>
              </w:r>
              <w:r>
                <w:rPr>
                  <w:i/>
                  <w:iCs/>
                  <w:noProof/>
                  <w:lang w:val="en-US"/>
                </w:rPr>
                <w:t xml:space="preserve">Activity 3: Does Social Equal Ethical?. </w:t>
              </w:r>
              <w:r>
                <w:rPr>
                  <w:noProof/>
                  <w:lang w:val="en-US"/>
                </w:rPr>
                <w:t xml:space="preserve">[Online] </w:t>
              </w:r>
              <w:r>
                <w:rPr>
                  <w:noProof/>
                  <w:lang w:val="en-US"/>
                </w:rPr>
                <w:br/>
                <w:t xml:space="preserve">Available at: </w:t>
              </w:r>
              <w:r>
                <w:rPr>
                  <w:noProof/>
                  <w:u w:val="single"/>
                  <w:lang w:val="en-US"/>
                </w:rPr>
                <w:t>https://moodle.uwtsd.ac.uk/mod/forum/discuss.php?d=35736</w:t>
              </w:r>
              <w:r>
                <w:rPr>
                  <w:noProof/>
                  <w:lang w:val="en-US"/>
                </w:rPr>
                <w:br/>
                <w:t>[Accessed 22 December 2020 ].</w:t>
              </w:r>
            </w:p>
            <w:p w:rsidR="00F70B8E" w:rsidRDefault="00F70B8E" w:rsidP="006C6EC1">
              <w:pPr>
                <w:pStyle w:val="Bibliography"/>
                <w:spacing w:before="240" w:after="240"/>
                <w:rPr>
                  <w:noProof/>
                  <w:lang w:val="en-US"/>
                </w:rPr>
              </w:pPr>
              <w:r>
                <w:rPr>
                  <w:noProof/>
                  <w:lang w:val="en-US"/>
                </w:rPr>
                <w:t xml:space="preserve">Field, E., 2020. </w:t>
              </w:r>
              <w:r>
                <w:rPr>
                  <w:i/>
                  <w:iCs/>
                  <w:noProof/>
                  <w:lang w:val="en-US"/>
                </w:rPr>
                <w:t xml:space="preserve">Activity 3: Sustainable Development – a contradiction in terms?. </w:t>
              </w:r>
              <w:r>
                <w:rPr>
                  <w:noProof/>
                  <w:lang w:val="en-US"/>
                </w:rPr>
                <w:t xml:space="preserve">[Online] </w:t>
              </w:r>
              <w:r>
                <w:rPr>
                  <w:noProof/>
                  <w:lang w:val="en-US"/>
                </w:rPr>
                <w:br/>
                <w:t xml:space="preserve">Available at: </w:t>
              </w:r>
              <w:r>
                <w:rPr>
                  <w:noProof/>
                  <w:u w:val="single"/>
                  <w:lang w:val="en-US"/>
                </w:rPr>
                <w:t>https://moodle.uwtsd.ac.uk/mod/forum/discuss.php?d=25202</w:t>
              </w:r>
              <w:r>
                <w:rPr>
                  <w:noProof/>
                  <w:lang w:val="en-US"/>
                </w:rPr>
                <w:br/>
                <w:t>[Accessed 18 December 2020].</w:t>
              </w:r>
            </w:p>
            <w:p w:rsidR="00F70B8E" w:rsidRDefault="00F70B8E" w:rsidP="006C6EC1">
              <w:pPr>
                <w:pStyle w:val="Bibliography"/>
                <w:spacing w:before="240" w:after="240"/>
                <w:rPr>
                  <w:noProof/>
                  <w:lang w:val="en-US"/>
                </w:rPr>
              </w:pPr>
              <w:r>
                <w:rPr>
                  <w:noProof/>
                  <w:lang w:val="en-US"/>
                </w:rPr>
                <w:t xml:space="preserve">Field, E. G., 2020. </w:t>
              </w:r>
              <w:r>
                <w:rPr>
                  <w:i/>
                  <w:iCs/>
                  <w:noProof/>
                  <w:lang w:val="en-US"/>
                </w:rPr>
                <w:t xml:space="preserve">Activity 4: Decades of Change. </w:t>
              </w:r>
              <w:r>
                <w:rPr>
                  <w:noProof/>
                  <w:lang w:val="en-US"/>
                </w:rPr>
                <w:t xml:space="preserve">[Online] </w:t>
              </w:r>
              <w:r>
                <w:rPr>
                  <w:noProof/>
                  <w:lang w:val="en-US"/>
                </w:rPr>
                <w:br/>
                <w:t xml:space="preserve">Available at: </w:t>
              </w:r>
              <w:r>
                <w:rPr>
                  <w:noProof/>
                  <w:u w:val="single"/>
                  <w:lang w:val="en-US"/>
                </w:rPr>
                <w:t>https://moodle.uwtsd.ac.uk/mod/forum/discuss.php?d=25204</w:t>
              </w:r>
              <w:r>
                <w:rPr>
                  <w:noProof/>
                  <w:lang w:val="en-US"/>
                </w:rPr>
                <w:br/>
                <w:t>[Accessed 5 December 2020].</w:t>
              </w:r>
            </w:p>
            <w:p w:rsidR="00F70B8E" w:rsidRDefault="00F70B8E" w:rsidP="006C6EC1">
              <w:pPr>
                <w:pStyle w:val="Bibliography"/>
                <w:spacing w:before="240" w:after="240"/>
                <w:rPr>
                  <w:noProof/>
                  <w:lang w:val="en-US"/>
                </w:rPr>
              </w:pPr>
              <w:r>
                <w:rPr>
                  <w:noProof/>
                  <w:lang w:val="en-US"/>
                </w:rPr>
                <w:t xml:space="preserve">Foley, J., 2004. </w:t>
              </w:r>
              <w:r>
                <w:rPr>
                  <w:i/>
                  <w:iCs/>
                  <w:noProof/>
                  <w:lang w:val="en-US"/>
                </w:rPr>
                <w:t xml:space="preserve">Sustainability and Social Justice, </w:t>
              </w:r>
              <w:r>
                <w:rPr>
                  <w:noProof/>
                  <w:lang w:val="en-US"/>
                </w:rPr>
                <w:t>London: Institute for Public Policy Research.</w:t>
              </w:r>
            </w:p>
            <w:p w:rsidR="00F70B8E" w:rsidRDefault="00F70B8E" w:rsidP="006C6EC1">
              <w:pPr>
                <w:pStyle w:val="Bibliography"/>
                <w:spacing w:before="240" w:after="240"/>
                <w:rPr>
                  <w:noProof/>
                  <w:lang w:val="en-US"/>
                </w:rPr>
              </w:pPr>
              <w:r>
                <w:rPr>
                  <w:noProof/>
                  <w:lang w:val="en-US"/>
                </w:rPr>
                <w:t xml:space="preserve">Gardiner, S. M. &amp; Thompson, A., 2017. </w:t>
              </w:r>
              <w:r>
                <w:rPr>
                  <w:i/>
                  <w:iCs/>
                  <w:noProof/>
                  <w:lang w:val="en-US"/>
                </w:rPr>
                <w:t xml:space="preserve">Introducing Contemporary Environmental Ethics. </w:t>
              </w:r>
              <w:r>
                <w:rPr>
                  <w:noProof/>
                  <w:lang w:val="en-US"/>
                </w:rPr>
                <w:t>London: Oxford University Press.</w:t>
              </w:r>
            </w:p>
            <w:p w:rsidR="00F70B8E" w:rsidRDefault="00F70B8E" w:rsidP="006C6EC1">
              <w:pPr>
                <w:pStyle w:val="Bibliography"/>
                <w:spacing w:before="240" w:after="240"/>
                <w:rPr>
                  <w:noProof/>
                  <w:lang w:val="en-US"/>
                </w:rPr>
              </w:pPr>
              <w:r>
                <w:rPr>
                  <w:noProof/>
                  <w:lang w:val="en-US"/>
                </w:rPr>
                <w:t xml:space="preserve">Golub, A., Mahooney, M. &amp; Harlow, J., 2013. Sustainability and intergenerational equity: do past injusticesmatter?. </w:t>
              </w:r>
              <w:r>
                <w:rPr>
                  <w:i/>
                  <w:iCs/>
                  <w:noProof/>
                  <w:lang w:val="en-US"/>
                </w:rPr>
                <w:t xml:space="preserve">Sustainability Science, </w:t>
              </w:r>
              <w:r>
                <w:rPr>
                  <w:noProof/>
                  <w:lang w:val="en-US"/>
                </w:rPr>
                <w:t>Volume 8, pp. 269-277.</w:t>
              </w:r>
            </w:p>
            <w:p w:rsidR="00F70B8E" w:rsidRDefault="00F70B8E" w:rsidP="006C6EC1">
              <w:pPr>
                <w:pStyle w:val="Bibliography"/>
                <w:spacing w:before="240" w:after="240"/>
                <w:rPr>
                  <w:noProof/>
                  <w:lang w:val="en-US"/>
                </w:rPr>
              </w:pPr>
              <w:r>
                <w:rPr>
                  <w:noProof/>
                  <w:lang w:val="en-US"/>
                </w:rPr>
                <w:t xml:space="preserve">Greenwood, J., 2020. </w:t>
              </w:r>
              <w:r>
                <w:rPr>
                  <w:i/>
                  <w:iCs/>
                  <w:noProof/>
                  <w:lang w:val="en-US"/>
                </w:rPr>
                <w:t xml:space="preserve">Activity 3: Does Social Equal Ethical?. </w:t>
              </w:r>
              <w:r>
                <w:rPr>
                  <w:noProof/>
                  <w:lang w:val="en-US"/>
                </w:rPr>
                <w:t xml:space="preserve">[Online] </w:t>
              </w:r>
              <w:r>
                <w:rPr>
                  <w:noProof/>
                  <w:lang w:val="en-US"/>
                </w:rPr>
                <w:br/>
                <w:t xml:space="preserve">Available at: </w:t>
              </w:r>
              <w:r>
                <w:rPr>
                  <w:noProof/>
                  <w:u w:val="single"/>
                  <w:lang w:val="en-US"/>
                </w:rPr>
                <w:t>https://moodle.uwtsd.ac.uk/mod/forum/discuss.php?d=35736</w:t>
              </w:r>
              <w:r>
                <w:rPr>
                  <w:noProof/>
                  <w:lang w:val="en-US"/>
                </w:rPr>
                <w:br/>
                <w:t>[Accessed 22 December 2020].</w:t>
              </w:r>
            </w:p>
            <w:p w:rsidR="00F70B8E" w:rsidRDefault="00F70B8E" w:rsidP="006C6EC1">
              <w:pPr>
                <w:pStyle w:val="Bibliography"/>
                <w:spacing w:before="240" w:after="240"/>
                <w:rPr>
                  <w:noProof/>
                  <w:lang w:val="en-US"/>
                </w:rPr>
              </w:pPr>
              <w:r>
                <w:rPr>
                  <w:noProof/>
                  <w:lang w:val="en-US"/>
                </w:rPr>
                <w:t xml:space="preserve">Greenwood, J., 2020. </w:t>
              </w:r>
              <w:r>
                <w:rPr>
                  <w:i/>
                  <w:iCs/>
                  <w:noProof/>
                  <w:lang w:val="en-US"/>
                </w:rPr>
                <w:t xml:space="preserve">Activity 3: What Can Business Do?. </w:t>
              </w:r>
              <w:r>
                <w:rPr>
                  <w:noProof/>
                  <w:lang w:val="en-US"/>
                </w:rPr>
                <w:t xml:space="preserve">[Online] </w:t>
              </w:r>
              <w:r>
                <w:rPr>
                  <w:noProof/>
                  <w:lang w:val="en-US"/>
                </w:rPr>
                <w:br/>
                <w:t xml:space="preserve">Available at: </w:t>
              </w:r>
              <w:r>
                <w:rPr>
                  <w:noProof/>
                  <w:u w:val="single"/>
                  <w:lang w:val="en-US"/>
                </w:rPr>
                <w:t>https://moodle.uwtsd.ac.uk/mod/forum/discuss.php?d=27099</w:t>
              </w:r>
              <w:r>
                <w:rPr>
                  <w:noProof/>
                  <w:lang w:val="en-US"/>
                </w:rPr>
                <w:br/>
                <w:t>[Accessed 17 December 2020].</w:t>
              </w:r>
            </w:p>
            <w:p w:rsidR="00F70B8E" w:rsidRDefault="00F70B8E" w:rsidP="006C6EC1">
              <w:pPr>
                <w:pStyle w:val="Bibliography"/>
                <w:spacing w:before="240" w:after="240"/>
                <w:rPr>
                  <w:noProof/>
                  <w:lang w:val="en-US"/>
                </w:rPr>
              </w:pPr>
              <w:r>
                <w:rPr>
                  <w:noProof/>
                  <w:lang w:val="en-US"/>
                </w:rPr>
                <w:t xml:space="preserve">Greenwood, J. C., 2020. </w:t>
              </w:r>
              <w:r>
                <w:rPr>
                  <w:i/>
                  <w:iCs/>
                  <w:noProof/>
                  <w:lang w:val="en-US"/>
                </w:rPr>
                <w:t xml:space="preserve">How we can make the world a better place by 2030. </w:t>
              </w:r>
              <w:r>
                <w:rPr>
                  <w:noProof/>
                  <w:lang w:val="en-US"/>
                </w:rPr>
                <w:t xml:space="preserve">[Online] </w:t>
              </w:r>
              <w:r>
                <w:rPr>
                  <w:noProof/>
                  <w:lang w:val="en-US"/>
                </w:rPr>
                <w:br/>
                <w:t xml:space="preserve">Available at: </w:t>
              </w:r>
              <w:r>
                <w:rPr>
                  <w:noProof/>
                  <w:u w:val="single"/>
                  <w:lang w:val="en-US"/>
                </w:rPr>
                <w:t>https://moodle.uwtsd.ac.uk/mod/forum/discuss.php?d=41294</w:t>
              </w:r>
              <w:r>
                <w:rPr>
                  <w:noProof/>
                  <w:lang w:val="en-US"/>
                </w:rPr>
                <w:br/>
                <w:t>[Accessed 10 December 2020].</w:t>
              </w:r>
            </w:p>
            <w:p w:rsidR="00F70B8E" w:rsidRDefault="00F70B8E" w:rsidP="006C6EC1">
              <w:pPr>
                <w:pStyle w:val="Bibliography"/>
                <w:spacing w:before="240" w:after="240"/>
                <w:rPr>
                  <w:noProof/>
                  <w:lang w:val="en-US"/>
                </w:rPr>
              </w:pPr>
              <w:r>
                <w:rPr>
                  <w:noProof/>
                  <w:lang w:val="en-US"/>
                </w:rPr>
                <w:t xml:space="preserve">Harring, N., Jagers, S. &amp; Lofgren, A., 2020. COVID-19: Large-scale collective action, government intervention, and the importance of trust. </w:t>
              </w:r>
              <w:r>
                <w:rPr>
                  <w:i/>
                  <w:iCs/>
                  <w:noProof/>
                  <w:lang w:val="en-US"/>
                </w:rPr>
                <w:t xml:space="preserve">World Development, </w:t>
              </w:r>
              <w:r>
                <w:rPr>
                  <w:noProof/>
                  <w:lang w:val="en-US"/>
                </w:rPr>
                <w:t>Volume 138.</w:t>
              </w:r>
            </w:p>
            <w:p w:rsidR="00F70B8E" w:rsidRDefault="00F70B8E" w:rsidP="006C6EC1">
              <w:pPr>
                <w:pStyle w:val="Bibliography"/>
                <w:spacing w:before="240" w:after="240"/>
                <w:rPr>
                  <w:noProof/>
                  <w:lang w:val="en-US"/>
                </w:rPr>
              </w:pPr>
              <w:r>
                <w:rPr>
                  <w:noProof/>
                  <w:lang w:val="en-US"/>
                </w:rPr>
                <w:t xml:space="preserve">Kolstad, C. D. &amp; Krautkraener, J., 1993. Natural Resource use and the Environment. </w:t>
              </w:r>
              <w:r>
                <w:rPr>
                  <w:i/>
                  <w:iCs/>
                  <w:noProof/>
                  <w:lang w:val="en-US"/>
                </w:rPr>
                <w:t xml:space="preserve">Handbook of Natural Resource and Energy Economics, </w:t>
              </w:r>
              <w:r>
                <w:rPr>
                  <w:noProof/>
                  <w:lang w:val="en-US"/>
                </w:rPr>
                <w:t>Volume 3, pp. 1219-1265.</w:t>
              </w:r>
            </w:p>
            <w:p w:rsidR="00F70B8E" w:rsidRDefault="00F70B8E" w:rsidP="006C6EC1">
              <w:pPr>
                <w:pStyle w:val="Bibliography"/>
                <w:spacing w:before="240" w:after="240"/>
                <w:rPr>
                  <w:noProof/>
                  <w:lang w:val="en-US"/>
                </w:rPr>
              </w:pPr>
              <w:r>
                <w:rPr>
                  <w:noProof/>
                  <w:lang w:val="en-US"/>
                </w:rPr>
                <w:t xml:space="preserve">Malthus, T. R., 1798. </w:t>
              </w:r>
              <w:r>
                <w:rPr>
                  <w:i/>
                  <w:iCs/>
                  <w:noProof/>
                  <w:lang w:val="en-US"/>
                </w:rPr>
                <w:t xml:space="preserve">An Essay on the Principle of Population as It Affects the Future Improvement of Society,, </w:t>
              </w:r>
              <w:r>
                <w:rPr>
                  <w:noProof/>
                  <w:lang w:val="en-US"/>
                </w:rPr>
                <w:t>London: s.n.</w:t>
              </w:r>
            </w:p>
            <w:p w:rsidR="00F70B8E" w:rsidRDefault="00F70B8E" w:rsidP="006C6EC1">
              <w:pPr>
                <w:pStyle w:val="Bibliography"/>
                <w:spacing w:before="240" w:after="240"/>
                <w:rPr>
                  <w:noProof/>
                  <w:lang w:val="en-US"/>
                </w:rPr>
              </w:pPr>
              <w:r>
                <w:rPr>
                  <w:noProof/>
                  <w:lang w:val="en-US"/>
                </w:rPr>
                <w:t xml:space="preserve">McClimon, 2020. </w:t>
              </w:r>
              <w:r>
                <w:rPr>
                  <w:i/>
                  <w:iCs/>
                  <w:noProof/>
                  <w:lang w:val="en-US"/>
                </w:rPr>
                <w:t xml:space="preserve">Doing Well And Doing Good. </w:t>
              </w:r>
              <w:r>
                <w:rPr>
                  <w:noProof/>
                  <w:lang w:val="en-US"/>
                </w:rPr>
                <w:t xml:space="preserve">[Online] </w:t>
              </w:r>
              <w:r>
                <w:rPr>
                  <w:noProof/>
                  <w:lang w:val="en-US"/>
                </w:rPr>
                <w:br/>
                <w:t xml:space="preserve">Available at: </w:t>
              </w:r>
              <w:r>
                <w:rPr>
                  <w:noProof/>
                  <w:u w:val="single"/>
                  <w:lang w:val="en-US"/>
                </w:rPr>
                <w:t>https://www.forbes.com/sites/timothyjmcclimon/2020/04/20/doing-well-and-doing-good/?sh=713812e23da0</w:t>
              </w:r>
              <w:r>
                <w:rPr>
                  <w:noProof/>
                  <w:lang w:val="en-US"/>
                </w:rPr>
                <w:br/>
                <w:t>[Accessed 12 December 2020].</w:t>
              </w:r>
            </w:p>
            <w:p w:rsidR="00F70B8E" w:rsidRDefault="00F70B8E" w:rsidP="006C6EC1">
              <w:pPr>
                <w:pStyle w:val="Bibliography"/>
                <w:spacing w:before="240" w:after="240"/>
                <w:rPr>
                  <w:noProof/>
                  <w:lang w:val="en-US"/>
                </w:rPr>
              </w:pPr>
              <w:r>
                <w:rPr>
                  <w:noProof/>
                  <w:lang w:val="en-US"/>
                </w:rPr>
                <w:t xml:space="preserve">Micheletti, M., Berlin, D. &amp; Barkman, H., 2009. Sustainable Citizenship: Opportunities and Barriers for Citizen Involvement in Sustainable Development. </w:t>
              </w:r>
              <w:r>
                <w:rPr>
                  <w:i/>
                  <w:iCs/>
                  <w:noProof/>
                  <w:lang w:val="en-US"/>
                </w:rPr>
                <w:t xml:space="preserve">Översikter och meddelanden, </w:t>
              </w:r>
              <w:r>
                <w:rPr>
                  <w:noProof/>
                  <w:lang w:val="en-US"/>
                </w:rPr>
                <w:t>111(1), pp. 74 - 78.</w:t>
              </w:r>
            </w:p>
            <w:p w:rsidR="00F70B8E" w:rsidRDefault="00F70B8E" w:rsidP="006C6EC1">
              <w:pPr>
                <w:pStyle w:val="Bibliography"/>
                <w:spacing w:before="240" w:after="240"/>
                <w:rPr>
                  <w:noProof/>
                  <w:lang w:val="en-US"/>
                </w:rPr>
              </w:pPr>
              <w:r>
                <w:rPr>
                  <w:noProof/>
                  <w:lang w:val="en-US"/>
                </w:rPr>
                <w:t xml:space="preserve">Mommers, J., 2016. </w:t>
              </w:r>
              <w:r>
                <w:rPr>
                  <w:i/>
                  <w:iCs/>
                  <w:noProof/>
                  <w:lang w:val="en-US"/>
                </w:rPr>
                <w:t xml:space="preserve">Forget climate Apocalypse. There's hope for our warming planet, </w:t>
              </w:r>
              <w:r>
                <w:rPr>
                  <w:noProof/>
                  <w:lang w:val="en-US"/>
                </w:rPr>
                <w:t>Maastricht: TedTalk.</w:t>
              </w:r>
            </w:p>
            <w:p w:rsidR="00F70B8E" w:rsidRDefault="00F70B8E" w:rsidP="006C6EC1">
              <w:pPr>
                <w:pStyle w:val="Bibliography"/>
                <w:spacing w:before="240" w:after="240"/>
                <w:rPr>
                  <w:noProof/>
                  <w:lang w:val="en-US"/>
                </w:rPr>
              </w:pPr>
              <w:r>
                <w:rPr>
                  <w:noProof/>
                  <w:lang w:val="en-US"/>
                </w:rPr>
                <w:t xml:space="preserve">Nair, C., 2018. </w:t>
              </w:r>
              <w:r>
                <w:rPr>
                  <w:i/>
                  <w:iCs/>
                  <w:noProof/>
                  <w:lang w:val="en-US"/>
                </w:rPr>
                <w:t xml:space="preserve">The Sustainable State: The future of government, economy and society. </w:t>
              </w:r>
              <w:r>
                <w:rPr>
                  <w:noProof/>
                  <w:lang w:val="en-US"/>
                </w:rPr>
                <w:t>1st ed. s.l.:Berrett-Koehler Publishers.</w:t>
              </w:r>
            </w:p>
            <w:p w:rsidR="00F70B8E" w:rsidRDefault="00F70B8E" w:rsidP="006C6EC1">
              <w:pPr>
                <w:pStyle w:val="Bibliography"/>
                <w:spacing w:before="240" w:after="240"/>
                <w:rPr>
                  <w:noProof/>
                  <w:lang w:val="en-US"/>
                </w:rPr>
              </w:pPr>
              <w:r>
                <w:rPr>
                  <w:noProof/>
                  <w:lang w:val="en-US"/>
                </w:rPr>
                <w:t xml:space="preserve">Neranjan, T., 2020. </w:t>
              </w:r>
              <w:r>
                <w:rPr>
                  <w:i/>
                  <w:iCs/>
                  <w:noProof/>
                  <w:lang w:val="en-US"/>
                </w:rPr>
                <w:t xml:space="preserve">Activity 1: Voices from the Past. </w:t>
              </w:r>
              <w:r>
                <w:rPr>
                  <w:noProof/>
                  <w:lang w:val="en-US"/>
                </w:rPr>
                <w:t xml:space="preserve">[Online] </w:t>
              </w:r>
              <w:r>
                <w:rPr>
                  <w:noProof/>
                  <w:lang w:val="en-US"/>
                </w:rPr>
                <w:br/>
                <w:t xml:space="preserve">Available at: </w:t>
              </w:r>
              <w:r>
                <w:rPr>
                  <w:noProof/>
                  <w:u w:val="single"/>
                  <w:lang w:val="en-US"/>
                </w:rPr>
                <w:t>https://moodle.uwtsd.ac.uk/mod/forum/discuss.php?d=25198</w:t>
              </w:r>
              <w:r>
                <w:rPr>
                  <w:noProof/>
                  <w:lang w:val="en-US"/>
                </w:rPr>
                <w:br/>
                <w:t>[Accessed 05/12/2020 December 2020].</w:t>
              </w:r>
            </w:p>
            <w:p w:rsidR="00F70B8E" w:rsidRDefault="00F70B8E" w:rsidP="006C6EC1">
              <w:pPr>
                <w:pStyle w:val="Bibliography"/>
                <w:spacing w:before="240" w:after="240"/>
                <w:rPr>
                  <w:noProof/>
                  <w:lang w:val="en-US"/>
                </w:rPr>
              </w:pPr>
              <w:r>
                <w:rPr>
                  <w:noProof/>
                  <w:lang w:val="en-US"/>
                </w:rPr>
                <w:lastRenderedPageBreak/>
                <w:t xml:space="preserve">Ogden, C., 2019. </w:t>
              </w:r>
              <w:r>
                <w:rPr>
                  <w:i/>
                  <w:iCs/>
                  <w:noProof/>
                  <w:lang w:val="en-US"/>
                </w:rPr>
                <w:t xml:space="preserve">Poor most exposed to air pollution caused by rich, study finds. </w:t>
              </w:r>
              <w:r>
                <w:rPr>
                  <w:noProof/>
                  <w:lang w:val="en-US"/>
                </w:rPr>
                <w:t xml:space="preserve">[Online] </w:t>
              </w:r>
              <w:r>
                <w:rPr>
                  <w:noProof/>
                  <w:lang w:val="en-US"/>
                </w:rPr>
                <w:br/>
                <w:t xml:space="preserve">Available at: </w:t>
              </w:r>
              <w:r>
                <w:rPr>
                  <w:noProof/>
                  <w:u w:val="single"/>
                  <w:lang w:val="en-US"/>
                </w:rPr>
                <w:t>https://airqualitynews.com/2019/06/19/poor-most-exposed-to-air-pollution-caused-by-rich-study-finds/</w:t>
              </w:r>
              <w:r>
                <w:rPr>
                  <w:noProof/>
                  <w:lang w:val="en-US"/>
                </w:rPr>
                <w:br/>
                <w:t>[Accessed 28 December 2020].</w:t>
              </w:r>
            </w:p>
            <w:p w:rsidR="00F70B8E" w:rsidRDefault="00F70B8E" w:rsidP="006C6EC1">
              <w:pPr>
                <w:pStyle w:val="Bibliography"/>
                <w:spacing w:before="240" w:after="240"/>
                <w:rPr>
                  <w:noProof/>
                  <w:lang w:val="en-US"/>
                </w:rPr>
              </w:pPr>
              <w:r>
                <w:rPr>
                  <w:noProof/>
                  <w:lang w:val="en-US"/>
                </w:rPr>
                <w:t xml:space="preserve">Ohashi, T., 2010. Democracy as the Indicator of Sustainability. </w:t>
              </w:r>
              <w:r>
                <w:rPr>
                  <w:i/>
                  <w:iCs/>
                  <w:noProof/>
                  <w:lang w:val="en-US"/>
                </w:rPr>
                <w:t xml:space="preserve">Journal of Economic Studies, </w:t>
              </w:r>
              <w:r>
                <w:rPr>
                  <w:noProof/>
                  <w:lang w:val="en-US"/>
                </w:rPr>
                <w:t>18(1).</w:t>
              </w:r>
            </w:p>
            <w:p w:rsidR="00F70B8E" w:rsidRDefault="00F70B8E" w:rsidP="006C6EC1">
              <w:pPr>
                <w:pStyle w:val="Bibliography"/>
                <w:spacing w:before="240" w:after="240"/>
                <w:rPr>
                  <w:noProof/>
                  <w:lang w:val="en-US"/>
                </w:rPr>
              </w:pPr>
              <w:r>
                <w:rPr>
                  <w:noProof/>
                  <w:lang w:val="en-US"/>
                </w:rPr>
                <w:t xml:space="preserve">Onuzo, U. et al., 2013. </w:t>
              </w:r>
              <w:r>
                <w:rPr>
                  <w:i/>
                  <w:iCs/>
                  <w:noProof/>
                  <w:lang w:val="en-US"/>
                </w:rPr>
                <w:t xml:space="preserve">Intergenerational Equity, </w:t>
              </w:r>
              <w:r>
                <w:rPr>
                  <w:noProof/>
                  <w:lang w:val="en-US"/>
                </w:rPr>
                <w:t>London: London School of Economics and Political Science.</w:t>
              </w:r>
            </w:p>
            <w:p w:rsidR="00F70B8E" w:rsidRDefault="00F70B8E" w:rsidP="006C6EC1">
              <w:pPr>
                <w:pStyle w:val="Bibliography"/>
                <w:spacing w:before="240" w:after="240"/>
                <w:rPr>
                  <w:noProof/>
                  <w:lang w:val="en-US"/>
                </w:rPr>
              </w:pPr>
              <w:r>
                <w:rPr>
                  <w:noProof/>
                  <w:lang w:val="en-US"/>
                </w:rPr>
                <w:t xml:space="preserve">Organisation for Economic Co-operation and Development, 2007. </w:t>
              </w:r>
              <w:r>
                <w:rPr>
                  <w:i/>
                  <w:iCs/>
                  <w:noProof/>
                  <w:lang w:val="en-US"/>
                </w:rPr>
                <w:t xml:space="preserve">Why a Healthy Environment is Essential to Reducing Poverty. </w:t>
              </w:r>
              <w:r>
                <w:rPr>
                  <w:noProof/>
                  <w:lang w:val="en-US"/>
                </w:rPr>
                <w:t xml:space="preserve">[Online] </w:t>
              </w:r>
              <w:r>
                <w:rPr>
                  <w:noProof/>
                  <w:lang w:val="en-US"/>
                </w:rPr>
                <w:br/>
                <w:t xml:space="preserve">Available at: </w:t>
              </w:r>
              <w:r>
                <w:rPr>
                  <w:noProof/>
                  <w:u w:val="single"/>
                  <w:lang w:val="en-US"/>
                </w:rPr>
                <w:t>https://www.oecdobserver.org/news/archivestory.php/aid/1820/Why_a_healthy_environment_is_essential_to_reducing_poverty.html</w:t>
              </w:r>
              <w:r>
                <w:rPr>
                  <w:noProof/>
                  <w:lang w:val="en-US"/>
                </w:rPr>
                <w:br/>
                <w:t>[Accessed 9 12 2020].</w:t>
              </w:r>
            </w:p>
            <w:p w:rsidR="00F70B8E" w:rsidRDefault="00F70B8E" w:rsidP="006C6EC1">
              <w:pPr>
                <w:pStyle w:val="Bibliography"/>
                <w:spacing w:before="240" w:after="240"/>
                <w:rPr>
                  <w:noProof/>
                  <w:lang w:val="en-US"/>
                </w:rPr>
              </w:pPr>
              <w:r>
                <w:rPr>
                  <w:noProof/>
                  <w:lang w:val="en-US"/>
                </w:rPr>
                <w:t xml:space="preserve">Oxford Public International Law, 2013. </w:t>
              </w:r>
              <w:r>
                <w:rPr>
                  <w:i/>
                  <w:iCs/>
                  <w:noProof/>
                  <w:lang w:val="en-US"/>
                </w:rPr>
                <w:t xml:space="preserve">Intergenerational Equity. </w:t>
              </w:r>
              <w:r>
                <w:rPr>
                  <w:noProof/>
                  <w:lang w:val="en-US"/>
                </w:rPr>
                <w:t xml:space="preserve">[Online] </w:t>
              </w:r>
              <w:r>
                <w:rPr>
                  <w:noProof/>
                  <w:lang w:val="en-US"/>
                </w:rPr>
                <w:br/>
                <w:t xml:space="preserve">Available at: </w:t>
              </w:r>
              <w:r>
                <w:rPr>
                  <w:noProof/>
                  <w:u w:val="single"/>
                  <w:lang w:val="en-US"/>
                </w:rPr>
                <w:t>https://opil.ouplaw.com/view/10.1093/law:epil/9780199231690/law-9780199231690-e1421</w:t>
              </w:r>
              <w:r>
                <w:rPr>
                  <w:noProof/>
                  <w:lang w:val="en-US"/>
                </w:rPr>
                <w:br/>
                <w:t>[Accessed 7 December 2020].</w:t>
              </w:r>
            </w:p>
            <w:p w:rsidR="00F70B8E" w:rsidRDefault="00F70B8E" w:rsidP="006C6EC1">
              <w:pPr>
                <w:pStyle w:val="Bibliography"/>
                <w:spacing w:before="240" w:after="240"/>
                <w:rPr>
                  <w:noProof/>
                  <w:lang w:val="en-US"/>
                </w:rPr>
              </w:pPr>
              <w:r>
                <w:rPr>
                  <w:noProof/>
                  <w:lang w:val="en-US"/>
                </w:rPr>
                <w:t xml:space="preserve">Puaschunder, Julia, 2020. Intergenerational Equity. </w:t>
              </w:r>
              <w:r>
                <w:rPr>
                  <w:i/>
                  <w:iCs/>
                  <w:noProof/>
                  <w:lang w:val="en-US"/>
                </w:rPr>
                <w:t>Governance &amp; Climate Justice</w:t>
              </w:r>
              <w:r>
                <w:rPr>
                  <w:noProof/>
                  <w:lang w:val="en-US"/>
                </w:rPr>
                <w:t>, 14 June, pp. 9 -14.</w:t>
              </w:r>
            </w:p>
            <w:p w:rsidR="00F70B8E" w:rsidRDefault="00F70B8E" w:rsidP="006C6EC1">
              <w:pPr>
                <w:pStyle w:val="Bibliography"/>
                <w:spacing w:before="240" w:after="240"/>
                <w:rPr>
                  <w:noProof/>
                  <w:lang w:val="en-US"/>
                </w:rPr>
              </w:pPr>
              <w:r>
                <w:rPr>
                  <w:noProof/>
                  <w:lang w:val="en-US"/>
                </w:rPr>
                <w:t xml:space="preserve">Schumm, M., 2020. </w:t>
              </w:r>
              <w:r>
                <w:rPr>
                  <w:i/>
                  <w:iCs/>
                  <w:noProof/>
                  <w:lang w:val="en-US"/>
                </w:rPr>
                <w:t xml:space="preserve">Activity 2: Forget climate Apocalypse. There's hope for our warming planet. </w:t>
              </w:r>
              <w:r>
                <w:rPr>
                  <w:noProof/>
                  <w:lang w:val="en-US"/>
                </w:rPr>
                <w:t xml:space="preserve">[Online] </w:t>
              </w:r>
              <w:r>
                <w:rPr>
                  <w:noProof/>
                  <w:lang w:val="en-US"/>
                </w:rPr>
                <w:br/>
                <w:t xml:space="preserve">Available at: </w:t>
              </w:r>
              <w:r>
                <w:rPr>
                  <w:noProof/>
                  <w:u w:val="single"/>
                  <w:lang w:val="en-US"/>
                </w:rPr>
                <w:t>https://moodle.uwtsd.ac.uk/mod/forum/discuss.php?d=27098</w:t>
              </w:r>
              <w:r>
                <w:rPr>
                  <w:noProof/>
                  <w:lang w:val="en-US"/>
                </w:rPr>
                <w:br/>
                <w:t>[Accessed 16 December 2020].</w:t>
              </w:r>
            </w:p>
            <w:p w:rsidR="00F70B8E" w:rsidRDefault="00F70B8E" w:rsidP="006C6EC1">
              <w:pPr>
                <w:pStyle w:val="Bibliography"/>
                <w:spacing w:before="240" w:after="240"/>
                <w:rPr>
                  <w:noProof/>
                  <w:lang w:val="en-US"/>
                </w:rPr>
              </w:pPr>
              <w:r>
                <w:rPr>
                  <w:noProof/>
                  <w:lang w:val="en-US"/>
                </w:rPr>
                <w:t xml:space="preserve">Schumm, M., 2020. </w:t>
              </w:r>
              <w:r>
                <w:rPr>
                  <w:i/>
                  <w:iCs/>
                  <w:noProof/>
                  <w:lang w:val="en-US"/>
                </w:rPr>
                <w:t xml:space="preserve">https://moodle.uwtsd.ac.uk/mod/forum/discuss.php?d=35733. </w:t>
              </w:r>
              <w:r>
                <w:rPr>
                  <w:noProof/>
                  <w:lang w:val="en-US"/>
                </w:rPr>
                <w:t xml:space="preserve">[Online] </w:t>
              </w:r>
              <w:r>
                <w:rPr>
                  <w:noProof/>
                  <w:lang w:val="en-US"/>
                </w:rPr>
                <w:br/>
                <w:t xml:space="preserve">Available at: </w:t>
              </w:r>
              <w:r>
                <w:rPr>
                  <w:noProof/>
                  <w:u w:val="single"/>
                  <w:lang w:val="en-US"/>
                </w:rPr>
                <w:t>https://moodle.uwtsd.ac.uk/mod/forum/discuss.php?d=35733</w:t>
              </w:r>
              <w:r>
                <w:rPr>
                  <w:noProof/>
                  <w:lang w:val="en-US"/>
                </w:rPr>
                <w:br/>
                <w:t>[Accessed 10 December 2020].</w:t>
              </w:r>
            </w:p>
            <w:p w:rsidR="00F70B8E" w:rsidRDefault="00F70B8E" w:rsidP="006C6EC1">
              <w:pPr>
                <w:pStyle w:val="Bibliography"/>
                <w:spacing w:before="240" w:after="240"/>
                <w:rPr>
                  <w:noProof/>
                  <w:lang w:val="en-US"/>
                </w:rPr>
              </w:pPr>
              <w:r>
                <w:rPr>
                  <w:noProof/>
                  <w:lang w:val="en-US"/>
                </w:rPr>
                <w:t xml:space="preserve">Sengupta, S., 2017. </w:t>
              </w:r>
              <w:r>
                <w:rPr>
                  <w:i/>
                  <w:iCs/>
                  <w:noProof/>
                  <w:lang w:val="en-US"/>
                </w:rPr>
                <w:t xml:space="preserve">Both Climate Leader and Oil Giant? A Norwegian Paradox. </w:t>
              </w:r>
              <w:r>
                <w:rPr>
                  <w:noProof/>
                  <w:lang w:val="en-US"/>
                </w:rPr>
                <w:t xml:space="preserve">[Online] </w:t>
              </w:r>
              <w:r>
                <w:rPr>
                  <w:noProof/>
                  <w:lang w:val="en-US"/>
                </w:rPr>
                <w:br/>
                <w:t xml:space="preserve">Available at: </w:t>
              </w:r>
              <w:r>
                <w:rPr>
                  <w:noProof/>
                  <w:u w:val="single"/>
                  <w:lang w:val="en-US"/>
                </w:rPr>
                <w:t>https://www.nytimes.com/2017/06/17/world/europe/norway-climate-oil.html</w:t>
              </w:r>
              <w:r>
                <w:rPr>
                  <w:noProof/>
                  <w:lang w:val="en-US"/>
                </w:rPr>
                <w:br/>
                <w:t>[Accessed 17 December 2020].</w:t>
              </w:r>
            </w:p>
            <w:p w:rsidR="00F70B8E" w:rsidRDefault="00F70B8E" w:rsidP="006C6EC1">
              <w:pPr>
                <w:pStyle w:val="Bibliography"/>
                <w:spacing w:before="240" w:after="240"/>
                <w:rPr>
                  <w:noProof/>
                  <w:lang w:val="en-US"/>
                </w:rPr>
              </w:pPr>
              <w:r>
                <w:rPr>
                  <w:noProof/>
                  <w:lang w:val="en-US"/>
                </w:rPr>
                <w:t xml:space="preserve">Shi, L., Han, L., Yang, F. &amp; Gao, L., 2019. The Evolution of Sustainable Development Theory:Types, Goals, and Research Prospects. </w:t>
              </w:r>
              <w:r>
                <w:rPr>
                  <w:i/>
                  <w:iCs/>
                  <w:noProof/>
                  <w:lang w:val="en-US"/>
                </w:rPr>
                <w:t xml:space="preserve">Sustainability: Science Practice and Policy, </w:t>
              </w:r>
              <w:r>
                <w:rPr>
                  <w:noProof/>
                  <w:lang w:val="en-US"/>
                </w:rPr>
                <w:t>p. 7158.</w:t>
              </w:r>
            </w:p>
            <w:p w:rsidR="00F70B8E" w:rsidRDefault="00F70B8E" w:rsidP="006C6EC1">
              <w:pPr>
                <w:pStyle w:val="Bibliography"/>
                <w:spacing w:before="240" w:after="240"/>
                <w:rPr>
                  <w:noProof/>
                  <w:lang w:val="en-US"/>
                </w:rPr>
              </w:pPr>
              <w:r>
                <w:rPr>
                  <w:noProof/>
                  <w:lang w:val="en-US"/>
                </w:rPr>
                <w:t xml:space="preserve">Smithers, R., 2019. </w:t>
              </w:r>
              <w:r>
                <w:rPr>
                  <w:i/>
                  <w:iCs/>
                  <w:noProof/>
                  <w:lang w:val="en-US"/>
                </w:rPr>
                <w:t xml:space="preserve">UK ethical consumer spending hits record high, report shows. </w:t>
              </w:r>
              <w:r>
                <w:rPr>
                  <w:noProof/>
                  <w:lang w:val="en-US"/>
                </w:rPr>
                <w:t xml:space="preserve">[Online] </w:t>
              </w:r>
              <w:r>
                <w:rPr>
                  <w:noProof/>
                  <w:lang w:val="en-US"/>
                </w:rPr>
                <w:br/>
                <w:t xml:space="preserve">Available at: </w:t>
              </w:r>
              <w:r>
                <w:rPr>
                  <w:noProof/>
                  <w:u w:val="single"/>
                  <w:lang w:val="en-US"/>
                </w:rPr>
                <w:t>https://www.theguardian.com/environment/2019/dec/30/uk-ethical-consumer-spending-hits-record-high-report-shows</w:t>
              </w:r>
              <w:r>
                <w:rPr>
                  <w:noProof/>
                  <w:lang w:val="en-US"/>
                </w:rPr>
                <w:br/>
                <w:t>[Accessed 10 December 2020].</w:t>
              </w:r>
            </w:p>
            <w:p w:rsidR="00F70B8E" w:rsidRDefault="00F70B8E" w:rsidP="006C6EC1">
              <w:pPr>
                <w:pStyle w:val="Bibliography"/>
                <w:spacing w:before="240" w:after="240"/>
                <w:rPr>
                  <w:noProof/>
                  <w:lang w:val="en-US"/>
                </w:rPr>
              </w:pPr>
              <w:r>
                <w:rPr>
                  <w:noProof/>
                  <w:lang w:val="en-US"/>
                </w:rPr>
                <w:t xml:space="preserve">Sorenson Impact, 2020. </w:t>
              </w:r>
              <w:r>
                <w:rPr>
                  <w:i/>
                  <w:iCs/>
                  <w:noProof/>
                  <w:lang w:val="en-US"/>
                </w:rPr>
                <w:t xml:space="preserve">Next Steps For Stakeholder Capitalism. </w:t>
              </w:r>
              <w:r>
                <w:rPr>
                  <w:noProof/>
                  <w:lang w:val="en-US"/>
                </w:rPr>
                <w:t xml:space="preserve">[Online] </w:t>
              </w:r>
              <w:r>
                <w:rPr>
                  <w:noProof/>
                  <w:lang w:val="en-US"/>
                </w:rPr>
                <w:br/>
                <w:t xml:space="preserve">Available at: </w:t>
              </w:r>
              <w:r>
                <w:rPr>
                  <w:noProof/>
                  <w:u w:val="single"/>
                  <w:lang w:val="en-US"/>
                </w:rPr>
                <w:t>https://www.forbes.com/sites/sorensonimpact/2020/11/11/next-steps-for-stakeholder-capitalism/?sh=4484caf64380</w:t>
              </w:r>
              <w:r>
                <w:rPr>
                  <w:noProof/>
                  <w:lang w:val="en-US"/>
                </w:rPr>
                <w:br/>
                <w:t>[Accessed 15 December 2020].</w:t>
              </w:r>
            </w:p>
            <w:p w:rsidR="00F70B8E" w:rsidRDefault="00F70B8E" w:rsidP="006C6EC1">
              <w:pPr>
                <w:pStyle w:val="Bibliography"/>
                <w:spacing w:before="240" w:after="240"/>
                <w:rPr>
                  <w:noProof/>
                  <w:lang w:val="en-US"/>
                </w:rPr>
              </w:pPr>
              <w:r>
                <w:rPr>
                  <w:noProof/>
                  <w:lang w:val="en-US"/>
                </w:rPr>
                <w:t xml:space="preserve">Swistun, A., 2020. </w:t>
              </w:r>
              <w:r>
                <w:rPr>
                  <w:i/>
                  <w:iCs/>
                  <w:noProof/>
                  <w:lang w:val="en-US"/>
                </w:rPr>
                <w:t xml:space="preserve">Activity 4: Decades of Change. </w:t>
              </w:r>
              <w:r>
                <w:rPr>
                  <w:noProof/>
                  <w:lang w:val="en-US"/>
                </w:rPr>
                <w:t xml:space="preserve">[Online] </w:t>
              </w:r>
              <w:r>
                <w:rPr>
                  <w:noProof/>
                  <w:lang w:val="en-US"/>
                </w:rPr>
                <w:br/>
                <w:t xml:space="preserve">Available at: </w:t>
              </w:r>
              <w:r>
                <w:rPr>
                  <w:noProof/>
                  <w:u w:val="single"/>
                  <w:lang w:val="en-US"/>
                </w:rPr>
                <w:t>https://moodle.uwtsd.ac.uk/mod/forum/discuss.php?d=25204</w:t>
              </w:r>
              <w:r>
                <w:rPr>
                  <w:noProof/>
                  <w:lang w:val="en-US"/>
                </w:rPr>
                <w:br/>
                <w:t>[Accessed 5 December 2020].</w:t>
              </w:r>
            </w:p>
            <w:p w:rsidR="00F70B8E" w:rsidRDefault="00F70B8E" w:rsidP="006C6EC1">
              <w:pPr>
                <w:pStyle w:val="Bibliography"/>
                <w:spacing w:before="240" w:after="240"/>
                <w:rPr>
                  <w:noProof/>
                  <w:lang w:val="en-US"/>
                </w:rPr>
              </w:pPr>
              <w:r>
                <w:rPr>
                  <w:noProof/>
                  <w:lang w:val="en-US"/>
                </w:rPr>
                <w:t xml:space="preserve">the Guardian, 2011. </w:t>
              </w:r>
              <w:r>
                <w:rPr>
                  <w:i/>
                  <w:iCs/>
                  <w:noProof/>
                  <w:lang w:val="en-US"/>
                </w:rPr>
                <w:t xml:space="preserve">The 1847 lecture that predicted human-induced climate change. </w:t>
              </w:r>
              <w:r>
                <w:rPr>
                  <w:noProof/>
                  <w:lang w:val="en-US"/>
                </w:rPr>
                <w:t xml:space="preserve">[Online] </w:t>
              </w:r>
              <w:r>
                <w:rPr>
                  <w:noProof/>
                  <w:lang w:val="en-US"/>
                </w:rPr>
                <w:br/>
                <w:t xml:space="preserve">Available at: </w:t>
              </w:r>
              <w:r>
                <w:rPr>
                  <w:noProof/>
                  <w:u w:val="single"/>
                  <w:lang w:val="en-US"/>
                </w:rPr>
                <w:t>https://www.theguardian.com/environment/blog/2011/jun/20/george-perkins-marsh-climate-speech</w:t>
              </w:r>
              <w:r>
                <w:rPr>
                  <w:noProof/>
                  <w:lang w:val="en-US"/>
                </w:rPr>
                <w:br/>
                <w:t>[Accessed 6 December 2020].</w:t>
              </w:r>
            </w:p>
            <w:p w:rsidR="00F70B8E" w:rsidRDefault="00F70B8E" w:rsidP="006C6EC1">
              <w:pPr>
                <w:pStyle w:val="Bibliography"/>
                <w:spacing w:before="240" w:after="240"/>
                <w:rPr>
                  <w:noProof/>
                  <w:lang w:val="en-US"/>
                </w:rPr>
              </w:pPr>
              <w:r>
                <w:rPr>
                  <w:noProof/>
                  <w:lang w:val="en-US"/>
                </w:rPr>
                <w:t xml:space="preserve">The White House, n.d. </w:t>
              </w:r>
              <w:r>
                <w:rPr>
                  <w:i/>
                  <w:iCs/>
                  <w:noProof/>
                  <w:lang w:val="en-US"/>
                </w:rPr>
                <w:t xml:space="preserve">Abraham Lincoln. </w:t>
              </w:r>
              <w:r>
                <w:rPr>
                  <w:noProof/>
                  <w:lang w:val="en-US"/>
                </w:rPr>
                <w:t xml:space="preserve">[Online] </w:t>
              </w:r>
              <w:r>
                <w:rPr>
                  <w:noProof/>
                  <w:lang w:val="en-US"/>
                </w:rPr>
                <w:br/>
                <w:t xml:space="preserve">Available at: </w:t>
              </w:r>
              <w:r>
                <w:rPr>
                  <w:noProof/>
                  <w:u w:val="single"/>
                  <w:lang w:val="en-US"/>
                </w:rPr>
                <w:t>https://www.whitehouse.gov/about-the-white-house/presidents/abraham-lincoln/</w:t>
              </w:r>
            </w:p>
            <w:p w:rsidR="00F70B8E" w:rsidRDefault="00F70B8E" w:rsidP="006C6EC1">
              <w:pPr>
                <w:pStyle w:val="Bibliography"/>
                <w:spacing w:before="240" w:after="240"/>
                <w:rPr>
                  <w:noProof/>
                  <w:lang w:val="en-US"/>
                </w:rPr>
              </w:pPr>
              <w:r>
                <w:rPr>
                  <w:noProof/>
                  <w:lang w:val="en-US"/>
                </w:rPr>
                <w:lastRenderedPageBreak/>
                <w:t xml:space="preserve">Thwaites, J., 2020. </w:t>
              </w:r>
              <w:r>
                <w:rPr>
                  <w:i/>
                  <w:iCs/>
                  <w:noProof/>
                  <w:lang w:val="en-US"/>
                </w:rPr>
                <w:t xml:space="preserve">Global report gives Australia an A for coronavirus response but a D on climate. </w:t>
              </w:r>
              <w:r>
                <w:rPr>
                  <w:noProof/>
                  <w:lang w:val="en-US"/>
                </w:rPr>
                <w:t xml:space="preserve">[Online] </w:t>
              </w:r>
              <w:r>
                <w:rPr>
                  <w:noProof/>
                  <w:lang w:val="en-US"/>
                </w:rPr>
                <w:br/>
                <w:t xml:space="preserve">Available at: </w:t>
              </w:r>
              <w:r>
                <w:rPr>
                  <w:noProof/>
                  <w:u w:val="single"/>
                  <w:lang w:val="en-US"/>
                </w:rPr>
                <w:t>https://theconversation.com/global-report-gives-australia-an-a-for-coronavirus-response-but-a-d-on-climate-141982</w:t>
              </w:r>
              <w:r>
                <w:rPr>
                  <w:noProof/>
                  <w:lang w:val="en-US"/>
                </w:rPr>
                <w:br/>
                <w:t>[Accessed 12 December 2020].</w:t>
              </w:r>
            </w:p>
            <w:p w:rsidR="00F70B8E" w:rsidRDefault="00F70B8E" w:rsidP="006C6EC1">
              <w:pPr>
                <w:pStyle w:val="Bibliography"/>
                <w:spacing w:before="240" w:after="240"/>
                <w:rPr>
                  <w:noProof/>
                  <w:lang w:val="en-US"/>
                </w:rPr>
              </w:pPr>
              <w:r>
                <w:rPr>
                  <w:noProof/>
                  <w:lang w:val="en-US"/>
                </w:rPr>
                <w:t xml:space="preserve">UBS, 2020. </w:t>
              </w:r>
              <w:r>
                <w:rPr>
                  <w:i/>
                  <w:iCs/>
                  <w:noProof/>
                  <w:lang w:val="en-US"/>
                </w:rPr>
                <w:t xml:space="preserve">Growing sustainable investments in the midst of a pandemic. </w:t>
              </w:r>
              <w:r>
                <w:rPr>
                  <w:noProof/>
                  <w:lang w:val="en-US"/>
                </w:rPr>
                <w:t xml:space="preserve">[Online] </w:t>
              </w:r>
              <w:r>
                <w:rPr>
                  <w:noProof/>
                  <w:lang w:val="en-US"/>
                </w:rPr>
                <w:br/>
                <w:t xml:space="preserve">Available at: </w:t>
              </w:r>
              <w:r>
                <w:rPr>
                  <w:noProof/>
                  <w:u w:val="single"/>
                  <w:lang w:val="en-US"/>
                </w:rPr>
                <w:t>https://www.ubs.com/global/en/ubs-society/our-stories/2020/sustainable-investments-pandemic.html</w:t>
              </w:r>
              <w:r>
                <w:rPr>
                  <w:noProof/>
                  <w:lang w:val="en-US"/>
                </w:rPr>
                <w:br/>
                <w:t>[Accessed 15 December 2020].</w:t>
              </w:r>
            </w:p>
            <w:p w:rsidR="00F70B8E" w:rsidRDefault="00F70B8E" w:rsidP="006C6EC1">
              <w:pPr>
                <w:pStyle w:val="Bibliography"/>
                <w:spacing w:before="240" w:after="240"/>
                <w:rPr>
                  <w:noProof/>
                  <w:lang w:val="en-US"/>
                </w:rPr>
              </w:pPr>
              <w:r>
                <w:rPr>
                  <w:noProof/>
                  <w:lang w:val="en-US"/>
                </w:rPr>
                <w:t xml:space="preserve">United Nations Security Council, 2020. </w:t>
              </w:r>
              <w:r>
                <w:rPr>
                  <w:i/>
                  <w:iCs/>
                  <w:noProof/>
                  <w:lang w:val="en-US"/>
                </w:rPr>
                <w:t xml:space="preserve">Climate Change Exacerbates Existing Conflict Risks, Likely to Create New Ones, Assistant Secretary-General Warns Security Council. </w:t>
              </w:r>
              <w:r>
                <w:rPr>
                  <w:noProof/>
                  <w:lang w:val="en-US"/>
                </w:rPr>
                <w:t xml:space="preserve">[Online] </w:t>
              </w:r>
              <w:r>
                <w:rPr>
                  <w:noProof/>
                  <w:lang w:val="en-US"/>
                </w:rPr>
                <w:br/>
                <w:t xml:space="preserve">Available at: </w:t>
              </w:r>
              <w:r>
                <w:rPr>
                  <w:noProof/>
                  <w:u w:val="single"/>
                  <w:lang w:val="en-US"/>
                </w:rPr>
                <w:t>https://www.un.org/press/en/2020/sc14260.doc.htm</w:t>
              </w:r>
              <w:r>
                <w:rPr>
                  <w:noProof/>
                  <w:lang w:val="en-US"/>
                </w:rPr>
                <w:br/>
                <w:t>[Accessed 17 2020 2020].</w:t>
              </w:r>
            </w:p>
            <w:p w:rsidR="00F70B8E" w:rsidRDefault="00F70B8E" w:rsidP="006C6EC1">
              <w:pPr>
                <w:pStyle w:val="Bibliography"/>
                <w:spacing w:before="240" w:after="240"/>
                <w:rPr>
                  <w:noProof/>
                  <w:lang w:val="en-US"/>
                </w:rPr>
              </w:pPr>
              <w:r>
                <w:rPr>
                  <w:noProof/>
                  <w:lang w:val="en-US"/>
                </w:rPr>
                <w:t xml:space="preserve">United Nations, 2015. </w:t>
              </w:r>
              <w:r>
                <w:rPr>
                  <w:i/>
                  <w:iCs/>
                  <w:noProof/>
                  <w:lang w:val="en-US"/>
                </w:rPr>
                <w:t xml:space="preserve">Transforming our world: the 2030 Agenda for, </w:t>
              </w:r>
              <w:r>
                <w:rPr>
                  <w:noProof/>
                  <w:lang w:val="en-US"/>
                </w:rPr>
                <w:t>s.l.: United Nations: General Assembly.</w:t>
              </w:r>
            </w:p>
            <w:p w:rsidR="00F70B8E" w:rsidRDefault="00F70B8E" w:rsidP="006C6EC1">
              <w:pPr>
                <w:pStyle w:val="Bibliography"/>
                <w:spacing w:before="240" w:after="240"/>
                <w:rPr>
                  <w:noProof/>
                  <w:lang w:val="en-US"/>
                </w:rPr>
              </w:pPr>
              <w:r>
                <w:rPr>
                  <w:noProof/>
                  <w:lang w:val="en-US"/>
                </w:rPr>
                <w:t xml:space="preserve">United Nations, 2019. </w:t>
              </w:r>
              <w:r>
                <w:rPr>
                  <w:i/>
                  <w:iCs/>
                  <w:noProof/>
                  <w:lang w:val="en-US"/>
                </w:rPr>
                <w:t xml:space="preserve">Global Sustainable Development Report 2019, </w:t>
              </w:r>
              <w:r>
                <w:rPr>
                  <w:noProof/>
                  <w:lang w:val="en-US"/>
                </w:rPr>
                <w:t>New York: United Nations.</w:t>
              </w:r>
            </w:p>
            <w:p w:rsidR="00F70B8E" w:rsidRDefault="00F70B8E" w:rsidP="006C6EC1">
              <w:pPr>
                <w:pStyle w:val="Bibliography"/>
                <w:spacing w:before="240" w:after="240"/>
                <w:rPr>
                  <w:noProof/>
                  <w:lang w:val="en-US"/>
                </w:rPr>
              </w:pPr>
              <w:r>
                <w:rPr>
                  <w:noProof/>
                  <w:lang w:val="en-US"/>
                </w:rPr>
                <w:t xml:space="preserve">University of Wales Trinity Saint David, 2020. </w:t>
              </w:r>
              <w:r>
                <w:rPr>
                  <w:i/>
                  <w:iCs/>
                  <w:noProof/>
                  <w:lang w:val="en-US"/>
                </w:rPr>
                <w:t xml:space="preserve">Aims of the Harmony Institute. </w:t>
              </w:r>
              <w:r>
                <w:rPr>
                  <w:noProof/>
                  <w:lang w:val="en-US"/>
                </w:rPr>
                <w:t xml:space="preserve">[Online] </w:t>
              </w:r>
              <w:r>
                <w:rPr>
                  <w:noProof/>
                  <w:lang w:val="en-US"/>
                </w:rPr>
                <w:br/>
                <w:t xml:space="preserve">Available at: </w:t>
              </w:r>
              <w:r>
                <w:rPr>
                  <w:noProof/>
                  <w:u w:val="single"/>
                  <w:lang w:val="en-US"/>
                </w:rPr>
                <w:t>https://www.uwtsd.ac.uk/harmony-institute/</w:t>
              </w:r>
              <w:r>
                <w:rPr>
                  <w:noProof/>
                  <w:lang w:val="en-US"/>
                </w:rPr>
                <w:br/>
                <w:t>[Accessed 9 December 2020].</w:t>
              </w:r>
            </w:p>
            <w:p w:rsidR="00F70B8E" w:rsidRDefault="00F70B8E" w:rsidP="006C6EC1">
              <w:pPr>
                <w:pStyle w:val="Bibliography"/>
                <w:spacing w:before="240" w:after="240"/>
                <w:rPr>
                  <w:noProof/>
                  <w:lang w:val="en-US"/>
                </w:rPr>
              </w:pPr>
              <w:r>
                <w:rPr>
                  <w:noProof/>
                  <w:lang w:val="en-US"/>
                </w:rPr>
                <w:t xml:space="preserve">Van Poeck, K., Laessoe, J. &amp; Block, T., 2017. An exploration of sustainability change agents as facilitators of nonformal learning: mapping a moving and intertwined landscape. </w:t>
              </w:r>
              <w:r>
                <w:rPr>
                  <w:i/>
                  <w:iCs/>
                  <w:noProof/>
                  <w:lang w:val="en-US"/>
                </w:rPr>
                <w:t xml:space="preserve">Ecology and Society, </w:t>
              </w:r>
              <w:r>
                <w:rPr>
                  <w:noProof/>
                  <w:lang w:val="en-US"/>
                </w:rPr>
                <w:t>2(3), p. 22.</w:t>
              </w:r>
            </w:p>
            <w:p w:rsidR="00F70B8E" w:rsidRDefault="00F70B8E" w:rsidP="006C6EC1">
              <w:pPr>
                <w:pStyle w:val="Bibliography"/>
                <w:spacing w:before="240" w:after="240"/>
                <w:rPr>
                  <w:noProof/>
                  <w:lang w:val="en-US"/>
                </w:rPr>
              </w:pPr>
              <w:r>
                <w:rPr>
                  <w:noProof/>
                  <w:lang w:val="en-US"/>
                </w:rPr>
                <w:t xml:space="preserve">Waldt, G. V. D., 2016. The Role of Government in Sustainable Development: Towards a Conceptual and Analytical Framework for Scientific Inquiry. </w:t>
              </w:r>
              <w:r>
                <w:rPr>
                  <w:i/>
                  <w:iCs/>
                  <w:noProof/>
                  <w:lang w:val="en-US"/>
                </w:rPr>
                <w:t xml:space="preserve">Administratio Publica, </w:t>
              </w:r>
              <w:r>
                <w:rPr>
                  <w:noProof/>
                  <w:lang w:val="en-US"/>
                </w:rPr>
                <w:t>2(24), pp. 49 - 72.</w:t>
              </w:r>
            </w:p>
            <w:p w:rsidR="00F70B8E" w:rsidRDefault="00F70B8E" w:rsidP="006C6EC1">
              <w:pPr>
                <w:pStyle w:val="Bibliography"/>
                <w:spacing w:before="240" w:after="240"/>
                <w:rPr>
                  <w:noProof/>
                  <w:lang w:val="en-US"/>
                </w:rPr>
              </w:pPr>
              <w:r>
                <w:rPr>
                  <w:noProof/>
                  <w:lang w:val="en-US"/>
                </w:rPr>
                <w:t xml:space="preserve">World Commission on Environment and Development , 1987. </w:t>
              </w:r>
              <w:r>
                <w:rPr>
                  <w:i/>
                  <w:iCs/>
                  <w:noProof/>
                  <w:lang w:val="en-US"/>
                </w:rPr>
                <w:t xml:space="preserve">Report of the World Commission on Environment and Development: Out Common Future, </w:t>
              </w:r>
              <w:r>
                <w:rPr>
                  <w:noProof/>
                  <w:lang w:val="en-US"/>
                </w:rPr>
                <w:t>s.l.: United Nations.</w:t>
              </w:r>
            </w:p>
            <w:p w:rsidR="00F70B8E" w:rsidRDefault="00F70B8E" w:rsidP="006C6EC1">
              <w:pPr>
                <w:pStyle w:val="Bibliography"/>
                <w:spacing w:before="240" w:after="240"/>
                <w:rPr>
                  <w:noProof/>
                  <w:lang w:val="en-US"/>
                </w:rPr>
              </w:pPr>
              <w:r>
                <w:rPr>
                  <w:noProof/>
                  <w:lang w:val="en-US"/>
                </w:rPr>
                <w:t xml:space="preserve">Wydra, D. &amp; Puzl, H., 2015. Sustainability Governance in Democracies. </w:t>
              </w:r>
              <w:r>
                <w:rPr>
                  <w:i/>
                  <w:iCs/>
                  <w:noProof/>
                  <w:lang w:val="en-US"/>
                </w:rPr>
                <w:t xml:space="preserve">International Journal of Social Ecology and Sustainable Development , </w:t>
              </w:r>
              <w:r>
                <w:rPr>
                  <w:noProof/>
                  <w:lang w:val="en-US"/>
                </w:rPr>
                <w:t>4(2), pp. 86-107.</w:t>
              </w:r>
            </w:p>
            <w:p w:rsidR="00F70B8E" w:rsidRDefault="00F70B8E" w:rsidP="006C6EC1">
              <w:pPr>
                <w:pStyle w:val="Bibliography"/>
                <w:spacing w:before="240" w:after="240"/>
                <w:rPr>
                  <w:noProof/>
                  <w:lang w:val="en-US"/>
                </w:rPr>
              </w:pPr>
              <w:r>
                <w:rPr>
                  <w:noProof/>
                  <w:lang w:val="en-US"/>
                </w:rPr>
                <w:t xml:space="preserve">Wynne, M., 2020. </w:t>
              </w:r>
              <w:r>
                <w:rPr>
                  <w:i/>
                  <w:iCs/>
                  <w:noProof/>
                  <w:lang w:val="en-US"/>
                </w:rPr>
                <w:t xml:space="preserve">Activity 3: What Can Business Do?. </w:t>
              </w:r>
              <w:r>
                <w:rPr>
                  <w:noProof/>
                  <w:lang w:val="en-US"/>
                </w:rPr>
                <w:t xml:space="preserve">[Online] </w:t>
              </w:r>
              <w:r>
                <w:rPr>
                  <w:noProof/>
                  <w:lang w:val="en-US"/>
                </w:rPr>
                <w:br/>
                <w:t xml:space="preserve">Available at: </w:t>
              </w:r>
              <w:r>
                <w:rPr>
                  <w:noProof/>
                  <w:u w:val="single"/>
                  <w:lang w:val="en-US"/>
                </w:rPr>
                <w:t>https://moodle.uwtsd.ac.uk/mod/forum/discuss.php?d=27099</w:t>
              </w:r>
              <w:r>
                <w:rPr>
                  <w:noProof/>
                  <w:lang w:val="en-US"/>
                </w:rPr>
                <w:br/>
                <w:t>[Accessed 10 December 2020].</w:t>
              </w:r>
            </w:p>
            <w:p w:rsidR="00D03822" w:rsidRDefault="00D03822" w:rsidP="006C6EC1">
              <w:pPr>
                <w:spacing w:before="240" w:after="240"/>
              </w:pPr>
              <w:r>
                <w:rPr>
                  <w:b/>
                  <w:bCs/>
                  <w:noProof/>
                </w:rPr>
                <w:fldChar w:fldCharType="end"/>
              </w:r>
            </w:p>
          </w:sdtContent>
        </w:sdt>
      </w:sdtContent>
    </w:sdt>
    <w:p w:rsidR="002564E8" w:rsidRDefault="002564E8" w:rsidP="006C6EC1">
      <w:pPr>
        <w:spacing w:before="240" w:after="240"/>
        <w:jc w:val="both"/>
      </w:pPr>
    </w:p>
    <w:p w:rsidR="002564E8" w:rsidRDefault="002564E8" w:rsidP="006C6EC1">
      <w:pPr>
        <w:spacing w:before="240" w:after="240"/>
        <w:jc w:val="both"/>
      </w:pPr>
    </w:p>
    <w:p w:rsidR="00530A20" w:rsidRDefault="00530A20" w:rsidP="006C6EC1">
      <w:pPr>
        <w:spacing w:before="240" w:after="240"/>
        <w:jc w:val="both"/>
      </w:pPr>
    </w:p>
    <w:p w:rsidR="00530A20" w:rsidRPr="00530A20" w:rsidRDefault="00530A20" w:rsidP="006C6EC1">
      <w:pPr>
        <w:spacing w:before="240" w:after="240"/>
        <w:jc w:val="both"/>
        <w:rPr>
          <w:b/>
        </w:rPr>
      </w:pPr>
    </w:p>
    <w:sectPr w:rsidR="00530A20" w:rsidRPr="00530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62A39"/>
    <w:multiLevelType w:val="hybridMultilevel"/>
    <w:tmpl w:val="090A1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543B6"/>
    <w:multiLevelType w:val="hybridMultilevel"/>
    <w:tmpl w:val="E1DE9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9B570A"/>
    <w:multiLevelType w:val="hybridMultilevel"/>
    <w:tmpl w:val="C2582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5B41B9"/>
    <w:multiLevelType w:val="hybridMultilevel"/>
    <w:tmpl w:val="2F984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9E8"/>
    <w:rsid w:val="000146E1"/>
    <w:rsid w:val="00016430"/>
    <w:rsid w:val="000174B2"/>
    <w:rsid w:val="00017693"/>
    <w:rsid w:val="000307CD"/>
    <w:rsid w:val="00037F4F"/>
    <w:rsid w:val="000437E1"/>
    <w:rsid w:val="00047761"/>
    <w:rsid w:val="00050403"/>
    <w:rsid w:val="0005213E"/>
    <w:rsid w:val="0005366D"/>
    <w:rsid w:val="00065E65"/>
    <w:rsid w:val="00072C5D"/>
    <w:rsid w:val="000A26A9"/>
    <w:rsid w:val="000B390F"/>
    <w:rsid w:val="000C1A3C"/>
    <w:rsid w:val="000C3748"/>
    <w:rsid w:val="000C5238"/>
    <w:rsid w:val="000D134E"/>
    <w:rsid w:val="000D15F6"/>
    <w:rsid w:val="000D571C"/>
    <w:rsid w:val="000D5A49"/>
    <w:rsid w:val="000E32D7"/>
    <w:rsid w:val="000F13D1"/>
    <w:rsid w:val="000F7745"/>
    <w:rsid w:val="001000B0"/>
    <w:rsid w:val="0010091C"/>
    <w:rsid w:val="00102463"/>
    <w:rsid w:val="001214CE"/>
    <w:rsid w:val="0013563F"/>
    <w:rsid w:val="00142A9D"/>
    <w:rsid w:val="0015265E"/>
    <w:rsid w:val="00153625"/>
    <w:rsid w:val="00167D91"/>
    <w:rsid w:val="00174350"/>
    <w:rsid w:val="001850AA"/>
    <w:rsid w:val="00190559"/>
    <w:rsid w:val="00191981"/>
    <w:rsid w:val="001A33FC"/>
    <w:rsid w:val="001A488E"/>
    <w:rsid w:val="001C2330"/>
    <w:rsid w:val="001C28A5"/>
    <w:rsid w:val="001C67AF"/>
    <w:rsid w:val="001D4552"/>
    <w:rsid w:val="001D461E"/>
    <w:rsid w:val="001D7B87"/>
    <w:rsid w:val="001E579F"/>
    <w:rsid w:val="001F0299"/>
    <w:rsid w:val="001F2BD9"/>
    <w:rsid w:val="001F6F9B"/>
    <w:rsid w:val="0020506B"/>
    <w:rsid w:val="00216D74"/>
    <w:rsid w:val="00225838"/>
    <w:rsid w:val="00230737"/>
    <w:rsid w:val="00236C26"/>
    <w:rsid w:val="0024093B"/>
    <w:rsid w:val="00242EBE"/>
    <w:rsid w:val="002523E0"/>
    <w:rsid w:val="002564E8"/>
    <w:rsid w:val="0027103A"/>
    <w:rsid w:val="002732ED"/>
    <w:rsid w:val="00274E67"/>
    <w:rsid w:val="00277335"/>
    <w:rsid w:val="0028256F"/>
    <w:rsid w:val="002835E6"/>
    <w:rsid w:val="00284708"/>
    <w:rsid w:val="00296ED0"/>
    <w:rsid w:val="002B2A70"/>
    <w:rsid w:val="002D7FFD"/>
    <w:rsid w:val="00301DBB"/>
    <w:rsid w:val="00313D3F"/>
    <w:rsid w:val="00327DD0"/>
    <w:rsid w:val="00331662"/>
    <w:rsid w:val="00337D11"/>
    <w:rsid w:val="003466B7"/>
    <w:rsid w:val="00353A4C"/>
    <w:rsid w:val="00372308"/>
    <w:rsid w:val="00373EE3"/>
    <w:rsid w:val="00380B9A"/>
    <w:rsid w:val="003911F2"/>
    <w:rsid w:val="003A1115"/>
    <w:rsid w:val="003A1A28"/>
    <w:rsid w:val="003B2658"/>
    <w:rsid w:val="003E2ABA"/>
    <w:rsid w:val="003F2787"/>
    <w:rsid w:val="004001FB"/>
    <w:rsid w:val="004044B0"/>
    <w:rsid w:val="004113C9"/>
    <w:rsid w:val="00415E17"/>
    <w:rsid w:val="00436A82"/>
    <w:rsid w:val="004405CA"/>
    <w:rsid w:val="0044624F"/>
    <w:rsid w:val="0044650A"/>
    <w:rsid w:val="00454EB1"/>
    <w:rsid w:val="00456A2A"/>
    <w:rsid w:val="00460977"/>
    <w:rsid w:val="004669AA"/>
    <w:rsid w:val="00475329"/>
    <w:rsid w:val="0048378A"/>
    <w:rsid w:val="004932EC"/>
    <w:rsid w:val="00494A86"/>
    <w:rsid w:val="004A4859"/>
    <w:rsid w:val="004A5A72"/>
    <w:rsid w:val="004A6D70"/>
    <w:rsid w:val="004B492C"/>
    <w:rsid w:val="004B6E1F"/>
    <w:rsid w:val="004B7AED"/>
    <w:rsid w:val="004D11EE"/>
    <w:rsid w:val="004F4008"/>
    <w:rsid w:val="004F435C"/>
    <w:rsid w:val="005161F4"/>
    <w:rsid w:val="005247D1"/>
    <w:rsid w:val="00530A20"/>
    <w:rsid w:val="005315AC"/>
    <w:rsid w:val="005369FA"/>
    <w:rsid w:val="00542CBF"/>
    <w:rsid w:val="005440B0"/>
    <w:rsid w:val="0055222B"/>
    <w:rsid w:val="005529BA"/>
    <w:rsid w:val="005533E5"/>
    <w:rsid w:val="00555A70"/>
    <w:rsid w:val="00563CFD"/>
    <w:rsid w:val="005652CE"/>
    <w:rsid w:val="00582581"/>
    <w:rsid w:val="005845D3"/>
    <w:rsid w:val="00593D71"/>
    <w:rsid w:val="005A2093"/>
    <w:rsid w:val="005A247B"/>
    <w:rsid w:val="005A76CD"/>
    <w:rsid w:val="005B7832"/>
    <w:rsid w:val="005B7AE6"/>
    <w:rsid w:val="005D1796"/>
    <w:rsid w:val="005E4EF3"/>
    <w:rsid w:val="005E5187"/>
    <w:rsid w:val="005F3802"/>
    <w:rsid w:val="006015E2"/>
    <w:rsid w:val="00610FF8"/>
    <w:rsid w:val="00614406"/>
    <w:rsid w:val="00624F65"/>
    <w:rsid w:val="00646206"/>
    <w:rsid w:val="00660A77"/>
    <w:rsid w:val="0066587C"/>
    <w:rsid w:val="00665CBC"/>
    <w:rsid w:val="00672C0C"/>
    <w:rsid w:val="00674848"/>
    <w:rsid w:val="00683758"/>
    <w:rsid w:val="00696EF2"/>
    <w:rsid w:val="006A695D"/>
    <w:rsid w:val="006B3C5E"/>
    <w:rsid w:val="006B7ECA"/>
    <w:rsid w:val="006C10B5"/>
    <w:rsid w:val="006C2334"/>
    <w:rsid w:val="006C3461"/>
    <w:rsid w:val="006C4E67"/>
    <w:rsid w:val="006C6EC1"/>
    <w:rsid w:val="006E165B"/>
    <w:rsid w:val="006F30A5"/>
    <w:rsid w:val="006F4F90"/>
    <w:rsid w:val="006F6330"/>
    <w:rsid w:val="0071350C"/>
    <w:rsid w:val="0072037E"/>
    <w:rsid w:val="00723613"/>
    <w:rsid w:val="0073150A"/>
    <w:rsid w:val="00735A59"/>
    <w:rsid w:val="00735CBC"/>
    <w:rsid w:val="0074502F"/>
    <w:rsid w:val="00755C21"/>
    <w:rsid w:val="00776C0B"/>
    <w:rsid w:val="007848F2"/>
    <w:rsid w:val="007875FE"/>
    <w:rsid w:val="007A411E"/>
    <w:rsid w:val="007E53FB"/>
    <w:rsid w:val="007F210D"/>
    <w:rsid w:val="007F4868"/>
    <w:rsid w:val="007F5173"/>
    <w:rsid w:val="007F77DB"/>
    <w:rsid w:val="00802399"/>
    <w:rsid w:val="0080553B"/>
    <w:rsid w:val="00807C60"/>
    <w:rsid w:val="00810C61"/>
    <w:rsid w:val="008207EF"/>
    <w:rsid w:val="00821AC8"/>
    <w:rsid w:val="008327A7"/>
    <w:rsid w:val="00832F6A"/>
    <w:rsid w:val="00835339"/>
    <w:rsid w:val="00835342"/>
    <w:rsid w:val="008614EB"/>
    <w:rsid w:val="00871D96"/>
    <w:rsid w:val="00886914"/>
    <w:rsid w:val="008A1C6A"/>
    <w:rsid w:val="008A4A2E"/>
    <w:rsid w:val="008A582C"/>
    <w:rsid w:val="008B3891"/>
    <w:rsid w:val="008B558F"/>
    <w:rsid w:val="008C1DCF"/>
    <w:rsid w:val="008C4333"/>
    <w:rsid w:val="008E368D"/>
    <w:rsid w:val="008E45C7"/>
    <w:rsid w:val="008E7FF0"/>
    <w:rsid w:val="008F37C0"/>
    <w:rsid w:val="008F5E50"/>
    <w:rsid w:val="00903CFF"/>
    <w:rsid w:val="00910C3D"/>
    <w:rsid w:val="00913BC2"/>
    <w:rsid w:val="009239E8"/>
    <w:rsid w:val="00934DFC"/>
    <w:rsid w:val="00945CFA"/>
    <w:rsid w:val="00951380"/>
    <w:rsid w:val="009540FF"/>
    <w:rsid w:val="00963DFC"/>
    <w:rsid w:val="0096613E"/>
    <w:rsid w:val="0097333B"/>
    <w:rsid w:val="0097610C"/>
    <w:rsid w:val="0099103F"/>
    <w:rsid w:val="00997F4B"/>
    <w:rsid w:val="009A397C"/>
    <w:rsid w:val="009C2303"/>
    <w:rsid w:val="009D50CB"/>
    <w:rsid w:val="009D74D5"/>
    <w:rsid w:val="009E0D41"/>
    <w:rsid w:val="009E1EDA"/>
    <w:rsid w:val="009F01DD"/>
    <w:rsid w:val="00A123FF"/>
    <w:rsid w:val="00A22834"/>
    <w:rsid w:val="00A3416A"/>
    <w:rsid w:val="00A350AF"/>
    <w:rsid w:val="00A36B6A"/>
    <w:rsid w:val="00A46500"/>
    <w:rsid w:val="00A47E2B"/>
    <w:rsid w:val="00A603F8"/>
    <w:rsid w:val="00A729A4"/>
    <w:rsid w:val="00A823F2"/>
    <w:rsid w:val="00A84CAA"/>
    <w:rsid w:val="00A91763"/>
    <w:rsid w:val="00A93E35"/>
    <w:rsid w:val="00A95FB3"/>
    <w:rsid w:val="00AA6CB8"/>
    <w:rsid w:val="00AB0052"/>
    <w:rsid w:val="00AB1262"/>
    <w:rsid w:val="00AB7161"/>
    <w:rsid w:val="00AC58D3"/>
    <w:rsid w:val="00AC65DC"/>
    <w:rsid w:val="00AD5305"/>
    <w:rsid w:val="00AF071B"/>
    <w:rsid w:val="00B03B52"/>
    <w:rsid w:val="00B1374C"/>
    <w:rsid w:val="00B25E99"/>
    <w:rsid w:val="00B34406"/>
    <w:rsid w:val="00B345C6"/>
    <w:rsid w:val="00B52EAF"/>
    <w:rsid w:val="00B6476A"/>
    <w:rsid w:val="00B66F66"/>
    <w:rsid w:val="00B80C7D"/>
    <w:rsid w:val="00B8333C"/>
    <w:rsid w:val="00B8789A"/>
    <w:rsid w:val="00B91FBA"/>
    <w:rsid w:val="00B9210C"/>
    <w:rsid w:val="00BA2916"/>
    <w:rsid w:val="00BA4BB4"/>
    <w:rsid w:val="00BB1C8D"/>
    <w:rsid w:val="00BB5496"/>
    <w:rsid w:val="00BB7D02"/>
    <w:rsid w:val="00BD044D"/>
    <w:rsid w:val="00BE2F17"/>
    <w:rsid w:val="00BE3ADA"/>
    <w:rsid w:val="00C0632A"/>
    <w:rsid w:val="00C16205"/>
    <w:rsid w:val="00C215EE"/>
    <w:rsid w:val="00C22449"/>
    <w:rsid w:val="00C262D1"/>
    <w:rsid w:val="00C27670"/>
    <w:rsid w:val="00C324A7"/>
    <w:rsid w:val="00C343CF"/>
    <w:rsid w:val="00C3733A"/>
    <w:rsid w:val="00C40EC8"/>
    <w:rsid w:val="00C41233"/>
    <w:rsid w:val="00C4702E"/>
    <w:rsid w:val="00C52650"/>
    <w:rsid w:val="00C56FD7"/>
    <w:rsid w:val="00C573AA"/>
    <w:rsid w:val="00C61168"/>
    <w:rsid w:val="00C8001A"/>
    <w:rsid w:val="00C84AF7"/>
    <w:rsid w:val="00CA00E6"/>
    <w:rsid w:val="00CB656C"/>
    <w:rsid w:val="00CD27CF"/>
    <w:rsid w:val="00CE18BD"/>
    <w:rsid w:val="00CE2937"/>
    <w:rsid w:val="00CF1AE6"/>
    <w:rsid w:val="00CF26A1"/>
    <w:rsid w:val="00D03822"/>
    <w:rsid w:val="00D05B73"/>
    <w:rsid w:val="00D10F29"/>
    <w:rsid w:val="00D2012C"/>
    <w:rsid w:val="00D21529"/>
    <w:rsid w:val="00D21ADB"/>
    <w:rsid w:val="00D272AF"/>
    <w:rsid w:val="00D47B78"/>
    <w:rsid w:val="00D54B20"/>
    <w:rsid w:val="00D63351"/>
    <w:rsid w:val="00D75F05"/>
    <w:rsid w:val="00D8764B"/>
    <w:rsid w:val="00D94567"/>
    <w:rsid w:val="00DB1B67"/>
    <w:rsid w:val="00DC53AB"/>
    <w:rsid w:val="00DC6AB7"/>
    <w:rsid w:val="00DC7360"/>
    <w:rsid w:val="00DD1856"/>
    <w:rsid w:val="00DF0AC5"/>
    <w:rsid w:val="00E01B7C"/>
    <w:rsid w:val="00E0642F"/>
    <w:rsid w:val="00E1106F"/>
    <w:rsid w:val="00E13755"/>
    <w:rsid w:val="00E16B2F"/>
    <w:rsid w:val="00E17AF1"/>
    <w:rsid w:val="00E20691"/>
    <w:rsid w:val="00E21190"/>
    <w:rsid w:val="00E4208E"/>
    <w:rsid w:val="00E433F4"/>
    <w:rsid w:val="00E6241C"/>
    <w:rsid w:val="00E6768B"/>
    <w:rsid w:val="00E76F7B"/>
    <w:rsid w:val="00E878D7"/>
    <w:rsid w:val="00EA2B63"/>
    <w:rsid w:val="00EB2041"/>
    <w:rsid w:val="00EB4F77"/>
    <w:rsid w:val="00EC1080"/>
    <w:rsid w:val="00EC1495"/>
    <w:rsid w:val="00EC1CFD"/>
    <w:rsid w:val="00EC3589"/>
    <w:rsid w:val="00ED25DD"/>
    <w:rsid w:val="00EF2D38"/>
    <w:rsid w:val="00F056E3"/>
    <w:rsid w:val="00F06D57"/>
    <w:rsid w:val="00F21163"/>
    <w:rsid w:val="00F3020D"/>
    <w:rsid w:val="00F30237"/>
    <w:rsid w:val="00F35592"/>
    <w:rsid w:val="00F356B0"/>
    <w:rsid w:val="00F47925"/>
    <w:rsid w:val="00F522D5"/>
    <w:rsid w:val="00F53D64"/>
    <w:rsid w:val="00F607B8"/>
    <w:rsid w:val="00F614BC"/>
    <w:rsid w:val="00F6201B"/>
    <w:rsid w:val="00F646F5"/>
    <w:rsid w:val="00F70B8E"/>
    <w:rsid w:val="00F71448"/>
    <w:rsid w:val="00F74407"/>
    <w:rsid w:val="00F76140"/>
    <w:rsid w:val="00F875B2"/>
    <w:rsid w:val="00F940A1"/>
    <w:rsid w:val="00F97FE7"/>
    <w:rsid w:val="00FA0766"/>
    <w:rsid w:val="00FA0DFA"/>
    <w:rsid w:val="00FB1864"/>
    <w:rsid w:val="00FB1FC0"/>
    <w:rsid w:val="00FB2021"/>
    <w:rsid w:val="00FB452D"/>
    <w:rsid w:val="00FC36DA"/>
    <w:rsid w:val="00FC4A4E"/>
    <w:rsid w:val="00FE3792"/>
    <w:rsid w:val="00FE5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BF873"/>
  <w15:chartTrackingRefBased/>
  <w15:docId w15:val="{B58F7A42-22AF-4C36-988F-94778843B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9E8"/>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30A20"/>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8207EF"/>
    <w:rPr>
      <w:i/>
      <w:iCs/>
    </w:rPr>
  </w:style>
  <w:style w:type="paragraph" w:styleId="ListParagraph">
    <w:name w:val="List Paragraph"/>
    <w:basedOn w:val="Normal"/>
    <w:uiPriority w:val="34"/>
    <w:qFormat/>
    <w:rsid w:val="001C2330"/>
    <w:pPr>
      <w:ind w:left="720"/>
      <w:contextualSpacing/>
    </w:pPr>
  </w:style>
  <w:style w:type="character" w:styleId="Hyperlink">
    <w:name w:val="Hyperlink"/>
    <w:basedOn w:val="DefaultParagraphFont"/>
    <w:uiPriority w:val="99"/>
    <w:unhideWhenUsed/>
    <w:rsid w:val="00A46500"/>
    <w:rPr>
      <w:color w:val="0000FF"/>
      <w:u w:val="single"/>
    </w:rPr>
  </w:style>
  <w:style w:type="character" w:customStyle="1" w:styleId="Heading1Char">
    <w:name w:val="Heading 1 Char"/>
    <w:basedOn w:val="DefaultParagraphFont"/>
    <w:link w:val="Heading1"/>
    <w:uiPriority w:val="9"/>
    <w:rsid w:val="00530A2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30A20"/>
  </w:style>
  <w:style w:type="character" w:styleId="FollowedHyperlink">
    <w:name w:val="FollowedHyperlink"/>
    <w:basedOn w:val="DefaultParagraphFont"/>
    <w:uiPriority w:val="99"/>
    <w:semiHidden/>
    <w:unhideWhenUsed/>
    <w:rsid w:val="00F056E3"/>
    <w:rPr>
      <w:color w:val="954F72" w:themeColor="followedHyperlink"/>
      <w:u w:val="single"/>
    </w:rPr>
  </w:style>
  <w:style w:type="paragraph" w:styleId="NormalWeb">
    <w:name w:val="Normal (Web)"/>
    <w:basedOn w:val="Normal"/>
    <w:uiPriority w:val="99"/>
    <w:semiHidden/>
    <w:unhideWhenUsed/>
    <w:rsid w:val="008B389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40031">
      <w:bodyDiv w:val="1"/>
      <w:marLeft w:val="0"/>
      <w:marRight w:val="0"/>
      <w:marTop w:val="0"/>
      <w:marBottom w:val="0"/>
      <w:divBdr>
        <w:top w:val="none" w:sz="0" w:space="0" w:color="auto"/>
        <w:left w:val="none" w:sz="0" w:space="0" w:color="auto"/>
        <w:bottom w:val="none" w:sz="0" w:space="0" w:color="auto"/>
        <w:right w:val="none" w:sz="0" w:space="0" w:color="auto"/>
      </w:divBdr>
    </w:div>
    <w:div w:id="16778500">
      <w:bodyDiv w:val="1"/>
      <w:marLeft w:val="0"/>
      <w:marRight w:val="0"/>
      <w:marTop w:val="0"/>
      <w:marBottom w:val="0"/>
      <w:divBdr>
        <w:top w:val="none" w:sz="0" w:space="0" w:color="auto"/>
        <w:left w:val="none" w:sz="0" w:space="0" w:color="auto"/>
        <w:bottom w:val="none" w:sz="0" w:space="0" w:color="auto"/>
        <w:right w:val="none" w:sz="0" w:space="0" w:color="auto"/>
      </w:divBdr>
    </w:div>
    <w:div w:id="23680426">
      <w:bodyDiv w:val="1"/>
      <w:marLeft w:val="0"/>
      <w:marRight w:val="0"/>
      <w:marTop w:val="0"/>
      <w:marBottom w:val="0"/>
      <w:divBdr>
        <w:top w:val="none" w:sz="0" w:space="0" w:color="auto"/>
        <w:left w:val="none" w:sz="0" w:space="0" w:color="auto"/>
        <w:bottom w:val="none" w:sz="0" w:space="0" w:color="auto"/>
        <w:right w:val="none" w:sz="0" w:space="0" w:color="auto"/>
      </w:divBdr>
    </w:div>
    <w:div w:id="28530067">
      <w:bodyDiv w:val="1"/>
      <w:marLeft w:val="0"/>
      <w:marRight w:val="0"/>
      <w:marTop w:val="0"/>
      <w:marBottom w:val="0"/>
      <w:divBdr>
        <w:top w:val="none" w:sz="0" w:space="0" w:color="auto"/>
        <w:left w:val="none" w:sz="0" w:space="0" w:color="auto"/>
        <w:bottom w:val="none" w:sz="0" w:space="0" w:color="auto"/>
        <w:right w:val="none" w:sz="0" w:space="0" w:color="auto"/>
      </w:divBdr>
    </w:div>
    <w:div w:id="40250402">
      <w:bodyDiv w:val="1"/>
      <w:marLeft w:val="0"/>
      <w:marRight w:val="0"/>
      <w:marTop w:val="0"/>
      <w:marBottom w:val="0"/>
      <w:divBdr>
        <w:top w:val="none" w:sz="0" w:space="0" w:color="auto"/>
        <w:left w:val="none" w:sz="0" w:space="0" w:color="auto"/>
        <w:bottom w:val="none" w:sz="0" w:space="0" w:color="auto"/>
        <w:right w:val="none" w:sz="0" w:space="0" w:color="auto"/>
      </w:divBdr>
    </w:div>
    <w:div w:id="48650069">
      <w:bodyDiv w:val="1"/>
      <w:marLeft w:val="0"/>
      <w:marRight w:val="0"/>
      <w:marTop w:val="0"/>
      <w:marBottom w:val="0"/>
      <w:divBdr>
        <w:top w:val="none" w:sz="0" w:space="0" w:color="auto"/>
        <w:left w:val="none" w:sz="0" w:space="0" w:color="auto"/>
        <w:bottom w:val="none" w:sz="0" w:space="0" w:color="auto"/>
        <w:right w:val="none" w:sz="0" w:space="0" w:color="auto"/>
      </w:divBdr>
    </w:div>
    <w:div w:id="91167204">
      <w:bodyDiv w:val="1"/>
      <w:marLeft w:val="0"/>
      <w:marRight w:val="0"/>
      <w:marTop w:val="0"/>
      <w:marBottom w:val="0"/>
      <w:divBdr>
        <w:top w:val="none" w:sz="0" w:space="0" w:color="auto"/>
        <w:left w:val="none" w:sz="0" w:space="0" w:color="auto"/>
        <w:bottom w:val="none" w:sz="0" w:space="0" w:color="auto"/>
        <w:right w:val="none" w:sz="0" w:space="0" w:color="auto"/>
      </w:divBdr>
    </w:div>
    <w:div w:id="98452596">
      <w:bodyDiv w:val="1"/>
      <w:marLeft w:val="0"/>
      <w:marRight w:val="0"/>
      <w:marTop w:val="0"/>
      <w:marBottom w:val="0"/>
      <w:divBdr>
        <w:top w:val="none" w:sz="0" w:space="0" w:color="auto"/>
        <w:left w:val="none" w:sz="0" w:space="0" w:color="auto"/>
        <w:bottom w:val="none" w:sz="0" w:space="0" w:color="auto"/>
        <w:right w:val="none" w:sz="0" w:space="0" w:color="auto"/>
      </w:divBdr>
    </w:div>
    <w:div w:id="98987597">
      <w:bodyDiv w:val="1"/>
      <w:marLeft w:val="0"/>
      <w:marRight w:val="0"/>
      <w:marTop w:val="0"/>
      <w:marBottom w:val="0"/>
      <w:divBdr>
        <w:top w:val="none" w:sz="0" w:space="0" w:color="auto"/>
        <w:left w:val="none" w:sz="0" w:space="0" w:color="auto"/>
        <w:bottom w:val="none" w:sz="0" w:space="0" w:color="auto"/>
        <w:right w:val="none" w:sz="0" w:space="0" w:color="auto"/>
      </w:divBdr>
    </w:div>
    <w:div w:id="125319177">
      <w:bodyDiv w:val="1"/>
      <w:marLeft w:val="0"/>
      <w:marRight w:val="0"/>
      <w:marTop w:val="0"/>
      <w:marBottom w:val="0"/>
      <w:divBdr>
        <w:top w:val="none" w:sz="0" w:space="0" w:color="auto"/>
        <w:left w:val="none" w:sz="0" w:space="0" w:color="auto"/>
        <w:bottom w:val="none" w:sz="0" w:space="0" w:color="auto"/>
        <w:right w:val="none" w:sz="0" w:space="0" w:color="auto"/>
      </w:divBdr>
    </w:div>
    <w:div w:id="169881269">
      <w:bodyDiv w:val="1"/>
      <w:marLeft w:val="0"/>
      <w:marRight w:val="0"/>
      <w:marTop w:val="0"/>
      <w:marBottom w:val="0"/>
      <w:divBdr>
        <w:top w:val="none" w:sz="0" w:space="0" w:color="auto"/>
        <w:left w:val="none" w:sz="0" w:space="0" w:color="auto"/>
        <w:bottom w:val="none" w:sz="0" w:space="0" w:color="auto"/>
        <w:right w:val="none" w:sz="0" w:space="0" w:color="auto"/>
      </w:divBdr>
    </w:div>
    <w:div w:id="228657590">
      <w:bodyDiv w:val="1"/>
      <w:marLeft w:val="0"/>
      <w:marRight w:val="0"/>
      <w:marTop w:val="0"/>
      <w:marBottom w:val="0"/>
      <w:divBdr>
        <w:top w:val="none" w:sz="0" w:space="0" w:color="auto"/>
        <w:left w:val="none" w:sz="0" w:space="0" w:color="auto"/>
        <w:bottom w:val="none" w:sz="0" w:space="0" w:color="auto"/>
        <w:right w:val="none" w:sz="0" w:space="0" w:color="auto"/>
      </w:divBdr>
    </w:div>
    <w:div w:id="268896913">
      <w:bodyDiv w:val="1"/>
      <w:marLeft w:val="0"/>
      <w:marRight w:val="0"/>
      <w:marTop w:val="0"/>
      <w:marBottom w:val="0"/>
      <w:divBdr>
        <w:top w:val="none" w:sz="0" w:space="0" w:color="auto"/>
        <w:left w:val="none" w:sz="0" w:space="0" w:color="auto"/>
        <w:bottom w:val="none" w:sz="0" w:space="0" w:color="auto"/>
        <w:right w:val="none" w:sz="0" w:space="0" w:color="auto"/>
      </w:divBdr>
    </w:div>
    <w:div w:id="280189854">
      <w:bodyDiv w:val="1"/>
      <w:marLeft w:val="0"/>
      <w:marRight w:val="0"/>
      <w:marTop w:val="0"/>
      <w:marBottom w:val="0"/>
      <w:divBdr>
        <w:top w:val="none" w:sz="0" w:space="0" w:color="auto"/>
        <w:left w:val="none" w:sz="0" w:space="0" w:color="auto"/>
        <w:bottom w:val="none" w:sz="0" w:space="0" w:color="auto"/>
        <w:right w:val="none" w:sz="0" w:space="0" w:color="auto"/>
      </w:divBdr>
    </w:div>
    <w:div w:id="287974569">
      <w:bodyDiv w:val="1"/>
      <w:marLeft w:val="0"/>
      <w:marRight w:val="0"/>
      <w:marTop w:val="0"/>
      <w:marBottom w:val="0"/>
      <w:divBdr>
        <w:top w:val="none" w:sz="0" w:space="0" w:color="auto"/>
        <w:left w:val="none" w:sz="0" w:space="0" w:color="auto"/>
        <w:bottom w:val="none" w:sz="0" w:space="0" w:color="auto"/>
        <w:right w:val="none" w:sz="0" w:space="0" w:color="auto"/>
      </w:divBdr>
    </w:div>
    <w:div w:id="297882850">
      <w:bodyDiv w:val="1"/>
      <w:marLeft w:val="0"/>
      <w:marRight w:val="0"/>
      <w:marTop w:val="0"/>
      <w:marBottom w:val="0"/>
      <w:divBdr>
        <w:top w:val="none" w:sz="0" w:space="0" w:color="auto"/>
        <w:left w:val="none" w:sz="0" w:space="0" w:color="auto"/>
        <w:bottom w:val="none" w:sz="0" w:space="0" w:color="auto"/>
        <w:right w:val="none" w:sz="0" w:space="0" w:color="auto"/>
      </w:divBdr>
    </w:div>
    <w:div w:id="301690280">
      <w:bodyDiv w:val="1"/>
      <w:marLeft w:val="0"/>
      <w:marRight w:val="0"/>
      <w:marTop w:val="0"/>
      <w:marBottom w:val="0"/>
      <w:divBdr>
        <w:top w:val="none" w:sz="0" w:space="0" w:color="auto"/>
        <w:left w:val="none" w:sz="0" w:space="0" w:color="auto"/>
        <w:bottom w:val="none" w:sz="0" w:space="0" w:color="auto"/>
        <w:right w:val="none" w:sz="0" w:space="0" w:color="auto"/>
      </w:divBdr>
    </w:div>
    <w:div w:id="319357518">
      <w:bodyDiv w:val="1"/>
      <w:marLeft w:val="0"/>
      <w:marRight w:val="0"/>
      <w:marTop w:val="0"/>
      <w:marBottom w:val="0"/>
      <w:divBdr>
        <w:top w:val="none" w:sz="0" w:space="0" w:color="auto"/>
        <w:left w:val="none" w:sz="0" w:space="0" w:color="auto"/>
        <w:bottom w:val="none" w:sz="0" w:space="0" w:color="auto"/>
        <w:right w:val="none" w:sz="0" w:space="0" w:color="auto"/>
      </w:divBdr>
    </w:div>
    <w:div w:id="324867270">
      <w:bodyDiv w:val="1"/>
      <w:marLeft w:val="0"/>
      <w:marRight w:val="0"/>
      <w:marTop w:val="0"/>
      <w:marBottom w:val="0"/>
      <w:divBdr>
        <w:top w:val="none" w:sz="0" w:space="0" w:color="auto"/>
        <w:left w:val="none" w:sz="0" w:space="0" w:color="auto"/>
        <w:bottom w:val="none" w:sz="0" w:space="0" w:color="auto"/>
        <w:right w:val="none" w:sz="0" w:space="0" w:color="auto"/>
      </w:divBdr>
    </w:div>
    <w:div w:id="351732028">
      <w:bodyDiv w:val="1"/>
      <w:marLeft w:val="0"/>
      <w:marRight w:val="0"/>
      <w:marTop w:val="0"/>
      <w:marBottom w:val="0"/>
      <w:divBdr>
        <w:top w:val="none" w:sz="0" w:space="0" w:color="auto"/>
        <w:left w:val="none" w:sz="0" w:space="0" w:color="auto"/>
        <w:bottom w:val="none" w:sz="0" w:space="0" w:color="auto"/>
        <w:right w:val="none" w:sz="0" w:space="0" w:color="auto"/>
      </w:divBdr>
    </w:div>
    <w:div w:id="359287045">
      <w:bodyDiv w:val="1"/>
      <w:marLeft w:val="0"/>
      <w:marRight w:val="0"/>
      <w:marTop w:val="0"/>
      <w:marBottom w:val="0"/>
      <w:divBdr>
        <w:top w:val="none" w:sz="0" w:space="0" w:color="auto"/>
        <w:left w:val="none" w:sz="0" w:space="0" w:color="auto"/>
        <w:bottom w:val="none" w:sz="0" w:space="0" w:color="auto"/>
        <w:right w:val="none" w:sz="0" w:space="0" w:color="auto"/>
      </w:divBdr>
    </w:div>
    <w:div w:id="365180899">
      <w:bodyDiv w:val="1"/>
      <w:marLeft w:val="0"/>
      <w:marRight w:val="0"/>
      <w:marTop w:val="0"/>
      <w:marBottom w:val="0"/>
      <w:divBdr>
        <w:top w:val="none" w:sz="0" w:space="0" w:color="auto"/>
        <w:left w:val="none" w:sz="0" w:space="0" w:color="auto"/>
        <w:bottom w:val="none" w:sz="0" w:space="0" w:color="auto"/>
        <w:right w:val="none" w:sz="0" w:space="0" w:color="auto"/>
      </w:divBdr>
    </w:div>
    <w:div w:id="389113104">
      <w:bodyDiv w:val="1"/>
      <w:marLeft w:val="0"/>
      <w:marRight w:val="0"/>
      <w:marTop w:val="0"/>
      <w:marBottom w:val="0"/>
      <w:divBdr>
        <w:top w:val="none" w:sz="0" w:space="0" w:color="auto"/>
        <w:left w:val="none" w:sz="0" w:space="0" w:color="auto"/>
        <w:bottom w:val="none" w:sz="0" w:space="0" w:color="auto"/>
        <w:right w:val="none" w:sz="0" w:space="0" w:color="auto"/>
      </w:divBdr>
    </w:div>
    <w:div w:id="393433843">
      <w:bodyDiv w:val="1"/>
      <w:marLeft w:val="0"/>
      <w:marRight w:val="0"/>
      <w:marTop w:val="0"/>
      <w:marBottom w:val="0"/>
      <w:divBdr>
        <w:top w:val="none" w:sz="0" w:space="0" w:color="auto"/>
        <w:left w:val="none" w:sz="0" w:space="0" w:color="auto"/>
        <w:bottom w:val="none" w:sz="0" w:space="0" w:color="auto"/>
        <w:right w:val="none" w:sz="0" w:space="0" w:color="auto"/>
      </w:divBdr>
    </w:div>
    <w:div w:id="420955742">
      <w:bodyDiv w:val="1"/>
      <w:marLeft w:val="0"/>
      <w:marRight w:val="0"/>
      <w:marTop w:val="0"/>
      <w:marBottom w:val="0"/>
      <w:divBdr>
        <w:top w:val="none" w:sz="0" w:space="0" w:color="auto"/>
        <w:left w:val="none" w:sz="0" w:space="0" w:color="auto"/>
        <w:bottom w:val="none" w:sz="0" w:space="0" w:color="auto"/>
        <w:right w:val="none" w:sz="0" w:space="0" w:color="auto"/>
      </w:divBdr>
    </w:div>
    <w:div w:id="425006258">
      <w:bodyDiv w:val="1"/>
      <w:marLeft w:val="0"/>
      <w:marRight w:val="0"/>
      <w:marTop w:val="0"/>
      <w:marBottom w:val="0"/>
      <w:divBdr>
        <w:top w:val="none" w:sz="0" w:space="0" w:color="auto"/>
        <w:left w:val="none" w:sz="0" w:space="0" w:color="auto"/>
        <w:bottom w:val="none" w:sz="0" w:space="0" w:color="auto"/>
        <w:right w:val="none" w:sz="0" w:space="0" w:color="auto"/>
      </w:divBdr>
    </w:div>
    <w:div w:id="434447501">
      <w:bodyDiv w:val="1"/>
      <w:marLeft w:val="0"/>
      <w:marRight w:val="0"/>
      <w:marTop w:val="0"/>
      <w:marBottom w:val="0"/>
      <w:divBdr>
        <w:top w:val="none" w:sz="0" w:space="0" w:color="auto"/>
        <w:left w:val="none" w:sz="0" w:space="0" w:color="auto"/>
        <w:bottom w:val="none" w:sz="0" w:space="0" w:color="auto"/>
        <w:right w:val="none" w:sz="0" w:space="0" w:color="auto"/>
      </w:divBdr>
    </w:div>
    <w:div w:id="454830774">
      <w:bodyDiv w:val="1"/>
      <w:marLeft w:val="0"/>
      <w:marRight w:val="0"/>
      <w:marTop w:val="0"/>
      <w:marBottom w:val="0"/>
      <w:divBdr>
        <w:top w:val="none" w:sz="0" w:space="0" w:color="auto"/>
        <w:left w:val="none" w:sz="0" w:space="0" w:color="auto"/>
        <w:bottom w:val="none" w:sz="0" w:space="0" w:color="auto"/>
        <w:right w:val="none" w:sz="0" w:space="0" w:color="auto"/>
      </w:divBdr>
    </w:div>
    <w:div w:id="464978482">
      <w:bodyDiv w:val="1"/>
      <w:marLeft w:val="0"/>
      <w:marRight w:val="0"/>
      <w:marTop w:val="0"/>
      <w:marBottom w:val="0"/>
      <w:divBdr>
        <w:top w:val="none" w:sz="0" w:space="0" w:color="auto"/>
        <w:left w:val="none" w:sz="0" w:space="0" w:color="auto"/>
        <w:bottom w:val="none" w:sz="0" w:space="0" w:color="auto"/>
        <w:right w:val="none" w:sz="0" w:space="0" w:color="auto"/>
      </w:divBdr>
    </w:div>
    <w:div w:id="488405856">
      <w:bodyDiv w:val="1"/>
      <w:marLeft w:val="0"/>
      <w:marRight w:val="0"/>
      <w:marTop w:val="0"/>
      <w:marBottom w:val="0"/>
      <w:divBdr>
        <w:top w:val="none" w:sz="0" w:space="0" w:color="auto"/>
        <w:left w:val="none" w:sz="0" w:space="0" w:color="auto"/>
        <w:bottom w:val="none" w:sz="0" w:space="0" w:color="auto"/>
        <w:right w:val="none" w:sz="0" w:space="0" w:color="auto"/>
      </w:divBdr>
    </w:div>
    <w:div w:id="488522007">
      <w:bodyDiv w:val="1"/>
      <w:marLeft w:val="0"/>
      <w:marRight w:val="0"/>
      <w:marTop w:val="0"/>
      <w:marBottom w:val="0"/>
      <w:divBdr>
        <w:top w:val="none" w:sz="0" w:space="0" w:color="auto"/>
        <w:left w:val="none" w:sz="0" w:space="0" w:color="auto"/>
        <w:bottom w:val="none" w:sz="0" w:space="0" w:color="auto"/>
        <w:right w:val="none" w:sz="0" w:space="0" w:color="auto"/>
      </w:divBdr>
    </w:div>
    <w:div w:id="499731818">
      <w:bodyDiv w:val="1"/>
      <w:marLeft w:val="0"/>
      <w:marRight w:val="0"/>
      <w:marTop w:val="0"/>
      <w:marBottom w:val="0"/>
      <w:divBdr>
        <w:top w:val="none" w:sz="0" w:space="0" w:color="auto"/>
        <w:left w:val="none" w:sz="0" w:space="0" w:color="auto"/>
        <w:bottom w:val="none" w:sz="0" w:space="0" w:color="auto"/>
        <w:right w:val="none" w:sz="0" w:space="0" w:color="auto"/>
      </w:divBdr>
    </w:div>
    <w:div w:id="556235938">
      <w:bodyDiv w:val="1"/>
      <w:marLeft w:val="0"/>
      <w:marRight w:val="0"/>
      <w:marTop w:val="0"/>
      <w:marBottom w:val="0"/>
      <w:divBdr>
        <w:top w:val="none" w:sz="0" w:space="0" w:color="auto"/>
        <w:left w:val="none" w:sz="0" w:space="0" w:color="auto"/>
        <w:bottom w:val="none" w:sz="0" w:space="0" w:color="auto"/>
        <w:right w:val="none" w:sz="0" w:space="0" w:color="auto"/>
      </w:divBdr>
    </w:div>
    <w:div w:id="573006092">
      <w:bodyDiv w:val="1"/>
      <w:marLeft w:val="0"/>
      <w:marRight w:val="0"/>
      <w:marTop w:val="0"/>
      <w:marBottom w:val="0"/>
      <w:divBdr>
        <w:top w:val="none" w:sz="0" w:space="0" w:color="auto"/>
        <w:left w:val="none" w:sz="0" w:space="0" w:color="auto"/>
        <w:bottom w:val="none" w:sz="0" w:space="0" w:color="auto"/>
        <w:right w:val="none" w:sz="0" w:space="0" w:color="auto"/>
      </w:divBdr>
    </w:div>
    <w:div w:id="574051545">
      <w:bodyDiv w:val="1"/>
      <w:marLeft w:val="0"/>
      <w:marRight w:val="0"/>
      <w:marTop w:val="0"/>
      <w:marBottom w:val="0"/>
      <w:divBdr>
        <w:top w:val="none" w:sz="0" w:space="0" w:color="auto"/>
        <w:left w:val="none" w:sz="0" w:space="0" w:color="auto"/>
        <w:bottom w:val="none" w:sz="0" w:space="0" w:color="auto"/>
        <w:right w:val="none" w:sz="0" w:space="0" w:color="auto"/>
      </w:divBdr>
    </w:div>
    <w:div w:id="574054119">
      <w:bodyDiv w:val="1"/>
      <w:marLeft w:val="0"/>
      <w:marRight w:val="0"/>
      <w:marTop w:val="0"/>
      <w:marBottom w:val="0"/>
      <w:divBdr>
        <w:top w:val="none" w:sz="0" w:space="0" w:color="auto"/>
        <w:left w:val="none" w:sz="0" w:space="0" w:color="auto"/>
        <w:bottom w:val="none" w:sz="0" w:space="0" w:color="auto"/>
        <w:right w:val="none" w:sz="0" w:space="0" w:color="auto"/>
      </w:divBdr>
    </w:div>
    <w:div w:id="578170689">
      <w:bodyDiv w:val="1"/>
      <w:marLeft w:val="0"/>
      <w:marRight w:val="0"/>
      <w:marTop w:val="0"/>
      <w:marBottom w:val="0"/>
      <w:divBdr>
        <w:top w:val="none" w:sz="0" w:space="0" w:color="auto"/>
        <w:left w:val="none" w:sz="0" w:space="0" w:color="auto"/>
        <w:bottom w:val="none" w:sz="0" w:space="0" w:color="auto"/>
        <w:right w:val="none" w:sz="0" w:space="0" w:color="auto"/>
      </w:divBdr>
    </w:div>
    <w:div w:id="605844430">
      <w:bodyDiv w:val="1"/>
      <w:marLeft w:val="0"/>
      <w:marRight w:val="0"/>
      <w:marTop w:val="0"/>
      <w:marBottom w:val="0"/>
      <w:divBdr>
        <w:top w:val="none" w:sz="0" w:space="0" w:color="auto"/>
        <w:left w:val="none" w:sz="0" w:space="0" w:color="auto"/>
        <w:bottom w:val="none" w:sz="0" w:space="0" w:color="auto"/>
        <w:right w:val="none" w:sz="0" w:space="0" w:color="auto"/>
      </w:divBdr>
    </w:div>
    <w:div w:id="610236791">
      <w:bodyDiv w:val="1"/>
      <w:marLeft w:val="0"/>
      <w:marRight w:val="0"/>
      <w:marTop w:val="0"/>
      <w:marBottom w:val="0"/>
      <w:divBdr>
        <w:top w:val="none" w:sz="0" w:space="0" w:color="auto"/>
        <w:left w:val="none" w:sz="0" w:space="0" w:color="auto"/>
        <w:bottom w:val="none" w:sz="0" w:space="0" w:color="auto"/>
        <w:right w:val="none" w:sz="0" w:space="0" w:color="auto"/>
      </w:divBdr>
    </w:div>
    <w:div w:id="617220707">
      <w:bodyDiv w:val="1"/>
      <w:marLeft w:val="0"/>
      <w:marRight w:val="0"/>
      <w:marTop w:val="0"/>
      <w:marBottom w:val="0"/>
      <w:divBdr>
        <w:top w:val="none" w:sz="0" w:space="0" w:color="auto"/>
        <w:left w:val="none" w:sz="0" w:space="0" w:color="auto"/>
        <w:bottom w:val="none" w:sz="0" w:space="0" w:color="auto"/>
        <w:right w:val="none" w:sz="0" w:space="0" w:color="auto"/>
      </w:divBdr>
    </w:div>
    <w:div w:id="617226322">
      <w:bodyDiv w:val="1"/>
      <w:marLeft w:val="0"/>
      <w:marRight w:val="0"/>
      <w:marTop w:val="0"/>
      <w:marBottom w:val="0"/>
      <w:divBdr>
        <w:top w:val="none" w:sz="0" w:space="0" w:color="auto"/>
        <w:left w:val="none" w:sz="0" w:space="0" w:color="auto"/>
        <w:bottom w:val="none" w:sz="0" w:space="0" w:color="auto"/>
        <w:right w:val="none" w:sz="0" w:space="0" w:color="auto"/>
      </w:divBdr>
    </w:div>
    <w:div w:id="625233118">
      <w:bodyDiv w:val="1"/>
      <w:marLeft w:val="0"/>
      <w:marRight w:val="0"/>
      <w:marTop w:val="0"/>
      <w:marBottom w:val="0"/>
      <w:divBdr>
        <w:top w:val="none" w:sz="0" w:space="0" w:color="auto"/>
        <w:left w:val="none" w:sz="0" w:space="0" w:color="auto"/>
        <w:bottom w:val="none" w:sz="0" w:space="0" w:color="auto"/>
        <w:right w:val="none" w:sz="0" w:space="0" w:color="auto"/>
      </w:divBdr>
    </w:div>
    <w:div w:id="635453465">
      <w:bodyDiv w:val="1"/>
      <w:marLeft w:val="0"/>
      <w:marRight w:val="0"/>
      <w:marTop w:val="0"/>
      <w:marBottom w:val="0"/>
      <w:divBdr>
        <w:top w:val="none" w:sz="0" w:space="0" w:color="auto"/>
        <w:left w:val="none" w:sz="0" w:space="0" w:color="auto"/>
        <w:bottom w:val="none" w:sz="0" w:space="0" w:color="auto"/>
        <w:right w:val="none" w:sz="0" w:space="0" w:color="auto"/>
      </w:divBdr>
    </w:div>
    <w:div w:id="635569540">
      <w:bodyDiv w:val="1"/>
      <w:marLeft w:val="0"/>
      <w:marRight w:val="0"/>
      <w:marTop w:val="0"/>
      <w:marBottom w:val="0"/>
      <w:divBdr>
        <w:top w:val="none" w:sz="0" w:space="0" w:color="auto"/>
        <w:left w:val="none" w:sz="0" w:space="0" w:color="auto"/>
        <w:bottom w:val="none" w:sz="0" w:space="0" w:color="auto"/>
        <w:right w:val="none" w:sz="0" w:space="0" w:color="auto"/>
      </w:divBdr>
    </w:div>
    <w:div w:id="660352251">
      <w:bodyDiv w:val="1"/>
      <w:marLeft w:val="0"/>
      <w:marRight w:val="0"/>
      <w:marTop w:val="0"/>
      <w:marBottom w:val="0"/>
      <w:divBdr>
        <w:top w:val="none" w:sz="0" w:space="0" w:color="auto"/>
        <w:left w:val="none" w:sz="0" w:space="0" w:color="auto"/>
        <w:bottom w:val="none" w:sz="0" w:space="0" w:color="auto"/>
        <w:right w:val="none" w:sz="0" w:space="0" w:color="auto"/>
      </w:divBdr>
    </w:div>
    <w:div w:id="664745465">
      <w:bodyDiv w:val="1"/>
      <w:marLeft w:val="0"/>
      <w:marRight w:val="0"/>
      <w:marTop w:val="0"/>
      <w:marBottom w:val="0"/>
      <w:divBdr>
        <w:top w:val="none" w:sz="0" w:space="0" w:color="auto"/>
        <w:left w:val="none" w:sz="0" w:space="0" w:color="auto"/>
        <w:bottom w:val="none" w:sz="0" w:space="0" w:color="auto"/>
        <w:right w:val="none" w:sz="0" w:space="0" w:color="auto"/>
      </w:divBdr>
    </w:div>
    <w:div w:id="684329682">
      <w:bodyDiv w:val="1"/>
      <w:marLeft w:val="0"/>
      <w:marRight w:val="0"/>
      <w:marTop w:val="0"/>
      <w:marBottom w:val="0"/>
      <w:divBdr>
        <w:top w:val="none" w:sz="0" w:space="0" w:color="auto"/>
        <w:left w:val="none" w:sz="0" w:space="0" w:color="auto"/>
        <w:bottom w:val="none" w:sz="0" w:space="0" w:color="auto"/>
        <w:right w:val="none" w:sz="0" w:space="0" w:color="auto"/>
      </w:divBdr>
    </w:div>
    <w:div w:id="700713917">
      <w:bodyDiv w:val="1"/>
      <w:marLeft w:val="0"/>
      <w:marRight w:val="0"/>
      <w:marTop w:val="0"/>
      <w:marBottom w:val="0"/>
      <w:divBdr>
        <w:top w:val="none" w:sz="0" w:space="0" w:color="auto"/>
        <w:left w:val="none" w:sz="0" w:space="0" w:color="auto"/>
        <w:bottom w:val="none" w:sz="0" w:space="0" w:color="auto"/>
        <w:right w:val="none" w:sz="0" w:space="0" w:color="auto"/>
      </w:divBdr>
    </w:div>
    <w:div w:id="702899735">
      <w:bodyDiv w:val="1"/>
      <w:marLeft w:val="0"/>
      <w:marRight w:val="0"/>
      <w:marTop w:val="0"/>
      <w:marBottom w:val="0"/>
      <w:divBdr>
        <w:top w:val="none" w:sz="0" w:space="0" w:color="auto"/>
        <w:left w:val="none" w:sz="0" w:space="0" w:color="auto"/>
        <w:bottom w:val="none" w:sz="0" w:space="0" w:color="auto"/>
        <w:right w:val="none" w:sz="0" w:space="0" w:color="auto"/>
      </w:divBdr>
    </w:div>
    <w:div w:id="708454648">
      <w:bodyDiv w:val="1"/>
      <w:marLeft w:val="0"/>
      <w:marRight w:val="0"/>
      <w:marTop w:val="0"/>
      <w:marBottom w:val="0"/>
      <w:divBdr>
        <w:top w:val="none" w:sz="0" w:space="0" w:color="auto"/>
        <w:left w:val="none" w:sz="0" w:space="0" w:color="auto"/>
        <w:bottom w:val="none" w:sz="0" w:space="0" w:color="auto"/>
        <w:right w:val="none" w:sz="0" w:space="0" w:color="auto"/>
      </w:divBdr>
    </w:div>
    <w:div w:id="714624110">
      <w:bodyDiv w:val="1"/>
      <w:marLeft w:val="0"/>
      <w:marRight w:val="0"/>
      <w:marTop w:val="0"/>
      <w:marBottom w:val="0"/>
      <w:divBdr>
        <w:top w:val="none" w:sz="0" w:space="0" w:color="auto"/>
        <w:left w:val="none" w:sz="0" w:space="0" w:color="auto"/>
        <w:bottom w:val="none" w:sz="0" w:space="0" w:color="auto"/>
        <w:right w:val="none" w:sz="0" w:space="0" w:color="auto"/>
      </w:divBdr>
    </w:div>
    <w:div w:id="716928917">
      <w:bodyDiv w:val="1"/>
      <w:marLeft w:val="0"/>
      <w:marRight w:val="0"/>
      <w:marTop w:val="0"/>
      <w:marBottom w:val="0"/>
      <w:divBdr>
        <w:top w:val="none" w:sz="0" w:space="0" w:color="auto"/>
        <w:left w:val="none" w:sz="0" w:space="0" w:color="auto"/>
        <w:bottom w:val="none" w:sz="0" w:space="0" w:color="auto"/>
        <w:right w:val="none" w:sz="0" w:space="0" w:color="auto"/>
      </w:divBdr>
    </w:div>
    <w:div w:id="748045326">
      <w:bodyDiv w:val="1"/>
      <w:marLeft w:val="0"/>
      <w:marRight w:val="0"/>
      <w:marTop w:val="0"/>
      <w:marBottom w:val="0"/>
      <w:divBdr>
        <w:top w:val="none" w:sz="0" w:space="0" w:color="auto"/>
        <w:left w:val="none" w:sz="0" w:space="0" w:color="auto"/>
        <w:bottom w:val="none" w:sz="0" w:space="0" w:color="auto"/>
        <w:right w:val="none" w:sz="0" w:space="0" w:color="auto"/>
      </w:divBdr>
    </w:div>
    <w:div w:id="766847179">
      <w:bodyDiv w:val="1"/>
      <w:marLeft w:val="0"/>
      <w:marRight w:val="0"/>
      <w:marTop w:val="0"/>
      <w:marBottom w:val="0"/>
      <w:divBdr>
        <w:top w:val="none" w:sz="0" w:space="0" w:color="auto"/>
        <w:left w:val="none" w:sz="0" w:space="0" w:color="auto"/>
        <w:bottom w:val="none" w:sz="0" w:space="0" w:color="auto"/>
        <w:right w:val="none" w:sz="0" w:space="0" w:color="auto"/>
      </w:divBdr>
    </w:div>
    <w:div w:id="804851692">
      <w:bodyDiv w:val="1"/>
      <w:marLeft w:val="0"/>
      <w:marRight w:val="0"/>
      <w:marTop w:val="0"/>
      <w:marBottom w:val="0"/>
      <w:divBdr>
        <w:top w:val="none" w:sz="0" w:space="0" w:color="auto"/>
        <w:left w:val="none" w:sz="0" w:space="0" w:color="auto"/>
        <w:bottom w:val="none" w:sz="0" w:space="0" w:color="auto"/>
        <w:right w:val="none" w:sz="0" w:space="0" w:color="auto"/>
      </w:divBdr>
    </w:div>
    <w:div w:id="806551699">
      <w:bodyDiv w:val="1"/>
      <w:marLeft w:val="0"/>
      <w:marRight w:val="0"/>
      <w:marTop w:val="0"/>
      <w:marBottom w:val="0"/>
      <w:divBdr>
        <w:top w:val="none" w:sz="0" w:space="0" w:color="auto"/>
        <w:left w:val="none" w:sz="0" w:space="0" w:color="auto"/>
        <w:bottom w:val="none" w:sz="0" w:space="0" w:color="auto"/>
        <w:right w:val="none" w:sz="0" w:space="0" w:color="auto"/>
      </w:divBdr>
    </w:div>
    <w:div w:id="810099152">
      <w:bodyDiv w:val="1"/>
      <w:marLeft w:val="0"/>
      <w:marRight w:val="0"/>
      <w:marTop w:val="0"/>
      <w:marBottom w:val="0"/>
      <w:divBdr>
        <w:top w:val="none" w:sz="0" w:space="0" w:color="auto"/>
        <w:left w:val="none" w:sz="0" w:space="0" w:color="auto"/>
        <w:bottom w:val="none" w:sz="0" w:space="0" w:color="auto"/>
        <w:right w:val="none" w:sz="0" w:space="0" w:color="auto"/>
      </w:divBdr>
    </w:div>
    <w:div w:id="815684634">
      <w:bodyDiv w:val="1"/>
      <w:marLeft w:val="0"/>
      <w:marRight w:val="0"/>
      <w:marTop w:val="0"/>
      <w:marBottom w:val="0"/>
      <w:divBdr>
        <w:top w:val="none" w:sz="0" w:space="0" w:color="auto"/>
        <w:left w:val="none" w:sz="0" w:space="0" w:color="auto"/>
        <w:bottom w:val="none" w:sz="0" w:space="0" w:color="auto"/>
        <w:right w:val="none" w:sz="0" w:space="0" w:color="auto"/>
      </w:divBdr>
    </w:div>
    <w:div w:id="829558277">
      <w:bodyDiv w:val="1"/>
      <w:marLeft w:val="0"/>
      <w:marRight w:val="0"/>
      <w:marTop w:val="0"/>
      <w:marBottom w:val="0"/>
      <w:divBdr>
        <w:top w:val="none" w:sz="0" w:space="0" w:color="auto"/>
        <w:left w:val="none" w:sz="0" w:space="0" w:color="auto"/>
        <w:bottom w:val="none" w:sz="0" w:space="0" w:color="auto"/>
        <w:right w:val="none" w:sz="0" w:space="0" w:color="auto"/>
      </w:divBdr>
    </w:div>
    <w:div w:id="875775745">
      <w:bodyDiv w:val="1"/>
      <w:marLeft w:val="0"/>
      <w:marRight w:val="0"/>
      <w:marTop w:val="0"/>
      <w:marBottom w:val="0"/>
      <w:divBdr>
        <w:top w:val="none" w:sz="0" w:space="0" w:color="auto"/>
        <w:left w:val="none" w:sz="0" w:space="0" w:color="auto"/>
        <w:bottom w:val="none" w:sz="0" w:space="0" w:color="auto"/>
        <w:right w:val="none" w:sz="0" w:space="0" w:color="auto"/>
      </w:divBdr>
    </w:div>
    <w:div w:id="879898279">
      <w:bodyDiv w:val="1"/>
      <w:marLeft w:val="0"/>
      <w:marRight w:val="0"/>
      <w:marTop w:val="0"/>
      <w:marBottom w:val="0"/>
      <w:divBdr>
        <w:top w:val="none" w:sz="0" w:space="0" w:color="auto"/>
        <w:left w:val="none" w:sz="0" w:space="0" w:color="auto"/>
        <w:bottom w:val="none" w:sz="0" w:space="0" w:color="auto"/>
        <w:right w:val="none" w:sz="0" w:space="0" w:color="auto"/>
      </w:divBdr>
    </w:div>
    <w:div w:id="881599338">
      <w:bodyDiv w:val="1"/>
      <w:marLeft w:val="0"/>
      <w:marRight w:val="0"/>
      <w:marTop w:val="0"/>
      <w:marBottom w:val="0"/>
      <w:divBdr>
        <w:top w:val="none" w:sz="0" w:space="0" w:color="auto"/>
        <w:left w:val="none" w:sz="0" w:space="0" w:color="auto"/>
        <w:bottom w:val="none" w:sz="0" w:space="0" w:color="auto"/>
        <w:right w:val="none" w:sz="0" w:space="0" w:color="auto"/>
      </w:divBdr>
    </w:div>
    <w:div w:id="886642347">
      <w:bodyDiv w:val="1"/>
      <w:marLeft w:val="0"/>
      <w:marRight w:val="0"/>
      <w:marTop w:val="0"/>
      <w:marBottom w:val="0"/>
      <w:divBdr>
        <w:top w:val="none" w:sz="0" w:space="0" w:color="auto"/>
        <w:left w:val="none" w:sz="0" w:space="0" w:color="auto"/>
        <w:bottom w:val="none" w:sz="0" w:space="0" w:color="auto"/>
        <w:right w:val="none" w:sz="0" w:space="0" w:color="auto"/>
      </w:divBdr>
    </w:div>
    <w:div w:id="895968308">
      <w:bodyDiv w:val="1"/>
      <w:marLeft w:val="0"/>
      <w:marRight w:val="0"/>
      <w:marTop w:val="0"/>
      <w:marBottom w:val="0"/>
      <w:divBdr>
        <w:top w:val="none" w:sz="0" w:space="0" w:color="auto"/>
        <w:left w:val="none" w:sz="0" w:space="0" w:color="auto"/>
        <w:bottom w:val="none" w:sz="0" w:space="0" w:color="auto"/>
        <w:right w:val="none" w:sz="0" w:space="0" w:color="auto"/>
      </w:divBdr>
    </w:div>
    <w:div w:id="904417934">
      <w:bodyDiv w:val="1"/>
      <w:marLeft w:val="0"/>
      <w:marRight w:val="0"/>
      <w:marTop w:val="0"/>
      <w:marBottom w:val="0"/>
      <w:divBdr>
        <w:top w:val="none" w:sz="0" w:space="0" w:color="auto"/>
        <w:left w:val="none" w:sz="0" w:space="0" w:color="auto"/>
        <w:bottom w:val="none" w:sz="0" w:space="0" w:color="auto"/>
        <w:right w:val="none" w:sz="0" w:space="0" w:color="auto"/>
      </w:divBdr>
    </w:div>
    <w:div w:id="918293391">
      <w:bodyDiv w:val="1"/>
      <w:marLeft w:val="0"/>
      <w:marRight w:val="0"/>
      <w:marTop w:val="0"/>
      <w:marBottom w:val="0"/>
      <w:divBdr>
        <w:top w:val="none" w:sz="0" w:space="0" w:color="auto"/>
        <w:left w:val="none" w:sz="0" w:space="0" w:color="auto"/>
        <w:bottom w:val="none" w:sz="0" w:space="0" w:color="auto"/>
        <w:right w:val="none" w:sz="0" w:space="0" w:color="auto"/>
      </w:divBdr>
    </w:div>
    <w:div w:id="921640530">
      <w:bodyDiv w:val="1"/>
      <w:marLeft w:val="0"/>
      <w:marRight w:val="0"/>
      <w:marTop w:val="0"/>
      <w:marBottom w:val="0"/>
      <w:divBdr>
        <w:top w:val="none" w:sz="0" w:space="0" w:color="auto"/>
        <w:left w:val="none" w:sz="0" w:space="0" w:color="auto"/>
        <w:bottom w:val="none" w:sz="0" w:space="0" w:color="auto"/>
        <w:right w:val="none" w:sz="0" w:space="0" w:color="auto"/>
      </w:divBdr>
    </w:div>
    <w:div w:id="923032479">
      <w:bodyDiv w:val="1"/>
      <w:marLeft w:val="0"/>
      <w:marRight w:val="0"/>
      <w:marTop w:val="0"/>
      <w:marBottom w:val="0"/>
      <w:divBdr>
        <w:top w:val="none" w:sz="0" w:space="0" w:color="auto"/>
        <w:left w:val="none" w:sz="0" w:space="0" w:color="auto"/>
        <w:bottom w:val="none" w:sz="0" w:space="0" w:color="auto"/>
        <w:right w:val="none" w:sz="0" w:space="0" w:color="auto"/>
      </w:divBdr>
    </w:div>
    <w:div w:id="946962082">
      <w:bodyDiv w:val="1"/>
      <w:marLeft w:val="0"/>
      <w:marRight w:val="0"/>
      <w:marTop w:val="0"/>
      <w:marBottom w:val="0"/>
      <w:divBdr>
        <w:top w:val="none" w:sz="0" w:space="0" w:color="auto"/>
        <w:left w:val="none" w:sz="0" w:space="0" w:color="auto"/>
        <w:bottom w:val="none" w:sz="0" w:space="0" w:color="auto"/>
        <w:right w:val="none" w:sz="0" w:space="0" w:color="auto"/>
      </w:divBdr>
    </w:div>
    <w:div w:id="968586561">
      <w:bodyDiv w:val="1"/>
      <w:marLeft w:val="0"/>
      <w:marRight w:val="0"/>
      <w:marTop w:val="0"/>
      <w:marBottom w:val="0"/>
      <w:divBdr>
        <w:top w:val="none" w:sz="0" w:space="0" w:color="auto"/>
        <w:left w:val="none" w:sz="0" w:space="0" w:color="auto"/>
        <w:bottom w:val="none" w:sz="0" w:space="0" w:color="auto"/>
        <w:right w:val="none" w:sz="0" w:space="0" w:color="auto"/>
      </w:divBdr>
    </w:div>
    <w:div w:id="972292325">
      <w:bodyDiv w:val="1"/>
      <w:marLeft w:val="0"/>
      <w:marRight w:val="0"/>
      <w:marTop w:val="0"/>
      <w:marBottom w:val="0"/>
      <w:divBdr>
        <w:top w:val="none" w:sz="0" w:space="0" w:color="auto"/>
        <w:left w:val="none" w:sz="0" w:space="0" w:color="auto"/>
        <w:bottom w:val="none" w:sz="0" w:space="0" w:color="auto"/>
        <w:right w:val="none" w:sz="0" w:space="0" w:color="auto"/>
      </w:divBdr>
    </w:div>
    <w:div w:id="988632833">
      <w:bodyDiv w:val="1"/>
      <w:marLeft w:val="0"/>
      <w:marRight w:val="0"/>
      <w:marTop w:val="0"/>
      <w:marBottom w:val="0"/>
      <w:divBdr>
        <w:top w:val="none" w:sz="0" w:space="0" w:color="auto"/>
        <w:left w:val="none" w:sz="0" w:space="0" w:color="auto"/>
        <w:bottom w:val="none" w:sz="0" w:space="0" w:color="auto"/>
        <w:right w:val="none" w:sz="0" w:space="0" w:color="auto"/>
      </w:divBdr>
    </w:div>
    <w:div w:id="1014185450">
      <w:bodyDiv w:val="1"/>
      <w:marLeft w:val="0"/>
      <w:marRight w:val="0"/>
      <w:marTop w:val="0"/>
      <w:marBottom w:val="0"/>
      <w:divBdr>
        <w:top w:val="none" w:sz="0" w:space="0" w:color="auto"/>
        <w:left w:val="none" w:sz="0" w:space="0" w:color="auto"/>
        <w:bottom w:val="none" w:sz="0" w:space="0" w:color="auto"/>
        <w:right w:val="none" w:sz="0" w:space="0" w:color="auto"/>
      </w:divBdr>
    </w:div>
    <w:div w:id="1029989436">
      <w:bodyDiv w:val="1"/>
      <w:marLeft w:val="0"/>
      <w:marRight w:val="0"/>
      <w:marTop w:val="0"/>
      <w:marBottom w:val="0"/>
      <w:divBdr>
        <w:top w:val="none" w:sz="0" w:space="0" w:color="auto"/>
        <w:left w:val="none" w:sz="0" w:space="0" w:color="auto"/>
        <w:bottom w:val="none" w:sz="0" w:space="0" w:color="auto"/>
        <w:right w:val="none" w:sz="0" w:space="0" w:color="auto"/>
      </w:divBdr>
    </w:div>
    <w:div w:id="1041393733">
      <w:bodyDiv w:val="1"/>
      <w:marLeft w:val="0"/>
      <w:marRight w:val="0"/>
      <w:marTop w:val="0"/>
      <w:marBottom w:val="0"/>
      <w:divBdr>
        <w:top w:val="none" w:sz="0" w:space="0" w:color="auto"/>
        <w:left w:val="none" w:sz="0" w:space="0" w:color="auto"/>
        <w:bottom w:val="none" w:sz="0" w:space="0" w:color="auto"/>
        <w:right w:val="none" w:sz="0" w:space="0" w:color="auto"/>
      </w:divBdr>
    </w:div>
    <w:div w:id="1053844866">
      <w:bodyDiv w:val="1"/>
      <w:marLeft w:val="0"/>
      <w:marRight w:val="0"/>
      <w:marTop w:val="0"/>
      <w:marBottom w:val="0"/>
      <w:divBdr>
        <w:top w:val="none" w:sz="0" w:space="0" w:color="auto"/>
        <w:left w:val="none" w:sz="0" w:space="0" w:color="auto"/>
        <w:bottom w:val="none" w:sz="0" w:space="0" w:color="auto"/>
        <w:right w:val="none" w:sz="0" w:space="0" w:color="auto"/>
      </w:divBdr>
    </w:div>
    <w:div w:id="1055741208">
      <w:bodyDiv w:val="1"/>
      <w:marLeft w:val="0"/>
      <w:marRight w:val="0"/>
      <w:marTop w:val="0"/>
      <w:marBottom w:val="0"/>
      <w:divBdr>
        <w:top w:val="none" w:sz="0" w:space="0" w:color="auto"/>
        <w:left w:val="none" w:sz="0" w:space="0" w:color="auto"/>
        <w:bottom w:val="none" w:sz="0" w:space="0" w:color="auto"/>
        <w:right w:val="none" w:sz="0" w:space="0" w:color="auto"/>
      </w:divBdr>
    </w:div>
    <w:div w:id="1056709970">
      <w:bodyDiv w:val="1"/>
      <w:marLeft w:val="0"/>
      <w:marRight w:val="0"/>
      <w:marTop w:val="0"/>
      <w:marBottom w:val="0"/>
      <w:divBdr>
        <w:top w:val="none" w:sz="0" w:space="0" w:color="auto"/>
        <w:left w:val="none" w:sz="0" w:space="0" w:color="auto"/>
        <w:bottom w:val="none" w:sz="0" w:space="0" w:color="auto"/>
        <w:right w:val="none" w:sz="0" w:space="0" w:color="auto"/>
      </w:divBdr>
    </w:div>
    <w:div w:id="1068647615">
      <w:bodyDiv w:val="1"/>
      <w:marLeft w:val="0"/>
      <w:marRight w:val="0"/>
      <w:marTop w:val="0"/>
      <w:marBottom w:val="0"/>
      <w:divBdr>
        <w:top w:val="none" w:sz="0" w:space="0" w:color="auto"/>
        <w:left w:val="none" w:sz="0" w:space="0" w:color="auto"/>
        <w:bottom w:val="none" w:sz="0" w:space="0" w:color="auto"/>
        <w:right w:val="none" w:sz="0" w:space="0" w:color="auto"/>
      </w:divBdr>
    </w:div>
    <w:div w:id="1074083252">
      <w:bodyDiv w:val="1"/>
      <w:marLeft w:val="0"/>
      <w:marRight w:val="0"/>
      <w:marTop w:val="0"/>
      <w:marBottom w:val="0"/>
      <w:divBdr>
        <w:top w:val="none" w:sz="0" w:space="0" w:color="auto"/>
        <w:left w:val="none" w:sz="0" w:space="0" w:color="auto"/>
        <w:bottom w:val="none" w:sz="0" w:space="0" w:color="auto"/>
        <w:right w:val="none" w:sz="0" w:space="0" w:color="auto"/>
      </w:divBdr>
    </w:div>
    <w:div w:id="1086850860">
      <w:bodyDiv w:val="1"/>
      <w:marLeft w:val="0"/>
      <w:marRight w:val="0"/>
      <w:marTop w:val="0"/>
      <w:marBottom w:val="0"/>
      <w:divBdr>
        <w:top w:val="none" w:sz="0" w:space="0" w:color="auto"/>
        <w:left w:val="none" w:sz="0" w:space="0" w:color="auto"/>
        <w:bottom w:val="none" w:sz="0" w:space="0" w:color="auto"/>
        <w:right w:val="none" w:sz="0" w:space="0" w:color="auto"/>
      </w:divBdr>
    </w:div>
    <w:div w:id="1094059525">
      <w:bodyDiv w:val="1"/>
      <w:marLeft w:val="0"/>
      <w:marRight w:val="0"/>
      <w:marTop w:val="0"/>
      <w:marBottom w:val="0"/>
      <w:divBdr>
        <w:top w:val="none" w:sz="0" w:space="0" w:color="auto"/>
        <w:left w:val="none" w:sz="0" w:space="0" w:color="auto"/>
        <w:bottom w:val="none" w:sz="0" w:space="0" w:color="auto"/>
        <w:right w:val="none" w:sz="0" w:space="0" w:color="auto"/>
      </w:divBdr>
    </w:div>
    <w:div w:id="1123041690">
      <w:bodyDiv w:val="1"/>
      <w:marLeft w:val="0"/>
      <w:marRight w:val="0"/>
      <w:marTop w:val="0"/>
      <w:marBottom w:val="0"/>
      <w:divBdr>
        <w:top w:val="none" w:sz="0" w:space="0" w:color="auto"/>
        <w:left w:val="none" w:sz="0" w:space="0" w:color="auto"/>
        <w:bottom w:val="none" w:sz="0" w:space="0" w:color="auto"/>
        <w:right w:val="none" w:sz="0" w:space="0" w:color="auto"/>
      </w:divBdr>
    </w:div>
    <w:div w:id="1124930481">
      <w:bodyDiv w:val="1"/>
      <w:marLeft w:val="0"/>
      <w:marRight w:val="0"/>
      <w:marTop w:val="0"/>
      <w:marBottom w:val="0"/>
      <w:divBdr>
        <w:top w:val="none" w:sz="0" w:space="0" w:color="auto"/>
        <w:left w:val="none" w:sz="0" w:space="0" w:color="auto"/>
        <w:bottom w:val="none" w:sz="0" w:space="0" w:color="auto"/>
        <w:right w:val="none" w:sz="0" w:space="0" w:color="auto"/>
      </w:divBdr>
    </w:div>
    <w:div w:id="1188906162">
      <w:bodyDiv w:val="1"/>
      <w:marLeft w:val="0"/>
      <w:marRight w:val="0"/>
      <w:marTop w:val="0"/>
      <w:marBottom w:val="0"/>
      <w:divBdr>
        <w:top w:val="none" w:sz="0" w:space="0" w:color="auto"/>
        <w:left w:val="none" w:sz="0" w:space="0" w:color="auto"/>
        <w:bottom w:val="none" w:sz="0" w:space="0" w:color="auto"/>
        <w:right w:val="none" w:sz="0" w:space="0" w:color="auto"/>
      </w:divBdr>
    </w:div>
    <w:div w:id="1199006295">
      <w:bodyDiv w:val="1"/>
      <w:marLeft w:val="0"/>
      <w:marRight w:val="0"/>
      <w:marTop w:val="0"/>
      <w:marBottom w:val="0"/>
      <w:divBdr>
        <w:top w:val="none" w:sz="0" w:space="0" w:color="auto"/>
        <w:left w:val="none" w:sz="0" w:space="0" w:color="auto"/>
        <w:bottom w:val="none" w:sz="0" w:space="0" w:color="auto"/>
        <w:right w:val="none" w:sz="0" w:space="0" w:color="auto"/>
      </w:divBdr>
    </w:div>
    <w:div w:id="1199121701">
      <w:bodyDiv w:val="1"/>
      <w:marLeft w:val="0"/>
      <w:marRight w:val="0"/>
      <w:marTop w:val="0"/>
      <w:marBottom w:val="0"/>
      <w:divBdr>
        <w:top w:val="none" w:sz="0" w:space="0" w:color="auto"/>
        <w:left w:val="none" w:sz="0" w:space="0" w:color="auto"/>
        <w:bottom w:val="none" w:sz="0" w:space="0" w:color="auto"/>
        <w:right w:val="none" w:sz="0" w:space="0" w:color="auto"/>
      </w:divBdr>
    </w:div>
    <w:div w:id="1208225814">
      <w:bodyDiv w:val="1"/>
      <w:marLeft w:val="0"/>
      <w:marRight w:val="0"/>
      <w:marTop w:val="0"/>
      <w:marBottom w:val="0"/>
      <w:divBdr>
        <w:top w:val="none" w:sz="0" w:space="0" w:color="auto"/>
        <w:left w:val="none" w:sz="0" w:space="0" w:color="auto"/>
        <w:bottom w:val="none" w:sz="0" w:space="0" w:color="auto"/>
        <w:right w:val="none" w:sz="0" w:space="0" w:color="auto"/>
      </w:divBdr>
    </w:div>
    <w:div w:id="1224566887">
      <w:bodyDiv w:val="1"/>
      <w:marLeft w:val="0"/>
      <w:marRight w:val="0"/>
      <w:marTop w:val="0"/>
      <w:marBottom w:val="0"/>
      <w:divBdr>
        <w:top w:val="none" w:sz="0" w:space="0" w:color="auto"/>
        <w:left w:val="none" w:sz="0" w:space="0" w:color="auto"/>
        <w:bottom w:val="none" w:sz="0" w:space="0" w:color="auto"/>
        <w:right w:val="none" w:sz="0" w:space="0" w:color="auto"/>
      </w:divBdr>
    </w:div>
    <w:div w:id="1232230585">
      <w:bodyDiv w:val="1"/>
      <w:marLeft w:val="0"/>
      <w:marRight w:val="0"/>
      <w:marTop w:val="0"/>
      <w:marBottom w:val="0"/>
      <w:divBdr>
        <w:top w:val="none" w:sz="0" w:space="0" w:color="auto"/>
        <w:left w:val="none" w:sz="0" w:space="0" w:color="auto"/>
        <w:bottom w:val="none" w:sz="0" w:space="0" w:color="auto"/>
        <w:right w:val="none" w:sz="0" w:space="0" w:color="auto"/>
      </w:divBdr>
    </w:div>
    <w:div w:id="1342703507">
      <w:bodyDiv w:val="1"/>
      <w:marLeft w:val="0"/>
      <w:marRight w:val="0"/>
      <w:marTop w:val="0"/>
      <w:marBottom w:val="0"/>
      <w:divBdr>
        <w:top w:val="none" w:sz="0" w:space="0" w:color="auto"/>
        <w:left w:val="none" w:sz="0" w:space="0" w:color="auto"/>
        <w:bottom w:val="none" w:sz="0" w:space="0" w:color="auto"/>
        <w:right w:val="none" w:sz="0" w:space="0" w:color="auto"/>
      </w:divBdr>
    </w:div>
    <w:div w:id="1355306809">
      <w:bodyDiv w:val="1"/>
      <w:marLeft w:val="0"/>
      <w:marRight w:val="0"/>
      <w:marTop w:val="0"/>
      <w:marBottom w:val="0"/>
      <w:divBdr>
        <w:top w:val="none" w:sz="0" w:space="0" w:color="auto"/>
        <w:left w:val="none" w:sz="0" w:space="0" w:color="auto"/>
        <w:bottom w:val="none" w:sz="0" w:space="0" w:color="auto"/>
        <w:right w:val="none" w:sz="0" w:space="0" w:color="auto"/>
      </w:divBdr>
    </w:div>
    <w:div w:id="1382094114">
      <w:bodyDiv w:val="1"/>
      <w:marLeft w:val="0"/>
      <w:marRight w:val="0"/>
      <w:marTop w:val="0"/>
      <w:marBottom w:val="0"/>
      <w:divBdr>
        <w:top w:val="none" w:sz="0" w:space="0" w:color="auto"/>
        <w:left w:val="none" w:sz="0" w:space="0" w:color="auto"/>
        <w:bottom w:val="none" w:sz="0" w:space="0" w:color="auto"/>
        <w:right w:val="none" w:sz="0" w:space="0" w:color="auto"/>
      </w:divBdr>
    </w:div>
    <w:div w:id="1414736562">
      <w:bodyDiv w:val="1"/>
      <w:marLeft w:val="0"/>
      <w:marRight w:val="0"/>
      <w:marTop w:val="0"/>
      <w:marBottom w:val="0"/>
      <w:divBdr>
        <w:top w:val="none" w:sz="0" w:space="0" w:color="auto"/>
        <w:left w:val="none" w:sz="0" w:space="0" w:color="auto"/>
        <w:bottom w:val="none" w:sz="0" w:space="0" w:color="auto"/>
        <w:right w:val="none" w:sz="0" w:space="0" w:color="auto"/>
      </w:divBdr>
    </w:div>
    <w:div w:id="1420062873">
      <w:bodyDiv w:val="1"/>
      <w:marLeft w:val="0"/>
      <w:marRight w:val="0"/>
      <w:marTop w:val="0"/>
      <w:marBottom w:val="0"/>
      <w:divBdr>
        <w:top w:val="none" w:sz="0" w:space="0" w:color="auto"/>
        <w:left w:val="none" w:sz="0" w:space="0" w:color="auto"/>
        <w:bottom w:val="none" w:sz="0" w:space="0" w:color="auto"/>
        <w:right w:val="none" w:sz="0" w:space="0" w:color="auto"/>
      </w:divBdr>
    </w:div>
    <w:div w:id="1453592954">
      <w:bodyDiv w:val="1"/>
      <w:marLeft w:val="0"/>
      <w:marRight w:val="0"/>
      <w:marTop w:val="0"/>
      <w:marBottom w:val="0"/>
      <w:divBdr>
        <w:top w:val="none" w:sz="0" w:space="0" w:color="auto"/>
        <w:left w:val="none" w:sz="0" w:space="0" w:color="auto"/>
        <w:bottom w:val="none" w:sz="0" w:space="0" w:color="auto"/>
        <w:right w:val="none" w:sz="0" w:space="0" w:color="auto"/>
      </w:divBdr>
    </w:div>
    <w:div w:id="1454985350">
      <w:bodyDiv w:val="1"/>
      <w:marLeft w:val="0"/>
      <w:marRight w:val="0"/>
      <w:marTop w:val="0"/>
      <w:marBottom w:val="0"/>
      <w:divBdr>
        <w:top w:val="none" w:sz="0" w:space="0" w:color="auto"/>
        <w:left w:val="none" w:sz="0" w:space="0" w:color="auto"/>
        <w:bottom w:val="none" w:sz="0" w:space="0" w:color="auto"/>
        <w:right w:val="none" w:sz="0" w:space="0" w:color="auto"/>
      </w:divBdr>
    </w:div>
    <w:div w:id="1466968438">
      <w:bodyDiv w:val="1"/>
      <w:marLeft w:val="0"/>
      <w:marRight w:val="0"/>
      <w:marTop w:val="0"/>
      <w:marBottom w:val="0"/>
      <w:divBdr>
        <w:top w:val="none" w:sz="0" w:space="0" w:color="auto"/>
        <w:left w:val="none" w:sz="0" w:space="0" w:color="auto"/>
        <w:bottom w:val="none" w:sz="0" w:space="0" w:color="auto"/>
        <w:right w:val="none" w:sz="0" w:space="0" w:color="auto"/>
      </w:divBdr>
    </w:div>
    <w:div w:id="1489130212">
      <w:bodyDiv w:val="1"/>
      <w:marLeft w:val="0"/>
      <w:marRight w:val="0"/>
      <w:marTop w:val="0"/>
      <w:marBottom w:val="0"/>
      <w:divBdr>
        <w:top w:val="none" w:sz="0" w:space="0" w:color="auto"/>
        <w:left w:val="none" w:sz="0" w:space="0" w:color="auto"/>
        <w:bottom w:val="none" w:sz="0" w:space="0" w:color="auto"/>
        <w:right w:val="none" w:sz="0" w:space="0" w:color="auto"/>
      </w:divBdr>
    </w:div>
    <w:div w:id="1491869418">
      <w:bodyDiv w:val="1"/>
      <w:marLeft w:val="0"/>
      <w:marRight w:val="0"/>
      <w:marTop w:val="0"/>
      <w:marBottom w:val="0"/>
      <w:divBdr>
        <w:top w:val="none" w:sz="0" w:space="0" w:color="auto"/>
        <w:left w:val="none" w:sz="0" w:space="0" w:color="auto"/>
        <w:bottom w:val="none" w:sz="0" w:space="0" w:color="auto"/>
        <w:right w:val="none" w:sz="0" w:space="0" w:color="auto"/>
      </w:divBdr>
    </w:div>
    <w:div w:id="1492604851">
      <w:bodyDiv w:val="1"/>
      <w:marLeft w:val="0"/>
      <w:marRight w:val="0"/>
      <w:marTop w:val="0"/>
      <w:marBottom w:val="0"/>
      <w:divBdr>
        <w:top w:val="none" w:sz="0" w:space="0" w:color="auto"/>
        <w:left w:val="none" w:sz="0" w:space="0" w:color="auto"/>
        <w:bottom w:val="none" w:sz="0" w:space="0" w:color="auto"/>
        <w:right w:val="none" w:sz="0" w:space="0" w:color="auto"/>
      </w:divBdr>
    </w:div>
    <w:div w:id="1495073849">
      <w:bodyDiv w:val="1"/>
      <w:marLeft w:val="0"/>
      <w:marRight w:val="0"/>
      <w:marTop w:val="0"/>
      <w:marBottom w:val="0"/>
      <w:divBdr>
        <w:top w:val="none" w:sz="0" w:space="0" w:color="auto"/>
        <w:left w:val="none" w:sz="0" w:space="0" w:color="auto"/>
        <w:bottom w:val="none" w:sz="0" w:space="0" w:color="auto"/>
        <w:right w:val="none" w:sz="0" w:space="0" w:color="auto"/>
      </w:divBdr>
    </w:div>
    <w:div w:id="1497988903">
      <w:bodyDiv w:val="1"/>
      <w:marLeft w:val="0"/>
      <w:marRight w:val="0"/>
      <w:marTop w:val="0"/>
      <w:marBottom w:val="0"/>
      <w:divBdr>
        <w:top w:val="none" w:sz="0" w:space="0" w:color="auto"/>
        <w:left w:val="none" w:sz="0" w:space="0" w:color="auto"/>
        <w:bottom w:val="none" w:sz="0" w:space="0" w:color="auto"/>
        <w:right w:val="none" w:sz="0" w:space="0" w:color="auto"/>
      </w:divBdr>
    </w:div>
    <w:div w:id="1504320831">
      <w:bodyDiv w:val="1"/>
      <w:marLeft w:val="0"/>
      <w:marRight w:val="0"/>
      <w:marTop w:val="0"/>
      <w:marBottom w:val="0"/>
      <w:divBdr>
        <w:top w:val="none" w:sz="0" w:space="0" w:color="auto"/>
        <w:left w:val="none" w:sz="0" w:space="0" w:color="auto"/>
        <w:bottom w:val="none" w:sz="0" w:space="0" w:color="auto"/>
        <w:right w:val="none" w:sz="0" w:space="0" w:color="auto"/>
      </w:divBdr>
    </w:div>
    <w:div w:id="1512985803">
      <w:bodyDiv w:val="1"/>
      <w:marLeft w:val="0"/>
      <w:marRight w:val="0"/>
      <w:marTop w:val="0"/>
      <w:marBottom w:val="0"/>
      <w:divBdr>
        <w:top w:val="none" w:sz="0" w:space="0" w:color="auto"/>
        <w:left w:val="none" w:sz="0" w:space="0" w:color="auto"/>
        <w:bottom w:val="none" w:sz="0" w:space="0" w:color="auto"/>
        <w:right w:val="none" w:sz="0" w:space="0" w:color="auto"/>
      </w:divBdr>
    </w:div>
    <w:div w:id="1514879188">
      <w:bodyDiv w:val="1"/>
      <w:marLeft w:val="0"/>
      <w:marRight w:val="0"/>
      <w:marTop w:val="0"/>
      <w:marBottom w:val="0"/>
      <w:divBdr>
        <w:top w:val="none" w:sz="0" w:space="0" w:color="auto"/>
        <w:left w:val="none" w:sz="0" w:space="0" w:color="auto"/>
        <w:bottom w:val="none" w:sz="0" w:space="0" w:color="auto"/>
        <w:right w:val="none" w:sz="0" w:space="0" w:color="auto"/>
      </w:divBdr>
    </w:div>
    <w:div w:id="1519344813">
      <w:bodyDiv w:val="1"/>
      <w:marLeft w:val="0"/>
      <w:marRight w:val="0"/>
      <w:marTop w:val="0"/>
      <w:marBottom w:val="0"/>
      <w:divBdr>
        <w:top w:val="none" w:sz="0" w:space="0" w:color="auto"/>
        <w:left w:val="none" w:sz="0" w:space="0" w:color="auto"/>
        <w:bottom w:val="none" w:sz="0" w:space="0" w:color="auto"/>
        <w:right w:val="none" w:sz="0" w:space="0" w:color="auto"/>
      </w:divBdr>
    </w:div>
    <w:div w:id="1524519525">
      <w:bodyDiv w:val="1"/>
      <w:marLeft w:val="0"/>
      <w:marRight w:val="0"/>
      <w:marTop w:val="0"/>
      <w:marBottom w:val="0"/>
      <w:divBdr>
        <w:top w:val="none" w:sz="0" w:space="0" w:color="auto"/>
        <w:left w:val="none" w:sz="0" w:space="0" w:color="auto"/>
        <w:bottom w:val="none" w:sz="0" w:space="0" w:color="auto"/>
        <w:right w:val="none" w:sz="0" w:space="0" w:color="auto"/>
      </w:divBdr>
    </w:div>
    <w:div w:id="1584294425">
      <w:bodyDiv w:val="1"/>
      <w:marLeft w:val="0"/>
      <w:marRight w:val="0"/>
      <w:marTop w:val="0"/>
      <w:marBottom w:val="0"/>
      <w:divBdr>
        <w:top w:val="none" w:sz="0" w:space="0" w:color="auto"/>
        <w:left w:val="none" w:sz="0" w:space="0" w:color="auto"/>
        <w:bottom w:val="none" w:sz="0" w:space="0" w:color="auto"/>
        <w:right w:val="none" w:sz="0" w:space="0" w:color="auto"/>
      </w:divBdr>
    </w:div>
    <w:div w:id="1613129518">
      <w:bodyDiv w:val="1"/>
      <w:marLeft w:val="0"/>
      <w:marRight w:val="0"/>
      <w:marTop w:val="0"/>
      <w:marBottom w:val="0"/>
      <w:divBdr>
        <w:top w:val="none" w:sz="0" w:space="0" w:color="auto"/>
        <w:left w:val="none" w:sz="0" w:space="0" w:color="auto"/>
        <w:bottom w:val="none" w:sz="0" w:space="0" w:color="auto"/>
        <w:right w:val="none" w:sz="0" w:space="0" w:color="auto"/>
      </w:divBdr>
    </w:div>
    <w:div w:id="1623342452">
      <w:bodyDiv w:val="1"/>
      <w:marLeft w:val="0"/>
      <w:marRight w:val="0"/>
      <w:marTop w:val="0"/>
      <w:marBottom w:val="0"/>
      <w:divBdr>
        <w:top w:val="none" w:sz="0" w:space="0" w:color="auto"/>
        <w:left w:val="none" w:sz="0" w:space="0" w:color="auto"/>
        <w:bottom w:val="none" w:sz="0" w:space="0" w:color="auto"/>
        <w:right w:val="none" w:sz="0" w:space="0" w:color="auto"/>
      </w:divBdr>
    </w:div>
    <w:div w:id="1623801909">
      <w:bodyDiv w:val="1"/>
      <w:marLeft w:val="0"/>
      <w:marRight w:val="0"/>
      <w:marTop w:val="0"/>
      <w:marBottom w:val="0"/>
      <w:divBdr>
        <w:top w:val="none" w:sz="0" w:space="0" w:color="auto"/>
        <w:left w:val="none" w:sz="0" w:space="0" w:color="auto"/>
        <w:bottom w:val="none" w:sz="0" w:space="0" w:color="auto"/>
        <w:right w:val="none" w:sz="0" w:space="0" w:color="auto"/>
      </w:divBdr>
    </w:div>
    <w:div w:id="1625110253">
      <w:bodyDiv w:val="1"/>
      <w:marLeft w:val="0"/>
      <w:marRight w:val="0"/>
      <w:marTop w:val="0"/>
      <w:marBottom w:val="0"/>
      <w:divBdr>
        <w:top w:val="none" w:sz="0" w:space="0" w:color="auto"/>
        <w:left w:val="none" w:sz="0" w:space="0" w:color="auto"/>
        <w:bottom w:val="none" w:sz="0" w:space="0" w:color="auto"/>
        <w:right w:val="none" w:sz="0" w:space="0" w:color="auto"/>
      </w:divBdr>
    </w:div>
    <w:div w:id="1632709475">
      <w:bodyDiv w:val="1"/>
      <w:marLeft w:val="0"/>
      <w:marRight w:val="0"/>
      <w:marTop w:val="0"/>
      <w:marBottom w:val="0"/>
      <w:divBdr>
        <w:top w:val="none" w:sz="0" w:space="0" w:color="auto"/>
        <w:left w:val="none" w:sz="0" w:space="0" w:color="auto"/>
        <w:bottom w:val="none" w:sz="0" w:space="0" w:color="auto"/>
        <w:right w:val="none" w:sz="0" w:space="0" w:color="auto"/>
      </w:divBdr>
    </w:div>
    <w:div w:id="1648825671">
      <w:bodyDiv w:val="1"/>
      <w:marLeft w:val="0"/>
      <w:marRight w:val="0"/>
      <w:marTop w:val="0"/>
      <w:marBottom w:val="0"/>
      <w:divBdr>
        <w:top w:val="none" w:sz="0" w:space="0" w:color="auto"/>
        <w:left w:val="none" w:sz="0" w:space="0" w:color="auto"/>
        <w:bottom w:val="none" w:sz="0" w:space="0" w:color="auto"/>
        <w:right w:val="none" w:sz="0" w:space="0" w:color="auto"/>
      </w:divBdr>
    </w:div>
    <w:div w:id="1653757249">
      <w:bodyDiv w:val="1"/>
      <w:marLeft w:val="0"/>
      <w:marRight w:val="0"/>
      <w:marTop w:val="0"/>
      <w:marBottom w:val="0"/>
      <w:divBdr>
        <w:top w:val="none" w:sz="0" w:space="0" w:color="auto"/>
        <w:left w:val="none" w:sz="0" w:space="0" w:color="auto"/>
        <w:bottom w:val="none" w:sz="0" w:space="0" w:color="auto"/>
        <w:right w:val="none" w:sz="0" w:space="0" w:color="auto"/>
      </w:divBdr>
    </w:div>
    <w:div w:id="1656303905">
      <w:bodyDiv w:val="1"/>
      <w:marLeft w:val="0"/>
      <w:marRight w:val="0"/>
      <w:marTop w:val="0"/>
      <w:marBottom w:val="0"/>
      <w:divBdr>
        <w:top w:val="none" w:sz="0" w:space="0" w:color="auto"/>
        <w:left w:val="none" w:sz="0" w:space="0" w:color="auto"/>
        <w:bottom w:val="none" w:sz="0" w:space="0" w:color="auto"/>
        <w:right w:val="none" w:sz="0" w:space="0" w:color="auto"/>
      </w:divBdr>
    </w:div>
    <w:div w:id="1657225542">
      <w:bodyDiv w:val="1"/>
      <w:marLeft w:val="0"/>
      <w:marRight w:val="0"/>
      <w:marTop w:val="0"/>
      <w:marBottom w:val="0"/>
      <w:divBdr>
        <w:top w:val="none" w:sz="0" w:space="0" w:color="auto"/>
        <w:left w:val="none" w:sz="0" w:space="0" w:color="auto"/>
        <w:bottom w:val="none" w:sz="0" w:space="0" w:color="auto"/>
        <w:right w:val="none" w:sz="0" w:space="0" w:color="auto"/>
      </w:divBdr>
    </w:div>
    <w:div w:id="1660113137">
      <w:bodyDiv w:val="1"/>
      <w:marLeft w:val="0"/>
      <w:marRight w:val="0"/>
      <w:marTop w:val="0"/>
      <w:marBottom w:val="0"/>
      <w:divBdr>
        <w:top w:val="none" w:sz="0" w:space="0" w:color="auto"/>
        <w:left w:val="none" w:sz="0" w:space="0" w:color="auto"/>
        <w:bottom w:val="none" w:sz="0" w:space="0" w:color="auto"/>
        <w:right w:val="none" w:sz="0" w:space="0" w:color="auto"/>
      </w:divBdr>
    </w:div>
    <w:div w:id="1660884512">
      <w:bodyDiv w:val="1"/>
      <w:marLeft w:val="0"/>
      <w:marRight w:val="0"/>
      <w:marTop w:val="0"/>
      <w:marBottom w:val="0"/>
      <w:divBdr>
        <w:top w:val="none" w:sz="0" w:space="0" w:color="auto"/>
        <w:left w:val="none" w:sz="0" w:space="0" w:color="auto"/>
        <w:bottom w:val="none" w:sz="0" w:space="0" w:color="auto"/>
        <w:right w:val="none" w:sz="0" w:space="0" w:color="auto"/>
      </w:divBdr>
    </w:div>
    <w:div w:id="1663585096">
      <w:bodyDiv w:val="1"/>
      <w:marLeft w:val="0"/>
      <w:marRight w:val="0"/>
      <w:marTop w:val="0"/>
      <w:marBottom w:val="0"/>
      <w:divBdr>
        <w:top w:val="none" w:sz="0" w:space="0" w:color="auto"/>
        <w:left w:val="none" w:sz="0" w:space="0" w:color="auto"/>
        <w:bottom w:val="none" w:sz="0" w:space="0" w:color="auto"/>
        <w:right w:val="none" w:sz="0" w:space="0" w:color="auto"/>
      </w:divBdr>
    </w:div>
    <w:div w:id="1673945422">
      <w:bodyDiv w:val="1"/>
      <w:marLeft w:val="0"/>
      <w:marRight w:val="0"/>
      <w:marTop w:val="0"/>
      <w:marBottom w:val="0"/>
      <w:divBdr>
        <w:top w:val="none" w:sz="0" w:space="0" w:color="auto"/>
        <w:left w:val="none" w:sz="0" w:space="0" w:color="auto"/>
        <w:bottom w:val="none" w:sz="0" w:space="0" w:color="auto"/>
        <w:right w:val="none" w:sz="0" w:space="0" w:color="auto"/>
      </w:divBdr>
    </w:div>
    <w:div w:id="1674452294">
      <w:bodyDiv w:val="1"/>
      <w:marLeft w:val="0"/>
      <w:marRight w:val="0"/>
      <w:marTop w:val="0"/>
      <w:marBottom w:val="0"/>
      <w:divBdr>
        <w:top w:val="none" w:sz="0" w:space="0" w:color="auto"/>
        <w:left w:val="none" w:sz="0" w:space="0" w:color="auto"/>
        <w:bottom w:val="none" w:sz="0" w:space="0" w:color="auto"/>
        <w:right w:val="none" w:sz="0" w:space="0" w:color="auto"/>
      </w:divBdr>
    </w:div>
    <w:div w:id="1686588894">
      <w:bodyDiv w:val="1"/>
      <w:marLeft w:val="0"/>
      <w:marRight w:val="0"/>
      <w:marTop w:val="0"/>
      <w:marBottom w:val="0"/>
      <w:divBdr>
        <w:top w:val="none" w:sz="0" w:space="0" w:color="auto"/>
        <w:left w:val="none" w:sz="0" w:space="0" w:color="auto"/>
        <w:bottom w:val="none" w:sz="0" w:space="0" w:color="auto"/>
        <w:right w:val="none" w:sz="0" w:space="0" w:color="auto"/>
      </w:divBdr>
    </w:div>
    <w:div w:id="1690645937">
      <w:bodyDiv w:val="1"/>
      <w:marLeft w:val="0"/>
      <w:marRight w:val="0"/>
      <w:marTop w:val="0"/>
      <w:marBottom w:val="0"/>
      <w:divBdr>
        <w:top w:val="none" w:sz="0" w:space="0" w:color="auto"/>
        <w:left w:val="none" w:sz="0" w:space="0" w:color="auto"/>
        <w:bottom w:val="none" w:sz="0" w:space="0" w:color="auto"/>
        <w:right w:val="none" w:sz="0" w:space="0" w:color="auto"/>
      </w:divBdr>
    </w:div>
    <w:div w:id="1692796152">
      <w:bodyDiv w:val="1"/>
      <w:marLeft w:val="0"/>
      <w:marRight w:val="0"/>
      <w:marTop w:val="0"/>
      <w:marBottom w:val="0"/>
      <w:divBdr>
        <w:top w:val="none" w:sz="0" w:space="0" w:color="auto"/>
        <w:left w:val="none" w:sz="0" w:space="0" w:color="auto"/>
        <w:bottom w:val="none" w:sz="0" w:space="0" w:color="auto"/>
        <w:right w:val="none" w:sz="0" w:space="0" w:color="auto"/>
      </w:divBdr>
    </w:div>
    <w:div w:id="1697463603">
      <w:bodyDiv w:val="1"/>
      <w:marLeft w:val="0"/>
      <w:marRight w:val="0"/>
      <w:marTop w:val="0"/>
      <w:marBottom w:val="0"/>
      <w:divBdr>
        <w:top w:val="none" w:sz="0" w:space="0" w:color="auto"/>
        <w:left w:val="none" w:sz="0" w:space="0" w:color="auto"/>
        <w:bottom w:val="none" w:sz="0" w:space="0" w:color="auto"/>
        <w:right w:val="none" w:sz="0" w:space="0" w:color="auto"/>
      </w:divBdr>
    </w:div>
    <w:div w:id="1700858820">
      <w:bodyDiv w:val="1"/>
      <w:marLeft w:val="0"/>
      <w:marRight w:val="0"/>
      <w:marTop w:val="0"/>
      <w:marBottom w:val="0"/>
      <w:divBdr>
        <w:top w:val="none" w:sz="0" w:space="0" w:color="auto"/>
        <w:left w:val="none" w:sz="0" w:space="0" w:color="auto"/>
        <w:bottom w:val="none" w:sz="0" w:space="0" w:color="auto"/>
        <w:right w:val="none" w:sz="0" w:space="0" w:color="auto"/>
      </w:divBdr>
    </w:div>
    <w:div w:id="1706254580">
      <w:bodyDiv w:val="1"/>
      <w:marLeft w:val="0"/>
      <w:marRight w:val="0"/>
      <w:marTop w:val="0"/>
      <w:marBottom w:val="0"/>
      <w:divBdr>
        <w:top w:val="none" w:sz="0" w:space="0" w:color="auto"/>
        <w:left w:val="none" w:sz="0" w:space="0" w:color="auto"/>
        <w:bottom w:val="none" w:sz="0" w:space="0" w:color="auto"/>
        <w:right w:val="none" w:sz="0" w:space="0" w:color="auto"/>
      </w:divBdr>
    </w:div>
    <w:div w:id="1714422506">
      <w:bodyDiv w:val="1"/>
      <w:marLeft w:val="0"/>
      <w:marRight w:val="0"/>
      <w:marTop w:val="0"/>
      <w:marBottom w:val="0"/>
      <w:divBdr>
        <w:top w:val="none" w:sz="0" w:space="0" w:color="auto"/>
        <w:left w:val="none" w:sz="0" w:space="0" w:color="auto"/>
        <w:bottom w:val="none" w:sz="0" w:space="0" w:color="auto"/>
        <w:right w:val="none" w:sz="0" w:space="0" w:color="auto"/>
      </w:divBdr>
    </w:div>
    <w:div w:id="1715037650">
      <w:bodyDiv w:val="1"/>
      <w:marLeft w:val="0"/>
      <w:marRight w:val="0"/>
      <w:marTop w:val="0"/>
      <w:marBottom w:val="0"/>
      <w:divBdr>
        <w:top w:val="none" w:sz="0" w:space="0" w:color="auto"/>
        <w:left w:val="none" w:sz="0" w:space="0" w:color="auto"/>
        <w:bottom w:val="none" w:sz="0" w:space="0" w:color="auto"/>
        <w:right w:val="none" w:sz="0" w:space="0" w:color="auto"/>
      </w:divBdr>
    </w:div>
    <w:div w:id="1716201822">
      <w:bodyDiv w:val="1"/>
      <w:marLeft w:val="0"/>
      <w:marRight w:val="0"/>
      <w:marTop w:val="0"/>
      <w:marBottom w:val="0"/>
      <w:divBdr>
        <w:top w:val="none" w:sz="0" w:space="0" w:color="auto"/>
        <w:left w:val="none" w:sz="0" w:space="0" w:color="auto"/>
        <w:bottom w:val="none" w:sz="0" w:space="0" w:color="auto"/>
        <w:right w:val="none" w:sz="0" w:space="0" w:color="auto"/>
      </w:divBdr>
    </w:div>
    <w:div w:id="1719016336">
      <w:bodyDiv w:val="1"/>
      <w:marLeft w:val="0"/>
      <w:marRight w:val="0"/>
      <w:marTop w:val="0"/>
      <w:marBottom w:val="0"/>
      <w:divBdr>
        <w:top w:val="none" w:sz="0" w:space="0" w:color="auto"/>
        <w:left w:val="none" w:sz="0" w:space="0" w:color="auto"/>
        <w:bottom w:val="none" w:sz="0" w:space="0" w:color="auto"/>
        <w:right w:val="none" w:sz="0" w:space="0" w:color="auto"/>
      </w:divBdr>
    </w:div>
    <w:div w:id="1729105094">
      <w:bodyDiv w:val="1"/>
      <w:marLeft w:val="0"/>
      <w:marRight w:val="0"/>
      <w:marTop w:val="0"/>
      <w:marBottom w:val="0"/>
      <w:divBdr>
        <w:top w:val="none" w:sz="0" w:space="0" w:color="auto"/>
        <w:left w:val="none" w:sz="0" w:space="0" w:color="auto"/>
        <w:bottom w:val="none" w:sz="0" w:space="0" w:color="auto"/>
        <w:right w:val="none" w:sz="0" w:space="0" w:color="auto"/>
      </w:divBdr>
    </w:div>
    <w:div w:id="1743260400">
      <w:bodyDiv w:val="1"/>
      <w:marLeft w:val="0"/>
      <w:marRight w:val="0"/>
      <w:marTop w:val="0"/>
      <w:marBottom w:val="0"/>
      <w:divBdr>
        <w:top w:val="none" w:sz="0" w:space="0" w:color="auto"/>
        <w:left w:val="none" w:sz="0" w:space="0" w:color="auto"/>
        <w:bottom w:val="none" w:sz="0" w:space="0" w:color="auto"/>
        <w:right w:val="none" w:sz="0" w:space="0" w:color="auto"/>
      </w:divBdr>
    </w:div>
    <w:div w:id="1753314508">
      <w:bodyDiv w:val="1"/>
      <w:marLeft w:val="0"/>
      <w:marRight w:val="0"/>
      <w:marTop w:val="0"/>
      <w:marBottom w:val="0"/>
      <w:divBdr>
        <w:top w:val="none" w:sz="0" w:space="0" w:color="auto"/>
        <w:left w:val="none" w:sz="0" w:space="0" w:color="auto"/>
        <w:bottom w:val="none" w:sz="0" w:space="0" w:color="auto"/>
        <w:right w:val="none" w:sz="0" w:space="0" w:color="auto"/>
      </w:divBdr>
    </w:div>
    <w:div w:id="1755978473">
      <w:bodyDiv w:val="1"/>
      <w:marLeft w:val="0"/>
      <w:marRight w:val="0"/>
      <w:marTop w:val="0"/>
      <w:marBottom w:val="0"/>
      <w:divBdr>
        <w:top w:val="none" w:sz="0" w:space="0" w:color="auto"/>
        <w:left w:val="none" w:sz="0" w:space="0" w:color="auto"/>
        <w:bottom w:val="none" w:sz="0" w:space="0" w:color="auto"/>
        <w:right w:val="none" w:sz="0" w:space="0" w:color="auto"/>
      </w:divBdr>
    </w:div>
    <w:div w:id="1756390403">
      <w:bodyDiv w:val="1"/>
      <w:marLeft w:val="0"/>
      <w:marRight w:val="0"/>
      <w:marTop w:val="0"/>
      <w:marBottom w:val="0"/>
      <w:divBdr>
        <w:top w:val="none" w:sz="0" w:space="0" w:color="auto"/>
        <w:left w:val="none" w:sz="0" w:space="0" w:color="auto"/>
        <w:bottom w:val="none" w:sz="0" w:space="0" w:color="auto"/>
        <w:right w:val="none" w:sz="0" w:space="0" w:color="auto"/>
      </w:divBdr>
    </w:div>
    <w:div w:id="1761411859">
      <w:bodyDiv w:val="1"/>
      <w:marLeft w:val="0"/>
      <w:marRight w:val="0"/>
      <w:marTop w:val="0"/>
      <w:marBottom w:val="0"/>
      <w:divBdr>
        <w:top w:val="none" w:sz="0" w:space="0" w:color="auto"/>
        <w:left w:val="none" w:sz="0" w:space="0" w:color="auto"/>
        <w:bottom w:val="none" w:sz="0" w:space="0" w:color="auto"/>
        <w:right w:val="none" w:sz="0" w:space="0" w:color="auto"/>
      </w:divBdr>
    </w:div>
    <w:div w:id="1794714837">
      <w:bodyDiv w:val="1"/>
      <w:marLeft w:val="0"/>
      <w:marRight w:val="0"/>
      <w:marTop w:val="0"/>
      <w:marBottom w:val="0"/>
      <w:divBdr>
        <w:top w:val="none" w:sz="0" w:space="0" w:color="auto"/>
        <w:left w:val="none" w:sz="0" w:space="0" w:color="auto"/>
        <w:bottom w:val="none" w:sz="0" w:space="0" w:color="auto"/>
        <w:right w:val="none" w:sz="0" w:space="0" w:color="auto"/>
      </w:divBdr>
    </w:div>
    <w:div w:id="1825508660">
      <w:bodyDiv w:val="1"/>
      <w:marLeft w:val="0"/>
      <w:marRight w:val="0"/>
      <w:marTop w:val="0"/>
      <w:marBottom w:val="0"/>
      <w:divBdr>
        <w:top w:val="none" w:sz="0" w:space="0" w:color="auto"/>
        <w:left w:val="none" w:sz="0" w:space="0" w:color="auto"/>
        <w:bottom w:val="none" w:sz="0" w:space="0" w:color="auto"/>
        <w:right w:val="none" w:sz="0" w:space="0" w:color="auto"/>
      </w:divBdr>
    </w:div>
    <w:div w:id="1840272360">
      <w:bodyDiv w:val="1"/>
      <w:marLeft w:val="0"/>
      <w:marRight w:val="0"/>
      <w:marTop w:val="0"/>
      <w:marBottom w:val="0"/>
      <w:divBdr>
        <w:top w:val="none" w:sz="0" w:space="0" w:color="auto"/>
        <w:left w:val="none" w:sz="0" w:space="0" w:color="auto"/>
        <w:bottom w:val="none" w:sz="0" w:space="0" w:color="auto"/>
        <w:right w:val="none" w:sz="0" w:space="0" w:color="auto"/>
      </w:divBdr>
    </w:div>
    <w:div w:id="1846163414">
      <w:bodyDiv w:val="1"/>
      <w:marLeft w:val="0"/>
      <w:marRight w:val="0"/>
      <w:marTop w:val="0"/>
      <w:marBottom w:val="0"/>
      <w:divBdr>
        <w:top w:val="none" w:sz="0" w:space="0" w:color="auto"/>
        <w:left w:val="none" w:sz="0" w:space="0" w:color="auto"/>
        <w:bottom w:val="none" w:sz="0" w:space="0" w:color="auto"/>
        <w:right w:val="none" w:sz="0" w:space="0" w:color="auto"/>
      </w:divBdr>
    </w:div>
    <w:div w:id="1846245813">
      <w:bodyDiv w:val="1"/>
      <w:marLeft w:val="0"/>
      <w:marRight w:val="0"/>
      <w:marTop w:val="0"/>
      <w:marBottom w:val="0"/>
      <w:divBdr>
        <w:top w:val="none" w:sz="0" w:space="0" w:color="auto"/>
        <w:left w:val="none" w:sz="0" w:space="0" w:color="auto"/>
        <w:bottom w:val="none" w:sz="0" w:space="0" w:color="auto"/>
        <w:right w:val="none" w:sz="0" w:space="0" w:color="auto"/>
      </w:divBdr>
    </w:div>
    <w:div w:id="1872449187">
      <w:bodyDiv w:val="1"/>
      <w:marLeft w:val="0"/>
      <w:marRight w:val="0"/>
      <w:marTop w:val="0"/>
      <w:marBottom w:val="0"/>
      <w:divBdr>
        <w:top w:val="none" w:sz="0" w:space="0" w:color="auto"/>
        <w:left w:val="none" w:sz="0" w:space="0" w:color="auto"/>
        <w:bottom w:val="none" w:sz="0" w:space="0" w:color="auto"/>
        <w:right w:val="none" w:sz="0" w:space="0" w:color="auto"/>
      </w:divBdr>
    </w:div>
    <w:div w:id="1919552004">
      <w:bodyDiv w:val="1"/>
      <w:marLeft w:val="0"/>
      <w:marRight w:val="0"/>
      <w:marTop w:val="0"/>
      <w:marBottom w:val="0"/>
      <w:divBdr>
        <w:top w:val="none" w:sz="0" w:space="0" w:color="auto"/>
        <w:left w:val="none" w:sz="0" w:space="0" w:color="auto"/>
        <w:bottom w:val="none" w:sz="0" w:space="0" w:color="auto"/>
        <w:right w:val="none" w:sz="0" w:space="0" w:color="auto"/>
      </w:divBdr>
    </w:div>
    <w:div w:id="1947351615">
      <w:bodyDiv w:val="1"/>
      <w:marLeft w:val="0"/>
      <w:marRight w:val="0"/>
      <w:marTop w:val="0"/>
      <w:marBottom w:val="0"/>
      <w:divBdr>
        <w:top w:val="none" w:sz="0" w:space="0" w:color="auto"/>
        <w:left w:val="none" w:sz="0" w:space="0" w:color="auto"/>
        <w:bottom w:val="none" w:sz="0" w:space="0" w:color="auto"/>
        <w:right w:val="none" w:sz="0" w:space="0" w:color="auto"/>
      </w:divBdr>
    </w:div>
    <w:div w:id="1958365536">
      <w:bodyDiv w:val="1"/>
      <w:marLeft w:val="0"/>
      <w:marRight w:val="0"/>
      <w:marTop w:val="0"/>
      <w:marBottom w:val="0"/>
      <w:divBdr>
        <w:top w:val="none" w:sz="0" w:space="0" w:color="auto"/>
        <w:left w:val="none" w:sz="0" w:space="0" w:color="auto"/>
        <w:bottom w:val="none" w:sz="0" w:space="0" w:color="auto"/>
        <w:right w:val="none" w:sz="0" w:space="0" w:color="auto"/>
      </w:divBdr>
    </w:div>
    <w:div w:id="1963535327">
      <w:bodyDiv w:val="1"/>
      <w:marLeft w:val="0"/>
      <w:marRight w:val="0"/>
      <w:marTop w:val="0"/>
      <w:marBottom w:val="0"/>
      <w:divBdr>
        <w:top w:val="none" w:sz="0" w:space="0" w:color="auto"/>
        <w:left w:val="none" w:sz="0" w:space="0" w:color="auto"/>
        <w:bottom w:val="none" w:sz="0" w:space="0" w:color="auto"/>
        <w:right w:val="none" w:sz="0" w:space="0" w:color="auto"/>
      </w:divBdr>
    </w:div>
    <w:div w:id="1970089902">
      <w:bodyDiv w:val="1"/>
      <w:marLeft w:val="0"/>
      <w:marRight w:val="0"/>
      <w:marTop w:val="0"/>
      <w:marBottom w:val="0"/>
      <w:divBdr>
        <w:top w:val="none" w:sz="0" w:space="0" w:color="auto"/>
        <w:left w:val="none" w:sz="0" w:space="0" w:color="auto"/>
        <w:bottom w:val="none" w:sz="0" w:space="0" w:color="auto"/>
        <w:right w:val="none" w:sz="0" w:space="0" w:color="auto"/>
      </w:divBdr>
    </w:div>
    <w:div w:id="1972905700">
      <w:bodyDiv w:val="1"/>
      <w:marLeft w:val="0"/>
      <w:marRight w:val="0"/>
      <w:marTop w:val="0"/>
      <w:marBottom w:val="0"/>
      <w:divBdr>
        <w:top w:val="none" w:sz="0" w:space="0" w:color="auto"/>
        <w:left w:val="none" w:sz="0" w:space="0" w:color="auto"/>
        <w:bottom w:val="none" w:sz="0" w:space="0" w:color="auto"/>
        <w:right w:val="none" w:sz="0" w:space="0" w:color="auto"/>
      </w:divBdr>
    </w:div>
    <w:div w:id="1974556435">
      <w:bodyDiv w:val="1"/>
      <w:marLeft w:val="0"/>
      <w:marRight w:val="0"/>
      <w:marTop w:val="0"/>
      <w:marBottom w:val="0"/>
      <w:divBdr>
        <w:top w:val="none" w:sz="0" w:space="0" w:color="auto"/>
        <w:left w:val="none" w:sz="0" w:space="0" w:color="auto"/>
        <w:bottom w:val="none" w:sz="0" w:space="0" w:color="auto"/>
        <w:right w:val="none" w:sz="0" w:space="0" w:color="auto"/>
      </w:divBdr>
    </w:div>
    <w:div w:id="1997604642">
      <w:bodyDiv w:val="1"/>
      <w:marLeft w:val="0"/>
      <w:marRight w:val="0"/>
      <w:marTop w:val="0"/>
      <w:marBottom w:val="0"/>
      <w:divBdr>
        <w:top w:val="none" w:sz="0" w:space="0" w:color="auto"/>
        <w:left w:val="none" w:sz="0" w:space="0" w:color="auto"/>
        <w:bottom w:val="none" w:sz="0" w:space="0" w:color="auto"/>
        <w:right w:val="none" w:sz="0" w:space="0" w:color="auto"/>
      </w:divBdr>
    </w:div>
    <w:div w:id="2014213777">
      <w:bodyDiv w:val="1"/>
      <w:marLeft w:val="0"/>
      <w:marRight w:val="0"/>
      <w:marTop w:val="0"/>
      <w:marBottom w:val="0"/>
      <w:divBdr>
        <w:top w:val="none" w:sz="0" w:space="0" w:color="auto"/>
        <w:left w:val="none" w:sz="0" w:space="0" w:color="auto"/>
        <w:bottom w:val="none" w:sz="0" w:space="0" w:color="auto"/>
        <w:right w:val="none" w:sz="0" w:space="0" w:color="auto"/>
      </w:divBdr>
    </w:div>
    <w:div w:id="2027361106">
      <w:bodyDiv w:val="1"/>
      <w:marLeft w:val="0"/>
      <w:marRight w:val="0"/>
      <w:marTop w:val="0"/>
      <w:marBottom w:val="0"/>
      <w:divBdr>
        <w:top w:val="none" w:sz="0" w:space="0" w:color="auto"/>
        <w:left w:val="none" w:sz="0" w:space="0" w:color="auto"/>
        <w:bottom w:val="none" w:sz="0" w:space="0" w:color="auto"/>
        <w:right w:val="none" w:sz="0" w:space="0" w:color="auto"/>
      </w:divBdr>
    </w:div>
    <w:div w:id="2072921879">
      <w:bodyDiv w:val="1"/>
      <w:marLeft w:val="0"/>
      <w:marRight w:val="0"/>
      <w:marTop w:val="0"/>
      <w:marBottom w:val="0"/>
      <w:divBdr>
        <w:top w:val="none" w:sz="0" w:space="0" w:color="auto"/>
        <w:left w:val="none" w:sz="0" w:space="0" w:color="auto"/>
        <w:bottom w:val="none" w:sz="0" w:space="0" w:color="auto"/>
        <w:right w:val="none" w:sz="0" w:space="0" w:color="auto"/>
      </w:divBdr>
    </w:div>
    <w:div w:id="2074353262">
      <w:bodyDiv w:val="1"/>
      <w:marLeft w:val="0"/>
      <w:marRight w:val="0"/>
      <w:marTop w:val="0"/>
      <w:marBottom w:val="0"/>
      <w:divBdr>
        <w:top w:val="none" w:sz="0" w:space="0" w:color="auto"/>
        <w:left w:val="none" w:sz="0" w:space="0" w:color="auto"/>
        <w:bottom w:val="none" w:sz="0" w:space="0" w:color="auto"/>
        <w:right w:val="none" w:sz="0" w:space="0" w:color="auto"/>
      </w:divBdr>
    </w:div>
    <w:div w:id="2079353666">
      <w:bodyDiv w:val="1"/>
      <w:marLeft w:val="0"/>
      <w:marRight w:val="0"/>
      <w:marTop w:val="0"/>
      <w:marBottom w:val="0"/>
      <w:divBdr>
        <w:top w:val="none" w:sz="0" w:space="0" w:color="auto"/>
        <w:left w:val="none" w:sz="0" w:space="0" w:color="auto"/>
        <w:bottom w:val="none" w:sz="0" w:space="0" w:color="auto"/>
        <w:right w:val="none" w:sz="0" w:space="0" w:color="auto"/>
      </w:divBdr>
    </w:div>
    <w:div w:id="2084445222">
      <w:bodyDiv w:val="1"/>
      <w:marLeft w:val="0"/>
      <w:marRight w:val="0"/>
      <w:marTop w:val="0"/>
      <w:marBottom w:val="0"/>
      <w:divBdr>
        <w:top w:val="none" w:sz="0" w:space="0" w:color="auto"/>
        <w:left w:val="none" w:sz="0" w:space="0" w:color="auto"/>
        <w:bottom w:val="none" w:sz="0" w:space="0" w:color="auto"/>
        <w:right w:val="none" w:sz="0" w:space="0" w:color="auto"/>
      </w:divBdr>
    </w:div>
    <w:div w:id="2093895409">
      <w:bodyDiv w:val="1"/>
      <w:marLeft w:val="0"/>
      <w:marRight w:val="0"/>
      <w:marTop w:val="0"/>
      <w:marBottom w:val="0"/>
      <w:divBdr>
        <w:top w:val="none" w:sz="0" w:space="0" w:color="auto"/>
        <w:left w:val="none" w:sz="0" w:space="0" w:color="auto"/>
        <w:bottom w:val="none" w:sz="0" w:space="0" w:color="auto"/>
        <w:right w:val="none" w:sz="0" w:space="0" w:color="auto"/>
      </w:divBdr>
    </w:div>
    <w:div w:id="213925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ur01.safelinks.protection.outlook.com/?url=https%3A%2F%2Fmoodle.uwtsd.ac.uk%2Fmod%2Fforum%2Fdiscuss.php%3Fd%3D29170&amp;data=04%7C01%7C%7C7d0bef23ac8645b1d34e08d87da94044%7C4e0f11f9046e45059cb8db2152311e21%7C0%7C0%7C637397513159356295%7CUnknown%7CTWFpbGZsb3d8eyJWIjoiMC4wLjAwMDAiLCJQIjoiV2luMzIiLCJBTiI6Ik1haWwiLCJXVCI6Mn0%3D%7C1000&amp;sdata=nryvlS4BIyVh6uS39Fg3CsDuo8w%2FbzYdQfdkz8y6RXo%3D&amp;reserved=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b:Tag>
    <b:SourceType>InternetSite</b:SourceType>
    <b:Guid>{DFDEE9E0-1596-4DC0-8C32-476EB496BF3E}</b:Guid>
    <b:Title>Abraham Lincoln</b:Title>
    <b:Author>
      <b:Author>
        <b:Corporate>The White House</b:Corporate>
      </b:Author>
    </b:Author>
    <b:InternetSiteTitle>Whitehouse.gov</b:InternetSiteTitle>
    <b:URL>https://www.whitehouse.gov/about-the-white-house/presidents/abraham-lincoln/</b:URL>
    <b:RefOrder>2</b:RefOrder>
  </b:Source>
  <b:Source>
    <b:Tag>Shi19</b:Tag>
    <b:SourceType>JournalArticle</b:SourceType>
    <b:Guid>{DA2671C8-6AA1-4AAC-B5D2-44FFC0329B72}</b:Guid>
    <b:Title>The Evolution of Sustainable Development Theory:Types, Goals, and Research Prospects</b:Title>
    <b:Year>2019</b:Year>
    <b:Author>
      <b:Author>
        <b:NameList>
          <b:Person>
            <b:Last>Shi</b:Last>
            <b:First>Longyu</b:First>
          </b:Person>
          <b:Person>
            <b:Last>Han</b:Last>
            <b:First>Linwei</b:First>
          </b:Person>
          <b:Person>
            <b:Last>Yang</b:Last>
            <b:First>Fengmei</b:First>
          </b:Person>
          <b:Person>
            <b:Last>Gao</b:Last>
            <b:First>Lilje</b:First>
          </b:Person>
        </b:NameList>
      </b:Author>
    </b:Author>
    <b:JournalName>Sustainability: Science Practice and Policy</b:JournalName>
    <b:Pages>7158</b:Pages>
    <b:RefOrder>3</b:RefOrder>
  </b:Source>
  <b:Source>
    <b:Tag>Ner20</b:Tag>
    <b:SourceType>DocumentFromInternetSite</b:SourceType>
    <b:Guid>{0E3499C4-319D-403E-9F0F-02EBBED47198}</b:Guid>
    <b:Title>Activity 1: Voices from the Past</b:Title>
    <b:Year>2020</b:Year>
    <b:Author>
      <b:Author>
        <b:NameList>
          <b:Person>
            <b:Last>Neranjan</b:Last>
            <b:First>Troy</b:First>
          </b:Person>
        </b:NameList>
      </b:Author>
    </b:Author>
    <b:Month>October</b:Month>
    <b:Day>13</b:Day>
    <b:YearAccessed>2020</b:YearAccessed>
    <b:MonthAccessed>December</b:MonthAccessed>
    <b:DayAccessed>05/12/2020</b:DayAccessed>
    <b:URL>https://moodle.uwtsd.ac.uk/mod/forum/discuss.php?d=25198</b:URL>
    <b:RefOrder>4</b:RefOrder>
  </b:Source>
  <b:Source>
    <b:Tag>DuP061</b:Tag>
    <b:SourceType>JournalArticle</b:SourceType>
    <b:Guid>{1B0DE0FF-78BB-44C9-82A4-C1390D76FC7E}</b:Guid>
    <b:Title>Sustainable development – historical roots of the concept</b:Title>
    <b:Year>2006</b:Year>
    <b:Author>
      <b:Author>
        <b:NameList>
          <b:Person>
            <b:Last>Du Pisani</b:Last>
            <b:First>Jacobus</b:First>
            <b:Middle>A</b:Middle>
          </b:Person>
        </b:NameList>
      </b:Author>
    </b:Author>
    <b:JournalName>Environmental Sciences</b:JournalName>
    <b:Pages>83-96</b:Pages>
    <b:Volume>3</b:Volume>
    <b:RefOrder>5</b:RefOrder>
  </b:Source>
  <b:Source>
    <b:Tag>Mal78</b:Tag>
    <b:SourceType>Report</b:SourceType>
    <b:Guid>{741D86C1-BA93-4D42-AC57-E04AD42548D5}</b:Guid>
    <b:Title>An Essay on the Principle of Population as It Affects the Future Improvement of Society,</b:Title>
    <b:Year>1798</b:Year>
    <b:Author>
      <b:Author>
        <b:NameList>
          <b:Person>
            <b:Last>Malthus</b:Last>
            <b:First>Thomas</b:First>
            <b:Middle>Robert</b:Middle>
          </b:Person>
        </b:NameList>
      </b:Author>
    </b:Author>
    <b:City>London</b:City>
    <b:RefOrder>6</b:RefOrder>
  </b:Source>
  <b:Source>
    <b:Tag>Swi20</b:Tag>
    <b:SourceType>InternetSite</b:SourceType>
    <b:Guid>{16F494F3-074F-4E9A-9875-0C8B2B0D34E7}</b:Guid>
    <b:Title>Activity 4: Decades of Change</b:Title>
    <b:Year>2020</b:Year>
    <b:Author>
      <b:Author>
        <b:NameList>
          <b:Person>
            <b:Last>Swistun</b:Last>
            <b:First>Antony</b:First>
          </b:Person>
        </b:NameList>
      </b:Author>
    </b:Author>
    <b:YearAccessed>2020</b:YearAccessed>
    <b:MonthAccessed>December</b:MonthAccessed>
    <b:DayAccessed>5</b:DayAccessed>
    <b:URL>https://moodle.uwtsd.ac.uk/mod/forum/discuss.php?d=25204</b:URL>
    <b:RefOrder>7</b:RefOrder>
  </b:Source>
  <b:Source>
    <b:Tag>Fie20</b:Tag>
    <b:SourceType>InternetSite</b:SourceType>
    <b:Guid>{92CAACD5-2B1F-4106-BECF-5940E02B51BA}</b:Guid>
    <b:Author>
      <b:Author>
        <b:NameList>
          <b:Person>
            <b:Last>Field</b:Last>
            <b:First>Emily</b:First>
            <b:Middle>Grace</b:Middle>
          </b:Person>
        </b:NameList>
      </b:Author>
    </b:Author>
    <b:Title>Activity 4: Decades of Change</b:Title>
    <b:Year>2020</b:Year>
    <b:YearAccessed>2020</b:YearAccessed>
    <b:MonthAccessed>December</b:MonthAccessed>
    <b:DayAccessed>5</b:DayAccessed>
    <b:URL>https://moodle.uwtsd.ac.uk/mod/forum/discuss.php?d=25204</b:URL>
    <b:RefOrder>8</b:RefOrder>
  </b:Source>
  <b:Source>
    <b:Tag>Uni15</b:Tag>
    <b:SourceType>Report</b:SourceType>
    <b:Guid>{D897A7C6-B050-4A5C-A2AA-3510625D054B}</b:Guid>
    <b:Title>Transforming our world: the 2030 Agenda for</b:Title>
    <b:Year>2015</b:Year>
    <b:Author>
      <b:Author>
        <b:Corporate>United Nations</b:Corporate>
      </b:Author>
    </b:Author>
    <b:Publisher>United Nations: General Assembly</b:Publisher>
    <b:RefOrder>9</b:RefOrder>
  </b:Source>
  <b:Source>
    <b:Tag>Gar17</b:Tag>
    <b:SourceType>Book</b:SourceType>
    <b:Guid>{289074A6-1351-4A81-A1FA-AA1A48855C1F}</b:Guid>
    <b:Title>Introducing Contemporary Environmental Ethics</b:Title>
    <b:Year>2017</b:Year>
    <b:Publisher>Oxford University Press</b:Publisher>
    <b:City>London</b:City>
    <b:Author>
      <b:Author>
        <b:NameList>
          <b:Person>
            <b:Last>Gardiner</b:Last>
            <b:First>Stephen</b:First>
            <b:Middle>M</b:Middle>
          </b:Person>
          <b:Person>
            <b:Last>Thompson</b:Last>
            <b:First>Allen</b:First>
          </b:Person>
        </b:NameList>
      </b:Author>
    </b:Author>
    <b:BookTitle>Introducing Contemporary Environmental Ethics</b:BookTitle>
    <b:JournalName>Philosophy, Social and Political Philosophy</b:JournalName>
    <b:PeriodicalTitle>Oxford Hand Books</b:PeriodicalTitle>
    <b:RefOrder>10</b:RefOrder>
  </b:Source>
  <b:Source>
    <b:Tag>Pua20</b:Tag>
    <b:SourceType>ArticleInAPeriodical</b:SourceType>
    <b:Guid>{B3A571E7-C37A-493F-9FF5-CA61F500AA99}</b:Guid>
    <b:Title>Intergenerational Equity</b:Title>
    <b:Year>2020</b:Year>
    <b:Author>
      <b:Author>
        <b:Corporate>Puaschunder, Julia</b:Corporate>
      </b:Author>
    </b:Author>
    <b:JournalName>Governance &amp; Climate Justice</b:JournalName>
    <b:Pages>9 -14</b:Pages>
    <b:PeriodicalTitle>Governance &amp; Climate Justice</b:PeriodicalTitle>
    <b:Month>June</b:Month>
    <b:Day>14</b:Day>
    <b:RefOrder>11</b:RefOrder>
  </b:Source>
  <b:Source>
    <b:Tag>Car62</b:Tag>
    <b:SourceType>Book</b:SourceType>
    <b:Guid>{6D9084CD-6CA0-45EB-85F3-5141C3E901A1}</b:Guid>
    <b:Title>Silent Spring</b:Title>
    <b:Year>1962</b:Year>
    <b:Author>
      <b:Author>
        <b:NameList>
          <b:Person>
            <b:Last>Carson</b:Last>
            <b:First>Rachel</b:First>
          </b:Person>
        </b:NameList>
      </b:Author>
    </b:Author>
    <b:City>Boston</b:City>
    <b:Publisher>Houghton Miffin</b:Publisher>
    <b:RefOrder>12</b:RefOrder>
  </b:Source>
  <b:Source>
    <b:Tag>the11</b:Tag>
    <b:SourceType>InternetSite</b:SourceType>
    <b:Guid>{CB8DCF45-6355-481E-B095-7D050BFC8368}</b:Guid>
    <b:Title>The 1847 lecture that predicted human-induced climate change</b:Title>
    <b:Year>2011</b:Year>
    <b:Author>
      <b:Author>
        <b:Corporate>the Guardian</b:Corporate>
      </b:Author>
    </b:Author>
    <b:YearAccessed>2020</b:YearAccessed>
    <b:MonthAccessed>December</b:MonthAccessed>
    <b:DayAccessed>6</b:DayAccessed>
    <b:URL>https://www.theguardian.com/environment/blog/2011/jun/20/george-perkins-marsh-climate-speech</b:URL>
    <b:RefOrder>13</b:RefOrder>
  </b:Source>
  <b:Source>
    <b:Tag>Oxf13</b:Tag>
    <b:SourceType>InternetSite</b:SourceType>
    <b:Guid>{8565B7AB-8412-49D8-B563-2D85C34A3710}</b:Guid>
    <b:Author>
      <b:Author>
        <b:Corporate>Oxford Public International Law</b:Corporate>
      </b:Author>
    </b:Author>
    <b:Title>Intergenerational Equity</b:Title>
    <b:Year>2013</b:Year>
    <b:YearAccessed>2020</b:YearAccessed>
    <b:MonthAccessed>December</b:MonthAccessed>
    <b:DayAccessed>7</b:DayAccessed>
    <b:URL>https://opil.ouplaw.com/view/10.1093/law:epil/9780199231690/law-9780199231690-e1421</b:URL>
    <b:RefOrder>14</b:RefOrder>
  </b:Source>
  <b:Source>
    <b:Tag>Kol93</b:Tag>
    <b:SourceType>JournalArticle</b:SourceType>
    <b:Guid>{C0FFED03-E607-48DB-A55F-0278D3CD0E8F}</b:Guid>
    <b:Title>Natural Resource use and the Environment</b:Title>
    <b:Year>1993</b:Year>
    <b:Author>
      <b:Author>
        <b:NameList>
          <b:Person>
            <b:Last>Kolstad</b:Last>
            <b:First>Charles</b:First>
            <b:Middle>D</b:Middle>
          </b:Person>
          <b:Person>
            <b:Last>Krautkraener</b:Last>
            <b:First>Jeffrey</b:First>
          </b:Person>
        </b:NameList>
      </b:Author>
    </b:Author>
    <b:JournalName>Handbook of Natural Resource and Energy Economics</b:JournalName>
    <b:Pages>1219-1265</b:Pages>
    <b:Volume>3</b:Volume>
    <b:RefOrder>15</b:RefOrder>
  </b:Source>
  <b:Source>
    <b:Tag>Coo</b:Tag>
    <b:SourceType>Report</b:SourceType>
    <b:Guid>{43E6298F-6AF6-4CB5-BD23-B9F3FD31FBCA}</b:Guid>
    <b:Title>Intergenerational Equity Briefing: Review of Social Determinants of Health and the Health Divide in WHO European Region</b:Title>
    <b:Author>
      <b:Author>
        <b:NameList>
          <b:Person>
            <b:Last>Coote</b:Last>
            <b:First>Anna</b:First>
          </b:Person>
        </b:NameList>
      </b:Author>
    </b:Author>
    <b:Year>2015</b:Year>
    <b:Publisher>World Health Organisation</b:Publisher>
    <b:City>Copenhagen</b:City>
    <b:RefOrder>16</b:RefOrder>
  </b:Source>
  <b:Source>
    <b:Tag>Onu13</b:Tag>
    <b:SourceType>Report</b:SourceType>
    <b:Guid>{CD37F9B6-95E2-4463-A69C-3782F51EBC05}</b:Guid>
    <b:Author>
      <b:Author>
        <b:NameList>
          <b:Person>
            <b:Last>Onuzo</b:Last>
            <b:First>Uchenna</b:First>
          </b:Person>
          <b:Person>
            <b:Last>Garcia</b:Last>
            <b:First>Franco</b:First>
          </b:Person>
          <b:Person>
            <b:Last>Hernandez</b:Last>
            <b:First>Alejandra</b:First>
          </b:Person>
          <b:Person>
            <b:Last>Peng</b:Last>
            <b:First>Yuchen</b:First>
          </b:Person>
          <b:Person>
            <b:Last>Thierry</b:Last>
            <b:First>Leqoq</b:First>
          </b:Person>
        </b:NameList>
      </b:Author>
    </b:Author>
    <b:Title>Intergenerational Equity</b:Title>
    <b:Year>2013</b:Year>
    <b:Publisher>London School of Economics and Political Science</b:Publisher>
    <b:City>London</b:City>
    <b:RefOrder>17</b:RefOrder>
  </b:Source>
  <b:Source>
    <b:Tag>Das10</b:Tag>
    <b:SourceType>JournalArticle</b:SourceType>
    <b:Guid>{3AB0506F-AB13-43B8-8E74-694B2979F096}</b:Guid>
    <b:Title>The Place of Nature in Economic Development</b:Title>
    <b:Year>2010</b:Year>
    <b:Author>
      <b:Author>
        <b:NameList>
          <b:Person>
            <b:Last>Dasgupta</b:Last>
            <b:First>Partha</b:First>
          </b:Person>
        </b:NameList>
      </b:Author>
    </b:Author>
    <b:JournalName>Handbook of Development Ecnonmics</b:JournalName>
    <b:Pages>4977-5046</b:Pages>
    <b:Volume>5</b:Volume>
    <b:RefOrder>18</b:RefOrder>
  </b:Source>
  <b:Source>
    <b:Tag>Bed00</b:Tag>
    <b:SourceType>JournalArticle</b:SourceType>
    <b:Guid>{26F32594-093A-4EE4-9AC8-3F4D28240A3B}</b:Guid>
    <b:Author>
      <b:Author>
        <b:NameList>
          <b:Person>
            <b:Last>Beder</b:Last>
            <b:First>Sharon</b:First>
          </b:Person>
        </b:NameList>
      </b:Author>
    </b:Author>
    <b:Title>Costing the Earth: Equity, Sustainable Development and Environmental Economics</b:Title>
    <b:JournalName>New Zealand Journal of Environmental Law</b:JournalName>
    <b:Year>2000</b:Year>
    <b:Pages>227-243</b:Pages>
    <b:Volume>4</b:Volume>
    <b:RefOrder>19</b:RefOrder>
  </b:Source>
  <b:Source>
    <b:Tag>Gol13</b:Tag>
    <b:SourceType>JournalArticle</b:SourceType>
    <b:Guid>{98F5424B-947F-42E7-AA01-6F4E9B584480}</b:Guid>
    <b:Author>
      <b:Author>
        <b:NameList>
          <b:Person>
            <b:Last>Golub</b:Last>
            <b:First>Aaron</b:First>
          </b:Person>
          <b:Person>
            <b:Last>Mahooney</b:Last>
            <b:First>Maren</b:First>
          </b:Person>
          <b:Person>
            <b:Last>Harlow</b:Last>
            <b:First>John</b:First>
          </b:Person>
        </b:NameList>
      </b:Author>
    </b:Author>
    <b:Title>Sustainability and intergenerational equity: do past injusticesmatter?</b:Title>
    <b:JournalName>Sustainability Science</b:JournalName>
    <b:Year>2013</b:Year>
    <b:Pages>269-277</b:Pages>
    <b:Volume>8</b:Volume>
    <b:RefOrder>20</b:RefOrder>
  </b:Source>
  <b:Source>
    <b:Tag>Chi02</b:Tag>
    <b:SourceType>JournalArticle</b:SourceType>
    <b:Guid>{7DD6916D-402C-47C6-B49B-99197112C48C}</b:Guid>
    <b:Author>
      <b:Author>
        <b:NameList>
          <b:Person>
            <b:Last>Chiesura</b:Last>
            <b:First>Anna</b:First>
          </b:Person>
          <b:Person>
            <b:Last>Rudolf</b:Last>
            <b:First>Groot</b:First>
            <b:Middle>de</b:Middle>
          </b:Person>
        </b:NameList>
      </b:Author>
    </b:Author>
    <b:Title>Critical Natural Capital; A Socio-Cultural Perspective</b:Title>
    <b:JournalName>Ecological Economics</b:JournalName>
    <b:Year>2002</b:Year>
    <b:Pages>219 - 231</b:Pages>
    <b:RefOrder>21</b:RefOrder>
  </b:Source>
  <b:Source>
    <b:Tag>Wor87</b:Tag>
    <b:SourceType>Report</b:SourceType>
    <b:Guid>{50BDBCFB-6755-4D7C-828A-F94963DEA49A}</b:Guid>
    <b:Title>Report of the World Commission on Environment and Development: Out Common Future</b:Title>
    <b:Year>1987</b:Year>
    <b:Author>
      <b:Author>
        <b:Corporate>World Commission on Environment and Development </b:Corporate>
      </b:Author>
    </b:Author>
    <b:Publisher>United Nations</b:Publisher>
    <b:RefOrder>22</b:RefOrder>
  </b:Source>
  <b:Source>
    <b:Tag>Fol04</b:Tag>
    <b:SourceType>Report</b:SourceType>
    <b:Guid>{93EEC23E-1817-4961-A40C-5E4DEA6F23C7}</b:Guid>
    <b:Author>
      <b:Author>
        <b:NameList>
          <b:Person>
            <b:Last>Foley</b:Last>
            <b:First>Julie</b:First>
          </b:Person>
        </b:NameList>
      </b:Author>
    </b:Author>
    <b:Title>Sustainability and Social Justice</b:Title>
    <b:Year>2004</b:Year>
    <b:Publisher>Institute for Public Policy Research</b:Publisher>
    <b:City>London</b:City>
    <b:RefOrder>23</b:RefOrder>
  </b:Source>
  <b:Source>
    <b:Tag>Org07</b:Tag>
    <b:SourceType>InternetSite</b:SourceType>
    <b:Guid>{73B0E5B5-A16A-4B1C-A149-5D708F0C818E}</b:Guid>
    <b:Author>
      <b:Author>
        <b:Corporate>Organisation for Economic Co-operation and Development</b:Corporate>
      </b:Author>
    </b:Author>
    <b:Title>Why a Healthy Environment is Essential to Reducing Poverty</b:Title>
    <b:Year>2007</b:Year>
    <b:Publisher>OECD</b:Publisher>
    <b:City>Paris</b:City>
    <b:YearAccessed>2020</b:YearAccessed>
    <b:MonthAccessed>12</b:MonthAccessed>
    <b:DayAccessed>9</b:DayAccessed>
    <b:URL>https://www.oecdobserver.org/news/archivestory.php/aid/1820/Why_a_healthy_environment_is_essential_to_reducing_poverty.html</b:URL>
    <b:RefOrder>24</b:RefOrder>
  </b:Source>
  <b:Source>
    <b:Tag>Glo19</b:Tag>
    <b:SourceType>Report</b:SourceType>
    <b:Guid>{D82D4292-EA67-45E5-9F05-BC90004438B2}</b:Guid>
    <b:Title>Global Sustainable Development Report 2019</b:Title>
    <b:Year>2019</b:Year>
    <b:Publisher>United Nations</b:Publisher>
    <b:City>New York</b:City>
    <b:Author>
      <b:Author>
        <b:Corporate>United Nations</b:Corporate>
      </b:Author>
    </b:Author>
    <b:RefOrder>25</b:RefOrder>
  </b:Source>
  <b:Source>
    <b:Tag>Lou20</b:Tag>
    <b:SourceType>InternetSite</b:SourceType>
    <b:Guid>{F968F884-0E99-4A90-BD14-241C1822AA60}</b:Guid>
    <b:Title>Activity 1 Socio-cultural change and sustainability</b:Title>
    <b:Year>2020</b:Year>
    <b:Author>
      <b:Author>
        <b:NameList>
          <b:Person>
            <b:Last>Emanuel</b:Last>
            <b:First>Louise</b:First>
          </b:Person>
        </b:NameList>
      </b:Author>
    </b:Author>
    <b:YearAccessed>2020</b:YearAccessed>
    <b:MonthAccessed>December</b:MonthAccessed>
    <b:DayAccessed>9</b:DayAccessed>
    <b:URL>https://moodle.uwtsd.ac.uk/mod/forum/discuss.php?d=29170</b:URL>
    <b:RefOrder>26</b:RefOrder>
  </b:Source>
  <b:Source>
    <b:Tag>Uni202</b:Tag>
    <b:SourceType>InternetSite</b:SourceType>
    <b:Guid>{9168E2FA-EC8F-4765-B056-A3CB6D614D38}</b:Guid>
    <b:Author>
      <b:Author>
        <b:Corporate>University of Wales Trinity Saint David</b:Corporate>
      </b:Author>
    </b:Author>
    <b:Title>Aims of the Harmony Institute</b:Title>
    <b:Year>2020</b:Year>
    <b:YearAccessed>2020</b:YearAccessed>
    <b:MonthAccessed>December</b:MonthAccessed>
    <b:DayAccessed>9</b:DayAccessed>
    <b:URL>https://www.uwtsd.ac.uk/harmony-institute/</b:URL>
    <b:RefOrder>27</b:RefOrder>
  </b:Source>
  <b:Source>
    <b:Tag>Eth19</b:Tag>
    <b:SourceType>Report</b:SourceType>
    <b:Guid>{B3425A19-290F-43FF-A05E-44CA53EF4580}</b:Guid>
    <b:Title>Twenty Years of Ethical Consumerism</b:Title>
    <b:Year>2019</b:Year>
    <b:Author>
      <b:Author>
        <b:Corporate>Ethical Consumer</b:Corporate>
      </b:Author>
    </b:Author>
    <b:Publisher>Ethical Consumer</b:Publisher>
    <b:RefOrder>28</b:RefOrder>
  </b:Source>
  <b:Source>
    <b:Tag>Bri20</b:Tag>
    <b:SourceType>InternetSite</b:SourceType>
    <b:Guid>{F4A44C46-7F0F-4D3E-9977-A6797E56D490}</b:Guid>
    <b:Title>New research reveals Conscious Consumerism will keep sustainability a top priority for businesses</b:Title>
    <b:Year>2020</b:Year>
    <b:Author>
      <b:Author>
        <b:NameList>
          <b:Person>
            <b:Last>Briggs</b:Last>
            <b:First>Fiona</b:First>
          </b:Person>
        </b:NameList>
      </b:Author>
    </b:Author>
    <b:YearAccessed>2020</b:YearAccessed>
    <b:MonthAccessed>December </b:MonthAccessed>
    <b:DayAccessed>10</b:DayAccessed>
    <b:URL>https://www.retailtimes.co.uk/new-research-reveals-conscious-consumerism-will-keep-sustainability-a-top-priority-for-businesses/</b:URL>
    <b:RefOrder>29</b:RefOrder>
  </b:Source>
  <b:Source>
    <b:Tag>Smi19</b:Tag>
    <b:SourceType>InternetSite</b:SourceType>
    <b:Guid>{993A228D-EEFE-4B91-A032-CCEC4B9CAC51}</b:Guid>
    <b:Author>
      <b:Author>
        <b:NameList>
          <b:Person>
            <b:Last>Smithers</b:Last>
            <b:First>Rebecca</b:First>
          </b:Person>
        </b:NameList>
      </b:Author>
    </b:Author>
    <b:Title>UK ethical consumer spending hits record high, report shows</b:Title>
    <b:Year>2019</b:Year>
    <b:YearAccessed>2020</b:YearAccessed>
    <b:MonthAccessed>December</b:MonthAccessed>
    <b:DayAccessed>10</b:DayAccessed>
    <b:URL>https://www.theguardian.com/environment/2019/dec/30/uk-ethical-consumer-spending-hits-record-high-report-shows</b:URL>
    <b:RefOrder>30</b:RefOrder>
  </b:Source>
  <b:Source>
    <b:Tag>Wyn20</b:Tag>
    <b:SourceType>InternetSite</b:SourceType>
    <b:Guid>{FAF3A348-482F-41BB-BE4A-6DCC46BA7467}</b:Guid>
    <b:Author>
      <b:Author>
        <b:NameList>
          <b:Person>
            <b:Last>Wynne</b:Last>
            <b:First>Megan</b:First>
          </b:Person>
        </b:NameList>
      </b:Author>
    </b:Author>
    <b:Title>Activity 3: What Can Business Do?</b:Title>
    <b:Year>2020</b:Year>
    <b:YearAccessed>2020</b:YearAccessed>
    <b:MonthAccessed>December</b:MonthAccessed>
    <b:DayAccessed>10</b:DayAccessed>
    <b:URL>https://moodle.uwtsd.ac.uk/mod/forum/discuss.php?d=27099</b:URL>
    <b:RefOrder>31</b:RefOrder>
  </b:Source>
  <b:Source>
    <b:Tag>Mic09</b:Tag>
    <b:SourceType>JournalArticle</b:SourceType>
    <b:Guid>{142729F5-7E2B-4B2D-82CD-7D5628DD4B9D}</b:Guid>
    <b:Title>Sustainable Citizenship: Opportunities and Barriers for Citizen Involvement in Sustainable Development</b:Title>
    <b:Year>2009</b:Year>
    <b:Author>
      <b:Author>
        <b:NameList>
          <b:Person>
            <b:Last>Micheletti</b:Last>
            <b:First>Michele</b:First>
          </b:Person>
          <b:Person>
            <b:Last>Berlin</b:Last>
            <b:First>Daniel</b:First>
          </b:Person>
          <b:Person>
            <b:Last>Barkman</b:Last>
            <b:First>Henric</b:First>
          </b:Person>
        </b:NameList>
      </b:Author>
    </b:Author>
    <b:JournalName>Översikter och meddelanden</b:JournalName>
    <b:Pages>74 - 78</b:Pages>
    <b:Volume>111</b:Volume>
    <b:Issue>1</b:Issue>
    <b:RefOrder>32</b:RefOrder>
  </b:Source>
  <b:Source>
    <b:Tag>Joa20</b:Tag>
    <b:SourceType>InternetSite</b:SourceType>
    <b:Guid>{EBA452D6-9FE8-4FBB-B018-A540A666E522}</b:Guid>
    <b:Author>
      <b:Author>
        <b:NameList>
          <b:Person>
            <b:Last>Greenwood</b:Last>
            <b:First>Joanne,</b:First>
            <b:Middle>Catherine</b:Middle>
          </b:Person>
        </b:NameList>
      </b:Author>
    </b:Author>
    <b:Title>How we can make the world a better place by 2030</b:Title>
    <b:Year>2020</b:Year>
    <b:YearAccessed>2020</b:YearAccessed>
    <b:MonthAccessed>December</b:MonthAccessed>
    <b:DayAccessed>10</b:DayAccessed>
    <b:URL>https://moodle.uwtsd.ac.uk/mod/forum/discuss.php?d=41294</b:URL>
    <b:RefOrder>33</b:RefOrder>
  </b:Source>
  <b:Source>
    <b:Tag>Sch20</b:Tag>
    <b:SourceType>InternetSite</b:SourceType>
    <b:Guid>{24044D1E-2E01-45C2-9464-CFFFDBD7554C}</b:Guid>
    <b:Title>https://moodle.uwtsd.ac.uk/mod/forum/discuss.php?d=35733</b:Title>
    <b:Year>2020</b:Year>
    <b:Author>
      <b:Author>
        <b:NameList>
          <b:Person>
            <b:Last>Schumm</b:Last>
            <b:First>Melanie</b:First>
          </b:Person>
        </b:NameList>
      </b:Author>
    </b:Author>
    <b:YearAccessed>2020</b:YearAccessed>
    <b:MonthAccessed>December</b:MonthAccessed>
    <b:DayAccessed>10</b:DayAccessed>
    <b:URL>https://moodle.uwtsd.ac.uk/mod/forum/discuss.php?d=35733</b:URL>
    <b:RefOrder>34</b:RefOrder>
  </b:Source>
  <b:Source>
    <b:Tag>Ada18</b:Tag>
    <b:SourceType>InternetSite</b:SourceType>
    <b:Guid>{D68B6C9D-BF3D-4BD5-BB59-5460EB930FD1}</b:Guid>
    <b:Author>
      <b:Author>
        <b:NameList>
          <b:Person>
            <b:Last>Adams</b:Last>
            <b:First>Matthew</b:First>
          </b:Person>
        </b:NameList>
      </b:Author>
    </b:Author>
    <b:Title>Individual action won’t achieve 1.5℃ warming – social change is needed, as history shows</b:Title>
    <b:Year>2018</b:Year>
    <b:YearAccessed>2020</b:YearAccessed>
    <b:MonthAccessed>December</b:MonthAccessed>
    <b:DayAccessed>11</b:DayAccessed>
    <b:URL>https://theconversation.com/individual-action-wont-achieve-1-5-warming-social-change-is-needed-as-history-shows-104643</b:URL>
    <b:RefOrder>35</b:RefOrder>
  </b:Source>
  <b:Source>
    <b:Tag>Har20</b:Tag>
    <b:SourceType>JournalArticle</b:SourceType>
    <b:Guid>{09CB532B-D2B2-4A26-8893-558841FA0E3A}</b:Guid>
    <b:Title>COVID-19: Large-scale collective action, government intervention, and the importance of trust</b:Title>
    <b:Year>2020</b:Year>
    <b:Author>
      <b:Author>
        <b:NameList>
          <b:Person>
            <b:Last>Harring</b:Last>
            <b:First>Niklas</b:First>
          </b:Person>
          <b:Person>
            <b:Last>Jagers</b:Last>
            <b:First>Sverker</b:First>
          </b:Person>
          <b:Person>
            <b:Last>Lofgren</b:Last>
            <b:First>Asa</b:First>
          </b:Person>
        </b:NameList>
      </b:Author>
    </b:Author>
    <b:JournalName>World Development</b:JournalName>
    <b:Volume>138</b:Volume>
    <b:PeriodicalTitle>World Development</b:PeriodicalTitle>
    <b:RefOrder>36</b:RefOrder>
  </b:Source>
  <b:Source>
    <b:Tag>Thw20</b:Tag>
    <b:SourceType>InternetSite</b:SourceType>
    <b:Guid>{EA80918A-E98F-4CF9-BFAB-EB8E59022893}</b:Guid>
    <b:Title>Global report gives Australia an A for coronavirus response but a D on climate</b:Title>
    <b:Year>2020</b:Year>
    <b:Author>
      <b:Author>
        <b:NameList>
          <b:Person>
            <b:Last>Thwaites</b:Last>
            <b:First>John</b:First>
          </b:Person>
        </b:NameList>
      </b:Author>
    </b:Author>
    <b:YearAccessed>2020</b:YearAccessed>
    <b:MonthAccessed>December</b:MonthAccessed>
    <b:DayAccessed>12</b:DayAccessed>
    <b:URL>https://theconversation.com/global-report-gives-australia-an-a-for-coronavirus-response-but-a-d-on-climate-141982</b:URL>
    <b:RefOrder>37</b:RefOrder>
  </b:Source>
  <b:Source>
    <b:Tag>Bow17</b:Tag>
    <b:SourceType>BookSection</b:SourceType>
    <b:Guid>{83B33020-A11D-4E2C-A4E1-C04C3E4F1335}</b:Guid>
    <b:Title>A Kantian approach to business ethics*</b:Title>
    <b:Year>2017</b:Year>
    <b:Author>
      <b:Author>
        <b:NameList>
          <b:Person>
            <b:Last>Bowie</b:Last>
            <b:First>Norman</b:First>
          </b:Person>
        </b:NameList>
      </b:Author>
    </b:Author>
    <b:BookTitle>Business Ethics: A Kantian Perspective</b:BookTitle>
    <b:Pages>3 -15</b:Pages>
    <b:Publisher>Cambridge University Press</b:Publisher>
    <b:RefOrder>38</b:RefOrder>
  </b:Source>
  <b:Source>
    <b:Tag>Fie201</b:Tag>
    <b:SourceType>InternetSite</b:SourceType>
    <b:Guid>{59AEE43D-8836-4D43-A626-969744DC58DC}</b:Guid>
    <b:Title>Activity 3: A Kantian Approach</b:Title>
    <b:Year>2020</b:Year>
    <b:Author>
      <b:Author>
        <b:NameList>
          <b:Person>
            <b:Last>Field</b:Last>
            <b:First>Emily</b:First>
          </b:Person>
        </b:NameList>
      </b:Author>
    </b:Author>
    <b:YearAccessed>2020</b:YearAccessed>
    <b:MonthAccessed>December</b:MonthAccessed>
    <b:DayAccessed>12</b:DayAccessed>
    <b:URL>https://moodle.uwtsd.ac.uk/mod/forum/discuss.php?d=33486</b:URL>
    <b:RefOrder>39</b:RefOrder>
  </b:Source>
  <b:Source>
    <b:Tag>McC20</b:Tag>
    <b:SourceType>InternetSite</b:SourceType>
    <b:Guid>{F3A6C7DC-21A9-45D8-95C5-76FEEFC9FF0C}</b:Guid>
    <b:Author>
      <b:Author>
        <b:NameList>
          <b:Person>
            <b:Last>McClimon</b:Last>
          </b:Person>
        </b:NameList>
      </b:Author>
    </b:Author>
    <b:Title>Doing Well And Doing Good</b:Title>
    <b:Year>2020</b:Year>
    <b:YearAccessed>2020</b:YearAccessed>
    <b:MonthAccessed>December </b:MonthAccessed>
    <b:DayAccessed>12</b:DayAccessed>
    <b:URL>https://www.forbes.com/sites/timothyjmcclimon/2020/04/20/doing-well-and-doing-good/?sh=713812e23da0</b:URL>
    <b:RefOrder>40</b:RefOrder>
  </b:Source>
  <b:Source>
    <b:Tag>Fie202</b:Tag>
    <b:SourceType>InternetSite</b:SourceType>
    <b:Guid>{27330403-CEA1-459E-8AB2-1344378FC0A0}</b:Guid>
    <b:Author>
      <b:Author>
        <b:NameList>
          <b:Person>
            <b:Last>Field</b:Last>
            <b:First>Emily</b:First>
          </b:Person>
        </b:NameList>
      </b:Author>
    </b:Author>
    <b:Title>Activity 1 Socio-cultural change and sustainability </b:Title>
    <b:Year>2020</b:Year>
    <b:YearAccessed>2020</b:YearAccessed>
    <b:MonthAccessed>December</b:MonthAccessed>
    <b:DayAccessed>12</b:DayAccessed>
    <b:URL>https://moodle.uwtsd.ac.uk/mod/forum/discuss.php?d=29170</b:URL>
    <b:RefOrder>41</b:RefOrder>
  </b:Source>
  <b:Source>
    <b:Tag>Ton20</b:Tag>
    <b:SourceType>InternetSite</b:SourceType>
    <b:Guid>{FFB82804-C74F-4850-8926-288493B7885E}</b:Guid>
    <b:Author>
      <b:Author>
        <b:NameList>
          <b:Person>
            <b:Last>Chocolonely</b:Last>
            <b:First>Tony</b:First>
          </b:Person>
        </b:NameList>
      </b:Author>
    </b:Author>
    <b:Title>Tony's Impact</b:Title>
    <b:Year>2020</b:Year>
    <b:YearAccessed>2020</b:YearAccessed>
    <b:MonthAccessed>December</b:MonthAccessed>
    <b:DayAccessed>12</b:DayAccessed>
    <b:URL>https://tonyschocolonely.com/uk/en/our-mission/tonys-impact</b:URL>
    <b:RefOrder>42</b:RefOrder>
  </b:Source>
  <b:Source>
    <b:Tag>Ton19</b:Tag>
    <b:SourceType>InternetSite</b:SourceType>
    <b:Guid>{44CF7F7E-66BD-458A-BCE8-7B082A3938AC}</b:Guid>
    <b:Author>
      <b:Author>
        <b:NameList>
          <b:Person>
            <b:Last>Chocolonely</b:Last>
            <b:First>Tony</b:First>
          </b:Person>
        </b:NameList>
      </b:Author>
    </b:Author>
    <b:Title>Let's Crunch some Numbers</b:Title>
    <b:Year>2019</b:Year>
    <b:YearAccessed>2020</b:YearAccessed>
    <b:MonthAccessed>December</b:MonthAccessed>
    <b:DayAccessed>12</b:DayAccessed>
    <b:URL>https://tonyschocolonely.com/uk/en/lets-crunch-some-numbers</b:URL>
    <b:RefOrder>43</b:RefOrder>
  </b:Source>
  <b:Source>
    <b:Tag>Bla19</b:Tag>
    <b:SourceType>InternetSite</b:SourceType>
    <b:Guid>{F061EC1B-A0F4-478A-BA8F-6C23EAD78767}</b:Guid>
    <b:Author>
      <b:Author>
        <b:Corporate>BlackRock</b:Corporate>
      </b:Author>
    </b:Author>
    <b:Title>Purpose &amp; Profit</b:Title>
    <b:Year>2019</b:Year>
    <b:YearAccessed>2020</b:YearAccessed>
    <b:MonthAccessed>December </b:MonthAccessed>
    <b:DayAccessed>14</b:DayAccessed>
    <b:URL>https://www.blackrock.com/corporate/investor-relations/2019-larry-fink-ceo-letter</b:URL>
    <b:RefOrder>44</b:RefOrder>
  </b:Source>
  <b:Source>
    <b:Tag>Sor20</b:Tag>
    <b:SourceType>InternetSite</b:SourceType>
    <b:Guid>{80912550-EB33-422D-B6D7-C96DCDDC213D}</b:Guid>
    <b:Author>
      <b:Author>
        <b:Corporate>Sorenson Impact</b:Corporate>
      </b:Author>
    </b:Author>
    <b:Title>Next Steps For Stakeholder Capitalism</b:Title>
    <b:Year>2020</b:Year>
    <b:YearAccessed>2020</b:YearAccessed>
    <b:MonthAccessed>December </b:MonthAccessed>
    <b:DayAccessed>15</b:DayAccessed>
    <b:URL>https://www.forbes.com/sites/sorensonimpact/2020/11/11/next-steps-for-stakeholder-capitalism/?sh=4484caf64380</b:URL>
    <b:RefOrder>45</b:RefOrder>
  </b:Source>
  <b:Source>
    <b:Tag>UBS20</b:Tag>
    <b:SourceType>InternetSite</b:SourceType>
    <b:Guid>{EC2FF18C-A642-423D-85D4-8CF509CD7A00}</b:Guid>
    <b:Author>
      <b:Author>
        <b:NameList>
          <b:Person>
            <b:Last>UBS</b:Last>
          </b:Person>
        </b:NameList>
      </b:Author>
    </b:Author>
    <b:Title>Growing sustainable investments in the midst of a pandemic</b:Title>
    <b:Year>2020</b:Year>
    <b:YearAccessed>2020</b:YearAccessed>
    <b:MonthAccessed>December</b:MonthAccessed>
    <b:DayAccessed>15</b:DayAccessed>
    <b:URL>https://www.ubs.com/global/en/ubs-society/our-stories/2020/sustainable-investments-pandemic.html</b:URL>
    <b:RefOrder>46</b:RefOrder>
  </b:Source>
  <b:Source>
    <b:Tag>Cha18</b:Tag>
    <b:SourceType>Book</b:SourceType>
    <b:Guid>{F126952D-908F-4B6B-BADD-7FF0C40E88BD}</b:Guid>
    <b:Title>The Sustainable State: The future of government, economy and society</b:Title>
    <b:Year>2018</b:Year>
    <b:Author>
      <b:Author>
        <b:NameList>
          <b:Person>
            <b:Last>Nair</b:Last>
            <b:First>Chandran</b:First>
          </b:Person>
        </b:NameList>
      </b:Author>
    </b:Author>
    <b:Publisher>Berrett-Koehler Publishers</b:Publisher>
    <b:Edition>1st</b:Edition>
    <b:RefOrder>47</b:RefOrder>
  </b:Source>
  <b:Source>
    <b:Tag>Wyd15</b:Tag>
    <b:SourceType>JournalArticle</b:SourceType>
    <b:Guid>{71BCB063-8BE0-4EFA-9387-F74632C0C170}</b:Guid>
    <b:Title>Sustainability Governance in Democracies</b:Title>
    <b:Year>2015</b:Year>
    <b:Author>
      <b:Author>
        <b:NameList>
          <b:Person>
            <b:Last>Wydra</b:Last>
            <b:First>Doris</b:First>
          </b:Person>
          <b:Person>
            <b:Last>Puzl</b:Last>
            <b:First>Helga</b:First>
          </b:Person>
        </b:NameList>
      </b:Author>
    </b:Author>
    <b:JournalName>International Journal of Social Ecology and Sustainable Development </b:JournalName>
    <b:Pages>86-107</b:Pages>
    <b:Volume>4</b:Volume>
    <b:Issue>2</b:Issue>
    <b:RefOrder>48</b:RefOrder>
  </b:Source>
  <b:Source>
    <b:Tag>Sch201</b:Tag>
    <b:SourceType>InternetSite</b:SourceType>
    <b:Guid>{1F385712-57CA-43BD-B35E-B7757F47D28B}</b:Guid>
    <b:Title>Activity 2: Forget climate Apocalypse. There's hope for our warming planet </b:Title>
    <b:Year>2020</b:Year>
    <b:Author>
      <b:Author>
        <b:NameList>
          <b:Person>
            <b:Last>Schumm</b:Last>
            <b:First>Melanie</b:First>
          </b:Person>
        </b:NameList>
      </b:Author>
    </b:Author>
    <b:YearAccessed>2020</b:YearAccessed>
    <b:MonthAccessed>December</b:MonthAccessed>
    <b:DayAccessed>16</b:DayAccessed>
    <b:URL>https://moodle.uwtsd.ac.uk/mod/forum/discuss.php?d=27098</b:URL>
    <b:RefOrder>49</b:RefOrder>
  </b:Source>
  <b:Source>
    <b:Tag>Jel16</b:Tag>
    <b:SourceType>ElectronicSource</b:SourceType>
    <b:Guid>{90B95BCC-FD48-43E0-9A62-4567CEA8A0AC}</b:Guid>
    <b:Title>Forget climate Apocalypse. There's hope for our warming planet</b:Title>
    <b:Year>2016</b:Year>
    <b:Author>
      <b:Author>
        <b:NameList>
          <b:Person>
            <b:Last>Mommers</b:Last>
            <b:First>Jelmer</b:First>
          </b:Person>
        </b:NameList>
      </b:Author>
    </b:Author>
    <b:City>Maastricht</b:City>
    <b:Publisher>TedTalk</b:Publisher>
    <b:RefOrder>50</b:RefOrder>
  </b:Source>
  <b:Source>
    <b:Tag>Gre20</b:Tag>
    <b:SourceType>InternetSite</b:SourceType>
    <b:Guid>{7516ED24-FEBE-4B1B-A9EF-D8C8DFF30213}</b:Guid>
    <b:Title>Activity 3: What Can Business Do? </b:Title>
    <b:Year>2020</b:Year>
    <b:Author>
      <b:Author>
        <b:NameList>
          <b:Person>
            <b:Last>Greenwood</b:Last>
            <b:First>Joanne</b:First>
          </b:Person>
        </b:NameList>
      </b:Author>
    </b:Author>
    <b:YearAccessed>2020</b:YearAccessed>
    <b:MonthAccessed>December</b:MonthAccessed>
    <b:DayAccessed>17</b:DayAccessed>
    <b:URL>https://moodle.uwtsd.ac.uk/mod/forum/discuss.php?d=27099</b:URL>
    <b:RefOrder>51</b:RefOrder>
  </b:Source>
  <b:Source>
    <b:Tag>Wal16</b:Tag>
    <b:SourceType>JournalArticle</b:SourceType>
    <b:Guid>{58085F89-310A-4CDB-A99D-0AD2EF227A8E}</b:Guid>
    <b:Title>The Role of Government in Sustainable Development: Towards a Conceptual and Analytical Framework for Scientific Inquiry</b:Title>
    <b:Year>2016</b:Year>
    <b:Author>
      <b:Author>
        <b:NameList>
          <b:Person>
            <b:Last>Waldt</b:Last>
            <b:First>Gerrit</b:First>
            <b:Middle>Van Der</b:Middle>
          </b:Person>
        </b:NameList>
      </b:Author>
    </b:Author>
    <b:JournalName>Administratio Publica</b:JournalName>
    <b:Pages>49 - 72</b:Pages>
    <b:Volume>2</b:Volume>
    <b:Issue>24</b:Issue>
    <b:RefOrder>52</b:RefOrder>
  </b:Source>
  <b:Source>
    <b:Tag>Uni203</b:Tag>
    <b:SourceType>InternetSite</b:SourceType>
    <b:Guid>{854763F1-4EC9-47ED-B36B-46D65EDB5280}</b:Guid>
    <b:Title>Climate Change Exacerbates Existing Conflict Risks, Likely to Create New Ones, Assistant Secretary-General Warns Security Council</b:Title>
    <b:Year>2020</b:Year>
    <b:Author>
      <b:Author>
        <b:Corporate>United Nations Security Council</b:Corporate>
      </b:Author>
    </b:Author>
    <b:Publisher>United Nations</b:Publisher>
    <b:YearAccessed>2020</b:YearAccessed>
    <b:MonthAccessed>2020</b:MonthAccessed>
    <b:DayAccessed>17</b:DayAccessed>
    <b:URL>https://www.un.org/press/en/2020/sc14260.doc.htm</b:URL>
    <b:RefOrder>53</b:RefOrder>
  </b:Source>
  <b:Source>
    <b:Tag>Sen17</b:Tag>
    <b:SourceType>InternetSite</b:SourceType>
    <b:Guid>{6AC357D5-4539-44CF-B866-F7F4E8EB6876}</b:Guid>
    <b:Author>
      <b:Author>
        <b:NameList>
          <b:Person>
            <b:Last>Sengupta</b:Last>
            <b:First>Somini</b:First>
          </b:Person>
        </b:NameList>
      </b:Author>
    </b:Author>
    <b:Title>Both Climate Leader and Oil Giant? A Norwegian Paradox</b:Title>
    <b:Year>2017</b:Year>
    <b:YearAccessed>2020</b:YearAccessed>
    <b:MonthAccessed>December</b:MonthAccessed>
    <b:DayAccessed>17</b:DayAccessed>
    <b:URL>https://www.nytimes.com/2017/06/17/world/europe/norway-climate-oil.html</b:URL>
    <b:RefOrder>54</b:RefOrder>
  </b:Source>
  <b:Source>
    <b:Tag>Oha10</b:Tag>
    <b:SourceType>JournalArticle</b:SourceType>
    <b:Guid>{5DC6F61A-B920-4E2A-878B-3028353FEDED}</b:Guid>
    <b:Title>Democracy as the Indicator of Sustainability</b:Title>
    <b:Year>2010</b:Year>
    <b:Author>
      <b:Author>
        <b:NameList>
          <b:Person>
            <b:Last>Ohashi</b:Last>
            <b:First>Terue</b:First>
          </b:Person>
        </b:NameList>
      </b:Author>
    </b:Author>
    <b:JournalName>Journal of Economic Studies</b:JournalName>
    <b:Volume>18</b:Volume>
    <b:Issue>1</b:Issue>
    <b:RefOrder>55</b:RefOrder>
  </b:Source>
  <b:Source>
    <b:Tag>Fie203</b:Tag>
    <b:SourceType>InternetSite</b:SourceType>
    <b:Guid>{DE4EFA86-C96D-4BE7-A6D9-E96C363A9868}</b:Guid>
    <b:Title>Activity 3: Sustainable Development – a contradiction in terms?</b:Title>
    <b:Year>2020</b:Year>
    <b:Author>
      <b:Author>
        <b:NameList>
          <b:Person>
            <b:Last>Field</b:Last>
            <b:First>Emily</b:First>
          </b:Person>
        </b:NameList>
      </b:Author>
    </b:Author>
    <b:YearAccessed>2020</b:YearAccessed>
    <b:MonthAccessed>December</b:MonthAccessed>
    <b:DayAccessed>18</b:DayAccessed>
    <b:URL>https://moodle.uwtsd.ac.uk/mod/forum/discuss.php?d=25202</b:URL>
    <b:RefOrder>56</b:RefOrder>
  </b:Source>
  <b:Source>
    <b:Tag>Gre201</b:Tag>
    <b:SourceType>InternetSite</b:SourceType>
    <b:Guid>{B60F7E7A-9F73-4F1B-8953-686F5A80EA6E}</b:Guid>
    <b:Author>
      <b:Author>
        <b:NameList>
          <b:Person>
            <b:Last>Greenwood</b:Last>
            <b:First>Joanne</b:First>
          </b:Person>
        </b:NameList>
      </b:Author>
    </b:Author>
    <b:Title>Activity 3: Does Social Equal Ethical?</b:Title>
    <b:Year>2020</b:Year>
    <b:YearAccessed>2020</b:YearAccessed>
    <b:MonthAccessed>December</b:MonthAccessed>
    <b:DayAccessed>22</b:DayAccessed>
    <b:URL>https://moodle.uwtsd.ac.uk/mod/forum/discuss.php?d=35736</b:URL>
    <b:RefOrder>57</b:RefOrder>
  </b:Source>
  <b:Source>
    <b:Tag>Fie204</b:Tag>
    <b:SourceType>InternetSite</b:SourceType>
    <b:Guid>{69EF259F-67BC-4662-9798-330ADC757299}</b:Guid>
    <b:Author>
      <b:Author>
        <b:NameList>
          <b:Person>
            <b:Last>Field</b:Last>
            <b:First>Emily</b:First>
          </b:Person>
        </b:NameList>
      </b:Author>
    </b:Author>
    <b:Title>Activity 3: Does Social Equal Ethical?</b:Title>
    <b:Year>2020</b:Year>
    <b:YearAccessed>2020 </b:YearAccessed>
    <b:MonthAccessed>December</b:MonthAccessed>
    <b:DayAccessed>22</b:DayAccessed>
    <b:URL>https://moodle.uwtsd.ac.uk/mod/forum/discuss.php?d=35736</b:URL>
    <b:RefOrder>58</b:RefOrder>
  </b:Source>
  <b:Source>
    <b:Tag>Van17</b:Tag>
    <b:SourceType>JournalArticle</b:SourceType>
    <b:Guid>{1A1E6100-9736-4995-97F7-0BD2F3AF2D7D}</b:Guid>
    <b:Title>An exploration of sustainability change agents as facilitators of nonformal learning: mapping a moving and intertwined landscape</b:Title>
    <b:Year>2017</b:Year>
    <b:Author>
      <b:Author>
        <b:NameList>
          <b:Person>
            <b:Last>Van Poeck</b:Last>
            <b:First>Katrien</b:First>
          </b:Person>
          <b:Person>
            <b:Last>Laessoe</b:Last>
            <b:First>Jeppe</b:First>
          </b:Person>
          <b:Person>
            <b:Last>Block</b:Last>
            <b:First>Thomas</b:First>
          </b:Person>
        </b:NameList>
      </b:Author>
    </b:Author>
    <b:JournalName>Ecology and Society</b:JournalName>
    <b:Pages>22</b:Pages>
    <b:Volume>2</b:Volume>
    <b:Issue>3</b:Issue>
    <b:RefOrder>59</b:RefOrder>
  </b:Source>
  <b:Source>
    <b:Tag>Ogd19</b:Tag>
    <b:SourceType>InternetSite</b:SourceType>
    <b:Guid>{408767FE-5F19-4C3F-8B59-FE6043E3CF12}</b:Guid>
    <b:Title>Poor most exposed to air pollution caused by rich, study finds</b:Title>
    <b:Year>2019</b:Year>
    <b:Author>
      <b:Author>
        <b:NameList>
          <b:Person>
            <b:Last>Ogden</b:Last>
            <b:First>Chris</b:First>
          </b:Person>
        </b:NameList>
      </b:Author>
    </b:Author>
    <b:YearAccessed>2020</b:YearAccessed>
    <b:MonthAccessed>December</b:MonthAccessed>
    <b:DayAccessed>28</b:DayAccessed>
    <b:URL>https://airqualitynews.com/2019/06/19/poor-most-exposed-to-air-pollution-caused-by-rich-study-finds/</b:URL>
    <b:RefOrder>1</b:RefOrder>
  </b:Source>
</b:Sources>
</file>

<file path=customXml/itemProps1.xml><?xml version="1.0" encoding="utf-8"?>
<ds:datastoreItem xmlns:ds="http://schemas.openxmlformats.org/officeDocument/2006/customXml" ds:itemID="{235FDD45-D3B8-48A9-82AE-E77BD2E2B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5575</Words>
  <Characters>31782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Howden</Company>
  <LinksUpToDate>false</LinksUpToDate>
  <CharactersWithSpaces>37283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Thompson</dc:creator>
  <cp:keywords/>
  <dc:description/>
  <cp:lastModifiedBy>Kai Thompson</cp:lastModifiedBy>
  <cp:revision>2</cp:revision>
  <dcterms:created xsi:type="dcterms:W3CDTF">2020-12-30T13:21:00Z</dcterms:created>
  <dcterms:modified xsi:type="dcterms:W3CDTF">2020-12-30T13:21:00Z</dcterms:modified>
</cp:coreProperties>
</file>