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24901" w14:textId="77777777" w:rsidR="003E044C" w:rsidRDefault="00000000">
      <w:pPr>
        <w:pStyle w:val="paragraph"/>
        <w:spacing w:before="0" w:beforeAutospacing="0" w:after="0" w:afterAutospacing="0" w:line="360" w:lineRule="auto"/>
        <w:jc w:val="center"/>
        <w:textAlignment w:val="baseline"/>
        <w:rPr>
          <w:rStyle w:val="normaltextrun"/>
          <w:b/>
          <w:sz w:val="32"/>
          <w:lang w:val="en-GB"/>
        </w:rPr>
      </w:pPr>
      <w:r>
        <w:rPr>
          <w:rStyle w:val="normaltextrun"/>
          <w:b/>
          <w:sz w:val="32"/>
          <w:lang w:val="en-GB"/>
        </w:rPr>
        <w:t>B</w:t>
      </w:r>
      <w:r>
        <w:rPr>
          <w:b/>
          <w:sz w:val="32"/>
        </w:rPr>
        <w:t>A (Hons) Leadership and Management Skills for the Workplace</w:t>
      </w:r>
    </w:p>
    <w:p w14:paraId="0227A74C" w14:textId="77777777" w:rsidR="003E044C" w:rsidRDefault="003E044C">
      <w:pPr>
        <w:pStyle w:val="paragraph"/>
        <w:spacing w:before="0" w:beforeAutospacing="0" w:after="0" w:afterAutospacing="0" w:line="360" w:lineRule="auto"/>
        <w:ind w:firstLineChars="400" w:firstLine="1305"/>
        <w:jc w:val="both"/>
        <w:textAlignment w:val="baseline"/>
        <w:rPr>
          <w:b/>
          <w:sz w:val="32"/>
        </w:rPr>
      </w:pPr>
    </w:p>
    <w:p w14:paraId="4649D2DE" w14:textId="77777777" w:rsidR="003E044C" w:rsidRDefault="003E044C">
      <w:pPr>
        <w:pStyle w:val="paragraph"/>
        <w:spacing w:before="0" w:beforeAutospacing="0" w:after="0" w:afterAutospacing="0" w:line="360" w:lineRule="auto"/>
        <w:jc w:val="both"/>
        <w:textAlignment w:val="baseline"/>
        <w:rPr>
          <w:b/>
          <w:sz w:val="32"/>
        </w:rPr>
      </w:pPr>
    </w:p>
    <w:p w14:paraId="192B7AB3" w14:textId="77777777" w:rsidR="003E044C" w:rsidRDefault="003E044C">
      <w:pPr>
        <w:pStyle w:val="paragraph"/>
        <w:spacing w:before="0" w:beforeAutospacing="0" w:after="0" w:afterAutospacing="0" w:line="360" w:lineRule="auto"/>
        <w:jc w:val="both"/>
        <w:textAlignment w:val="baseline"/>
        <w:rPr>
          <w:b/>
          <w:sz w:val="32"/>
        </w:rPr>
      </w:pPr>
    </w:p>
    <w:p w14:paraId="340EECA9" w14:textId="77777777" w:rsidR="003E044C" w:rsidRDefault="00000000">
      <w:pPr>
        <w:pStyle w:val="paragraph"/>
        <w:spacing w:before="0" w:beforeAutospacing="0" w:after="0" w:afterAutospacing="0" w:line="360" w:lineRule="auto"/>
        <w:jc w:val="both"/>
        <w:textAlignment w:val="baseline"/>
        <w:rPr>
          <w:b/>
          <w:sz w:val="32"/>
        </w:rPr>
      </w:pPr>
      <w:r>
        <w:rPr>
          <w:b/>
          <w:sz w:val="32"/>
        </w:rPr>
        <w:t xml:space="preserve">Module </w:t>
      </w:r>
      <w:proofErr w:type="gramStart"/>
      <w:r>
        <w:rPr>
          <w:b/>
          <w:sz w:val="32"/>
        </w:rPr>
        <w:t>name :</w:t>
      </w:r>
      <w:proofErr w:type="gramEnd"/>
      <w:r>
        <w:rPr>
          <w:b/>
          <w:sz w:val="32"/>
        </w:rPr>
        <w:t xml:space="preserve"> Coaching &amp; Mentoring Skills for the Workplace</w:t>
      </w:r>
    </w:p>
    <w:p w14:paraId="3B99DBBF" w14:textId="77777777" w:rsidR="003E044C" w:rsidRDefault="00000000">
      <w:pPr>
        <w:pStyle w:val="paragraph"/>
        <w:spacing w:before="0" w:beforeAutospacing="0" w:after="0" w:afterAutospacing="0" w:line="360" w:lineRule="auto"/>
        <w:jc w:val="both"/>
        <w:textAlignment w:val="baseline"/>
        <w:rPr>
          <w:b/>
          <w:sz w:val="32"/>
        </w:rPr>
      </w:pPr>
      <w:r>
        <w:rPr>
          <w:b/>
          <w:sz w:val="32"/>
        </w:rPr>
        <w:t>Task 1 and Task 2</w:t>
      </w:r>
    </w:p>
    <w:p w14:paraId="18900BC0" w14:textId="77777777" w:rsidR="003E044C" w:rsidRDefault="00000000">
      <w:pPr>
        <w:pStyle w:val="paragraph"/>
        <w:spacing w:before="0" w:beforeAutospacing="0" w:after="0" w:afterAutospacing="0" w:line="360" w:lineRule="auto"/>
        <w:jc w:val="both"/>
        <w:textAlignment w:val="baseline"/>
        <w:rPr>
          <w:b/>
          <w:sz w:val="32"/>
        </w:rPr>
      </w:pPr>
      <w:r>
        <w:rPr>
          <w:b/>
          <w:sz w:val="32"/>
        </w:rPr>
        <w:t xml:space="preserve">Module </w:t>
      </w:r>
      <w:proofErr w:type="gramStart"/>
      <w:r>
        <w:rPr>
          <w:b/>
          <w:sz w:val="32"/>
        </w:rPr>
        <w:t>code :</w:t>
      </w:r>
      <w:proofErr w:type="gramEnd"/>
      <w:r>
        <w:rPr>
          <w:b/>
          <w:sz w:val="32"/>
        </w:rPr>
        <w:t xml:space="preserve"> BMSW 6105</w:t>
      </w:r>
    </w:p>
    <w:p w14:paraId="691F84A9" w14:textId="77777777" w:rsidR="003E044C" w:rsidRDefault="00000000">
      <w:pPr>
        <w:pStyle w:val="paragraph"/>
        <w:spacing w:before="0" w:beforeAutospacing="0" w:after="0" w:afterAutospacing="0" w:line="360" w:lineRule="auto"/>
        <w:jc w:val="both"/>
        <w:textAlignment w:val="baseline"/>
        <w:rPr>
          <w:b/>
          <w:sz w:val="32"/>
        </w:rPr>
      </w:pPr>
      <w:r>
        <w:rPr>
          <w:b/>
          <w:sz w:val="32"/>
        </w:rPr>
        <w:t xml:space="preserve">Lecturer </w:t>
      </w:r>
      <w:proofErr w:type="gramStart"/>
      <w:r>
        <w:rPr>
          <w:b/>
          <w:sz w:val="32"/>
        </w:rPr>
        <w:t>name :</w:t>
      </w:r>
      <w:proofErr w:type="gramEnd"/>
    </w:p>
    <w:p w14:paraId="79314545" w14:textId="77777777" w:rsidR="003E044C" w:rsidRDefault="00000000">
      <w:pPr>
        <w:pStyle w:val="paragraph"/>
        <w:spacing w:before="0" w:beforeAutospacing="0" w:after="0" w:afterAutospacing="0" w:line="360" w:lineRule="auto"/>
        <w:jc w:val="both"/>
        <w:textAlignment w:val="baseline"/>
        <w:rPr>
          <w:b/>
          <w:sz w:val="32"/>
        </w:rPr>
      </w:pPr>
      <w:r>
        <w:rPr>
          <w:b/>
          <w:sz w:val="32"/>
        </w:rPr>
        <w:t xml:space="preserve">Student Name: </w:t>
      </w:r>
      <w:proofErr w:type="spellStart"/>
      <w:r>
        <w:rPr>
          <w:b/>
          <w:sz w:val="32"/>
        </w:rPr>
        <w:t>Iosif</w:t>
      </w:r>
      <w:proofErr w:type="spellEnd"/>
      <w:r>
        <w:rPr>
          <w:b/>
          <w:sz w:val="32"/>
        </w:rPr>
        <w:t xml:space="preserve"> </w:t>
      </w:r>
      <w:proofErr w:type="spellStart"/>
      <w:r>
        <w:rPr>
          <w:b/>
          <w:sz w:val="32"/>
        </w:rPr>
        <w:t>Tcaciu</w:t>
      </w:r>
      <w:proofErr w:type="spellEnd"/>
      <w:r>
        <w:rPr>
          <w:b/>
          <w:sz w:val="32"/>
        </w:rPr>
        <w:t xml:space="preserve"> </w:t>
      </w:r>
    </w:p>
    <w:p w14:paraId="723B6E43" w14:textId="77777777" w:rsidR="003E044C" w:rsidRDefault="00000000">
      <w:pPr>
        <w:pStyle w:val="paragraph"/>
        <w:spacing w:before="0" w:beforeAutospacing="0" w:after="0" w:afterAutospacing="0" w:line="360" w:lineRule="auto"/>
        <w:jc w:val="both"/>
        <w:textAlignment w:val="baseline"/>
        <w:rPr>
          <w:b/>
          <w:sz w:val="32"/>
        </w:rPr>
      </w:pPr>
      <w:r>
        <w:rPr>
          <w:b/>
          <w:sz w:val="32"/>
        </w:rPr>
        <w:t>Student ID: 2022775</w:t>
      </w:r>
    </w:p>
    <w:p w14:paraId="6D01E677" w14:textId="77777777" w:rsidR="003E044C" w:rsidRDefault="003E044C">
      <w:pPr>
        <w:pStyle w:val="paragraph"/>
        <w:spacing w:before="0" w:beforeAutospacing="0" w:after="0" w:afterAutospacing="0" w:line="360" w:lineRule="auto"/>
        <w:jc w:val="both"/>
        <w:textAlignment w:val="baseline"/>
      </w:pPr>
    </w:p>
    <w:p w14:paraId="7CF3533F" w14:textId="77777777" w:rsidR="003E044C" w:rsidRDefault="00000000">
      <w:pPr>
        <w:spacing w:line="360" w:lineRule="auto"/>
        <w:rPr>
          <w:rFonts w:ascii="Times New Roman" w:eastAsia="Times New Roman" w:hAnsi="Times New Roman" w:cs="Times New Roman"/>
          <w:sz w:val="24"/>
          <w:szCs w:val="24"/>
        </w:rPr>
      </w:pPr>
      <w:r>
        <w:br w:type="page"/>
      </w:r>
    </w:p>
    <w:sdt>
      <w:sdtPr>
        <w:rPr>
          <w:rFonts w:ascii="Times New Roman" w:eastAsiaTheme="minorEastAsia" w:hAnsi="Times New Roman" w:cs="Times New Roman"/>
          <w:b w:val="0"/>
          <w:bCs w:val="0"/>
          <w:color w:val="auto"/>
          <w:sz w:val="24"/>
          <w:szCs w:val="24"/>
        </w:rPr>
        <w:id w:val="83304797"/>
        <w:docPartObj>
          <w:docPartGallery w:val="Table of Contents"/>
          <w:docPartUnique/>
        </w:docPartObj>
      </w:sdtPr>
      <w:sdtContent>
        <w:p w14:paraId="1DCD8702" w14:textId="77777777" w:rsidR="003E044C" w:rsidRDefault="00000000">
          <w:pPr>
            <w:pStyle w:val="TOCHeading1"/>
            <w:spacing w:line="360" w:lineRule="auto"/>
            <w:rPr>
              <w:rFonts w:ascii="Times New Roman" w:hAnsi="Times New Roman" w:cs="Times New Roman"/>
              <w:sz w:val="24"/>
              <w:szCs w:val="24"/>
            </w:rPr>
          </w:pPr>
          <w:r>
            <w:rPr>
              <w:rFonts w:ascii="Times New Roman" w:hAnsi="Times New Roman" w:cs="Times New Roman"/>
              <w:color w:val="auto"/>
              <w:sz w:val="32"/>
              <w:szCs w:val="24"/>
            </w:rPr>
            <w:t>Table of Contents</w:t>
          </w:r>
        </w:p>
        <w:p w14:paraId="70C11996" w14:textId="77777777" w:rsidR="003E044C" w:rsidRDefault="00000000">
          <w:pPr>
            <w:pStyle w:val="TOC1"/>
            <w:tabs>
              <w:tab w:val="right" w:leader="dot" w:pos="9350"/>
            </w:tabs>
            <w:spacing w:line="360" w:lineRule="auto"/>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45629790" w:history="1">
            <w:r>
              <w:rPr>
                <w:rStyle w:val="Hyperlink"/>
                <w:rFonts w:ascii="Times New Roman" w:hAnsi="Times New Roman" w:cs="Times New Roman"/>
                <w:sz w:val="24"/>
                <w:szCs w:val="24"/>
                <w:lang w:val="en-GB"/>
              </w:rPr>
              <w:t>Part 1: Role Play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_Toc145629790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3AFF82BC" w14:textId="77777777" w:rsidR="003E044C" w:rsidRDefault="00000000">
          <w:pPr>
            <w:pStyle w:val="TOC1"/>
            <w:tabs>
              <w:tab w:val="right" w:leader="dot" w:pos="9350"/>
            </w:tabs>
            <w:spacing w:line="360" w:lineRule="auto"/>
            <w:rPr>
              <w:rFonts w:ascii="Times New Roman" w:hAnsi="Times New Roman" w:cs="Times New Roman"/>
              <w:sz w:val="24"/>
              <w:szCs w:val="24"/>
            </w:rPr>
          </w:pPr>
          <w:hyperlink w:anchor="_Toc145629791" w:history="1">
            <w:r>
              <w:rPr>
                <w:rStyle w:val="Hyperlink"/>
                <w:rFonts w:ascii="Times New Roman" w:hAnsi="Times New Roman" w:cs="Times New Roman"/>
                <w:sz w:val="24"/>
                <w:szCs w:val="24"/>
              </w:rPr>
              <w:t>Part 2: Reflective Statement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_Toc145629791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774727DB" w14:textId="77777777" w:rsidR="003E044C" w:rsidRDefault="00000000">
          <w:pPr>
            <w:pStyle w:val="TOC2"/>
            <w:tabs>
              <w:tab w:val="right" w:leader="dot" w:pos="9350"/>
            </w:tabs>
            <w:spacing w:line="360" w:lineRule="auto"/>
            <w:rPr>
              <w:rFonts w:ascii="Times New Roman" w:hAnsi="Times New Roman" w:cs="Times New Roman"/>
              <w:sz w:val="24"/>
              <w:szCs w:val="24"/>
            </w:rPr>
          </w:pPr>
          <w:hyperlink w:anchor="_Toc145629792" w:history="1">
            <w:r>
              <w:rPr>
                <w:rStyle w:val="Hyperlink"/>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_Toc145629792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7FD0FA49" w14:textId="77777777" w:rsidR="003E044C" w:rsidRDefault="00000000">
          <w:pPr>
            <w:pStyle w:val="TOC2"/>
            <w:tabs>
              <w:tab w:val="right" w:leader="dot" w:pos="9350"/>
            </w:tabs>
            <w:spacing w:line="360" w:lineRule="auto"/>
            <w:rPr>
              <w:rFonts w:ascii="Times New Roman" w:hAnsi="Times New Roman" w:cs="Times New Roman"/>
              <w:sz w:val="24"/>
              <w:szCs w:val="24"/>
            </w:rPr>
          </w:pPr>
          <w:hyperlink w:anchor="_Toc145629793" w:history="1">
            <w:r>
              <w:rPr>
                <w:rStyle w:val="Hyperlink"/>
                <w:rFonts w:ascii="Times New Roman" w:hAnsi="Times New Roman" w:cs="Times New Roman"/>
                <w:sz w:val="24"/>
                <w:szCs w:val="24"/>
              </w:rPr>
              <w:t>What went well and what we should do in the future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_Toc145629793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0F1EBAEF" w14:textId="77777777" w:rsidR="003E044C" w:rsidRDefault="00000000">
          <w:pPr>
            <w:pStyle w:val="TOC2"/>
            <w:tabs>
              <w:tab w:val="right" w:leader="dot" w:pos="9350"/>
            </w:tabs>
            <w:spacing w:line="360" w:lineRule="auto"/>
            <w:rPr>
              <w:rFonts w:ascii="Times New Roman" w:hAnsi="Times New Roman" w:cs="Times New Roman"/>
              <w:sz w:val="24"/>
              <w:szCs w:val="24"/>
            </w:rPr>
          </w:pPr>
          <w:hyperlink w:anchor="_Toc145629794" w:history="1">
            <w:r>
              <w:rPr>
                <w:rStyle w:val="Hyperlink"/>
                <w:rFonts w:ascii="Times New Roman" w:hAnsi="Times New Roman" w:cs="Times New Roman"/>
                <w:sz w:val="24"/>
                <w:szCs w:val="24"/>
              </w:rPr>
              <w:t>What should be done in the future coaching session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_Toc145629794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hyperlink>
        </w:p>
        <w:p w14:paraId="28F61268" w14:textId="77777777" w:rsidR="003E044C" w:rsidRDefault="00000000">
          <w:pPr>
            <w:pStyle w:val="TOC2"/>
            <w:tabs>
              <w:tab w:val="right" w:leader="dot" w:pos="9350"/>
            </w:tabs>
            <w:spacing w:line="360" w:lineRule="auto"/>
            <w:rPr>
              <w:rFonts w:ascii="Times New Roman" w:hAnsi="Times New Roman" w:cs="Times New Roman"/>
              <w:sz w:val="24"/>
              <w:szCs w:val="24"/>
            </w:rPr>
          </w:pPr>
          <w:hyperlink w:anchor="_Toc145629795" w:history="1">
            <w:r>
              <w:rPr>
                <w:rStyle w:val="Hyperlink"/>
                <w:rFonts w:ascii="Times New Roman" w:hAnsi="Times New Roman" w:cs="Times New Roman"/>
                <w:sz w:val="24"/>
                <w:szCs w:val="24"/>
              </w:rPr>
              <w:t>Critical analysis of how and whether mentoring and coaching in this context will lead to improved morale and performance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_Toc145629795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hyperlink>
        </w:p>
        <w:p w14:paraId="032CE060" w14:textId="77777777" w:rsidR="003E044C" w:rsidRDefault="00000000">
          <w:pPr>
            <w:pStyle w:val="TOC2"/>
            <w:tabs>
              <w:tab w:val="right" w:leader="dot" w:pos="9350"/>
            </w:tabs>
            <w:spacing w:line="360" w:lineRule="auto"/>
            <w:rPr>
              <w:rFonts w:ascii="Times New Roman" w:hAnsi="Times New Roman" w:cs="Times New Roman"/>
              <w:sz w:val="24"/>
              <w:szCs w:val="24"/>
            </w:rPr>
          </w:pPr>
          <w:hyperlink w:anchor="_Toc145629796" w:history="1">
            <w:r>
              <w:rPr>
                <w:rStyle w:val="Hyperlink"/>
                <w:rFonts w:ascii="Times New Roman" w:hAnsi="Times New Roman" w:cs="Times New Roman"/>
                <w:sz w:val="24"/>
                <w:szCs w:val="24"/>
              </w:rPr>
              <w:t>Analysis of the values, beliefs, attitudes, skills and behaviours of effective mentor or coach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_Toc145629796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hyperlink>
        </w:p>
        <w:p w14:paraId="6BA86604" w14:textId="77777777" w:rsidR="003E044C" w:rsidRDefault="00000000">
          <w:pPr>
            <w:pStyle w:val="TOC2"/>
            <w:tabs>
              <w:tab w:val="right" w:leader="dot" w:pos="9350"/>
            </w:tabs>
            <w:spacing w:line="360" w:lineRule="auto"/>
            <w:rPr>
              <w:rFonts w:ascii="Times New Roman" w:hAnsi="Times New Roman" w:cs="Times New Roman"/>
              <w:sz w:val="24"/>
              <w:szCs w:val="24"/>
            </w:rPr>
          </w:pPr>
          <w:hyperlink w:anchor="_Toc145629797" w:history="1">
            <w:r>
              <w:rPr>
                <w:rStyle w:val="Hyperlink"/>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_Toc145629797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hyperlink>
        </w:p>
        <w:p w14:paraId="365E8890" w14:textId="77777777" w:rsidR="003E044C" w:rsidRDefault="00000000">
          <w:pPr>
            <w:pStyle w:val="TOC1"/>
            <w:tabs>
              <w:tab w:val="right" w:leader="dot" w:pos="9350"/>
            </w:tabs>
            <w:spacing w:line="360" w:lineRule="auto"/>
            <w:rPr>
              <w:rFonts w:ascii="Times New Roman" w:hAnsi="Times New Roman" w:cs="Times New Roman"/>
              <w:sz w:val="24"/>
              <w:szCs w:val="24"/>
            </w:rPr>
          </w:pPr>
          <w:hyperlink w:anchor="_Toc145629798" w:history="1">
            <w:r>
              <w:rPr>
                <w:rStyle w:val="Hyperlink"/>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_Toc145629798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hyperlink>
        </w:p>
        <w:p w14:paraId="63A9D673" w14:textId="77777777" w:rsidR="003E044C" w:rsidRDefault="00000000">
          <w:pPr>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p>
      </w:sdtContent>
    </w:sdt>
    <w:p w14:paraId="0594E754" w14:textId="77777777" w:rsidR="003E044C" w:rsidRDefault="003E044C">
      <w:pPr>
        <w:pStyle w:val="paragraph"/>
        <w:spacing w:before="0" w:beforeAutospacing="0" w:after="0" w:afterAutospacing="0" w:line="360" w:lineRule="auto"/>
        <w:jc w:val="both"/>
        <w:textAlignment w:val="baseline"/>
        <w:rPr>
          <w:rStyle w:val="normaltextrun"/>
          <w:lang w:val="en-GB"/>
        </w:rPr>
      </w:pPr>
    </w:p>
    <w:p w14:paraId="3C7B240F" w14:textId="77777777" w:rsidR="003E044C" w:rsidRDefault="003E044C">
      <w:pPr>
        <w:pStyle w:val="paragraph"/>
        <w:spacing w:before="0" w:beforeAutospacing="0" w:after="0" w:afterAutospacing="0" w:line="360" w:lineRule="auto"/>
        <w:jc w:val="both"/>
        <w:textAlignment w:val="baseline"/>
        <w:rPr>
          <w:rStyle w:val="normaltextrun"/>
          <w:lang w:val="en-GB"/>
        </w:rPr>
      </w:pPr>
    </w:p>
    <w:p w14:paraId="5B23232C" w14:textId="77777777" w:rsidR="003E044C" w:rsidRDefault="003E044C">
      <w:pPr>
        <w:pStyle w:val="paragraph"/>
        <w:spacing w:before="0" w:beforeAutospacing="0" w:after="0" w:afterAutospacing="0" w:line="360" w:lineRule="auto"/>
        <w:jc w:val="both"/>
        <w:textAlignment w:val="baseline"/>
        <w:rPr>
          <w:rStyle w:val="normaltextrun"/>
          <w:lang w:val="en-GB"/>
        </w:rPr>
      </w:pPr>
    </w:p>
    <w:p w14:paraId="6E093303" w14:textId="77777777" w:rsidR="003E044C" w:rsidRDefault="00000000">
      <w:pPr>
        <w:spacing w:line="360" w:lineRule="auto"/>
        <w:rPr>
          <w:rStyle w:val="normaltextrun"/>
          <w:rFonts w:ascii="Times New Roman" w:eastAsia="Times New Roman" w:hAnsi="Times New Roman" w:cs="Times New Roman"/>
          <w:sz w:val="24"/>
          <w:szCs w:val="24"/>
          <w:lang w:val="en-GB"/>
        </w:rPr>
      </w:pPr>
      <w:r>
        <w:rPr>
          <w:rStyle w:val="normaltextrun"/>
          <w:rFonts w:ascii="Times New Roman" w:hAnsi="Times New Roman" w:cs="Times New Roman"/>
          <w:sz w:val="24"/>
          <w:szCs w:val="24"/>
          <w:lang w:val="en-GB"/>
        </w:rPr>
        <w:br w:type="page"/>
      </w:r>
    </w:p>
    <w:p w14:paraId="71F6E6BC" w14:textId="77777777" w:rsidR="003E044C" w:rsidRDefault="00000000">
      <w:pPr>
        <w:pStyle w:val="Heading1"/>
        <w:spacing w:line="360" w:lineRule="auto"/>
        <w:rPr>
          <w:rFonts w:ascii="Times New Roman" w:hAnsi="Times New Roman" w:cs="Times New Roman"/>
          <w:color w:val="auto"/>
          <w:sz w:val="24"/>
          <w:szCs w:val="24"/>
        </w:rPr>
      </w:pPr>
      <w:bookmarkStart w:id="0" w:name="_Toc145629790"/>
      <w:r>
        <w:rPr>
          <w:rStyle w:val="normaltextrun"/>
          <w:rFonts w:ascii="Times New Roman" w:hAnsi="Times New Roman" w:cs="Times New Roman"/>
          <w:color w:val="auto"/>
          <w:sz w:val="24"/>
          <w:szCs w:val="24"/>
          <w:lang w:val="en-GB"/>
        </w:rPr>
        <w:lastRenderedPageBreak/>
        <w:t>Part 1: Role Play</w:t>
      </w:r>
      <w:bookmarkEnd w:id="0"/>
    </w:p>
    <w:p w14:paraId="27FEA2D3"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 </w:t>
      </w:r>
    </w:p>
    <w:p w14:paraId="6EB93B1C"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Good afternoon, Janice,</w:t>
      </w:r>
      <w:r>
        <w:rPr>
          <w:rStyle w:val="eop"/>
        </w:rPr>
        <w:t> </w:t>
      </w:r>
    </w:p>
    <w:p w14:paraId="531DA5CB" w14:textId="77777777" w:rsidR="003E044C" w:rsidRDefault="003E044C">
      <w:pPr>
        <w:pStyle w:val="paragraph"/>
        <w:spacing w:before="0" w:beforeAutospacing="0" w:after="0" w:afterAutospacing="0" w:line="360" w:lineRule="auto"/>
        <w:jc w:val="both"/>
        <w:textAlignment w:val="baseline"/>
      </w:pPr>
    </w:p>
    <w:p w14:paraId="336E4A11"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I am hoping everything is going well for you today. I am grateful that you are willing to talk to me about this. The objective of our discussion today is to talk about your goals and the difficulties you have working within our department, as well as the ways in which we may collaborate to help assist your professional growth and development. I am here to assist you in achieving your objectives and overcoming any challenges that you may have along the way.</w:t>
      </w:r>
      <w:r>
        <w:rPr>
          <w:rStyle w:val="eop"/>
        </w:rPr>
        <w:t> </w:t>
      </w:r>
    </w:p>
    <w:p w14:paraId="291C488B" w14:textId="77777777" w:rsidR="003E044C" w:rsidRDefault="003E044C">
      <w:pPr>
        <w:pStyle w:val="paragraph"/>
        <w:spacing w:before="0" w:beforeAutospacing="0" w:after="0" w:afterAutospacing="0" w:line="360" w:lineRule="auto"/>
        <w:jc w:val="both"/>
        <w:textAlignment w:val="baseline"/>
      </w:pPr>
    </w:p>
    <w:p w14:paraId="3D17B238"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Let us take a moment to establish the nature of our chat and the method that we will be taking before we get into the meat of our talk. This will assist us in setting appropriate expectations and establishing an atmosphere that is favourable to our conversation.</w:t>
      </w:r>
      <w:r>
        <w:rPr>
          <w:rStyle w:val="eop"/>
        </w:rPr>
        <w:t> </w:t>
      </w:r>
    </w:p>
    <w:p w14:paraId="511CF140" w14:textId="77777777" w:rsidR="003E044C" w:rsidRDefault="003E044C">
      <w:pPr>
        <w:pStyle w:val="paragraph"/>
        <w:spacing w:before="0" w:beforeAutospacing="0" w:after="0" w:afterAutospacing="0" w:line="360" w:lineRule="auto"/>
        <w:jc w:val="both"/>
        <w:textAlignment w:val="baseline"/>
      </w:pPr>
    </w:p>
    <w:p w14:paraId="5E5FF519"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To begin, I would want to stress the significance of the fact that this session provides us with a chance to have a coaching dialogue with one another. Coaching is a collaborative and forward-looking approach that aims to assist you in identifying and achieving your objectives, enhancing your abilities, and overcoming any challenges that you may encounter along the way. This provides an opportunity for introspection, self-discovery, and overall personal development.</w:t>
      </w:r>
      <w:r>
        <w:rPr>
          <w:rStyle w:val="eop"/>
        </w:rPr>
        <w:t> </w:t>
      </w:r>
    </w:p>
    <w:p w14:paraId="224A998C" w14:textId="77777777" w:rsidR="003E044C" w:rsidRDefault="003E044C">
      <w:pPr>
        <w:pStyle w:val="paragraph"/>
        <w:spacing w:before="0" w:beforeAutospacing="0" w:after="0" w:afterAutospacing="0" w:line="360" w:lineRule="auto"/>
        <w:jc w:val="both"/>
        <w:textAlignment w:val="baseline"/>
      </w:pPr>
    </w:p>
    <w:p w14:paraId="22F1650E"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Now that we have established what your present requirements are, let us talk about which strategy would be best for you: mentoring or coaching. From what I understand about you, it seems like you have a prominent level of ambition and are keen to further your career in the subject that you have chosen. You want to find methods to increase your abilities, credentials, and experience, and you are seeking for such ways. The process of coaching, which places an emphasis on goal-setting and individual growth, can prove to be an effective instrument in assisting you to realise your objectives. It gives you the ability to develop your own answers and establish a direct course for future progress.</w:t>
      </w:r>
      <w:r>
        <w:rPr>
          <w:rStyle w:val="eop"/>
        </w:rPr>
        <w:t> </w:t>
      </w:r>
    </w:p>
    <w:p w14:paraId="21BE91B8" w14:textId="77777777" w:rsidR="003E044C" w:rsidRDefault="003E044C">
      <w:pPr>
        <w:pStyle w:val="paragraph"/>
        <w:spacing w:before="0" w:beforeAutospacing="0" w:after="0" w:afterAutospacing="0" w:line="360" w:lineRule="auto"/>
        <w:jc w:val="both"/>
        <w:textAlignment w:val="baseline"/>
      </w:pPr>
    </w:p>
    <w:p w14:paraId="26E90C33"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The GROW model is a versatile and effective instrument, and we will be using it as the basis for our coaching framework (</w:t>
      </w:r>
      <w:proofErr w:type="spellStart"/>
      <w:r>
        <w:rPr>
          <w:rStyle w:val="normaltextrun"/>
          <w:lang w:val="en-GB"/>
        </w:rPr>
        <w:t>Bertiaux</w:t>
      </w:r>
      <w:proofErr w:type="spellEnd"/>
      <w:r>
        <w:rPr>
          <w:rStyle w:val="normaltextrun"/>
          <w:lang w:val="en-GB"/>
        </w:rPr>
        <w:t xml:space="preserve"> et al., 2018). It will assist you in organising your ideas and </w:t>
      </w:r>
      <w:r>
        <w:rPr>
          <w:rStyle w:val="normaltextrun"/>
          <w:lang w:val="en-GB"/>
        </w:rPr>
        <w:lastRenderedPageBreak/>
        <w:t>exploring the many facets of your objectives and obstacles in a methodical manner. You will have a better understanding of your goals by the time you have finished going through this process, you will have produced some innovative ideas, and you will have committed yourself to acting.</w:t>
      </w:r>
      <w:r>
        <w:rPr>
          <w:rStyle w:val="eop"/>
        </w:rPr>
        <w:t> </w:t>
      </w:r>
    </w:p>
    <w:p w14:paraId="5585B786" w14:textId="77777777" w:rsidR="003E044C" w:rsidRDefault="003E044C">
      <w:pPr>
        <w:pStyle w:val="paragraph"/>
        <w:spacing w:before="0" w:beforeAutospacing="0" w:after="0" w:afterAutospacing="0" w:line="360" w:lineRule="auto"/>
        <w:jc w:val="both"/>
        <w:textAlignment w:val="baseline"/>
      </w:pPr>
    </w:p>
    <w:p w14:paraId="05DE75F6" w14:textId="77777777" w:rsidR="003E044C" w:rsidRDefault="00000000">
      <w:pPr>
        <w:pStyle w:val="paragraph"/>
        <w:numPr>
          <w:ilvl w:val="0"/>
          <w:numId w:val="1"/>
        </w:numPr>
        <w:spacing w:before="0" w:beforeAutospacing="0" w:after="0" w:afterAutospacing="0" w:line="360" w:lineRule="auto"/>
        <w:jc w:val="both"/>
        <w:textAlignment w:val="baseline"/>
      </w:pPr>
      <w:r>
        <w:rPr>
          <w:rStyle w:val="normaltextrun"/>
          <w:b/>
          <w:lang w:val="en-GB"/>
        </w:rPr>
        <w:t>Goal:</w:t>
      </w:r>
      <w:r>
        <w:rPr>
          <w:rStyle w:val="normaltextrun"/>
          <w:lang w:val="en-GB"/>
        </w:rPr>
        <w:t xml:space="preserve"> During this stage of the process, we will collaborate to determine your aims and objectives. What are some of the things you wish to accomplish in your personal and professional life? What steps do you see yourself taking in your professional life and which achievements do you value the most? We will make it our mission to paint a vivid and motivating image of your future.</w:t>
      </w:r>
      <w:r>
        <w:rPr>
          <w:rStyle w:val="eop"/>
        </w:rPr>
        <w:t> </w:t>
      </w:r>
    </w:p>
    <w:p w14:paraId="42600F85" w14:textId="77777777" w:rsidR="003E044C" w:rsidRDefault="00000000">
      <w:pPr>
        <w:pStyle w:val="paragraph"/>
        <w:numPr>
          <w:ilvl w:val="0"/>
          <w:numId w:val="1"/>
        </w:numPr>
        <w:spacing w:before="0" w:beforeAutospacing="0" w:after="0" w:afterAutospacing="0" w:line="360" w:lineRule="auto"/>
        <w:jc w:val="both"/>
        <w:textAlignment w:val="baseline"/>
      </w:pPr>
      <w:r>
        <w:rPr>
          <w:rStyle w:val="normaltextrun"/>
          <w:b/>
          <w:lang w:val="en-GB"/>
        </w:rPr>
        <w:t>Reality:</w:t>
      </w:r>
      <w:r>
        <w:rPr>
          <w:rStyle w:val="normaltextrun"/>
          <w:lang w:val="en-GB"/>
        </w:rPr>
        <w:t xml:space="preserve"> During this stage, you will be required to take a more in-depth look at your existing circumstances. What kinds of obstacles are you up against right now in terms of your position and your career? What kinds of resources and strengths do you have at your disposal? We are going to investigate your existing skill set as well as your responsibilities.</w:t>
      </w:r>
      <w:r>
        <w:rPr>
          <w:rStyle w:val="eop"/>
        </w:rPr>
        <w:t> </w:t>
      </w:r>
    </w:p>
    <w:p w14:paraId="7A404125" w14:textId="77777777" w:rsidR="003E044C" w:rsidRDefault="00000000">
      <w:pPr>
        <w:pStyle w:val="paragraph"/>
        <w:numPr>
          <w:ilvl w:val="0"/>
          <w:numId w:val="1"/>
        </w:numPr>
        <w:spacing w:before="0" w:beforeAutospacing="0" w:after="0" w:afterAutospacing="0" w:line="360" w:lineRule="auto"/>
        <w:jc w:val="both"/>
        <w:textAlignment w:val="baseline"/>
      </w:pPr>
      <w:r>
        <w:rPr>
          <w:rStyle w:val="normaltextrun"/>
          <w:b/>
          <w:lang w:val="en-GB"/>
        </w:rPr>
        <w:t>Options:</w:t>
      </w:r>
      <w:r>
        <w:rPr>
          <w:rStyle w:val="normaltextrun"/>
          <w:lang w:val="en-GB"/>
        </w:rPr>
        <w:t xml:space="preserve"> After we have a strong knowledge of both your aspirations and the reality you are facing right now, we will explore viable strategies and activities to bridge the gap between the two. This is a creative phase in which we will explore a variety of alternatives and potential solutions to assist you in getting closer to achieving your goals.</w:t>
      </w:r>
      <w:r>
        <w:rPr>
          <w:rStyle w:val="eop"/>
        </w:rPr>
        <w:t> </w:t>
      </w:r>
    </w:p>
    <w:p w14:paraId="0E1034DC" w14:textId="77777777" w:rsidR="003E044C" w:rsidRDefault="00000000">
      <w:pPr>
        <w:pStyle w:val="paragraph"/>
        <w:numPr>
          <w:ilvl w:val="0"/>
          <w:numId w:val="1"/>
        </w:numPr>
        <w:spacing w:before="0" w:beforeAutospacing="0" w:after="0" w:afterAutospacing="0" w:line="360" w:lineRule="auto"/>
        <w:jc w:val="both"/>
        <w:textAlignment w:val="baseline"/>
      </w:pPr>
      <w:r>
        <w:rPr>
          <w:rStyle w:val="normaltextrun"/>
          <w:b/>
          <w:lang w:val="en-GB"/>
        </w:rPr>
        <w:t>Will:</w:t>
      </w:r>
      <w:r>
        <w:rPr>
          <w:rStyle w:val="normaltextrun"/>
          <w:lang w:val="en-GB"/>
        </w:rPr>
        <w:t xml:space="preserve"> In the end, we are going to concentrate on commitment and responsibility. Which specific steps are you prepared to take to move forward in the direction of achieving your objectives? How can we help you keep motivated and on track so that you can achieve your goals? During this stage, you will be putting your discoveries and ideas into practical plans.</w:t>
      </w:r>
      <w:r>
        <w:rPr>
          <w:rStyle w:val="eop"/>
        </w:rPr>
        <w:t> </w:t>
      </w:r>
    </w:p>
    <w:p w14:paraId="1EC89EAF" w14:textId="77777777" w:rsidR="003E044C" w:rsidRDefault="003E044C">
      <w:pPr>
        <w:pStyle w:val="paragraph"/>
        <w:spacing w:before="0" w:beforeAutospacing="0" w:after="0" w:afterAutospacing="0" w:line="360" w:lineRule="auto"/>
        <w:jc w:val="both"/>
        <w:textAlignment w:val="baseline"/>
        <w:rPr>
          <w:rStyle w:val="normaltextrun"/>
          <w:lang w:val="en-GB"/>
        </w:rPr>
      </w:pPr>
    </w:p>
    <w:p w14:paraId="117C7359"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Before we continue our journey together as a coaching team, I want to make it clear that I am fully committed to your progress as a person. As your coach, it is not my job to provide you all the answers; rather, it is my job to assist you and give you the ability to figure out the solutions on your own. I have faith that you will be successful in accomplishing your objectives, and you can count on my assistance at every stage of the process.</w:t>
      </w:r>
      <w:r>
        <w:rPr>
          <w:rStyle w:val="eop"/>
        </w:rPr>
        <w:t> </w:t>
      </w:r>
    </w:p>
    <w:p w14:paraId="6E61D3A7" w14:textId="77777777" w:rsidR="003E044C" w:rsidRDefault="003E044C">
      <w:pPr>
        <w:pStyle w:val="paragraph"/>
        <w:spacing w:before="0" w:beforeAutospacing="0" w:after="0" w:afterAutospacing="0" w:line="360" w:lineRule="auto"/>
        <w:jc w:val="both"/>
        <w:textAlignment w:val="baseline"/>
      </w:pPr>
    </w:p>
    <w:p w14:paraId="3A01A1F5"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 xml:space="preserve">As we go ahead, it is crucial to keep in mind that coaching is a collaborative effort between two people. It is founded on trust, transparency, and cooperation amongst all parties involved. You </w:t>
      </w:r>
      <w:r>
        <w:rPr>
          <w:rStyle w:val="normaltextrun"/>
          <w:lang w:val="en-GB"/>
        </w:rPr>
        <w:lastRenderedPageBreak/>
        <w:t>may anticipate that our meetings will be centred on you and the requirements that you have. I will give your ideas, emotions, and goals my undivided attention and will not pass judgement on anything you share with me. Your experiences and observations are particularly important, and our conversations will be shaped by them.</w:t>
      </w:r>
      <w:r>
        <w:rPr>
          <w:rStyle w:val="eop"/>
        </w:rPr>
        <w:t> </w:t>
      </w:r>
    </w:p>
    <w:p w14:paraId="6BAF0A3E" w14:textId="77777777" w:rsidR="003E044C" w:rsidRDefault="003E044C">
      <w:pPr>
        <w:pStyle w:val="paragraph"/>
        <w:spacing w:before="0" w:beforeAutospacing="0" w:after="0" w:afterAutospacing="0" w:line="360" w:lineRule="auto"/>
        <w:jc w:val="both"/>
        <w:textAlignment w:val="baseline"/>
      </w:pPr>
    </w:p>
    <w:p w14:paraId="3528EF59"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In addition, I want to urge you to engage in our coaching sessions with an open and honest attitude. You are free to discuss not just your victories, but also your struggles and uncertainties, here in this protected environment. If you are honest about your past experiences, we will be able to collaborate to devise methods and activities that are congruent with the objectives you want to achieve.</w:t>
      </w:r>
      <w:r>
        <w:rPr>
          <w:rStyle w:val="eop"/>
        </w:rPr>
        <w:t> </w:t>
      </w:r>
    </w:p>
    <w:p w14:paraId="7E7308DD" w14:textId="77777777" w:rsidR="003E044C" w:rsidRDefault="003E044C">
      <w:pPr>
        <w:pStyle w:val="paragraph"/>
        <w:spacing w:before="0" w:beforeAutospacing="0" w:after="0" w:afterAutospacing="0" w:line="360" w:lineRule="auto"/>
        <w:jc w:val="both"/>
        <w:textAlignment w:val="baseline"/>
      </w:pPr>
    </w:p>
    <w:p w14:paraId="1E27F6D4" w14:textId="77777777" w:rsidR="003E044C" w:rsidRDefault="00000000">
      <w:pPr>
        <w:pStyle w:val="paragraph"/>
        <w:spacing w:before="0" w:beforeAutospacing="0" w:after="0" w:afterAutospacing="0" w:line="360" w:lineRule="auto"/>
        <w:jc w:val="both"/>
        <w:textAlignment w:val="baseline"/>
        <w:rPr>
          <w:rStyle w:val="eop"/>
        </w:rPr>
      </w:pPr>
      <w:r>
        <w:rPr>
          <w:rStyle w:val="normaltextrun"/>
          <w:lang w:val="en-GB"/>
        </w:rPr>
        <w:t>Do you have any questions or concerns regarding how this coaching method will be implemented before we go forward? Is there anything you would want to talk about, or any early ideas you would like to give regarding the difficulties and opportunities you face, respectively?</w:t>
      </w:r>
      <w:r>
        <w:rPr>
          <w:rStyle w:val="eop"/>
        </w:rPr>
        <w:t> </w:t>
      </w:r>
    </w:p>
    <w:p w14:paraId="7E34F642" w14:textId="77777777" w:rsidR="003E044C" w:rsidRDefault="00000000">
      <w:pPr>
        <w:spacing w:line="360" w:lineRule="auto"/>
        <w:jc w:val="both"/>
        <w:rPr>
          <w:rStyle w:val="eop"/>
          <w:rFonts w:ascii="Times New Roman" w:eastAsia="Times New Roman" w:hAnsi="Times New Roman" w:cs="Times New Roman"/>
          <w:sz w:val="24"/>
          <w:szCs w:val="24"/>
        </w:rPr>
      </w:pPr>
      <w:r>
        <w:rPr>
          <w:rStyle w:val="eop"/>
          <w:rFonts w:ascii="Times New Roman" w:hAnsi="Times New Roman" w:cs="Times New Roman"/>
          <w:sz w:val="24"/>
          <w:szCs w:val="24"/>
        </w:rPr>
        <w:br w:type="page"/>
      </w:r>
    </w:p>
    <w:p w14:paraId="50D83A9C" w14:textId="77777777" w:rsidR="003E044C" w:rsidRDefault="00000000">
      <w:pPr>
        <w:pStyle w:val="Heading1"/>
        <w:spacing w:line="360" w:lineRule="auto"/>
        <w:rPr>
          <w:rStyle w:val="normaltextrun"/>
          <w:rFonts w:ascii="Times New Roman" w:hAnsi="Times New Roman" w:cs="Times New Roman"/>
          <w:color w:val="auto"/>
          <w:sz w:val="32"/>
          <w:szCs w:val="24"/>
        </w:rPr>
      </w:pPr>
      <w:bookmarkStart w:id="1" w:name="_Toc145629791"/>
      <w:r>
        <w:rPr>
          <w:rStyle w:val="normaltextrun"/>
          <w:rFonts w:ascii="Times New Roman" w:hAnsi="Times New Roman" w:cs="Times New Roman"/>
          <w:color w:val="auto"/>
          <w:sz w:val="32"/>
          <w:szCs w:val="24"/>
        </w:rPr>
        <w:lastRenderedPageBreak/>
        <w:t>Part 2: Reflective Statement</w:t>
      </w:r>
      <w:bookmarkEnd w:id="1"/>
    </w:p>
    <w:p w14:paraId="124D5D99" w14:textId="77777777" w:rsidR="003E044C" w:rsidRDefault="00000000">
      <w:pPr>
        <w:pStyle w:val="Heading2"/>
        <w:spacing w:line="360" w:lineRule="auto"/>
        <w:rPr>
          <w:rFonts w:ascii="Times New Roman" w:hAnsi="Times New Roman" w:cs="Times New Roman"/>
          <w:color w:val="auto"/>
          <w:sz w:val="28"/>
          <w:szCs w:val="24"/>
        </w:rPr>
      </w:pPr>
      <w:bookmarkStart w:id="2" w:name="_Toc145629792"/>
      <w:r>
        <w:rPr>
          <w:rStyle w:val="normaltextrun"/>
          <w:rFonts w:ascii="Times New Roman" w:hAnsi="Times New Roman" w:cs="Times New Roman"/>
          <w:color w:val="auto"/>
          <w:sz w:val="28"/>
          <w:szCs w:val="24"/>
        </w:rPr>
        <w:t>Introduction</w:t>
      </w:r>
      <w:bookmarkEnd w:id="2"/>
      <w:r>
        <w:rPr>
          <w:rStyle w:val="eop"/>
          <w:rFonts w:ascii="Times New Roman" w:hAnsi="Times New Roman" w:cs="Times New Roman"/>
          <w:color w:val="auto"/>
          <w:sz w:val="28"/>
          <w:szCs w:val="24"/>
        </w:rPr>
        <w:t> </w:t>
      </w:r>
    </w:p>
    <w:p w14:paraId="3D0C71C7" w14:textId="77777777" w:rsidR="003E044C" w:rsidRDefault="00000000">
      <w:pPr>
        <w:pStyle w:val="paragraph"/>
        <w:spacing w:before="0" w:beforeAutospacing="0" w:after="0" w:afterAutospacing="0" w:line="360" w:lineRule="auto"/>
        <w:jc w:val="both"/>
        <w:textAlignment w:val="baseline"/>
        <w:rPr>
          <w:rStyle w:val="normaltextrun"/>
          <w:lang w:val="en-GB"/>
        </w:rPr>
      </w:pPr>
      <w:r>
        <w:rPr>
          <w:rStyle w:val="normaltextrun"/>
          <w:lang w:val="en-GB"/>
        </w:rPr>
        <w:t xml:space="preserve">Throughout the whole coaching session, Maria did well. Giving each employee greater say over their work was one way that this coaching aimed to boost morale and output. As a coach, I have learnt the value of asking plenty of open-ended questions during sessions so that coached workers may provide their own ideas for improving workplace efficiency.  Therefore, I have learned that it is essential to provide a nurturing environment for my coaching clients. This will guide them towards the best approach for training the company's staff. Healthcare International, on the other hand, may decide that it </w:t>
      </w:r>
      <w:proofErr w:type="gramStart"/>
      <w:r>
        <w:rPr>
          <w:rStyle w:val="normaltextrun"/>
          <w:lang w:val="en-GB"/>
        </w:rPr>
        <w:t>has to</w:t>
      </w:r>
      <w:proofErr w:type="gramEnd"/>
      <w:r>
        <w:rPr>
          <w:rStyle w:val="normaltextrun"/>
          <w:lang w:val="en-GB"/>
        </w:rPr>
        <w:t xml:space="preserve"> provide its staff with regular coaching sessions and a mentoring programme in order to maintain the high profit margins it has seen in recent years. In this reflective statement, healthcare International's coaching sessions and mentoring role programme for staff are discussed, as are the actions made by national health agencies to decrease costs by adopting generic instead of branded drugs.</w:t>
      </w:r>
    </w:p>
    <w:p w14:paraId="2175A5CD" w14:textId="77777777" w:rsidR="003E044C" w:rsidRDefault="003E044C">
      <w:pPr>
        <w:pStyle w:val="paragraph"/>
        <w:spacing w:before="0" w:beforeAutospacing="0" w:after="0" w:afterAutospacing="0" w:line="360" w:lineRule="auto"/>
        <w:ind w:firstLine="589"/>
        <w:jc w:val="both"/>
        <w:textAlignment w:val="baseline"/>
      </w:pPr>
    </w:p>
    <w:p w14:paraId="39668064" w14:textId="77777777" w:rsidR="003E044C" w:rsidRDefault="00000000">
      <w:pPr>
        <w:pStyle w:val="Heading2"/>
        <w:spacing w:line="360" w:lineRule="auto"/>
        <w:rPr>
          <w:rFonts w:ascii="Times New Roman" w:hAnsi="Times New Roman" w:cs="Times New Roman"/>
          <w:color w:val="auto"/>
          <w:sz w:val="28"/>
          <w:szCs w:val="24"/>
        </w:rPr>
      </w:pPr>
      <w:bookmarkStart w:id="3" w:name="_Toc145629793"/>
      <w:r>
        <w:rPr>
          <w:rStyle w:val="normaltextrun"/>
          <w:rFonts w:ascii="Times New Roman" w:hAnsi="Times New Roman" w:cs="Times New Roman"/>
          <w:color w:val="auto"/>
          <w:sz w:val="28"/>
          <w:szCs w:val="24"/>
        </w:rPr>
        <w:t xml:space="preserve">What went well and what we should do in the </w:t>
      </w:r>
      <w:proofErr w:type="gramStart"/>
      <w:r>
        <w:rPr>
          <w:rStyle w:val="normaltextrun"/>
          <w:rFonts w:ascii="Times New Roman" w:hAnsi="Times New Roman" w:cs="Times New Roman"/>
          <w:color w:val="auto"/>
          <w:sz w:val="28"/>
          <w:szCs w:val="24"/>
        </w:rPr>
        <w:t>future</w:t>
      </w:r>
      <w:bookmarkEnd w:id="3"/>
      <w:proofErr w:type="gramEnd"/>
      <w:r>
        <w:rPr>
          <w:rStyle w:val="eop"/>
          <w:rFonts w:ascii="Times New Roman" w:hAnsi="Times New Roman" w:cs="Times New Roman"/>
          <w:color w:val="auto"/>
          <w:sz w:val="28"/>
          <w:szCs w:val="24"/>
        </w:rPr>
        <w:t> </w:t>
      </w:r>
    </w:p>
    <w:p w14:paraId="2C584AC8" w14:textId="77777777" w:rsidR="003E044C" w:rsidRDefault="00000000">
      <w:pPr>
        <w:pStyle w:val="paragraph"/>
        <w:spacing w:before="0" w:beforeAutospacing="0" w:after="0" w:afterAutospacing="0" w:line="360" w:lineRule="auto"/>
        <w:jc w:val="both"/>
        <w:textAlignment w:val="baseline"/>
        <w:rPr>
          <w:rStyle w:val="normaltextrun"/>
          <w:lang w:val="en-GB"/>
        </w:rPr>
      </w:pPr>
      <w:r>
        <w:rPr>
          <w:rStyle w:val="normaltextrun"/>
          <w:lang w:val="en-GB"/>
        </w:rPr>
        <w:t xml:space="preserve">The coaching session was useful since it increased workers' awareness of how they may better steer their teams to maintain the company's high productivity expectations. I will be honest and state that I hit some snags as a coach, but I now feel much more prepared to steer my squad through difficult situations. Implementing the new NHS standards in a way that causes little disruption to everyday operations has been found to be best accomplished using the G.R.O.W. technique. This has opened my eyes to the need for the firm to invest in good coaching and mentoring for all employees.  </w:t>
      </w:r>
    </w:p>
    <w:p w14:paraId="523994F3" w14:textId="77777777" w:rsidR="003E044C" w:rsidRDefault="00000000">
      <w:pPr>
        <w:pStyle w:val="paragraph"/>
        <w:spacing w:after="0" w:line="360" w:lineRule="auto"/>
        <w:jc w:val="both"/>
        <w:textAlignment w:val="baseline"/>
        <w:rPr>
          <w:rStyle w:val="normaltextrun"/>
          <w:lang w:val="en-GB"/>
        </w:rPr>
      </w:pPr>
      <w:r>
        <w:rPr>
          <w:rStyle w:val="normaltextrun"/>
          <w:lang w:val="en-GB"/>
        </w:rPr>
        <w:t xml:space="preserve">The one thing I would do about my coaching approach is to introduce myself to the team members sooner and explain the importance of the new strategy before the pandemic struck. So that they could psychologically prepare for the upcoming changes, I was supposed to inform them on the existing situation and the challenges the firm is facing due to the pandemic (Vinson et al., 2016). In addition, it was my responsibility to let them know that revenue was falling throughout the product launch. </w:t>
      </w:r>
      <w:proofErr w:type="gramStart"/>
      <w:r>
        <w:rPr>
          <w:rStyle w:val="normaltextrun"/>
          <w:lang w:val="en-GB"/>
        </w:rPr>
        <w:t>In light of</w:t>
      </w:r>
      <w:proofErr w:type="gramEnd"/>
      <w:r>
        <w:rPr>
          <w:rStyle w:val="normaltextrun"/>
          <w:lang w:val="en-GB"/>
        </w:rPr>
        <w:t xml:space="preserve"> the company's present crisis, I decided to host a mentorship and coaching session with my team members to better prepare them for the company's new regulations, </w:t>
      </w:r>
      <w:r>
        <w:rPr>
          <w:rStyle w:val="normaltextrun"/>
          <w:lang w:val="en-GB"/>
        </w:rPr>
        <w:lastRenderedPageBreak/>
        <w:t xml:space="preserve">which include social isolation and decreased hours. If a thorough introduction had been made, maybe the employees might have felt more comfortable asking questions. To provide just one example, Maria does not seem to have mentally prepared herself to ask about the company's new practises </w:t>
      </w:r>
      <w:proofErr w:type="gramStart"/>
      <w:r>
        <w:rPr>
          <w:rStyle w:val="normaltextrun"/>
          <w:lang w:val="en-GB"/>
        </w:rPr>
        <w:t>in light of</w:t>
      </w:r>
      <w:proofErr w:type="gramEnd"/>
      <w:r>
        <w:rPr>
          <w:rStyle w:val="normaltextrun"/>
          <w:lang w:val="en-GB"/>
        </w:rPr>
        <w:t xml:space="preserve"> the tight standards set in place to avoid the spread of COVID-19 among personnel and customers.  </w:t>
      </w:r>
    </w:p>
    <w:p w14:paraId="06141442" w14:textId="77777777" w:rsidR="003E044C" w:rsidRDefault="00000000">
      <w:pPr>
        <w:pStyle w:val="paragraph"/>
        <w:spacing w:after="0" w:line="360" w:lineRule="auto"/>
        <w:jc w:val="both"/>
        <w:textAlignment w:val="baseline"/>
        <w:rPr>
          <w:rStyle w:val="normaltextrun"/>
          <w:lang w:val="en-GB"/>
        </w:rPr>
      </w:pPr>
      <w:r>
        <w:rPr>
          <w:rStyle w:val="normaltextrun"/>
          <w:lang w:val="en-GB"/>
        </w:rPr>
        <w:t xml:space="preserve">During the training, my co-workers and I discussed strategies for maintaining the hospital's operations despite the curfew and lockout. The training offered helped employees understand why the new method for stopping the spread of the deadly corona virus was so crucial. I </w:t>
      </w:r>
      <w:proofErr w:type="gramStart"/>
      <w:r>
        <w:rPr>
          <w:rStyle w:val="normaltextrun"/>
          <w:lang w:val="en-GB"/>
        </w:rPr>
        <w:t>made an effort</w:t>
      </w:r>
      <w:proofErr w:type="gramEnd"/>
      <w:r>
        <w:rPr>
          <w:rStyle w:val="normaltextrun"/>
          <w:lang w:val="en-GB"/>
        </w:rPr>
        <w:t xml:space="preserve"> to be patient as a coach, but I had to be flexible when necessary. Because I was patient with her, Maria was able to describe some solutions for dealing with the current global difficulties in health during the pandemic. On the other hand, I learned via the conversation that the staff was suffering from PTSD after being exposed to the deadly corona virus. I saw several workers who were on the verge of quitting because of fear that they might get the coronal virus.  </w:t>
      </w:r>
    </w:p>
    <w:p w14:paraId="4B59E39E" w14:textId="77777777" w:rsidR="003E044C" w:rsidRDefault="003E044C">
      <w:pPr>
        <w:pStyle w:val="paragraph"/>
        <w:spacing w:before="0" w:beforeAutospacing="0" w:after="0" w:afterAutospacing="0" w:line="360" w:lineRule="auto"/>
        <w:jc w:val="both"/>
        <w:textAlignment w:val="baseline"/>
      </w:pPr>
    </w:p>
    <w:p w14:paraId="527E14B7" w14:textId="77777777" w:rsidR="003E044C" w:rsidRDefault="00000000">
      <w:pPr>
        <w:pStyle w:val="Heading2"/>
        <w:spacing w:line="360" w:lineRule="auto"/>
        <w:rPr>
          <w:rFonts w:ascii="Times New Roman" w:hAnsi="Times New Roman" w:cs="Times New Roman"/>
          <w:color w:val="auto"/>
          <w:sz w:val="28"/>
          <w:szCs w:val="15"/>
        </w:rPr>
      </w:pPr>
      <w:bookmarkStart w:id="4" w:name="_Toc145629794"/>
      <w:r>
        <w:rPr>
          <w:rStyle w:val="normaltextrun"/>
          <w:rFonts w:ascii="Times New Roman" w:hAnsi="Times New Roman" w:cs="Times New Roman"/>
          <w:color w:val="auto"/>
          <w:sz w:val="28"/>
          <w:szCs w:val="22"/>
        </w:rPr>
        <w:t xml:space="preserve">What should be done in the future coaching </w:t>
      </w:r>
      <w:proofErr w:type="gramStart"/>
      <w:r>
        <w:rPr>
          <w:rStyle w:val="normaltextrun"/>
          <w:rFonts w:ascii="Times New Roman" w:hAnsi="Times New Roman" w:cs="Times New Roman"/>
          <w:color w:val="auto"/>
          <w:sz w:val="28"/>
          <w:szCs w:val="22"/>
        </w:rPr>
        <w:t>session</w:t>
      </w:r>
      <w:bookmarkEnd w:id="4"/>
      <w:proofErr w:type="gramEnd"/>
    </w:p>
    <w:p w14:paraId="49ED9509" w14:textId="77777777" w:rsidR="003E044C" w:rsidRDefault="00000000">
      <w:pPr>
        <w:pStyle w:val="paragraph"/>
        <w:spacing w:before="0" w:beforeAutospacing="0" w:after="0" w:afterAutospacing="0" w:line="360" w:lineRule="auto"/>
        <w:jc w:val="both"/>
        <w:textAlignment w:val="baseline"/>
      </w:pPr>
      <w:r>
        <w:rPr>
          <w:rStyle w:val="normaltextrun"/>
          <w:lang w:val="en-GB"/>
        </w:rPr>
        <w:t>Success from the first mentoring and coaching session will inform the structure of subsequent ones. In the future, I want to establish firm goals for our company that will assist us in fulfilling the COVID-19 healthcare needs of people all around the globe. Due to the company's emphasis on over-the-counter healthcare product sales and prescriptions, setting firm deadlines to help with corona virus control is essential. That's why it is important for me to be well-versed in time management so I can assist with it while mentoring and coaching in the future (</w:t>
      </w:r>
      <w:proofErr w:type="spellStart"/>
      <w:r>
        <w:rPr>
          <w:rStyle w:val="normaltextrun"/>
          <w:lang w:val="en-GB"/>
        </w:rPr>
        <w:t>Kiewiet</w:t>
      </w:r>
      <w:proofErr w:type="spellEnd"/>
      <w:r>
        <w:rPr>
          <w:rStyle w:val="normaltextrun"/>
          <w:lang w:val="en-GB"/>
        </w:rPr>
        <w:t xml:space="preserve">, 2019). It is vital to maintain coaching sessions on time so that all employees have an opportunity to talk about how the epidemic has affected them. To deal with all the issues that have arisen </w:t>
      </w:r>
      <w:proofErr w:type="gramStart"/>
      <w:r>
        <w:rPr>
          <w:rStyle w:val="normaltextrun"/>
          <w:lang w:val="en-GB"/>
        </w:rPr>
        <w:t>as a result of</w:t>
      </w:r>
      <w:proofErr w:type="gramEnd"/>
      <w:r>
        <w:rPr>
          <w:rStyle w:val="normaltextrun"/>
          <w:lang w:val="en-GB"/>
        </w:rPr>
        <w:t xml:space="preserve"> the pandemic's effect on the workplace, efficient use of time is crucial.</w:t>
      </w:r>
      <w:r>
        <w:rPr>
          <w:rStyle w:val="scxw163379771"/>
        </w:rPr>
        <w:t> </w:t>
      </w:r>
      <w:r>
        <w:br/>
      </w:r>
      <w:r>
        <w:rPr>
          <w:rStyle w:val="eop"/>
        </w:rPr>
        <w:t> </w:t>
      </w:r>
    </w:p>
    <w:p w14:paraId="3A7B4AF8" w14:textId="77777777" w:rsidR="003E044C" w:rsidRDefault="00000000">
      <w:pPr>
        <w:pStyle w:val="paragraph"/>
        <w:spacing w:before="0" w:beforeAutospacing="0" w:after="0" w:afterAutospacing="0" w:line="360" w:lineRule="auto"/>
        <w:jc w:val="both"/>
        <w:textAlignment w:val="baseline"/>
      </w:pPr>
      <w:r>
        <w:rPr>
          <w:rStyle w:val="normaltextrun"/>
          <w:lang w:val="en-GB"/>
        </w:rPr>
        <w:t> </w:t>
      </w:r>
      <w:r>
        <w:rPr>
          <w:rStyle w:val="eop"/>
        </w:rPr>
        <w:t> </w:t>
      </w:r>
    </w:p>
    <w:p w14:paraId="26F7D7A0" w14:textId="77777777" w:rsidR="003E044C" w:rsidRDefault="00000000">
      <w:pPr>
        <w:pStyle w:val="paragraph"/>
        <w:spacing w:after="0" w:line="360" w:lineRule="auto"/>
        <w:jc w:val="both"/>
        <w:textAlignment w:val="baseline"/>
        <w:rPr>
          <w:rStyle w:val="normaltextrun"/>
          <w:lang w:val="en-GB"/>
        </w:rPr>
      </w:pPr>
      <w:r>
        <w:rPr>
          <w:rStyle w:val="normaltextrun"/>
          <w:lang w:val="en-GB"/>
        </w:rPr>
        <w:t xml:space="preserve">In addition, I would want to provide a summary of the feedback that's both helpful and honest, so that everyone's concerns may be heard. Now that we have this data, we can see how the coaching </w:t>
      </w:r>
      <w:r>
        <w:rPr>
          <w:rStyle w:val="normaltextrun"/>
          <w:lang w:val="en-GB"/>
        </w:rPr>
        <w:lastRenderedPageBreak/>
        <w:t xml:space="preserve">sessions might have been more effective had they focused on the topic of how to stop the spread of COVID-19 among healthcare staff and patients. It may be easy to evaluate the real problem which the health </w:t>
      </w:r>
      <w:proofErr w:type="gramStart"/>
      <w:r>
        <w:rPr>
          <w:rStyle w:val="normaltextrun"/>
          <w:lang w:val="en-GB"/>
        </w:rPr>
        <w:t>worker's</w:t>
      </w:r>
      <w:proofErr w:type="gramEnd"/>
      <w:r>
        <w:rPr>
          <w:rStyle w:val="normaltextrun"/>
          <w:lang w:val="en-GB"/>
        </w:rPr>
        <w:t xml:space="preserve"> confront after a clear framework is formed in a positive approach for all participants throughout the coaching session (Pappa et al., 2020). Another tactic is doing everything suggested by the instructor. Since the first coaching session will be the primary focus of the team's agenda, the feedback gathered there will be utilised to shape the subsequent session. The results of this session will inform future coaching sessions provided by the organisation. </w:t>
      </w:r>
    </w:p>
    <w:p w14:paraId="0D17CC33" w14:textId="77777777" w:rsidR="003E044C" w:rsidRDefault="00000000">
      <w:pPr>
        <w:pStyle w:val="paragraph"/>
        <w:spacing w:before="0" w:beforeAutospacing="0" w:after="0" w:afterAutospacing="0" w:line="360" w:lineRule="auto"/>
        <w:jc w:val="both"/>
        <w:textAlignment w:val="baseline"/>
        <w:rPr>
          <w:rStyle w:val="normaltextrun"/>
          <w:lang w:val="en-GB"/>
        </w:rPr>
      </w:pPr>
      <w:r>
        <w:rPr>
          <w:rStyle w:val="normaltextrun"/>
          <w:lang w:val="en-GB"/>
        </w:rPr>
        <w:t xml:space="preserve">However, it is also important to recognise and appreciate the unique contributions of each staff member. It is standard procedure to value each employee for his or her own contributions. As a result, the next coaching session with workers must cater to each employee according to their abilities, while also considering the measures indicated by the healthcare organisation about the pandemic (Armstrong and Landers, 2018). Since certain workers may be expected to work remotely, even from home, while still providing the same high-quality healthcare services to customers as before the pandemic, the company's declining profit margin will be mitigated.  On the other side, I will </w:t>
      </w:r>
      <w:proofErr w:type="gramStart"/>
      <w:r>
        <w:rPr>
          <w:rStyle w:val="normaltextrun"/>
          <w:lang w:val="en-GB"/>
        </w:rPr>
        <w:t>definitely throw</w:t>
      </w:r>
      <w:proofErr w:type="gramEnd"/>
      <w:r>
        <w:rPr>
          <w:rStyle w:val="normaltextrun"/>
          <w:lang w:val="en-GB"/>
        </w:rPr>
        <w:t xml:space="preserve"> a celebration for the team's accomplishments. Recognising the healthcare team's achievements inside the organisation will inspire them to provide feedback on how to improve service for existing clients (</w:t>
      </w:r>
      <w:proofErr w:type="spellStart"/>
      <w:r>
        <w:rPr>
          <w:rStyle w:val="normaltextrun"/>
          <w:lang w:val="en-GB"/>
        </w:rPr>
        <w:t>Manolopoulos</w:t>
      </w:r>
      <w:proofErr w:type="spellEnd"/>
      <w:r>
        <w:rPr>
          <w:rStyle w:val="normaltextrun"/>
          <w:lang w:val="en-GB"/>
        </w:rPr>
        <w:t>, 2017). To give a more open platform for employee input, I will need to learn to listen more and speak less.</w:t>
      </w:r>
    </w:p>
    <w:p w14:paraId="65018768" w14:textId="77777777" w:rsidR="003E044C" w:rsidRDefault="00000000">
      <w:pPr>
        <w:pStyle w:val="paragraph"/>
        <w:spacing w:before="0" w:beforeAutospacing="0" w:after="0" w:afterAutospacing="0" w:line="360" w:lineRule="auto"/>
        <w:jc w:val="both"/>
        <w:textAlignment w:val="baseline"/>
      </w:pPr>
      <w:r>
        <w:rPr>
          <w:rStyle w:val="eop"/>
        </w:rPr>
        <w:t> </w:t>
      </w:r>
    </w:p>
    <w:p w14:paraId="06B49A8B" w14:textId="77777777" w:rsidR="003E044C" w:rsidRDefault="00000000">
      <w:pPr>
        <w:spacing w:line="360" w:lineRule="auto"/>
        <w:rPr>
          <w:rStyle w:val="normaltextrun"/>
          <w:rFonts w:ascii="Times New Roman" w:eastAsia="Times New Roman" w:hAnsi="Times New Roman" w:cs="Times New Roman"/>
          <w:b/>
          <w:bCs/>
          <w:sz w:val="24"/>
          <w:szCs w:val="24"/>
          <w:lang w:val="en-GB"/>
        </w:rPr>
      </w:pPr>
      <w:r>
        <w:rPr>
          <w:rStyle w:val="normaltextrun"/>
          <w:rFonts w:ascii="Times New Roman" w:hAnsi="Times New Roman" w:cs="Times New Roman"/>
          <w:b/>
          <w:bCs/>
          <w:lang w:val="en-GB"/>
        </w:rPr>
        <w:br w:type="page"/>
      </w:r>
    </w:p>
    <w:p w14:paraId="59998057" w14:textId="77777777" w:rsidR="003E044C" w:rsidRDefault="00000000">
      <w:pPr>
        <w:pStyle w:val="Heading2"/>
        <w:spacing w:line="360" w:lineRule="auto"/>
        <w:jc w:val="both"/>
        <w:rPr>
          <w:rStyle w:val="normaltextrun"/>
          <w:rFonts w:ascii="Times New Roman" w:hAnsi="Times New Roman" w:cs="Times New Roman"/>
          <w:color w:val="auto"/>
          <w:sz w:val="28"/>
          <w:szCs w:val="22"/>
        </w:rPr>
      </w:pPr>
      <w:bookmarkStart w:id="5" w:name="_Toc145629795"/>
      <w:r>
        <w:rPr>
          <w:rStyle w:val="normaltextrun"/>
          <w:rFonts w:ascii="Times New Roman" w:hAnsi="Times New Roman" w:cs="Times New Roman"/>
          <w:color w:val="auto"/>
          <w:sz w:val="28"/>
          <w:szCs w:val="22"/>
        </w:rPr>
        <w:lastRenderedPageBreak/>
        <w:t xml:space="preserve">Critical analysis of how and whether mentoring and coaching in this context will lead to improved morale and </w:t>
      </w:r>
      <w:proofErr w:type="gramStart"/>
      <w:r>
        <w:rPr>
          <w:rStyle w:val="normaltextrun"/>
          <w:rFonts w:ascii="Times New Roman" w:hAnsi="Times New Roman" w:cs="Times New Roman"/>
          <w:color w:val="auto"/>
          <w:sz w:val="28"/>
          <w:szCs w:val="22"/>
        </w:rPr>
        <w:t>performance</w:t>
      </w:r>
      <w:bookmarkEnd w:id="5"/>
      <w:proofErr w:type="gramEnd"/>
      <w:r>
        <w:rPr>
          <w:rStyle w:val="normaltextrun"/>
          <w:rFonts w:ascii="Times New Roman" w:hAnsi="Times New Roman" w:cs="Times New Roman"/>
          <w:color w:val="auto"/>
          <w:sz w:val="28"/>
          <w:szCs w:val="22"/>
        </w:rPr>
        <w:t xml:space="preserve"> </w:t>
      </w:r>
      <w:r>
        <w:rPr>
          <w:rStyle w:val="eop"/>
          <w:rFonts w:ascii="Times New Roman" w:hAnsi="Times New Roman" w:cs="Times New Roman"/>
          <w:color w:val="auto"/>
          <w:sz w:val="28"/>
          <w:szCs w:val="22"/>
        </w:rPr>
        <w:t> </w:t>
      </w:r>
    </w:p>
    <w:p w14:paraId="70DD6C22" w14:textId="77777777" w:rsidR="003E044C" w:rsidRDefault="00000000">
      <w:pPr>
        <w:pStyle w:val="paragraph"/>
        <w:spacing w:before="0" w:beforeAutospacing="0" w:after="0" w:afterAutospacing="0" w:line="360" w:lineRule="auto"/>
        <w:jc w:val="both"/>
        <w:textAlignment w:val="baseline"/>
      </w:pPr>
      <w:r>
        <w:rPr>
          <w:rStyle w:val="normaltextrun"/>
          <w:lang w:val="en-GB"/>
        </w:rPr>
        <w:t>The best managers often have access to mentorship and coaching connections that allowed them to hone their skills and knowledge (El-</w:t>
      </w:r>
      <w:proofErr w:type="spellStart"/>
      <w:r>
        <w:rPr>
          <w:rStyle w:val="normaltextrun"/>
          <w:lang w:val="en-GB"/>
        </w:rPr>
        <w:t>Sabaa</w:t>
      </w:r>
      <w:proofErr w:type="spellEnd"/>
      <w:r>
        <w:rPr>
          <w:rStyle w:val="normaltextrun"/>
          <w:lang w:val="en-GB"/>
        </w:rPr>
        <w:t xml:space="preserve">, 2021). The ability to speak well and comprehend what makes a good response is both fundamental abilities. Mentoring and coaching relationships may be strengthened via proper matching. Professionals at the top of their game whose staff can easily integrate into the company's culture and methods of operation (Mitchell et al., 2017). One way to ensure that new hires have a successful first few months on the job is to pair them with a seasoned mentor or coach. Employees, both new and old, may benefit from individualised training as they readjust their work habits </w:t>
      </w:r>
      <w:proofErr w:type="gramStart"/>
      <w:r>
        <w:rPr>
          <w:rStyle w:val="normaltextrun"/>
          <w:lang w:val="en-GB"/>
        </w:rPr>
        <w:t>in light of</w:t>
      </w:r>
      <w:proofErr w:type="gramEnd"/>
      <w:r>
        <w:rPr>
          <w:rStyle w:val="normaltextrun"/>
          <w:lang w:val="en-GB"/>
        </w:rPr>
        <w:t xml:space="preserve"> the current pandemic. Using these individuals as examples, businesses may prepare more workers for roles like management using the COVID-19 model.  </w:t>
      </w:r>
    </w:p>
    <w:p w14:paraId="798A4F15" w14:textId="77777777" w:rsidR="003E044C" w:rsidRDefault="00000000">
      <w:pPr>
        <w:pStyle w:val="paragraph"/>
        <w:spacing w:after="0" w:line="360" w:lineRule="auto"/>
        <w:jc w:val="both"/>
        <w:textAlignment w:val="baseline"/>
        <w:rPr>
          <w:rStyle w:val="normaltextrun"/>
          <w:lang w:val="en-GB"/>
        </w:rPr>
      </w:pPr>
      <w:r>
        <w:rPr>
          <w:rStyle w:val="normaltextrun"/>
          <w:lang w:val="en-GB"/>
        </w:rPr>
        <w:t xml:space="preserve">Mentoring and coaching may also help employees stay put in their positions. From an organisational perspective, there are </w:t>
      </w:r>
      <w:proofErr w:type="gramStart"/>
      <w:r>
        <w:rPr>
          <w:rStyle w:val="normaltextrun"/>
          <w:lang w:val="en-GB"/>
        </w:rPr>
        <w:t>a number of</w:t>
      </w:r>
      <w:proofErr w:type="gramEnd"/>
      <w:r>
        <w:rPr>
          <w:rStyle w:val="normaltextrun"/>
          <w:lang w:val="en-GB"/>
        </w:rPr>
        <w:t xml:space="preserve"> possible benefits to include coaching in the workplace. Mentoring and coaching initiatives may help boost employee loyalty. When experienced experts help define the industry and provide opportunities to mentees, morale and loyalty among employees rise (Bureau and </w:t>
      </w:r>
      <w:proofErr w:type="spellStart"/>
      <w:r>
        <w:rPr>
          <w:rStyle w:val="normaltextrun"/>
          <w:lang w:val="en-GB"/>
        </w:rPr>
        <w:t>Lawhead</w:t>
      </w:r>
      <w:proofErr w:type="spellEnd"/>
      <w:r>
        <w:rPr>
          <w:rStyle w:val="normaltextrun"/>
          <w:lang w:val="en-GB"/>
        </w:rPr>
        <w:t xml:space="preserve">, 2018). Coaching helps employees feel more comfortable talking openly with management, which in turn improves productivity. Potential savings in the continuing expense of training and employing replacement staff may result from this.  </w:t>
      </w:r>
    </w:p>
    <w:p w14:paraId="4A08C6D9" w14:textId="77777777" w:rsidR="003E044C" w:rsidRDefault="00000000">
      <w:pPr>
        <w:pStyle w:val="paragraph"/>
        <w:spacing w:after="0" w:line="360" w:lineRule="auto"/>
        <w:jc w:val="both"/>
        <w:textAlignment w:val="baseline"/>
        <w:rPr>
          <w:rStyle w:val="normaltextrun"/>
          <w:lang w:val="en-GB"/>
        </w:rPr>
      </w:pPr>
      <w:r>
        <w:rPr>
          <w:rStyle w:val="normaltextrun"/>
          <w:lang w:val="en-GB"/>
        </w:rPr>
        <w:t xml:space="preserve">On the other side, employees will gain from the available mentoring and coaching programmes. During the pandemic, it will be crucial for the organisation to draw upon the expertise and wisdom of its more senior employees and specialists to train its younger and less seasoned staff (Hastings and Kane, 2018). As a result, the organisation is better able to hire new employees and respond to the COVID-19 problem in the healthcare industry. On the other hand, having a mentor or coach may assist employees learn more about the company's services and advance in their careers. Because of its one-on-one character, coaching is a great way to address delicate personal issues in a secure and encouraging environment. </w:t>
      </w:r>
      <w:proofErr w:type="gramStart"/>
      <w:r>
        <w:rPr>
          <w:rStyle w:val="normaltextrun"/>
          <w:lang w:val="en-GB"/>
        </w:rPr>
        <w:t>As a consequence</w:t>
      </w:r>
      <w:proofErr w:type="gramEnd"/>
      <w:r>
        <w:rPr>
          <w:rStyle w:val="normaltextrun"/>
          <w:lang w:val="en-GB"/>
        </w:rPr>
        <w:t xml:space="preserve">, the company will reap the benefits of happier workers and fewer prescription and discharge backlogs.  </w:t>
      </w:r>
    </w:p>
    <w:p w14:paraId="4DC1542A" w14:textId="77777777" w:rsidR="003E044C" w:rsidRDefault="00000000">
      <w:pPr>
        <w:pStyle w:val="paragraph"/>
        <w:spacing w:before="0" w:beforeAutospacing="0" w:after="0" w:afterAutospacing="0" w:line="360" w:lineRule="auto"/>
        <w:jc w:val="both"/>
        <w:textAlignment w:val="baseline"/>
        <w:rPr>
          <w:rStyle w:val="normaltextrun"/>
          <w:lang w:val="en-GB"/>
        </w:rPr>
      </w:pPr>
      <w:r>
        <w:rPr>
          <w:rStyle w:val="normaltextrun"/>
          <w:lang w:val="en-GB"/>
        </w:rPr>
        <w:lastRenderedPageBreak/>
        <w:t>The goal of mentoring and coaching throughout the COVID-19 period is to improve team performance. Having a mentor in place during a pandemic may assist a corporation better manage its departments and teams during the outbreak of the deadly corona virus and guarantee that medicine delivery and sales continue unabated (</w:t>
      </w:r>
      <w:proofErr w:type="spellStart"/>
      <w:r>
        <w:rPr>
          <w:rStyle w:val="normaltextrun"/>
          <w:lang w:val="en-GB"/>
        </w:rPr>
        <w:t>Sarnat-Ciastko</w:t>
      </w:r>
      <w:proofErr w:type="spellEnd"/>
      <w:r>
        <w:rPr>
          <w:rStyle w:val="normaltextrun"/>
          <w:lang w:val="en-GB"/>
        </w:rPr>
        <w:t xml:space="preserve">, 2015). This is particularly relevant </w:t>
      </w:r>
      <w:proofErr w:type="gramStart"/>
      <w:r>
        <w:rPr>
          <w:rStyle w:val="normaltextrun"/>
          <w:lang w:val="en-GB"/>
        </w:rPr>
        <w:t>in light of</w:t>
      </w:r>
      <w:proofErr w:type="gramEnd"/>
      <w:r>
        <w:rPr>
          <w:rStyle w:val="normaltextrun"/>
          <w:lang w:val="en-GB"/>
        </w:rPr>
        <w:t xml:space="preserve"> the healthcare </w:t>
      </w:r>
      <w:proofErr w:type="spellStart"/>
      <w:r>
        <w:rPr>
          <w:rStyle w:val="normaltextrun"/>
          <w:lang w:val="en-GB"/>
        </w:rPr>
        <w:t>internal's</w:t>
      </w:r>
      <w:proofErr w:type="spellEnd"/>
      <w:r>
        <w:rPr>
          <w:rStyle w:val="normaltextrun"/>
          <w:lang w:val="en-GB"/>
        </w:rPr>
        <w:t xml:space="preserve"> COVID-19 regulations. Executives may learn more about their staff's unique strengths and areas of development in relation to the pandemic via mentoring and coaching. The corporation may be able to get its work done with the support of internal resources even if some of its personnel are absent due to illness, quarantine, or vacation. The training will teach workers how to isolate themselves </w:t>
      </w:r>
      <w:proofErr w:type="gramStart"/>
      <w:r>
        <w:rPr>
          <w:rStyle w:val="normaltextrun"/>
          <w:lang w:val="en-GB"/>
        </w:rPr>
        <w:t>in the event that</w:t>
      </w:r>
      <w:proofErr w:type="gramEnd"/>
      <w:r>
        <w:rPr>
          <w:rStyle w:val="normaltextrun"/>
          <w:lang w:val="en-GB"/>
        </w:rPr>
        <w:t xml:space="preserve"> a colleague develops the corona virus.  </w:t>
      </w:r>
    </w:p>
    <w:p w14:paraId="0CC6A73A" w14:textId="77777777" w:rsidR="003E044C" w:rsidRDefault="00000000">
      <w:pPr>
        <w:pStyle w:val="paragraph"/>
        <w:spacing w:before="0" w:beforeAutospacing="0" w:after="0" w:afterAutospacing="0" w:line="360" w:lineRule="auto"/>
        <w:jc w:val="both"/>
        <w:textAlignment w:val="baseline"/>
        <w:rPr>
          <w:lang w:val="en-GB"/>
        </w:rPr>
      </w:pPr>
      <w:r>
        <w:rPr>
          <w:rStyle w:val="normaltextrun"/>
          <w:lang w:val="en-GB"/>
        </w:rPr>
        <w:t xml:space="preserve">The reason why coaching works so well is because it focuses the learner. The trainer uses the team's prior knowledge and experience as a starting point for the conversation (Irby, 2015). </w:t>
      </w:r>
      <w:proofErr w:type="gramStart"/>
      <w:r>
        <w:rPr>
          <w:rStyle w:val="normaltextrun"/>
          <w:lang w:val="en-GB"/>
        </w:rPr>
        <w:t>The majority of</w:t>
      </w:r>
      <w:proofErr w:type="gramEnd"/>
      <w:r>
        <w:rPr>
          <w:rStyle w:val="normaltextrun"/>
          <w:lang w:val="en-GB"/>
        </w:rPr>
        <w:t xml:space="preserve"> solutions to the present pandemic issue should come from inside the workforce, since they are among the worst afflicted by the corona virus outbreak. Training may help healthcare professionals achieve the self-assurance and transferrable skills necessary to meet the COVID-19 standards. Coaching not only boosts individuals' confidence but also helps companies find hidden potential and maximise expansion prospects (</w:t>
      </w:r>
      <w:proofErr w:type="spellStart"/>
      <w:r>
        <w:rPr>
          <w:rStyle w:val="normaltextrun"/>
          <w:lang w:val="en-GB"/>
        </w:rPr>
        <w:t>Ambrosetti</w:t>
      </w:r>
      <w:proofErr w:type="spellEnd"/>
      <w:r>
        <w:rPr>
          <w:rStyle w:val="normaltextrun"/>
          <w:lang w:val="en-GB"/>
        </w:rPr>
        <w:t xml:space="preserve">, </w:t>
      </w:r>
      <w:proofErr w:type="spellStart"/>
      <w:proofErr w:type="gramStart"/>
      <w:r>
        <w:rPr>
          <w:rStyle w:val="normaltextrun"/>
          <w:lang w:val="en-GB"/>
        </w:rPr>
        <w:t>Dekkers</w:t>
      </w:r>
      <w:proofErr w:type="spellEnd"/>
      <w:proofErr w:type="gramEnd"/>
      <w:r>
        <w:rPr>
          <w:rStyle w:val="normaltextrun"/>
          <w:lang w:val="en-GB"/>
        </w:rPr>
        <w:t xml:space="preserve"> and Knight, 2017). This exemplifies the firm's dedication to professional development in the face of epidemic-related challenges. In other words, employees will pitch in to solve the issue that the spread of the pandemic has created in the healthcare sector. Employees, in turn, will gain self-reliance skills, boost job satisfaction, make meaningful contributions to the organisation, and improve their interpersonal communication skills as they go about their healthcare duties during the pandemic.  </w:t>
      </w:r>
    </w:p>
    <w:p w14:paraId="3C0A18FD" w14:textId="77777777" w:rsidR="003E044C" w:rsidRDefault="00000000">
      <w:pPr>
        <w:pStyle w:val="paragraph"/>
        <w:spacing w:before="0" w:beforeAutospacing="0" w:after="0" w:afterAutospacing="0" w:line="360" w:lineRule="auto"/>
        <w:jc w:val="both"/>
        <w:textAlignment w:val="baseline"/>
        <w:rPr>
          <w:rStyle w:val="normaltextrun"/>
          <w:lang w:val="en-GB"/>
        </w:rPr>
      </w:pPr>
      <w:r>
        <w:rPr>
          <w:rStyle w:val="normaltextrun"/>
          <w:lang w:val="en-GB"/>
        </w:rPr>
        <w:t>Staff performance may improve if mentors provide feedback on their mentees' work, and mentors will feel true pride in their work if their mentees continue to be productive despite the pandemic (</w:t>
      </w:r>
      <w:proofErr w:type="spellStart"/>
      <w:r>
        <w:rPr>
          <w:rStyle w:val="normaltextrun"/>
          <w:lang w:val="en-GB"/>
        </w:rPr>
        <w:t>Abshariena</w:t>
      </w:r>
      <w:proofErr w:type="spellEnd"/>
      <w:r>
        <w:rPr>
          <w:rStyle w:val="normaltextrun"/>
          <w:lang w:val="en-GB"/>
        </w:rPr>
        <w:t xml:space="preserve"> and </w:t>
      </w:r>
      <w:proofErr w:type="spellStart"/>
      <w:r>
        <w:rPr>
          <w:rStyle w:val="normaltextrun"/>
          <w:lang w:val="en-GB"/>
        </w:rPr>
        <w:t>Fitria</w:t>
      </w:r>
      <w:proofErr w:type="spellEnd"/>
      <w:r>
        <w:rPr>
          <w:rStyle w:val="normaltextrun"/>
          <w:lang w:val="en-GB"/>
        </w:rPr>
        <w:t xml:space="preserve">, 2019). With restrictions like lockdowns and quarantines in place, mentorship sessions are a great way to prepare the healthcare industry for the eventual success it will need to face the pandemic. By providing new hires with the </w:t>
      </w:r>
      <w:proofErr w:type="gramStart"/>
      <w:r>
        <w:rPr>
          <w:rStyle w:val="normaltextrun"/>
          <w:lang w:val="en-GB"/>
        </w:rPr>
        <w:t>knowledge</w:t>
      </w:r>
      <w:proofErr w:type="gramEnd"/>
      <w:r>
        <w:rPr>
          <w:rStyle w:val="normaltextrun"/>
          <w:lang w:val="en-GB"/>
        </w:rPr>
        <w:t xml:space="preserve"> they'll need to do their jobs well, companies can make sure that their legacy lives on even when important people leave or retire.  </w:t>
      </w:r>
    </w:p>
    <w:p w14:paraId="6A6D6F3C" w14:textId="77777777" w:rsidR="003E044C" w:rsidRDefault="003E044C">
      <w:pPr>
        <w:pStyle w:val="paragraph"/>
        <w:spacing w:before="0" w:beforeAutospacing="0" w:after="0" w:afterAutospacing="0" w:line="360" w:lineRule="auto"/>
        <w:jc w:val="both"/>
        <w:textAlignment w:val="baseline"/>
      </w:pPr>
    </w:p>
    <w:p w14:paraId="03513C06" w14:textId="77777777" w:rsidR="003E044C" w:rsidRDefault="00000000">
      <w:pPr>
        <w:pStyle w:val="Heading2"/>
        <w:spacing w:line="360" w:lineRule="auto"/>
        <w:jc w:val="both"/>
        <w:rPr>
          <w:rFonts w:ascii="Times New Roman" w:hAnsi="Times New Roman" w:cs="Times New Roman"/>
          <w:color w:val="auto"/>
          <w:sz w:val="28"/>
          <w:szCs w:val="15"/>
        </w:rPr>
      </w:pPr>
      <w:bookmarkStart w:id="6" w:name="_Toc145629796"/>
      <w:r>
        <w:rPr>
          <w:rStyle w:val="normaltextrun"/>
          <w:rFonts w:ascii="Times New Roman" w:hAnsi="Times New Roman" w:cs="Times New Roman"/>
          <w:color w:val="auto"/>
          <w:sz w:val="28"/>
          <w:szCs w:val="22"/>
        </w:rPr>
        <w:lastRenderedPageBreak/>
        <w:t xml:space="preserve">Analysis of the values, beliefs, attitudes, skills and </w:t>
      </w:r>
      <w:proofErr w:type="spellStart"/>
      <w:r>
        <w:rPr>
          <w:rStyle w:val="normaltextrun"/>
          <w:rFonts w:ascii="Times New Roman" w:hAnsi="Times New Roman" w:cs="Times New Roman"/>
          <w:color w:val="auto"/>
          <w:sz w:val="28"/>
          <w:szCs w:val="22"/>
        </w:rPr>
        <w:t>behaviours</w:t>
      </w:r>
      <w:proofErr w:type="spellEnd"/>
      <w:r>
        <w:rPr>
          <w:rStyle w:val="normaltextrun"/>
          <w:rFonts w:ascii="Times New Roman" w:hAnsi="Times New Roman" w:cs="Times New Roman"/>
          <w:color w:val="auto"/>
          <w:sz w:val="28"/>
          <w:szCs w:val="22"/>
        </w:rPr>
        <w:t xml:space="preserve"> of effective mentor or coach</w:t>
      </w:r>
      <w:bookmarkEnd w:id="6"/>
      <w:r>
        <w:rPr>
          <w:rStyle w:val="eop"/>
          <w:rFonts w:ascii="Times New Roman" w:hAnsi="Times New Roman" w:cs="Times New Roman"/>
          <w:color w:val="auto"/>
          <w:sz w:val="28"/>
          <w:szCs w:val="22"/>
        </w:rPr>
        <w:t> </w:t>
      </w:r>
    </w:p>
    <w:p w14:paraId="5E7862E2" w14:textId="77777777" w:rsidR="003E044C" w:rsidRDefault="00000000">
      <w:pPr>
        <w:pStyle w:val="paragraph"/>
        <w:spacing w:after="0" w:line="360" w:lineRule="auto"/>
        <w:jc w:val="both"/>
        <w:textAlignment w:val="baseline"/>
        <w:rPr>
          <w:rStyle w:val="normaltextrun"/>
          <w:lang w:val="en-GB"/>
        </w:rPr>
      </w:pPr>
      <w:r>
        <w:rPr>
          <w:rStyle w:val="normaltextrun"/>
          <w:lang w:val="en-GB"/>
        </w:rPr>
        <w:t xml:space="preserve">A good coach or mentor, I've found, </w:t>
      </w:r>
      <w:proofErr w:type="gramStart"/>
      <w:r>
        <w:rPr>
          <w:rStyle w:val="normaltextrun"/>
          <w:lang w:val="en-GB"/>
        </w:rPr>
        <w:t>has to</w:t>
      </w:r>
      <w:proofErr w:type="gramEnd"/>
      <w:r>
        <w:rPr>
          <w:rStyle w:val="normaltextrun"/>
          <w:lang w:val="en-GB"/>
        </w:rPr>
        <w:t xml:space="preserve"> be patient and understanding.  He </w:t>
      </w:r>
      <w:proofErr w:type="gramStart"/>
      <w:r>
        <w:rPr>
          <w:rStyle w:val="normaltextrun"/>
          <w:lang w:val="en-GB"/>
        </w:rPr>
        <w:t>has to</w:t>
      </w:r>
      <w:proofErr w:type="gramEnd"/>
      <w:r>
        <w:rPr>
          <w:rStyle w:val="normaltextrun"/>
          <w:lang w:val="en-GB"/>
        </w:rPr>
        <w:t xml:space="preserve"> be receptive to alternative explanations for the issues confronting the business. The training gave me the background, skills, and perspective I needed to be a successful mentor in a healthcare services firm. Strategic inquiry is the first step. In this context, inquiry methods should seek out and act on feedback from the right people as quickly as possible. Open and honest dialogue is crucial to the success of the coaching session. Keeping lines of communication open between management and workers is crucial to solving issues and maintaining profitability throughout the pandemic (Allen and Turner, 2020). The coach's job, despite the challenges of working during the epidemic, is to have a good outlook and motivate the squad with games and other fun activities. For the coach to effectively present new challenges to the team, full engagement is required throughout the coaching session. Participation from staff members will spur creative solutions to the pandemic's containment and the provision of necessary healthcare to stem its spread.  </w:t>
      </w:r>
    </w:p>
    <w:p w14:paraId="4B76547D" w14:textId="77777777" w:rsidR="003E044C" w:rsidRDefault="00000000">
      <w:pPr>
        <w:pStyle w:val="paragraph"/>
        <w:spacing w:after="0" w:line="360" w:lineRule="auto"/>
        <w:jc w:val="both"/>
        <w:textAlignment w:val="baseline"/>
        <w:rPr>
          <w:lang w:val="en-GB"/>
        </w:rPr>
      </w:pPr>
      <w:r>
        <w:rPr>
          <w:rStyle w:val="normaltextrun"/>
          <w:lang w:val="en-GB"/>
        </w:rPr>
        <w:t xml:space="preserve">As a coach or mentor, you should always try to lead by example. If the mentor serves as a role model for the mentees, the mentees will be more receptive to the changes that threaten the operations of the works and the firm's profitability (Browne‐Ferrigno and </w:t>
      </w:r>
      <w:proofErr w:type="spellStart"/>
      <w:r>
        <w:rPr>
          <w:rStyle w:val="normaltextrun"/>
          <w:lang w:val="en-GB"/>
        </w:rPr>
        <w:t>Muth</w:t>
      </w:r>
      <w:proofErr w:type="spellEnd"/>
      <w:r>
        <w:rPr>
          <w:rStyle w:val="normaltextrun"/>
          <w:lang w:val="en-GB"/>
        </w:rPr>
        <w:t xml:space="preserve">, 2016). Coaching your team will go much more smoothly if you know how to behave like a role model would. This will set a standard of conduct that exemplifies the healthcare provider's commitment to its internal policy against the spread of the corona virus among its employees. </w:t>
      </w:r>
      <w:r>
        <w:rPr>
          <w:rStyle w:val="eop"/>
        </w:rPr>
        <w:t> </w:t>
      </w:r>
    </w:p>
    <w:p w14:paraId="15942ED5" w14:textId="77777777" w:rsidR="003E044C" w:rsidRDefault="00000000">
      <w:pPr>
        <w:spacing w:line="360" w:lineRule="auto"/>
        <w:rPr>
          <w:rStyle w:val="normaltextrun"/>
          <w:rFonts w:ascii="Times New Roman" w:eastAsia="Times New Roman" w:hAnsi="Times New Roman" w:cs="Times New Roman"/>
          <w:b/>
          <w:bCs/>
          <w:sz w:val="24"/>
          <w:szCs w:val="24"/>
          <w:lang w:val="en-GB"/>
        </w:rPr>
      </w:pPr>
      <w:r>
        <w:rPr>
          <w:rStyle w:val="normaltextrun"/>
          <w:rFonts w:ascii="Times New Roman" w:hAnsi="Times New Roman" w:cs="Times New Roman"/>
          <w:b/>
          <w:bCs/>
          <w:lang w:val="en-GB"/>
        </w:rPr>
        <w:br w:type="page"/>
      </w:r>
    </w:p>
    <w:p w14:paraId="70D558AC" w14:textId="77777777" w:rsidR="003E044C" w:rsidRDefault="00000000">
      <w:pPr>
        <w:pStyle w:val="Heading2"/>
        <w:spacing w:line="360" w:lineRule="auto"/>
        <w:rPr>
          <w:rFonts w:ascii="Times New Roman" w:hAnsi="Times New Roman" w:cs="Times New Roman"/>
          <w:color w:val="auto"/>
          <w:sz w:val="28"/>
          <w:szCs w:val="15"/>
        </w:rPr>
      </w:pPr>
      <w:bookmarkStart w:id="7" w:name="_Toc145629797"/>
      <w:r>
        <w:rPr>
          <w:rStyle w:val="normaltextrun"/>
          <w:rFonts w:ascii="Times New Roman" w:hAnsi="Times New Roman" w:cs="Times New Roman"/>
          <w:color w:val="auto"/>
          <w:sz w:val="28"/>
          <w:szCs w:val="22"/>
        </w:rPr>
        <w:lastRenderedPageBreak/>
        <w:t>Conclusion</w:t>
      </w:r>
      <w:bookmarkEnd w:id="7"/>
      <w:r>
        <w:rPr>
          <w:rStyle w:val="eop"/>
          <w:rFonts w:ascii="Times New Roman" w:hAnsi="Times New Roman" w:cs="Times New Roman"/>
          <w:color w:val="auto"/>
          <w:sz w:val="28"/>
          <w:szCs w:val="22"/>
        </w:rPr>
        <w:t> </w:t>
      </w:r>
    </w:p>
    <w:p w14:paraId="43B7C0A3" w14:textId="77777777" w:rsidR="003E044C" w:rsidRDefault="00000000">
      <w:pPr>
        <w:pStyle w:val="paragraph"/>
        <w:spacing w:before="0" w:beforeAutospacing="0" w:after="0" w:afterAutospacing="0" w:line="360" w:lineRule="auto"/>
        <w:jc w:val="both"/>
        <w:textAlignment w:val="baseline"/>
        <w:rPr>
          <w:rStyle w:val="normaltextrun"/>
          <w:lang w:val="en-GB"/>
        </w:rPr>
      </w:pPr>
      <w:r>
        <w:rPr>
          <w:rStyle w:val="normaltextrun"/>
          <w:lang w:val="en-GB"/>
        </w:rPr>
        <w:t xml:space="preserve">As a coach and mentor, I can state that the coaching session taught me new tools that made it easier to deal with the pandemic. I've realised the importance of being patient and that the session is really a showcase for the coaches. The coach acts as a go-between, but the onus is on the staff to provide answers. </w:t>
      </w:r>
      <w:proofErr w:type="gramStart"/>
      <w:r>
        <w:rPr>
          <w:rStyle w:val="normaltextrun"/>
          <w:lang w:val="en-GB"/>
        </w:rPr>
        <w:t>In order to</w:t>
      </w:r>
      <w:proofErr w:type="gramEnd"/>
      <w:r>
        <w:rPr>
          <w:rStyle w:val="normaltextrun"/>
          <w:lang w:val="en-GB"/>
        </w:rPr>
        <w:t xml:space="preserve"> effectively handle the current pandemic situation, all parties concerned must work together with workers and management to offer accurate feedback, keep lines of communication open, and encourage recommendations. Access to mentorship via the pandemic will help the global healthcare sector contain the spread of COVID-19 among personnel and customers. Mentoring and coaching sessions succeed when the coach is passionate, involves the employees, and sets a good example.  </w:t>
      </w:r>
    </w:p>
    <w:p w14:paraId="7B65F452" w14:textId="77777777" w:rsidR="003E044C" w:rsidRDefault="00000000">
      <w:pPr>
        <w:spacing w:line="360" w:lineRule="auto"/>
        <w:rPr>
          <w:rStyle w:val="normaltextrun"/>
          <w:rFonts w:ascii="Times New Roman" w:eastAsia="Times New Roman" w:hAnsi="Times New Roman" w:cs="Times New Roman"/>
          <w:sz w:val="24"/>
          <w:szCs w:val="24"/>
          <w:lang w:val="en-GB"/>
        </w:rPr>
      </w:pPr>
      <w:r>
        <w:rPr>
          <w:rStyle w:val="normaltextrun"/>
          <w:rFonts w:ascii="Times New Roman" w:hAnsi="Times New Roman" w:cs="Times New Roman"/>
          <w:lang w:val="en-GB"/>
        </w:rPr>
        <w:br w:type="page"/>
      </w:r>
    </w:p>
    <w:p w14:paraId="115AD618" w14:textId="77777777" w:rsidR="003E044C" w:rsidRDefault="00000000">
      <w:pPr>
        <w:pStyle w:val="Heading1"/>
        <w:spacing w:line="360" w:lineRule="auto"/>
        <w:rPr>
          <w:rFonts w:ascii="Times New Roman" w:hAnsi="Times New Roman" w:cs="Times New Roman"/>
          <w:color w:val="auto"/>
          <w:sz w:val="32"/>
        </w:rPr>
      </w:pPr>
      <w:bookmarkStart w:id="8" w:name="_Toc145629798"/>
      <w:r>
        <w:rPr>
          <w:rFonts w:ascii="Times New Roman" w:hAnsi="Times New Roman" w:cs="Times New Roman"/>
          <w:color w:val="auto"/>
          <w:sz w:val="32"/>
        </w:rPr>
        <w:lastRenderedPageBreak/>
        <w:t>References</w:t>
      </w:r>
      <w:bookmarkEnd w:id="8"/>
    </w:p>
    <w:p w14:paraId="64D40433" w14:textId="77777777" w:rsidR="003E044C" w:rsidRDefault="00000000">
      <w:pPr>
        <w:pStyle w:val="NormalWeb"/>
        <w:spacing w:before="0" w:beforeAutospacing="0" w:after="240" w:afterAutospacing="0" w:line="360" w:lineRule="auto"/>
        <w:jc w:val="both"/>
      </w:pPr>
      <w:proofErr w:type="spellStart"/>
      <w:r>
        <w:t>Abshariena</w:t>
      </w:r>
      <w:proofErr w:type="spellEnd"/>
      <w:r>
        <w:t xml:space="preserve">, T.K. and </w:t>
      </w:r>
      <w:proofErr w:type="spellStart"/>
      <w:r>
        <w:t>Fitria</w:t>
      </w:r>
      <w:proofErr w:type="spellEnd"/>
      <w:r>
        <w:t xml:space="preserve">, S.E. (2019). The Impact of Entrepreneurial Marketing toward Work </w:t>
      </w:r>
      <w:proofErr w:type="spellStart"/>
      <w:r>
        <w:t>Perfromance</w:t>
      </w:r>
      <w:proofErr w:type="spellEnd"/>
      <w:r>
        <w:t xml:space="preserve"> at the Centre of </w:t>
      </w:r>
      <w:proofErr w:type="spellStart"/>
      <w:r>
        <w:t>Garut</w:t>
      </w:r>
      <w:proofErr w:type="spellEnd"/>
      <w:r>
        <w:t xml:space="preserve"> Specialty Food. </w:t>
      </w:r>
      <w:proofErr w:type="spellStart"/>
      <w:r>
        <w:rPr>
          <w:i/>
          <w:iCs/>
        </w:rPr>
        <w:t>Jurnal</w:t>
      </w:r>
      <w:proofErr w:type="spellEnd"/>
      <w:r>
        <w:rPr>
          <w:i/>
          <w:iCs/>
        </w:rPr>
        <w:t xml:space="preserve"> </w:t>
      </w:r>
      <w:proofErr w:type="spellStart"/>
      <w:r>
        <w:rPr>
          <w:i/>
          <w:iCs/>
        </w:rPr>
        <w:t>Ilmu</w:t>
      </w:r>
      <w:proofErr w:type="spellEnd"/>
      <w:r>
        <w:rPr>
          <w:i/>
          <w:iCs/>
        </w:rPr>
        <w:t xml:space="preserve"> </w:t>
      </w:r>
      <w:proofErr w:type="spellStart"/>
      <w:r>
        <w:rPr>
          <w:i/>
          <w:iCs/>
        </w:rPr>
        <w:t>Sosial</w:t>
      </w:r>
      <w:proofErr w:type="spellEnd"/>
      <w:r>
        <w:rPr>
          <w:i/>
          <w:iCs/>
        </w:rPr>
        <w:t xml:space="preserve"> </w:t>
      </w:r>
      <w:proofErr w:type="spellStart"/>
      <w:r>
        <w:rPr>
          <w:i/>
          <w:iCs/>
        </w:rPr>
        <w:t>Politik</w:t>
      </w:r>
      <w:proofErr w:type="spellEnd"/>
      <w:r>
        <w:rPr>
          <w:i/>
          <w:iCs/>
        </w:rPr>
        <w:t xml:space="preserve"> dan </w:t>
      </w:r>
      <w:proofErr w:type="spellStart"/>
      <w:r>
        <w:rPr>
          <w:i/>
          <w:iCs/>
        </w:rPr>
        <w:t>Humaniora</w:t>
      </w:r>
      <w:proofErr w:type="spellEnd"/>
      <w:r>
        <w:t xml:space="preserve">, 2(1), pp.42–50. </w:t>
      </w:r>
    </w:p>
    <w:p w14:paraId="34B1FC2F" w14:textId="77777777" w:rsidR="003E044C" w:rsidRDefault="00000000">
      <w:pPr>
        <w:pStyle w:val="NormalWeb"/>
        <w:spacing w:before="0" w:beforeAutospacing="0" w:after="240" w:afterAutospacing="0" w:line="360" w:lineRule="auto"/>
        <w:jc w:val="both"/>
      </w:pPr>
      <w:r>
        <w:t xml:space="preserve">Allen, J. and Turner, A. (2020). Employee Performance and Engagement for Performance Improvement. </w:t>
      </w:r>
      <w:r>
        <w:rPr>
          <w:i/>
          <w:iCs/>
        </w:rPr>
        <w:t>Performance Improvement Quarterly</w:t>
      </w:r>
      <w:r>
        <w:t>, 30(4), pp.225–230.</w:t>
      </w:r>
    </w:p>
    <w:p w14:paraId="2B2460E1" w14:textId="77777777" w:rsidR="003E044C" w:rsidRDefault="00000000">
      <w:pPr>
        <w:pStyle w:val="NormalWeb"/>
        <w:spacing w:before="0" w:beforeAutospacing="0" w:after="240" w:afterAutospacing="0" w:line="360" w:lineRule="auto"/>
        <w:jc w:val="both"/>
      </w:pPr>
      <w:proofErr w:type="spellStart"/>
      <w:r>
        <w:t>Ambrosetti</w:t>
      </w:r>
      <w:proofErr w:type="spellEnd"/>
      <w:r>
        <w:t xml:space="preserve">, A., </w:t>
      </w:r>
      <w:proofErr w:type="spellStart"/>
      <w:r>
        <w:t>Dekkers</w:t>
      </w:r>
      <w:proofErr w:type="spellEnd"/>
      <w:r>
        <w:t xml:space="preserve">, J. and Knight, B.A. (2017). Mentoring triad: an alternative mentoring model for preservice teacher education? </w:t>
      </w:r>
      <w:r>
        <w:rPr>
          <w:i/>
          <w:iCs/>
        </w:rPr>
        <w:t>Mentoring &amp; Tutoring: Partnership in Learning</w:t>
      </w:r>
      <w:r>
        <w:t xml:space="preserve">, 25(1), pp.42–60. </w:t>
      </w:r>
    </w:p>
    <w:p w14:paraId="2DA56E5B" w14:textId="77777777" w:rsidR="003E044C" w:rsidRDefault="00000000">
      <w:pPr>
        <w:pStyle w:val="NormalWeb"/>
        <w:spacing w:before="0" w:beforeAutospacing="0" w:after="240" w:afterAutospacing="0" w:line="360" w:lineRule="auto"/>
        <w:jc w:val="both"/>
      </w:pPr>
      <w:r>
        <w:t xml:space="preserve">Armstrong, M.B. and Landers, R.N. (2018). Gamification of employee training and development. </w:t>
      </w:r>
      <w:r>
        <w:rPr>
          <w:i/>
          <w:iCs/>
        </w:rPr>
        <w:t>International Journal of Training and Development</w:t>
      </w:r>
      <w:r>
        <w:t>, 22(2), pp.162–169.</w:t>
      </w:r>
    </w:p>
    <w:p w14:paraId="3E877200" w14:textId="77777777" w:rsidR="003E044C" w:rsidRDefault="00000000">
      <w:pPr>
        <w:pStyle w:val="NormalWeb"/>
        <w:spacing w:before="0" w:beforeAutospacing="0" w:after="240" w:afterAutospacing="0" w:line="360" w:lineRule="auto"/>
        <w:jc w:val="both"/>
      </w:pPr>
      <w:proofErr w:type="spellStart"/>
      <w:r>
        <w:t>Bertiaux</w:t>
      </w:r>
      <w:proofErr w:type="spellEnd"/>
      <w:r>
        <w:t xml:space="preserve">, E., </w:t>
      </w:r>
      <w:proofErr w:type="spellStart"/>
      <w:r>
        <w:t>Morga</w:t>
      </w:r>
      <w:proofErr w:type="spellEnd"/>
      <w:r>
        <w:t xml:space="preserve">, B., </w:t>
      </w:r>
      <w:proofErr w:type="spellStart"/>
      <w:r>
        <w:t>Blisnick</w:t>
      </w:r>
      <w:proofErr w:type="spellEnd"/>
      <w:r>
        <w:t xml:space="preserve">, T., </w:t>
      </w:r>
      <w:proofErr w:type="spellStart"/>
      <w:r>
        <w:t>Rotureau</w:t>
      </w:r>
      <w:proofErr w:type="spellEnd"/>
      <w:r>
        <w:t xml:space="preserve">, B. and </w:t>
      </w:r>
      <w:proofErr w:type="spellStart"/>
      <w:r>
        <w:t>Bastin</w:t>
      </w:r>
      <w:proofErr w:type="spellEnd"/>
      <w:r>
        <w:t xml:space="preserve">, P. (2018). Control of Flagellum Length by a Grow-and-Lock Model. </w:t>
      </w:r>
      <w:r>
        <w:rPr>
          <w:i/>
          <w:iCs/>
        </w:rPr>
        <w:t>SSRN Electronic Journal</w:t>
      </w:r>
      <w:r>
        <w:t xml:space="preserve">, 8(3). </w:t>
      </w:r>
    </w:p>
    <w:p w14:paraId="6D2D34C7" w14:textId="77777777" w:rsidR="003E044C" w:rsidRDefault="00000000">
      <w:pPr>
        <w:pStyle w:val="NormalWeb"/>
        <w:spacing w:before="0" w:beforeAutospacing="0" w:after="240" w:afterAutospacing="0" w:line="360" w:lineRule="auto"/>
        <w:jc w:val="both"/>
      </w:pPr>
      <w:r>
        <w:t xml:space="preserve">Browne‐Ferrigno, T. and </w:t>
      </w:r>
      <w:proofErr w:type="spellStart"/>
      <w:r>
        <w:t>Muth</w:t>
      </w:r>
      <w:proofErr w:type="spellEnd"/>
      <w:r>
        <w:t xml:space="preserve">, R. (2016). Leadership mentoring and situated learning: catalysts for principalship readiness and lifelong mentoring. </w:t>
      </w:r>
      <w:r>
        <w:rPr>
          <w:i/>
          <w:iCs/>
        </w:rPr>
        <w:t>Mentoring &amp; Tutoring: Partnership in Learning</w:t>
      </w:r>
      <w:r>
        <w:t xml:space="preserve">, 14(3), pp.275–295. </w:t>
      </w:r>
    </w:p>
    <w:p w14:paraId="7A4E9AC5" w14:textId="77777777" w:rsidR="003E044C" w:rsidRDefault="00000000">
      <w:pPr>
        <w:pStyle w:val="NormalWeb"/>
        <w:spacing w:before="0" w:beforeAutospacing="0" w:after="240" w:afterAutospacing="0" w:line="360" w:lineRule="auto"/>
        <w:jc w:val="both"/>
      </w:pPr>
      <w:r>
        <w:t xml:space="preserve">Bureau, D.A. and </w:t>
      </w:r>
      <w:proofErr w:type="spellStart"/>
      <w:r>
        <w:t>Lawhead</w:t>
      </w:r>
      <w:proofErr w:type="spellEnd"/>
      <w:r>
        <w:t xml:space="preserve">, J. (2018). Assessing Student Leadership Development </w:t>
      </w:r>
      <w:proofErr w:type="gramStart"/>
      <w:r>
        <w:t>From</w:t>
      </w:r>
      <w:proofErr w:type="gramEnd"/>
      <w:r>
        <w:t xml:space="preserve"> Mentoring, Coaching, and Advising. </w:t>
      </w:r>
      <w:r>
        <w:rPr>
          <w:i/>
          <w:iCs/>
        </w:rPr>
        <w:t>New Directions for Student Leadership</w:t>
      </w:r>
      <w:r>
        <w:t xml:space="preserve">, 2018(158), pp.73–85. </w:t>
      </w:r>
    </w:p>
    <w:p w14:paraId="349467BC" w14:textId="77777777" w:rsidR="003E044C" w:rsidRDefault="00000000">
      <w:pPr>
        <w:pStyle w:val="NormalWeb"/>
        <w:spacing w:before="0" w:beforeAutospacing="0" w:after="240" w:afterAutospacing="0" w:line="360" w:lineRule="auto"/>
        <w:jc w:val="both"/>
      </w:pPr>
      <w:r>
        <w:t>El-</w:t>
      </w:r>
      <w:proofErr w:type="spellStart"/>
      <w:r>
        <w:t>Sabaa</w:t>
      </w:r>
      <w:proofErr w:type="spellEnd"/>
      <w:r>
        <w:t xml:space="preserve">, S. (2021). The Skills and Career Path of an Effective Project Manager. </w:t>
      </w:r>
      <w:r>
        <w:rPr>
          <w:i/>
          <w:iCs/>
        </w:rPr>
        <w:t>International Journal of Project Management</w:t>
      </w:r>
      <w:r>
        <w:t xml:space="preserve">, [online] 19(1), pp.1–7. </w:t>
      </w:r>
    </w:p>
    <w:p w14:paraId="3C5C6DFD" w14:textId="77777777" w:rsidR="003E044C" w:rsidRDefault="00000000">
      <w:pPr>
        <w:pStyle w:val="NormalWeb"/>
        <w:spacing w:before="0" w:beforeAutospacing="0" w:after="240" w:afterAutospacing="0" w:line="360" w:lineRule="auto"/>
        <w:jc w:val="both"/>
      </w:pPr>
      <w:r>
        <w:t xml:space="preserve">Hastings, L.J. and Kane, C. (2018). Distinguishing Mentoring, Coaching, and Advising for Leadership Development. </w:t>
      </w:r>
      <w:r>
        <w:rPr>
          <w:i/>
          <w:iCs/>
        </w:rPr>
        <w:t>New Directions for Student Leadership</w:t>
      </w:r>
      <w:r>
        <w:t xml:space="preserve">, 2018(158), pp.9–22. </w:t>
      </w:r>
    </w:p>
    <w:p w14:paraId="40F462D2" w14:textId="77777777" w:rsidR="003E044C" w:rsidRDefault="00000000">
      <w:pPr>
        <w:pStyle w:val="NormalWeb"/>
        <w:spacing w:before="0" w:beforeAutospacing="0" w:after="240" w:afterAutospacing="0" w:line="360" w:lineRule="auto"/>
        <w:jc w:val="both"/>
      </w:pPr>
      <w:r>
        <w:t xml:space="preserve">Irby, B.J. (2015). Editor’s Overview: Virtual Mentoring and Coaching (VMC). </w:t>
      </w:r>
      <w:r>
        <w:rPr>
          <w:i/>
          <w:iCs/>
        </w:rPr>
        <w:t>Mentoring &amp; Tutoring: Partnership in Learning</w:t>
      </w:r>
      <w:r>
        <w:t xml:space="preserve">, 23(3), pp.183–186. </w:t>
      </w:r>
    </w:p>
    <w:p w14:paraId="7A7FD8F1" w14:textId="77777777" w:rsidR="003E044C" w:rsidRDefault="00000000">
      <w:pPr>
        <w:pStyle w:val="NormalWeb"/>
        <w:spacing w:before="0" w:beforeAutospacing="0" w:after="240" w:afterAutospacing="0" w:line="360" w:lineRule="auto"/>
        <w:jc w:val="both"/>
      </w:pPr>
      <w:proofErr w:type="spellStart"/>
      <w:r>
        <w:lastRenderedPageBreak/>
        <w:t>Kiewiet</w:t>
      </w:r>
      <w:proofErr w:type="spellEnd"/>
      <w:r>
        <w:t xml:space="preserve">, M.E. (2019). Six Workable Tips Toward Effective Communication Care + Action = Effective Communication. </w:t>
      </w:r>
      <w:r>
        <w:rPr>
          <w:i/>
          <w:iCs/>
        </w:rPr>
        <w:t>ABCA Bulletin</w:t>
      </w:r>
      <w:r>
        <w:t>, 36(1), pp.19–21.</w:t>
      </w:r>
    </w:p>
    <w:p w14:paraId="15B2A0C5" w14:textId="77777777" w:rsidR="003E044C" w:rsidRDefault="00000000">
      <w:pPr>
        <w:pStyle w:val="NormalWeb"/>
        <w:spacing w:before="0" w:beforeAutospacing="0" w:after="240" w:afterAutospacing="0" w:line="360" w:lineRule="auto"/>
        <w:jc w:val="both"/>
      </w:pPr>
      <w:proofErr w:type="spellStart"/>
      <w:r>
        <w:t>Manolopoulos</w:t>
      </w:r>
      <w:proofErr w:type="spellEnd"/>
      <w:r>
        <w:t xml:space="preserve">, D. (2017). An evaluation of employee motivation in the extended public sector in Greece. </w:t>
      </w:r>
      <w:r>
        <w:rPr>
          <w:i/>
          <w:iCs/>
        </w:rPr>
        <w:t>Employee Relations</w:t>
      </w:r>
      <w:r>
        <w:t xml:space="preserve">, 30(1), pp.63–85. </w:t>
      </w:r>
    </w:p>
    <w:p w14:paraId="00CE6BEE" w14:textId="77777777" w:rsidR="003E044C" w:rsidRDefault="00000000">
      <w:pPr>
        <w:pStyle w:val="NormalWeb"/>
        <w:spacing w:before="0" w:beforeAutospacing="0" w:after="240" w:afterAutospacing="0" w:line="360" w:lineRule="auto"/>
        <w:jc w:val="both"/>
      </w:pPr>
      <w:r>
        <w:t xml:space="preserve">Mitchell, J.C., Ku, C.M., Ann, C., DiLorenzo, A.N., Lee, D.J., Karan, S., Wong, S., Schell, R.M., Brzezinski, </w:t>
      </w:r>
      <w:proofErr w:type="gramStart"/>
      <w:r>
        <w:t>M.</w:t>
      </w:r>
      <w:proofErr w:type="gramEnd"/>
      <w:r>
        <w:t xml:space="preserve"> and Jones, S.M. (2017). Enhancing Feedback on Professionalism and Communication Skills in Anesthesia Residency Programs. </w:t>
      </w:r>
      <w:r>
        <w:rPr>
          <w:i/>
          <w:iCs/>
        </w:rPr>
        <w:t>5</w:t>
      </w:r>
      <w:r>
        <w:t xml:space="preserve">, 125(2), pp.620–631. </w:t>
      </w:r>
    </w:p>
    <w:p w14:paraId="0A0F2C15" w14:textId="77777777" w:rsidR="003E044C" w:rsidRDefault="00000000">
      <w:pPr>
        <w:pStyle w:val="NormalWeb"/>
        <w:spacing w:before="0" w:beforeAutospacing="0" w:after="240" w:afterAutospacing="0" w:line="360" w:lineRule="auto"/>
        <w:jc w:val="both"/>
      </w:pPr>
      <w:r>
        <w:t xml:space="preserve">Pappa, S., </w:t>
      </w:r>
      <w:proofErr w:type="spellStart"/>
      <w:r>
        <w:t>Ntella</w:t>
      </w:r>
      <w:proofErr w:type="spellEnd"/>
      <w:r>
        <w:t xml:space="preserve">, V., </w:t>
      </w:r>
      <w:proofErr w:type="spellStart"/>
      <w:r>
        <w:t>Giannakas</w:t>
      </w:r>
      <w:proofErr w:type="spellEnd"/>
      <w:r>
        <w:t xml:space="preserve">, T., </w:t>
      </w:r>
      <w:proofErr w:type="spellStart"/>
      <w:r>
        <w:t>Giannakoulis</w:t>
      </w:r>
      <w:proofErr w:type="spellEnd"/>
      <w:r>
        <w:t xml:space="preserve">, V.G., </w:t>
      </w:r>
      <w:proofErr w:type="spellStart"/>
      <w:r>
        <w:t>Papoutsi</w:t>
      </w:r>
      <w:proofErr w:type="spellEnd"/>
      <w:r>
        <w:t xml:space="preserve">, E. and </w:t>
      </w:r>
      <w:proofErr w:type="spellStart"/>
      <w:r>
        <w:t>Katsaounou</w:t>
      </w:r>
      <w:proofErr w:type="spellEnd"/>
      <w:r>
        <w:t xml:space="preserve">, P. (2020). Prevalence of depression, anxiety, and insomnia among healthcare workers during the COVID-19 pandemic: A systematic review and meta-analysis. </w:t>
      </w:r>
      <w:r>
        <w:rPr>
          <w:i/>
          <w:iCs/>
        </w:rPr>
        <w:t>Brain, Behavior, and Immunity</w:t>
      </w:r>
      <w:r>
        <w:t xml:space="preserve">, 88(5), pp.901–907. </w:t>
      </w:r>
    </w:p>
    <w:p w14:paraId="031AD1F6" w14:textId="77777777" w:rsidR="003E044C" w:rsidRDefault="00000000">
      <w:pPr>
        <w:pStyle w:val="NormalWeb"/>
        <w:spacing w:before="0" w:beforeAutospacing="0" w:after="240" w:afterAutospacing="0" w:line="360" w:lineRule="auto"/>
        <w:jc w:val="both"/>
      </w:pPr>
      <w:proofErr w:type="spellStart"/>
      <w:r>
        <w:t>Sarnat-Ciastko</w:t>
      </w:r>
      <w:proofErr w:type="spellEnd"/>
      <w:r>
        <w:t xml:space="preserve">, A. (2015). The tutoring, </w:t>
      </w:r>
      <w:proofErr w:type="gramStart"/>
      <w:r>
        <w:t>coaching</w:t>
      </w:r>
      <w:proofErr w:type="gramEnd"/>
      <w:r>
        <w:t xml:space="preserve"> and mentoring in polish school? Between a chaos and authentic need. </w:t>
      </w:r>
      <w:proofErr w:type="spellStart"/>
      <w:r>
        <w:rPr>
          <w:i/>
          <w:iCs/>
        </w:rPr>
        <w:t>Podstawy</w:t>
      </w:r>
      <w:proofErr w:type="spellEnd"/>
      <w:r>
        <w:rPr>
          <w:i/>
          <w:iCs/>
        </w:rPr>
        <w:t xml:space="preserve"> </w:t>
      </w:r>
      <w:proofErr w:type="spellStart"/>
      <w:r>
        <w:rPr>
          <w:i/>
          <w:iCs/>
        </w:rPr>
        <w:t>Edukacji</w:t>
      </w:r>
      <w:proofErr w:type="spellEnd"/>
      <w:r>
        <w:t xml:space="preserve">, 8(2), pp.141–152. </w:t>
      </w:r>
    </w:p>
    <w:p w14:paraId="78FBC85E" w14:textId="77777777" w:rsidR="00694A0D" w:rsidRDefault="00000000">
      <w:pPr>
        <w:pStyle w:val="NormalWeb"/>
        <w:spacing w:before="0" w:beforeAutospacing="0" w:after="240" w:afterAutospacing="0" w:line="360" w:lineRule="auto"/>
        <w:jc w:val="both"/>
      </w:pPr>
      <w:r>
        <w:t xml:space="preserve">Vinson, D., Brady, A., Moreland, B. and Judge, N. (2016). Exploring coach </w:t>
      </w:r>
      <w:proofErr w:type="spellStart"/>
      <w:r>
        <w:t>behaviours</w:t>
      </w:r>
      <w:proofErr w:type="spellEnd"/>
      <w:r>
        <w:t xml:space="preserve">, session contexts and key stakeholder perceptions of non-linear coaching approaches in youth sport. </w:t>
      </w:r>
      <w:r>
        <w:rPr>
          <w:i/>
          <w:iCs/>
        </w:rPr>
        <w:t>International Journal of Sports Science &amp; Coaching</w:t>
      </w:r>
      <w:r>
        <w:t xml:space="preserve">, [online] 11(1), pp.54–68. </w:t>
      </w:r>
    </w:p>
    <w:p w14:paraId="1054029E" w14:textId="77777777" w:rsidR="00694A0D" w:rsidRDefault="00694A0D">
      <w:pPr>
        <w:pStyle w:val="NormalWeb"/>
        <w:spacing w:before="0" w:beforeAutospacing="0" w:after="240" w:afterAutospacing="0" w:line="360" w:lineRule="auto"/>
        <w:jc w:val="both"/>
      </w:pPr>
    </w:p>
    <w:p w14:paraId="3370D0E9" w14:textId="77777777" w:rsidR="00694A0D" w:rsidRDefault="00694A0D">
      <w:pPr>
        <w:pStyle w:val="NormalWeb"/>
        <w:spacing w:before="0" w:beforeAutospacing="0" w:after="240" w:afterAutospacing="0" w:line="360" w:lineRule="auto"/>
        <w:jc w:val="both"/>
      </w:pPr>
    </w:p>
    <w:p w14:paraId="6D1FDF77" w14:textId="77777777" w:rsidR="00694A0D" w:rsidRDefault="00694A0D">
      <w:pPr>
        <w:pStyle w:val="NormalWeb"/>
        <w:spacing w:before="0" w:beforeAutospacing="0" w:after="240" w:afterAutospacing="0" w:line="360" w:lineRule="auto"/>
        <w:jc w:val="both"/>
      </w:pPr>
    </w:p>
    <w:p w14:paraId="004B71A1" w14:textId="77777777" w:rsidR="00694A0D" w:rsidRDefault="00694A0D">
      <w:pPr>
        <w:pStyle w:val="NormalWeb"/>
        <w:spacing w:before="0" w:beforeAutospacing="0" w:after="240" w:afterAutospacing="0" w:line="360" w:lineRule="auto"/>
        <w:jc w:val="both"/>
      </w:pPr>
    </w:p>
    <w:p w14:paraId="28A1D708" w14:textId="77777777" w:rsidR="00694A0D" w:rsidRDefault="00694A0D">
      <w:pPr>
        <w:pStyle w:val="NormalWeb"/>
        <w:spacing w:before="0" w:beforeAutospacing="0" w:after="240" w:afterAutospacing="0" w:line="360" w:lineRule="auto"/>
        <w:jc w:val="both"/>
      </w:pPr>
    </w:p>
    <w:p w14:paraId="4CC80AE0" w14:textId="77777777" w:rsidR="00694A0D" w:rsidRDefault="00694A0D">
      <w:pPr>
        <w:pStyle w:val="NormalWeb"/>
        <w:spacing w:before="0" w:beforeAutospacing="0" w:after="240" w:afterAutospacing="0" w:line="360" w:lineRule="auto"/>
        <w:jc w:val="both"/>
      </w:pPr>
    </w:p>
    <w:p w14:paraId="4C8DD0EE" w14:textId="77777777" w:rsidR="00694A0D" w:rsidRDefault="00694A0D">
      <w:pPr>
        <w:pStyle w:val="NormalWeb"/>
        <w:spacing w:before="0" w:beforeAutospacing="0" w:after="240" w:afterAutospacing="0" w:line="360" w:lineRule="auto"/>
        <w:jc w:val="both"/>
      </w:pPr>
    </w:p>
    <w:p w14:paraId="30305465" w14:textId="77777777" w:rsidR="00694A0D" w:rsidRDefault="00694A0D">
      <w:pPr>
        <w:pStyle w:val="NormalWeb"/>
        <w:spacing w:before="0" w:beforeAutospacing="0" w:after="240" w:afterAutospacing="0" w:line="360" w:lineRule="auto"/>
        <w:jc w:val="both"/>
      </w:pPr>
    </w:p>
    <w:p w14:paraId="5C9073D1" w14:textId="77777777" w:rsidR="00694A0D" w:rsidRPr="00694A0D" w:rsidRDefault="00694A0D">
      <w:pPr>
        <w:pStyle w:val="NormalWeb"/>
        <w:spacing w:before="0" w:beforeAutospacing="0" w:after="240" w:afterAutospacing="0" w:line="360" w:lineRule="auto"/>
        <w:jc w:val="both"/>
        <w:rPr>
          <w:b/>
          <w:bCs/>
        </w:rPr>
      </w:pPr>
      <w:r w:rsidRPr="00694A0D">
        <w:rPr>
          <w:b/>
          <w:bCs/>
        </w:rPr>
        <w:lastRenderedPageBreak/>
        <w:t>Appendix</w:t>
      </w:r>
    </w:p>
    <w:p w14:paraId="36F58F6A" w14:textId="6D457959" w:rsidR="003E044C" w:rsidRDefault="00694A0D">
      <w:pPr>
        <w:pStyle w:val="NormalWeb"/>
        <w:spacing w:before="0" w:beforeAutospacing="0" w:after="240" w:afterAutospacing="0" w:line="360" w:lineRule="auto"/>
        <w:jc w:val="both"/>
      </w:pPr>
      <w:r>
        <w:rPr>
          <w:noProof/>
        </w:rPr>
        <w:drawing>
          <wp:inline distT="0" distB="0" distL="0" distR="0" wp14:anchorId="1D4D38A8" wp14:editId="176DF865">
            <wp:extent cx="6124074" cy="7673412"/>
            <wp:effectExtent l="0" t="0" r="0" b="0"/>
            <wp:docPr id="1574619017" name="Picture 1" descr="A form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19017" name="Picture 1" descr="A form with text and images&#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6125629" cy="7675360"/>
                    </a:xfrm>
                    <a:prstGeom prst="rect">
                      <a:avLst/>
                    </a:prstGeom>
                  </pic:spPr>
                </pic:pic>
              </a:graphicData>
            </a:graphic>
          </wp:inline>
        </w:drawing>
      </w:r>
    </w:p>
    <w:sectPr w:rsidR="003E044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30E56" w14:textId="77777777" w:rsidR="00FD2B82" w:rsidRDefault="00FD2B82">
      <w:pPr>
        <w:spacing w:line="240" w:lineRule="auto"/>
      </w:pPr>
      <w:r>
        <w:separator/>
      </w:r>
    </w:p>
  </w:endnote>
  <w:endnote w:type="continuationSeparator" w:id="0">
    <w:p w14:paraId="5176DF98" w14:textId="77777777" w:rsidR="00FD2B82" w:rsidRDefault="00FD2B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322A3" w14:textId="77777777" w:rsidR="003E044C" w:rsidRDefault="003E04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304804"/>
    </w:sdtPr>
    <w:sdtContent>
      <w:p w14:paraId="6FC75717" w14:textId="77777777" w:rsidR="003E044C" w:rsidRDefault="00000000">
        <w:pPr>
          <w:pStyle w:val="Footer"/>
          <w:jc w:val="right"/>
        </w:pPr>
        <w:r>
          <w:fldChar w:fldCharType="begin"/>
        </w:r>
        <w:r>
          <w:instrText xml:space="preserve"> PAGE   \* MERGEFORMAT </w:instrText>
        </w:r>
        <w:r>
          <w:fldChar w:fldCharType="separate"/>
        </w:r>
        <w:r>
          <w:t>2</w:t>
        </w:r>
        <w:r>
          <w:fldChar w:fldCharType="end"/>
        </w:r>
      </w:p>
    </w:sdtContent>
  </w:sdt>
  <w:p w14:paraId="4D6509E3" w14:textId="77777777" w:rsidR="003E044C" w:rsidRDefault="003E04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850C6" w14:textId="77777777" w:rsidR="003E044C" w:rsidRDefault="003E0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355FC" w14:textId="77777777" w:rsidR="00FD2B82" w:rsidRDefault="00FD2B82">
      <w:pPr>
        <w:spacing w:after="0"/>
      </w:pPr>
      <w:r>
        <w:separator/>
      </w:r>
    </w:p>
  </w:footnote>
  <w:footnote w:type="continuationSeparator" w:id="0">
    <w:p w14:paraId="681318BE" w14:textId="77777777" w:rsidR="00FD2B82" w:rsidRDefault="00FD2B8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2B9D0" w14:textId="77777777" w:rsidR="003E044C" w:rsidRDefault="003E04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4F4B8" w14:textId="77777777" w:rsidR="003E044C" w:rsidRDefault="003E04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B4041" w14:textId="77777777" w:rsidR="003E044C" w:rsidRDefault="003E0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C14B8"/>
    <w:multiLevelType w:val="multilevel"/>
    <w:tmpl w:val="070C14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61657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removePersonalInformation/>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8D7"/>
    <w:rsid w:val="909C3594"/>
    <w:rsid w:val="DB7D4BD6"/>
    <w:rsid w:val="F574E09D"/>
    <w:rsid w:val="000222DB"/>
    <w:rsid w:val="0003148D"/>
    <w:rsid w:val="000A246A"/>
    <w:rsid w:val="000C1D5D"/>
    <w:rsid w:val="001369CC"/>
    <w:rsid w:val="001C4E76"/>
    <w:rsid w:val="00260FA9"/>
    <w:rsid w:val="00337CD9"/>
    <w:rsid w:val="0034176C"/>
    <w:rsid w:val="00346215"/>
    <w:rsid w:val="003601C4"/>
    <w:rsid w:val="00370681"/>
    <w:rsid w:val="00391054"/>
    <w:rsid w:val="003A25AE"/>
    <w:rsid w:val="003E044C"/>
    <w:rsid w:val="003E69C6"/>
    <w:rsid w:val="00484D93"/>
    <w:rsid w:val="00511CF1"/>
    <w:rsid w:val="005365F7"/>
    <w:rsid w:val="005478E2"/>
    <w:rsid w:val="005F1DFA"/>
    <w:rsid w:val="00660EA7"/>
    <w:rsid w:val="00665F04"/>
    <w:rsid w:val="0067519F"/>
    <w:rsid w:val="006834AB"/>
    <w:rsid w:val="00694A0D"/>
    <w:rsid w:val="006A3336"/>
    <w:rsid w:val="006C3BED"/>
    <w:rsid w:val="006C6BE9"/>
    <w:rsid w:val="006C76A8"/>
    <w:rsid w:val="00706DE7"/>
    <w:rsid w:val="0072517E"/>
    <w:rsid w:val="0072706C"/>
    <w:rsid w:val="007767DA"/>
    <w:rsid w:val="007D7D12"/>
    <w:rsid w:val="007E2AC5"/>
    <w:rsid w:val="009B68D7"/>
    <w:rsid w:val="00A51FE7"/>
    <w:rsid w:val="00A93382"/>
    <w:rsid w:val="00AD08D5"/>
    <w:rsid w:val="00AD45FF"/>
    <w:rsid w:val="00AD497A"/>
    <w:rsid w:val="00AF73F8"/>
    <w:rsid w:val="00B863C9"/>
    <w:rsid w:val="00BB6685"/>
    <w:rsid w:val="00C25D08"/>
    <w:rsid w:val="00C267E0"/>
    <w:rsid w:val="00C37E55"/>
    <w:rsid w:val="00D3538F"/>
    <w:rsid w:val="00D52272"/>
    <w:rsid w:val="00D974F4"/>
    <w:rsid w:val="00DA78C9"/>
    <w:rsid w:val="00E965E1"/>
    <w:rsid w:val="00E96886"/>
    <w:rsid w:val="00EF3986"/>
    <w:rsid w:val="00F01466"/>
    <w:rsid w:val="00F3116E"/>
    <w:rsid w:val="00F53236"/>
    <w:rsid w:val="00F54C51"/>
    <w:rsid w:val="00F85505"/>
    <w:rsid w:val="00F92B10"/>
    <w:rsid w:val="00F94288"/>
    <w:rsid w:val="00FA4754"/>
    <w:rsid w:val="00FD2B82"/>
    <w:rsid w:val="00FF756D"/>
    <w:rsid w:val="0FB373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69E5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semiHidden/>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scxw163379771">
    <w:name w:val="scxw163379771"/>
    <w:basedOn w:val="DefaultParagraphFont"/>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customStyle="1" w:styleId="TOCHeading1">
    <w:name w:val="TOC Heading1"/>
    <w:basedOn w:val="Heading1"/>
    <w:next w:val="Normal"/>
    <w:uiPriority w:val="39"/>
    <w:semiHidden/>
    <w:unhideWhenUsed/>
    <w:qFormat/>
    <w:pPr>
      <w:outlineLvl w:val="9"/>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erChar">
    <w:name w:val="Header Char"/>
    <w:basedOn w:val="DefaultParagraphFont"/>
    <w:link w:val="Header"/>
    <w:uiPriority w:val="99"/>
    <w:semiHidden/>
  </w:style>
  <w:style w:type="character" w:customStyle="1" w:styleId="FooterChar">
    <w:name w:val="Footer Char"/>
    <w:basedOn w:val="DefaultParagraphFont"/>
    <w:link w:val="Footer"/>
    <w:uiPriority w:val="99"/>
  </w:style>
  <w:style w:type="table" w:styleId="TableGrid">
    <w:name w:val="Table Grid"/>
    <w:basedOn w:val="TableNormal"/>
    <w:uiPriority w:val="59"/>
    <w:rsid w:val="00694A0D"/>
    <w:rPr>
      <w:rFonts w:eastAsiaTheme="minorHAns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4A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3554</Words>
  <Characters>20263</Characters>
  <Application>Microsoft Office Word</Application>
  <DocSecurity>0</DocSecurity>
  <Lines>168</Lines>
  <Paragraphs>47</Paragraphs>
  <ScaleCrop>false</ScaleCrop>
  <LinksUpToDate>false</LinksUpToDate>
  <CharactersWithSpaces>23770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2023-09-14T20:27:00Z</dcterms:created>
  <dcterms:modified xsi:type="dcterms:W3CDTF">2023-12-08T19:36:00Z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1033-5.4.4.8063</vt:lpwstr>
  </property>
</Properties>
</file>