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after="160" w:lineRule="auto" w:line="259"/>
        <w:jc w:val="center"/>
        <w:rPr>
          <w:rFonts w:eastAsia="Times New Roman"/>
          <w:b/>
          <w:sz w:val="48"/>
          <w:szCs w:val="40"/>
        </w:rPr>
      </w:pPr>
    </w:p>
    <w:p>
      <w:pPr>
        <w:pStyle w:val="style0"/>
        <w:spacing w:after="160" w:lineRule="auto" w:line="259"/>
        <w:jc w:val="center"/>
        <w:rPr>
          <w:rFonts w:eastAsia="Times New Roman"/>
          <w:b/>
          <w:sz w:val="48"/>
          <w:szCs w:val="40"/>
        </w:rPr>
      </w:pPr>
      <w:r>
        <w:rPr>
          <w:noProof/>
        </w:rPr>
        <w:drawing>
          <wp:inline distL="0" distT="0" distB="0" distR="0">
            <wp:extent cx="2358189" cy="1036567"/>
            <wp:effectExtent l="0" t="0" r="4445" b="0"/>
            <wp:docPr id="1026"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 cstate="print"/>
                    <a:srcRect l="0" t="0" r="0" b="0"/>
                    <a:stretch/>
                  </pic:blipFill>
                  <pic:spPr>
                    <a:xfrm rot="0">
                      <a:off x="0" y="0"/>
                      <a:ext cx="2358189" cy="1036567"/>
                    </a:xfrm>
                    <a:prstGeom prst="rect"/>
                  </pic:spPr>
                </pic:pic>
              </a:graphicData>
            </a:graphic>
          </wp:inline>
        </w:drawing>
      </w:r>
    </w:p>
    <w:p>
      <w:pPr>
        <w:pStyle w:val="style0"/>
        <w:spacing w:after="160" w:lineRule="auto" w:line="259"/>
        <w:jc w:val="center"/>
        <w:rPr>
          <w:rFonts w:eastAsia="Times New Roman"/>
          <w:b/>
          <w:sz w:val="48"/>
          <w:szCs w:val="40"/>
        </w:rPr>
      </w:pPr>
    </w:p>
    <w:p>
      <w:pPr>
        <w:pStyle w:val="style0"/>
        <w:spacing w:after="160" w:lineRule="auto" w:line="259"/>
        <w:jc w:val="center"/>
        <w:rPr>
          <w:rFonts w:eastAsia="Times New Roman"/>
          <w:b/>
          <w:sz w:val="48"/>
          <w:szCs w:val="40"/>
        </w:rPr>
      </w:pPr>
    </w:p>
    <w:p>
      <w:pPr>
        <w:pStyle w:val="style0"/>
        <w:spacing w:after="160" w:lineRule="auto" w:line="259"/>
        <w:jc w:val="center"/>
        <w:rPr>
          <w:rFonts w:eastAsia="Times New Roman"/>
          <w:b/>
          <w:sz w:val="48"/>
          <w:szCs w:val="40"/>
        </w:rPr>
      </w:pPr>
      <w:r>
        <w:rPr>
          <w:rFonts w:eastAsia="Times New Roman"/>
          <w:b/>
          <w:sz w:val="48"/>
          <w:szCs w:val="40"/>
        </w:rPr>
        <w:t>LCMB7001</w:t>
      </w:r>
    </w:p>
    <w:p>
      <w:pPr>
        <w:pStyle w:val="style0"/>
        <w:spacing w:after="160" w:lineRule="auto" w:line="259"/>
        <w:jc w:val="center"/>
        <w:rPr>
          <w:rFonts w:eastAsia="Times New Roman"/>
          <w:b/>
          <w:sz w:val="48"/>
          <w:szCs w:val="40"/>
        </w:rPr>
      </w:pPr>
      <w:r>
        <w:rPr>
          <w:rFonts w:eastAsia="Times New Roman"/>
          <w:b/>
          <w:sz w:val="48"/>
          <w:szCs w:val="40"/>
        </w:rPr>
        <w:t>Marketing Management</w:t>
      </w:r>
    </w:p>
    <w:p>
      <w:pPr>
        <w:pStyle w:val="style0"/>
        <w:spacing w:after="160" w:lineRule="auto" w:line="259"/>
        <w:jc w:val="center"/>
        <w:rPr>
          <w:rFonts w:eastAsia="Times New Roman"/>
          <w:b/>
          <w:sz w:val="48"/>
          <w:szCs w:val="40"/>
        </w:rPr>
      </w:pPr>
      <w:r>
        <w:rPr>
          <w:rFonts w:eastAsia="Times New Roman"/>
          <w:b/>
          <w:sz w:val="48"/>
          <w:szCs w:val="40"/>
        </w:rPr>
        <w:t>Assessment 2</w:t>
      </w: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b/>
          <w:bCs/>
        </w:rPr>
      </w:pPr>
      <w:r>
        <w:rPr>
          <w:rFonts w:eastAsia="Times New Roman"/>
        </w:rPr>
        <w:t xml:space="preserve">              </w:t>
      </w:r>
      <w:r>
        <w:rPr>
          <w:rFonts w:eastAsia="Times New Roman"/>
          <w:b/>
          <w:bCs/>
        </w:rPr>
        <w:t xml:space="preserve">Name:- </w:t>
      </w:r>
      <w:r>
        <w:rPr>
          <w:rFonts w:eastAsia="Times New Roman"/>
          <w:b/>
          <w:bCs/>
        </w:rPr>
        <w:t>Krishika</w:t>
      </w:r>
      <w:r>
        <w:rPr>
          <w:rFonts w:eastAsia="Times New Roman"/>
          <w:b/>
          <w:bCs/>
        </w:rPr>
        <w:t xml:space="preserve"> </w:t>
      </w:r>
      <w:r>
        <w:rPr>
          <w:rFonts w:eastAsia="Times New Roman"/>
          <w:b/>
          <w:bCs/>
        </w:rPr>
        <w:t>Sandip</w:t>
      </w:r>
      <w:r>
        <w:rPr>
          <w:rFonts w:eastAsia="Times New Roman"/>
          <w:b/>
          <w:bCs/>
        </w:rPr>
        <w:t xml:space="preserve"> Patel</w:t>
      </w:r>
    </w:p>
    <w:p>
      <w:pPr>
        <w:pStyle w:val="style0"/>
        <w:spacing w:after="160" w:lineRule="auto" w:line="259"/>
        <w:jc w:val="left"/>
        <w:rPr>
          <w:rFonts w:eastAsia="Times New Roman"/>
          <w:b/>
          <w:bCs/>
        </w:rPr>
      </w:pPr>
      <w:r>
        <w:rPr>
          <w:rFonts w:eastAsia="Times New Roman"/>
          <w:b/>
          <w:bCs/>
        </w:rPr>
        <w:t xml:space="preserve">              Program</w:t>
      </w:r>
      <w:r>
        <w:rPr>
          <w:rFonts w:eastAsia="Times New Roman"/>
          <w:b/>
          <w:bCs/>
          <w:lang w:val="en-US"/>
        </w:rPr>
        <w:t>me</w:t>
      </w:r>
      <w:r>
        <w:rPr>
          <w:rFonts w:eastAsia="Times New Roman"/>
          <w:b/>
          <w:bCs/>
        </w:rPr>
        <w:t xml:space="preserve"> :-</w:t>
      </w:r>
      <w:r>
        <w:rPr>
          <w:rFonts w:eastAsia="Times New Roman"/>
          <w:b/>
          <w:bCs/>
        </w:rPr>
        <w:t xml:space="preserve"> </w:t>
      </w:r>
      <w:r>
        <w:rPr>
          <w:rFonts w:eastAsia="Times New Roman"/>
          <w:b/>
          <w:bCs/>
          <w:lang w:val="en-US"/>
        </w:rPr>
        <w:t xml:space="preserve">Masters of Business Administration </w:t>
      </w:r>
    </w:p>
    <w:p>
      <w:pPr>
        <w:pStyle w:val="style0"/>
        <w:spacing w:after="160" w:lineRule="auto" w:line="259"/>
        <w:jc w:val="left"/>
        <w:rPr>
          <w:rFonts w:eastAsia="Times New Roman"/>
          <w:b/>
          <w:bCs/>
        </w:rPr>
      </w:pPr>
      <w:r>
        <w:rPr>
          <w:rFonts w:eastAsia="Times New Roman"/>
          <w:b/>
          <w:bCs/>
        </w:rPr>
        <w:t xml:space="preserve">              Student ID:-2216070</w:t>
      </w:r>
    </w:p>
    <w:p>
      <w:pPr>
        <w:pStyle w:val="style0"/>
        <w:spacing w:after="160" w:lineRule="auto" w:line="259"/>
        <w:jc w:val="left"/>
        <w:rPr>
          <w:rFonts w:eastAsia="Times New Roman"/>
          <w:b/>
          <w:bCs/>
        </w:rPr>
      </w:pPr>
      <w:r>
        <w:rPr>
          <w:rFonts w:eastAsia="Times New Roman"/>
          <w:b/>
          <w:bCs/>
        </w:rPr>
        <w:t xml:space="preserve">              Module:- Marketing Management </w:t>
      </w: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eastAsia="Times New Roman"/>
        </w:rPr>
      </w:pPr>
    </w:p>
    <w:p>
      <w:pPr>
        <w:pStyle w:val="style0"/>
        <w:spacing w:after="160" w:lineRule="auto" w:line="259"/>
        <w:jc w:val="left"/>
        <w:rPr>
          <w:rFonts w:cs="宋体" w:eastAsia="Times New Roman"/>
          <w:b/>
          <w:sz w:val="32"/>
          <w:szCs w:val="32"/>
          <w:lang w:val="en-US"/>
        </w:rPr>
      </w:pPr>
    </w:p>
    <w:p>
      <w:pPr>
        <w:pStyle w:val="style266"/>
        <w:jc w:val="center"/>
        <w:rPr>
          <w:color w:val="auto"/>
        </w:rPr>
      </w:pPr>
    </w:p>
    <w:p>
      <w:pPr>
        <w:pStyle w:val="style266"/>
        <w:jc w:val="center"/>
        <w:rPr>
          <w:color w:val="auto"/>
        </w:rPr>
      </w:pPr>
    </w:p>
    <w:p>
      <w:pPr>
        <w:pStyle w:val="style266"/>
        <w:jc w:val="center"/>
        <w:rPr>
          <w:color w:val="auto"/>
        </w:rPr>
      </w:pPr>
      <w:r>
        <w:rPr>
          <w:color w:val="auto"/>
        </w:rPr>
        <w:t>Contents</w:t>
      </w:r>
    </w:p>
    <w:p>
      <w:pPr>
        <w:pStyle w:val="style19"/>
        <w:tabs>
          <w:tab w:val="right" w:leader="dot" w:pos="8630"/>
        </w:tabs>
        <w:rPr>
          <w:rFonts w:ascii="Calibri" w:eastAsia="宋体" w:hAnsi="Calibri"/>
          <w:noProof/>
          <w:sz w:val="22"/>
          <w:lang w:val="en-US"/>
        </w:rPr>
      </w:pPr>
      <w:r>
        <w:rPr/>
        <w:fldChar w:fldCharType="begin"/>
      </w:r>
      <w:r>
        <w:instrText xml:space="preserve"> TOC \o "1-3" \h \z \u </w:instrText>
      </w:r>
      <w:r>
        <w:rPr/>
        <w:fldChar w:fldCharType="separate"/>
      </w:r>
      <w:r>
        <w:rPr/>
        <w:fldChar w:fldCharType="begin"/>
      </w:r>
      <w:r>
        <w:instrText xml:space="preserve"> HYPERLINK \l "_Toc124355776" </w:instrText>
      </w:r>
      <w:r>
        <w:rPr/>
        <w:fldChar w:fldCharType="separate"/>
      </w:r>
      <w:r>
        <w:rPr>
          <w:rStyle w:val="style85"/>
          <w:rFonts w:eastAsia="Times New Roman"/>
          <w:noProof/>
          <w:color w:val="auto"/>
          <w:lang w:val="en-US"/>
        </w:rPr>
        <w:t>Introduction</w:t>
      </w:r>
      <w:r>
        <w:rPr>
          <w:noProof/>
          <w:webHidden/>
        </w:rPr>
        <w:tab/>
      </w:r>
      <w:r>
        <w:rPr>
          <w:noProof/>
          <w:webHidden/>
        </w:rPr>
        <w:fldChar w:fldCharType="begin"/>
      </w:r>
      <w:r>
        <w:rPr>
          <w:noProof/>
          <w:webHidden/>
        </w:rPr>
        <w:instrText xml:space="preserve"> PAGEREF _Toc124355776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"_Toc124355777" </w:instrText>
      </w:r>
      <w:r>
        <w:rPr/>
        <w:fldChar w:fldCharType="separate"/>
      </w:r>
      <w:r>
        <w:rPr>
          <w:rStyle w:val="style85"/>
          <w:rFonts w:eastAsia="Times New Roman"/>
          <w:noProof/>
          <w:color w:val="auto"/>
          <w:lang w:val="en-US"/>
        </w:rPr>
        <w:t>Company overview</w:t>
      </w:r>
      <w:r>
        <w:rPr>
          <w:noProof/>
          <w:webHidden/>
        </w:rPr>
        <w:tab/>
      </w:r>
      <w:r>
        <w:rPr>
          <w:noProof/>
          <w:webHidden/>
        </w:rPr>
        <w:fldChar w:fldCharType="begin"/>
      </w:r>
      <w:r>
        <w:rPr>
          <w:noProof/>
          <w:webHidden/>
        </w:rPr>
        <w:instrText xml:space="preserve"> PAGEREF _Toc124355777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"_Toc124355778" </w:instrText>
      </w:r>
      <w:r>
        <w:rPr/>
        <w:fldChar w:fldCharType="separate"/>
      </w:r>
      <w:r>
        <w:rPr>
          <w:rStyle w:val="style85"/>
          <w:rFonts w:eastAsia="Times New Roman"/>
          <w:noProof/>
          <w:color w:val="auto"/>
          <w:lang w:val="en-US"/>
        </w:rPr>
        <w:t>Pastel analysis</w:t>
      </w:r>
      <w:r>
        <w:rPr>
          <w:noProof/>
          <w:webHidden/>
        </w:rPr>
        <w:tab/>
      </w:r>
      <w:r>
        <w:rPr>
          <w:noProof/>
          <w:webHidden/>
        </w:rPr>
        <w:fldChar w:fldCharType="begin"/>
      </w:r>
      <w:r>
        <w:rPr>
          <w:noProof/>
          <w:webHidden/>
        </w:rPr>
        <w:instrText xml:space="preserve"> PAGEREF _Toc124355778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"_Toc124355779" </w:instrText>
      </w:r>
      <w:r>
        <w:rPr/>
        <w:fldChar w:fldCharType="separate"/>
      </w:r>
      <w:r>
        <w:rPr>
          <w:rStyle w:val="style85"/>
          <w:rFonts w:eastAsia="Times New Roman"/>
          <w:noProof/>
          <w:color w:val="auto"/>
          <w:lang w:val="en-US"/>
        </w:rPr>
        <w:t>SWO</w:t>
      </w:r>
      <w:r>
        <w:rPr>
          <w:rStyle w:val="style85"/>
          <w:rFonts w:eastAsia="Times New Roman"/>
          <w:noProof/>
          <w:color w:val="auto"/>
          <w:lang w:val="en-US"/>
        </w:rPr>
        <w:t>T analysis</w:t>
      </w:r>
      <w:r>
        <w:rPr>
          <w:noProof/>
          <w:webHidden/>
        </w:rPr>
        <w:tab/>
      </w:r>
      <w:r>
        <w:rPr>
          <w:noProof/>
          <w:webHidden/>
        </w:rPr>
        <w:fldChar w:fldCharType="begin"/>
      </w:r>
      <w:r>
        <w:rPr>
          <w:noProof/>
          <w:webHidden/>
        </w:rPr>
        <w:instrText xml:space="preserve"> PAGEREF _Toc124355779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"_Toc124355780" </w:instrText>
      </w:r>
      <w:r>
        <w:rPr/>
        <w:fldChar w:fldCharType="separate"/>
      </w:r>
      <w:r>
        <w:rPr>
          <w:rStyle w:val="style85"/>
          <w:rFonts w:eastAsia="Times New Roman"/>
          <w:noProof/>
          <w:color w:val="auto"/>
          <w:lang w:val="en-US"/>
        </w:rPr>
        <w:t>Porter's five-force model</w:t>
      </w:r>
      <w:r>
        <w:rPr>
          <w:noProof/>
          <w:webHidden/>
        </w:rPr>
        <w:tab/>
      </w:r>
      <w:r>
        <w:rPr>
          <w:noProof/>
          <w:webHidden/>
        </w:rPr>
        <w:fldChar w:fldCharType="begin"/>
      </w:r>
      <w:r>
        <w:rPr>
          <w:noProof/>
          <w:webHidden/>
        </w:rPr>
        <w:instrText xml:space="preserve"> PAGEREF _Toc124355780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"_Toc124355781" </w:instrText>
      </w:r>
      <w:r>
        <w:rPr/>
        <w:fldChar w:fldCharType="separate"/>
      </w:r>
      <w:r>
        <w:rPr>
          <w:rStyle w:val="style85"/>
          <w:rFonts w:eastAsia="Times New Roman"/>
          <w:noProof/>
          <w:color w:val="auto"/>
          <w:lang w:val="en-US"/>
        </w:rPr>
        <w:t>Recommendations</w:t>
      </w:r>
      <w:r>
        <w:rPr>
          <w:noProof/>
          <w:webHidden/>
        </w:rPr>
        <w:tab/>
      </w:r>
      <w:r>
        <w:rPr>
          <w:noProof/>
          <w:webHidden/>
        </w:rPr>
        <w:fldChar w:fldCharType="begin"/>
      </w:r>
      <w:r>
        <w:rPr>
          <w:noProof/>
          <w:webHidden/>
        </w:rPr>
        <w:instrText xml:space="preserve"> PAGEREF _Toc124355781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"_Toc124355782" </w:instrText>
      </w:r>
      <w:r>
        <w:rPr/>
        <w:fldChar w:fldCharType="separate"/>
      </w:r>
      <w:r>
        <w:rPr>
          <w:rStyle w:val="style85"/>
          <w:rFonts w:eastAsia="Times New Roman"/>
          <w:noProof/>
          <w:color w:val="auto"/>
          <w:lang w:val="en-US"/>
        </w:rPr>
        <w:t>Con</w:t>
      </w:r>
      <w:r>
        <w:rPr>
          <w:rStyle w:val="style85"/>
          <w:rFonts w:eastAsia="Times New Roman"/>
          <w:noProof/>
          <w:color w:val="auto"/>
          <w:lang w:val="en-US"/>
        </w:rPr>
        <w:t>clusion</w:t>
      </w:r>
      <w:r>
        <w:rPr>
          <w:noProof/>
          <w:webHidden/>
        </w:rPr>
        <w:tab/>
      </w:r>
      <w:r>
        <w:rPr>
          <w:noProof/>
          <w:webHidden/>
        </w:rPr>
        <w:fldChar w:fldCharType="begin"/>
      </w:r>
      <w:r>
        <w:rPr>
          <w:noProof/>
          <w:webHidden/>
        </w:rPr>
        <w:instrText xml:space="preserve"> PAGEREF _Toc124355782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8630"/>
        </w:tabs>
        <w:rPr>
          <w:rFonts w:ascii="Calibri" w:eastAsia="宋体" w:hAnsi="Calibri"/>
          <w:noProof/>
          <w:sz w:val="22"/>
          <w:lang w:val="en-US"/>
        </w:rPr>
      </w:pPr>
      <w:r>
        <w:rPr/>
        <w:fldChar w:fldCharType="begin"/>
      </w:r>
      <w:r>
        <w:instrText xml:space="preserve"> HYPERLINK \l "_Toc124355783" </w:instrText>
      </w:r>
      <w:r>
        <w:rPr/>
        <w:fldChar w:fldCharType="separate"/>
      </w:r>
      <w:r>
        <w:rPr>
          <w:rStyle w:val="style85"/>
          <w:rFonts w:eastAsia="Times New Roman"/>
          <w:noProof/>
          <w:color w:val="auto"/>
          <w:lang w:val="en-US"/>
        </w:rPr>
        <w:t>References</w:t>
      </w:r>
      <w:r>
        <w:rPr>
          <w:noProof/>
          <w:webHidden/>
        </w:rPr>
        <w:tab/>
      </w:r>
      <w:r>
        <w:rPr>
          <w:noProof/>
          <w:webHidden/>
        </w:rPr>
        <w:fldChar w:fldCharType="begin"/>
      </w:r>
      <w:r>
        <w:rPr>
          <w:noProof/>
          <w:webHidden/>
        </w:rPr>
        <w:instrText xml:space="preserve"> PAGEREF _Toc124355783 \h </w:instrText>
      </w:r>
      <w:r>
        <w:rPr>
          <w:noProof/>
          <w:webHidden/>
        </w:rPr>
        <w:fldChar w:fldCharType="separate"/>
      </w:r>
      <w:r>
        <w:rPr>
          <w:noProof/>
          <w:webHidden/>
        </w:rPr>
        <w:t>12</w:t>
      </w:r>
      <w:r>
        <w:rPr>
          <w:noProof/>
          <w:webHidden/>
        </w:rPr>
        <w:fldChar w:fldCharType="end"/>
      </w:r>
      <w:r>
        <w:rPr/>
        <w:fldChar w:fldCharType="end"/>
      </w:r>
    </w:p>
    <w:p>
      <w:pPr>
        <w:pStyle w:val="style0"/>
        <w:rPr/>
      </w:pPr>
      <w:r>
        <w:rPr>
          <w:b/>
          <w:bCs/>
          <w:noProof/>
        </w:rPr>
        <w:fldChar w:fldCharType="end"/>
      </w:r>
    </w:p>
    <w:p>
      <w:pPr>
        <w:pStyle w:val="style0"/>
        <w:spacing w:after="160" w:lineRule="auto" w:line="259"/>
        <w:jc w:val="left"/>
        <w:rPr>
          <w:rFonts w:cs="宋体" w:eastAsia="Times New Roman"/>
          <w:b/>
          <w:sz w:val="32"/>
          <w:szCs w:val="32"/>
          <w:lang w:val="en-US"/>
        </w:rPr>
      </w:pPr>
      <w:r>
        <w:rPr>
          <w:rFonts w:eastAsia="Times New Roman"/>
          <w:lang w:val="en-US"/>
        </w:rPr>
        <w:br w:type="page"/>
      </w:r>
    </w:p>
    <w:bookmarkStart w:id="0" w:name="_Toc124355776"/>
    <w:p>
      <w:pPr>
        <w:pStyle w:val="style1"/>
        <w:rPr>
          <w:rFonts w:eastAsia="Times New Roman"/>
          <w:color w:val="auto"/>
          <w:lang w:val="en-US"/>
        </w:rPr>
      </w:pPr>
      <w:r>
        <w:rPr>
          <w:rFonts w:eastAsia="Times New Roman"/>
          <w:color w:val="auto"/>
          <w:lang w:val="en-US"/>
        </w:rPr>
        <w:t>Introduction</w:t>
      </w:r>
      <w:bookmarkEnd w:id="0"/>
    </w:p>
    <w:p>
      <w:pPr>
        <w:pStyle w:val="style0"/>
        <w:rPr>
          <w:rFonts w:cs="Times New Roman" w:eastAsia="Times New Roman"/>
          <w:szCs w:val="24"/>
          <w:lang w:val="en-US"/>
        </w:rPr>
      </w:pPr>
      <w:r>
        <w:rPr>
          <w:rFonts w:cs="Times New Roman" w:eastAsia="Times New Roman"/>
          <w:szCs w:val="24"/>
          <w:lang w:val="en-US"/>
        </w:rPr>
        <w:t xml:space="preserve"> For any organisation, it is important to understand the influential factor that plays important role in the organisation those factors can create barriers and also sometimes create opportunities for the business organisation to increase their efficiency. </w:t>
      </w:r>
      <w:r>
        <w:rPr>
          <w:rFonts w:cs="Times New Roman" w:eastAsia="Times New Roman"/>
          <w:szCs w:val="24"/>
          <w:lang w:val="en-US"/>
        </w:rPr>
        <w:t>In international business, the brands need to understand the internal and external influential factors which can impact the business operations. In this particular report, external and internal influential factors have been described for the brand Burberry</w:t>
      </w:r>
      <w:r>
        <w:rPr>
          <w:rFonts w:cs="Times New Roman" w:eastAsia="Times New Roman"/>
          <w:szCs w:val="24"/>
          <w:lang w:val="en-US"/>
        </w:rPr>
        <w:t>. Also in this particular report, both pastel and Porter's five force model have been provided for the brand Burberry. Lastly, some recommendation has been provided for the organisation to increase efficiency in the Global market.</w:t>
      </w:r>
    </w:p>
    <w:p>
      <w:pPr>
        <w:pStyle w:val="style0"/>
        <w:spacing w:after="160" w:lineRule="auto" w:line="259"/>
        <w:jc w:val="left"/>
        <w:rPr>
          <w:rFonts w:cs="宋体" w:eastAsia="Times New Roman"/>
          <w:b/>
          <w:sz w:val="32"/>
          <w:szCs w:val="32"/>
          <w:lang w:val="en-US"/>
        </w:rPr>
      </w:pPr>
      <w:r>
        <w:rPr>
          <w:rFonts w:eastAsia="Times New Roman"/>
          <w:lang w:val="en-US"/>
        </w:rPr>
        <w:br w:type="page"/>
      </w:r>
    </w:p>
    <w:bookmarkStart w:id="1" w:name="_Toc124355777"/>
    <w:p>
      <w:pPr>
        <w:pStyle w:val="style1"/>
        <w:rPr>
          <w:rFonts w:eastAsia="Times New Roman"/>
          <w:color w:val="auto"/>
          <w:lang w:val="en-US"/>
        </w:rPr>
      </w:pPr>
      <w:r>
        <w:rPr>
          <w:rFonts w:eastAsia="Times New Roman"/>
          <w:color w:val="auto"/>
          <w:lang w:val="en-US"/>
        </w:rPr>
        <w:t>Company Overview</w:t>
      </w:r>
      <w:bookmarkEnd w:id="1"/>
    </w:p>
    <w:p>
      <w:pPr>
        <w:pStyle w:val="style0"/>
        <w:rPr>
          <w:rFonts w:cs="Times New Roman" w:eastAsia="Times New Roman"/>
          <w:szCs w:val="24"/>
          <w:lang w:val="en-US"/>
        </w:rPr>
      </w:pPr>
      <w:r>
        <w:rPr>
          <w:rFonts w:cs="Times New Roman" w:eastAsia="Times New Roman"/>
          <w:szCs w:val="24"/>
          <w:lang w:val="en-US"/>
        </w:rPr>
        <w:t>For th</w:t>
      </w:r>
      <w:r>
        <w:rPr>
          <w:rFonts w:cs="Times New Roman" w:eastAsia="Times New Roman"/>
          <w:szCs w:val="24"/>
          <w:lang w:val="en-US"/>
        </w:rPr>
        <w:t>is particular report that chosen brand is Burberry and it is a luxury fashion brand that was founded in 1856 by the owner name Thomas Burberry. The company produces fashionable luxury products such as accessories, footwear, and clothing. Along with that, t</w:t>
      </w:r>
      <w:r>
        <w:rPr>
          <w:rFonts w:cs="Times New Roman" w:eastAsia="Times New Roman"/>
          <w:szCs w:val="24"/>
          <w:lang w:val="en-US"/>
        </w:rPr>
        <w:t>he company provides different kinds of products like personal apparel, jewelry, leather goods handbags, and other beauty product to their client (Armstrong et al., 2019). Burberry is known as a luxury brand as the company has produced a waterproof fabric f</w:t>
      </w:r>
      <w:r>
        <w:rPr>
          <w:rFonts w:cs="Times New Roman" w:eastAsia="Times New Roman"/>
          <w:szCs w:val="24"/>
          <w:lang w:val="en-US"/>
        </w:rPr>
        <w:t>or designing their luxury and high products with a proper fashion clothing line for their customers. </w:t>
      </w:r>
    </w:p>
    <w:p>
      <w:pPr>
        <w:pStyle w:val="style0"/>
        <w:jc w:val="center"/>
        <w:rPr>
          <w:rFonts w:cs="Times New Roman" w:eastAsia="Times New Roman"/>
          <w:szCs w:val="24"/>
          <w:lang w:val="en-US"/>
        </w:rPr>
      </w:pPr>
      <w:r>
        <w:rPr>
          <w:rFonts w:cs="Times New Roman" w:eastAsia="Times New Roman"/>
          <w:noProof/>
          <w:szCs w:val="24"/>
          <w:bdr w:val="none" w:sz="0" w:space="0" w:color="auto" w:frame="true"/>
          <w:lang w:val="en-US"/>
        </w:rPr>
        <w:drawing>
          <wp:inline distL="0" distT="0" distB="0" distR="0">
            <wp:extent cx="3286125" cy="1847849"/>
            <wp:effectExtent l="0" t="0" r="0" b="0"/>
            <wp:docPr id="1027" name="Picture 4" descr="https://lh5.googleusercontent.com/-B1DJnPuKiFDcJ2BG524v5JHi7Ylw-KaGPj6QSZCpbjLnuiJT03M1sp3b-tCvVaaWKfotbfDK4RbMvpoUjrzlGZCZK1Q_8sD0UbFreAAlIfNQIqyuB6JeWLjdFhbpMmC7wfAG05l5KHk_CYEI0HhGBs4woVbgMln1jmlSSsDqRXCCKIswmB1NzxUXyoQU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3286125" cy="1847849"/>
                    </a:xfrm>
                    <a:prstGeom prst="rect"/>
                    <a:ln>
                      <a:noFill/>
                    </a:ln>
                  </pic:spPr>
                </pic:pic>
              </a:graphicData>
            </a:graphic>
          </wp:inline>
        </w:drawing>
      </w:r>
    </w:p>
    <w:p>
      <w:pPr>
        <w:pStyle w:val="style0"/>
        <w:jc w:val="center"/>
        <w:rPr>
          <w:rFonts w:cs="Times New Roman" w:eastAsia="Times New Roman"/>
          <w:szCs w:val="24"/>
          <w:lang w:val="en-US"/>
        </w:rPr>
      </w:pPr>
      <w:r>
        <w:rPr>
          <w:rFonts w:cs="Times New Roman" w:eastAsia="Times New Roman"/>
          <w:szCs w:val="24"/>
          <w:lang w:val="en-US"/>
        </w:rPr>
        <w:t>Figure: Burberry logo (Burberry, 2023).</w:t>
      </w:r>
    </w:p>
    <w:p>
      <w:pPr>
        <w:pStyle w:val="style0"/>
        <w:rPr>
          <w:rFonts w:cs="Times New Roman" w:eastAsia="Times New Roman"/>
          <w:szCs w:val="24"/>
          <w:lang w:val="en-US"/>
        </w:rPr>
      </w:pPr>
      <w:r>
        <w:rPr>
          <w:rFonts w:cs="Times New Roman" w:eastAsia="Times New Roman"/>
          <w:szCs w:val="24"/>
          <w:lang w:val="en-US"/>
        </w:rPr>
        <w:t>The company is the most iconic luxury fashion brand in the world as it has over 165 years of history and heritag</w:t>
      </w:r>
      <w:r>
        <w:rPr>
          <w:rFonts w:cs="Times New Roman" w:eastAsia="Times New Roman"/>
          <w:szCs w:val="24"/>
          <w:lang w:val="en-US"/>
        </w:rPr>
        <w:t>e. Many celebrities and royal family members and has been embracing luxury products from Burberry. The company is well known to many fashion lovers as it has the Hallmark of the proper luxury brand. Due to their unique product, many consumers found this br</w:t>
      </w:r>
      <w:r>
        <w:rPr>
          <w:rFonts w:cs="Times New Roman" w:eastAsia="Times New Roman"/>
          <w:szCs w:val="24"/>
          <w:lang w:val="en-US"/>
        </w:rPr>
        <w:t>and (Elliott, 2021). The fashionable brand Burberry has a market share of around 62 billion Euro and the main target group of customers of this highly fashionable brand is around 41.25% male customers and around 58.75% female customers.</w:t>
      </w:r>
    </w:p>
    <w:p>
      <w:pPr>
        <w:pStyle w:val="style0"/>
        <w:spacing w:after="160" w:lineRule="auto" w:line="259"/>
        <w:jc w:val="left"/>
        <w:rPr>
          <w:rFonts w:cs="宋体" w:eastAsia="Times New Roman"/>
          <w:b/>
          <w:sz w:val="32"/>
          <w:szCs w:val="32"/>
          <w:lang w:val="en-US"/>
        </w:rPr>
      </w:pPr>
      <w:r>
        <w:rPr>
          <w:rFonts w:eastAsia="Times New Roman"/>
          <w:lang w:val="en-US"/>
        </w:rPr>
        <w:br w:type="page"/>
      </w:r>
    </w:p>
    <w:bookmarkStart w:id="2" w:name="_Toc124355778"/>
    <w:p>
      <w:pPr>
        <w:pStyle w:val="style1"/>
        <w:rPr>
          <w:rFonts w:eastAsia="Times New Roman"/>
          <w:color w:val="auto"/>
          <w:lang w:val="en-US"/>
        </w:rPr>
      </w:pPr>
      <w:r>
        <w:rPr>
          <w:rFonts w:eastAsia="Times New Roman"/>
          <w:color w:val="auto"/>
          <w:lang w:val="en-US"/>
        </w:rPr>
        <w:t>Pastel analysis</w:t>
      </w:r>
      <w:bookmarkEnd w:id="2"/>
    </w:p>
    <w:p>
      <w:pPr>
        <w:pStyle w:val="style0"/>
        <w:rPr>
          <w:rFonts w:cs="Times New Roman" w:eastAsia="Times New Roman"/>
          <w:szCs w:val="24"/>
          <w:lang w:val="en-US"/>
        </w:rPr>
      </w:pPr>
      <w:r>
        <w:rPr>
          <w:rFonts w:cs="Times New Roman" w:eastAsia="Times New Roman"/>
          <w:szCs w:val="24"/>
          <w:lang w:val="en-US"/>
        </w:rPr>
        <w:t xml:space="preserve"> </w:t>
      </w:r>
      <w:r>
        <w:rPr>
          <w:rFonts w:cs="Times New Roman" w:eastAsia="Times New Roman"/>
          <w:szCs w:val="24"/>
          <w:lang w:val="en-US"/>
        </w:rPr>
        <w:t xml:space="preserve">in terms of understanding external influence drivers on Burberry fashion company, it is important to understand the pastor analysis as it has the organisation to understand its external factors like political, economic, and sociocultural aspects (Grewal &amp; </w:t>
      </w:r>
      <w:r>
        <w:rPr>
          <w:rFonts w:cs="Times New Roman" w:eastAsia="Times New Roman"/>
          <w:szCs w:val="24"/>
          <w:lang w:val="en-US"/>
        </w:rPr>
        <w:t>Levy, 2022). A proper pastel analysis is provided below for Burberry.</w:t>
      </w:r>
    </w:p>
    <w:p>
      <w:pPr>
        <w:pStyle w:val="style0"/>
        <w:rPr>
          <w:rFonts w:cs="Times New Roman" w:eastAsia="Times New Roman"/>
          <w:b/>
          <w:szCs w:val="24"/>
          <w:lang w:val="en-US"/>
        </w:rPr>
      </w:pPr>
      <w:r>
        <w:rPr>
          <w:rFonts w:cs="Times New Roman" w:eastAsia="Times New Roman"/>
          <w:b/>
          <w:szCs w:val="24"/>
          <w:lang w:val="en-US"/>
        </w:rPr>
        <w:t>Political factors</w:t>
      </w:r>
    </w:p>
    <w:p>
      <w:pPr>
        <w:pStyle w:val="style0"/>
        <w:rPr>
          <w:rFonts w:cs="Times New Roman" w:eastAsia="Times New Roman"/>
          <w:szCs w:val="24"/>
          <w:lang w:val="en-US"/>
        </w:rPr>
      </w:pPr>
      <w:r>
        <w:rPr>
          <w:rFonts w:cs="Times New Roman" w:eastAsia="Times New Roman"/>
          <w:szCs w:val="24"/>
          <w:lang w:val="en-US"/>
        </w:rPr>
        <w:t xml:space="preserve">As Burberry operates across the country so different Political situations can create problems for the organisation in various countries. Government rules and </w:t>
      </w:r>
      <w:r>
        <w:rPr>
          <w:rFonts w:cs="Times New Roman" w:eastAsia="Times New Roman"/>
          <w:szCs w:val="24"/>
          <w:lang w:val="en-US"/>
        </w:rPr>
        <w:t>regulations can create barriers for the organisation to conduct their multinational organisation (Griffin, 2022). Also, the Brexit situation has created an uncertain environment for companies to function in other countries which affect the Profitability of</w:t>
      </w:r>
      <w:r>
        <w:rPr>
          <w:rFonts w:cs="Times New Roman" w:eastAsia="Times New Roman"/>
          <w:szCs w:val="24"/>
          <w:lang w:val="en-US"/>
        </w:rPr>
        <w:t xml:space="preserve"> Burberry. Different countries can impose higher tax rates for foreign goods which can create an increase in cost for the company and lower its profitability for the company. Due to the covid 19 situation and Brexit investors have reduced their investment </w:t>
      </w:r>
      <w:r>
        <w:rPr>
          <w:rFonts w:cs="Times New Roman" w:eastAsia="Times New Roman"/>
          <w:szCs w:val="24"/>
          <w:lang w:val="en-US"/>
        </w:rPr>
        <w:t>in multiple countries which can create a problem for Burberry (Helfer et al., 2020).</w:t>
      </w:r>
    </w:p>
    <w:p>
      <w:pPr>
        <w:pStyle w:val="style0"/>
        <w:rPr>
          <w:rFonts w:cs="Times New Roman" w:eastAsia="Times New Roman"/>
          <w:b/>
          <w:szCs w:val="24"/>
          <w:lang w:val="en-US"/>
        </w:rPr>
      </w:pPr>
      <w:r>
        <w:rPr>
          <w:rFonts w:cs="Times New Roman" w:eastAsia="Times New Roman"/>
          <w:b/>
          <w:szCs w:val="24"/>
          <w:lang w:val="en-US"/>
        </w:rPr>
        <w:t>Economic Factors</w:t>
      </w:r>
    </w:p>
    <w:p>
      <w:pPr>
        <w:pStyle w:val="style0"/>
        <w:rPr>
          <w:rFonts w:cs="Times New Roman" w:eastAsia="Times New Roman"/>
          <w:szCs w:val="24"/>
          <w:lang w:val="en-US"/>
        </w:rPr>
      </w:pPr>
      <w:r>
        <w:rPr>
          <w:rFonts w:cs="Times New Roman" w:eastAsia="Times New Roman"/>
          <w:szCs w:val="24"/>
          <w:lang w:val="en-US"/>
        </w:rPr>
        <w:t>The economic factor is another factor that places an important role in terms of creating external influence in the company. For Burberry increasing the in</w:t>
      </w:r>
      <w:r>
        <w:rPr>
          <w:rFonts w:cs="Times New Roman" w:eastAsia="Times New Roman"/>
          <w:szCs w:val="24"/>
          <w:lang w:val="en-US"/>
        </w:rPr>
        <w:t>flation rate and interest rate can create difficulty to conduct their business in multiple countries. As inflation rate and interest rate can increase the product pricing strategy for the company and Consumers and find other brands more satisfying in vario</w:t>
      </w:r>
      <w:r>
        <w:rPr>
          <w:rFonts w:cs="Times New Roman" w:eastAsia="Times New Roman"/>
          <w:szCs w:val="24"/>
          <w:lang w:val="en-US"/>
        </w:rPr>
        <w:t>us ways (Kotler et al., 2017). To get a competitive advantage in the luxury brand industry the company needs to select its pricing and provide discounts to the consumers. And for that reason, the economic factors of other countries can create an influence.</w:t>
      </w:r>
    </w:p>
    <w:p>
      <w:pPr>
        <w:pStyle w:val="style0"/>
        <w:rPr>
          <w:rFonts w:cs="Times New Roman" w:eastAsia="Times New Roman"/>
          <w:b/>
          <w:szCs w:val="24"/>
          <w:lang w:val="en-US"/>
        </w:rPr>
      </w:pPr>
      <w:r>
        <w:rPr>
          <w:rFonts w:cs="Times New Roman" w:eastAsia="Times New Roman"/>
          <w:b/>
          <w:szCs w:val="24"/>
          <w:lang w:val="en-US"/>
        </w:rPr>
        <w:t>Social Factors</w:t>
      </w:r>
    </w:p>
    <w:p>
      <w:pPr>
        <w:pStyle w:val="style0"/>
        <w:rPr>
          <w:rFonts w:cs="Times New Roman" w:eastAsia="Times New Roman"/>
          <w:szCs w:val="24"/>
          <w:lang w:val="en-US"/>
        </w:rPr>
      </w:pPr>
      <w:r>
        <w:rPr>
          <w:rFonts w:cs="Times New Roman" w:eastAsia="Times New Roman"/>
          <w:szCs w:val="24"/>
          <w:lang w:val="en-US"/>
        </w:rPr>
        <w:t>Burberry is a premium luxury brand and social factor does impact the business organisation to increase efficiency. All of the products are targeted at middle-class to upper-class consumers by satisfying their needs. Consumers' purchase beha</w:t>
      </w:r>
      <w:r>
        <w:rPr>
          <w:rFonts w:cs="Times New Roman" w:eastAsia="Times New Roman"/>
          <w:szCs w:val="24"/>
          <w:lang w:val="en-US"/>
        </w:rPr>
        <w:t xml:space="preserve">vior and attributes can impact the business and its Profitability. The company can conduct different kinds of CSR activities to create a chance to utilize social media platforms for advertisement. Social factors play an important role for Burberry as they </w:t>
      </w:r>
      <w:r>
        <w:rPr>
          <w:rFonts w:cs="Times New Roman" w:eastAsia="Times New Roman"/>
          <w:szCs w:val="24"/>
          <w:lang w:val="en-US"/>
        </w:rPr>
        <w:t>can create an impact on the business organisation.</w:t>
      </w:r>
    </w:p>
    <w:p>
      <w:pPr>
        <w:pStyle w:val="style0"/>
        <w:jc w:val="center"/>
        <w:rPr>
          <w:rFonts w:cs="Times New Roman" w:eastAsia="Times New Roman"/>
          <w:szCs w:val="24"/>
          <w:lang w:val="en-US"/>
        </w:rPr>
      </w:pPr>
      <w:r>
        <w:rPr>
          <w:rFonts w:cs="Times New Roman" w:eastAsia="Times New Roman"/>
          <w:noProof/>
          <w:szCs w:val="24"/>
          <w:bdr w:val="none" w:sz="0" w:space="0" w:color="auto" w:frame="true"/>
          <w:lang w:val="en-US"/>
        </w:rPr>
        <w:drawing>
          <wp:inline distL="0" distT="0" distB="0" distR="0">
            <wp:extent cx="3609975" cy="2038350"/>
            <wp:effectExtent l="0" t="0" r="9525" b="0"/>
            <wp:docPr id="1028" name="Picture 2" descr="https://lh5.googleusercontent.com/Gh24okMQJhqTnFCmHzkGvhKUw01BhuYmG3SF7-cLVypOhD0cFzl-WOCzrES8oGcnpavXgnky3-HqWs-S8zS7ZgqLmIDiATwVBO3JmmafSA2nANVLfZL07oMq_XkzPhBA1LB1UXkLK-qa_VncjaCtYpHUkkAMu6kft0Ip_W7ItdQYdO3WU3Lp-CIBVdt0lw"/>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3609975" cy="2038350"/>
                    </a:xfrm>
                    <a:prstGeom prst="rect"/>
                    <a:ln>
                      <a:noFill/>
                    </a:ln>
                  </pic:spPr>
                </pic:pic>
              </a:graphicData>
            </a:graphic>
          </wp:inline>
        </w:drawing>
      </w:r>
    </w:p>
    <w:p>
      <w:pPr>
        <w:pStyle w:val="style0"/>
        <w:jc w:val="center"/>
        <w:rPr>
          <w:rFonts w:cs="Times New Roman" w:eastAsia="Times New Roman"/>
          <w:szCs w:val="24"/>
          <w:lang w:val="en-US"/>
        </w:rPr>
      </w:pPr>
      <w:r>
        <w:rPr>
          <w:rFonts w:cs="Times New Roman" w:eastAsia="Times New Roman"/>
          <w:szCs w:val="24"/>
          <w:lang w:val="en-US"/>
        </w:rPr>
        <w:t>Figure: PESTEL analysis (Bruin, 2022).</w:t>
      </w:r>
    </w:p>
    <w:p>
      <w:pPr>
        <w:pStyle w:val="style0"/>
        <w:rPr>
          <w:rFonts w:cs="Times New Roman" w:eastAsia="Times New Roman"/>
          <w:b/>
          <w:szCs w:val="24"/>
          <w:lang w:val="en-US"/>
        </w:rPr>
      </w:pPr>
      <w:r>
        <w:rPr>
          <w:rFonts w:cs="Times New Roman" w:eastAsia="Times New Roman"/>
          <w:b/>
          <w:szCs w:val="24"/>
          <w:lang w:val="en-US"/>
        </w:rPr>
        <w:t>Technological Factors</w:t>
      </w:r>
    </w:p>
    <w:p>
      <w:pPr>
        <w:pStyle w:val="style0"/>
        <w:rPr>
          <w:rFonts w:cs="Times New Roman" w:eastAsia="Times New Roman"/>
          <w:szCs w:val="24"/>
          <w:lang w:val="en-US"/>
        </w:rPr>
      </w:pPr>
      <w:r>
        <w:rPr>
          <w:rFonts w:cs="Times New Roman" w:eastAsia="Times New Roman"/>
          <w:szCs w:val="24"/>
          <w:lang w:val="en-US"/>
        </w:rPr>
        <w:t>Technological factors play an important role for Burberry as different changing Trends can create an impact on the business. Now social media platforms are one of the reasons many business organisation can increase their efficiency in the Global market (Sc</w:t>
      </w:r>
      <w:r>
        <w:rPr>
          <w:rFonts w:cs="Times New Roman" w:eastAsia="Times New Roman"/>
          <w:szCs w:val="24"/>
          <w:lang w:val="en-US"/>
        </w:rPr>
        <w:t>hermerhorn &amp; Bachrach, 2020). By using various social media platforms to utilize the brand and enrich its image in the consumer's mind. Also, online shopping is another aspect that Burberry can focus on which can increase efficiency and reach customers mor</w:t>
      </w:r>
      <w:r>
        <w:rPr>
          <w:rFonts w:cs="Times New Roman" w:eastAsia="Times New Roman"/>
          <w:szCs w:val="24"/>
          <w:lang w:val="en-US"/>
        </w:rPr>
        <w:t>e easily. </w:t>
      </w:r>
    </w:p>
    <w:p>
      <w:pPr>
        <w:pStyle w:val="style0"/>
        <w:rPr>
          <w:rFonts w:cs="Times New Roman" w:eastAsia="Times New Roman"/>
          <w:b/>
          <w:szCs w:val="24"/>
          <w:lang w:val="en-US"/>
        </w:rPr>
      </w:pPr>
      <w:r>
        <w:rPr>
          <w:rFonts w:cs="Times New Roman" w:eastAsia="Times New Roman"/>
          <w:b/>
          <w:szCs w:val="24"/>
          <w:lang w:val="en-US"/>
        </w:rPr>
        <w:t>Legal Factors</w:t>
      </w:r>
    </w:p>
    <w:p>
      <w:pPr>
        <w:pStyle w:val="style0"/>
        <w:rPr>
          <w:rFonts w:cs="Times New Roman" w:eastAsia="Times New Roman"/>
          <w:szCs w:val="24"/>
          <w:lang w:val="en-US"/>
        </w:rPr>
      </w:pPr>
      <w:r>
        <w:rPr>
          <w:rFonts w:cs="Times New Roman" w:eastAsia="Times New Roman"/>
          <w:szCs w:val="24"/>
          <w:lang w:val="en-US"/>
        </w:rPr>
        <w:t xml:space="preserve">As the business organisation Burberry operates in multiple countries so they need to understand other legal factors which impact the business and influence various factors. </w:t>
      </w:r>
      <w:r>
        <w:rPr>
          <w:rFonts w:cs="Times New Roman" w:eastAsia="Times New Roman"/>
          <w:szCs w:val="24"/>
          <w:lang w:val="en-US"/>
        </w:rPr>
        <w:t>Different countries' labor laws</w:t>
      </w:r>
      <w:r>
        <w:rPr>
          <w:rFonts w:cs="Times New Roman" w:eastAsia="Times New Roman"/>
          <w:szCs w:val="24"/>
          <w:lang w:val="en-US"/>
        </w:rPr>
        <w:t xml:space="preserve"> and Employment laws are im</w:t>
      </w:r>
      <w:r>
        <w:rPr>
          <w:rFonts w:cs="Times New Roman" w:eastAsia="Times New Roman"/>
          <w:szCs w:val="24"/>
          <w:lang w:val="en-US"/>
        </w:rPr>
        <w:t xml:space="preserve">portant for the company to reduce facing lawsuits from various stockholders (Pride &amp; Ferrell, 2020). Also in terms of conducting international business, there are different anti-bribery law that needs to be concerned with. </w:t>
      </w:r>
      <w:r>
        <w:rPr>
          <w:rFonts w:cs="Times New Roman" w:eastAsia="Times New Roman"/>
          <w:szCs w:val="24"/>
          <w:lang w:val="en-US"/>
        </w:rPr>
        <w:t>In</w:t>
      </w:r>
      <w:r>
        <w:rPr>
          <w:rFonts w:cs="Times New Roman" w:eastAsia="Times New Roman"/>
          <w:szCs w:val="24"/>
          <w:lang w:val="en-US"/>
        </w:rPr>
        <w:t xml:space="preserve"> developed countries, rules and</w:t>
      </w:r>
      <w:r>
        <w:rPr>
          <w:rFonts w:cs="Times New Roman" w:eastAsia="Times New Roman"/>
          <w:szCs w:val="24"/>
          <w:lang w:val="en-US"/>
        </w:rPr>
        <w:t xml:space="preserve"> regulations are less tricky but in Asian countries, rules are less straightened when the developing country so the company needs to focus on those legal factors.</w:t>
      </w:r>
    </w:p>
    <w:p>
      <w:pPr>
        <w:pStyle w:val="style0"/>
        <w:rPr>
          <w:rFonts w:cs="Times New Roman" w:eastAsia="Times New Roman"/>
          <w:b/>
          <w:szCs w:val="24"/>
          <w:lang w:val="en-US"/>
        </w:rPr>
      </w:pPr>
      <w:r>
        <w:rPr>
          <w:rFonts w:cs="Times New Roman" w:eastAsia="Times New Roman"/>
          <w:b/>
          <w:szCs w:val="24"/>
          <w:lang w:val="en-US"/>
        </w:rPr>
        <w:t>Environmental Factors</w:t>
      </w:r>
    </w:p>
    <w:p>
      <w:pPr>
        <w:pStyle w:val="style0"/>
        <w:rPr>
          <w:rFonts w:cs="Times New Roman" w:eastAsia="Times New Roman"/>
          <w:szCs w:val="24"/>
          <w:lang w:val="en-US"/>
        </w:rPr>
      </w:pPr>
      <w:r>
        <w:rPr>
          <w:rFonts w:cs="Times New Roman" w:eastAsia="Times New Roman"/>
          <w:szCs w:val="24"/>
          <w:lang w:val="en-US"/>
        </w:rPr>
        <w:t>In terms of increasing efficiency environmental factors are important a</w:t>
      </w:r>
      <w:r>
        <w:rPr>
          <w:rFonts w:cs="Times New Roman" w:eastAsia="Times New Roman"/>
          <w:szCs w:val="24"/>
          <w:lang w:val="en-US"/>
        </w:rPr>
        <w:t xml:space="preserve">nd for that reason, the organisation is trying to work on sustainability by targeting various goals. </w:t>
      </w:r>
      <w:r>
        <w:rPr>
          <w:rFonts w:cs="Times New Roman" w:eastAsia="Times New Roman"/>
          <w:szCs w:val="24"/>
          <w:lang w:val="en-US"/>
        </w:rPr>
        <w:t>The</w:t>
      </w:r>
      <w:r>
        <w:rPr>
          <w:rFonts w:cs="Times New Roman" w:eastAsia="Times New Roman"/>
          <w:szCs w:val="24"/>
          <w:lang w:val="en-US"/>
        </w:rPr>
        <w:t xml:space="preserve"> company has committed to reducing carbon emissions and greenhouse emissions in its manufacturing process by targeting a 95% reduction by 2022 (Kotler e</w:t>
      </w:r>
      <w:r>
        <w:rPr>
          <w:rFonts w:cs="Times New Roman" w:eastAsia="Times New Roman"/>
          <w:szCs w:val="24"/>
          <w:lang w:val="en-US"/>
        </w:rPr>
        <w:t xml:space="preserve">t al., 2017). </w:t>
      </w:r>
      <w:r>
        <w:rPr>
          <w:rFonts w:cs="Times New Roman" w:eastAsia="Times New Roman"/>
          <w:szCs w:val="24"/>
          <w:lang w:val="en-US"/>
        </w:rPr>
        <w:t>Also</w:t>
      </w:r>
      <w:r>
        <w:rPr>
          <w:rFonts w:cs="Times New Roman" w:eastAsia="Times New Roman"/>
          <w:szCs w:val="24"/>
          <w:lang w:val="en-US"/>
        </w:rPr>
        <w:t xml:space="preserve">, the company has committed to switching to renewable resources for energy </w:t>
      </w:r>
      <w:r>
        <w:rPr>
          <w:rFonts w:cs="Times New Roman" w:eastAsia="Times New Roman"/>
          <w:szCs w:val="24"/>
          <w:lang w:val="en-US"/>
        </w:rPr>
        <w:t>sourcing</w:t>
      </w:r>
      <w:r>
        <w:rPr>
          <w:rFonts w:cs="Times New Roman" w:eastAsia="Times New Roman"/>
          <w:szCs w:val="24"/>
          <w:lang w:val="en-US"/>
        </w:rPr>
        <w:t xml:space="preserve"> which will help them to conduct proper CSR activity and help sustain itself in the Global market.</w:t>
      </w:r>
    </w:p>
    <w:bookmarkStart w:id="3" w:name="_Toc124355779"/>
    <w:p>
      <w:pPr>
        <w:pStyle w:val="style1"/>
        <w:rPr>
          <w:rFonts w:eastAsia="Times New Roman"/>
          <w:color w:val="auto"/>
          <w:lang w:val="en-US"/>
        </w:rPr>
      </w:pPr>
      <w:r>
        <w:rPr>
          <w:rFonts w:eastAsia="Times New Roman"/>
          <w:color w:val="auto"/>
          <w:lang w:val="en-US"/>
        </w:rPr>
        <w:t>SWOT analysis</w:t>
      </w:r>
      <w:bookmarkEnd w:id="3"/>
    </w:p>
    <w:p>
      <w:pPr>
        <w:pStyle w:val="style0"/>
        <w:rPr>
          <w:rFonts w:cs="Times New Roman" w:eastAsia="Times New Roman"/>
          <w:szCs w:val="24"/>
          <w:lang w:val="en-US"/>
        </w:rPr>
      </w:pPr>
      <w:r>
        <w:rPr>
          <w:rFonts w:cs="Times New Roman" w:eastAsia="Times New Roman"/>
          <w:szCs w:val="24"/>
          <w:lang w:val="en-US"/>
        </w:rPr>
        <w:t>In terms of understanding the internal inf</w:t>
      </w:r>
      <w:r>
        <w:rPr>
          <w:rFonts w:cs="Times New Roman" w:eastAsia="Times New Roman"/>
          <w:szCs w:val="24"/>
          <w:lang w:val="en-US"/>
        </w:rPr>
        <w:t>luence on the business organisation of Burberry sword analysis is conducted below:</w:t>
      </w:r>
    </w:p>
    <w:tbl>
      <w:tblPr>
        <w:tblW w:w="9360" w:type="dxa"/>
        <w:tblCellMar>
          <w:top w:w="15" w:type="dxa"/>
          <w:left w:w="15" w:type="dxa"/>
          <w:bottom w:w="15" w:type="dxa"/>
          <w:right w:w="15" w:type="dxa"/>
        </w:tblCellMar>
        <w:tblLook w:val="04A0" w:firstRow="1" w:lastRow="0" w:firstColumn="1" w:lastColumn="0" w:noHBand="0" w:noVBand="1"/>
      </w:tblPr>
      <w:tblGrid>
        <w:gridCol w:w="4815"/>
        <w:gridCol w:w="4544"/>
      </w:tblGrid>
      <w:t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rPr>
                <w:rFonts w:cs="Times New Roman" w:eastAsia="Times New Roman"/>
                <w:szCs w:val="24"/>
                <w:lang w:val="en-US"/>
              </w:rPr>
            </w:pPr>
            <w:r>
              <w:rPr>
                <w:rFonts w:cs="Times New Roman" w:eastAsia="Times New Roman"/>
                <w:szCs w:val="24"/>
                <w:lang w:val="en-US"/>
              </w:rPr>
              <w:t>Strength:</w:t>
            </w:r>
          </w:p>
          <w:p>
            <w:pPr>
              <w:pStyle w:val="style0"/>
              <w:numPr>
                <w:ilvl w:val="0"/>
                <w:numId w:val="1"/>
              </w:numPr>
              <w:textAlignment w:val="baseline"/>
              <w:rPr>
                <w:rFonts w:cs="Times New Roman" w:eastAsia="Times New Roman"/>
                <w:szCs w:val="24"/>
                <w:lang w:val="en-US"/>
              </w:rPr>
            </w:pPr>
            <w:r>
              <w:rPr>
                <w:rFonts w:cs="Times New Roman" w:eastAsia="Times New Roman"/>
                <w:szCs w:val="24"/>
                <w:lang w:val="en-US"/>
              </w:rPr>
              <w:t> Burberry has a Global presence.</w:t>
            </w:r>
          </w:p>
          <w:p>
            <w:pPr>
              <w:pStyle w:val="style0"/>
              <w:numPr>
                <w:ilvl w:val="0"/>
                <w:numId w:val="1"/>
              </w:numPr>
              <w:textAlignment w:val="baseline"/>
              <w:rPr>
                <w:rFonts w:cs="Times New Roman" w:eastAsia="Times New Roman"/>
                <w:szCs w:val="24"/>
                <w:lang w:val="en-US"/>
              </w:rPr>
            </w:pPr>
            <w:r>
              <w:rPr>
                <w:rFonts w:cs="Times New Roman" w:eastAsia="Times New Roman"/>
                <w:szCs w:val="24"/>
                <w:lang w:val="en-US"/>
              </w:rPr>
              <w:t>The company focuses on marketing camping.</w:t>
            </w:r>
          </w:p>
          <w:p>
            <w:pPr>
              <w:pStyle w:val="style0"/>
              <w:numPr>
                <w:ilvl w:val="0"/>
                <w:numId w:val="1"/>
              </w:numPr>
              <w:textAlignment w:val="baseline"/>
              <w:rPr>
                <w:rFonts w:cs="Times New Roman" w:eastAsia="Times New Roman"/>
                <w:szCs w:val="24"/>
                <w:lang w:val="en-US"/>
              </w:rPr>
            </w:pPr>
            <w:r>
              <w:rPr>
                <w:rFonts w:cs="Times New Roman" w:eastAsia="Times New Roman"/>
                <w:szCs w:val="24"/>
                <w:lang w:val="en-US"/>
              </w:rPr>
              <w:t> Burberry has a Royal warrant.</w:t>
            </w:r>
          </w:p>
          <w:p>
            <w:pPr>
              <w:pStyle w:val="style0"/>
              <w:numPr>
                <w:ilvl w:val="0"/>
                <w:numId w:val="1"/>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Strong</w:t>
            </w:r>
            <w:r>
              <w:rPr>
                <w:rFonts w:cs="Times New Roman" w:eastAsia="Times New Roman"/>
                <w:szCs w:val="24"/>
                <w:lang w:val="en-US"/>
              </w:rPr>
              <w:t xml:space="preserve"> brand value 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rPr>
                <w:rFonts w:cs="Times New Roman" w:eastAsia="Times New Roman"/>
                <w:szCs w:val="24"/>
                <w:lang w:val="en-US"/>
              </w:rPr>
            </w:pPr>
            <w:r>
              <w:rPr>
                <w:rFonts w:cs="Times New Roman" w:eastAsia="Times New Roman"/>
                <w:szCs w:val="24"/>
                <w:lang w:val="en-US"/>
              </w:rPr>
              <w:t>Weakness:</w:t>
            </w:r>
          </w:p>
          <w:p>
            <w:pPr>
              <w:pStyle w:val="style0"/>
              <w:numPr>
                <w:ilvl w:val="0"/>
                <w:numId w:val="43"/>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The pricing</w:t>
            </w:r>
            <w:r>
              <w:rPr>
                <w:rFonts w:cs="Times New Roman" w:eastAsia="Times New Roman"/>
                <w:szCs w:val="24"/>
                <w:lang w:val="en-US"/>
              </w:rPr>
              <w:t xml:space="preserve"> of the product is high.</w:t>
            </w:r>
          </w:p>
          <w:p>
            <w:pPr>
              <w:pStyle w:val="style0"/>
              <w:numPr>
                <w:ilvl w:val="0"/>
                <w:numId w:val="43"/>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High</w:t>
            </w:r>
            <w:r>
              <w:rPr>
                <w:rFonts w:cs="Times New Roman" w:eastAsia="Times New Roman"/>
                <w:szCs w:val="24"/>
                <w:lang w:val="en-US"/>
              </w:rPr>
              <w:t xml:space="preserve"> chance of resilience in the Asian market.</w:t>
            </w:r>
          </w:p>
          <w:p>
            <w:pPr>
              <w:pStyle w:val="style0"/>
              <w:numPr>
                <w:ilvl w:val="0"/>
                <w:numId w:val="43"/>
              </w:numPr>
              <w:textAlignment w:val="baseline"/>
              <w:rPr>
                <w:rFonts w:cs="Times New Roman" w:eastAsia="Times New Roman"/>
                <w:szCs w:val="24"/>
                <w:lang w:val="en-US"/>
              </w:rPr>
            </w:pPr>
            <w:r>
              <w:rPr>
                <w:rFonts w:cs="Times New Roman" w:eastAsia="Times New Roman"/>
                <w:szCs w:val="24"/>
                <w:lang w:val="en-US"/>
              </w:rPr>
              <w:t> less product variant or range</w:t>
            </w:r>
          </w:p>
        </w:tc>
      </w:tr>
      <w:tr>
        <w:tblPrEx/>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rPr>
                <w:rFonts w:cs="Times New Roman" w:eastAsia="Times New Roman"/>
                <w:szCs w:val="24"/>
                <w:lang w:val="en-US"/>
              </w:rPr>
            </w:pPr>
            <w:r>
              <w:rPr>
                <w:rFonts w:cs="Times New Roman" w:eastAsia="Times New Roman"/>
                <w:szCs w:val="24"/>
                <w:lang w:val="en-US"/>
              </w:rPr>
              <w:t xml:space="preserve"> Opportunities</w:t>
            </w:r>
          </w:p>
          <w:p>
            <w:pPr>
              <w:pStyle w:val="style0"/>
              <w:numPr>
                <w:ilvl w:val="0"/>
                <w:numId w:val="44"/>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It</w:t>
            </w:r>
            <w:r>
              <w:rPr>
                <w:rFonts w:cs="Times New Roman" w:eastAsia="Times New Roman"/>
                <w:szCs w:val="24"/>
                <w:lang w:val="en-US"/>
              </w:rPr>
              <w:t xml:space="preserve"> can create product diversification.</w:t>
            </w:r>
          </w:p>
          <w:p>
            <w:pPr>
              <w:pStyle w:val="style0"/>
              <w:numPr>
                <w:ilvl w:val="0"/>
                <w:numId w:val="44"/>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Develop</w:t>
            </w:r>
            <w:r>
              <w:rPr>
                <w:rFonts w:cs="Times New Roman" w:eastAsia="Times New Roman"/>
                <w:szCs w:val="24"/>
                <w:lang w:val="en-US"/>
              </w:rPr>
              <w:t xml:space="preserve"> the economic situation.</w:t>
            </w:r>
          </w:p>
          <w:p>
            <w:pPr>
              <w:pStyle w:val="style0"/>
              <w:numPr>
                <w:ilvl w:val="0"/>
                <w:numId w:val="44"/>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Create</w:t>
            </w:r>
            <w:r>
              <w:rPr>
                <w:rFonts w:cs="Times New Roman" w:eastAsia="Times New Roman"/>
                <w:szCs w:val="24"/>
                <w:lang w:val="en-US"/>
              </w:rPr>
              <w:t xml:space="preserve"> change in the lifestyles of the consumers.</w:t>
            </w:r>
          </w:p>
          <w:p>
            <w:pPr>
              <w:pStyle w:val="style0"/>
              <w:rPr>
                <w:rFonts w:cs="Times New Roman" w:eastAsia="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rPr>
                <w:rFonts w:cs="Times New Roman" w:eastAsia="Times New Roman"/>
                <w:szCs w:val="24"/>
                <w:lang w:val="en-US"/>
              </w:rPr>
            </w:pPr>
            <w:r>
              <w:rPr>
                <w:rFonts w:cs="Times New Roman" w:eastAsia="Times New Roman"/>
                <w:szCs w:val="24"/>
                <w:lang w:val="en-US"/>
              </w:rPr>
              <w:t xml:space="preserve"> Threats:</w:t>
            </w:r>
          </w:p>
          <w:p>
            <w:pPr>
              <w:pStyle w:val="style0"/>
              <w:numPr>
                <w:ilvl w:val="0"/>
                <w:numId w:val="45"/>
              </w:numPr>
              <w:textAlignment w:val="baseline"/>
              <w:rPr>
                <w:rFonts w:cs="Times New Roman" w:eastAsia="Times New Roman"/>
                <w:szCs w:val="24"/>
                <w:lang w:val="en-US"/>
              </w:rPr>
            </w:pPr>
            <w:r>
              <w:rPr>
                <w:rFonts w:cs="Times New Roman" w:eastAsia="Times New Roman"/>
                <w:szCs w:val="24"/>
                <w:lang w:val="en-US"/>
              </w:rPr>
              <w:t> Competitive rivalry is high.</w:t>
            </w:r>
          </w:p>
          <w:p>
            <w:pPr>
              <w:pStyle w:val="style0"/>
              <w:numPr>
                <w:ilvl w:val="0"/>
                <w:numId w:val="45"/>
              </w:numPr>
              <w:textAlignment w:val="baseline"/>
              <w:rPr>
                <w:rFonts w:cs="Times New Roman" w:eastAsia="Times New Roman"/>
                <w:szCs w:val="24"/>
                <w:lang w:val="en-US"/>
              </w:rPr>
            </w:pPr>
            <w:r>
              <w:rPr>
                <w:rFonts w:cs="Times New Roman" w:eastAsia="Times New Roman"/>
                <w:szCs w:val="24"/>
                <w:lang w:val="en-US"/>
              </w:rPr>
              <w:t> Global recession can create problems.</w:t>
            </w:r>
          </w:p>
          <w:p>
            <w:pPr>
              <w:pStyle w:val="style0"/>
              <w:numPr>
                <w:ilvl w:val="0"/>
                <w:numId w:val="45"/>
              </w:numPr>
              <w:textAlignment w:val="baseline"/>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Product</w:t>
            </w:r>
            <w:r>
              <w:rPr>
                <w:rFonts w:cs="Times New Roman" w:eastAsia="Times New Roman"/>
                <w:szCs w:val="24"/>
                <w:lang w:val="en-US"/>
              </w:rPr>
              <w:t xml:space="preserve"> imitation is high.</w:t>
            </w:r>
          </w:p>
        </w:tc>
      </w:tr>
    </w:tbl>
    <w:p>
      <w:pPr>
        <w:pStyle w:val="style0"/>
        <w:rPr>
          <w:rFonts w:cs="Times New Roman" w:eastAsia="Times New Roman"/>
          <w:szCs w:val="24"/>
          <w:lang w:val="en-US"/>
        </w:rPr>
      </w:pPr>
    </w:p>
    <w:p>
      <w:pPr>
        <w:pStyle w:val="style0"/>
        <w:spacing w:after="160" w:lineRule="auto" w:line="259"/>
        <w:jc w:val="left"/>
        <w:rPr>
          <w:rFonts w:cs="宋体" w:eastAsia="Times New Roman"/>
          <w:b/>
          <w:sz w:val="32"/>
          <w:szCs w:val="32"/>
          <w:lang w:val="en-US"/>
        </w:rPr>
      </w:pPr>
      <w:r>
        <w:rPr>
          <w:rFonts w:eastAsia="Times New Roman"/>
          <w:lang w:val="en-US"/>
        </w:rPr>
        <w:br w:type="page"/>
      </w:r>
    </w:p>
    <w:bookmarkStart w:id="4" w:name="_Toc124355780"/>
    <w:p>
      <w:pPr>
        <w:pStyle w:val="style1"/>
        <w:rPr>
          <w:rFonts w:eastAsia="Times New Roman"/>
          <w:color w:val="auto"/>
          <w:lang w:val="en-US"/>
        </w:rPr>
      </w:pPr>
      <w:r>
        <w:rPr>
          <w:rFonts w:eastAsia="Times New Roman"/>
          <w:color w:val="auto"/>
          <w:lang w:val="en-US"/>
        </w:rPr>
        <w:t>Porter’s five force model</w:t>
      </w:r>
      <w:bookmarkEnd w:id="4"/>
    </w:p>
    <w:p>
      <w:pPr>
        <w:pStyle w:val="style0"/>
        <w:rPr>
          <w:rFonts w:cs="Times New Roman" w:eastAsia="Times New Roman"/>
          <w:szCs w:val="24"/>
          <w:lang w:val="en-US"/>
        </w:rPr>
      </w:pPr>
      <w:r>
        <w:rPr>
          <w:rFonts w:cs="Times New Roman" w:eastAsia="Times New Roman"/>
          <w:szCs w:val="24"/>
          <w:lang w:val="en-US"/>
        </w:rPr>
        <w:t xml:space="preserve">Understanding both internal and external factor influence Burberry </w:t>
      </w:r>
      <w:r>
        <w:rPr>
          <w:rFonts w:cs="Times New Roman" w:eastAsia="Times New Roman"/>
          <w:szCs w:val="24"/>
          <w:lang w:val="en-US"/>
        </w:rPr>
        <w:t>porter's 5 Force model will help understand the competitiveness in the Global market:</w:t>
      </w:r>
    </w:p>
    <w:p>
      <w:pPr>
        <w:pStyle w:val="style0"/>
        <w:rPr>
          <w:rFonts w:cs="Times New Roman" w:eastAsia="Times New Roman"/>
          <w:b/>
          <w:szCs w:val="24"/>
          <w:lang w:val="en-US"/>
        </w:rPr>
      </w:pPr>
      <w:r>
        <w:rPr>
          <w:rFonts w:cs="Times New Roman" w:eastAsia="Times New Roman"/>
          <w:b/>
          <w:szCs w:val="24"/>
          <w:lang w:val="en-US"/>
        </w:rPr>
        <w:t>Competitiveness</w:t>
      </w:r>
    </w:p>
    <w:p>
      <w:pPr>
        <w:pStyle w:val="style0"/>
        <w:rPr>
          <w:rFonts w:cs="Times New Roman" w:eastAsia="Times New Roman"/>
          <w:szCs w:val="24"/>
          <w:lang w:val="en-US"/>
        </w:rPr>
      </w:pPr>
      <w:r>
        <w:rPr>
          <w:rFonts w:cs="Times New Roman" w:eastAsia="Times New Roman"/>
          <w:szCs w:val="24"/>
          <w:lang w:val="en-US"/>
        </w:rPr>
        <w:t>In the Global market, different kinds of a company provide luxury products for example- Gucci and Louis Vuitton are competitors of Burberry. So the competition in the luxury product industry is high in the market (Kotler et al., 2017). Other competitors of</w:t>
      </w:r>
      <w:r>
        <w:rPr>
          <w:rFonts w:cs="Times New Roman" w:eastAsia="Times New Roman"/>
          <w:szCs w:val="24"/>
          <w:lang w:val="en-US"/>
        </w:rPr>
        <w:t xml:space="preserve"> Burberry have conducted their business for a long time Burberry has gained a guaranteed share of the market in Global market. Competition among luxury brands is high in the market so the competitiveness is high for Burberry.</w:t>
      </w:r>
    </w:p>
    <w:p>
      <w:pPr>
        <w:pStyle w:val="style0"/>
        <w:rPr>
          <w:rFonts w:cs="Times New Roman" w:eastAsia="Times New Roman"/>
          <w:b/>
          <w:szCs w:val="24"/>
          <w:lang w:val="en-US"/>
        </w:rPr>
      </w:pPr>
      <w:r>
        <w:rPr>
          <w:rFonts w:cs="Times New Roman" w:eastAsia="Times New Roman"/>
          <w:b/>
          <w:szCs w:val="24"/>
          <w:lang w:val="en-US"/>
        </w:rPr>
        <w:t>The threat of New Entrants</w:t>
      </w:r>
    </w:p>
    <w:p>
      <w:pPr>
        <w:pStyle w:val="style0"/>
        <w:rPr>
          <w:rFonts w:cs="Times New Roman" w:eastAsia="Times New Roman"/>
          <w:szCs w:val="24"/>
          <w:lang w:val="en-US"/>
        </w:rPr>
      </w:pPr>
      <w:r>
        <w:rPr>
          <w:rFonts w:cs="Times New Roman" w:eastAsia="Times New Roman"/>
          <w:szCs w:val="24"/>
          <w:lang w:val="en-US"/>
        </w:rPr>
        <w:t>For</w:t>
      </w:r>
      <w:r>
        <w:rPr>
          <w:rFonts w:cs="Times New Roman" w:eastAsia="Times New Roman"/>
          <w:szCs w:val="24"/>
          <w:lang w:val="en-US"/>
        </w:rPr>
        <w:t xml:space="preserve"> a luxury brand Burberry's new entrance cannot be a threat as the companies already conducting business for a long period and luxury brands need time for getting a competitive advantage (Kotler et al., 2017). </w:t>
      </w:r>
      <w:r>
        <w:rPr>
          <w:rFonts w:cs="Times New Roman" w:eastAsia="Times New Roman"/>
          <w:szCs w:val="24"/>
          <w:lang w:val="en-US"/>
        </w:rPr>
        <w:t>So</w:t>
      </w:r>
      <w:r>
        <w:rPr>
          <w:rFonts w:cs="Times New Roman" w:eastAsia="Times New Roman"/>
          <w:szCs w:val="24"/>
          <w:lang w:val="en-US"/>
        </w:rPr>
        <w:t xml:space="preserve"> a new brand needs time for capturing the mar</w:t>
      </w:r>
      <w:r>
        <w:rPr>
          <w:rFonts w:cs="Times New Roman" w:eastAsia="Times New Roman"/>
          <w:szCs w:val="24"/>
          <w:lang w:val="en-US"/>
        </w:rPr>
        <w:t xml:space="preserve">ket share and also needs to have some capital for producing the luxury product. </w:t>
      </w:r>
      <w:r>
        <w:rPr>
          <w:rFonts w:cs="Times New Roman" w:eastAsia="Times New Roman"/>
          <w:szCs w:val="24"/>
          <w:lang w:val="en-US"/>
        </w:rPr>
        <w:t>So</w:t>
      </w:r>
      <w:r>
        <w:rPr>
          <w:rFonts w:cs="Times New Roman" w:eastAsia="Times New Roman"/>
          <w:szCs w:val="24"/>
          <w:lang w:val="en-US"/>
        </w:rPr>
        <w:t xml:space="preserve"> the threat of new entrants is low for any luxury brand in the market.</w:t>
      </w:r>
    </w:p>
    <w:p>
      <w:pPr>
        <w:pStyle w:val="style0"/>
        <w:jc w:val="center"/>
        <w:rPr>
          <w:rFonts w:cs="Times New Roman" w:eastAsia="Times New Roman"/>
          <w:szCs w:val="24"/>
          <w:lang w:val="en-US"/>
        </w:rPr>
      </w:pPr>
      <w:r>
        <w:rPr>
          <w:rFonts w:cs="Times New Roman" w:eastAsia="Times New Roman"/>
          <w:noProof/>
          <w:szCs w:val="24"/>
          <w:bdr w:val="none" w:sz="0" w:space="0" w:color="auto" w:frame="true"/>
          <w:lang w:val="en-US"/>
        </w:rPr>
        <w:drawing>
          <wp:inline distL="0" distT="0" distB="0" distR="0">
            <wp:extent cx="3352800" cy="2438400"/>
            <wp:effectExtent l="0" t="0" r="0" b="0"/>
            <wp:docPr id="1029" name="Picture 1" descr="https://lh5.googleusercontent.com/msB5x302PTSAAM5V84H8MnQwG7_IsnNbVjU9RAL0AvZXKqTdJ8mMTGt7yvotHd8YafxljDjnpaJfbK3BVGUGWLmC2G4kOmPuwEQML-cJkVefx94jKkM8-xAcSqZwjFP3X5qD7b97KOuv9IwkFPdfUBcNn72IZBIEFWsZFyYVm786t6UP16sywI_5y3CTc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3352800" cy="2438400"/>
                    </a:xfrm>
                    <a:prstGeom prst="rect"/>
                    <a:ln>
                      <a:noFill/>
                    </a:ln>
                  </pic:spPr>
                </pic:pic>
              </a:graphicData>
            </a:graphic>
          </wp:inline>
        </w:drawing>
      </w:r>
    </w:p>
    <w:p>
      <w:pPr>
        <w:pStyle w:val="style0"/>
        <w:jc w:val="center"/>
        <w:rPr>
          <w:rFonts w:cs="Times New Roman" w:eastAsia="Times New Roman"/>
          <w:szCs w:val="24"/>
          <w:lang w:val="en-US"/>
        </w:rPr>
      </w:pPr>
      <w:r>
        <w:rPr>
          <w:rFonts w:cs="Times New Roman" w:eastAsia="Times New Roman"/>
          <w:szCs w:val="24"/>
          <w:lang w:val="en-US"/>
        </w:rPr>
        <w:t>Figure: Porter’s five force model (</w:t>
      </w:r>
      <w:r>
        <w:rPr>
          <w:rFonts w:cs="Times New Roman" w:eastAsia="Times New Roman"/>
          <w:i/>
          <w:iCs/>
          <w:szCs w:val="24"/>
          <w:lang w:val="en-US"/>
        </w:rPr>
        <w:t>Porter's five forces of competitive position analysis</w:t>
      </w:r>
      <w:r>
        <w:rPr>
          <w:rFonts w:cs="Times New Roman" w:eastAsia="Times New Roman"/>
          <w:szCs w:val="24"/>
          <w:lang w:val="en-US"/>
        </w:rPr>
        <w:t>,</w:t>
      </w:r>
      <w:r>
        <w:rPr>
          <w:rFonts w:cs="Times New Roman" w:eastAsia="Times New Roman"/>
          <w:szCs w:val="24"/>
          <w:lang w:val="en-US"/>
        </w:rPr>
        <w:t xml:space="preserve"> </w:t>
      </w:r>
      <w:r>
        <w:rPr>
          <w:rFonts w:cs="Times New Roman" w:eastAsia="Times New Roman"/>
          <w:szCs w:val="24"/>
          <w:lang w:val="en-US"/>
        </w:rPr>
        <w:t>2013).</w:t>
      </w:r>
    </w:p>
    <w:p>
      <w:pPr>
        <w:pStyle w:val="style0"/>
        <w:rPr>
          <w:rFonts w:cs="Times New Roman" w:eastAsia="Times New Roman"/>
          <w:b/>
          <w:szCs w:val="24"/>
          <w:lang w:val="en-US"/>
        </w:rPr>
      </w:pPr>
      <w:r>
        <w:rPr>
          <w:rFonts w:cs="Times New Roman" w:eastAsia="Times New Roman"/>
          <w:b/>
          <w:szCs w:val="24"/>
          <w:lang w:val="en-US"/>
        </w:rPr>
        <w:t>Barg</w:t>
      </w:r>
      <w:r>
        <w:rPr>
          <w:rFonts w:cs="Times New Roman" w:eastAsia="Times New Roman"/>
          <w:b/>
          <w:szCs w:val="24"/>
          <w:lang w:val="en-US"/>
        </w:rPr>
        <w:t>aining Power of Suppliers</w:t>
      </w:r>
    </w:p>
    <w:p>
      <w:pPr>
        <w:pStyle w:val="style0"/>
        <w:rPr>
          <w:rFonts w:cs="Times New Roman" w:eastAsia="Times New Roman"/>
          <w:szCs w:val="24"/>
          <w:lang w:val="en-US"/>
        </w:rPr>
      </w:pPr>
      <w:r>
        <w:rPr>
          <w:rFonts w:cs="Times New Roman" w:eastAsia="Times New Roman"/>
          <w:szCs w:val="24"/>
          <w:lang w:val="en-US"/>
        </w:rPr>
        <w:t xml:space="preserve">As a luxury brand company, Burberry has suppliers from various countries so its bargaining power over suppliers is low. </w:t>
      </w:r>
      <w:r>
        <w:rPr>
          <w:rFonts w:cs="Times New Roman" w:eastAsia="Times New Roman"/>
          <w:szCs w:val="24"/>
          <w:lang w:val="en-US"/>
        </w:rPr>
        <w:t>They</w:t>
      </w:r>
      <w:r>
        <w:rPr>
          <w:rFonts w:cs="Times New Roman" w:eastAsia="Times New Roman"/>
          <w:szCs w:val="24"/>
          <w:lang w:val="en-US"/>
        </w:rPr>
        <w:t xml:space="preserve"> can get the raw material from different parts and their supply chain management is also well established </w:t>
      </w:r>
      <w:r>
        <w:rPr>
          <w:rFonts w:cs="Times New Roman" w:eastAsia="Times New Roman"/>
          <w:szCs w:val="24"/>
          <w:lang w:val="en-US"/>
        </w:rPr>
        <w:t>which helps the organisation to get an advantage in the manufacturing process (Pride &amp; Ferrell, 2020).</w:t>
      </w:r>
    </w:p>
    <w:p>
      <w:pPr>
        <w:pStyle w:val="style0"/>
        <w:rPr>
          <w:rFonts w:cs="Times New Roman" w:eastAsia="Times New Roman"/>
          <w:b/>
          <w:szCs w:val="24"/>
          <w:lang w:val="en-US"/>
        </w:rPr>
      </w:pPr>
      <w:r>
        <w:rPr>
          <w:rFonts w:cs="Times New Roman" w:eastAsia="Times New Roman"/>
          <w:b/>
          <w:szCs w:val="24"/>
          <w:lang w:val="en-US"/>
        </w:rPr>
        <w:t>Bargaining Power of Buyers</w:t>
      </w:r>
    </w:p>
    <w:p>
      <w:pPr>
        <w:pStyle w:val="style0"/>
        <w:rPr>
          <w:rFonts w:cs="Times New Roman" w:eastAsia="Times New Roman"/>
          <w:szCs w:val="24"/>
          <w:lang w:val="en-US"/>
        </w:rPr>
      </w:pPr>
      <w:r>
        <w:rPr>
          <w:rFonts w:cs="Times New Roman" w:eastAsia="Times New Roman"/>
          <w:szCs w:val="24"/>
          <w:lang w:val="en-US"/>
        </w:rPr>
        <w:t xml:space="preserve">Due to the increasing amount of competition, the bargaining power of buyers is high for the brand Burberry. </w:t>
      </w:r>
      <w:r>
        <w:rPr>
          <w:rFonts w:cs="Times New Roman" w:eastAsia="Times New Roman"/>
          <w:szCs w:val="24"/>
          <w:lang w:val="en-US"/>
        </w:rPr>
        <w:t>Though</w:t>
      </w:r>
      <w:r>
        <w:rPr>
          <w:rFonts w:cs="Times New Roman" w:eastAsia="Times New Roman"/>
          <w:szCs w:val="24"/>
          <w:lang w:val="en-US"/>
        </w:rPr>
        <w:t xml:space="preserve"> the company</w:t>
      </w:r>
      <w:r>
        <w:rPr>
          <w:rFonts w:cs="Times New Roman" w:eastAsia="Times New Roman"/>
          <w:szCs w:val="24"/>
          <w:lang w:val="en-US"/>
        </w:rPr>
        <w:t xml:space="preserve"> makes sure the customers are fully satisfied they are many luxurious brands that provide the same kinds of product to their consumers which increase the bargaining power of buyer high.</w:t>
      </w:r>
    </w:p>
    <w:p>
      <w:pPr>
        <w:pStyle w:val="style0"/>
        <w:rPr>
          <w:rFonts w:cs="Times New Roman" w:eastAsia="Times New Roman"/>
          <w:b/>
          <w:szCs w:val="24"/>
          <w:lang w:val="en-US"/>
        </w:rPr>
      </w:pPr>
      <w:r>
        <w:rPr>
          <w:rFonts w:cs="Times New Roman" w:eastAsia="Times New Roman"/>
          <w:b/>
          <w:szCs w:val="24"/>
          <w:lang w:val="en-US"/>
        </w:rPr>
        <w:t>The threat of Substitutes</w:t>
      </w:r>
    </w:p>
    <w:p>
      <w:pPr>
        <w:pStyle w:val="style0"/>
        <w:rPr>
          <w:rFonts w:cs="Times New Roman" w:eastAsia="Times New Roman"/>
          <w:szCs w:val="24"/>
          <w:lang w:val="en-US"/>
        </w:rPr>
      </w:pPr>
      <w:r>
        <w:rPr>
          <w:rFonts w:cs="Times New Roman" w:eastAsia="Times New Roman"/>
          <w:szCs w:val="24"/>
          <w:lang w:val="en-US"/>
        </w:rPr>
        <w:t>In the Global market, the replacement of lux</w:t>
      </w:r>
      <w:r>
        <w:rPr>
          <w:rFonts w:cs="Times New Roman" w:eastAsia="Times New Roman"/>
          <w:szCs w:val="24"/>
          <w:lang w:val="en-US"/>
        </w:rPr>
        <w:t xml:space="preserve">ury products is quite easily available. </w:t>
      </w:r>
      <w:r>
        <w:rPr>
          <w:rFonts w:cs="Times New Roman" w:eastAsia="Times New Roman"/>
          <w:szCs w:val="24"/>
          <w:lang w:val="en-US"/>
        </w:rPr>
        <w:t>Many</w:t>
      </w:r>
      <w:r>
        <w:rPr>
          <w:rFonts w:cs="Times New Roman" w:eastAsia="Times New Roman"/>
          <w:szCs w:val="24"/>
          <w:lang w:val="en-US"/>
        </w:rPr>
        <w:t xml:space="preserve"> companies can copy luxury brand products and manufacture them at a low cost which creates difficulty for the brands. </w:t>
      </w:r>
      <w:r>
        <w:rPr>
          <w:rFonts w:cs="Times New Roman" w:eastAsia="Times New Roman"/>
          <w:szCs w:val="24"/>
          <w:lang w:val="en-US"/>
        </w:rPr>
        <w:t>For</w:t>
      </w:r>
      <w:r>
        <w:rPr>
          <w:rFonts w:cs="Times New Roman" w:eastAsia="Times New Roman"/>
          <w:szCs w:val="24"/>
          <w:lang w:val="en-US"/>
        </w:rPr>
        <w:t xml:space="preserve"> that reason, Burberry threat of substitute products is high in the Global market.</w:t>
      </w:r>
    </w:p>
    <w:p>
      <w:pPr>
        <w:pStyle w:val="style0"/>
        <w:rPr>
          <w:rFonts w:cs="Times New Roman" w:eastAsia="Times New Roman"/>
          <w:b/>
          <w:szCs w:val="24"/>
          <w:lang w:val="en-US"/>
        </w:rPr>
      </w:pPr>
      <w:r>
        <w:rPr>
          <w:rFonts w:cs="Times New Roman" w:eastAsia="Times New Roman"/>
          <w:b/>
          <w:szCs w:val="24"/>
          <w:lang w:val="en-US"/>
        </w:rPr>
        <w:t>The role</w:t>
      </w:r>
      <w:r>
        <w:rPr>
          <w:rFonts w:cs="Times New Roman" w:eastAsia="Times New Roman"/>
          <w:b/>
          <w:szCs w:val="24"/>
          <w:lang w:val="en-US"/>
        </w:rPr>
        <w:t xml:space="preserve"> of marketing</w:t>
      </w:r>
    </w:p>
    <w:p>
      <w:pPr>
        <w:pStyle w:val="style0"/>
        <w:rPr>
          <w:rFonts w:cs="Times New Roman" w:eastAsia="Times New Roman"/>
          <w:szCs w:val="24"/>
          <w:lang w:val="en-US"/>
        </w:rPr>
      </w:pPr>
      <w:r>
        <w:rPr>
          <w:rFonts w:cs="Times New Roman" w:eastAsia="Times New Roman"/>
          <w:szCs w:val="24"/>
          <w:lang w:val="en-US"/>
        </w:rPr>
        <w:t> </w:t>
      </w:r>
      <w:r>
        <w:rPr>
          <w:rFonts w:cs="Times New Roman" w:eastAsia="Times New Roman"/>
          <w:szCs w:val="24"/>
          <w:lang w:val="en-US"/>
        </w:rPr>
        <w:t>In</w:t>
      </w:r>
      <w:r>
        <w:rPr>
          <w:rFonts w:cs="Times New Roman" w:eastAsia="Times New Roman"/>
          <w:szCs w:val="24"/>
          <w:lang w:val="en-US"/>
        </w:rPr>
        <w:t xml:space="preserve"> terms of conducting business in the Global market bene business organisation needs to come up with different strategies to attract customers and in that case, marketing is one of the aspects that places an important role to increase effic</w:t>
      </w:r>
      <w:r>
        <w:rPr>
          <w:rFonts w:cs="Times New Roman" w:eastAsia="Times New Roman"/>
          <w:szCs w:val="24"/>
          <w:lang w:val="en-US"/>
        </w:rPr>
        <w:t xml:space="preserve">iency for any luxury brand. </w:t>
      </w:r>
      <w:r>
        <w:rPr>
          <w:rFonts w:cs="Times New Roman" w:eastAsia="Times New Roman"/>
          <w:szCs w:val="24"/>
          <w:lang w:val="en-US"/>
        </w:rPr>
        <w:t>For</w:t>
      </w:r>
      <w:r>
        <w:rPr>
          <w:rFonts w:cs="Times New Roman" w:eastAsia="Times New Roman"/>
          <w:szCs w:val="24"/>
          <w:lang w:val="en-US"/>
        </w:rPr>
        <w:t xml:space="preserve"> any fashionable luxury brand named Burberry awareness of the products is important and marketing help to attract customers and help them to engage with the brand. </w:t>
      </w:r>
      <w:r>
        <w:rPr>
          <w:rFonts w:cs="Times New Roman" w:eastAsia="Times New Roman"/>
          <w:szCs w:val="24"/>
          <w:lang w:val="en-US"/>
        </w:rPr>
        <w:t>Also</w:t>
      </w:r>
      <w:r>
        <w:rPr>
          <w:rFonts w:cs="Times New Roman" w:eastAsia="Times New Roman"/>
          <w:szCs w:val="24"/>
          <w:lang w:val="en-US"/>
        </w:rPr>
        <w:t xml:space="preserve">, it helps to gain a competitive advantage in the market </w:t>
      </w:r>
      <w:r>
        <w:rPr>
          <w:rFonts w:cs="Times New Roman" w:eastAsia="Times New Roman"/>
          <w:szCs w:val="24"/>
          <w:lang w:val="en-US"/>
        </w:rPr>
        <w:t xml:space="preserve">by imposing Different techniques (Robbins &amp; Coulter, 2021). </w:t>
      </w:r>
      <w:r>
        <w:rPr>
          <w:rFonts w:cs="Times New Roman" w:eastAsia="Times New Roman"/>
          <w:szCs w:val="24"/>
          <w:lang w:val="en-US"/>
        </w:rPr>
        <w:t>In</w:t>
      </w:r>
      <w:r>
        <w:rPr>
          <w:rFonts w:cs="Times New Roman" w:eastAsia="Times New Roman"/>
          <w:szCs w:val="24"/>
          <w:lang w:val="en-US"/>
        </w:rPr>
        <w:t xml:space="preserve"> terms of gaining a competitive advantage in the market and gaining efficiency, Burberry can use marketing tactics. </w:t>
      </w:r>
      <w:r>
        <w:rPr>
          <w:rFonts w:cs="Times New Roman" w:eastAsia="Times New Roman"/>
          <w:szCs w:val="24"/>
          <w:lang w:val="en-US"/>
        </w:rPr>
        <w:t>As</w:t>
      </w:r>
      <w:r>
        <w:rPr>
          <w:rFonts w:cs="Times New Roman" w:eastAsia="Times New Roman"/>
          <w:szCs w:val="24"/>
          <w:lang w:val="en-US"/>
        </w:rPr>
        <w:t xml:space="preserve"> it has the organisation to be more present in the market and it also attrac</w:t>
      </w:r>
      <w:r>
        <w:rPr>
          <w:rFonts w:cs="Times New Roman" w:eastAsia="Times New Roman"/>
          <w:szCs w:val="24"/>
          <w:lang w:val="en-US"/>
        </w:rPr>
        <w:t xml:space="preserve">ts customers to the luxurious product. </w:t>
      </w:r>
      <w:r>
        <w:rPr>
          <w:rFonts w:cs="Times New Roman" w:eastAsia="Times New Roman"/>
          <w:szCs w:val="24"/>
          <w:lang w:val="en-US"/>
        </w:rPr>
        <w:t>Marketing</w:t>
      </w:r>
      <w:r>
        <w:rPr>
          <w:rFonts w:cs="Times New Roman" w:eastAsia="Times New Roman"/>
          <w:szCs w:val="24"/>
          <w:lang w:val="en-US"/>
        </w:rPr>
        <w:t xml:space="preserve"> also helps to provide a proper business plan for maintaining consumers' demand and creating a brand reputation in the market.</w:t>
      </w:r>
    </w:p>
    <w:p>
      <w:pPr>
        <w:pStyle w:val="style0"/>
        <w:shd w:val="clear" w:color="auto" w:fill="ffffff"/>
        <w:rPr>
          <w:rFonts w:cs="Times New Roman" w:eastAsia="Times New Roman"/>
          <w:szCs w:val="24"/>
          <w:lang w:val="en-US"/>
        </w:rPr>
      </w:pPr>
      <w:r>
        <w:rPr>
          <w:rFonts w:cs="Times New Roman" w:eastAsia="Times New Roman"/>
          <w:szCs w:val="24"/>
          <w:lang w:val="en-US"/>
        </w:rPr>
        <w:t> </w:t>
      </w:r>
    </w:p>
    <w:p>
      <w:pPr>
        <w:pStyle w:val="style0"/>
        <w:spacing w:after="160" w:lineRule="auto" w:line="259"/>
        <w:jc w:val="left"/>
        <w:rPr>
          <w:rFonts w:cs="宋体" w:eastAsia="Times New Roman"/>
          <w:b/>
          <w:sz w:val="32"/>
          <w:szCs w:val="32"/>
          <w:lang w:val="en-US"/>
        </w:rPr>
      </w:pPr>
      <w:r>
        <w:rPr>
          <w:rFonts w:eastAsia="Times New Roman"/>
          <w:lang w:val="en-US"/>
        </w:rPr>
        <w:br w:type="page"/>
      </w:r>
    </w:p>
    <w:bookmarkStart w:id="5" w:name="_Toc124355781"/>
    <w:p>
      <w:pPr>
        <w:pStyle w:val="style1"/>
        <w:rPr>
          <w:rFonts w:eastAsia="Times New Roman"/>
          <w:color w:val="auto"/>
          <w:lang w:val="en-US"/>
        </w:rPr>
      </w:pPr>
      <w:r>
        <w:rPr>
          <w:rFonts w:eastAsia="Times New Roman"/>
          <w:color w:val="auto"/>
          <w:lang w:val="en-US"/>
        </w:rPr>
        <w:t>Recommendations</w:t>
      </w:r>
      <w:bookmarkEnd w:id="5"/>
    </w:p>
    <w:p>
      <w:pPr>
        <w:pStyle w:val="style0"/>
        <w:rPr>
          <w:rFonts w:cs="Times New Roman" w:eastAsia="Times New Roman"/>
          <w:szCs w:val="24"/>
          <w:lang w:val="en-US"/>
        </w:rPr>
      </w:pPr>
      <w:r>
        <w:rPr>
          <w:rFonts w:cs="Times New Roman" w:eastAsia="Times New Roman"/>
          <w:szCs w:val="24"/>
          <w:lang w:val="en-US"/>
        </w:rPr>
        <w:t>In terms of increasing efficiency in the global market and understanding external and internal influential di</w:t>
      </w:r>
      <w:r>
        <w:rPr>
          <w:rFonts w:cs="Times New Roman" w:eastAsia="Times New Roman"/>
          <w:szCs w:val="24"/>
          <w:lang w:val="en-US"/>
        </w:rPr>
        <w:t xml:space="preserve">vers some of the recommendations can be provided for Burberry as it will help them to achieve organisation goals and objectives.  </w:t>
      </w:r>
      <w:r>
        <w:rPr>
          <w:rFonts w:cs="Times New Roman" w:eastAsia="Times New Roman"/>
          <w:szCs w:val="24"/>
          <w:lang w:val="en-US"/>
        </w:rPr>
        <w:t>For</w:t>
      </w:r>
      <w:r>
        <w:rPr>
          <w:rFonts w:cs="Times New Roman" w:eastAsia="Times New Roman"/>
          <w:szCs w:val="24"/>
          <w:lang w:val="en-US"/>
        </w:rPr>
        <w:t xml:space="preserve"> increasing its efficiency Burberry conducts repositioning the brand (Schermerhorn &amp; Bachrach, 2020). </w:t>
      </w:r>
      <w:r>
        <w:rPr>
          <w:rFonts w:cs="Times New Roman" w:eastAsia="Times New Roman"/>
          <w:szCs w:val="24"/>
          <w:lang w:val="en-US"/>
        </w:rPr>
        <w:t>It</w:t>
      </w:r>
      <w:r>
        <w:rPr>
          <w:rFonts w:cs="Times New Roman" w:eastAsia="Times New Roman"/>
          <w:szCs w:val="24"/>
          <w:lang w:val="en-US"/>
        </w:rPr>
        <w:t xml:space="preserve"> will have the orga</w:t>
      </w:r>
      <w:r>
        <w:rPr>
          <w:rFonts w:cs="Times New Roman" w:eastAsia="Times New Roman"/>
          <w:szCs w:val="24"/>
          <w:lang w:val="en-US"/>
        </w:rPr>
        <w:t xml:space="preserve">nisation gain attraction from their customers and also many young generation consumers will be attracted by this. </w:t>
      </w:r>
      <w:r>
        <w:rPr>
          <w:rFonts w:cs="Times New Roman" w:eastAsia="Times New Roman"/>
          <w:szCs w:val="24"/>
          <w:lang w:val="en-US"/>
        </w:rPr>
        <w:t>Also</w:t>
      </w:r>
      <w:r>
        <w:rPr>
          <w:rFonts w:cs="Times New Roman" w:eastAsia="Times New Roman"/>
          <w:szCs w:val="24"/>
          <w:lang w:val="en-US"/>
        </w:rPr>
        <w:t xml:space="preserve">, they can go for updating their product line as it will have them increase their sales revenue (Weis, 2018). </w:t>
      </w:r>
      <w:r>
        <w:rPr>
          <w:rFonts w:cs="Times New Roman" w:eastAsia="Times New Roman"/>
          <w:szCs w:val="24"/>
          <w:lang w:val="en-US"/>
        </w:rPr>
        <w:t>By</w:t>
      </w:r>
      <w:r>
        <w:rPr>
          <w:rFonts w:cs="Times New Roman" w:eastAsia="Times New Roman"/>
          <w:szCs w:val="24"/>
          <w:lang w:val="en-US"/>
        </w:rPr>
        <w:t xml:space="preserve"> increasing and updating t</w:t>
      </w:r>
      <w:r>
        <w:rPr>
          <w:rFonts w:cs="Times New Roman" w:eastAsia="Times New Roman"/>
          <w:szCs w:val="24"/>
          <w:lang w:val="en-US"/>
        </w:rPr>
        <w:t xml:space="preserve">he product line the organisation can have some ideas for the expansion of the product, and also it will increase Profitability for the organisation. </w:t>
      </w:r>
      <w:r>
        <w:rPr>
          <w:rFonts w:cs="Times New Roman" w:eastAsia="Times New Roman"/>
          <w:szCs w:val="24"/>
          <w:lang w:val="en-US"/>
        </w:rPr>
        <w:t>By</w:t>
      </w:r>
      <w:r>
        <w:rPr>
          <w:rFonts w:cs="Times New Roman" w:eastAsia="Times New Roman"/>
          <w:szCs w:val="24"/>
          <w:lang w:val="en-US"/>
        </w:rPr>
        <w:t xml:space="preserve"> introducing a less expensive line for children and young adults they can expand more of their </w:t>
      </w:r>
      <w:r>
        <w:rPr>
          <w:rFonts w:cs="Times New Roman" w:eastAsia="Times New Roman"/>
          <w:szCs w:val="24"/>
          <w:lang w:val="en-US"/>
        </w:rPr>
        <w:t>customer</w:t>
      </w:r>
      <w:r>
        <w:rPr>
          <w:rFonts w:cs="Times New Roman" w:eastAsia="Times New Roman"/>
          <w:szCs w:val="24"/>
          <w:lang w:val="en-US"/>
        </w:rPr>
        <w:t xml:space="preserve"> b</w:t>
      </w:r>
      <w:r>
        <w:rPr>
          <w:rFonts w:cs="Times New Roman" w:eastAsia="Times New Roman"/>
          <w:szCs w:val="24"/>
          <w:lang w:val="en-US"/>
        </w:rPr>
        <w:t xml:space="preserve">ase and Consumers can effort stylish products for that child. </w:t>
      </w:r>
      <w:r>
        <w:rPr>
          <w:rFonts w:cs="Times New Roman" w:eastAsia="Times New Roman"/>
          <w:szCs w:val="24"/>
          <w:lang w:val="en-US"/>
        </w:rPr>
        <w:t>By</w:t>
      </w:r>
      <w:r>
        <w:rPr>
          <w:rFonts w:cs="Times New Roman" w:eastAsia="Times New Roman"/>
          <w:szCs w:val="24"/>
          <w:lang w:val="en-US"/>
        </w:rPr>
        <w:t xml:space="preserve"> conducting these techniques Burberry can develop which will help them to gain a competitive advantage in the market and also increase their customer range.</w:t>
      </w:r>
    </w:p>
    <w:p>
      <w:pPr>
        <w:pStyle w:val="style0"/>
        <w:rPr>
          <w:rFonts w:cs="Times New Roman" w:eastAsia="Times New Roman"/>
          <w:szCs w:val="24"/>
          <w:lang w:val="en-US"/>
        </w:rPr>
      </w:pPr>
      <w:r>
        <w:rPr>
          <w:rFonts w:cs="Times New Roman" w:eastAsia="Times New Roman"/>
          <w:szCs w:val="24"/>
          <w:lang w:val="en-US"/>
        </w:rPr>
        <w:t>Luxury brand Burberry is found in v</w:t>
      </w:r>
      <w:r>
        <w:rPr>
          <w:rFonts w:cs="Times New Roman" w:eastAsia="Times New Roman"/>
          <w:szCs w:val="24"/>
          <w:lang w:val="en-US"/>
        </w:rPr>
        <w:t xml:space="preserve">arious places but their flagship stores hold the largest product line (Robbins &amp; Coulter, 2021).  </w:t>
      </w:r>
      <w:r>
        <w:rPr>
          <w:rFonts w:cs="Times New Roman" w:eastAsia="Times New Roman"/>
          <w:szCs w:val="24"/>
          <w:lang w:val="en-US"/>
        </w:rPr>
        <w:t>One</w:t>
      </w:r>
      <w:r>
        <w:rPr>
          <w:rFonts w:cs="Times New Roman" w:eastAsia="Times New Roman"/>
          <w:szCs w:val="24"/>
          <w:lang w:val="en-US"/>
        </w:rPr>
        <w:t xml:space="preserve"> of the suggestions for Burberry can be to open more stores in different places so that they can engage their customers more and it will have them create a</w:t>
      </w:r>
      <w:r>
        <w:rPr>
          <w:rFonts w:cs="Times New Roman" w:eastAsia="Times New Roman"/>
          <w:szCs w:val="24"/>
          <w:lang w:val="en-US"/>
        </w:rPr>
        <w:t xml:space="preserve">nother base of customers than in the past. </w:t>
      </w:r>
      <w:r>
        <w:rPr>
          <w:rFonts w:cs="Times New Roman" w:eastAsia="Times New Roman"/>
          <w:szCs w:val="24"/>
          <w:lang w:val="en-US"/>
        </w:rPr>
        <w:t>Increasing</w:t>
      </w:r>
      <w:r>
        <w:rPr>
          <w:rFonts w:cs="Times New Roman" w:eastAsia="Times New Roman"/>
          <w:szCs w:val="24"/>
          <w:lang w:val="en-US"/>
        </w:rPr>
        <w:t xml:space="preserve"> their product range and stores will help them attract more customers along with that they can keep up their brand image to their customers. </w:t>
      </w:r>
      <w:r>
        <w:rPr>
          <w:rFonts w:cs="Times New Roman" w:eastAsia="Times New Roman"/>
          <w:szCs w:val="24"/>
          <w:lang w:val="en-US"/>
        </w:rPr>
        <w:t>In</w:t>
      </w:r>
      <w:r>
        <w:rPr>
          <w:rFonts w:cs="Times New Roman" w:eastAsia="Times New Roman"/>
          <w:szCs w:val="24"/>
          <w:lang w:val="en-US"/>
        </w:rPr>
        <w:t xml:space="preserve"> terms of increasing the product range and creating a more c</w:t>
      </w:r>
      <w:r>
        <w:rPr>
          <w:rFonts w:cs="Times New Roman" w:eastAsia="Times New Roman"/>
          <w:szCs w:val="24"/>
          <w:lang w:val="en-US"/>
        </w:rPr>
        <w:t xml:space="preserve">ustomer base, they need to have motivation from different places so that they can increase the product line by the choice of their customers.  </w:t>
      </w:r>
      <w:r>
        <w:rPr>
          <w:rFonts w:cs="Times New Roman" w:eastAsia="Times New Roman"/>
          <w:szCs w:val="24"/>
          <w:lang w:val="en-US"/>
        </w:rPr>
        <w:t>Also</w:t>
      </w:r>
      <w:r>
        <w:rPr>
          <w:rFonts w:cs="Times New Roman" w:eastAsia="Times New Roman"/>
          <w:szCs w:val="24"/>
          <w:lang w:val="en-US"/>
        </w:rPr>
        <w:t xml:space="preserve"> in terms of increasing their store number, they should </w:t>
      </w:r>
      <w:r>
        <w:rPr>
          <w:rFonts w:cs="Times New Roman" w:eastAsia="Times New Roman"/>
          <w:szCs w:val="24"/>
          <w:lang w:val="en-US"/>
        </w:rPr>
        <w:t>hire</w:t>
      </w:r>
      <w:r>
        <w:rPr>
          <w:rFonts w:cs="Times New Roman" w:eastAsia="Times New Roman"/>
          <w:szCs w:val="24"/>
          <w:lang w:val="en-US"/>
        </w:rPr>
        <w:t xml:space="preserve"> more experienced employees so that they can easi</w:t>
      </w:r>
      <w:r>
        <w:rPr>
          <w:rFonts w:cs="Times New Roman" w:eastAsia="Times New Roman"/>
          <w:szCs w:val="24"/>
          <w:lang w:val="en-US"/>
        </w:rPr>
        <w:t>ly build relationships with the customers.</w:t>
      </w:r>
    </w:p>
    <w:p>
      <w:pPr>
        <w:pStyle w:val="style0"/>
        <w:rPr>
          <w:rFonts w:cs="Times New Roman" w:eastAsia="Times New Roman"/>
          <w:szCs w:val="24"/>
          <w:lang w:val="en-US"/>
        </w:rPr>
      </w:pPr>
      <w:r>
        <w:rPr>
          <w:rFonts w:cs="Times New Roman" w:eastAsia="Times New Roman"/>
          <w:szCs w:val="24"/>
          <w:lang w:val="en-US"/>
        </w:rPr>
        <w:t xml:space="preserve">Creating brand awareness is another suggestion for Burberry which can help them to increase its customer base. </w:t>
      </w:r>
      <w:r>
        <w:rPr>
          <w:rFonts w:cs="Times New Roman" w:eastAsia="Times New Roman"/>
          <w:szCs w:val="24"/>
          <w:lang w:val="en-US"/>
        </w:rPr>
        <w:t>Conducting</w:t>
      </w:r>
      <w:r>
        <w:rPr>
          <w:rFonts w:cs="Times New Roman" w:eastAsia="Times New Roman"/>
          <w:szCs w:val="24"/>
          <w:lang w:val="en-US"/>
        </w:rPr>
        <w:t xml:space="preserve"> advertisements in different Fashion magazines can be done by Burberry and will increase bra</w:t>
      </w:r>
      <w:r>
        <w:rPr>
          <w:rFonts w:cs="Times New Roman" w:eastAsia="Times New Roman"/>
          <w:szCs w:val="24"/>
          <w:lang w:val="en-US"/>
        </w:rPr>
        <w:t xml:space="preserve">nd awareness and attract most of their customers (Robbins &amp; Coulter, 2021). </w:t>
      </w:r>
      <w:r>
        <w:rPr>
          <w:rFonts w:cs="Times New Roman" w:eastAsia="Times New Roman"/>
          <w:szCs w:val="24"/>
          <w:lang w:val="en-US"/>
        </w:rPr>
        <w:t>They</w:t>
      </w:r>
      <w:r>
        <w:rPr>
          <w:rFonts w:cs="Times New Roman" w:eastAsia="Times New Roman"/>
          <w:szCs w:val="24"/>
          <w:lang w:val="en-US"/>
        </w:rPr>
        <w:t xml:space="preserve"> can also increase their beauty product range so that they can capture another customer base and also they can be sending more free samples to their lawyer customers which will</w:t>
      </w:r>
      <w:r>
        <w:rPr>
          <w:rFonts w:cs="Times New Roman" w:eastAsia="Times New Roman"/>
          <w:szCs w:val="24"/>
          <w:lang w:val="en-US"/>
        </w:rPr>
        <w:t xml:space="preserve"> help them to eventually increase their efficiency as a business organisation. </w:t>
      </w:r>
      <w:r>
        <w:rPr>
          <w:rFonts w:cs="Times New Roman" w:eastAsia="Times New Roman"/>
          <w:szCs w:val="24"/>
          <w:lang w:val="en-US"/>
        </w:rPr>
        <w:t>For</w:t>
      </w:r>
      <w:r>
        <w:rPr>
          <w:rFonts w:cs="Times New Roman" w:eastAsia="Times New Roman"/>
          <w:szCs w:val="24"/>
          <w:lang w:val="en-US"/>
        </w:rPr>
        <w:t xml:space="preserve"> advertisement, organizations can do various kinds of activities for example- social media marketing, and advertisement camping can help them to increase efficiency and incre</w:t>
      </w:r>
      <w:r>
        <w:rPr>
          <w:rFonts w:cs="Times New Roman" w:eastAsia="Times New Roman"/>
          <w:szCs w:val="24"/>
          <w:lang w:val="en-US"/>
        </w:rPr>
        <w:t>ase their productivity.</w:t>
      </w:r>
    </w:p>
    <w:bookmarkStart w:id="6" w:name="_Toc124355782"/>
    <w:p>
      <w:pPr>
        <w:pStyle w:val="style1"/>
        <w:rPr>
          <w:rFonts w:eastAsia="Times New Roman"/>
          <w:color w:val="auto"/>
          <w:lang w:val="en-US"/>
        </w:rPr>
      </w:pPr>
      <w:r>
        <w:rPr>
          <w:rFonts w:eastAsia="Times New Roman"/>
          <w:color w:val="auto"/>
          <w:lang w:val="en-US"/>
        </w:rPr>
        <w:t>Conclusion</w:t>
      </w:r>
      <w:bookmarkEnd w:id="6"/>
    </w:p>
    <w:p>
      <w:pPr>
        <w:pStyle w:val="style0"/>
        <w:rPr>
          <w:rFonts w:cs="Times New Roman" w:eastAsia="Times New Roman"/>
          <w:szCs w:val="24"/>
          <w:lang w:val="en-US"/>
        </w:rPr>
      </w:pPr>
      <w:r>
        <w:rPr>
          <w:rFonts w:cs="Times New Roman" w:eastAsia="Times New Roman"/>
          <w:szCs w:val="24"/>
          <w:lang w:val="en-US"/>
        </w:rPr>
        <w:t>In the United Kingdom many organizations are conducting their business in multiple countries and to increase efficiency in the Global market many business organisation needs marketing tactics so that they can gain a compe</w:t>
      </w:r>
      <w:r>
        <w:rPr>
          <w:rFonts w:cs="Times New Roman" w:eastAsia="Times New Roman"/>
          <w:szCs w:val="24"/>
          <w:lang w:val="en-US"/>
        </w:rPr>
        <w:t xml:space="preserve">titive advantage in the market. Marketing plays an important role in attracting customers and creating opportunities for the business organisation to expand its business in different countries. In this particular report that chosen company is Burberry and </w:t>
      </w:r>
      <w:r>
        <w:rPr>
          <w:rFonts w:cs="Times New Roman" w:eastAsia="Times New Roman"/>
          <w:szCs w:val="24"/>
          <w:lang w:val="en-US"/>
        </w:rPr>
        <w:t>for this brand a proper external and internal analysis has been conducted to understand marketing efficiency in their business organisation. Along with the internal and external analysis, proper recommendation for the business organisation has been provide</w:t>
      </w:r>
      <w:r>
        <w:rPr>
          <w:rFonts w:cs="Times New Roman" w:eastAsia="Times New Roman"/>
          <w:szCs w:val="24"/>
          <w:lang w:val="en-US"/>
        </w:rPr>
        <w:t>d to increase the decisions in the Global market.</w:t>
      </w:r>
    </w:p>
    <w:p>
      <w:pPr>
        <w:pStyle w:val="style0"/>
        <w:spacing w:after="160" w:lineRule="auto" w:line="259"/>
        <w:jc w:val="left"/>
        <w:rPr>
          <w:rFonts w:cs="宋体" w:eastAsia="Times New Roman"/>
          <w:b/>
          <w:sz w:val="32"/>
          <w:szCs w:val="32"/>
          <w:lang w:val="en-US"/>
        </w:rPr>
      </w:pPr>
      <w:r>
        <w:rPr>
          <w:rFonts w:eastAsia="Times New Roman"/>
          <w:lang w:val="en-US"/>
        </w:rPr>
        <w:br w:type="page"/>
      </w:r>
    </w:p>
    <w:bookmarkStart w:id="7" w:name="_Toc124355783"/>
    <w:p>
      <w:pPr>
        <w:pStyle w:val="style1"/>
        <w:rPr>
          <w:rFonts w:eastAsia="Times New Roman"/>
          <w:color w:val="auto"/>
          <w:lang w:val="en-US"/>
        </w:rPr>
      </w:pPr>
      <w:r>
        <w:rPr>
          <w:rFonts w:eastAsia="Times New Roman"/>
          <w:color w:val="auto"/>
          <w:lang w:val="en-US"/>
        </w:rPr>
        <w:t>References</w:t>
      </w:r>
      <w:bookmarkEnd w:id="7"/>
      <w:r>
        <w:rPr>
          <w:rFonts w:eastAsia="Times New Roman"/>
          <w:color w:val="auto"/>
          <w:lang w:val="en-US"/>
        </w:rPr>
        <w:t> </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“Information, marketing research, and the marketing manager” (2014) </w:t>
      </w:r>
      <w:r>
        <w:rPr>
          <w:rFonts w:cs="Times New Roman" w:eastAsia="Times New Roman"/>
          <w:i/>
          <w:iCs/>
          <w:szCs w:val="24"/>
          <w:lang w:val="en-US"/>
        </w:rPr>
        <w:t>Competitive Marketing (RLE Marketing)</w:t>
      </w:r>
      <w:r>
        <w:rPr>
          <w:rFonts w:cs="Times New Roman" w:eastAsia="Times New Roman"/>
          <w:szCs w:val="24"/>
          <w:lang w:val="en-US"/>
        </w:rPr>
        <w:t>, pp. 275–320. Available at: https://doi.org/10.4324/9781315761718-20.</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“Marketing communications” (2014) </w:t>
      </w:r>
      <w:r>
        <w:rPr>
          <w:rFonts w:cs="Times New Roman" w:eastAsia="Times New Roman"/>
          <w:i/>
          <w:iCs/>
          <w:szCs w:val="24"/>
          <w:lang w:val="en-US"/>
        </w:rPr>
        <w:t>Strategic Marketing Management (RLE Marketing)</w:t>
      </w:r>
      <w:r>
        <w:rPr>
          <w:rFonts w:cs="Times New Roman" w:eastAsia="Times New Roman"/>
          <w:szCs w:val="24"/>
          <w:lang w:val="en-US"/>
        </w:rPr>
        <w:t>, pp. 115–161. Available at: https://doi.org/10.4324/9781315762043-17.</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Armstrong, G., Kotler, P. and </w:t>
      </w:r>
      <w:r>
        <w:rPr>
          <w:rFonts w:cs="Times New Roman" w:eastAsia="Times New Roman"/>
          <w:szCs w:val="24"/>
          <w:lang w:val="en-US"/>
        </w:rPr>
        <w:t>Opresnik</w:t>
      </w:r>
      <w:r>
        <w:rPr>
          <w:rFonts w:cs="Times New Roman" w:eastAsia="Times New Roman"/>
          <w:szCs w:val="24"/>
          <w:lang w:val="en-US"/>
        </w:rPr>
        <w:t xml:space="preserve">, M.O. (2019) </w:t>
      </w:r>
      <w:r>
        <w:rPr>
          <w:rFonts w:cs="Times New Roman" w:eastAsia="Times New Roman"/>
          <w:i/>
          <w:iCs/>
          <w:szCs w:val="24"/>
          <w:lang w:val="en-US"/>
        </w:rPr>
        <w:t>Marketing</w:t>
      </w:r>
      <w:r>
        <w:rPr>
          <w:rFonts w:cs="Times New Roman" w:eastAsia="Times New Roman"/>
          <w:szCs w:val="24"/>
          <w:lang w:val="en-US"/>
        </w:rPr>
        <w:t>. Harlow, United Kingdom: Pearson Education, Limited.</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Bruin, L.de (2022) </w:t>
      </w:r>
      <w:r>
        <w:rPr>
          <w:rFonts w:cs="Times New Roman" w:eastAsia="Times New Roman"/>
          <w:i/>
          <w:iCs/>
          <w:szCs w:val="24"/>
          <w:lang w:val="en-US"/>
        </w:rPr>
        <w:t>Pestel analysis (pest analysis) explained with examples: B2u</w:t>
      </w:r>
      <w:r>
        <w:rPr>
          <w:rFonts w:cs="Times New Roman" w:eastAsia="Times New Roman"/>
          <w:szCs w:val="24"/>
          <w:lang w:val="en-US"/>
        </w:rPr>
        <w:t xml:space="preserve">, </w:t>
      </w:r>
      <w:r>
        <w:rPr>
          <w:rFonts w:cs="Times New Roman" w:eastAsia="Times New Roman"/>
          <w:i/>
          <w:iCs/>
          <w:szCs w:val="24"/>
          <w:lang w:val="en-US"/>
        </w:rPr>
        <w:t>Business</w:t>
      </w:r>
      <w:r>
        <w:rPr>
          <w:rFonts w:cs="Times New Roman" w:eastAsia="Times New Roman"/>
          <w:szCs w:val="24"/>
          <w:lang w:val="en-US"/>
        </w:rPr>
        <w:t>. Available at: https://www.business-to-you.com/scanning-the-environment-pestel-analysis/ (Accessed: January 11, 2023).</w:t>
      </w:r>
    </w:p>
    <w:p>
      <w:pPr>
        <w:pStyle w:val="style0"/>
        <w:spacing w:before="240" w:after="240"/>
        <w:ind w:left="560"/>
        <w:rPr>
          <w:rFonts w:cs="Times New Roman" w:eastAsia="Times New Roman"/>
          <w:szCs w:val="24"/>
          <w:lang w:val="en-US"/>
        </w:rPr>
      </w:pPr>
      <w:r>
        <w:rPr>
          <w:rFonts w:cs="Times New Roman" w:eastAsia="Times New Roman"/>
          <w:i/>
          <w:iCs/>
          <w:szCs w:val="24"/>
          <w:lang w:val="en-US"/>
        </w:rPr>
        <w:t>Burberry®️ official: British Luxury Fashion &amp; Beauty</w:t>
      </w:r>
      <w:r>
        <w:rPr>
          <w:rFonts w:cs="Times New Roman" w:eastAsia="Times New Roman"/>
          <w:szCs w:val="24"/>
          <w:lang w:val="en-US"/>
        </w:rPr>
        <w:t xml:space="preserve"> (no date) </w:t>
      </w:r>
      <w:r>
        <w:rPr>
          <w:rFonts w:cs="Times New Roman" w:eastAsia="Times New Roman"/>
          <w:i/>
          <w:iCs/>
          <w:szCs w:val="24"/>
          <w:lang w:val="en-US"/>
        </w:rPr>
        <w:t>Burberry</w:t>
      </w:r>
      <w:r>
        <w:rPr>
          <w:rFonts w:cs="Times New Roman" w:eastAsia="Times New Roman"/>
          <w:szCs w:val="24"/>
          <w:lang w:val="en-US"/>
        </w:rPr>
        <w:t>. Available at: https://row.burberry.com/ (Accessed: January 11, 2023).</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Elliott, G. (2021) </w:t>
      </w:r>
      <w:r>
        <w:rPr>
          <w:rFonts w:cs="Times New Roman" w:eastAsia="Times New Roman"/>
          <w:i/>
          <w:iCs/>
          <w:szCs w:val="24"/>
          <w:lang w:val="en-US"/>
        </w:rPr>
        <w:t>Marketing</w:t>
      </w:r>
      <w:r>
        <w:rPr>
          <w:rFonts w:cs="Times New Roman" w:eastAsia="Times New Roman"/>
          <w:szCs w:val="24"/>
          <w:lang w:val="en-US"/>
        </w:rPr>
        <w:t>. Milton, Qld: John Wiley &amp; Sons Australia, Ltd.</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Grewal, D. and Levy, M. (2022) </w:t>
      </w:r>
      <w:r>
        <w:rPr>
          <w:rFonts w:cs="Times New Roman" w:eastAsia="Times New Roman"/>
          <w:i/>
          <w:iCs/>
          <w:szCs w:val="24"/>
          <w:lang w:val="en-US"/>
        </w:rPr>
        <w:t>Marketing</w:t>
      </w:r>
      <w:r>
        <w:rPr>
          <w:rFonts w:cs="Times New Roman" w:eastAsia="Times New Roman"/>
          <w:szCs w:val="24"/>
          <w:lang w:val="en-US"/>
        </w:rPr>
        <w:t xml:space="preserve">. New York, NY: </w:t>
      </w:r>
      <w:r>
        <w:rPr>
          <w:rFonts w:cs="Times New Roman" w:eastAsia="Times New Roman"/>
          <w:szCs w:val="24"/>
          <w:lang w:val="en-US"/>
        </w:rPr>
        <w:t>McGrawHill</w:t>
      </w:r>
      <w:r>
        <w:rPr>
          <w:rFonts w:cs="Times New Roman" w:eastAsia="Times New Roman"/>
          <w:szCs w:val="24"/>
          <w:lang w:val="en-US"/>
        </w:rPr>
        <w:t>.</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Griffin, R.W. (2022) </w:t>
      </w:r>
      <w:r>
        <w:rPr>
          <w:rFonts w:cs="Times New Roman" w:eastAsia="Times New Roman"/>
          <w:i/>
          <w:iCs/>
          <w:szCs w:val="24"/>
          <w:lang w:val="en-US"/>
        </w:rPr>
        <w:t>Management</w:t>
      </w:r>
      <w:r>
        <w:rPr>
          <w:rFonts w:cs="Times New Roman" w:eastAsia="Times New Roman"/>
          <w:szCs w:val="24"/>
          <w:lang w:val="en-US"/>
        </w:rPr>
        <w:t>. Mason: Cengage.</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Helfer, J.-P., </w:t>
      </w:r>
      <w:r>
        <w:rPr>
          <w:rFonts w:cs="Times New Roman" w:eastAsia="Times New Roman"/>
          <w:szCs w:val="24"/>
          <w:lang w:val="en-US"/>
        </w:rPr>
        <w:t>Orsoni</w:t>
      </w:r>
      <w:r>
        <w:rPr>
          <w:rFonts w:cs="Times New Roman" w:eastAsia="Times New Roman"/>
          <w:szCs w:val="24"/>
          <w:lang w:val="en-US"/>
        </w:rPr>
        <w:t xml:space="preserve">, J. and Sabri, O. (2020) </w:t>
      </w:r>
      <w:r>
        <w:rPr>
          <w:rFonts w:cs="Times New Roman" w:eastAsia="Times New Roman"/>
          <w:i/>
          <w:iCs/>
          <w:szCs w:val="24"/>
          <w:lang w:val="en-US"/>
        </w:rPr>
        <w:t>Marketing</w:t>
      </w:r>
      <w:r>
        <w:rPr>
          <w:rFonts w:cs="Times New Roman" w:eastAsia="Times New Roman"/>
          <w:szCs w:val="24"/>
          <w:lang w:val="en-US"/>
        </w:rPr>
        <w:t xml:space="preserve">. Paris: </w:t>
      </w:r>
      <w:r>
        <w:rPr>
          <w:rFonts w:cs="Times New Roman" w:eastAsia="Times New Roman"/>
          <w:szCs w:val="24"/>
          <w:lang w:val="en-US"/>
        </w:rPr>
        <w:t>Vuibert</w:t>
      </w:r>
      <w:r>
        <w:rPr>
          <w:rFonts w:cs="Times New Roman" w:eastAsia="Times New Roman"/>
          <w:szCs w:val="24"/>
          <w:lang w:val="en-US"/>
        </w:rPr>
        <w:t>.</w:t>
      </w:r>
    </w:p>
    <w:p>
      <w:pPr>
        <w:pStyle w:val="style0"/>
        <w:spacing w:before="240" w:after="240"/>
        <w:ind w:left="560"/>
        <w:rPr>
          <w:rFonts w:cs="Times New Roman" w:eastAsia="Times New Roman"/>
          <w:szCs w:val="24"/>
          <w:lang w:val="en-US"/>
        </w:rPr>
      </w:pPr>
      <w:r>
        <w:rPr>
          <w:rFonts w:cs="Times New Roman" w:eastAsia="Times New Roman"/>
          <w:szCs w:val="24"/>
          <w:lang w:val="en-US"/>
        </w:rPr>
        <w:t>Hellriegel</w:t>
      </w:r>
      <w:r>
        <w:rPr>
          <w:rFonts w:cs="Times New Roman" w:eastAsia="Times New Roman"/>
          <w:szCs w:val="24"/>
          <w:lang w:val="en-US"/>
        </w:rPr>
        <w:t xml:space="preserve">, D. (2017) </w:t>
      </w:r>
      <w:r>
        <w:rPr>
          <w:rFonts w:cs="Times New Roman" w:eastAsia="Times New Roman"/>
          <w:i/>
          <w:iCs/>
          <w:szCs w:val="24"/>
          <w:lang w:val="en-US"/>
        </w:rPr>
        <w:t>Management</w:t>
      </w:r>
      <w:r>
        <w:rPr>
          <w:rFonts w:cs="Times New Roman" w:eastAsia="Times New Roman"/>
          <w:szCs w:val="24"/>
          <w:lang w:val="en-US"/>
        </w:rPr>
        <w:t>. Cape Town: Oxford University Press.</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Kotler, P. </w:t>
      </w:r>
      <w:r>
        <w:rPr>
          <w:rFonts w:cs="Times New Roman" w:eastAsia="Times New Roman"/>
          <w:i/>
          <w:iCs/>
          <w:szCs w:val="24"/>
          <w:lang w:val="en-US"/>
        </w:rPr>
        <w:t>et al.</w:t>
      </w:r>
      <w:r>
        <w:rPr>
          <w:rFonts w:cs="Times New Roman" w:eastAsia="Times New Roman"/>
          <w:szCs w:val="24"/>
          <w:lang w:val="en-US"/>
        </w:rPr>
        <w:t xml:space="preserve"> (2017) </w:t>
      </w:r>
      <w:r>
        <w:rPr>
          <w:rFonts w:cs="Times New Roman" w:eastAsia="Times New Roman"/>
          <w:i/>
          <w:iCs/>
          <w:szCs w:val="24"/>
          <w:lang w:val="en-US"/>
        </w:rPr>
        <w:t>Marketing</w:t>
      </w:r>
      <w:r>
        <w:rPr>
          <w:rFonts w:cs="Times New Roman" w:eastAsia="Times New Roman"/>
          <w:szCs w:val="24"/>
          <w:lang w:val="en-US"/>
        </w:rPr>
        <w:t xml:space="preserve">. Ciudad de </w:t>
      </w:r>
      <w:r>
        <w:rPr>
          <w:rFonts w:cs="Times New Roman" w:eastAsia="Times New Roman"/>
          <w:szCs w:val="24"/>
          <w:lang w:val="en-US"/>
        </w:rPr>
        <w:t>México</w:t>
      </w:r>
      <w:r>
        <w:rPr>
          <w:rFonts w:cs="Times New Roman" w:eastAsia="Times New Roman"/>
          <w:szCs w:val="24"/>
          <w:lang w:val="en-US"/>
        </w:rPr>
        <w:t>: Pearson.</w:t>
      </w:r>
    </w:p>
    <w:p>
      <w:pPr>
        <w:pStyle w:val="style0"/>
        <w:spacing w:before="240" w:after="240"/>
        <w:ind w:left="560"/>
        <w:rPr>
          <w:rFonts w:cs="Times New Roman" w:eastAsia="Times New Roman"/>
          <w:szCs w:val="24"/>
          <w:lang w:val="en-US"/>
        </w:rPr>
      </w:pPr>
      <w:r>
        <w:rPr>
          <w:rFonts w:cs="Times New Roman" w:eastAsia="Times New Roman"/>
          <w:i/>
          <w:iCs/>
          <w:szCs w:val="24"/>
          <w:lang w:val="en-US"/>
        </w:rPr>
        <w:t>Porter's five forces of competitive position analysis</w:t>
      </w:r>
      <w:r>
        <w:rPr>
          <w:rFonts w:cs="Times New Roman" w:eastAsia="Times New Roman"/>
          <w:szCs w:val="24"/>
          <w:lang w:val="en-US"/>
        </w:rPr>
        <w:t xml:space="preserve"> (2013) </w:t>
      </w:r>
      <w:r>
        <w:rPr>
          <w:rFonts w:cs="Times New Roman" w:eastAsia="Times New Roman"/>
          <w:i/>
          <w:iCs/>
          <w:szCs w:val="24"/>
          <w:lang w:val="en-US"/>
        </w:rPr>
        <w:t>CGMA</w:t>
      </w:r>
      <w:r>
        <w:rPr>
          <w:rFonts w:cs="Times New Roman" w:eastAsia="Times New Roman"/>
          <w:szCs w:val="24"/>
          <w:lang w:val="en-US"/>
        </w:rPr>
        <w:t>. Available at: https://www.cgma.org/resources/tools/essential-tools/porters-five-forces.html (Accessed: January 11, 2023). </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Pride, W.M. and Ferrell, O.C. (2020) </w:t>
      </w:r>
      <w:r>
        <w:rPr>
          <w:rFonts w:cs="Times New Roman" w:eastAsia="Times New Roman"/>
          <w:i/>
          <w:iCs/>
          <w:szCs w:val="24"/>
          <w:lang w:val="en-US"/>
        </w:rPr>
        <w:t>Marketing</w:t>
      </w:r>
      <w:r>
        <w:rPr>
          <w:rFonts w:cs="Times New Roman" w:eastAsia="Times New Roman"/>
          <w:szCs w:val="24"/>
          <w:lang w:val="en-US"/>
        </w:rPr>
        <w:t>. Boston, MA: Cengage.</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Robbins, S.P. and Coulter, M.K. (2021) </w:t>
      </w:r>
      <w:r>
        <w:rPr>
          <w:rFonts w:cs="Times New Roman" w:eastAsia="Times New Roman"/>
          <w:i/>
          <w:iCs/>
          <w:szCs w:val="24"/>
          <w:lang w:val="en-US"/>
        </w:rPr>
        <w:t>Management</w:t>
      </w:r>
      <w:r>
        <w:rPr>
          <w:rFonts w:cs="Times New Roman" w:eastAsia="Times New Roman"/>
          <w:szCs w:val="24"/>
          <w:lang w:val="en-US"/>
        </w:rPr>
        <w:t>. Harlow, England: Pearson.</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Schermerhorn, J.R. and Bachrach, D.G. (2020) </w:t>
      </w:r>
      <w:r>
        <w:rPr>
          <w:rFonts w:cs="Times New Roman" w:eastAsia="Times New Roman"/>
          <w:i/>
          <w:iCs/>
          <w:szCs w:val="24"/>
          <w:lang w:val="en-US"/>
        </w:rPr>
        <w:t>Management</w:t>
      </w:r>
      <w:r>
        <w:rPr>
          <w:rFonts w:cs="Times New Roman" w:eastAsia="Times New Roman"/>
          <w:szCs w:val="24"/>
          <w:lang w:val="en-US"/>
        </w:rPr>
        <w:t>. Hoboken, NJ: Wiley.</w:t>
      </w:r>
    </w:p>
    <w:p>
      <w:pPr>
        <w:pStyle w:val="style0"/>
        <w:spacing w:before="240" w:after="240"/>
        <w:ind w:left="560"/>
        <w:rPr>
          <w:rFonts w:cs="Times New Roman" w:eastAsia="Times New Roman"/>
          <w:szCs w:val="24"/>
          <w:lang w:val="en-US"/>
        </w:rPr>
      </w:pPr>
      <w:r>
        <w:rPr>
          <w:rFonts w:cs="Times New Roman" w:eastAsia="Times New Roman"/>
          <w:szCs w:val="24"/>
          <w:lang w:val="en-US"/>
        </w:rPr>
        <w:t xml:space="preserve">Weis, H.C. (2018) </w:t>
      </w:r>
      <w:r>
        <w:rPr>
          <w:rFonts w:cs="Times New Roman" w:eastAsia="Times New Roman"/>
          <w:i/>
          <w:iCs/>
          <w:szCs w:val="24"/>
          <w:lang w:val="en-US"/>
        </w:rPr>
        <w:t>Marketing</w:t>
      </w:r>
      <w:r>
        <w:rPr>
          <w:rFonts w:cs="Times New Roman" w:eastAsia="Times New Roman"/>
          <w:szCs w:val="24"/>
          <w:lang w:val="en-US"/>
        </w:rPr>
        <w:t xml:space="preserve">. Herne: </w:t>
      </w:r>
      <w:r>
        <w:rPr>
          <w:rFonts w:cs="Times New Roman" w:eastAsia="Times New Roman"/>
          <w:szCs w:val="24"/>
          <w:lang w:val="en-US"/>
        </w:rPr>
        <w:t>Kiehl</w:t>
      </w:r>
      <w:r>
        <w:rPr>
          <w:rFonts w:cs="Times New Roman" w:eastAsia="Times New Roman"/>
          <w:szCs w:val="24"/>
          <w:lang w:val="en-US"/>
        </w:rPr>
        <w:t>. </w:t>
      </w:r>
    </w:p>
    <w:sectPr>
      <w:footerReference w:type="default" r:id="rId6"/>
      <w:type w:val="continuous"/>
      <w:pgSz w:w="11907" w:h="16839" w:orient="portrait" w:code="9"/>
      <w:pgMar w:top="1440" w:right="1827" w:bottom="1440" w:left="1440" w:header="708" w:footer="708" w:gutter="0"/>
      <w:pgNumType w:start="1"/>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decorative"/>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decorative"/>
    <w:pitch w:val="variable"/>
    <w:sig w:usb0="00000000" w:usb1="10000000" w:usb2="00000000" w:usb3="00000000" w:csb0="80000000" w:csb1="00000000"/>
  </w:font>
  <w:font w:name="Calibri">
    <w:altName w:val="Calibri"/>
    <w:panose1 w:val="020f0502020000030204"/>
    <w:charset w:val="00"/>
    <w:family w:val="swiss"/>
    <w:pitch w:val="variable"/>
    <w:sig w:usb0="E00002FF" w:usb1="4000ACFF" w:usb2="00000001" w:usb3="00000000" w:csb0="0000019F" w:csb1="00000000"/>
  </w:font>
  <w:font w:name="Calibri Light">
    <w:altName w:val="Calibri Light"/>
    <w:panose1 w:val="020f0302020000030204"/>
    <w:charset w:val="00"/>
    <w:family w:val="swiss"/>
    <w:pitch w:val="variable"/>
    <w:sig w:usb0="A00002EF" w:usb1="4000207B" w:usb2="00000000" w:usb3="00000000" w:csb0="0000019F" w:csb1="00000000"/>
  </w:font>
  <w:font w:name="Segoe UI">
    <w:altName w:val="Segoe UI"/>
    <w:panose1 w:val="020b0502040000020203"/>
    <w:charset w:val="00"/>
    <w:family w:val="swiss"/>
    <w:pitch w:val="variable"/>
    <w:sig w:usb0="E4002EFF" w:usb1="C000E47F"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caps/>
        <w:noProof/>
        <w:color w:val="4472c4"/>
      </w:rPr>
    </w:pPr>
    <w:r>
      <w:rPr>
        <w:caps/>
        <w:color w:val="4472c4"/>
      </w:rPr>
      <w:fldChar w:fldCharType="begin"/>
    </w:r>
    <w:r>
      <w:rPr>
        <w:caps/>
        <w:color w:val="4472c4"/>
      </w:rPr>
      <w:instrText xml:space="preserve"> PAGE   \* MERGEFORMAT </w:instrText>
    </w:r>
    <w:r>
      <w:rPr>
        <w:caps/>
        <w:color w:val="4472c4"/>
      </w:rPr>
      <w:fldChar w:fldCharType="separate"/>
    </w:r>
    <w:r>
      <w:rPr>
        <w:caps/>
        <w:noProof/>
        <w:color w:val="4472c4"/>
      </w:rPr>
      <w:t>2</w:t>
    </w:r>
    <w:r>
      <w:rPr>
        <w:caps/>
        <w:noProof/>
        <w:color w:val="4472c4"/>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3E0F1F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0DB64FC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878A428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25F0BA8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CEF0668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88440CE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9FF0516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BC74559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hybridMultilevel"/>
    <w:tmpl w:val="6CAECDD2"/>
    <w:lvl w:ilvl="0" w:tplc="AE160EC0">
      <w:start w:val="1"/>
      <w:numFmt w:val="bullet"/>
      <w:lvlText w:val=""/>
      <w:lvlJc w:val="left"/>
      <w:pPr>
        <w:ind w:left="720" w:hanging="360"/>
      </w:pPr>
      <w:rPr>
        <w:rFonts w:ascii="Wingdings" w:hAnsi="Wingdings" w:hint="default"/>
      </w:rPr>
    </w:lvl>
    <w:lvl w:ilvl="1" w:tplc="1DE07EAE" w:tentative="1">
      <w:start w:val="1"/>
      <w:numFmt w:val="bullet"/>
      <w:lvlText w:val="o"/>
      <w:lvlJc w:val="left"/>
      <w:pPr>
        <w:ind w:left="1440" w:hanging="360"/>
      </w:pPr>
      <w:rPr>
        <w:rFonts w:ascii="Courier New" w:cs="Courier New" w:hAnsi="Courier New" w:hint="default"/>
      </w:rPr>
    </w:lvl>
    <w:lvl w:ilvl="2" w:tplc="53B60604" w:tentative="1">
      <w:start w:val="1"/>
      <w:numFmt w:val="bullet"/>
      <w:lvlText w:val=""/>
      <w:lvlJc w:val="left"/>
      <w:pPr>
        <w:ind w:left="2160" w:hanging="360"/>
      </w:pPr>
      <w:rPr>
        <w:rFonts w:ascii="Wingdings" w:hAnsi="Wingdings" w:hint="default"/>
      </w:rPr>
    </w:lvl>
    <w:lvl w:ilvl="3" w:tplc="31701930" w:tentative="1">
      <w:start w:val="1"/>
      <w:numFmt w:val="bullet"/>
      <w:lvlText w:val=""/>
      <w:lvlJc w:val="left"/>
      <w:pPr>
        <w:ind w:left="2880" w:hanging="360"/>
      </w:pPr>
      <w:rPr>
        <w:rFonts w:ascii="Symbol" w:hAnsi="Symbol" w:hint="default"/>
      </w:rPr>
    </w:lvl>
    <w:lvl w:ilvl="4" w:tplc="AF4EE2EC" w:tentative="1">
      <w:start w:val="1"/>
      <w:numFmt w:val="bullet"/>
      <w:lvlText w:val="o"/>
      <w:lvlJc w:val="left"/>
      <w:pPr>
        <w:ind w:left="3600" w:hanging="360"/>
      </w:pPr>
      <w:rPr>
        <w:rFonts w:ascii="Courier New" w:cs="Courier New" w:hAnsi="Courier New" w:hint="default"/>
      </w:rPr>
    </w:lvl>
    <w:lvl w:ilvl="5" w:tplc="0B9CA826" w:tentative="1">
      <w:start w:val="1"/>
      <w:numFmt w:val="bullet"/>
      <w:lvlText w:val=""/>
      <w:lvlJc w:val="left"/>
      <w:pPr>
        <w:ind w:left="4320" w:hanging="360"/>
      </w:pPr>
      <w:rPr>
        <w:rFonts w:ascii="Wingdings" w:hAnsi="Wingdings" w:hint="default"/>
      </w:rPr>
    </w:lvl>
    <w:lvl w:ilvl="6" w:tplc="55C8386C" w:tentative="1">
      <w:start w:val="1"/>
      <w:numFmt w:val="bullet"/>
      <w:lvlText w:val=""/>
      <w:lvlJc w:val="left"/>
      <w:pPr>
        <w:ind w:left="5040" w:hanging="360"/>
      </w:pPr>
      <w:rPr>
        <w:rFonts w:ascii="Symbol" w:hAnsi="Symbol" w:hint="default"/>
      </w:rPr>
    </w:lvl>
    <w:lvl w:ilvl="7" w:tplc="114600AC" w:tentative="1">
      <w:start w:val="1"/>
      <w:numFmt w:val="bullet"/>
      <w:lvlText w:val="o"/>
      <w:lvlJc w:val="left"/>
      <w:pPr>
        <w:ind w:left="5760" w:hanging="360"/>
      </w:pPr>
      <w:rPr>
        <w:rFonts w:ascii="Courier New" w:cs="Courier New" w:hAnsi="Courier New" w:hint="default"/>
      </w:rPr>
    </w:lvl>
    <w:lvl w:ilvl="8" w:tplc="43404CE4" w:tentative="1">
      <w:start w:val="1"/>
      <w:numFmt w:val="bullet"/>
      <w:lvlText w:val=""/>
      <w:lvlJc w:val="left"/>
      <w:pPr>
        <w:ind w:left="6480" w:hanging="360"/>
      </w:pPr>
      <w:rPr>
        <w:rFonts w:ascii="Wingdings" w:hAnsi="Wingdings" w:hint="default"/>
      </w:rPr>
    </w:lvl>
  </w:abstractNum>
  <w:abstractNum w:abstractNumId="9">
    <w:nsid w:val="00000009"/>
    <w:multiLevelType w:val="multilevel"/>
    <w:tmpl w:val="D24C2E6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BAEC902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multilevel"/>
    <w:tmpl w:val="085AD04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083A095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8516306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hybridMultilevel"/>
    <w:tmpl w:val="B81C8FF2"/>
    <w:lvl w:ilvl="0" w:tplc="B99E631E">
      <w:start w:val="1"/>
      <w:numFmt w:val="bullet"/>
      <w:lvlText w:val=""/>
      <w:lvlJc w:val="left"/>
      <w:pPr>
        <w:ind w:left="720" w:hanging="360"/>
      </w:pPr>
      <w:rPr>
        <w:rFonts w:ascii="Wingdings" w:hAnsi="Wingdings" w:hint="default"/>
      </w:rPr>
    </w:lvl>
    <w:lvl w:ilvl="1" w:tplc="F35488C2" w:tentative="1">
      <w:start w:val="1"/>
      <w:numFmt w:val="bullet"/>
      <w:lvlText w:val="o"/>
      <w:lvlJc w:val="left"/>
      <w:pPr>
        <w:ind w:left="1440" w:hanging="360"/>
      </w:pPr>
      <w:rPr>
        <w:rFonts w:ascii="Courier New" w:cs="Courier New" w:hAnsi="Courier New" w:hint="default"/>
      </w:rPr>
    </w:lvl>
    <w:lvl w:ilvl="2" w:tplc="EB4C4300" w:tentative="1">
      <w:start w:val="1"/>
      <w:numFmt w:val="bullet"/>
      <w:lvlText w:val=""/>
      <w:lvlJc w:val="left"/>
      <w:pPr>
        <w:ind w:left="2160" w:hanging="360"/>
      </w:pPr>
      <w:rPr>
        <w:rFonts w:ascii="Wingdings" w:hAnsi="Wingdings" w:hint="default"/>
      </w:rPr>
    </w:lvl>
    <w:lvl w:ilvl="3" w:tplc="E250C67C" w:tentative="1">
      <w:start w:val="1"/>
      <w:numFmt w:val="bullet"/>
      <w:lvlText w:val=""/>
      <w:lvlJc w:val="left"/>
      <w:pPr>
        <w:ind w:left="2880" w:hanging="360"/>
      </w:pPr>
      <w:rPr>
        <w:rFonts w:ascii="Symbol" w:hAnsi="Symbol" w:hint="default"/>
      </w:rPr>
    </w:lvl>
    <w:lvl w:ilvl="4" w:tplc="023E4348" w:tentative="1">
      <w:start w:val="1"/>
      <w:numFmt w:val="bullet"/>
      <w:lvlText w:val="o"/>
      <w:lvlJc w:val="left"/>
      <w:pPr>
        <w:ind w:left="3600" w:hanging="360"/>
      </w:pPr>
      <w:rPr>
        <w:rFonts w:ascii="Courier New" w:cs="Courier New" w:hAnsi="Courier New" w:hint="default"/>
      </w:rPr>
    </w:lvl>
    <w:lvl w:ilvl="5" w:tplc="A46C4DA8" w:tentative="1">
      <w:start w:val="1"/>
      <w:numFmt w:val="bullet"/>
      <w:lvlText w:val=""/>
      <w:lvlJc w:val="left"/>
      <w:pPr>
        <w:ind w:left="4320" w:hanging="360"/>
      </w:pPr>
      <w:rPr>
        <w:rFonts w:ascii="Wingdings" w:hAnsi="Wingdings" w:hint="default"/>
      </w:rPr>
    </w:lvl>
    <w:lvl w:ilvl="6" w:tplc="9DBCC426" w:tentative="1">
      <w:start w:val="1"/>
      <w:numFmt w:val="bullet"/>
      <w:lvlText w:val=""/>
      <w:lvlJc w:val="left"/>
      <w:pPr>
        <w:ind w:left="5040" w:hanging="360"/>
      </w:pPr>
      <w:rPr>
        <w:rFonts w:ascii="Symbol" w:hAnsi="Symbol" w:hint="default"/>
      </w:rPr>
    </w:lvl>
    <w:lvl w:ilvl="7" w:tplc="937A27E0" w:tentative="1">
      <w:start w:val="1"/>
      <w:numFmt w:val="bullet"/>
      <w:lvlText w:val="o"/>
      <w:lvlJc w:val="left"/>
      <w:pPr>
        <w:ind w:left="5760" w:hanging="360"/>
      </w:pPr>
      <w:rPr>
        <w:rFonts w:ascii="Courier New" w:cs="Courier New" w:hAnsi="Courier New" w:hint="default"/>
      </w:rPr>
    </w:lvl>
    <w:lvl w:ilvl="8" w:tplc="232A47D0" w:tentative="1">
      <w:start w:val="1"/>
      <w:numFmt w:val="bullet"/>
      <w:lvlText w:val=""/>
      <w:lvlJc w:val="left"/>
      <w:pPr>
        <w:ind w:left="6480" w:hanging="360"/>
      </w:pPr>
      <w:rPr>
        <w:rFonts w:ascii="Wingdings" w:hAnsi="Wingdings" w:hint="default"/>
      </w:rPr>
    </w:lvl>
  </w:abstractNum>
  <w:abstractNum w:abstractNumId="15">
    <w:nsid w:val="0000000F"/>
    <w:multiLevelType w:val="multilevel"/>
    <w:tmpl w:val="0124082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6">
    <w:nsid w:val="00000010"/>
    <w:multiLevelType w:val="multilevel"/>
    <w:tmpl w:val="26C0117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7">
    <w:nsid w:val="00000011"/>
    <w:multiLevelType w:val="multilevel"/>
    <w:tmpl w:val="F3D00BA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8">
    <w:nsid w:val="00000012"/>
    <w:multiLevelType w:val="hybridMultilevel"/>
    <w:tmpl w:val="44642D2E"/>
    <w:lvl w:ilvl="0" w:tplc="718207DA">
      <w:start w:val="1"/>
      <w:numFmt w:val="bullet"/>
      <w:lvlText w:val=""/>
      <w:lvlJc w:val="left"/>
      <w:pPr>
        <w:ind w:left="720" w:hanging="360"/>
      </w:pPr>
      <w:rPr>
        <w:rFonts w:ascii="Symbol" w:hAnsi="Symbol" w:hint="default"/>
      </w:rPr>
    </w:lvl>
    <w:lvl w:ilvl="1" w:tplc="98A229D4" w:tentative="1">
      <w:start w:val="1"/>
      <w:numFmt w:val="bullet"/>
      <w:lvlText w:val="o"/>
      <w:lvlJc w:val="left"/>
      <w:pPr>
        <w:ind w:left="1440" w:hanging="360"/>
      </w:pPr>
      <w:rPr>
        <w:rFonts w:ascii="Courier New" w:cs="Courier New" w:hAnsi="Courier New" w:hint="default"/>
      </w:rPr>
    </w:lvl>
    <w:lvl w:ilvl="2" w:tplc="203269DA" w:tentative="1">
      <w:start w:val="1"/>
      <w:numFmt w:val="bullet"/>
      <w:lvlText w:val=""/>
      <w:lvlJc w:val="left"/>
      <w:pPr>
        <w:ind w:left="2160" w:hanging="360"/>
      </w:pPr>
      <w:rPr>
        <w:rFonts w:ascii="Wingdings" w:hAnsi="Wingdings" w:hint="default"/>
      </w:rPr>
    </w:lvl>
    <w:lvl w:ilvl="3" w:tplc="5DA603AC" w:tentative="1">
      <w:start w:val="1"/>
      <w:numFmt w:val="bullet"/>
      <w:lvlText w:val=""/>
      <w:lvlJc w:val="left"/>
      <w:pPr>
        <w:ind w:left="2880" w:hanging="360"/>
      </w:pPr>
      <w:rPr>
        <w:rFonts w:ascii="Symbol" w:hAnsi="Symbol" w:hint="default"/>
      </w:rPr>
    </w:lvl>
    <w:lvl w:ilvl="4" w:tplc="525E469A" w:tentative="1">
      <w:start w:val="1"/>
      <w:numFmt w:val="bullet"/>
      <w:lvlText w:val="o"/>
      <w:lvlJc w:val="left"/>
      <w:pPr>
        <w:ind w:left="3600" w:hanging="360"/>
      </w:pPr>
      <w:rPr>
        <w:rFonts w:ascii="Courier New" w:cs="Courier New" w:hAnsi="Courier New" w:hint="default"/>
      </w:rPr>
    </w:lvl>
    <w:lvl w:ilvl="5" w:tplc="E25EF188" w:tentative="1">
      <w:start w:val="1"/>
      <w:numFmt w:val="bullet"/>
      <w:lvlText w:val=""/>
      <w:lvlJc w:val="left"/>
      <w:pPr>
        <w:ind w:left="4320" w:hanging="360"/>
      </w:pPr>
      <w:rPr>
        <w:rFonts w:ascii="Wingdings" w:hAnsi="Wingdings" w:hint="default"/>
      </w:rPr>
    </w:lvl>
    <w:lvl w:ilvl="6" w:tplc="8564F79A" w:tentative="1">
      <w:start w:val="1"/>
      <w:numFmt w:val="bullet"/>
      <w:lvlText w:val=""/>
      <w:lvlJc w:val="left"/>
      <w:pPr>
        <w:ind w:left="5040" w:hanging="360"/>
      </w:pPr>
      <w:rPr>
        <w:rFonts w:ascii="Symbol" w:hAnsi="Symbol" w:hint="default"/>
      </w:rPr>
    </w:lvl>
    <w:lvl w:ilvl="7" w:tplc="993E73E2" w:tentative="1">
      <w:start w:val="1"/>
      <w:numFmt w:val="bullet"/>
      <w:lvlText w:val="o"/>
      <w:lvlJc w:val="left"/>
      <w:pPr>
        <w:ind w:left="5760" w:hanging="360"/>
      </w:pPr>
      <w:rPr>
        <w:rFonts w:ascii="Courier New" w:cs="Courier New" w:hAnsi="Courier New" w:hint="default"/>
      </w:rPr>
    </w:lvl>
    <w:lvl w:ilvl="8" w:tplc="384042FA" w:tentative="1">
      <w:start w:val="1"/>
      <w:numFmt w:val="bullet"/>
      <w:lvlText w:val=""/>
      <w:lvlJc w:val="left"/>
      <w:pPr>
        <w:ind w:left="6480" w:hanging="360"/>
      </w:pPr>
      <w:rPr>
        <w:rFonts w:ascii="Wingdings" w:hAnsi="Wingdings" w:hint="default"/>
      </w:rPr>
    </w:lvl>
  </w:abstractNum>
  <w:abstractNum w:abstractNumId="19">
    <w:nsid w:val="00000013"/>
    <w:multiLevelType w:val="multilevel"/>
    <w:tmpl w:val="ADB4683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0">
    <w:nsid w:val="00000014"/>
    <w:multiLevelType w:val="multilevel"/>
    <w:tmpl w:val="858E389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1">
    <w:nsid w:val="00000015"/>
    <w:multiLevelType w:val="multilevel"/>
    <w:tmpl w:val="3A02DAB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2">
    <w:nsid w:val="00000016"/>
    <w:multiLevelType w:val="multilevel"/>
    <w:tmpl w:val="EAA6924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3">
    <w:nsid w:val="00000017"/>
    <w:multiLevelType w:val="multilevel"/>
    <w:tmpl w:val="A18AA0A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4">
    <w:nsid w:val="00000018"/>
    <w:multiLevelType w:val="multilevel"/>
    <w:tmpl w:val="45400C9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5">
    <w:nsid w:val="00000019"/>
    <w:multiLevelType w:val="multilevel"/>
    <w:tmpl w:val="19063CB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6">
    <w:nsid w:val="0000001A"/>
    <w:multiLevelType w:val="multilevel"/>
    <w:tmpl w:val="E5EAD4A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7">
    <w:nsid w:val="0000001B"/>
    <w:multiLevelType w:val="multilevel"/>
    <w:tmpl w:val="1D0A899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8">
    <w:nsid w:val="0000001C"/>
    <w:multiLevelType w:val="multilevel"/>
    <w:tmpl w:val="6D5244C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9">
    <w:nsid w:val="0000001D"/>
    <w:multiLevelType w:val="multilevel"/>
    <w:tmpl w:val="DF50AD8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0">
    <w:nsid w:val="0000001E"/>
    <w:multiLevelType w:val="multilevel"/>
    <w:tmpl w:val="2F12378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1">
    <w:nsid w:val="0000001F"/>
    <w:multiLevelType w:val="multilevel"/>
    <w:tmpl w:val="FFFFFFFF"/>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2">
    <w:nsid w:val="00000020"/>
    <w:multiLevelType w:val="multilevel"/>
    <w:tmpl w:val="2D8014E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3">
    <w:nsid w:val="00000021"/>
    <w:multiLevelType w:val="multilevel"/>
    <w:tmpl w:val="61CEA81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4">
    <w:nsid w:val="00000022"/>
    <w:multiLevelType w:val="multilevel"/>
    <w:tmpl w:val="B90A4EB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5">
    <w:nsid w:val="00000023"/>
    <w:multiLevelType w:val="multilevel"/>
    <w:tmpl w:val="471A0E1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6">
    <w:nsid w:val="00000024"/>
    <w:multiLevelType w:val="multilevel"/>
    <w:tmpl w:val="689A6C5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7">
    <w:nsid w:val="00000025"/>
    <w:multiLevelType w:val="multilevel"/>
    <w:tmpl w:val="0206F55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8">
    <w:nsid w:val="00000026"/>
    <w:multiLevelType w:val="multilevel"/>
    <w:tmpl w:val="306AAA6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9">
    <w:nsid w:val="00000027"/>
    <w:multiLevelType w:val="multilevel"/>
    <w:tmpl w:val="3B58EEE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0">
    <w:nsid w:val="00000028"/>
    <w:multiLevelType w:val="multilevel"/>
    <w:tmpl w:val="051C666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1">
    <w:nsid w:val="00000029"/>
    <w:multiLevelType w:val="multilevel"/>
    <w:tmpl w:val="81D0681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2">
    <w:nsid w:val="0000002A"/>
    <w:multiLevelType w:val="multilevel"/>
    <w:tmpl w:val="8B6AC3D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3">
    <w:nsid w:val="0000002B"/>
    <w:multiLevelType w:val="multilevel"/>
    <w:tmpl w:val="770A2FC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4">
    <w:nsid w:val="0000002C"/>
    <w:multiLevelType w:val="multilevel"/>
    <w:tmpl w:val="360009A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24"/>
  </w:num>
  <w:num w:numId="2">
    <w:abstractNumId w:val="35"/>
  </w:num>
  <w:num w:numId="3">
    <w:abstractNumId w:val="19"/>
  </w:num>
  <w:num w:numId="4">
    <w:abstractNumId w:val="12"/>
  </w:num>
  <w:num w:numId="5">
    <w:abstractNumId w:val="28"/>
  </w:num>
  <w:num w:numId="6">
    <w:abstractNumId w:val="41"/>
  </w:num>
  <w:num w:numId="7">
    <w:abstractNumId w:val="16"/>
  </w:num>
  <w:num w:numId="8">
    <w:abstractNumId w:val="3"/>
  </w:num>
  <w:num w:numId="9">
    <w:abstractNumId w:val="36"/>
  </w:num>
  <w:num w:numId="10">
    <w:abstractNumId w:val="23"/>
  </w:num>
  <w:num w:numId="11">
    <w:abstractNumId w:val="25"/>
  </w:num>
  <w:num w:numId="12">
    <w:abstractNumId w:val="22"/>
  </w:num>
  <w:num w:numId="13">
    <w:abstractNumId w:val="18"/>
  </w:num>
  <w:num w:numId="14">
    <w:abstractNumId w:val="31"/>
  </w:num>
  <w:num w:numId="15">
    <w:abstractNumId w:val="5"/>
  </w:num>
  <w:num w:numId="16">
    <w:abstractNumId w:val="6"/>
  </w:num>
  <w:num w:numId="17">
    <w:abstractNumId w:val="37"/>
  </w:num>
  <w:num w:numId="18">
    <w:abstractNumId w:val="15"/>
  </w:num>
  <w:num w:numId="19">
    <w:abstractNumId w:val="20"/>
  </w:num>
  <w:num w:numId="20">
    <w:abstractNumId w:val="39"/>
  </w:num>
  <w:num w:numId="21">
    <w:abstractNumId w:val="29"/>
  </w:num>
  <w:num w:numId="22">
    <w:abstractNumId w:val="38"/>
  </w:num>
  <w:num w:numId="23">
    <w:abstractNumId w:val="7"/>
  </w:num>
  <w:num w:numId="24">
    <w:abstractNumId w:val="0"/>
  </w:num>
  <w:num w:numId="25">
    <w:abstractNumId w:val="43"/>
  </w:num>
  <w:num w:numId="26">
    <w:abstractNumId w:val="32"/>
  </w:num>
  <w:num w:numId="27">
    <w:abstractNumId w:val="10"/>
  </w:num>
  <w:num w:numId="28">
    <w:abstractNumId w:val="17"/>
  </w:num>
  <w:num w:numId="29">
    <w:abstractNumId w:val="33"/>
  </w:num>
  <w:num w:numId="30">
    <w:abstractNumId w:val="13"/>
  </w:num>
  <w:num w:numId="31">
    <w:abstractNumId w:val="26"/>
  </w:num>
  <w:num w:numId="32">
    <w:abstractNumId w:val="40"/>
  </w:num>
  <w:num w:numId="33">
    <w:abstractNumId w:val="9"/>
  </w:num>
  <w:num w:numId="34">
    <w:abstractNumId w:val="42"/>
  </w:num>
  <w:num w:numId="35">
    <w:abstractNumId w:val="34"/>
  </w:num>
  <w:num w:numId="36">
    <w:abstractNumId w:val="8"/>
  </w:num>
  <w:num w:numId="37">
    <w:abstractNumId w:val="14"/>
  </w:num>
  <w:num w:numId="38">
    <w:abstractNumId w:val="1"/>
  </w:num>
  <w:num w:numId="39">
    <w:abstractNumId w:val="11"/>
  </w:num>
  <w:num w:numId="40">
    <w:abstractNumId w:val="4"/>
  </w:num>
  <w:num w:numId="41">
    <w:abstractNumId w:val="2"/>
  </w:num>
  <w:num w:numId="42">
    <w:abstractNumId w:val="27"/>
  </w:num>
  <w:num w:numId="43">
    <w:abstractNumId w:val="44"/>
  </w:num>
  <w:num w:numId="44">
    <w:abstractNumId w:val="21"/>
  </w:num>
  <w:num w:numId="45">
    <w:abstractNumId w:val="30"/>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8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inkAnnotations="f"/>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after="0" w:lineRule="auto" w:line="360"/>
      <w:jc w:val="both"/>
    </w:pPr>
    <w:rPr>
      <w:rFonts w:ascii="Times New Roman" w:hAnsi="Times New Roman"/>
      <w:sz w:val="24"/>
    </w:rPr>
  </w:style>
  <w:style w:type="paragraph" w:styleId="style1">
    <w:name w:val="heading 1"/>
    <w:basedOn w:val="style0"/>
    <w:next w:val="style0"/>
    <w:link w:val="style4103"/>
    <w:qFormat/>
    <w:uiPriority w:val="9"/>
    <w:pPr>
      <w:keepNext/>
      <w:keepLines/>
      <w:outlineLvl w:val="0"/>
    </w:pPr>
    <w:rPr>
      <w:rFonts w:cs="宋体" w:eastAsia="宋体"/>
      <w:b/>
      <w:color w:val="ed7d31"/>
      <w:sz w:val="32"/>
      <w:szCs w:val="32"/>
    </w:rPr>
  </w:style>
  <w:style w:type="paragraph" w:styleId="style2">
    <w:name w:val="heading 2"/>
    <w:basedOn w:val="style0"/>
    <w:next w:val="style0"/>
    <w:link w:val="style4104"/>
    <w:qFormat/>
    <w:uiPriority w:val="9"/>
    <w:pPr>
      <w:keepNext/>
      <w:keepLines/>
      <w:spacing w:before="40"/>
      <w:outlineLvl w:val="1"/>
    </w:pPr>
    <w:rPr>
      <w:rFonts w:cs="宋体" w:eastAsia="宋体"/>
      <w:b/>
      <w:color w:val="833c0b"/>
      <w:sz w:val="28"/>
      <w:szCs w:val="26"/>
    </w:rPr>
  </w:style>
  <w:style w:type="paragraph" w:styleId="style3">
    <w:name w:val="heading 3"/>
    <w:basedOn w:val="style0"/>
    <w:next w:val="style0"/>
    <w:link w:val="style4107"/>
    <w:qFormat/>
    <w:uiPriority w:val="9"/>
    <w:pPr>
      <w:keepNext/>
      <w:keepLines/>
      <w:spacing w:before="40" w:lineRule="auto" w:line="480"/>
      <w:outlineLvl w:val="2"/>
    </w:pPr>
    <w:rPr>
      <w:rFonts w:cs="宋体" w:eastAsia="宋体"/>
      <w:b/>
      <w:color w:val="f4b083"/>
      <w:szCs w:val="24"/>
    </w:rPr>
  </w:style>
  <w:style w:type="paragraph" w:styleId="style4">
    <w:name w:val="heading 4"/>
    <w:basedOn w:val="style0"/>
    <w:next w:val="style0"/>
    <w:link w:val="style4111"/>
    <w:qFormat/>
    <w:uiPriority w:val="9"/>
    <w:pPr>
      <w:keepNext/>
      <w:keepLines/>
      <w:spacing w:before="40"/>
      <w:outlineLvl w:val="3"/>
    </w:pPr>
    <w:rPr>
      <w:rFonts w:ascii="Calibri Light" w:cs="宋体" w:eastAsia="宋体" w:hAnsi="Calibri Light"/>
      <w:i/>
      <w:iCs/>
      <w:color w:val="2f549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79874488-49ea-4160-bc8e-044eec485521"/>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ce8a2ab1-d07e-49d9-8a35-252dd81cb07a"/>
    <w:basedOn w:val="style65"/>
    <w:next w:val="style4098"/>
    <w:link w:val="style32"/>
    <w:uiPriority w:val="99"/>
  </w:style>
  <w:style w:type="paragraph" w:customStyle="1" w:styleId="style4099">
    <w:name w:val="paragraph"/>
    <w:basedOn w:val="style0"/>
    <w:next w:val="style4099"/>
    <w:pPr>
      <w:spacing w:before="100" w:beforeAutospacing="true" w:after="100" w:afterAutospacing="true" w:lineRule="auto" w:line="240"/>
    </w:pPr>
    <w:rPr>
      <w:rFonts w:cs="Times New Roman" w:eastAsia="Times New Roman"/>
      <w:szCs w:val="24"/>
      <w:lang w:eastAsia="en-GB"/>
    </w:rPr>
  </w:style>
  <w:style w:type="character" w:customStyle="1" w:styleId="style4100">
    <w:name w:val="normaltextrun"/>
    <w:basedOn w:val="style65"/>
    <w:next w:val="style4100"/>
  </w:style>
  <w:style w:type="character" w:customStyle="1" w:styleId="style4101">
    <w:name w:val="eop"/>
    <w:basedOn w:val="style65"/>
    <w:next w:val="style4101"/>
  </w:style>
  <w:style w:type="paragraph" w:styleId="style157">
    <w:name w:val="No Spacing"/>
    <w:next w:val="style157"/>
    <w:link w:val="style4102"/>
    <w:qFormat/>
    <w:uiPriority w:val="1"/>
    <w:pPr>
      <w:spacing w:after="0" w:lineRule="auto" w:line="240"/>
    </w:pPr>
    <w:rPr>
      <w:rFonts w:eastAsia="宋体"/>
      <w:lang w:val="en-US"/>
    </w:rPr>
  </w:style>
  <w:style w:type="character" w:customStyle="1" w:styleId="style4102">
    <w:name w:val="No Spacing Char"/>
    <w:basedOn w:val="style65"/>
    <w:next w:val="style4102"/>
    <w:link w:val="style157"/>
    <w:uiPriority w:val="1"/>
    <w:rPr>
      <w:rFonts w:eastAsia="宋体"/>
      <w:lang w:val="en-US"/>
    </w:rPr>
  </w:style>
  <w:style w:type="character" w:customStyle="1" w:styleId="style4103">
    <w:name w:val="Heading 1 Char_01cdc55f-73dc-48d7-837a-8f79489f7e58"/>
    <w:basedOn w:val="style65"/>
    <w:next w:val="style4103"/>
    <w:link w:val="style1"/>
    <w:uiPriority w:val="9"/>
    <w:rPr>
      <w:rFonts w:ascii="Times New Roman" w:cs="宋体" w:eastAsia="宋体" w:hAnsi="Times New Roman"/>
      <w:b/>
      <w:color w:val="ed7d31"/>
      <w:sz w:val="32"/>
      <w:szCs w:val="32"/>
    </w:rPr>
  </w:style>
  <w:style w:type="paragraph" w:styleId="style266">
    <w:name w:val="TOC Heading"/>
    <w:basedOn w:val="style1"/>
    <w:next w:val="style0"/>
    <w:qFormat/>
    <w:uiPriority w:val="39"/>
    <w:pPr>
      <w:outlineLvl w:val="9"/>
    </w:pPr>
    <w:rPr>
      <w:lang w:val="en-US"/>
    </w:rPr>
  </w:style>
  <w:style w:type="character" w:customStyle="1" w:styleId="style4104">
    <w:name w:val="Heading 2 Char_c2e4342d-2cb0-4417-a937-1e9b094d6936"/>
    <w:basedOn w:val="style65"/>
    <w:next w:val="style4104"/>
    <w:link w:val="style2"/>
    <w:uiPriority w:val="9"/>
    <w:rPr>
      <w:rFonts w:ascii="Times New Roman" w:cs="宋体" w:eastAsia="宋体" w:hAnsi="Times New Roman"/>
      <w:b/>
      <w:color w:val="833c0b"/>
      <w:sz w:val="28"/>
      <w:szCs w:val="26"/>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table" w:customStyle="1" w:styleId="style4105">
    <w:name w:val="Plain Table 2"/>
    <w:basedOn w:val="style105"/>
    <w:next w:val="style4105"/>
    <w:uiPriority w:val="42"/>
    <w:pPr>
      <w:spacing w:after="0" w:lineRule="auto" w:line="240"/>
    </w:pPr>
    <w:rPr/>
    <w:tblPr>
      <w:tblStyleRowBandSize w:val="1"/>
      <w:tblStyleColBandSize w:val="1"/>
      <w:tblBorders>
        <w:top w:val="single" w:sz="4" w:space="0" w:color="7f7f7f"/>
        <w:bottom w:val="single" w:sz="4" w:space="0" w:color="7f7f7f"/>
      </w:tblBorders>
    </w:tblPr>
    <w:tblStylePr w:type="firstRow">
      <w:pPr/>
      <w:rPr>
        <w:b/>
        <w:bCs/>
      </w:rPr>
      <w:tblPr/>
      <w:tcPr>
        <w:tcBorders>
          <w:bottom w:val="single" w:sz="4" w:space="0" w:color="7f7f7f"/>
        </w:tcBorders>
      </w:tcPr>
    </w:tblStylePr>
    <w:tblStylePr w:type="lastRow">
      <w:pPr/>
      <w:rPr>
        <w:b/>
        <w:bCs/>
      </w:rPr>
      <w:tblPr/>
      <w:tcPr>
        <w:tcBorders>
          <w:top w:val="single" w:sz="4" w:space="0" w:color="7f7f7f"/>
        </w:tcBorders>
      </w:tcPr>
    </w:tblStylePr>
    <w:tblStylePr w:type="band1Horz">
      <w:pPr/>
      <w:tblPr/>
      <w:tcPr>
        <w:tcBorders>
          <w:top w:val="single" w:sz="4" w:space="0" w:color="7f7f7f"/>
          <w:bottom w:val="single" w:sz="4" w:space="0" w:color="7f7f7f"/>
        </w:tcBorders>
      </w:tcPr>
    </w:tblStylePr>
    <w:tblStylePr w:type="firstCol">
      <w:pPr/>
      <w:rPr>
        <w:b/>
        <w:bCs/>
      </w:rPr>
      <w:tcPr>
        <w:tcBorders/>
      </w:tcPr>
    </w:tblStylePr>
    <w:tblStylePr w:type="lastCol">
      <w:pPr/>
      <w:rPr>
        <w:b/>
        <w:bCs/>
      </w:rPr>
      <w:tcPr>
        <w:tcBorders/>
      </w:tcPr>
    </w:tblStylePr>
    <w:tblStylePr w:type="band1Vert">
      <w:pPr/>
      <w:tblPr/>
      <w:tcPr>
        <w:tcBorders>
          <w:left w:val="single" w:sz="4" w:space="0" w:color="7f7f7f"/>
          <w:right w:val="single" w:sz="4" w:space="0" w:color="7f7f7f"/>
        </w:tcBorders>
      </w:tcPr>
    </w:tblStylePr>
    <w:tblStylePr w:type="band2Vert">
      <w:pPr/>
      <w:tblPr/>
      <w:tcPr>
        <w:tcBorders>
          <w:left w:val="single" w:sz="4" w:space="0" w:color="7f7f7f"/>
          <w:right w:val="single" w:sz="4" w:space="0" w:color="7f7f7f"/>
        </w:tcBorders>
      </w:tcPr>
    </w:tblStylePr>
    <w:tcPr>
      <w:tcBorders/>
    </w:tc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106">
    <w:name w:val="Plain Table 5"/>
    <w:basedOn w:val="style105"/>
    <w:next w:val="style4106"/>
    <w:uiPriority w:val="45"/>
    <w:pPr>
      <w:spacing w:after="0" w:lineRule="auto" w:line="240"/>
    </w:pPr>
    <w:rPr/>
    <w:tblPr>
      <w:tblStyleRowBandSize w:val="1"/>
      <w:tblStyleColBandSize w:val="1"/>
    </w:tblPr>
    <w:tblStylePr w:type="firstRow">
      <w:pPr/>
      <w:rPr>
        <w:rFonts w:ascii="Calibri Light" w:cs="宋体" w:eastAsia="宋体" w:hAnsi="Calibri Light"/>
        <w:i/>
        <w:iCs/>
        <w:sz w:val="26"/>
      </w:rPr>
      <w:tblPr/>
      <w:tcPr>
        <w:tcBorders>
          <w:bottom w:val="single" w:sz="4" w:space="0" w:color="7f7f7f"/>
        </w:tcBorders>
        <w:shd w:val="clear" w:color="auto" w:fill="ffffff"/>
      </w:tcPr>
    </w:tblStylePr>
    <w:tblStylePr w:type="lastRow">
      <w:pPr/>
      <w:rPr>
        <w:rFonts w:ascii="Calibri Light" w:cs="宋体" w:eastAsia="宋体" w:hAnsi="Calibri Light"/>
        <w:i/>
        <w:iCs/>
        <w:sz w:val="26"/>
      </w:rPr>
      <w:tblPr/>
      <w:tcPr>
        <w:tcBorders>
          <w:top w:val="single" w:sz="4" w:space="0" w:color="7f7f7f"/>
        </w:tcBorders>
        <w:shd w:val="clear" w:color="auto" w:fill="ffffff"/>
      </w:tcPr>
    </w:tblStylePr>
    <w:tblStylePr w:type="band1Horz">
      <w:pPr/>
      <w:tblPr/>
      <w:tcPr>
        <w:tcBorders/>
        <w:shd w:val="clear" w:color="auto" w:fill="f2f2f2"/>
      </w:tcPr>
    </w:tblStylePr>
    <w:tblStylePr w:type="firstCol">
      <w:pPr>
        <w:jc w:val="right"/>
      </w:pPr>
      <w:rPr>
        <w:rFonts w:ascii="Calibri Light" w:cs="宋体" w:eastAsia="宋体" w:hAnsi="Calibri Light"/>
        <w:i/>
        <w:iCs/>
        <w:sz w:val="26"/>
      </w:rPr>
      <w:tblPr/>
      <w:tcPr>
        <w:tcBorders>
          <w:right w:val="single" w:sz="4" w:space="0" w:color="7f7f7f"/>
        </w:tcBorders>
        <w:shd w:val="clear" w:color="auto" w:fill="ffffff"/>
      </w:tcPr>
    </w:tblStylePr>
    <w:tblStylePr w:type="lastCol">
      <w:pPr/>
      <w:rPr>
        <w:rFonts w:ascii="Calibri Light" w:cs="宋体" w:eastAsia="宋体" w:hAnsi="Calibri Light"/>
        <w:i/>
        <w:iCs/>
        <w:sz w:val="26"/>
      </w:rPr>
      <w:tblPr/>
      <w:tcPr>
        <w:tcBorders>
          <w:left w:val="single" w:sz="4" w:space="0" w:color="7f7f7f"/>
        </w:tcBorders>
        <w:shd w:val="clear" w:color="auto" w:fill="ffffff"/>
      </w:tcPr>
    </w:tblStylePr>
    <w:tblStylePr w:type="band1Vert">
      <w:pPr/>
      <w:tblPr/>
      <w:tcPr>
        <w:tcBorders/>
        <w:shd w:val="clear" w:color="auto" w:fill="f2f2f2"/>
      </w:tcPr>
    </w:tblStylePr>
    <w:tblStylePr w:type="neCell">
      <w:pPr/>
      <w:tblPr/>
      <w:tcPr>
        <w:tcBorders>
          <w:left w:val="nil"/>
        </w:tcBorders>
      </w:tcPr>
    </w:tblStylePr>
    <w:tblStylePr w:type="nwCell">
      <w:pPr/>
      <w:tblPr/>
      <w:tcPr>
        <w:tcBorders>
          <w:right w:val="nil"/>
        </w:tcBorders>
      </w:tcPr>
    </w:tblStylePr>
    <w:tblStylePr w:type="seCell">
      <w:pPr/>
      <w:tblPr/>
      <w:tcPr>
        <w:tcBorders>
          <w:left w:val="nil"/>
        </w:tcBorders>
      </w:tcPr>
    </w:tblStylePr>
    <w:tblStylePr w:type="swCell">
      <w:pPr/>
      <w:tblPr/>
      <w:tcPr>
        <w:tcBorders>
          <w:right w:val="nil"/>
        </w:tcBorders>
      </w:tcPr>
    </w:tblStylePr>
    <w:tcPr>
      <w:tcBorders/>
    </w:tcPr>
  </w:style>
  <w:style w:type="character" w:customStyle="1" w:styleId="style4107">
    <w:name w:val="Heading 3 Char_273d77e6-3dd8-436b-bfaf-d80a718d0d9e"/>
    <w:basedOn w:val="style65"/>
    <w:next w:val="style4107"/>
    <w:link w:val="style3"/>
    <w:uiPriority w:val="9"/>
    <w:rPr>
      <w:rFonts w:ascii="Times New Roman" w:cs="宋体" w:eastAsia="宋体" w:hAnsi="Times New Roman"/>
      <w:b/>
      <w:color w:val="f4b083"/>
      <w:sz w:val="24"/>
      <w:szCs w:val="24"/>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8"/>
    <w:uiPriority w:val="99"/>
    <w:pPr>
      <w:spacing w:lineRule="auto" w:line="240"/>
    </w:pPr>
    <w:rPr>
      <w:sz w:val="20"/>
      <w:szCs w:val="20"/>
    </w:rPr>
  </w:style>
  <w:style w:type="character" w:customStyle="1" w:styleId="style4108">
    <w:name w:val="Comment Text Char"/>
    <w:basedOn w:val="style65"/>
    <w:next w:val="style4108"/>
    <w:link w:val="style30"/>
    <w:uiPriority w:val="99"/>
    <w:rPr>
      <w:sz w:val="20"/>
      <w:szCs w:val="20"/>
    </w:rPr>
  </w:style>
  <w:style w:type="paragraph" w:styleId="style106">
    <w:name w:val="annotation subject"/>
    <w:basedOn w:val="style30"/>
    <w:next w:val="style30"/>
    <w:link w:val="style4109"/>
    <w:uiPriority w:val="99"/>
    <w:pPr/>
    <w:rPr>
      <w:b/>
      <w:bCs/>
    </w:rPr>
  </w:style>
  <w:style w:type="character" w:customStyle="1" w:styleId="style4109">
    <w:name w:val="Comment Subject Char"/>
    <w:basedOn w:val="style4108"/>
    <w:next w:val="style4109"/>
    <w:link w:val="style106"/>
    <w:uiPriority w:val="99"/>
    <w:rPr>
      <w:b/>
      <w:bCs/>
      <w:sz w:val="20"/>
      <w:szCs w:val="20"/>
    </w:rPr>
  </w:style>
  <w:style w:type="paragraph" w:styleId="style153">
    <w:name w:val="Balloon Text"/>
    <w:basedOn w:val="style0"/>
    <w:next w:val="style153"/>
    <w:link w:val="style4110"/>
    <w:uiPriority w:val="99"/>
    <w:pPr>
      <w:spacing w:lineRule="auto" w:line="240"/>
    </w:pPr>
    <w:rPr>
      <w:rFonts w:ascii="Segoe UI" w:cs="Segoe UI" w:hAnsi="Segoe UI"/>
      <w:sz w:val="18"/>
      <w:szCs w:val="18"/>
    </w:rPr>
  </w:style>
  <w:style w:type="character" w:customStyle="1" w:styleId="style4110">
    <w:name w:val="Balloon Text Char"/>
    <w:basedOn w:val="style65"/>
    <w:next w:val="style4110"/>
    <w:link w:val="style153"/>
    <w:uiPriority w:val="99"/>
    <w:rPr>
      <w:rFonts w:ascii="Segoe UI" w:cs="Segoe UI" w:hAnsi="Segoe UI"/>
      <w:sz w:val="18"/>
      <w:szCs w:val="18"/>
    </w:rPr>
  </w:style>
  <w:style w:type="character" w:customStyle="1" w:styleId="style4111">
    <w:name w:val="Heading 4 Char_f6a13178-dbfd-417c-815b-2fef55fd2518"/>
    <w:basedOn w:val="style65"/>
    <w:next w:val="style4111"/>
    <w:link w:val="style4"/>
    <w:uiPriority w:val="9"/>
    <w:rPr>
      <w:rFonts w:ascii="Calibri Light" w:cs="宋体" w:eastAsia="宋体" w:hAnsi="Calibri Light"/>
      <w:i/>
      <w:iCs/>
      <w:color w:val="2f5496"/>
    </w:rPr>
  </w:style>
  <w:style w:type="paragraph" w:styleId="style66">
    <w:name w:val="Body Text"/>
    <w:basedOn w:val="style0"/>
    <w:next w:val="style66"/>
    <w:link w:val="style4112"/>
    <w:qFormat/>
    <w:uiPriority w:val="1"/>
    <w:pPr>
      <w:widowControl w:val="false"/>
      <w:autoSpaceDE w:val="false"/>
      <w:autoSpaceDN w:val="false"/>
      <w:spacing w:lineRule="auto" w:line="240"/>
    </w:pPr>
    <w:rPr>
      <w:rFonts w:ascii="Cambria" w:cs="Cambria" w:eastAsia="Cambria" w:hAnsi="Cambria"/>
      <w:sz w:val="20"/>
      <w:szCs w:val="20"/>
      <w:lang w:val="en-US"/>
    </w:rPr>
  </w:style>
  <w:style w:type="character" w:customStyle="1" w:styleId="style4112">
    <w:name w:val="Body Text Char"/>
    <w:basedOn w:val="style65"/>
    <w:next w:val="style4112"/>
    <w:link w:val="style66"/>
    <w:uiPriority w:val="1"/>
    <w:rPr>
      <w:rFonts w:ascii="Cambria" w:cs="Cambria" w:eastAsia="Cambria" w:hAnsi="Cambria"/>
      <w:sz w:val="20"/>
      <w:szCs w:val="20"/>
      <w:lang w:val="en-US"/>
    </w:rPr>
  </w:style>
  <w:style w:type="paragraph" w:styleId="style62">
    <w:name w:val="Title"/>
    <w:basedOn w:val="style0"/>
    <w:next w:val="style62"/>
    <w:link w:val="style4113"/>
    <w:qFormat/>
    <w:uiPriority w:val="1"/>
    <w:pPr>
      <w:widowControl w:val="false"/>
      <w:autoSpaceDE w:val="false"/>
      <w:autoSpaceDN w:val="false"/>
      <w:spacing w:before="5" w:lineRule="auto" w:line="240"/>
      <w:ind w:left="227"/>
    </w:pPr>
    <w:rPr>
      <w:rFonts w:ascii="Calibri" w:cs="Calibri" w:eastAsia="Calibri" w:hAnsi="Calibri"/>
      <w:sz w:val="47"/>
      <w:szCs w:val="47"/>
      <w:lang w:val="en-US"/>
    </w:rPr>
  </w:style>
  <w:style w:type="character" w:customStyle="1" w:styleId="style4113">
    <w:name w:val="Title Char_3a523277-2816-4a80-8b6d-47f98bc071b2"/>
    <w:basedOn w:val="style65"/>
    <w:next w:val="style4113"/>
    <w:link w:val="style62"/>
    <w:uiPriority w:val="1"/>
    <w:rPr>
      <w:rFonts w:ascii="Calibri" w:cs="Calibri" w:eastAsia="Calibri" w:hAnsi="Calibri"/>
      <w:sz w:val="47"/>
      <w:szCs w:val="47"/>
      <w:lang w:val="en-US"/>
    </w:rPr>
  </w:style>
  <w:style w:type="paragraph" w:customStyle="1" w:styleId="style4114">
    <w:name w:val="Table Paragraph"/>
    <w:basedOn w:val="style0"/>
    <w:next w:val="style4114"/>
    <w:qFormat/>
    <w:uiPriority w:val="1"/>
    <w:pPr>
      <w:widowControl w:val="false"/>
      <w:autoSpaceDE w:val="false"/>
      <w:autoSpaceDN w:val="false"/>
      <w:spacing w:before="40" w:lineRule="auto" w:line="240"/>
      <w:ind w:left="122"/>
    </w:pPr>
    <w:rPr>
      <w:rFonts w:ascii="Cambria" w:cs="Cambria" w:eastAsia="Cambria" w:hAnsi="Cambria"/>
      <w:lang w:val="en-US"/>
    </w:rPr>
  </w:style>
  <w:style w:type="table" w:customStyle="1" w:styleId="style4115">
    <w:name w:val="Plain Table 21"/>
    <w:basedOn w:val="style105"/>
    <w:next w:val="style4105"/>
    <w:uiPriority w:val="42"/>
    <w:pPr>
      <w:spacing w:after="0" w:lineRule="auto" w:line="240"/>
    </w:pPr>
    <w:rPr>
      <w:rFonts w:eastAsia="宋体"/>
      <w:szCs w:val="28"/>
      <w:lang w:val="en-US" w:bidi="bn-BD"/>
    </w:rPr>
    <w:tblPr>
      <w:tblStyleRowBandSize w:val="1"/>
      <w:tblStyleColBandSize w:val="1"/>
      <w:tblBorders>
        <w:top w:val="single" w:sz="4" w:space="0" w:color="7f7f7f"/>
        <w:bottom w:val="single" w:sz="4" w:space="0" w:color="7f7f7f"/>
      </w:tblBorders>
    </w:tblPr>
    <w:tblStylePr w:type="firstRow">
      <w:pPr/>
      <w:rPr>
        <w:b/>
        <w:bCs/>
      </w:rPr>
      <w:tblPr/>
      <w:tcPr>
        <w:tcBorders>
          <w:bottom w:val="single" w:sz="4" w:space="0" w:color="7f7f7f"/>
        </w:tcBorders>
      </w:tcPr>
    </w:tblStylePr>
    <w:tblStylePr w:type="lastRow">
      <w:pPr/>
      <w:rPr>
        <w:b/>
        <w:bCs/>
      </w:rPr>
      <w:tblPr/>
      <w:tcPr>
        <w:tcBorders>
          <w:top w:val="single" w:sz="4" w:space="0" w:color="7f7f7f"/>
        </w:tcBorders>
      </w:tcPr>
    </w:tblStylePr>
    <w:tblStylePr w:type="band1Horz">
      <w:pPr/>
      <w:tblPr/>
      <w:tcPr>
        <w:tcBorders>
          <w:top w:val="single" w:sz="4" w:space="0" w:color="7f7f7f"/>
          <w:bottom w:val="single" w:sz="4" w:space="0" w:color="7f7f7f"/>
        </w:tcBorders>
      </w:tcPr>
    </w:tblStylePr>
    <w:tblStylePr w:type="firstCol">
      <w:pPr/>
      <w:rPr>
        <w:b/>
        <w:bCs/>
      </w:rPr>
      <w:tcPr>
        <w:tcBorders/>
      </w:tcPr>
    </w:tblStylePr>
    <w:tblStylePr w:type="lastCol">
      <w:pPr/>
      <w:rPr>
        <w:b/>
        <w:bCs/>
      </w:rPr>
      <w:tcPr>
        <w:tcBorders/>
      </w:tcPr>
    </w:tblStylePr>
    <w:tblStylePr w:type="band1Vert">
      <w:pPr/>
      <w:tblPr/>
      <w:tcPr>
        <w:tcBorders>
          <w:left w:val="single" w:sz="4" w:space="0" w:color="7f7f7f"/>
          <w:right w:val="single" w:sz="4" w:space="0" w:color="7f7f7f"/>
        </w:tcBorders>
      </w:tcPr>
    </w:tblStylePr>
    <w:tblStylePr w:type="band2Vert">
      <w:pPr/>
      <w:tblPr/>
      <w:tcPr>
        <w:tcBorders>
          <w:left w:val="single" w:sz="4" w:space="0" w:color="7f7f7f"/>
          <w:right w:val="single" w:sz="4" w:space="0" w:color="7f7f7f"/>
        </w:tcBorders>
      </w:tcPr>
    </w:tblStylePr>
    <w:tcPr>
      <w:tcBorders/>
    </w:tcPr>
  </w:style>
  <w:style w:type="paragraph" w:styleId="style94">
    <w:name w:val="Normal (Web)"/>
    <w:basedOn w:val="style0"/>
    <w:next w:val="style94"/>
    <w:uiPriority w:val="99"/>
    <w:pPr>
      <w:spacing w:before="100" w:beforeAutospacing="true" w:after="100" w:afterAutospacing="true" w:lineRule="auto" w:line="240"/>
    </w:pPr>
    <w:rPr>
      <w:rFonts w:cs="Times New Roman" w:eastAsia="Times New Roman"/>
      <w:szCs w:val="24"/>
      <w:lang w:val="en-US"/>
    </w:rPr>
  </w:style>
  <w:style w:type="table" w:customStyle="1" w:styleId="style4116">
    <w:name w:val="Grid Table Light"/>
    <w:basedOn w:val="style105"/>
    <w:next w:val="style4116"/>
    <w:uiPriority w:val="40"/>
    <w:pPr>
      <w:spacing w:after="0" w:lineRule="auto" w:line="240"/>
    </w:pPr>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cPr>
      <w:tcBorders/>
    </w:tc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table" w:customStyle="1" w:styleId="style4117">
    <w:name w:val="Grid Table 1 Light Accent 6"/>
    <w:basedOn w:val="style105"/>
    <w:next w:val="style4117"/>
    <w:uiPriority w:val="46"/>
    <w:pPr>
      <w:spacing w:after="0" w:lineRule="auto" w:line="240"/>
    </w:pPr>
    <w:rPr/>
    <w:tblPr>
      <w:tblStyleRowBandSize w:val="1"/>
      <w:tblStyleColBandSize w:val="1"/>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Pr>
    <w:tblStylePr w:type="firstRow">
      <w:pPr/>
      <w:rPr>
        <w:b/>
        <w:bCs/>
      </w:rPr>
      <w:tblPr/>
      <w:tcPr>
        <w:tcBorders>
          <w:bottom w:val="single" w:sz="12" w:space="0" w:color="a8d08d"/>
        </w:tcBorders>
      </w:tcPr>
    </w:tblStylePr>
    <w:tblStylePr w:type="lastRow">
      <w:pPr/>
      <w:rPr>
        <w:b/>
        <w:bCs/>
      </w:rPr>
      <w:tblPr/>
      <w:tcPr>
        <w:tcBorders>
          <w:top w:val="double" w:sz="2" w:space="0" w:color="a8d08d"/>
        </w:tcBorders>
      </w:tcPr>
    </w:tblStylePr>
    <w:tblStylePr w:type="firstCol">
      <w:pPr/>
      <w:rPr>
        <w:b/>
        <w:bCs/>
      </w:rPr>
      <w:tcPr>
        <w:tcBorders/>
      </w:tcPr>
    </w:tblStylePr>
    <w:tblStylePr w:type="lastCol">
      <w:pPr/>
      <w:rPr>
        <w:b/>
        <w:bCs/>
      </w:rPr>
      <w:tcPr>
        <w:tcBorders/>
      </w:tcPr>
    </w:tblStylePr>
    <w:tcPr>
      <w:tcBorders/>
    </w:tcPr>
  </w:style>
  <w:style w:type="table" w:customStyle="1" w:styleId="style4118">
    <w:name w:val="Plain Table 3"/>
    <w:basedOn w:val="style105"/>
    <w:next w:val="style4118"/>
    <w:uiPriority w:val="43"/>
    <w:pPr>
      <w:spacing w:after="0" w:lineRule="auto" w:line="240"/>
    </w:pPr>
    <w:rPr/>
    <w:tblPr>
      <w:tblStyleRowBandSize w:val="1"/>
      <w:tblStyleColBandSize w:val="1"/>
    </w:tblPr>
    <w:tblStylePr w:type="firstRow">
      <w:pPr/>
      <w:rPr>
        <w:b/>
        <w:bCs/>
        <w:caps/>
      </w:rPr>
      <w:tblPr/>
      <w:tcPr>
        <w:tcBorders>
          <w:bottom w:val="single" w:sz="4" w:space="0" w:color="7f7f7f"/>
        </w:tcBorders>
      </w:tcPr>
    </w:tblStylePr>
    <w:tblStylePr w:type="lastRow">
      <w:pPr/>
      <w:rPr>
        <w:b/>
        <w:bCs/>
        <w:caps/>
      </w:rPr>
      <w:tblPr/>
      <w:tcPr>
        <w:tcBorders>
          <w:top w:val="nil"/>
        </w:tcBorders>
      </w:tcPr>
    </w:tblStylePr>
    <w:tblStylePr w:type="band1Horz">
      <w:pPr/>
      <w:tblPr/>
      <w:tcPr>
        <w:tcBorders/>
        <w:shd w:val="clear" w:color="auto" w:fill="f2f2f2"/>
      </w:tcPr>
    </w:tblStylePr>
    <w:tblStylePr w:type="firstCol">
      <w:pPr/>
      <w:rPr>
        <w:b/>
        <w:bCs/>
        <w:caps/>
      </w:rPr>
      <w:tblPr/>
      <w:tcPr>
        <w:tcBorders>
          <w:right w:val="single" w:sz="4" w:space="0" w:color="7f7f7f"/>
        </w:tcBorders>
      </w:tcPr>
    </w:tblStylePr>
    <w:tblStylePr w:type="lastCol">
      <w:pPr/>
      <w:rPr>
        <w:b/>
        <w:bCs/>
        <w:caps/>
      </w:rPr>
      <w:tblPr/>
      <w:tcPr>
        <w:tcBorders>
          <w:left w:val="nil"/>
        </w:tcBorders>
      </w:tcPr>
    </w:tblStylePr>
    <w:tblStylePr w:type="band1Vert">
      <w:pPr/>
      <w:tblPr/>
      <w:tcPr>
        <w:tcBorders/>
        <w:shd w:val="clear" w:color="auto" w:fill="f2f2f2"/>
      </w:tcPr>
    </w:tblStylePr>
    <w:tblStylePr w:type="neCell">
      <w:pPr/>
      <w:tblPr/>
      <w:tcPr>
        <w:tcBorders>
          <w:left w:val="nil"/>
        </w:tcBorders>
      </w:tcPr>
    </w:tblStylePr>
    <w:tblStylePr w:type="nwCell">
      <w:pPr/>
      <w:tblPr/>
      <w:tcPr>
        <w:tcBorders>
          <w:right w:val="nil"/>
        </w:tcBorders>
      </w:tcPr>
    </w:tblStylePr>
    <w:tcPr>
      <w:tcBorders/>
    </w:tcPr>
  </w:style>
  <w:style w:type="table" w:customStyle="1" w:styleId="style4119">
    <w:name w:val="Grid Table 5 Dark Accent 2"/>
    <w:basedOn w:val="style105"/>
    <w:next w:val="style4119"/>
    <w:uiPriority w:val="50"/>
    <w:pPr>
      <w:spacing w:after="0" w:lineRule="auto" w:line="240"/>
    </w:pPr>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fbe4d5"/>
    </w:tblPr>
    <w:tblStylePr w:type="firstRow">
      <w:pPr/>
      <w:rPr>
        <w:b/>
        <w:bCs/>
        <w:color w:val="ffffff"/>
      </w:rPr>
      <w:tblPr/>
      <w:tcPr>
        <w:tcBorders>
          <w:top w:val="single" w:sz="4" w:space="0" w:color="ffffff"/>
          <w:left w:val="single" w:sz="4" w:space="0" w:color="ffffff"/>
          <w:right w:val="single" w:sz="4" w:space="0" w:color="ffffff"/>
          <w:insideH w:val="nil"/>
          <w:insideV w:val="nil"/>
        </w:tcBorders>
        <w:shd w:val="clear" w:color="auto" w:fill="ed7d31"/>
      </w:tcPr>
    </w:tblStylePr>
    <w:tblStylePr w:type="lastRow">
      <w:pPr/>
      <w:rPr>
        <w:b/>
        <w:bCs/>
        <w:color w:val="ffffff"/>
      </w:rPr>
      <w:tblPr/>
      <w:tcPr>
        <w:tcBorders>
          <w:left w:val="single" w:sz="4" w:space="0" w:color="ffffff"/>
          <w:bottom w:val="single" w:sz="4" w:space="0" w:color="ffffff"/>
          <w:right w:val="single" w:sz="4" w:space="0" w:color="ffffff"/>
          <w:insideH w:val="nil"/>
          <w:insideV w:val="nil"/>
        </w:tcBorders>
        <w:shd w:val="clear" w:color="auto" w:fill="ed7d31"/>
      </w:tcPr>
    </w:tblStylePr>
    <w:tblStylePr w:type="band1Horz">
      <w:pPr/>
      <w:tblPr/>
      <w:tcPr>
        <w:tcBorders/>
        <w:shd w:val="clear" w:color="auto" w:fill="f7caac"/>
      </w:tcPr>
    </w:tblStylePr>
    <w:tblStylePr w:type="firstCol">
      <w:pPr/>
      <w:rPr>
        <w:b/>
        <w:bCs/>
        <w:color w:val="ffffff"/>
      </w:rPr>
      <w:tblPr/>
      <w:tcPr>
        <w:tcBorders>
          <w:top w:val="single" w:sz="4" w:space="0" w:color="ffffff"/>
          <w:left w:val="single" w:sz="4" w:space="0" w:color="ffffff"/>
          <w:bottom w:val="single" w:sz="4" w:space="0" w:color="ffffff"/>
          <w:insideV w:val="nil"/>
        </w:tcBorders>
        <w:shd w:val="clear" w:color="auto" w:fill="ed7d31"/>
      </w:tcPr>
    </w:tblStylePr>
    <w:tblStylePr w:type="lastCol">
      <w:pPr/>
      <w:rPr>
        <w:b/>
        <w:bCs/>
        <w:color w:val="ffffff"/>
      </w:rPr>
      <w:tblPr/>
      <w:tcPr>
        <w:tcBorders>
          <w:top w:val="single" w:sz="4" w:space="0" w:color="ffffff"/>
          <w:bottom w:val="single" w:sz="4" w:space="0" w:color="ffffff"/>
          <w:right w:val="single" w:sz="4" w:space="0" w:color="ffffff"/>
          <w:insideV w:val="nil"/>
        </w:tcBorders>
        <w:shd w:val="clear" w:color="auto" w:fill="ed7d31"/>
      </w:tcPr>
    </w:tblStylePr>
    <w:tblStylePr w:type="band1Vert">
      <w:pPr/>
      <w:tblPr/>
      <w:tcPr>
        <w:tcBorders/>
        <w:shd w:val="clear" w:color="auto" w:fill="f7caac"/>
      </w:tcPr>
    </w:tblStylePr>
    <w:tcPr>
      <w:tcBorders/>
      <w:shd w:val="clear" w:color="auto" w:fill="fbe4d5"/>
    </w:tcPr>
  </w:style>
  <w:style w:type="table" w:customStyle="1" w:styleId="style4120">
    <w:name w:val="Grid Table 6 Colorful Accent 1"/>
    <w:basedOn w:val="style105"/>
    <w:next w:val="style4120"/>
    <w:uiPriority w:val="51"/>
    <w:pPr>
      <w:spacing w:after="0" w:lineRule="auto" w:line="240"/>
    </w:pPr>
    <w:rPr>
      <w:color w:val="2f5496"/>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pPr/>
      <w:rPr>
        <w:b/>
        <w:bCs/>
      </w:rPr>
      <w:tblPr/>
      <w:tcPr>
        <w:tcBorders>
          <w:bottom w:val="single" w:sz="12" w:space="0" w:color="8eaadb"/>
        </w:tcBorders>
      </w:tcPr>
    </w:tblStylePr>
    <w:tblStylePr w:type="lastRow">
      <w:pPr/>
      <w:rPr>
        <w:b/>
        <w:bCs/>
      </w:rPr>
      <w:tblPr/>
      <w:tcPr>
        <w:tcBorders>
          <w:top w:val="double" w:sz="4" w:space="0" w:color="8eaadb"/>
        </w:tcBorders>
      </w:tcPr>
    </w:tblStylePr>
    <w:tblStylePr w:type="band1Horz">
      <w:pPr/>
      <w:tblPr/>
      <w:tcPr>
        <w:tcBorders/>
        <w:shd w:val="clear" w:color="auto" w:fill="d9e2f3"/>
      </w:tcPr>
    </w:tblStylePr>
    <w:tblStylePr w:type="firstCol">
      <w:pPr/>
      <w:rPr>
        <w:b/>
        <w:bCs/>
      </w:rPr>
      <w:tcPr>
        <w:tcBorders/>
      </w:tcPr>
    </w:tblStylePr>
    <w:tblStylePr w:type="lastCol">
      <w:pPr/>
      <w:rPr>
        <w:b/>
        <w:bCs/>
      </w:rPr>
      <w:tcPr>
        <w:tcBorders/>
      </w:tcPr>
    </w:tblStylePr>
    <w:tblStylePr w:type="band1Vert">
      <w:pPr/>
      <w:tblPr/>
      <w:tcPr>
        <w:tcBorders/>
        <w:shd w:val="clear" w:color="auto" w:fill="d9e2f3"/>
      </w:tcPr>
    </w:tblStylePr>
    <w:tcPr>
      <w:tcBorders/>
    </w:tcPr>
  </w:style>
  <w:style w:type="table" w:customStyle="1" w:styleId="style4121">
    <w:name w:val="Grid Table 3 Accent 2"/>
    <w:basedOn w:val="style105"/>
    <w:next w:val="style4121"/>
    <w:uiPriority w:val="48"/>
    <w:pPr>
      <w:spacing w:after="0" w:lineRule="auto" w:line="240"/>
    </w:pPr>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pPr/>
      <w:rPr>
        <w:b/>
        <w:bCs/>
      </w:rPr>
      <w:tblPr/>
      <w:tcPr>
        <w:tcBorders>
          <w:top w:val="nil"/>
          <w:left w:val="nil"/>
          <w:right w:val="nil"/>
          <w:insideH w:val="nil"/>
          <w:insideV w:val="nil"/>
        </w:tcBorders>
        <w:shd w:val="clear" w:color="auto" w:fill="ffffff"/>
      </w:tcPr>
    </w:tblStylePr>
    <w:tblStylePr w:type="lastRow">
      <w:pPr/>
      <w:rPr>
        <w:b/>
        <w:bCs/>
      </w:rPr>
      <w:tblPr/>
      <w:tcPr>
        <w:tcBorders>
          <w:left w:val="nil"/>
          <w:bottom w:val="nil"/>
          <w:right w:val="nil"/>
          <w:insideH w:val="nil"/>
          <w:insideV w:val="nil"/>
        </w:tcBorders>
        <w:shd w:val="clear" w:color="auto" w:fill="ffffff"/>
      </w:tcPr>
    </w:tblStylePr>
    <w:tblStylePr w:type="band1Horz">
      <w:pPr/>
      <w:tblPr/>
      <w:tcPr>
        <w:tcBorders/>
        <w:shd w:val="clear" w:color="auto" w:fill="fbe4d5"/>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pPr/>
      <w:rPr>
        <w:i/>
        <w:iCs/>
      </w:rPr>
      <w:tblPr/>
      <w:tcPr>
        <w:tcBorders>
          <w:top w:val="nil"/>
          <w:bottom w:val="nil"/>
          <w:right w:val="nil"/>
          <w:insideH w:val="nil"/>
          <w:insideV w:val="nil"/>
        </w:tcBorders>
        <w:shd w:val="clear" w:color="auto" w:fill="ffffff"/>
      </w:tcPr>
    </w:tblStylePr>
    <w:tblStylePr w:type="band1Vert">
      <w:pPr/>
      <w:tblPr/>
      <w:tcPr>
        <w:tcBorders/>
        <w:shd w:val="clear" w:color="auto" w:fill="fbe4d5"/>
      </w:tcPr>
    </w:tblStylePr>
    <w:tblStylePr w:type="neCell">
      <w:pPr/>
      <w:tblPr/>
      <w:tcPr>
        <w:tcBorders>
          <w:bottom w:val="single" w:sz="4" w:space="0" w:color="f4b083"/>
        </w:tcBorders>
      </w:tcPr>
    </w:tblStylePr>
    <w:tblStylePr w:type="nwCell">
      <w:pPr/>
      <w:tblPr/>
      <w:tcPr>
        <w:tcBorders>
          <w:bottom w:val="single" w:sz="4" w:space="0" w:color="f4b083"/>
        </w:tcBorders>
      </w:tcPr>
    </w:tblStylePr>
    <w:tblStylePr w:type="seCell">
      <w:pPr/>
      <w:tblPr/>
      <w:tcPr>
        <w:tcBorders>
          <w:top w:val="single" w:sz="4" w:space="0" w:color="f4b083"/>
        </w:tcBorders>
      </w:tcPr>
    </w:tblStylePr>
    <w:tblStylePr w:type="swCell">
      <w:pPr/>
      <w:tblPr/>
      <w:tcPr>
        <w:tcBorders>
          <w:top w:val="single" w:sz="4" w:space="0" w:color="f4b083"/>
        </w:tcBorders>
      </w:tcPr>
    </w:tblStylePr>
    <w:tcPr>
      <w:tcBorders/>
    </w:tcPr>
  </w:style>
  <w:style w:type="character" w:customStyle="1" w:styleId="style4122">
    <w:name w:val="apple-tab-span"/>
    <w:basedOn w:val="style65"/>
    <w:next w:val="style4122"/>
  </w:style>
  <w:style w:type="paragraph" w:customStyle="1" w:styleId="style4123">
    <w:name w:val="Style1"/>
    <w:basedOn w:val="style1"/>
    <w:next w:val="style4123"/>
    <w:link w:val="style4124"/>
    <w:qFormat/>
    <w:pPr>
      <w:spacing w:before="240" w:lineRule="auto" w:line="259"/>
      <w:jc w:val="left"/>
    </w:pPr>
    <w:rPr>
      <w:rFonts w:cs="Times New Roman" w:eastAsia="Times New Roman"/>
      <w:b w:val="false"/>
      <w:color w:val="2f5496"/>
      <w:shd w:val="clear" w:color="auto" w:fill="ffffff"/>
    </w:rPr>
  </w:style>
  <w:style w:type="character" w:customStyle="1" w:styleId="style4124">
    <w:name w:val="Style1 Char"/>
    <w:basedOn w:val="style4103"/>
    <w:next w:val="style4124"/>
    <w:link w:val="style4123"/>
    <w:rPr>
      <w:rFonts w:ascii="Times New Roman" w:cs="Times New Roman" w:eastAsia="Times New Roman" w:hAnsi="Times New Roman"/>
      <w:b w:val="false"/>
      <w:color w:val="2f5496"/>
      <w:sz w:val="32"/>
      <w:szCs w:val="32"/>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6701F-B390-411D-8F0A-57D08FA0E5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Words>2328</Words>
  <Pages>1</Pages>
  <Characters>13180</Characters>
  <Application>WPS Office</Application>
  <DocSecurity>0</DocSecurity>
  <Paragraphs>129</Paragraphs>
  <ScaleCrop>false</ScaleCrop>
  <LinksUpToDate>false</LinksUpToDate>
  <CharactersWithSpaces>15495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2023-01-11T12:57:00Z</dcterms:created>
  <dc:creator>WPS Office</dc:creator>
  <lastModifiedBy>vivo 1902</lastModifiedBy>
  <dcterms:modified xsi:type="dcterms:W3CDTF">2023-01-11T23:53:10Z</dcterms:modified>
  <revision>11</revision>
</coreProperties>
</file>

<file path=docProps/custom.xml><?xml version="1.0" encoding="utf-8"?>
<Properties xmlns="http://schemas.openxmlformats.org/officeDocument/2006/custom-properties" xmlns:vt="http://schemas.openxmlformats.org/officeDocument/2006/docPropsVTypes"/>
</file>