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9DC2D1" w14:textId="757FE7F2" w:rsidR="00324A66" w:rsidRDefault="00B371C2" w:rsidP="00BA3029">
      <w:pPr>
        <w:jc w:val="center"/>
        <w:rPr>
          <w:rFonts w:ascii="Arial" w:hAnsi="Arial" w:cs="Arial"/>
          <w:b/>
        </w:rPr>
      </w:pPr>
      <w:r w:rsidRPr="00B371C2">
        <w:rPr>
          <w:rFonts w:ascii="Arial" w:hAnsi="Arial" w:cs="Arial"/>
          <w:b/>
        </w:rPr>
        <w:t>Element 2 Reflective log</w:t>
      </w:r>
      <w:bookmarkStart w:id="0" w:name="cysill"/>
      <w:bookmarkEnd w:id="0"/>
    </w:p>
    <w:tbl>
      <w:tblPr>
        <w:tblStyle w:val="TableGrid"/>
        <w:tblW w:w="0" w:type="auto"/>
        <w:tblLook w:val="04A0" w:firstRow="1" w:lastRow="0" w:firstColumn="1" w:lastColumn="0" w:noHBand="0" w:noVBand="1"/>
      </w:tblPr>
      <w:tblGrid>
        <w:gridCol w:w="9016"/>
      </w:tblGrid>
      <w:tr w:rsidR="00B371C2" w:rsidRPr="00B371C2" w14:paraId="284CCACB" w14:textId="77777777" w:rsidTr="00B371C2">
        <w:tc>
          <w:tcPr>
            <w:tcW w:w="9016" w:type="dxa"/>
          </w:tcPr>
          <w:p w14:paraId="2747816D" w14:textId="0F9115DE" w:rsidR="00B371C2" w:rsidRPr="00B371C2" w:rsidRDefault="00F84B22" w:rsidP="00324A66">
            <w:pPr>
              <w:rPr>
                <w:rFonts w:ascii="Arial" w:hAnsi="Arial" w:cs="Arial"/>
              </w:rPr>
            </w:pPr>
            <w:proofErr w:type="spellStart"/>
            <w:r>
              <w:rPr>
                <w:rFonts w:ascii="Arial" w:hAnsi="Arial" w:cs="Arial"/>
              </w:rPr>
              <w:t>Disgrifiad</w:t>
            </w:r>
            <w:proofErr w:type="spellEnd"/>
            <w:r>
              <w:rPr>
                <w:rFonts w:ascii="Arial" w:hAnsi="Arial" w:cs="Arial"/>
              </w:rPr>
              <w:t xml:space="preserve"> </w:t>
            </w:r>
            <w:proofErr w:type="spellStart"/>
            <w:r>
              <w:rPr>
                <w:rFonts w:ascii="Arial" w:hAnsi="Arial" w:cs="Arial"/>
              </w:rPr>
              <w:t>byr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gweithgaredd</w:t>
            </w:r>
            <w:proofErr w:type="spellEnd"/>
            <w:r>
              <w:rPr>
                <w:rFonts w:ascii="Arial" w:hAnsi="Arial" w:cs="Arial"/>
              </w:rPr>
              <w:t xml:space="preserve"> (</w:t>
            </w:r>
          </w:p>
          <w:p w14:paraId="7D3D0098" w14:textId="0D18E836" w:rsidR="00B371C2" w:rsidRPr="00B371C2" w:rsidRDefault="00B371C2" w:rsidP="00324A66">
            <w:pPr>
              <w:rPr>
                <w:rFonts w:ascii="Arial" w:hAnsi="Arial" w:cs="Arial"/>
              </w:rPr>
            </w:pPr>
            <w:r w:rsidRPr="00B371C2">
              <w:rPr>
                <w:rFonts w:ascii="Arial" w:hAnsi="Arial" w:cs="Arial"/>
              </w:rPr>
              <w:t xml:space="preserve">Brief description of the activity </w:t>
            </w:r>
          </w:p>
        </w:tc>
      </w:tr>
      <w:tr w:rsidR="00B371C2" w:rsidRPr="00B371C2" w14:paraId="1DE799D6" w14:textId="77777777" w:rsidTr="00B371C2">
        <w:tc>
          <w:tcPr>
            <w:tcW w:w="9016" w:type="dxa"/>
          </w:tcPr>
          <w:p w14:paraId="34D461C5" w14:textId="662973C8" w:rsidR="00F920EE" w:rsidRPr="00F920EE" w:rsidRDefault="00F920EE" w:rsidP="00765A03">
            <w:pPr>
              <w:spacing w:line="360" w:lineRule="auto"/>
              <w:jc w:val="both"/>
              <w:rPr>
                <w:rFonts w:ascii="Arial" w:hAnsi="Arial" w:cs="Arial"/>
              </w:rPr>
            </w:pPr>
            <w:r>
              <w:rPr>
                <w:rFonts w:ascii="Arial" w:hAnsi="Arial" w:cs="Arial"/>
              </w:rPr>
              <w:t xml:space="preserve">The children were put into groups of 3 where I then took them into the role play area. The area was set up as an ice cream van. They had to take turns to be customers and ice cream man or women. They had to pick how many scoops they wanted and if it was in a tub or cone. The price was £1 no matter what and they had 1p, 2p, 5p and 10p coins to use. This linked in to the foundation phase framework because it says that year 2 pupils should be using different combinations of money to pay for items up to £1 </w:t>
            </w:r>
            <w:r w:rsidRPr="00F920EE">
              <w:rPr>
                <w:rFonts w:ascii="Arial" w:hAnsi="Arial" w:cs="Arial"/>
              </w:rPr>
              <w:t>(Welsh Government, 2015)</w:t>
            </w:r>
            <w:r>
              <w:rPr>
                <w:rFonts w:ascii="Arial" w:hAnsi="Arial" w:cs="Arial"/>
              </w:rPr>
              <w:t>.</w:t>
            </w:r>
          </w:p>
          <w:p w14:paraId="714C79BF" w14:textId="77777777" w:rsidR="00B371C2" w:rsidRPr="00B371C2" w:rsidRDefault="00B371C2" w:rsidP="00324A66">
            <w:pPr>
              <w:rPr>
                <w:rFonts w:ascii="Arial" w:hAnsi="Arial" w:cs="Arial"/>
              </w:rPr>
            </w:pPr>
          </w:p>
        </w:tc>
      </w:tr>
      <w:tr w:rsidR="00B371C2" w:rsidRPr="00B371C2" w14:paraId="404886A6" w14:textId="77777777" w:rsidTr="00B371C2">
        <w:tc>
          <w:tcPr>
            <w:tcW w:w="9016" w:type="dxa"/>
          </w:tcPr>
          <w:p w14:paraId="59056D8C" w14:textId="77777777" w:rsidR="00B371C2" w:rsidRPr="00B371C2" w:rsidRDefault="00F84B22" w:rsidP="00324A66">
            <w:pPr>
              <w:rPr>
                <w:rFonts w:ascii="Arial" w:hAnsi="Arial" w:cs="Arial"/>
              </w:rPr>
            </w:pPr>
            <w:r>
              <w:rPr>
                <w:rFonts w:ascii="Arial" w:hAnsi="Arial" w:cs="Arial"/>
              </w:rPr>
              <w:t>Nod/</w:t>
            </w:r>
            <w:proofErr w:type="spellStart"/>
            <w:r>
              <w:rPr>
                <w:rFonts w:ascii="Arial" w:hAnsi="Arial" w:cs="Arial"/>
              </w:rPr>
              <w:t>Amcan</w:t>
            </w:r>
            <w:proofErr w:type="spellEnd"/>
            <w:r>
              <w:rPr>
                <w:rFonts w:ascii="Arial" w:hAnsi="Arial" w:cs="Arial"/>
              </w:rPr>
              <w:t xml:space="preserve"> y </w:t>
            </w:r>
            <w:proofErr w:type="spellStart"/>
            <w:r>
              <w:rPr>
                <w:rFonts w:ascii="Arial" w:hAnsi="Arial" w:cs="Arial"/>
              </w:rPr>
              <w:t>gweithgaredd</w:t>
            </w:r>
            <w:proofErr w:type="spellEnd"/>
            <w:r>
              <w:rPr>
                <w:rFonts w:ascii="Arial" w:hAnsi="Arial" w:cs="Arial"/>
              </w:rPr>
              <w:t xml:space="preserve">                                          Aim/Objective of the activity</w:t>
            </w:r>
          </w:p>
        </w:tc>
      </w:tr>
      <w:tr w:rsidR="00B371C2" w:rsidRPr="00B371C2" w14:paraId="46188B9E" w14:textId="77777777" w:rsidTr="00B371C2">
        <w:tc>
          <w:tcPr>
            <w:tcW w:w="9016" w:type="dxa"/>
          </w:tcPr>
          <w:p w14:paraId="1412C89A" w14:textId="77777777" w:rsidR="00B371C2" w:rsidRDefault="00F920EE" w:rsidP="00765A03">
            <w:pPr>
              <w:spacing w:line="360" w:lineRule="auto"/>
              <w:jc w:val="both"/>
              <w:rPr>
                <w:rFonts w:ascii="Arial" w:hAnsi="Arial" w:cs="Arial"/>
              </w:rPr>
            </w:pPr>
            <w:r>
              <w:rPr>
                <w:rFonts w:ascii="Arial" w:hAnsi="Arial" w:cs="Arial"/>
              </w:rPr>
              <w:t xml:space="preserve">The aim of the activity was </w:t>
            </w:r>
            <w:r w:rsidR="00DE5249">
              <w:rPr>
                <w:rFonts w:ascii="Arial" w:hAnsi="Arial" w:cs="Arial"/>
              </w:rPr>
              <w:t>developing</w:t>
            </w:r>
            <w:r>
              <w:rPr>
                <w:rFonts w:ascii="Arial" w:hAnsi="Arial" w:cs="Arial"/>
              </w:rPr>
              <w:t xml:space="preserve"> the</w:t>
            </w:r>
            <w:r w:rsidR="00DE5249">
              <w:rPr>
                <w:rFonts w:ascii="Arial" w:hAnsi="Arial" w:cs="Arial"/>
              </w:rPr>
              <w:t xml:space="preserve"> children’s numeracy skills by counting out scoops of ice cream, using money, one more and one less, problem solving (seeing how many scoops filled the cup. To also incorporate literacy in the activity by working on communication skills such as asking questions. Relating to own experiences of going to an ice cream van, writing a menu and taking orders. The activity also worked on their PSD skills allowing them to take leadership roles, building confidence, real life roles (building empathy), shop assistant doing something different to a customer, turn taking, playing cooperatively and dramatic play. The final objective was to use creative skills to make their own ice cream and menus.  </w:t>
            </w:r>
          </w:p>
          <w:p w14:paraId="10D49303" w14:textId="6CAF1703" w:rsidR="00300CAA" w:rsidRPr="00B371C2" w:rsidRDefault="00300CAA" w:rsidP="00300CAA">
            <w:pPr>
              <w:jc w:val="both"/>
              <w:rPr>
                <w:rFonts w:ascii="Arial" w:hAnsi="Arial" w:cs="Arial"/>
              </w:rPr>
            </w:pPr>
          </w:p>
        </w:tc>
      </w:tr>
      <w:tr w:rsidR="00B371C2" w:rsidRPr="00B371C2" w14:paraId="40A7FF91" w14:textId="77777777" w:rsidTr="00B371C2">
        <w:tc>
          <w:tcPr>
            <w:tcW w:w="9016" w:type="dxa"/>
          </w:tcPr>
          <w:p w14:paraId="36B108B6" w14:textId="77777777" w:rsidR="00B371C2" w:rsidRPr="00B371C2" w:rsidRDefault="00F84B22" w:rsidP="00324A66">
            <w:pPr>
              <w:rPr>
                <w:rFonts w:ascii="Arial" w:hAnsi="Arial" w:cs="Arial"/>
              </w:rPr>
            </w:pP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rôl</w:t>
            </w:r>
            <w:proofErr w:type="spellEnd"/>
            <w:r>
              <w:rPr>
                <w:rFonts w:ascii="Arial" w:hAnsi="Arial" w:cs="Arial"/>
              </w:rPr>
              <w:t xml:space="preserve"> chi                                                                   Your role</w:t>
            </w:r>
          </w:p>
        </w:tc>
      </w:tr>
      <w:tr w:rsidR="00B371C2" w:rsidRPr="00B371C2" w14:paraId="7938B4AC" w14:textId="77777777" w:rsidTr="00B371C2">
        <w:tc>
          <w:tcPr>
            <w:tcW w:w="9016" w:type="dxa"/>
          </w:tcPr>
          <w:p w14:paraId="0804222A" w14:textId="6BFA5D0F" w:rsidR="00B371C2" w:rsidRDefault="00F920EE" w:rsidP="00765A03">
            <w:pPr>
              <w:spacing w:line="360" w:lineRule="auto"/>
              <w:jc w:val="both"/>
              <w:rPr>
                <w:rFonts w:ascii="Arial" w:hAnsi="Arial" w:cs="Arial"/>
              </w:rPr>
            </w:pPr>
            <w:r>
              <w:rPr>
                <w:rFonts w:ascii="Arial" w:hAnsi="Arial" w:cs="Arial"/>
              </w:rPr>
              <w:t xml:space="preserve">My role was to </w:t>
            </w:r>
            <w:r w:rsidR="00DE5249">
              <w:rPr>
                <w:rFonts w:ascii="Arial" w:hAnsi="Arial" w:cs="Arial"/>
              </w:rPr>
              <w:t xml:space="preserve">facilitate the learning by </w:t>
            </w:r>
            <w:r>
              <w:rPr>
                <w:rFonts w:ascii="Arial" w:hAnsi="Arial" w:cs="Arial"/>
              </w:rPr>
              <w:t>model</w:t>
            </w:r>
            <w:r w:rsidR="00DE5249">
              <w:rPr>
                <w:rFonts w:ascii="Arial" w:hAnsi="Arial" w:cs="Arial"/>
              </w:rPr>
              <w:t xml:space="preserve">ling the different roles </w:t>
            </w:r>
            <w:r>
              <w:rPr>
                <w:rFonts w:ascii="Arial" w:hAnsi="Arial" w:cs="Arial"/>
              </w:rPr>
              <w:t xml:space="preserve">the children had to do and then take a step back and let them try for themselves. I was encouraged by the class teacher to step in when I thought it was necessarily. </w:t>
            </w:r>
            <w:r w:rsidR="00DE5249">
              <w:rPr>
                <w:rFonts w:ascii="Arial" w:hAnsi="Arial" w:cs="Arial"/>
              </w:rPr>
              <w:t xml:space="preserve">I was tasked with making sure the children could handle the money correctly and count efficiently, also using the correct terminology. As a practitioner I needed to make sure the children used the equipment safely and didn’t injure themselves, they were using cotton balls as ice cream, so I needed to make them aware that they were not edible. </w:t>
            </w:r>
            <w:r w:rsidR="00FF2EE9">
              <w:rPr>
                <w:rFonts w:ascii="Arial" w:hAnsi="Arial" w:cs="Arial"/>
              </w:rPr>
              <w:t>I also needed to limit the number of children that came in the area that were not part of the activity to stop crowding. Set rules for the children to follow and so they knew how to use everything.</w:t>
            </w:r>
          </w:p>
          <w:p w14:paraId="219F597C" w14:textId="77777777" w:rsidR="00B371C2" w:rsidRPr="00B371C2" w:rsidRDefault="00B371C2" w:rsidP="00324A66">
            <w:pPr>
              <w:rPr>
                <w:rFonts w:ascii="Arial" w:hAnsi="Arial" w:cs="Arial"/>
              </w:rPr>
            </w:pPr>
          </w:p>
        </w:tc>
      </w:tr>
      <w:tr w:rsidR="00B371C2" w:rsidRPr="00B371C2" w14:paraId="0F8BF961" w14:textId="77777777" w:rsidTr="00B371C2">
        <w:tc>
          <w:tcPr>
            <w:tcW w:w="9016" w:type="dxa"/>
          </w:tcPr>
          <w:p w14:paraId="0F782765" w14:textId="77777777" w:rsidR="00B371C2" w:rsidRPr="00B371C2" w:rsidRDefault="00B371C2" w:rsidP="00324A66">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cadarnhaol</w:t>
            </w:r>
            <w:proofErr w:type="spellEnd"/>
            <w:r>
              <w:rPr>
                <w:rFonts w:ascii="Arial" w:hAnsi="Arial" w:cs="Arial"/>
              </w:rPr>
              <w:t xml:space="preserve"> </w:t>
            </w:r>
            <w:r w:rsidR="000B63D4">
              <w:rPr>
                <w:rFonts w:ascii="Arial" w:hAnsi="Arial" w:cs="Arial"/>
              </w:rPr>
              <w:t>– pam?</w:t>
            </w:r>
            <w:r>
              <w:rPr>
                <w:rFonts w:ascii="Arial" w:hAnsi="Arial" w:cs="Arial"/>
              </w:rPr>
              <w:t xml:space="preserve">    </w:t>
            </w:r>
            <w:r w:rsidR="000B63D4">
              <w:rPr>
                <w:rFonts w:ascii="Arial" w:hAnsi="Arial" w:cs="Arial"/>
              </w:rPr>
              <w:t xml:space="preserve">                               </w:t>
            </w:r>
            <w:r>
              <w:rPr>
                <w:rFonts w:ascii="Arial" w:hAnsi="Arial" w:cs="Arial"/>
              </w:rPr>
              <w:t xml:space="preserve"> Positive aspects</w:t>
            </w:r>
            <w:r w:rsidR="000B63D4">
              <w:rPr>
                <w:rFonts w:ascii="Arial" w:hAnsi="Arial" w:cs="Arial"/>
              </w:rPr>
              <w:t xml:space="preserve"> – why?</w:t>
            </w:r>
          </w:p>
        </w:tc>
      </w:tr>
      <w:tr w:rsidR="00B371C2" w:rsidRPr="00B371C2" w14:paraId="2843445B" w14:textId="77777777" w:rsidTr="00B371C2">
        <w:tc>
          <w:tcPr>
            <w:tcW w:w="9016" w:type="dxa"/>
          </w:tcPr>
          <w:p w14:paraId="07EAADBF" w14:textId="36A9266E" w:rsidR="00B371C2" w:rsidRDefault="00300CAA" w:rsidP="00765A03">
            <w:pPr>
              <w:spacing w:line="360" w:lineRule="auto"/>
              <w:rPr>
                <w:rFonts w:ascii="Arial" w:hAnsi="Arial" w:cs="Arial"/>
              </w:rPr>
            </w:pPr>
            <w:r>
              <w:rPr>
                <w:rFonts w:ascii="Arial" w:hAnsi="Arial" w:cs="Arial"/>
              </w:rPr>
              <w:t xml:space="preserve">The positive aspects of this activity were that it was a real-life scenario that the children would </w:t>
            </w:r>
            <w:r w:rsidR="00765A03">
              <w:rPr>
                <w:rFonts w:ascii="Arial" w:hAnsi="Arial" w:cs="Arial"/>
              </w:rPr>
              <w:t>have</w:t>
            </w:r>
            <w:r>
              <w:rPr>
                <w:rFonts w:ascii="Arial" w:hAnsi="Arial" w:cs="Arial"/>
              </w:rPr>
              <w:t xml:space="preserve"> already had experience in or if not will have experience in, in the future. This is because every child loves the ice cream van when they hear it coming with the music on, this activity gives them the confidence in ordering what they would like and not being shy. Another positive of the activity was that were doing a practical activity, on their feet and not sitting down. This was an advantage because children should be encouraged to </w:t>
            </w:r>
            <w:r>
              <w:rPr>
                <w:rFonts w:ascii="Arial" w:hAnsi="Arial" w:cs="Arial"/>
              </w:rPr>
              <w:lastRenderedPageBreak/>
              <w:t xml:space="preserve">learn through play and in this scenario, that is exactly what they are doing. Furthermore, children were learning to use correct terminology like ‘can I have…. </w:t>
            </w:r>
            <w:r w:rsidR="00765A03">
              <w:rPr>
                <w:rFonts w:ascii="Arial" w:hAnsi="Arial" w:cs="Arial"/>
              </w:rPr>
              <w:t xml:space="preserve">please, what would you like?’. It gave me the opportunity to assess the children with their numeracy skills of counting and displaying one more or one less. This then allowed me to let the class teacher know which children needed further work with counting and which children were comfortable doing it. </w:t>
            </w:r>
            <w:r w:rsidR="00D53DEE">
              <w:rPr>
                <w:rFonts w:ascii="Arial" w:hAnsi="Arial" w:cs="Arial"/>
              </w:rPr>
              <w:t>The group sizes were appropriate for the activity because it meant one child was working in the shop and two children were the customers, if there were any more children then there would be times were children weren’t doing anything and just hanging around. All the equipment used was plastic which meant it was all safe to use.</w:t>
            </w:r>
          </w:p>
          <w:p w14:paraId="51183202" w14:textId="77777777" w:rsidR="00B371C2" w:rsidRPr="00B371C2" w:rsidRDefault="00B371C2" w:rsidP="00324A66">
            <w:pPr>
              <w:rPr>
                <w:rFonts w:ascii="Arial" w:hAnsi="Arial" w:cs="Arial"/>
              </w:rPr>
            </w:pPr>
          </w:p>
        </w:tc>
      </w:tr>
      <w:tr w:rsidR="00B371C2" w:rsidRPr="00B371C2" w14:paraId="5F836F8B" w14:textId="77777777" w:rsidTr="00B371C2">
        <w:tc>
          <w:tcPr>
            <w:tcW w:w="9016" w:type="dxa"/>
          </w:tcPr>
          <w:p w14:paraId="37A2116E" w14:textId="77777777" w:rsidR="00B371C2" w:rsidRPr="00B371C2" w:rsidRDefault="00B371C2" w:rsidP="00324A66">
            <w:pPr>
              <w:rPr>
                <w:rFonts w:ascii="Arial" w:hAnsi="Arial" w:cs="Arial"/>
              </w:rPr>
            </w:pPr>
            <w:proofErr w:type="spellStart"/>
            <w:r>
              <w:rPr>
                <w:rFonts w:ascii="Arial" w:hAnsi="Arial" w:cs="Arial"/>
              </w:rPr>
              <w:lastRenderedPageBreak/>
              <w:t>Agweddau</w:t>
            </w:r>
            <w:proofErr w:type="spellEnd"/>
            <w:r>
              <w:rPr>
                <w:rFonts w:ascii="Arial" w:hAnsi="Arial" w:cs="Arial"/>
              </w:rPr>
              <w:t xml:space="preserve"> </w:t>
            </w:r>
            <w:proofErr w:type="spellStart"/>
            <w:r>
              <w:rPr>
                <w:rFonts w:ascii="Arial" w:hAnsi="Arial" w:cs="Arial"/>
              </w:rPr>
              <w:t>heriol</w:t>
            </w:r>
            <w:proofErr w:type="spellEnd"/>
            <w:r>
              <w:rPr>
                <w:rFonts w:ascii="Arial" w:hAnsi="Arial" w:cs="Arial"/>
              </w:rPr>
              <w:t xml:space="preserve"> – pam?                                             Challenging aspects – why?</w:t>
            </w:r>
          </w:p>
        </w:tc>
      </w:tr>
      <w:tr w:rsidR="00B371C2" w:rsidRPr="00B371C2" w14:paraId="0D496D7F" w14:textId="77777777" w:rsidTr="00B371C2">
        <w:tc>
          <w:tcPr>
            <w:tcW w:w="9016" w:type="dxa"/>
          </w:tcPr>
          <w:p w14:paraId="6AA90765" w14:textId="0EA1B993" w:rsidR="00B371C2" w:rsidRDefault="00765A03" w:rsidP="00765A03">
            <w:pPr>
              <w:spacing w:line="360" w:lineRule="auto"/>
              <w:rPr>
                <w:rFonts w:ascii="Arial" w:hAnsi="Arial" w:cs="Arial"/>
              </w:rPr>
            </w:pPr>
            <w:r>
              <w:rPr>
                <w:rFonts w:ascii="Arial" w:hAnsi="Arial" w:cs="Arial"/>
              </w:rPr>
              <w:t xml:space="preserve">One part of the activity that seemed challenging was having to deal with disappointment. This was because once the child had ordered what they wanted, they had to wait for the child playing the ice cream man or women to make the ice cream. If that child found counting difficult then the customer would have to wait until they had counted the right number of scoops. Another challenge which appeared during the activity was that there was one task and no differentiation. Children of different abilities took part, and some found it really difficult and others found it simple to complete, when some children found it too difficult, they would get upset. This is when as a practitioner I should have reflected there and then and improvised to change it so those children struggling would be able to complete the task without failure. </w:t>
            </w:r>
            <w:r w:rsidR="00D53DEE">
              <w:rPr>
                <w:rFonts w:ascii="Arial" w:hAnsi="Arial" w:cs="Arial"/>
              </w:rPr>
              <w:t xml:space="preserve">The role play area was accessible for all children in the class which meant that when I was working with my group of three, other children were wondering in asking to play and can they have a turn which then meant I was talking to them and showing them out of the area and not watching how my group responded to the activity. </w:t>
            </w:r>
          </w:p>
          <w:p w14:paraId="4EEA4AEE" w14:textId="0A4DEDD0" w:rsidR="00D53DEE" w:rsidRPr="00B371C2" w:rsidRDefault="00D53DEE" w:rsidP="00765A03">
            <w:pPr>
              <w:spacing w:line="360" w:lineRule="auto"/>
              <w:rPr>
                <w:rFonts w:ascii="Arial" w:hAnsi="Arial" w:cs="Arial"/>
              </w:rPr>
            </w:pPr>
          </w:p>
        </w:tc>
      </w:tr>
      <w:tr w:rsidR="00B371C2" w:rsidRPr="00B371C2" w14:paraId="23D76DD6" w14:textId="77777777" w:rsidTr="00B371C2">
        <w:tc>
          <w:tcPr>
            <w:tcW w:w="9016" w:type="dxa"/>
          </w:tcPr>
          <w:p w14:paraId="54FA5D3A" w14:textId="77777777" w:rsidR="00B371C2" w:rsidRPr="00B371C2" w:rsidRDefault="00BA3029" w:rsidP="00BA3029">
            <w:pPr>
              <w:rPr>
                <w:rFonts w:ascii="Arial" w:hAnsi="Arial" w:cs="Arial"/>
              </w:rPr>
            </w:pPr>
            <w:r>
              <w:rPr>
                <w:rFonts w:ascii="Arial" w:hAnsi="Arial" w:cs="Arial"/>
              </w:rPr>
              <w:t xml:space="preserve">Pa </w:t>
            </w:r>
            <w:proofErr w:type="spellStart"/>
            <w:r>
              <w:rPr>
                <w:rFonts w:ascii="Arial" w:hAnsi="Arial" w:cs="Arial"/>
              </w:rPr>
              <w:t>wybodaeth</w:t>
            </w:r>
            <w:proofErr w:type="spellEnd"/>
            <w:r w:rsidR="00B371C2">
              <w:rPr>
                <w:rFonts w:ascii="Arial" w:hAnsi="Arial" w:cs="Arial"/>
              </w:rPr>
              <w:t xml:space="preserve"> </w:t>
            </w:r>
            <w:proofErr w:type="spellStart"/>
            <w:r w:rsidR="00B371C2">
              <w:rPr>
                <w:rFonts w:ascii="Arial" w:hAnsi="Arial" w:cs="Arial"/>
              </w:rPr>
              <w:t>a</w:t>
            </w:r>
            <w:r w:rsidR="008557F5">
              <w:rPr>
                <w:rFonts w:ascii="Arial" w:hAnsi="Arial" w:cs="Arial"/>
              </w:rPr>
              <w:t>rddangos</w:t>
            </w:r>
            <w:r>
              <w:rPr>
                <w:rFonts w:ascii="Arial" w:hAnsi="Arial" w:cs="Arial"/>
              </w:rPr>
              <w:t>wyd</w:t>
            </w:r>
            <w:proofErr w:type="spellEnd"/>
            <w:r w:rsidR="008557F5">
              <w:rPr>
                <w:rFonts w:ascii="Arial" w:hAnsi="Arial" w:cs="Arial"/>
              </w:rPr>
              <w:t xml:space="preserve">?              </w:t>
            </w:r>
            <w:r>
              <w:rPr>
                <w:rFonts w:ascii="Arial" w:hAnsi="Arial" w:cs="Arial"/>
              </w:rPr>
              <w:t xml:space="preserve">          </w:t>
            </w:r>
            <w:r w:rsidR="008557F5">
              <w:rPr>
                <w:rFonts w:ascii="Arial" w:hAnsi="Arial" w:cs="Arial"/>
              </w:rPr>
              <w:t xml:space="preserve">      </w:t>
            </w:r>
            <w:r>
              <w:rPr>
                <w:rFonts w:ascii="Arial" w:hAnsi="Arial" w:cs="Arial"/>
              </w:rPr>
              <w:t>What knowledge was</w:t>
            </w:r>
            <w:r w:rsidR="00B371C2">
              <w:rPr>
                <w:rFonts w:ascii="Arial" w:hAnsi="Arial" w:cs="Arial"/>
              </w:rPr>
              <w:t xml:space="preserve"> demonstrate</w:t>
            </w:r>
            <w:r>
              <w:rPr>
                <w:rFonts w:ascii="Arial" w:hAnsi="Arial" w:cs="Arial"/>
              </w:rPr>
              <w:t>d</w:t>
            </w:r>
            <w:r w:rsidR="00B371C2">
              <w:rPr>
                <w:rFonts w:ascii="Arial" w:hAnsi="Arial" w:cs="Arial"/>
              </w:rPr>
              <w:t>?</w:t>
            </w:r>
          </w:p>
        </w:tc>
      </w:tr>
      <w:tr w:rsidR="00B371C2" w:rsidRPr="00B371C2" w14:paraId="4D1F4D4F" w14:textId="77777777" w:rsidTr="00B371C2">
        <w:tc>
          <w:tcPr>
            <w:tcW w:w="9016" w:type="dxa"/>
          </w:tcPr>
          <w:p w14:paraId="1A9D7692" w14:textId="3020A11B" w:rsidR="00B371C2" w:rsidRDefault="007B726B" w:rsidP="007B726B">
            <w:pPr>
              <w:spacing w:line="360" w:lineRule="auto"/>
              <w:rPr>
                <w:rFonts w:ascii="Arial" w:hAnsi="Arial" w:cs="Arial"/>
              </w:rPr>
            </w:pPr>
            <w:r>
              <w:rPr>
                <w:rFonts w:ascii="Arial" w:hAnsi="Arial" w:cs="Arial"/>
              </w:rPr>
              <w:t>Knowledge of the foundation phase outcomes were demonstrated by myself as this is what I was working towards. I wanted to help the children with putting different combinations of money together to pay for their ice cream. I also displayed knowledge of some of the children that I already knew and was able to prepare the area adequality with resources to help them.</w:t>
            </w:r>
          </w:p>
          <w:p w14:paraId="25DA91FD" w14:textId="77777777" w:rsidR="00B371C2" w:rsidRPr="00B371C2" w:rsidRDefault="00B371C2" w:rsidP="00324A66">
            <w:pPr>
              <w:rPr>
                <w:rFonts w:ascii="Arial" w:hAnsi="Arial" w:cs="Arial"/>
              </w:rPr>
            </w:pPr>
          </w:p>
        </w:tc>
      </w:tr>
      <w:tr w:rsidR="00B371C2" w:rsidRPr="00B371C2" w14:paraId="38E82D57" w14:textId="77777777" w:rsidTr="00B371C2">
        <w:tc>
          <w:tcPr>
            <w:tcW w:w="9016" w:type="dxa"/>
          </w:tcPr>
          <w:p w14:paraId="44E5A498" w14:textId="77777777" w:rsidR="00B371C2" w:rsidRPr="00B371C2" w:rsidRDefault="00BA3029" w:rsidP="00324A66">
            <w:pPr>
              <w:rPr>
                <w:rFonts w:ascii="Arial" w:hAnsi="Arial" w:cs="Arial"/>
              </w:rPr>
            </w:pPr>
            <w:r>
              <w:rPr>
                <w:rFonts w:ascii="Arial" w:hAnsi="Arial" w:cs="Arial"/>
              </w:rPr>
              <w:t xml:space="preserve">Pa </w:t>
            </w:r>
            <w:proofErr w:type="spellStart"/>
            <w:r>
              <w:rPr>
                <w:rFonts w:ascii="Arial" w:hAnsi="Arial" w:cs="Arial"/>
              </w:rPr>
              <w:t>sgiliau</w:t>
            </w:r>
            <w:proofErr w:type="spellEnd"/>
            <w:r w:rsidR="008557F5">
              <w:rPr>
                <w:rFonts w:ascii="Arial" w:hAnsi="Arial" w:cs="Arial"/>
              </w:rPr>
              <w:t xml:space="preserve"> </w:t>
            </w:r>
            <w:proofErr w:type="spellStart"/>
            <w:r w:rsidR="00B371C2">
              <w:rPr>
                <w:rFonts w:ascii="Arial" w:hAnsi="Arial" w:cs="Arial"/>
              </w:rPr>
              <w:t>arddangos</w:t>
            </w:r>
            <w:r>
              <w:rPr>
                <w:rFonts w:ascii="Arial" w:hAnsi="Arial" w:cs="Arial"/>
              </w:rPr>
              <w:t>wyd</w:t>
            </w:r>
            <w:proofErr w:type="spellEnd"/>
            <w:r w:rsidR="00B371C2">
              <w:rPr>
                <w:rFonts w:ascii="Arial" w:hAnsi="Arial" w:cs="Arial"/>
              </w:rPr>
              <w:t>?</w:t>
            </w:r>
            <w:r w:rsidR="008557F5">
              <w:rPr>
                <w:rFonts w:ascii="Arial" w:hAnsi="Arial" w:cs="Arial"/>
              </w:rPr>
              <w:t xml:space="preserve">                          </w:t>
            </w:r>
            <w:r>
              <w:rPr>
                <w:rFonts w:ascii="Arial" w:hAnsi="Arial" w:cs="Arial"/>
              </w:rPr>
              <w:t xml:space="preserve">          </w:t>
            </w:r>
            <w:r w:rsidR="008557F5">
              <w:rPr>
                <w:rFonts w:ascii="Arial" w:hAnsi="Arial" w:cs="Arial"/>
              </w:rPr>
              <w:t xml:space="preserve">   </w:t>
            </w:r>
            <w:r>
              <w:rPr>
                <w:rFonts w:ascii="Arial" w:hAnsi="Arial" w:cs="Arial"/>
              </w:rPr>
              <w:t>What skills were</w:t>
            </w:r>
            <w:r w:rsidR="008557F5">
              <w:rPr>
                <w:rFonts w:ascii="Arial" w:hAnsi="Arial" w:cs="Arial"/>
              </w:rPr>
              <w:t xml:space="preserve"> </w:t>
            </w:r>
            <w:r w:rsidR="00B371C2">
              <w:rPr>
                <w:rFonts w:ascii="Arial" w:hAnsi="Arial" w:cs="Arial"/>
              </w:rPr>
              <w:t>demonstrate</w:t>
            </w:r>
            <w:r>
              <w:rPr>
                <w:rFonts w:ascii="Arial" w:hAnsi="Arial" w:cs="Arial"/>
              </w:rPr>
              <w:t>d</w:t>
            </w:r>
            <w:r w:rsidR="00B371C2">
              <w:rPr>
                <w:rFonts w:ascii="Arial" w:hAnsi="Arial" w:cs="Arial"/>
              </w:rPr>
              <w:t>?</w:t>
            </w:r>
          </w:p>
        </w:tc>
      </w:tr>
      <w:tr w:rsidR="00B371C2" w:rsidRPr="00B371C2" w14:paraId="77D2B801" w14:textId="77777777" w:rsidTr="00B371C2">
        <w:tc>
          <w:tcPr>
            <w:tcW w:w="9016" w:type="dxa"/>
          </w:tcPr>
          <w:p w14:paraId="3E203F71" w14:textId="24B4339F" w:rsidR="00B371C2" w:rsidRDefault="00D53DEE" w:rsidP="007B726B">
            <w:pPr>
              <w:spacing w:line="360" w:lineRule="auto"/>
              <w:rPr>
                <w:rFonts w:ascii="Arial" w:hAnsi="Arial" w:cs="Arial"/>
              </w:rPr>
            </w:pPr>
            <w:r>
              <w:rPr>
                <w:rFonts w:ascii="Arial" w:hAnsi="Arial" w:cs="Arial"/>
              </w:rPr>
              <w:t>Skills that were noticeable during the activity were; counting</w:t>
            </w:r>
            <w:r w:rsidR="007B726B">
              <w:rPr>
                <w:rFonts w:ascii="Arial" w:hAnsi="Arial" w:cs="Arial"/>
              </w:rPr>
              <w:t xml:space="preserve">, using money, problem solving (if there were too many scoops or not enough), asking questions, listening to one another and communicating with each other appropriately. It gave the children a chance to learn simple manners like ‘please’ and ‘thank you’. </w:t>
            </w:r>
          </w:p>
          <w:p w14:paraId="762EADE9" w14:textId="77777777" w:rsidR="00B371C2" w:rsidRPr="00B371C2" w:rsidRDefault="00B371C2" w:rsidP="00324A66">
            <w:pPr>
              <w:rPr>
                <w:rFonts w:ascii="Arial" w:hAnsi="Arial" w:cs="Arial"/>
              </w:rPr>
            </w:pPr>
          </w:p>
        </w:tc>
      </w:tr>
      <w:tr w:rsidR="00B371C2" w:rsidRPr="00B371C2" w14:paraId="515C0C79" w14:textId="77777777" w:rsidTr="00B371C2">
        <w:tc>
          <w:tcPr>
            <w:tcW w:w="9016" w:type="dxa"/>
          </w:tcPr>
          <w:p w14:paraId="69EA0203" w14:textId="77777777" w:rsidR="00B371C2" w:rsidRPr="00B371C2" w:rsidRDefault="00BA3029" w:rsidP="00324A66">
            <w:pPr>
              <w:rPr>
                <w:rFonts w:ascii="Arial" w:hAnsi="Arial" w:cs="Arial"/>
              </w:rPr>
            </w:pPr>
            <w:r>
              <w:rPr>
                <w:rFonts w:ascii="Arial" w:hAnsi="Arial" w:cs="Arial"/>
              </w:rPr>
              <w:lastRenderedPageBreak/>
              <w:t xml:space="preserve">Pa </w:t>
            </w:r>
            <w:proofErr w:type="spellStart"/>
            <w:r>
              <w:rPr>
                <w:rFonts w:ascii="Arial" w:hAnsi="Arial" w:cs="Arial"/>
              </w:rPr>
              <w:t>werthoedd</w:t>
            </w:r>
            <w:proofErr w:type="spellEnd"/>
            <w:r w:rsidR="00B371C2">
              <w:rPr>
                <w:rFonts w:ascii="Arial" w:hAnsi="Arial" w:cs="Arial"/>
              </w:rPr>
              <w:t xml:space="preserve"> </w:t>
            </w:r>
            <w:proofErr w:type="spellStart"/>
            <w:r w:rsidR="00B371C2">
              <w:rPr>
                <w:rFonts w:ascii="Arial" w:hAnsi="Arial" w:cs="Arial"/>
              </w:rPr>
              <w:t>ard</w:t>
            </w:r>
            <w:r w:rsidR="008557F5">
              <w:rPr>
                <w:rFonts w:ascii="Arial" w:hAnsi="Arial" w:cs="Arial"/>
              </w:rPr>
              <w:t>dangos</w:t>
            </w:r>
            <w:r>
              <w:rPr>
                <w:rFonts w:ascii="Arial" w:hAnsi="Arial" w:cs="Arial"/>
              </w:rPr>
              <w:t>wyd</w:t>
            </w:r>
            <w:proofErr w:type="spellEnd"/>
            <w:r w:rsidR="008557F5">
              <w:rPr>
                <w:rFonts w:ascii="Arial" w:hAnsi="Arial" w:cs="Arial"/>
              </w:rPr>
              <w:t xml:space="preserve">?                       </w:t>
            </w:r>
            <w:r>
              <w:rPr>
                <w:rFonts w:ascii="Arial" w:hAnsi="Arial" w:cs="Arial"/>
              </w:rPr>
              <w:t xml:space="preserve">         </w:t>
            </w:r>
            <w:r w:rsidR="008557F5">
              <w:rPr>
                <w:rFonts w:ascii="Arial" w:hAnsi="Arial" w:cs="Arial"/>
              </w:rPr>
              <w:t xml:space="preserve"> Which</w:t>
            </w:r>
            <w:r>
              <w:rPr>
                <w:rFonts w:ascii="Arial" w:hAnsi="Arial" w:cs="Arial"/>
              </w:rPr>
              <w:t xml:space="preserve"> values were</w:t>
            </w:r>
            <w:r w:rsidR="00B371C2">
              <w:rPr>
                <w:rFonts w:ascii="Arial" w:hAnsi="Arial" w:cs="Arial"/>
              </w:rPr>
              <w:t xml:space="preserve"> demonstrate</w:t>
            </w:r>
            <w:r>
              <w:rPr>
                <w:rFonts w:ascii="Arial" w:hAnsi="Arial" w:cs="Arial"/>
              </w:rPr>
              <w:t>d</w:t>
            </w:r>
            <w:r w:rsidR="008557F5">
              <w:rPr>
                <w:rFonts w:ascii="Arial" w:hAnsi="Arial" w:cs="Arial"/>
              </w:rPr>
              <w:t>?</w:t>
            </w:r>
          </w:p>
        </w:tc>
      </w:tr>
      <w:tr w:rsidR="00B371C2" w:rsidRPr="00B371C2" w14:paraId="249C7D41" w14:textId="77777777" w:rsidTr="00B371C2">
        <w:tc>
          <w:tcPr>
            <w:tcW w:w="9016" w:type="dxa"/>
          </w:tcPr>
          <w:p w14:paraId="53576090" w14:textId="0999AB7B" w:rsidR="00B371C2" w:rsidRDefault="00D53DEE" w:rsidP="00D53DEE">
            <w:pPr>
              <w:spacing w:line="360" w:lineRule="auto"/>
              <w:rPr>
                <w:rFonts w:ascii="Arial" w:hAnsi="Arial" w:cs="Arial"/>
              </w:rPr>
            </w:pPr>
            <w:r>
              <w:rPr>
                <w:rFonts w:ascii="Arial" w:hAnsi="Arial" w:cs="Arial"/>
              </w:rPr>
              <w:t xml:space="preserve">Values demonstrated were turn taking, this was when the second customer would wait in line for their chance to buy ice cream. They also had to take turns in the different roles as ice cream man/woman and customer. Another value was playing cooperatively, this was through the children sharing everything and completing the task the way they were showed. It would have been easy for one child to just want to play with everything on their own and not include any of the other children in the task, this would </w:t>
            </w:r>
            <w:r w:rsidR="007B726B">
              <w:rPr>
                <w:rFonts w:ascii="Arial" w:hAnsi="Arial" w:cs="Arial"/>
              </w:rPr>
              <w:t xml:space="preserve">have </w:t>
            </w:r>
            <w:r>
              <w:rPr>
                <w:rFonts w:ascii="Arial" w:hAnsi="Arial" w:cs="Arial"/>
              </w:rPr>
              <w:t xml:space="preserve">proved to of been a problem. </w:t>
            </w:r>
            <w:r w:rsidR="007B726B">
              <w:rPr>
                <w:rFonts w:ascii="Arial" w:hAnsi="Arial" w:cs="Arial"/>
              </w:rPr>
              <w:t>As a practitioner I developed empathy through understanding why specific children could not do the counting parts of the activity and stepping in to help them by using a number line to guide them in the right direction.</w:t>
            </w:r>
          </w:p>
          <w:p w14:paraId="5A204FA6" w14:textId="77777777" w:rsidR="008557F5" w:rsidRPr="00B371C2" w:rsidRDefault="008557F5" w:rsidP="00324A66">
            <w:pPr>
              <w:rPr>
                <w:rFonts w:ascii="Arial" w:hAnsi="Arial" w:cs="Arial"/>
              </w:rPr>
            </w:pPr>
          </w:p>
        </w:tc>
      </w:tr>
      <w:tr w:rsidR="00B371C2" w:rsidRPr="00B371C2" w14:paraId="3916A0EB" w14:textId="77777777" w:rsidTr="00B371C2">
        <w:tc>
          <w:tcPr>
            <w:tcW w:w="9016" w:type="dxa"/>
          </w:tcPr>
          <w:p w14:paraId="227DFA4F" w14:textId="77777777" w:rsidR="00B371C2" w:rsidRDefault="00BA3029" w:rsidP="00324A66">
            <w:pPr>
              <w:rPr>
                <w:rFonts w:ascii="Arial" w:hAnsi="Arial" w:cs="Arial"/>
              </w:rPr>
            </w:pPr>
            <w:r>
              <w:rPr>
                <w:rFonts w:ascii="Arial" w:hAnsi="Arial" w:cs="Arial"/>
              </w:rPr>
              <w:t xml:space="preserve">Beth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wahanol</w:t>
            </w:r>
            <w:proofErr w:type="spellEnd"/>
            <w:r>
              <w:rPr>
                <w:rFonts w:ascii="Arial" w:hAnsi="Arial" w:cs="Arial"/>
              </w:rPr>
              <w:t>?  Pam?</w:t>
            </w:r>
          </w:p>
          <w:p w14:paraId="55F87E6B" w14:textId="77777777" w:rsidR="00BA3029" w:rsidRPr="00B371C2" w:rsidRDefault="00BA3029" w:rsidP="00324A66">
            <w:pPr>
              <w:rPr>
                <w:rFonts w:ascii="Arial" w:hAnsi="Arial" w:cs="Arial"/>
              </w:rPr>
            </w:pPr>
            <w:r>
              <w:rPr>
                <w:rFonts w:ascii="Arial" w:hAnsi="Arial" w:cs="Arial"/>
              </w:rPr>
              <w:t>What could have been done differently?  Why?</w:t>
            </w:r>
          </w:p>
        </w:tc>
      </w:tr>
      <w:tr w:rsidR="00B371C2" w:rsidRPr="00B371C2" w14:paraId="666E2211" w14:textId="77777777" w:rsidTr="00B371C2">
        <w:tc>
          <w:tcPr>
            <w:tcW w:w="9016" w:type="dxa"/>
          </w:tcPr>
          <w:p w14:paraId="34282D3D" w14:textId="3E1C4DBD" w:rsidR="00B371C2" w:rsidRDefault="007B726B" w:rsidP="007B726B">
            <w:pPr>
              <w:spacing w:line="360" w:lineRule="auto"/>
              <w:rPr>
                <w:rFonts w:ascii="Arial" w:hAnsi="Arial" w:cs="Arial"/>
              </w:rPr>
            </w:pPr>
            <w:r>
              <w:rPr>
                <w:rFonts w:ascii="Arial" w:hAnsi="Arial" w:cs="Arial"/>
              </w:rPr>
              <w:t xml:space="preserve">Next time, we could include the use of real money instead of plastic money so children could relate fully to real life experiences. Allowing them to use real ice cream next time so once they had completed the activity they could sit down and have their reward of which they had worked hard for. I could also include prompt cards on the inside and outside of the counter with vocabulary on and phrases for the children to use. This would be used to help with the fluency of the activity to prevent times when a child is unsure of what to say. </w:t>
            </w:r>
          </w:p>
          <w:p w14:paraId="045C5D26" w14:textId="77777777" w:rsidR="00BA3029" w:rsidRPr="00B371C2" w:rsidRDefault="00BA3029" w:rsidP="00324A66">
            <w:pPr>
              <w:rPr>
                <w:rFonts w:ascii="Arial" w:hAnsi="Arial" w:cs="Arial"/>
              </w:rPr>
            </w:pPr>
          </w:p>
        </w:tc>
      </w:tr>
    </w:tbl>
    <w:p w14:paraId="2A1DC6E9" w14:textId="7ED0F3F8" w:rsidR="00B371C2" w:rsidRDefault="00B371C2" w:rsidP="00324A66">
      <w:pPr>
        <w:rPr>
          <w:rFonts w:ascii="Arial" w:hAnsi="Arial" w:cs="Arial"/>
          <w:b/>
        </w:rPr>
      </w:pPr>
    </w:p>
    <w:p w14:paraId="312C641C" w14:textId="7AF3880A" w:rsidR="00FF2EE9" w:rsidRDefault="00FF2EE9" w:rsidP="00324A66">
      <w:pPr>
        <w:rPr>
          <w:rFonts w:ascii="Arial" w:hAnsi="Arial" w:cs="Arial"/>
          <w:b/>
        </w:rPr>
      </w:pPr>
    </w:p>
    <w:p w14:paraId="3A6B8DBB" w14:textId="77777777" w:rsidR="008E5A2C" w:rsidRDefault="008E5A2C" w:rsidP="00FF2EE9">
      <w:pPr>
        <w:jc w:val="center"/>
        <w:rPr>
          <w:rFonts w:ascii="Arial" w:hAnsi="Arial" w:cs="Arial"/>
          <w:b/>
        </w:rPr>
        <w:sectPr w:rsidR="008E5A2C">
          <w:pgSz w:w="11906" w:h="16838"/>
          <w:pgMar w:top="1440" w:right="1440" w:bottom="1440" w:left="1440" w:header="708" w:footer="708" w:gutter="0"/>
          <w:cols w:space="708"/>
          <w:docGrid w:linePitch="360"/>
        </w:sectPr>
      </w:pPr>
    </w:p>
    <w:p w14:paraId="605F2BB7" w14:textId="61B6263F" w:rsidR="00FF2EE9" w:rsidRDefault="00F06E68" w:rsidP="008E5A2C">
      <w:pPr>
        <w:jc w:val="center"/>
        <w:rPr>
          <w:rFonts w:ascii="Arial" w:hAnsi="Arial" w:cs="Arial"/>
          <w:b/>
        </w:rPr>
      </w:pPr>
      <w:r>
        <w:rPr>
          <w:noProof/>
        </w:rPr>
        <w:lastRenderedPageBreak/>
        <mc:AlternateContent>
          <mc:Choice Requires="wps">
            <w:drawing>
              <wp:anchor distT="0" distB="0" distL="114300" distR="114300" simplePos="0" relativeHeight="251665408" behindDoc="0" locked="0" layoutInCell="1" allowOverlap="1" wp14:anchorId="6DB1ADF6" wp14:editId="16D85E14">
                <wp:simplePos x="0" y="0"/>
                <wp:positionH relativeFrom="column">
                  <wp:posOffset>2607431</wp:posOffset>
                </wp:positionH>
                <wp:positionV relativeFrom="paragraph">
                  <wp:posOffset>-794562</wp:posOffset>
                </wp:positionV>
                <wp:extent cx="3609975" cy="3492179"/>
                <wp:effectExtent l="38100" t="38100" r="34925" b="38735"/>
                <wp:wrapNone/>
                <wp:docPr id="3" name="Rounded Rectangle 3"/>
                <wp:cNvGraphicFramePr/>
                <a:graphic xmlns:a="http://schemas.openxmlformats.org/drawingml/2006/main">
                  <a:graphicData uri="http://schemas.microsoft.com/office/word/2010/wordprocessingShape">
                    <wps:wsp>
                      <wps:cNvSpPr/>
                      <wps:spPr>
                        <a:xfrm>
                          <a:off x="0" y="0"/>
                          <a:ext cx="3609975" cy="3492179"/>
                        </a:xfrm>
                        <a:prstGeom prst="roundRect">
                          <a:avLst/>
                        </a:prstGeom>
                        <a:solidFill>
                          <a:srgbClr val="0070C0">
                            <a:alpha val="27059"/>
                          </a:srgbClr>
                        </a:solidFill>
                        <a:ln w="762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EBC100" w14:textId="77777777" w:rsidR="008E5A2C" w:rsidRPr="008E5A2C" w:rsidRDefault="008E5A2C" w:rsidP="008E5A2C">
                            <w:pPr>
                              <w:jc w:val="center"/>
                              <w:rPr>
                                <w:color w:val="000000" w:themeColor="text1"/>
                                <w:u w:val="single"/>
                              </w:rPr>
                            </w:pPr>
                            <w:r w:rsidRPr="008E5A2C">
                              <w:rPr>
                                <w:color w:val="000000" w:themeColor="text1"/>
                                <w:u w:val="single"/>
                              </w:rPr>
                              <w:t xml:space="preserve">What? </w:t>
                            </w:r>
                          </w:p>
                          <w:p w14:paraId="525803CD" w14:textId="77777777" w:rsidR="008E5A2C" w:rsidRDefault="008E5A2C" w:rsidP="008E5A2C">
                            <w:pPr>
                              <w:jc w:val="both"/>
                              <w:rPr>
                                <w:color w:val="000000" w:themeColor="text1"/>
                                <w:sz w:val="21"/>
                                <w:szCs w:val="21"/>
                              </w:rPr>
                            </w:pPr>
                            <w:r w:rsidRPr="009729BF">
                              <w:rPr>
                                <w:color w:val="000000" w:themeColor="text1"/>
                                <w:sz w:val="21"/>
                                <w:szCs w:val="21"/>
                              </w:rPr>
                              <w:t>Reflection is ‘The ability to think critically and creatively’ (Appleby, 2010:8). It can also be defined as</w:t>
                            </w:r>
                            <w:r>
                              <w:rPr>
                                <w:color w:val="000000" w:themeColor="text1"/>
                                <w:sz w:val="21"/>
                                <w:szCs w:val="21"/>
                              </w:rPr>
                              <w:t xml:space="preserve"> </w:t>
                            </w:r>
                            <w:r w:rsidRPr="00FA6AF7">
                              <w:rPr>
                                <w:color w:val="000000" w:themeColor="text1"/>
                                <w:sz w:val="21"/>
                                <w:szCs w:val="21"/>
                              </w:rPr>
                              <w:t>‘learning through and from experience towards gaining new insights of self and practice’ (Finlay, 2008).</w:t>
                            </w:r>
                          </w:p>
                          <w:p w14:paraId="1596B168" w14:textId="77777777" w:rsidR="008E5A2C" w:rsidRPr="009729BF" w:rsidRDefault="008E5A2C" w:rsidP="008E5A2C">
                            <w:pPr>
                              <w:jc w:val="both"/>
                              <w:rPr>
                                <w:color w:val="000000" w:themeColor="text1"/>
                                <w:sz w:val="21"/>
                                <w:szCs w:val="21"/>
                              </w:rPr>
                            </w:pPr>
                            <w:r w:rsidRPr="009729BF">
                              <w:rPr>
                                <w:color w:val="000000" w:themeColor="text1"/>
                                <w:sz w:val="21"/>
                                <w:szCs w:val="21"/>
                              </w:rPr>
                              <w:t xml:space="preserve"> ‘Reflecting on practice underpins the work of early years practice’ (Reed and Canning, 2010:1). This is because practitioners are doing this all the time, they are never sitting down and just watching the children. In fact, they are always on their feet being active and getting involved with the children or individuals they are working with. When you reflect you need to consider 3 aspects, these are knowledge, skills and values. Always remembering to follow the SMART tool, which </w:t>
                            </w:r>
                            <w:r>
                              <w:rPr>
                                <w:color w:val="000000" w:themeColor="text1"/>
                                <w:sz w:val="21"/>
                                <w:szCs w:val="21"/>
                              </w:rPr>
                              <w:t>focuses on specificity, meaningfulness, achievable, realistic and timescale.</w:t>
                            </w:r>
                          </w:p>
                          <w:p w14:paraId="5120A5C4" w14:textId="77777777" w:rsidR="008E5A2C" w:rsidRPr="009729BF" w:rsidRDefault="008E5A2C" w:rsidP="008E5A2C">
                            <w:pPr>
                              <w:jc w:val="center"/>
                              <w:rPr>
                                <w:color w:val="000000" w:themeColor="text1"/>
                                <w:sz w:val="21"/>
                                <w:szCs w:val="21"/>
                              </w:rPr>
                            </w:pPr>
                          </w:p>
                          <w:p w14:paraId="6C8438E0" w14:textId="77777777" w:rsidR="008E5A2C" w:rsidRPr="009729BF" w:rsidRDefault="008E5A2C" w:rsidP="008E5A2C">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DB1ADF6" id="Rounded Rectangle 3" o:spid="_x0000_s1026" style="position:absolute;left:0;text-align:left;margin-left:205.3pt;margin-top:-62.55pt;width:284.25pt;height:274.9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" fillcolor="#0070c0" strokecolor="#0070c0" strokeweight="6pt">
                <v:fill opacity="17733f"/>
                <v:stroke joinstyle="miter"/>
                <v:textbox>
                  <w:txbxContent>
                    <w:p w14:paraId="3FEBC100" w14:textId="77777777" w:rsidR="008E5A2C" w:rsidRPr="008E5A2C" w:rsidRDefault="008E5A2C" w:rsidP="008E5A2C">
                      <w:pPr>
                        <w:jc w:val="center"/>
                        <w:rPr>
                          <w:color w:val="000000" w:themeColor="text1"/>
                          <w:u w:val="single"/>
                        </w:rPr>
                      </w:pPr>
                      <w:r w:rsidRPr="008E5A2C">
                        <w:rPr>
                          <w:color w:val="000000" w:themeColor="text1"/>
                          <w:u w:val="single"/>
                        </w:rPr>
                        <w:t xml:space="preserve">What? </w:t>
                      </w:r>
                    </w:p>
                    <w:p w14:paraId="525803CD" w14:textId="77777777" w:rsidR="008E5A2C" w:rsidRDefault="008E5A2C" w:rsidP="008E5A2C">
                      <w:pPr>
                        <w:jc w:val="both"/>
                        <w:rPr>
                          <w:color w:val="000000" w:themeColor="text1"/>
                          <w:sz w:val="21"/>
                          <w:szCs w:val="21"/>
                        </w:rPr>
                      </w:pPr>
                      <w:r w:rsidRPr="009729BF">
                        <w:rPr>
                          <w:color w:val="000000" w:themeColor="text1"/>
                          <w:sz w:val="21"/>
                          <w:szCs w:val="21"/>
                        </w:rPr>
                        <w:t>Reflection is ‘The ability to think critically and creatively’ (Appleby, 2010:8). It can also be defined as</w:t>
                      </w:r>
                      <w:r>
                        <w:rPr>
                          <w:color w:val="000000" w:themeColor="text1"/>
                          <w:sz w:val="21"/>
                          <w:szCs w:val="21"/>
                        </w:rPr>
                        <w:t xml:space="preserve"> </w:t>
                      </w:r>
                      <w:r w:rsidRPr="00FA6AF7">
                        <w:rPr>
                          <w:color w:val="000000" w:themeColor="text1"/>
                          <w:sz w:val="21"/>
                          <w:szCs w:val="21"/>
                        </w:rPr>
                        <w:t>‘learning through and from experience towards gaining new insights of self and practice’ (Finlay, 2008).</w:t>
                      </w:r>
                    </w:p>
                    <w:p w14:paraId="1596B168" w14:textId="77777777" w:rsidR="008E5A2C" w:rsidRPr="009729BF" w:rsidRDefault="008E5A2C" w:rsidP="008E5A2C">
                      <w:pPr>
                        <w:jc w:val="both"/>
                        <w:rPr>
                          <w:color w:val="000000" w:themeColor="text1"/>
                          <w:sz w:val="21"/>
                          <w:szCs w:val="21"/>
                        </w:rPr>
                      </w:pPr>
                      <w:r w:rsidRPr="009729BF">
                        <w:rPr>
                          <w:color w:val="000000" w:themeColor="text1"/>
                          <w:sz w:val="21"/>
                          <w:szCs w:val="21"/>
                        </w:rPr>
                        <w:t xml:space="preserve"> ‘Reflecting on practice underpins the work of early years practice’ (Reed and Canning, 2010:1). This is because practitioners are doing this all the time, they are never sitting down and just watching the children. In fact, they are always on their feet being active and getting involved with the children or individuals they are working with. When you reflect you need to consider 3 aspects, these are knowledge, skills and values. Always remembering to follow the SMART tool, which </w:t>
                      </w:r>
                      <w:r>
                        <w:rPr>
                          <w:color w:val="000000" w:themeColor="text1"/>
                          <w:sz w:val="21"/>
                          <w:szCs w:val="21"/>
                        </w:rPr>
                        <w:t>focuses on specificity, meaningfulness, achievable, realistic and timescale.</w:t>
                      </w:r>
                    </w:p>
                    <w:p w14:paraId="5120A5C4" w14:textId="77777777" w:rsidR="008E5A2C" w:rsidRPr="009729BF" w:rsidRDefault="008E5A2C" w:rsidP="008E5A2C">
                      <w:pPr>
                        <w:jc w:val="center"/>
                        <w:rPr>
                          <w:color w:val="000000" w:themeColor="text1"/>
                          <w:sz w:val="21"/>
                          <w:szCs w:val="21"/>
                        </w:rPr>
                      </w:pPr>
                    </w:p>
                    <w:p w14:paraId="6C8438E0" w14:textId="77777777" w:rsidR="008E5A2C" w:rsidRPr="009729BF" w:rsidRDefault="008E5A2C" w:rsidP="008E5A2C">
                      <w:pPr>
                        <w:jc w:val="center"/>
                        <w:rPr>
                          <w:color w:val="000000" w:themeColor="text1"/>
                        </w:rPr>
                      </w:pPr>
                    </w:p>
                  </w:txbxContent>
                </v:textbox>
              </v:roundrect>
            </w:pict>
          </mc:Fallback>
        </mc:AlternateContent>
      </w:r>
      <w:r>
        <w:rPr>
          <w:noProof/>
        </w:rPr>
        <mc:AlternateContent>
          <mc:Choice Requires="wps">
            <w:drawing>
              <wp:anchor distT="0" distB="0" distL="114300" distR="114300" simplePos="0" relativeHeight="251675648" behindDoc="0" locked="0" layoutInCell="1" allowOverlap="1" wp14:anchorId="199B3822" wp14:editId="06988B52">
                <wp:simplePos x="0" y="0"/>
                <wp:positionH relativeFrom="column">
                  <wp:posOffset>6551271</wp:posOffset>
                </wp:positionH>
                <wp:positionV relativeFrom="paragraph">
                  <wp:posOffset>-814046</wp:posOffset>
                </wp:positionV>
                <wp:extent cx="3115003" cy="7371584"/>
                <wp:effectExtent l="38100" t="38100" r="34925" b="33020"/>
                <wp:wrapNone/>
                <wp:docPr id="9" name="Rounded Rectangle 9"/>
                <wp:cNvGraphicFramePr/>
                <a:graphic xmlns:a="http://schemas.openxmlformats.org/drawingml/2006/main">
                  <a:graphicData uri="http://schemas.microsoft.com/office/word/2010/wordprocessingShape">
                    <wps:wsp>
                      <wps:cNvSpPr/>
                      <wps:spPr>
                        <a:xfrm>
                          <a:off x="0" y="0"/>
                          <a:ext cx="3115003" cy="7371584"/>
                        </a:xfrm>
                        <a:prstGeom prst="roundRect">
                          <a:avLst/>
                        </a:prstGeom>
                        <a:solidFill>
                          <a:srgbClr val="7030A0">
                            <a:alpha val="27059"/>
                          </a:srgbClr>
                        </a:solidFill>
                        <a:ln w="762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DA0489" w14:textId="77777777" w:rsidR="00F06E68" w:rsidRPr="002D66EC" w:rsidRDefault="00F06E68" w:rsidP="00F06E68">
                            <w:pPr>
                              <w:jc w:val="center"/>
                              <w:rPr>
                                <w:color w:val="000000" w:themeColor="text1"/>
                                <w:sz w:val="32"/>
                                <w:szCs w:val="32"/>
                                <w:u w:val="single"/>
                              </w:rPr>
                            </w:pPr>
                            <w:r w:rsidRPr="002D66EC">
                              <w:rPr>
                                <w:color w:val="000000" w:themeColor="text1"/>
                                <w:sz w:val="32"/>
                                <w:szCs w:val="32"/>
                                <w:u w:val="single"/>
                              </w:rPr>
                              <w:t>Gibbs, G. (19</w:t>
                            </w:r>
                            <w:r>
                              <w:rPr>
                                <w:color w:val="000000" w:themeColor="text1"/>
                                <w:sz w:val="32"/>
                                <w:szCs w:val="32"/>
                                <w:u w:val="single"/>
                              </w:rPr>
                              <w:t>8</w:t>
                            </w:r>
                            <w:r w:rsidRPr="002D66EC">
                              <w:rPr>
                                <w:color w:val="000000" w:themeColor="text1"/>
                                <w:sz w:val="32"/>
                                <w:szCs w:val="32"/>
                                <w:u w:val="single"/>
                              </w:rPr>
                              <w:t>8)</w:t>
                            </w:r>
                          </w:p>
                          <w:p w14:paraId="08ECD769" w14:textId="77777777" w:rsidR="00F06E68" w:rsidRDefault="00F06E68" w:rsidP="00F06E68">
                            <w:pPr>
                              <w:jc w:val="both"/>
                              <w:rPr>
                                <w:color w:val="000000" w:themeColor="text1"/>
                                <w:sz w:val="21"/>
                                <w:szCs w:val="21"/>
                              </w:rPr>
                            </w:pPr>
                            <w:r>
                              <w:rPr>
                                <w:color w:val="000000" w:themeColor="text1"/>
                                <w:sz w:val="21"/>
                                <w:szCs w:val="21"/>
                              </w:rPr>
                              <w:t xml:space="preserve">Gibbs (1988) developed a reflection cycle based on 6 stages. It ranges from description to considerations for future events. This cycle is a reinterpretation of Kolb’s (1984) model of reflection. Gibbs’ model allows practitioners to think about their own feelings and thoughts. Where Schon’s model was based on both during and after an event, this model only focuses on reflection after the event. He hoped that his cycle would give teachers structure when reflecting. </w:t>
                            </w:r>
                          </w:p>
                          <w:p w14:paraId="0110903E" w14:textId="46278750" w:rsidR="00F06E68" w:rsidRDefault="00F06E68" w:rsidP="00F06E68">
                            <w:pPr>
                              <w:jc w:val="both"/>
                              <w:rPr>
                                <w:color w:val="000000" w:themeColor="text1"/>
                                <w:sz w:val="21"/>
                                <w:szCs w:val="21"/>
                              </w:rPr>
                            </w:pPr>
                            <w:r>
                              <w:rPr>
                                <w:color w:val="000000" w:themeColor="text1"/>
                                <w:sz w:val="21"/>
                                <w:szCs w:val="21"/>
                              </w:rPr>
                              <w:t>The 6 stages of this model are; description, feelings, evaluation, analysis, conclusion and action plan. It focuses on learning from experiences by involving feelings and thoughts. The first three stages of this cycle are all about what happened, and the last three sections relate to the practitioner putting meaning to the experiences, feelings and thoughts. Gibbs’s (1988) model of reflection is said to be well-structure and easy to follow (Lawrence, 2008, Powley, 2013). There is no clear guideline to the achievement of better reflection through using this model. (</w:t>
                            </w:r>
                            <w:proofErr w:type="spellStart"/>
                            <w:r>
                              <w:rPr>
                                <w:color w:val="000000" w:themeColor="text1"/>
                                <w:sz w:val="21"/>
                                <w:szCs w:val="21"/>
                              </w:rPr>
                              <w:t>Kihlgren</w:t>
                            </w:r>
                            <w:proofErr w:type="spellEnd"/>
                            <w:r>
                              <w:rPr>
                                <w:color w:val="000000" w:themeColor="text1"/>
                                <w:sz w:val="21"/>
                                <w:szCs w:val="21"/>
                              </w:rPr>
                              <w:t xml:space="preserve"> et al., 2014) </w:t>
                            </w:r>
                            <w:r>
                              <w:rPr>
                                <w:color w:val="000000" w:themeColor="text1"/>
                                <w:sz w:val="21"/>
                                <w:szCs w:val="21"/>
                              </w:rPr>
                              <w:t>identified</w:t>
                            </w:r>
                            <w:r>
                              <w:rPr>
                                <w:color w:val="000000" w:themeColor="text1"/>
                                <w:sz w:val="21"/>
                                <w:szCs w:val="21"/>
                              </w:rPr>
                              <w:t xml:space="preserve"> that Gibbs’s cycle does not adopt the deeper thinking reflection. </w:t>
                            </w:r>
                          </w:p>
                          <w:p w14:paraId="737A5DBB" w14:textId="77777777" w:rsidR="00F06E68" w:rsidRDefault="00F06E68" w:rsidP="00F06E68">
                            <w:pPr>
                              <w:jc w:val="both"/>
                              <w:rPr>
                                <w:color w:val="000000" w:themeColor="text1"/>
                                <w:sz w:val="21"/>
                                <w:szCs w:val="21"/>
                              </w:rPr>
                            </w:pPr>
                          </w:p>
                          <w:p w14:paraId="386ACC84" w14:textId="33EB874E" w:rsidR="00F06E68" w:rsidRDefault="00F06E68" w:rsidP="00F06E68">
                            <w:pPr>
                              <w:jc w:val="both"/>
                              <w:rPr>
                                <w:color w:val="000000" w:themeColor="text1"/>
                                <w:sz w:val="21"/>
                                <w:szCs w:val="21"/>
                              </w:rPr>
                            </w:pPr>
                          </w:p>
                          <w:p w14:paraId="7434B373" w14:textId="77777777" w:rsidR="00F06E68" w:rsidRDefault="00F06E68" w:rsidP="00F06E68">
                            <w:pPr>
                              <w:jc w:val="both"/>
                              <w:rPr>
                                <w:color w:val="000000" w:themeColor="text1"/>
                                <w:sz w:val="21"/>
                                <w:szCs w:val="21"/>
                              </w:rPr>
                            </w:pPr>
                          </w:p>
                          <w:p w14:paraId="24D53844" w14:textId="77777777" w:rsidR="00F06E68" w:rsidRDefault="00F06E68" w:rsidP="00F06E68">
                            <w:pPr>
                              <w:jc w:val="both"/>
                              <w:rPr>
                                <w:color w:val="000000" w:themeColor="text1"/>
                                <w:sz w:val="21"/>
                                <w:szCs w:val="21"/>
                              </w:rPr>
                            </w:pPr>
                          </w:p>
                          <w:p w14:paraId="22DC5B5A" w14:textId="77777777" w:rsidR="00F06E68" w:rsidRDefault="00F06E68" w:rsidP="00F06E68">
                            <w:pPr>
                              <w:jc w:val="both"/>
                              <w:rPr>
                                <w:color w:val="000000" w:themeColor="text1"/>
                                <w:sz w:val="21"/>
                                <w:szCs w:val="21"/>
                              </w:rPr>
                            </w:pPr>
                          </w:p>
                          <w:p w14:paraId="7AA94C94" w14:textId="77777777" w:rsidR="00F06E68" w:rsidRDefault="00F06E68" w:rsidP="00F06E68">
                            <w:pPr>
                              <w:jc w:val="both"/>
                              <w:rPr>
                                <w:color w:val="000000" w:themeColor="text1"/>
                                <w:sz w:val="21"/>
                                <w:szCs w:val="21"/>
                              </w:rPr>
                            </w:pPr>
                          </w:p>
                          <w:p w14:paraId="4BEBD582" w14:textId="77777777" w:rsidR="00F06E68" w:rsidRDefault="00F06E68" w:rsidP="00F06E68">
                            <w:pPr>
                              <w:jc w:val="both"/>
                              <w:rPr>
                                <w:color w:val="000000" w:themeColor="text1"/>
                                <w:sz w:val="21"/>
                                <w:szCs w:val="21"/>
                              </w:rPr>
                            </w:pPr>
                          </w:p>
                          <w:p w14:paraId="316AACED" w14:textId="77777777" w:rsidR="00F06E68" w:rsidRDefault="00F06E68" w:rsidP="00F06E68">
                            <w:pPr>
                              <w:jc w:val="both"/>
                              <w:rPr>
                                <w:color w:val="000000" w:themeColor="text1"/>
                                <w:sz w:val="21"/>
                                <w:szCs w:val="21"/>
                              </w:rPr>
                            </w:pPr>
                          </w:p>
                          <w:p w14:paraId="6478CBA0" w14:textId="77777777" w:rsidR="00F06E68" w:rsidRDefault="00F06E68" w:rsidP="00F06E68">
                            <w:pPr>
                              <w:jc w:val="both"/>
                              <w:rPr>
                                <w:color w:val="000000" w:themeColor="text1"/>
                                <w:sz w:val="21"/>
                                <w:szCs w:val="21"/>
                              </w:rPr>
                            </w:pPr>
                          </w:p>
                          <w:p w14:paraId="09289690" w14:textId="77777777" w:rsidR="00F06E68" w:rsidRDefault="00F06E68" w:rsidP="00F06E68">
                            <w:pPr>
                              <w:jc w:val="both"/>
                              <w:rPr>
                                <w:color w:val="000000" w:themeColor="text1"/>
                                <w:sz w:val="21"/>
                                <w:szCs w:val="21"/>
                              </w:rPr>
                            </w:pPr>
                          </w:p>
                          <w:p w14:paraId="7524D931" w14:textId="77777777" w:rsidR="00F06E68" w:rsidRDefault="00F06E68" w:rsidP="00F06E68">
                            <w:pPr>
                              <w:jc w:val="both"/>
                              <w:rPr>
                                <w:color w:val="000000" w:themeColor="text1"/>
                                <w:sz w:val="21"/>
                                <w:szCs w:val="21"/>
                              </w:rPr>
                            </w:pPr>
                          </w:p>
                          <w:p w14:paraId="21AD2690" w14:textId="77777777" w:rsidR="00F06E68" w:rsidRDefault="00F06E68" w:rsidP="00F06E68">
                            <w:pPr>
                              <w:jc w:val="both"/>
                              <w:rPr>
                                <w:color w:val="000000" w:themeColor="text1"/>
                                <w:sz w:val="21"/>
                                <w:szCs w:val="21"/>
                              </w:rPr>
                            </w:pPr>
                          </w:p>
                          <w:p w14:paraId="0AAD1C3C" w14:textId="77777777" w:rsidR="00F06E68" w:rsidRDefault="00F06E68" w:rsidP="00F06E68">
                            <w:pPr>
                              <w:jc w:val="both"/>
                              <w:rPr>
                                <w:color w:val="000000" w:themeColor="text1"/>
                                <w:sz w:val="21"/>
                                <w:szCs w:val="21"/>
                              </w:rPr>
                            </w:pPr>
                          </w:p>
                          <w:p w14:paraId="2E20ECEF" w14:textId="77777777" w:rsidR="00F06E68" w:rsidRDefault="00F06E68" w:rsidP="00F06E68">
                            <w:pPr>
                              <w:jc w:val="both"/>
                              <w:rPr>
                                <w:color w:val="000000" w:themeColor="text1"/>
                                <w:sz w:val="21"/>
                                <w:szCs w:val="21"/>
                              </w:rPr>
                            </w:pPr>
                          </w:p>
                          <w:p w14:paraId="402E5D13" w14:textId="77777777" w:rsidR="00F06E68" w:rsidRDefault="00F06E68" w:rsidP="00F06E68">
                            <w:pPr>
                              <w:jc w:val="both"/>
                              <w:rPr>
                                <w:color w:val="000000" w:themeColor="text1"/>
                                <w:sz w:val="21"/>
                                <w:szCs w:val="21"/>
                              </w:rPr>
                            </w:pPr>
                          </w:p>
                          <w:p w14:paraId="4DB569FC" w14:textId="77777777" w:rsidR="00F06E68" w:rsidRDefault="00F06E68" w:rsidP="00F06E68">
                            <w:pPr>
                              <w:jc w:val="both"/>
                              <w:rPr>
                                <w:color w:val="000000" w:themeColor="text1"/>
                                <w:sz w:val="21"/>
                                <w:szCs w:val="21"/>
                              </w:rPr>
                            </w:pPr>
                          </w:p>
                          <w:p w14:paraId="43AFB858" w14:textId="77777777" w:rsidR="00F06E68" w:rsidRDefault="00F06E68" w:rsidP="00F06E68">
                            <w:pPr>
                              <w:jc w:val="both"/>
                              <w:rPr>
                                <w:color w:val="000000" w:themeColor="text1"/>
                                <w:sz w:val="21"/>
                                <w:szCs w:val="21"/>
                              </w:rPr>
                            </w:pPr>
                          </w:p>
                          <w:p w14:paraId="473FF2F7" w14:textId="77777777" w:rsidR="00F06E68" w:rsidRDefault="00F06E68" w:rsidP="00F06E68">
                            <w:pPr>
                              <w:jc w:val="both"/>
                              <w:rPr>
                                <w:color w:val="000000" w:themeColor="text1"/>
                                <w:sz w:val="21"/>
                                <w:szCs w:val="21"/>
                              </w:rPr>
                            </w:pPr>
                          </w:p>
                          <w:p w14:paraId="7B58D641" w14:textId="77777777" w:rsidR="00F06E68" w:rsidRDefault="00F06E68" w:rsidP="00F06E68">
                            <w:pPr>
                              <w:jc w:val="both"/>
                              <w:rPr>
                                <w:color w:val="000000" w:themeColor="text1"/>
                                <w:sz w:val="21"/>
                                <w:szCs w:val="21"/>
                              </w:rPr>
                            </w:pPr>
                          </w:p>
                          <w:p w14:paraId="1A20645E" w14:textId="77777777" w:rsidR="00F06E68" w:rsidRDefault="00F06E68" w:rsidP="00F06E68">
                            <w:pPr>
                              <w:jc w:val="both"/>
                              <w:rPr>
                                <w:color w:val="000000" w:themeColor="text1"/>
                                <w:sz w:val="21"/>
                                <w:szCs w:val="21"/>
                              </w:rPr>
                            </w:pPr>
                          </w:p>
                          <w:p w14:paraId="67B71B39" w14:textId="77777777" w:rsidR="00F06E68" w:rsidRDefault="00F06E68" w:rsidP="00F06E68">
                            <w:pPr>
                              <w:jc w:val="both"/>
                              <w:rPr>
                                <w:color w:val="000000" w:themeColor="text1"/>
                                <w:sz w:val="21"/>
                                <w:szCs w:val="21"/>
                              </w:rPr>
                            </w:pPr>
                          </w:p>
                          <w:p w14:paraId="769C58EF" w14:textId="77777777" w:rsidR="00F06E68" w:rsidRDefault="00F06E68" w:rsidP="00F06E68">
                            <w:pPr>
                              <w:jc w:val="both"/>
                              <w:rPr>
                                <w:color w:val="000000" w:themeColor="text1"/>
                                <w:sz w:val="21"/>
                                <w:szCs w:val="21"/>
                              </w:rPr>
                            </w:pPr>
                          </w:p>
                          <w:p w14:paraId="670CB2FF" w14:textId="77777777" w:rsidR="00F06E68" w:rsidRPr="006D61C1" w:rsidRDefault="00F06E68" w:rsidP="00F06E68">
                            <w:pPr>
                              <w:jc w:val="center"/>
                              <w:rPr>
                                <w:color w:val="000000" w:themeColor="text1"/>
                                <w:sz w:val="21"/>
                                <w:szCs w:val="21"/>
                              </w:rPr>
                            </w:pPr>
                          </w:p>
                          <w:p w14:paraId="6D3BC94F" w14:textId="77777777" w:rsidR="00F06E68" w:rsidRPr="009729BF" w:rsidRDefault="00F06E68" w:rsidP="00F06E68">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9B3822" id="Rounded Rectangle 9" o:spid="_x0000_s1027" style="position:absolute;left:0;text-align:left;margin-left:515.85pt;margin-top:-64.1pt;width:245.3pt;height:58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" fillcolor="#7030a0" strokecolor="#7030a0" strokeweight="6pt">
                <v:fill opacity="17733f"/>
                <v:stroke joinstyle="miter"/>
                <v:textbox>
                  <w:txbxContent>
                    <w:p w14:paraId="2ADA0489" w14:textId="77777777" w:rsidR="00F06E68" w:rsidRPr="002D66EC" w:rsidRDefault="00F06E68" w:rsidP="00F06E68">
                      <w:pPr>
                        <w:jc w:val="center"/>
                        <w:rPr>
                          <w:color w:val="000000" w:themeColor="text1"/>
                          <w:sz w:val="32"/>
                          <w:szCs w:val="32"/>
                          <w:u w:val="single"/>
                        </w:rPr>
                      </w:pPr>
                      <w:r w:rsidRPr="002D66EC">
                        <w:rPr>
                          <w:color w:val="000000" w:themeColor="text1"/>
                          <w:sz w:val="32"/>
                          <w:szCs w:val="32"/>
                          <w:u w:val="single"/>
                        </w:rPr>
                        <w:t>Gibbs, G. (19</w:t>
                      </w:r>
                      <w:r>
                        <w:rPr>
                          <w:color w:val="000000" w:themeColor="text1"/>
                          <w:sz w:val="32"/>
                          <w:szCs w:val="32"/>
                          <w:u w:val="single"/>
                        </w:rPr>
                        <w:t>8</w:t>
                      </w:r>
                      <w:r w:rsidRPr="002D66EC">
                        <w:rPr>
                          <w:color w:val="000000" w:themeColor="text1"/>
                          <w:sz w:val="32"/>
                          <w:szCs w:val="32"/>
                          <w:u w:val="single"/>
                        </w:rPr>
                        <w:t>8)</w:t>
                      </w:r>
                    </w:p>
                    <w:p w14:paraId="08ECD769" w14:textId="77777777" w:rsidR="00F06E68" w:rsidRDefault="00F06E68" w:rsidP="00F06E68">
                      <w:pPr>
                        <w:jc w:val="both"/>
                        <w:rPr>
                          <w:color w:val="000000" w:themeColor="text1"/>
                          <w:sz w:val="21"/>
                          <w:szCs w:val="21"/>
                        </w:rPr>
                      </w:pPr>
                      <w:r>
                        <w:rPr>
                          <w:color w:val="000000" w:themeColor="text1"/>
                          <w:sz w:val="21"/>
                          <w:szCs w:val="21"/>
                        </w:rPr>
                        <w:t xml:space="preserve">Gibbs (1988) developed a reflection cycle based on 6 stages. It ranges from description to considerations for future events. This cycle is a reinterpretation of Kolb’s (1984) model of reflection. Gibbs’ model allows practitioners to think about their own feelings and thoughts. Where Schon’s model was based on both during and after an event, this model only focuses on reflection after the event. He hoped that his cycle would give teachers structure when reflecting. </w:t>
                      </w:r>
                    </w:p>
                    <w:p w14:paraId="0110903E" w14:textId="46278750" w:rsidR="00F06E68" w:rsidRDefault="00F06E68" w:rsidP="00F06E68">
                      <w:pPr>
                        <w:jc w:val="both"/>
                        <w:rPr>
                          <w:color w:val="000000" w:themeColor="text1"/>
                          <w:sz w:val="21"/>
                          <w:szCs w:val="21"/>
                        </w:rPr>
                      </w:pPr>
                      <w:r>
                        <w:rPr>
                          <w:color w:val="000000" w:themeColor="text1"/>
                          <w:sz w:val="21"/>
                          <w:szCs w:val="21"/>
                        </w:rPr>
                        <w:t>The 6 stages of this model are; description, feelings, evaluation, analysis, conclusion and action plan. It focuses on learning from experiences by involving feelings and thoughts. The first three stages of this cycle are all about what happened, and the last three sections relate to the practitioner putting meaning to the experiences, feelings and thoughts. Gibbs’s (1988) model of reflection is said to be well-structure and easy to follow (Lawrence, 2008, Powley, 2013). There is no clear guideline to the achievement of better reflection through using this model. (</w:t>
                      </w:r>
                      <w:proofErr w:type="spellStart"/>
                      <w:r>
                        <w:rPr>
                          <w:color w:val="000000" w:themeColor="text1"/>
                          <w:sz w:val="21"/>
                          <w:szCs w:val="21"/>
                        </w:rPr>
                        <w:t>Kihlgren</w:t>
                      </w:r>
                      <w:proofErr w:type="spellEnd"/>
                      <w:r>
                        <w:rPr>
                          <w:color w:val="000000" w:themeColor="text1"/>
                          <w:sz w:val="21"/>
                          <w:szCs w:val="21"/>
                        </w:rPr>
                        <w:t xml:space="preserve"> et al., 2014) </w:t>
                      </w:r>
                      <w:r>
                        <w:rPr>
                          <w:color w:val="000000" w:themeColor="text1"/>
                          <w:sz w:val="21"/>
                          <w:szCs w:val="21"/>
                        </w:rPr>
                        <w:t>identified</w:t>
                      </w:r>
                      <w:r>
                        <w:rPr>
                          <w:color w:val="000000" w:themeColor="text1"/>
                          <w:sz w:val="21"/>
                          <w:szCs w:val="21"/>
                        </w:rPr>
                        <w:t xml:space="preserve"> that Gibbs’s cycle does not adopt the deeper thinking reflection. </w:t>
                      </w:r>
                    </w:p>
                    <w:p w14:paraId="737A5DBB" w14:textId="77777777" w:rsidR="00F06E68" w:rsidRDefault="00F06E68" w:rsidP="00F06E68">
                      <w:pPr>
                        <w:jc w:val="both"/>
                        <w:rPr>
                          <w:color w:val="000000" w:themeColor="text1"/>
                          <w:sz w:val="21"/>
                          <w:szCs w:val="21"/>
                        </w:rPr>
                      </w:pPr>
                    </w:p>
                    <w:p w14:paraId="386ACC84" w14:textId="33EB874E" w:rsidR="00F06E68" w:rsidRDefault="00F06E68" w:rsidP="00F06E68">
                      <w:pPr>
                        <w:jc w:val="both"/>
                        <w:rPr>
                          <w:color w:val="000000" w:themeColor="text1"/>
                          <w:sz w:val="21"/>
                          <w:szCs w:val="21"/>
                        </w:rPr>
                      </w:pPr>
                    </w:p>
                    <w:p w14:paraId="7434B373" w14:textId="77777777" w:rsidR="00F06E68" w:rsidRDefault="00F06E68" w:rsidP="00F06E68">
                      <w:pPr>
                        <w:jc w:val="both"/>
                        <w:rPr>
                          <w:color w:val="000000" w:themeColor="text1"/>
                          <w:sz w:val="21"/>
                          <w:szCs w:val="21"/>
                        </w:rPr>
                      </w:pPr>
                    </w:p>
                    <w:p w14:paraId="24D53844" w14:textId="77777777" w:rsidR="00F06E68" w:rsidRDefault="00F06E68" w:rsidP="00F06E68">
                      <w:pPr>
                        <w:jc w:val="both"/>
                        <w:rPr>
                          <w:color w:val="000000" w:themeColor="text1"/>
                          <w:sz w:val="21"/>
                          <w:szCs w:val="21"/>
                        </w:rPr>
                      </w:pPr>
                    </w:p>
                    <w:p w14:paraId="22DC5B5A" w14:textId="77777777" w:rsidR="00F06E68" w:rsidRDefault="00F06E68" w:rsidP="00F06E68">
                      <w:pPr>
                        <w:jc w:val="both"/>
                        <w:rPr>
                          <w:color w:val="000000" w:themeColor="text1"/>
                          <w:sz w:val="21"/>
                          <w:szCs w:val="21"/>
                        </w:rPr>
                      </w:pPr>
                    </w:p>
                    <w:p w14:paraId="7AA94C94" w14:textId="77777777" w:rsidR="00F06E68" w:rsidRDefault="00F06E68" w:rsidP="00F06E68">
                      <w:pPr>
                        <w:jc w:val="both"/>
                        <w:rPr>
                          <w:color w:val="000000" w:themeColor="text1"/>
                          <w:sz w:val="21"/>
                          <w:szCs w:val="21"/>
                        </w:rPr>
                      </w:pPr>
                    </w:p>
                    <w:p w14:paraId="4BEBD582" w14:textId="77777777" w:rsidR="00F06E68" w:rsidRDefault="00F06E68" w:rsidP="00F06E68">
                      <w:pPr>
                        <w:jc w:val="both"/>
                        <w:rPr>
                          <w:color w:val="000000" w:themeColor="text1"/>
                          <w:sz w:val="21"/>
                          <w:szCs w:val="21"/>
                        </w:rPr>
                      </w:pPr>
                    </w:p>
                    <w:p w14:paraId="316AACED" w14:textId="77777777" w:rsidR="00F06E68" w:rsidRDefault="00F06E68" w:rsidP="00F06E68">
                      <w:pPr>
                        <w:jc w:val="both"/>
                        <w:rPr>
                          <w:color w:val="000000" w:themeColor="text1"/>
                          <w:sz w:val="21"/>
                          <w:szCs w:val="21"/>
                        </w:rPr>
                      </w:pPr>
                    </w:p>
                    <w:p w14:paraId="6478CBA0" w14:textId="77777777" w:rsidR="00F06E68" w:rsidRDefault="00F06E68" w:rsidP="00F06E68">
                      <w:pPr>
                        <w:jc w:val="both"/>
                        <w:rPr>
                          <w:color w:val="000000" w:themeColor="text1"/>
                          <w:sz w:val="21"/>
                          <w:szCs w:val="21"/>
                        </w:rPr>
                      </w:pPr>
                    </w:p>
                    <w:p w14:paraId="09289690" w14:textId="77777777" w:rsidR="00F06E68" w:rsidRDefault="00F06E68" w:rsidP="00F06E68">
                      <w:pPr>
                        <w:jc w:val="both"/>
                        <w:rPr>
                          <w:color w:val="000000" w:themeColor="text1"/>
                          <w:sz w:val="21"/>
                          <w:szCs w:val="21"/>
                        </w:rPr>
                      </w:pPr>
                    </w:p>
                    <w:p w14:paraId="7524D931" w14:textId="77777777" w:rsidR="00F06E68" w:rsidRDefault="00F06E68" w:rsidP="00F06E68">
                      <w:pPr>
                        <w:jc w:val="both"/>
                        <w:rPr>
                          <w:color w:val="000000" w:themeColor="text1"/>
                          <w:sz w:val="21"/>
                          <w:szCs w:val="21"/>
                        </w:rPr>
                      </w:pPr>
                    </w:p>
                    <w:p w14:paraId="21AD2690" w14:textId="77777777" w:rsidR="00F06E68" w:rsidRDefault="00F06E68" w:rsidP="00F06E68">
                      <w:pPr>
                        <w:jc w:val="both"/>
                        <w:rPr>
                          <w:color w:val="000000" w:themeColor="text1"/>
                          <w:sz w:val="21"/>
                          <w:szCs w:val="21"/>
                        </w:rPr>
                      </w:pPr>
                    </w:p>
                    <w:p w14:paraId="0AAD1C3C" w14:textId="77777777" w:rsidR="00F06E68" w:rsidRDefault="00F06E68" w:rsidP="00F06E68">
                      <w:pPr>
                        <w:jc w:val="both"/>
                        <w:rPr>
                          <w:color w:val="000000" w:themeColor="text1"/>
                          <w:sz w:val="21"/>
                          <w:szCs w:val="21"/>
                        </w:rPr>
                      </w:pPr>
                    </w:p>
                    <w:p w14:paraId="2E20ECEF" w14:textId="77777777" w:rsidR="00F06E68" w:rsidRDefault="00F06E68" w:rsidP="00F06E68">
                      <w:pPr>
                        <w:jc w:val="both"/>
                        <w:rPr>
                          <w:color w:val="000000" w:themeColor="text1"/>
                          <w:sz w:val="21"/>
                          <w:szCs w:val="21"/>
                        </w:rPr>
                      </w:pPr>
                    </w:p>
                    <w:p w14:paraId="402E5D13" w14:textId="77777777" w:rsidR="00F06E68" w:rsidRDefault="00F06E68" w:rsidP="00F06E68">
                      <w:pPr>
                        <w:jc w:val="both"/>
                        <w:rPr>
                          <w:color w:val="000000" w:themeColor="text1"/>
                          <w:sz w:val="21"/>
                          <w:szCs w:val="21"/>
                        </w:rPr>
                      </w:pPr>
                    </w:p>
                    <w:p w14:paraId="4DB569FC" w14:textId="77777777" w:rsidR="00F06E68" w:rsidRDefault="00F06E68" w:rsidP="00F06E68">
                      <w:pPr>
                        <w:jc w:val="both"/>
                        <w:rPr>
                          <w:color w:val="000000" w:themeColor="text1"/>
                          <w:sz w:val="21"/>
                          <w:szCs w:val="21"/>
                        </w:rPr>
                      </w:pPr>
                    </w:p>
                    <w:p w14:paraId="43AFB858" w14:textId="77777777" w:rsidR="00F06E68" w:rsidRDefault="00F06E68" w:rsidP="00F06E68">
                      <w:pPr>
                        <w:jc w:val="both"/>
                        <w:rPr>
                          <w:color w:val="000000" w:themeColor="text1"/>
                          <w:sz w:val="21"/>
                          <w:szCs w:val="21"/>
                        </w:rPr>
                      </w:pPr>
                    </w:p>
                    <w:p w14:paraId="473FF2F7" w14:textId="77777777" w:rsidR="00F06E68" w:rsidRDefault="00F06E68" w:rsidP="00F06E68">
                      <w:pPr>
                        <w:jc w:val="both"/>
                        <w:rPr>
                          <w:color w:val="000000" w:themeColor="text1"/>
                          <w:sz w:val="21"/>
                          <w:szCs w:val="21"/>
                        </w:rPr>
                      </w:pPr>
                    </w:p>
                    <w:p w14:paraId="7B58D641" w14:textId="77777777" w:rsidR="00F06E68" w:rsidRDefault="00F06E68" w:rsidP="00F06E68">
                      <w:pPr>
                        <w:jc w:val="both"/>
                        <w:rPr>
                          <w:color w:val="000000" w:themeColor="text1"/>
                          <w:sz w:val="21"/>
                          <w:szCs w:val="21"/>
                        </w:rPr>
                      </w:pPr>
                    </w:p>
                    <w:p w14:paraId="1A20645E" w14:textId="77777777" w:rsidR="00F06E68" w:rsidRDefault="00F06E68" w:rsidP="00F06E68">
                      <w:pPr>
                        <w:jc w:val="both"/>
                        <w:rPr>
                          <w:color w:val="000000" w:themeColor="text1"/>
                          <w:sz w:val="21"/>
                          <w:szCs w:val="21"/>
                        </w:rPr>
                      </w:pPr>
                    </w:p>
                    <w:p w14:paraId="67B71B39" w14:textId="77777777" w:rsidR="00F06E68" w:rsidRDefault="00F06E68" w:rsidP="00F06E68">
                      <w:pPr>
                        <w:jc w:val="both"/>
                        <w:rPr>
                          <w:color w:val="000000" w:themeColor="text1"/>
                          <w:sz w:val="21"/>
                          <w:szCs w:val="21"/>
                        </w:rPr>
                      </w:pPr>
                    </w:p>
                    <w:p w14:paraId="769C58EF" w14:textId="77777777" w:rsidR="00F06E68" w:rsidRDefault="00F06E68" w:rsidP="00F06E68">
                      <w:pPr>
                        <w:jc w:val="both"/>
                        <w:rPr>
                          <w:color w:val="000000" w:themeColor="text1"/>
                          <w:sz w:val="21"/>
                          <w:szCs w:val="21"/>
                        </w:rPr>
                      </w:pPr>
                    </w:p>
                    <w:p w14:paraId="670CB2FF" w14:textId="77777777" w:rsidR="00F06E68" w:rsidRPr="006D61C1" w:rsidRDefault="00F06E68" w:rsidP="00F06E68">
                      <w:pPr>
                        <w:jc w:val="center"/>
                        <w:rPr>
                          <w:color w:val="000000" w:themeColor="text1"/>
                          <w:sz w:val="21"/>
                          <w:szCs w:val="21"/>
                        </w:rPr>
                      </w:pPr>
                    </w:p>
                    <w:p w14:paraId="6D3BC94F" w14:textId="77777777" w:rsidR="00F06E68" w:rsidRPr="009729BF" w:rsidRDefault="00F06E68" w:rsidP="00F06E68">
                      <w:pPr>
                        <w:jc w:val="center"/>
                        <w:rPr>
                          <w:color w:val="000000" w:themeColor="text1"/>
                        </w:rPr>
                      </w:pPr>
                    </w:p>
                  </w:txbxContent>
                </v:textbox>
              </v:roundrect>
            </w:pict>
          </mc:Fallback>
        </mc:AlternateContent>
      </w:r>
      <w:r w:rsidR="008E5A2C">
        <w:rPr>
          <w:noProof/>
        </w:rPr>
        <mc:AlternateContent>
          <mc:Choice Requires="wps">
            <w:drawing>
              <wp:anchor distT="0" distB="0" distL="114300" distR="114300" simplePos="0" relativeHeight="251659264" behindDoc="0" locked="0" layoutInCell="1" allowOverlap="1" wp14:anchorId="347B34C7" wp14:editId="4DD9979F">
                <wp:simplePos x="0" y="0"/>
                <wp:positionH relativeFrom="column">
                  <wp:posOffset>-833377</wp:posOffset>
                </wp:positionH>
                <wp:positionV relativeFrom="paragraph">
                  <wp:posOffset>-812527</wp:posOffset>
                </wp:positionV>
                <wp:extent cx="3115003" cy="7371584"/>
                <wp:effectExtent l="38100" t="38100" r="34925" b="33020"/>
                <wp:wrapNone/>
                <wp:docPr id="5" name="Rounded Rectangle 5"/>
                <wp:cNvGraphicFramePr/>
                <a:graphic xmlns:a="http://schemas.openxmlformats.org/drawingml/2006/main">
                  <a:graphicData uri="http://schemas.microsoft.com/office/word/2010/wordprocessingShape">
                    <wps:wsp>
                      <wps:cNvSpPr/>
                      <wps:spPr>
                        <a:xfrm>
                          <a:off x="0" y="0"/>
                          <a:ext cx="3115003" cy="7371584"/>
                        </a:xfrm>
                        <a:prstGeom prst="roundRect">
                          <a:avLst/>
                        </a:prstGeom>
                        <a:solidFill>
                          <a:srgbClr val="FFFF00">
                            <a:alpha val="27059"/>
                          </a:srgbClr>
                        </a:solidFill>
                        <a:ln w="762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8A5CCA" w14:textId="77777777" w:rsidR="008E5A2C" w:rsidRPr="002D66EC" w:rsidRDefault="008E5A2C" w:rsidP="008E5A2C">
                            <w:pPr>
                              <w:jc w:val="center"/>
                              <w:rPr>
                                <w:color w:val="000000" w:themeColor="text1"/>
                                <w:sz w:val="32"/>
                                <w:szCs w:val="32"/>
                                <w:u w:val="single"/>
                              </w:rPr>
                            </w:pPr>
                            <w:r w:rsidRPr="002D66EC">
                              <w:rPr>
                                <w:color w:val="000000" w:themeColor="text1"/>
                                <w:sz w:val="32"/>
                                <w:szCs w:val="32"/>
                                <w:u w:val="single"/>
                              </w:rPr>
                              <w:t>Sch</w:t>
                            </w:r>
                            <w:r w:rsidRPr="002D66EC">
                              <w:rPr>
                                <w:rFonts w:ascii="Calibri" w:hAnsi="Calibri"/>
                                <w:color w:val="000000" w:themeColor="text1"/>
                                <w:sz w:val="32"/>
                                <w:szCs w:val="32"/>
                                <w:u w:val="single"/>
                              </w:rPr>
                              <w:t>ö</w:t>
                            </w:r>
                            <w:r w:rsidRPr="002D66EC">
                              <w:rPr>
                                <w:color w:val="000000" w:themeColor="text1"/>
                                <w:sz w:val="32"/>
                                <w:szCs w:val="32"/>
                                <w:u w:val="single"/>
                              </w:rPr>
                              <w:t>n, D. (1991)</w:t>
                            </w:r>
                          </w:p>
                          <w:p w14:paraId="5C169616" w14:textId="77777777" w:rsidR="008E5A2C" w:rsidRPr="00DB578D" w:rsidRDefault="008E5A2C" w:rsidP="008E5A2C">
                            <w:pPr>
                              <w:jc w:val="both"/>
                              <w:rPr>
                                <w:color w:val="000000" w:themeColor="text1"/>
                                <w:sz w:val="21"/>
                                <w:szCs w:val="21"/>
                              </w:rPr>
                            </w:pPr>
                            <w:r w:rsidRPr="00DB578D">
                              <w:rPr>
                                <w:color w:val="000000" w:themeColor="text1"/>
                                <w:sz w:val="21"/>
                                <w:szCs w:val="21"/>
                              </w:rPr>
                              <w:t>Sch</w:t>
                            </w:r>
                            <w:r>
                              <w:rPr>
                                <w:rFonts w:ascii="Calibri" w:hAnsi="Calibri"/>
                                <w:color w:val="000000" w:themeColor="text1"/>
                                <w:sz w:val="21"/>
                                <w:szCs w:val="21"/>
                              </w:rPr>
                              <w:t>ö</w:t>
                            </w:r>
                            <w:r w:rsidRPr="00DB578D">
                              <w:rPr>
                                <w:color w:val="000000" w:themeColor="text1"/>
                                <w:sz w:val="21"/>
                                <w:szCs w:val="21"/>
                              </w:rPr>
                              <w:t xml:space="preserve">n (1991) established an approach to reflection, his approach consisted of ‘reflection in action’ and ‘reflection on action’. </w:t>
                            </w:r>
                          </w:p>
                          <w:p w14:paraId="6988A8A0" w14:textId="77777777" w:rsidR="008E5A2C" w:rsidRDefault="008E5A2C" w:rsidP="008E5A2C">
                            <w:pPr>
                              <w:jc w:val="both"/>
                              <w:rPr>
                                <w:color w:val="000000" w:themeColor="text1"/>
                                <w:sz w:val="21"/>
                                <w:szCs w:val="21"/>
                              </w:rPr>
                            </w:pPr>
                            <w:r w:rsidRPr="00DB578D">
                              <w:rPr>
                                <w:color w:val="000000" w:themeColor="text1"/>
                                <w:sz w:val="21"/>
                                <w:szCs w:val="21"/>
                              </w:rPr>
                              <w:t>Reflection in action is when the member of staff is thinking on their feet, thinking about what to do next and acting on it straight away. It is seen to be completed during the ‘doing’ stage. For example, a teacher would do this during their lesson. One positive that can be taken from Sch</w:t>
                            </w:r>
                            <w:r>
                              <w:rPr>
                                <w:rFonts w:ascii="Calibri" w:hAnsi="Calibri"/>
                                <w:color w:val="000000" w:themeColor="text1"/>
                                <w:sz w:val="21"/>
                                <w:szCs w:val="21"/>
                              </w:rPr>
                              <w:t>ö</w:t>
                            </w:r>
                            <w:r w:rsidRPr="00DB578D">
                              <w:rPr>
                                <w:color w:val="000000" w:themeColor="text1"/>
                                <w:sz w:val="21"/>
                                <w:szCs w:val="21"/>
                              </w:rPr>
                              <w:t xml:space="preserve">n (1991) method is that it allows the practitioner to make changes and adjust the task or event during the time it happens. Also, chances can arise for the staff to deal with events that might not have happened before. This cycle lets teachers be responsible and resourceful through using their knowledge and it allows them to use it in new experiences. </w:t>
                            </w:r>
                          </w:p>
                          <w:p w14:paraId="3AB9EBC6" w14:textId="77777777" w:rsidR="008E5A2C" w:rsidRDefault="008E5A2C" w:rsidP="008E5A2C">
                            <w:pPr>
                              <w:jc w:val="both"/>
                              <w:rPr>
                                <w:color w:val="000000" w:themeColor="text1"/>
                                <w:sz w:val="21"/>
                                <w:szCs w:val="21"/>
                              </w:rPr>
                            </w:pPr>
                            <w:r>
                              <w:rPr>
                                <w:color w:val="000000" w:themeColor="text1"/>
                                <w:sz w:val="21"/>
                                <w:szCs w:val="21"/>
                              </w:rPr>
                              <w:t>Reflection on action is thinking about something that has happened, thinking about what he or she would do differently next time and taking their time to do this. Sch</w:t>
                            </w:r>
                            <w:r>
                              <w:rPr>
                                <w:rFonts w:ascii="Calibri" w:hAnsi="Calibri"/>
                                <w:color w:val="000000" w:themeColor="text1"/>
                                <w:sz w:val="21"/>
                                <w:szCs w:val="21"/>
                              </w:rPr>
                              <w:t>ö</w:t>
                            </w:r>
                            <w:r>
                              <w:rPr>
                                <w:color w:val="000000" w:themeColor="text1"/>
                                <w:sz w:val="21"/>
                                <w:szCs w:val="21"/>
                              </w:rPr>
                              <w:t>n (1991) recognised the importance of reflecting back ‘in order to discover how our knowing in action may have contributed to an unexpected outcome’ (Sch</w:t>
                            </w:r>
                            <w:r>
                              <w:rPr>
                                <w:rFonts w:ascii="Calibri" w:hAnsi="Calibri"/>
                                <w:color w:val="000000" w:themeColor="text1"/>
                                <w:sz w:val="21"/>
                                <w:szCs w:val="21"/>
                              </w:rPr>
                              <w:t>ö</w:t>
                            </w:r>
                            <w:r>
                              <w:rPr>
                                <w:color w:val="000000" w:themeColor="text1"/>
                                <w:sz w:val="21"/>
                                <w:szCs w:val="21"/>
                              </w:rPr>
                              <w:t xml:space="preserve">n, 1983). This part of the cycle should inspire teachers to have ideas on what they need to change next time. When reflecting on action it involves you to think deeper, consider causes and options. </w:t>
                            </w:r>
                          </w:p>
                          <w:p w14:paraId="0996E91E" w14:textId="77777777" w:rsidR="008E5A2C" w:rsidRDefault="008E5A2C" w:rsidP="008E5A2C">
                            <w:pPr>
                              <w:jc w:val="both"/>
                              <w:rPr>
                                <w:color w:val="000000" w:themeColor="text1"/>
                                <w:sz w:val="21"/>
                                <w:szCs w:val="21"/>
                              </w:rPr>
                            </w:pPr>
                          </w:p>
                          <w:p w14:paraId="7D79E3BC" w14:textId="77777777" w:rsidR="008E5A2C" w:rsidRDefault="008E5A2C" w:rsidP="008E5A2C">
                            <w:pPr>
                              <w:jc w:val="both"/>
                              <w:rPr>
                                <w:color w:val="000000" w:themeColor="text1"/>
                                <w:sz w:val="21"/>
                                <w:szCs w:val="21"/>
                              </w:rPr>
                            </w:pPr>
                          </w:p>
                          <w:p w14:paraId="48229A35" w14:textId="77777777" w:rsidR="008E5A2C" w:rsidRDefault="008E5A2C" w:rsidP="008E5A2C">
                            <w:pPr>
                              <w:jc w:val="both"/>
                              <w:rPr>
                                <w:color w:val="000000" w:themeColor="text1"/>
                                <w:sz w:val="21"/>
                                <w:szCs w:val="21"/>
                              </w:rPr>
                            </w:pPr>
                          </w:p>
                          <w:p w14:paraId="7282C748" w14:textId="77777777" w:rsidR="008E5A2C" w:rsidRDefault="008E5A2C" w:rsidP="008E5A2C">
                            <w:pPr>
                              <w:jc w:val="both"/>
                              <w:rPr>
                                <w:color w:val="000000" w:themeColor="text1"/>
                                <w:sz w:val="21"/>
                                <w:szCs w:val="21"/>
                              </w:rPr>
                            </w:pPr>
                          </w:p>
                          <w:p w14:paraId="1E2401CE" w14:textId="77777777" w:rsidR="008E5A2C" w:rsidRDefault="008E5A2C" w:rsidP="008E5A2C">
                            <w:pPr>
                              <w:jc w:val="both"/>
                              <w:rPr>
                                <w:color w:val="000000" w:themeColor="text1"/>
                                <w:sz w:val="21"/>
                                <w:szCs w:val="21"/>
                              </w:rPr>
                            </w:pPr>
                          </w:p>
                          <w:p w14:paraId="6665FDFF" w14:textId="77777777" w:rsidR="008E5A2C" w:rsidRDefault="008E5A2C" w:rsidP="008E5A2C">
                            <w:pPr>
                              <w:jc w:val="both"/>
                              <w:rPr>
                                <w:color w:val="000000" w:themeColor="text1"/>
                                <w:sz w:val="21"/>
                                <w:szCs w:val="21"/>
                              </w:rPr>
                            </w:pPr>
                          </w:p>
                          <w:p w14:paraId="71CE0862" w14:textId="77777777" w:rsidR="008E5A2C" w:rsidRDefault="008E5A2C" w:rsidP="008E5A2C">
                            <w:pPr>
                              <w:jc w:val="both"/>
                              <w:rPr>
                                <w:color w:val="000000" w:themeColor="text1"/>
                                <w:sz w:val="21"/>
                                <w:szCs w:val="21"/>
                              </w:rPr>
                            </w:pPr>
                          </w:p>
                          <w:p w14:paraId="08249543" w14:textId="77777777" w:rsidR="008E5A2C" w:rsidRDefault="008E5A2C" w:rsidP="008E5A2C">
                            <w:pPr>
                              <w:jc w:val="both"/>
                              <w:rPr>
                                <w:color w:val="000000" w:themeColor="text1"/>
                                <w:sz w:val="21"/>
                                <w:szCs w:val="21"/>
                              </w:rPr>
                            </w:pPr>
                          </w:p>
                          <w:p w14:paraId="7E7ECFFA" w14:textId="77777777" w:rsidR="008E5A2C" w:rsidRDefault="008E5A2C" w:rsidP="008E5A2C">
                            <w:pPr>
                              <w:jc w:val="both"/>
                              <w:rPr>
                                <w:color w:val="000000" w:themeColor="text1"/>
                                <w:sz w:val="21"/>
                                <w:szCs w:val="21"/>
                              </w:rPr>
                            </w:pPr>
                          </w:p>
                          <w:p w14:paraId="61FDA334" w14:textId="77777777" w:rsidR="008E5A2C" w:rsidRDefault="008E5A2C" w:rsidP="008E5A2C">
                            <w:pPr>
                              <w:jc w:val="both"/>
                              <w:rPr>
                                <w:color w:val="000000" w:themeColor="text1"/>
                                <w:sz w:val="21"/>
                                <w:szCs w:val="21"/>
                              </w:rPr>
                            </w:pPr>
                          </w:p>
                          <w:p w14:paraId="5A6AE59E" w14:textId="77777777" w:rsidR="008E5A2C" w:rsidRDefault="008E5A2C" w:rsidP="008E5A2C">
                            <w:pPr>
                              <w:jc w:val="both"/>
                              <w:rPr>
                                <w:color w:val="000000" w:themeColor="text1"/>
                                <w:sz w:val="21"/>
                                <w:szCs w:val="21"/>
                              </w:rPr>
                            </w:pPr>
                          </w:p>
                          <w:p w14:paraId="51F7D589" w14:textId="77777777" w:rsidR="008E5A2C" w:rsidRDefault="008E5A2C" w:rsidP="008E5A2C">
                            <w:pPr>
                              <w:jc w:val="both"/>
                              <w:rPr>
                                <w:color w:val="000000" w:themeColor="text1"/>
                                <w:sz w:val="21"/>
                                <w:szCs w:val="21"/>
                              </w:rPr>
                            </w:pPr>
                          </w:p>
                          <w:p w14:paraId="2BC7BB44" w14:textId="77777777" w:rsidR="008E5A2C" w:rsidRPr="00DB578D" w:rsidRDefault="008E5A2C" w:rsidP="008E5A2C">
                            <w:pPr>
                              <w:jc w:val="both"/>
                              <w:rPr>
                                <w:color w:val="000000" w:themeColor="text1"/>
                                <w:sz w:val="21"/>
                                <w:szCs w:val="21"/>
                              </w:rPr>
                            </w:pPr>
                          </w:p>
                          <w:p w14:paraId="2867F905" w14:textId="77777777" w:rsidR="008E5A2C" w:rsidRPr="00714230" w:rsidRDefault="008E5A2C" w:rsidP="008E5A2C">
                            <w:pPr>
                              <w:jc w:val="center"/>
                              <w:rPr>
                                <w:color w:val="000000" w:themeColor="tex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7B34C7" id="Rounded Rectangle 5" o:spid="_x0000_s1028" style="position:absolute;left:0;text-align:left;margin-left:-65.6pt;margin-top:-64pt;width:245.3pt;height:58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" fillcolor="yellow" strokecolor="yellow" strokeweight="6pt">
                <v:fill opacity="17733f"/>
                <v:stroke joinstyle="miter"/>
                <v:textbox>
                  <w:txbxContent>
                    <w:p w14:paraId="498A5CCA" w14:textId="77777777" w:rsidR="008E5A2C" w:rsidRPr="002D66EC" w:rsidRDefault="008E5A2C" w:rsidP="008E5A2C">
                      <w:pPr>
                        <w:jc w:val="center"/>
                        <w:rPr>
                          <w:color w:val="000000" w:themeColor="text1"/>
                          <w:sz w:val="32"/>
                          <w:szCs w:val="32"/>
                          <w:u w:val="single"/>
                        </w:rPr>
                      </w:pPr>
                      <w:r w:rsidRPr="002D66EC">
                        <w:rPr>
                          <w:color w:val="000000" w:themeColor="text1"/>
                          <w:sz w:val="32"/>
                          <w:szCs w:val="32"/>
                          <w:u w:val="single"/>
                        </w:rPr>
                        <w:t>Sch</w:t>
                      </w:r>
                      <w:r w:rsidRPr="002D66EC">
                        <w:rPr>
                          <w:rFonts w:ascii="Calibri" w:hAnsi="Calibri"/>
                          <w:color w:val="000000" w:themeColor="text1"/>
                          <w:sz w:val="32"/>
                          <w:szCs w:val="32"/>
                          <w:u w:val="single"/>
                        </w:rPr>
                        <w:t>ö</w:t>
                      </w:r>
                      <w:r w:rsidRPr="002D66EC">
                        <w:rPr>
                          <w:color w:val="000000" w:themeColor="text1"/>
                          <w:sz w:val="32"/>
                          <w:szCs w:val="32"/>
                          <w:u w:val="single"/>
                        </w:rPr>
                        <w:t>n, D. (1991)</w:t>
                      </w:r>
                    </w:p>
                    <w:p w14:paraId="5C169616" w14:textId="77777777" w:rsidR="008E5A2C" w:rsidRPr="00DB578D" w:rsidRDefault="008E5A2C" w:rsidP="008E5A2C">
                      <w:pPr>
                        <w:jc w:val="both"/>
                        <w:rPr>
                          <w:color w:val="000000" w:themeColor="text1"/>
                          <w:sz w:val="21"/>
                          <w:szCs w:val="21"/>
                        </w:rPr>
                      </w:pPr>
                      <w:r w:rsidRPr="00DB578D">
                        <w:rPr>
                          <w:color w:val="000000" w:themeColor="text1"/>
                          <w:sz w:val="21"/>
                          <w:szCs w:val="21"/>
                        </w:rPr>
                        <w:t>Sch</w:t>
                      </w:r>
                      <w:r>
                        <w:rPr>
                          <w:rFonts w:ascii="Calibri" w:hAnsi="Calibri"/>
                          <w:color w:val="000000" w:themeColor="text1"/>
                          <w:sz w:val="21"/>
                          <w:szCs w:val="21"/>
                        </w:rPr>
                        <w:t>ö</w:t>
                      </w:r>
                      <w:r w:rsidRPr="00DB578D">
                        <w:rPr>
                          <w:color w:val="000000" w:themeColor="text1"/>
                          <w:sz w:val="21"/>
                          <w:szCs w:val="21"/>
                        </w:rPr>
                        <w:t xml:space="preserve">n (1991) established an approach to reflection, his approach consisted of ‘reflection in action’ and ‘reflection on action’. </w:t>
                      </w:r>
                    </w:p>
                    <w:p w14:paraId="6988A8A0" w14:textId="77777777" w:rsidR="008E5A2C" w:rsidRDefault="008E5A2C" w:rsidP="008E5A2C">
                      <w:pPr>
                        <w:jc w:val="both"/>
                        <w:rPr>
                          <w:color w:val="000000" w:themeColor="text1"/>
                          <w:sz w:val="21"/>
                          <w:szCs w:val="21"/>
                        </w:rPr>
                      </w:pPr>
                      <w:r w:rsidRPr="00DB578D">
                        <w:rPr>
                          <w:color w:val="000000" w:themeColor="text1"/>
                          <w:sz w:val="21"/>
                          <w:szCs w:val="21"/>
                        </w:rPr>
                        <w:t>Reflection in action is when the member of staff is thinking on their feet, thinking about what to do next and acting on it straight away. It is seen to be completed during the ‘doing’ stage. For example, a teacher would do this during their lesson. One positive that can be taken from Sch</w:t>
                      </w:r>
                      <w:r>
                        <w:rPr>
                          <w:rFonts w:ascii="Calibri" w:hAnsi="Calibri"/>
                          <w:color w:val="000000" w:themeColor="text1"/>
                          <w:sz w:val="21"/>
                          <w:szCs w:val="21"/>
                        </w:rPr>
                        <w:t>ö</w:t>
                      </w:r>
                      <w:r w:rsidRPr="00DB578D">
                        <w:rPr>
                          <w:color w:val="000000" w:themeColor="text1"/>
                          <w:sz w:val="21"/>
                          <w:szCs w:val="21"/>
                        </w:rPr>
                        <w:t xml:space="preserve">n (1991) method is that it allows the practitioner to make changes and adjust the task or event during the time it happens. Also, chances can arise for the staff to deal with events that might not have happened before. This cycle lets teachers be responsible and resourceful through using their knowledge and it allows them to use it in new experiences. </w:t>
                      </w:r>
                    </w:p>
                    <w:p w14:paraId="3AB9EBC6" w14:textId="77777777" w:rsidR="008E5A2C" w:rsidRDefault="008E5A2C" w:rsidP="008E5A2C">
                      <w:pPr>
                        <w:jc w:val="both"/>
                        <w:rPr>
                          <w:color w:val="000000" w:themeColor="text1"/>
                          <w:sz w:val="21"/>
                          <w:szCs w:val="21"/>
                        </w:rPr>
                      </w:pPr>
                      <w:r>
                        <w:rPr>
                          <w:color w:val="000000" w:themeColor="text1"/>
                          <w:sz w:val="21"/>
                          <w:szCs w:val="21"/>
                        </w:rPr>
                        <w:t>Reflection on action is thinking about something that has happened, thinking about what he or she would do differently next time and taking their time to do this. Sch</w:t>
                      </w:r>
                      <w:r>
                        <w:rPr>
                          <w:rFonts w:ascii="Calibri" w:hAnsi="Calibri"/>
                          <w:color w:val="000000" w:themeColor="text1"/>
                          <w:sz w:val="21"/>
                          <w:szCs w:val="21"/>
                        </w:rPr>
                        <w:t>ö</w:t>
                      </w:r>
                      <w:r>
                        <w:rPr>
                          <w:color w:val="000000" w:themeColor="text1"/>
                          <w:sz w:val="21"/>
                          <w:szCs w:val="21"/>
                        </w:rPr>
                        <w:t>n (1991) recognised the importance of reflecting back ‘in order to discover how our knowing in action may have contributed to an unexpected outcome’ (Sch</w:t>
                      </w:r>
                      <w:r>
                        <w:rPr>
                          <w:rFonts w:ascii="Calibri" w:hAnsi="Calibri"/>
                          <w:color w:val="000000" w:themeColor="text1"/>
                          <w:sz w:val="21"/>
                          <w:szCs w:val="21"/>
                        </w:rPr>
                        <w:t>ö</w:t>
                      </w:r>
                      <w:r>
                        <w:rPr>
                          <w:color w:val="000000" w:themeColor="text1"/>
                          <w:sz w:val="21"/>
                          <w:szCs w:val="21"/>
                        </w:rPr>
                        <w:t xml:space="preserve">n, 1983). This part of the cycle should inspire teachers to have ideas on what they need to change next time. When reflecting on action it involves you to think deeper, consider causes and options. </w:t>
                      </w:r>
                    </w:p>
                    <w:p w14:paraId="0996E91E" w14:textId="77777777" w:rsidR="008E5A2C" w:rsidRDefault="008E5A2C" w:rsidP="008E5A2C">
                      <w:pPr>
                        <w:jc w:val="both"/>
                        <w:rPr>
                          <w:color w:val="000000" w:themeColor="text1"/>
                          <w:sz w:val="21"/>
                          <w:szCs w:val="21"/>
                        </w:rPr>
                      </w:pPr>
                    </w:p>
                    <w:p w14:paraId="7D79E3BC" w14:textId="77777777" w:rsidR="008E5A2C" w:rsidRDefault="008E5A2C" w:rsidP="008E5A2C">
                      <w:pPr>
                        <w:jc w:val="both"/>
                        <w:rPr>
                          <w:color w:val="000000" w:themeColor="text1"/>
                          <w:sz w:val="21"/>
                          <w:szCs w:val="21"/>
                        </w:rPr>
                      </w:pPr>
                    </w:p>
                    <w:p w14:paraId="48229A35" w14:textId="77777777" w:rsidR="008E5A2C" w:rsidRDefault="008E5A2C" w:rsidP="008E5A2C">
                      <w:pPr>
                        <w:jc w:val="both"/>
                        <w:rPr>
                          <w:color w:val="000000" w:themeColor="text1"/>
                          <w:sz w:val="21"/>
                          <w:szCs w:val="21"/>
                        </w:rPr>
                      </w:pPr>
                    </w:p>
                    <w:p w14:paraId="7282C748" w14:textId="77777777" w:rsidR="008E5A2C" w:rsidRDefault="008E5A2C" w:rsidP="008E5A2C">
                      <w:pPr>
                        <w:jc w:val="both"/>
                        <w:rPr>
                          <w:color w:val="000000" w:themeColor="text1"/>
                          <w:sz w:val="21"/>
                          <w:szCs w:val="21"/>
                        </w:rPr>
                      </w:pPr>
                    </w:p>
                    <w:p w14:paraId="1E2401CE" w14:textId="77777777" w:rsidR="008E5A2C" w:rsidRDefault="008E5A2C" w:rsidP="008E5A2C">
                      <w:pPr>
                        <w:jc w:val="both"/>
                        <w:rPr>
                          <w:color w:val="000000" w:themeColor="text1"/>
                          <w:sz w:val="21"/>
                          <w:szCs w:val="21"/>
                        </w:rPr>
                      </w:pPr>
                    </w:p>
                    <w:p w14:paraId="6665FDFF" w14:textId="77777777" w:rsidR="008E5A2C" w:rsidRDefault="008E5A2C" w:rsidP="008E5A2C">
                      <w:pPr>
                        <w:jc w:val="both"/>
                        <w:rPr>
                          <w:color w:val="000000" w:themeColor="text1"/>
                          <w:sz w:val="21"/>
                          <w:szCs w:val="21"/>
                        </w:rPr>
                      </w:pPr>
                    </w:p>
                    <w:p w14:paraId="71CE0862" w14:textId="77777777" w:rsidR="008E5A2C" w:rsidRDefault="008E5A2C" w:rsidP="008E5A2C">
                      <w:pPr>
                        <w:jc w:val="both"/>
                        <w:rPr>
                          <w:color w:val="000000" w:themeColor="text1"/>
                          <w:sz w:val="21"/>
                          <w:szCs w:val="21"/>
                        </w:rPr>
                      </w:pPr>
                    </w:p>
                    <w:p w14:paraId="08249543" w14:textId="77777777" w:rsidR="008E5A2C" w:rsidRDefault="008E5A2C" w:rsidP="008E5A2C">
                      <w:pPr>
                        <w:jc w:val="both"/>
                        <w:rPr>
                          <w:color w:val="000000" w:themeColor="text1"/>
                          <w:sz w:val="21"/>
                          <w:szCs w:val="21"/>
                        </w:rPr>
                      </w:pPr>
                    </w:p>
                    <w:p w14:paraId="7E7ECFFA" w14:textId="77777777" w:rsidR="008E5A2C" w:rsidRDefault="008E5A2C" w:rsidP="008E5A2C">
                      <w:pPr>
                        <w:jc w:val="both"/>
                        <w:rPr>
                          <w:color w:val="000000" w:themeColor="text1"/>
                          <w:sz w:val="21"/>
                          <w:szCs w:val="21"/>
                        </w:rPr>
                      </w:pPr>
                    </w:p>
                    <w:p w14:paraId="61FDA334" w14:textId="77777777" w:rsidR="008E5A2C" w:rsidRDefault="008E5A2C" w:rsidP="008E5A2C">
                      <w:pPr>
                        <w:jc w:val="both"/>
                        <w:rPr>
                          <w:color w:val="000000" w:themeColor="text1"/>
                          <w:sz w:val="21"/>
                          <w:szCs w:val="21"/>
                        </w:rPr>
                      </w:pPr>
                    </w:p>
                    <w:p w14:paraId="5A6AE59E" w14:textId="77777777" w:rsidR="008E5A2C" w:rsidRDefault="008E5A2C" w:rsidP="008E5A2C">
                      <w:pPr>
                        <w:jc w:val="both"/>
                        <w:rPr>
                          <w:color w:val="000000" w:themeColor="text1"/>
                          <w:sz w:val="21"/>
                          <w:szCs w:val="21"/>
                        </w:rPr>
                      </w:pPr>
                    </w:p>
                    <w:p w14:paraId="51F7D589" w14:textId="77777777" w:rsidR="008E5A2C" w:rsidRDefault="008E5A2C" w:rsidP="008E5A2C">
                      <w:pPr>
                        <w:jc w:val="both"/>
                        <w:rPr>
                          <w:color w:val="000000" w:themeColor="text1"/>
                          <w:sz w:val="21"/>
                          <w:szCs w:val="21"/>
                        </w:rPr>
                      </w:pPr>
                    </w:p>
                    <w:p w14:paraId="2BC7BB44" w14:textId="77777777" w:rsidR="008E5A2C" w:rsidRPr="00DB578D" w:rsidRDefault="008E5A2C" w:rsidP="008E5A2C">
                      <w:pPr>
                        <w:jc w:val="both"/>
                        <w:rPr>
                          <w:color w:val="000000" w:themeColor="text1"/>
                          <w:sz w:val="21"/>
                          <w:szCs w:val="21"/>
                        </w:rPr>
                      </w:pPr>
                    </w:p>
                    <w:p w14:paraId="2867F905" w14:textId="77777777" w:rsidR="008E5A2C" w:rsidRPr="00714230" w:rsidRDefault="008E5A2C" w:rsidP="008E5A2C">
                      <w:pPr>
                        <w:jc w:val="center"/>
                        <w:rPr>
                          <w:color w:val="000000" w:themeColor="text1"/>
                          <w:u w:val="single"/>
                        </w:rPr>
                      </w:pPr>
                    </w:p>
                  </w:txbxContent>
                </v:textbox>
              </v:roundrect>
            </w:pict>
          </mc:Fallback>
        </mc:AlternateContent>
      </w:r>
    </w:p>
    <w:p w14:paraId="6BB6D6E6" w14:textId="47B7CA5B" w:rsidR="00FF2EE9" w:rsidRDefault="00FF2EE9" w:rsidP="00FF2EE9">
      <w:pPr>
        <w:jc w:val="center"/>
        <w:rPr>
          <w:rFonts w:ascii="Arial" w:hAnsi="Arial" w:cs="Arial"/>
          <w:b/>
        </w:rPr>
      </w:pPr>
    </w:p>
    <w:p w14:paraId="74ACB0A8" w14:textId="0D37FDE6" w:rsidR="00FF2EE9" w:rsidRDefault="00F06E68" w:rsidP="00324A66">
      <w:pPr>
        <w:rPr>
          <w:rFonts w:ascii="Arial" w:hAnsi="Arial" w:cs="Arial"/>
          <w:b/>
        </w:rPr>
      </w:pPr>
      <w:r w:rsidRPr="002D66EC">
        <w:rPr>
          <w:rFonts w:ascii="Times New Roman" w:eastAsia="Times New Roman" w:hAnsi="Times New Roman" w:cs="Times New Roman"/>
          <w:noProof/>
        </w:rPr>
        <w:drawing>
          <wp:anchor distT="0" distB="0" distL="114300" distR="114300" simplePos="0" relativeHeight="251679744" behindDoc="0" locked="0" layoutInCell="1" allowOverlap="1" wp14:anchorId="19485BD0" wp14:editId="1CD882D5">
            <wp:simplePos x="0" y="0"/>
            <wp:positionH relativeFrom="column">
              <wp:posOffset>7384648</wp:posOffset>
            </wp:positionH>
            <wp:positionV relativeFrom="paragraph">
              <wp:posOffset>4010515</wp:posOffset>
            </wp:positionV>
            <wp:extent cx="1565910" cy="1435261"/>
            <wp:effectExtent l="0" t="0" r="0" b="0"/>
            <wp:wrapNone/>
            <wp:docPr id="11" name="Picture 11" descr="/var/folders/n2/1qgv0_fn6sgg3k901c8k06mm0000gn/T/com.microsoft.Word/WebArchiveCopyPasteTempFiles/refp_m3_aw_002_sgabwcn_lqri95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n2/1qgv0_fn6sgg3k901c8k06mm0000gn/T/com.microsoft.Word/WebArchiveCopyPasteTempFiles/refp_m3_aw_002_sgabwcn_lqri95x.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9951" cy="143896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7696" behindDoc="0" locked="0" layoutInCell="1" allowOverlap="1" wp14:anchorId="6AEC4C38" wp14:editId="7A04CDB8">
                <wp:simplePos x="0" y="0"/>
                <wp:positionH relativeFrom="column">
                  <wp:posOffset>6831314</wp:posOffset>
                </wp:positionH>
                <wp:positionV relativeFrom="paragraph">
                  <wp:posOffset>3920169</wp:posOffset>
                </wp:positionV>
                <wp:extent cx="2625090" cy="1930722"/>
                <wp:effectExtent l="25400" t="25400" r="41910" b="38100"/>
                <wp:wrapNone/>
                <wp:docPr id="10" name="Rounded Rectangle 10"/>
                <wp:cNvGraphicFramePr/>
                <a:graphic xmlns:a="http://schemas.openxmlformats.org/drawingml/2006/main">
                  <a:graphicData uri="http://schemas.microsoft.com/office/word/2010/wordprocessingShape">
                    <wps:wsp>
                      <wps:cNvSpPr/>
                      <wps:spPr>
                        <a:xfrm>
                          <a:off x="0" y="0"/>
                          <a:ext cx="2625090" cy="1930722"/>
                        </a:xfrm>
                        <a:prstGeom prst="roundRect">
                          <a:avLst/>
                        </a:prstGeom>
                        <a:solidFill>
                          <a:srgbClr val="7030A0">
                            <a:alpha val="18824"/>
                          </a:srgbClr>
                        </a:solid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6C8C18" w14:textId="77777777" w:rsidR="00F06E68" w:rsidRDefault="00F06E68" w:rsidP="00F06E68">
                            <w:pPr>
                              <w:jc w:val="center"/>
                            </w:pPr>
                          </w:p>
                          <w:p w14:paraId="6D4763AF" w14:textId="77777777" w:rsidR="00F06E68" w:rsidRDefault="00F06E68" w:rsidP="00F06E68">
                            <w:pPr>
                              <w:jc w:val="center"/>
                            </w:pPr>
                          </w:p>
                          <w:p w14:paraId="66C83126" w14:textId="77777777" w:rsidR="00F06E68" w:rsidRDefault="00F06E68" w:rsidP="00F06E68">
                            <w:pPr>
                              <w:jc w:val="center"/>
                            </w:pPr>
                          </w:p>
                          <w:p w14:paraId="29127352" w14:textId="77777777" w:rsidR="00F06E68" w:rsidRDefault="00F06E68" w:rsidP="00F06E68">
                            <w:pPr>
                              <w:jc w:val="center"/>
                            </w:pPr>
                          </w:p>
                          <w:p w14:paraId="43DED593" w14:textId="77777777" w:rsidR="00F06E68" w:rsidRDefault="00F06E68" w:rsidP="00F06E68">
                            <w:pPr>
                              <w:jc w:val="center"/>
                            </w:pPr>
                          </w:p>
                          <w:p w14:paraId="255513FE" w14:textId="77777777" w:rsidR="00F06E68" w:rsidRDefault="00F06E68" w:rsidP="00F06E68">
                            <w:pPr>
                              <w:jc w:val="center"/>
                            </w:pPr>
                            <w:r w:rsidRPr="00A86033">
                              <w:rPr>
                                <w:color w:val="000000" w:themeColor="text1"/>
                                <w:sz w:val="21"/>
                                <w:szCs w:val="21"/>
                              </w:rPr>
                              <w:t>(Cambridge-community.org.uk, 2019)</w:t>
                            </w:r>
                          </w:p>
                          <w:p w14:paraId="56B43880" w14:textId="77777777" w:rsidR="00F06E68" w:rsidRDefault="00F06E68" w:rsidP="00F06E68">
                            <w:pPr>
                              <w:jc w:val="center"/>
                            </w:pPr>
                          </w:p>
                          <w:p w14:paraId="5AE86702" w14:textId="77777777" w:rsidR="00F06E68" w:rsidRDefault="00F06E68" w:rsidP="00F06E68">
                            <w:pPr>
                              <w:jc w:val="center"/>
                            </w:pPr>
                          </w:p>
                          <w:p w14:paraId="20C48FC5" w14:textId="77777777" w:rsidR="00F06E68" w:rsidRDefault="00F06E68" w:rsidP="00F06E68"/>
                          <w:p w14:paraId="2FCC3C74" w14:textId="77777777" w:rsidR="00F06E68" w:rsidRDefault="00F06E68" w:rsidP="00F06E68">
                            <w:pPr>
                              <w:jc w:val="center"/>
                            </w:pPr>
                            <w:r w:rsidRPr="00A86033">
                              <w:rPr>
                                <w:color w:val="000000" w:themeColor="text1"/>
                                <w:sz w:val="21"/>
                                <w:szCs w:val="21"/>
                              </w:rPr>
                              <w:t>(Cambridge-community.org.uk,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EC4C38" id="Rounded Rectangle 10" o:spid="_x0000_s1029" style="position:absolute;margin-left:537.9pt;margin-top:308.65pt;width:206.7pt;height:152.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" fillcolor="#7030a0" strokecolor="#7030a0" strokeweight="4.5pt">
                <v:fill opacity="12336f"/>
                <v:stroke joinstyle="miter"/>
                <v:textbox>
                  <w:txbxContent>
                    <w:p w14:paraId="666C8C18" w14:textId="77777777" w:rsidR="00F06E68" w:rsidRDefault="00F06E68" w:rsidP="00F06E68">
                      <w:pPr>
                        <w:jc w:val="center"/>
                      </w:pPr>
                    </w:p>
                    <w:p w14:paraId="6D4763AF" w14:textId="77777777" w:rsidR="00F06E68" w:rsidRDefault="00F06E68" w:rsidP="00F06E68">
                      <w:pPr>
                        <w:jc w:val="center"/>
                      </w:pPr>
                    </w:p>
                    <w:p w14:paraId="66C83126" w14:textId="77777777" w:rsidR="00F06E68" w:rsidRDefault="00F06E68" w:rsidP="00F06E68">
                      <w:pPr>
                        <w:jc w:val="center"/>
                      </w:pPr>
                    </w:p>
                    <w:p w14:paraId="29127352" w14:textId="77777777" w:rsidR="00F06E68" w:rsidRDefault="00F06E68" w:rsidP="00F06E68">
                      <w:pPr>
                        <w:jc w:val="center"/>
                      </w:pPr>
                    </w:p>
                    <w:p w14:paraId="43DED593" w14:textId="77777777" w:rsidR="00F06E68" w:rsidRDefault="00F06E68" w:rsidP="00F06E68">
                      <w:pPr>
                        <w:jc w:val="center"/>
                      </w:pPr>
                    </w:p>
                    <w:p w14:paraId="255513FE" w14:textId="77777777" w:rsidR="00F06E68" w:rsidRDefault="00F06E68" w:rsidP="00F06E68">
                      <w:pPr>
                        <w:jc w:val="center"/>
                      </w:pPr>
                      <w:r w:rsidRPr="00A86033">
                        <w:rPr>
                          <w:color w:val="000000" w:themeColor="text1"/>
                          <w:sz w:val="21"/>
                          <w:szCs w:val="21"/>
                        </w:rPr>
                        <w:t>(Cambridge-community.org.uk, 2019)</w:t>
                      </w:r>
                    </w:p>
                    <w:p w14:paraId="56B43880" w14:textId="77777777" w:rsidR="00F06E68" w:rsidRDefault="00F06E68" w:rsidP="00F06E68">
                      <w:pPr>
                        <w:jc w:val="center"/>
                      </w:pPr>
                    </w:p>
                    <w:p w14:paraId="5AE86702" w14:textId="77777777" w:rsidR="00F06E68" w:rsidRDefault="00F06E68" w:rsidP="00F06E68">
                      <w:pPr>
                        <w:jc w:val="center"/>
                      </w:pPr>
                    </w:p>
                    <w:p w14:paraId="20C48FC5" w14:textId="77777777" w:rsidR="00F06E68" w:rsidRDefault="00F06E68" w:rsidP="00F06E68"/>
                    <w:p w14:paraId="2FCC3C74" w14:textId="77777777" w:rsidR="00F06E68" w:rsidRDefault="00F06E68" w:rsidP="00F06E68">
                      <w:pPr>
                        <w:jc w:val="center"/>
                      </w:pPr>
                      <w:r w:rsidRPr="00A86033">
                        <w:rPr>
                          <w:color w:val="000000" w:themeColor="text1"/>
                          <w:sz w:val="21"/>
                          <w:szCs w:val="21"/>
                        </w:rPr>
                        <w:t>(Cambridge-community.org.uk, 2019)</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4B0A3D23" wp14:editId="6D2041BC">
                <wp:simplePos x="0" y="0"/>
                <wp:positionH relativeFrom="column">
                  <wp:posOffset>3044825</wp:posOffset>
                </wp:positionH>
                <wp:positionV relativeFrom="paragraph">
                  <wp:posOffset>2235835</wp:posOffset>
                </wp:positionV>
                <wp:extent cx="2694305" cy="323560"/>
                <wp:effectExtent l="25400" t="25400" r="36195" b="32385"/>
                <wp:wrapNone/>
                <wp:docPr id="6" name="Rounded Rectangle 6"/>
                <wp:cNvGraphicFramePr/>
                <a:graphic xmlns:a="http://schemas.openxmlformats.org/drawingml/2006/main">
                  <a:graphicData uri="http://schemas.microsoft.com/office/word/2010/wordprocessingShape">
                    <wps:wsp>
                      <wps:cNvSpPr/>
                      <wps:spPr>
                        <a:xfrm>
                          <a:off x="0" y="0"/>
                          <a:ext cx="2694305" cy="323560"/>
                        </a:xfrm>
                        <a:prstGeom prst="roundRect">
                          <a:avLst/>
                        </a:prstGeom>
                        <a:solidFill>
                          <a:srgbClr val="FF2600">
                            <a:alpha val="27059"/>
                          </a:srgbClr>
                        </a:solid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965709" id="Rounded Rectangle 6" o:spid="_x0000_s1026" style="position:absolute;margin-left:239.75pt;margin-top:176.05pt;width:212.1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" fillcolor="#ff2600" strokecolor="red" strokeweight="4.5pt">
                <v:fill opacity="17733f"/>
                <v:stroke joinstyle="miter"/>
              </v:roundrect>
            </w:pict>
          </mc:Fallback>
        </mc:AlternateContent>
      </w:r>
      <w:r>
        <w:rPr>
          <w:noProof/>
        </w:rPr>
        <mc:AlternateContent>
          <mc:Choice Requires="wps">
            <w:drawing>
              <wp:anchor distT="0" distB="0" distL="114300" distR="114300" simplePos="0" relativeHeight="251669504" behindDoc="0" locked="0" layoutInCell="1" allowOverlap="1" wp14:anchorId="1E96F9FF" wp14:editId="3AC82A66">
                <wp:simplePos x="0" y="0"/>
                <wp:positionH relativeFrom="column">
                  <wp:posOffset>2490912</wp:posOffset>
                </wp:positionH>
                <wp:positionV relativeFrom="paragraph">
                  <wp:posOffset>2141220</wp:posOffset>
                </wp:positionV>
                <wp:extent cx="3726807" cy="826939"/>
                <wp:effectExtent l="0" t="0" r="0" b="0"/>
                <wp:wrapNone/>
                <wp:docPr id="1" name="Text Box 1"/>
                <wp:cNvGraphicFramePr/>
                <a:graphic xmlns:a="http://schemas.openxmlformats.org/drawingml/2006/main">
                  <a:graphicData uri="http://schemas.microsoft.com/office/word/2010/wordprocessingShape">
                    <wps:wsp>
                      <wps:cNvSpPr txBox="1"/>
                      <wps:spPr>
                        <a:xfrm>
                          <a:off x="0" y="0"/>
                          <a:ext cx="3726807" cy="826939"/>
                        </a:xfrm>
                        <a:prstGeom prst="rect">
                          <a:avLst/>
                        </a:prstGeom>
                        <a:noFill/>
                        <a:ln>
                          <a:noFill/>
                        </a:ln>
                      </wps:spPr>
                      <wps:txbx>
                        <w:txbxContent>
                          <w:p w14:paraId="4B26B971" w14:textId="77777777" w:rsidR="008E5A2C" w:rsidRPr="008E5A2C" w:rsidRDefault="008E5A2C" w:rsidP="008E5A2C">
                            <w:pPr>
                              <w:jc w:val="center"/>
                              <w:rPr>
                                <w:rFonts w:ascii="Lucida Handwriting" w:hAnsi="Lucida Handwriting"/>
                                <w:b/>
                                <w:color w:val="FF0000"/>
                                <w:sz w:val="32"/>
                                <w:szCs w:val="32"/>
                                <w14:textOutline w14:w="12700" w14:cap="flat" w14:cmpd="sng" w14:algn="ctr">
                                  <w14:solidFill>
                                    <w14:schemeClr w14:val="accent4"/>
                                  </w14:solidFill>
                                  <w14:prstDash w14:val="solid"/>
                                  <w14:round/>
                                </w14:textOutline>
                              </w:rPr>
                            </w:pPr>
                            <w:r w:rsidRPr="008E5A2C">
                              <w:rPr>
                                <w:rFonts w:ascii="Lucida Handwriting" w:hAnsi="Lucida Handwriting"/>
                                <w:b/>
                                <w:color w:val="FF0000"/>
                                <w:sz w:val="40"/>
                                <w:szCs w:val="40"/>
                                <w14:textOutline w14:w="12700" w14:cap="flat" w14:cmpd="sng" w14:algn="ctr">
                                  <w14:solidFill>
                                    <w14:schemeClr w14:val="accent4"/>
                                  </w14:solidFill>
                                  <w14:prstDash w14:val="solid"/>
                                  <w14:round/>
                                </w14:textOutline>
                              </w:rPr>
                              <w:t>Reflection</w:t>
                            </w:r>
                            <w:r w:rsidRPr="008E5A2C">
                              <w:rPr>
                                <w:rFonts w:ascii="Lucida Handwriting" w:hAnsi="Lucida Handwriting"/>
                                <w:b/>
                                <w:color w:val="FF0000"/>
                                <w:sz w:val="32"/>
                                <w:szCs w:val="32"/>
                                <w14:textOutline w14:w="12700" w14:cap="flat" w14:cmpd="sng" w14:algn="ctr">
                                  <w14:solidFill>
                                    <w14:schemeClr w14:val="accent4"/>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96F9FF" id="_x0000_t202" coordsize="21600,21600" o:spt="202" path="m,l,21600r21600,l21600,xe">
                <v:stroke joinstyle="miter"/>
                <v:path gradientshapeok="t" o:connecttype="rect"/>
              </v:shapetype>
              <v:shape id="Text Box 1" o:spid="_x0000_s1030" type="#_x0000_t202" style="position:absolute;margin-left:196.15pt;margin-top:168.6pt;width:293.45pt;height:65.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" filled="f" stroked="f">
                <v:textbox>
                  <w:txbxContent>
                    <w:p w14:paraId="4B26B971" w14:textId="77777777" w:rsidR="008E5A2C" w:rsidRPr="008E5A2C" w:rsidRDefault="008E5A2C" w:rsidP="008E5A2C">
                      <w:pPr>
                        <w:jc w:val="center"/>
                        <w:rPr>
                          <w:rFonts w:ascii="Lucida Handwriting" w:hAnsi="Lucida Handwriting"/>
                          <w:b/>
                          <w:color w:val="FF0000"/>
                          <w:sz w:val="32"/>
                          <w:szCs w:val="32"/>
                          <w14:textOutline w14:w="12700" w14:cap="flat" w14:cmpd="sng" w14:algn="ctr">
                            <w14:solidFill>
                              <w14:schemeClr w14:val="accent4"/>
                            </w14:solidFill>
                            <w14:prstDash w14:val="solid"/>
                            <w14:round/>
                          </w14:textOutline>
                        </w:rPr>
                      </w:pPr>
                      <w:r w:rsidRPr="008E5A2C">
                        <w:rPr>
                          <w:rFonts w:ascii="Lucida Handwriting" w:hAnsi="Lucida Handwriting"/>
                          <w:b/>
                          <w:color w:val="FF0000"/>
                          <w:sz w:val="40"/>
                          <w:szCs w:val="40"/>
                          <w14:textOutline w14:w="12700" w14:cap="flat" w14:cmpd="sng" w14:algn="ctr">
                            <w14:solidFill>
                              <w14:schemeClr w14:val="accent4"/>
                            </w14:solidFill>
                            <w14:prstDash w14:val="solid"/>
                            <w14:round/>
                          </w14:textOutline>
                        </w:rPr>
                        <w:t>Reflection</w:t>
                      </w:r>
                      <w:r w:rsidRPr="008E5A2C">
                        <w:rPr>
                          <w:rFonts w:ascii="Lucida Handwriting" w:hAnsi="Lucida Handwriting"/>
                          <w:b/>
                          <w:color w:val="FF0000"/>
                          <w:sz w:val="32"/>
                          <w:szCs w:val="32"/>
                          <w14:textOutline w14:w="12700" w14:cap="flat" w14:cmpd="sng" w14:algn="ctr">
                            <w14:solidFill>
                              <w14:schemeClr w14:val="accent4"/>
                            </w14:solidFill>
                            <w14:prstDash w14:val="solid"/>
                            <w14:round/>
                          </w14:textOutline>
                        </w:rPr>
                        <w:t xml:space="preserve"> </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25F2D7FF" wp14:editId="1281BC92">
                <wp:simplePos x="0" y="0"/>
                <wp:positionH relativeFrom="column">
                  <wp:posOffset>2607431</wp:posOffset>
                </wp:positionH>
                <wp:positionV relativeFrom="paragraph">
                  <wp:posOffset>2638674</wp:posOffset>
                </wp:positionV>
                <wp:extent cx="3609975" cy="3376432"/>
                <wp:effectExtent l="38100" t="38100" r="34925" b="40005"/>
                <wp:wrapNone/>
                <wp:docPr id="4" name="Rounded Rectangle 4"/>
                <wp:cNvGraphicFramePr/>
                <a:graphic xmlns:a="http://schemas.openxmlformats.org/drawingml/2006/main">
                  <a:graphicData uri="http://schemas.microsoft.com/office/word/2010/wordprocessingShape">
                    <wps:wsp>
                      <wps:cNvSpPr/>
                      <wps:spPr>
                        <a:xfrm>
                          <a:off x="0" y="0"/>
                          <a:ext cx="3609975" cy="3376432"/>
                        </a:xfrm>
                        <a:prstGeom prst="roundRect">
                          <a:avLst/>
                        </a:prstGeom>
                        <a:solidFill>
                          <a:srgbClr val="00B050">
                            <a:alpha val="27059"/>
                          </a:srgbClr>
                        </a:solid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659DBC" w14:textId="77777777" w:rsidR="008E5A2C" w:rsidRPr="008E5A2C" w:rsidRDefault="008E5A2C" w:rsidP="008E5A2C">
                            <w:pPr>
                              <w:jc w:val="center"/>
                              <w:rPr>
                                <w:color w:val="000000" w:themeColor="text1"/>
                                <w:u w:val="single"/>
                              </w:rPr>
                            </w:pPr>
                            <w:r w:rsidRPr="008E5A2C">
                              <w:rPr>
                                <w:color w:val="000000" w:themeColor="text1"/>
                                <w:u w:val="single"/>
                              </w:rPr>
                              <w:t>Why?</w:t>
                            </w:r>
                          </w:p>
                          <w:p w14:paraId="086106D3" w14:textId="77777777" w:rsidR="008E5A2C" w:rsidRPr="00A86033" w:rsidRDefault="008E5A2C" w:rsidP="008E5A2C">
                            <w:pPr>
                              <w:jc w:val="both"/>
                              <w:rPr>
                                <w:color w:val="000000" w:themeColor="text1"/>
                                <w:sz w:val="21"/>
                                <w:szCs w:val="21"/>
                              </w:rPr>
                            </w:pPr>
                            <w:r>
                              <w:rPr>
                                <w:color w:val="000000" w:themeColor="text1"/>
                                <w:sz w:val="21"/>
                                <w:szCs w:val="21"/>
                              </w:rPr>
                              <w:t xml:space="preserve">Whilst working as a practitioner in the early years, it is important to be reflective. This is because it is seen as beneficial for the children you work with and their parents or carers. It will not only benefit them, but it will it will be a great help to you on maintaining an excellent standard of teaching. If reflection is continued throughout a practitioner’s career then it is possible that they will improve skills, confidence and motivation along with being able to identify professional development needs </w:t>
                            </w:r>
                            <w:r w:rsidRPr="000E7166">
                              <w:rPr>
                                <w:color w:val="000000" w:themeColor="text1"/>
                                <w:sz w:val="21"/>
                                <w:szCs w:val="21"/>
                              </w:rPr>
                              <w:t>(Pacey.org.uk, 2019)</w:t>
                            </w:r>
                            <w:r>
                              <w:rPr>
                                <w:color w:val="000000" w:themeColor="text1"/>
                                <w:sz w:val="21"/>
                                <w:szCs w:val="21"/>
                              </w:rPr>
                              <w:t xml:space="preserve">. Through continuing reflection, it then becomes a cycle </w:t>
                            </w:r>
                            <w:r w:rsidRPr="00A86033">
                              <w:rPr>
                                <w:color w:val="000000" w:themeColor="text1"/>
                                <w:sz w:val="21"/>
                                <w:szCs w:val="21"/>
                              </w:rPr>
                              <w:t>(Cambridge-community.org.uk, 2019)</w:t>
                            </w:r>
                            <w:r>
                              <w:rPr>
                                <w:color w:val="000000" w:themeColor="text1"/>
                                <w:sz w:val="21"/>
                                <w:szCs w:val="21"/>
                              </w:rPr>
                              <w:t>. This is when the practitioner teaches, asses themselves, considers ways of improvement, tries these new ideas out and then repeats the cycle.</w:t>
                            </w:r>
                          </w:p>
                          <w:p w14:paraId="0D4F71BF" w14:textId="77777777" w:rsidR="008E5A2C" w:rsidRPr="000E7166" w:rsidRDefault="008E5A2C" w:rsidP="008E5A2C">
                            <w:pPr>
                              <w:jc w:val="both"/>
                              <w:rPr>
                                <w:color w:val="000000" w:themeColor="text1"/>
                                <w:sz w:val="21"/>
                                <w:szCs w:val="21"/>
                              </w:rPr>
                            </w:pPr>
                          </w:p>
                          <w:p w14:paraId="3BCB5C7E" w14:textId="77777777" w:rsidR="008E5A2C" w:rsidRPr="00B545E7" w:rsidRDefault="008E5A2C" w:rsidP="008E5A2C">
                            <w:pPr>
                              <w:jc w:val="center"/>
                              <w:rPr>
                                <w:color w:val="000000" w:themeColor="text1"/>
                                <w:sz w:val="21"/>
                                <w:szCs w:val="21"/>
                              </w:rPr>
                            </w:pPr>
                          </w:p>
                          <w:p w14:paraId="03A818C8" w14:textId="77777777" w:rsidR="008E5A2C" w:rsidRDefault="008E5A2C" w:rsidP="008E5A2C">
                            <w:pPr>
                              <w:jc w:val="center"/>
                              <w:rPr>
                                <w:color w:val="000000" w:themeColor="text1"/>
                                <w:sz w:val="32"/>
                                <w:szCs w:val="32"/>
                                <w:u w:val="single"/>
                              </w:rPr>
                            </w:pPr>
                          </w:p>
                          <w:p w14:paraId="62CB5D50" w14:textId="77777777" w:rsidR="008E5A2C" w:rsidRPr="00C6424F" w:rsidRDefault="008E5A2C" w:rsidP="008E5A2C">
                            <w:pPr>
                              <w:jc w:val="center"/>
                              <w:rPr>
                                <w:color w:val="000000" w:themeColor="text1"/>
                                <w:sz w:val="32"/>
                                <w:szCs w:val="32"/>
                                <w:u w:val="single"/>
                              </w:rPr>
                            </w:pPr>
                          </w:p>
                          <w:p w14:paraId="2EC7A9CB" w14:textId="77777777" w:rsidR="008E5A2C" w:rsidRPr="009729BF" w:rsidRDefault="008E5A2C" w:rsidP="008E5A2C">
                            <w:pPr>
                              <w:jc w:val="center"/>
                              <w:rPr>
                                <w:color w:val="000000" w:themeColor="text1"/>
                                <w:sz w:val="21"/>
                                <w:szCs w:val="21"/>
                              </w:rPr>
                            </w:pPr>
                          </w:p>
                          <w:p w14:paraId="3CC9A185" w14:textId="77777777" w:rsidR="008E5A2C" w:rsidRPr="009729BF" w:rsidRDefault="008E5A2C" w:rsidP="008E5A2C">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5F2D7FF" id="Rounded Rectangle 4" o:spid="_x0000_s1031" style="position:absolute;margin-left:205.3pt;margin-top:207.75pt;width:284.25pt;height:265.8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" fillcolor="#00b050" strokecolor="#00b050" strokeweight="6pt">
                <v:fill opacity="17733f"/>
                <v:stroke joinstyle="miter"/>
                <v:textbox>
                  <w:txbxContent>
                    <w:p w14:paraId="4F659DBC" w14:textId="77777777" w:rsidR="008E5A2C" w:rsidRPr="008E5A2C" w:rsidRDefault="008E5A2C" w:rsidP="008E5A2C">
                      <w:pPr>
                        <w:jc w:val="center"/>
                        <w:rPr>
                          <w:color w:val="000000" w:themeColor="text1"/>
                          <w:u w:val="single"/>
                        </w:rPr>
                      </w:pPr>
                      <w:r w:rsidRPr="008E5A2C">
                        <w:rPr>
                          <w:color w:val="000000" w:themeColor="text1"/>
                          <w:u w:val="single"/>
                        </w:rPr>
                        <w:t>Why?</w:t>
                      </w:r>
                    </w:p>
                    <w:p w14:paraId="086106D3" w14:textId="77777777" w:rsidR="008E5A2C" w:rsidRPr="00A86033" w:rsidRDefault="008E5A2C" w:rsidP="008E5A2C">
                      <w:pPr>
                        <w:jc w:val="both"/>
                        <w:rPr>
                          <w:color w:val="000000" w:themeColor="text1"/>
                          <w:sz w:val="21"/>
                          <w:szCs w:val="21"/>
                        </w:rPr>
                      </w:pPr>
                      <w:r>
                        <w:rPr>
                          <w:color w:val="000000" w:themeColor="text1"/>
                          <w:sz w:val="21"/>
                          <w:szCs w:val="21"/>
                        </w:rPr>
                        <w:t xml:space="preserve">Whilst working as a practitioner in the early years, it is important to be reflective. This is because it is seen as beneficial for the children you work with and their parents or carers. It will not only benefit them, but it will it will be a great help to you on maintaining an excellent standard of teaching. If reflection is continued throughout a practitioner’s career then it is possible that they will improve skills, confidence and motivation along with being able to identify professional development needs </w:t>
                      </w:r>
                      <w:r w:rsidRPr="000E7166">
                        <w:rPr>
                          <w:color w:val="000000" w:themeColor="text1"/>
                          <w:sz w:val="21"/>
                          <w:szCs w:val="21"/>
                        </w:rPr>
                        <w:t>(Pacey.org.uk, 2019)</w:t>
                      </w:r>
                      <w:r>
                        <w:rPr>
                          <w:color w:val="000000" w:themeColor="text1"/>
                          <w:sz w:val="21"/>
                          <w:szCs w:val="21"/>
                        </w:rPr>
                        <w:t xml:space="preserve">. Through continuing reflection, it then becomes a cycle </w:t>
                      </w:r>
                      <w:r w:rsidRPr="00A86033">
                        <w:rPr>
                          <w:color w:val="000000" w:themeColor="text1"/>
                          <w:sz w:val="21"/>
                          <w:szCs w:val="21"/>
                        </w:rPr>
                        <w:t>(Cambridge-community.org.uk, 2019)</w:t>
                      </w:r>
                      <w:r>
                        <w:rPr>
                          <w:color w:val="000000" w:themeColor="text1"/>
                          <w:sz w:val="21"/>
                          <w:szCs w:val="21"/>
                        </w:rPr>
                        <w:t>. This is when the practitioner teaches, asses themselves, considers ways of improvement, tries these new ideas out and then repeats the cycle.</w:t>
                      </w:r>
                    </w:p>
                    <w:p w14:paraId="0D4F71BF" w14:textId="77777777" w:rsidR="008E5A2C" w:rsidRPr="000E7166" w:rsidRDefault="008E5A2C" w:rsidP="008E5A2C">
                      <w:pPr>
                        <w:jc w:val="both"/>
                        <w:rPr>
                          <w:color w:val="000000" w:themeColor="text1"/>
                          <w:sz w:val="21"/>
                          <w:szCs w:val="21"/>
                        </w:rPr>
                      </w:pPr>
                    </w:p>
                    <w:p w14:paraId="3BCB5C7E" w14:textId="77777777" w:rsidR="008E5A2C" w:rsidRPr="00B545E7" w:rsidRDefault="008E5A2C" w:rsidP="008E5A2C">
                      <w:pPr>
                        <w:jc w:val="center"/>
                        <w:rPr>
                          <w:color w:val="000000" w:themeColor="text1"/>
                          <w:sz w:val="21"/>
                          <w:szCs w:val="21"/>
                        </w:rPr>
                      </w:pPr>
                    </w:p>
                    <w:p w14:paraId="03A818C8" w14:textId="77777777" w:rsidR="008E5A2C" w:rsidRDefault="008E5A2C" w:rsidP="008E5A2C">
                      <w:pPr>
                        <w:jc w:val="center"/>
                        <w:rPr>
                          <w:color w:val="000000" w:themeColor="text1"/>
                          <w:sz w:val="32"/>
                          <w:szCs w:val="32"/>
                          <w:u w:val="single"/>
                        </w:rPr>
                      </w:pPr>
                    </w:p>
                    <w:p w14:paraId="62CB5D50" w14:textId="77777777" w:rsidR="008E5A2C" w:rsidRPr="00C6424F" w:rsidRDefault="008E5A2C" w:rsidP="008E5A2C">
                      <w:pPr>
                        <w:jc w:val="center"/>
                        <w:rPr>
                          <w:color w:val="000000" w:themeColor="text1"/>
                          <w:sz w:val="32"/>
                          <w:szCs w:val="32"/>
                          <w:u w:val="single"/>
                        </w:rPr>
                      </w:pPr>
                    </w:p>
                    <w:p w14:paraId="2EC7A9CB" w14:textId="77777777" w:rsidR="008E5A2C" w:rsidRPr="009729BF" w:rsidRDefault="008E5A2C" w:rsidP="008E5A2C">
                      <w:pPr>
                        <w:jc w:val="center"/>
                        <w:rPr>
                          <w:color w:val="000000" w:themeColor="text1"/>
                          <w:sz w:val="21"/>
                          <w:szCs w:val="21"/>
                        </w:rPr>
                      </w:pPr>
                    </w:p>
                    <w:p w14:paraId="3CC9A185" w14:textId="77777777" w:rsidR="008E5A2C" w:rsidRPr="009729BF" w:rsidRDefault="008E5A2C" w:rsidP="008E5A2C">
                      <w:pPr>
                        <w:jc w:val="center"/>
                        <w:rPr>
                          <w:color w:val="000000" w:themeColor="text1"/>
                        </w:rPr>
                      </w:pPr>
                    </w:p>
                  </w:txbxContent>
                </v:textbox>
              </v:roundrect>
            </w:pict>
          </mc:Fallback>
        </mc:AlternateContent>
      </w:r>
      <w:r w:rsidR="008E5A2C">
        <w:rPr>
          <w:noProof/>
        </w:rPr>
        <mc:AlternateContent>
          <mc:Choice Requires="wps">
            <w:drawing>
              <wp:anchor distT="0" distB="0" distL="114300" distR="114300" simplePos="0" relativeHeight="251661312" behindDoc="0" locked="0" layoutInCell="1" allowOverlap="1" wp14:anchorId="7A5AD280" wp14:editId="1A9F8F70">
                <wp:simplePos x="0" y="0"/>
                <wp:positionH relativeFrom="column">
                  <wp:posOffset>-494978</wp:posOffset>
                </wp:positionH>
                <wp:positionV relativeFrom="paragraph">
                  <wp:posOffset>4541866</wp:posOffset>
                </wp:positionV>
                <wp:extent cx="2474732" cy="1381125"/>
                <wp:effectExtent l="25400" t="25400" r="40005" b="41275"/>
                <wp:wrapNone/>
                <wp:docPr id="8" name="Rounded Rectangle 8"/>
                <wp:cNvGraphicFramePr/>
                <a:graphic xmlns:a="http://schemas.openxmlformats.org/drawingml/2006/main">
                  <a:graphicData uri="http://schemas.microsoft.com/office/word/2010/wordprocessingShape">
                    <wps:wsp>
                      <wps:cNvSpPr/>
                      <wps:spPr>
                        <a:xfrm>
                          <a:off x="0" y="0"/>
                          <a:ext cx="2474732" cy="1381125"/>
                        </a:xfrm>
                        <a:prstGeom prst="roundRect">
                          <a:avLst/>
                        </a:prstGeom>
                        <a:solidFill>
                          <a:srgbClr val="FFFF00">
                            <a:alpha val="18824"/>
                          </a:srgbClr>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F32731" w14:textId="25C90C17" w:rsidR="008E5A2C" w:rsidRDefault="008E5A2C" w:rsidP="008E5A2C">
                            <w:pPr>
                              <w:jc w:val="center"/>
                            </w:pPr>
                          </w:p>
                          <w:p w14:paraId="2CE18E59" w14:textId="641EA474" w:rsidR="008E5A2C" w:rsidRDefault="008E5A2C" w:rsidP="008E5A2C">
                            <w:pPr>
                              <w:jc w:val="center"/>
                            </w:pPr>
                          </w:p>
                          <w:p w14:paraId="6FB87F36" w14:textId="77777777" w:rsidR="008E5A2C" w:rsidRDefault="008E5A2C" w:rsidP="008E5A2C">
                            <w:pPr>
                              <w:jc w:val="center"/>
                            </w:pPr>
                          </w:p>
                          <w:p w14:paraId="11C74C5B" w14:textId="77777777" w:rsidR="008E5A2C" w:rsidRDefault="008E5A2C" w:rsidP="008E5A2C">
                            <w:pPr>
                              <w:jc w:val="center"/>
                            </w:pPr>
                            <w:r w:rsidRPr="00A86033">
                              <w:rPr>
                                <w:color w:val="000000" w:themeColor="text1"/>
                                <w:sz w:val="21"/>
                                <w:szCs w:val="21"/>
                              </w:rPr>
                              <w:t>(Cambridge-community.org.uk, 2019)</w:t>
                            </w:r>
                          </w:p>
                          <w:p w14:paraId="62336A5A" w14:textId="77777777" w:rsidR="008E5A2C" w:rsidRDefault="008E5A2C" w:rsidP="008E5A2C">
                            <w:pPr>
                              <w:jc w:val="center"/>
                            </w:pPr>
                          </w:p>
                          <w:p w14:paraId="6983D995" w14:textId="77777777" w:rsidR="008E5A2C" w:rsidRDefault="008E5A2C" w:rsidP="008E5A2C">
                            <w:pPr>
                              <w:jc w:val="center"/>
                            </w:pPr>
                          </w:p>
                          <w:p w14:paraId="023F0FA3" w14:textId="77777777" w:rsidR="008E5A2C" w:rsidRDefault="008E5A2C" w:rsidP="008E5A2C">
                            <w:pPr>
                              <w:jc w:val="center"/>
                            </w:pPr>
                          </w:p>
                          <w:p w14:paraId="48477FE9" w14:textId="77777777" w:rsidR="008E5A2C" w:rsidRDefault="008E5A2C" w:rsidP="008E5A2C">
                            <w:pPr>
                              <w:jc w:val="center"/>
                            </w:pPr>
                          </w:p>
                          <w:p w14:paraId="7A02E11D" w14:textId="77777777" w:rsidR="008E5A2C" w:rsidRDefault="008E5A2C" w:rsidP="008E5A2C">
                            <w:pPr>
                              <w:jc w:val="center"/>
                            </w:pPr>
                          </w:p>
                          <w:p w14:paraId="5B8313B7" w14:textId="77777777" w:rsidR="008E5A2C" w:rsidRDefault="008E5A2C" w:rsidP="008E5A2C">
                            <w:pPr>
                              <w:jc w:val="center"/>
                            </w:pPr>
                          </w:p>
                          <w:p w14:paraId="4E9828D3" w14:textId="77777777" w:rsidR="008E5A2C" w:rsidRDefault="008E5A2C" w:rsidP="008E5A2C"/>
                          <w:p w14:paraId="3E62FC39" w14:textId="77777777" w:rsidR="008E5A2C" w:rsidRDefault="008E5A2C" w:rsidP="008E5A2C">
                            <w:pPr>
                              <w:jc w:val="center"/>
                            </w:pPr>
                            <w:r w:rsidRPr="00A86033">
                              <w:rPr>
                                <w:color w:val="000000" w:themeColor="text1"/>
                                <w:sz w:val="21"/>
                                <w:szCs w:val="21"/>
                              </w:rPr>
                              <w:t>(Cambridge-community.org.uk,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5AD280" id="Rounded Rectangle 8" o:spid="_x0000_s1032" style="position:absolute;margin-left:-38.95pt;margin-top:357.65pt;width:194.85pt;height:10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" fillcolor="yellow" strokecolor="yellow" strokeweight="4.5pt">
                <v:fill opacity="12336f"/>
                <v:stroke joinstyle="miter"/>
                <v:textbox>
                  <w:txbxContent>
                    <w:p w14:paraId="43F32731" w14:textId="25C90C17" w:rsidR="008E5A2C" w:rsidRDefault="008E5A2C" w:rsidP="008E5A2C">
                      <w:pPr>
                        <w:jc w:val="center"/>
                      </w:pPr>
                    </w:p>
                    <w:p w14:paraId="2CE18E59" w14:textId="641EA474" w:rsidR="008E5A2C" w:rsidRDefault="008E5A2C" w:rsidP="008E5A2C">
                      <w:pPr>
                        <w:jc w:val="center"/>
                      </w:pPr>
                    </w:p>
                    <w:p w14:paraId="6FB87F36" w14:textId="77777777" w:rsidR="008E5A2C" w:rsidRDefault="008E5A2C" w:rsidP="008E5A2C">
                      <w:pPr>
                        <w:jc w:val="center"/>
                      </w:pPr>
                    </w:p>
                    <w:p w14:paraId="11C74C5B" w14:textId="77777777" w:rsidR="008E5A2C" w:rsidRDefault="008E5A2C" w:rsidP="008E5A2C">
                      <w:pPr>
                        <w:jc w:val="center"/>
                      </w:pPr>
                      <w:r w:rsidRPr="00A86033">
                        <w:rPr>
                          <w:color w:val="000000" w:themeColor="text1"/>
                          <w:sz w:val="21"/>
                          <w:szCs w:val="21"/>
                        </w:rPr>
                        <w:t>(Cambridge-community.org.uk, 2019)</w:t>
                      </w:r>
                    </w:p>
                    <w:p w14:paraId="62336A5A" w14:textId="77777777" w:rsidR="008E5A2C" w:rsidRDefault="008E5A2C" w:rsidP="008E5A2C">
                      <w:pPr>
                        <w:jc w:val="center"/>
                      </w:pPr>
                    </w:p>
                    <w:p w14:paraId="6983D995" w14:textId="77777777" w:rsidR="008E5A2C" w:rsidRDefault="008E5A2C" w:rsidP="008E5A2C">
                      <w:pPr>
                        <w:jc w:val="center"/>
                      </w:pPr>
                    </w:p>
                    <w:p w14:paraId="023F0FA3" w14:textId="77777777" w:rsidR="008E5A2C" w:rsidRDefault="008E5A2C" w:rsidP="008E5A2C">
                      <w:pPr>
                        <w:jc w:val="center"/>
                      </w:pPr>
                    </w:p>
                    <w:p w14:paraId="48477FE9" w14:textId="77777777" w:rsidR="008E5A2C" w:rsidRDefault="008E5A2C" w:rsidP="008E5A2C">
                      <w:pPr>
                        <w:jc w:val="center"/>
                      </w:pPr>
                    </w:p>
                    <w:p w14:paraId="7A02E11D" w14:textId="77777777" w:rsidR="008E5A2C" w:rsidRDefault="008E5A2C" w:rsidP="008E5A2C">
                      <w:pPr>
                        <w:jc w:val="center"/>
                      </w:pPr>
                    </w:p>
                    <w:p w14:paraId="5B8313B7" w14:textId="77777777" w:rsidR="008E5A2C" w:rsidRDefault="008E5A2C" w:rsidP="008E5A2C">
                      <w:pPr>
                        <w:jc w:val="center"/>
                      </w:pPr>
                    </w:p>
                    <w:p w14:paraId="4E9828D3" w14:textId="77777777" w:rsidR="008E5A2C" w:rsidRDefault="008E5A2C" w:rsidP="008E5A2C"/>
                    <w:p w14:paraId="3E62FC39" w14:textId="77777777" w:rsidR="008E5A2C" w:rsidRDefault="008E5A2C" w:rsidP="008E5A2C">
                      <w:pPr>
                        <w:jc w:val="center"/>
                      </w:pPr>
                      <w:r w:rsidRPr="00A86033">
                        <w:rPr>
                          <w:color w:val="000000" w:themeColor="text1"/>
                          <w:sz w:val="21"/>
                          <w:szCs w:val="21"/>
                        </w:rPr>
                        <w:t>(Cambridge-community.org.uk, 2019)</w:t>
                      </w:r>
                    </w:p>
                  </w:txbxContent>
                </v:textbox>
              </v:roundrect>
            </w:pict>
          </mc:Fallback>
        </mc:AlternateContent>
      </w:r>
      <w:r w:rsidR="008E5A2C" w:rsidRPr="00A04D9F">
        <w:rPr>
          <w:rFonts w:ascii="Times New Roman" w:eastAsia="Times New Roman" w:hAnsi="Times New Roman" w:cs="Times New Roman"/>
          <w:noProof/>
        </w:rPr>
        <w:drawing>
          <wp:anchor distT="0" distB="0" distL="114300" distR="114300" simplePos="0" relativeHeight="251663360" behindDoc="0" locked="0" layoutInCell="1" allowOverlap="1" wp14:anchorId="7E2E9402" wp14:editId="2AFDB77B">
            <wp:simplePos x="0" y="0"/>
            <wp:positionH relativeFrom="column">
              <wp:posOffset>-22860</wp:posOffset>
            </wp:positionH>
            <wp:positionV relativeFrom="paragraph">
              <wp:posOffset>4544831</wp:posOffset>
            </wp:positionV>
            <wp:extent cx="1473200" cy="1097778"/>
            <wp:effectExtent l="0" t="0" r="0" b="0"/>
            <wp:wrapNone/>
            <wp:docPr id="7" name="Picture 7" descr="/var/folders/n2/1qgv0_fn6sgg3k901c8k06mm0000gn/T/com.microsoft.Word/WebArchiveCopyPasteTempFiles/refp_m3_aw_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n2/1qgv0_fn6sgg3k901c8k06mm0000gn/T/com.microsoft.Word/WebArchiveCopyPasteTempFiles/refp_m3_aw_00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3200" cy="10977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142710" w14:textId="782B67BA" w:rsidR="00F06E68" w:rsidRPr="00F06E68" w:rsidRDefault="00F06E68" w:rsidP="00F06E68">
      <w:pPr>
        <w:rPr>
          <w:rFonts w:ascii="Arial" w:hAnsi="Arial" w:cs="Arial"/>
        </w:rPr>
      </w:pPr>
    </w:p>
    <w:p w14:paraId="34373F62" w14:textId="46877355" w:rsidR="00F06E68" w:rsidRPr="00F06E68" w:rsidRDefault="00F06E68" w:rsidP="00F06E68">
      <w:pPr>
        <w:rPr>
          <w:rFonts w:ascii="Arial" w:hAnsi="Arial" w:cs="Arial"/>
        </w:rPr>
      </w:pPr>
    </w:p>
    <w:p w14:paraId="556070D3" w14:textId="6FD52C89" w:rsidR="00F06E68" w:rsidRPr="00F06E68" w:rsidRDefault="00F06E68" w:rsidP="00F06E68">
      <w:pPr>
        <w:rPr>
          <w:rFonts w:ascii="Arial" w:hAnsi="Arial" w:cs="Arial"/>
        </w:rPr>
      </w:pPr>
    </w:p>
    <w:p w14:paraId="601A7476" w14:textId="71F2B3E6" w:rsidR="00F06E68" w:rsidRPr="00F06E68" w:rsidRDefault="00F06E68" w:rsidP="00F06E68">
      <w:pPr>
        <w:rPr>
          <w:rFonts w:ascii="Arial" w:hAnsi="Arial" w:cs="Arial"/>
        </w:rPr>
      </w:pPr>
    </w:p>
    <w:p w14:paraId="06EC6104" w14:textId="35527DA4" w:rsidR="00F06E68" w:rsidRPr="00F06E68" w:rsidRDefault="00F06E68" w:rsidP="00F06E68">
      <w:pPr>
        <w:rPr>
          <w:rFonts w:ascii="Arial" w:hAnsi="Arial" w:cs="Arial"/>
        </w:rPr>
      </w:pPr>
    </w:p>
    <w:p w14:paraId="38AAD658" w14:textId="0CEDB8AD" w:rsidR="00F06E68" w:rsidRPr="00F06E68" w:rsidRDefault="00F06E68" w:rsidP="00F06E68">
      <w:pPr>
        <w:rPr>
          <w:rFonts w:ascii="Arial" w:hAnsi="Arial" w:cs="Arial"/>
        </w:rPr>
      </w:pPr>
    </w:p>
    <w:p w14:paraId="16D27BFF" w14:textId="23EBB37D" w:rsidR="00F06E68" w:rsidRPr="00F06E68" w:rsidRDefault="00F06E68" w:rsidP="00F06E68">
      <w:pPr>
        <w:rPr>
          <w:rFonts w:ascii="Arial" w:hAnsi="Arial" w:cs="Arial"/>
        </w:rPr>
      </w:pPr>
    </w:p>
    <w:p w14:paraId="245191B0" w14:textId="684EC728" w:rsidR="00F06E68" w:rsidRPr="00F06E68" w:rsidRDefault="00F06E68" w:rsidP="00F06E68">
      <w:pPr>
        <w:rPr>
          <w:rFonts w:ascii="Arial" w:hAnsi="Arial" w:cs="Arial"/>
        </w:rPr>
      </w:pPr>
    </w:p>
    <w:p w14:paraId="313B288B" w14:textId="458F1C43" w:rsidR="00F06E68" w:rsidRPr="00F06E68" w:rsidRDefault="00F06E68" w:rsidP="00F06E68">
      <w:pPr>
        <w:rPr>
          <w:rFonts w:ascii="Arial" w:hAnsi="Arial" w:cs="Arial"/>
        </w:rPr>
      </w:pPr>
    </w:p>
    <w:p w14:paraId="1E3BFFEC" w14:textId="7ED5C271" w:rsidR="00F06E68" w:rsidRPr="00F06E68" w:rsidRDefault="00F06E68" w:rsidP="00F06E68">
      <w:pPr>
        <w:rPr>
          <w:rFonts w:ascii="Arial" w:hAnsi="Arial" w:cs="Arial"/>
        </w:rPr>
      </w:pPr>
    </w:p>
    <w:p w14:paraId="699174B7" w14:textId="0C378080" w:rsidR="00F06E68" w:rsidRPr="00F06E68" w:rsidRDefault="00F06E68" w:rsidP="00F06E68">
      <w:pPr>
        <w:rPr>
          <w:rFonts w:ascii="Arial" w:hAnsi="Arial" w:cs="Arial"/>
        </w:rPr>
      </w:pPr>
    </w:p>
    <w:p w14:paraId="4849772E" w14:textId="456E00E5" w:rsidR="00F06E68" w:rsidRPr="00F06E68" w:rsidRDefault="00F06E68" w:rsidP="00F06E68">
      <w:pPr>
        <w:rPr>
          <w:rFonts w:ascii="Arial" w:hAnsi="Arial" w:cs="Arial"/>
        </w:rPr>
      </w:pPr>
    </w:p>
    <w:p w14:paraId="28251B39" w14:textId="32921EDE" w:rsidR="00F06E68" w:rsidRPr="00F06E68" w:rsidRDefault="00F06E68" w:rsidP="00F06E68">
      <w:pPr>
        <w:rPr>
          <w:rFonts w:ascii="Arial" w:hAnsi="Arial" w:cs="Arial"/>
        </w:rPr>
      </w:pPr>
    </w:p>
    <w:p w14:paraId="2AB6F73A" w14:textId="483737F9" w:rsidR="00F06E68" w:rsidRPr="00F06E68" w:rsidRDefault="00F06E68" w:rsidP="00F06E68">
      <w:pPr>
        <w:rPr>
          <w:rFonts w:ascii="Arial" w:hAnsi="Arial" w:cs="Arial"/>
        </w:rPr>
      </w:pPr>
    </w:p>
    <w:p w14:paraId="096B2560" w14:textId="6E858626" w:rsidR="00F06E68" w:rsidRDefault="00F06E68" w:rsidP="00F06E68">
      <w:pPr>
        <w:rPr>
          <w:rFonts w:ascii="Arial" w:hAnsi="Arial" w:cs="Arial"/>
          <w:b/>
        </w:rPr>
      </w:pPr>
    </w:p>
    <w:p w14:paraId="13785B70" w14:textId="0B58A671" w:rsidR="00F06E68" w:rsidRDefault="00F06E68" w:rsidP="00F06E68">
      <w:pPr>
        <w:rPr>
          <w:rFonts w:ascii="Arial" w:hAnsi="Arial" w:cs="Arial"/>
          <w:b/>
        </w:rPr>
      </w:pPr>
    </w:p>
    <w:p w14:paraId="62F5ECDA" w14:textId="17C0CD3B" w:rsidR="00F06E68" w:rsidRDefault="00F06E68" w:rsidP="00F06E68">
      <w:pPr>
        <w:tabs>
          <w:tab w:val="left" w:pos="3864"/>
        </w:tabs>
        <w:rPr>
          <w:rFonts w:ascii="Arial" w:hAnsi="Arial" w:cs="Arial"/>
        </w:rPr>
      </w:pPr>
      <w:r>
        <w:rPr>
          <w:rFonts w:ascii="Arial" w:hAnsi="Arial" w:cs="Arial"/>
        </w:rPr>
        <w:tab/>
      </w:r>
    </w:p>
    <w:p w14:paraId="5A8E0C4D" w14:textId="167AC4D6" w:rsidR="00F06E68" w:rsidRDefault="00F06E68" w:rsidP="00F06E68">
      <w:pPr>
        <w:tabs>
          <w:tab w:val="left" w:pos="3864"/>
        </w:tabs>
        <w:rPr>
          <w:rFonts w:ascii="Arial" w:hAnsi="Arial" w:cs="Arial"/>
        </w:rPr>
      </w:pPr>
    </w:p>
    <w:p w14:paraId="7EDDF791" w14:textId="62B06339" w:rsidR="00F06E68" w:rsidRDefault="00300CAA" w:rsidP="00F06E68">
      <w:pPr>
        <w:tabs>
          <w:tab w:val="left" w:pos="3864"/>
        </w:tabs>
        <w:rPr>
          <w:rFonts w:ascii="Arial" w:hAnsi="Arial" w:cs="Arial"/>
        </w:rPr>
      </w:pPr>
      <w:r>
        <w:rPr>
          <w:rFonts w:ascii="Times New Roman" w:eastAsia="Times New Roman" w:hAnsi="Times New Roman" w:cs="Times New Roman"/>
          <w:noProof/>
        </w:rPr>
        <w:lastRenderedPageBreak/>
        <mc:AlternateContent>
          <mc:Choice Requires="wps">
            <w:drawing>
              <wp:anchor distT="0" distB="0" distL="114300" distR="114300" simplePos="0" relativeHeight="251683840" behindDoc="0" locked="0" layoutInCell="1" allowOverlap="1" wp14:anchorId="1F0B1496" wp14:editId="014BE2A7">
                <wp:simplePos x="0" y="0"/>
                <wp:positionH relativeFrom="column">
                  <wp:posOffset>5393690</wp:posOffset>
                </wp:positionH>
                <wp:positionV relativeFrom="paragraph">
                  <wp:posOffset>-807583</wp:posOffset>
                </wp:positionV>
                <wp:extent cx="4317357" cy="6190205"/>
                <wp:effectExtent l="25400" t="25400" r="39370" b="33020"/>
                <wp:wrapNone/>
                <wp:docPr id="12" name="Rounded Rectangle 12"/>
                <wp:cNvGraphicFramePr/>
                <a:graphic xmlns:a="http://schemas.openxmlformats.org/drawingml/2006/main">
                  <a:graphicData uri="http://schemas.microsoft.com/office/word/2010/wordprocessingShape">
                    <wps:wsp>
                      <wps:cNvSpPr/>
                      <wps:spPr>
                        <a:xfrm>
                          <a:off x="0" y="0"/>
                          <a:ext cx="4317357" cy="6190205"/>
                        </a:xfrm>
                        <a:prstGeom prst="roundRect">
                          <a:avLst/>
                        </a:prstGeom>
                        <a:solidFill>
                          <a:schemeClr val="accent3">
                            <a:lumMod val="75000"/>
                            <a:alpha val="20000"/>
                          </a:schemeClr>
                        </a:solidFill>
                        <a:ln w="57150">
                          <a:solidFill>
                            <a:schemeClr val="accent3">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006AD1" w14:textId="77777777" w:rsidR="00F06E68" w:rsidRDefault="00F06E68" w:rsidP="00F06E68">
                            <w:pPr>
                              <w:jc w:val="center"/>
                              <w:rPr>
                                <w:color w:val="000000" w:themeColor="text1"/>
                                <w:u w:val="single"/>
                              </w:rPr>
                            </w:pPr>
                            <w:r w:rsidRPr="001F5902">
                              <w:rPr>
                                <w:color w:val="000000" w:themeColor="text1"/>
                                <w:u w:val="single"/>
                              </w:rPr>
                              <w:t>The link between reflection and excellent practice</w:t>
                            </w:r>
                          </w:p>
                          <w:p w14:paraId="150EBA22" w14:textId="77777777" w:rsidR="00F06E68" w:rsidRPr="00284EDF" w:rsidRDefault="00F06E68" w:rsidP="00F06E68">
                            <w:pPr>
                              <w:jc w:val="both"/>
                              <w:rPr>
                                <w:color w:val="000000" w:themeColor="text1"/>
                              </w:rPr>
                            </w:pPr>
                            <w:r>
                              <w:rPr>
                                <w:color w:val="000000" w:themeColor="text1"/>
                              </w:rPr>
                              <w:t xml:space="preserve">Estyn are an organisation who are led by Her Majesty’s Chief Inspector of Education and Training in Wales, it is a crown body, which was established under the Education Act 1992 </w:t>
                            </w:r>
                            <w:r w:rsidRPr="00927816">
                              <w:rPr>
                                <w:color w:val="000000" w:themeColor="text1"/>
                              </w:rPr>
                              <w:t>(</w:t>
                            </w:r>
                            <w:proofErr w:type="spellStart"/>
                            <w:r w:rsidRPr="00927816">
                              <w:rPr>
                                <w:color w:val="000000" w:themeColor="text1"/>
                              </w:rPr>
                              <w:t>Estyn.gov.wales</w:t>
                            </w:r>
                            <w:proofErr w:type="spellEnd"/>
                            <w:r w:rsidRPr="00927816">
                              <w:rPr>
                                <w:color w:val="000000" w:themeColor="text1"/>
                              </w:rPr>
                              <w:t>, 2019)</w:t>
                            </w:r>
                            <w:r>
                              <w:rPr>
                                <w:color w:val="000000" w:themeColor="text1"/>
                              </w:rPr>
                              <w:t xml:space="preserve">. They inspect the quality and standards of primary schools and secondary schools along with other establishments where children are present. Estyn’s common inspection framework from 2017 say good practice comes from meeting specific areas of inspection which are; standards, well-being and attitude towards learning, teaching and learning experiences, care, support and guidance and leaderships and management. Within the foundation phase and early years, schools who are dedicated to good practice, have children who are motivated and enjoy learning. The adults in the classroom have an important role to play, ensuring that all children develop skills to become successful learners in the future </w:t>
                            </w:r>
                            <w:r w:rsidRPr="00284EDF">
                              <w:rPr>
                                <w:color w:val="000000" w:themeColor="text1"/>
                              </w:rPr>
                              <w:t>(Estyn, 2017)</w:t>
                            </w:r>
                            <w:r>
                              <w:rPr>
                                <w:color w:val="000000" w:themeColor="text1"/>
                              </w:rPr>
                              <w:t xml:space="preserve">. Teachers and practitioners must reflect on their own performance to ensure they are delivering the right teaching for the children to gain and improve these skills. </w:t>
                            </w:r>
                            <w:r w:rsidRPr="00865774">
                              <w:rPr>
                                <w:color w:val="000000" w:themeColor="text1"/>
                              </w:rPr>
                              <w:t>(The Independent School Standards (Wales) Regulations 2003)</w:t>
                            </w:r>
                            <w:r>
                              <w:rPr>
                                <w:color w:val="000000" w:themeColor="text1"/>
                              </w:rPr>
                              <w:t xml:space="preserve"> state that schools must draw up and implement a written policy on the curriculum supported by appropriate plans and schemes of work, ensure teachers have well planned lessons, understand pupil needs, use classroom resources effectively and demonstrate that a framework is in place to assess pupils work regularly. The school must also have a framework for pupil performance to be evaluated and lastly delivering effective education for each and every pupil.</w:t>
                            </w:r>
                          </w:p>
                          <w:p w14:paraId="71075489" w14:textId="77777777" w:rsidR="00F06E68" w:rsidRPr="00927816" w:rsidRDefault="00F06E68" w:rsidP="00F06E68">
                            <w:pPr>
                              <w:jc w:val="both"/>
                              <w:rPr>
                                <w:color w:val="000000" w:themeColor="text1"/>
                              </w:rPr>
                            </w:pPr>
                          </w:p>
                          <w:p w14:paraId="4142EFB9" w14:textId="77777777" w:rsidR="00F06E68" w:rsidRDefault="00F06E68" w:rsidP="00F06E68">
                            <w:pPr>
                              <w:jc w:val="center"/>
                              <w:rPr>
                                <w:color w:val="000000" w:themeColor="text1"/>
                                <w:u w:val="single"/>
                              </w:rPr>
                            </w:pPr>
                          </w:p>
                          <w:p w14:paraId="3FF37209" w14:textId="77777777" w:rsidR="00F06E68" w:rsidRDefault="00F06E68" w:rsidP="00F06E68">
                            <w:pPr>
                              <w:jc w:val="center"/>
                              <w:rPr>
                                <w:color w:val="000000" w:themeColor="text1"/>
                                <w:u w:val="single"/>
                              </w:rPr>
                            </w:pPr>
                          </w:p>
                          <w:p w14:paraId="796A9756" w14:textId="77777777" w:rsidR="00F06E68" w:rsidRDefault="00F06E68" w:rsidP="00F06E68">
                            <w:pPr>
                              <w:jc w:val="center"/>
                              <w:rPr>
                                <w:color w:val="000000" w:themeColor="text1"/>
                                <w:u w:val="single"/>
                              </w:rPr>
                            </w:pPr>
                          </w:p>
                          <w:p w14:paraId="093CB6CE" w14:textId="77777777" w:rsidR="00F06E68" w:rsidRDefault="00F06E68" w:rsidP="00F06E68">
                            <w:pPr>
                              <w:jc w:val="center"/>
                              <w:rPr>
                                <w:color w:val="000000" w:themeColor="text1"/>
                                <w:u w:val="single"/>
                              </w:rPr>
                            </w:pPr>
                          </w:p>
                          <w:p w14:paraId="793DBA59" w14:textId="77777777" w:rsidR="00F06E68" w:rsidRDefault="00F06E68" w:rsidP="00F06E68">
                            <w:pPr>
                              <w:jc w:val="center"/>
                              <w:rPr>
                                <w:color w:val="000000" w:themeColor="text1"/>
                                <w:u w:val="single"/>
                              </w:rPr>
                            </w:pPr>
                          </w:p>
                          <w:p w14:paraId="5022ED67" w14:textId="77777777" w:rsidR="00F06E68" w:rsidRDefault="00F06E68" w:rsidP="00F06E68">
                            <w:pPr>
                              <w:jc w:val="center"/>
                              <w:rPr>
                                <w:color w:val="000000" w:themeColor="text1"/>
                                <w:u w:val="single"/>
                              </w:rPr>
                            </w:pPr>
                          </w:p>
                          <w:p w14:paraId="66FA7908" w14:textId="77777777" w:rsidR="00F06E68" w:rsidRDefault="00F06E68" w:rsidP="00F06E68">
                            <w:pPr>
                              <w:jc w:val="center"/>
                              <w:rPr>
                                <w:color w:val="000000" w:themeColor="text1"/>
                                <w:u w:val="single"/>
                              </w:rPr>
                            </w:pPr>
                          </w:p>
                          <w:p w14:paraId="32022856" w14:textId="77777777" w:rsidR="00F06E68" w:rsidRDefault="00F06E68" w:rsidP="00F06E68">
                            <w:pPr>
                              <w:jc w:val="center"/>
                              <w:rPr>
                                <w:color w:val="000000" w:themeColor="text1"/>
                                <w:u w:val="single"/>
                              </w:rPr>
                            </w:pPr>
                          </w:p>
                          <w:p w14:paraId="17D22B75" w14:textId="77777777" w:rsidR="00F06E68" w:rsidRDefault="00F06E68" w:rsidP="00F06E68">
                            <w:pPr>
                              <w:jc w:val="center"/>
                              <w:rPr>
                                <w:color w:val="000000" w:themeColor="text1"/>
                                <w:u w:val="single"/>
                              </w:rPr>
                            </w:pPr>
                          </w:p>
                          <w:p w14:paraId="74D9F487" w14:textId="77777777" w:rsidR="00F06E68" w:rsidRDefault="00F06E68" w:rsidP="00F06E68">
                            <w:pPr>
                              <w:jc w:val="center"/>
                              <w:rPr>
                                <w:color w:val="000000" w:themeColor="text1"/>
                                <w:u w:val="single"/>
                              </w:rPr>
                            </w:pPr>
                          </w:p>
                          <w:p w14:paraId="6886D4C1" w14:textId="77777777" w:rsidR="00F06E68" w:rsidRDefault="00F06E68" w:rsidP="00F06E68">
                            <w:pPr>
                              <w:jc w:val="center"/>
                              <w:rPr>
                                <w:color w:val="000000" w:themeColor="text1"/>
                                <w:u w:val="single"/>
                              </w:rPr>
                            </w:pPr>
                          </w:p>
                          <w:p w14:paraId="179CD7BE" w14:textId="77777777" w:rsidR="00F06E68" w:rsidRDefault="00F06E68" w:rsidP="00F06E68">
                            <w:pPr>
                              <w:jc w:val="center"/>
                              <w:rPr>
                                <w:color w:val="000000" w:themeColor="text1"/>
                                <w:u w:val="single"/>
                              </w:rPr>
                            </w:pPr>
                          </w:p>
                          <w:p w14:paraId="770D4F83" w14:textId="77777777" w:rsidR="00F06E68" w:rsidRDefault="00F06E68" w:rsidP="00F06E68">
                            <w:pPr>
                              <w:jc w:val="center"/>
                              <w:rPr>
                                <w:color w:val="000000" w:themeColor="text1"/>
                                <w:u w:val="single"/>
                              </w:rPr>
                            </w:pPr>
                          </w:p>
                          <w:p w14:paraId="54B05D55" w14:textId="77777777" w:rsidR="00F06E68" w:rsidRDefault="00F06E68" w:rsidP="00F06E68">
                            <w:pPr>
                              <w:jc w:val="center"/>
                              <w:rPr>
                                <w:color w:val="000000" w:themeColor="text1"/>
                                <w:u w:val="single"/>
                              </w:rPr>
                            </w:pPr>
                          </w:p>
                          <w:p w14:paraId="0CF972C1" w14:textId="77777777" w:rsidR="00F06E68" w:rsidRDefault="00F06E68" w:rsidP="00F06E68">
                            <w:pPr>
                              <w:jc w:val="center"/>
                              <w:rPr>
                                <w:color w:val="000000" w:themeColor="text1"/>
                                <w:u w:val="single"/>
                              </w:rPr>
                            </w:pPr>
                          </w:p>
                          <w:p w14:paraId="58B406AA" w14:textId="77777777" w:rsidR="00F06E68" w:rsidRDefault="00F06E68" w:rsidP="00F06E68">
                            <w:pPr>
                              <w:jc w:val="center"/>
                              <w:rPr>
                                <w:color w:val="000000" w:themeColor="text1"/>
                                <w:u w:val="single"/>
                              </w:rPr>
                            </w:pPr>
                          </w:p>
                          <w:p w14:paraId="0D709C93" w14:textId="77777777" w:rsidR="00F06E68" w:rsidRPr="001F5902" w:rsidRDefault="00F06E68" w:rsidP="00F06E68">
                            <w:pPr>
                              <w:jc w:val="center"/>
                              <w:rPr>
                                <w:color w:val="000000" w:themeColor="tex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0B1496" id="Rounded Rectangle 12" o:spid="_x0000_s1033" style="position:absolute;margin-left:424.7pt;margin-top:-63.6pt;width:339.95pt;height:487.4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" fillcolor="#7b7b7b [2406]" strokecolor="#7b7b7b [2406]" strokeweight="4.5pt">
                <v:fill opacity="13107f"/>
                <v:stroke joinstyle="miter"/>
                <v:textbox>
                  <w:txbxContent>
                    <w:p w14:paraId="72006AD1" w14:textId="77777777" w:rsidR="00F06E68" w:rsidRDefault="00F06E68" w:rsidP="00F06E68">
                      <w:pPr>
                        <w:jc w:val="center"/>
                        <w:rPr>
                          <w:color w:val="000000" w:themeColor="text1"/>
                          <w:u w:val="single"/>
                        </w:rPr>
                      </w:pPr>
                      <w:r w:rsidRPr="001F5902">
                        <w:rPr>
                          <w:color w:val="000000" w:themeColor="text1"/>
                          <w:u w:val="single"/>
                        </w:rPr>
                        <w:t>The link between reflection and excellent practice</w:t>
                      </w:r>
                    </w:p>
                    <w:p w14:paraId="150EBA22" w14:textId="77777777" w:rsidR="00F06E68" w:rsidRPr="00284EDF" w:rsidRDefault="00F06E68" w:rsidP="00F06E68">
                      <w:pPr>
                        <w:jc w:val="both"/>
                        <w:rPr>
                          <w:color w:val="000000" w:themeColor="text1"/>
                        </w:rPr>
                      </w:pPr>
                      <w:r>
                        <w:rPr>
                          <w:color w:val="000000" w:themeColor="text1"/>
                        </w:rPr>
                        <w:t xml:space="preserve">Estyn are an organisation who are led by Her Majesty’s Chief Inspector of Education and Training in Wales, it is a crown body, which was established under the Education Act 1992 </w:t>
                      </w:r>
                      <w:r w:rsidRPr="00927816">
                        <w:rPr>
                          <w:color w:val="000000" w:themeColor="text1"/>
                        </w:rPr>
                        <w:t>(</w:t>
                      </w:r>
                      <w:proofErr w:type="spellStart"/>
                      <w:r w:rsidRPr="00927816">
                        <w:rPr>
                          <w:color w:val="000000" w:themeColor="text1"/>
                        </w:rPr>
                        <w:t>Estyn.gov.wales</w:t>
                      </w:r>
                      <w:proofErr w:type="spellEnd"/>
                      <w:r w:rsidRPr="00927816">
                        <w:rPr>
                          <w:color w:val="000000" w:themeColor="text1"/>
                        </w:rPr>
                        <w:t>, 2019)</w:t>
                      </w:r>
                      <w:r>
                        <w:rPr>
                          <w:color w:val="000000" w:themeColor="text1"/>
                        </w:rPr>
                        <w:t xml:space="preserve">. They inspect the quality and standards of primary schools and secondary schools along with other establishments where children are present. Estyn’s common inspection framework from 2017 say good practice comes from meeting specific areas of inspection which are; standards, well-being and attitude towards learning, teaching and learning experiences, care, support and guidance and leaderships and management. Within the foundation phase and early years, schools who are dedicated to good practice, have children who are motivated and enjoy learning. The adults in the classroom have an important role to play, ensuring that all children develop skills to become successful learners in the future </w:t>
                      </w:r>
                      <w:r w:rsidRPr="00284EDF">
                        <w:rPr>
                          <w:color w:val="000000" w:themeColor="text1"/>
                        </w:rPr>
                        <w:t>(Estyn, 2017)</w:t>
                      </w:r>
                      <w:r>
                        <w:rPr>
                          <w:color w:val="000000" w:themeColor="text1"/>
                        </w:rPr>
                        <w:t xml:space="preserve">. Teachers and practitioners must reflect on their own performance to ensure they are delivering the right teaching for the children to gain and improve these skills. </w:t>
                      </w:r>
                      <w:r w:rsidRPr="00865774">
                        <w:rPr>
                          <w:color w:val="000000" w:themeColor="text1"/>
                        </w:rPr>
                        <w:t>(The Independent School Standards (Wales) Regulations 2003)</w:t>
                      </w:r>
                      <w:r>
                        <w:rPr>
                          <w:color w:val="000000" w:themeColor="text1"/>
                        </w:rPr>
                        <w:t xml:space="preserve"> state that schools must draw up and implement a written policy on the curriculum supported by appropriate plans and schemes of work, ensure teachers have well planned lessons, understand pupil needs, use classroom resources effectively and demonstrate that a framework is in place to assess pupils work regularly. The school must also have a framework for pupil performance to be evaluated and lastly delivering effective education for each and every pupil.</w:t>
                      </w:r>
                    </w:p>
                    <w:p w14:paraId="71075489" w14:textId="77777777" w:rsidR="00F06E68" w:rsidRPr="00927816" w:rsidRDefault="00F06E68" w:rsidP="00F06E68">
                      <w:pPr>
                        <w:jc w:val="both"/>
                        <w:rPr>
                          <w:color w:val="000000" w:themeColor="text1"/>
                        </w:rPr>
                      </w:pPr>
                    </w:p>
                    <w:p w14:paraId="4142EFB9" w14:textId="77777777" w:rsidR="00F06E68" w:rsidRDefault="00F06E68" w:rsidP="00F06E68">
                      <w:pPr>
                        <w:jc w:val="center"/>
                        <w:rPr>
                          <w:color w:val="000000" w:themeColor="text1"/>
                          <w:u w:val="single"/>
                        </w:rPr>
                      </w:pPr>
                    </w:p>
                    <w:p w14:paraId="3FF37209" w14:textId="77777777" w:rsidR="00F06E68" w:rsidRDefault="00F06E68" w:rsidP="00F06E68">
                      <w:pPr>
                        <w:jc w:val="center"/>
                        <w:rPr>
                          <w:color w:val="000000" w:themeColor="text1"/>
                          <w:u w:val="single"/>
                        </w:rPr>
                      </w:pPr>
                    </w:p>
                    <w:p w14:paraId="796A9756" w14:textId="77777777" w:rsidR="00F06E68" w:rsidRDefault="00F06E68" w:rsidP="00F06E68">
                      <w:pPr>
                        <w:jc w:val="center"/>
                        <w:rPr>
                          <w:color w:val="000000" w:themeColor="text1"/>
                          <w:u w:val="single"/>
                        </w:rPr>
                      </w:pPr>
                    </w:p>
                    <w:p w14:paraId="093CB6CE" w14:textId="77777777" w:rsidR="00F06E68" w:rsidRDefault="00F06E68" w:rsidP="00F06E68">
                      <w:pPr>
                        <w:jc w:val="center"/>
                        <w:rPr>
                          <w:color w:val="000000" w:themeColor="text1"/>
                          <w:u w:val="single"/>
                        </w:rPr>
                      </w:pPr>
                    </w:p>
                    <w:p w14:paraId="793DBA59" w14:textId="77777777" w:rsidR="00F06E68" w:rsidRDefault="00F06E68" w:rsidP="00F06E68">
                      <w:pPr>
                        <w:jc w:val="center"/>
                        <w:rPr>
                          <w:color w:val="000000" w:themeColor="text1"/>
                          <w:u w:val="single"/>
                        </w:rPr>
                      </w:pPr>
                    </w:p>
                    <w:p w14:paraId="5022ED67" w14:textId="77777777" w:rsidR="00F06E68" w:rsidRDefault="00F06E68" w:rsidP="00F06E68">
                      <w:pPr>
                        <w:jc w:val="center"/>
                        <w:rPr>
                          <w:color w:val="000000" w:themeColor="text1"/>
                          <w:u w:val="single"/>
                        </w:rPr>
                      </w:pPr>
                    </w:p>
                    <w:p w14:paraId="66FA7908" w14:textId="77777777" w:rsidR="00F06E68" w:rsidRDefault="00F06E68" w:rsidP="00F06E68">
                      <w:pPr>
                        <w:jc w:val="center"/>
                        <w:rPr>
                          <w:color w:val="000000" w:themeColor="text1"/>
                          <w:u w:val="single"/>
                        </w:rPr>
                      </w:pPr>
                    </w:p>
                    <w:p w14:paraId="32022856" w14:textId="77777777" w:rsidR="00F06E68" w:rsidRDefault="00F06E68" w:rsidP="00F06E68">
                      <w:pPr>
                        <w:jc w:val="center"/>
                        <w:rPr>
                          <w:color w:val="000000" w:themeColor="text1"/>
                          <w:u w:val="single"/>
                        </w:rPr>
                      </w:pPr>
                    </w:p>
                    <w:p w14:paraId="17D22B75" w14:textId="77777777" w:rsidR="00F06E68" w:rsidRDefault="00F06E68" w:rsidP="00F06E68">
                      <w:pPr>
                        <w:jc w:val="center"/>
                        <w:rPr>
                          <w:color w:val="000000" w:themeColor="text1"/>
                          <w:u w:val="single"/>
                        </w:rPr>
                      </w:pPr>
                    </w:p>
                    <w:p w14:paraId="74D9F487" w14:textId="77777777" w:rsidR="00F06E68" w:rsidRDefault="00F06E68" w:rsidP="00F06E68">
                      <w:pPr>
                        <w:jc w:val="center"/>
                        <w:rPr>
                          <w:color w:val="000000" w:themeColor="text1"/>
                          <w:u w:val="single"/>
                        </w:rPr>
                      </w:pPr>
                    </w:p>
                    <w:p w14:paraId="6886D4C1" w14:textId="77777777" w:rsidR="00F06E68" w:rsidRDefault="00F06E68" w:rsidP="00F06E68">
                      <w:pPr>
                        <w:jc w:val="center"/>
                        <w:rPr>
                          <w:color w:val="000000" w:themeColor="text1"/>
                          <w:u w:val="single"/>
                        </w:rPr>
                      </w:pPr>
                    </w:p>
                    <w:p w14:paraId="179CD7BE" w14:textId="77777777" w:rsidR="00F06E68" w:rsidRDefault="00F06E68" w:rsidP="00F06E68">
                      <w:pPr>
                        <w:jc w:val="center"/>
                        <w:rPr>
                          <w:color w:val="000000" w:themeColor="text1"/>
                          <w:u w:val="single"/>
                        </w:rPr>
                      </w:pPr>
                    </w:p>
                    <w:p w14:paraId="770D4F83" w14:textId="77777777" w:rsidR="00F06E68" w:rsidRDefault="00F06E68" w:rsidP="00F06E68">
                      <w:pPr>
                        <w:jc w:val="center"/>
                        <w:rPr>
                          <w:color w:val="000000" w:themeColor="text1"/>
                          <w:u w:val="single"/>
                        </w:rPr>
                      </w:pPr>
                    </w:p>
                    <w:p w14:paraId="54B05D55" w14:textId="77777777" w:rsidR="00F06E68" w:rsidRDefault="00F06E68" w:rsidP="00F06E68">
                      <w:pPr>
                        <w:jc w:val="center"/>
                        <w:rPr>
                          <w:color w:val="000000" w:themeColor="text1"/>
                          <w:u w:val="single"/>
                        </w:rPr>
                      </w:pPr>
                    </w:p>
                    <w:p w14:paraId="0CF972C1" w14:textId="77777777" w:rsidR="00F06E68" w:rsidRDefault="00F06E68" w:rsidP="00F06E68">
                      <w:pPr>
                        <w:jc w:val="center"/>
                        <w:rPr>
                          <w:color w:val="000000" w:themeColor="text1"/>
                          <w:u w:val="single"/>
                        </w:rPr>
                      </w:pPr>
                    </w:p>
                    <w:p w14:paraId="58B406AA" w14:textId="77777777" w:rsidR="00F06E68" w:rsidRDefault="00F06E68" w:rsidP="00F06E68">
                      <w:pPr>
                        <w:jc w:val="center"/>
                        <w:rPr>
                          <w:color w:val="000000" w:themeColor="text1"/>
                          <w:u w:val="single"/>
                        </w:rPr>
                      </w:pPr>
                    </w:p>
                    <w:p w14:paraId="0D709C93" w14:textId="77777777" w:rsidR="00F06E68" w:rsidRPr="001F5902" w:rsidRDefault="00F06E68" w:rsidP="00F06E68">
                      <w:pPr>
                        <w:jc w:val="center"/>
                        <w:rPr>
                          <w:color w:val="000000" w:themeColor="text1"/>
                          <w:u w:val="single"/>
                        </w:rPr>
                      </w:pPr>
                    </w:p>
                  </w:txbxContent>
                </v:textbox>
              </v:roundrect>
            </w:pict>
          </mc:Fallback>
        </mc:AlternateContent>
      </w:r>
      <w:r w:rsidR="00F06E68">
        <w:rPr>
          <w:rFonts w:ascii="Times New Roman" w:eastAsia="Times New Roman" w:hAnsi="Times New Roman" w:cs="Times New Roman"/>
          <w:noProof/>
        </w:rPr>
        <mc:AlternateContent>
          <mc:Choice Requires="wps">
            <w:drawing>
              <wp:anchor distT="0" distB="0" distL="114300" distR="114300" simplePos="0" relativeHeight="251681792" behindDoc="0" locked="0" layoutInCell="1" allowOverlap="1" wp14:anchorId="12C337CD" wp14:editId="1E073623">
                <wp:simplePos x="0" y="0"/>
                <wp:positionH relativeFrom="column">
                  <wp:posOffset>-810228</wp:posOffset>
                </wp:positionH>
                <wp:positionV relativeFrom="paragraph">
                  <wp:posOffset>-807977</wp:posOffset>
                </wp:positionV>
                <wp:extent cx="5912413" cy="3921567"/>
                <wp:effectExtent l="25400" t="25400" r="44450" b="41275"/>
                <wp:wrapNone/>
                <wp:docPr id="13" name="Rounded Rectangle 13"/>
                <wp:cNvGraphicFramePr/>
                <a:graphic xmlns:a="http://schemas.openxmlformats.org/drawingml/2006/main">
                  <a:graphicData uri="http://schemas.microsoft.com/office/word/2010/wordprocessingShape">
                    <wps:wsp>
                      <wps:cNvSpPr/>
                      <wps:spPr>
                        <a:xfrm>
                          <a:off x="0" y="0"/>
                          <a:ext cx="5912413" cy="3921567"/>
                        </a:xfrm>
                        <a:prstGeom prst="roundRect">
                          <a:avLst/>
                        </a:prstGeom>
                        <a:solidFill>
                          <a:srgbClr val="00FDFF">
                            <a:alpha val="18039"/>
                          </a:srgbClr>
                        </a:solidFill>
                        <a:ln w="57150">
                          <a:solidFill>
                            <a:srgbClr val="00FD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ED2971" w14:textId="77777777" w:rsidR="00F06E68" w:rsidRDefault="00F06E68" w:rsidP="00F06E68">
                            <w:pPr>
                              <w:jc w:val="center"/>
                              <w:rPr>
                                <w:color w:val="000000" w:themeColor="text1"/>
                                <w:u w:val="single"/>
                              </w:rPr>
                            </w:pPr>
                            <w:r>
                              <w:rPr>
                                <w:color w:val="000000" w:themeColor="text1"/>
                                <w:u w:val="single"/>
                              </w:rPr>
                              <w:t xml:space="preserve">What is excellent practice? </w:t>
                            </w:r>
                          </w:p>
                          <w:p w14:paraId="145BAB32" w14:textId="77777777" w:rsidR="00F06E68" w:rsidRDefault="00F06E68" w:rsidP="00F06E68">
                            <w:pPr>
                              <w:jc w:val="both"/>
                              <w:rPr>
                                <w:color w:val="000000" w:themeColor="text1"/>
                              </w:rPr>
                            </w:pPr>
                            <w:r>
                              <w:rPr>
                                <w:color w:val="000000" w:themeColor="text1"/>
                              </w:rPr>
                              <w:t xml:space="preserve">Effective practice is all about making sure children get the maximum benefit from their learning experiences whilst in the early years and this can only happen when all adults surrounding the child work alongside one another, getting to know the child so they are then able to support their educational needs </w:t>
                            </w:r>
                            <w:r w:rsidRPr="00971499">
                              <w:rPr>
                                <w:color w:val="000000" w:themeColor="text1"/>
                              </w:rPr>
                              <w:t>(Early Years Matters, 2019)</w:t>
                            </w:r>
                            <w:r>
                              <w:rPr>
                                <w:color w:val="000000" w:themeColor="text1"/>
                              </w:rPr>
                              <w:t xml:space="preserve">. With the link between children outcomes and excellent practice being so strong, a blog was released by William </w:t>
                            </w:r>
                            <w:proofErr w:type="spellStart"/>
                            <w:r>
                              <w:rPr>
                                <w:color w:val="000000" w:themeColor="text1"/>
                              </w:rPr>
                              <w:t>Teager</w:t>
                            </w:r>
                            <w:proofErr w:type="spellEnd"/>
                            <w:r>
                              <w:rPr>
                                <w:color w:val="000000" w:themeColor="text1"/>
                              </w:rPr>
                              <w:t xml:space="preserve">. He said that for children to have the best possible outcomes, teachers need; a degree and specific training, smaller class sizes and more favourable ratios of teachers to children </w:t>
                            </w:r>
                            <w:r w:rsidRPr="00547DA4">
                              <w:rPr>
                                <w:color w:val="000000" w:themeColor="text1"/>
                              </w:rPr>
                              <w:t>(</w:t>
                            </w:r>
                            <w:proofErr w:type="spellStart"/>
                            <w:r w:rsidRPr="00547DA4">
                              <w:rPr>
                                <w:color w:val="000000" w:themeColor="text1"/>
                              </w:rPr>
                              <w:t>Teager</w:t>
                            </w:r>
                            <w:proofErr w:type="spellEnd"/>
                            <w:r w:rsidRPr="00547DA4">
                              <w:rPr>
                                <w:color w:val="000000" w:themeColor="text1"/>
                              </w:rPr>
                              <w:t>, 2018)</w:t>
                            </w:r>
                            <w:r>
                              <w:rPr>
                                <w:color w:val="000000" w:themeColor="text1"/>
                              </w:rPr>
                              <w:t xml:space="preserve">. </w:t>
                            </w:r>
                          </w:p>
                          <w:p w14:paraId="1BC35A29" w14:textId="77777777" w:rsidR="00F06E68" w:rsidRPr="00701DB0" w:rsidRDefault="00F06E68" w:rsidP="00F06E68">
                            <w:pPr>
                              <w:jc w:val="both"/>
                              <w:rPr>
                                <w:color w:val="000000" w:themeColor="text1"/>
                              </w:rPr>
                            </w:pPr>
                            <w:r>
                              <w:rPr>
                                <w:color w:val="000000" w:themeColor="text1"/>
                              </w:rPr>
                              <w:t xml:space="preserve">According to </w:t>
                            </w:r>
                            <w:r w:rsidRPr="00701DB0">
                              <w:rPr>
                                <w:color w:val="000000" w:themeColor="text1"/>
                              </w:rPr>
                              <w:t>(</w:t>
                            </w:r>
                            <w:proofErr w:type="spellStart"/>
                            <w:r w:rsidRPr="00701DB0">
                              <w:rPr>
                                <w:color w:val="000000" w:themeColor="text1"/>
                              </w:rPr>
                              <w:t>Hwb</w:t>
                            </w:r>
                            <w:proofErr w:type="spellEnd"/>
                            <w:r w:rsidRPr="00701DB0">
                              <w:rPr>
                                <w:color w:val="000000" w:themeColor="text1"/>
                              </w:rPr>
                              <w:t xml:space="preserve"> Cymru, 2018)</w:t>
                            </w:r>
                            <w:r>
                              <w:rPr>
                                <w:color w:val="000000" w:themeColor="text1"/>
                              </w:rPr>
                              <w:t xml:space="preserve"> excellent practice comes from professional standards which describe skills, knowledge and behaviour. There are five professional standards which teachers need to adhere to, these are pedagogy, leadership, collaboration, innovation and professional learning. New professional standards are linked with reforms in initial teacher education (ITE), an ever-evolving qualifications framework and the national academy for educational leadership.</w:t>
                            </w:r>
                          </w:p>
                          <w:p w14:paraId="306684D4" w14:textId="77777777" w:rsidR="00F06E68" w:rsidRPr="00971499" w:rsidRDefault="00F06E68" w:rsidP="00F06E68">
                            <w:pPr>
                              <w:jc w:val="both"/>
                              <w:rPr>
                                <w:color w:val="000000" w:themeColor="text1"/>
                              </w:rPr>
                            </w:pPr>
                          </w:p>
                          <w:p w14:paraId="680279C0" w14:textId="77777777" w:rsidR="00F06E68" w:rsidRDefault="00F06E68" w:rsidP="00F06E68">
                            <w:pPr>
                              <w:jc w:val="center"/>
                              <w:rPr>
                                <w:color w:val="000000" w:themeColor="text1"/>
                              </w:rPr>
                            </w:pPr>
                            <w:r>
                              <w:rPr>
                                <w:color w:val="000000" w:themeColor="text1"/>
                              </w:rPr>
                              <w:t xml:space="preserve">  </w:t>
                            </w:r>
                          </w:p>
                          <w:p w14:paraId="4205B88E" w14:textId="77777777" w:rsidR="00F06E68" w:rsidRDefault="00F06E68" w:rsidP="00F06E68">
                            <w:pPr>
                              <w:jc w:val="center"/>
                              <w:rPr>
                                <w:color w:val="000000" w:themeColor="text1"/>
                              </w:rPr>
                            </w:pPr>
                          </w:p>
                          <w:p w14:paraId="7085F873" w14:textId="77777777" w:rsidR="00F06E68" w:rsidRDefault="00F06E68" w:rsidP="00F06E68">
                            <w:pPr>
                              <w:jc w:val="center"/>
                              <w:rPr>
                                <w:color w:val="000000" w:themeColor="text1"/>
                              </w:rPr>
                            </w:pPr>
                          </w:p>
                          <w:p w14:paraId="5E993DF3" w14:textId="77777777" w:rsidR="00F06E68" w:rsidRDefault="00F06E68" w:rsidP="00F06E68">
                            <w:pPr>
                              <w:jc w:val="center"/>
                              <w:rPr>
                                <w:color w:val="000000" w:themeColor="text1"/>
                              </w:rPr>
                            </w:pPr>
                          </w:p>
                          <w:p w14:paraId="37EA7BF4" w14:textId="77777777" w:rsidR="00F06E68" w:rsidRDefault="00F06E68" w:rsidP="00F06E68">
                            <w:pPr>
                              <w:jc w:val="center"/>
                              <w:rPr>
                                <w:color w:val="000000" w:themeColor="text1"/>
                              </w:rPr>
                            </w:pPr>
                          </w:p>
                          <w:p w14:paraId="39A20FF7" w14:textId="77777777" w:rsidR="00F06E68" w:rsidRPr="00512A07" w:rsidRDefault="00F06E68" w:rsidP="00F06E68">
                            <w:pPr>
                              <w:jc w:val="center"/>
                              <w:rPr>
                                <w:color w:val="000000" w:themeColor="text1"/>
                              </w:rPr>
                            </w:pPr>
                          </w:p>
                          <w:p w14:paraId="194B45C8" w14:textId="77777777" w:rsidR="00F06E68" w:rsidRDefault="00F06E68" w:rsidP="00F06E68">
                            <w:pPr>
                              <w:jc w:val="center"/>
                              <w:rPr>
                                <w:color w:val="000000" w:themeColor="text1"/>
                                <w:u w:val="single"/>
                              </w:rPr>
                            </w:pPr>
                          </w:p>
                          <w:p w14:paraId="77C0D555" w14:textId="77777777" w:rsidR="00F06E68" w:rsidRDefault="00F06E68" w:rsidP="00F06E68">
                            <w:pPr>
                              <w:jc w:val="center"/>
                              <w:rPr>
                                <w:color w:val="000000" w:themeColor="text1"/>
                                <w:u w:val="single"/>
                              </w:rPr>
                            </w:pPr>
                          </w:p>
                          <w:p w14:paraId="3BC50940" w14:textId="77777777" w:rsidR="00F06E68" w:rsidRDefault="00F06E68" w:rsidP="00F06E68">
                            <w:pPr>
                              <w:jc w:val="center"/>
                              <w:rPr>
                                <w:color w:val="000000" w:themeColor="text1"/>
                                <w:u w:val="single"/>
                              </w:rPr>
                            </w:pPr>
                          </w:p>
                          <w:p w14:paraId="1100C155" w14:textId="77777777" w:rsidR="00F06E68" w:rsidRDefault="00F06E68" w:rsidP="00F06E68">
                            <w:pPr>
                              <w:jc w:val="center"/>
                              <w:rPr>
                                <w:color w:val="000000" w:themeColor="text1"/>
                                <w:u w:val="single"/>
                              </w:rPr>
                            </w:pPr>
                          </w:p>
                          <w:p w14:paraId="65058EA0" w14:textId="77777777" w:rsidR="00F06E68" w:rsidRDefault="00F06E68" w:rsidP="00F06E68">
                            <w:pPr>
                              <w:jc w:val="center"/>
                              <w:rPr>
                                <w:color w:val="000000" w:themeColor="text1"/>
                                <w:u w:val="single"/>
                              </w:rPr>
                            </w:pPr>
                          </w:p>
                          <w:p w14:paraId="213D8B89" w14:textId="77777777" w:rsidR="00F06E68" w:rsidRDefault="00F06E68" w:rsidP="00F06E68">
                            <w:pPr>
                              <w:jc w:val="center"/>
                              <w:rPr>
                                <w:color w:val="000000" w:themeColor="text1"/>
                                <w:u w:val="single"/>
                              </w:rPr>
                            </w:pPr>
                          </w:p>
                          <w:p w14:paraId="511EC077" w14:textId="77777777" w:rsidR="00F06E68" w:rsidRDefault="00F06E68" w:rsidP="00F06E68">
                            <w:pPr>
                              <w:jc w:val="center"/>
                              <w:rPr>
                                <w:color w:val="000000" w:themeColor="text1"/>
                                <w:u w:val="single"/>
                              </w:rPr>
                            </w:pPr>
                          </w:p>
                          <w:p w14:paraId="23CA69D4" w14:textId="77777777" w:rsidR="00F06E68" w:rsidRDefault="00F06E68" w:rsidP="00F06E68">
                            <w:pPr>
                              <w:jc w:val="center"/>
                              <w:rPr>
                                <w:color w:val="000000" w:themeColor="text1"/>
                                <w:u w:val="single"/>
                              </w:rPr>
                            </w:pPr>
                          </w:p>
                          <w:p w14:paraId="274AA044" w14:textId="77777777" w:rsidR="00F06E68" w:rsidRDefault="00F06E68" w:rsidP="00F06E68">
                            <w:pPr>
                              <w:jc w:val="center"/>
                              <w:rPr>
                                <w:color w:val="000000" w:themeColor="text1"/>
                                <w:u w:val="single"/>
                              </w:rPr>
                            </w:pPr>
                          </w:p>
                          <w:p w14:paraId="74F317A8" w14:textId="77777777" w:rsidR="00F06E68" w:rsidRDefault="00F06E68" w:rsidP="00F06E68">
                            <w:pPr>
                              <w:jc w:val="center"/>
                              <w:rPr>
                                <w:color w:val="000000" w:themeColor="text1"/>
                                <w:u w:val="single"/>
                              </w:rPr>
                            </w:pPr>
                          </w:p>
                          <w:p w14:paraId="2CDF88C2" w14:textId="77777777" w:rsidR="00F06E68" w:rsidRDefault="00F06E68" w:rsidP="00F06E68">
                            <w:pPr>
                              <w:jc w:val="center"/>
                              <w:rPr>
                                <w:color w:val="000000" w:themeColor="text1"/>
                                <w:u w:val="single"/>
                              </w:rPr>
                            </w:pPr>
                          </w:p>
                          <w:p w14:paraId="168E56B7" w14:textId="77777777" w:rsidR="00F06E68" w:rsidRDefault="00F06E68" w:rsidP="00F06E68">
                            <w:pPr>
                              <w:jc w:val="center"/>
                              <w:rPr>
                                <w:color w:val="000000" w:themeColor="text1"/>
                                <w:u w:val="single"/>
                              </w:rPr>
                            </w:pPr>
                          </w:p>
                          <w:p w14:paraId="6DA174F5" w14:textId="77777777" w:rsidR="00F06E68" w:rsidRDefault="00F06E68" w:rsidP="00F06E68">
                            <w:pPr>
                              <w:jc w:val="center"/>
                              <w:rPr>
                                <w:color w:val="000000" w:themeColor="text1"/>
                                <w:u w:val="single"/>
                              </w:rPr>
                            </w:pPr>
                          </w:p>
                          <w:p w14:paraId="6610C9F9" w14:textId="77777777" w:rsidR="00F06E68" w:rsidRDefault="00F06E68" w:rsidP="00F06E68">
                            <w:pPr>
                              <w:jc w:val="center"/>
                              <w:rPr>
                                <w:color w:val="000000" w:themeColor="text1"/>
                                <w:u w:val="single"/>
                              </w:rPr>
                            </w:pPr>
                          </w:p>
                          <w:p w14:paraId="2D212FBF" w14:textId="77777777" w:rsidR="00F06E68" w:rsidRDefault="00F06E68" w:rsidP="00F06E68">
                            <w:pPr>
                              <w:jc w:val="center"/>
                              <w:rPr>
                                <w:color w:val="000000" w:themeColor="text1"/>
                                <w:u w:val="single"/>
                              </w:rPr>
                            </w:pPr>
                          </w:p>
                          <w:p w14:paraId="6D318781" w14:textId="77777777" w:rsidR="00F06E68" w:rsidRDefault="00F06E68" w:rsidP="00F06E68">
                            <w:pPr>
                              <w:jc w:val="center"/>
                              <w:rPr>
                                <w:color w:val="000000" w:themeColor="text1"/>
                                <w:u w:val="single"/>
                              </w:rPr>
                            </w:pPr>
                          </w:p>
                          <w:p w14:paraId="202846E4" w14:textId="77777777" w:rsidR="00F06E68" w:rsidRDefault="00F06E68" w:rsidP="00F06E68">
                            <w:pPr>
                              <w:jc w:val="center"/>
                              <w:rPr>
                                <w:color w:val="000000" w:themeColor="text1"/>
                                <w:u w:val="single"/>
                              </w:rPr>
                            </w:pPr>
                          </w:p>
                          <w:p w14:paraId="44346960" w14:textId="77777777" w:rsidR="00F06E68" w:rsidRPr="001F5902" w:rsidRDefault="00F06E68" w:rsidP="00F06E68">
                            <w:pPr>
                              <w:jc w:val="center"/>
                              <w:rPr>
                                <w:color w:val="000000" w:themeColor="tex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C337CD" id="Rounded Rectangle 13" o:spid="_x0000_s1034" style="position:absolute;margin-left:-63.8pt;margin-top:-63.6pt;width:465.55pt;height:308.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" fillcolor="#00fdff" strokecolor="#00fdff" strokeweight="4.5pt">
                <v:fill opacity="11822f"/>
                <v:stroke joinstyle="miter"/>
                <v:textbox>
                  <w:txbxContent>
                    <w:p w14:paraId="3BED2971" w14:textId="77777777" w:rsidR="00F06E68" w:rsidRDefault="00F06E68" w:rsidP="00F06E68">
                      <w:pPr>
                        <w:jc w:val="center"/>
                        <w:rPr>
                          <w:color w:val="000000" w:themeColor="text1"/>
                          <w:u w:val="single"/>
                        </w:rPr>
                      </w:pPr>
                      <w:r>
                        <w:rPr>
                          <w:color w:val="000000" w:themeColor="text1"/>
                          <w:u w:val="single"/>
                        </w:rPr>
                        <w:t xml:space="preserve">What is excellent practice? </w:t>
                      </w:r>
                    </w:p>
                    <w:p w14:paraId="145BAB32" w14:textId="77777777" w:rsidR="00F06E68" w:rsidRDefault="00F06E68" w:rsidP="00F06E68">
                      <w:pPr>
                        <w:jc w:val="both"/>
                        <w:rPr>
                          <w:color w:val="000000" w:themeColor="text1"/>
                        </w:rPr>
                      </w:pPr>
                      <w:r>
                        <w:rPr>
                          <w:color w:val="000000" w:themeColor="text1"/>
                        </w:rPr>
                        <w:t xml:space="preserve">Effective practice is all about making sure children get the maximum benefit from their learning experiences whilst in the early years and this can only happen when all adults surrounding the child work alongside one another, getting to know the child so they are then able to support their educational needs </w:t>
                      </w:r>
                      <w:r w:rsidRPr="00971499">
                        <w:rPr>
                          <w:color w:val="000000" w:themeColor="text1"/>
                        </w:rPr>
                        <w:t>(Early Years Matters, 2019)</w:t>
                      </w:r>
                      <w:r>
                        <w:rPr>
                          <w:color w:val="000000" w:themeColor="text1"/>
                        </w:rPr>
                        <w:t xml:space="preserve">. With the link between children outcomes and excellent practice being so strong, a blog was released by William </w:t>
                      </w:r>
                      <w:proofErr w:type="spellStart"/>
                      <w:r>
                        <w:rPr>
                          <w:color w:val="000000" w:themeColor="text1"/>
                        </w:rPr>
                        <w:t>Teager</w:t>
                      </w:r>
                      <w:proofErr w:type="spellEnd"/>
                      <w:r>
                        <w:rPr>
                          <w:color w:val="000000" w:themeColor="text1"/>
                        </w:rPr>
                        <w:t xml:space="preserve">. He said that for children to have the best possible outcomes, teachers need; a degree and specific training, smaller class sizes and more favourable ratios of teachers to children </w:t>
                      </w:r>
                      <w:r w:rsidRPr="00547DA4">
                        <w:rPr>
                          <w:color w:val="000000" w:themeColor="text1"/>
                        </w:rPr>
                        <w:t>(</w:t>
                      </w:r>
                      <w:proofErr w:type="spellStart"/>
                      <w:r w:rsidRPr="00547DA4">
                        <w:rPr>
                          <w:color w:val="000000" w:themeColor="text1"/>
                        </w:rPr>
                        <w:t>Teager</w:t>
                      </w:r>
                      <w:proofErr w:type="spellEnd"/>
                      <w:r w:rsidRPr="00547DA4">
                        <w:rPr>
                          <w:color w:val="000000" w:themeColor="text1"/>
                        </w:rPr>
                        <w:t>, 2018)</w:t>
                      </w:r>
                      <w:r>
                        <w:rPr>
                          <w:color w:val="000000" w:themeColor="text1"/>
                        </w:rPr>
                        <w:t xml:space="preserve">. </w:t>
                      </w:r>
                    </w:p>
                    <w:p w14:paraId="1BC35A29" w14:textId="77777777" w:rsidR="00F06E68" w:rsidRPr="00701DB0" w:rsidRDefault="00F06E68" w:rsidP="00F06E68">
                      <w:pPr>
                        <w:jc w:val="both"/>
                        <w:rPr>
                          <w:color w:val="000000" w:themeColor="text1"/>
                        </w:rPr>
                      </w:pPr>
                      <w:r>
                        <w:rPr>
                          <w:color w:val="000000" w:themeColor="text1"/>
                        </w:rPr>
                        <w:t xml:space="preserve">According to </w:t>
                      </w:r>
                      <w:r w:rsidRPr="00701DB0">
                        <w:rPr>
                          <w:color w:val="000000" w:themeColor="text1"/>
                        </w:rPr>
                        <w:t>(</w:t>
                      </w:r>
                      <w:proofErr w:type="spellStart"/>
                      <w:r w:rsidRPr="00701DB0">
                        <w:rPr>
                          <w:color w:val="000000" w:themeColor="text1"/>
                        </w:rPr>
                        <w:t>Hwb</w:t>
                      </w:r>
                      <w:proofErr w:type="spellEnd"/>
                      <w:r w:rsidRPr="00701DB0">
                        <w:rPr>
                          <w:color w:val="000000" w:themeColor="text1"/>
                        </w:rPr>
                        <w:t xml:space="preserve"> Cymru, 2018)</w:t>
                      </w:r>
                      <w:r>
                        <w:rPr>
                          <w:color w:val="000000" w:themeColor="text1"/>
                        </w:rPr>
                        <w:t xml:space="preserve"> excellent practice comes from professional standards which describe skills, knowledge and behaviour. There are five professional standards which teachers need to adhere to, these are pedagogy, leadership, collaboration, innovation and professional learning. New professional standards are linked with reforms in initial teacher education (ITE), an ever-evolving qualifications framework and the national academy for educational leadership.</w:t>
                      </w:r>
                    </w:p>
                    <w:p w14:paraId="306684D4" w14:textId="77777777" w:rsidR="00F06E68" w:rsidRPr="00971499" w:rsidRDefault="00F06E68" w:rsidP="00F06E68">
                      <w:pPr>
                        <w:jc w:val="both"/>
                        <w:rPr>
                          <w:color w:val="000000" w:themeColor="text1"/>
                        </w:rPr>
                      </w:pPr>
                    </w:p>
                    <w:p w14:paraId="680279C0" w14:textId="77777777" w:rsidR="00F06E68" w:rsidRDefault="00F06E68" w:rsidP="00F06E68">
                      <w:pPr>
                        <w:jc w:val="center"/>
                        <w:rPr>
                          <w:color w:val="000000" w:themeColor="text1"/>
                        </w:rPr>
                      </w:pPr>
                      <w:r>
                        <w:rPr>
                          <w:color w:val="000000" w:themeColor="text1"/>
                        </w:rPr>
                        <w:t xml:space="preserve">  </w:t>
                      </w:r>
                    </w:p>
                    <w:p w14:paraId="4205B88E" w14:textId="77777777" w:rsidR="00F06E68" w:rsidRDefault="00F06E68" w:rsidP="00F06E68">
                      <w:pPr>
                        <w:jc w:val="center"/>
                        <w:rPr>
                          <w:color w:val="000000" w:themeColor="text1"/>
                        </w:rPr>
                      </w:pPr>
                    </w:p>
                    <w:p w14:paraId="7085F873" w14:textId="77777777" w:rsidR="00F06E68" w:rsidRDefault="00F06E68" w:rsidP="00F06E68">
                      <w:pPr>
                        <w:jc w:val="center"/>
                        <w:rPr>
                          <w:color w:val="000000" w:themeColor="text1"/>
                        </w:rPr>
                      </w:pPr>
                    </w:p>
                    <w:p w14:paraId="5E993DF3" w14:textId="77777777" w:rsidR="00F06E68" w:rsidRDefault="00F06E68" w:rsidP="00F06E68">
                      <w:pPr>
                        <w:jc w:val="center"/>
                        <w:rPr>
                          <w:color w:val="000000" w:themeColor="text1"/>
                        </w:rPr>
                      </w:pPr>
                    </w:p>
                    <w:p w14:paraId="37EA7BF4" w14:textId="77777777" w:rsidR="00F06E68" w:rsidRDefault="00F06E68" w:rsidP="00F06E68">
                      <w:pPr>
                        <w:jc w:val="center"/>
                        <w:rPr>
                          <w:color w:val="000000" w:themeColor="text1"/>
                        </w:rPr>
                      </w:pPr>
                    </w:p>
                    <w:p w14:paraId="39A20FF7" w14:textId="77777777" w:rsidR="00F06E68" w:rsidRPr="00512A07" w:rsidRDefault="00F06E68" w:rsidP="00F06E68">
                      <w:pPr>
                        <w:jc w:val="center"/>
                        <w:rPr>
                          <w:color w:val="000000" w:themeColor="text1"/>
                        </w:rPr>
                      </w:pPr>
                    </w:p>
                    <w:p w14:paraId="194B45C8" w14:textId="77777777" w:rsidR="00F06E68" w:rsidRDefault="00F06E68" w:rsidP="00F06E68">
                      <w:pPr>
                        <w:jc w:val="center"/>
                        <w:rPr>
                          <w:color w:val="000000" w:themeColor="text1"/>
                          <w:u w:val="single"/>
                        </w:rPr>
                      </w:pPr>
                    </w:p>
                    <w:p w14:paraId="77C0D555" w14:textId="77777777" w:rsidR="00F06E68" w:rsidRDefault="00F06E68" w:rsidP="00F06E68">
                      <w:pPr>
                        <w:jc w:val="center"/>
                        <w:rPr>
                          <w:color w:val="000000" w:themeColor="text1"/>
                          <w:u w:val="single"/>
                        </w:rPr>
                      </w:pPr>
                    </w:p>
                    <w:p w14:paraId="3BC50940" w14:textId="77777777" w:rsidR="00F06E68" w:rsidRDefault="00F06E68" w:rsidP="00F06E68">
                      <w:pPr>
                        <w:jc w:val="center"/>
                        <w:rPr>
                          <w:color w:val="000000" w:themeColor="text1"/>
                          <w:u w:val="single"/>
                        </w:rPr>
                      </w:pPr>
                    </w:p>
                    <w:p w14:paraId="1100C155" w14:textId="77777777" w:rsidR="00F06E68" w:rsidRDefault="00F06E68" w:rsidP="00F06E68">
                      <w:pPr>
                        <w:jc w:val="center"/>
                        <w:rPr>
                          <w:color w:val="000000" w:themeColor="text1"/>
                          <w:u w:val="single"/>
                        </w:rPr>
                      </w:pPr>
                    </w:p>
                    <w:p w14:paraId="65058EA0" w14:textId="77777777" w:rsidR="00F06E68" w:rsidRDefault="00F06E68" w:rsidP="00F06E68">
                      <w:pPr>
                        <w:jc w:val="center"/>
                        <w:rPr>
                          <w:color w:val="000000" w:themeColor="text1"/>
                          <w:u w:val="single"/>
                        </w:rPr>
                      </w:pPr>
                    </w:p>
                    <w:p w14:paraId="213D8B89" w14:textId="77777777" w:rsidR="00F06E68" w:rsidRDefault="00F06E68" w:rsidP="00F06E68">
                      <w:pPr>
                        <w:jc w:val="center"/>
                        <w:rPr>
                          <w:color w:val="000000" w:themeColor="text1"/>
                          <w:u w:val="single"/>
                        </w:rPr>
                      </w:pPr>
                    </w:p>
                    <w:p w14:paraId="511EC077" w14:textId="77777777" w:rsidR="00F06E68" w:rsidRDefault="00F06E68" w:rsidP="00F06E68">
                      <w:pPr>
                        <w:jc w:val="center"/>
                        <w:rPr>
                          <w:color w:val="000000" w:themeColor="text1"/>
                          <w:u w:val="single"/>
                        </w:rPr>
                      </w:pPr>
                    </w:p>
                    <w:p w14:paraId="23CA69D4" w14:textId="77777777" w:rsidR="00F06E68" w:rsidRDefault="00F06E68" w:rsidP="00F06E68">
                      <w:pPr>
                        <w:jc w:val="center"/>
                        <w:rPr>
                          <w:color w:val="000000" w:themeColor="text1"/>
                          <w:u w:val="single"/>
                        </w:rPr>
                      </w:pPr>
                    </w:p>
                    <w:p w14:paraId="274AA044" w14:textId="77777777" w:rsidR="00F06E68" w:rsidRDefault="00F06E68" w:rsidP="00F06E68">
                      <w:pPr>
                        <w:jc w:val="center"/>
                        <w:rPr>
                          <w:color w:val="000000" w:themeColor="text1"/>
                          <w:u w:val="single"/>
                        </w:rPr>
                      </w:pPr>
                    </w:p>
                    <w:p w14:paraId="74F317A8" w14:textId="77777777" w:rsidR="00F06E68" w:rsidRDefault="00F06E68" w:rsidP="00F06E68">
                      <w:pPr>
                        <w:jc w:val="center"/>
                        <w:rPr>
                          <w:color w:val="000000" w:themeColor="text1"/>
                          <w:u w:val="single"/>
                        </w:rPr>
                      </w:pPr>
                    </w:p>
                    <w:p w14:paraId="2CDF88C2" w14:textId="77777777" w:rsidR="00F06E68" w:rsidRDefault="00F06E68" w:rsidP="00F06E68">
                      <w:pPr>
                        <w:jc w:val="center"/>
                        <w:rPr>
                          <w:color w:val="000000" w:themeColor="text1"/>
                          <w:u w:val="single"/>
                        </w:rPr>
                      </w:pPr>
                    </w:p>
                    <w:p w14:paraId="168E56B7" w14:textId="77777777" w:rsidR="00F06E68" w:rsidRDefault="00F06E68" w:rsidP="00F06E68">
                      <w:pPr>
                        <w:jc w:val="center"/>
                        <w:rPr>
                          <w:color w:val="000000" w:themeColor="text1"/>
                          <w:u w:val="single"/>
                        </w:rPr>
                      </w:pPr>
                    </w:p>
                    <w:p w14:paraId="6DA174F5" w14:textId="77777777" w:rsidR="00F06E68" w:rsidRDefault="00F06E68" w:rsidP="00F06E68">
                      <w:pPr>
                        <w:jc w:val="center"/>
                        <w:rPr>
                          <w:color w:val="000000" w:themeColor="text1"/>
                          <w:u w:val="single"/>
                        </w:rPr>
                      </w:pPr>
                    </w:p>
                    <w:p w14:paraId="6610C9F9" w14:textId="77777777" w:rsidR="00F06E68" w:rsidRDefault="00F06E68" w:rsidP="00F06E68">
                      <w:pPr>
                        <w:jc w:val="center"/>
                        <w:rPr>
                          <w:color w:val="000000" w:themeColor="text1"/>
                          <w:u w:val="single"/>
                        </w:rPr>
                      </w:pPr>
                    </w:p>
                    <w:p w14:paraId="2D212FBF" w14:textId="77777777" w:rsidR="00F06E68" w:rsidRDefault="00F06E68" w:rsidP="00F06E68">
                      <w:pPr>
                        <w:jc w:val="center"/>
                        <w:rPr>
                          <w:color w:val="000000" w:themeColor="text1"/>
                          <w:u w:val="single"/>
                        </w:rPr>
                      </w:pPr>
                    </w:p>
                    <w:p w14:paraId="6D318781" w14:textId="77777777" w:rsidR="00F06E68" w:rsidRDefault="00F06E68" w:rsidP="00F06E68">
                      <w:pPr>
                        <w:jc w:val="center"/>
                        <w:rPr>
                          <w:color w:val="000000" w:themeColor="text1"/>
                          <w:u w:val="single"/>
                        </w:rPr>
                      </w:pPr>
                    </w:p>
                    <w:p w14:paraId="202846E4" w14:textId="77777777" w:rsidR="00F06E68" w:rsidRDefault="00F06E68" w:rsidP="00F06E68">
                      <w:pPr>
                        <w:jc w:val="center"/>
                        <w:rPr>
                          <w:color w:val="000000" w:themeColor="text1"/>
                          <w:u w:val="single"/>
                        </w:rPr>
                      </w:pPr>
                    </w:p>
                    <w:p w14:paraId="44346960" w14:textId="77777777" w:rsidR="00F06E68" w:rsidRPr="001F5902" w:rsidRDefault="00F06E68" w:rsidP="00F06E68">
                      <w:pPr>
                        <w:jc w:val="center"/>
                        <w:rPr>
                          <w:color w:val="000000" w:themeColor="text1"/>
                          <w:u w:val="single"/>
                        </w:rPr>
                      </w:pPr>
                    </w:p>
                  </w:txbxContent>
                </v:textbox>
              </v:roundrect>
            </w:pict>
          </mc:Fallback>
        </mc:AlternateContent>
      </w:r>
    </w:p>
    <w:p w14:paraId="020B6ED4" w14:textId="0BA76AC0" w:rsidR="00300CAA" w:rsidRPr="00300CAA" w:rsidRDefault="00300CAA" w:rsidP="00300CAA">
      <w:pPr>
        <w:rPr>
          <w:rFonts w:ascii="Arial" w:hAnsi="Arial" w:cs="Arial"/>
        </w:rPr>
      </w:pPr>
    </w:p>
    <w:p w14:paraId="30B6EFEA" w14:textId="65AB2392" w:rsidR="00300CAA" w:rsidRPr="00300CAA" w:rsidRDefault="00300CAA" w:rsidP="00300CAA">
      <w:pPr>
        <w:rPr>
          <w:rFonts w:ascii="Arial" w:hAnsi="Arial" w:cs="Arial"/>
        </w:rPr>
      </w:pPr>
    </w:p>
    <w:p w14:paraId="3729463F" w14:textId="3BAA8CD8" w:rsidR="00300CAA" w:rsidRPr="00300CAA" w:rsidRDefault="00300CAA" w:rsidP="00300CAA">
      <w:pPr>
        <w:rPr>
          <w:rFonts w:ascii="Arial" w:hAnsi="Arial" w:cs="Arial"/>
        </w:rPr>
      </w:pPr>
    </w:p>
    <w:p w14:paraId="421197BA" w14:textId="37F69529" w:rsidR="00300CAA" w:rsidRPr="00300CAA" w:rsidRDefault="00300CAA" w:rsidP="00300CAA">
      <w:pPr>
        <w:rPr>
          <w:rFonts w:ascii="Arial" w:hAnsi="Arial" w:cs="Arial"/>
        </w:rPr>
      </w:pPr>
    </w:p>
    <w:p w14:paraId="09C51087" w14:textId="11BD6A5C" w:rsidR="00300CAA" w:rsidRPr="00300CAA" w:rsidRDefault="00300CAA" w:rsidP="00300CAA">
      <w:pPr>
        <w:rPr>
          <w:rFonts w:ascii="Arial" w:hAnsi="Arial" w:cs="Arial"/>
        </w:rPr>
      </w:pPr>
    </w:p>
    <w:p w14:paraId="71764BAD" w14:textId="24FFE3CC" w:rsidR="00300CAA" w:rsidRPr="00300CAA" w:rsidRDefault="00300CAA" w:rsidP="00300CAA">
      <w:pPr>
        <w:rPr>
          <w:rFonts w:ascii="Arial" w:hAnsi="Arial" w:cs="Arial"/>
        </w:rPr>
      </w:pPr>
    </w:p>
    <w:p w14:paraId="1DFD135A" w14:textId="4FD08361" w:rsidR="00300CAA" w:rsidRPr="00300CAA" w:rsidRDefault="00300CAA" w:rsidP="00300CAA">
      <w:pPr>
        <w:rPr>
          <w:rFonts w:ascii="Arial" w:hAnsi="Arial" w:cs="Arial"/>
        </w:rPr>
      </w:pPr>
    </w:p>
    <w:p w14:paraId="6B59EC23" w14:textId="5E501962" w:rsidR="00300CAA" w:rsidRPr="00300CAA" w:rsidRDefault="00300CAA" w:rsidP="00300CAA">
      <w:pPr>
        <w:rPr>
          <w:rFonts w:ascii="Arial" w:hAnsi="Arial" w:cs="Arial"/>
        </w:rPr>
      </w:pPr>
    </w:p>
    <w:p w14:paraId="671CF837" w14:textId="3C70628D" w:rsidR="00300CAA" w:rsidRPr="00300CAA" w:rsidRDefault="00300CAA" w:rsidP="00300CAA">
      <w:pPr>
        <w:rPr>
          <w:rFonts w:ascii="Arial" w:hAnsi="Arial" w:cs="Arial"/>
        </w:rPr>
      </w:pPr>
    </w:p>
    <w:p w14:paraId="7929A281" w14:textId="63C24792" w:rsidR="00300CAA" w:rsidRPr="00300CAA" w:rsidRDefault="00300CAA" w:rsidP="00300CAA">
      <w:pPr>
        <w:rPr>
          <w:rFonts w:ascii="Arial" w:hAnsi="Arial" w:cs="Arial"/>
        </w:rPr>
      </w:pPr>
    </w:p>
    <w:p w14:paraId="7B74D66C" w14:textId="50756F2A" w:rsidR="00300CAA" w:rsidRPr="00300CAA" w:rsidRDefault="00300CAA" w:rsidP="00300CAA">
      <w:pPr>
        <w:rPr>
          <w:rFonts w:ascii="Arial" w:hAnsi="Arial" w:cs="Arial"/>
        </w:rPr>
      </w:pPr>
    </w:p>
    <w:p w14:paraId="2645FE06" w14:textId="23DB60F1" w:rsidR="00300CAA" w:rsidRPr="00300CAA" w:rsidRDefault="00300CAA" w:rsidP="00300CAA">
      <w:pPr>
        <w:rPr>
          <w:rFonts w:ascii="Arial" w:hAnsi="Arial" w:cs="Arial"/>
        </w:rPr>
      </w:pPr>
      <w:r>
        <w:rPr>
          <w:rFonts w:ascii="Times New Roman" w:eastAsia="Times New Roman" w:hAnsi="Times New Roman" w:cs="Times New Roman"/>
          <w:noProof/>
        </w:rPr>
        <mc:AlternateContent>
          <mc:Choice Requires="wps">
            <w:drawing>
              <wp:anchor distT="0" distB="0" distL="114300" distR="114300" simplePos="0" relativeHeight="251685888" behindDoc="0" locked="0" layoutInCell="1" allowOverlap="1" wp14:anchorId="6362A16F" wp14:editId="0F7D18C8">
                <wp:simplePos x="0" y="0"/>
                <wp:positionH relativeFrom="column">
                  <wp:posOffset>140802</wp:posOffset>
                </wp:positionH>
                <wp:positionV relativeFrom="paragraph">
                  <wp:posOffset>24725</wp:posOffset>
                </wp:positionV>
                <wp:extent cx="4317357" cy="3053466"/>
                <wp:effectExtent l="25400" t="25400" r="39370" b="33020"/>
                <wp:wrapNone/>
                <wp:docPr id="14" name="Rounded Rectangle 14"/>
                <wp:cNvGraphicFramePr/>
                <a:graphic xmlns:a="http://schemas.openxmlformats.org/drawingml/2006/main">
                  <a:graphicData uri="http://schemas.microsoft.com/office/word/2010/wordprocessingShape">
                    <wps:wsp>
                      <wps:cNvSpPr/>
                      <wps:spPr>
                        <a:xfrm>
                          <a:off x="0" y="0"/>
                          <a:ext cx="4317357" cy="3053466"/>
                        </a:xfrm>
                        <a:prstGeom prst="roundRect">
                          <a:avLst/>
                        </a:prstGeom>
                        <a:solidFill>
                          <a:srgbClr val="C55A11">
                            <a:alpha val="20000"/>
                          </a:srgbClr>
                        </a:solidFill>
                        <a:ln w="5715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63F334" w14:textId="77777777" w:rsidR="00300CAA" w:rsidRDefault="00300CAA" w:rsidP="00300CAA">
                            <w:pPr>
                              <w:jc w:val="center"/>
                              <w:rPr>
                                <w:color w:val="000000" w:themeColor="text1"/>
                                <w:u w:val="single"/>
                              </w:rPr>
                            </w:pPr>
                            <w:r w:rsidRPr="001F5902">
                              <w:rPr>
                                <w:color w:val="000000" w:themeColor="text1"/>
                                <w:u w:val="single"/>
                              </w:rPr>
                              <w:t>The link between reflection and excellent practice</w:t>
                            </w:r>
                          </w:p>
                          <w:p w14:paraId="4D75C49E" w14:textId="77777777" w:rsidR="00300CAA" w:rsidRPr="001F5902" w:rsidRDefault="00300CAA" w:rsidP="00300CAA">
                            <w:pPr>
                              <w:jc w:val="both"/>
                              <w:rPr>
                                <w:color w:val="000000" w:themeColor="text1"/>
                              </w:rPr>
                            </w:pPr>
                            <w:r>
                              <w:rPr>
                                <w:color w:val="000000" w:themeColor="text1"/>
                              </w:rPr>
                              <w:t xml:space="preserve">Within the foundation phase and early years, reflection plays an important role. This is because it allows teachers to identify any negative aspects of teaching, where they might be going wrong or just a simple improvement in a specific area. It is a tool that is used to help with consistency in teaching and getting the children to where they need to be. The link between reflection and good practice comes from the department of education releasing a report saying, ‘good quality early years settings articulate, establish and sustain good practice that has the potential to improve a child’s outcomes’ (Anon, 2017). This means that through reflection a practitioner can determine what is good practice and what areas need developing or an introduction of new ideas. </w:t>
                            </w:r>
                          </w:p>
                          <w:p w14:paraId="3A04BA1D" w14:textId="77777777" w:rsidR="00300CAA" w:rsidRDefault="00300CAA" w:rsidP="00300CAA">
                            <w:pPr>
                              <w:jc w:val="center"/>
                              <w:rPr>
                                <w:color w:val="000000" w:themeColor="text1"/>
                                <w:u w:val="single"/>
                              </w:rPr>
                            </w:pPr>
                          </w:p>
                          <w:p w14:paraId="6264C6C5" w14:textId="77777777" w:rsidR="00300CAA" w:rsidRDefault="00300CAA" w:rsidP="00300CAA">
                            <w:pPr>
                              <w:jc w:val="center"/>
                              <w:rPr>
                                <w:color w:val="000000" w:themeColor="text1"/>
                                <w:u w:val="single"/>
                              </w:rPr>
                            </w:pPr>
                          </w:p>
                          <w:p w14:paraId="4F2A6468" w14:textId="77777777" w:rsidR="00300CAA" w:rsidRDefault="00300CAA" w:rsidP="00300CAA">
                            <w:pPr>
                              <w:jc w:val="center"/>
                              <w:rPr>
                                <w:color w:val="000000" w:themeColor="text1"/>
                                <w:u w:val="single"/>
                              </w:rPr>
                            </w:pPr>
                          </w:p>
                          <w:p w14:paraId="285AD8C0" w14:textId="77777777" w:rsidR="00300CAA" w:rsidRDefault="00300CAA" w:rsidP="00300CAA">
                            <w:pPr>
                              <w:jc w:val="center"/>
                              <w:rPr>
                                <w:color w:val="000000" w:themeColor="text1"/>
                                <w:u w:val="single"/>
                              </w:rPr>
                            </w:pPr>
                          </w:p>
                          <w:p w14:paraId="403A17F7" w14:textId="77777777" w:rsidR="00300CAA" w:rsidRDefault="00300CAA" w:rsidP="00300CAA">
                            <w:pPr>
                              <w:jc w:val="center"/>
                              <w:rPr>
                                <w:color w:val="000000" w:themeColor="text1"/>
                                <w:u w:val="single"/>
                              </w:rPr>
                            </w:pPr>
                          </w:p>
                          <w:p w14:paraId="0FB62CE2" w14:textId="77777777" w:rsidR="00300CAA" w:rsidRDefault="00300CAA" w:rsidP="00300CAA">
                            <w:pPr>
                              <w:jc w:val="center"/>
                              <w:rPr>
                                <w:color w:val="000000" w:themeColor="text1"/>
                                <w:u w:val="single"/>
                              </w:rPr>
                            </w:pPr>
                          </w:p>
                          <w:p w14:paraId="5AE49EE2" w14:textId="77777777" w:rsidR="00300CAA" w:rsidRDefault="00300CAA" w:rsidP="00300CAA">
                            <w:pPr>
                              <w:jc w:val="center"/>
                              <w:rPr>
                                <w:color w:val="000000" w:themeColor="text1"/>
                                <w:u w:val="single"/>
                              </w:rPr>
                            </w:pPr>
                          </w:p>
                          <w:p w14:paraId="0FB03A91" w14:textId="77777777" w:rsidR="00300CAA" w:rsidRDefault="00300CAA" w:rsidP="00300CAA">
                            <w:pPr>
                              <w:jc w:val="center"/>
                              <w:rPr>
                                <w:color w:val="000000" w:themeColor="text1"/>
                                <w:u w:val="single"/>
                              </w:rPr>
                            </w:pPr>
                          </w:p>
                          <w:p w14:paraId="76C386D1" w14:textId="77777777" w:rsidR="00300CAA" w:rsidRDefault="00300CAA" w:rsidP="00300CAA">
                            <w:pPr>
                              <w:jc w:val="center"/>
                              <w:rPr>
                                <w:color w:val="000000" w:themeColor="text1"/>
                                <w:u w:val="single"/>
                              </w:rPr>
                            </w:pPr>
                          </w:p>
                          <w:p w14:paraId="4617FE54" w14:textId="77777777" w:rsidR="00300CAA" w:rsidRDefault="00300CAA" w:rsidP="00300CAA">
                            <w:pPr>
                              <w:jc w:val="center"/>
                              <w:rPr>
                                <w:color w:val="000000" w:themeColor="text1"/>
                                <w:u w:val="single"/>
                              </w:rPr>
                            </w:pPr>
                          </w:p>
                          <w:p w14:paraId="2184C6D7" w14:textId="77777777" w:rsidR="00300CAA" w:rsidRDefault="00300CAA" w:rsidP="00300CAA">
                            <w:pPr>
                              <w:jc w:val="center"/>
                              <w:rPr>
                                <w:color w:val="000000" w:themeColor="text1"/>
                                <w:u w:val="single"/>
                              </w:rPr>
                            </w:pPr>
                          </w:p>
                          <w:p w14:paraId="7DCCF646" w14:textId="77777777" w:rsidR="00300CAA" w:rsidRDefault="00300CAA" w:rsidP="00300CAA">
                            <w:pPr>
                              <w:jc w:val="center"/>
                              <w:rPr>
                                <w:color w:val="000000" w:themeColor="text1"/>
                                <w:u w:val="single"/>
                              </w:rPr>
                            </w:pPr>
                          </w:p>
                          <w:p w14:paraId="3B10E945" w14:textId="77777777" w:rsidR="00300CAA" w:rsidRDefault="00300CAA" w:rsidP="00300CAA">
                            <w:pPr>
                              <w:jc w:val="center"/>
                              <w:rPr>
                                <w:color w:val="000000" w:themeColor="text1"/>
                                <w:u w:val="single"/>
                              </w:rPr>
                            </w:pPr>
                          </w:p>
                          <w:p w14:paraId="12D1D010" w14:textId="77777777" w:rsidR="00300CAA" w:rsidRDefault="00300CAA" w:rsidP="00300CAA">
                            <w:pPr>
                              <w:jc w:val="center"/>
                              <w:rPr>
                                <w:color w:val="000000" w:themeColor="text1"/>
                                <w:u w:val="single"/>
                              </w:rPr>
                            </w:pPr>
                          </w:p>
                          <w:p w14:paraId="1627C10B" w14:textId="77777777" w:rsidR="00300CAA" w:rsidRDefault="00300CAA" w:rsidP="00300CAA">
                            <w:pPr>
                              <w:jc w:val="center"/>
                              <w:rPr>
                                <w:color w:val="000000" w:themeColor="text1"/>
                                <w:u w:val="single"/>
                              </w:rPr>
                            </w:pPr>
                          </w:p>
                          <w:p w14:paraId="0E258490" w14:textId="77777777" w:rsidR="00300CAA" w:rsidRDefault="00300CAA" w:rsidP="00300CAA">
                            <w:pPr>
                              <w:jc w:val="center"/>
                              <w:rPr>
                                <w:color w:val="000000" w:themeColor="text1"/>
                                <w:u w:val="single"/>
                              </w:rPr>
                            </w:pPr>
                          </w:p>
                          <w:p w14:paraId="505B3951" w14:textId="77777777" w:rsidR="00300CAA" w:rsidRDefault="00300CAA" w:rsidP="00300CAA">
                            <w:pPr>
                              <w:jc w:val="center"/>
                              <w:rPr>
                                <w:color w:val="000000" w:themeColor="text1"/>
                                <w:u w:val="single"/>
                              </w:rPr>
                            </w:pPr>
                          </w:p>
                          <w:p w14:paraId="56B2AA52" w14:textId="77777777" w:rsidR="00300CAA" w:rsidRPr="001F5902" w:rsidRDefault="00300CAA" w:rsidP="00300CAA">
                            <w:pPr>
                              <w:jc w:val="center"/>
                              <w:rPr>
                                <w:color w:val="000000" w:themeColor="tex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362A16F" id="Rounded Rectangle 14" o:spid="_x0000_s1035" style="position:absolute;margin-left:11.1pt;margin-top:1.95pt;width:339.95pt;height:240.4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" fillcolor="#c55a11" strokecolor="#f4b083 [1941]" strokeweight="4.5pt">
                <v:fill opacity="13107f"/>
                <v:stroke joinstyle="miter"/>
                <v:textbox>
                  <w:txbxContent>
                    <w:p w14:paraId="1863F334" w14:textId="77777777" w:rsidR="00300CAA" w:rsidRDefault="00300CAA" w:rsidP="00300CAA">
                      <w:pPr>
                        <w:jc w:val="center"/>
                        <w:rPr>
                          <w:color w:val="000000" w:themeColor="text1"/>
                          <w:u w:val="single"/>
                        </w:rPr>
                      </w:pPr>
                      <w:r w:rsidRPr="001F5902">
                        <w:rPr>
                          <w:color w:val="000000" w:themeColor="text1"/>
                          <w:u w:val="single"/>
                        </w:rPr>
                        <w:t>The link between reflection and excellent practice</w:t>
                      </w:r>
                    </w:p>
                    <w:p w14:paraId="4D75C49E" w14:textId="77777777" w:rsidR="00300CAA" w:rsidRPr="001F5902" w:rsidRDefault="00300CAA" w:rsidP="00300CAA">
                      <w:pPr>
                        <w:jc w:val="both"/>
                        <w:rPr>
                          <w:color w:val="000000" w:themeColor="text1"/>
                        </w:rPr>
                      </w:pPr>
                      <w:r>
                        <w:rPr>
                          <w:color w:val="000000" w:themeColor="text1"/>
                        </w:rPr>
                        <w:t xml:space="preserve">Within the foundation phase and early years, reflection plays an important role. This is because it allows teachers to identify any negative aspects of teaching, where they might be going wrong or just a simple improvement in a specific area. It is a tool that is used to help with consistency in teaching and getting the children to where they need to be. The link between reflection and good practice comes from the department of education releasing a report saying, ‘good quality early years settings articulate, establish and sustain good practice that has the potential to improve a child’s outcomes’ (Anon, 2017). This means that through reflection a practitioner can determine what is good practice and what areas need developing or an introduction of new ideas. </w:t>
                      </w:r>
                    </w:p>
                    <w:p w14:paraId="3A04BA1D" w14:textId="77777777" w:rsidR="00300CAA" w:rsidRDefault="00300CAA" w:rsidP="00300CAA">
                      <w:pPr>
                        <w:jc w:val="center"/>
                        <w:rPr>
                          <w:color w:val="000000" w:themeColor="text1"/>
                          <w:u w:val="single"/>
                        </w:rPr>
                      </w:pPr>
                    </w:p>
                    <w:p w14:paraId="6264C6C5" w14:textId="77777777" w:rsidR="00300CAA" w:rsidRDefault="00300CAA" w:rsidP="00300CAA">
                      <w:pPr>
                        <w:jc w:val="center"/>
                        <w:rPr>
                          <w:color w:val="000000" w:themeColor="text1"/>
                          <w:u w:val="single"/>
                        </w:rPr>
                      </w:pPr>
                    </w:p>
                    <w:p w14:paraId="4F2A6468" w14:textId="77777777" w:rsidR="00300CAA" w:rsidRDefault="00300CAA" w:rsidP="00300CAA">
                      <w:pPr>
                        <w:jc w:val="center"/>
                        <w:rPr>
                          <w:color w:val="000000" w:themeColor="text1"/>
                          <w:u w:val="single"/>
                        </w:rPr>
                      </w:pPr>
                    </w:p>
                    <w:p w14:paraId="285AD8C0" w14:textId="77777777" w:rsidR="00300CAA" w:rsidRDefault="00300CAA" w:rsidP="00300CAA">
                      <w:pPr>
                        <w:jc w:val="center"/>
                        <w:rPr>
                          <w:color w:val="000000" w:themeColor="text1"/>
                          <w:u w:val="single"/>
                        </w:rPr>
                      </w:pPr>
                    </w:p>
                    <w:p w14:paraId="403A17F7" w14:textId="77777777" w:rsidR="00300CAA" w:rsidRDefault="00300CAA" w:rsidP="00300CAA">
                      <w:pPr>
                        <w:jc w:val="center"/>
                        <w:rPr>
                          <w:color w:val="000000" w:themeColor="text1"/>
                          <w:u w:val="single"/>
                        </w:rPr>
                      </w:pPr>
                    </w:p>
                    <w:p w14:paraId="0FB62CE2" w14:textId="77777777" w:rsidR="00300CAA" w:rsidRDefault="00300CAA" w:rsidP="00300CAA">
                      <w:pPr>
                        <w:jc w:val="center"/>
                        <w:rPr>
                          <w:color w:val="000000" w:themeColor="text1"/>
                          <w:u w:val="single"/>
                        </w:rPr>
                      </w:pPr>
                    </w:p>
                    <w:p w14:paraId="5AE49EE2" w14:textId="77777777" w:rsidR="00300CAA" w:rsidRDefault="00300CAA" w:rsidP="00300CAA">
                      <w:pPr>
                        <w:jc w:val="center"/>
                        <w:rPr>
                          <w:color w:val="000000" w:themeColor="text1"/>
                          <w:u w:val="single"/>
                        </w:rPr>
                      </w:pPr>
                    </w:p>
                    <w:p w14:paraId="0FB03A91" w14:textId="77777777" w:rsidR="00300CAA" w:rsidRDefault="00300CAA" w:rsidP="00300CAA">
                      <w:pPr>
                        <w:jc w:val="center"/>
                        <w:rPr>
                          <w:color w:val="000000" w:themeColor="text1"/>
                          <w:u w:val="single"/>
                        </w:rPr>
                      </w:pPr>
                    </w:p>
                    <w:p w14:paraId="76C386D1" w14:textId="77777777" w:rsidR="00300CAA" w:rsidRDefault="00300CAA" w:rsidP="00300CAA">
                      <w:pPr>
                        <w:jc w:val="center"/>
                        <w:rPr>
                          <w:color w:val="000000" w:themeColor="text1"/>
                          <w:u w:val="single"/>
                        </w:rPr>
                      </w:pPr>
                    </w:p>
                    <w:p w14:paraId="4617FE54" w14:textId="77777777" w:rsidR="00300CAA" w:rsidRDefault="00300CAA" w:rsidP="00300CAA">
                      <w:pPr>
                        <w:jc w:val="center"/>
                        <w:rPr>
                          <w:color w:val="000000" w:themeColor="text1"/>
                          <w:u w:val="single"/>
                        </w:rPr>
                      </w:pPr>
                    </w:p>
                    <w:p w14:paraId="2184C6D7" w14:textId="77777777" w:rsidR="00300CAA" w:rsidRDefault="00300CAA" w:rsidP="00300CAA">
                      <w:pPr>
                        <w:jc w:val="center"/>
                        <w:rPr>
                          <w:color w:val="000000" w:themeColor="text1"/>
                          <w:u w:val="single"/>
                        </w:rPr>
                      </w:pPr>
                    </w:p>
                    <w:p w14:paraId="7DCCF646" w14:textId="77777777" w:rsidR="00300CAA" w:rsidRDefault="00300CAA" w:rsidP="00300CAA">
                      <w:pPr>
                        <w:jc w:val="center"/>
                        <w:rPr>
                          <w:color w:val="000000" w:themeColor="text1"/>
                          <w:u w:val="single"/>
                        </w:rPr>
                      </w:pPr>
                    </w:p>
                    <w:p w14:paraId="3B10E945" w14:textId="77777777" w:rsidR="00300CAA" w:rsidRDefault="00300CAA" w:rsidP="00300CAA">
                      <w:pPr>
                        <w:jc w:val="center"/>
                        <w:rPr>
                          <w:color w:val="000000" w:themeColor="text1"/>
                          <w:u w:val="single"/>
                        </w:rPr>
                      </w:pPr>
                    </w:p>
                    <w:p w14:paraId="12D1D010" w14:textId="77777777" w:rsidR="00300CAA" w:rsidRDefault="00300CAA" w:rsidP="00300CAA">
                      <w:pPr>
                        <w:jc w:val="center"/>
                        <w:rPr>
                          <w:color w:val="000000" w:themeColor="text1"/>
                          <w:u w:val="single"/>
                        </w:rPr>
                      </w:pPr>
                    </w:p>
                    <w:p w14:paraId="1627C10B" w14:textId="77777777" w:rsidR="00300CAA" w:rsidRDefault="00300CAA" w:rsidP="00300CAA">
                      <w:pPr>
                        <w:jc w:val="center"/>
                        <w:rPr>
                          <w:color w:val="000000" w:themeColor="text1"/>
                          <w:u w:val="single"/>
                        </w:rPr>
                      </w:pPr>
                    </w:p>
                    <w:p w14:paraId="0E258490" w14:textId="77777777" w:rsidR="00300CAA" w:rsidRDefault="00300CAA" w:rsidP="00300CAA">
                      <w:pPr>
                        <w:jc w:val="center"/>
                        <w:rPr>
                          <w:color w:val="000000" w:themeColor="text1"/>
                          <w:u w:val="single"/>
                        </w:rPr>
                      </w:pPr>
                    </w:p>
                    <w:p w14:paraId="505B3951" w14:textId="77777777" w:rsidR="00300CAA" w:rsidRDefault="00300CAA" w:rsidP="00300CAA">
                      <w:pPr>
                        <w:jc w:val="center"/>
                        <w:rPr>
                          <w:color w:val="000000" w:themeColor="text1"/>
                          <w:u w:val="single"/>
                        </w:rPr>
                      </w:pPr>
                    </w:p>
                    <w:p w14:paraId="56B2AA52" w14:textId="77777777" w:rsidR="00300CAA" w:rsidRPr="001F5902" w:rsidRDefault="00300CAA" w:rsidP="00300CAA">
                      <w:pPr>
                        <w:jc w:val="center"/>
                        <w:rPr>
                          <w:color w:val="000000" w:themeColor="text1"/>
                          <w:u w:val="single"/>
                        </w:rPr>
                      </w:pPr>
                    </w:p>
                  </w:txbxContent>
                </v:textbox>
              </v:roundrect>
            </w:pict>
          </mc:Fallback>
        </mc:AlternateContent>
      </w:r>
    </w:p>
    <w:p w14:paraId="30CB103F" w14:textId="793B0704" w:rsidR="00300CAA" w:rsidRPr="00300CAA" w:rsidRDefault="00300CAA" w:rsidP="00300CAA">
      <w:pPr>
        <w:rPr>
          <w:rFonts w:ascii="Arial" w:hAnsi="Arial" w:cs="Arial"/>
        </w:rPr>
      </w:pPr>
    </w:p>
    <w:p w14:paraId="68892541" w14:textId="706711BE" w:rsidR="00300CAA" w:rsidRDefault="00300CAA" w:rsidP="00300CAA">
      <w:pPr>
        <w:rPr>
          <w:rFonts w:ascii="Arial" w:hAnsi="Arial" w:cs="Arial"/>
        </w:rPr>
      </w:pPr>
    </w:p>
    <w:p w14:paraId="3D208BC7" w14:textId="7FB4B007" w:rsidR="00300CAA" w:rsidRDefault="00300CAA" w:rsidP="00300CAA">
      <w:pPr>
        <w:rPr>
          <w:rFonts w:ascii="Arial" w:hAnsi="Arial" w:cs="Arial"/>
        </w:rPr>
      </w:pPr>
    </w:p>
    <w:p w14:paraId="51D1ED29" w14:textId="7D841808" w:rsidR="00300CAA" w:rsidRPr="00300CAA" w:rsidRDefault="00300CAA" w:rsidP="00300CAA">
      <w:pPr>
        <w:rPr>
          <w:rFonts w:ascii="Arial" w:hAnsi="Arial" w:cs="Arial"/>
        </w:rPr>
      </w:pPr>
    </w:p>
    <w:p w14:paraId="4F9AD873" w14:textId="026EA333" w:rsidR="00300CAA" w:rsidRPr="00300CAA" w:rsidRDefault="00300CAA" w:rsidP="00300CAA">
      <w:pPr>
        <w:rPr>
          <w:rFonts w:ascii="Arial" w:hAnsi="Arial" w:cs="Arial"/>
        </w:rPr>
      </w:pPr>
    </w:p>
    <w:p w14:paraId="697792D2" w14:textId="2B488472" w:rsidR="00300CAA" w:rsidRPr="00300CAA" w:rsidRDefault="00300CAA" w:rsidP="00300CAA">
      <w:pPr>
        <w:rPr>
          <w:rFonts w:ascii="Arial" w:hAnsi="Arial" w:cs="Arial"/>
        </w:rPr>
      </w:pPr>
    </w:p>
    <w:p w14:paraId="180DC117" w14:textId="5E9559C4" w:rsidR="00300CAA" w:rsidRDefault="00300CAA" w:rsidP="00300CAA">
      <w:pPr>
        <w:tabs>
          <w:tab w:val="left" w:pos="8002"/>
        </w:tabs>
        <w:rPr>
          <w:rFonts w:ascii="Arial" w:hAnsi="Arial" w:cs="Arial"/>
        </w:rPr>
      </w:pPr>
      <w:r>
        <w:rPr>
          <w:rFonts w:ascii="Arial" w:hAnsi="Arial" w:cs="Arial"/>
        </w:rPr>
        <w:tab/>
      </w:r>
    </w:p>
    <w:p w14:paraId="22A19769" w14:textId="2C3A5D81" w:rsidR="00300CAA" w:rsidRDefault="00300CAA" w:rsidP="00300CAA">
      <w:pPr>
        <w:tabs>
          <w:tab w:val="left" w:pos="8002"/>
        </w:tabs>
        <w:rPr>
          <w:rFonts w:ascii="Arial" w:hAnsi="Arial" w:cs="Arial"/>
        </w:rPr>
      </w:pPr>
    </w:p>
    <w:p w14:paraId="6DA1C329" w14:textId="77777777" w:rsidR="00300CAA" w:rsidRDefault="00300CAA" w:rsidP="00300CAA">
      <w:pPr>
        <w:jc w:val="center"/>
        <w:rPr>
          <w:rFonts w:ascii="Arial" w:hAnsi="Arial" w:cs="Arial"/>
          <w:b/>
        </w:rPr>
      </w:pPr>
      <w:r w:rsidRPr="004D25CF">
        <w:rPr>
          <w:rFonts w:ascii="Arial" w:hAnsi="Arial" w:cs="Arial"/>
          <w:b/>
        </w:rPr>
        <w:lastRenderedPageBreak/>
        <w:t>Element 4 Personal Development Plan</w:t>
      </w:r>
    </w:p>
    <w:p w14:paraId="71C8DBCD" w14:textId="77777777" w:rsidR="00300CAA" w:rsidRDefault="00300CAA" w:rsidP="00300CAA">
      <w:pPr>
        <w:jc w:val="center"/>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402"/>
        <w:gridCol w:w="1701"/>
      </w:tblGrid>
      <w:tr w:rsidR="00300CAA" w14:paraId="2585FF24" w14:textId="77777777" w:rsidTr="005E75B6">
        <w:tc>
          <w:tcPr>
            <w:tcW w:w="2405" w:type="dxa"/>
          </w:tcPr>
          <w:p w14:paraId="41A5347E" w14:textId="130973E0" w:rsidR="00300CAA" w:rsidRDefault="00300CAA" w:rsidP="005E75B6">
            <w:pPr>
              <w:rPr>
                <w:rFonts w:ascii="Arial" w:hAnsi="Arial" w:cs="Arial"/>
              </w:rPr>
            </w:pPr>
            <w:r>
              <w:rPr>
                <w:rFonts w:ascii="Arial" w:hAnsi="Arial" w:cs="Arial"/>
              </w:rPr>
              <w:t>Area for further development (provide further details)</w:t>
            </w:r>
          </w:p>
        </w:tc>
        <w:tc>
          <w:tcPr>
            <w:tcW w:w="3260" w:type="dxa"/>
          </w:tcPr>
          <w:p w14:paraId="79DBAAB3" w14:textId="77777777" w:rsidR="00300CAA" w:rsidRDefault="00300CAA" w:rsidP="005E75B6">
            <w:pPr>
              <w:rPr>
                <w:rFonts w:ascii="Arial" w:hAnsi="Arial" w:cs="Arial"/>
              </w:rPr>
            </w:pPr>
            <w:r>
              <w:rPr>
                <w:rFonts w:ascii="Arial" w:hAnsi="Arial" w:cs="Arial"/>
              </w:rPr>
              <w:t>Why?</w:t>
            </w:r>
          </w:p>
        </w:tc>
        <w:tc>
          <w:tcPr>
            <w:tcW w:w="3402" w:type="dxa"/>
          </w:tcPr>
          <w:p w14:paraId="7B308890" w14:textId="77777777" w:rsidR="00300CAA" w:rsidRDefault="00300CAA" w:rsidP="005E75B6">
            <w:pPr>
              <w:rPr>
                <w:rFonts w:ascii="Arial" w:hAnsi="Arial" w:cs="Arial"/>
              </w:rPr>
            </w:pPr>
            <w:r>
              <w:rPr>
                <w:rFonts w:ascii="Arial" w:hAnsi="Arial" w:cs="Arial"/>
              </w:rPr>
              <w:t>How?</w:t>
            </w:r>
          </w:p>
        </w:tc>
        <w:tc>
          <w:tcPr>
            <w:tcW w:w="3402" w:type="dxa"/>
          </w:tcPr>
          <w:p w14:paraId="0FF4001D" w14:textId="77777777" w:rsidR="00300CAA" w:rsidRDefault="00300CAA" w:rsidP="005E75B6">
            <w:pPr>
              <w:rPr>
                <w:rFonts w:ascii="Arial" w:hAnsi="Arial" w:cs="Arial"/>
              </w:rPr>
            </w:pPr>
            <w:r>
              <w:rPr>
                <w:rFonts w:ascii="Arial" w:hAnsi="Arial" w:cs="Arial"/>
              </w:rPr>
              <w:t>Who/Where?</w:t>
            </w:r>
          </w:p>
        </w:tc>
        <w:tc>
          <w:tcPr>
            <w:tcW w:w="1701" w:type="dxa"/>
          </w:tcPr>
          <w:p w14:paraId="1EB51F7F" w14:textId="77777777" w:rsidR="00300CAA" w:rsidRDefault="00300CAA" w:rsidP="005E75B6">
            <w:pPr>
              <w:rPr>
                <w:rFonts w:ascii="Arial" w:hAnsi="Arial" w:cs="Arial"/>
              </w:rPr>
            </w:pPr>
            <w:r>
              <w:rPr>
                <w:rFonts w:ascii="Arial" w:hAnsi="Arial" w:cs="Arial"/>
              </w:rPr>
              <w:t>When?</w:t>
            </w:r>
          </w:p>
        </w:tc>
      </w:tr>
      <w:tr w:rsidR="00300CAA" w14:paraId="5A2D992A" w14:textId="77777777" w:rsidTr="005E75B6">
        <w:tc>
          <w:tcPr>
            <w:tcW w:w="2405" w:type="dxa"/>
          </w:tcPr>
          <w:p w14:paraId="2099BDCE" w14:textId="77777777" w:rsidR="00300CAA" w:rsidRDefault="00300CAA" w:rsidP="005E75B6">
            <w:pPr>
              <w:pStyle w:val="ListParagraph"/>
              <w:numPr>
                <w:ilvl w:val="0"/>
                <w:numId w:val="1"/>
              </w:numPr>
              <w:rPr>
                <w:rFonts w:ascii="Arial" w:hAnsi="Arial" w:cs="Arial"/>
              </w:rPr>
            </w:pPr>
            <w:r>
              <w:rPr>
                <w:rFonts w:ascii="Arial" w:hAnsi="Arial" w:cs="Arial"/>
              </w:rPr>
              <w:t>Knowledge</w:t>
            </w:r>
          </w:p>
          <w:p w14:paraId="45134461" w14:textId="77777777" w:rsidR="00300CAA" w:rsidRDefault="00300CAA" w:rsidP="005E75B6">
            <w:pPr>
              <w:pStyle w:val="ListParagraph"/>
              <w:rPr>
                <w:rFonts w:ascii="Arial" w:hAnsi="Arial" w:cs="Arial"/>
              </w:rPr>
            </w:pPr>
          </w:p>
          <w:p w14:paraId="0F330E17" w14:textId="77777777" w:rsidR="00300CAA" w:rsidRDefault="00300CAA" w:rsidP="005E75B6">
            <w:pPr>
              <w:jc w:val="both"/>
              <w:rPr>
                <w:rFonts w:ascii="Arial" w:hAnsi="Arial" w:cs="Arial"/>
              </w:rPr>
            </w:pPr>
            <w:r>
              <w:rPr>
                <w:rFonts w:ascii="Arial" w:hAnsi="Arial" w:cs="Arial"/>
              </w:rPr>
              <w:t>Completing a degree. To allow me access onto the Graduate Teaching Programme (GTP) to become a teacher.</w:t>
            </w:r>
          </w:p>
          <w:p w14:paraId="34B03B75" w14:textId="77777777" w:rsidR="00300CAA" w:rsidRDefault="00300CAA" w:rsidP="005E75B6">
            <w:pPr>
              <w:rPr>
                <w:rFonts w:ascii="Arial" w:hAnsi="Arial" w:cs="Arial"/>
              </w:rPr>
            </w:pPr>
          </w:p>
          <w:p w14:paraId="67E5CCB2" w14:textId="77777777" w:rsidR="00300CAA" w:rsidRPr="001A570B" w:rsidRDefault="00300CAA" w:rsidP="005E75B6">
            <w:pPr>
              <w:rPr>
                <w:rFonts w:ascii="Arial" w:hAnsi="Arial" w:cs="Arial"/>
              </w:rPr>
            </w:pPr>
          </w:p>
        </w:tc>
        <w:tc>
          <w:tcPr>
            <w:tcW w:w="3260" w:type="dxa"/>
          </w:tcPr>
          <w:p w14:paraId="75EAB6A8" w14:textId="77777777" w:rsidR="00300CAA" w:rsidRDefault="00300CAA" w:rsidP="005E75B6">
            <w:pPr>
              <w:jc w:val="both"/>
              <w:rPr>
                <w:rFonts w:ascii="Arial" w:hAnsi="Arial" w:cs="Arial"/>
              </w:rPr>
            </w:pPr>
            <w:r>
              <w:rPr>
                <w:rFonts w:ascii="Arial" w:hAnsi="Arial" w:cs="Arial"/>
              </w:rPr>
              <w:t xml:space="preserve">Having spent the previous three years working in a primary school as a teaching assistant, I have developed a love for the job and helping children to improve basic life skills which they will need when they become young adults and go looking for jobs. The decision to pursue teaching has come through being given the opportunity to cover the class teacher when she is unable to teach or not in class for a reason out of her hands. Through doing this I have identified that I am comfortable in this role and do a good job. Various members of staff within my school advised me that it is something that I should go for. As teaching isn’t something that someone learns, it is natural and a job that only people with specific skills are able to do. </w:t>
            </w:r>
          </w:p>
        </w:tc>
        <w:tc>
          <w:tcPr>
            <w:tcW w:w="3402" w:type="dxa"/>
          </w:tcPr>
          <w:p w14:paraId="486E3DBF" w14:textId="77777777" w:rsidR="00300CAA" w:rsidRDefault="00300CAA" w:rsidP="005E75B6">
            <w:pPr>
              <w:jc w:val="both"/>
              <w:rPr>
                <w:rFonts w:ascii="Arial" w:hAnsi="Arial" w:cs="Arial"/>
              </w:rPr>
            </w:pPr>
            <w:r>
              <w:rPr>
                <w:rFonts w:ascii="Arial" w:hAnsi="Arial" w:cs="Arial"/>
              </w:rPr>
              <w:t xml:space="preserve">Researching how to become a primary school teacher it appeared that a degree was needed of some sort. This degree does not have to relate to teaching or schooling but is a stepping stone to gaining access on to a PGCE course where there you can specify in primary school teaching or a GTP. A degree that I identified as a possibility for myself to complete was the BA Early Years Education and Care </w:t>
            </w:r>
            <w:r w:rsidRPr="00240E80">
              <w:rPr>
                <w:rFonts w:ascii="Arial" w:hAnsi="Arial" w:cs="Arial"/>
              </w:rPr>
              <w:t>(UWTSD, 2019)</w:t>
            </w:r>
            <w:r>
              <w:rPr>
                <w:rFonts w:ascii="Arial" w:hAnsi="Arial" w:cs="Arial"/>
              </w:rPr>
              <w:t xml:space="preserve">. This is perfect for me because it is a part time course which means I could complete the degree while still earning a wage through working. With this being a full degree, it meant that the three years is crammed down into two years. </w:t>
            </w:r>
          </w:p>
        </w:tc>
        <w:tc>
          <w:tcPr>
            <w:tcW w:w="3402" w:type="dxa"/>
          </w:tcPr>
          <w:p w14:paraId="4843A5D2" w14:textId="77777777" w:rsidR="00300CAA" w:rsidRDefault="00300CAA" w:rsidP="005E75B6">
            <w:pPr>
              <w:jc w:val="both"/>
              <w:rPr>
                <w:rFonts w:ascii="Arial" w:hAnsi="Arial" w:cs="Arial"/>
              </w:rPr>
            </w:pPr>
            <w:r>
              <w:rPr>
                <w:rFonts w:ascii="Arial" w:hAnsi="Arial" w:cs="Arial"/>
              </w:rPr>
              <w:t>The course is available at the University of Wales Trinity Saint David, at two campuses. One based at Swansea and the other based in Carmarthen. I will study the course at the SA1 campus because the campus and my work place are local. The course fees are £9000 a year totalling £18,000 even though it’s a three years course, it’s all squeezed into two years of studying.</w:t>
            </w:r>
          </w:p>
        </w:tc>
        <w:tc>
          <w:tcPr>
            <w:tcW w:w="1701" w:type="dxa"/>
          </w:tcPr>
          <w:p w14:paraId="663D5688" w14:textId="77777777" w:rsidR="00300CAA" w:rsidRDefault="00300CAA" w:rsidP="005E75B6">
            <w:pPr>
              <w:jc w:val="both"/>
              <w:rPr>
                <w:rFonts w:ascii="Arial" w:hAnsi="Arial" w:cs="Arial"/>
              </w:rPr>
            </w:pPr>
            <w:r>
              <w:rPr>
                <w:rFonts w:ascii="Arial" w:hAnsi="Arial" w:cs="Arial"/>
              </w:rPr>
              <w:t xml:space="preserve">The start date of the course would be June 2018 and expected finish date would be June 2020. After completion of the degree I will then look into a GTP straight away. </w:t>
            </w:r>
          </w:p>
        </w:tc>
      </w:tr>
      <w:tr w:rsidR="00300CAA" w14:paraId="7F5BF7F7" w14:textId="77777777" w:rsidTr="005E75B6">
        <w:tc>
          <w:tcPr>
            <w:tcW w:w="2405" w:type="dxa"/>
          </w:tcPr>
          <w:p w14:paraId="2259C078" w14:textId="77777777" w:rsidR="00300CAA" w:rsidRDefault="00300CAA" w:rsidP="005E75B6">
            <w:pPr>
              <w:pStyle w:val="ListParagraph"/>
              <w:numPr>
                <w:ilvl w:val="0"/>
                <w:numId w:val="1"/>
              </w:numPr>
              <w:jc w:val="both"/>
              <w:rPr>
                <w:rFonts w:ascii="Arial" w:hAnsi="Arial" w:cs="Arial"/>
              </w:rPr>
            </w:pPr>
            <w:r>
              <w:rPr>
                <w:rFonts w:ascii="Arial" w:hAnsi="Arial" w:cs="Arial"/>
              </w:rPr>
              <w:t xml:space="preserve">Knowledge </w:t>
            </w:r>
          </w:p>
          <w:p w14:paraId="683977C2" w14:textId="77777777" w:rsidR="00300CAA" w:rsidRDefault="00300CAA" w:rsidP="005E75B6">
            <w:pPr>
              <w:pStyle w:val="ListParagraph"/>
              <w:jc w:val="both"/>
              <w:rPr>
                <w:rFonts w:ascii="Arial" w:hAnsi="Arial" w:cs="Arial"/>
              </w:rPr>
            </w:pPr>
          </w:p>
          <w:p w14:paraId="7FB44835" w14:textId="77777777" w:rsidR="00300CAA" w:rsidRDefault="00300CAA" w:rsidP="005E75B6">
            <w:pPr>
              <w:jc w:val="center"/>
              <w:rPr>
                <w:rFonts w:ascii="Arial" w:hAnsi="Arial" w:cs="Arial"/>
              </w:rPr>
            </w:pPr>
            <w:r>
              <w:rPr>
                <w:rFonts w:ascii="Arial" w:hAnsi="Arial" w:cs="Arial"/>
              </w:rPr>
              <w:lastRenderedPageBreak/>
              <w:t>Gaining my Newly Qualified Teaching status through completing a GTP.</w:t>
            </w:r>
          </w:p>
          <w:p w14:paraId="42430753" w14:textId="77777777" w:rsidR="00300CAA" w:rsidRDefault="00300CAA" w:rsidP="005E75B6">
            <w:pPr>
              <w:jc w:val="both"/>
              <w:rPr>
                <w:rFonts w:ascii="Arial" w:hAnsi="Arial" w:cs="Arial"/>
              </w:rPr>
            </w:pPr>
          </w:p>
          <w:p w14:paraId="207CCE8D" w14:textId="77777777" w:rsidR="00300CAA" w:rsidRPr="001A570B" w:rsidRDefault="00300CAA" w:rsidP="005E75B6">
            <w:pPr>
              <w:jc w:val="both"/>
              <w:rPr>
                <w:rFonts w:ascii="Arial" w:hAnsi="Arial" w:cs="Arial"/>
              </w:rPr>
            </w:pPr>
          </w:p>
        </w:tc>
        <w:tc>
          <w:tcPr>
            <w:tcW w:w="3260" w:type="dxa"/>
          </w:tcPr>
          <w:p w14:paraId="6F0CB111" w14:textId="77777777" w:rsidR="00300CAA" w:rsidRDefault="00300CAA" w:rsidP="005E75B6">
            <w:pPr>
              <w:jc w:val="both"/>
              <w:rPr>
                <w:rFonts w:ascii="Arial" w:hAnsi="Arial" w:cs="Arial"/>
              </w:rPr>
            </w:pPr>
            <w:r>
              <w:rPr>
                <w:rFonts w:ascii="Arial" w:hAnsi="Arial" w:cs="Arial"/>
              </w:rPr>
              <w:lastRenderedPageBreak/>
              <w:t xml:space="preserve">After researching how to become a primary school teacher, there are only two </w:t>
            </w:r>
            <w:r>
              <w:rPr>
                <w:rFonts w:ascii="Arial" w:hAnsi="Arial" w:cs="Arial"/>
              </w:rPr>
              <w:lastRenderedPageBreak/>
              <w:t xml:space="preserve">routes I could take. The first is a PGCE after my degree which is nine months of full-time study. This would mean that I would have to take time off work, this wouldn’t be practical for myself as I am at the age now where I have responsibilities and bills.  Or the other option is a graduate teaching programme which you complete at a workplace and does not require you to attend a university. The GTP is the route I wish to pursue. </w:t>
            </w:r>
          </w:p>
        </w:tc>
        <w:tc>
          <w:tcPr>
            <w:tcW w:w="3402" w:type="dxa"/>
          </w:tcPr>
          <w:p w14:paraId="54F1BBB5" w14:textId="77777777" w:rsidR="00300CAA" w:rsidRPr="004046E7" w:rsidRDefault="00300CAA" w:rsidP="005E75B6">
            <w:pPr>
              <w:jc w:val="both"/>
              <w:rPr>
                <w:rFonts w:ascii="Arial" w:hAnsi="Arial" w:cs="Arial"/>
              </w:rPr>
            </w:pPr>
            <w:r>
              <w:rPr>
                <w:rFonts w:ascii="Arial" w:hAnsi="Arial" w:cs="Arial"/>
              </w:rPr>
              <w:lastRenderedPageBreak/>
              <w:t xml:space="preserve">I will need to submit an application to the Initial Teacher Education provider (ITE). This </w:t>
            </w:r>
            <w:r>
              <w:rPr>
                <w:rFonts w:ascii="Arial" w:hAnsi="Arial" w:cs="Arial"/>
              </w:rPr>
              <w:lastRenderedPageBreak/>
              <w:t>will have to be supported with a degree and GCSE grades B and above for Maths and English.</w:t>
            </w:r>
            <w:r w:rsidRPr="004046E7">
              <w:rPr>
                <w:rFonts w:ascii="Arial" w:eastAsia="Times New Roman" w:hAnsi="Arial" w:cs="Arial"/>
                <w:color w:val="000000"/>
                <w:sz w:val="20"/>
                <w:szCs w:val="20"/>
                <w:shd w:val="clear" w:color="auto" w:fill="FFFFFF"/>
              </w:rPr>
              <w:t xml:space="preserve"> </w:t>
            </w:r>
            <w:r w:rsidRPr="004046E7">
              <w:rPr>
                <w:rFonts w:ascii="Arial" w:hAnsi="Arial" w:cs="Arial"/>
              </w:rPr>
              <w:t>(</w:t>
            </w:r>
            <w:proofErr w:type="spellStart"/>
            <w:proofErr w:type="gramStart"/>
            <w:r w:rsidRPr="004046E7">
              <w:rPr>
                <w:rFonts w:ascii="Arial" w:hAnsi="Arial" w:cs="Arial"/>
              </w:rPr>
              <w:t>gov.wales</w:t>
            </w:r>
            <w:proofErr w:type="spellEnd"/>
            <w:proofErr w:type="gramEnd"/>
            <w:r w:rsidRPr="004046E7">
              <w:rPr>
                <w:rFonts w:ascii="Arial" w:hAnsi="Arial" w:cs="Arial"/>
              </w:rPr>
              <w:t>, 2019)</w:t>
            </w:r>
          </w:p>
          <w:p w14:paraId="58BAE332" w14:textId="77777777" w:rsidR="00300CAA" w:rsidRDefault="00300CAA" w:rsidP="005E75B6">
            <w:pPr>
              <w:jc w:val="both"/>
              <w:rPr>
                <w:rFonts w:ascii="Arial" w:hAnsi="Arial" w:cs="Arial"/>
              </w:rPr>
            </w:pPr>
            <w:r>
              <w:rPr>
                <w:rFonts w:ascii="Arial" w:hAnsi="Arial" w:cs="Arial"/>
              </w:rPr>
              <w:t xml:space="preserve"> </w:t>
            </w:r>
          </w:p>
        </w:tc>
        <w:tc>
          <w:tcPr>
            <w:tcW w:w="3402" w:type="dxa"/>
          </w:tcPr>
          <w:p w14:paraId="14AAEA34" w14:textId="77777777" w:rsidR="00300CAA" w:rsidRDefault="00300CAA" w:rsidP="005E75B6">
            <w:pPr>
              <w:jc w:val="both"/>
              <w:rPr>
                <w:rFonts w:ascii="Arial" w:hAnsi="Arial" w:cs="Arial"/>
              </w:rPr>
            </w:pPr>
            <w:r>
              <w:rPr>
                <w:rFonts w:ascii="Arial" w:hAnsi="Arial" w:cs="Arial"/>
              </w:rPr>
              <w:lastRenderedPageBreak/>
              <w:t xml:space="preserve">I would complete this in a primary school setting, the setting will have to have a place to offer me. </w:t>
            </w:r>
            <w:r>
              <w:rPr>
                <w:rFonts w:ascii="Arial" w:hAnsi="Arial" w:cs="Arial"/>
              </w:rPr>
              <w:lastRenderedPageBreak/>
              <w:t xml:space="preserve">The school will receive a grant to help pay for the training and also funding to pay me a non-qualified teachers’ salary. </w:t>
            </w:r>
          </w:p>
        </w:tc>
        <w:tc>
          <w:tcPr>
            <w:tcW w:w="1701" w:type="dxa"/>
          </w:tcPr>
          <w:p w14:paraId="7BE79C16" w14:textId="77777777" w:rsidR="00300CAA" w:rsidRDefault="00300CAA" w:rsidP="005E75B6">
            <w:pPr>
              <w:jc w:val="both"/>
              <w:rPr>
                <w:rFonts w:ascii="Arial" w:hAnsi="Arial" w:cs="Arial"/>
              </w:rPr>
            </w:pPr>
            <w:r>
              <w:rPr>
                <w:rFonts w:ascii="Arial" w:hAnsi="Arial" w:cs="Arial"/>
              </w:rPr>
              <w:lastRenderedPageBreak/>
              <w:t xml:space="preserve">This training would normally take around 1 </w:t>
            </w:r>
            <w:r>
              <w:rPr>
                <w:rFonts w:ascii="Arial" w:hAnsi="Arial" w:cs="Arial"/>
              </w:rPr>
              <w:lastRenderedPageBreak/>
              <w:t xml:space="preserve">year to complete. I would wish to start the course in 2020 and finish it a year later in 2021. </w:t>
            </w:r>
          </w:p>
        </w:tc>
      </w:tr>
      <w:tr w:rsidR="00300CAA" w14:paraId="07B5611B" w14:textId="77777777" w:rsidTr="005E75B6">
        <w:tc>
          <w:tcPr>
            <w:tcW w:w="2405" w:type="dxa"/>
          </w:tcPr>
          <w:p w14:paraId="0644C83A" w14:textId="77777777" w:rsidR="00300CAA" w:rsidRDefault="00300CAA" w:rsidP="005E75B6">
            <w:pPr>
              <w:pStyle w:val="ListParagraph"/>
              <w:numPr>
                <w:ilvl w:val="0"/>
                <w:numId w:val="1"/>
              </w:numPr>
              <w:rPr>
                <w:rFonts w:ascii="Arial" w:hAnsi="Arial" w:cs="Arial"/>
              </w:rPr>
            </w:pPr>
            <w:r>
              <w:rPr>
                <w:rFonts w:ascii="Arial" w:hAnsi="Arial" w:cs="Arial"/>
              </w:rPr>
              <w:lastRenderedPageBreak/>
              <w:t>Skills</w:t>
            </w:r>
          </w:p>
          <w:p w14:paraId="17C2188A" w14:textId="77777777" w:rsidR="00300CAA" w:rsidRPr="00787C6B" w:rsidRDefault="00300CAA" w:rsidP="005E75B6">
            <w:pPr>
              <w:ind w:left="360"/>
              <w:rPr>
                <w:rFonts w:ascii="Arial" w:hAnsi="Arial" w:cs="Arial"/>
              </w:rPr>
            </w:pPr>
          </w:p>
          <w:p w14:paraId="0C3413D8" w14:textId="77777777" w:rsidR="00300CAA" w:rsidRDefault="00300CAA" w:rsidP="005E75B6">
            <w:pPr>
              <w:jc w:val="center"/>
              <w:rPr>
                <w:rFonts w:ascii="Arial" w:hAnsi="Arial" w:cs="Arial"/>
              </w:rPr>
            </w:pPr>
            <w:r>
              <w:rPr>
                <w:rFonts w:ascii="Arial" w:hAnsi="Arial" w:cs="Arial"/>
              </w:rPr>
              <w:t>Welsh speaking skills.</w:t>
            </w:r>
          </w:p>
          <w:p w14:paraId="44E9F14D" w14:textId="77777777" w:rsidR="00300CAA" w:rsidRDefault="00300CAA" w:rsidP="005E75B6">
            <w:pPr>
              <w:rPr>
                <w:rFonts w:ascii="Arial" w:hAnsi="Arial" w:cs="Arial"/>
              </w:rPr>
            </w:pPr>
          </w:p>
          <w:p w14:paraId="5DDAFAC7" w14:textId="77777777" w:rsidR="00300CAA" w:rsidRPr="001A570B" w:rsidRDefault="00300CAA" w:rsidP="005E75B6">
            <w:pPr>
              <w:rPr>
                <w:rFonts w:ascii="Arial" w:hAnsi="Arial" w:cs="Arial"/>
              </w:rPr>
            </w:pPr>
          </w:p>
        </w:tc>
        <w:tc>
          <w:tcPr>
            <w:tcW w:w="3260" w:type="dxa"/>
          </w:tcPr>
          <w:p w14:paraId="34D37C09" w14:textId="77777777" w:rsidR="00300CAA" w:rsidRDefault="00300CAA" w:rsidP="005E75B6">
            <w:pPr>
              <w:jc w:val="both"/>
              <w:rPr>
                <w:rFonts w:ascii="Arial" w:hAnsi="Arial" w:cs="Arial"/>
              </w:rPr>
            </w:pPr>
            <w:r>
              <w:rPr>
                <w:rFonts w:ascii="Arial" w:hAnsi="Arial" w:cs="Arial"/>
              </w:rPr>
              <w:t xml:space="preserve">Through working in a primary school, I have noticed that is an important skill to have. A teacher speaks basic welsh to the children on a day to day basis. Ranging from asking children to line up, sit down, stop talking, close the door and stand behind their chair. Children then learn these phrases and pick them up from hearing them all the time and start to use welsh themselves in class. I would like to improve my </w:t>
            </w:r>
            <w:r w:rsidRPr="00CD50CF">
              <w:rPr>
                <w:rFonts w:ascii="Arial" w:hAnsi="Arial" w:cs="Arial"/>
              </w:rPr>
              <w:t>awareness and confidence in using Welsh-me</w:t>
            </w:r>
            <w:r>
              <w:rPr>
                <w:rFonts w:ascii="Arial" w:hAnsi="Arial" w:cs="Arial"/>
              </w:rPr>
              <w:t>dium.</w:t>
            </w:r>
          </w:p>
        </w:tc>
        <w:tc>
          <w:tcPr>
            <w:tcW w:w="3402" w:type="dxa"/>
          </w:tcPr>
          <w:p w14:paraId="304A33A5" w14:textId="77777777" w:rsidR="00300CAA" w:rsidRDefault="00300CAA" w:rsidP="005E75B6">
            <w:pPr>
              <w:jc w:val="both"/>
              <w:rPr>
                <w:rFonts w:ascii="Arial" w:hAnsi="Arial" w:cs="Arial"/>
              </w:rPr>
            </w:pPr>
            <w:r>
              <w:rPr>
                <w:rFonts w:ascii="Arial" w:hAnsi="Arial" w:cs="Arial"/>
              </w:rPr>
              <w:t xml:space="preserve">I could improve my welsh speaking skills by completing a Welsh Sabbatical course </w:t>
            </w:r>
            <w:r w:rsidRPr="00B557F1">
              <w:rPr>
                <w:rFonts w:ascii="Arial" w:hAnsi="Arial" w:cs="Arial"/>
              </w:rPr>
              <w:t>(Wjec.co.uk, 2019)</w:t>
            </w:r>
            <w:r>
              <w:rPr>
                <w:rFonts w:ascii="Arial" w:hAnsi="Arial" w:cs="Arial"/>
              </w:rPr>
              <w:t xml:space="preserve">. This course is a free course through the Sabbatical Scheme and would mean you would have to take 60 days out of work to complete. </w:t>
            </w:r>
          </w:p>
        </w:tc>
        <w:tc>
          <w:tcPr>
            <w:tcW w:w="3402" w:type="dxa"/>
          </w:tcPr>
          <w:p w14:paraId="29AC1AA2" w14:textId="77777777" w:rsidR="00300CAA" w:rsidRDefault="00300CAA" w:rsidP="005E75B6">
            <w:pPr>
              <w:jc w:val="both"/>
              <w:rPr>
                <w:rFonts w:ascii="Arial" w:hAnsi="Arial" w:cs="Arial"/>
              </w:rPr>
            </w:pPr>
            <w:r>
              <w:rPr>
                <w:rFonts w:ascii="Arial" w:hAnsi="Arial" w:cs="Arial"/>
              </w:rPr>
              <w:t xml:space="preserve">The course is available at Bangor university, Cardiff University and the University of Wales Trinity Saint David.  </w:t>
            </w:r>
          </w:p>
        </w:tc>
        <w:tc>
          <w:tcPr>
            <w:tcW w:w="1701" w:type="dxa"/>
          </w:tcPr>
          <w:p w14:paraId="4A867C96" w14:textId="77777777" w:rsidR="00300CAA" w:rsidRDefault="00300CAA" w:rsidP="005E75B6">
            <w:pPr>
              <w:jc w:val="both"/>
              <w:rPr>
                <w:rFonts w:ascii="Arial" w:hAnsi="Arial" w:cs="Arial"/>
              </w:rPr>
            </w:pPr>
            <w:r>
              <w:rPr>
                <w:rFonts w:ascii="Arial" w:hAnsi="Arial" w:cs="Arial"/>
              </w:rPr>
              <w:t xml:space="preserve">The course is twelve weeks long which is 60 days. </w:t>
            </w:r>
          </w:p>
          <w:p w14:paraId="24666820" w14:textId="77777777" w:rsidR="00300CAA" w:rsidRPr="00CD50CF" w:rsidRDefault="00300CAA" w:rsidP="005E75B6">
            <w:pPr>
              <w:jc w:val="both"/>
              <w:rPr>
                <w:rFonts w:ascii="Arial" w:hAnsi="Arial" w:cs="Arial"/>
              </w:rPr>
            </w:pPr>
            <w:r>
              <w:rPr>
                <w:rFonts w:ascii="Arial" w:hAnsi="Arial" w:cs="Arial"/>
              </w:rPr>
              <w:t>I would look to do this course whilst I am in work and will apply for it through my school.</w:t>
            </w:r>
          </w:p>
        </w:tc>
      </w:tr>
      <w:tr w:rsidR="00300CAA" w14:paraId="5A65A556" w14:textId="77777777" w:rsidTr="005E75B6">
        <w:tc>
          <w:tcPr>
            <w:tcW w:w="2405" w:type="dxa"/>
          </w:tcPr>
          <w:p w14:paraId="545AF53D" w14:textId="77777777" w:rsidR="00300CAA" w:rsidRDefault="00300CAA" w:rsidP="005E75B6">
            <w:pPr>
              <w:pStyle w:val="ListParagraph"/>
              <w:numPr>
                <w:ilvl w:val="0"/>
                <w:numId w:val="1"/>
              </w:numPr>
              <w:rPr>
                <w:rFonts w:ascii="Arial" w:hAnsi="Arial" w:cs="Arial"/>
              </w:rPr>
            </w:pPr>
            <w:r>
              <w:rPr>
                <w:rFonts w:ascii="Arial" w:hAnsi="Arial" w:cs="Arial"/>
              </w:rPr>
              <w:t>Skills</w:t>
            </w:r>
          </w:p>
          <w:p w14:paraId="407F1A59" w14:textId="77777777" w:rsidR="00300CAA" w:rsidRDefault="00300CAA" w:rsidP="005E75B6">
            <w:pPr>
              <w:rPr>
                <w:rFonts w:ascii="Arial" w:hAnsi="Arial" w:cs="Arial"/>
              </w:rPr>
            </w:pPr>
          </w:p>
          <w:p w14:paraId="6722A577" w14:textId="77777777" w:rsidR="00300CAA" w:rsidRDefault="00300CAA" w:rsidP="005E75B6">
            <w:pPr>
              <w:jc w:val="center"/>
              <w:rPr>
                <w:rFonts w:ascii="Arial" w:hAnsi="Arial" w:cs="Arial"/>
              </w:rPr>
            </w:pPr>
            <w:r>
              <w:rPr>
                <w:rFonts w:ascii="Arial" w:hAnsi="Arial" w:cs="Arial"/>
              </w:rPr>
              <w:t>Cooking skills.</w:t>
            </w:r>
          </w:p>
          <w:p w14:paraId="3732BDF7" w14:textId="77777777" w:rsidR="00300CAA" w:rsidRPr="001A570B" w:rsidRDefault="00300CAA" w:rsidP="005E75B6">
            <w:pPr>
              <w:rPr>
                <w:rFonts w:ascii="Arial" w:hAnsi="Arial" w:cs="Arial"/>
              </w:rPr>
            </w:pPr>
          </w:p>
        </w:tc>
        <w:tc>
          <w:tcPr>
            <w:tcW w:w="3260" w:type="dxa"/>
          </w:tcPr>
          <w:p w14:paraId="30AE909C" w14:textId="77777777" w:rsidR="00300CAA" w:rsidRDefault="00300CAA" w:rsidP="005E75B6">
            <w:pPr>
              <w:rPr>
                <w:rFonts w:ascii="Arial" w:hAnsi="Arial" w:cs="Arial"/>
              </w:rPr>
            </w:pPr>
            <w:r>
              <w:rPr>
                <w:rFonts w:ascii="Arial" w:hAnsi="Arial" w:cs="Arial"/>
              </w:rPr>
              <w:t xml:space="preserve">Cooking is important in the foundation phase because children enjoy the experience and they do not know that they </w:t>
            </w:r>
            <w:r>
              <w:rPr>
                <w:rFonts w:ascii="Arial" w:hAnsi="Arial" w:cs="Arial"/>
              </w:rPr>
              <w:lastRenderedPageBreak/>
              <w:t xml:space="preserve">are in fact learning numeracy and literacy skills whilst doing it and also putting their five senses to use </w:t>
            </w:r>
            <w:r w:rsidRPr="00B557F1">
              <w:rPr>
                <w:rFonts w:ascii="Arial" w:hAnsi="Arial" w:cs="Arial"/>
              </w:rPr>
              <w:t>(Early Years Careers, 2019)</w:t>
            </w:r>
            <w:r>
              <w:rPr>
                <w:rFonts w:ascii="Arial" w:hAnsi="Arial" w:cs="Arial"/>
              </w:rPr>
              <w:t xml:space="preserve">. </w:t>
            </w:r>
          </w:p>
        </w:tc>
        <w:tc>
          <w:tcPr>
            <w:tcW w:w="3402" w:type="dxa"/>
          </w:tcPr>
          <w:p w14:paraId="33EE8F62" w14:textId="77777777" w:rsidR="00300CAA" w:rsidRDefault="00300CAA" w:rsidP="005E75B6">
            <w:pPr>
              <w:rPr>
                <w:rFonts w:ascii="Arial" w:hAnsi="Arial" w:cs="Arial"/>
              </w:rPr>
            </w:pPr>
            <w:r>
              <w:rPr>
                <w:rFonts w:ascii="Arial" w:hAnsi="Arial" w:cs="Arial"/>
              </w:rPr>
              <w:lastRenderedPageBreak/>
              <w:t xml:space="preserve">There are cooking classes for nearly everything these days. If there was a particular area which I wasn’t particularly strong </w:t>
            </w:r>
            <w:r>
              <w:rPr>
                <w:rFonts w:ascii="Arial" w:hAnsi="Arial" w:cs="Arial"/>
              </w:rPr>
              <w:lastRenderedPageBreak/>
              <w:t xml:space="preserve">in like bread making or food hygiene, then there are courses out there to help with those. </w:t>
            </w:r>
          </w:p>
        </w:tc>
        <w:tc>
          <w:tcPr>
            <w:tcW w:w="3402" w:type="dxa"/>
          </w:tcPr>
          <w:p w14:paraId="61FF6CDB" w14:textId="77777777" w:rsidR="00300CAA" w:rsidRDefault="00300CAA" w:rsidP="005E75B6">
            <w:pPr>
              <w:rPr>
                <w:rFonts w:ascii="Arial" w:hAnsi="Arial" w:cs="Arial"/>
              </w:rPr>
            </w:pPr>
            <w:r>
              <w:rPr>
                <w:rFonts w:ascii="Arial" w:hAnsi="Arial" w:cs="Arial"/>
              </w:rPr>
              <w:lastRenderedPageBreak/>
              <w:t xml:space="preserve">Most cooking classes are held in colleges throughout wales. However, there are some </w:t>
            </w:r>
            <w:r>
              <w:rPr>
                <w:rFonts w:ascii="Arial" w:hAnsi="Arial" w:cs="Arial"/>
              </w:rPr>
              <w:lastRenderedPageBreak/>
              <w:t xml:space="preserve">bakery’s for example which offer courses within their shop. </w:t>
            </w:r>
          </w:p>
        </w:tc>
        <w:tc>
          <w:tcPr>
            <w:tcW w:w="1701" w:type="dxa"/>
          </w:tcPr>
          <w:p w14:paraId="1EFFE7A0" w14:textId="77777777" w:rsidR="00300CAA" w:rsidRDefault="00300CAA" w:rsidP="005E75B6">
            <w:pPr>
              <w:rPr>
                <w:rFonts w:ascii="Arial" w:hAnsi="Arial" w:cs="Arial"/>
              </w:rPr>
            </w:pPr>
            <w:r>
              <w:rPr>
                <w:rFonts w:ascii="Arial" w:hAnsi="Arial" w:cs="Arial"/>
              </w:rPr>
              <w:lastRenderedPageBreak/>
              <w:t xml:space="preserve">This cooking class would need to be completed </w:t>
            </w:r>
            <w:r>
              <w:rPr>
                <w:rFonts w:ascii="Arial" w:hAnsi="Arial" w:cs="Arial"/>
              </w:rPr>
              <w:lastRenderedPageBreak/>
              <w:t>before starting work as a teacher.</w:t>
            </w:r>
          </w:p>
        </w:tc>
      </w:tr>
      <w:tr w:rsidR="00300CAA" w14:paraId="19B50AEB" w14:textId="77777777" w:rsidTr="005E75B6">
        <w:tc>
          <w:tcPr>
            <w:tcW w:w="2405" w:type="dxa"/>
          </w:tcPr>
          <w:p w14:paraId="0884C7A3" w14:textId="77777777" w:rsidR="00300CAA" w:rsidRDefault="00300CAA" w:rsidP="005E75B6">
            <w:pPr>
              <w:pStyle w:val="ListParagraph"/>
              <w:numPr>
                <w:ilvl w:val="0"/>
                <w:numId w:val="1"/>
              </w:numPr>
              <w:rPr>
                <w:rFonts w:ascii="Arial" w:hAnsi="Arial" w:cs="Arial"/>
              </w:rPr>
            </w:pPr>
            <w:r>
              <w:rPr>
                <w:rFonts w:ascii="Arial" w:hAnsi="Arial" w:cs="Arial"/>
              </w:rPr>
              <w:lastRenderedPageBreak/>
              <w:t>Values</w:t>
            </w:r>
          </w:p>
          <w:p w14:paraId="68EB6133" w14:textId="77777777" w:rsidR="00300CAA" w:rsidRDefault="00300CAA" w:rsidP="005E75B6">
            <w:pPr>
              <w:pStyle w:val="ListParagraph"/>
              <w:rPr>
                <w:rFonts w:ascii="Arial" w:hAnsi="Arial" w:cs="Arial"/>
              </w:rPr>
            </w:pPr>
          </w:p>
          <w:p w14:paraId="28FCC914" w14:textId="77777777" w:rsidR="00300CAA" w:rsidRDefault="00300CAA" w:rsidP="005E75B6">
            <w:pPr>
              <w:jc w:val="center"/>
              <w:rPr>
                <w:rFonts w:ascii="Arial" w:hAnsi="Arial" w:cs="Arial"/>
              </w:rPr>
            </w:pPr>
            <w:r>
              <w:rPr>
                <w:rFonts w:ascii="Arial" w:hAnsi="Arial" w:cs="Arial"/>
              </w:rPr>
              <w:t>Empathy</w:t>
            </w:r>
          </w:p>
          <w:p w14:paraId="04BADF28" w14:textId="77777777" w:rsidR="00300CAA" w:rsidRDefault="00300CAA" w:rsidP="005E75B6">
            <w:pPr>
              <w:rPr>
                <w:rFonts w:ascii="Arial" w:hAnsi="Arial" w:cs="Arial"/>
              </w:rPr>
            </w:pPr>
          </w:p>
          <w:p w14:paraId="100FC1AC" w14:textId="77777777" w:rsidR="00300CAA" w:rsidRPr="001A570B" w:rsidRDefault="00300CAA" w:rsidP="005E75B6">
            <w:pPr>
              <w:rPr>
                <w:rFonts w:ascii="Arial" w:hAnsi="Arial" w:cs="Arial"/>
              </w:rPr>
            </w:pPr>
          </w:p>
        </w:tc>
        <w:tc>
          <w:tcPr>
            <w:tcW w:w="3260" w:type="dxa"/>
          </w:tcPr>
          <w:p w14:paraId="4785A98B" w14:textId="77777777" w:rsidR="00300CAA" w:rsidRDefault="00300CAA" w:rsidP="005E75B6">
            <w:pPr>
              <w:jc w:val="both"/>
              <w:rPr>
                <w:rFonts w:ascii="Arial" w:hAnsi="Arial" w:cs="Arial"/>
              </w:rPr>
            </w:pPr>
            <w:r>
              <w:rPr>
                <w:rFonts w:ascii="Arial" w:hAnsi="Arial" w:cs="Arial"/>
              </w:rPr>
              <w:t xml:space="preserve">Empathy is the power to understand perspectives other than my own </w:t>
            </w:r>
            <w:r w:rsidRPr="00BA3758">
              <w:rPr>
                <w:rFonts w:ascii="Arial" w:hAnsi="Arial" w:cs="Arial"/>
              </w:rPr>
              <w:t>(</w:t>
            </w:r>
            <w:proofErr w:type="spellStart"/>
            <w:r w:rsidRPr="00BA3758">
              <w:rPr>
                <w:rFonts w:ascii="Arial" w:hAnsi="Arial" w:cs="Arial"/>
              </w:rPr>
              <w:t>TeachHUB</w:t>
            </w:r>
            <w:proofErr w:type="spellEnd"/>
            <w:r w:rsidRPr="00BA3758">
              <w:rPr>
                <w:rFonts w:ascii="Arial" w:hAnsi="Arial" w:cs="Arial"/>
              </w:rPr>
              <w:t>, 2019)</w:t>
            </w:r>
            <w:r>
              <w:rPr>
                <w:rFonts w:ascii="Arial" w:hAnsi="Arial" w:cs="Arial"/>
              </w:rPr>
              <w:t xml:space="preserve">. It is important for children to understand what empathy is. This is because empathy is it helps form relationships with other individuals. It helps children to understand one another’s emotions and feelings. I would need to improve my own understanding of empathy because it is seen as an important set of teaching strategies </w:t>
            </w:r>
            <w:r w:rsidRPr="00BA3758">
              <w:rPr>
                <w:rFonts w:ascii="Arial" w:hAnsi="Arial" w:cs="Arial"/>
              </w:rPr>
              <w:t>(</w:t>
            </w:r>
            <w:proofErr w:type="spellStart"/>
            <w:r w:rsidRPr="00BA3758">
              <w:rPr>
                <w:rFonts w:ascii="Arial" w:hAnsi="Arial" w:cs="Arial"/>
              </w:rPr>
              <w:t>TeachHUB</w:t>
            </w:r>
            <w:proofErr w:type="spellEnd"/>
            <w:r w:rsidRPr="00BA3758">
              <w:rPr>
                <w:rFonts w:ascii="Arial" w:hAnsi="Arial" w:cs="Arial"/>
              </w:rPr>
              <w:t>, 2019)</w:t>
            </w:r>
            <w:r>
              <w:rPr>
                <w:rFonts w:ascii="Arial" w:hAnsi="Arial" w:cs="Arial"/>
              </w:rPr>
              <w:t>.</w:t>
            </w:r>
          </w:p>
        </w:tc>
        <w:tc>
          <w:tcPr>
            <w:tcW w:w="3402" w:type="dxa"/>
          </w:tcPr>
          <w:p w14:paraId="6DC60CF7" w14:textId="77777777" w:rsidR="00300CAA" w:rsidRDefault="00300CAA" w:rsidP="005E75B6">
            <w:pPr>
              <w:jc w:val="both"/>
              <w:rPr>
                <w:rFonts w:ascii="Arial" w:hAnsi="Arial" w:cs="Arial"/>
              </w:rPr>
            </w:pPr>
            <w:r>
              <w:rPr>
                <w:rFonts w:ascii="Arial" w:hAnsi="Arial" w:cs="Arial"/>
              </w:rPr>
              <w:t>To improve my own understanding of empathy, I will inquire to enrolling onto an ‘</w:t>
            </w:r>
            <w:proofErr w:type="spellStart"/>
            <w:r>
              <w:rPr>
                <w:rFonts w:ascii="Arial" w:hAnsi="Arial" w:cs="Arial"/>
              </w:rPr>
              <w:t>EmpathyLab</w:t>
            </w:r>
            <w:proofErr w:type="spellEnd"/>
            <w:r>
              <w:rPr>
                <w:rFonts w:ascii="Arial" w:hAnsi="Arial" w:cs="Arial"/>
              </w:rPr>
              <w:t>’ training day. This will give me a wider knowledge of the topic and allow me to transfer what I know to the children so that they will then become more empathetic towards each other. This course will teach me the triple win framework which has a simultaneous impact on literacy and reading for pleasure, empathy and well-being and finally pro-social attitudes and social activism.</w:t>
            </w:r>
          </w:p>
        </w:tc>
        <w:tc>
          <w:tcPr>
            <w:tcW w:w="3402" w:type="dxa"/>
          </w:tcPr>
          <w:p w14:paraId="61EC46E8" w14:textId="77777777" w:rsidR="00300CAA" w:rsidRDefault="00300CAA" w:rsidP="005E75B6">
            <w:pPr>
              <w:jc w:val="both"/>
              <w:rPr>
                <w:rFonts w:ascii="Arial" w:hAnsi="Arial" w:cs="Arial"/>
              </w:rPr>
            </w:pPr>
            <w:r>
              <w:rPr>
                <w:rFonts w:ascii="Arial" w:hAnsi="Arial" w:cs="Arial"/>
              </w:rPr>
              <w:t xml:space="preserve">The </w:t>
            </w:r>
            <w:proofErr w:type="spellStart"/>
            <w:r>
              <w:rPr>
                <w:rFonts w:ascii="Arial" w:hAnsi="Arial" w:cs="Arial"/>
              </w:rPr>
              <w:t>empathylab</w:t>
            </w:r>
            <w:proofErr w:type="spellEnd"/>
            <w:r>
              <w:rPr>
                <w:rFonts w:ascii="Arial" w:hAnsi="Arial" w:cs="Arial"/>
              </w:rPr>
              <w:t xml:space="preserve"> training day has passed for 2019, however once I gain my NQT I will enquire about the course with the hope of enrolling onto it. </w:t>
            </w:r>
          </w:p>
        </w:tc>
        <w:tc>
          <w:tcPr>
            <w:tcW w:w="1701" w:type="dxa"/>
          </w:tcPr>
          <w:p w14:paraId="406910C4" w14:textId="77777777" w:rsidR="00300CAA" w:rsidRDefault="00300CAA" w:rsidP="005E75B6">
            <w:pPr>
              <w:jc w:val="both"/>
              <w:rPr>
                <w:rFonts w:ascii="Arial" w:hAnsi="Arial" w:cs="Arial"/>
              </w:rPr>
            </w:pPr>
            <w:r>
              <w:rPr>
                <w:rFonts w:ascii="Arial" w:hAnsi="Arial" w:cs="Arial"/>
              </w:rPr>
              <w:t xml:space="preserve">At some stage in 2020 I would like to complete this training, so I am fully equipped prior to starting a job as a primary school teacher. </w:t>
            </w:r>
          </w:p>
        </w:tc>
      </w:tr>
      <w:tr w:rsidR="00300CAA" w14:paraId="4F052280" w14:textId="77777777" w:rsidTr="005E75B6">
        <w:tc>
          <w:tcPr>
            <w:tcW w:w="2405" w:type="dxa"/>
          </w:tcPr>
          <w:p w14:paraId="5170996F" w14:textId="77777777" w:rsidR="00300CAA" w:rsidRDefault="00300CAA" w:rsidP="005E75B6">
            <w:pPr>
              <w:pStyle w:val="ListParagraph"/>
              <w:numPr>
                <w:ilvl w:val="0"/>
                <w:numId w:val="1"/>
              </w:numPr>
              <w:rPr>
                <w:rFonts w:ascii="Arial" w:hAnsi="Arial" w:cs="Arial"/>
              </w:rPr>
            </w:pPr>
            <w:r>
              <w:rPr>
                <w:rFonts w:ascii="Arial" w:hAnsi="Arial" w:cs="Arial"/>
              </w:rPr>
              <w:t>Values</w:t>
            </w:r>
          </w:p>
          <w:p w14:paraId="67BB1CC6" w14:textId="77777777" w:rsidR="00300CAA" w:rsidRDefault="00300CAA" w:rsidP="005E75B6">
            <w:pPr>
              <w:pStyle w:val="ListParagraph"/>
              <w:rPr>
                <w:rFonts w:ascii="Arial" w:hAnsi="Arial" w:cs="Arial"/>
              </w:rPr>
            </w:pPr>
          </w:p>
          <w:p w14:paraId="104BD5E3" w14:textId="77777777" w:rsidR="00300CAA" w:rsidRDefault="00300CAA" w:rsidP="005E75B6">
            <w:pPr>
              <w:jc w:val="center"/>
              <w:rPr>
                <w:rFonts w:ascii="Arial" w:hAnsi="Arial" w:cs="Arial"/>
              </w:rPr>
            </w:pPr>
            <w:r>
              <w:rPr>
                <w:rFonts w:ascii="Arial" w:hAnsi="Arial" w:cs="Arial"/>
              </w:rPr>
              <w:t>Inclusion</w:t>
            </w:r>
          </w:p>
          <w:p w14:paraId="485925E7" w14:textId="77777777" w:rsidR="00300CAA" w:rsidRDefault="00300CAA" w:rsidP="005E75B6">
            <w:pPr>
              <w:rPr>
                <w:rFonts w:ascii="Arial" w:hAnsi="Arial" w:cs="Arial"/>
              </w:rPr>
            </w:pPr>
          </w:p>
          <w:p w14:paraId="1F0FF0DA" w14:textId="77777777" w:rsidR="00300CAA" w:rsidRPr="001A570B" w:rsidRDefault="00300CAA" w:rsidP="005E75B6">
            <w:pPr>
              <w:rPr>
                <w:rFonts w:ascii="Arial" w:hAnsi="Arial" w:cs="Arial"/>
              </w:rPr>
            </w:pPr>
          </w:p>
        </w:tc>
        <w:tc>
          <w:tcPr>
            <w:tcW w:w="3260" w:type="dxa"/>
          </w:tcPr>
          <w:p w14:paraId="41979E2E" w14:textId="77777777" w:rsidR="00300CAA" w:rsidRDefault="00300CAA" w:rsidP="005E75B6">
            <w:pPr>
              <w:rPr>
                <w:rFonts w:ascii="Arial" w:hAnsi="Arial" w:cs="Arial"/>
              </w:rPr>
            </w:pPr>
            <w:r>
              <w:rPr>
                <w:rFonts w:ascii="Arial" w:hAnsi="Arial" w:cs="Arial"/>
              </w:rPr>
              <w:t xml:space="preserve">Inclusion is important in the early years of schooling because it gives a child a feeling of belonging, but it also makes them feel comfortable in the setting and a sense of contribution (Maze, 2000). With the desire of being a teacher I wish to be in a position where I am including all children no matter their backgrounds or educational needs. Without a clear understanding of inclusion, I </w:t>
            </w:r>
            <w:r>
              <w:rPr>
                <w:rFonts w:ascii="Arial" w:hAnsi="Arial" w:cs="Arial"/>
              </w:rPr>
              <w:lastRenderedPageBreak/>
              <w:t xml:space="preserve">fear that when teaching I will not be focused on inclusion as I should be and won’t understand how to make all children heel included. </w:t>
            </w:r>
          </w:p>
        </w:tc>
        <w:tc>
          <w:tcPr>
            <w:tcW w:w="3402" w:type="dxa"/>
          </w:tcPr>
          <w:p w14:paraId="709C3362" w14:textId="77777777" w:rsidR="00300CAA" w:rsidRDefault="00300CAA" w:rsidP="005E75B6">
            <w:pPr>
              <w:rPr>
                <w:rFonts w:ascii="Arial" w:hAnsi="Arial" w:cs="Arial"/>
              </w:rPr>
            </w:pPr>
            <w:r>
              <w:rPr>
                <w:rFonts w:ascii="Arial" w:hAnsi="Arial" w:cs="Arial"/>
              </w:rPr>
              <w:lastRenderedPageBreak/>
              <w:t>Through researching I identified a course called ‘</w:t>
            </w:r>
            <w:proofErr w:type="spellStart"/>
            <w:r>
              <w:rPr>
                <w:rFonts w:ascii="Arial" w:hAnsi="Arial" w:cs="Arial"/>
              </w:rPr>
              <w:t>FutureLearn</w:t>
            </w:r>
            <w:proofErr w:type="spellEnd"/>
            <w:r>
              <w:rPr>
                <w:rFonts w:ascii="Arial" w:hAnsi="Arial" w:cs="Arial"/>
              </w:rPr>
              <w:t xml:space="preserve">’. This course is a 6-week course which is done online. Its aims are to give teachers an understanding of inclusive education, understanding of what barriers there are to learning and how to challenge them. </w:t>
            </w:r>
          </w:p>
        </w:tc>
        <w:tc>
          <w:tcPr>
            <w:tcW w:w="3402" w:type="dxa"/>
          </w:tcPr>
          <w:p w14:paraId="336C2D4A" w14:textId="77777777" w:rsidR="00300CAA" w:rsidRDefault="00300CAA" w:rsidP="005E75B6">
            <w:pPr>
              <w:rPr>
                <w:rFonts w:ascii="Arial" w:hAnsi="Arial" w:cs="Arial"/>
              </w:rPr>
            </w:pPr>
            <w:r>
              <w:rPr>
                <w:rFonts w:ascii="Arial" w:hAnsi="Arial" w:cs="Arial"/>
              </w:rPr>
              <w:t xml:space="preserve">This course runs yearly however, it has already started this year. It would not benefit me to the maximum if I was to join the course now. It is free of charge with no implications. </w:t>
            </w:r>
          </w:p>
        </w:tc>
        <w:tc>
          <w:tcPr>
            <w:tcW w:w="1701" w:type="dxa"/>
          </w:tcPr>
          <w:p w14:paraId="58123EEE" w14:textId="77777777" w:rsidR="00300CAA" w:rsidRDefault="00300CAA" w:rsidP="005E75B6">
            <w:pPr>
              <w:rPr>
                <w:rFonts w:ascii="Arial" w:hAnsi="Arial" w:cs="Arial"/>
              </w:rPr>
            </w:pPr>
            <w:r>
              <w:rPr>
                <w:rFonts w:ascii="Arial" w:hAnsi="Arial" w:cs="Arial"/>
              </w:rPr>
              <w:t xml:space="preserve">The appropriate time to enrol onto this course would be next year in 2020 when I am able to send an application off in advance and be ready to start on the first start date </w:t>
            </w:r>
            <w:r>
              <w:rPr>
                <w:rFonts w:ascii="Arial" w:hAnsi="Arial" w:cs="Arial"/>
              </w:rPr>
              <w:lastRenderedPageBreak/>
              <w:t xml:space="preserve">that they commence on. </w:t>
            </w:r>
          </w:p>
        </w:tc>
      </w:tr>
    </w:tbl>
    <w:p w14:paraId="5621E6D8" w14:textId="32AF23C5" w:rsidR="00300CAA" w:rsidRDefault="00300CAA" w:rsidP="00300CAA">
      <w:pPr>
        <w:tabs>
          <w:tab w:val="left" w:pos="8002"/>
        </w:tabs>
        <w:rPr>
          <w:rFonts w:ascii="Arial" w:hAnsi="Arial" w:cs="Arial"/>
        </w:rPr>
      </w:pPr>
    </w:p>
    <w:p w14:paraId="03FC0B8B" w14:textId="77539834" w:rsidR="00916A6A" w:rsidRPr="00916A6A" w:rsidRDefault="00916A6A" w:rsidP="00916A6A">
      <w:pPr>
        <w:rPr>
          <w:rFonts w:ascii="Arial" w:hAnsi="Arial" w:cs="Arial"/>
        </w:rPr>
      </w:pPr>
    </w:p>
    <w:p w14:paraId="5D02F262" w14:textId="55197E3B" w:rsidR="00916A6A" w:rsidRPr="00916A6A" w:rsidRDefault="00916A6A" w:rsidP="00916A6A">
      <w:pPr>
        <w:rPr>
          <w:rFonts w:ascii="Arial" w:hAnsi="Arial" w:cs="Arial"/>
        </w:rPr>
      </w:pPr>
    </w:p>
    <w:p w14:paraId="4E0C7519" w14:textId="4EF52DDA" w:rsidR="00916A6A" w:rsidRPr="00916A6A" w:rsidRDefault="00916A6A" w:rsidP="00916A6A">
      <w:pPr>
        <w:rPr>
          <w:rFonts w:ascii="Arial" w:hAnsi="Arial" w:cs="Arial"/>
        </w:rPr>
      </w:pPr>
    </w:p>
    <w:p w14:paraId="2EECE202" w14:textId="50A72A16" w:rsidR="00916A6A" w:rsidRPr="00916A6A" w:rsidRDefault="00916A6A" w:rsidP="00916A6A">
      <w:pPr>
        <w:rPr>
          <w:rFonts w:ascii="Arial" w:hAnsi="Arial" w:cs="Arial"/>
        </w:rPr>
      </w:pPr>
    </w:p>
    <w:p w14:paraId="38067325" w14:textId="6A7C3485" w:rsidR="00916A6A" w:rsidRPr="00916A6A" w:rsidRDefault="00916A6A" w:rsidP="00916A6A">
      <w:pPr>
        <w:rPr>
          <w:rFonts w:ascii="Arial" w:hAnsi="Arial" w:cs="Arial"/>
        </w:rPr>
      </w:pPr>
    </w:p>
    <w:p w14:paraId="39F7C99A" w14:textId="71FDF960" w:rsidR="00916A6A" w:rsidRPr="00916A6A" w:rsidRDefault="00916A6A" w:rsidP="00916A6A">
      <w:pPr>
        <w:rPr>
          <w:rFonts w:ascii="Arial" w:hAnsi="Arial" w:cs="Arial"/>
        </w:rPr>
      </w:pPr>
    </w:p>
    <w:p w14:paraId="3754CF50" w14:textId="4BA1F838" w:rsidR="00916A6A" w:rsidRPr="00916A6A" w:rsidRDefault="00916A6A" w:rsidP="00916A6A">
      <w:pPr>
        <w:rPr>
          <w:rFonts w:ascii="Arial" w:hAnsi="Arial" w:cs="Arial"/>
        </w:rPr>
      </w:pPr>
    </w:p>
    <w:p w14:paraId="1FBC531D" w14:textId="16CD400D" w:rsidR="00916A6A" w:rsidRPr="00916A6A" w:rsidRDefault="00916A6A" w:rsidP="00916A6A">
      <w:pPr>
        <w:rPr>
          <w:rFonts w:ascii="Arial" w:hAnsi="Arial" w:cs="Arial"/>
        </w:rPr>
      </w:pPr>
    </w:p>
    <w:p w14:paraId="5B1EF542" w14:textId="4DB3CA34" w:rsidR="00916A6A" w:rsidRPr="00916A6A" w:rsidRDefault="00916A6A" w:rsidP="00916A6A">
      <w:pPr>
        <w:rPr>
          <w:rFonts w:ascii="Arial" w:hAnsi="Arial" w:cs="Arial"/>
        </w:rPr>
      </w:pPr>
    </w:p>
    <w:p w14:paraId="056115F2" w14:textId="78938B59" w:rsidR="00916A6A" w:rsidRPr="00916A6A" w:rsidRDefault="00916A6A" w:rsidP="00916A6A">
      <w:pPr>
        <w:rPr>
          <w:rFonts w:ascii="Arial" w:hAnsi="Arial" w:cs="Arial"/>
        </w:rPr>
      </w:pPr>
    </w:p>
    <w:p w14:paraId="4F55DC81" w14:textId="2BF90E6A" w:rsidR="00916A6A" w:rsidRPr="00916A6A" w:rsidRDefault="00916A6A" w:rsidP="00916A6A">
      <w:pPr>
        <w:rPr>
          <w:rFonts w:ascii="Arial" w:hAnsi="Arial" w:cs="Arial"/>
        </w:rPr>
      </w:pPr>
    </w:p>
    <w:p w14:paraId="0CAAD246" w14:textId="10519223" w:rsidR="00916A6A" w:rsidRPr="00916A6A" w:rsidRDefault="00916A6A" w:rsidP="00916A6A">
      <w:pPr>
        <w:rPr>
          <w:rFonts w:ascii="Arial" w:hAnsi="Arial" w:cs="Arial"/>
        </w:rPr>
      </w:pPr>
    </w:p>
    <w:p w14:paraId="245FFFDD" w14:textId="11E78F24" w:rsidR="00916A6A" w:rsidRDefault="00916A6A" w:rsidP="00916A6A">
      <w:pPr>
        <w:rPr>
          <w:rFonts w:ascii="Arial" w:hAnsi="Arial" w:cs="Arial"/>
        </w:rPr>
      </w:pPr>
    </w:p>
    <w:p w14:paraId="7B6B00FC" w14:textId="5311CA7E" w:rsidR="00916A6A" w:rsidRDefault="00916A6A" w:rsidP="00916A6A">
      <w:pPr>
        <w:rPr>
          <w:rFonts w:ascii="Arial" w:hAnsi="Arial" w:cs="Arial"/>
        </w:rPr>
      </w:pPr>
    </w:p>
    <w:p w14:paraId="6C9222DB" w14:textId="44CEAA7D" w:rsidR="00916A6A" w:rsidRDefault="00916A6A" w:rsidP="00916A6A">
      <w:pPr>
        <w:tabs>
          <w:tab w:val="left" w:pos="3409"/>
        </w:tabs>
        <w:rPr>
          <w:rFonts w:ascii="Arial" w:hAnsi="Arial" w:cs="Arial"/>
        </w:rPr>
      </w:pPr>
      <w:r>
        <w:rPr>
          <w:rFonts w:ascii="Arial" w:hAnsi="Arial" w:cs="Arial"/>
        </w:rPr>
        <w:tab/>
      </w:r>
    </w:p>
    <w:p w14:paraId="476F65DC" w14:textId="17A38AB5" w:rsidR="00916A6A" w:rsidRDefault="00916A6A" w:rsidP="00916A6A">
      <w:pPr>
        <w:tabs>
          <w:tab w:val="left" w:pos="3409"/>
        </w:tabs>
        <w:rPr>
          <w:rFonts w:ascii="Arial" w:hAnsi="Arial" w:cs="Arial"/>
        </w:rPr>
      </w:pPr>
    </w:p>
    <w:p w14:paraId="780CF6CD" w14:textId="24650764" w:rsidR="00916A6A" w:rsidRDefault="00916A6A" w:rsidP="00916A6A">
      <w:pPr>
        <w:tabs>
          <w:tab w:val="left" w:pos="3409"/>
        </w:tabs>
        <w:rPr>
          <w:rFonts w:ascii="Arial" w:hAnsi="Arial" w:cs="Arial"/>
        </w:rPr>
      </w:pPr>
    </w:p>
    <w:p w14:paraId="1FEB5582" w14:textId="77777777" w:rsidR="00916A6A" w:rsidRDefault="00916A6A" w:rsidP="00916A6A">
      <w:pPr>
        <w:tabs>
          <w:tab w:val="left" w:pos="3409"/>
        </w:tabs>
        <w:rPr>
          <w:rFonts w:ascii="Arial" w:hAnsi="Arial" w:cs="Arial"/>
        </w:rPr>
        <w:sectPr w:rsidR="00916A6A" w:rsidSect="008E5A2C">
          <w:pgSz w:w="16838" w:h="11906" w:orient="landscape"/>
          <w:pgMar w:top="1440" w:right="1440" w:bottom="1440" w:left="1440" w:header="708" w:footer="708" w:gutter="0"/>
          <w:cols w:space="708"/>
          <w:docGrid w:linePitch="360"/>
        </w:sectPr>
      </w:pPr>
    </w:p>
    <w:p w14:paraId="52D956FA" w14:textId="4F494BF2" w:rsidR="00916A6A" w:rsidRDefault="00916A6A" w:rsidP="00916A6A">
      <w:pPr>
        <w:tabs>
          <w:tab w:val="left" w:pos="3409"/>
        </w:tabs>
        <w:rPr>
          <w:rFonts w:ascii="Arial" w:hAnsi="Arial" w:cs="Arial"/>
          <w:sz w:val="24"/>
          <w:szCs w:val="24"/>
          <w:u w:val="single"/>
        </w:rPr>
      </w:pPr>
      <w:r w:rsidRPr="00916A6A">
        <w:rPr>
          <w:rFonts w:ascii="Arial" w:hAnsi="Arial" w:cs="Arial"/>
          <w:sz w:val="24"/>
          <w:szCs w:val="24"/>
          <w:u w:val="single"/>
        </w:rPr>
        <w:lastRenderedPageBreak/>
        <w:t>Reference List</w:t>
      </w:r>
    </w:p>
    <w:p w14:paraId="06AE399C" w14:textId="77777777"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 xml:space="preserve">Appleby, K. (2010) </w:t>
      </w:r>
      <w:r w:rsidRPr="00916A6A">
        <w:rPr>
          <w:rFonts w:ascii="Arial" w:hAnsi="Arial" w:cs="Arial"/>
          <w:i/>
          <w:iCs/>
          <w:sz w:val="24"/>
          <w:szCs w:val="24"/>
        </w:rPr>
        <w:t>Reflective thinking: reflective practice.</w:t>
      </w:r>
      <w:r w:rsidRPr="00916A6A">
        <w:rPr>
          <w:rFonts w:ascii="Arial" w:hAnsi="Arial" w:cs="Arial"/>
          <w:sz w:val="24"/>
          <w:szCs w:val="24"/>
        </w:rPr>
        <w:t xml:space="preserve">  In M. Reed and N. Canning (2010) </w:t>
      </w:r>
      <w:r w:rsidRPr="00916A6A">
        <w:rPr>
          <w:rFonts w:ascii="Arial" w:hAnsi="Arial" w:cs="Arial"/>
          <w:i/>
          <w:iCs/>
          <w:sz w:val="24"/>
          <w:szCs w:val="24"/>
        </w:rPr>
        <w:t xml:space="preserve">Reflective practice in the early years.  </w:t>
      </w:r>
      <w:r w:rsidRPr="00916A6A">
        <w:rPr>
          <w:rFonts w:ascii="Arial" w:hAnsi="Arial" w:cs="Arial"/>
          <w:sz w:val="24"/>
          <w:szCs w:val="24"/>
        </w:rPr>
        <w:t>London</w:t>
      </w:r>
      <w:r w:rsidRPr="00916A6A">
        <w:rPr>
          <w:rFonts w:ascii="Arial" w:hAnsi="Arial" w:cs="Arial"/>
          <w:i/>
          <w:iCs/>
          <w:sz w:val="24"/>
          <w:szCs w:val="24"/>
        </w:rPr>
        <w:t xml:space="preserve">: </w:t>
      </w:r>
      <w:r w:rsidRPr="00916A6A">
        <w:rPr>
          <w:rFonts w:ascii="Arial" w:hAnsi="Arial" w:cs="Arial"/>
          <w:sz w:val="24"/>
          <w:szCs w:val="24"/>
        </w:rPr>
        <w:t>Sage. pp.7-23.</w:t>
      </w:r>
    </w:p>
    <w:p w14:paraId="1B7F6434" w14:textId="77777777"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Cambridge-community.org.uk. (2019). </w:t>
      </w:r>
      <w:r w:rsidRPr="00916A6A">
        <w:rPr>
          <w:rFonts w:ascii="Arial" w:hAnsi="Arial" w:cs="Arial"/>
          <w:i/>
          <w:iCs/>
          <w:sz w:val="24"/>
          <w:szCs w:val="24"/>
        </w:rPr>
        <w:t>Getting started with Reflective Practice</w:t>
      </w:r>
      <w:r w:rsidRPr="00916A6A">
        <w:rPr>
          <w:rFonts w:ascii="Arial" w:hAnsi="Arial" w:cs="Arial"/>
          <w:sz w:val="24"/>
          <w:szCs w:val="24"/>
        </w:rPr>
        <w:t>. [online] Available at: https://www.cambridge-community.org.uk/professional-development/gswrp/index.html [Accessed 14 Jun. 2019].</w:t>
      </w:r>
    </w:p>
    <w:p w14:paraId="7725F276" w14:textId="0C67FCEA" w:rsidR="00916A6A" w:rsidRDefault="00916A6A" w:rsidP="00916A6A">
      <w:pPr>
        <w:tabs>
          <w:tab w:val="left" w:pos="3409"/>
        </w:tabs>
        <w:rPr>
          <w:rFonts w:ascii="Arial" w:hAnsi="Arial" w:cs="Arial"/>
          <w:sz w:val="24"/>
          <w:szCs w:val="24"/>
        </w:rPr>
      </w:pPr>
      <w:proofErr w:type="spellStart"/>
      <w:r w:rsidRPr="00916A6A">
        <w:rPr>
          <w:rFonts w:ascii="Arial" w:hAnsi="Arial" w:cs="Arial"/>
          <w:sz w:val="24"/>
          <w:szCs w:val="24"/>
        </w:rPr>
        <w:t>Eraut</w:t>
      </w:r>
      <w:proofErr w:type="spellEnd"/>
      <w:r w:rsidRPr="00916A6A">
        <w:rPr>
          <w:rFonts w:ascii="Arial" w:hAnsi="Arial" w:cs="Arial"/>
          <w:sz w:val="24"/>
          <w:szCs w:val="24"/>
        </w:rPr>
        <w:t>, M. (1994) </w:t>
      </w:r>
      <w:r w:rsidRPr="00916A6A">
        <w:rPr>
          <w:rFonts w:ascii="Arial" w:hAnsi="Arial" w:cs="Arial"/>
          <w:i/>
          <w:iCs/>
          <w:sz w:val="24"/>
          <w:szCs w:val="24"/>
        </w:rPr>
        <w:t>Developing Professional Knowledge and Competence</w:t>
      </w:r>
      <w:r w:rsidRPr="00916A6A">
        <w:rPr>
          <w:rFonts w:ascii="Arial" w:hAnsi="Arial" w:cs="Arial"/>
          <w:sz w:val="24"/>
          <w:szCs w:val="24"/>
        </w:rPr>
        <w:t>, London: Falmer.</w:t>
      </w:r>
    </w:p>
    <w:p w14:paraId="0C5E4CF7" w14:textId="4F5791A7"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Early Years Careers. (2019). </w:t>
      </w:r>
      <w:r w:rsidRPr="00916A6A">
        <w:rPr>
          <w:rFonts w:ascii="Arial" w:hAnsi="Arial" w:cs="Arial"/>
          <w:i/>
          <w:iCs/>
          <w:sz w:val="24"/>
          <w:szCs w:val="24"/>
        </w:rPr>
        <w:t>Why should cooking be taught in nursery settings? - Early Years Careers</w:t>
      </w:r>
      <w:r w:rsidRPr="00916A6A">
        <w:rPr>
          <w:rFonts w:ascii="Arial" w:hAnsi="Arial" w:cs="Arial"/>
          <w:sz w:val="24"/>
          <w:szCs w:val="24"/>
        </w:rPr>
        <w:t>. [online] Available at:</w:t>
      </w:r>
      <w:r>
        <w:rPr>
          <w:rFonts w:ascii="Arial" w:hAnsi="Arial" w:cs="Arial"/>
          <w:sz w:val="24"/>
          <w:szCs w:val="24"/>
        </w:rPr>
        <w:t xml:space="preserve"> </w:t>
      </w:r>
      <w:r w:rsidRPr="00916A6A">
        <w:rPr>
          <w:rFonts w:ascii="Arial" w:hAnsi="Arial" w:cs="Arial"/>
          <w:sz w:val="24"/>
          <w:szCs w:val="24"/>
        </w:rPr>
        <w:t>http://www.earlyyearscareers.com/eyc/latest-news/why-the-early-years-should-teach-cooking/ [Accessed 12 Jun. 2019].</w:t>
      </w:r>
    </w:p>
    <w:p w14:paraId="506AD374" w14:textId="77777777"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 xml:space="preserve">Finlay, L. (2008). Reflecting on 'Reflective practice'. </w:t>
      </w:r>
      <w:proofErr w:type="spellStart"/>
      <w:r w:rsidRPr="00916A6A">
        <w:rPr>
          <w:rFonts w:ascii="Arial" w:hAnsi="Arial" w:cs="Arial"/>
          <w:sz w:val="24"/>
          <w:szCs w:val="24"/>
        </w:rPr>
        <w:t>Phd</w:t>
      </w:r>
      <w:proofErr w:type="spellEnd"/>
      <w:r w:rsidRPr="00916A6A">
        <w:rPr>
          <w:rFonts w:ascii="Arial" w:hAnsi="Arial" w:cs="Arial"/>
          <w:sz w:val="24"/>
          <w:szCs w:val="24"/>
        </w:rPr>
        <w:t xml:space="preserve">, BA(Hons), </w:t>
      </w:r>
      <w:proofErr w:type="spellStart"/>
      <w:r w:rsidRPr="00916A6A">
        <w:rPr>
          <w:rFonts w:ascii="Arial" w:hAnsi="Arial" w:cs="Arial"/>
          <w:sz w:val="24"/>
          <w:szCs w:val="24"/>
        </w:rPr>
        <w:t>DipCOT</w:t>
      </w:r>
      <w:proofErr w:type="spellEnd"/>
      <w:r w:rsidRPr="00916A6A">
        <w:rPr>
          <w:rFonts w:ascii="Arial" w:hAnsi="Arial" w:cs="Arial"/>
          <w:sz w:val="24"/>
          <w:szCs w:val="24"/>
        </w:rPr>
        <w:t>. The Open University.</w:t>
      </w:r>
    </w:p>
    <w:p w14:paraId="27DC3896" w14:textId="5B70EF89"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 xml:space="preserve">Gibbs, G (1988) </w:t>
      </w:r>
      <w:r w:rsidRPr="00916A6A">
        <w:rPr>
          <w:rFonts w:ascii="Arial" w:hAnsi="Arial" w:cs="Arial"/>
          <w:i/>
          <w:iCs/>
          <w:sz w:val="24"/>
          <w:szCs w:val="24"/>
        </w:rPr>
        <w:t>Learning by doing: a guide to teaching and learning methods</w:t>
      </w:r>
      <w:r w:rsidRPr="00916A6A">
        <w:rPr>
          <w:rFonts w:ascii="Arial" w:hAnsi="Arial" w:cs="Arial"/>
          <w:sz w:val="24"/>
          <w:szCs w:val="24"/>
        </w:rPr>
        <w:t>. Oxford: Further Education Unit, Oxford Polytechnic.</w:t>
      </w:r>
    </w:p>
    <w:p w14:paraId="467396E7" w14:textId="6BDF6744" w:rsidR="00916A6A" w:rsidRPr="00916A6A" w:rsidRDefault="00916A6A" w:rsidP="00916A6A">
      <w:pPr>
        <w:tabs>
          <w:tab w:val="left" w:pos="3409"/>
        </w:tabs>
        <w:rPr>
          <w:rFonts w:ascii="Arial" w:hAnsi="Arial" w:cs="Arial"/>
          <w:sz w:val="24"/>
          <w:szCs w:val="24"/>
        </w:rPr>
      </w:pPr>
      <w:proofErr w:type="spellStart"/>
      <w:r>
        <w:rPr>
          <w:rFonts w:ascii="Arial" w:hAnsi="Arial" w:cs="Arial"/>
          <w:sz w:val="24"/>
          <w:szCs w:val="24"/>
        </w:rPr>
        <w:t>G</w:t>
      </w:r>
      <w:r w:rsidRPr="00916A6A">
        <w:rPr>
          <w:rFonts w:ascii="Arial" w:hAnsi="Arial" w:cs="Arial"/>
          <w:sz w:val="24"/>
          <w:szCs w:val="24"/>
        </w:rPr>
        <w:t>ov.wales</w:t>
      </w:r>
      <w:proofErr w:type="spellEnd"/>
      <w:r w:rsidRPr="00916A6A">
        <w:rPr>
          <w:rFonts w:ascii="Arial" w:hAnsi="Arial" w:cs="Arial"/>
          <w:sz w:val="24"/>
          <w:szCs w:val="24"/>
        </w:rPr>
        <w:t xml:space="preserve"> (2019). </w:t>
      </w:r>
      <w:r w:rsidRPr="00916A6A">
        <w:rPr>
          <w:rFonts w:ascii="Arial" w:hAnsi="Arial" w:cs="Arial"/>
          <w:i/>
          <w:iCs/>
          <w:sz w:val="24"/>
          <w:szCs w:val="24"/>
        </w:rPr>
        <w:t>Graduate Teacher Programme – policy and priorities statement academic year 2019/20</w:t>
      </w:r>
      <w:r w:rsidRPr="00916A6A">
        <w:rPr>
          <w:rFonts w:ascii="Arial" w:hAnsi="Arial" w:cs="Arial"/>
          <w:sz w:val="24"/>
          <w:szCs w:val="24"/>
        </w:rPr>
        <w:t>. OGL, pp.2-6.</w:t>
      </w:r>
    </w:p>
    <w:p w14:paraId="0791C773" w14:textId="77777777" w:rsidR="00916A6A" w:rsidRPr="00916A6A" w:rsidRDefault="00916A6A" w:rsidP="00916A6A">
      <w:pPr>
        <w:tabs>
          <w:tab w:val="left" w:pos="3409"/>
        </w:tabs>
        <w:rPr>
          <w:rFonts w:ascii="Arial" w:hAnsi="Arial" w:cs="Arial"/>
          <w:sz w:val="24"/>
          <w:szCs w:val="24"/>
        </w:rPr>
      </w:pPr>
      <w:proofErr w:type="spellStart"/>
      <w:r w:rsidRPr="00916A6A">
        <w:rPr>
          <w:rFonts w:ascii="Arial" w:hAnsi="Arial" w:cs="Arial"/>
          <w:sz w:val="24"/>
          <w:szCs w:val="24"/>
        </w:rPr>
        <w:t>Husebø</w:t>
      </w:r>
      <w:proofErr w:type="spellEnd"/>
      <w:r w:rsidRPr="00916A6A">
        <w:rPr>
          <w:rFonts w:ascii="Arial" w:hAnsi="Arial" w:cs="Arial"/>
          <w:sz w:val="24"/>
          <w:szCs w:val="24"/>
        </w:rPr>
        <w:t xml:space="preserve">, S., </w:t>
      </w:r>
      <w:proofErr w:type="spellStart"/>
      <w:r w:rsidRPr="00916A6A">
        <w:rPr>
          <w:rFonts w:ascii="Arial" w:hAnsi="Arial" w:cs="Arial"/>
          <w:sz w:val="24"/>
          <w:szCs w:val="24"/>
        </w:rPr>
        <w:t>O'Regan</w:t>
      </w:r>
      <w:proofErr w:type="spellEnd"/>
      <w:r w:rsidRPr="00916A6A">
        <w:rPr>
          <w:rFonts w:ascii="Arial" w:hAnsi="Arial" w:cs="Arial"/>
          <w:sz w:val="24"/>
          <w:szCs w:val="24"/>
        </w:rPr>
        <w:t xml:space="preserve">, S. and </w:t>
      </w:r>
      <w:proofErr w:type="spellStart"/>
      <w:r w:rsidRPr="00916A6A">
        <w:rPr>
          <w:rFonts w:ascii="Arial" w:hAnsi="Arial" w:cs="Arial"/>
          <w:sz w:val="24"/>
          <w:szCs w:val="24"/>
        </w:rPr>
        <w:t>Nestel</w:t>
      </w:r>
      <w:proofErr w:type="spellEnd"/>
      <w:r w:rsidRPr="00916A6A">
        <w:rPr>
          <w:rFonts w:ascii="Arial" w:hAnsi="Arial" w:cs="Arial"/>
          <w:sz w:val="24"/>
          <w:szCs w:val="24"/>
        </w:rPr>
        <w:t>, D. (2015). Reflective Practice and Its Role in Simulation. </w:t>
      </w:r>
      <w:r w:rsidRPr="00916A6A">
        <w:rPr>
          <w:rFonts w:ascii="Arial" w:hAnsi="Arial" w:cs="Arial"/>
          <w:i/>
          <w:iCs/>
          <w:sz w:val="24"/>
          <w:szCs w:val="24"/>
        </w:rPr>
        <w:t>Clinical Simulation in Nursing</w:t>
      </w:r>
      <w:r w:rsidRPr="00916A6A">
        <w:rPr>
          <w:rFonts w:ascii="Arial" w:hAnsi="Arial" w:cs="Arial"/>
          <w:sz w:val="24"/>
          <w:szCs w:val="24"/>
        </w:rPr>
        <w:t>, 11(8), pp.368-375.</w:t>
      </w:r>
    </w:p>
    <w:p w14:paraId="00CFFF53" w14:textId="362A080E" w:rsidR="00916A6A" w:rsidRDefault="00916A6A" w:rsidP="00916A6A">
      <w:pPr>
        <w:tabs>
          <w:tab w:val="left" w:pos="3409"/>
        </w:tabs>
        <w:rPr>
          <w:rFonts w:ascii="Arial" w:hAnsi="Arial" w:cs="Arial"/>
          <w:sz w:val="24"/>
          <w:szCs w:val="24"/>
        </w:rPr>
      </w:pPr>
      <w:proofErr w:type="spellStart"/>
      <w:r w:rsidRPr="00916A6A">
        <w:rPr>
          <w:rFonts w:ascii="Arial" w:hAnsi="Arial" w:cs="Arial"/>
          <w:sz w:val="24"/>
          <w:szCs w:val="24"/>
        </w:rPr>
        <w:t>Hwb</w:t>
      </w:r>
      <w:proofErr w:type="spellEnd"/>
      <w:r w:rsidRPr="00916A6A">
        <w:rPr>
          <w:rFonts w:ascii="Arial" w:hAnsi="Arial" w:cs="Arial"/>
          <w:sz w:val="24"/>
          <w:szCs w:val="24"/>
        </w:rPr>
        <w:t xml:space="preserve"> Cymru (2018). </w:t>
      </w:r>
      <w:r w:rsidRPr="00916A6A">
        <w:rPr>
          <w:rFonts w:ascii="Arial" w:hAnsi="Arial" w:cs="Arial"/>
          <w:i/>
          <w:iCs/>
          <w:sz w:val="24"/>
          <w:szCs w:val="24"/>
        </w:rPr>
        <w:t>An introduction to the professional standards for teaching and leadership</w:t>
      </w:r>
      <w:r w:rsidRPr="00916A6A">
        <w:rPr>
          <w:rFonts w:ascii="Arial" w:hAnsi="Arial" w:cs="Arial"/>
          <w:sz w:val="24"/>
          <w:szCs w:val="24"/>
        </w:rPr>
        <w:t>. OGL, p.2</w:t>
      </w:r>
      <w:r>
        <w:rPr>
          <w:rFonts w:ascii="Arial" w:hAnsi="Arial" w:cs="Arial"/>
          <w:sz w:val="24"/>
          <w:szCs w:val="24"/>
        </w:rPr>
        <w:t>.</w:t>
      </w:r>
    </w:p>
    <w:p w14:paraId="48546A69" w14:textId="0583C799" w:rsidR="00916A6A" w:rsidRPr="00916A6A" w:rsidRDefault="00916A6A" w:rsidP="00916A6A">
      <w:pPr>
        <w:tabs>
          <w:tab w:val="left" w:pos="3409"/>
        </w:tabs>
        <w:rPr>
          <w:rFonts w:ascii="Arial" w:hAnsi="Arial" w:cs="Arial"/>
          <w:sz w:val="24"/>
          <w:szCs w:val="24"/>
        </w:rPr>
      </w:pPr>
      <w:r>
        <w:rPr>
          <w:rFonts w:ascii="Arial" w:hAnsi="Arial" w:cs="Arial"/>
          <w:sz w:val="24"/>
          <w:szCs w:val="24"/>
        </w:rPr>
        <w:t xml:space="preserve">Lawrence, </w:t>
      </w:r>
      <w:proofErr w:type="gramStart"/>
      <w:r>
        <w:rPr>
          <w:rFonts w:ascii="Arial" w:hAnsi="Arial" w:cs="Arial"/>
          <w:sz w:val="24"/>
          <w:szCs w:val="24"/>
        </w:rPr>
        <w:t>P.</w:t>
      </w:r>
      <w:r w:rsidRPr="00916A6A">
        <w:rPr>
          <w:rFonts w:ascii="Arial" w:hAnsi="Arial" w:cs="Arial"/>
          <w:sz w:val="24"/>
          <w:szCs w:val="24"/>
        </w:rPr>
        <w:t>(</w:t>
      </w:r>
      <w:proofErr w:type="gramEnd"/>
      <w:r w:rsidRPr="00916A6A">
        <w:rPr>
          <w:rFonts w:ascii="Arial" w:hAnsi="Arial" w:cs="Arial"/>
          <w:sz w:val="24"/>
          <w:szCs w:val="24"/>
        </w:rPr>
        <w:t xml:space="preserve">2008) Reflecting on events. </w:t>
      </w:r>
      <w:r w:rsidRPr="00916A6A">
        <w:rPr>
          <w:rFonts w:ascii="Arial" w:hAnsi="Arial" w:cs="Arial"/>
          <w:i/>
          <w:iCs/>
          <w:sz w:val="24"/>
          <w:szCs w:val="24"/>
        </w:rPr>
        <w:t>Emergency Nurse</w:t>
      </w:r>
      <w:r w:rsidRPr="00916A6A">
        <w:rPr>
          <w:rFonts w:ascii="Arial" w:hAnsi="Arial" w:cs="Arial"/>
          <w:sz w:val="24"/>
          <w:szCs w:val="24"/>
        </w:rPr>
        <w:t>, 15 (9), pp. 16-18.</w:t>
      </w:r>
    </w:p>
    <w:p w14:paraId="5E97BAEE" w14:textId="7DEB16E5"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Maze. (2000). </w:t>
      </w:r>
      <w:r w:rsidRPr="00916A6A">
        <w:rPr>
          <w:rFonts w:ascii="Arial" w:hAnsi="Arial" w:cs="Arial"/>
          <w:i/>
          <w:iCs/>
          <w:sz w:val="24"/>
          <w:szCs w:val="24"/>
        </w:rPr>
        <w:t>Inclusion in Early Years Settings | A Unique Child | Teach Early Years</w:t>
      </w:r>
      <w:r w:rsidRPr="00916A6A">
        <w:rPr>
          <w:rFonts w:ascii="Arial" w:hAnsi="Arial" w:cs="Arial"/>
          <w:sz w:val="24"/>
          <w:szCs w:val="24"/>
        </w:rPr>
        <w:t>. [online] Teach Early Years. Available at: https://www.teachearlyyears.com/a-unique-child/view/inclusion-in-early-years-settings [Accessed 14 Jun. 2019].</w:t>
      </w:r>
    </w:p>
    <w:p w14:paraId="3CEE0D4B" w14:textId="126AFF02"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Pacey.org.uk. (2019). [online] Available at:</w:t>
      </w:r>
      <w:r>
        <w:rPr>
          <w:rFonts w:ascii="Arial" w:hAnsi="Arial" w:cs="Arial"/>
          <w:sz w:val="24"/>
          <w:szCs w:val="24"/>
        </w:rPr>
        <w:t xml:space="preserve"> </w:t>
      </w:r>
      <w:hyperlink r:id="rId9" w:history="1">
        <w:r w:rsidRPr="00916A6A">
          <w:rPr>
            <w:rStyle w:val="Hyperlink"/>
            <w:rFonts w:ascii="Arial" w:hAnsi="Arial" w:cs="Arial"/>
            <w:sz w:val="24"/>
            <w:szCs w:val="24"/>
          </w:rPr>
          <w:t>https://www.pacey.org.uk/Pacey/media/Website</w:t>
        </w:r>
      </w:hyperlink>
      <w:r>
        <w:rPr>
          <w:rFonts w:ascii="Arial" w:hAnsi="Arial" w:cs="Arial"/>
          <w:sz w:val="24"/>
          <w:szCs w:val="24"/>
        </w:rPr>
        <w:t xml:space="preserve"> </w:t>
      </w:r>
      <w:r w:rsidRPr="00916A6A">
        <w:rPr>
          <w:rFonts w:ascii="Arial" w:hAnsi="Arial" w:cs="Arial"/>
          <w:sz w:val="24"/>
          <w:szCs w:val="24"/>
        </w:rPr>
        <w:t>files/PACEY%20member%20practice%20guides%20(PDFs)/PG04-self-reflective-practice.pdf [Accessed 14 Jun. 2019].</w:t>
      </w:r>
    </w:p>
    <w:p w14:paraId="56DC1446" w14:textId="77777777"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 xml:space="preserve">Reed, M. and Canning, N. (2010) </w:t>
      </w:r>
      <w:r w:rsidRPr="00916A6A">
        <w:rPr>
          <w:rFonts w:ascii="Arial" w:hAnsi="Arial" w:cs="Arial"/>
          <w:i/>
          <w:iCs/>
          <w:sz w:val="24"/>
          <w:szCs w:val="24"/>
        </w:rPr>
        <w:t xml:space="preserve">Reflective practice in the early years.  </w:t>
      </w:r>
      <w:r w:rsidRPr="00916A6A">
        <w:rPr>
          <w:rFonts w:ascii="Arial" w:hAnsi="Arial" w:cs="Arial"/>
          <w:sz w:val="24"/>
          <w:szCs w:val="24"/>
        </w:rPr>
        <w:t>London</w:t>
      </w:r>
      <w:r w:rsidRPr="00916A6A">
        <w:rPr>
          <w:rFonts w:ascii="Arial" w:hAnsi="Arial" w:cs="Arial"/>
          <w:i/>
          <w:iCs/>
          <w:sz w:val="24"/>
          <w:szCs w:val="24"/>
        </w:rPr>
        <w:t xml:space="preserve">: </w:t>
      </w:r>
      <w:r w:rsidRPr="00916A6A">
        <w:rPr>
          <w:rFonts w:ascii="Arial" w:hAnsi="Arial" w:cs="Arial"/>
          <w:sz w:val="24"/>
          <w:szCs w:val="24"/>
        </w:rPr>
        <w:t>Sage.</w:t>
      </w:r>
    </w:p>
    <w:p w14:paraId="0546A650" w14:textId="77777777"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 xml:space="preserve">Schon, D.A. (1983) </w:t>
      </w:r>
      <w:r w:rsidRPr="00916A6A">
        <w:rPr>
          <w:rFonts w:ascii="Arial" w:hAnsi="Arial" w:cs="Arial"/>
          <w:i/>
          <w:iCs/>
          <w:sz w:val="24"/>
          <w:szCs w:val="24"/>
        </w:rPr>
        <w:t>The reflective practitioner</w:t>
      </w:r>
      <w:r w:rsidRPr="00916A6A">
        <w:rPr>
          <w:rFonts w:ascii="Arial" w:hAnsi="Arial" w:cs="Arial"/>
          <w:sz w:val="24"/>
          <w:szCs w:val="24"/>
        </w:rPr>
        <w:t>. New York: Basic Books.</w:t>
      </w:r>
    </w:p>
    <w:p w14:paraId="6B1F6650" w14:textId="77777777" w:rsidR="00916A6A" w:rsidRPr="00916A6A" w:rsidRDefault="00916A6A" w:rsidP="00916A6A">
      <w:pPr>
        <w:tabs>
          <w:tab w:val="left" w:pos="3409"/>
        </w:tabs>
        <w:rPr>
          <w:rFonts w:ascii="Arial" w:hAnsi="Arial" w:cs="Arial"/>
          <w:sz w:val="24"/>
          <w:szCs w:val="24"/>
        </w:rPr>
      </w:pPr>
      <w:proofErr w:type="spellStart"/>
      <w:r w:rsidRPr="00916A6A">
        <w:rPr>
          <w:rFonts w:ascii="Arial" w:hAnsi="Arial" w:cs="Arial"/>
          <w:sz w:val="24"/>
          <w:szCs w:val="24"/>
        </w:rPr>
        <w:t>TeachHUB</w:t>
      </w:r>
      <w:proofErr w:type="spellEnd"/>
      <w:r w:rsidRPr="00916A6A">
        <w:rPr>
          <w:rFonts w:ascii="Arial" w:hAnsi="Arial" w:cs="Arial"/>
          <w:sz w:val="24"/>
          <w:szCs w:val="24"/>
        </w:rPr>
        <w:t>. (2019). </w:t>
      </w:r>
      <w:r w:rsidRPr="00916A6A">
        <w:rPr>
          <w:rFonts w:ascii="Arial" w:hAnsi="Arial" w:cs="Arial"/>
          <w:i/>
          <w:iCs/>
          <w:sz w:val="24"/>
          <w:szCs w:val="24"/>
        </w:rPr>
        <w:t>Teaching Strategies: The Importance of Empathy</w:t>
      </w:r>
      <w:r w:rsidRPr="00916A6A">
        <w:rPr>
          <w:rFonts w:ascii="Arial" w:hAnsi="Arial" w:cs="Arial"/>
          <w:sz w:val="24"/>
          <w:szCs w:val="24"/>
        </w:rPr>
        <w:t>. [online] Available at: https://www.teachhub.com/teaching-strategies-importance-empathy [Accessed 14 Jun. 2019].</w:t>
      </w:r>
    </w:p>
    <w:p w14:paraId="4CF18933" w14:textId="77777777" w:rsidR="00916A6A" w:rsidRPr="00916A6A" w:rsidRDefault="00916A6A" w:rsidP="00916A6A">
      <w:pPr>
        <w:tabs>
          <w:tab w:val="left" w:pos="3409"/>
        </w:tabs>
        <w:rPr>
          <w:rFonts w:ascii="Arial" w:hAnsi="Arial" w:cs="Arial"/>
          <w:sz w:val="24"/>
          <w:szCs w:val="24"/>
        </w:rPr>
      </w:pPr>
      <w:proofErr w:type="spellStart"/>
      <w:r w:rsidRPr="00916A6A">
        <w:rPr>
          <w:rFonts w:ascii="Arial" w:hAnsi="Arial" w:cs="Arial"/>
          <w:sz w:val="24"/>
          <w:szCs w:val="24"/>
        </w:rPr>
        <w:lastRenderedPageBreak/>
        <w:t>Teager</w:t>
      </w:r>
      <w:proofErr w:type="spellEnd"/>
      <w:r w:rsidRPr="00916A6A">
        <w:rPr>
          <w:rFonts w:ascii="Arial" w:hAnsi="Arial" w:cs="Arial"/>
          <w:sz w:val="24"/>
          <w:szCs w:val="24"/>
        </w:rPr>
        <w:t>, W. (2018). [Blog] </w:t>
      </w:r>
      <w:r w:rsidRPr="00916A6A">
        <w:rPr>
          <w:rFonts w:ascii="Arial" w:hAnsi="Arial" w:cs="Arial"/>
          <w:i/>
          <w:iCs/>
          <w:sz w:val="24"/>
          <w:szCs w:val="24"/>
        </w:rPr>
        <w:t xml:space="preserve">Early years education: what does high-quality provision look </w:t>
      </w:r>
      <w:proofErr w:type="gramStart"/>
      <w:r w:rsidRPr="00916A6A">
        <w:rPr>
          <w:rFonts w:ascii="Arial" w:hAnsi="Arial" w:cs="Arial"/>
          <w:i/>
          <w:iCs/>
          <w:sz w:val="24"/>
          <w:szCs w:val="24"/>
        </w:rPr>
        <w:t>like?</w:t>
      </w:r>
      <w:r w:rsidRPr="00916A6A">
        <w:rPr>
          <w:rFonts w:ascii="Arial" w:hAnsi="Arial" w:cs="Arial"/>
          <w:sz w:val="24"/>
          <w:szCs w:val="24"/>
        </w:rPr>
        <w:t>.</w:t>
      </w:r>
      <w:proofErr w:type="gramEnd"/>
      <w:r w:rsidRPr="00916A6A">
        <w:rPr>
          <w:rFonts w:ascii="Arial" w:hAnsi="Arial" w:cs="Arial"/>
          <w:sz w:val="24"/>
          <w:szCs w:val="24"/>
        </w:rPr>
        <w:t xml:space="preserve"> Available at: https://www.eif.org.uk/blog/early-years-education-what-does-high-quality-provision-look-like [Accessed 15 Jun. 2019].</w:t>
      </w:r>
    </w:p>
    <w:p w14:paraId="507CE67C" w14:textId="77777777" w:rsidR="00916A6A" w:rsidRPr="00916A6A" w:rsidRDefault="00916A6A" w:rsidP="00916A6A">
      <w:pPr>
        <w:tabs>
          <w:tab w:val="left" w:pos="3409"/>
        </w:tabs>
        <w:rPr>
          <w:rFonts w:ascii="Arial" w:hAnsi="Arial" w:cs="Arial"/>
          <w:sz w:val="24"/>
          <w:szCs w:val="24"/>
        </w:rPr>
      </w:pPr>
      <w:r w:rsidRPr="00916A6A">
        <w:rPr>
          <w:rFonts w:ascii="Arial" w:hAnsi="Arial" w:cs="Arial"/>
          <w:i/>
          <w:iCs/>
          <w:sz w:val="24"/>
          <w:szCs w:val="24"/>
        </w:rPr>
        <w:t>The Independent School Standards (Wales) Regulations 2003</w:t>
      </w:r>
      <w:r w:rsidRPr="00916A6A">
        <w:rPr>
          <w:rFonts w:ascii="Arial" w:hAnsi="Arial" w:cs="Arial"/>
          <w:sz w:val="24"/>
          <w:szCs w:val="24"/>
        </w:rPr>
        <w:t>.1. (1), (2), (3), (4), (5).</w:t>
      </w:r>
    </w:p>
    <w:p w14:paraId="5402B737" w14:textId="7D209622"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Usher, R. </w:t>
      </w:r>
      <w:r w:rsidRPr="00916A6A">
        <w:rPr>
          <w:rFonts w:ascii="Arial" w:hAnsi="Arial" w:cs="Arial"/>
          <w:i/>
          <w:iCs/>
          <w:sz w:val="24"/>
          <w:szCs w:val="24"/>
        </w:rPr>
        <w:t>et al </w:t>
      </w:r>
      <w:r w:rsidRPr="00916A6A">
        <w:rPr>
          <w:rFonts w:ascii="Arial" w:hAnsi="Arial" w:cs="Arial"/>
          <w:sz w:val="24"/>
          <w:szCs w:val="24"/>
        </w:rPr>
        <w:t>(1997) </w:t>
      </w:r>
      <w:r w:rsidRPr="00916A6A">
        <w:rPr>
          <w:rFonts w:ascii="Arial" w:hAnsi="Arial" w:cs="Arial"/>
          <w:i/>
          <w:iCs/>
          <w:sz w:val="24"/>
          <w:szCs w:val="24"/>
        </w:rPr>
        <w:t>Adult Education and the Postmodern Challenge</w:t>
      </w:r>
      <w:r w:rsidRPr="00916A6A">
        <w:rPr>
          <w:rFonts w:ascii="Arial" w:hAnsi="Arial" w:cs="Arial"/>
          <w:sz w:val="24"/>
          <w:szCs w:val="24"/>
        </w:rPr>
        <w:t>, London: Routledge.</w:t>
      </w:r>
    </w:p>
    <w:p w14:paraId="1695B045" w14:textId="2E6709C4"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UWTSD, W. (2019). </w:t>
      </w:r>
      <w:r w:rsidRPr="00916A6A">
        <w:rPr>
          <w:rFonts w:ascii="Arial" w:hAnsi="Arial" w:cs="Arial"/>
          <w:i/>
          <w:iCs/>
          <w:sz w:val="24"/>
          <w:szCs w:val="24"/>
        </w:rPr>
        <w:t>Early Years Education and Care (2 Years) (BA) | University of Wales Trinity Saint David</w:t>
      </w:r>
      <w:r w:rsidRPr="00916A6A">
        <w:rPr>
          <w:rFonts w:ascii="Arial" w:hAnsi="Arial" w:cs="Arial"/>
          <w:sz w:val="24"/>
          <w:szCs w:val="24"/>
        </w:rPr>
        <w:t>. [online] Uwtsd.ac.uk. Available at: https://www.uwtsd.ac.uk/ba-early-years-education-and-care-early-years-practitioner-2-years/ [Accessed 12 Jun. 2019].</w:t>
      </w:r>
    </w:p>
    <w:p w14:paraId="4B5C1A8B" w14:textId="41EE5E46"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Welsh Government (2015). </w:t>
      </w:r>
      <w:r w:rsidRPr="00916A6A">
        <w:rPr>
          <w:rFonts w:ascii="Arial" w:hAnsi="Arial" w:cs="Arial"/>
          <w:i/>
          <w:iCs/>
          <w:sz w:val="24"/>
          <w:szCs w:val="24"/>
        </w:rPr>
        <w:t>Foundation Phase Framework</w:t>
      </w:r>
      <w:r w:rsidRPr="00916A6A">
        <w:rPr>
          <w:rFonts w:ascii="Arial" w:hAnsi="Arial" w:cs="Arial"/>
          <w:sz w:val="24"/>
          <w:szCs w:val="24"/>
        </w:rPr>
        <w:t>. OGL, p.33.</w:t>
      </w:r>
    </w:p>
    <w:p w14:paraId="277325F5" w14:textId="77777777" w:rsidR="00916A6A" w:rsidRPr="00916A6A" w:rsidRDefault="00916A6A" w:rsidP="00916A6A">
      <w:pPr>
        <w:tabs>
          <w:tab w:val="left" w:pos="3409"/>
        </w:tabs>
        <w:rPr>
          <w:rFonts w:ascii="Arial" w:hAnsi="Arial" w:cs="Arial"/>
          <w:sz w:val="24"/>
          <w:szCs w:val="24"/>
        </w:rPr>
      </w:pPr>
      <w:r w:rsidRPr="00916A6A">
        <w:rPr>
          <w:rFonts w:ascii="Arial" w:hAnsi="Arial" w:cs="Arial"/>
          <w:sz w:val="24"/>
          <w:szCs w:val="24"/>
        </w:rPr>
        <w:t>Wjec.co.uk. (2019). </w:t>
      </w:r>
      <w:r w:rsidRPr="00916A6A">
        <w:rPr>
          <w:rFonts w:ascii="Arial" w:hAnsi="Arial" w:cs="Arial"/>
          <w:i/>
          <w:iCs/>
          <w:sz w:val="24"/>
          <w:szCs w:val="24"/>
        </w:rPr>
        <w:t>The Sabbatical Scheme</w:t>
      </w:r>
      <w:r w:rsidRPr="00916A6A">
        <w:rPr>
          <w:rFonts w:ascii="Arial" w:hAnsi="Arial" w:cs="Arial"/>
          <w:sz w:val="24"/>
          <w:szCs w:val="24"/>
        </w:rPr>
        <w:t>. [online] Available at: https://www.wjec.co.uk/teachers/support-team-for-the-welsh-language-in-education/the-sabbatical-scheme.html [Accessed 12 Jun. 2019].</w:t>
      </w:r>
    </w:p>
    <w:p w14:paraId="0783EB38" w14:textId="77777777" w:rsidR="00916A6A" w:rsidRPr="00916A6A" w:rsidRDefault="00916A6A" w:rsidP="00916A6A">
      <w:pPr>
        <w:tabs>
          <w:tab w:val="left" w:pos="3409"/>
        </w:tabs>
        <w:rPr>
          <w:rFonts w:ascii="Arial" w:hAnsi="Arial" w:cs="Arial"/>
          <w:sz w:val="24"/>
          <w:szCs w:val="24"/>
        </w:rPr>
      </w:pPr>
    </w:p>
    <w:p w14:paraId="32ED8C7D" w14:textId="1856E87F" w:rsidR="00916A6A" w:rsidRDefault="00916A6A" w:rsidP="00916A6A">
      <w:pPr>
        <w:tabs>
          <w:tab w:val="left" w:pos="3409"/>
        </w:tabs>
        <w:rPr>
          <w:rFonts w:ascii="Arial" w:hAnsi="Arial" w:cs="Arial"/>
          <w:sz w:val="24"/>
          <w:szCs w:val="24"/>
        </w:rPr>
      </w:pPr>
    </w:p>
    <w:p w14:paraId="59220050" w14:textId="77777777" w:rsidR="00916A6A" w:rsidRPr="00916A6A" w:rsidRDefault="00916A6A" w:rsidP="00916A6A">
      <w:pPr>
        <w:tabs>
          <w:tab w:val="left" w:pos="3409"/>
        </w:tabs>
        <w:rPr>
          <w:rFonts w:ascii="Arial" w:hAnsi="Arial" w:cs="Arial"/>
          <w:sz w:val="24"/>
          <w:szCs w:val="24"/>
        </w:rPr>
      </w:pPr>
    </w:p>
    <w:p w14:paraId="751C8679" w14:textId="77777777" w:rsidR="00916A6A" w:rsidRPr="00916A6A" w:rsidRDefault="00916A6A" w:rsidP="00916A6A">
      <w:pPr>
        <w:tabs>
          <w:tab w:val="left" w:pos="3409"/>
        </w:tabs>
        <w:rPr>
          <w:rFonts w:ascii="Arial" w:hAnsi="Arial" w:cs="Arial"/>
          <w:sz w:val="24"/>
          <w:szCs w:val="24"/>
        </w:rPr>
      </w:pPr>
    </w:p>
    <w:p w14:paraId="0F4057F9" w14:textId="77777777" w:rsidR="00916A6A" w:rsidRPr="00916A6A" w:rsidRDefault="00916A6A" w:rsidP="00916A6A">
      <w:pPr>
        <w:tabs>
          <w:tab w:val="left" w:pos="3409"/>
        </w:tabs>
        <w:rPr>
          <w:rFonts w:ascii="Arial" w:hAnsi="Arial" w:cs="Arial"/>
          <w:sz w:val="24"/>
          <w:szCs w:val="24"/>
        </w:rPr>
      </w:pPr>
    </w:p>
    <w:p w14:paraId="4ECBC31F" w14:textId="77777777" w:rsidR="00916A6A" w:rsidRPr="00916A6A" w:rsidRDefault="00916A6A" w:rsidP="00916A6A">
      <w:pPr>
        <w:tabs>
          <w:tab w:val="left" w:pos="3409"/>
        </w:tabs>
        <w:rPr>
          <w:rFonts w:ascii="Arial" w:hAnsi="Arial" w:cs="Arial"/>
          <w:sz w:val="24"/>
          <w:szCs w:val="24"/>
        </w:rPr>
      </w:pPr>
    </w:p>
    <w:p w14:paraId="52E598DE" w14:textId="77777777" w:rsidR="00916A6A" w:rsidRPr="00916A6A" w:rsidRDefault="00916A6A" w:rsidP="00916A6A">
      <w:pPr>
        <w:tabs>
          <w:tab w:val="left" w:pos="3409"/>
        </w:tabs>
        <w:rPr>
          <w:rFonts w:ascii="Arial" w:hAnsi="Arial" w:cs="Arial"/>
          <w:sz w:val="24"/>
          <w:szCs w:val="24"/>
        </w:rPr>
      </w:pPr>
    </w:p>
    <w:p w14:paraId="536C0419" w14:textId="77777777" w:rsidR="00916A6A" w:rsidRPr="00916A6A" w:rsidRDefault="00916A6A" w:rsidP="00916A6A">
      <w:pPr>
        <w:tabs>
          <w:tab w:val="left" w:pos="3409"/>
        </w:tabs>
        <w:rPr>
          <w:rFonts w:ascii="Arial" w:hAnsi="Arial" w:cs="Arial"/>
          <w:sz w:val="24"/>
          <w:szCs w:val="24"/>
        </w:rPr>
      </w:pPr>
    </w:p>
    <w:p w14:paraId="357AA3D3" w14:textId="77777777" w:rsidR="00916A6A" w:rsidRPr="00916A6A" w:rsidRDefault="00916A6A" w:rsidP="00916A6A">
      <w:pPr>
        <w:tabs>
          <w:tab w:val="left" w:pos="3409"/>
        </w:tabs>
        <w:rPr>
          <w:rFonts w:ascii="Arial" w:hAnsi="Arial" w:cs="Arial"/>
          <w:sz w:val="24"/>
          <w:szCs w:val="24"/>
        </w:rPr>
      </w:pPr>
    </w:p>
    <w:p w14:paraId="38B56693" w14:textId="77777777" w:rsidR="00916A6A" w:rsidRPr="00916A6A" w:rsidRDefault="00916A6A" w:rsidP="00916A6A">
      <w:pPr>
        <w:tabs>
          <w:tab w:val="left" w:pos="3409"/>
        </w:tabs>
        <w:rPr>
          <w:rFonts w:ascii="Arial" w:hAnsi="Arial" w:cs="Arial"/>
          <w:sz w:val="24"/>
          <w:szCs w:val="24"/>
        </w:rPr>
      </w:pPr>
      <w:bookmarkStart w:id="1" w:name="_GoBack"/>
      <w:bookmarkEnd w:id="1"/>
    </w:p>
    <w:p w14:paraId="316FC8DC" w14:textId="77777777" w:rsidR="00916A6A" w:rsidRPr="00916A6A" w:rsidRDefault="00916A6A" w:rsidP="00916A6A">
      <w:pPr>
        <w:tabs>
          <w:tab w:val="left" w:pos="3409"/>
        </w:tabs>
        <w:rPr>
          <w:rFonts w:ascii="Arial" w:hAnsi="Arial" w:cs="Arial"/>
          <w:sz w:val="24"/>
          <w:szCs w:val="24"/>
        </w:rPr>
      </w:pPr>
    </w:p>
    <w:p w14:paraId="55ABB1BF" w14:textId="77777777" w:rsidR="00916A6A" w:rsidRPr="00916A6A" w:rsidRDefault="00916A6A" w:rsidP="00916A6A">
      <w:pPr>
        <w:tabs>
          <w:tab w:val="left" w:pos="3409"/>
        </w:tabs>
        <w:rPr>
          <w:rFonts w:ascii="Arial" w:hAnsi="Arial" w:cs="Arial"/>
          <w:sz w:val="24"/>
          <w:szCs w:val="24"/>
        </w:rPr>
      </w:pPr>
    </w:p>
    <w:p w14:paraId="365DC7D2" w14:textId="77777777" w:rsidR="00916A6A" w:rsidRPr="00916A6A" w:rsidRDefault="00916A6A" w:rsidP="00916A6A">
      <w:pPr>
        <w:tabs>
          <w:tab w:val="left" w:pos="3409"/>
        </w:tabs>
        <w:rPr>
          <w:rFonts w:ascii="Arial" w:hAnsi="Arial" w:cs="Arial"/>
          <w:sz w:val="24"/>
          <w:szCs w:val="24"/>
        </w:rPr>
      </w:pPr>
    </w:p>
    <w:p w14:paraId="707408B9" w14:textId="77777777" w:rsidR="00916A6A" w:rsidRPr="00916A6A" w:rsidRDefault="00916A6A" w:rsidP="00916A6A">
      <w:pPr>
        <w:tabs>
          <w:tab w:val="left" w:pos="3409"/>
        </w:tabs>
        <w:rPr>
          <w:rFonts w:ascii="Arial" w:hAnsi="Arial" w:cs="Arial"/>
          <w:sz w:val="24"/>
          <w:szCs w:val="24"/>
        </w:rPr>
      </w:pPr>
    </w:p>
    <w:p w14:paraId="4CF0EF0A" w14:textId="77777777" w:rsidR="00916A6A" w:rsidRPr="00916A6A" w:rsidRDefault="00916A6A" w:rsidP="00916A6A">
      <w:pPr>
        <w:tabs>
          <w:tab w:val="left" w:pos="3409"/>
        </w:tabs>
        <w:rPr>
          <w:rFonts w:ascii="Arial" w:hAnsi="Arial" w:cs="Arial"/>
          <w:sz w:val="24"/>
          <w:szCs w:val="24"/>
          <w:u w:val="single"/>
        </w:rPr>
      </w:pPr>
    </w:p>
    <w:sectPr w:rsidR="00916A6A" w:rsidRPr="00916A6A" w:rsidSect="00916A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F06EFD" w14:textId="77777777" w:rsidR="000F5450" w:rsidRDefault="000F5450" w:rsidP="00F06E68">
      <w:pPr>
        <w:spacing w:after="0" w:line="240" w:lineRule="auto"/>
      </w:pPr>
      <w:r>
        <w:separator/>
      </w:r>
    </w:p>
  </w:endnote>
  <w:endnote w:type="continuationSeparator" w:id="0">
    <w:p w14:paraId="5DD1D9C2" w14:textId="77777777" w:rsidR="000F5450" w:rsidRDefault="000F5450" w:rsidP="00F06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AEDFD" w14:textId="77777777" w:rsidR="000F5450" w:rsidRDefault="000F5450" w:rsidP="00F06E68">
      <w:pPr>
        <w:spacing w:after="0" w:line="240" w:lineRule="auto"/>
      </w:pPr>
      <w:r>
        <w:separator/>
      </w:r>
    </w:p>
  </w:footnote>
  <w:footnote w:type="continuationSeparator" w:id="0">
    <w:p w14:paraId="01EA2B51" w14:textId="77777777" w:rsidR="000F5450" w:rsidRDefault="000F5450" w:rsidP="00F06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EF5"/>
    <w:rsid w:val="0000488D"/>
    <w:rsid w:val="00015A97"/>
    <w:rsid w:val="00015F11"/>
    <w:rsid w:val="00017C07"/>
    <w:rsid w:val="00017FB8"/>
    <w:rsid w:val="00030EBE"/>
    <w:rsid w:val="0003224C"/>
    <w:rsid w:val="000324A3"/>
    <w:rsid w:val="00036E78"/>
    <w:rsid w:val="00037085"/>
    <w:rsid w:val="00040267"/>
    <w:rsid w:val="00044DD6"/>
    <w:rsid w:val="0005131B"/>
    <w:rsid w:val="00051953"/>
    <w:rsid w:val="00060022"/>
    <w:rsid w:val="000619AB"/>
    <w:rsid w:val="00063578"/>
    <w:rsid w:val="00073EB0"/>
    <w:rsid w:val="00077738"/>
    <w:rsid w:val="00081CB3"/>
    <w:rsid w:val="00083C5B"/>
    <w:rsid w:val="00086BB9"/>
    <w:rsid w:val="0009221A"/>
    <w:rsid w:val="000925BE"/>
    <w:rsid w:val="00093902"/>
    <w:rsid w:val="000A2372"/>
    <w:rsid w:val="000A4F1A"/>
    <w:rsid w:val="000A530F"/>
    <w:rsid w:val="000A6A64"/>
    <w:rsid w:val="000B50DD"/>
    <w:rsid w:val="000B58F7"/>
    <w:rsid w:val="000B63D4"/>
    <w:rsid w:val="000E2DC7"/>
    <w:rsid w:val="000E6128"/>
    <w:rsid w:val="000E614B"/>
    <w:rsid w:val="000F3D87"/>
    <w:rsid w:val="000F5450"/>
    <w:rsid w:val="001005F5"/>
    <w:rsid w:val="00111939"/>
    <w:rsid w:val="0011363D"/>
    <w:rsid w:val="00114095"/>
    <w:rsid w:val="00122EF5"/>
    <w:rsid w:val="00124250"/>
    <w:rsid w:val="00126B74"/>
    <w:rsid w:val="00140873"/>
    <w:rsid w:val="00142F98"/>
    <w:rsid w:val="00144681"/>
    <w:rsid w:val="00145406"/>
    <w:rsid w:val="00153CF7"/>
    <w:rsid w:val="00161939"/>
    <w:rsid w:val="00162905"/>
    <w:rsid w:val="00165DCA"/>
    <w:rsid w:val="001666B8"/>
    <w:rsid w:val="00171187"/>
    <w:rsid w:val="0017528C"/>
    <w:rsid w:val="00176AA7"/>
    <w:rsid w:val="00180907"/>
    <w:rsid w:val="0018626D"/>
    <w:rsid w:val="00191B6B"/>
    <w:rsid w:val="00196625"/>
    <w:rsid w:val="001A7AF4"/>
    <w:rsid w:val="001A7B3F"/>
    <w:rsid w:val="001B20C1"/>
    <w:rsid w:val="001B5D77"/>
    <w:rsid w:val="001C534B"/>
    <w:rsid w:val="001C571D"/>
    <w:rsid w:val="001D0218"/>
    <w:rsid w:val="001D1187"/>
    <w:rsid w:val="001D146A"/>
    <w:rsid w:val="001E038E"/>
    <w:rsid w:val="001E0B86"/>
    <w:rsid w:val="001E3922"/>
    <w:rsid w:val="001F2FF3"/>
    <w:rsid w:val="001F6B32"/>
    <w:rsid w:val="00201009"/>
    <w:rsid w:val="00201766"/>
    <w:rsid w:val="0020702B"/>
    <w:rsid w:val="00210065"/>
    <w:rsid w:val="00211AFF"/>
    <w:rsid w:val="00213D58"/>
    <w:rsid w:val="00214BE7"/>
    <w:rsid w:val="00233D50"/>
    <w:rsid w:val="00236523"/>
    <w:rsid w:val="00237CC2"/>
    <w:rsid w:val="00245C34"/>
    <w:rsid w:val="00267573"/>
    <w:rsid w:val="002719F8"/>
    <w:rsid w:val="00280C66"/>
    <w:rsid w:val="00280CED"/>
    <w:rsid w:val="002816AA"/>
    <w:rsid w:val="0028352B"/>
    <w:rsid w:val="0028453C"/>
    <w:rsid w:val="0029004A"/>
    <w:rsid w:val="00291DEA"/>
    <w:rsid w:val="002939C8"/>
    <w:rsid w:val="00294D37"/>
    <w:rsid w:val="00296830"/>
    <w:rsid w:val="002A4C45"/>
    <w:rsid w:val="002A52D8"/>
    <w:rsid w:val="002B4EFF"/>
    <w:rsid w:val="002B6C90"/>
    <w:rsid w:val="002C0365"/>
    <w:rsid w:val="002C2488"/>
    <w:rsid w:val="002C7C2B"/>
    <w:rsid w:val="002E4503"/>
    <w:rsid w:val="002F04B6"/>
    <w:rsid w:val="002F7902"/>
    <w:rsid w:val="00300CAA"/>
    <w:rsid w:val="00301036"/>
    <w:rsid w:val="00306438"/>
    <w:rsid w:val="00321245"/>
    <w:rsid w:val="0032212A"/>
    <w:rsid w:val="003248FF"/>
    <w:rsid w:val="00324A66"/>
    <w:rsid w:val="00325F5B"/>
    <w:rsid w:val="00331DC8"/>
    <w:rsid w:val="00341037"/>
    <w:rsid w:val="00342181"/>
    <w:rsid w:val="003426C8"/>
    <w:rsid w:val="00343563"/>
    <w:rsid w:val="0034463E"/>
    <w:rsid w:val="003446E7"/>
    <w:rsid w:val="0034669B"/>
    <w:rsid w:val="00346F56"/>
    <w:rsid w:val="00351ECC"/>
    <w:rsid w:val="003548D7"/>
    <w:rsid w:val="00361A34"/>
    <w:rsid w:val="0037132E"/>
    <w:rsid w:val="00372988"/>
    <w:rsid w:val="00372BDE"/>
    <w:rsid w:val="00375621"/>
    <w:rsid w:val="003763FE"/>
    <w:rsid w:val="00383B19"/>
    <w:rsid w:val="00394003"/>
    <w:rsid w:val="003A0FA5"/>
    <w:rsid w:val="003A1904"/>
    <w:rsid w:val="003A332E"/>
    <w:rsid w:val="003A4E40"/>
    <w:rsid w:val="003A669E"/>
    <w:rsid w:val="003B46CD"/>
    <w:rsid w:val="003B6658"/>
    <w:rsid w:val="003C4A8E"/>
    <w:rsid w:val="003C65AF"/>
    <w:rsid w:val="003D19A7"/>
    <w:rsid w:val="003D2670"/>
    <w:rsid w:val="003E427A"/>
    <w:rsid w:val="00417D93"/>
    <w:rsid w:val="00422ED7"/>
    <w:rsid w:val="00427AFE"/>
    <w:rsid w:val="004313BA"/>
    <w:rsid w:val="00431C41"/>
    <w:rsid w:val="00433B04"/>
    <w:rsid w:val="00434AA8"/>
    <w:rsid w:val="004354A8"/>
    <w:rsid w:val="00443C12"/>
    <w:rsid w:val="00456105"/>
    <w:rsid w:val="0046454E"/>
    <w:rsid w:val="0047095E"/>
    <w:rsid w:val="00471CC9"/>
    <w:rsid w:val="00474226"/>
    <w:rsid w:val="0047499A"/>
    <w:rsid w:val="0047553E"/>
    <w:rsid w:val="004800FE"/>
    <w:rsid w:val="00483864"/>
    <w:rsid w:val="004838C8"/>
    <w:rsid w:val="00483C02"/>
    <w:rsid w:val="004846A5"/>
    <w:rsid w:val="00491A72"/>
    <w:rsid w:val="004A1DDC"/>
    <w:rsid w:val="004B790F"/>
    <w:rsid w:val="004C2DFC"/>
    <w:rsid w:val="004C2E53"/>
    <w:rsid w:val="004D49F3"/>
    <w:rsid w:val="004D4C2F"/>
    <w:rsid w:val="004D5C11"/>
    <w:rsid w:val="004F293C"/>
    <w:rsid w:val="00502AED"/>
    <w:rsid w:val="00503C86"/>
    <w:rsid w:val="00506B39"/>
    <w:rsid w:val="00511DC6"/>
    <w:rsid w:val="00517B61"/>
    <w:rsid w:val="0053097E"/>
    <w:rsid w:val="00532292"/>
    <w:rsid w:val="0053351A"/>
    <w:rsid w:val="005357A9"/>
    <w:rsid w:val="00546292"/>
    <w:rsid w:val="005539C7"/>
    <w:rsid w:val="00556505"/>
    <w:rsid w:val="005568DE"/>
    <w:rsid w:val="0056077B"/>
    <w:rsid w:val="00560F13"/>
    <w:rsid w:val="005629BF"/>
    <w:rsid w:val="00565E96"/>
    <w:rsid w:val="005662EF"/>
    <w:rsid w:val="005670BF"/>
    <w:rsid w:val="005704A7"/>
    <w:rsid w:val="005713F2"/>
    <w:rsid w:val="005756A4"/>
    <w:rsid w:val="00586228"/>
    <w:rsid w:val="00586BFD"/>
    <w:rsid w:val="00591286"/>
    <w:rsid w:val="0059431C"/>
    <w:rsid w:val="00597464"/>
    <w:rsid w:val="005A3918"/>
    <w:rsid w:val="005A62B5"/>
    <w:rsid w:val="005A7427"/>
    <w:rsid w:val="005B1059"/>
    <w:rsid w:val="005B25F8"/>
    <w:rsid w:val="005B2B02"/>
    <w:rsid w:val="005B2D0E"/>
    <w:rsid w:val="005B6091"/>
    <w:rsid w:val="005C23E3"/>
    <w:rsid w:val="005D3156"/>
    <w:rsid w:val="005E24CE"/>
    <w:rsid w:val="005E4475"/>
    <w:rsid w:val="005E5914"/>
    <w:rsid w:val="005F1924"/>
    <w:rsid w:val="005F2832"/>
    <w:rsid w:val="00605078"/>
    <w:rsid w:val="00605209"/>
    <w:rsid w:val="00605544"/>
    <w:rsid w:val="006102F4"/>
    <w:rsid w:val="00613426"/>
    <w:rsid w:val="00636C7A"/>
    <w:rsid w:val="006377A4"/>
    <w:rsid w:val="00644E7C"/>
    <w:rsid w:val="00647AE9"/>
    <w:rsid w:val="00655F95"/>
    <w:rsid w:val="0068098D"/>
    <w:rsid w:val="006819B2"/>
    <w:rsid w:val="00681FBE"/>
    <w:rsid w:val="00682E9D"/>
    <w:rsid w:val="00684E24"/>
    <w:rsid w:val="0068647B"/>
    <w:rsid w:val="00692302"/>
    <w:rsid w:val="00693C4A"/>
    <w:rsid w:val="006A1D55"/>
    <w:rsid w:val="006A4403"/>
    <w:rsid w:val="006B48E6"/>
    <w:rsid w:val="006B54E4"/>
    <w:rsid w:val="006B696B"/>
    <w:rsid w:val="006B7201"/>
    <w:rsid w:val="006C32B5"/>
    <w:rsid w:val="006C3C0A"/>
    <w:rsid w:val="006C4D93"/>
    <w:rsid w:val="006C6778"/>
    <w:rsid w:val="006C6D1B"/>
    <w:rsid w:val="006C7D5A"/>
    <w:rsid w:val="006D1156"/>
    <w:rsid w:val="006E4B2F"/>
    <w:rsid w:val="006E6A14"/>
    <w:rsid w:val="006F2B61"/>
    <w:rsid w:val="006F3089"/>
    <w:rsid w:val="006F42FF"/>
    <w:rsid w:val="007008F0"/>
    <w:rsid w:val="007027BA"/>
    <w:rsid w:val="00711B3B"/>
    <w:rsid w:val="007141F3"/>
    <w:rsid w:val="007144BB"/>
    <w:rsid w:val="00717A1F"/>
    <w:rsid w:val="00720AF6"/>
    <w:rsid w:val="00723D91"/>
    <w:rsid w:val="0072503A"/>
    <w:rsid w:val="00730F6B"/>
    <w:rsid w:val="00740497"/>
    <w:rsid w:val="00750599"/>
    <w:rsid w:val="007560CE"/>
    <w:rsid w:val="00757620"/>
    <w:rsid w:val="00765256"/>
    <w:rsid w:val="00765A03"/>
    <w:rsid w:val="00766164"/>
    <w:rsid w:val="00767E96"/>
    <w:rsid w:val="00777584"/>
    <w:rsid w:val="00777594"/>
    <w:rsid w:val="007804F9"/>
    <w:rsid w:val="007806C4"/>
    <w:rsid w:val="00783ED2"/>
    <w:rsid w:val="00785E7D"/>
    <w:rsid w:val="00785EF8"/>
    <w:rsid w:val="00791147"/>
    <w:rsid w:val="00793E95"/>
    <w:rsid w:val="00794BDE"/>
    <w:rsid w:val="007A07E3"/>
    <w:rsid w:val="007A6707"/>
    <w:rsid w:val="007B470F"/>
    <w:rsid w:val="007B5C16"/>
    <w:rsid w:val="007B726B"/>
    <w:rsid w:val="007C18C1"/>
    <w:rsid w:val="007C446A"/>
    <w:rsid w:val="007D289C"/>
    <w:rsid w:val="007D6B35"/>
    <w:rsid w:val="007D7308"/>
    <w:rsid w:val="007F1C94"/>
    <w:rsid w:val="007F2F6C"/>
    <w:rsid w:val="007F3F51"/>
    <w:rsid w:val="007F4922"/>
    <w:rsid w:val="007F50CD"/>
    <w:rsid w:val="007F51DF"/>
    <w:rsid w:val="007F6D2C"/>
    <w:rsid w:val="00804045"/>
    <w:rsid w:val="00806E84"/>
    <w:rsid w:val="00812DED"/>
    <w:rsid w:val="0081530E"/>
    <w:rsid w:val="00815B95"/>
    <w:rsid w:val="00817AC6"/>
    <w:rsid w:val="00821512"/>
    <w:rsid w:val="008323A5"/>
    <w:rsid w:val="008453BE"/>
    <w:rsid w:val="0084795B"/>
    <w:rsid w:val="008501E3"/>
    <w:rsid w:val="00854CF2"/>
    <w:rsid w:val="00855586"/>
    <w:rsid w:val="008557F5"/>
    <w:rsid w:val="0086470A"/>
    <w:rsid w:val="008665CB"/>
    <w:rsid w:val="00873B0D"/>
    <w:rsid w:val="00876BAD"/>
    <w:rsid w:val="00882FF8"/>
    <w:rsid w:val="0088363B"/>
    <w:rsid w:val="008865BF"/>
    <w:rsid w:val="00890EBF"/>
    <w:rsid w:val="00896DE5"/>
    <w:rsid w:val="008A0501"/>
    <w:rsid w:val="008A3048"/>
    <w:rsid w:val="008B036B"/>
    <w:rsid w:val="008B1999"/>
    <w:rsid w:val="008B2BFF"/>
    <w:rsid w:val="008B2F03"/>
    <w:rsid w:val="008B461B"/>
    <w:rsid w:val="008B7735"/>
    <w:rsid w:val="008C3937"/>
    <w:rsid w:val="008C3EAE"/>
    <w:rsid w:val="008C7661"/>
    <w:rsid w:val="008D2A2E"/>
    <w:rsid w:val="008D32A0"/>
    <w:rsid w:val="008D59BD"/>
    <w:rsid w:val="008D6B98"/>
    <w:rsid w:val="008E0AEF"/>
    <w:rsid w:val="008E27B2"/>
    <w:rsid w:val="008E3283"/>
    <w:rsid w:val="008E5A2C"/>
    <w:rsid w:val="008E71A2"/>
    <w:rsid w:val="008E7A60"/>
    <w:rsid w:val="008F0875"/>
    <w:rsid w:val="008F1CEA"/>
    <w:rsid w:val="008F1DE4"/>
    <w:rsid w:val="0090682E"/>
    <w:rsid w:val="00913A14"/>
    <w:rsid w:val="009144E3"/>
    <w:rsid w:val="0091601A"/>
    <w:rsid w:val="00916A6A"/>
    <w:rsid w:val="00923A0B"/>
    <w:rsid w:val="009303DD"/>
    <w:rsid w:val="00930C66"/>
    <w:rsid w:val="0094668A"/>
    <w:rsid w:val="009644E8"/>
    <w:rsid w:val="00966D71"/>
    <w:rsid w:val="00974BE1"/>
    <w:rsid w:val="00977218"/>
    <w:rsid w:val="00981091"/>
    <w:rsid w:val="00983DC8"/>
    <w:rsid w:val="00987763"/>
    <w:rsid w:val="009944CE"/>
    <w:rsid w:val="0099649D"/>
    <w:rsid w:val="009A6E45"/>
    <w:rsid w:val="009A734E"/>
    <w:rsid w:val="009A7351"/>
    <w:rsid w:val="009B6CF9"/>
    <w:rsid w:val="009B6F64"/>
    <w:rsid w:val="009C2CB9"/>
    <w:rsid w:val="009C329C"/>
    <w:rsid w:val="009C498B"/>
    <w:rsid w:val="009D3307"/>
    <w:rsid w:val="009E0B39"/>
    <w:rsid w:val="009E13A1"/>
    <w:rsid w:val="009E4F01"/>
    <w:rsid w:val="009E7D1E"/>
    <w:rsid w:val="009F23DE"/>
    <w:rsid w:val="00A117D7"/>
    <w:rsid w:val="00A117FA"/>
    <w:rsid w:val="00A11B6E"/>
    <w:rsid w:val="00A172D8"/>
    <w:rsid w:val="00A20A0F"/>
    <w:rsid w:val="00A27B81"/>
    <w:rsid w:val="00A30DEB"/>
    <w:rsid w:val="00A32BFA"/>
    <w:rsid w:val="00A4583F"/>
    <w:rsid w:val="00A4646E"/>
    <w:rsid w:val="00A52701"/>
    <w:rsid w:val="00A54425"/>
    <w:rsid w:val="00A63958"/>
    <w:rsid w:val="00A760B1"/>
    <w:rsid w:val="00A91613"/>
    <w:rsid w:val="00AA1591"/>
    <w:rsid w:val="00AA4569"/>
    <w:rsid w:val="00AA5558"/>
    <w:rsid w:val="00AA5FC8"/>
    <w:rsid w:val="00AA7417"/>
    <w:rsid w:val="00AB121A"/>
    <w:rsid w:val="00AB6202"/>
    <w:rsid w:val="00AB6665"/>
    <w:rsid w:val="00AC378D"/>
    <w:rsid w:val="00AD0713"/>
    <w:rsid w:val="00AD136C"/>
    <w:rsid w:val="00AD6C93"/>
    <w:rsid w:val="00AE0729"/>
    <w:rsid w:val="00AE17F8"/>
    <w:rsid w:val="00AE329D"/>
    <w:rsid w:val="00AE593C"/>
    <w:rsid w:val="00AF2D24"/>
    <w:rsid w:val="00AF5435"/>
    <w:rsid w:val="00B000B3"/>
    <w:rsid w:val="00B04F2A"/>
    <w:rsid w:val="00B14092"/>
    <w:rsid w:val="00B14BA1"/>
    <w:rsid w:val="00B3042E"/>
    <w:rsid w:val="00B32252"/>
    <w:rsid w:val="00B332B8"/>
    <w:rsid w:val="00B371C2"/>
    <w:rsid w:val="00B4429A"/>
    <w:rsid w:val="00B4483F"/>
    <w:rsid w:val="00B46233"/>
    <w:rsid w:val="00B57BEE"/>
    <w:rsid w:val="00B677AA"/>
    <w:rsid w:val="00B72334"/>
    <w:rsid w:val="00B72C91"/>
    <w:rsid w:val="00B90C03"/>
    <w:rsid w:val="00B970FE"/>
    <w:rsid w:val="00BA2566"/>
    <w:rsid w:val="00BA3029"/>
    <w:rsid w:val="00BA7387"/>
    <w:rsid w:val="00BB0ACE"/>
    <w:rsid w:val="00BB17CE"/>
    <w:rsid w:val="00BB1B72"/>
    <w:rsid w:val="00BC0CC7"/>
    <w:rsid w:val="00BC383F"/>
    <w:rsid w:val="00BC3BDB"/>
    <w:rsid w:val="00BC573C"/>
    <w:rsid w:val="00BC7D88"/>
    <w:rsid w:val="00BD0FA7"/>
    <w:rsid w:val="00BE0E72"/>
    <w:rsid w:val="00BE378F"/>
    <w:rsid w:val="00BE3AB6"/>
    <w:rsid w:val="00BE3E12"/>
    <w:rsid w:val="00C065DA"/>
    <w:rsid w:val="00C073EF"/>
    <w:rsid w:val="00C20806"/>
    <w:rsid w:val="00C374EF"/>
    <w:rsid w:val="00C37C4A"/>
    <w:rsid w:val="00C4472C"/>
    <w:rsid w:val="00C45A14"/>
    <w:rsid w:val="00C502A6"/>
    <w:rsid w:val="00C528E3"/>
    <w:rsid w:val="00C739DA"/>
    <w:rsid w:val="00C801C9"/>
    <w:rsid w:val="00C856DB"/>
    <w:rsid w:val="00C87675"/>
    <w:rsid w:val="00C95DC7"/>
    <w:rsid w:val="00CA742E"/>
    <w:rsid w:val="00CA7F72"/>
    <w:rsid w:val="00CB1167"/>
    <w:rsid w:val="00CB365A"/>
    <w:rsid w:val="00CC1A9F"/>
    <w:rsid w:val="00CD0100"/>
    <w:rsid w:val="00CD43ED"/>
    <w:rsid w:val="00CE7A0D"/>
    <w:rsid w:val="00CF2507"/>
    <w:rsid w:val="00D004A0"/>
    <w:rsid w:val="00D01309"/>
    <w:rsid w:val="00D02489"/>
    <w:rsid w:val="00D044C4"/>
    <w:rsid w:val="00D06530"/>
    <w:rsid w:val="00D160E2"/>
    <w:rsid w:val="00D210F7"/>
    <w:rsid w:val="00D23852"/>
    <w:rsid w:val="00D240D5"/>
    <w:rsid w:val="00D278F1"/>
    <w:rsid w:val="00D36F05"/>
    <w:rsid w:val="00D43358"/>
    <w:rsid w:val="00D53DEE"/>
    <w:rsid w:val="00D5598F"/>
    <w:rsid w:val="00D55EDE"/>
    <w:rsid w:val="00D561CE"/>
    <w:rsid w:val="00D61E44"/>
    <w:rsid w:val="00D65609"/>
    <w:rsid w:val="00D70C0D"/>
    <w:rsid w:val="00D71D02"/>
    <w:rsid w:val="00D74C26"/>
    <w:rsid w:val="00D87E63"/>
    <w:rsid w:val="00D97042"/>
    <w:rsid w:val="00DA3A99"/>
    <w:rsid w:val="00DB7129"/>
    <w:rsid w:val="00DC5E48"/>
    <w:rsid w:val="00DD337D"/>
    <w:rsid w:val="00DD3C0A"/>
    <w:rsid w:val="00DD44FE"/>
    <w:rsid w:val="00DE1B44"/>
    <w:rsid w:val="00DE5249"/>
    <w:rsid w:val="00DF09CD"/>
    <w:rsid w:val="00DF687D"/>
    <w:rsid w:val="00DF7903"/>
    <w:rsid w:val="00E055AA"/>
    <w:rsid w:val="00E0567F"/>
    <w:rsid w:val="00E05D79"/>
    <w:rsid w:val="00E1033B"/>
    <w:rsid w:val="00E13E39"/>
    <w:rsid w:val="00E15384"/>
    <w:rsid w:val="00E159A7"/>
    <w:rsid w:val="00E23ED1"/>
    <w:rsid w:val="00E26966"/>
    <w:rsid w:val="00E422AC"/>
    <w:rsid w:val="00E46B27"/>
    <w:rsid w:val="00E52214"/>
    <w:rsid w:val="00E52E5D"/>
    <w:rsid w:val="00E55D32"/>
    <w:rsid w:val="00E63C46"/>
    <w:rsid w:val="00E6548D"/>
    <w:rsid w:val="00E714AE"/>
    <w:rsid w:val="00E72020"/>
    <w:rsid w:val="00E72D91"/>
    <w:rsid w:val="00E80B7B"/>
    <w:rsid w:val="00E872B6"/>
    <w:rsid w:val="00E91492"/>
    <w:rsid w:val="00EA1DBA"/>
    <w:rsid w:val="00EA2CFB"/>
    <w:rsid w:val="00EA3A3E"/>
    <w:rsid w:val="00EA5E56"/>
    <w:rsid w:val="00EB0BB0"/>
    <w:rsid w:val="00EB2142"/>
    <w:rsid w:val="00EB5A9F"/>
    <w:rsid w:val="00EC076E"/>
    <w:rsid w:val="00EC110C"/>
    <w:rsid w:val="00EC129C"/>
    <w:rsid w:val="00ED363A"/>
    <w:rsid w:val="00EE092E"/>
    <w:rsid w:val="00EF1351"/>
    <w:rsid w:val="00F0115F"/>
    <w:rsid w:val="00F04D15"/>
    <w:rsid w:val="00F06E68"/>
    <w:rsid w:val="00F1159C"/>
    <w:rsid w:val="00F1355A"/>
    <w:rsid w:val="00F14730"/>
    <w:rsid w:val="00F17F0B"/>
    <w:rsid w:val="00F23807"/>
    <w:rsid w:val="00F303C1"/>
    <w:rsid w:val="00F31EB8"/>
    <w:rsid w:val="00F431A3"/>
    <w:rsid w:val="00F45CEB"/>
    <w:rsid w:val="00F51BA7"/>
    <w:rsid w:val="00F54380"/>
    <w:rsid w:val="00F60DB8"/>
    <w:rsid w:val="00F61905"/>
    <w:rsid w:val="00F7174C"/>
    <w:rsid w:val="00F84B22"/>
    <w:rsid w:val="00F90BD4"/>
    <w:rsid w:val="00F920EE"/>
    <w:rsid w:val="00FA12F3"/>
    <w:rsid w:val="00FB0BB7"/>
    <w:rsid w:val="00FB39A1"/>
    <w:rsid w:val="00FB40E7"/>
    <w:rsid w:val="00FC1B10"/>
    <w:rsid w:val="00FC6E8B"/>
    <w:rsid w:val="00FD0933"/>
    <w:rsid w:val="00FE3154"/>
    <w:rsid w:val="00FE6D69"/>
    <w:rsid w:val="00FF2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D51F4"/>
  <w15:chartTrackingRefBased/>
  <w15:docId w15:val="{DA751BD3-9A60-4543-8BCD-36195CBF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6E6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6E68"/>
    <w:rPr>
      <w:rFonts w:ascii="Times New Roman" w:eastAsiaTheme="minorEastAsia" w:hAnsi="Times New Roman" w:cs="Times New Roman"/>
      <w:sz w:val="18"/>
      <w:szCs w:val="18"/>
    </w:rPr>
  </w:style>
  <w:style w:type="paragraph" w:styleId="Header">
    <w:name w:val="header"/>
    <w:basedOn w:val="Normal"/>
    <w:link w:val="HeaderChar"/>
    <w:uiPriority w:val="99"/>
    <w:unhideWhenUsed/>
    <w:rsid w:val="00F06E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6E68"/>
    <w:rPr>
      <w:rFonts w:eastAsiaTheme="minorEastAsia"/>
    </w:rPr>
  </w:style>
  <w:style w:type="paragraph" w:styleId="Footer">
    <w:name w:val="footer"/>
    <w:basedOn w:val="Normal"/>
    <w:link w:val="FooterChar"/>
    <w:uiPriority w:val="99"/>
    <w:unhideWhenUsed/>
    <w:rsid w:val="00F06E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E68"/>
    <w:rPr>
      <w:rFonts w:eastAsiaTheme="minorEastAsia"/>
    </w:rPr>
  </w:style>
  <w:style w:type="paragraph" w:styleId="ListParagraph">
    <w:name w:val="List Paragraph"/>
    <w:basedOn w:val="Normal"/>
    <w:uiPriority w:val="34"/>
    <w:qFormat/>
    <w:rsid w:val="00300CAA"/>
    <w:pPr>
      <w:ind w:left="720"/>
      <w:contextualSpacing/>
    </w:pPr>
    <w:rPr>
      <w:rFonts w:eastAsiaTheme="minorHAnsi"/>
    </w:rPr>
  </w:style>
  <w:style w:type="character" w:styleId="Hyperlink">
    <w:name w:val="Hyperlink"/>
    <w:basedOn w:val="DefaultParagraphFont"/>
    <w:uiPriority w:val="99"/>
    <w:unhideWhenUsed/>
    <w:rsid w:val="00916A6A"/>
    <w:rPr>
      <w:color w:val="0563C1" w:themeColor="hyperlink"/>
      <w:u w:val="single"/>
    </w:rPr>
  </w:style>
  <w:style w:type="character" w:styleId="UnresolvedMention">
    <w:name w:val="Unresolved Mention"/>
    <w:basedOn w:val="DefaultParagraphFont"/>
    <w:uiPriority w:val="99"/>
    <w:semiHidden/>
    <w:unhideWhenUsed/>
    <w:rsid w:val="00916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acey.org.uk/Pacey/media/Web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2695</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Microsoft Office User</cp:lastModifiedBy>
  <cp:revision>3</cp:revision>
  <dcterms:created xsi:type="dcterms:W3CDTF">2019-06-16T13:36:00Z</dcterms:created>
  <dcterms:modified xsi:type="dcterms:W3CDTF">2019-06-16T13:46:00Z</dcterms:modified>
</cp:coreProperties>
</file>