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CF94CC" w14:textId="70487453" w:rsidR="00FD1718" w:rsidRDefault="00FD1718">
      <w:r>
        <w:rPr>
          <w:rFonts w:ascii="Segoe UI" w:hAnsi="Segoe UI" w:cs="Segoe UI"/>
          <w:color w:val="444444"/>
          <w:shd w:val="clear" w:color="auto" w:fill="FFFFFF"/>
        </w:rPr>
        <w:t xml:space="preserve">Applied psychology is the use of psychological methods and findings of scientific psychology to solve practical problems of human and animal </w:t>
      </w:r>
      <w:proofErr w:type="spellStart"/>
      <w:r>
        <w:rPr>
          <w:rFonts w:ascii="Segoe UI" w:hAnsi="Segoe UI" w:cs="Segoe UI"/>
          <w:color w:val="444444"/>
          <w:shd w:val="clear" w:color="auto" w:fill="FFFFFF"/>
        </w:rPr>
        <w:t>behavior</w:t>
      </w:r>
      <w:proofErr w:type="spellEnd"/>
      <w:r>
        <w:rPr>
          <w:rFonts w:ascii="Segoe UI" w:hAnsi="Segoe UI" w:cs="Segoe UI"/>
          <w:color w:val="444444"/>
          <w:shd w:val="clear" w:color="auto" w:fill="FFFFFF"/>
        </w:rPr>
        <w:t xml:space="preserve"> and experience. Mental health, organizational psychology, business management, education, health, product design, ergonomics, and law are just a few of the areas that have been influenced by the application of psychological principles and findings. Some of the areas of applied psychology include clinical psychology, </w:t>
      </w:r>
      <w:proofErr w:type="spellStart"/>
      <w:r>
        <w:rPr>
          <w:rFonts w:ascii="Segoe UI" w:hAnsi="Segoe UI" w:cs="Segoe UI"/>
          <w:color w:val="444444"/>
          <w:shd w:val="clear" w:color="auto" w:fill="FFFFFF"/>
        </w:rPr>
        <w:t>counseling</w:t>
      </w:r>
      <w:proofErr w:type="spellEnd"/>
      <w:r>
        <w:rPr>
          <w:rFonts w:ascii="Segoe UI" w:hAnsi="Segoe UI" w:cs="Segoe UI"/>
          <w:color w:val="444444"/>
          <w:shd w:val="clear" w:color="auto" w:fill="FFFFFF"/>
        </w:rPr>
        <w:t xml:space="preserve"> psychology, evolutionary psychology, industrial and organizational psychology, legal psychology, neuropsychology, occupational health psychology, human factors, forensic psychology, engineering psychology, school psychology, sports psychology, traffic psychology, community psychology, and medical psychology. In addition, </w:t>
      </w:r>
      <w:proofErr w:type="gramStart"/>
      <w:r>
        <w:rPr>
          <w:rFonts w:ascii="Segoe UI" w:hAnsi="Segoe UI" w:cs="Segoe UI"/>
          <w:color w:val="444444"/>
          <w:shd w:val="clear" w:color="auto" w:fill="FFFFFF"/>
        </w:rPr>
        <w:t>a number of</w:t>
      </w:r>
      <w:proofErr w:type="gramEnd"/>
      <w:r>
        <w:rPr>
          <w:rFonts w:ascii="Segoe UI" w:hAnsi="Segoe UI" w:cs="Segoe UI"/>
          <w:color w:val="444444"/>
          <w:shd w:val="clear" w:color="auto" w:fill="FFFFFF"/>
        </w:rPr>
        <w:t xml:space="preserve"> specialized areas in the general field of psychology have applied branches (e.g., applied social psychology, applied cognitive psychology). However, the lines between sub-branch specializations and major applied psychology categories are often blurred. For example, a human factors psychologist might use a cognitive psychology theory. This could be described as human factor psychology or as applied cognitive psychology.</w:t>
      </w:r>
      <w:bookmarkStart w:id="0" w:name="_GoBack"/>
      <w:bookmarkEnd w:id="0"/>
    </w:p>
    <w:sectPr w:rsidR="00FD17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718"/>
    <w:rsid w:val="00FD1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00C82"/>
  <w15:chartTrackingRefBased/>
  <w15:docId w15:val="{4AF4FA37-7C59-4AC8-A482-4C46470FE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0" ma:contentTypeDescription="Create a new document." ma:contentTypeScope="" ma:versionID="66705ebbf1258dfc707503d04830f48d">
  <xsd:schema xmlns:xsd="http://www.w3.org/2001/XMLSchema" xmlns:xs="http://www.w3.org/2001/XMLSchema" xmlns:p="http://schemas.microsoft.com/office/2006/metadata/properties" targetNamespace="http://schemas.microsoft.com/office/2006/metadata/properties" ma:root="true" ma:fieldsID="f12a4f868405fd363e99829ae2e25fa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CE1C7F-E9D5-4BFB-B4CC-F9F451909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D525E9F4-585C-44D5-9F7A-6F96EDAEBCD4}">
  <ds:schemaRefs>
    <ds:schemaRef ds:uri="http://schemas.microsoft.com/sharepoint/v3/contenttype/forms"/>
  </ds:schemaRefs>
</ds:datastoreItem>
</file>

<file path=customXml/itemProps3.xml><?xml version="1.0" encoding="utf-8"?>
<ds:datastoreItem xmlns:ds="http://schemas.openxmlformats.org/officeDocument/2006/customXml" ds:itemID="{6451A7DF-6584-4EE1-A463-BC2201E0D312}">
  <ds:schemaRefs>
    <ds:schemaRef ds:uri="http://schemas.microsoft.com/office/infopath/2007/PartnerControls"/>
    <ds:schemaRef ds:uri="http://schemas.microsoft.com/office/2006/metadata/properties"/>
    <ds:schemaRef ds:uri="http://purl.org/dc/dcmitype/"/>
    <ds:schemaRef ds:uri="http://purl.org/dc/elements/1.1/"/>
    <ds:schemaRef ds:uri="http://schemas.microsoft.com/office/2006/documentManagement/types"/>
    <ds:schemaRef ds:uri="http://www.w3.org/XML/1998/namespace"/>
    <ds:schemaRef ds:uri="http://purl.org/dc/term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184</Words>
  <Characters>1053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Gronow (1905869)</dc:creator>
  <cp:keywords/>
  <dc:description/>
  <cp:lastModifiedBy>Samantha Gronow (1905869)</cp:lastModifiedBy>
  <cp:revision>1</cp:revision>
  <dcterms:created xsi:type="dcterms:W3CDTF">2019-10-13T11:46:00Z</dcterms:created>
  <dcterms:modified xsi:type="dcterms:W3CDTF">2019-10-13T11:49:00Z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