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A7578E" w:rsidP="052E2B77" w:rsidRDefault="00A7578E" w14:paraId="7B86BFFF" w14:textId="31D29F83">
      <w:pPr>
        <w:spacing w:line="360" w:lineRule="auto"/>
        <w:jc w:val="center"/>
        <w:rPr>
          <w:rFonts w:ascii="Arial" w:hAnsi="Arial" w:eastAsia="Arial" w:cs="Arial"/>
          <w:color w:val="000000" w:themeColor="text1"/>
        </w:rPr>
      </w:pPr>
    </w:p>
    <w:p w:rsidR="00A7578E" w:rsidP="5ED05C4E" w:rsidRDefault="00A7578E" w14:paraId="6E697897" w14:textId="0EB2ADA8">
      <w:pPr>
        <w:spacing w:line="360" w:lineRule="auto"/>
        <w:jc w:val="center"/>
        <w:rPr>
          <w:rFonts w:ascii="Arial" w:hAnsi="Arial" w:eastAsia="Arial" w:cs="Arial"/>
          <w:color w:val="000000" w:themeColor="text1"/>
        </w:rPr>
      </w:pPr>
    </w:p>
    <w:p w:rsidR="00A7578E" w:rsidP="5ED05C4E" w:rsidRDefault="00A7578E" w14:paraId="000FB892" w14:textId="5B1CAD89">
      <w:pPr>
        <w:spacing w:line="360" w:lineRule="auto"/>
        <w:jc w:val="center"/>
        <w:rPr>
          <w:rFonts w:ascii="Arial" w:hAnsi="Arial" w:eastAsia="Arial" w:cs="Arial"/>
          <w:color w:val="000000" w:themeColor="text1"/>
        </w:rPr>
      </w:pPr>
    </w:p>
    <w:p w:rsidR="00A7578E" w:rsidP="052E2B77" w:rsidRDefault="052E2B77" w14:paraId="172408F9" w14:textId="3C71FE40">
      <w:pPr>
        <w:spacing w:line="360" w:lineRule="auto"/>
        <w:jc w:val="center"/>
        <w:rPr>
          <w:rFonts w:ascii="Arial" w:hAnsi="Arial" w:eastAsia="Arial" w:cs="Arial"/>
          <w:b/>
          <w:bCs/>
          <w:color w:val="000000" w:themeColor="text1"/>
          <w:sz w:val="32"/>
          <w:szCs w:val="32"/>
        </w:rPr>
      </w:pPr>
      <w:r w:rsidRPr="052E2B77">
        <w:rPr>
          <w:rFonts w:ascii="Arial" w:hAnsi="Arial" w:eastAsia="Arial" w:cs="Arial"/>
          <w:b/>
          <w:bCs/>
          <w:color w:val="000000" w:themeColor="text1"/>
          <w:sz w:val="32"/>
          <w:szCs w:val="32"/>
        </w:rPr>
        <w:t>Change Management of Zara</w:t>
      </w:r>
    </w:p>
    <w:p w:rsidR="00A7578E" w:rsidP="052E2B77" w:rsidRDefault="00045060" w14:paraId="33BA81C9" w14:textId="7A3FA9F4">
      <w:pPr>
        <w:spacing w:line="360" w:lineRule="auto"/>
        <w:jc w:val="center"/>
      </w:pPr>
      <w:r>
        <w:rPr>
          <w:noProof/>
        </w:rPr>
        <w:drawing>
          <wp:inline distT="0" distB="0" distL="0" distR="0" wp14:anchorId="0F9C6911" wp14:editId="45585782">
            <wp:extent cx="4572000" cy="2371725"/>
            <wp:effectExtent l="0" t="0" r="0" b="0"/>
            <wp:docPr id="727481414" name="Picture 7274814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371725"/>
                    </a:xfrm>
                    <a:prstGeom prst="rect">
                      <a:avLst/>
                    </a:prstGeom>
                  </pic:spPr>
                </pic:pic>
              </a:graphicData>
            </a:graphic>
          </wp:inline>
        </w:drawing>
      </w:r>
    </w:p>
    <w:p w:rsidR="00A7578E" w:rsidP="5ED05C4E" w:rsidRDefault="00A7578E" w14:paraId="4FE80302" w14:textId="3CC99494">
      <w:pPr>
        <w:spacing w:line="360" w:lineRule="auto"/>
        <w:jc w:val="center"/>
        <w:rPr>
          <w:rFonts w:ascii="Arial" w:hAnsi="Arial" w:eastAsia="Arial" w:cs="Arial"/>
          <w:color w:val="000000" w:themeColor="text1"/>
        </w:rPr>
      </w:pPr>
    </w:p>
    <w:p w:rsidR="00A7578E" w:rsidP="5ED05C4E" w:rsidRDefault="00A7578E" w14:paraId="5AC28D11" w14:textId="10908A1F">
      <w:pPr>
        <w:spacing w:line="360" w:lineRule="auto"/>
        <w:jc w:val="center"/>
        <w:rPr>
          <w:rFonts w:ascii="Arial" w:hAnsi="Arial" w:eastAsia="Arial" w:cs="Arial"/>
          <w:color w:val="000000" w:themeColor="text1"/>
        </w:rPr>
      </w:pPr>
    </w:p>
    <w:p w:rsidR="00A7578E" w:rsidP="5ED05C4E" w:rsidRDefault="00A7578E" w14:paraId="71F9384B" w14:textId="56D79D6D">
      <w:pPr>
        <w:spacing w:line="360" w:lineRule="auto"/>
        <w:jc w:val="center"/>
        <w:rPr>
          <w:rFonts w:ascii="Arial" w:hAnsi="Arial" w:eastAsia="Arial" w:cs="Arial"/>
          <w:color w:val="000000" w:themeColor="text1"/>
        </w:rPr>
      </w:pPr>
    </w:p>
    <w:p w:rsidR="00A7578E" w:rsidP="5ED05C4E" w:rsidRDefault="00A7578E" w14:paraId="6052D886" w14:textId="7EBF60F5">
      <w:pPr>
        <w:spacing w:line="360" w:lineRule="auto"/>
        <w:jc w:val="center"/>
        <w:rPr>
          <w:rFonts w:ascii="Arial" w:hAnsi="Arial" w:eastAsia="Arial" w:cs="Arial"/>
          <w:color w:val="000000" w:themeColor="text1"/>
        </w:rPr>
      </w:pPr>
    </w:p>
    <w:p w:rsidR="00A7578E" w:rsidP="5ED05C4E" w:rsidRDefault="00A7578E" w14:paraId="3DB4FC8E" w14:textId="4A8BD50C">
      <w:pPr>
        <w:spacing w:line="360" w:lineRule="auto"/>
        <w:jc w:val="center"/>
        <w:rPr>
          <w:rFonts w:ascii="Arial" w:hAnsi="Arial" w:eastAsia="Arial" w:cs="Arial"/>
          <w:color w:val="000000" w:themeColor="text1"/>
        </w:rPr>
      </w:pPr>
    </w:p>
    <w:p w:rsidR="00A7578E" w:rsidP="5ED05C4E" w:rsidRDefault="5ED05C4E" w14:paraId="6144C733" w14:textId="1B5EF5C1">
      <w:pPr>
        <w:spacing w:line="360" w:lineRule="auto"/>
        <w:jc w:val="center"/>
        <w:rPr>
          <w:rFonts w:ascii="Arial" w:hAnsi="Arial" w:eastAsia="Arial" w:cs="Arial"/>
          <w:color w:val="000000" w:themeColor="text1"/>
        </w:rPr>
      </w:pPr>
      <w:r w:rsidRPr="5ED05C4E">
        <w:rPr>
          <w:rFonts w:ascii="Arial" w:hAnsi="Arial" w:eastAsia="Arial" w:cs="Arial"/>
          <w:color w:val="000000" w:themeColor="text1"/>
        </w:rPr>
        <w:t>Name: Salma Bibi (1711171)</w:t>
      </w:r>
    </w:p>
    <w:p w:rsidR="00A7578E" w:rsidP="5ED05C4E" w:rsidRDefault="5ED05C4E" w14:paraId="002007DD" w14:textId="57820E69">
      <w:pPr>
        <w:spacing w:line="360" w:lineRule="auto"/>
        <w:jc w:val="center"/>
        <w:rPr>
          <w:rFonts w:ascii="Arial" w:hAnsi="Arial" w:eastAsia="Arial" w:cs="Arial"/>
          <w:color w:val="000000" w:themeColor="text1"/>
        </w:rPr>
      </w:pPr>
      <w:r w:rsidRPr="5ED05C4E">
        <w:rPr>
          <w:rFonts w:ascii="Arial" w:hAnsi="Arial" w:eastAsia="Arial" w:cs="Arial"/>
          <w:color w:val="000000" w:themeColor="text1"/>
        </w:rPr>
        <w:t xml:space="preserve">Module name and code: </w:t>
      </w:r>
    </w:p>
    <w:p w:rsidR="00A7578E" w:rsidP="5ED05C4E" w:rsidRDefault="5ED05C4E" w14:paraId="6254E83D" w14:textId="73A12317">
      <w:pPr>
        <w:spacing w:line="360" w:lineRule="auto"/>
        <w:jc w:val="center"/>
        <w:rPr>
          <w:rFonts w:ascii="Arial" w:hAnsi="Arial" w:eastAsia="Arial" w:cs="Arial"/>
          <w:color w:val="000000" w:themeColor="text1"/>
        </w:rPr>
      </w:pPr>
      <w:r w:rsidRPr="5ED05C4E">
        <w:rPr>
          <w:rFonts w:ascii="Arial" w:hAnsi="Arial" w:eastAsia="Arial" w:cs="Arial"/>
          <w:color w:val="000000" w:themeColor="text1"/>
        </w:rPr>
        <w:t>Leading and Implementing Workplace Change</w:t>
      </w:r>
    </w:p>
    <w:p w:rsidR="00A7578E" w:rsidP="5ED05C4E" w:rsidRDefault="5ED05C4E" w14:paraId="1DE5D147" w14:textId="0E9F2AE4">
      <w:pPr>
        <w:spacing w:line="360" w:lineRule="auto"/>
        <w:jc w:val="center"/>
        <w:rPr>
          <w:rFonts w:ascii="Arial" w:hAnsi="Arial" w:eastAsia="Arial" w:cs="Arial"/>
          <w:color w:val="000000" w:themeColor="text1"/>
        </w:rPr>
      </w:pPr>
      <w:r w:rsidRPr="5ED05C4E">
        <w:rPr>
          <w:rFonts w:ascii="Arial" w:hAnsi="Arial" w:eastAsia="Arial" w:cs="Arial"/>
          <w:color w:val="000000" w:themeColor="text1"/>
        </w:rPr>
        <w:t>BMSW6103</w:t>
      </w:r>
    </w:p>
    <w:p w:rsidR="00A7578E" w:rsidP="5ED05C4E" w:rsidRDefault="5ED05C4E" w14:paraId="3BBFF40C" w14:textId="6DF9A512">
      <w:pPr>
        <w:spacing w:line="360" w:lineRule="auto"/>
        <w:jc w:val="center"/>
        <w:rPr>
          <w:rFonts w:ascii="Arial" w:hAnsi="Arial" w:eastAsia="Arial" w:cs="Arial"/>
          <w:color w:val="000000" w:themeColor="text1"/>
        </w:rPr>
      </w:pPr>
      <w:r w:rsidRPr="5ED05C4E">
        <w:rPr>
          <w:rFonts w:ascii="Arial" w:hAnsi="Arial" w:eastAsia="Arial" w:cs="Arial"/>
          <w:color w:val="000000" w:themeColor="text1"/>
        </w:rPr>
        <w:t>Modul Tutor: Gladius Kulothungan</w:t>
      </w:r>
    </w:p>
    <w:p w:rsidR="00A7578E" w:rsidP="5ED05C4E" w:rsidRDefault="5ED05C4E" w14:paraId="7F9DB498" w14:textId="4AF50E43">
      <w:pPr>
        <w:spacing w:line="360" w:lineRule="auto"/>
        <w:jc w:val="center"/>
        <w:rPr>
          <w:rFonts w:ascii="Arial" w:hAnsi="Arial" w:eastAsia="Arial" w:cs="Arial"/>
          <w:color w:val="000000" w:themeColor="text1"/>
        </w:rPr>
      </w:pPr>
      <w:r w:rsidRPr="5ED05C4E">
        <w:rPr>
          <w:rFonts w:ascii="Arial" w:hAnsi="Arial" w:eastAsia="Arial" w:cs="Arial"/>
          <w:color w:val="000000" w:themeColor="text1"/>
        </w:rPr>
        <w:t xml:space="preserve"> </w:t>
      </w:r>
    </w:p>
    <w:p w:rsidR="00A7578E" w:rsidP="5ED05C4E" w:rsidRDefault="5ED05C4E" w14:paraId="3628230C" w14:textId="367CE8BC">
      <w:pPr>
        <w:spacing w:line="360" w:lineRule="auto"/>
        <w:jc w:val="center"/>
        <w:rPr>
          <w:rFonts w:ascii="Arial" w:hAnsi="Arial" w:eastAsia="Arial" w:cs="Arial"/>
          <w:color w:val="000000" w:themeColor="text1"/>
        </w:rPr>
      </w:pPr>
      <w:r w:rsidRPr="5ED05C4E">
        <w:rPr>
          <w:rFonts w:ascii="Arial" w:hAnsi="Arial" w:eastAsia="Arial" w:cs="Arial"/>
          <w:color w:val="000000" w:themeColor="text1"/>
        </w:rPr>
        <w:t>Learner Group: 3</w:t>
      </w:r>
    </w:p>
    <w:p w:rsidR="00A7578E" w:rsidP="5ED05C4E" w:rsidRDefault="00A7578E" w14:paraId="751969CB" w14:textId="1DB2762B">
      <w:pPr>
        <w:spacing w:line="360" w:lineRule="auto"/>
        <w:jc w:val="center"/>
        <w:rPr>
          <w:rFonts w:ascii="Arial" w:hAnsi="Arial" w:eastAsia="Arial" w:cs="Arial"/>
          <w:color w:val="000000" w:themeColor="text1"/>
        </w:rPr>
      </w:pPr>
    </w:p>
    <w:p w:rsidR="00A7578E" w:rsidP="5ED05C4E" w:rsidRDefault="00A7578E" w14:paraId="17B60208" w14:textId="72123067">
      <w:pPr>
        <w:spacing w:line="360" w:lineRule="auto"/>
        <w:jc w:val="center"/>
        <w:rPr>
          <w:rFonts w:ascii="Arial" w:hAnsi="Arial" w:eastAsia="Arial" w:cs="Arial"/>
          <w:color w:val="000000" w:themeColor="text1"/>
        </w:rPr>
      </w:pPr>
    </w:p>
    <w:p w:rsidR="00A7578E" w:rsidP="38FE7C1B" w:rsidRDefault="00A7578E" w14:paraId="795970AA" w14:textId="0CFC6F5F">
      <w:pPr>
        <w:spacing w:line="360" w:lineRule="auto"/>
        <w:jc w:val="both"/>
        <w:rPr>
          <w:rFonts w:ascii="Arial" w:hAnsi="Arial" w:eastAsia="Arial" w:cs="Arial"/>
          <w:color w:val="000000" w:themeColor="text1"/>
        </w:rPr>
      </w:pPr>
    </w:p>
    <w:p w:rsidR="38FE7C1B" w:rsidP="79E0BA50" w:rsidRDefault="0B1BF2ED" w14:paraId="7BBA4A4F" w14:textId="22AF0EF1">
      <w:pPr>
        <w:spacing w:line="360" w:lineRule="auto"/>
        <w:jc w:val="both"/>
        <w:rPr>
          <w:rFonts w:ascii="Arial" w:hAnsi="Arial" w:eastAsia="Arial" w:cs="Arial"/>
          <w:b w:val="1"/>
          <w:bCs w:val="1"/>
          <w:color w:val="000000" w:themeColor="text1"/>
        </w:rPr>
      </w:pPr>
      <w:r w:rsidRPr="79E0BA50" w:rsidR="79E0BA50">
        <w:rPr>
          <w:rFonts w:ascii="Arial" w:hAnsi="Arial" w:eastAsia="Arial" w:cs="Arial"/>
          <w:b w:val="1"/>
          <w:bCs w:val="1"/>
          <w:color w:val="000000" w:themeColor="text1" w:themeTint="FF" w:themeShade="FF"/>
        </w:rPr>
        <w:t>Contents</w:t>
      </w:r>
    </w:p>
    <w:sdt>
      <w:sdtPr>
        <w:id w:val="93186638"/>
        <w:docPartObj>
          <w:docPartGallery w:val="Table of Contents"/>
          <w:docPartUnique/>
        </w:docPartObj>
      </w:sdtPr>
      <w:sdtEndPr/>
      <w:sdtContent>
        <w:p w:rsidR="00045060" w:rsidP="79E0BA50" w:rsidRDefault="38FE7C1B" w14:paraId="4293C6BA" w14:textId="42FC86C4">
          <w:pPr>
            <w:pStyle w:val="TOC1"/>
            <w:tabs>
              <w:tab w:val="right" w:leader="dot" w:pos="9016"/>
            </w:tabs>
            <w:rPr>
              <w:rFonts w:eastAsia="ＭＳ 明朝" w:eastAsiaTheme="minorEastAsia"/>
              <w:noProof/>
              <w:lang w:val="de-DE" w:eastAsia="ja-JP"/>
            </w:rPr>
          </w:pPr>
          <w:r>
            <w:fldChar w:fldCharType="begin"/>
          </w:r>
          <w:r>
            <w:instrText>TOC \o \z \u \h</w:instrText>
          </w:r>
          <w:r>
            <w:fldChar w:fldCharType="separate"/>
          </w:r>
          <w:hyperlink w:history="1" w:anchor="_Toc69100989">
            <w:r w:rsidRPr="00B67C95" w:rsidR="00045060">
              <w:rPr>
                <w:rStyle w:val="Hyperlink"/>
                <w:noProof/>
              </w:rPr>
              <w:t>Introduction</w:t>
            </w:r>
            <w:r w:rsidR="00045060">
              <w:rPr>
                <w:noProof/>
                <w:webHidden/>
              </w:rPr>
              <w:tab/>
            </w:r>
            <w:r w:rsidR="00045060">
              <w:rPr>
                <w:noProof/>
                <w:webHidden/>
              </w:rPr>
              <w:fldChar w:fldCharType="begin"/>
            </w:r>
            <w:r w:rsidR="00045060">
              <w:rPr>
                <w:noProof/>
                <w:webHidden/>
              </w:rPr>
              <w:instrText xml:space="preserve"> PAGEREF _Toc69100989 \h </w:instrText>
            </w:r>
            <w:r w:rsidR="00045060">
              <w:rPr>
                <w:noProof/>
                <w:webHidden/>
              </w:rPr>
            </w:r>
            <w:r w:rsidR="00045060">
              <w:rPr>
                <w:noProof/>
                <w:webHidden/>
              </w:rPr>
              <w:fldChar w:fldCharType="separate"/>
            </w:r>
            <w:r w:rsidR="00045060">
              <w:rPr>
                <w:noProof/>
                <w:webHidden/>
              </w:rPr>
              <w:t>3</w:t>
            </w:r>
            <w:r w:rsidR="00045060">
              <w:rPr>
                <w:noProof/>
                <w:webHidden/>
              </w:rPr>
              <w:fldChar w:fldCharType="end"/>
            </w:r>
          </w:hyperlink>
        </w:p>
        <w:p w:rsidR="00045060" w:rsidP="79E0BA50" w:rsidRDefault="00045060" w14:paraId="3A3BAEE7" w14:textId="2E630DAB">
          <w:pPr>
            <w:pStyle w:val="TOC1"/>
            <w:tabs>
              <w:tab w:val="right" w:leader="dot" w:pos="9016"/>
            </w:tabs>
            <w:rPr>
              <w:rFonts w:eastAsia="ＭＳ 明朝" w:eastAsiaTheme="minorEastAsia"/>
              <w:noProof/>
              <w:lang w:val="de-DE" w:eastAsia="ja-JP"/>
            </w:rPr>
          </w:pPr>
          <w:hyperlink w:history="1" w:anchor="_Toc69100990">
            <w:r w:rsidRPr="00B67C95">
              <w:rPr>
                <w:rStyle w:val="Hyperlink"/>
                <w:noProof/>
              </w:rPr>
              <w:t>History of Zara</w:t>
            </w:r>
            <w:r>
              <w:rPr>
                <w:noProof/>
                <w:webHidden/>
              </w:rPr>
              <w:tab/>
            </w:r>
            <w:r>
              <w:rPr>
                <w:noProof/>
                <w:webHidden/>
              </w:rPr>
              <w:fldChar w:fldCharType="begin"/>
            </w:r>
            <w:r>
              <w:rPr>
                <w:noProof/>
                <w:webHidden/>
              </w:rPr>
              <w:instrText xml:space="preserve"> PAGEREF _Toc69100990 \h </w:instrText>
            </w:r>
            <w:r>
              <w:rPr>
                <w:noProof/>
                <w:webHidden/>
              </w:rPr>
            </w:r>
            <w:r>
              <w:rPr>
                <w:noProof/>
                <w:webHidden/>
              </w:rPr>
              <w:fldChar w:fldCharType="separate"/>
            </w:r>
            <w:r>
              <w:rPr>
                <w:noProof/>
                <w:webHidden/>
              </w:rPr>
              <w:t>4</w:t>
            </w:r>
            <w:r>
              <w:rPr>
                <w:noProof/>
                <w:webHidden/>
              </w:rPr>
              <w:fldChar w:fldCharType="end"/>
            </w:r>
          </w:hyperlink>
        </w:p>
        <w:p w:rsidR="00045060" w:rsidP="79E0BA50" w:rsidRDefault="00045060" w14:paraId="1EB1ABE3" w14:textId="143A231E">
          <w:pPr>
            <w:pStyle w:val="TOC1"/>
            <w:tabs>
              <w:tab w:val="right" w:leader="dot" w:pos="9016"/>
            </w:tabs>
            <w:rPr>
              <w:rFonts w:eastAsia="ＭＳ 明朝" w:eastAsiaTheme="minorEastAsia"/>
              <w:noProof/>
              <w:lang w:val="de-DE" w:eastAsia="ja-JP"/>
            </w:rPr>
          </w:pPr>
          <w:hyperlink w:history="1" w:anchor="_Toc69100991">
            <w:r w:rsidRPr="00B67C95">
              <w:rPr>
                <w:rStyle w:val="Hyperlink"/>
                <w:noProof/>
              </w:rPr>
              <w:t>Changes in the External Environment</w:t>
            </w:r>
            <w:r>
              <w:rPr>
                <w:noProof/>
                <w:webHidden/>
              </w:rPr>
              <w:tab/>
            </w:r>
            <w:r>
              <w:rPr>
                <w:noProof/>
                <w:webHidden/>
              </w:rPr>
              <w:fldChar w:fldCharType="begin"/>
            </w:r>
            <w:r>
              <w:rPr>
                <w:noProof/>
                <w:webHidden/>
              </w:rPr>
              <w:instrText xml:space="preserve"> PAGEREF _Toc69100991 \h </w:instrText>
            </w:r>
            <w:r>
              <w:rPr>
                <w:noProof/>
                <w:webHidden/>
              </w:rPr>
            </w:r>
            <w:r>
              <w:rPr>
                <w:noProof/>
                <w:webHidden/>
              </w:rPr>
              <w:fldChar w:fldCharType="separate"/>
            </w:r>
            <w:r>
              <w:rPr>
                <w:noProof/>
                <w:webHidden/>
              </w:rPr>
              <w:t>5</w:t>
            </w:r>
            <w:r>
              <w:rPr>
                <w:noProof/>
                <w:webHidden/>
              </w:rPr>
              <w:fldChar w:fldCharType="end"/>
            </w:r>
          </w:hyperlink>
        </w:p>
        <w:p w:rsidR="00045060" w:rsidP="79E0BA50" w:rsidRDefault="00045060" w14:paraId="211BE062" w14:textId="20412452">
          <w:pPr>
            <w:pStyle w:val="TOC1"/>
            <w:tabs>
              <w:tab w:val="right" w:leader="dot" w:pos="9016"/>
            </w:tabs>
            <w:rPr>
              <w:rFonts w:eastAsia="ＭＳ 明朝" w:eastAsiaTheme="minorEastAsia"/>
              <w:noProof/>
              <w:lang w:val="de-DE" w:eastAsia="ja-JP"/>
            </w:rPr>
          </w:pPr>
          <w:hyperlink w:history="1" w:anchor="_Toc69100992">
            <w:r w:rsidRPr="00B67C95">
              <w:rPr>
                <w:rStyle w:val="Hyperlink"/>
                <w:noProof/>
              </w:rPr>
              <w:t>PESTLE Analysis</w:t>
            </w:r>
            <w:r>
              <w:rPr>
                <w:noProof/>
                <w:webHidden/>
              </w:rPr>
              <w:tab/>
            </w:r>
            <w:r>
              <w:rPr>
                <w:noProof/>
                <w:webHidden/>
              </w:rPr>
              <w:fldChar w:fldCharType="begin"/>
            </w:r>
            <w:r>
              <w:rPr>
                <w:noProof/>
                <w:webHidden/>
              </w:rPr>
              <w:instrText xml:space="preserve"> PAGEREF _Toc69100992 \h </w:instrText>
            </w:r>
            <w:r>
              <w:rPr>
                <w:noProof/>
                <w:webHidden/>
              </w:rPr>
            </w:r>
            <w:r>
              <w:rPr>
                <w:noProof/>
                <w:webHidden/>
              </w:rPr>
              <w:fldChar w:fldCharType="separate"/>
            </w:r>
            <w:r>
              <w:rPr>
                <w:noProof/>
                <w:webHidden/>
              </w:rPr>
              <w:t>5</w:t>
            </w:r>
            <w:r>
              <w:rPr>
                <w:noProof/>
                <w:webHidden/>
              </w:rPr>
              <w:fldChar w:fldCharType="end"/>
            </w:r>
          </w:hyperlink>
        </w:p>
        <w:p w:rsidR="00045060" w:rsidP="79E0BA50" w:rsidRDefault="00045060" w14:paraId="457BDCED" w14:textId="31D5D36F">
          <w:pPr>
            <w:pStyle w:val="TOC1"/>
            <w:tabs>
              <w:tab w:val="right" w:leader="dot" w:pos="9016"/>
            </w:tabs>
            <w:rPr>
              <w:rFonts w:eastAsia="ＭＳ 明朝" w:eastAsiaTheme="minorEastAsia"/>
              <w:noProof/>
              <w:lang w:val="de-DE" w:eastAsia="ja-JP"/>
            </w:rPr>
          </w:pPr>
          <w:hyperlink w:history="1" w:anchor="_Toc69100993">
            <w:r w:rsidRPr="00B67C95">
              <w:rPr>
                <w:rStyle w:val="Hyperlink"/>
                <w:noProof/>
              </w:rPr>
              <w:t>Internal Environment</w:t>
            </w:r>
            <w:r>
              <w:rPr>
                <w:noProof/>
                <w:webHidden/>
              </w:rPr>
              <w:tab/>
            </w:r>
            <w:r>
              <w:rPr>
                <w:noProof/>
                <w:webHidden/>
              </w:rPr>
              <w:fldChar w:fldCharType="begin"/>
            </w:r>
            <w:r>
              <w:rPr>
                <w:noProof/>
                <w:webHidden/>
              </w:rPr>
              <w:instrText xml:space="preserve"> PAGEREF _Toc69100993 \h </w:instrText>
            </w:r>
            <w:r>
              <w:rPr>
                <w:noProof/>
                <w:webHidden/>
              </w:rPr>
            </w:r>
            <w:r>
              <w:rPr>
                <w:noProof/>
                <w:webHidden/>
              </w:rPr>
              <w:fldChar w:fldCharType="separate"/>
            </w:r>
            <w:r>
              <w:rPr>
                <w:noProof/>
                <w:webHidden/>
              </w:rPr>
              <w:t>8</w:t>
            </w:r>
            <w:r>
              <w:rPr>
                <w:noProof/>
                <w:webHidden/>
              </w:rPr>
              <w:fldChar w:fldCharType="end"/>
            </w:r>
          </w:hyperlink>
        </w:p>
        <w:p w:rsidR="00045060" w:rsidP="79E0BA50" w:rsidRDefault="00045060" w14:paraId="3BD75B52" w14:textId="070A42A5">
          <w:pPr>
            <w:pStyle w:val="TOC1"/>
            <w:tabs>
              <w:tab w:val="right" w:leader="dot" w:pos="9016"/>
            </w:tabs>
            <w:rPr>
              <w:rFonts w:eastAsia="ＭＳ 明朝" w:eastAsiaTheme="minorEastAsia"/>
              <w:noProof/>
              <w:lang w:val="de-DE" w:eastAsia="ja-JP"/>
            </w:rPr>
          </w:pPr>
          <w:hyperlink w:history="1" w:anchor="_Toc69100994">
            <w:r w:rsidRPr="00B67C95">
              <w:rPr>
                <w:rStyle w:val="Hyperlink"/>
                <w:noProof/>
              </w:rPr>
              <w:t>Swot</w:t>
            </w:r>
            <w:r>
              <w:rPr>
                <w:noProof/>
                <w:webHidden/>
              </w:rPr>
              <w:tab/>
            </w:r>
            <w:r>
              <w:rPr>
                <w:noProof/>
                <w:webHidden/>
              </w:rPr>
              <w:fldChar w:fldCharType="begin"/>
            </w:r>
            <w:r>
              <w:rPr>
                <w:noProof/>
                <w:webHidden/>
              </w:rPr>
              <w:instrText xml:space="preserve"> PAGEREF _Toc69100994 \h </w:instrText>
            </w:r>
            <w:r>
              <w:rPr>
                <w:noProof/>
                <w:webHidden/>
              </w:rPr>
            </w:r>
            <w:r>
              <w:rPr>
                <w:noProof/>
                <w:webHidden/>
              </w:rPr>
              <w:fldChar w:fldCharType="separate"/>
            </w:r>
            <w:r>
              <w:rPr>
                <w:noProof/>
                <w:webHidden/>
              </w:rPr>
              <w:t>8</w:t>
            </w:r>
            <w:r>
              <w:rPr>
                <w:noProof/>
                <w:webHidden/>
              </w:rPr>
              <w:fldChar w:fldCharType="end"/>
            </w:r>
          </w:hyperlink>
        </w:p>
        <w:p w:rsidR="00045060" w:rsidP="79E0BA50" w:rsidRDefault="00045060" w14:paraId="4FD72FDB" w14:textId="4EC595B4">
          <w:pPr>
            <w:pStyle w:val="TOC1"/>
            <w:tabs>
              <w:tab w:val="right" w:leader="dot" w:pos="9016"/>
            </w:tabs>
            <w:rPr>
              <w:rFonts w:eastAsia="ＭＳ 明朝" w:eastAsiaTheme="minorEastAsia"/>
              <w:noProof/>
              <w:lang w:val="de-DE" w:eastAsia="ja-JP"/>
            </w:rPr>
          </w:pPr>
          <w:hyperlink w:history="1" w:anchor="_Toc69100995">
            <w:r w:rsidRPr="00B67C95">
              <w:rPr>
                <w:rStyle w:val="Hyperlink"/>
                <w:noProof/>
              </w:rPr>
              <w:t>Porters 5 Forces</w:t>
            </w:r>
            <w:r>
              <w:rPr>
                <w:noProof/>
                <w:webHidden/>
              </w:rPr>
              <w:tab/>
            </w:r>
            <w:r>
              <w:rPr>
                <w:noProof/>
                <w:webHidden/>
              </w:rPr>
              <w:fldChar w:fldCharType="begin"/>
            </w:r>
            <w:r>
              <w:rPr>
                <w:noProof/>
                <w:webHidden/>
              </w:rPr>
              <w:instrText xml:space="preserve"> PAGEREF _Toc69100995 \h </w:instrText>
            </w:r>
            <w:r>
              <w:rPr>
                <w:noProof/>
                <w:webHidden/>
              </w:rPr>
            </w:r>
            <w:r>
              <w:rPr>
                <w:noProof/>
                <w:webHidden/>
              </w:rPr>
              <w:fldChar w:fldCharType="separate"/>
            </w:r>
            <w:r>
              <w:rPr>
                <w:noProof/>
                <w:webHidden/>
              </w:rPr>
              <w:t>10</w:t>
            </w:r>
            <w:r>
              <w:rPr>
                <w:noProof/>
                <w:webHidden/>
              </w:rPr>
              <w:fldChar w:fldCharType="end"/>
            </w:r>
          </w:hyperlink>
        </w:p>
        <w:p w:rsidR="00045060" w:rsidP="79E0BA50" w:rsidRDefault="00045060" w14:paraId="0D53C0F3" w14:textId="01F40173">
          <w:pPr>
            <w:pStyle w:val="TOC1"/>
            <w:tabs>
              <w:tab w:val="right" w:leader="dot" w:pos="9016"/>
            </w:tabs>
            <w:rPr>
              <w:rFonts w:eastAsia="ＭＳ 明朝" w:eastAsiaTheme="minorEastAsia"/>
              <w:noProof/>
              <w:lang w:val="de-DE" w:eastAsia="ja-JP"/>
            </w:rPr>
          </w:pPr>
          <w:hyperlink w:history="1" w:anchor="_Toc69100996">
            <w:r w:rsidRPr="00B67C95">
              <w:rPr>
                <w:rStyle w:val="Hyperlink"/>
                <w:noProof/>
              </w:rPr>
              <w:t>Change Management Zara Followed &amp; Leadership Style</w:t>
            </w:r>
            <w:r>
              <w:rPr>
                <w:noProof/>
                <w:webHidden/>
              </w:rPr>
              <w:tab/>
            </w:r>
            <w:r>
              <w:rPr>
                <w:noProof/>
                <w:webHidden/>
              </w:rPr>
              <w:fldChar w:fldCharType="begin"/>
            </w:r>
            <w:r>
              <w:rPr>
                <w:noProof/>
                <w:webHidden/>
              </w:rPr>
              <w:instrText xml:space="preserve"> PAGEREF _Toc69100996 \h </w:instrText>
            </w:r>
            <w:r>
              <w:rPr>
                <w:noProof/>
                <w:webHidden/>
              </w:rPr>
            </w:r>
            <w:r>
              <w:rPr>
                <w:noProof/>
                <w:webHidden/>
              </w:rPr>
              <w:fldChar w:fldCharType="separate"/>
            </w:r>
            <w:r>
              <w:rPr>
                <w:noProof/>
                <w:webHidden/>
              </w:rPr>
              <w:t>12</w:t>
            </w:r>
            <w:r>
              <w:rPr>
                <w:noProof/>
                <w:webHidden/>
              </w:rPr>
              <w:fldChar w:fldCharType="end"/>
            </w:r>
          </w:hyperlink>
        </w:p>
        <w:p w:rsidR="00045060" w:rsidP="79E0BA50" w:rsidRDefault="00045060" w14:paraId="611DDC54" w14:textId="0CF9CA87">
          <w:pPr>
            <w:pStyle w:val="TOC1"/>
            <w:tabs>
              <w:tab w:val="right" w:leader="dot" w:pos="9016"/>
            </w:tabs>
            <w:rPr>
              <w:rFonts w:eastAsia="ＭＳ 明朝" w:eastAsiaTheme="minorEastAsia"/>
              <w:noProof/>
              <w:lang w:val="de-DE" w:eastAsia="ja-JP"/>
            </w:rPr>
          </w:pPr>
          <w:hyperlink w:history="1" w:anchor="_Toc69100997">
            <w:r w:rsidRPr="00B67C95">
              <w:rPr>
                <w:rStyle w:val="Hyperlink"/>
                <w:noProof/>
              </w:rPr>
              <w:t>Organisation Culture</w:t>
            </w:r>
            <w:r>
              <w:rPr>
                <w:noProof/>
                <w:webHidden/>
              </w:rPr>
              <w:tab/>
            </w:r>
            <w:r>
              <w:rPr>
                <w:noProof/>
                <w:webHidden/>
              </w:rPr>
              <w:fldChar w:fldCharType="begin"/>
            </w:r>
            <w:r>
              <w:rPr>
                <w:noProof/>
                <w:webHidden/>
              </w:rPr>
              <w:instrText xml:space="preserve"> PAGEREF _Toc69100997 \h </w:instrText>
            </w:r>
            <w:r>
              <w:rPr>
                <w:noProof/>
                <w:webHidden/>
              </w:rPr>
            </w:r>
            <w:r>
              <w:rPr>
                <w:noProof/>
                <w:webHidden/>
              </w:rPr>
              <w:fldChar w:fldCharType="separate"/>
            </w:r>
            <w:r>
              <w:rPr>
                <w:noProof/>
                <w:webHidden/>
              </w:rPr>
              <w:t>15</w:t>
            </w:r>
            <w:r>
              <w:rPr>
                <w:noProof/>
                <w:webHidden/>
              </w:rPr>
              <w:fldChar w:fldCharType="end"/>
            </w:r>
          </w:hyperlink>
        </w:p>
        <w:p w:rsidR="00045060" w:rsidP="79E0BA50" w:rsidRDefault="00045060" w14:paraId="519A693E" w14:textId="7A6EC83F">
          <w:pPr>
            <w:pStyle w:val="TOC1"/>
            <w:tabs>
              <w:tab w:val="right" w:leader="dot" w:pos="9016"/>
            </w:tabs>
            <w:rPr>
              <w:rFonts w:eastAsia="ＭＳ 明朝" w:eastAsiaTheme="minorEastAsia"/>
              <w:noProof/>
              <w:lang w:val="de-DE" w:eastAsia="ja-JP"/>
            </w:rPr>
          </w:pPr>
          <w:hyperlink w:history="1" w:anchor="_Toc69100998">
            <w:r w:rsidRPr="00B67C95">
              <w:rPr>
                <w:rStyle w:val="Hyperlink"/>
                <w:noProof/>
              </w:rPr>
              <w:t>Recommendation</w:t>
            </w:r>
            <w:r>
              <w:rPr>
                <w:noProof/>
                <w:webHidden/>
              </w:rPr>
              <w:tab/>
            </w:r>
            <w:r>
              <w:rPr>
                <w:noProof/>
                <w:webHidden/>
              </w:rPr>
              <w:fldChar w:fldCharType="begin"/>
            </w:r>
            <w:r>
              <w:rPr>
                <w:noProof/>
                <w:webHidden/>
              </w:rPr>
              <w:instrText xml:space="preserve"> PAGEREF _Toc69100998 \h </w:instrText>
            </w:r>
            <w:r>
              <w:rPr>
                <w:noProof/>
                <w:webHidden/>
              </w:rPr>
            </w:r>
            <w:r>
              <w:rPr>
                <w:noProof/>
                <w:webHidden/>
              </w:rPr>
              <w:fldChar w:fldCharType="separate"/>
            </w:r>
            <w:r>
              <w:rPr>
                <w:noProof/>
                <w:webHidden/>
              </w:rPr>
              <w:t>16</w:t>
            </w:r>
            <w:r>
              <w:rPr>
                <w:noProof/>
                <w:webHidden/>
              </w:rPr>
              <w:fldChar w:fldCharType="end"/>
            </w:r>
          </w:hyperlink>
        </w:p>
        <w:p w:rsidR="00045060" w:rsidP="79E0BA50" w:rsidRDefault="00045060" w14:paraId="2BC44A7D" w14:textId="0637DCFD">
          <w:pPr>
            <w:pStyle w:val="TOC1"/>
            <w:tabs>
              <w:tab w:val="right" w:leader="dot" w:pos="9016"/>
            </w:tabs>
            <w:rPr>
              <w:rFonts w:eastAsia="ＭＳ 明朝" w:eastAsiaTheme="minorEastAsia"/>
              <w:noProof/>
              <w:lang w:val="de-DE" w:eastAsia="ja-JP"/>
            </w:rPr>
          </w:pPr>
          <w:hyperlink w:history="1" w:anchor="_Toc69100999">
            <w:r w:rsidRPr="00B67C95">
              <w:rPr>
                <w:rStyle w:val="Hyperlink"/>
                <w:noProof/>
              </w:rPr>
              <w:t>Conclusion</w:t>
            </w:r>
            <w:r>
              <w:rPr>
                <w:noProof/>
                <w:webHidden/>
              </w:rPr>
              <w:tab/>
            </w:r>
            <w:r>
              <w:rPr>
                <w:noProof/>
                <w:webHidden/>
              </w:rPr>
              <w:fldChar w:fldCharType="begin"/>
            </w:r>
            <w:r>
              <w:rPr>
                <w:noProof/>
                <w:webHidden/>
              </w:rPr>
              <w:instrText xml:space="preserve"> PAGEREF _Toc69100999 \h </w:instrText>
            </w:r>
            <w:r>
              <w:rPr>
                <w:noProof/>
                <w:webHidden/>
              </w:rPr>
            </w:r>
            <w:r>
              <w:rPr>
                <w:noProof/>
                <w:webHidden/>
              </w:rPr>
              <w:fldChar w:fldCharType="separate"/>
            </w:r>
            <w:r>
              <w:rPr>
                <w:noProof/>
                <w:webHidden/>
              </w:rPr>
              <w:t>16</w:t>
            </w:r>
            <w:r>
              <w:rPr>
                <w:noProof/>
                <w:webHidden/>
              </w:rPr>
              <w:fldChar w:fldCharType="end"/>
            </w:r>
          </w:hyperlink>
        </w:p>
        <w:p w:rsidR="00045060" w:rsidP="79E0BA50" w:rsidRDefault="00045060" w14:paraId="246A6485" w14:textId="072A85DE">
          <w:pPr>
            <w:pStyle w:val="TOC1"/>
            <w:tabs>
              <w:tab w:val="right" w:leader="dot" w:pos="9016"/>
            </w:tabs>
            <w:rPr>
              <w:rFonts w:eastAsia="ＭＳ 明朝" w:eastAsiaTheme="minorEastAsia"/>
              <w:noProof/>
              <w:lang w:val="de-DE" w:eastAsia="ja-JP"/>
            </w:rPr>
          </w:pPr>
          <w:hyperlink w:history="1" w:anchor="_Toc69101000">
            <w:r w:rsidRPr="00B67C95">
              <w:rPr>
                <w:rStyle w:val="Hyperlink"/>
                <w:noProof/>
              </w:rPr>
              <w:t>Reference List</w:t>
            </w:r>
            <w:r>
              <w:rPr>
                <w:noProof/>
                <w:webHidden/>
              </w:rPr>
              <w:tab/>
            </w:r>
            <w:r>
              <w:rPr>
                <w:noProof/>
                <w:webHidden/>
              </w:rPr>
              <w:fldChar w:fldCharType="begin"/>
            </w:r>
            <w:r>
              <w:rPr>
                <w:noProof/>
                <w:webHidden/>
              </w:rPr>
              <w:instrText xml:space="preserve"> PAGEREF _Toc69101000 \h </w:instrText>
            </w:r>
            <w:r>
              <w:rPr>
                <w:noProof/>
                <w:webHidden/>
              </w:rPr>
            </w:r>
            <w:r>
              <w:rPr>
                <w:noProof/>
                <w:webHidden/>
              </w:rPr>
              <w:fldChar w:fldCharType="separate"/>
            </w:r>
            <w:r>
              <w:rPr>
                <w:noProof/>
                <w:webHidden/>
              </w:rPr>
              <w:t>17</w:t>
            </w:r>
            <w:r>
              <w:rPr>
                <w:noProof/>
                <w:webHidden/>
              </w:rPr>
              <w:fldChar w:fldCharType="end"/>
            </w:r>
          </w:hyperlink>
        </w:p>
        <w:p w:rsidR="38FE7C1B" w:rsidP="0B1BF2ED" w:rsidRDefault="38FE7C1B" w14:paraId="0D4FF9F4" w14:textId="209F0441">
          <w:pPr>
            <w:pStyle w:val="TOC1"/>
            <w:tabs>
              <w:tab w:val="right" w:leader="dot" w:pos="9015"/>
            </w:tabs>
            <w:spacing w:after="160" w:line="360" w:lineRule="auto"/>
          </w:pPr>
          <w:r>
            <w:fldChar w:fldCharType="end"/>
          </w:r>
        </w:p>
      </w:sdtContent>
    </w:sdt>
    <w:p w:rsidR="38FE7C1B" w:rsidP="0B1BF2ED" w:rsidRDefault="38FE7C1B" w14:paraId="289D70D3" w14:textId="235B2E48">
      <w:pPr>
        <w:spacing w:line="360" w:lineRule="auto"/>
        <w:jc w:val="both"/>
        <w:rPr>
          <w:rFonts w:ascii="Arial" w:hAnsi="Arial" w:eastAsia="Arial" w:cs="Arial"/>
          <w:color w:val="000000" w:themeColor="text1"/>
        </w:rPr>
      </w:pPr>
    </w:p>
    <w:p w:rsidR="38FE7C1B" w:rsidP="38FE7C1B" w:rsidRDefault="38FE7C1B" w14:paraId="25EF493D" w14:textId="1D4144E0">
      <w:pPr>
        <w:spacing w:line="360" w:lineRule="auto"/>
        <w:jc w:val="both"/>
        <w:rPr>
          <w:rFonts w:ascii="Arial" w:hAnsi="Arial" w:eastAsia="Arial" w:cs="Arial"/>
          <w:color w:val="000000" w:themeColor="text1"/>
        </w:rPr>
      </w:pPr>
    </w:p>
    <w:p w:rsidR="38FE7C1B" w:rsidP="38FE7C1B" w:rsidRDefault="38FE7C1B" w14:paraId="2EC4875F" w14:textId="39DDF9E0">
      <w:pPr>
        <w:spacing w:line="360" w:lineRule="auto"/>
        <w:jc w:val="both"/>
        <w:rPr>
          <w:rFonts w:ascii="Arial" w:hAnsi="Arial" w:eastAsia="Arial" w:cs="Arial"/>
          <w:color w:val="000000" w:themeColor="text1"/>
        </w:rPr>
      </w:pPr>
    </w:p>
    <w:p w:rsidR="38FE7C1B" w:rsidP="38FE7C1B" w:rsidRDefault="38FE7C1B" w14:paraId="667AB370" w14:textId="3D0FECB5">
      <w:pPr>
        <w:spacing w:line="360" w:lineRule="auto"/>
        <w:jc w:val="both"/>
        <w:rPr>
          <w:rFonts w:ascii="Arial" w:hAnsi="Arial" w:eastAsia="Arial" w:cs="Arial"/>
          <w:color w:val="000000" w:themeColor="text1"/>
        </w:rPr>
      </w:pPr>
    </w:p>
    <w:p w:rsidR="38FE7C1B" w:rsidP="38FE7C1B" w:rsidRDefault="38FE7C1B" w14:paraId="31331DAB" w14:textId="1EE58603">
      <w:pPr>
        <w:spacing w:line="360" w:lineRule="auto"/>
        <w:jc w:val="both"/>
        <w:rPr>
          <w:rFonts w:ascii="Arial" w:hAnsi="Arial" w:eastAsia="Arial" w:cs="Arial"/>
          <w:color w:val="000000" w:themeColor="text1"/>
        </w:rPr>
      </w:pPr>
    </w:p>
    <w:p w:rsidR="38FE7C1B" w:rsidP="38FE7C1B" w:rsidRDefault="38FE7C1B" w14:paraId="125A5495" w14:textId="2FEEBFC0">
      <w:pPr>
        <w:spacing w:line="360" w:lineRule="auto"/>
        <w:jc w:val="both"/>
        <w:rPr>
          <w:rFonts w:ascii="Arial" w:hAnsi="Arial" w:eastAsia="Arial" w:cs="Arial"/>
          <w:color w:val="000000" w:themeColor="text1"/>
        </w:rPr>
      </w:pPr>
    </w:p>
    <w:p w:rsidR="38FE7C1B" w:rsidP="38FE7C1B" w:rsidRDefault="38FE7C1B" w14:paraId="13C71BF3" w14:textId="3F13F6C2">
      <w:pPr>
        <w:spacing w:line="360" w:lineRule="auto"/>
        <w:jc w:val="both"/>
        <w:rPr>
          <w:rFonts w:ascii="Arial" w:hAnsi="Arial" w:eastAsia="Arial" w:cs="Arial"/>
          <w:color w:val="000000" w:themeColor="text1"/>
        </w:rPr>
      </w:pPr>
    </w:p>
    <w:p w:rsidR="38FE7C1B" w:rsidP="38FE7C1B" w:rsidRDefault="38FE7C1B" w14:paraId="6B8ADD50" w14:textId="3F468469">
      <w:pPr>
        <w:spacing w:line="360" w:lineRule="auto"/>
        <w:jc w:val="both"/>
        <w:rPr>
          <w:rFonts w:ascii="Arial" w:hAnsi="Arial" w:eastAsia="Arial" w:cs="Arial"/>
          <w:color w:val="000000" w:themeColor="text1"/>
        </w:rPr>
      </w:pPr>
    </w:p>
    <w:p w:rsidR="38FE7C1B" w:rsidP="38FE7C1B" w:rsidRDefault="38FE7C1B" w14:paraId="4D3A2889" w14:textId="68662491">
      <w:pPr>
        <w:spacing w:line="360" w:lineRule="auto"/>
        <w:jc w:val="both"/>
        <w:rPr>
          <w:rFonts w:ascii="Arial" w:hAnsi="Arial" w:eastAsia="Arial" w:cs="Arial"/>
          <w:color w:val="000000" w:themeColor="text1"/>
        </w:rPr>
      </w:pPr>
    </w:p>
    <w:p w:rsidR="38FE7C1B" w:rsidP="38FE7C1B" w:rsidRDefault="38FE7C1B" w14:paraId="22198090" w14:textId="7D9AA265">
      <w:pPr>
        <w:spacing w:line="360" w:lineRule="auto"/>
        <w:jc w:val="both"/>
        <w:rPr>
          <w:rFonts w:ascii="Arial" w:hAnsi="Arial" w:eastAsia="Arial" w:cs="Arial"/>
          <w:color w:val="000000" w:themeColor="text1"/>
        </w:rPr>
      </w:pPr>
    </w:p>
    <w:p w:rsidR="38FE7C1B" w:rsidP="38FE7C1B" w:rsidRDefault="38FE7C1B" w14:paraId="6AD623F0" w14:textId="26ADF1EC">
      <w:pPr>
        <w:spacing w:line="360" w:lineRule="auto"/>
        <w:jc w:val="both"/>
        <w:rPr>
          <w:rFonts w:ascii="Arial" w:hAnsi="Arial" w:eastAsia="Arial" w:cs="Arial"/>
          <w:color w:val="000000" w:themeColor="text1"/>
        </w:rPr>
      </w:pPr>
    </w:p>
    <w:p w:rsidR="38FE7C1B" w:rsidP="38FE7C1B" w:rsidRDefault="38FE7C1B" w14:paraId="3307BEEE" w14:textId="693C7059">
      <w:pPr>
        <w:spacing w:line="360" w:lineRule="auto"/>
        <w:jc w:val="both"/>
        <w:rPr>
          <w:rFonts w:ascii="Arial" w:hAnsi="Arial" w:eastAsia="Arial" w:cs="Arial"/>
          <w:color w:val="000000" w:themeColor="text1"/>
        </w:rPr>
      </w:pPr>
    </w:p>
    <w:p w:rsidR="38FE7C1B" w:rsidP="45585782" w:rsidRDefault="45585782" w14:paraId="7979D2B8" w14:textId="764E578A">
      <w:pPr>
        <w:pStyle w:val="Heading1"/>
        <w:spacing w:after="160" w:line="360" w:lineRule="auto"/>
        <w:jc w:val="both"/>
        <w:rPr>
          <w:rFonts w:ascii="Calibri Light" w:hAnsi="Calibri Light"/>
        </w:rPr>
      </w:pPr>
      <w:bookmarkStart w:name="_Toc69100989" w:id="0"/>
      <w:r w:rsidRPr="45585782">
        <w:lastRenderedPageBreak/>
        <w:t>Introduction</w:t>
      </w:r>
      <w:bookmarkEnd w:id="0"/>
      <w:r w:rsidRPr="45585782">
        <w:t xml:space="preserve"> </w:t>
      </w:r>
    </w:p>
    <w:p w:rsidR="38FE7C1B" w:rsidP="45585782" w:rsidRDefault="45585782" w14:paraId="74486D23" w14:textId="0D18A42C">
      <w:pPr>
        <w:spacing w:line="360" w:lineRule="auto"/>
        <w:jc w:val="both"/>
        <w:rPr>
          <w:rFonts w:ascii="-webkit-standard" w:hAnsi="-webkit-standard" w:eastAsia="-webkit-standard" w:cs="-webkit-standard"/>
        </w:rPr>
      </w:pPr>
      <w:r w:rsidRPr="45585782">
        <w:rPr>
          <w:rFonts w:ascii="Arial" w:hAnsi="Arial" w:eastAsia="Arial" w:cs="Arial"/>
        </w:rPr>
        <w:t xml:space="preserve">The fashion industry has endless options to choose from when it comes to clothing and accessories.  In order to be successful; and catch the consumer's eye a clothing brand needs to be on their toes all the time.  Zara, a Spanish owned retail company attracts numerous consumers worldwide making it the most profitable clothing brand among all of its competitors.  Zara has established itself for providing top-notch quality trendy clothing at affordable prices.  </w:t>
      </w:r>
      <w:r w:rsidRPr="45585782">
        <w:rPr>
          <w:rFonts w:ascii="Arial" w:hAnsi="Arial" w:eastAsia="Arial" w:cs="Arial"/>
          <w:color w:val="000000" w:themeColor="text1"/>
        </w:rPr>
        <w:t>This report will critically analyse the recent history of the organisation and how the environmental change including COVID-19 have impacted the retail market.  Various sources such as; journals, the internet and books will be used to obtain appropriate information.  R</w:t>
      </w:r>
      <w:r w:rsidRPr="45585782">
        <w:rPr>
          <w:rFonts w:ascii="Arial" w:hAnsi="Arial" w:eastAsia="Arial" w:cs="Arial"/>
        </w:rPr>
        <w:t xml:space="preserve">elevant theoretical models such as; PESTLE, SWOT and Porter Five Forces will be used in order to analyse the company's internal and </w:t>
      </w:r>
      <w:r w:rsidRPr="45585782">
        <w:rPr>
          <w:rFonts w:ascii="Arial" w:hAnsi="Arial" w:eastAsia="Arial" w:cs="Arial"/>
          <w:color w:val="000000" w:themeColor="text1"/>
        </w:rPr>
        <w:t>external environment</w:t>
      </w:r>
      <w:r w:rsidRPr="45585782">
        <w:rPr>
          <w:rFonts w:ascii="Arial" w:hAnsi="Arial" w:eastAsia="Arial" w:cs="Arial"/>
        </w:rPr>
        <w:t>.  Furthermore, the leadership style will be explored as well as developing a model of change for Zara.  Finally, the impact of organisational culture will be evaluated and how it impacts the organisation.  From the findings, a suitable change management plan will be highlighted for the future of Zara to remain a competitive advantage.</w:t>
      </w:r>
    </w:p>
    <w:p w:rsidR="38FE7C1B" w:rsidP="0B1BF2ED" w:rsidRDefault="38FE7C1B" w14:paraId="1120CC9B" w14:textId="376F7757">
      <w:pPr>
        <w:spacing w:line="360" w:lineRule="auto"/>
        <w:jc w:val="both"/>
        <w:rPr>
          <w:rFonts w:ascii="Arial" w:hAnsi="Arial" w:eastAsia="Arial" w:cs="Arial"/>
        </w:rPr>
      </w:pPr>
    </w:p>
    <w:p w:rsidR="38FE7C1B" w:rsidP="38FE7C1B" w:rsidRDefault="38FE7C1B" w14:paraId="34E32889" w14:textId="55DA75C9">
      <w:pPr>
        <w:spacing w:line="360" w:lineRule="auto"/>
        <w:jc w:val="both"/>
        <w:rPr>
          <w:rFonts w:ascii="Arial" w:hAnsi="Arial" w:eastAsia="Arial" w:cs="Arial"/>
          <w:color w:val="000000" w:themeColor="text1"/>
        </w:rPr>
      </w:pPr>
    </w:p>
    <w:p w:rsidR="38FE7C1B" w:rsidP="38FE7C1B" w:rsidRDefault="38FE7C1B" w14:paraId="6E4599BE" w14:textId="2FBF39FA">
      <w:pPr>
        <w:spacing w:line="360" w:lineRule="auto"/>
        <w:jc w:val="both"/>
        <w:rPr>
          <w:rFonts w:ascii="Arial" w:hAnsi="Arial" w:eastAsia="Arial" w:cs="Arial"/>
          <w:color w:val="000000" w:themeColor="text1"/>
        </w:rPr>
      </w:pPr>
    </w:p>
    <w:p w:rsidR="38FE7C1B" w:rsidP="052E2B77" w:rsidRDefault="38FE7C1B" w14:paraId="4629339A" w14:textId="0311D964">
      <w:pPr>
        <w:spacing w:line="360" w:lineRule="auto"/>
        <w:jc w:val="both"/>
        <w:rPr>
          <w:rFonts w:ascii="Arial" w:hAnsi="Arial" w:eastAsia="Arial" w:cs="Arial"/>
          <w:color w:val="000000" w:themeColor="text1"/>
        </w:rPr>
      </w:pPr>
    </w:p>
    <w:p w:rsidR="38FE7C1B" w:rsidP="38FE7C1B" w:rsidRDefault="38FE7C1B" w14:paraId="44FF6180" w14:textId="0531DA88">
      <w:pPr>
        <w:spacing w:line="360" w:lineRule="auto"/>
        <w:jc w:val="both"/>
        <w:rPr>
          <w:rFonts w:ascii="Arial" w:hAnsi="Arial" w:eastAsia="Arial" w:cs="Arial"/>
          <w:color w:val="000000" w:themeColor="text1"/>
        </w:rPr>
      </w:pPr>
    </w:p>
    <w:p w:rsidR="38FE7C1B" w:rsidP="38FE7C1B" w:rsidRDefault="38FE7C1B" w14:paraId="7846B50E" w14:textId="1169AB23">
      <w:pPr>
        <w:spacing w:line="360" w:lineRule="auto"/>
        <w:jc w:val="both"/>
        <w:rPr>
          <w:rFonts w:ascii="Arial" w:hAnsi="Arial" w:eastAsia="Arial" w:cs="Arial"/>
          <w:color w:val="FF0000"/>
        </w:rPr>
      </w:pPr>
    </w:p>
    <w:p w:rsidR="052E2B77" w:rsidP="052E2B77" w:rsidRDefault="052E2B77" w14:paraId="536D3247" w14:textId="5C67AA29">
      <w:pPr>
        <w:spacing w:line="360" w:lineRule="auto"/>
        <w:jc w:val="both"/>
        <w:rPr>
          <w:rFonts w:ascii="Arial" w:hAnsi="Arial" w:eastAsia="Arial" w:cs="Arial"/>
          <w:b/>
          <w:bCs/>
        </w:rPr>
      </w:pPr>
    </w:p>
    <w:p w:rsidR="052E2B77" w:rsidP="052E2B77" w:rsidRDefault="052E2B77" w14:paraId="3BEF67DB" w14:textId="2385B32F">
      <w:pPr>
        <w:spacing w:line="360" w:lineRule="auto"/>
        <w:jc w:val="both"/>
        <w:rPr>
          <w:rFonts w:ascii="Arial" w:hAnsi="Arial" w:eastAsia="Arial" w:cs="Arial"/>
          <w:b/>
          <w:bCs/>
        </w:rPr>
      </w:pPr>
    </w:p>
    <w:p w:rsidR="052E2B77" w:rsidP="052E2B77" w:rsidRDefault="052E2B77" w14:paraId="42E422B6" w14:textId="698AB9DC">
      <w:pPr>
        <w:spacing w:line="360" w:lineRule="auto"/>
        <w:jc w:val="both"/>
        <w:rPr>
          <w:rFonts w:ascii="Arial" w:hAnsi="Arial" w:eastAsia="Arial" w:cs="Arial"/>
          <w:b/>
          <w:bCs/>
        </w:rPr>
      </w:pPr>
    </w:p>
    <w:p w:rsidR="052E2B77" w:rsidP="052E2B77" w:rsidRDefault="052E2B77" w14:paraId="009F5D7D" w14:textId="0AC8963C">
      <w:pPr>
        <w:spacing w:line="360" w:lineRule="auto"/>
        <w:jc w:val="both"/>
        <w:rPr>
          <w:rFonts w:ascii="Arial" w:hAnsi="Arial" w:eastAsia="Arial" w:cs="Arial"/>
          <w:b/>
          <w:bCs/>
        </w:rPr>
      </w:pPr>
    </w:p>
    <w:p w:rsidR="052E2B77" w:rsidP="052E2B77" w:rsidRDefault="052E2B77" w14:paraId="2F5074E4" w14:textId="24E38079">
      <w:pPr>
        <w:spacing w:line="360" w:lineRule="auto"/>
        <w:jc w:val="both"/>
        <w:rPr>
          <w:rFonts w:ascii="Arial" w:hAnsi="Arial" w:eastAsia="Arial" w:cs="Arial"/>
          <w:b/>
          <w:bCs/>
        </w:rPr>
      </w:pPr>
    </w:p>
    <w:p w:rsidR="052E2B77" w:rsidP="052E2B77" w:rsidRDefault="052E2B77" w14:paraId="1D36A040" w14:textId="3A404C96">
      <w:pPr>
        <w:spacing w:line="360" w:lineRule="auto"/>
        <w:jc w:val="both"/>
        <w:rPr>
          <w:rFonts w:ascii="Arial" w:hAnsi="Arial" w:eastAsia="Arial" w:cs="Arial"/>
          <w:b/>
          <w:bCs/>
        </w:rPr>
      </w:pPr>
    </w:p>
    <w:p w:rsidR="052E2B77" w:rsidP="052E2B77" w:rsidRDefault="052E2B77" w14:paraId="1DBA5F9F" w14:textId="278AB54A">
      <w:pPr>
        <w:spacing w:line="360" w:lineRule="auto"/>
        <w:jc w:val="both"/>
        <w:rPr>
          <w:rFonts w:ascii="Arial" w:hAnsi="Arial" w:eastAsia="Arial" w:cs="Arial"/>
          <w:b/>
          <w:bCs/>
        </w:rPr>
      </w:pPr>
    </w:p>
    <w:p w:rsidR="052E2B77" w:rsidP="052E2B77" w:rsidRDefault="052E2B77" w14:paraId="674AB4BE" w14:textId="22F72A2A">
      <w:pPr>
        <w:spacing w:line="360" w:lineRule="auto"/>
        <w:jc w:val="both"/>
        <w:rPr>
          <w:rFonts w:ascii="Arial" w:hAnsi="Arial" w:eastAsia="Arial" w:cs="Arial"/>
          <w:b/>
          <w:bCs/>
        </w:rPr>
      </w:pPr>
    </w:p>
    <w:p w:rsidR="38FE7C1B" w:rsidP="0B1BF2ED" w:rsidRDefault="0B1BF2ED" w14:paraId="3FC2D48D" w14:textId="122D1276">
      <w:pPr>
        <w:pStyle w:val="Heading1"/>
        <w:spacing w:before="0" w:after="160" w:line="360" w:lineRule="auto"/>
        <w:jc w:val="both"/>
        <w:rPr>
          <w:rFonts w:ascii="Calibri Light" w:hAnsi="Calibri Light"/>
          <w:b/>
          <w:bCs/>
        </w:rPr>
      </w:pPr>
      <w:bookmarkStart w:name="_Toc69100990" w:id="1"/>
      <w:r w:rsidRPr="0B1BF2ED">
        <w:lastRenderedPageBreak/>
        <w:t>History of Zara</w:t>
      </w:r>
      <w:bookmarkEnd w:id="1"/>
    </w:p>
    <w:p w:rsidR="38FE7C1B" w:rsidP="0B1BF2ED" w:rsidRDefault="45585782" w14:paraId="095999CB" w14:textId="05DCD08C">
      <w:pPr>
        <w:spacing w:line="360" w:lineRule="auto"/>
        <w:jc w:val="both"/>
        <w:rPr>
          <w:rFonts w:ascii="Arial" w:hAnsi="Arial" w:eastAsia="Arial" w:cs="Arial"/>
        </w:rPr>
      </w:pPr>
      <w:r w:rsidRPr="45585782">
        <w:rPr>
          <w:rFonts w:ascii="Arial" w:hAnsi="Arial" w:eastAsia="Arial" w:cs="Arial"/>
          <w:color w:val="000000" w:themeColor="text1"/>
        </w:rPr>
        <w:t>Zara is a fast fashion clothing and accessory retail company based in Spain whose founder is Mr. Amancio Ortega.  Without any formal education except for the first few years in school, he has built the largest clothing company in the world.  Mr. Ortega</w:t>
      </w:r>
      <w:r w:rsidRPr="45585782">
        <w:rPr>
          <w:rFonts w:ascii="Arial" w:hAnsi="Arial" w:eastAsia="Arial" w:cs="Arial"/>
        </w:rPr>
        <w:t xml:space="preserve"> also happens to be one of the wealthiest person in Spain and the 4</w:t>
      </w:r>
      <w:r w:rsidRPr="45585782">
        <w:rPr>
          <w:rFonts w:ascii="Arial" w:hAnsi="Arial" w:eastAsia="Arial" w:cs="Arial"/>
          <w:vertAlign w:val="superscript"/>
        </w:rPr>
        <w:t>th</w:t>
      </w:r>
      <w:r w:rsidRPr="45585782">
        <w:rPr>
          <w:rFonts w:ascii="Arial" w:hAnsi="Arial" w:eastAsia="Arial" w:cs="Arial"/>
        </w:rPr>
        <w:t xml:space="preserve"> richest man in the world who owns multiple fashion brands operating</w:t>
      </w:r>
      <w:r w:rsidRPr="45585782">
        <w:rPr>
          <w:rFonts w:ascii="Arial" w:hAnsi="Arial" w:eastAsia="Arial" w:cs="Arial"/>
          <w:color w:val="4471C4"/>
        </w:rPr>
        <w:t xml:space="preserve"> </w:t>
      </w:r>
      <w:r w:rsidRPr="45585782">
        <w:rPr>
          <w:rFonts w:ascii="Arial" w:hAnsi="Arial" w:eastAsia="Arial" w:cs="Arial"/>
        </w:rPr>
        <w:t xml:space="preserve">over 7469 stores worldwide (Blàzquez, 2020a).  </w:t>
      </w:r>
      <w:r w:rsidRPr="45585782">
        <w:rPr>
          <w:rFonts w:ascii="Arial" w:hAnsi="Arial" w:eastAsia="Arial" w:cs="Arial"/>
          <w:color w:val="000000" w:themeColor="text1"/>
        </w:rPr>
        <w:t xml:space="preserve">The start-up of Zara began when Mr. Ortega accepted a dress making factory in 1963 under the name of Inditex.  About 10 years after having a start-up factory he started a small store in 1974 </w:t>
      </w:r>
      <w:r w:rsidRPr="45585782">
        <w:rPr>
          <w:rFonts w:ascii="Arial" w:hAnsi="Arial" w:eastAsia="Arial" w:cs="Arial"/>
        </w:rPr>
        <w:t>under the name Zorba, later changed to Zara.  Zara is the flagship of the Inditex group which slowly expanded its empire in the rest of the country;</w:t>
      </w:r>
      <w:r w:rsidRPr="45585782">
        <w:rPr>
          <w:rFonts w:ascii="Arial" w:hAnsi="Arial" w:eastAsia="Arial" w:cs="Arial"/>
          <w:color w:val="000000" w:themeColor="text1"/>
        </w:rPr>
        <w:t xml:space="preserve"> as a brand it offers a range of choices; the collection for women, men and children.  The branch has also launched a line of cosmetic, perfume and household products.</w:t>
      </w:r>
      <w:r w:rsidRPr="45585782">
        <w:rPr>
          <w:rFonts w:ascii="Arial" w:hAnsi="Arial" w:eastAsia="Arial" w:cs="Arial"/>
        </w:rPr>
        <w:t xml:space="preserve">  Among all the other brands owned by Inditex, </w:t>
      </w:r>
      <w:r w:rsidRPr="45585782">
        <w:rPr>
          <w:rFonts w:ascii="Arial" w:hAnsi="Arial" w:eastAsia="Arial" w:cs="Arial"/>
          <w:color w:val="000000" w:themeColor="text1"/>
        </w:rPr>
        <w:t>Zara is now the</w:t>
      </w:r>
      <w:r w:rsidRPr="45585782">
        <w:rPr>
          <w:rFonts w:ascii="Arial" w:hAnsi="Arial" w:eastAsia="Arial" w:cs="Arial"/>
        </w:rPr>
        <w:t xml:space="preserve"> world's largest retailer being the most profitable since </w:t>
      </w:r>
      <w:r w:rsidRPr="45585782">
        <w:rPr>
          <w:rFonts w:ascii="Arial" w:hAnsi="Arial" w:eastAsia="Arial" w:cs="Arial"/>
          <w:color w:val="000000" w:themeColor="text1"/>
        </w:rPr>
        <w:t xml:space="preserve">starting off as a small store which now </w:t>
      </w:r>
      <w:r w:rsidRPr="45585782">
        <w:rPr>
          <w:rFonts w:ascii="Arial" w:hAnsi="Arial" w:eastAsia="Arial" w:cs="Arial"/>
        </w:rPr>
        <w:t xml:space="preserve">contributes an estimated 80% of the total revenue of Inditex (Blàzquez, 2020b).  Mr. Ortega’s strategic business decisions have often been appreciated by the public, the industry, and even his competitors which has led to the success of his company.  </w:t>
      </w:r>
    </w:p>
    <w:p w:rsidR="38FE7C1B" w:rsidP="38FE7C1B" w:rsidRDefault="45585782" w14:paraId="31AAEAF1" w14:textId="19CE64A7">
      <w:pPr>
        <w:spacing w:line="360" w:lineRule="auto"/>
        <w:jc w:val="both"/>
        <w:rPr>
          <w:rFonts w:ascii="Arial" w:hAnsi="Arial" w:eastAsia="Arial" w:cs="Arial"/>
        </w:rPr>
      </w:pPr>
      <w:r w:rsidRPr="45585782">
        <w:rPr>
          <w:rFonts w:ascii="Arial" w:hAnsi="Arial" w:eastAsia="Arial" w:cs="Arial"/>
        </w:rPr>
        <w:t xml:space="preserve"> Zara offers reasonable priced quality clothing, and keeps up with the rapidly changing trends in fashion.  This is the most prominent reason for the accomplishments of Zara (Hansen, 2012).  By introducing new designs into the markets every two weeks Zara have earned the trust of the customers and have proven themselves through some bold entrepreneurial decisions while competitors take two or three months to incorporate new designs (Mhugos, 2020).  Statistics show there are over 2,250 Zara stores and almost 600 Zara Home stores in operation throughout Europe, America, Asia and the rest of the world (Sabanoglu, 2021a).  Further research states Zara being the second most valuable clothing brand on the planet as of 2018 (Shahbandeh, 2020).  According to a recent research by Owler (2021) Zara have employed 152,854 and the annual revenue of the company in 2020 was 21.9 billion dollars.  </w:t>
      </w:r>
    </w:p>
    <w:p w:rsidR="052E2B77" w:rsidP="0B1BF2ED" w:rsidRDefault="0B1BF2ED" w14:paraId="043CD675" w14:textId="20C23D66">
      <w:pPr>
        <w:spacing w:line="360" w:lineRule="auto"/>
        <w:jc w:val="both"/>
        <w:rPr>
          <w:rFonts w:ascii="Arial" w:hAnsi="Arial" w:eastAsia="Arial" w:cs="Arial"/>
          <w:color w:val="333333"/>
        </w:rPr>
      </w:pPr>
      <w:r w:rsidRPr="0B1BF2ED">
        <w:rPr>
          <w:rFonts w:ascii="Arial" w:hAnsi="Arial" w:eastAsia="Arial" w:cs="Arial"/>
        </w:rPr>
        <w:t xml:space="preserve">However, the coronavirus impact on businesses around the world has been rapidly taking on a life of its own in terms of how people have been reacting to it.  Theres many different approaches to the COVID-19 pandemic; some industries have reacted to the emergency immediately and handled this unprecedented situation.  For example; schools started conducting online classes and companies working from home which has been a huge experiment.  It is believed people in this situation are making the best of this reality. However, retail has been very hard with people being off the streets due to the national lockdowns.  According to the Guardian, Inditex reported a loss of about $460 million between February and April 2020, coinciding with the shutdown of worldwide locations due to the pandemic. On </w:t>
      </w:r>
      <w:r w:rsidRPr="0B1BF2ED">
        <w:rPr>
          <w:rFonts w:ascii="Arial" w:hAnsi="Arial" w:eastAsia="Arial" w:cs="Arial"/>
        </w:rPr>
        <w:lastRenderedPageBreak/>
        <w:t xml:space="preserve">June 12 2020, the fast-fashion retailer's parent company; Inditex, planned to shut down between 1,000 and 1,200 brick-and-mortars over the next two years and divert resources into online sales strategies (Reda, 2020).  </w:t>
      </w:r>
    </w:p>
    <w:p w:rsidR="052E2B77" w:rsidP="45585782" w:rsidRDefault="45585782" w14:paraId="086A0D78" w14:textId="4921944B">
      <w:pPr>
        <w:spacing w:line="360" w:lineRule="auto"/>
        <w:jc w:val="both"/>
        <w:rPr>
          <w:rFonts w:ascii="Arial" w:hAnsi="Arial" w:eastAsia="Arial" w:cs="Arial"/>
        </w:rPr>
      </w:pPr>
      <w:r w:rsidRPr="45585782">
        <w:rPr>
          <w:rFonts w:ascii="Arial" w:hAnsi="Arial" w:eastAsia="Arial" w:cs="Arial"/>
        </w:rPr>
        <w:t xml:space="preserve">Other fashion executives and brands were not dealing with the pandemic very well; as soon as the crisis escalated, completed garment orders worth $2.8 billion were refused to be accepted from places where they normally source from; like Bangladesh (Roberts-Islam, 2020).  Brands working with factories in Bangladesh include Adidas, H&amp;M, Marks and Spencer and many more.  As a result, 58% of factories report having to shut down most or all of their operations and resulted in worker dismissals.  Furthermore, a survey revealed that 1.2 million workers were impacted by the cancellations.  In contrast, unlike many fashion brands, Zara is listed amongst the companies which state they will pay for production during the lockdown (Ali, 2020).  Many retail companies have been focusing on crisis management, such as </w:t>
      </w:r>
      <w:r w:rsidRPr="45585782">
        <w:rPr>
          <w:rFonts w:ascii="Arial" w:hAnsi="Arial" w:eastAsia="Arial" w:cs="Arial"/>
          <w:color w:val="000000" w:themeColor="text1"/>
        </w:rPr>
        <w:t xml:space="preserve">switching </w:t>
      </w:r>
      <w:r w:rsidRPr="45585782">
        <w:rPr>
          <w:rFonts w:ascii="Arial" w:hAnsi="Arial" w:eastAsia="Arial" w:cs="Arial"/>
        </w:rPr>
        <w:t xml:space="preserve">to making face masks and hand sanitizers; preventing damage to the society as well as controlling the virus by </w:t>
      </w:r>
      <w:r w:rsidRPr="45585782">
        <w:rPr>
          <w:rFonts w:ascii="Arial" w:hAnsi="Arial" w:eastAsia="Arial" w:cs="Arial"/>
          <w:color w:val="000000" w:themeColor="text1"/>
        </w:rPr>
        <w:t>closing stores and providing furlough to workers.</w:t>
      </w:r>
      <w:r w:rsidRPr="45585782">
        <w:rPr>
          <w:rFonts w:ascii="Arial" w:hAnsi="Arial" w:eastAsia="Arial" w:cs="Arial"/>
        </w:rPr>
        <w:t xml:space="preserve">  Under that plan, Inditex CEO Pablo Isla confirmed the company will increase the online customer service teams, providing customers uninterrupted service on any device no matter where they are and at any time of the day.  Moreover, during the same quarter online sales, rose by 50%, compared with the previous year.</w:t>
      </w:r>
      <w:r w:rsidRPr="45585782">
        <w:rPr>
          <w:rFonts w:ascii="Georgia" w:hAnsi="Georgia" w:eastAsia="Georgia" w:cs="Georgia"/>
          <w:sz w:val="27"/>
          <w:szCs w:val="27"/>
        </w:rPr>
        <w:t xml:space="preserve"> </w:t>
      </w:r>
      <w:r w:rsidRPr="45585782">
        <w:rPr>
          <w:rFonts w:ascii="Arial" w:hAnsi="Arial" w:eastAsia="Arial" w:cs="Arial"/>
        </w:rPr>
        <w:t xml:space="preserve">Isla added that the company plans to invest $1 billion into its online shopping platforms over the next three years and another $1.7 billion on upgrading stores to be better equipped by "deploying advanced technology solutions." </w:t>
      </w:r>
    </w:p>
    <w:p w:rsidR="0B1BF2ED" w:rsidP="0B1BF2ED" w:rsidRDefault="0B1BF2ED" w14:paraId="2FC0AB6B" w14:textId="49D315C4">
      <w:pPr>
        <w:pStyle w:val="Heading1"/>
        <w:spacing w:before="0" w:after="160" w:line="360" w:lineRule="auto"/>
        <w:jc w:val="both"/>
      </w:pPr>
    </w:p>
    <w:p w:rsidR="38FE7C1B" w:rsidP="0B1BF2ED" w:rsidRDefault="0B1BF2ED" w14:paraId="576E7254" w14:textId="5AB5C893">
      <w:pPr>
        <w:pStyle w:val="Heading1"/>
        <w:spacing w:before="0" w:after="160" w:line="360" w:lineRule="auto"/>
        <w:jc w:val="both"/>
        <w:rPr>
          <w:rFonts w:ascii="Calibri Light" w:hAnsi="Calibri Light"/>
          <w:b/>
          <w:bCs/>
        </w:rPr>
      </w:pPr>
      <w:bookmarkStart w:name="_Toc69100991" w:id="2"/>
      <w:r w:rsidRPr="0B1BF2ED">
        <w:t>Changes in the External Environment</w:t>
      </w:r>
      <w:bookmarkEnd w:id="2"/>
    </w:p>
    <w:p w:rsidR="45585782" w:rsidP="45585782" w:rsidRDefault="45585782" w14:paraId="56631827" w14:textId="2CCEF6D6">
      <w:pPr>
        <w:spacing w:line="360" w:lineRule="auto"/>
        <w:jc w:val="both"/>
        <w:rPr>
          <w:rFonts w:ascii="Arial" w:hAnsi="Arial" w:eastAsia="Arial" w:cs="Arial"/>
        </w:rPr>
      </w:pPr>
      <w:r w:rsidRPr="45585782">
        <w:rPr>
          <w:rFonts w:ascii="Arial" w:hAnsi="Arial" w:eastAsia="Arial" w:cs="Arial"/>
        </w:rPr>
        <w:t xml:space="preserve">The functioning of an organisation can be affected by various internal and external factors.   In order to critically analyse the external factors affecting the brand/business PESTLE framework will be used.  </w:t>
      </w:r>
    </w:p>
    <w:p w:rsidR="38FE7C1B" w:rsidP="0B1BF2ED" w:rsidRDefault="0B1BF2ED" w14:paraId="43B198C0" w14:textId="7D8EA391">
      <w:pPr>
        <w:pStyle w:val="Heading1"/>
        <w:rPr>
          <w:rFonts w:ascii="Calibri Light" w:hAnsi="Calibri Light"/>
          <w:b/>
          <w:bCs/>
        </w:rPr>
      </w:pPr>
      <w:bookmarkStart w:name="_Toc69100992" w:id="3"/>
      <w:r w:rsidRPr="0B1BF2ED">
        <w:t>PESTLE Analysis</w:t>
      </w:r>
      <w:bookmarkEnd w:id="3"/>
    </w:p>
    <w:p w:rsidR="38FE7C1B" w:rsidP="38FE7C1B" w:rsidRDefault="45585782" w14:paraId="1D1AF9BD" w14:textId="35FAE59C">
      <w:pPr>
        <w:spacing w:line="360" w:lineRule="auto"/>
        <w:jc w:val="both"/>
        <w:rPr>
          <w:rFonts w:ascii="Arial" w:hAnsi="Arial" w:eastAsia="Arial" w:cs="Arial"/>
        </w:rPr>
      </w:pPr>
      <w:r w:rsidRPr="45585782">
        <w:rPr>
          <w:rFonts w:ascii="Arial" w:hAnsi="Arial" w:eastAsia="Arial" w:cs="Arial"/>
        </w:rPr>
        <w:t>The PESTLE analysis tool will be used to focus on the external influences faced by Zara.  This analysis is based on the several aspects that directly or indirectly impact the working condition within the organisation.</w:t>
      </w:r>
    </w:p>
    <w:p w:rsidR="38FE7C1B" w:rsidP="38FE7C1B" w:rsidRDefault="38FE7C1B" w14:paraId="4A38A48A" w14:textId="2D40479B">
      <w:pPr>
        <w:spacing w:line="360" w:lineRule="auto"/>
        <w:jc w:val="both"/>
      </w:pPr>
      <w:r>
        <w:rPr>
          <w:noProof/>
        </w:rPr>
        <w:lastRenderedPageBreak/>
        <w:drawing>
          <wp:inline distT="0" distB="0" distL="0" distR="0" wp14:anchorId="73D21729" wp14:editId="135D0AFD">
            <wp:extent cx="2666969" cy="1986797"/>
            <wp:effectExtent l="0" t="0" r="0" b="0"/>
            <wp:docPr id="1872320425" name="Picture 18723204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66969" cy="1986797"/>
                    </a:xfrm>
                    <a:prstGeom prst="rect">
                      <a:avLst/>
                    </a:prstGeom>
                  </pic:spPr>
                </pic:pic>
              </a:graphicData>
            </a:graphic>
          </wp:inline>
        </w:drawing>
      </w:r>
    </w:p>
    <w:p w:rsidR="38FE7C1B" w:rsidP="38FE7C1B" w:rsidRDefault="23939E5F" w14:paraId="5E7ABB5D" w14:textId="4A15A4E6">
      <w:pPr>
        <w:spacing w:line="360" w:lineRule="auto"/>
        <w:jc w:val="both"/>
        <w:rPr>
          <w:rFonts w:ascii="Arial" w:hAnsi="Arial" w:eastAsia="Arial" w:cs="Arial"/>
          <w:sz w:val="18"/>
          <w:szCs w:val="18"/>
        </w:rPr>
      </w:pPr>
      <w:r w:rsidRPr="23939E5F">
        <w:rPr>
          <w:rFonts w:ascii="Arial" w:hAnsi="Arial" w:eastAsia="Arial" w:cs="Arial"/>
          <w:sz w:val="20"/>
          <w:szCs w:val="20"/>
        </w:rPr>
        <w:t xml:space="preserve">Figure 1: </w:t>
      </w:r>
      <w:r w:rsidRPr="23939E5F">
        <w:rPr>
          <w:rFonts w:ascii="Arial" w:hAnsi="Arial" w:eastAsia="Arial" w:cs="Arial"/>
          <w:sz w:val="18"/>
          <w:szCs w:val="18"/>
        </w:rPr>
        <w:t xml:space="preserve">PESTLE (Gandhi, 2020) </w:t>
      </w:r>
    </w:p>
    <w:p w:rsidR="38FE7C1B" w:rsidP="38FE7C1B" w:rsidRDefault="38FE7C1B" w14:paraId="10296C46" w14:textId="39CCD249">
      <w:pPr>
        <w:spacing w:line="360" w:lineRule="auto"/>
        <w:jc w:val="both"/>
        <w:rPr>
          <w:rFonts w:ascii="Arial" w:hAnsi="Arial" w:eastAsia="Arial" w:cs="Arial"/>
        </w:rPr>
      </w:pPr>
      <w:r w:rsidRPr="38FE7C1B">
        <w:rPr>
          <w:rFonts w:ascii="Arial" w:hAnsi="Arial" w:eastAsia="Arial" w:cs="Arial"/>
          <w:b/>
          <w:bCs/>
        </w:rPr>
        <w:t>Political Environment</w:t>
      </w:r>
    </w:p>
    <w:p w:rsidR="38FE7C1B" w:rsidP="45585782" w:rsidRDefault="45585782" w14:paraId="31AF1831" w14:textId="108AC822">
      <w:pPr>
        <w:spacing w:line="360" w:lineRule="auto"/>
        <w:jc w:val="both"/>
        <w:rPr>
          <w:rFonts w:ascii="Arial" w:hAnsi="Arial" w:eastAsia="Arial" w:cs="Arial"/>
          <w:i/>
          <w:iCs/>
          <w:color w:val="4472C4" w:themeColor="accent1"/>
          <w:u w:val="single"/>
        </w:rPr>
      </w:pPr>
      <w:r w:rsidRPr="45585782">
        <w:rPr>
          <w:rFonts w:ascii="Arial" w:hAnsi="Arial" w:eastAsia="Arial" w:cs="Arial"/>
        </w:rPr>
        <w:t>Political factors concern governmental influences on the organisational environment.  In case of the retail sector, profitability and revenue are enormously affected due to the political factors and the pandemic is putting pressure on governments, economies and households.  A report published by McKinsey found that</w:t>
      </w:r>
      <w:r w:rsidRPr="45585782">
        <w:rPr>
          <w:rFonts w:ascii="Arial" w:hAnsi="Arial" w:eastAsia="Arial" w:cs="Arial"/>
          <w:color w:val="000000" w:themeColor="text1"/>
        </w:rPr>
        <w:t xml:space="preserve"> the expected sales growth for 2020 in Europe region was expected to grow between one and two percent which was the lowest sales growth </w:t>
      </w:r>
      <w:r w:rsidRPr="45585782">
        <w:rPr>
          <w:rFonts w:ascii="Arial" w:hAnsi="Arial" w:eastAsia="Arial" w:cs="Arial"/>
        </w:rPr>
        <w:t xml:space="preserve">(Sabanoglu, 2020b).  Globalisation is affecting companies worldwide; while fighting against competitors to cheaper and better-quality products from subsidiaries and in order for them to stand against.  </w:t>
      </w:r>
      <w:r w:rsidRPr="45585782">
        <w:rPr>
          <w:rFonts w:ascii="Arial" w:hAnsi="Arial" w:eastAsia="Arial" w:cs="Arial"/>
          <w:color w:val="000000" w:themeColor="text1"/>
        </w:rPr>
        <w:t xml:space="preserve">Although Zara have an impressive presence it has grown highly competitive; </w:t>
      </w:r>
      <w:r w:rsidRPr="45585782">
        <w:rPr>
          <w:rFonts w:ascii="Arial" w:hAnsi="Arial" w:eastAsia="Arial" w:cs="Arial"/>
        </w:rPr>
        <w:t>H&amp;M is one of the brands in fierce competition with Zara</w:t>
      </w:r>
      <w:r w:rsidRPr="45585782">
        <w:rPr>
          <w:rFonts w:ascii="Arial" w:hAnsi="Arial" w:eastAsia="Arial" w:cs="Arial"/>
          <w:color w:val="000000" w:themeColor="text1"/>
        </w:rPr>
        <w:t>.  H</w:t>
      </w:r>
      <w:r w:rsidRPr="45585782">
        <w:rPr>
          <w:rFonts w:ascii="Arial" w:hAnsi="Arial" w:eastAsia="Arial" w:cs="Arial"/>
        </w:rPr>
        <w:t xml:space="preserve">owever, </w:t>
      </w:r>
      <w:r w:rsidRPr="45585782">
        <w:rPr>
          <w:rFonts w:ascii="Arial" w:hAnsi="Arial" w:eastAsia="Arial" w:cs="Arial"/>
          <w:color w:val="000000" w:themeColor="text1"/>
        </w:rPr>
        <w:t>Zara</w:t>
      </w:r>
      <w:r w:rsidRPr="45585782">
        <w:rPr>
          <w:rFonts w:ascii="Arial" w:hAnsi="Arial" w:eastAsia="Arial" w:cs="Arial"/>
        </w:rPr>
        <w:t xml:space="preserve"> has a negative effect on this and remains better in the </w:t>
      </w:r>
      <w:r w:rsidRPr="45585782">
        <w:rPr>
          <w:rFonts w:ascii="Arial" w:hAnsi="Arial" w:eastAsia="Arial" w:cs="Arial"/>
          <w:color w:val="000000" w:themeColor="text1"/>
        </w:rPr>
        <w:t xml:space="preserve">fast fasion industry according to (Tyler, 2018).  </w:t>
      </w:r>
    </w:p>
    <w:p w:rsidR="38FE7C1B" w:rsidP="0B1BF2ED" w:rsidRDefault="38FE7C1B" w14:paraId="75C199F6" w14:textId="468D47DC">
      <w:pPr>
        <w:spacing w:line="360" w:lineRule="auto"/>
        <w:jc w:val="both"/>
        <w:rPr>
          <w:rFonts w:ascii="Arial" w:hAnsi="Arial" w:eastAsia="Arial" w:cs="Arial"/>
          <w:b/>
          <w:bCs/>
        </w:rPr>
      </w:pPr>
    </w:p>
    <w:p w:rsidR="38FE7C1B" w:rsidP="0B1BF2ED" w:rsidRDefault="0B1BF2ED" w14:paraId="389D068E" w14:textId="22524B1B">
      <w:pPr>
        <w:spacing w:line="360" w:lineRule="auto"/>
        <w:jc w:val="both"/>
        <w:rPr>
          <w:rFonts w:ascii="Arial" w:hAnsi="Arial" w:eastAsia="Arial" w:cs="Arial"/>
          <w:color w:val="000000" w:themeColor="text1"/>
        </w:rPr>
      </w:pPr>
      <w:r w:rsidRPr="0B1BF2ED">
        <w:rPr>
          <w:rFonts w:ascii="Arial" w:hAnsi="Arial" w:eastAsia="Arial" w:cs="Arial"/>
          <w:b/>
          <w:bCs/>
        </w:rPr>
        <w:t>Economic Environment</w:t>
      </w:r>
    </w:p>
    <w:p w:rsidR="38FE7C1B" w:rsidP="0B1BF2ED" w:rsidRDefault="0B1BF2ED" w14:paraId="73FAE86B" w14:textId="0661BE81">
      <w:pPr>
        <w:spacing w:line="360" w:lineRule="auto"/>
        <w:jc w:val="both"/>
        <w:rPr>
          <w:rFonts w:ascii="Arial" w:hAnsi="Arial" w:eastAsia="Arial" w:cs="Arial"/>
        </w:rPr>
      </w:pPr>
      <w:r w:rsidRPr="0B1BF2ED">
        <w:rPr>
          <w:rFonts w:ascii="Arial" w:hAnsi="Arial" w:eastAsia="Arial" w:cs="Arial"/>
        </w:rPr>
        <w:t xml:space="preserve"> Economic factors include inflation rate, exchange rate and economic growth.  </w:t>
      </w:r>
      <w:r w:rsidRPr="0B1BF2ED">
        <w:rPr>
          <w:rFonts w:ascii="Arial" w:hAnsi="Arial" w:eastAsia="Arial" w:cs="Arial"/>
          <w:color w:val="000000" w:themeColor="text1"/>
        </w:rPr>
        <w:t>The economic outlook on the retail sector is very uncertain these days which impacts the overall profitability.</w:t>
      </w:r>
      <w:r w:rsidRPr="0B1BF2ED">
        <w:rPr>
          <w:rFonts w:ascii="Arial" w:hAnsi="Arial" w:eastAsia="Arial" w:cs="Arial"/>
        </w:rPr>
        <w:t xml:space="preserve">  However, the economic condition of Zara is quite stable, as they overcame this problem by limiting their supply chain operations in their home country and some neighbouring nations; which has a positive effect on their business operations. Nevertheless, the company was hit by recession in 2009 due to which profits were down (Evening Standard, 2009).  As a result, Inditex said Zara will go online during the Autumn-Winter season in 2010 for the first time.  Economic factors are important; since price is crucial and customers are also price sensitive. </w:t>
      </w:r>
    </w:p>
    <w:p w:rsidR="38FE7C1B" w:rsidP="0B1BF2ED" w:rsidRDefault="0B1BF2ED" w14:paraId="5A0608BA" w14:textId="45FC0BB5">
      <w:pPr>
        <w:spacing w:line="360" w:lineRule="auto"/>
        <w:jc w:val="both"/>
        <w:rPr>
          <w:rFonts w:ascii="Arial" w:hAnsi="Arial" w:eastAsia="Arial" w:cs="Arial"/>
          <w:b/>
          <w:bCs/>
        </w:rPr>
      </w:pPr>
      <w:r w:rsidRPr="0B1BF2ED">
        <w:rPr>
          <w:rFonts w:ascii="Arial" w:hAnsi="Arial" w:eastAsia="Arial" w:cs="Arial"/>
        </w:rPr>
        <w:t>Recently, there has been a huge drop in consumer demand due to coronavirus pandemic which is a major</w:t>
      </w:r>
      <w:r w:rsidRPr="0B1BF2ED">
        <w:rPr>
          <w:rFonts w:ascii="Arial" w:hAnsi="Arial" w:eastAsia="Arial" w:cs="Arial"/>
          <w:color w:val="000000" w:themeColor="text1"/>
        </w:rPr>
        <w:t xml:space="preserve"> factor that </w:t>
      </w:r>
      <w:r w:rsidRPr="0B1BF2ED">
        <w:rPr>
          <w:rFonts w:ascii="Arial" w:hAnsi="Arial" w:eastAsia="Arial" w:cs="Arial"/>
        </w:rPr>
        <w:t>has transformed businesses</w:t>
      </w:r>
      <w:r w:rsidRPr="0B1BF2ED">
        <w:rPr>
          <w:rFonts w:ascii="Arial" w:hAnsi="Arial" w:eastAsia="Arial" w:cs="Arial"/>
          <w:color w:val="000000" w:themeColor="text1"/>
        </w:rPr>
        <w:t xml:space="preserve"> (Statista Research Department, 2021a)</w:t>
      </w:r>
      <w:r w:rsidRPr="0B1BF2ED">
        <w:rPr>
          <w:rFonts w:ascii="Arial" w:hAnsi="Arial" w:eastAsia="Arial" w:cs="Arial"/>
        </w:rPr>
        <w:t xml:space="preserve">, therefore, operating worldwide helps Zara to avoid the effects of regional economic </w:t>
      </w:r>
      <w:r w:rsidRPr="0B1BF2ED">
        <w:rPr>
          <w:rFonts w:ascii="Arial" w:hAnsi="Arial" w:eastAsia="Arial" w:cs="Arial"/>
        </w:rPr>
        <w:lastRenderedPageBreak/>
        <w:t xml:space="preserve">crisis.  It has been a huge challenge for many industries including shutdown of stores and worldwide lockdown causing an uncertain environment. Statista Research Department (2021b) found that the global retail sales were expected to fall by 5.7 percent </w:t>
      </w:r>
      <w:r w:rsidRPr="0B1BF2ED">
        <w:rPr>
          <w:rFonts w:ascii="Arial" w:hAnsi="Arial" w:eastAsia="Arial" w:cs="Arial"/>
          <w:color w:val="000000" w:themeColor="text1"/>
        </w:rPr>
        <w:t>as a result of the COVID-19 pandemic.</w:t>
      </w:r>
      <w:r w:rsidRPr="0B1BF2ED">
        <w:rPr>
          <w:rFonts w:ascii="Arial" w:hAnsi="Arial" w:eastAsia="Arial" w:cs="Arial"/>
        </w:rPr>
        <w:t xml:space="preserve">  </w:t>
      </w:r>
      <w:r w:rsidRPr="0B1BF2ED">
        <w:rPr>
          <w:rFonts w:ascii="Arial" w:hAnsi="Arial" w:eastAsia="Arial" w:cs="Arial"/>
          <w:color w:val="000000" w:themeColor="text1"/>
        </w:rPr>
        <w:t>Furthermore,</w:t>
      </w:r>
      <w:r w:rsidRPr="0B1BF2ED">
        <w:rPr>
          <w:rFonts w:ascii="Arial" w:hAnsi="Arial" w:eastAsia="Arial" w:cs="Arial"/>
        </w:rPr>
        <w:t xml:space="preserve"> recent research has found that in the first quarter of 2020 Inditex Group (parent company of Zara) generated net sales of 3.3 billion euros, a drop of about 2.6 billion from the same period in the previous year. This was likely due to the impact of the coronavirus crisis. In this period, the group lost about 409 million euros in net income (Sabanoglu, 2020c).  </w:t>
      </w:r>
    </w:p>
    <w:p w:rsidR="38FE7C1B" w:rsidP="0B1BF2ED" w:rsidRDefault="38FE7C1B" w14:paraId="441F860E" w14:textId="3441772C">
      <w:pPr>
        <w:spacing w:line="360" w:lineRule="auto"/>
        <w:jc w:val="both"/>
        <w:rPr>
          <w:rFonts w:ascii="Arial" w:hAnsi="Arial" w:eastAsia="Arial" w:cs="Arial"/>
        </w:rPr>
      </w:pPr>
    </w:p>
    <w:p w:rsidR="38FE7C1B" w:rsidP="0B1BF2ED" w:rsidRDefault="0B1BF2ED" w14:paraId="3BCBE154" w14:textId="1FB01BAE">
      <w:pPr>
        <w:spacing w:line="360" w:lineRule="auto"/>
        <w:jc w:val="both"/>
        <w:rPr>
          <w:rFonts w:ascii="Arial" w:hAnsi="Arial" w:eastAsia="Arial" w:cs="Arial"/>
          <w:b/>
          <w:bCs/>
        </w:rPr>
      </w:pPr>
      <w:r w:rsidRPr="0B1BF2ED">
        <w:rPr>
          <w:rFonts w:ascii="Arial" w:hAnsi="Arial" w:eastAsia="Arial" w:cs="Arial"/>
          <w:b/>
          <w:bCs/>
        </w:rPr>
        <w:t>Social Environment</w:t>
      </w:r>
    </w:p>
    <w:p w:rsidR="38FE7C1B" w:rsidP="38FE7C1B" w:rsidRDefault="45585782" w14:paraId="6A7C5B52" w14:textId="5BC699C7">
      <w:pPr>
        <w:spacing w:line="360" w:lineRule="auto"/>
        <w:jc w:val="both"/>
        <w:rPr>
          <w:rFonts w:ascii="Arial" w:hAnsi="Arial" w:eastAsia="Arial" w:cs="Arial"/>
        </w:rPr>
      </w:pPr>
      <w:r w:rsidRPr="45585782">
        <w:rPr>
          <w:rFonts w:ascii="Arial" w:hAnsi="Arial" w:eastAsia="Arial" w:cs="Arial"/>
        </w:rPr>
        <w:t xml:space="preserve">Social media influences the way of shopping for consumers under the retail business.  These days, customers are more driven towards branded clothes and accessories to maintain their social status.  Zara are familiar with growing trends and </w:t>
      </w:r>
      <w:r w:rsidRPr="45585782">
        <w:rPr>
          <w:rFonts w:ascii="Arial" w:hAnsi="Arial" w:eastAsia="Arial" w:cs="Arial"/>
          <w:color w:val="000000" w:themeColor="text1"/>
        </w:rPr>
        <w:t>customers attitudes where they</w:t>
      </w:r>
      <w:r w:rsidRPr="45585782">
        <w:rPr>
          <w:rFonts w:ascii="Arial" w:hAnsi="Arial" w:eastAsia="Arial" w:cs="Arial"/>
        </w:rPr>
        <w:t xml:space="preserve"> focus on providing customers with a trendy variety of clothing at affordable prices (Pratap, 2019) this is an impressive feature of Zara.  In order to attract new customers, they always use the marketing tactic of displaying their latest designs on the windows of their stores and they rely on word-of-mouth marketing from satisfied customers.  As a result, the expectations and preferences of the demographic trends such as the ageing population and target market are dealt with appropriately.  </w:t>
      </w:r>
    </w:p>
    <w:p w:rsidR="38FE7C1B" w:rsidP="0B1BF2ED" w:rsidRDefault="38FE7C1B" w14:paraId="3BE1D38C" w14:textId="586C4A57">
      <w:pPr>
        <w:spacing w:line="360" w:lineRule="auto"/>
        <w:jc w:val="both"/>
        <w:rPr>
          <w:rFonts w:ascii="Arial" w:hAnsi="Arial" w:eastAsia="Arial" w:cs="Arial"/>
        </w:rPr>
      </w:pPr>
    </w:p>
    <w:p w:rsidR="38FE7C1B" w:rsidP="38FE7C1B" w:rsidRDefault="0B1BF2ED" w14:paraId="5D2A503A" w14:textId="732168BB">
      <w:pPr>
        <w:spacing w:line="360" w:lineRule="auto"/>
        <w:jc w:val="both"/>
        <w:rPr>
          <w:rFonts w:ascii="Arial" w:hAnsi="Arial" w:eastAsia="Arial" w:cs="Arial"/>
          <w:b/>
          <w:bCs/>
        </w:rPr>
      </w:pPr>
      <w:r w:rsidRPr="0B1BF2ED">
        <w:rPr>
          <w:rFonts w:ascii="Arial" w:hAnsi="Arial" w:eastAsia="Arial" w:cs="Arial"/>
          <w:b/>
          <w:bCs/>
        </w:rPr>
        <w:t>Technological Environment</w:t>
      </w:r>
    </w:p>
    <w:p w:rsidR="38FE7C1B" w:rsidP="0B1BF2ED" w:rsidRDefault="0B1BF2ED" w14:paraId="0E44145C" w14:textId="4E3B929A">
      <w:pPr>
        <w:spacing w:line="360" w:lineRule="auto"/>
        <w:jc w:val="both"/>
        <w:rPr>
          <w:rFonts w:ascii="Arial" w:hAnsi="Arial" w:eastAsia="Arial" w:cs="Arial"/>
          <w:color w:val="000000" w:themeColor="text1"/>
        </w:rPr>
      </w:pPr>
      <w:r w:rsidRPr="0B1BF2ED">
        <w:rPr>
          <w:rFonts w:ascii="Arial" w:hAnsi="Arial" w:eastAsia="Arial" w:cs="Arial"/>
        </w:rPr>
        <w:t xml:space="preserve">Technological factors are influencing the online retail market.  The flexibility and customer friendly nature of e-commerce has made it grow into one of internet's most widely used services.  Online shopping opens new ways of distribution and to address the customers.  Zara has a strong social media base as well as good online presence.  From clothing to home products; it delivers goods directly to the customers.  The company has a number of self-service checkout systems across its stores.  In contrast, Primark which is a big UK brand, and one of the high street staples do not have any e-commerce but only have physical stores (Primark, 2021).   This indicates, when they remained closed for the pandemic, they had no business of any kind.  </w:t>
      </w:r>
      <w:r w:rsidRPr="0B1BF2ED">
        <w:rPr>
          <w:rFonts w:ascii="Arial" w:hAnsi="Arial" w:eastAsia="Arial" w:cs="Arial"/>
          <w:color w:val="000000" w:themeColor="text1"/>
        </w:rPr>
        <w:t xml:space="preserve">Some retailers in the UK have million pounds worth of inventory sitting in warehouses, as they have ordered that had already come in because of the rolling cycle of clothes being made.  So, once they do open, they will have all the leftover seasonal clothes to sell.  As for brands like Zara have not been affected as such because of their online presence, in the place of stores which they’ve closed.  </w:t>
      </w:r>
    </w:p>
    <w:p w:rsidR="0B1BF2ED" w:rsidP="0B1BF2ED" w:rsidRDefault="0B1BF2ED" w14:paraId="467B80FC" w14:textId="72D1E000">
      <w:pPr>
        <w:spacing w:line="360" w:lineRule="auto"/>
        <w:jc w:val="both"/>
        <w:rPr>
          <w:rFonts w:ascii="Arial" w:hAnsi="Arial" w:eastAsia="Arial" w:cs="Arial"/>
          <w:color w:val="000000" w:themeColor="text1"/>
        </w:rPr>
      </w:pPr>
    </w:p>
    <w:p w:rsidR="38FE7C1B" w:rsidP="38FE7C1B" w:rsidRDefault="7DB67057" w14:paraId="626CB47C" w14:textId="1E6EE89B">
      <w:pPr>
        <w:spacing w:line="360" w:lineRule="auto"/>
        <w:jc w:val="both"/>
        <w:rPr>
          <w:rFonts w:ascii="Arial" w:hAnsi="Arial" w:eastAsia="Arial" w:cs="Arial"/>
          <w:b/>
          <w:bCs/>
        </w:rPr>
      </w:pPr>
      <w:r w:rsidRPr="7DB67057">
        <w:rPr>
          <w:rFonts w:ascii="Arial" w:hAnsi="Arial" w:eastAsia="Arial" w:cs="Arial"/>
          <w:b/>
          <w:bCs/>
          <w:color w:val="000000" w:themeColor="text1"/>
        </w:rPr>
        <w:t>Legal Environment</w:t>
      </w:r>
    </w:p>
    <w:p w:rsidR="38FE7C1B" w:rsidP="45585782" w:rsidRDefault="45585782" w14:paraId="18478155" w14:textId="6A667690">
      <w:pPr>
        <w:spacing w:line="360" w:lineRule="auto"/>
        <w:jc w:val="both"/>
        <w:rPr>
          <w:rFonts w:ascii="Arial" w:hAnsi="Arial" w:eastAsia="Arial" w:cs="Arial"/>
          <w:color w:val="4472C4" w:themeColor="accent1"/>
        </w:rPr>
      </w:pPr>
      <w:r w:rsidRPr="45585782">
        <w:rPr>
          <w:rFonts w:ascii="Arial" w:hAnsi="Arial" w:eastAsia="Arial" w:cs="Arial"/>
        </w:rPr>
        <w:t xml:space="preserve">The government legislation and policies have a direct impact on the performance of the organisation.  Due to covid-19 outbreak </w:t>
      </w:r>
      <w:r w:rsidRPr="45585782">
        <w:rPr>
          <w:rFonts w:ascii="Arial" w:hAnsi="Arial" w:eastAsia="Arial" w:cs="Arial"/>
          <w:color w:val="000000" w:themeColor="text1"/>
        </w:rPr>
        <w:t xml:space="preserve">Zara has closed 3,785 stores globally; Inditex, the Spanish owner of the high street retailer, warned the pandemic has had a 'very significant impact' on its operations. </w:t>
      </w:r>
      <w:r w:rsidRPr="45585782">
        <w:rPr>
          <w:rFonts w:ascii="Arial" w:hAnsi="Arial" w:eastAsia="Arial" w:cs="Arial"/>
        </w:rPr>
        <w:t xml:space="preserve">(Jolly, 2020; </w:t>
      </w:r>
      <w:r w:rsidRPr="45585782">
        <w:rPr>
          <w:rFonts w:ascii="Arial" w:hAnsi="Arial" w:eastAsia="Arial" w:cs="Arial"/>
          <w:color w:val="000000" w:themeColor="text1"/>
        </w:rPr>
        <w:t>Tingle, 2020</w:t>
      </w:r>
      <w:r w:rsidRPr="45585782">
        <w:rPr>
          <w:rFonts w:ascii="Arial" w:hAnsi="Arial" w:eastAsia="Arial" w:cs="Arial"/>
        </w:rPr>
        <w:t>).  Nevertheless, even if certain rules provided by the government affects the performance of Zara, they essentially will still have to abide by the arrangements.  Zara committed to pay their suppliers in full for all orders produced or currently in production regardless of the coronavirus pandemic (Jha, 2020). Furthermore, according to Forbes, Zara’s management team ensured Spanish employees received their full salaries during the crisis, which won Mr. Ortega plenty of support and great press in Spain.</w:t>
      </w:r>
    </w:p>
    <w:p w:rsidR="0B1BF2ED" w:rsidP="0B1BF2ED" w:rsidRDefault="0B1BF2ED" w14:paraId="7C4F6EAC" w14:textId="6CC11017">
      <w:pPr>
        <w:spacing w:line="360" w:lineRule="auto"/>
        <w:jc w:val="both"/>
        <w:rPr>
          <w:rFonts w:ascii="Arial" w:hAnsi="Arial" w:eastAsia="Arial" w:cs="Arial"/>
        </w:rPr>
      </w:pPr>
    </w:p>
    <w:p w:rsidR="38FE7C1B" w:rsidP="1CE5B947" w:rsidRDefault="1CE5B947" w14:paraId="79166C6B" w14:textId="35B68EA2">
      <w:pPr>
        <w:spacing w:line="360" w:lineRule="auto"/>
        <w:jc w:val="both"/>
        <w:rPr>
          <w:rFonts w:ascii="Arial" w:hAnsi="Arial" w:eastAsia="Arial" w:cs="Arial"/>
          <w:b/>
          <w:bCs/>
        </w:rPr>
      </w:pPr>
      <w:r w:rsidRPr="1CE5B947">
        <w:rPr>
          <w:rFonts w:ascii="Arial" w:hAnsi="Arial" w:eastAsia="Arial" w:cs="Arial"/>
          <w:b/>
          <w:bCs/>
        </w:rPr>
        <w:t>Environmental</w:t>
      </w:r>
    </w:p>
    <w:p w:rsidR="38FE7C1B" w:rsidP="1FE06778" w:rsidRDefault="0B1BF2ED" w14:paraId="6E70170E" w14:textId="0F187ACB">
      <w:pPr>
        <w:spacing w:line="360" w:lineRule="auto"/>
        <w:jc w:val="both"/>
        <w:rPr>
          <w:rFonts w:ascii="Arial" w:hAnsi="Arial" w:eastAsia="Arial" w:cs="Arial"/>
        </w:rPr>
      </w:pPr>
      <w:r w:rsidRPr="0B1BF2ED">
        <w:rPr>
          <w:rFonts w:ascii="Arial" w:hAnsi="Arial" w:eastAsia="Arial" w:cs="Arial"/>
        </w:rPr>
        <w:t xml:space="preserve">Zara is recognised as one of the most eco-friendly companies in the world.  Its headquarters in Spain produces most of its energy through the use of solar panels and wind turbines.  It is also one of the only few clothing brands that produce clothes that are 100% free of toxins.  Zara presents itself as a complete environment friendly company through their mission statement and business policies.  This has enabled them to gain the reputation of being a more responsible and rational company towards the environment and community welfare concerns.  According to (BBC NEWS, 2019; Inditex, 2021) Zara will be introducing containers in their stores to collect old clothes in order for them to be reused or recycled in to new items.  Furthermore, Zara is already among one of the several high street stores to use paper bags instead of plastic.  </w:t>
      </w:r>
    </w:p>
    <w:p w:rsidR="052E2B77" w:rsidP="052E2B77" w:rsidRDefault="052E2B77" w14:paraId="6FC807FD" w14:textId="639754D3">
      <w:pPr>
        <w:spacing w:line="360" w:lineRule="auto"/>
        <w:jc w:val="both"/>
        <w:rPr>
          <w:rFonts w:ascii="Arial" w:hAnsi="Arial" w:eastAsia="Arial" w:cs="Arial"/>
          <w:b/>
          <w:bCs/>
          <w:color w:val="000000" w:themeColor="text1"/>
        </w:rPr>
      </w:pPr>
    </w:p>
    <w:p w:rsidR="00A7578E" w:rsidP="0B1BF2ED" w:rsidRDefault="0B1BF2ED" w14:paraId="26F14BB9" w14:textId="4DEEEF99">
      <w:pPr>
        <w:pStyle w:val="Heading1"/>
        <w:rPr>
          <w:rFonts w:ascii="Calibri Light" w:hAnsi="Calibri Light"/>
          <w:b/>
          <w:bCs/>
        </w:rPr>
      </w:pPr>
      <w:bookmarkStart w:name="_Toc69100993" w:id="4"/>
      <w:r w:rsidRPr="0B1BF2ED">
        <w:t>Internal Environment</w:t>
      </w:r>
      <w:bookmarkEnd w:id="4"/>
    </w:p>
    <w:p w:rsidR="00A7578E" w:rsidP="45585782" w:rsidRDefault="45585782" w14:paraId="2A09CD3A" w14:textId="4B156C15">
      <w:pPr>
        <w:spacing w:line="360" w:lineRule="auto"/>
        <w:jc w:val="both"/>
        <w:rPr>
          <w:rFonts w:ascii="Arial" w:hAnsi="Arial" w:eastAsia="Arial" w:cs="Arial"/>
          <w:color w:val="000000" w:themeColor="text1"/>
        </w:rPr>
      </w:pPr>
      <w:bookmarkStart w:name="_Toc69100994" w:id="5"/>
      <w:r w:rsidRPr="45585782">
        <w:rPr>
          <w:rStyle w:val="Heading1Char"/>
        </w:rPr>
        <w:t>Swot</w:t>
      </w:r>
      <w:bookmarkEnd w:id="5"/>
      <w:r w:rsidRPr="45585782">
        <w:rPr>
          <w:rStyle w:val="Heading1Char"/>
        </w:rPr>
        <w:t xml:space="preserve"> </w:t>
      </w:r>
      <w:r w:rsidRPr="45585782">
        <w:rPr>
          <w:rFonts w:ascii="Arial" w:hAnsi="Arial" w:eastAsia="Arial" w:cs="Arial"/>
          <w:color w:val="000000" w:themeColor="text1"/>
        </w:rPr>
        <w:t xml:space="preserve">Analysis is a basic but powerful tool used to examine the Strengths, Weaknesses, Opportunities and Threats that may affect the performance of an organisation, group or individual.  </w:t>
      </w:r>
      <w:r w:rsidRPr="45585782">
        <w:rPr>
          <w:rFonts w:ascii="Times New Roman" w:hAnsi="Times New Roman" w:eastAsia="Times New Roman" w:cs="Times New Roman"/>
          <w:sz w:val="24"/>
          <w:szCs w:val="24"/>
        </w:rPr>
        <w:t xml:space="preserve"> </w:t>
      </w:r>
    </w:p>
    <w:tbl>
      <w:tblPr>
        <w:tblW w:w="0" w:type="auto"/>
        <w:tblInd w:w="855" w:type="dxa"/>
        <w:tblLayout w:type="fixed"/>
        <w:tblLook w:val="06A0" w:firstRow="1" w:lastRow="0" w:firstColumn="1" w:lastColumn="0" w:noHBand="1" w:noVBand="1"/>
      </w:tblPr>
      <w:tblGrid>
        <w:gridCol w:w="3510"/>
        <w:gridCol w:w="3795"/>
      </w:tblGrid>
      <w:tr w:rsidR="1FE06778" w:rsidTr="45585782" w14:paraId="3154D11C" w14:textId="77777777">
        <w:trPr>
          <w:trHeight w:val="2955"/>
        </w:trPr>
        <w:tc>
          <w:tcPr>
            <w:tcW w:w="3510" w:type="dxa"/>
            <w:tcBorders>
              <w:top w:val="single" w:color="auto" w:sz="8" w:space="0"/>
              <w:left w:val="single" w:color="auto" w:sz="8" w:space="0"/>
              <w:bottom w:val="nil"/>
              <w:right w:val="single" w:color="auto" w:sz="8" w:space="0"/>
            </w:tcBorders>
            <w:shd w:val="clear" w:color="auto" w:fill="FBE4D5" w:themeFill="accent2" w:themeFillTint="33"/>
          </w:tcPr>
          <w:p w:rsidR="1FE06778" w:rsidP="1FE06778" w:rsidRDefault="1FE06778" w14:paraId="21351428" w14:textId="393E93F2">
            <w:pPr>
              <w:rPr>
                <w:rFonts w:ascii="Arial" w:hAnsi="Arial" w:eastAsia="Arial" w:cs="Arial"/>
                <w:b/>
                <w:bCs/>
              </w:rPr>
            </w:pPr>
            <w:r w:rsidRPr="1FE06778">
              <w:rPr>
                <w:rFonts w:ascii="Arial" w:hAnsi="Arial" w:eastAsia="Arial" w:cs="Arial"/>
                <w:b/>
                <w:bCs/>
              </w:rPr>
              <w:lastRenderedPageBreak/>
              <w:t xml:space="preserve">Strengths </w:t>
            </w:r>
          </w:p>
          <w:p w:rsidR="1FE06778" w:rsidP="1FE06778" w:rsidRDefault="1FE06778" w14:paraId="0D648C45" w14:textId="408BAEE9">
            <w:pPr>
              <w:pStyle w:val="ListParagraph"/>
              <w:numPr>
                <w:ilvl w:val="0"/>
                <w:numId w:val="6"/>
              </w:numPr>
              <w:spacing w:after="0" w:line="360" w:lineRule="auto"/>
              <w:rPr>
                <w:rFonts w:ascii="Arial" w:hAnsi="Arial" w:eastAsia="Arial" w:cs="Arial"/>
                <w:color w:val="000000" w:themeColor="text1"/>
              </w:rPr>
            </w:pPr>
            <w:r w:rsidRPr="1FE06778">
              <w:rPr>
                <w:rFonts w:ascii="Arial" w:hAnsi="Arial" w:eastAsia="Arial" w:cs="Arial"/>
                <w:color w:val="000000" w:themeColor="text1"/>
              </w:rPr>
              <w:t xml:space="preserve">Powerful presence-2,250+ stores worldwide </w:t>
            </w:r>
            <w:r w:rsidRPr="1FE06778">
              <w:rPr>
                <w:rFonts w:ascii="Arial" w:hAnsi="Arial" w:eastAsia="Arial" w:cs="Arial"/>
              </w:rPr>
              <w:t>(Sabanoglu, 2021a)</w:t>
            </w:r>
          </w:p>
          <w:p w:rsidR="1FE06778" w:rsidP="1FE06778" w:rsidRDefault="1FE06778" w14:paraId="73FA03A1" w14:textId="594CB00C">
            <w:pPr>
              <w:pStyle w:val="ListParagraph"/>
              <w:numPr>
                <w:ilvl w:val="0"/>
                <w:numId w:val="6"/>
              </w:numPr>
              <w:spacing w:line="360" w:lineRule="auto"/>
              <w:rPr>
                <w:rFonts w:ascii="Arial" w:hAnsi="Arial" w:eastAsia="Arial" w:cs="Arial"/>
                <w:color w:val="000000" w:themeColor="text1"/>
              </w:rPr>
            </w:pPr>
            <w:r w:rsidRPr="1FE06778">
              <w:rPr>
                <w:rFonts w:ascii="Arial" w:hAnsi="Arial" w:eastAsia="Arial" w:cs="Arial"/>
                <w:color w:val="000000" w:themeColor="text1"/>
              </w:rPr>
              <w:t>Exclusive designs; famous designers on board</w:t>
            </w:r>
          </w:p>
          <w:p w:rsidR="1FE06778" w:rsidP="1FE06778" w:rsidRDefault="1FE06778" w14:paraId="68B7F4F1" w14:textId="2AA2CC7A">
            <w:pPr>
              <w:pStyle w:val="ListParagraph"/>
              <w:numPr>
                <w:ilvl w:val="0"/>
                <w:numId w:val="6"/>
              </w:numPr>
              <w:spacing w:line="360" w:lineRule="auto"/>
              <w:rPr>
                <w:rFonts w:ascii="Arial" w:hAnsi="Arial" w:eastAsia="Arial" w:cs="Arial"/>
                <w:color w:val="000000" w:themeColor="text1"/>
              </w:rPr>
            </w:pPr>
            <w:r w:rsidRPr="1FE06778">
              <w:rPr>
                <w:rFonts w:ascii="Arial" w:hAnsi="Arial" w:eastAsia="Arial" w:cs="Arial"/>
                <w:color w:val="000000" w:themeColor="text1"/>
              </w:rPr>
              <w:t>Brand value-because of its affordable prices</w:t>
            </w:r>
          </w:p>
          <w:p w:rsidR="1FE06778" w:rsidP="1FE06778" w:rsidRDefault="45585782" w14:paraId="367C665F" w14:textId="53565BF3">
            <w:pPr>
              <w:pStyle w:val="ListParagraph"/>
              <w:numPr>
                <w:ilvl w:val="0"/>
                <w:numId w:val="6"/>
              </w:numPr>
              <w:spacing w:line="360" w:lineRule="auto"/>
              <w:rPr>
                <w:rFonts w:ascii="Arial" w:hAnsi="Arial" w:eastAsia="Arial" w:cs="Arial"/>
                <w:color w:val="000000" w:themeColor="text1"/>
              </w:rPr>
            </w:pPr>
            <w:r w:rsidRPr="45585782">
              <w:rPr>
                <w:rFonts w:ascii="Arial" w:hAnsi="Arial" w:eastAsia="Arial" w:cs="Arial"/>
                <w:color w:val="000000" w:themeColor="text1"/>
              </w:rPr>
              <w:t>Excellent supply network-2 week turn around to bring new designs in stores</w:t>
            </w:r>
          </w:p>
          <w:p w:rsidR="1FE06778" w:rsidP="1FE06778" w:rsidRDefault="1FE06778" w14:paraId="70B2909A" w14:textId="48110AF5">
            <w:pPr>
              <w:pStyle w:val="ListParagraph"/>
              <w:numPr>
                <w:ilvl w:val="0"/>
                <w:numId w:val="6"/>
              </w:numPr>
              <w:spacing w:line="360" w:lineRule="auto"/>
              <w:rPr>
                <w:rFonts w:ascii="Arial" w:hAnsi="Arial" w:eastAsia="Arial" w:cs="Arial"/>
                <w:color w:val="000000" w:themeColor="text1"/>
              </w:rPr>
            </w:pPr>
            <w:r w:rsidRPr="1FE06778">
              <w:rPr>
                <w:rFonts w:ascii="Arial" w:hAnsi="Arial" w:eastAsia="Arial" w:cs="Arial"/>
                <w:color w:val="000000" w:themeColor="text1"/>
              </w:rPr>
              <w:t>Low cost of production</w:t>
            </w:r>
          </w:p>
          <w:p w:rsidR="1FE06778" w:rsidP="1FE06778" w:rsidRDefault="1FE06778" w14:paraId="1D997DBF" w14:textId="146370AE">
            <w:pPr>
              <w:pStyle w:val="ListParagraph"/>
              <w:numPr>
                <w:ilvl w:val="0"/>
                <w:numId w:val="6"/>
              </w:numPr>
              <w:spacing w:line="360" w:lineRule="auto"/>
              <w:rPr>
                <w:rFonts w:ascii="Arial" w:hAnsi="Arial" w:eastAsia="Arial" w:cs="Arial"/>
                <w:color w:val="000000" w:themeColor="text1"/>
              </w:rPr>
            </w:pPr>
            <w:r w:rsidRPr="1FE06778">
              <w:rPr>
                <w:rFonts w:ascii="Arial" w:hAnsi="Arial" w:eastAsia="Arial" w:cs="Arial"/>
                <w:color w:val="000000" w:themeColor="text1"/>
              </w:rPr>
              <w:t>Efficient supply chain as a competitive advantage</w:t>
            </w:r>
          </w:p>
          <w:p w:rsidR="1FE06778" w:rsidP="1FE06778" w:rsidRDefault="1FE06778" w14:paraId="49FACD70" w14:textId="07038B4A">
            <w:pPr>
              <w:rPr>
                <w:rFonts w:ascii="Arial" w:hAnsi="Arial" w:eastAsia="Arial" w:cs="Arial"/>
              </w:rPr>
            </w:pPr>
            <w:r w:rsidRPr="1FE06778">
              <w:rPr>
                <w:rFonts w:ascii="Arial" w:hAnsi="Arial" w:eastAsia="Arial" w:cs="Arial"/>
              </w:rPr>
              <w:t xml:space="preserve"> </w:t>
            </w:r>
          </w:p>
        </w:tc>
        <w:tc>
          <w:tcPr>
            <w:tcW w:w="3795" w:type="dxa"/>
            <w:tcBorders>
              <w:top w:val="single" w:color="auto" w:sz="8" w:space="0"/>
              <w:left w:val="single" w:color="auto" w:sz="8" w:space="0"/>
              <w:bottom w:val="single" w:color="auto" w:sz="8" w:space="0"/>
              <w:right w:val="single" w:color="auto" w:sz="8" w:space="0"/>
            </w:tcBorders>
            <w:shd w:val="clear" w:color="auto" w:fill="FFF2CC" w:themeFill="accent4" w:themeFillTint="33"/>
          </w:tcPr>
          <w:p w:rsidR="1FE06778" w:rsidP="1FE06778" w:rsidRDefault="1FE06778" w14:paraId="29F7633A" w14:textId="02C66D0B">
            <w:pPr>
              <w:spacing w:line="360" w:lineRule="auto"/>
              <w:jc w:val="both"/>
              <w:rPr>
                <w:rFonts w:ascii="Arial" w:hAnsi="Arial" w:eastAsia="Arial" w:cs="Arial"/>
                <w:b/>
                <w:bCs/>
                <w:color w:val="000000" w:themeColor="text1"/>
              </w:rPr>
            </w:pPr>
            <w:r w:rsidRPr="1FE06778">
              <w:rPr>
                <w:rFonts w:ascii="Arial" w:hAnsi="Arial" w:eastAsia="Arial" w:cs="Arial"/>
                <w:b/>
                <w:bCs/>
                <w:color w:val="000000" w:themeColor="text1"/>
              </w:rPr>
              <w:t>Weakness</w:t>
            </w:r>
          </w:p>
          <w:p w:rsidR="1FE06778" w:rsidP="1FE06778" w:rsidRDefault="45585782" w14:paraId="290E5281" w14:textId="39290F24">
            <w:pPr>
              <w:pStyle w:val="ListParagraph"/>
              <w:numPr>
                <w:ilvl w:val="0"/>
                <w:numId w:val="5"/>
              </w:numPr>
              <w:spacing w:line="360" w:lineRule="auto"/>
              <w:jc w:val="both"/>
              <w:rPr>
                <w:rFonts w:ascii="Arial" w:hAnsi="Arial" w:eastAsia="Arial" w:cs="Arial"/>
                <w:color w:val="000000" w:themeColor="text1"/>
              </w:rPr>
            </w:pPr>
            <w:r w:rsidRPr="45585782">
              <w:rPr>
                <w:rFonts w:ascii="Arial" w:hAnsi="Arial" w:eastAsia="Arial" w:cs="Arial"/>
                <w:color w:val="000000" w:themeColor="text1"/>
              </w:rPr>
              <w:t>No advertising-restricts itself from promotion-the greatest marketing moments for Zara was when Kate Middleton wore Zara dress</w:t>
            </w:r>
          </w:p>
          <w:p w:rsidR="1FE06778" w:rsidP="1FE06778" w:rsidRDefault="0B1BF2ED" w14:paraId="23E6A4C3" w14:textId="2DE8655F">
            <w:pPr>
              <w:pStyle w:val="ListParagraph"/>
              <w:numPr>
                <w:ilvl w:val="0"/>
                <w:numId w:val="5"/>
              </w:numPr>
              <w:spacing w:line="360" w:lineRule="auto"/>
              <w:jc w:val="both"/>
              <w:rPr>
                <w:color w:val="000000" w:themeColor="text1"/>
              </w:rPr>
            </w:pPr>
            <w:r w:rsidRPr="0B1BF2ED">
              <w:rPr>
                <w:rFonts w:ascii="Arial" w:hAnsi="Arial" w:eastAsia="Arial" w:cs="Arial"/>
                <w:color w:val="000000" w:themeColor="text1"/>
              </w:rPr>
              <w:t xml:space="preserve">Limited stock available </w:t>
            </w:r>
          </w:p>
          <w:p w:rsidR="0B1BF2ED" w:rsidP="0B1BF2ED" w:rsidRDefault="45585782" w14:paraId="5F14960D" w14:textId="1950F9A2">
            <w:pPr>
              <w:pStyle w:val="ListParagraph"/>
              <w:numPr>
                <w:ilvl w:val="0"/>
                <w:numId w:val="5"/>
              </w:numPr>
              <w:spacing w:line="360" w:lineRule="auto"/>
              <w:jc w:val="both"/>
              <w:rPr>
                <w:color w:val="000000" w:themeColor="text1"/>
              </w:rPr>
            </w:pPr>
            <w:r w:rsidRPr="45585782">
              <w:rPr>
                <w:rFonts w:ascii="Arial" w:hAnsi="Arial" w:eastAsia="Arial" w:cs="Arial"/>
                <w:color w:val="000000" w:themeColor="text1"/>
              </w:rPr>
              <w:t>Imitator, not creator-copying designs of fashion week, rather than creating some original designs on their own</w:t>
            </w:r>
          </w:p>
          <w:p w:rsidR="1FE06778" w:rsidP="1FE06778" w:rsidRDefault="1FE06778" w14:paraId="23655CB6" w14:textId="21896ABA">
            <w:pPr>
              <w:rPr>
                <w:rFonts w:ascii="Arial" w:hAnsi="Arial" w:eastAsia="Arial" w:cs="Arial"/>
                <w:color w:val="000000" w:themeColor="text1"/>
              </w:rPr>
            </w:pPr>
            <w:r w:rsidRPr="1FE06778">
              <w:rPr>
                <w:rFonts w:ascii="Arial" w:hAnsi="Arial" w:eastAsia="Arial" w:cs="Arial"/>
                <w:color w:val="000000" w:themeColor="text1"/>
              </w:rPr>
              <w:t xml:space="preserve"> </w:t>
            </w:r>
          </w:p>
        </w:tc>
      </w:tr>
      <w:tr w:rsidR="1FE06778" w:rsidTr="45585782" w14:paraId="472D49F4" w14:textId="77777777">
        <w:trPr>
          <w:trHeight w:val="3105"/>
        </w:trPr>
        <w:tc>
          <w:tcPr>
            <w:tcW w:w="3510" w:type="dxa"/>
            <w:tcBorders>
              <w:top w:val="nil"/>
              <w:left w:val="single" w:color="auto" w:sz="8" w:space="0"/>
              <w:bottom w:val="single" w:color="auto" w:sz="8" w:space="0"/>
              <w:right w:val="single" w:color="auto" w:sz="8" w:space="0"/>
            </w:tcBorders>
            <w:shd w:val="clear" w:color="auto" w:fill="E2EFD9" w:themeFill="accent6" w:themeFillTint="33"/>
          </w:tcPr>
          <w:p w:rsidR="1FE06778" w:rsidP="1FE06778" w:rsidRDefault="1FE06778" w14:paraId="285C0647" w14:textId="14CDECAD">
            <w:pPr>
              <w:spacing w:line="360" w:lineRule="auto"/>
              <w:rPr>
                <w:rFonts w:ascii="Arial" w:hAnsi="Arial" w:eastAsia="Arial" w:cs="Arial"/>
                <w:b/>
                <w:bCs/>
                <w:color w:val="000000" w:themeColor="text1"/>
              </w:rPr>
            </w:pPr>
            <w:r w:rsidRPr="1FE06778">
              <w:rPr>
                <w:rFonts w:ascii="Arial" w:hAnsi="Arial" w:eastAsia="Arial" w:cs="Arial"/>
                <w:b/>
                <w:bCs/>
                <w:color w:val="000000" w:themeColor="text1"/>
              </w:rPr>
              <w:t>Opportunities</w:t>
            </w:r>
          </w:p>
          <w:p w:rsidR="1FE06778" w:rsidP="1FE06778" w:rsidRDefault="45585782" w14:paraId="6B6A2845" w14:textId="67ADA177">
            <w:pPr>
              <w:pStyle w:val="ListParagraph"/>
              <w:numPr>
                <w:ilvl w:val="0"/>
                <w:numId w:val="4"/>
              </w:numPr>
              <w:spacing w:line="360" w:lineRule="auto"/>
              <w:rPr>
                <w:rFonts w:ascii="Arial" w:hAnsi="Arial" w:eastAsia="Arial" w:cs="Arial"/>
                <w:color w:val="000000" w:themeColor="text1"/>
              </w:rPr>
            </w:pPr>
            <w:r w:rsidRPr="45585782">
              <w:rPr>
                <w:rFonts w:ascii="Arial" w:hAnsi="Arial" w:eastAsia="Arial" w:cs="Arial"/>
                <w:color w:val="000000" w:themeColor="text1"/>
              </w:rPr>
              <w:t>E-Commerce-use online to gain profit</w:t>
            </w:r>
          </w:p>
          <w:p w:rsidR="1FE06778" w:rsidP="1FE06778" w:rsidRDefault="0B1BF2ED" w14:paraId="1A733C63" w14:textId="25A3A686">
            <w:pPr>
              <w:pStyle w:val="ListParagraph"/>
              <w:numPr>
                <w:ilvl w:val="0"/>
                <w:numId w:val="4"/>
              </w:numPr>
              <w:spacing w:line="360" w:lineRule="auto"/>
              <w:rPr>
                <w:rFonts w:ascii="Arial" w:hAnsi="Arial" w:eastAsia="Arial" w:cs="Arial"/>
                <w:color w:val="000000" w:themeColor="text1"/>
              </w:rPr>
            </w:pPr>
            <w:r w:rsidRPr="0B1BF2ED">
              <w:rPr>
                <w:rFonts w:ascii="Arial" w:hAnsi="Arial" w:eastAsia="Arial" w:cs="Arial"/>
                <w:color w:val="000000" w:themeColor="text1"/>
              </w:rPr>
              <w:t>Artificial intelligence-use of technology for better customer experience</w:t>
            </w:r>
          </w:p>
          <w:p w:rsidR="0B1BF2ED" w:rsidP="0B1BF2ED" w:rsidRDefault="0B1BF2ED" w14:paraId="6F6C837A" w14:textId="075A0153">
            <w:pPr>
              <w:pStyle w:val="ListParagraph"/>
              <w:numPr>
                <w:ilvl w:val="0"/>
                <w:numId w:val="4"/>
              </w:numPr>
              <w:spacing w:line="360" w:lineRule="auto"/>
              <w:rPr>
                <w:color w:val="000000" w:themeColor="text1"/>
              </w:rPr>
            </w:pPr>
            <w:r w:rsidRPr="0B1BF2ED">
              <w:rPr>
                <w:rFonts w:ascii="Arial" w:hAnsi="Arial" w:eastAsia="Arial" w:cs="Arial"/>
                <w:color w:val="000000" w:themeColor="text1"/>
              </w:rPr>
              <w:t>Offer “local collection” tailored to local tastes-this shows consumers that their countries are important to Zara</w:t>
            </w:r>
          </w:p>
          <w:p w:rsidR="0B1BF2ED" w:rsidP="0B1BF2ED" w:rsidRDefault="0B1BF2ED" w14:paraId="271BF183" w14:textId="22EB5F93">
            <w:pPr>
              <w:pStyle w:val="ListParagraph"/>
              <w:numPr>
                <w:ilvl w:val="0"/>
                <w:numId w:val="4"/>
              </w:numPr>
              <w:spacing w:line="360" w:lineRule="auto"/>
              <w:rPr>
                <w:color w:val="000000" w:themeColor="text1"/>
              </w:rPr>
            </w:pPr>
            <w:r w:rsidRPr="0B1BF2ED">
              <w:rPr>
                <w:rFonts w:ascii="Arial" w:hAnsi="Arial" w:eastAsia="Arial" w:cs="Arial"/>
                <w:color w:val="000000" w:themeColor="text1"/>
              </w:rPr>
              <w:t>Recycle &amp; reuse program-Zara installed collection boxes in a few test stores for clothes to be donated to minimize environmental impact</w:t>
            </w:r>
          </w:p>
          <w:p w:rsidR="1FE06778" w:rsidP="1FE06778" w:rsidRDefault="1FE06778" w14:paraId="6053273F" w14:textId="631DCC50">
            <w:pPr>
              <w:spacing w:line="360" w:lineRule="auto"/>
              <w:rPr>
                <w:rFonts w:ascii="Arial" w:hAnsi="Arial" w:eastAsia="Arial" w:cs="Arial"/>
              </w:rPr>
            </w:pPr>
            <w:r w:rsidRPr="1FE06778">
              <w:rPr>
                <w:rFonts w:ascii="Arial" w:hAnsi="Arial" w:eastAsia="Arial" w:cs="Arial"/>
              </w:rPr>
              <w:lastRenderedPageBreak/>
              <w:t xml:space="preserve"> </w:t>
            </w:r>
          </w:p>
          <w:p w:rsidR="1FE06778" w:rsidP="1FE06778" w:rsidRDefault="1FE06778" w14:paraId="4F994F5D" w14:textId="7055067B">
            <w:pPr>
              <w:spacing w:line="360" w:lineRule="auto"/>
              <w:rPr>
                <w:rFonts w:ascii="Arial" w:hAnsi="Arial" w:eastAsia="Arial" w:cs="Arial"/>
              </w:rPr>
            </w:pPr>
            <w:r w:rsidRPr="1FE06778">
              <w:rPr>
                <w:rFonts w:ascii="Arial" w:hAnsi="Arial" w:eastAsia="Arial" w:cs="Arial"/>
              </w:rPr>
              <w:t xml:space="preserve"> </w:t>
            </w:r>
          </w:p>
        </w:tc>
        <w:tc>
          <w:tcPr>
            <w:tcW w:w="3795" w:type="dxa"/>
            <w:tcBorders>
              <w:top w:val="single" w:color="auto" w:sz="8" w:space="0"/>
              <w:left w:val="single" w:color="auto" w:sz="8" w:space="0"/>
              <w:bottom w:val="single" w:color="auto" w:sz="8" w:space="0"/>
              <w:right w:val="single" w:color="auto" w:sz="8" w:space="0"/>
            </w:tcBorders>
            <w:shd w:val="clear" w:color="auto" w:fill="EDEDED" w:themeFill="accent3" w:themeFillTint="33"/>
          </w:tcPr>
          <w:p w:rsidR="1FE06778" w:rsidP="1FE06778" w:rsidRDefault="1FE06778" w14:paraId="34FFC2FA" w14:textId="5FEB0FE7">
            <w:pPr>
              <w:spacing w:line="360" w:lineRule="auto"/>
              <w:rPr>
                <w:rFonts w:ascii="Arial" w:hAnsi="Arial" w:eastAsia="Arial" w:cs="Arial"/>
                <w:b/>
                <w:bCs/>
                <w:color w:val="000000" w:themeColor="text1"/>
              </w:rPr>
            </w:pPr>
            <w:r w:rsidRPr="1FE06778">
              <w:rPr>
                <w:rFonts w:ascii="Arial" w:hAnsi="Arial" w:eastAsia="Arial" w:cs="Arial"/>
                <w:b/>
                <w:bCs/>
                <w:color w:val="000000" w:themeColor="text1"/>
              </w:rPr>
              <w:lastRenderedPageBreak/>
              <w:t>Threats</w:t>
            </w:r>
          </w:p>
          <w:p w:rsidR="1FE06778" w:rsidP="1FE06778" w:rsidRDefault="1FE06778" w14:paraId="3740BC0E" w14:textId="1C8F5919">
            <w:pPr>
              <w:pStyle w:val="ListParagraph"/>
              <w:numPr>
                <w:ilvl w:val="0"/>
                <w:numId w:val="5"/>
              </w:numPr>
              <w:spacing w:after="0" w:line="360" w:lineRule="auto"/>
              <w:rPr>
                <w:rFonts w:ascii="Arial" w:hAnsi="Arial" w:eastAsia="Arial" w:cs="Arial"/>
                <w:color w:val="000000" w:themeColor="text1"/>
              </w:rPr>
            </w:pPr>
            <w:r w:rsidRPr="1FE06778">
              <w:rPr>
                <w:rFonts w:ascii="Arial" w:hAnsi="Arial" w:eastAsia="Arial" w:cs="Arial"/>
                <w:color w:val="000000" w:themeColor="text1"/>
              </w:rPr>
              <w:t>Change in customer’s attitude</w:t>
            </w:r>
          </w:p>
          <w:p w:rsidR="1FE06778" w:rsidP="1FE06778" w:rsidRDefault="0B1BF2ED" w14:paraId="42AFFA4B" w14:textId="01B46C6A">
            <w:pPr>
              <w:pStyle w:val="ListParagraph"/>
              <w:numPr>
                <w:ilvl w:val="0"/>
                <w:numId w:val="5"/>
              </w:numPr>
              <w:spacing w:after="0" w:line="360" w:lineRule="auto"/>
              <w:rPr>
                <w:rFonts w:ascii="Arial" w:hAnsi="Arial" w:eastAsia="Arial" w:cs="Arial"/>
                <w:color w:val="000000" w:themeColor="text1"/>
              </w:rPr>
            </w:pPr>
            <w:r w:rsidRPr="0B1BF2ED">
              <w:rPr>
                <w:rFonts w:ascii="Arial" w:hAnsi="Arial" w:eastAsia="Arial" w:cs="Arial"/>
                <w:color w:val="000000" w:themeColor="text1"/>
              </w:rPr>
              <w:t>Increasing competition from brands like H&amp;M, ASOS etc</w:t>
            </w:r>
          </w:p>
          <w:p w:rsidR="1FE06778" w:rsidP="1FE06778" w:rsidRDefault="1FE06778" w14:paraId="14848D4F" w14:textId="1FBA6996">
            <w:pPr>
              <w:pStyle w:val="ListParagraph"/>
              <w:numPr>
                <w:ilvl w:val="0"/>
                <w:numId w:val="5"/>
              </w:numPr>
              <w:spacing w:after="0" w:line="360" w:lineRule="auto"/>
              <w:rPr>
                <w:rFonts w:ascii="Arial" w:hAnsi="Arial" w:eastAsia="Arial" w:cs="Arial"/>
                <w:color w:val="000000" w:themeColor="text1"/>
              </w:rPr>
            </w:pPr>
            <w:r w:rsidRPr="1FE06778">
              <w:rPr>
                <w:rFonts w:ascii="Arial" w:hAnsi="Arial" w:eastAsia="Arial" w:cs="Arial"/>
                <w:color w:val="000000" w:themeColor="text1"/>
              </w:rPr>
              <w:t>Legal and political regulation-regulating business as per the government and legal agencies</w:t>
            </w:r>
          </w:p>
          <w:p w:rsidR="1FE06778" w:rsidP="1FE06778" w:rsidRDefault="1FE06778" w14:paraId="44D3C8F4" w14:textId="642F6A9D">
            <w:pPr>
              <w:pStyle w:val="ListParagraph"/>
              <w:numPr>
                <w:ilvl w:val="0"/>
                <w:numId w:val="5"/>
              </w:numPr>
              <w:spacing w:after="0" w:line="360" w:lineRule="auto"/>
              <w:rPr>
                <w:rFonts w:ascii="Arial" w:hAnsi="Arial" w:eastAsia="Arial" w:cs="Arial"/>
                <w:color w:val="000000" w:themeColor="text1"/>
              </w:rPr>
            </w:pPr>
            <w:r w:rsidRPr="1FE06778">
              <w:rPr>
                <w:rFonts w:ascii="Arial" w:hAnsi="Arial" w:eastAsia="Arial" w:cs="Arial"/>
                <w:color w:val="000000" w:themeColor="text1"/>
              </w:rPr>
              <w:t>Business disruption due to coronavirus outbreak</w:t>
            </w:r>
          </w:p>
          <w:p w:rsidR="1FE06778" w:rsidP="1FE06778" w:rsidRDefault="0B1BF2ED" w14:paraId="589B57BD" w14:textId="735C4C92">
            <w:pPr>
              <w:pStyle w:val="ListParagraph"/>
              <w:numPr>
                <w:ilvl w:val="0"/>
                <w:numId w:val="5"/>
              </w:numPr>
              <w:spacing w:after="0" w:line="360" w:lineRule="auto"/>
              <w:rPr>
                <w:rFonts w:ascii="Arial" w:hAnsi="Arial" w:eastAsia="Arial" w:cs="Arial"/>
                <w:color w:val="000000" w:themeColor="text1"/>
              </w:rPr>
            </w:pPr>
            <w:r w:rsidRPr="0B1BF2ED">
              <w:rPr>
                <w:rFonts w:ascii="Arial" w:hAnsi="Arial" w:eastAsia="Arial" w:cs="Arial"/>
                <w:color w:val="000000" w:themeColor="text1"/>
              </w:rPr>
              <w:t>Financial risk due to currency exchange fluctuations</w:t>
            </w:r>
          </w:p>
          <w:p w:rsidR="1FE06778" w:rsidP="0B1BF2ED" w:rsidRDefault="0B1BF2ED" w14:paraId="49285A64" w14:textId="54DCA2C2">
            <w:pPr>
              <w:pStyle w:val="ListParagraph"/>
              <w:numPr>
                <w:ilvl w:val="0"/>
                <w:numId w:val="5"/>
              </w:numPr>
              <w:spacing w:after="0" w:line="360" w:lineRule="auto"/>
              <w:rPr>
                <w:rFonts w:eastAsiaTheme="minorEastAsia"/>
                <w:color w:val="000000" w:themeColor="text1"/>
              </w:rPr>
            </w:pPr>
            <w:r w:rsidRPr="0B1BF2ED">
              <w:rPr>
                <w:rFonts w:ascii="Arial" w:hAnsi="Arial" w:eastAsia="Arial" w:cs="Arial"/>
                <w:color w:val="000000" w:themeColor="text1"/>
              </w:rPr>
              <w:t>Imitation products-</w:t>
            </w:r>
            <w:r w:rsidRPr="0B1BF2ED">
              <w:rPr>
                <w:b/>
                <w:bCs/>
                <w:color w:val="363940"/>
                <w:sz w:val="24"/>
                <w:szCs w:val="24"/>
              </w:rPr>
              <w:t xml:space="preserve"> </w:t>
            </w:r>
            <w:r w:rsidRPr="0B1BF2ED">
              <w:rPr>
                <w:rFonts w:ascii="Arial" w:hAnsi="Arial" w:eastAsia="Arial" w:cs="Arial"/>
              </w:rPr>
              <w:t>resemblance of Zara’s designs</w:t>
            </w:r>
          </w:p>
        </w:tc>
      </w:tr>
    </w:tbl>
    <w:p w:rsidR="00A7578E" w:rsidP="23939E5F" w:rsidRDefault="052E2B77" w14:paraId="025062D1" w14:textId="5C4D27F6">
      <w:pPr>
        <w:spacing w:line="360" w:lineRule="auto"/>
        <w:jc w:val="both"/>
        <w:rPr>
          <w:rFonts w:ascii="Arial" w:hAnsi="Arial" w:eastAsia="Arial" w:cs="Arial"/>
          <w:sz w:val="20"/>
          <w:szCs w:val="20"/>
        </w:rPr>
      </w:pPr>
      <w:r w:rsidRPr="052E2B77">
        <w:rPr>
          <w:rFonts w:ascii="Times New Roman" w:hAnsi="Times New Roman" w:eastAsia="Times New Roman" w:cs="Times New Roman"/>
          <w:sz w:val="24"/>
          <w:szCs w:val="24"/>
        </w:rPr>
        <w:t xml:space="preserve"> </w:t>
      </w:r>
      <w:r w:rsidRPr="052E2B77">
        <w:rPr>
          <w:rFonts w:ascii="Arial" w:hAnsi="Arial" w:eastAsia="Arial" w:cs="Arial"/>
          <w:sz w:val="20"/>
          <w:szCs w:val="20"/>
        </w:rPr>
        <w:t>Figure 2: SWOT Analysis</w:t>
      </w:r>
    </w:p>
    <w:p w:rsidR="00A7578E" w:rsidP="1FE06778" w:rsidRDefault="00A7578E" w14:paraId="54D60B6A" w14:textId="3CF08F3C">
      <w:pPr>
        <w:spacing w:line="360" w:lineRule="auto"/>
        <w:jc w:val="both"/>
        <w:rPr>
          <w:rFonts w:ascii="Arial" w:hAnsi="Arial" w:eastAsia="Arial" w:cs="Arial"/>
          <w:b/>
          <w:bCs/>
        </w:rPr>
      </w:pPr>
    </w:p>
    <w:p w:rsidR="00A7578E" w:rsidP="0B1BF2ED" w:rsidRDefault="0B1BF2ED" w14:paraId="57459728" w14:textId="4A95A7A1">
      <w:pPr>
        <w:pStyle w:val="Heading1"/>
        <w:rPr>
          <w:rFonts w:ascii="Calibri Light" w:hAnsi="Calibri Light"/>
          <w:b/>
          <w:bCs/>
        </w:rPr>
      </w:pPr>
      <w:bookmarkStart w:name="_Toc69100995" w:id="6"/>
      <w:r w:rsidRPr="0B1BF2ED">
        <w:t>Porters 5 Forces</w:t>
      </w:r>
      <w:bookmarkEnd w:id="6"/>
    </w:p>
    <w:p w:rsidR="00A7578E" w:rsidP="1FE06778" w:rsidRDefault="45585782" w14:paraId="1B710C74" w14:textId="0BB6E871">
      <w:pPr>
        <w:spacing w:line="360" w:lineRule="auto"/>
        <w:jc w:val="both"/>
      </w:pPr>
      <w:r w:rsidRPr="45585782">
        <w:rPr>
          <w:rFonts w:ascii="Arial" w:hAnsi="Arial" w:eastAsia="Arial" w:cs="Arial"/>
        </w:rPr>
        <w:t xml:space="preserve">Porters five forces framework is used to analyse the nature of competition in a market.   The model identifies five competitive forces that shape every industry; Threats of new entrant, Bargaining power of buyers, Bargaining power of suppliers, Threat of substitute products and Competitive rivalry within an industry.  </w:t>
      </w:r>
    </w:p>
    <w:p w:rsidR="23939E5F" w:rsidP="23939E5F" w:rsidRDefault="23939E5F" w14:paraId="34F93411" w14:textId="1CA44F5D">
      <w:pPr>
        <w:spacing w:line="360" w:lineRule="auto"/>
        <w:jc w:val="both"/>
        <w:rPr>
          <w:rFonts w:ascii="Arial" w:hAnsi="Arial" w:eastAsia="Arial" w:cs="Arial"/>
        </w:rPr>
      </w:pPr>
      <w:r w:rsidRPr="23939E5F">
        <w:rPr>
          <w:rFonts w:ascii="Arial" w:hAnsi="Arial" w:eastAsia="Arial" w:cs="Arial"/>
        </w:rPr>
        <w:t>The competitive power of Zara can be analysed using Porters five forces.</w:t>
      </w:r>
    </w:p>
    <w:p w:rsidR="00A7578E" w:rsidP="1FE06778" w:rsidRDefault="00A7578E" w14:paraId="517467FE" w14:textId="6CA65982">
      <w:pPr>
        <w:spacing w:line="360" w:lineRule="auto"/>
        <w:jc w:val="both"/>
        <w:rPr>
          <w:rFonts w:ascii="Arial" w:hAnsi="Arial" w:eastAsia="Arial" w:cs="Arial"/>
        </w:rPr>
      </w:pPr>
    </w:p>
    <w:p w:rsidR="00A7578E" w:rsidP="1FE06778" w:rsidRDefault="45585782" w14:paraId="339B42AC" w14:textId="7D013059">
      <w:pPr>
        <w:spacing w:line="360" w:lineRule="auto"/>
        <w:jc w:val="both"/>
        <w:rPr>
          <w:rFonts w:ascii="Arial" w:hAnsi="Arial" w:eastAsia="Arial" w:cs="Arial"/>
        </w:rPr>
      </w:pPr>
      <w:r w:rsidRPr="45585782">
        <w:rPr>
          <w:rFonts w:ascii="Arial" w:hAnsi="Arial" w:eastAsia="Arial" w:cs="Arial"/>
        </w:rPr>
        <w:t xml:space="preserve"> </w:t>
      </w:r>
      <w:r w:rsidR="00045060">
        <w:rPr>
          <w:noProof/>
        </w:rPr>
        <w:drawing>
          <wp:inline distT="0" distB="0" distL="0" distR="0" wp14:anchorId="3FF255F1" wp14:editId="2228C8C4">
            <wp:extent cx="2169268" cy="2153492"/>
            <wp:effectExtent l="0" t="0" r="0" b="0"/>
            <wp:docPr id="889999246" name="Picture 889999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169268" cy="2153492"/>
                    </a:xfrm>
                    <a:prstGeom prst="rect">
                      <a:avLst/>
                    </a:prstGeom>
                  </pic:spPr>
                </pic:pic>
              </a:graphicData>
            </a:graphic>
          </wp:inline>
        </w:drawing>
      </w:r>
    </w:p>
    <w:p w:rsidR="00A7578E" w:rsidP="23939E5F" w:rsidRDefault="0B1BF2ED" w14:paraId="4D6E5124" w14:textId="03D3ACB1">
      <w:pPr>
        <w:spacing w:line="360" w:lineRule="auto"/>
        <w:jc w:val="both"/>
        <w:rPr>
          <w:rFonts w:ascii="Arial" w:hAnsi="Arial" w:eastAsia="Arial" w:cs="Arial"/>
          <w:sz w:val="20"/>
          <w:szCs w:val="20"/>
        </w:rPr>
      </w:pPr>
      <w:r w:rsidRPr="0B1BF2ED">
        <w:rPr>
          <w:rFonts w:ascii="Arial" w:hAnsi="Arial" w:eastAsia="Arial" w:cs="Arial"/>
          <w:sz w:val="20"/>
          <w:szCs w:val="20"/>
        </w:rPr>
        <w:t>Figure 3: Porters Five Forces (Porter, 1980)</w:t>
      </w:r>
    </w:p>
    <w:p w:rsidR="7DB67057" w:rsidP="0B1BF2ED" w:rsidRDefault="7DB67057" w14:paraId="1AC6E546" w14:textId="0F56C2F3">
      <w:pPr>
        <w:spacing w:line="360" w:lineRule="auto"/>
        <w:jc w:val="both"/>
        <w:rPr>
          <w:rFonts w:ascii="Arial" w:hAnsi="Arial" w:eastAsia="Arial" w:cs="Arial"/>
          <w:b/>
          <w:bCs/>
        </w:rPr>
      </w:pPr>
    </w:p>
    <w:p w:rsidR="7DB67057" w:rsidP="0B1BF2ED" w:rsidRDefault="0B1BF2ED" w14:paraId="1DAD35AA" w14:textId="3D387006">
      <w:pPr>
        <w:spacing w:line="360" w:lineRule="auto"/>
        <w:jc w:val="both"/>
        <w:rPr>
          <w:rFonts w:ascii="Arial" w:hAnsi="Arial" w:eastAsia="Arial" w:cs="Arial"/>
          <w:b/>
          <w:bCs/>
        </w:rPr>
      </w:pPr>
      <w:r w:rsidRPr="0B1BF2ED">
        <w:rPr>
          <w:rFonts w:ascii="Arial" w:hAnsi="Arial" w:eastAsia="Arial" w:cs="Arial"/>
          <w:b/>
          <w:bCs/>
        </w:rPr>
        <w:t xml:space="preserve">Threats from New Entrants </w:t>
      </w:r>
    </w:p>
    <w:p w:rsidR="7DB67057" w:rsidP="052E2B77" w:rsidRDefault="45585782" w14:paraId="674285B2" w14:textId="6F92AE5A">
      <w:pPr>
        <w:spacing w:line="360" w:lineRule="auto"/>
        <w:jc w:val="both"/>
        <w:rPr>
          <w:rFonts w:ascii="Arial" w:hAnsi="Arial" w:eastAsia="Arial" w:cs="Arial"/>
        </w:rPr>
      </w:pPr>
      <w:r w:rsidRPr="45585782">
        <w:rPr>
          <w:rFonts w:ascii="Arial" w:hAnsi="Arial" w:eastAsia="Arial" w:cs="Arial"/>
        </w:rPr>
        <w:t xml:space="preserve">Since Zara is the world's largest retailer owned by Inditex (Danziger, 2018) the threat of new entrants is relatively low as it is incredibly tough to enter an industry because a huge investment is required. The size of the business and the actual capital value in the factories is </w:t>
      </w:r>
      <w:r w:rsidRPr="45585782">
        <w:rPr>
          <w:rFonts w:ascii="Arial" w:hAnsi="Arial" w:eastAsia="Arial" w:cs="Arial"/>
        </w:rPr>
        <w:lastRenderedPageBreak/>
        <w:t>too big to consider entering therefore, making it difficult for new entrants to set up businesses.  These factors make the threat of new entrants a weak force within this industry.</w:t>
      </w:r>
    </w:p>
    <w:p w:rsidR="45585782" w:rsidP="45585782" w:rsidRDefault="45585782" w14:paraId="31CCF248" w14:textId="32D81552">
      <w:pPr>
        <w:spacing w:line="360" w:lineRule="auto"/>
        <w:jc w:val="both"/>
        <w:rPr>
          <w:rFonts w:ascii="Arial" w:hAnsi="Arial" w:eastAsia="Arial" w:cs="Arial"/>
        </w:rPr>
      </w:pPr>
    </w:p>
    <w:p w:rsidR="7DB67057" w:rsidP="23939E5F" w:rsidRDefault="052E2B77" w14:paraId="65AD58C3" w14:textId="5761158A">
      <w:pPr>
        <w:spacing w:line="330" w:lineRule="exact"/>
        <w:jc w:val="both"/>
      </w:pPr>
      <w:r w:rsidRPr="052E2B77">
        <w:rPr>
          <w:rFonts w:ascii="Arial" w:hAnsi="Arial" w:eastAsia="Arial" w:cs="Arial"/>
          <w:b/>
          <w:bCs/>
        </w:rPr>
        <w:t>Bargaining Power of Customers/Buyers</w:t>
      </w:r>
    </w:p>
    <w:p w:rsidR="7DB67057" w:rsidP="0B1BF2ED" w:rsidRDefault="45585782" w14:paraId="54649456" w14:textId="7CE0E31B">
      <w:pPr>
        <w:spacing w:line="360" w:lineRule="auto"/>
        <w:jc w:val="both"/>
        <w:rPr>
          <w:rFonts w:ascii="Arial" w:hAnsi="Arial" w:eastAsia="Arial" w:cs="Arial"/>
        </w:rPr>
      </w:pPr>
      <w:r w:rsidRPr="45585782">
        <w:rPr>
          <w:rFonts w:ascii="Arial" w:hAnsi="Arial" w:eastAsia="Arial" w:cs="Arial"/>
        </w:rPr>
        <w:t xml:space="preserve">Non-essential retailers such as those selling clothes, and in this case Zara; were forced to close stores (Zara, 2021) and experienced a steep decline in sales as a result of COVID-19 pandemic (Statista Research Department, 2021c). Nonetheless, retail companies saw upturn in sales through e-commerce but this was not enough to mitigate the decline as consumers began prioritizing and limiting their spending. However, Sabanoglu (2021d) argues online shopping is one of the most popular online activities worldwide and the e-retail revenues are projected to grow to 5.4 trillion US dollars in 2022.  Nevertheless, competitors such as H&amp;M, Topshop, ASOS, Misguided and Primark are likely to affect the competitive environment and profitability for Zara; which also affects the bargaining power of buyers as products can be purchased at similar prices.  This affects the company’s external environment and makes the bargaining power of the customers a strong force. </w:t>
      </w:r>
    </w:p>
    <w:p w:rsidR="45585782" w:rsidP="45585782" w:rsidRDefault="45585782" w14:paraId="392B3350" w14:textId="110D2CFA">
      <w:pPr>
        <w:spacing w:line="360" w:lineRule="auto"/>
        <w:jc w:val="both"/>
        <w:rPr>
          <w:rFonts w:ascii="Arial" w:hAnsi="Arial" w:eastAsia="Arial" w:cs="Arial"/>
        </w:rPr>
      </w:pPr>
    </w:p>
    <w:p w:rsidR="7DB67057" w:rsidP="23939E5F" w:rsidRDefault="052E2B77" w14:paraId="36185C54" w14:textId="7F594755">
      <w:pPr>
        <w:spacing w:line="330" w:lineRule="exact"/>
        <w:jc w:val="both"/>
        <w:rPr>
          <w:rFonts w:ascii="Arial" w:hAnsi="Arial" w:eastAsia="Arial" w:cs="Arial"/>
          <w:b/>
          <w:bCs/>
        </w:rPr>
      </w:pPr>
      <w:r w:rsidRPr="052E2B77">
        <w:rPr>
          <w:rFonts w:ascii="Arial" w:hAnsi="Arial" w:eastAsia="Arial" w:cs="Arial"/>
          <w:b/>
          <w:bCs/>
        </w:rPr>
        <w:t>Bargaining Power of Suppliers</w:t>
      </w:r>
    </w:p>
    <w:p w:rsidR="7DB67057" w:rsidP="052E2B77" w:rsidRDefault="45585782" w14:paraId="5B15FED1" w14:textId="12D7E980">
      <w:pPr>
        <w:spacing w:line="360" w:lineRule="auto"/>
        <w:jc w:val="both"/>
        <w:rPr>
          <w:rFonts w:ascii="Arial" w:hAnsi="Arial" w:eastAsia="Arial" w:cs="Arial"/>
        </w:rPr>
      </w:pPr>
      <w:r w:rsidRPr="45585782">
        <w:rPr>
          <w:rFonts w:ascii="Arial" w:hAnsi="Arial" w:eastAsia="Arial" w:cs="Arial"/>
        </w:rPr>
        <w:t xml:space="preserve">The bargaining power of suppliers in the industry is low.  Multiple suppliers are available in this market and in the production locations of Zara.  Globalization makes international trade possible and makes it easier for buyers like Zara to switch suppliers.  </w:t>
      </w:r>
    </w:p>
    <w:p w:rsidR="45585782" w:rsidP="45585782" w:rsidRDefault="45585782" w14:paraId="1040C5A1" w14:textId="4C455B93">
      <w:pPr>
        <w:spacing w:line="360" w:lineRule="auto"/>
        <w:jc w:val="both"/>
        <w:rPr>
          <w:rFonts w:ascii="Arial" w:hAnsi="Arial" w:eastAsia="Arial" w:cs="Arial"/>
        </w:rPr>
      </w:pPr>
    </w:p>
    <w:p w:rsidR="7DB67057" w:rsidP="23939E5F" w:rsidRDefault="052E2B77" w14:paraId="5550FD27" w14:textId="6389FFFC">
      <w:pPr>
        <w:spacing w:line="360" w:lineRule="auto"/>
        <w:jc w:val="both"/>
      </w:pPr>
      <w:r w:rsidRPr="052E2B77">
        <w:rPr>
          <w:rFonts w:ascii="Arial" w:hAnsi="Arial" w:eastAsia="Arial" w:cs="Arial"/>
          <w:b/>
          <w:bCs/>
        </w:rPr>
        <w:t>Threats to Substitutes</w:t>
      </w:r>
    </w:p>
    <w:p w:rsidR="7DB67057" w:rsidP="052E2B77" w:rsidRDefault="45585782" w14:paraId="764F8D2E" w14:textId="25335B85">
      <w:pPr>
        <w:spacing w:line="360" w:lineRule="auto"/>
        <w:jc w:val="both"/>
      </w:pPr>
      <w:r w:rsidRPr="45585782">
        <w:rPr>
          <w:rFonts w:ascii="Arial" w:hAnsi="Arial" w:eastAsia="Arial" w:cs="Arial"/>
        </w:rPr>
        <w:t xml:space="preserve">The retail industry is experiencing a huge change during the pandemic.  Statista Research Department (2021c) shows the global retail sales growth in 2020 were expected to fall by 5.7 percent as a result of COVID-19 pandemic.  Moreover, Zara faces intensifying competition from alternative retailers.  Customers have high switching costs and compare prices before purchasing.  Although Zara operates to sell products at lower price than its substitutes; the competitors provide adequate quality products including delivery services therefore consumers can choose to go to other stores.  This external factor contributes to the strength of the threat of substitution in the retail industry. </w:t>
      </w:r>
    </w:p>
    <w:p w:rsidR="45585782" w:rsidP="45585782" w:rsidRDefault="45585782" w14:paraId="5607DB84" w14:textId="35693EB4">
      <w:pPr>
        <w:spacing w:line="360" w:lineRule="auto"/>
        <w:jc w:val="both"/>
        <w:rPr>
          <w:rFonts w:ascii="Arial" w:hAnsi="Arial" w:eastAsia="Arial" w:cs="Arial"/>
        </w:rPr>
      </w:pPr>
    </w:p>
    <w:p w:rsidR="7DB67057" w:rsidP="052E2B77" w:rsidRDefault="052E2B77" w14:paraId="067D5F61" w14:textId="763999E4">
      <w:pPr>
        <w:spacing w:line="360" w:lineRule="auto"/>
        <w:jc w:val="both"/>
        <w:rPr>
          <w:rFonts w:ascii="Arial" w:hAnsi="Arial" w:eastAsia="Arial" w:cs="Arial"/>
          <w:b/>
          <w:bCs/>
        </w:rPr>
      </w:pPr>
      <w:r w:rsidRPr="052E2B77">
        <w:rPr>
          <w:rFonts w:ascii="Arial" w:hAnsi="Arial" w:eastAsia="Arial" w:cs="Arial"/>
          <w:b/>
          <w:bCs/>
        </w:rPr>
        <w:t xml:space="preserve">Competitive Rivalry within the Industry </w:t>
      </w:r>
    </w:p>
    <w:p w:rsidR="052E2B77" w:rsidP="052E2B77" w:rsidRDefault="0B1BF2ED" w14:paraId="2442B1FE" w14:textId="22E0DCB0">
      <w:pPr>
        <w:spacing w:line="360" w:lineRule="auto"/>
        <w:jc w:val="both"/>
        <w:rPr>
          <w:rFonts w:ascii="Arial" w:hAnsi="Arial" w:eastAsia="Arial" w:cs="Arial"/>
        </w:rPr>
      </w:pPr>
      <w:r w:rsidRPr="0B1BF2ED">
        <w:rPr>
          <w:rFonts w:ascii="Arial" w:hAnsi="Arial" w:eastAsia="Arial" w:cs="Arial"/>
        </w:rPr>
        <w:lastRenderedPageBreak/>
        <w:t>Since the retail industry is growing higher in numbers, and consumers are always looking for discounts and alternatives. It is easy to substitute the products of Zara and a high number of substitute products are available in the market.  The competitive rivalry is fairly strong as there are many competitors in the fast fashion industry; one of which is H&amp;M. However, Zara has the competitive advantage to be fastest to copy and to deliver new collections.  The advertising expenses are very low in comparison to the competitors.  Zara is competitive in both online market and the offline market.</w:t>
      </w:r>
    </w:p>
    <w:p w:rsidR="0B1BF2ED" w:rsidP="0B1BF2ED" w:rsidRDefault="0B1BF2ED" w14:paraId="4432D410" w14:textId="3B34CFD8">
      <w:pPr>
        <w:spacing w:line="360" w:lineRule="auto"/>
        <w:jc w:val="both"/>
        <w:rPr>
          <w:rStyle w:val="Heading1Char"/>
        </w:rPr>
      </w:pPr>
    </w:p>
    <w:p w:rsidR="0B1BF2ED" w:rsidP="0B1BF2ED" w:rsidRDefault="0B1BF2ED" w14:paraId="485A8CFC" w14:textId="379D26C9">
      <w:pPr>
        <w:spacing w:line="360" w:lineRule="auto"/>
        <w:jc w:val="both"/>
        <w:rPr>
          <w:rFonts w:ascii="Arial" w:hAnsi="Arial" w:eastAsia="Arial" w:cs="Arial"/>
        </w:rPr>
      </w:pPr>
      <w:bookmarkStart w:name="_Toc69100996" w:id="7"/>
      <w:r w:rsidRPr="0B1BF2ED">
        <w:rPr>
          <w:rStyle w:val="Heading1Char"/>
        </w:rPr>
        <w:t>Change Management Zara Followed &amp; Leadership Style</w:t>
      </w:r>
      <w:bookmarkEnd w:id="7"/>
    </w:p>
    <w:p w:rsidR="0B1BF2ED" w:rsidP="0B1BF2ED" w:rsidRDefault="0B1BF2ED" w14:paraId="51F4909F" w14:textId="0E220DAE">
      <w:pPr>
        <w:spacing w:line="360" w:lineRule="auto"/>
        <w:rPr>
          <w:rFonts w:ascii="Arial" w:hAnsi="Arial" w:eastAsia="Arial" w:cs="Arial"/>
        </w:rPr>
      </w:pPr>
      <w:r w:rsidRPr="0B1BF2ED">
        <w:rPr>
          <w:rFonts w:ascii="Arial" w:hAnsi="Arial" w:eastAsia="Arial" w:cs="Arial"/>
          <w:color w:val="000000" w:themeColor="text1"/>
        </w:rPr>
        <w:t>Change is one of the top fears in an individual or an organisation.  The market industry is changing continuously and recently with cities in lockdown because of the global pandemic. Zara have managed to make shopping safe and effective using Kurt Lewins</w:t>
      </w:r>
      <w:r w:rsidRPr="0B1BF2ED">
        <w:rPr>
          <w:rFonts w:ascii="Arial" w:hAnsi="Arial" w:eastAsia="Arial" w:cs="Arial"/>
        </w:rPr>
        <w:t xml:space="preserve"> change model which made it easy to understand involving just 3 steps; Unfreezing, Changing and Refreezing (Lewin,1947 in Cummings et al, 2016).  The framework represents a very simple and practical example for understanding the change process.</w:t>
      </w:r>
    </w:p>
    <w:p w:rsidR="0B1BF2ED" w:rsidP="0B1BF2ED" w:rsidRDefault="0B1BF2ED" w14:paraId="38C79EF9" w14:textId="5F9F1A63">
      <w:pPr>
        <w:spacing w:line="360" w:lineRule="auto"/>
        <w:rPr>
          <w:rFonts w:ascii="Arial" w:hAnsi="Arial" w:eastAsia="Arial" w:cs="Arial"/>
        </w:rPr>
      </w:pPr>
    </w:p>
    <w:p w:rsidR="0B1BF2ED" w:rsidP="0B1BF2ED" w:rsidRDefault="0B1BF2ED" w14:paraId="0FB0E06C" w14:textId="3088A985">
      <w:pPr>
        <w:spacing w:line="360" w:lineRule="auto"/>
      </w:pPr>
      <w:r>
        <w:rPr>
          <w:noProof/>
        </w:rPr>
        <w:drawing>
          <wp:inline distT="0" distB="0" distL="0" distR="0" wp14:anchorId="6679FEC2" wp14:editId="15D2301C">
            <wp:extent cx="3171866" cy="2390775"/>
            <wp:effectExtent l="0" t="0" r="0" b="0"/>
            <wp:docPr id="1936051515" name="Picture 1936051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171866" cy="2390775"/>
                    </a:xfrm>
                    <a:prstGeom prst="rect">
                      <a:avLst/>
                    </a:prstGeom>
                  </pic:spPr>
                </pic:pic>
              </a:graphicData>
            </a:graphic>
          </wp:inline>
        </w:drawing>
      </w:r>
    </w:p>
    <w:p w:rsidR="0B1BF2ED" w:rsidP="0B1BF2ED" w:rsidRDefault="0B1BF2ED" w14:paraId="676D4058" w14:textId="35AA51BD">
      <w:pPr>
        <w:spacing w:line="360" w:lineRule="auto"/>
        <w:rPr>
          <w:rFonts w:ascii="Arial" w:hAnsi="Arial" w:eastAsia="Arial" w:cs="Arial"/>
        </w:rPr>
      </w:pPr>
      <w:r w:rsidRPr="0B1BF2ED">
        <w:rPr>
          <w:rFonts w:ascii="Arial" w:hAnsi="Arial" w:eastAsia="Arial" w:cs="Arial"/>
          <w:sz w:val="19"/>
          <w:szCs w:val="19"/>
        </w:rPr>
        <w:t>Figure 3: Three Stage Model of Chang</w:t>
      </w:r>
      <w:r w:rsidRPr="0B1BF2ED">
        <w:rPr>
          <w:rFonts w:ascii="Arial" w:hAnsi="Arial" w:eastAsia="Arial" w:cs="Arial"/>
          <w:sz w:val="18"/>
          <w:szCs w:val="18"/>
        </w:rPr>
        <w:t>e (Lewin,1947)</w:t>
      </w:r>
    </w:p>
    <w:p w:rsidR="00A7578E" w:rsidP="45585782" w:rsidRDefault="45585782" w14:paraId="6A36DC34" w14:textId="4BA3505C">
      <w:pPr>
        <w:spacing w:line="360" w:lineRule="auto"/>
        <w:jc w:val="both"/>
        <w:rPr>
          <w:rFonts w:ascii="Arial" w:hAnsi="Arial" w:eastAsia="Arial" w:cs="Arial"/>
          <w:color w:val="000000" w:themeColor="text1"/>
        </w:rPr>
      </w:pPr>
      <w:r w:rsidRPr="45585782">
        <w:rPr>
          <w:rFonts w:ascii="Arial" w:hAnsi="Arial" w:eastAsia="Arial" w:cs="Arial"/>
        </w:rPr>
        <w:t xml:space="preserve">Zara’s open communication and values state their management and leadership style of </w:t>
      </w:r>
      <w:r w:rsidRPr="45585782">
        <w:rPr>
          <w:rFonts w:ascii="Arial" w:hAnsi="Arial" w:eastAsia="Arial" w:cs="Arial"/>
          <w:b/>
          <w:bCs/>
        </w:rPr>
        <w:t>transformational leadership</w:t>
      </w:r>
      <w:r w:rsidRPr="45585782">
        <w:rPr>
          <w:rFonts w:ascii="Arial" w:hAnsi="Arial" w:eastAsia="Arial" w:cs="Arial"/>
        </w:rPr>
        <w:t xml:space="preserve">.  There are various advantages of transformational leadership such as; excellent communication of new ideas, good balancing of short-term vision and long-term goals.  Zara has beat the global players in just a few years and become the market leader in the fashion industry with stores on the most expensive streets in the world.  Zara’s style of </w:t>
      </w:r>
      <w:r w:rsidRPr="45585782">
        <w:rPr>
          <w:rFonts w:ascii="Arial" w:hAnsi="Arial" w:eastAsia="Arial" w:cs="Arial"/>
        </w:rPr>
        <w:lastRenderedPageBreak/>
        <w:t xml:space="preserve">leadership encourages leaders to work with teams and identify needed change, creating a vision to guide the change through inspiration, and executing the change with committed members of a group.  Since the whole world has been struck by the pandemic, retailers across different countries have had a large impact (Khaliq, 2021) and are having to adapt to meet the threat.  However, Zara adapted well and implemented </w:t>
      </w:r>
      <w:r w:rsidRPr="45585782">
        <w:rPr>
          <w:rFonts w:ascii="Arial" w:hAnsi="Arial" w:eastAsia="Arial" w:cs="Arial"/>
          <w:color w:val="000000" w:themeColor="text1"/>
        </w:rPr>
        <w:t xml:space="preserve">new innovation and </w:t>
      </w:r>
      <w:r w:rsidRPr="45585782">
        <w:rPr>
          <w:rFonts w:ascii="Arial" w:hAnsi="Arial" w:eastAsia="Arial" w:cs="Arial"/>
        </w:rPr>
        <w:t xml:space="preserve">social distancing measures in their stores to ensure the customers can shop safely. They also </w:t>
      </w:r>
      <w:r w:rsidRPr="45585782">
        <w:rPr>
          <w:rFonts w:ascii="Arial" w:hAnsi="Arial" w:eastAsia="Arial" w:cs="Arial"/>
          <w:color w:val="000000" w:themeColor="text1"/>
        </w:rPr>
        <w:t xml:space="preserve">have an open mindset to new technologies; this enables the business to adapt with the change so that it is sustained for a long time.  </w:t>
      </w:r>
    </w:p>
    <w:p w:rsidR="00A7578E" w:rsidP="0B1BF2ED" w:rsidRDefault="45585782" w14:paraId="49A596DB" w14:textId="419BA17A">
      <w:pPr>
        <w:spacing w:line="360" w:lineRule="auto"/>
        <w:jc w:val="both"/>
        <w:rPr>
          <w:rFonts w:ascii="Arial" w:hAnsi="Arial" w:eastAsia="Arial" w:cs="Arial"/>
        </w:rPr>
      </w:pPr>
      <w:r w:rsidRPr="45585782">
        <w:rPr>
          <w:rFonts w:ascii="Arial" w:hAnsi="Arial" w:eastAsia="Arial" w:cs="Arial"/>
          <w:b/>
          <w:bCs/>
          <w:color w:val="000000" w:themeColor="text1"/>
        </w:rPr>
        <w:t>Unfreezing stage:</w:t>
      </w:r>
      <w:r w:rsidRPr="45585782">
        <w:rPr>
          <w:rFonts w:ascii="Arial" w:hAnsi="Arial" w:eastAsia="Arial" w:cs="Arial"/>
          <w:color w:val="000000" w:themeColor="text1"/>
        </w:rPr>
        <w:t xml:space="preserve"> Defining what to change is followed by communicating with the people involved in the entire process and describing the procedure in detail.  Communication is key during the unfreezing stage so that employees can become informed about the change; the logic behind it and how it will benefit each employee.  The more the employee knows about the change and is aware of the necessity and urgency of the change the more motivated they will become to accept the change.  </w:t>
      </w:r>
      <w:r w:rsidRPr="45585782">
        <w:rPr>
          <w:rFonts w:ascii="Arial" w:hAnsi="Arial" w:eastAsia="Arial" w:cs="Arial"/>
        </w:rPr>
        <w:t xml:space="preserve">The global lock down kept shoppers at home and retailers state the rapid drop in sales had since slowed down.   Similarly, Zara’s owner Inditex confirmed its first quarterly loss after the Spanish company was forced to shut almost 90% of its stores from February to April 2020 due to the outbreak of coronavirus.  Inditex recorded a net loss of 465 million dollars.  Nevertheless, the online sales have raised 95% in April 2020; as a result, the firm persist with big plans for the near future.  </w:t>
      </w:r>
      <w:r w:rsidRPr="45585782">
        <w:rPr>
          <w:rFonts w:ascii="Arial" w:hAnsi="Arial" w:eastAsia="Arial" w:cs="Arial"/>
          <w:color w:val="000000" w:themeColor="text1"/>
        </w:rPr>
        <w:t xml:space="preserve">The owners of Zara carefully examined the current global situation and invested their time to create awareness to maintain a competitive advantage in the marketplace.  </w:t>
      </w:r>
    </w:p>
    <w:p w:rsidR="45585782" w:rsidP="45585782" w:rsidRDefault="45585782" w14:paraId="5131073A" w14:textId="52F6D1D1">
      <w:pPr>
        <w:spacing w:line="360" w:lineRule="auto"/>
        <w:jc w:val="both"/>
        <w:rPr>
          <w:rFonts w:ascii="Arial" w:hAnsi="Arial" w:eastAsia="Arial" w:cs="Arial"/>
          <w:color w:val="000000" w:themeColor="text1"/>
        </w:rPr>
      </w:pPr>
    </w:p>
    <w:p w:rsidR="00A7578E" w:rsidP="0B1BF2ED" w:rsidRDefault="45585782" w14:paraId="52578FD6" w14:textId="475EB5C8">
      <w:pPr>
        <w:spacing w:line="360" w:lineRule="auto"/>
        <w:jc w:val="both"/>
        <w:rPr>
          <w:rFonts w:ascii="Arial" w:hAnsi="Arial" w:eastAsia="Arial" w:cs="Arial"/>
        </w:rPr>
      </w:pPr>
      <w:r w:rsidRPr="45585782">
        <w:rPr>
          <w:rFonts w:ascii="Arial" w:hAnsi="Arial" w:eastAsia="Arial" w:cs="Arial"/>
          <w:b/>
          <w:bCs/>
          <w:color w:val="000000" w:themeColor="text1"/>
        </w:rPr>
        <w:t>Changing stage:</w:t>
      </w:r>
      <w:r w:rsidRPr="45585782">
        <w:rPr>
          <w:rFonts w:ascii="Arial" w:hAnsi="Arial" w:eastAsia="Arial" w:cs="Arial"/>
          <w:color w:val="000000" w:themeColor="text1"/>
        </w:rPr>
        <w:t xml:space="preserve"> Once the process and people are aligned; the second step </w:t>
      </w:r>
      <w:r w:rsidRPr="45585782">
        <w:rPr>
          <w:rFonts w:ascii="Arial" w:hAnsi="Arial" w:eastAsia="Arial" w:cs="Arial"/>
          <w:b/>
          <w:bCs/>
          <w:color w:val="000000" w:themeColor="text1"/>
        </w:rPr>
        <w:t>change</w:t>
      </w:r>
      <w:r w:rsidRPr="45585782">
        <w:rPr>
          <w:rFonts w:ascii="Arial" w:hAnsi="Arial" w:eastAsia="Arial" w:cs="Arial"/>
          <w:color w:val="000000" w:themeColor="text1"/>
        </w:rPr>
        <w:t xml:space="preserve"> begins, also referred to as transition or move into the new state of being.  In this step the action plan is executed.  It is important to communicate with the concerned people and make sure that all the actions are carried out to the right direction.  Here, most people struggle with the reality.  However, it is easier to complete this step by being more prepared.  For this reason; support from management and education is critical for employees.</w:t>
      </w:r>
    </w:p>
    <w:p w:rsidR="00A7578E" w:rsidP="331B150D" w:rsidRDefault="45585782" w14:paraId="3A23EC20" w14:textId="38A1978C">
      <w:pPr>
        <w:spacing w:line="360" w:lineRule="auto"/>
        <w:jc w:val="both"/>
        <w:rPr>
          <w:rFonts w:ascii="Arial" w:hAnsi="Arial" w:eastAsia="Arial" w:cs="Arial"/>
        </w:rPr>
      </w:pPr>
      <w:r w:rsidRPr="45585782">
        <w:rPr>
          <w:rFonts w:ascii="Arial" w:hAnsi="Arial" w:eastAsia="Arial" w:cs="Arial"/>
        </w:rPr>
        <w:t xml:space="preserve">To ensure the comfort and safety for the staff and customers, Zara have introduced some changes to their stores such as; implementing 2-meter distancing from each other in their stores particularly in most crowded areas; providing clear signage with markers on the floor to remind customers.  Face covering has been introduced for both customers and colleagues to wear masks in store - unless exempt (Zara, 2021).  To obtain social distancing; Zara limits customer entry into stores depending on staff numbers and store size. Only one person authorised on store lifts however customers from the same household or bubble have the </w:t>
      </w:r>
      <w:r w:rsidRPr="45585782">
        <w:rPr>
          <w:rFonts w:ascii="Arial" w:hAnsi="Arial" w:eastAsia="Arial" w:cs="Arial"/>
        </w:rPr>
        <w:lastRenderedPageBreak/>
        <w:t xml:space="preserve">opportunity to use lifts at any one time.  Zara also encourages the use of contactless payments with limits increased to £45 as well as providing hand sanitising solutions for customers. Zara are required to disinfect their surfaces on a regular basis and additional sanitiser stations are available for the store staff and encouraged to be used frequently.     </w:t>
      </w:r>
    </w:p>
    <w:p w:rsidR="00A7578E" w:rsidP="331B150D" w:rsidRDefault="331B150D" w14:paraId="39F8814C" w14:textId="18FD5D4C">
      <w:pPr>
        <w:spacing w:line="360" w:lineRule="auto"/>
        <w:jc w:val="both"/>
        <w:rPr>
          <w:rFonts w:ascii="Arial" w:hAnsi="Arial" w:eastAsia="Arial" w:cs="Arial"/>
        </w:rPr>
      </w:pPr>
      <w:r w:rsidRPr="331B150D">
        <w:rPr>
          <w:rFonts w:ascii="Arial" w:hAnsi="Arial" w:eastAsia="Arial" w:cs="Arial"/>
        </w:rPr>
        <w:t>Since Zara’s owner Inditex confirmed its loss having to close almost 90% of its stores due to the pandemic, Inditex said it will invest 900 million euros a year or just over 1 billion U.S. dollars in the next 3 years towards their online presence.  Transformational leaders cultivate their teams professional and personal development and Zara’s leaders have invested time and energy knowing their effort will eventually bear fruit and they recognise both individuals' effort as well as their performance.  The aim is to focus on thier online presence and large stores in prime shopping areas while closing around 1,000 of their smaller stores.  Zara expects virtual sales to account for more than a quarter of business by 2022.</w:t>
      </w:r>
    </w:p>
    <w:p w:rsidR="00A7578E" w:rsidP="0B1BF2ED" w:rsidRDefault="331B150D" w14:paraId="1AE3EBCE" w14:textId="4EAC1379">
      <w:pPr>
        <w:spacing w:line="360" w:lineRule="auto"/>
        <w:jc w:val="both"/>
        <w:rPr>
          <w:rFonts w:ascii="Arial" w:hAnsi="Arial" w:eastAsia="Arial" w:cs="Arial"/>
        </w:rPr>
      </w:pPr>
      <w:r w:rsidRPr="331B150D">
        <w:rPr>
          <w:rFonts w:ascii="Arial" w:hAnsi="Arial" w:eastAsia="Arial" w:cs="Arial"/>
        </w:rPr>
        <w:t xml:space="preserve"> </w:t>
      </w:r>
    </w:p>
    <w:p w:rsidR="00A7578E" w:rsidP="45585782" w:rsidRDefault="45585782" w14:paraId="65DFA38D" w14:textId="0AEBBE34">
      <w:pPr>
        <w:spacing w:line="360" w:lineRule="auto"/>
        <w:jc w:val="both"/>
        <w:rPr>
          <w:rFonts w:ascii="Arial" w:hAnsi="Arial" w:eastAsia="Arial" w:cs="Arial"/>
          <w:color w:val="000000" w:themeColor="text1"/>
        </w:rPr>
      </w:pPr>
      <w:r w:rsidRPr="45585782">
        <w:rPr>
          <w:rFonts w:ascii="Arial" w:hAnsi="Arial" w:eastAsia="Arial" w:cs="Arial"/>
          <w:b/>
          <w:bCs/>
          <w:color w:val="000000" w:themeColor="text1"/>
        </w:rPr>
        <w:t xml:space="preserve">Refreezing stage: </w:t>
      </w:r>
      <w:r w:rsidRPr="45585782">
        <w:rPr>
          <w:rFonts w:ascii="Arial" w:hAnsi="Arial" w:eastAsia="Arial" w:cs="Arial"/>
          <w:color w:val="000000" w:themeColor="text1"/>
        </w:rPr>
        <w:t xml:space="preserve">The third and final step of the model is refreezing; where new norms are sustained as the new normal and change is integrated with the company's culture.  </w:t>
      </w:r>
      <w:r w:rsidRPr="45585782">
        <w:rPr>
          <w:rFonts w:ascii="Arial" w:hAnsi="Arial" w:eastAsia="Arial" w:cs="Arial"/>
        </w:rPr>
        <w:t xml:space="preserve">Consumers have successfully adapted to the restructuring of the store experience while online has accelerated greatly.  Infact, online has become a salvation for both retailers looking for profit but also for consumers looking for products.  Zara have adapted in their ways of working to the new existence and have increased their strengths in the online presence.  Here, Zara has refrozen the new method into the organisations culture.  Leaders encourage team members to recognise the system as the new norm and the manners which they will need to abide by going forward.  </w:t>
      </w:r>
    </w:p>
    <w:p w:rsidR="00A7578E" w:rsidP="331B150D" w:rsidRDefault="331B150D" w14:paraId="6CD9B3AB" w14:textId="21A83056">
      <w:pPr>
        <w:spacing w:line="360" w:lineRule="auto"/>
        <w:jc w:val="both"/>
        <w:rPr>
          <w:rFonts w:ascii="Arial" w:hAnsi="Arial" w:eastAsia="Arial" w:cs="Arial"/>
          <w:color w:val="000000" w:themeColor="text1"/>
        </w:rPr>
      </w:pPr>
      <w:r w:rsidRPr="331B150D">
        <w:rPr>
          <w:rFonts w:ascii="Arial" w:hAnsi="Arial" w:eastAsia="Arial" w:cs="Arial"/>
        </w:rPr>
        <w:t>Online shopping will continue to grow in the long term as Zara ship their focus more predominantly to e-commerce.  Teams with transformational leaders are constantly being transformed for the better; adopt a growth mindset, who promote creativity and new ideas.  Zara’s leadership focuses on the basic distinction between leading for change and leading for stability.  According to this viewpoint most of what a leader does occurs in the course of work-related transactions such as evaluating performance and making decisions.  The</w:t>
      </w:r>
      <w:r w:rsidRPr="331B150D">
        <w:rPr>
          <w:rFonts w:ascii="Arial" w:hAnsi="Arial" w:eastAsia="Arial" w:cs="Arial"/>
          <w:color w:val="000000" w:themeColor="text1"/>
        </w:rPr>
        <w:t xml:space="preserve"> speed behind Zara is that most of the fashion houses outsource their production to control the cost.  Zara has in-house production, such as its own factories and designers.  Zara's designers are in contact with the stores to track the items which are selling the most and plan the future production accordingly.  </w:t>
      </w:r>
      <w:r w:rsidRPr="331B150D">
        <w:rPr>
          <w:rFonts w:ascii="Arial" w:hAnsi="Arial" w:eastAsia="Arial" w:cs="Arial"/>
        </w:rPr>
        <w:t xml:space="preserve">The trendiest items of Zara are made closest to home; so that the production process, from start to finish, takes only two to three weeks.  This helps Zara to quickly respond to the emerging trends and changes.  The rest of its clothes are produced in China, Bangladesh, Vietnam and Brazil, </w:t>
      </w:r>
      <w:r w:rsidRPr="331B150D">
        <w:rPr>
          <w:rFonts w:ascii="Arial" w:hAnsi="Arial" w:eastAsia="Arial" w:cs="Arial"/>
          <w:sz w:val="24"/>
          <w:szCs w:val="24"/>
        </w:rPr>
        <w:t>among</w:t>
      </w:r>
      <w:r w:rsidRPr="331B150D">
        <w:rPr>
          <w:rFonts w:ascii="Arial" w:hAnsi="Arial" w:eastAsia="Arial" w:cs="Arial"/>
        </w:rPr>
        <w:t xml:space="preserve"> other countries.  Zara do not believe in </w:t>
      </w:r>
      <w:r w:rsidRPr="331B150D">
        <w:rPr>
          <w:rFonts w:ascii="Arial" w:hAnsi="Arial" w:eastAsia="Arial" w:cs="Arial"/>
        </w:rPr>
        <w:lastRenderedPageBreak/>
        <w:t xml:space="preserve">economies of scales, instead they produce in small batches; they deliver their underproduced goods to the stores every fortnight, which helps to create hot demand.  Customers purchase the goods keeping in mind that the goods will go out of stock quickly.  The empty shelves of the showrooms create a scarcity value; which helps to generate demand.  </w:t>
      </w:r>
    </w:p>
    <w:p w:rsidR="00A7578E" w:rsidP="331B150D" w:rsidRDefault="331B150D" w14:paraId="1EC27FC2" w14:textId="3122F58A">
      <w:pPr>
        <w:spacing w:line="360" w:lineRule="auto"/>
        <w:jc w:val="both"/>
        <w:rPr>
          <w:rFonts w:ascii="Arial" w:hAnsi="Arial" w:eastAsia="Arial" w:cs="Arial"/>
          <w:color w:val="000000" w:themeColor="text1"/>
        </w:rPr>
      </w:pPr>
      <w:r w:rsidRPr="331B150D">
        <w:rPr>
          <w:rFonts w:ascii="Arial" w:hAnsi="Arial" w:eastAsia="Arial" w:cs="Arial"/>
        </w:rPr>
        <w:t xml:space="preserve"> </w:t>
      </w:r>
    </w:p>
    <w:p w:rsidR="1FE06778" w:rsidP="45585782" w:rsidRDefault="45585782" w14:paraId="21124580" w14:textId="5441DA51">
      <w:pPr>
        <w:pStyle w:val="Heading1"/>
        <w:rPr>
          <w:rFonts w:ascii="Calibri Light" w:hAnsi="Calibri Light"/>
        </w:rPr>
      </w:pPr>
      <w:bookmarkStart w:name="_Toc69100997" w:id="8"/>
      <w:r w:rsidRPr="45585782">
        <w:t>Organisation Culture</w:t>
      </w:r>
      <w:bookmarkEnd w:id="8"/>
      <w:r w:rsidRPr="45585782">
        <w:t xml:space="preserve"> </w:t>
      </w:r>
    </w:p>
    <w:p w:rsidR="45585782" w:rsidP="45585782" w:rsidRDefault="45585782" w14:paraId="7D9C895D" w14:textId="2215F5D4"/>
    <w:p w:rsidR="0B1BF2ED" w:rsidP="45585782" w:rsidRDefault="45585782" w14:paraId="32335B19" w14:textId="4CB68C12">
      <w:pPr>
        <w:spacing w:line="360" w:lineRule="auto"/>
        <w:jc w:val="both"/>
        <w:rPr>
          <w:rFonts w:ascii="Arial" w:hAnsi="Arial" w:eastAsia="Arial" w:cs="Arial"/>
        </w:rPr>
      </w:pPr>
      <w:r w:rsidRPr="45585782">
        <w:rPr>
          <w:rFonts w:ascii="Arial" w:hAnsi="Arial" w:eastAsia="Arial" w:cs="Arial"/>
        </w:rPr>
        <w:t xml:space="preserve">Zara is a part of a global corporation, providing a diverse range of product portfolio; from footwear, apparels, casual wear for women, men and children.  Zara home offers home décor products like bedding tableware, bed and bath linen, dishware and many more.  Zara’s culture encourages risk taking such as the implementation of fast fashion and employs lots of young talent without fear in giving responsibility (as long as learning takes place) who also work their way up through the ranks of the company.  The positive organisational culture not only makes the company a great place to work but also increases productivity and reduces employee turnover.  Zara promotes two-third of its store managers internally; since they have knowledge about the candidate and their performance. </w:t>
      </w:r>
    </w:p>
    <w:p w:rsidR="0B1BF2ED" w:rsidP="45585782" w:rsidRDefault="45585782" w14:paraId="2751CFEE" w14:textId="05B05C2B">
      <w:pPr>
        <w:spacing w:line="360" w:lineRule="auto"/>
        <w:jc w:val="both"/>
        <w:rPr>
          <w:rFonts w:ascii="Arial" w:hAnsi="Arial" w:eastAsia="Arial" w:cs="Arial"/>
        </w:rPr>
      </w:pPr>
      <w:r w:rsidRPr="79E0BA50" w:rsidR="79E0BA50">
        <w:rPr>
          <w:rFonts w:ascii="Arial" w:hAnsi="Arial" w:eastAsia="Arial" w:cs="Arial"/>
        </w:rPr>
        <w:t xml:space="preserve">Recruiting internally supports the performance and the company's talent.  Internal hiring is usually a preferred choice according to the Forbes article Adams (2012).  Internal promoting benefits the team as well as the organisation as the candidates are already aware of the culture from within and makes it easier for them to adapt to a senior role.  However, recruiting from external sources takes longer, more expensive and are limit to information.  There's always some uncertainty if an external candidate will embrace the current work culture straight away.  </w:t>
      </w:r>
    </w:p>
    <w:p w:rsidR="0B1BF2ED" w:rsidP="45585782" w:rsidRDefault="45585782" w14:paraId="5BC0D470" w14:textId="1D3B678C">
      <w:pPr>
        <w:spacing w:line="360" w:lineRule="auto"/>
        <w:jc w:val="both"/>
        <w:rPr>
          <w:rFonts w:ascii="Arial" w:hAnsi="Arial" w:eastAsia="Arial" w:cs="Arial"/>
          <w:b/>
          <w:bCs/>
        </w:rPr>
      </w:pPr>
      <w:r w:rsidRPr="79E0BA50" w:rsidR="79E0BA50">
        <w:rPr>
          <w:rFonts w:ascii="Arial" w:hAnsi="Arial" w:eastAsia="Arial" w:cs="Arial"/>
        </w:rPr>
        <w:t>Mr. Ortega shares his unique vision of a low-price product from the higher end clothing brands.  Zara products are supplied based on customer trends and they</w:t>
      </w:r>
      <w:r w:rsidRPr="79E0BA50" w:rsidR="79E0BA50">
        <w:rPr>
          <w:rFonts w:ascii="Arial" w:hAnsi="Arial" w:eastAsia="Arial" w:cs="Arial"/>
          <w:color w:val="000000" w:themeColor="text1" w:themeTint="FF" w:themeShade="FF"/>
        </w:rPr>
        <w:t xml:space="preserve"> purchase only basic textiles and do all the capital-intensive activities by their own. Their factories have computer control machines which maintains consistency and quality. </w:t>
      </w:r>
      <w:r w:rsidRPr="79E0BA50" w:rsidR="79E0BA50">
        <w:rPr>
          <w:rFonts w:ascii="Arial" w:hAnsi="Arial" w:eastAsia="Arial" w:cs="Arial"/>
          <w:b w:val="1"/>
          <w:bCs w:val="1"/>
        </w:rPr>
        <w:t xml:space="preserve"> </w:t>
      </w:r>
      <w:r w:rsidRPr="79E0BA50" w:rsidR="79E0BA50">
        <w:rPr>
          <w:rFonts w:ascii="Arial" w:hAnsi="Arial" w:eastAsia="Arial" w:cs="Arial"/>
        </w:rPr>
        <w:t xml:space="preserve">Its internal cultures make a difference from every other retailer in the market.  During the 1980’s changing the design, manufacturing and distribution process to reduce lead time and react to new trends in a quicker way.  Mr. Ortega called this insta fashion as we know today.  Zara fosters innovation and instils in into their culture.  </w:t>
      </w:r>
    </w:p>
    <w:p w:rsidR="0B1BF2ED" w:rsidP="45585782" w:rsidRDefault="45585782" w14:paraId="3124BCBC" w14:textId="5C55F928">
      <w:pPr>
        <w:spacing w:line="360" w:lineRule="auto"/>
        <w:jc w:val="both"/>
        <w:rPr>
          <w:rFonts w:ascii="Arial" w:hAnsi="Arial" w:eastAsia="Arial" w:cs="Arial"/>
        </w:rPr>
      </w:pPr>
      <w:r w:rsidRPr="79E0BA50" w:rsidR="79E0BA50">
        <w:rPr>
          <w:rFonts w:ascii="Arial" w:hAnsi="Arial" w:eastAsia="Arial" w:cs="Arial"/>
        </w:rPr>
        <w:t xml:space="preserve">The leadership style of Zara is believed to have </w:t>
      </w:r>
      <w:r w:rsidRPr="79E0BA50" w:rsidR="79E0BA50">
        <w:rPr>
          <w:rFonts w:ascii="Arial" w:hAnsi="Arial" w:eastAsia="Arial" w:cs="Arial"/>
          <w:b w:val="1"/>
          <w:bCs w:val="1"/>
        </w:rPr>
        <w:t>demographic</w:t>
      </w:r>
      <w:r w:rsidRPr="79E0BA50" w:rsidR="79E0BA50">
        <w:rPr>
          <w:rFonts w:ascii="Arial" w:hAnsi="Arial" w:eastAsia="Arial" w:cs="Arial"/>
        </w:rPr>
        <w:t xml:space="preserve"> principles, who freely exchange ideas and everyone is encouraged to participate in a discussion and express their ideas even though the final say retains with the leader in order to implement changes.  By this approach </w:t>
      </w:r>
      <w:r w:rsidRPr="79E0BA50" w:rsidR="79E0BA50">
        <w:rPr>
          <w:rFonts w:ascii="Arial" w:hAnsi="Arial" w:eastAsia="Arial" w:cs="Arial"/>
        </w:rPr>
        <w:t xml:space="preserve">creativity is encouraged from members of the team and they feel more engaged in the process which in turn allows them to easily commit to a change.  </w:t>
      </w:r>
    </w:p>
    <w:p w:rsidR="0B1BF2ED" w:rsidP="45585782" w:rsidRDefault="0B1BF2ED" w14:paraId="69E42F26" w14:textId="66CE9EDA">
      <w:pPr>
        <w:spacing w:line="360" w:lineRule="auto"/>
        <w:jc w:val="both"/>
        <w:rPr>
          <w:rFonts w:ascii="Arial" w:hAnsi="Arial" w:eastAsia="Arial" w:cs="Arial"/>
        </w:rPr>
      </w:pPr>
    </w:p>
    <w:p w:rsidR="0B1BF2ED" w:rsidP="45585782" w:rsidRDefault="45585782" w14:paraId="2BEDCB7C" w14:textId="4BC8FA9D">
      <w:pPr>
        <w:pStyle w:val="Heading1"/>
        <w:spacing w:before="0" w:after="160" w:line="360" w:lineRule="auto"/>
        <w:jc w:val="both"/>
        <w:rPr>
          <w:rFonts w:ascii="Arial" w:hAnsi="Arial" w:eastAsia="Arial" w:cs="Arial"/>
          <w:color w:val="auto"/>
          <w:sz w:val="22"/>
          <w:szCs w:val="22"/>
        </w:rPr>
      </w:pPr>
      <w:bookmarkStart w:name="_Toc69100998" w:id="9"/>
      <w:r w:rsidR="79E0BA50">
        <w:rPr/>
        <w:t>Recommendation</w:t>
      </w:r>
      <w:bookmarkEnd w:id="9"/>
      <w:r w:rsidR="79E0BA50">
        <w:rPr/>
        <w:t xml:space="preserve"> </w:t>
      </w:r>
    </w:p>
    <w:p w:rsidR="0B1BF2ED" w:rsidP="45585782" w:rsidRDefault="0B1BF2ED" w14:paraId="6FA6E821" w14:textId="3DFC136C"/>
    <w:p w:rsidR="0B1BF2ED" w:rsidP="45585782" w:rsidRDefault="45585782" w14:paraId="3ECAE092" w14:textId="2EAFBFC5">
      <w:pPr>
        <w:spacing w:line="360" w:lineRule="auto"/>
        <w:jc w:val="both"/>
        <w:rPr>
          <w:rFonts w:ascii="Arial" w:hAnsi="Arial" w:eastAsia="Arial" w:cs="Arial"/>
        </w:rPr>
      </w:pPr>
      <w:r w:rsidRPr="79E0BA50" w:rsidR="79E0BA50">
        <w:rPr>
          <w:rFonts w:ascii="Arial" w:hAnsi="Arial" w:eastAsia="Arial" w:cs="Arial"/>
        </w:rPr>
        <w:t xml:space="preserve">Under the circumstances, Zara did the best they could because they followed Lewins 3 step model for change management and it is believed it worked for them (Lewin, 1947). Therefore, a new model for change management is not recommended at this stage.  Zara is well known for their frequently refreshed apparel and fast turnaround company, supported by an ultra-efficient distribution network.  One of the secrets behind Zara’s global success is the business culture of Zara; and their belief that the customers are the trendsetter. Nevertheless, Zara is facing intense competition from younger rivals such as ASOS and Misguided, but also old companies, such as H&amp;M or Primark that imitate Zara’s business model of fast turnaround production.  Furthermore, Zara can introduce coaching and mentoring within their teams in order to keep the morale of the team high and this will encourage staff to work even harder with the customers in order to retain a </w:t>
      </w:r>
      <w:r w:rsidRPr="79E0BA50" w:rsidR="79E0BA50">
        <w:rPr>
          <w:rFonts w:ascii="Arial" w:hAnsi="Arial" w:eastAsia="Arial" w:cs="Arial"/>
        </w:rPr>
        <w:t>competitive</w:t>
      </w:r>
      <w:r w:rsidRPr="79E0BA50" w:rsidR="79E0BA50">
        <w:rPr>
          <w:rFonts w:ascii="Arial" w:hAnsi="Arial" w:eastAsia="Arial" w:cs="Arial"/>
        </w:rPr>
        <w:t xml:space="preserve"> advantage. </w:t>
      </w:r>
    </w:p>
    <w:p w:rsidR="0B1BF2ED" w:rsidP="45585782" w:rsidRDefault="0B1BF2ED" w14:paraId="636BCA16" w14:textId="3351A9D1">
      <w:pPr>
        <w:spacing w:line="360" w:lineRule="auto"/>
        <w:rPr>
          <w:rFonts w:ascii="Calibri" w:hAnsi="Calibri" w:eastAsia="Calibri" w:cs="Calibri"/>
        </w:rPr>
      </w:pPr>
    </w:p>
    <w:p w:rsidR="38FE7C1B" w:rsidP="0B1BF2ED" w:rsidRDefault="331B150D" w14:paraId="5DA38C37" w14:textId="5355A71A">
      <w:pPr>
        <w:pStyle w:val="Heading1"/>
        <w:rPr>
          <w:rFonts w:ascii="Calibri Light" w:hAnsi="Calibri Light"/>
        </w:rPr>
      </w:pPr>
      <w:bookmarkStart w:name="_Toc69100999" w:id="10"/>
      <w:r w:rsidRPr="331B150D">
        <w:t>Conclusion</w:t>
      </w:r>
      <w:bookmarkEnd w:id="10"/>
      <w:r w:rsidRPr="331B150D">
        <w:t xml:space="preserve"> </w:t>
      </w:r>
    </w:p>
    <w:p w:rsidR="38FE7C1B" w:rsidP="38FE7C1B" w:rsidRDefault="38FE7C1B" w14:paraId="77D62218" w14:textId="4F061DC0">
      <w:pPr>
        <w:rPr>
          <w:rFonts w:ascii="Calibri" w:hAnsi="Calibri" w:eastAsia="Calibri" w:cs="Calibri"/>
        </w:rPr>
      </w:pPr>
    </w:p>
    <w:p w:rsidR="45585782" w:rsidP="45585782" w:rsidRDefault="45585782" w14:paraId="0A232B7E" w14:textId="038959AD">
      <w:pPr>
        <w:spacing w:line="360" w:lineRule="auto"/>
        <w:jc w:val="both"/>
        <w:rPr>
          <w:rFonts w:ascii="Arial" w:hAnsi="Arial" w:eastAsia="Arial" w:cs="Arial"/>
        </w:rPr>
      </w:pPr>
      <w:r w:rsidRPr="79E0BA50" w:rsidR="79E0BA50">
        <w:rPr>
          <w:rFonts w:ascii="Arial" w:hAnsi="Arial" w:eastAsia="Arial" w:cs="Arial"/>
        </w:rPr>
        <w:t>To conclude, Zara did not just understand what the change was due to the pandemic but they knew what they had to do with changing people and getting them aligned to retain their business.  Zara’s management ensured the organisational human aspect of the transformation is being addressed.  In addition, the key stakeholders within the organisation were informed on what the change is and how it's going to affect the overall organisation.  They put in their first priority to the safety of their staff and customers introducing social distancing measures to protect them from COVID-19.  Email notices were sent out to the public informing the temporary closures of stores due to national lockdowns; in addition, they informed customers of the online platform and that the delivery and collection will still be available.  This approach prevents confusion within the industry and stakeholders.  Zara has many opportunities for future growth by enhancing customer experience on its digital platforms as well as its physical stores.</w:t>
      </w:r>
    </w:p>
    <w:p w:rsidR="45585782" w:rsidP="45585782" w:rsidRDefault="45585782" w14:paraId="24778426" w14:textId="723FF9B6">
      <w:pPr>
        <w:spacing w:line="360" w:lineRule="auto"/>
        <w:jc w:val="both"/>
        <w:rPr>
          <w:rFonts w:ascii="Arial" w:hAnsi="Arial" w:eastAsia="Arial" w:cs="Arial"/>
        </w:rPr>
      </w:pPr>
    </w:p>
    <w:p w:rsidR="38FE7C1B" w:rsidP="45585782" w:rsidRDefault="45585782" w14:paraId="6B6ABB3A" w14:textId="5F6EA2D3">
      <w:pPr>
        <w:pStyle w:val="Heading1"/>
        <w:rPr>
          <w:rFonts w:ascii="Calibri" w:hAnsi="Calibri" w:eastAsia="Calibri" w:cs="Calibri"/>
          <w:sz w:val="22"/>
          <w:szCs w:val="22"/>
        </w:rPr>
      </w:pPr>
      <w:bookmarkStart w:name="_Toc69101000" w:id="11"/>
      <w:r w:rsidRPr="45585782">
        <w:lastRenderedPageBreak/>
        <w:t>Reference List</w:t>
      </w:r>
      <w:bookmarkEnd w:id="11"/>
    </w:p>
    <w:p w:rsidR="45585782" w:rsidP="45585782" w:rsidRDefault="45585782" w14:paraId="124618AD" w14:textId="1E1B1F14"/>
    <w:p w:rsidR="45585782" w:rsidP="45585782" w:rsidRDefault="45585782" w14:paraId="12239248" w14:textId="4F713541">
      <w:pPr>
        <w:pStyle w:val="ListParagraph"/>
        <w:numPr>
          <w:ilvl w:val="0"/>
          <w:numId w:val="7"/>
        </w:numPr>
        <w:spacing w:line="360" w:lineRule="auto"/>
        <w:jc w:val="both"/>
        <w:rPr>
          <w:rFonts w:ascii="Arial" w:hAnsi="Arial" w:eastAsia="Arial" w:cs="Arial"/>
          <w:u w:val="single"/>
        </w:rPr>
      </w:pPr>
      <w:r w:rsidRPr="79E0BA50" w:rsidR="79E0BA50">
        <w:rPr>
          <w:rFonts w:ascii="Arial" w:hAnsi="Arial" w:eastAsia="Arial" w:cs="Arial"/>
        </w:rPr>
        <w:t xml:space="preserve">Adams, S (2012) available at; </w:t>
      </w:r>
      <w:r w:rsidRPr="79E0BA50" w:rsidR="79E0BA50">
        <w:rPr>
          <w:rFonts w:ascii="Arial" w:hAnsi="Arial" w:eastAsia="Arial" w:cs="Arial"/>
          <w:i w:val="1"/>
          <w:iCs w:val="1"/>
          <w:color w:val="4472C4" w:themeColor="accent1" w:themeTint="FF" w:themeShade="FF"/>
          <w:u w:val="single"/>
        </w:rPr>
        <w:t>https://www.forbes.com/sites/susanadams/2012/04/05/why-promoting-from-within-usually-beats-hiring-from-outside/?sh=64e12ca536ce</w:t>
      </w:r>
    </w:p>
    <w:p w:rsidR="38FE7C1B" w:rsidP="38FE7C1B" w:rsidRDefault="45585782" w14:paraId="25E3FF89" w14:textId="6FD103E2">
      <w:pPr>
        <w:pStyle w:val="ListParagraph"/>
        <w:numPr>
          <w:ilvl w:val="0"/>
          <w:numId w:val="7"/>
        </w:numPr>
        <w:spacing w:line="360" w:lineRule="auto"/>
        <w:jc w:val="both"/>
        <w:rPr>
          <w:u w:val="single"/>
        </w:rPr>
      </w:pPr>
      <w:r w:rsidRPr="45585782">
        <w:rPr>
          <w:rFonts w:ascii="Arial" w:hAnsi="Arial" w:eastAsia="Arial" w:cs="Arial"/>
        </w:rPr>
        <w:t>Ali, A (2020) Available at;</w:t>
      </w:r>
      <w:r w:rsidRPr="45585782">
        <w:rPr>
          <w:rFonts w:ascii="Arial" w:hAnsi="Arial" w:eastAsia="Arial" w:cs="Arial"/>
          <w:color w:val="4471C4"/>
        </w:rPr>
        <w:t xml:space="preserve"> </w:t>
      </w:r>
      <w:hyperlink r:id="rId11">
        <w:r w:rsidRPr="45585782">
          <w:rPr>
            <w:rStyle w:val="Hyperlink"/>
            <w:rFonts w:ascii="Arial" w:hAnsi="Arial" w:eastAsia="Arial" w:cs="Arial"/>
            <w:i/>
            <w:iCs/>
          </w:rPr>
          <w:t>https://www.desiblitz.com/content/7-fashion-brands-made-in-bangladesh</w:t>
        </w:r>
      </w:hyperlink>
    </w:p>
    <w:p w:rsidR="1FE06778" w:rsidP="1FE06778" w:rsidRDefault="45585782" w14:paraId="039A69A3" w14:textId="41CE2673">
      <w:pPr>
        <w:pStyle w:val="ListParagraph"/>
        <w:numPr>
          <w:ilvl w:val="0"/>
          <w:numId w:val="7"/>
        </w:numPr>
        <w:spacing w:line="360" w:lineRule="auto"/>
        <w:jc w:val="both"/>
        <w:rPr>
          <w:rFonts w:ascii="Arial" w:hAnsi="Arial" w:eastAsia="Arial" w:cs="Arial"/>
          <w:u w:val="single"/>
        </w:rPr>
      </w:pPr>
      <w:r w:rsidRPr="45585782">
        <w:rPr>
          <w:rFonts w:ascii="Arial" w:hAnsi="Arial" w:eastAsia="Arial" w:cs="Arial"/>
        </w:rPr>
        <w:t>BBC NEWS (2019)</w:t>
      </w:r>
      <w:r w:rsidRPr="45585782">
        <w:rPr>
          <w:rFonts w:ascii="Arial" w:hAnsi="Arial" w:eastAsia="Arial" w:cs="Arial"/>
          <w:color w:val="000000" w:themeColor="text1"/>
        </w:rPr>
        <w:t xml:space="preserve"> Fast fashion: Zara promises all its clothes will be sustainable by 2025.  </w:t>
      </w:r>
      <w:r w:rsidRPr="45585782">
        <w:rPr>
          <w:rFonts w:ascii="Arial" w:hAnsi="Arial" w:eastAsia="Arial" w:cs="Arial"/>
        </w:rPr>
        <w:t xml:space="preserve">Available at; </w:t>
      </w:r>
      <w:r w:rsidRPr="45585782">
        <w:rPr>
          <w:rFonts w:ascii="Arial" w:hAnsi="Arial" w:eastAsia="Arial" w:cs="Arial"/>
          <w:i/>
          <w:iCs/>
          <w:color w:val="4471C4"/>
          <w:u w:val="single"/>
        </w:rPr>
        <w:t>https://www.bbc.co.uk/news/newsbeat-49022453</w:t>
      </w:r>
    </w:p>
    <w:p w:rsidR="38FE7C1B" w:rsidP="38FE7C1B" w:rsidRDefault="45585782" w14:paraId="0925D65D" w14:textId="6A56AF08">
      <w:pPr>
        <w:pStyle w:val="ListParagraph"/>
        <w:numPr>
          <w:ilvl w:val="0"/>
          <w:numId w:val="7"/>
        </w:numPr>
        <w:spacing w:line="360" w:lineRule="auto"/>
        <w:jc w:val="both"/>
      </w:pPr>
      <w:r w:rsidRPr="45585782">
        <w:rPr>
          <w:rFonts w:ascii="Arial" w:hAnsi="Arial" w:eastAsia="Arial" w:cs="Arial"/>
        </w:rPr>
        <w:t xml:space="preserve">Blàzquez, A (2020a).  Statista. Available at; </w:t>
      </w:r>
      <w:hyperlink r:id="rId12">
        <w:r w:rsidRPr="45585782">
          <w:rPr>
            <w:rStyle w:val="Hyperlink"/>
            <w:rFonts w:ascii="Arial" w:hAnsi="Arial" w:eastAsia="Arial" w:cs="Arial"/>
            <w:i/>
            <w:iCs/>
          </w:rPr>
          <w:t>https://www.statista.com/statistics/456409/global-number-of-stores-inditex-group/</w:t>
        </w:r>
      </w:hyperlink>
    </w:p>
    <w:p w:rsidR="38FE7C1B" w:rsidP="38FE7C1B" w:rsidRDefault="45585782" w14:paraId="19A2608A" w14:textId="2EB1B472">
      <w:pPr>
        <w:pStyle w:val="ListParagraph"/>
        <w:numPr>
          <w:ilvl w:val="0"/>
          <w:numId w:val="7"/>
        </w:numPr>
        <w:spacing w:line="360" w:lineRule="auto"/>
        <w:jc w:val="both"/>
      </w:pPr>
      <w:r w:rsidRPr="45585782">
        <w:rPr>
          <w:rFonts w:ascii="Arial" w:hAnsi="Arial" w:eastAsia="Arial" w:cs="Arial"/>
        </w:rPr>
        <w:t xml:space="preserve">Blàzquez, A (2020b) Statista.  Net sales of the Inditex Group worldwide.  Available at; </w:t>
      </w:r>
      <w:hyperlink r:id="rId13">
        <w:r w:rsidRPr="45585782">
          <w:rPr>
            <w:rStyle w:val="Hyperlink"/>
            <w:rFonts w:ascii="Arial" w:hAnsi="Arial" w:eastAsia="Arial" w:cs="Arial"/>
            <w:i/>
            <w:iCs/>
          </w:rPr>
          <w:t>https://www.statista.com/statistics/456505/sales-inditex-group-worldwide-by-format/</w:t>
        </w:r>
      </w:hyperlink>
    </w:p>
    <w:p w:rsidR="052E2B77" w:rsidP="052E2B77" w:rsidRDefault="45585782" w14:paraId="2BFB557A" w14:textId="335EF54D">
      <w:pPr>
        <w:pStyle w:val="ListParagraph"/>
        <w:numPr>
          <w:ilvl w:val="0"/>
          <w:numId w:val="7"/>
        </w:numPr>
        <w:spacing w:line="360" w:lineRule="auto"/>
        <w:jc w:val="both"/>
        <w:rPr>
          <w:rFonts w:ascii="Arial" w:hAnsi="Arial" w:eastAsia="Arial" w:cs="Arial"/>
        </w:rPr>
      </w:pPr>
      <w:r w:rsidRPr="45585782">
        <w:rPr>
          <w:rFonts w:ascii="Arial" w:hAnsi="Arial" w:eastAsia="Arial" w:cs="Arial"/>
        </w:rPr>
        <w:t>Cummings, S, Bridgeman, T &amp; Brown, K.G (2016)</w:t>
      </w:r>
      <w:r w:rsidRPr="45585782">
        <w:rPr>
          <w:rFonts w:ascii="Arial" w:hAnsi="Arial" w:eastAsia="Arial" w:cs="Arial"/>
          <w:i/>
          <w:iCs/>
        </w:rPr>
        <w:t xml:space="preserve"> </w:t>
      </w:r>
      <w:r w:rsidRPr="45585782">
        <w:rPr>
          <w:rFonts w:ascii="Arial" w:hAnsi="Arial" w:eastAsia="Arial" w:cs="Arial"/>
          <w:i/>
          <w:iCs/>
          <w:color w:val="4471C4"/>
          <w:u w:val="single"/>
        </w:rPr>
        <w:t>Unfreezing change as three steps: Rethinking Kurt Lewin’s legacy for change management.</w:t>
      </w:r>
      <w:r w:rsidRPr="45585782">
        <w:rPr>
          <w:rFonts w:ascii="Arial" w:hAnsi="Arial" w:eastAsia="Arial" w:cs="Arial"/>
        </w:rPr>
        <w:t xml:space="preserve"> Vol. 69 (1) 33-60. DOI: 10.1177/0018726715577707.  Sage Journals</w:t>
      </w:r>
    </w:p>
    <w:p w:rsidR="052E2B77" w:rsidP="052E2B77" w:rsidRDefault="45585782" w14:paraId="7D1B61F2" w14:textId="632D9C72">
      <w:pPr>
        <w:pStyle w:val="ListParagraph"/>
        <w:numPr>
          <w:ilvl w:val="0"/>
          <w:numId w:val="7"/>
        </w:numPr>
        <w:spacing w:line="360" w:lineRule="auto"/>
        <w:jc w:val="both"/>
        <w:rPr>
          <w:u w:val="single"/>
        </w:rPr>
      </w:pPr>
      <w:r w:rsidRPr="45585782">
        <w:rPr>
          <w:rFonts w:ascii="Arial" w:hAnsi="Arial" w:eastAsia="Arial" w:cs="Arial"/>
        </w:rPr>
        <w:t xml:space="preserve">Danziger, P. N. (2018). Available at; </w:t>
      </w:r>
      <w:r w:rsidRPr="45585782">
        <w:rPr>
          <w:rFonts w:ascii="Arial" w:hAnsi="Arial" w:eastAsia="Arial" w:cs="Arial"/>
          <w:i/>
          <w:iCs/>
          <w:color w:val="4471C4"/>
          <w:u w:val="single"/>
        </w:rPr>
        <w:t>https://www.forbes.com/sites/pamdanziger/2018/04/23/zaras-difference-pull-people-in-not-push-product-out/?sh=23b9426d23cb</w:t>
      </w:r>
    </w:p>
    <w:p w:rsidR="38FE7C1B" w:rsidP="38FE7C1B" w:rsidRDefault="45585782" w14:paraId="64C24F45" w14:textId="6D6EF040">
      <w:pPr>
        <w:pStyle w:val="ListParagraph"/>
        <w:numPr>
          <w:ilvl w:val="0"/>
          <w:numId w:val="7"/>
        </w:numPr>
        <w:spacing w:line="360" w:lineRule="auto"/>
        <w:jc w:val="both"/>
        <w:rPr>
          <w:u w:val="single"/>
        </w:rPr>
      </w:pPr>
      <w:r w:rsidRPr="45585782">
        <w:rPr>
          <w:rFonts w:ascii="Arial" w:hAnsi="Arial" w:eastAsia="Arial" w:cs="Arial"/>
        </w:rPr>
        <w:t xml:space="preserve">Evening Standard (2009) Available at; </w:t>
      </w:r>
      <w:r w:rsidRPr="45585782">
        <w:rPr>
          <w:rFonts w:ascii="Arial" w:hAnsi="Arial" w:eastAsia="Arial" w:cs="Arial"/>
          <w:i/>
          <w:iCs/>
          <w:color w:val="4471C4"/>
          <w:u w:val="single"/>
        </w:rPr>
        <w:t>https://www.standard.co.uk/business/zara-owner-feels-pain-of-recession-6775727.html</w:t>
      </w:r>
    </w:p>
    <w:p w:rsidR="38FE7C1B" w:rsidP="45585782" w:rsidRDefault="45585782" w14:paraId="7F1A343D" w14:textId="182925B5">
      <w:pPr>
        <w:pStyle w:val="ListParagraph"/>
        <w:numPr>
          <w:ilvl w:val="0"/>
          <w:numId w:val="7"/>
        </w:numPr>
        <w:spacing w:line="360" w:lineRule="auto"/>
        <w:jc w:val="both"/>
        <w:rPr>
          <w:rFonts w:eastAsiaTheme="minorEastAsia"/>
          <w:i/>
          <w:iCs/>
          <w:u w:val="single"/>
        </w:rPr>
      </w:pPr>
      <w:r w:rsidRPr="45585782">
        <w:rPr>
          <w:rFonts w:ascii="Arial" w:hAnsi="Arial" w:eastAsia="Arial" w:cs="Arial"/>
        </w:rPr>
        <w:t xml:space="preserve">Gandhi, R (2020) Available at; </w:t>
      </w:r>
      <w:r w:rsidRPr="45585782">
        <w:rPr>
          <w:rFonts w:ascii="Arial" w:hAnsi="Arial" w:eastAsia="Arial" w:cs="Arial"/>
          <w:i/>
          <w:iCs/>
          <w:color w:val="4471C4"/>
          <w:u w:val="single"/>
        </w:rPr>
        <w:t>https://enterslice.com/learning/pestle-analysis-a-mechanism-for-analysis-of-businesses/</w:t>
      </w:r>
    </w:p>
    <w:p w:rsidR="7DB67057" w:rsidP="7DB67057" w:rsidRDefault="45585782" w14:paraId="6F4AA433" w14:textId="214F5F57">
      <w:pPr>
        <w:pStyle w:val="ListParagraph"/>
        <w:numPr>
          <w:ilvl w:val="0"/>
          <w:numId w:val="7"/>
        </w:numPr>
        <w:spacing w:line="360" w:lineRule="auto"/>
        <w:jc w:val="both"/>
        <w:rPr>
          <w:u w:val="single"/>
        </w:rPr>
      </w:pPr>
      <w:r w:rsidRPr="45585782">
        <w:rPr>
          <w:rFonts w:ascii="Arial" w:hAnsi="Arial" w:eastAsia="Arial" w:cs="Arial"/>
          <w:color w:val="000000" w:themeColor="text1"/>
        </w:rPr>
        <w:t xml:space="preserve">Hansen, S (2012). Available at; </w:t>
      </w:r>
      <w:hyperlink r:id="rId14">
        <w:r w:rsidRPr="45585782">
          <w:rPr>
            <w:rStyle w:val="Hyperlink"/>
            <w:rFonts w:ascii="Arial" w:hAnsi="Arial" w:eastAsia="Arial" w:cs="Arial"/>
            <w:i/>
            <w:iCs/>
          </w:rPr>
          <w:t>https://www.nytimes.com/2012/11/11/magazine/how-zara-grew-into-the-worlds-largest-fashion-retailer.html</w:t>
        </w:r>
      </w:hyperlink>
    </w:p>
    <w:p w:rsidR="1FE06778" w:rsidP="052E2B77" w:rsidRDefault="45585782" w14:paraId="6372607C" w14:textId="0B190B7E">
      <w:pPr>
        <w:pStyle w:val="ListParagraph"/>
        <w:numPr>
          <w:ilvl w:val="0"/>
          <w:numId w:val="7"/>
        </w:numPr>
        <w:spacing w:line="360" w:lineRule="auto"/>
        <w:jc w:val="both"/>
        <w:rPr>
          <w:rFonts w:eastAsiaTheme="minorEastAsia"/>
        </w:rPr>
      </w:pPr>
      <w:r w:rsidRPr="45585782">
        <w:rPr>
          <w:rFonts w:ascii="Arial" w:hAnsi="Arial" w:eastAsia="Arial" w:cs="Arial"/>
        </w:rPr>
        <w:t xml:space="preserve">Inditex (2021) Available at; </w:t>
      </w:r>
      <w:r w:rsidRPr="45585782">
        <w:rPr>
          <w:rFonts w:ascii="Arial" w:hAnsi="Arial" w:eastAsia="Arial" w:cs="Arial"/>
          <w:i/>
          <w:iCs/>
          <w:color w:val="4471C4"/>
          <w:u w:val="single"/>
        </w:rPr>
        <w:t>https://www.inditex.com/about-us/our-brands/zara</w:t>
      </w:r>
      <w:r w:rsidRPr="45585782">
        <w:rPr>
          <w:rFonts w:ascii="Arial" w:hAnsi="Arial" w:eastAsia="Arial" w:cs="Arial"/>
        </w:rPr>
        <w:t xml:space="preserve"> No Date (Assessed 07/04/2021)</w:t>
      </w:r>
    </w:p>
    <w:p w:rsidR="1FE06778" w:rsidP="1FE06778" w:rsidRDefault="45585782" w14:paraId="2C3A7C21" w14:textId="4B0D3957">
      <w:pPr>
        <w:pStyle w:val="ListParagraph"/>
        <w:numPr>
          <w:ilvl w:val="0"/>
          <w:numId w:val="7"/>
        </w:numPr>
        <w:spacing w:line="360" w:lineRule="auto"/>
        <w:jc w:val="both"/>
        <w:rPr>
          <w:u w:val="single"/>
        </w:rPr>
      </w:pPr>
      <w:r w:rsidRPr="45585782">
        <w:rPr>
          <w:rFonts w:ascii="Arial" w:hAnsi="Arial" w:eastAsia="Arial" w:cs="Arial"/>
          <w:color w:val="000000" w:themeColor="text1"/>
        </w:rPr>
        <w:t xml:space="preserve">Jha, N (2020). Available at; </w:t>
      </w:r>
      <w:hyperlink r:id="rId15">
        <w:r w:rsidRPr="45585782">
          <w:rPr>
            <w:rStyle w:val="Hyperlink"/>
            <w:rFonts w:ascii="Arial" w:hAnsi="Arial" w:eastAsia="Arial" w:cs="Arial"/>
            <w:i/>
            <w:iCs/>
          </w:rPr>
          <w:t>https://www.buzzfeednews.com/article/nishitajha/coronavirus-zara-spain-inditex-myanmar</w:t>
        </w:r>
      </w:hyperlink>
    </w:p>
    <w:p w:rsidR="052E2B77" w:rsidP="052E2B77" w:rsidRDefault="45585782" w14:paraId="7805DE73" w14:textId="4B24C056">
      <w:pPr>
        <w:pStyle w:val="ListParagraph"/>
        <w:numPr>
          <w:ilvl w:val="0"/>
          <w:numId w:val="7"/>
        </w:numPr>
        <w:spacing w:line="360" w:lineRule="auto"/>
        <w:jc w:val="both"/>
        <w:rPr>
          <w:rFonts w:eastAsiaTheme="minorEastAsia"/>
          <w:u w:val="single"/>
        </w:rPr>
      </w:pPr>
      <w:r w:rsidRPr="45585782">
        <w:rPr>
          <w:rFonts w:ascii="Arial" w:hAnsi="Arial" w:eastAsia="Arial" w:cs="Arial"/>
        </w:rPr>
        <w:t>Jolly, J (2020) Available at;</w:t>
      </w:r>
      <w:r w:rsidRPr="45585782">
        <w:rPr>
          <w:rFonts w:ascii="Arial" w:hAnsi="Arial" w:eastAsia="Arial" w:cs="Arial"/>
          <w:b/>
          <w:bCs/>
        </w:rPr>
        <w:t xml:space="preserve"> </w:t>
      </w:r>
      <w:hyperlink r:id="rId16">
        <w:r w:rsidRPr="45585782">
          <w:rPr>
            <w:rStyle w:val="Hyperlink"/>
            <w:rFonts w:ascii="Arial" w:hAnsi="Arial" w:eastAsia="Arial" w:cs="Arial"/>
            <w:i/>
            <w:iCs/>
          </w:rPr>
          <w:t>https://www.theguardian.com/business/2020/jun/10/zara-owner-to-close-up-to-1200-fashion-stores-around-the-world</w:t>
        </w:r>
      </w:hyperlink>
    </w:p>
    <w:p w:rsidR="45585782" w:rsidP="45585782" w:rsidRDefault="45585782" w14:paraId="228380C5" w14:textId="1384E19B">
      <w:pPr>
        <w:pStyle w:val="ListParagraph"/>
        <w:numPr>
          <w:ilvl w:val="0"/>
          <w:numId w:val="7"/>
        </w:numPr>
        <w:spacing w:line="360" w:lineRule="auto"/>
        <w:jc w:val="both"/>
        <w:rPr/>
      </w:pPr>
      <w:r w:rsidRPr="79E0BA50" w:rsidR="79E0BA50">
        <w:rPr>
          <w:rFonts w:ascii="Arial" w:hAnsi="Arial" w:eastAsia="Arial" w:cs="Arial"/>
        </w:rPr>
        <w:t xml:space="preserve">Khaliq, M (2021) Available at; </w:t>
      </w:r>
      <w:r w:rsidRPr="79E0BA50" w:rsidR="79E0BA50">
        <w:rPr>
          <w:rFonts w:ascii="Arial" w:hAnsi="Arial" w:eastAsia="Arial" w:cs="Arial"/>
          <w:i w:val="1"/>
          <w:iCs w:val="1"/>
          <w:color w:val="4472C4" w:themeColor="accent1" w:themeTint="FF" w:themeShade="FF"/>
          <w:u w:val="single"/>
        </w:rPr>
        <w:t>https://www.ons.gov.uk/economy/grossdomesticproductgdp/articles/impactofthecoronaviruscovid19pandemiconretailsalesin2020/2021-01-28</w:t>
      </w:r>
    </w:p>
    <w:p w:rsidR="052E2B77" w:rsidP="052E2B77" w:rsidRDefault="45585782" w14:paraId="79D7BAB8" w14:textId="65B5ACA2">
      <w:pPr>
        <w:pStyle w:val="ListParagraph"/>
        <w:numPr>
          <w:ilvl w:val="0"/>
          <w:numId w:val="7"/>
        </w:numPr>
        <w:spacing w:line="360" w:lineRule="auto"/>
        <w:jc w:val="both"/>
        <w:rPr>
          <w:rFonts w:ascii="Arial" w:hAnsi="Arial" w:eastAsia="Arial" w:cs="Arial"/>
          <w:color w:val="000000" w:themeColor="text1"/>
        </w:rPr>
      </w:pPr>
      <w:r w:rsidRPr="45585782">
        <w:rPr>
          <w:rFonts w:ascii="Arial" w:hAnsi="Arial" w:eastAsia="Arial" w:cs="Arial"/>
        </w:rPr>
        <w:lastRenderedPageBreak/>
        <w:t xml:space="preserve">Lewin, K (1947) Frontiers in group dynamics: </w:t>
      </w:r>
      <w:r w:rsidRPr="45585782">
        <w:rPr>
          <w:rFonts w:ascii="Arial" w:hAnsi="Arial" w:eastAsia="Arial" w:cs="Arial"/>
          <w:i/>
          <w:iCs/>
          <w:color w:val="4471C4"/>
          <w:u w:val="single"/>
        </w:rPr>
        <w:t>Concept, method and reality in social science; equilibrium and social change.</w:t>
      </w:r>
      <w:r w:rsidRPr="45585782">
        <w:rPr>
          <w:rFonts w:ascii="Arial" w:hAnsi="Arial" w:eastAsia="Arial" w:cs="Arial"/>
        </w:rPr>
        <w:t xml:space="preserve"> </w:t>
      </w:r>
      <w:r w:rsidRPr="45585782">
        <w:rPr>
          <w:rFonts w:ascii="Arial" w:hAnsi="Arial" w:eastAsia="Arial" w:cs="Arial"/>
          <w:i/>
          <w:iCs/>
        </w:rPr>
        <w:t xml:space="preserve">Human Relations </w:t>
      </w:r>
      <w:r w:rsidRPr="45585782">
        <w:rPr>
          <w:rFonts w:ascii="Arial" w:hAnsi="Arial" w:eastAsia="Arial" w:cs="Arial"/>
        </w:rPr>
        <w:t>1(1)</w:t>
      </w:r>
    </w:p>
    <w:p w:rsidR="38FE7C1B" w:rsidP="38FE7C1B" w:rsidRDefault="45585782" w14:paraId="51B42AB4" w14:textId="171C7BF8">
      <w:pPr>
        <w:pStyle w:val="ListParagraph"/>
        <w:numPr>
          <w:ilvl w:val="0"/>
          <w:numId w:val="7"/>
        </w:numPr>
        <w:spacing w:line="360" w:lineRule="auto"/>
        <w:jc w:val="both"/>
      </w:pPr>
      <w:r w:rsidRPr="45585782">
        <w:rPr>
          <w:rFonts w:ascii="Arial" w:hAnsi="Arial" w:eastAsia="Arial" w:cs="Arial"/>
        </w:rPr>
        <w:t xml:space="preserve">Mhugos, (2020) Available at; </w:t>
      </w:r>
      <w:hyperlink r:id="rId17">
        <w:r w:rsidRPr="45585782">
          <w:rPr>
            <w:rStyle w:val="Hyperlink"/>
            <w:rFonts w:ascii="Arial" w:hAnsi="Arial" w:eastAsia="Arial" w:cs="Arial"/>
            <w:i/>
            <w:iCs/>
          </w:rPr>
          <w:t>https://www.scmglobe.com/zara-clothing-company-supply-chain/</w:t>
        </w:r>
      </w:hyperlink>
    </w:p>
    <w:p w:rsidR="38FE7C1B" w:rsidP="38FE7C1B" w:rsidRDefault="45585782" w14:paraId="33B3F58D" w14:textId="79CA17FF">
      <w:pPr>
        <w:pStyle w:val="ListParagraph"/>
        <w:numPr>
          <w:ilvl w:val="0"/>
          <w:numId w:val="7"/>
        </w:numPr>
        <w:spacing w:line="360" w:lineRule="auto"/>
        <w:jc w:val="both"/>
        <w:rPr>
          <w:u w:val="single"/>
        </w:rPr>
      </w:pPr>
      <w:r w:rsidRPr="45585782">
        <w:rPr>
          <w:rFonts w:ascii="Arial" w:hAnsi="Arial" w:eastAsia="Arial" w:cs="Arial"/>
        </w:rPr>
        <w:t xml:space="preserve">Owler, (2021). Available at; </w:t>
      </w:r>
      <w:hyperlink r:id="rId18">
        <w:r w:rsidRPr="45585782">
          <w:rPr>
            <w:rStyle w:val="Hyperlink"/>
            <w:rFonts w:ascii="Arial" w:hAnsi="Arial" w:eastAsia="Arial" w:cs="Arial"/>
            <w:i/>
            <w:iCs/>
          </w:rPr>
          <w:t>https://www.owler.com/company/zara</w:t>
        </w:r>
      </w:hyperlink>
    </w:p>
    <w:p w:rsidR="23939E5F" w:rsidP="052E2B77" w:rsidRDefault="45585782" w14:paraId="34079F88" w14:textId="55834A03">
      <w:pPr>
        <w:pStyle w:val="ListParagraph"/>
        <w:numPr>
          <w:ilvl w:val="0"/>
          <w:numId w:val="7"/>
        </w:numPr>
        <w:spacing w:line="360" w:lineRule="auto"/>
        <w:jc w:val="both"/>
        <w:rPr>
          <w:rFonts w:eastAsiaTheme="minorEastAsia"/>
        </w:rPr>
      </w:pPr>
      <w:r w:rsidRPr="45585782">
        <w:rPr>
          <w:rFonts w:ascii="Arial" w:hAnsi="Arial" w:eastAsia="Arial" w:cs="Arial"/>
        </w:rPr>
        <w:t xml:space="preserve">Porter, M (1980) </w:t>
      </w:r>
      <w:r w:rsidRPr="45585782">
        <w:rPr>
          <w:rFonts w:ascii="Arial" w:hAnsi="Arial" w:eastAsia="Arial" w:cs="Arial"/>
          <w:i/>
          <w:iCs/>
          <w:color w:val="4471C4"/>
          <w:u w:val="single"/>
        </w:rPr>
        <w:t>Competitive Strategy:  Techniques for analysing industries and competitors.</w:t>
      </w:r>
      <w:r w:rsidRPr="45585782">
        <w:rPr>
          <w:rFonts w:ascii="Arial" w:hAnsi="Arial" w:eastAsia="Arial" w:cs="Arial"/>
        </w:rPr>
        <w:t>New York: Free Press</w:t>
      </w:r>
    </w:p>
    <w:p w:rsidR="7DB67057" w:rsidP="7DB67057" w:rsidRDefault="45585782" w14:paraId="42619633" w14:textId="72E4940F">
      <w:pPr>
        <w:pStyle w:val="ListParagraph"/>
        <w:numPr>
          <w:ilvl w:val="0"/>
          <w:numId w:val="7"/>
        </w:numPr>
        <w:spacing w:line="360" w:lineRule="auto"/>
        <w:jc w:val="both"/>
      </w:pPr>
      <w:r w:rsidRPr="45585782">
        <w:rPr>
          <w:rFonts w:ascii="Arial" w:hAnsi="Arial" w:eastAsia="Arial" w:cs="Arial"/>
        </w:rPr>
        <w:t xml:space="preserve">Primark (2021) Available at; </w:t>
      </w:r>
      <w:hyperlink r:id="rId19">
        <w:r w:rsidRPr="45585782">
          <w:rPr>
            <w:rStyle w:val="Hyperlink"/>
            <w:rFonts w:ascii="Arial" w:hAnsi="Arial" w:eastAsia="Arial" w:cs="Arial"/>
            <w:i/>
            <w:iCs/>
          </w:rPr>
          <w:t>https://www.help.primark.com/hc/en-gb/articles/115004550569-Do-you-have-an-online-shop-</w:t>
        </w:r>
      </w:hyperlink>
      <w:r w:rsidRPr="45585782">
        <w:rPr>
          <w:rFonts w:ascii="Arial" w:hAnsi="Arial" w:eastAsia="Arial" w:cs="Arial"/>
          <w:i/>
          <w:iCs/>
          <w:color w:val="4471C4"/>
          <w:u w:val="single"/>
        </w:rPr>
        <w:t xml:space="preserve"> </w:t>
      </w:r>
      <w:r w:rsidRPr="45585782">
        <w:rPr>
          <w:rFonts w:ascii="Arial" w:hAnsi="Arial" w:eastAsia="Arial" w:cs="Arial"/>
        </w:rPr>
        <w:t>No Date (Assessed 03/04/2021)</w:t>
      </w:r>
    </w:p>
    <w:p w:rsidR="38FE7C1B" w:rsidP="38FE7C1B" w:rsidRDefault="45585782" w14:paraId="415AA505" w14:textId="0F476E15">
      <w:pPr>
        <w:pStyle w:val="ListParagraph"/>
        <w:numPr>
          <w:ilvl w:val="0"/>
          <w:numId w:val="7"/>
        </w:numPr>
        <w:spacing w:line="360" w:lineRule="auto"/>
        <w:jc w:val="both"/>
        <w:rPr>
          <w:u w:val="single"/>
        </w:rPr>
      </w:pPr>
      <w:r w:rsidRPr="45585782">
        <w:rPr>
          <w:rFonts w:ascii="Arial" w:hAnsi="Arial" w:eastAsia="Arial" w:cs="Arial"/>
        </w:rPr>
        <w:t>Pratap, A (2019) Available at;</w:t>
      </w:r>
      <w:r w:rsidRPr="45585782">
        <w:rPr>
          <w:rFonts w:ascii="Arial" w:hAnsi="Arial" w:eastAsia="Arial" w:cs="Arial"/>
          <w:b/>
          <w:bCs/>
        </w:rPr>
        <w:t xml:space="preserve"> </w:t>
      </w:r>
      <w:r w:rsidRPr="45585782">
        <w:rPr>
          <w:rFonts w:ascii="Arial" w:hAnsi="Arial" w:eastAsia="Arial" w:cs="Arial"/>
          <w:i/>
          <w:iCs/>
          <w:color w:val="4471C4"/>
          <w:u w:val="single"/>
        </w:rPr>
        <w:t>https://notesmatic.com/2019/01/zara-sources-of-competitive-advantage/</w:t>
      </w:r>
    </w:p>
    <w:p w:rsidR="38FE7C1B" w:rsidP="38FE7C1B" w:rsidRDefault="45585782" w14:paraId="5707DA8E" w14:textId="30BDFCAB">
      <w:pPr>
        <w:pStyle w:val="ListParagraph"/>
        <w:numPr>
          <w:ilvl w:val="0"/>
          <w:numId w:val="7"/>
        </w:numPr>
        <w:spacing w:line="360" w:lineRule="auto"/>
        <w:jc w:val="both"/>
      </w:pPr>
      <w:r w:rsidRPr="45585782">
        <w:rPr>
          <w:rFonts w:ascii="Arial" w:hAnsi="Arial" w:eastAsia="Arial" w:cs="Arial"/>
        </w:rPr>
        <w:t>Reda, N (2020). Available at;</w:t>
      </w:r>
      <w:r w:rsidRPr="45585782">
        <w:rPr>
          <w:rFonts w:ascii="Arial" w:hAnsi="Arial" w:eastAsia="Arial" w:cs="Arial"/>
          <w:color w:val="4471C4"/>
        </w:rPr>
        <w:t xml:space="preserve"> </w:t>
      </w:r>
      <w:r w:rsidRPr="45585782">
        <w:rPr>
          <w:rFonts w:ascii="Arial" w:hAnsi="Arial" w:eastAsia="Arial" w:cs="Arial"/>
          <w:i/>
          <w:iCs/>
          <w:color w:val="4471C4"/>
          <w:u w:val="single"/>
        </w:rPr>
        <w:t>https://www.glamour.com/story/zara-store-closings-coronavirus-online-shopping</w:t>
      </w:r>
    </w:p>
    <w:p w:rsidR="38FE7C1B" w:rsidP="38FE7C1B" w:rsidRDefault="45585782" w14:paraId="2FEB929F" w14:textId="6295CB60">
      <w:pPr>
        <w:pStyle w:val="ListParagraph"/>
        <w:numPr>
          <w:ilvl w:val="0"/>
          <w:numId w:val="7"/>
        </w:numPr>
        <w:spacing w:line="360" w:lineRule="auto"/>
        <w:jc w:val="both"/>
        <w:rPr>
          <w:u w:val="single"/>
        </w:rPr>
      </w:pPr>
      <w:r w:rsidRPr="45585782">
        <w:rPr>
          <w:rFonts w:ascii="Arial" w:hAnsi="Arial" w:eastAsia="Arial" w:cs="Arial"/>
          <w:color w:val="000000" w:themeColor="text1"/>
        </w:rPr>
        <w:t>Roberts-Islam, B, (2020)</w:t>
      </w:r>
      <w:r w:rsidRPr="45585782">
        <w:rPr>
          <w:rFonts w:ascii="Arial" w:hAnsi="Arial" w:eastAsia="Arial" w:cs="Arial"/>
        </w:rPr>
        <w:t xml:space="preserve"> Forbes. Available at; </w:t>
      </w:r>
      <w:hyperlink r:id="rId20">
        <w:r w:rsidRPr="45585782">
          <w:rPr>
            <w:rStyle w:val="Hyperlink"/>
            <w:rFonts w:ascii="Arial" w:hAnsi="Arial" w:eastAsia="Arial" w:cs="Arial"/>
            <w:i/>
            <w:iCs/>
          </w:rPr>
          <w:t>https://www.forbes.com/sites/brookerobertsislam/2020/03/30/the-true-cost-of-brands-not-paying-for-orders-during-the-covid-19-crisis/?sh=5f36c2935ccc</w:t>
        </w:r>
      </w:hyperlink>
    </w:p>
    <w:p w:rsidR="38FE7C1B" w:rsidP="7DB67057" w:rsidRDefault="45585782" w14:paraId="0C5DEA71" w14:textId="101378BB">
      <w:pPr>
        <w:pStyle w:val="ListParagraph"/>
        <w:numPr>
          <w:ilvl w:val="0"/>
          <w:numId w:val="7"/>
        </w:numPr>
        <w:spacing w:line="360" w:lineRule="auto"/>
        <w:jc w:val="both"/>
        <w:rPr>
          <w:rFonts w:eastAsiaTheme="minorEastAsia"/>
        </w:rPr>
      </w:pPr>
      <w:r w:rsidRPr="45585782">
        <w:rPr>
          <w:rFonts w:ascii="Arial" w:hAnsi="Arial" w:eastAsia="Arial" w:cs="Arial"/>
        </w:rPr>
        <w:t xml:space="preserve">Sabanoglu, T (2021a) Statista. Number of Zara and Zara Home stores worldwide in 2020. Available at; </w:t>
      </w:r>
      <w:hyperlink r:id="rId21">
        <w:r w:rsidRPr="45585782">
          <w:rPr>
            <w:rStyle w:val="Hyperlink"/>
            <w:rFonts w:ascii="Arial" w:hAnsi="Arial" w:eastAsia="Arial" w:cs="Arial"/>
            <w:i/>
            <w:iCs/>
          </w:rPr>
          <w:t>https://www.statista.com/statistics/674434/number-of-zara-stores-worldwide-by-region/</w:t>
        </w:r>
      </w:hyperlink>
    </w:p>
    <w:p w:rsidR="38FE7C1B" w:rsidP="38FE7C1B" w:rsidRDefault="45585782" w14:paraId="6F8978C0" w14:textId="2E077BA5">
      <w:pPr>
        <w:pStyle w:val="ListParagraph"/>
        <w:numPr>
          <w:ilvl w:val="0"/>
          <w:numId w:val="7"/>
        </w:numPr>
        <w:spacing w:line="360" w:lineRule="auto"/>
        <w:jc w:val="both"/>
        <w:rPr>
          <w:rFonts w:eastAsiaTheme="minorEastAsia"/>
          <w:u w:val="single"/>
        </w:rPr>
      </w:pPr>
      <w:r w:rsidRPr="45585782">
        <w:rPr>
          <w:rFonts w:ascii="Arial" w:hAnsi="Arial" w:eastAsia="Arial" w:cs="Arial"/>
        </w:rPr>
        <w:t xml:space="preserve">Sabanoglu, T (2020b).  Statista.  Available at; </w:t>
      </w:r>
      <w:hyperlink r:id="rId22">
        <w:r w:rsidRPr="45585782">
          <w:rPr>
            <w:rStyle w:val="Hyperlink"/>
            <w:rFonts w:ascii="Arial" w:hAnsi="Arial" w:eastAsia="Arial" w:cs="Arial"/>
            <w:i/>
            <w:iCs/>
          </w:rPr>
          <w:t>https://www.statista.com/statistics/802943/fashion-industry-sales-growth-worldwide-by-region/</w:t>
        </w:r>
      </w:hyperlink>
    </w:p>
    <w:p w:rsidR="38FE7C1B" w:rsidP="45585782" w:rsidRDefault="45585782" w14:paraId="78EA0C78" w14:textId="14504C13">
      <w:pPr>
        <w:pStyle w:val="ListParagraph"/>
        <w:numPr>
          <w:ilvl w:val="0"/>
          <w:numId w:val="7"/>
        </w:numPr>
        <w:spacing w:line="360" w:lineRule="auto"/>
        <w:jc w:val="both"/>
        <w:rPr>
          <w:rFonts w:eastAsiaTheme="minorEastAsia"/>
          <w:color w:val="000000" w:themeColor="text1"/>
        </w:rPr>
      </w:pPr>
      <w:r w:rsidRPr="45585782">
        <w:rPr>
          <w:rFonts w:ascii="Arial" w:hAnsi="Arial" w:eastAsia="Arial" w:cs="Arial"/>
        </w:rPr>
        <w:t>Sabanoglu, T (2020c). Statista.</w:t>
      </w:r>
      <w:r w:rsidRPr="45585782">
        <w:rPr>
          <w:rFonts w:ascii="Arial" w:hAnsi="Arial" w:eastAsia="Arial" w:cs="Arial"/>
          <w:color w:val="000000" w:themeColor="text1"/>
        </w:rPr>
        <w:t xml:space="preserve">  Key financial figures of the Inditex Group worldwide.  Available at; </w:t>
      </w:r>
      <w:hyperlink r:id="rId23">
        <w:r w:rsidRPr="45585782">
          <w:rPr>
            <w:rStyle w:val="Hyperlink"/>
            <w:rFonts w:ascii="Arial" w:hAnsi="Arial" w:eastAsia="Arial" w:cs="Arial"/>
            <w:i/>
            <w:iCs/>
          </w:rPr>
          <w:t>https://www.statista.com/statistics/1134068/inditex-group-financial-performance-coronavirus/</w:t>
        </w:r>
      </w:hyperlink>
    </w:p>
    <w:p w:rsidR="23939E5F" w:rsidP="45585782" w:rsidRDefault="45585782" w14:paraId="6B25A6DD" w14:textId="062D30C6">
      <w:pPr>
        <w:pStyle w:val="ListParagraph"/>
        <w:numPr>
          <w:ilvl w:val="0"/>
          <w:numId w:val="7"/>
        </w:numPr>
        <w:spacing w:line="360" w:lineRule="auto"/>
        <w:jc w:val="both"/>
        <w:rPr>
          <w:rFonts w:ascii="Arial" w:hAnsi="Arial" w:eastAsia="Arial" w:cs="Arial"/>
          <w:i/>
          <w:iCs/>
        </w:rPr>
      </w:pPr>
      <w:r w:rsidRPr="45585782">
        <w:rPr>
          <w:rFonts w:ascii="Arial" w:hAnsi="Arial" w:eastAsia="Arial" w:cs="Arial"/>
        </w:rPr>
        <w:t xml:space="preserve">Sabanoglu, T (2021d) Global retail e-commerce sales 2014-2024. Available at; </w:t>
      </w:r>
      <w:r w:rsidRPr="45585782">
        <w:rPr>
          <w:rFonts w:ascii="Arial" w:hAnsi="Arial" w:eastAsia="Arial" w:cs="Arial"/>
          <w:i/>
          <w:iCs/>
          <w:color w:val="4471C4"/>
          <w:u w:val="single"/>
        </w:rPr>
        <w:t>https://www.statista.com/statistics/379046/worldwide-retail-e-commerce-sales/</w:t>
      </w:r>
    </w:p>
    <w:p w:rsidR="38FE7C1B" w:rsidP="45585782" w:rsidRDefault="45585782" w14:paraId="4B19D948" w14:textId="5BB4934F">
      <w:pPr>
        <w:pStyle w:val="ListParagraph"/>
        <w:numPr>
          <w:ilvl w:val="0"/>
          <w:numId w:val="7"/>
        </w:numPr>
        <w:spacing w:line="360" w:lineRule="auto"/>
        <w:jc w:val="both"/>
        <w:rPr>
          <w:i/>
          <w:iCs/>
          <w:color w:val="000000" w:themeColor="text1"/>
        </w:rPr>
      </w:pPr>
      <w:r w:rsidRPr="45585782">
        <w:rPr>
          <w:rFonts w:ascii="Arial" w:hAnsi="Arial" w:eastAsia="Arial" w:cs="Arial"/>
        </w:rPr>
        <w:t xml:space="preserve">Shahbandeh, M (2020) Available at; </w:t>
      </w:r>
      <w:r w:rsidRPr="45585782">
        <w:rPr>
          <w:rFonts w:ascii="Arial" w:hAnsi="Arial" w:eastAsia="Arial" w:cs="Arial"/>
          <w:i/>
          <w:iCs/>
          <w:color w:val="4471C4"/>
          <w:u w:val="single"/>
        </w:rPr>
        <w:t>https://www.statista.com/statistics/267931/brand-value-of-the-leading-10-apparel-brands-worldwide/</w:t>
      </w:r>
    </w:p>
    <w:p w:rsidR="38FE7C1B" w:rsidP="45585782" w:rsidRDefault="45585782" w14:paraId="4D7BB7AF" w14:textId="31938D1B">
      <w:pPr>
        <w:pStyle w:val="ListParagraph"/>
        <w:numPr>
          <w:ilvl w:val="0"/>
          <w:numId w:val="7"/>
        </w:numPr>
        <w:spacing w:line="360" w:lineRule="auto"/>
        <w:jc w:val="both"/>
        <w:rPr>
          <w:color w:val="000000" w:themeColor="text1"/>
          <w:u w:val="single"/>
        </w:rPr>
      </w:pPr>
      <w:r w:rsidRPr="45585782">
        <w:rPr>
          <w:rFonts w:ascii="Arial" w:hAnsi="Arial" w:eastAsia="Arial" w:cs="Arial"/>
        </w:rPr>
        <w:t xml:space="preserve">Statista Research Department (2021a) Coronavirus: impact on the retail industry worldwide - Statistics &amp; Facts.  Available at; </w:t>
      </w:r>
      <w:r w:rsidRPr="45585782">
        <w:rPr>
          <w:rFonts w:ascii="Arial" w:hAnsi="Arial" w:eastAsia="Arial" w:cs="Arial"/>
          <w:i/>
          <w:iCs/>
          <w:color w:val="4471C4"/>
          <w:u w:val="single"/>
        </w:rPr>
        <w:t>https://www.statista.com/topics/6239/coronavirus-impact-on-the-retail-industry-worldwide/</w:t>
      </w:r>
    </w:p>
    <w:p w:rsidR="1FE06778" w:rsidP="45585782" w:rsidRDefault="45585782" w14:paraId="1BB6D54C" w14:textId="56C1A84E">
      <w:pPr>
        <w:pStyle w:val="ListParagraph"/>
        <w:numPr>
          <w:ilvl w:val="0"/>
          <w:numId w:val="7"/>
        </w:numPr>
        <w:spacing w:line="360" w:lineRule="auto"/>
        <w:jc w:val="both"/>
        <w:rPr>
          <w:color w:val="000000" w:themeColor="text1"/>
        </w:rPr>
      </w:pPr>
      <w:r w:rsidRPr="45585782">
        <w:rPr>
          <w:rFonts w:ascii="Arial" w:hAnsi="Arial" w:eastAsia="Arial" w:cs="Arial"/>
        </w:rPr>
        <w:t>Statista Research Department (2021b) Forecast for retail sales growth worldwide from 2018 to 2022.  Available</w:t>
      </w:r>
      <w:r w:rsidRPr="45585782">
        <w:t xml:space="preserve"> </w:t>
      </w:r>
      <w:r w:rsidRPr="45585782">
        <w:rPr>
          <w:rFonts w:ascii="Arial" w:hAnsi="Arial" w:eastAsia="Arial" w:cs="Arial"/>
        </w:rPr>
        <w:t xml:space="preserve">at; </w:t>
      </w:r>
      <w:hyperlink r:id="rId24">
        <w:r w:rsidRPr="45585782">
          <w:rPr>
            <w:rStyle w:val="Hyperlink"/>
            <w:rFonts w:ascii="Arial" w:hAnsi="Arial" w:eastAsia="Arial" w:cs="Arial"/>
            <w:i/>
            <w:iCs/>
          </w:rPr>
          <w:t>https://www.statista.com/statistics/232347/forecast-of-global-retail-sales-growth/</w:t>
        </w:r>
      </w:hyperlink>
    </w:p>
    <w:p w:rsidR="23939E5F" w:rsidP="45585782" w:rsidRDefault="45585782" w14:paraId="2E25ACD4" w14:textId="6D01CFDD">
      <w:pPr>
        <w:pStyle w:val="ListParagraph"/>
        <w:numPr>
          <w:ilvl w:val="0"/>
          <w:numId w:val="7"/>
        </w:numPr>
        <w:spacing w:line="360" w:lineRule="auto"/>
        <w:jc w:val="both"/>
        <w:rPr>
          <w:rFonts w:ascii="Arial" w:hAnsi="Arial" w:eastAsia="Arial" w:cs="Arial"/>
          <w:i/>
          <w:iCs/>
          <w:color w:val="4472C4" w:themeColor="accent1"/>
        </w:rPr>
      </w:pPr>
      <w:r w:rsidRPr="45585782">
        <w:rPr>
          <w:rFonts w:ascii="Arial" w:hAnsi="Arial" w:eastAsia="Arial" w:cs="Arial"/>
        </w:rPr>
        <w:lastRenderedPageBreak/>
        <w:t xml:space="preserve">Statista Research Department (2021c) Global retail sales growth 2018-2022.  Available at; </w:t>
      </w:r>
      <w:r w:rsidRPr="45585782">
        <w:rPr>
          <w:rFonts w:ascii="Arial" w:hAnsi="Arial" w:eastAsia="Arial" w:cs="Arial"/>
          <w:i/>
          <w:iCs/>
          <w:color w:val="4471C4"/>
          <w:u w:val="single"/>
        </w:rPr>
        <w:t>https://www.statista.com/statistics/232347/forecast-of-global-retail-sales-growth/</w:t>
      </w:r>
    </w:p>
    <w:p w:rsidR="1FE06778" w:rsidP="45585782" w:rsidRDefault="45585782" w14:paraId="7D9D38B8" w14:textId="5577EDB1">
      <w:pPr>
        <w:pStyle w:val="ListParagraph"/>
        <w:numPr>
          <w:ilvl w:val="0"/>
          <w:numId w:val="7"/>
        </w:numPr>
        <w:spacing w:line="360" w:lineRule="auto"/>
        <w:jc w:val="both"/>
        <w:rPr>
          <w:rFonts w:eastAsiaTheme="minorEastAsia"/>
          <w:color w:val="000000" w:themeColor="text1"/>
          <w:u w:val="single"/>
        </w:rPr>
      </w:pPr>
      <w:r w:rsidRPr="45585782">
        <w:rPr>
          <w:rFonts w:ascii="Arial" w:hAnsi="Arial" w:eastAsia="Arial" w:cs="Arial"/>
          <w:color w:val="000000" w:themeColor="text1"/>
        </w:rPr>
        <w:t>Tingle, R (2020) Available at;</w:t>
      </w:r>
      <w:r w:rsidRPr="45585782">
        <w:rPr>
          <w:rFonts w:ascii="Arial" w:hAnsi="Arial" w:eastAsia="Arial" w:cs="Arial"/>
          <w:i/>
          <w:iCs/>
          <w:color w:val="4471C4"/>
        </w:rPr>
        <w:t xml:space="preserve"> </w:t>
      </w:r>
      <w:r w:rsidRPr="45585782">
        <w:rPr>
          <w:rFonts w:ascii="Arial" w:hAnsi="Arial" w:eastAsia="Arial" w:cs="Arial"/>
          <w:i/>
          <w:iCs/>
          <w:color w:val="4471C4"/>
          <w:u w:val="single"/>
        </w:rPr>
        <w:t>https://www.dailymail.co.uk/news/article-8126159/Zara-shuts-3-785-stores-worldwide-amid-coronavirus.html</w:t>
      </w:r>
    </w:p>
    <w:p w:rsidR="0B1BF2ED" w:rsidP="45585782" w:rsidRDefault="45585782" w14:paraId="18E788F8" w14:textId="2AA9D890">
      <w:pPr>
        <w:pStyle w:val="ListParagraph"/>
        <w:numPr>
          <w:ilvl w:val="0"/>
          <w:numId w:val="7"/>
        </w:numPr>
        <w:spacing w:line="360" w:lineRule="auto"/>
        <w:rPr>
          <w:color w:val="000000" w:themeColor="text1"/>
          <w:u w:val="single"/>
        </w:rPr>
      </w:pPr>
      <w:r w:rsidRPr="45585782">
        <w:rPr>
          <w:rFonts w:ascii="Arial" w:hAnsi="Arial" w:eastAsia="Arial" w:cs="Arial"/>
          <w:color w:val="000000" w:themeColor="text1"/>
        </w:rPr>
        <w:t xml:space="preserve">Tyler, J 2018).  Available at; </w:t>
      </w:r>
      <w:hyperlink r:id="rId25">
        <w:r w:rsidRPr="45585782">
          <w:rPr>
            <w:rStyle w:val="Hyperlink"/>
            <w:rFonts w:ascii="Arial" w:hAnsi="Arial" w:eastAsia="Arial" w:cs="Arial"/>
            <w:i/>
            <w:iCs/>
          </w:rPr>
          <w:t>https://www.businessinsider.com/hm-zara-compared-photos-details-2018-5?r=US&amp;IR=T</w:t>
        </w:r>
      </w:hyperlink>
    </w:p>
    <w:p w:rsidR="0B1BF2ED" w:rsidP="45585782" w:rsidRDefault="45585782" w14:paraId="3737BE2B" w14:textId="0281AFED">
      <w:pPr>
        <w:pStyle w:val="ListParagraph"/>
        <w:numPr>
          <w:ilvl w:val="0"/>
          <w:numId w:val="7"/>
        </w:numPr>
        <w:spacing w:line="360" w:lineRule="auto"/>
        <w:rPr>
          <w:color w:val="000000" w:themeColor="text1"/>
        </w:rPr>
      </w:pPr>
      <w:r w:rsidRPr="45585782">
        <w:rPr>
          <w:rFonts w:ascii="Arial" w:hAnsi="Arial" w:eastAsia="Arial" w:cs="Arial"/>
        </w:rPr>
        <w:t xml:space="preserve">Zara (2021) Available at; </w:t>
      </w:r>
      <w:r w:rsidRPr="45585782">
        <w:rPr>
          <w:rFonts w:ascii="Arial" w:hAnsi="Arial" w:eastAsia="Arial" w:cs="Arial"/>
          <w:i/>
          <w:iCs/>
          <w:color w:val="4471C4"/>
          <w:u w:val="single"/>
        </w:rPr>
        <w:t>https://www.zara.com/uk/en/help/general-information-h55.html</w:t>
      </w:r>
    </w:p>
    <w:p w:rsidR="0B1BF2ED" w:rsidP="0B1BF2ED" w:rsidRDefault="0B1BF2ED" w14:paraId="58B8229E" w14:textId="2E6808FF">
      <w:pPr>
        <w:spacing w:line="360" w:lineRule="auto"/>
        <w:rPr>
          <w:rFonts w:ascii="Arial" w:hAnsi="Arial" w:eastAsia="Arial" w:cs="Arial"/>
          <w:i/>
          <w:iCs/>
        </w:rPr>
      </w:pPr>
    </w:p>
    <w:p w:rsidR="38FE7C1B" w:rsidP="1FE06778" w:rsidRDefault="38FE7C1B" w14:paraId="425F2CEF" w14:textId="36430B48">
      <w:pPr>
        <w:spacing w:line="360" w:lineRule="auto"/>
        <w:rPr>
          <w:color w:val="000000" w:themeColor="text1"/>
        </w:rPr>
      </w:pPr>
    </w:p>
    <w:sectPr w:rsidR="38FE7C1B">
      <w:headerReference w:type="default" r:id="rId26"/>
      <w:footerReference w:type="default" r:id="rId2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045060" w14:paraId="5CDFA67D" w14:textId="77777777">
      <w:pPr>
        <w:spacing w:after="0" w:line="240" w:lineRule="auto"/>
      </w:pPr>
      <w:r>
        <w:separator/>
      </w:r>
    </w:p>
  </w:endnote>
  <w:endnote w:type="continuationSeparator" w:id="0">
    <w:p w:rsidR="00000000" w:rsidRDefault="00045060" w14:paraId="4A5B9D5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webkit-standard">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DB67057" w:rsidTr="23939E5F" w14:paraId="160E7E69" w14:textId="77777777">
      <w:tc>
        <w:tcPr>
          <w:tcW w:w="3005" w:type="dxa"/>
        </w:tcPr>
        <w:p w:rsidR="7DB67057" w:rsidP="7DB67057" w:rsidRDefault="7DB67057" w14:paraId="3AE1C216" w14:textId="41D9F4DA">
          <w:pPr>
            <w:pStyle w:val="Header"/>
            <w:ind w:left="-115"/>
          </w:pPr>
        </w:p>
      </w:tc>
      <w:tc>
        <w:tcPr>
          <w:tcW w:w="3005" w:type="dxa"/>
        </w:tcPr>
        <w:p w:rsidR="7DB67057" w:rsidP="7DB67057" w:rsidRDefault="23939E5F" w14:paraId="216DDD0A" w14:textId="5D2204A5">
          <w:pPr>
            <w:pStyle w:val="Header"/>
            <w:jc w:val="center"/>
          </w:pPr>
          <w:r>
            <w:t xml:space="preserve">1 </w:t>
          </w:r>
          <w:r w:rsidR="7DB67057">
            <w:fldChar w:fldCharType="begin"/>
          </w:r>
          <w:r w:rsidR="7DB67057">
            <w:instrText>PAGE</w:instrText>
          </w:r>
          <w:r w:rsidR="00045060">
            <w:fldChar w:fldCharType="separate"/>
          </w:r>
          <w:r w:rsidR="00045060">
            <w:rPr>
              <w:noProof/>
            </w:rPr>
            <w:t>1</w:t>
          </w:r>
          <w:r w:rsidR="7DB67057">
            <w:fldChar w:fldCharType="end"/>
          </w:r>
        </w:p>
      </w:tc>
      <w:tc>
        <w:tcPr>
          <w:tcW w:w="3005" w:type="dxa"/>
        </w:tcPr>
        <w:p w:rsidR="7DB67057" w:rsidP="7DB67057" w:rsidRDefault="7DB67057" w14:paraId="614FE73A" w14:textId="7D1906E1">
          <w:pPr>
            <w:pStyle w:val="Header"/>
            <w:ind w:right="-115"/>
            <w:jc w:val="right"/>
          </w:pPr>
          <w:r>
            <w:fldChar w:fldCharType="begin"/>
          </w:r>
          <w:r>
            <w:instrText>PAGE</w:instrText>
          </w:r>
          <w:r w:rsidR="00045060">
            <w:fldChar w:fldCharType="separate"/>
          </w:r>
          <w:r w:rsidR="00045060">
            <w:rPr>
              <w:noProof/>
            </w:rPr>
            <w:t>1</w:t>
          </w:r>
          <w:r>
            <w:fldChar w:fldCharType="end"/>
          </w:r>
        </w:p>
      </w:tc>
    </w:tr>
  </w:tbl>
  <w:p w:rsidR="7DB67057" w:rsidP="7DB67057" w:rsidRDefault="7DB67057" w14:paraId="76FFDF83" w14:textId="6909D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045060" w14:paraId="46F47A60" w14:textId="77777777">
      <w:pPr>
        <w:spacing w:after="0" w:line="240" w:lineRule="auto"/>
      </w:pPr>
      <w:r>
        <w:separator/>
      </w:r>
    </w:p>
  </w:footnote>
  <w:footnote w:type="continuationSeparator" w:id="0">
    <w:p w:rsidR="00000000" w:rsidRDefault="00045060" w14:paraId="497A053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7DB67057" w:rsidTr="052E2B77" w14:paraId="4D8B447E" w14:textId="77777777">
      <w:tc>
        <w:tcPr>
          <w:tcW w:w="3005" w:type="dxa"/>
        </w:tcPr>
        <w:p w:rsidR="7DB67057" w:rsidP="7DB67057" w:rsidRDefault="7DB67057" w14:paraId="3406A02D" w14:textId="4AA53D29">
          <w:pPr>
            <w:pStyle w:val="Header"/>
            <w:ind w:left="-115"/>
          </w:pPr>
          <w:r>
            <w:fldChar w:fldCharType="begin"/>
          </w:r>
          <w:r>
            <w:instrText>PAGE</w:instrText>
          </w:r>
          <w:r w:rsidR="00045060">
            <w:fldChar w:fldCharType="separate"/>
          </w:r>
          <w:r w:rsidR="00045060">
            <w:rPr>
              <w:noProof/>
            </w:rPr>
            <w:t>1</w:t>
          </w:r>
          <w:r>
            <w:fldChar w:fldCharType="end"/>
          </w:r>
          <w:r w:rsidR="052E2B77">
            <w:t xml:space="preserve"> of </w:t>
          </w:r>
          <w:r>
            <w:fldChar w:fldCharType="begin"/>
          </w:r>
          <w:r>
            <w:instrText>NUMPAGES</w:instrText>
          </w:r>
          <w:r w:rsidR="00045060">
            <w:fldChar w:fldCharType="separate"/>
          </w:r>
          <w:r w:rsidR="00045060">
            <w:rPr>
              <w:noProof/>
            </w:rPr>
            <w:t>2</w:t>
          </w:r>
          <w:r>
            <w:fldChar w:fldCharType="end"/>
          </w:r>
        </w:p>
      </w:tc>
      <w:tc>
        <w:tcPr>
          <w:tcW w:w="3005" w:type="dxa"/>
        </w:tcPr>
        <w:p w:rsidR="7DB67057" w:rsidP="7DB67057" w:rsidRDefault="7DB67057" w14:paraId="4D7E4624" w14:textId="402817B3">
          <w:pPr>
            <w:pStyle w:val="Header"/>
            <w:jc w:val="center"/>
          </w:pPr>
          <w:r>
            <w:fldChar w:fldCharType="begin"/>
          </w:r>
          <w:r>
            <w:instrText>PAGE</w:instrText>
          </w:r>
          <w:r w:rsidR="00045060">
            <w:fldChar w:fldCharType="separate"/>
          </w:r>
          <w:r w:rsidR="00045060">
            <w:rPr>
              <w:noProof/>
            </w:rPr>
            <w:t>1</w:t>
          </w:r>
          <w:r>
            <w:fldChar w:fldCharType="end"/>
          </w:r>
        </w:p>
      </w:tc>
      <w:tc>
        <w:tcPr>
          <w:tcW w:w="3005" w:type="dxa"/>
        </w:tcPr>
        <w:p w:rsidR="7DB67057" w:rsidP="7DB67057" w:rsidRDefault="7DB67057" w14:paraId="0B9E1805" w14:textId="53064720">
          <w:pPr>
            <w:pStyle w:val="Header"/>
            <w:ind w:right="-115"/>
            <w:jc w:val="right"/>
          </w:pPr>
        </w:p>
      </w:tc>
    </w:tr>
  </w:tbl>
  <w:p w:rsidR="7DB67057" w:rsidP="7DB67057" w:rsidRDefault="7DB67057" w14:paraId="79DE1B04" w14:textId="05DDAC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5516F"/>
    <w:multiLevelType w:val="hybridMultilevel"/>
    <w:tmpl w:val="FFFFFFFF"/>
    <w:lvl w:ilvl="0" w:tplc="88DA7EDE">
      <w:start w:val="1"/>
      <w:numFmt w:val="bullet"/>
      <w:lvlText w:val="·"/>
      <w:lvlJc w:val="left"/>
      <w:pPr>
        <w:ind w:left="720" w:hanging="360"/>
      </w:pPr>
      <w:rPr>
        <w:rFonts w:hint="default" w:ascii="Symbol" w:hAnsi="Symbol"/>
      </w:rPr>
    </w:lvl>
    <w:lvl w:ilvl="1" w:tplc="AE28A44E">
      <w:start w:val="1"/>
      <w:numFmt w:val="bullet"/>
      <w:lvlText w:val="o"/>
      <w:lvlJc w:val="left"/>
      <w:pPr>
        <w:ind w:left="1440" w:hanging="360"/>
      </w:pPr>
      <w:rPr>
        <w:rFonts w:hint="default" w:ascii="Courier New" w:hAnsi="Courier New"/>
      </w:rPr>
    </w:lvl>
    <w:lvl w:ilvl="2" w:tplc="BBCC1E66">
      <w:start w:val="1"/>
      <w:numFmt w:val="bullet"/>
      <w:lvlText w:val=""/>
      <w:lvlJc w:val="left"/>
      <w:pPr>
        <w:ind w:left="2160" w:hanging="360"/>
      </w:pPr>
      <w:rPr>
        <w:rFonts w:hint="default" w:ascii="Wingdings" w:hAnsi="Wingdings"/>
      </w:rPr>
    </w:lvl>
    <w:lvl w:ilvl="3" w:tplc="9DE8347C">
      <w:start w:val="1"/>
      <w:numFmt w:val="bullet"/>
      <w:lvlText w:val=""/>
      <w:lvlJc w:val="left"/>
      <w:pPr>
        <w:ind w:left="2880" w:hanging="360"/>
      </w:pPr>
      <w:rPr>
        <w:rFonts w:hint="default" w:ascii="Symbol" w:hAnsi="Symbol"/>
      </w:rPr>
    </w:lvl>
    <w:lvl w:ilvl="4" w:tplc="E8EE9672">
      <w:start w:val="1"/>
      <w:numFmt w:val="bullet"/>
      <w:lvlText w:val="o"/>
      <w:lvlJc w:val="left"/>
      <w:pPr>
        <w:ind w:left="3600" w:hanging="360"/>
      </w:pPr>
      <w:rPr>
        <w:rFonts w:hint="default" w:ascii="Courier New" w:hAnsi="Courier New"/>
      </w:rPr>
    </w:lvl>
    <w:lvl w:ilvl="5" w:tplc="2D98A216">
      <w:start w:val="1"/>
      <w:numFmt w:val="bullet"/>
      <w:lvlText w:val=""/>
      <w:lvlJc w:val="left"/>
      <w:pPr>
        <w:ind w:left="4320" w:hanging="360"/>
      </w:pPr>
      <w:rPr>
        <w:rFonts w:hint="default" w:ascii="Wingdings" w:hAnsi="Wingdings"/>
      </w:rPr>
    </w:lvl>
    <w:lvl w:ilvl="6" w:tplc="B4F6B3C6">
      <w:start w:val="1"/>
      <w:numFmt w:val="bullet"/>
      <w:lvlText w:val=""/>
      <w:lvlJc w:val="left"/>
      <w:pPr>
        <w:ind w:left="5040" w:hanging="360"/>
      </w:pPr>
      <w:rPr>
        <w:rFonts w:hint="default" w:ascii="Symbol" w:hAnsi="Symbol"/>
      </w:rPr>
    </w:lvl>
    <w:lvl w:ilvl="7" w:tplc="3A5067CC">
      <w:start w:val="1"/>
      <w:numFmt w:val="bullet"/>
      <w:lvlText w:val="o"/>
      <w:lvlJc w:val="left"/>
      <w:pPr>
        <w:ind w:left="5760" w:hanging="360"/>
      </w:pPr>
      <w:rPr>
        <w:rFonts w:hint="default" w:ascii="Courier New" w:hAnsi="Courier New"/>
      </w:rPr>
    </w:lvl>
    <w:lvl w:ilvl="8" w:tplc="991EB230">
      <w:start w:val="1"/>
      <w:numFmt w:val="bullet"/>
      <w:lvlText w:val=""/>
      <w:lvlJc w:val="left"/>
      <w:pPr>
        <w:ind w:left="6480" w:hanging="360"/>
      </w:pPr>
      <w:rPr>
        <w:rFonts w:hint="default" w:ascii="Wingdings" w:hAnsi="Wingdings"/>
      </w:rPr>
    </w:lvl>
  </w:abstractNum>
  <w:abstractNum w:abstractNumId="1" w15:restartNumberingAfterBreak="0">
    <w:nsid w:val="08F67EA7"/>
    <w:multiLevelType w:val="hybridMultilevel"/>
    <w:tmpl w:val="FFFFFFFF"/>
    <w:lvl w:ilvl="0" w:tplc="5108057A">
      <w:start w:val="1"/>
      <w:numFmt w:val="decimal"/>
      <w:lvlText w:val="%1."/>
      <w:lvlJc w:val="left"/>
      <w:pPr>
        <w:ind w:left="720" w:hanging="360"/>
      </w:pPr>
    </w:lvl>
    <w:lvl w:ilvl="1" w:tplc="9AFA1332">
      <w:start w:val="1"/>
      <w:numFmt w:val="lowerLetter"/>
      <w:lvlText w:val="%2."/>
      <w:lvlJc w:val="left"/>
      <w:pPr>
        <w:ind w:left="1440" w:hanging="360"/>
      </w:pPr>
    </w:lvl>
    <w:lvl w:ilvl="2" w:tplc="B018F808">
      <w:start w:val="1"/>
      <w:numFmt w:val="lowerRoman"/>
      <w:lvlText w:val="%3."/>
      <w:lvlJc w:val="right"/>
      <w:pPr>
        <w:ind w:left="2160" w:hanging="180"/>
      </w:pPr>
    </w:lvl>
    <w:lvl w:ilvl="3" w:tplc="F99EE36C">
      <w:start w:val="1"/>
      <w:numFmt w:val="decimal"/>
      <w:lvlText w:val="%4."/>
      <w:lvlJc w:val="left"/>
      <w:pPr>
        <w:ind w:left="2880" w:hanging="360"/>
      </w:pPr>
    </w:lvl>
    <w:lvl w:ilvl="4" w:tplc="2E9808C8">
      <w:start w:val="1"/>
      <w:numFmt w:val="lowerLetter"/>
      <w:lvlText w:val="%5."/>
      <w:lvlJc w:val="left"/>
      <w:pPr>
        <w:ind w:left="3600" w:hanging="360"/>
      </w:pPr>
    </w:lvl>
    <w:lvl w:ilvl="5" w:tplc="2506BD8A">
      <w:start w:val="1"/>
      <w:numFmt w:val="lowerRoman"/>
      <w:lvlText w:val="%6."/>
      <w:lvlJc w:val="right"/>
      <w:pPr>
        <w:ind w:left="4320" w:hanging="180"/>
      </w:pPr>
    </w:lvl>
    <w:lvl w:ilvl="6" w:tplc="FF22574C">
      <w:start w:val="1"/>
      <w:numFmt w:val="decimal"/>
      <w:lvlText w:val="%7."/>
      <w:lvlJc w:val="left"/>
      <w:pPr>
        <w:ind w:left="5040" w:hanging="360"/>
      </w:pPr>
    </w:lvl>
    <w:lvl w:ilvl="7" w:tplc="543E6A90">
      <w:start w:val="1"/>
      <w:numFmt w:val="lowerLetter"/>
      <w:lvlText w:val="%8."/>
      <w:lvlJc w:val="left"/>
      <w:pPr>
        <w:ind w:left="5760" w:hanging="360"/>
      </w:pPr>
    </w:lvl>
    <w:lvl w:ilvl="8" w:tplc="A8AA2166">
      <w:start w:val="1"/>
      <w:numFmt w:val="lowerRoman"/>
      <w:lvlText w:val="%9."/>
      <w:lvlJc w:val="right"/>
      <w:pPr>
        <w:ind w:left="6480" w:hanging="180"/>
      </w:pPr>
    </w:lvl>
  </w:abstractNum>
  <w:abstractNum w:abstractNumId="2" w15:restartNumberingAfterBreak="0">
    <w:nsid w:val="2AC322BD"/>
    <w:multiLevelType w:val="hybridMultilevel"/>
    <w:tmpl w:val="FFFFFFFF"/>
    <w:lvl w:ilvl="0" w:tplc="C316CE3C">
      <w:start w:val="1"/>
      <w:numFmt w:val="decimal"/>
      <w:lvlText w:val="%1."/>
      <w:lvlJc w:val="left"/>
      <w:pPr>
        <w:ind w:left="720" w:hanging="360"/>
      </w:pPr>
    </w:lvl>
    <w:lvl w:ilvl="1" w:tplc="545CCF64">
      <w:start w:val="1"/>
      <w:numFmt w:val="lowerLetter"/>
      <w:lvlText w:val="%2."/>
      <w:lvlJc w:val="left"/>
      <w:pPr>
        <w:ind w:left="1440" w:hanging="360"/>
      </w:pPr>
    </w:lvl>
    <w:lvl w:ilvl="2" w:tplc="C116DB58">
      <w:start w:val="1"/>
      <w:numFmt w:val="lowerRoman"/>
      <w:lvlText w:val="%3."/>
      <w:lvlJc w:val="right"/>
      <w:pPr>
        <w:ind w:left="2160" w:hanging="180"/>
      </w:pPr>
    </w:lvl>
    <w:lvl w:ilvl="3" w:tplc="5EF8AAFE">
      <w:start w:val="1"/>
      <w:numFmt w:val="decimal"/>
      <w:lvlText w:val="%4."/>
      <w:lvlJc w:val="left"/>
      <w:pPr>
        <w:ind w:left="2880" w:hanging="360"/>
      </w:pPr>
    </w:lvl>
    <w:lvl w:ilvl="4" w:tplc="620A9560">
      <w:start w:val="1"/>
      <w:numFmt w:val="lowerLetter"/>
      <w:lvlText w:val="%5."/>
      <w:lvlJc w:val="left"/>
      <w:pPr>
        <w:ind w:left="3600" w:hanging="360"/>
      </w:pPr>
    </w:lvl>
    <w:lvl w:ilvl="5" w:tplc="13F625EA">
      <w:start w:val="1"/>
      <w:numFmt w:val="lowerRoman"/>
      <w:lvlText w:val="%6."/>
      <w:lvlJc w:val="right"/>
      <w:pPr>
        <w:ind w:left="4320" w:hanging="180"/>
      </w:pPr>
    </w:lvl>
    <w:lvl w:ilvl="6" w:tplc="F15E3E1E">
      <w:start w:val="1"/>
      <w:numFmt w:val="decimal"/>
      <w:lvlText w:val="%7."/>
      <w:lvlJc w:val="left"/>
      <w:pPr>
        <w:ind w:left="5040" w:hanging="360"/>
      </w:pPr>
    </w:lvl>
    <w:lvl w:ilvl="7" w:tplc="599E6670">
      <w:start w:val="1"/>
      <w:numFmt w:val="lowerLetter"/>
      <w:lvlText w:val="%8."/>
      <w:lvlJc w:val="left"/>
      <w:pPr>
        <w:ind w:left="5760" w:hanging="360"/>
      </w:pPr>
    </w:lvl>
    <w:lvl w:ilvl="8" w:tplc="5220E4B4">
      <w:start w:val="1"/>
      <w:numFmt w:val="lowerRoman"/>
      <w:lvlText w:val="%9."/>
      <w:lvlJc w:val="right"/>
      <w:pPr>
        <w:ind w:left="6480" w:hanging="180"/>
      </w:pPr>
    </w:lvl>
  </w:abstractNum>
  <w:abstractNum w:abstractNumId="3" w15:restartNumberingAfterBreak="0">
    <w:nsid w:val="3F171A6D"/>
    <w:multiLevelType w:val="hybridMultilevel"/>
    <w:tmpl w:val="FFFFFFFF"/>
    <w:lvl w:ilvl="0" w:tplc="D7625134">
      <w:start w:val="1"/>
      <w:numFmt w:val="bullet"/>
      <w:lvlText w:val="·"/>
      <w:lvlJc w:val="left"/>
      <w:pPr>
        <w:ind w:left="720" w:hanging="360"/>
      </w:pPr>
      <w:rPr>
        <w:rFonts w:hint="default" w:ascii="Symbol" w:hAnsi="Symbol"/>
      </w:rPr>
    </w:lvl>
    <w:lvl w:ilvl="1" w:tplc="9DC4EBA0">
      <w:start w:val="1"/>
      <w:numFmt w:val="bullet"/>
      <w:lvlText w:val="o"/>
      <w:lvlJc w:val="left"/>
      <w:pPr>
        <w:ind w:left="1440" w:hanging="360"/>
      </w:pPr>
      <w:rPr>
        <w:rFonts w:hint="default" w:ascii="Courier New" w:hAnsi="Courier New"/>
      </w:rPr>
    </w:lvl>
    <w:lvl w:ilvl="2" w:tplc="FB8CDCA6">
      <w:start w:val="1"/>
      <w:numFmt w:val="bullet"/>
      <w:lvlText w:val=""/>
      <w:lvlJc w:val="left"/>
      <w:pPr>
        <w:ind w:left="2160" w:hanging="360"/>
      </w:pPr>
      <w:rPr>
        <w:rFonts w:hint="default" w:ascii="Wingdings" w:hAnsi="Wingdings"/>
      </w:rPr>
    </w:lvl>
    <w:lvl w:ilvl="3" w:tplc="7FB01200">
      <w:start w:val="1"/>
      <w:numFmt w:val="bullet"/>
      <w:lvlText w:val=""/>
      <w:lvlJc w:val="left"/>
      <w:pPr>
        <w:ind w:left="2880" w:hanging="360"/>
      </w:pPr>
      <w:rPr>
        <w:rFonts w:hint="default" w:ascii="Symbol" w:hAnsi="Symbol"/>
      </w:rPr>
    </w:lvl>
    <w:lvl w:ilvl="4" w:tplc="D730F09A">
      <w:start w:val="1"/>
      <w:numFmt w:val="bullet"/>
      <w:lvlText w:val="o"/>
      <w:lvlJc w:val="left"/>
      <w:pPr>
        <w:ind w:left="3600" w:hanging="360"/>
      </w:pPr>
      <w:rPr>
        <w:rFonts w:hint="default" w:ascii="Courier New" w:hAnsi="Courier New"/>
      </w:rPr>
    </w:lvl>
    <w:lvl w:ilvl="5" w:tplc="FC201CCA">
      <w:start w:val="1"/>
      <w:numFmt w:val="bullet"/>
      <w:lvlText w:val=""/>
      <w:lvlJc w:val="left"/>
      <w:pPr>
        <w:ind w:left="4320" w:hanging="360"/>
      </w:pPr>
      <w:rPr>
        <w:rFonts w:hint="default" w:ascii="Wingdings" w:hAnsi="Wingdings"/>
      </w:rPr>
    </w:lvl>
    <w:lvl w:ilvl="6" w:tplc="F9C80A38">
      <w:start w:val="1"/>
      <w:numFmt w:val="bullet"/>
      <w:lvlText w:val=""/>
      <w:lvlJc w:val="left"/>
      <w:pPr>
        <w:ind w:left="5040" w:hanging="360"/>
      </w:pPr>
      <w:rPr>
        <w:rFonts w:hint="default" w:ascii="Symbol" w:hAnsi="Symbol"/>
      </w:rPr>
    </w:lvl>
    <w:lvl w:ilvl="7" w:tplc="49BC34F2">
      <w:start w:val="1"/>
      <w:numFmt w:val="bullet"/>
      <w:lvlText w:val="o"/>
      <w:lvlJc w:val="left"/>
      <w:pPr>
        <w:ind w:left="5760" w:hanging="360"/>
      </w:pPr>
      <w:rPr>
        <w:rFonts w:hint="default" w:ascii="Courier New" w:hAnsi="Courier New"/>
      </w:rPr>
    </w:lvl>
    <w:lvl w:ilvl="8" w:tplc="A6EAFE14">
      <w:start w:val="1"/>
      <w:numFmt w:val="bullet"/>
      <w:lvlText w:val=""/>
      <w:lvlJc w:val="left"/>
      <w:pPr>
        <w:ind w:left="6480" w:hanging="360"/>
      </w:pPr>
      <w:rPr>
        <w:rFonts w:hint="default" w:ascii="Wingdings" w:hAnsi="Wingdings"/>
      </w:rPr>
    </w:lvl>
  </w:abstractNum>
  <w:abstractNum w:abstractNumId="4" w15:restartNumberingAfterBreak="0">
    <w:nsid w:val="4ECD46DB"/>
    <w:multiLevelType w:val="hybridMultilevel"/>
    <w:tmpl w:val="FFFFFFFF"/>
    <w:lvl w:ilvl="0" w:tplc="F3222316">
      <w:start w:val="1"/>
      <w:numFmt w:val="bullet"/>
      <w:lvlText w:val=""/>
      <w:lvlJc w:val="left"/>
      <w:pPr>
        <w:ind w:left="720" w:hanging="360"/>
      </w:pPr>
      <w:rPr>
        <w:rFonts w:hint="default" w:ascii="Symbol" w:hAnsi="Symbol"/>
      </w:rPr>
    </w:lvl>
    <w:lvl w:ilvl="1" w:tplc="45AAF1A4">
      <w:start w:val="1"/>
      <w:numFmt w:val="bullet"/>
      <w:lvlText w:val="o"/>
      <w:lvlJc w:val="left"/>
      <w:pPr>
        <w:ind w:left="1440" w:hanging="360"/>
      </w:pPr>
      <w:rPr>
        <w:rFonts w:hint="default" w:ascii="Courier New" w:hAnsi="Courier New"/>
      </w:rPr>
    </w:lvl>
    <w:lvl w:ilvl="2" w:tplc="C13A8898">
      <w:start w:val="1"/>
      <w:numFmt w:val="bullet"/>
      <w:lvlText w:val=""/>
      <w:lvlJc w:val="left"/>
      <w:pPr>
        <w:ind w:left="2160" w:hanging="360"/>
      </w:pPr>
      <w:rPr>
        <w:rFonts w:hint="default" w:ascii="Wingdings" w:hAnsi="Wingdings"/>
      </w:rPr>
    </w:lvl>
    <w:lvl w:ilvl="3" w:tplc="C5FCDC8E">
      <w:start w:val="1"/>
      <w:numFmt w:val="bullet"/>
      <w:lvlText w:val=""/>
      <w:lvlJc w:val="left"/>
      <w:pPr>
        <w:ind w:left="2880" w:hanging="360"/>
      </w:pPr>
      <w:rPr>
        <w:rFonts w:hint="default" w:ascii="Symbol" w:hAnsi="Symbol"/>
      </w:rPr>
    </w:lvl>
    <w:lvl w:ilvl="4" w:tplc="AF22185C">
      <w:start w:val="1"/>
      <w:numFmt w:val="bullet"/>
      <w:lvlText w:val="o"/>
      <w:lvlJc w:val="left"/>
      <w:pPr>
        <w:ind w:left="3600" w:hanging="360"/>
      </w:pPr>
      <w:rPr>
        <w:rFonts w:hint="default" w:ascii="Courier New" w:hAnsi="Courier New"/>
      </w:rPr>
    </w:lvl>
    <w:lvl w:ilvl="5" w:tplc="E7EAB6C2">
      <w:start w:val="1"/>
      <w:numFmt w:val="bullet"/>
      <w:lvlText w:val=""/>
      <w:lvlJc w:val="left"/>
      <w:pPr>
        <w:ind w:left="4320" w:hanging="360"/>
      </w:pPr>
      <w:rPr>
        <w:rFonts w:hint="default" w:ascii="Wingdings" w:hAnsi="Wingdings"/>
      </w:rPr>
    </w:lvl>
    <w:lvl w:ilvl="6" w:tplc="AE98ABA6">
      <w:start w:val="1"/>
      <w:numFmt w:val="bullet"/>
      <w:lvlText w:val=""/>
      <w:lvlJc w:val="left"/>
      <w:pPr>
        <w:ind w:left="5040" w:hanging="360"/>
      </w:pPr>
      <w:rPr>
        <w:rFonts w:hint="default" w:ascii="Symbol" w:hAnsi="Symbol"/>
      </w:rPr>
    </w:lvl>
    <w:lvl w:ilvl="7" w:tplc="A33223E6">
      <w:start w:val="1"/>
      <w:numFmt w:val="bullet"/>
      <w:lvlText w:val="o"/>
      <w:lvlJc w:val="left"/>
      <w:pPr>
        <w:ind w:left="5760" w:hanging="360"/>
      </w:pPr>
      <w:rPr>
        <w:rFonts w:hint="default" w:ascii="Courier New" w:hAnsi="Courier New"/>
      </w:rPr>
    </w:lvl>
    <w:lvl w:ilvl="8" w:tplc="8562977A">
      <w:start w:val="1"/>
      <w:numFmt w:val="bullet"/>
      <w:lvlText w:val=""/>
      <w:lvlJc w:val="left"/>
      <w:pPr>
        <w:ind w:left="6480" w:hanging="360"/>
      </w:pPr>
      <w:rPr>
        <w:rFonts w:hint="default" w:ascii="Wingdings" w:hAnsi="Wingdings"/>
      </w:rPr>
    </w:lvl>
  </w:abstractNum>
  <w:abstractNum w:abstractNumId="5" w15:restartNumberingAfterBreak="0">
    <w:nsid w:val="61E300AD"/>
    <w:multiLevelType w:val="hybridMultilevel"/>
    <w:tmpl w:val="FFFFFFFF"/>
    <w:lvl w:ilvl="0" w:tplc="4DBC860A">
      <w:start w:val="1"/>
      <w:numFmt w:val="bullet"/>
      <w:lvlText w:val=""/>
      <w:lvlJc w:val="left"/>
      <w:pPr>
        <w:ind w:left="720" w:hanging="360"/>
      </w:pPr>
      <w:rPr>
        <w:rFonts w:hint="default" w:ascii="Symbol" w:hAnsi="Symbol"/>
      </w:rPr>
    </w:lvl>
    <w:lvl w:ilvl="1" w:tplc="AD96E0F6">
      <w:start w:val="1"/>
      <w:numFmt w:val="bullet"/>
      <w:lvlText w:val="o"/>
      <w:lvlJc w:val="left"/>
      <w:pPr>
        <w:ind w:left="1440" w:hanging="360"/>
      </w:pPr>
      <w:rPr>
        <w:rFonts w:hint="default" w:ascii="Courier New" w:hAnsi="Courier New"/>
      </w:rPr>
    </w:lvl>
    <w:lvl w:ilvl="2" w:tplc="036A51AE">
      <w:start w:val="1"/>
      <w:numFmt w:val="bullet"/>
      <w:lvlText w:val=""/>
      <w:lvlJc w:val="left"/>
      <w:pPr>
        <w:ind w:left="2160" w:hanging="360"/>
      </w:pPr>
      <w:rPr>
        <w:rFonts w:hint="default" w:ascii="Wingdings" w:hAnsi="Wingdings"/>
      </w:rPr>
    </w:lvl>
    <w:lvl w:ilvl="3" w:tplc="D3B0A766">
      <w:start w:val="1"/>
      <w:numFmt w:val="bullet"/>
      <w:lvlText w:val=""/>
      <w:lvlJc w:val="left"/>
      <w:pPr>
        <w:ind w:left="2880" w:hanging="360"/>
      </w:pPr>
      <w:rPr>
        <w:rFonts w:hint="default" w:ascii="Symbol" w:hAnsi="Symbol"/>
      </w:rPr>
    </w:lvl>
    <w:lvl w:ilvl="4" w:tplc="5F4C4A24">
      <w:start w:val="1"/>
      <w:numFmt w:val="bullet"/>
      <w:lvlText w:val="o"/>
      <w:lvlJc w:val="left"/>
      <w:pPr>
        <w:ind w:left="3600" w:hanging="360"/>
      </w:pPr>
      <w:rPr>
        <w:rFonts w:hint="default" w:ascii="Courier New" w:hAnsi="Courier New"/>
      </w:rPr>
    </w:lvl>
    <w:lvl w:ilvl="5" w:tplc="999EC040">
      <w:start w:val="1"/>
      <w:numFmt w:val="bullet"/>
      <w:lvlText w:val=""/>
      <w:lvlJc w:val="left"/>
      <w:pPr>
        <w:ind w:left="4320" w:hanging="360"/>
      </w:pPr>
      <w:rPr>
        <w:rFonts w:hint="default" w:ascii="Wingdings" w:hAnsi="Wingdings"/>
      </w:rPr>
    </w:lvl>
    <w:lvl w:ilvl="6" w:tplc="E3B6669A">
      <w:start w:val="1"/>
      <w:numFmt w:val="bullet"/>
      <w:lvlText w:val=""/>
      <w:lvlJc w:val="left"/>
      <w:pPr>
        <w:ind w:left="5040" w:hanging="360"/>
      </w:pPr>
      <w:rPr>
        <w:rFonts w:hint="default" w:ascii="Symbol" w:hAnsi="Symbol"/>
      </w:rPr>
    </w:lvl>
    <w:lvl w:ilvl="7" w:tplc="C0C2616A">
      <w:start w:val="1"/>
      <w:numFmt w:val="bullet"/>
      <w:lvlText w:val="o"/>
      <w:lvlJc w:val="left"/>
      <w:pPr>
        <w:ind w:left="5760" w:hanging="360"/>
      </w:pPr>
      <w:rPr>
        <w:rFonts w:hint="default" w:ascii="Courier New" w:hAnsi="Courier New"/>
      </w:rPr>
    </w:lvl>
    <w:lvl w:ilvl="8" w:tplc="A9EE95FA">
      <w:start w:val="1"/>
      <w:numFmt w:val="bullet"/>
      <w:lvlText w:val=""/>
      <w:lvlJc w:val="left"/>
      <w:pPr>
        <w:ind w:left="6480" w:hanging="360"/>
      </w:pPr>
      <w:rPr>
        <w:rFonts w:hint="default" w:ascii="Wingdings" w:hAnsi="Wingdings"/>
      </w:rPr>
    </w:lvl>
  </w:abstractNum>
  <w:abstractNum w:abstractNumId="6" w15:restartNumberingAfterBreak="0">
    <w:nsid w:val="65EB2A2A"/>
    <w:multiLevelType w:val="hybridMultilevel"/>
    <w:tmpl w:val="FFFFFFFF"/>
    <w:lvl w:ilvl="0" w:tplc="83E42AC8">
      <w:start w:val="1"/>
      <w:numFmt w:val="bullet"/>
      <w:lvlText w:val="·"/>
      <w:lvlJc w:val="left"/>
      <w:pPr>
        <w:ind w:left="720" w:hanging="360"/>
      </w:pPr>
      <w:rPr>
        <w:rFonts w:hint="default" w:ascii="Symbol" w:hAnsi="Symbol"/>
      </w:rPr>
    </w:lvl>
    <w:lvl w:ilvl="1" w:tplc="9802E8F4">
      <w:start w:val="1"/>
      <w:numFmt w:val="bullet"/>
      <w:lvlText w:val="o"/>
      <w:lvlJc w:val="left"/>
      <w:pPr>
        <w:ind w:left="1440" w:hanging="360"/>
      </w:pPr>
      <w:rPr>
        <w:rFonts w:hint="default" w:ascii="Courier New" w:hAnsi="Courier New"/>
      </w:rPr>
    </w:lvl>
    <w:lvl w:ilvl="2" w:tplc="8F38B946">
      <w:start w:val="1"/>
      <w:numFmt w:val="bullet"/>
      <w:lvlText w:val=""/>
      <w:lvlJc w:val="left"/>
      <w:pPr>
        <w:ind w:left="2160" w:hanging="360"/>
      </w:pPr>
      <w:rPr>
        <w:rFonts w:hint="default" w:ascii="Wingdings" w:hAnsi="Wingdings"/>
      </w:rPr>
    </w:lvl>
    <w:lvl w:ilvl="3" w:tplc="2C5C487C">
      <w:start w:val="1"/>
      <w:numFmt w:val="bullet"/>
      <w:lvlText w:val=""/>
      <w:lvlJc w:val="left"/>
      <w:pPr>
        <w:ind w:left="2880" w:hanging="360"/>
      </w:pPr>
      <w:rPr>
        <w:rFonts w:hint="default" w:ascii="Symbol" w:hAnsi="Symbol"/>
      </w:rPr>
    </w:lvl>
    <w:lvl w:ilvl="4" w:tplc="4C8A98F0">
      <w:start w:val="1"/>
      <w:numFmt w:val="bullet"/>
      <w:lvlText w:val="o"/>
      <w:lvlJc w:val="left"/>
      <w:pPr>
        <w:ind w:left="3600" w:hanging="360"/>
      </w:pPr>
      <w:rPr>
        <w:rFonts w:hint="default" w:ascii="Courier New" w:hAnsi="Courier New"/>
      </w:rPr>
    </w:lvl>
    <w:lvl w:ilvl="5" w:tplc="CC5EB0E2">
      <w:start w:val="1"/>
      <w:numFmt w:val="bullet"/>
      <w:lvlText w:val=""/>
      <w:lvlJc w:val="left"/>
      <w:pPr>
        <w:ind w:left="4320" w:hanging="360"/>
      </w:pPr>
      <w:rPr>
        <w:rFonts w:hint="default" w:ascii="Wingdings" w:hAnsi="Wingdings"/>
      </w:rPr>
    </w:lvl>
    <w:lvl w:ilvl="6" w:tplc="566AB182">
      <w:start w:val="1"/>
      <w:numFmt w:val="bullet"/>
      <w:lvlText w:val=""/>
      <w:lvlJc w:val="left"/>
      <w:pPr>
        <w:ind w:left="5040" w:hanging="360"/>
      </w:pPr>
      <w:rPr>
        <w:rFonts w:hint="default" w:ascii="Symbol" w:hAnsi="Symbol"/>
      </w:rPr>
    </w:lvl>
    <w:lvl w:ilvl="7" w:tplc="74CC2528">
      <w:start w:val="1"/>
      <w:numFmt w:val="bullet"/>
      <w:lvlText w:val="o"/>
      <w:lvlJc w:val="left"/>
      <w:pPr>
        <w:ind w:left="5760" w:hanging="360"/>
      </w:pPr>
      <w:rPr>
        <w:rFonts w:hint="default" w:ascii="Courier New" w:hAnsi="Courier New"/>
      </w:rPr>
    </w:lvl>
    <w:lvl w:ilvl="8" w:tplc="DC6472E6">
      <w:start w:val="1"/>
      <w:numFmt w:val="bullet"/>
      <w:lvlText w:val=""/>
      <w:lvlJc w:val="left"/>
      <w:pPr>
        <w:ind w:left="6480" w:hanging="360"/>
      </w:pPr>
      <w:rPr>
        <w:rFonts w:hint="default" w:ascii="Wingdings" w:hAnsi="Wingdings"/>
      </w:rPr>
    </w:lvl>
  </w:abstractNum>
  <w:num w:numId="1">
    <w:abstractNumId w:val="5"/>
  </w:num>
  <w:num w:numId="2">
    <w:abstractNumId w:val="1"/>
  </w:num>
  <w:num w:numId="3">
    <w:abstractNumId w:val="4"/>
  </w:num>
  <w:num w:numId="4">
    <w:abstractNumId w:val="6"/>
  </w:num>
  <w:num w:numId="5">
    <w:abstractNumId w:val="3"/>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1DA834"/>
    <w:rsid w:val="00045060"/>
    <w:rsid w:val="00A7578E"/>
    <w:rsid w:val="052E2B77"/>
    <w:rsid w:val="0B1BF2ED"/>
    <w:rsid w:val="0F274BCA"/>
    <w:rsid w:val="1CE5B947"/>
    <w:rsid w:val="1FE06778"/>
    <w:rsid w:val="23939E5F"/>
    <w:rsid w:val="24399FC2"/>
    <w:rsid w:val="331B150D"/>
    <w:rsid w:val="38FE7C1B"/>
    <w:rsid w:val="45585782"/>
    <w:rsid w:val="5ED05C4E"/>
    <w:rsid w:val="621DA834"/>
    <w:rsid w:val="7772F621"/>
    <w:rsid w:val="79E0BA50"/>
    <w:rsid w:val="7DB670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5C956"/>
  <w15:chartTrackingRefBased/>
  <w15:docId w15:val="{6b153f42-4f26-4fde-8fc3-3f350963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aliases w:val="Varsayılan Paragraf Yazı Tipi,Absatz-Standardschriftart"/>
    <w:uiPriority w:val="1"/>
    <w:semiHidden/>
    <w:unhideWhenUsed/>
  </w:style>
  <w:style w:type="table" w:styleId="TableNormal" w:default="1">
    <w:name w:val="Normal Table"/>
    <w:aliases w:val="Normal Tablo,Normale Tabelle"/>
    <w:uiPriority w:val="99"/>
    <w:semiHidden/>
    <w:unhideWhenUsed/>
    <w:tblPr>
      <w:tblInd w:w="0" w:type="dxa"/>
      <w:tblCellMar>
        <w:top w:w="0" w:type="dxa"/>
        <w:left w:w="108" w:type="dxa"/>
        <w:bottom w:w="0" w:type="dxa"/>
        <w:right w:w="108" w:type="dxa"/>
      </w:tblCellMar>
    </w:tblPr>
  </w:style>
  <w:style w:type="numbering" w:styleId="NoList" w:default="1">
    <w:name w:val="No List"/>
    <w:aliases w:val="Liste Yok,Keine Liste"/>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1">
    <w:name w:val="toc 1"/>
    <w:basedOn w:val="Normal"/>
    <w:next w:val="Normal"/>
    <w:autoRedefine/>
    <w:uiPriority w:val="39"/>
    <w:unhideWhenUs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statista.com/statistics/456505/sales-inditex-group-worldwide-by-format/" TargetMode="External" Id="rId13" /><Relationship Type="http://schemas.openxmlformats.org/officeDocument/2006/relationships/hyperlink" Target="https://www.owler.com/company/zara" TargetMode="External" Id="rId18" /><Relationship Type="http://schemas.openxmlformats.org/officeDocument/2006/relationships/header" Target="header1.xml" Id="rId26" /><Relationship Type="http://schemas.openxmlformats.org/officeDocument/2006/relationships/settings" Target="settings.xml" Id="rId3" /><Relationship Type="http://schemas.openxmlformats.org/officeDocument/2006/relationships/hyperlink" Target="https://www.statista.com/statistics/674434/number-of-zara-stores-worldwide-by-region/" TargetMode="External" Id="rId21" /><Relationship Type="http://schemas.openxmlformats.org/officeDocument/2006/relationships/image" Target="media/image1.jpg" Id="rId7" /><Relationship Type="http://schemas.openxmlformats.org/officeDocument/2006/relationships/hyperlink" Target="https://www.statista.com/statistics/456409/global-number-of-stores-inditex-group/" TargetMode="External" Id="rId12" /><Relationship Type="http://schemas.openxmlformats.org/officeDocument/2006/relationships/hyperlink" Target="https://www.scmglobe.com/zara-clothing-company-supply-chain/" TargetMode="External" Id="rId17" /><Relationship Type="http://schemas.openxmlformats.org/officeDocument/2006/relationships/hyperlink" Target="https://www.businessinsider.com/hm-zara-compared-photos-details-2018-5?r=US&amp;IR=T" TargetMode="External" Id="rId25" /><Relationship Type="http://schemas.openxmlformats.org/officeDocument/2006/relationships/styles" Target="styles.xml" Id="rId2" /><Relationship Type="http://schemas.openxmlformats.org/officeDocument/2006/relationships/hyperlink" Target="https://www.theguardian.com/business/2020/jun/10/zara-owner-to-close-up-to-1200-fashion-stores-around-the-world" TargetMode="External" Id="rId16" /><Relationship Type="http://schemas.openxmlformats.org/officeDocument/2006/relationships/hyperlink" Target="https://www.forbes.com/sites/brookerobertsislam/2020/03/30/the-true-cost-of-brands-not-paying-for-orders-during-the-covid-19-crisis/?sh=5f36c2935ccc" TargetMode="External" Id="rId20"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desiblitz.com/content/7-fashion-brands-made-in-bangladesh" TargetMode="External" Id="rId11" /><Relationship Type="http://schemas.openxmlformats.org/officeDocument/2006/relationships/hyperlink" Target="https://www.statista.com/statistics/232347/forecast-of-global-retail-sales-growth/" TargetMode="External" Id="rId24" /><Relationship Type="http://schemas.openxmlformats.org/officeDocument/2006/relationships/footnotes" Target="footnotes.xml" Id="rId5" /><Relationship Type="http://schemas.openxmlformats.org/officeDocument/2006/relationships/hyperlink" Target="https://www.buzzfeednews.com/article/nishitajha/coronavirus-zara-spain-inditex-myanmar" TargetMode="External" Id="rId15" /><Relationship Type="http://schemas.openxmlformats.org/officeDocument/2006/relationships/hyperlink" Target="https://www.statista.com/statistics/1134068/inditex-group-financial-performance-coronavirus/" TargetMode="External" Id="rId23" /><Relationship Type="http://schemas.openxmlformats.org/officeDocument/2006/relationships/fontTable" Target="fontTable.xml" Id="rId28" /><Relationship Type="http://schemas.openxmlformats.org/officeDocument/2006/relationships/image" Target="media/image4.jpg" Id="rId10" /><Relationship Type="http://schemas.openxmlformats.org/officeDocument/2006/relationships/hyperlink" Target="https://www.help.primark.com/hc/en-gb/articles/115004550569-Do-you-have-an-online-shop-"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nytimes.com/2012/11/11/magazine/how-zara-grew-into-the-worlds-largest-fashion-retailer.html" TargetMode="External" Id="rId14" /><Relationship Type="http://schemas.openxmlformats.org/officeDocument/2006/relationships/hyperlink" Target="https://www.statista.com/statistics/802943/fashion-industry-sales-growth-worldwide-by-region/" TargetMode="External" Id="rId22" /><Relationship Type="http://schemas.openxmlformats.org/officeDocument/2006/relationships/footer" Target="footer1.xml" Id="rId27" /><Relationship Type="http://schemas.openxmlformats.org/officeDocument/2006/relationships/glossaryDocument" Target="/word/glossary/document.xml" Id="R5bf2763ea656405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ed81102-4eb8-43e9-9ab9-1450b00710c7}"/>
      </w:docPartPr>
      <w:docPartBody>
        <w:p w14:paraId="64EF37D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 bibi</dc:creator>
  <keywords/>
  <dc:description/>
  <lastModifiedBy>salma bibi</lastModifiedBy>
  <revision>13</revision>
  <dcterms:created xsi:type="dcterms:W3CDTF">2021-04-12T13:22:00.0000000Z</dcterms:created>
  <dcterms:modified xsi:type="dcterms:W3CDTF">2021-04-12T13:24:59.1006294Z</dcterms:modified>
</coreProperties>
</file>