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B68B7" w14:textId="77777777" w:rsidR="00C63A9C" w:rsidRDefault="00C63A9C" w:rsidP="00C63A9C">
      <w:pPr>
        <w:jc w:val="center"/>
      </w:pPr>
      <w:r>
        <w:rPr>
          <w:noProof/>
        </w:rPr>
        <w:drawing>
          <wp:inline distT="0" distB="0" distL="0" distR="0" wp14:anchorId="36807AFA" wp14:editId="79FA8E5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4FFCF644" w14:textId="5CE0407C" w:rsidR="00C63A9C" w:rsidRDefault="00C63A9C" w:rsidP="00C63A9C">
      <w:pPr>
        <w:jc w:val="center"/>
        <w:rPr>
          <w:b/>
          <w:bCs/>
        </w:rPr>
      </w:pPr>
      <w:r w:rsidRPr="006D4B2B">
        <w:rPr>
          <w:b/>
          <w:bCs/>
        </w:rPr>
        <w:t>Name:</w:t>
      </w:r>
      <w:r w:rsidR="00074AE9">
        <w:rPr>
          <w:b/>
          <w:bCs/>
        </w:rPr>
        <w:t xml:space="preserve"> Ruth Bannor</w:t>
      </w:r>
      <w:r w:rsidRPr="006D4B2B">
        <w:rPr>
          <w:b/>
          <w:bCs/>
        </w:rPr>
        <w:br/>
        <w:t>Student ID:</w:t>
      </w:r>
      <w:r w:rsidR="00074AE9">
        <w:rPr>
          <w:b/>
          <w:bCs/>
        </w:rPr>
        <w:t xml:space="preserve"> 2432011</w:t>
      </w:r>
      <w:r>
        <w:rPr>
          <w:b/>
          <w:bCs/>
        </w:rPr>
        <w:br/>
        <w:t>Programme: Certificate of Higher Education Skills for the Workplace (Health and Social Care)</w:t>
      </w:r>
      <w:r w:rsidRPr="006D4B2B">
        <w:rPr>
          <w:b/>
          <w:bCs/>
        </w:rPr>
        <w:br/>
        <w:t>Module Code:</w:t>
      </w:r>
      <w:r>
        <w:rPr>
          <w:b/>
          <w:bCs/>
        </w:rPr>
        <w:t xml:space="preserve"> LCHS4008</w:t>
      </w:r>
      <w:r w:rsidRPr="006D4B2B">
        <w:rPr>
          <w:b/>
          <w:bCs/>
        </w:rPr>
        <w:br/>
        <w:t>Module Name:</w:t>
      </w:r>
      <w:r>
        <w:rPr>
          <w:b/>
          <w:bCs/>
        </w:rPr>
        <w:t xml:space="preserve"> </w:t>
      </w:r>
      <w:r w:rsidRPr="00C63A9C">
        <w:rPr>
          <w:b/>
          <w:bCs/>
        </w:rPr>
        <w:t>Introduction to Public Health</w:t>
      </w:r>
      <w:r w:rsidRPr="006D4B2B">
        <w:rPr>
          <w:b/>
          <w:bCs/>
        </w:rPr>
        <w:br/>
        <w:t>Lecturer:</w:t>
      </w:r>
      <w:r>
        <w:rPr>
          <w:b/>
          <w:bCs/>
        </w:rPr>
        <w:t xml:space="preserve"> </w:t>
      </w:r>
      <w:r w:rsidR="00074AE9">
        <w:rPr>
          <w:b/>
          <w:bCs/>
        </w:rPr>
        <w:t>Daniel Haruna</w:t>
      </w:r>
      <w:r w:rsidRPr="006D4B2B">
        <w:rPr>
          <w:b/>
          <w:bCs/>
        </w:rPr>
        <w:br/>
        <w:t>Assignment Title:</w:t>
      </w:r>
      <w:r>
        <w:rPr>
          <w:b/>
          <w:bCs/>
        </w:rPr>
        <w:t xml:space="preserve"> </w:t>
      </w:r>
      <w:r w:rsidRPr="00C63A9C">
        <w:rPr>
          <w:b/>
          <w:bCs/>
        </w:rPr>
        <w:t>Report on a Health Issue</w:t>
      </w:r>
    </w:p>
    <w:p w14:paraId="18FC5C2C" w14:textId="77777777" w:rsidR="00867469" w:rsidRDefault="00867469"/>
    <w:p w14:paraId="676620E1" w14:textId="77777777" w:rsidR="00867469" w:rsidRDefault="00867469"/>
    <w:p w14:paraId="5CE683F5" w14:textId="77777777" w:rsidR="00867469" w:rsidRDefault="00867469"/>
    <w:sdt>
      <w:sdtPr>
        <w:rPr>
          <w:rFonts w:asciiTheme="minorHAnsi" w:eastAsiaTheme="minorHAnsi" w:hAnsiTheme="minorHAnsi" w:cstheme="minorBidi"/>
          <w:color w:val="auto"/>
          <w:kern w:val="2"/>
          <w:sz w:val="24"/>
          <w:szCs w:val="24"/>
          <w:lang w:val="en-GB"/>
          <w14:ligatures w14:val="standardContextual"/>
        </w:rPr>
        <w:id w:val="804819879"/>
        <w:docPartObj>
          <w:docPartGallery w:val="Table of Contents"/>
          <w:docPartUnique/>
        </w:docPartObj>
      </w:sdtPr>
      <w:sdtEndPr>
        <w:rPr>
          <w:b/>
          <w:bCs/>
          <w:noProof/>
        </w:rPr>
      </w:sdtEndPr>
      <w:sdtContent>
        <w:p w14:paraId="4C3DD195" w14:textId="6187E042" w:rsidR="00C63A9C" w:rsidRDefault="00C63A9C">
          <w:pPr>
            <w:pStyle w:val="TOCHeading"/>
          </w:pPr>
          <w:r>
            <w:t>Table of Contents</w:t>
          </w:r>
        </w:p>
        <w:p w14:paraId="2E833E59" w14:textId="3BA75F2E" w:rsidR="00C63A9C" w:rsidRDefault="00C63A9C">
          <w:pPr>
            <w:pStyle w:val="TOC1"/>
            <w:tabs>
              <w:tab w:val="right" w:leader="dot" w:pos="9016"/>
            </w:tabs>
            <w:rPr>
              <w:noProof/>
            </w:rPr>
          </w:pPr>
          <w:r>
            <w:fldChar w:fldCharType="begin"/>
          </w:r>
          <w:r>
            <w:instrText xml:space="preserve"> TOC \o "1-3" \h \z \u </w:instrText>
          </w:r>
          <w:r>
            <w:fldChar w:fldCharType="separate"/>
          </w:r>
          <w:hyperlink w:anchor="_Toc212969437" w:history="1">
            <w:r w:rsidRPr="005F1508">
              <w:rPr>
                <w:rStyle w:val="Hyperlink"/>
                <w:noProof/>
              </w:rPr>
              <w:t>Introduction</w:t>
            </w:r>
            <w:r>
              <w:rPr>
                <w:noProof/>
                <w:webHidden/>
              </w:rPr>
              <w:tab/>
            </w:r>
            <w:r>
              <w:rPr>
                <w:noProof/>
                <w:webHidden/>
              </w:rPr>
              <w:fldChar w:fldCharType="begin"/>
            </w:r>
            <w:r>
              <w:rPr>
                <w:noProof/>
                <w:webHidden/>
              </w:rPr>
              <w:instrText xml:space="preserve"> PAGEREF _Toc212969437 \h </w:instrText>
            </w:r>
            <w:r>
              <w:rPr>
                <w:noProof/>
                <w:webHidden/>
              </w:rPr>
            </w:r>
            <w:r>
              <w:rPr>
                <w:noProof/>
                <w:webHidden/>
              </w:rPr>
              <w:fldChar w:fldCharType="separate"/>
            </w:r>
            <w:r>
              <w:rPr>
                <w:noProof/>
                <w:webHidden/>
              </w:rPr>
              <w:t>1</w:t>
            </w:r>
            <w:r>
              <w:rPr>
                <w:noProof/>
                <w:webHidden/>
              </w:rPr>
              <w:fldChar w:fldCharType="end"/>
            </w:r>
          </w:hyperlink>
        </w:p>
        <w:p w14:paraId="7BFBAEF9" w14:textId="24E3F45E" w:rsidR="00C63A9C" w:rsidRDefault="00C63A9C">
          <w:pPr>
            <w:pStyle w:val="TOC1"/>
            <w:tabs>
              <w:tab w:val="right" w:leader="dot" w:pos="9016"/>
            </w:tabs>
            <w:rPr>
              <w:noProof/>
            </w:rPr>
          </w:pPr>
          <w:hyperlink w:anchor="_Toc212969438" w:history="1">
            <w:r w:rsidRPr="005F1508">
              <w:rPr>
                <w:rStyle w:val="Hyperlink"/>
                <w:noProof/>
              </w:rPr>
              <w:t>Consequences of Asthma for the Community and the NHS</w:t>
            </w:r>
            <w:r>
              <w:rPr>
                <w:noProof/>
                <w:webHidden/>
              </w:rPr>
              <w:tab/>
            </w:r>
            <w:r>
              <w:rPr>
                <w:noProof/>
                <w:webHidden/>
              </w:rPr>
              <w:fldChar w:fldCharType="begin"/>
            </w:r>
            <w:r>
              <w:rPr>
                <w:noProof/>
                <w:webHidden/>
              </w:rPr>
              <w:instrText xml:space="preserve"> PAGEREF _Toc212969438 \h </w:instrText>
            </w:r>
            <w:r>
              <w:rPr>
                <w:noProof/>
                <w:webHidden/>
              </w:rPr>
            </w:r>
            <w:r>
              <w:rPr>
                <w:noProof/>
                <w:webHidden/>
              </w:rPr>
              <w:fldChar w:fldCharType="separate"/>
            </w:r>
            <w:r>
              <w:rPr>
                <w:noProof/>
                <w:webHidden/>
              </w:rPr>
              <w:t>1</w:t>
            </w:r>
            <w:r>
              <w:rPr>
                <w:noProof/>
                <w:webHidden/>
              </w:rPr>
              <w:fldChar w:fldCharType="end"/>
            </w:r>
          </w:hyperlink>
        </w:p>
        <w:p w14:paraId="01749413" w14:textId="3D72522D" w:rsidR="00C63A9C" w:rsidRDefault="00C63A9C">
          <w:pPr>
            <w:pStyle w:val="TOC1"/>
            <w:tabs>
              <w:tab w:val="right" w:leader="dot" w:pos="9016"/>
            </w:tabs>
            <w:rPr>
              <w:noProof/>
            </w:rPr>
          </w:pPr>
          <w:hyperlink w:anchor="_Toc212969439" w:history="1">
            <w:r w:rsidRPr="005F1508">
              <w:rPr>
                <w:rStyle w:val="Hyperlink"/>
                <w:noProof/>
              </w:rPr>
              <w:t>Asthma Control and Management</w:t>
            </w:r>
            <w:r>
              <w:rPr>
                <w:noProof/>
                <w:webHidden/>
              </w:rPr>
              <w:tab/>
            </w:r>
            <w:r>
              <w:rPr>
                <w:noProof/>
                <w:webHidden/>
              </w:rPr>
              <w:fldChar w:fldCharType="begin"/>
            </w:r>
            <w:r>
              <w:rPr>
                <w:noProof/>
                <w:webHidden/>
              </w:rPr>
              <w:instrText xml:space="preserve"> PAGEREF _Toc212969439 \h </w:instrText>
            </w:r>
            <w:r>
              <w:rPr>
                <w:noProof/>
                <w:webHidden/>
              </w:rPr>
            </w:r>
            <w:r>
              <w:rPr>
                <w:noProof/>
                <w:webHidden/>
              </w:rPr>
              <w:fldChar w:fldCharType="separate"/>
            </w:r>
            <w:r>
              <w:rPr>
                <w:noProof/>
                <w:webHidden/>
              </w:rPr>
              <w:t>2</w:t>
            </w:r>
            <w:r>
              <w:rPr>
                <w:noProof/>
                <w:webHidden/>
              </w:rPr>
              <w:fldChar w:fldCharType="end"/>
            </w:r>
          </w:hyperlink>
        </w:p>
        <w:p w14:paraId="70615C10" w14:textId="2A4B7CED" w:rsidR="00C63A9C" w:rsidRDefault="00C63A9C">
          <w:pPr>
            <w:pStyle w:val="TOC1"/>
            <w:tabs>
              <w:tab w:val="right" w:leader="dot" w:pos="9016"/>
            </w:tabs>
            <w:rPr>
              <w:noProof/>
            </w:rPr>
          </w:pPr>
          <w:hyperlink w:anchor="_Toc212969440" w:history="1">
            <w:r w:rsidRPr="005F1508">
              <w:rPr>
                <w:rStyle w:val="Hyperlink"/>
                <w:noProof/>
              </w:rPr>
              <w:t>Factors Influencing Health and Well-being of People with Asthma and Their Families</w:t>
            </w:r>
            <w:r>
              <w:rPr>
                <w:noProof/>
                <w:webHidden/>
              </w:rPr>
              <w:tab/>
            </w:r>
            <w:r>
              <w:rPr>
                <w:noProof/>
                <w:webHidden/>
              </w:rPr>
              <w:fldChar w:fldCharType="begin"/>
            </w:r>
            <w:r>
              <w:rPr>
                <w:noProof/>
                <w:webHidden/>
              </w:rPr>
              <w:instrText xml:space="preserve"> PAGEREF _Toc212969440 \h </w:instrText>
            </w:r>
            <w:r>
              <w:rPr>
                <w:noProof/>
                <w:webHidden/>
              </w:rPr>
            </w:r>
            <w:r>
              <w:rPr>
                <w:noProof/>
                <w:webHidden/>
              </w:rPr>
              <w:fldChar w:fldCharType="separate"/>
            </w:r>
            <w:r>
              <w:rPr>
                <w:noProof/>
                <w:webHidden/>
              </w:rPr>
              <w:t>3</w:t>
            </w:r>
            <w:r>
              <w:rPr>
                <w:noProof/>
                <w:webHidden/>
              </w:rPr>
              <w:fldChar w:fldCharType="end"/>
            </w:r>
          </w:hyperlink>
        </w:p>
        <w:p w14:paraId="6215D6BC" w14:textId="1A0294A9" w:rsidR="00C63A9C" w:rsidRDefault="00C63A9C">
          <w:pPr>
            <w:pStyle w:val="TOC1"/>
            <w:tabs>
              <w:tab w:val="right" w:leader="dot" w:pos="9016"/>
            </w:tabs>
            <w:rPr>
              <w:noProof/>
            </w:rPr>
          </w:pPr>
          <w:hyperlink w:anchor="_Toc212969441" w:history="1">
            <w:r w:rsidRPr="005F1508">
              <w:rPr>
                <w:rStyle w:val="Hyperlink"/>
                <w:noProof/>
              </w:rPr>
              <w:t>Conclusion</w:t>
            </w:r>
            <w:r>
              <w:rPr>
                <w:noProof/>
                <w:webHidden/>
              </w:rPr>
              <w:tab/>
            </w:r>
            <w:r>
              <w:rPr>
                <w:noProof/>
                <w:webHidden/>
              </w:rPr>
              <w:fldChar w:fldCharType="begin"/>
            </w:r>
            <w:r>
              <w:rPr>
                <w:noProof/>
                <w:webHidden/>
              </w:rPr>
              <w:instrText xml:space="preserve"> PAGEREF _Toc212969441 \h </w:instrText>
            </w:r>
            <w:r>
              <w:rPr>
                <w:noProof/>
                <w:webHidden/>
              </w:rPr>
            </w:r>
            <w:r>
              <w:rPr>
                <w:noProof/>
                <w:webHidden/>
              </w:rPr>
              <w:fldChar w:fldCharType="separate"/>
            </w:r>
            <w:r>
              <w:rPr>
                <w:noProof/>
                <w:webHidden/>
              </w:rPr>
              <w:t>4</w:t>
            </w:r>
            <w:r>
              <w:rPr>
                <w:noProof/>
                <w:webHidden/>
              </w:rPr>
              <w:fldChar w:fldCharType="end"/>
            </w:r>
          </w:hyperlink>
        </w:p>
        <w:p w14:paraId="7ADBD883" w14:textId="5D68D075" w:rsidR="00C63A9C" w:rsidRDefault="00C63A9C">
          <w:pPr>
            <w:pStyle w:val="TOC1"/>
            <w:tabs>
              <w:tab w:val="right" w:leader="dot" w:pos="9016"/>
            </w:tabs>
            <w:rPr>
              <w:noProof/>
            </w:rPr>
          </w:pPr>
          <w:hyperlink w:anchor="_Toc212969442" w:history="1">
            <w:r w:rsidRPr="005F1508">
              <w:rPr>
                <w:rStyle w:val="Hyperlink"/>
                <w:noProof/>
              </w:rPr>
              <w:t>References</w:t>
            </w:r>
            <w:r>
              <w:rPr>
                <w:noProof/>
                <w:webHidden/>
              </w:rPr>
              <w:tab/>
            </w:r>
            <w:r>
              <w:rPr>
                <w:noProof/>
                <w:webHidden/>
              </w:rPr>
              <w:fldChar w:fldCharType="begin"/>
            </w:r>
            <w:r>
              <w:rPr>
                <w:noProof/>
                <w:webHidden/>
              </w:rPr>
              <w:instrText xml:space="preserve"> PAGEREF _Toc212969442 \h </w:instrText>
            </w:r>
            <w:r>
              <w:rPr>
                <w:noProof/>
                <w:webHidden/>
              </w:rPr>
            </w:r>
            <w:r>
              <w:rPr>
                <w:noProof/>
                <w:webHidden/>
              </w:rPr>
              <w:fldChar w:fldCharType="separate"/>
            </w:r>
            <w:r>
              <w:rPr>
                <w:noProof/>
                <w:webHidden/>
              </w:rPr>
              <w:t>5</w:t>
            </w:r>
            <w:r>
              <w:rPr>
                <w:noProof/>
                <w:webHidden/>
              </w:rPr>
              <w:fldChar w:fldCharType="end"/>
            </w:r>
          </w:hyperlink>
        </w:p>
        <w:p w14:paraId="7A9E1545" w14:textId="1911F8F0" w:rsidR="00C63A9C" w:rsidRDefault="00C63A9C">
          <w:r>
            <w:rPr>
              <w:b/>
              <w:bCs/>
              <w:noProof/>
            </w:rPr>
            <w:fldChar w:fldCharType="end"/>
          </w:r>
        </w:p>
      </w:sdtContent>
    </w:sdt>
    <w:p w14:paraId="365BE2F5" w14:textId="77777777" w:rsidR="00867469" w:rsidRDefault="00867469"/>
    <w:p w14:paraId="78FA58BC" w14:textId="25C49C29" w:rsidR="00867469" w:rsidRDefault="00867469" w:rsidP="00867469">
      <w:pPr>
        <w:pStyle w:val="Heading1"/>
      </w:pPr>
      <w:bookmarkStart w:id="0" w:name="_Toc212969437"/>
      <w:r>
        <w:t>Introduction</w:t>
      </w:r>
      <w:bookmarkEnd w:id="0"/>
    </w:p>
    <w:p w14:paraId="164EBF17" w14:textId="0CADF0B5" w:rsidR="00867469" w:rsidRDefault="00952F28" w:rsidP="00867469">
      <w:r w:rsidRPr="00952F28">
        <w:t>Asthma is a chronic illness that damages the lungs' airways.  The tubes that allow air to enter and exit the body during breathing are called airways.  These tubes may swell, narrow, and fill with mucus in asthmatic individuals.  Breathing becomes difficult as a result, leading to symptoms including wheezing, coughing, tightness in the chest, and shortness of breath.  Anyone can get asthma, and it can begin in childhood or adulthood.  Some people may have a moderate ailment, while others may have a more severe one.</w:t>
      </w:r>
    </w:p>
    <w:p w14:paraId="003E6036" w14:textId="77777777" w:rsidR="00952F28" w:rsidRDefault="00952F28" w:rsidP="00952F28">
      <w:r>
        <w:t xml:space="preserve">When the airways are irritated by specific triggers, asthma develops.  Pollen, dust, smoking, cold air, exercise, and certain diseases are some of these triggers.  An asthma </w:t>
      </w:r>
      <w:r>
        <w:lastRenderedPageBreak/>
        <w:t>attack is a sudden worsening of asthma symptoms.  Breathing becomes extremely difficult during an attack, and immediate medical attention is required.</w:t>
      </w:r>
    </w:p>
    <w:p w14:paraId="0A16376D" w14:textId="73FDAEC3" w:rsidR="00867469" w:rsidRDefault="00952F28" w:rsidP="00952F28">
      <w:r>
        <w:t xml:space="preserve"> Asthma is a widespread ailment that affects a large number of individuals globally.  Millions of individuals in the UK suffer from asthma.  Although there is no cure for asthma, people with the condition can manage their symptoms and lead healthy lives with the correct care and avoidance of triggers.  This report will describe the implications of asthma for individuals and society, how it is treated, and how people with asthma can maintain their health.</w:t>
      </w:r>
    </w:p>
    <w:p w14:paraId="1E711F2B" w14:textId="77777777" w:rsidR="00867469" w:rsidRDefault="00867469" w:rsidP="00867469"/>
    <w:p w14:paraId="259EEEBD" w14:textId="77777777" w:rsidR="00867469" w:rsidRPr="00867469" w:rsidRDefault="00867469" w:rsidP="00867469">
      <w:pPr>
        <w:pStyle w:val="Heading1"/>
      </w:pPr>
      <w:bookmarkStart w:id="1" w:name="_Toc212969438"/>
      <w:r w:rsidRPr="00867469">
        <w:t>Consequences of Asthma for the Community and the NHS</w:t>
      </w:r>
      <w:bookmarkEnd w:id="1"/>
    </w:p>
    <w:p w14:paraId="5D399370" w14:textId="77777777" w:rsidR="00867469" w:rsidRDefault="00867469" w:rsidP="00867469"/>
    <w:p w14:paraId="3D447F5A" w14:textId="3F73F8DE" w:rsidR="00867469" w:rsidRDefault="00952F28" w:rsidP="00867469">
      <w:r w:rsidRPr="00952F28">
        <w:t xml:space="preserve">Many members of the population suffer from asthma, which puts a significant strain on the National Health Service (NHS).  One of the most prevalent chronic illnesses in the UK is asthma.  Approximately 1.1 million children and 4.3 million adults are treated for asthma.  In addition to making breathing difficult, the condition can restrict everyday activities, school attendance, and work performance, resulting in lost days and decreased </w:t>
      </w:r>
      <w:r w:rsidR="00C63A9C" w:rsidRPr="00952F28">
        <w:t>productivity</w:t>
      </w:r>
      <w:r w:rsidR="00C63A9C">
        <w:t xml:space="preserve"> </w:t>
      </w:r>
      <w:r w:rsidR="00C63A9C" w:rsidRPr="00C63A9C">
        <w:t>(NHS, 2025)</w:t>
      </w:r>
      <w:r w:rsidRPr="00952F28">
        <w:t>.</w:t>
      </w:r>
    </w:p>
    <w:p w14:paraId="487A6008" w14:textId="3D6DFA66" w:rsidR="00867469" w:rsidRDefault="00952F28" w:rsidP="00867469">
      <w:r w:rsidRPr="00952F28">
        <w:t xml:space="preserve">There is a big societal influence.  Managing asthma attacks and symptoms is stressful for families.  Recurrent emergency hospital visits might result from poorly managed asthma.  Approximately 65,000 asthma-related emergency hospital admissions occur in England each year.  These rates are higher in socially deprived regions, indicating that asthma is more severe and more difficult to manage in these </w:t>
      </w:r>
      <w:r w:rsidR="00C63A9C" w:rsidRPr="00952F28">
        <w:t>populations</w:t>
      </w:r>
      <w:r w:rsidR="00C63A9C" w:rsidRPr="00C63A9C">
        <w:rPr>
          <w:rFonts w:ascii="Segoe UI" w:hAnsi="Segoe UI" w:cs="Segoe UI"/>
          <w:spacing w:val="1"/>
        </w:rPr>
        <w:t xml:space="preserve"> </w:t>
      </w:r>
      <w:r w:rsidR="00C63A9C" w:rsidRPr="00C63A9C">
        <w:t>(G</w:t>
      </w:r>
      <w:r w:rsidR="00C63A9C">
        <w:t>asth</w:t>
      </w:r>
      <w:r w:rsidR="00C63A9C" w:rsidRPr="00C63A9C">
        <w:t>lobal Asthma Report, 2024)</w:t>
      </w:r>
      <w:r w:rsidRPr="00952F28">
        <w:t>.</w:t>
      </w:r>
    </w:p>
    <w:p w14:paraId="63B107B3" w14:textId="019B9FEB" w:rsidR="00867469" w:rsidRDefault="00952F28" w:rsidP="00867469">
      <w:r w:rsidRPr="00952F28">
        <w:t xml:space="preserve">Asthma causes significant </w:t>
      </w:r>
      <w:r w:rsidR="00C63A9C" w:rsidRPr="00952F28">
        <w:t>expenses,</w:t>
      </w:r>
      <w:r w:rsidRPr="00952F28">
        <w:t xml:space="preserve"> and service demands for the NHS.  It causes over 60,000 hospital hospitalisations a year and makes up 2-3% of all primary care consultations.  The annual cost of treatment and management is anticipated to be more than £1.2 billion.  Due to their frequent hospital admissions and emergency treatment, people with uncontrolled asthma are more expensive for the NHS.  Smoking, poor housing, and pollution exposure exacerbate symptoms and increase the need for health services</w:t>
      </w:r>
      <w:r w:rsidR="00C63A9C">
        <w:t xml:space="preserve"> </w:t>
      </w:r>
      <w:r w:rsidR="00C63A9C" w:rsidRPr="00C63A9C">
        <w:t>(American Academy of Allergy, Asthma &amp; Immunology - Asthma &amp; Allergy Foundation, 2025)</w:t>
      </w:r>
      <w:r w:rsidRPr="00952F28">
        <w:t>.  In the UK, asthma also results in over 1,100 fatalities annually, many of which may be avoided with improved treatment.</w:t>
      </w:r>
    </w:p>
    <w:p w14:paraId="57A9D10D" w14:textId="29865C4D" w:rsidR="00867469" w:rsidRDefault="00952F28" w:rsidP="00867469">
      <w:r w:rsidRPr="00952F28">
        <w:t xml:space="preserve">In general, asthma limits quality of life and increases healthcare consumption, which has an impact on both people and the larger community.  In order to lower hospital </w:t>
      </w:r>
      <w:r w:rsidRPr="00952F28">
        <w:lastRenderedPageBreak/>
        <w:t>admissions and enhance health outcomes for individuals with asthma, it emphasises the necessity of targeted healthcare methods, awareness, and social support.</w:t>
      </w:r>
    </w:p>
    <w:p w14:paraId="7553A814" w14:textId="7C54E6D7" w:rsidR="00867469" w:rsidRDefault="00867469" w:rsidP="00867469">
      <w:pPr>
        <w:pStyle w:val="Heading1"/>
      </w:pPr>
      <w:bookmarkStart w:id="2" w:name="_Toc212969439"/>
      <w:r>
        <w:t>Asthma Control and Management</w:t>
      </w:r>
      <w:bookmarkEnd w:id="2"/>
    </w:p>
    <w:p w14:paraId="2435E10F" w14:textId="77777777" w:rsidR="00952F28" w:rsidRDefault="00952F28" w:rsidP="00952F28">
      <w:r>
        <w:t>Asthma is a chronic condition that needs to be carefully managed to avoid symptoms and flare-ups.  People who effectively manage their asthma can lead active, healthy lives.  Controlling asthma involves two major strategies: taking medication and avoiding triggers.</w:t>
      </w:r>
    </w:p>
    <w:p w14:paraId="6E65FAA6" w14:textId="2212AF7A" w:rsidR="00867469" w:rsidRDefault="00952F28" w:rsidP="00952F28">
      <w:r>
        <w:t xml:space="preserve"> The main method of managing asthma is through medication.  There are mostly two kinds.  Inhaled corticosteroids and other controller medications assist lessen airway oedema and inflammation.  Over time, these medications help manage asthma and stop episodes.  Even when they feel healthy, people with asthma typically need to take controller medications every day.  When symptoms arise, quick-relief medications, also known as rescue or reliever inhalers, act quickly to clear the airways.  When symptoms intensify or during an asthma attack, they are used.</w:t>
      </w:r>
    </w:p>
    <w:p w14:paraId="11CC3953" w14:textId="3788FAD3" w:rsidR="00867469" w:rsidRDefault="00952F28" w:rsidP="00867469">
      <w:r w:rsidRPr="00952F28">
        <w:t>By endorsing novel strategies like MART (Maintenance and Reliever Therapy), recent UK recommendations have enhanced asthma therapy</w:t>
      </w:r>
      <w:r w:rsidR="00C63A9C">
        <w:t xml:space="preserve"> </w:t>
      </w:r>
      <w:r w:rsidR="00C63A9C" w:rsidRPr="00C63A9C">
        <w:t>(NHS, 2025)</w:t>
      </w:r>
      <w:r w:rsidRPr="00952F28">
        <w:t>.  MART utilises a combination inhaler that contains formoterol, a fast-acting medication, and an ICS, both on a regular basis and as needed.  This lessens the dangers of abusing conventional quick-relief inhalers.  Healthcare professionals evaluate a patient's asthma control on a regular basis and check their inhaler technique to make sure medications are taken as prescribed.</w:t>
      </w:r>
    </w:p>
    <w:p w14:paraId="5C8B6288" w14:textId="77777777" w:rsidR="00952F28" w:rsidRDefault="00952F28" w:rsidP="00952F28">
      <w:r>
        <w:t>It's also critical to avoid or limit exposure to triggers.  Allergens including dust, pollen, and pet dander; irritants like air pollution and tobacco smoke; respiratory illnesses; cold air; and exercise are common triggers.  Asthma sufferers are advised to try to lessen triggers and make adjustments at home.  For instance, reducing outside pollutants, quitting smoking, and enhancing interior air quality can all be beneficial.</w:t>
      </w:r>
    </w:p>
    <w:p w14:paraId="0B241BE4" w14:textId="6A4FDE89" w:rsidR="00867469" w:rsidRDefault="00952F28" w:rsidP="00952F28">
      <w:r>
        <w:t xml:space="preserve"> Self-management and routine observation are crucial.  Individualised asthma action plans that outline medications, how to spot increasing symptoms, and when to seek medical attention are recommended for patients.  Healthcare providers examine asthma treatments to make sure they continue to be effective and that lifestyle modification assistance is accessible.</w:t>
      </w:r>
    </w:p>
    <w:p w14:paraId="213A24D7" w14:textId="1ABC52D0" w:rsidR="00867469" w:rsidRDefault="00952F28" w:rsidP="00867469">
      <w:r w:rsidRPr="00952F28">
        <w:t>Specialised treatment and extra medications, such as biologics, may be provided for patients with severe asthma.  In individuals with difficult-to-control asthma, biologics target certain immune system components to lower inflammation</w:t>
      </w:r>
      <w:r w:rsidR="00C63A9C">
        <w:t xml:space="preserve"> </w:t>
      </w:r>
      <w:r w:rsidR="00C63A9C" w:rsidRPr="00C63A9C">
        <w:t>(National Heart, Lung, and Blood Institute, 2024)</w:t>
      </w:r>
      <w:r w:rsidRPr="00952F28">
        <w:t xml:space="preserve">.  Asthma can be successfully controlled with a mix of medication, trigger management, education, and routine medical evaluations.  This </w:t>
      </w:r>
      <w:r w:rsidRPr="00952F28">
        <w:lastRenderedPageBreak/>
        <w:t>enhances the quality of life for people impacted and lessens attacks and hospital stays.  In order to guarantee improved results for individuals with asthma throughout the United Kingdom, the NHS advocates these principles.</w:t>
      </w:r>
    </w:p>
    <w:p w14:paraId="265152AB" w14:textId="270C83F6" w:rsidR="00952F28" w:rsidRDefault="00952F28" w:rsidP="00952F28">
      <w:pPr>
        <w:pStyle w:val="Heading1"/>
      </w:pPr>
      <w:bookmarkStart w:id="3" w:name="_Toc212969440"/>
      <w:r>
        <w:t>Factors Influencing Health and Well-being of People with Asthma and Their Families</w:t>
      </w:r>
      <w:bookmarkEnd w:id="3"/>
    </w:p>
    <w:p w14:paraId="75EAA692" w14:textId="59AB80CB" w:rsidR="00952F28" w:rsidRDefault="00952F28" w:rsidP="00952F28">
      <w:r w:rsidRPr="00952F28">
        <w:t>The health and wellbeing of individuals with asthma and those in their immediate vicinity are influenced by several variables.  Socioeconomic status is one of the most significant determinants.  Because they may reside in subpar housing that exposes them to triggers like mould, dust, and moisture, those who are impoverished frequently have poorer asthma results.  Particularly for youngsters, cold and wet environments exacerbate symptoms and raise the risk of asthma episodes.</w:t>
      </w:r>
    </w:p>
    <w:p w14:paraId="1192B726" w14:textId="303AEA6C" w:rsidR="00952F28" w:rsidRDefault="00952F28" w:rsidP="00952F28">
      <w:r>
        <w:t>People's ability to control their asthma is also influenced by their access to quality healthcare.  The finest care or assistance may not be provided to those with inadequate health insurance or who encounter obstacles when seeing experts.  More ER visits and poorer long-term health may result from this.  Asthma education is also crucial since it helps manage symptoms by teaching people how to avoid triggers and take medications as prescribed. Controlling asthma is influenced by stress and mental wellness.  Living in stressful places, such violent or unstable communities, might exacerbate asthma symptoms.  The child's asthma results are also impacted by the mental health of the carers; nervous or stressed parents are less able to successfully manage the condition.</w:t>
      </w:r>
    </w:p>
    <w:p w14:paraId="08148053" w14:textId="18965AC8" w:rsidR="00867469" w:rsidRDefault="00952F28" w:rsidP="00952F28">
      <w:r w:rsidRPr="00952F28">
        <w:t>Systems of social assistance are essential.  Through encouragement, reminders, and emotional support, families, friends, schools, and medical professionals may help manage asthma more effectively.  Without these, asthmatics may experience anxiety or loneliness, which would lower their quality of life.  The difficulties are exacerbated by environmental elements including allergies, tobacco smoke, and air pollution.  Health outcomes are improved by lowering exposure to these.  Lastly, local resources that protect people with asthma include smoking prohibitions and clean air regulations.  In general, managing asthma involves a complicated interplay of social, emotional, and physical aspects that impact individuals as well as those who are close to them.  People with asthma have better health and a higher quality of life when these issues are addressed.</w:t>
      </w:r>
    </w:p>
    <w:p w14:paraId="21C7CB5B" w14:textId="77777777" w:rsidR="00952F28" w:rsidRDefault="00952F28" w:rsidP="00952F28">
      <w:pPr>
        <w:pStyle w:val="Heading1"/>
      </w:pPr>
      <w:bookmarkStart w:id="4" w:name="_Toc212969441"/>
      <w:r>
        <w:t>Conclusion</w:t>
      </w:r>
      <w:bookmarkEnd w:id="4"/>
    </w:p>
    <w:p w14:paraId="08D12E1D" w14:textId="77777777" w:rsidR="00952F28" w:rsidRDefault="00952F28" w:rsidP="00952F28"/>
    <w:p w14:paraId="27534694" w14:textId="6A33C806" w:rsidR="00952F28" w:rsidRDefault="00952F28" w:rsidP="00952F28">
      <w:r w:rsidRPr="00952F28">
        <w:lastRenderedPageBreak/>
        <w:t>Millions of people worldwide, including those in the UK, suffer with asthma, a common but dangerous chronic illness.  Asthma cannot be cured, but it can be effectively controlled with the correct medication and lifestyle modifications.  Controlling symptoms and preventing attacks can be achieved by using controller drugs on a regular basis and quick-relief inhalers as necessary.  It's crucial to stay away from triggers like smoking, pollen, and pollution.</w:t>
      </w:r>
    </w:p>
    <w:p w14:paraId="3A70079A" w14:textId="7A45336C" w:rsidR="00952F28" w:rsidRDefault="00952F28" w:rsidP="00952F28">
      <w:r>
        <w:t>Individualised action plans and routine health examinations help patients manage their asthma daily.  Combination inhalers are one of the new therapy approaches that lower risks and enhance symptom management.  When it comes to helping people with asthma, families and medical professionals are essential.  By lowering hospital stays, lost work or school, and major health risks, effective asthma management enhances quality of life.  Additionally, it relieves burden on healthcare systems such as the NHS.  To assist people with asthma, live well, access to quality treatment, education, and ongoing awareness are still essential. This study demonstrates how better health outcomes depend on an understanding of asthma, its effects, management strategies, and social variables.  People with asthma can enjoy active and satisfying lives with the right care and assistance.</w:t>
      </w:r>
    </w:p>
    <w:p w14:paraId="2B2AB0FA" w14:textId="04B192E6" w:rsidR="00867469" w:rsidRDefault="00867469" w:rsidP="00867469">
      <w:pPr>
        <w:pStyle w:val="Heading1"/>
      </w:pPr>
      <w:bookmarkStart w:id="5" w:name="_Toc212969442"/>
      <w:r>
        <w:t>References</w:t>
      </w:r>
      <w:bookmarkEnd w:id="5"/>
    </w:p>
    <w:p w14:paraId="062144FB" w14:textId="71B92336" w:rsidR="00867469" w:rsidRDefault="00867469" w:rsidP="00867469">
      <w:r>
        <w:t>American Academy of Allergy, Asthma &amp; Immunology - Asthma &amp; Allergy Foundation (2025) Asthma Risk Factors | Asthma Capitals. https://aafa.org/asthma-allergy-research/our-research/asthma-capitals/asthma-risk-factors/.</w:t>
      </w:r>
    </w:p>
    <w:p w14:paraId="0D833162" w14:textId="7DE9A8ED" w:rsidR="00867469" w:rsidRDefault="00867469" w:rsidP="00867469">
      <w:r>
        <w:t>Cleveland Clinic (2025) Asthma: Types, Causes, Symptoms, Diagnosis &amp; Treatment. https://my.clevelandclinic.org/health/diseases/6424-asthma.</w:t>
      </w:r>
    </w:p>
    <w:p w14:paraId="0BF174C9" w14:textId="21F35BD6" w:rsidR="00867469" w:rsidRDefault="00867469" w:rsidP="00867469">
      <w:r>
        <w:t>Dove Press (2025) Journal of Asthma and Allergy.</w:t>
      </w:r>
    </w:p>
    <w:p w14:paraId="03713F0E" w14:textId="1016EB99" w:rsidR="00867469" w:rsidRDefault="00867469" w:rsidP="00867469">
      <w:r>
        <w:t>Global Asthma Report (2024) GAR 2025.</w:t>
      </w:r>
    </w:p>
    <w:p w14:paraId="723DB8B9" w14:textId="006C0189" w:rsidR="00867469" w:rsidRDefault="00867469" w:rsidP="00867469">
      <w:r>
        <w:t>Mayo Clinic (2025) Asthma - Symptoms and Causes. https://www.mayoclinic.org/diseases-conditions/asthma/symptoms-causes/syc-20369653.</w:t>
      </w:r>
    </w:p>
    <w:p w14:paraId="0E5DC9E5" w14:textId="287DADC7" w:rsidR="00867469" w:rsidRDefault="00867469" w:rsidP="00867469">
      <w:r>
        <w:t>National Health Service (NHS) (2025) Asthma. https://www.nhs.uk/conditions/asthma/.</w:t>
      </w:r>
    </w:p>
    <w:p w14:paraId="757B2D05" w14:textId="3EE7933E" w:rsidR="00867469" w:rsidRDefault="00867469" w:rsidP="00867469">
      <w:r>
        <w:t>National Heart, Lung, and Blood Institute (NHLBI) (2024) What Is Asthma?. https://www.nhlbi.nih.gov/health/asthma.</w:t>
      </w:r>
    </w:p>
    <w:p w14:paraId="304716E9" w14:textId="117AFDD3" w:rsidR="00867469" w:rsidRPr="00867469" w:rsidRDefault="00867469" w:rsidP="00867469">
      <w:r>
        <w:t>National Center for Biotechnology Information (NCBI) (2024) Asthma - StatPearls - NCBI Bookshelf.</w:t>
      </w:r>
    </w:p>
    <w:sectPr w:rsidR="00867469" w:rsidRPr="008674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69"/>
    <w:rsid w:val="00074AE9"/>
    <w:rsid w:val="002964A8"/>
    <w:rsid w:val="00867469"/>
    <w:rsid w:val="008A6874"/>
    <w:rsid w:val="00952F28"/>
    <w:rsid w:val="00C63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FB745"/>
  <w15:chartTrackingRefBased/>
  <w15:docId w15:val="{EA908414-3131-43C2-84A0-88295967F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4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74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4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4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4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4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4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4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4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4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4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4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4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4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4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4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4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469"/>
    <w:rPr>
      <w:rFonts w:eastAsiaTheme="majorEastAsia" w:cstheme="majorBidi"/>
      <w:color w:val="272727" w:themeColor="text1" w:themeTint="D8"/>
    </w:rPr>
  </w:style>
  <w:style w:type="paragraph" w:styleId="Title">
    <w:name w:val="Title"/>
    <w:basedOn w:val="Normal"/>
    <w:next w:val="Normal"/>
    <w:link w:val="TitleChar"/>
    <w:uiPriority w:val="10"/>
    <w:qFormat/>
    <w:rsid w:val="008674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4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4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4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469"/>
    <w:pPr>
      <w:spacing w:before="160"/>
      <w:jc w:val="center"/>
    </w:pPr>
    <w:rPr>
      <w:i/>
      <w:iCs/>
      <w:color w:val="404040" w:themeColor="text1" w:themeTint="BF"/>
    </w:rPr>
  </w:style>
  <w:style w:type="character" w:customStyle="1" w:styleId="QuoteChar">
    <w:name w:val="Quote Char"/>
    <w:basedOn w:val="DefaultParagraphFont"/>
    <w:link w:val="Quote"/>
    <w:uiPriority w:val="29"/>
    <w:rsid w:val="00867469"/>
    <w:rPr>
      <w:i/>
      <w:iCs/>
      <w:color w:val="404040" w:themeColor="text1" w:themeTint="BF"/>
    </w:rPr>
  </w:style>
  <w:style w:type="paragraph" w:styleId="ListParagraph">
    <w:name w:val="List Paragraph"/>
    <w:basedOn w:val="Normal"/>
    <w:uiPriority w:val="34"/>
    <w:qFormat/>
    <w:rsid w:val="00867469"/>
    <w:pPr>
      <w:ind w:left="720"/>
      <w:contextualSpacing/>
    </w:pPr>
  </w:style>
  <w:style w:type="character" w:styleId="IntenseEmphasis">
    <w:name w:val="Intense Emphasis"/>
    <w:basedOn w:val="DefaultParagraphFont"/>
    <w:uiPriority w:val="21"/>
    <w:qFormat/>
    <w:rsid w:val="00867469"/>
    <w:rPr>
      <w:i/>
      <w:iCs/>
      <w:color w:val="0F4761" w:themeColor="accent1" w:themeShade="BF"/>
    </w:rPr>
  </w:style>
  <w:style w:type="paragraph" w:styleId="IntenseQuote">
    <w:name w:val="Intense Quote"/>
    <w:basedOn w:val="Normal"/>
    <w:next w:val="Normal"/>
    <w:link w:val="IntenseQuoteChar"/>
    <w:uiPriority w:val="30"/>
    <w:qFormat/>
    <w:rsid w:val="008674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469"/>
    <w:rPr>
      <w:i/>
      <w:iCs/>
      <w:color w:val="0F4761" w:themeColor="accent1" w:themeShade="BF"/>
    </w:rPr>
  </w:style>
  <w:style w:type="character" w:styleId="IntenseReference">
    <w:name w:val="Intense Reference"/>
    <w:basedOn w:val="DefaultParagraphFont"/>
    <w:uiPriority w:val="32"/>
    <w:qFormat/>
    <w:rsid w:val="00867469"/>
    <w:rPr>
      <w:b/>
      <w:bCs/>
      <w:smallCaps/>
      <w:color w:val="0F4761" w:themeColor="accent1" w:themeShade="BF"/>
      <w:spacing w:val="5"/>
    </w:rPr>
  </w:style>
  <w:style w:type="paragraph" w:styleId="TOCHeading">
    <w:name w:val="TOC Heading"/>
    <w:basedOn w:val="Heading1"/>
    <w:next w:val="Normal"/>
    <w:uiPriority w:val="39"/>
    <w:unhideWhenUsed/>
    <w:qFormat/>
    <w:rsid w:val="00C63A9C"/>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63A9C"/>
    <w:pPr>
      <w:spacing w:after="100"/>
    </w:pPr>
  </w:style>
  <w:style w:type="character" w:styleId="Hyperlink">
    <w:name w:val="Hyperlink"/>
    <w:basedOn w:val="DefaultParagraphFont"/>
    <w:uiPriority w:val="99"/>
    <w:unhideWhenUsed/>
    <w:rsid w:val="00C63A9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1713</Words>
  <Characters>9768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Ruth Bannor</cp:lastModifiedBy>
  <cp:revision>3</cp:revision>
  <dcterms:created xsi:type="dcterms:W3CDTF">2025-11-02T09:26:00Z</dcterms:created>
  <dcterms:modified xsi:type="dcterms:W3CDTF">2025-11-02T20:46:00Z</dcterms:modified>
</cp:coreProperties>
</file>