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D5F7E" w14:textId="5976552E" w:rsidR="006D514B" w:rsidRDefault="006D514B" w:rsidP="006D514B">
      <w:pPr>
        <w:ind w:left="-993" w:right="-1039"/>
        <w:jc w:val="center"/>
        <w:rPr>
          <w:rFonts w:cstheme="minorHAnsi"/>
          <w:color w:val="000000" w:themeColor="text1"/>
          <w:sz w:val="28"/>
          <w:szCs w:val="28"/>
          <w:shd w:val="clear" w:color="auto" w:fill="FFFFFF"/>
        </w:rPr>
      </w:pPr>
      <w:bookmarkStart w:id="0" w:name="_Hlk62996143"/>
      <w:r>
        <w:rPr>
          <w:rFonts w:cstheme="minorHAnsi"/>
          <w:color w:val="000000" w:themeColor="text1"/>
          <w:sz w:val="28"/>
          <w:szCs w:val="28"/>
          <w:shd w:val="clear" w:color="auto" w:fill="FFFFFF"/>
        </w:rPr>
        <w:t xml:space="preserve">Learner – </w:t>
      </w:r>
      <w:r w:rsidR="00123DB4">
        <w:rPr>
          <w:rFonts w:cstheme="minorHAnsi"/>
          <w:color w:val="000000" w:themeColor="text1"/>
          <w:sz w:val="28"/>
          <w:szCs w:val="28"/>
          <w:shd w:val="clear" w:color="auto" w:fill="FFFFFF"/>
        </w:rPr>
        <w:t>Amelia Mathias</w:t>
      </w:r>
    </w:p>
    <w:p w14:paraId="17404C31" w14:textId="43324EE2" w:rsidR="006D514B" w:rsidRPr="006D514B" w:rsidRDefault="006D514B" w:rsidP="006D514B">
      <w:pPr>
        <w:spacing w:after="0" w:line="240" w:lineRule="auto"/>
        <w:ind w:left="-992" w:right="-1038"/>
        <w:jc w:val="center"/>
        <w:rPr>
          <w:rFonts w:cstheme="minorHAnsi"/>
          <w:color w:val="000000" w:themeColor="text1"/>
          <w:sz w:val="28"/>
          <w:szCs w:val="28"/>
          <w:shd w:val="clear" w:color="auto" w:fill="FFFFFF"/>
        </w:rPr>
      </w:pPr>
      <w:r w:rsidRPr="006D514B">
        <w:rPr>
          <w:rFonts w:cstheme="minorHAnsi"/>
          <w:b/>
          <w:bCs/>
          <w:color w:val="000000" w:themeColor="text1"/>
          <w:sz w:val="28"/>
          <w:szCs w:val="28"/>
          <w:shd w:val="clear" w:color="auto" w:fill="FFFFFF"/>
        </w:rPr>
        <w:t>Unit</w:t>
      </w:r>
      <w:r>
        <w:rPr>
          <w:rFonts w:cstheme="minorHAnsi"/>
          <w:color w:val="000000" w:themeColor="text1"/>
          <w:sz w:val="28"/>
          <w:szCs w:val="28"/>
          <w:shd w:val="clear" w:color="auto" w:fill="FFFFFF"/>
        </w:rPr>
        <w:t>:</w:t>
      </w:r>
      <w:r w:rsidRPr="006D514B">
        <w:rPr>
          <w:rFonts w:cstheme="minorHAnsi"/>
          <w:color w:val="000000" w:themeColor="text1"/>
          <w:sz w:val="28"/>
          <w:szCs w:val="28"/>
          <w:shd w:val="clear" w:color="auto" w:fill="FFFFFF"/>
        </w:rPr>
        <w:t xml:space="preserve"> 5HR01</w:t>
      </w:r>
    </w:p>
    <w:p w14:paraId="126BEF74" w14:textId="37C525A1" w:rsidR="006D514B" w:rsidRPr="006D514B" w:rsidRDefault="006D514B" w:rsidP="006D514B">
      <w:pPr>
        <w:spacing w:after="0" w:line="240" w:lineRule="auto"/>
        <w:ind w:left="-992" w:right="-1038"/>
        <w:jc w:val="center"/>
        <w:rPr>
          <w:rFonts w:cstheme="minorHAnsi"/>
          <w:color w:val="000000" w:themeColor="text1"/>
          <w:sz w:val="28"/>
          <w:szCs w:val="28"/>
          <w:shd w:val="clear" w:color="auto" w:fill="FFFFFF"/>
        </w:rPr>
      </w:pPr>
      <w:r w:rsidRPr="006D514B">
        <w:rPr>
          <w:rFonts w:cstheme="minorHAnsi"/>
          <w:b/>
          <w:bCs/>
          <w:color w:val="000000" w:themeColor="text1"/>
          <w:sz w:val="28"/>
          <w:szCs w:val="28"/>
          <w:shd w:val="clear" w:color="auto" w:fill="FFFFFF"/>
        </w:rPr>
        <w:t>Unit Title</w:t>
      </w:r>
      <w:r>
        <w:rPr>
          <w:rFonts w:cstheme="minorHAnsi"/>
          <w:color w:val="000000" w:themeColor="text1"/>
          <w:sz w:val="28"/>
          <w:szCs w:val="28"/>
          <w:shd w:val="clear" w:color="auto" w:fill="FFFFFF"/>
        </w:rPr>
        <w:t xml:space="preserve">: </w:t>
      </w:r>
      <w:r w:rsidRPr="006D514B">
        <w:rPr>
          <w:rFonts w:cstheme="minorHAnsi"/>
          <w:color w:val="000000" w:themeColor="text1"/>
          <w:sz w:val="28"/>
          <w:szCs w:val="28"/>
          <w:shd w:val="clear" w:color="auto" w:fill="FFFFFF"/>
        </w:rPr>
        <w:t xml:space="preserve">Employment Relationship Management </w:t>
      </w:r>
    </w:p>
    <w:p w14:paraId="51CDE2FF" w14:textId="2A21F7D8" w:rsidR="006D514B" w:rsidRPr="00A12684" w:rsidRDefault="006D514B" w:rsidP="006D514B">
      <w:pPr>
        <w:ind w:left="-993" w:right="-1039"/>
        <w:jc w:val="center"/>
        <w:rPr>
          <w:rFonts w:cstheme="minorHAnsi"/>
          <w:b/>
          <w:bCs/>
          <w:color w:val="000000" w:themeColor="text1"/>
          <w:sz w:val="18"/>
          <w:szCs w:val="18"/>
          <w:shd w:val="clear" w:color="auto" w:fill="FFFFFF"/>
        </w:rPr>
      </w:pPr>
    </w:p>
    <w:tbl>
      <w:tblPr>
        <w:tblStyle w:val="TableGrid"/>
        <w:tblW w:w="11340" w:type="dxa"/>
        <w:tblInd w:w="-1139" w:type="dxa"/>
        <w:tblLook w:val="04A0" w:firstRow="1" w:lastRow="0" w:firstColumn="1" w:lastColumn="0" w:noHBand="0" w:noVBand="1"/>
      </w:tblPr>
      <w:tblGrid>
        <w:gridCol w:w="4682"/>
        <w:gridCol w:w="6658"/>
      </w:tblGrid>
      <w:tr w:rsidR="006D514B" w14:paraId="292F9EA2" w14:textId="77777777" w:rsidTr="006D514B">
        <w:tc>
          <w:tcPr>
            <w:tcW w:w="11340" w:type="dxa"/>
            <w:gridSpan w:val="2"/>
            <w:shd w:val="clear" w:color="auto" w:fill="auto"/>
          </w:tcPr>
          <w:p w14:paraId="41C477AA" w14:textId="3F9B0E0A" w:rsidR="006D514B" w:rsidRPr="006D514B" w:rsidRDefault="006D514B" w:rsidP="006D514B">
            <w:pPr>
              <w:ind w:left="601" w:right="-1039"/>
              <w:rPr>
                <w:rFonts w:cstheme="minorHAnsi"/>
                <w:b/>
                <w:bCs/>
                <w:i/>
                <w:iCs/>
                <w:color w:val="000000" w:themeColor="text1"/>
                <w:sz w:val="24"/>
                <w:szCs w:val="24"/>
                <w:highlight w:val="yellow"/>
                <w:shd w:val="clear" w:color="auto" w:fill="FFFFFF"/>
              </w:rPr>
            </w:pPr>
            <w:r w:rsidRPr="006D514B">
              <w:rPr>
                <w:rFonts w:cstheme="minorHAnsi"/>
                <w:b/>
                <w:bCs/>
                <w:i/>
                <w:iCs/>
                <w:color w:val="000000" w:themeColor="text1"/>
                <w:sz w:val="24"/>
                <w:szCs w:val="24"/>
                <w:shd w:val="clear" w:color="auto" w:fill="FFFFFF"/>
              </w:rPr>
              <w:t xml:space="preserve">                                                                                 SECTION 1</w:t>
            </w:r>
          </w:p>
        </w:tc>
      </w:tr>
      <w:tr w:rsidR="006D514B" w14:paraId="77CCB77A" w14:textId="77777777" w:rsidTr="006D514B">
        <w:tc>
          <w:tcPr>
            <w:tcW w:w="4682" w:type="dxa"/>
            <w:shd w:val="clear" w:color="auto" w:fill="FFFF00"/>
          </w:tcPr>
          <w:p w14:paraId="628A30C5" w14:textId="77777777" w:rsidR="006D514B" w:rsidRPr="00EF50E3" w:rsidRDefault="006D514B" w:rsidP="003618E4">
            <w:pPr>
              <w:ind w:left="601" w:right="-1039"/>
              <w:rPr>
                <w:rFonts w:cstheme="minorHAnsi"/>
                <w:b/>
                <w:bCs/>
                <w:i/>
                <w:iCs/>
                <w:color w:val="000000" w:themeColor="text1"/>
                <w:sz w:val="20"/>
                <w:szCs w:val="20"/>
                <w:highlight w:val="yellow"/>
                <w:shd w:val="clear" w:color="auto" w:fill="FFFFFF"/>
              </w:rPr>
            </w:pPr>
            <w:r w:rsidRPr="00EF50E3">
              <w:rPr>
                <w:rFonts w:cstheme="minorHAnsi"/>
                <w:b/>
                <w:bCs/>
                <w:i/>
                <w:iCs/>
                <w:color w:val="000000" w:themeColor="text1"/>
                <w:sz w:val="20"/>
                <w:szCs w:val="20"/>
                <w:highlight w:val="yellow"/>
                <w:shd w:val="clear" w:color="auto" w:fill="FFFFFF"/>
              </w:rPr>
              <w:t>Assessment Criteria Reference</w:t>
            </w:r>
          </w:p>
        </w:tc>
        <w:tc>
          <w:tcPr>
            <w:tcW w:w="6658" w:type="dxa"/>
            <w:shd w:val="clear" w:color="auto" w:fill="FFFF00"/>
          </w:tcPr>
          <w:p w14:paraId="6A7DD120" w14:textId="77777777" w:rsidR="006D514B" w:rsidRPr="00EF50E3" w:rsidRDefault="006D514B" w:rsidP="003618E4">
            <w:pPr>
              <w:ind w:left="601" w:right="-1039"/>
              <w:rPr>
                <w:rFonts w:cstheme="minorHAnsi"/>
                <w:b/>
                <w:bCs/>
                <w:i/>
                <w:iCs/>
                <w:color w:val="000000" w:themeColor="text1"/>
                <w:sz w:val="20"/>
                <w:szCs w:val="20"/>
                <w:highlight w:val="yellow"/>
                <w:shd w:val="clear" w:color="auto" w:fill="FFFFFF"/>
              </w:rPr>
            </w:pPr>
            <w:r w:rsidRPr="00EF50E3">
              <w:rPr>
                <w:rFonts w:cstheme="minorHAnsi"/>
                <w:b/>
                <w:bCs/>
                <w:i/>
                <w:iCs/>
                <w:color w:val="000000" w:themeColor="text1"/>
                <w:sz w:val="20"/>
                <w:szCs w:val="20"/>
                <w:highlight w:val="yellow"/>
                <w:shd w:val="clear" w:color="auto" w:fill="FFFFFF"/>
              </w:rPr>
              <w:t xml:space="preserve">                                   Assessment Criteria</w:t>
            </w:r>
          </w:p>
        </w:tc>
      </w:tr>
      <w:tr w:rsidR="006D514B" w14:paraId="28F0D418" w14:textId="77777777" w:rsidTr="006D514B">
        <w:trPr>
          <w:trHeight w:val="494"/>
        </w:trPr>
        <w:tc>
          <w:tcPr>
            <w:tcW w:w="4682" w:type="dxa"/>
          </w:tcPr>
          <w:p w14:paraId="03A7B105" w14:textId="77777777" w:rsidR="006D514B" w:rsidRPr="00956999" w:rsidRDefault="006D514B" w:rsidP="003618E4">
            <w:pPr>
              <w:ind w:right="-1039"/>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                               AC 1.1</w:t>
            </w:r>
          </w:p>
        </w:tc>
        <w:tc>
          <w:tcPr>
            <w:tcW w:w="6658" w:type="dxa"/>
          </w:tcPr>
          <w:p w14:paraId="1784F2C8" w14:textId="77777777" w:rsidR="006D514B" w:rsidRDefault="006D514B" w:rsidP="003618E4">
            <w:pPr>
              <w:ind w:right="-1039"/>
              <w:rPr>
                <w:rFonts w:cstheme="minorHAnsi"/>
                <w:color w:val="000000" w:themeColor="text1"/>
                <w:sz w:val="20"/>
                <w:szCs w:val="20"/>
                <w:shd w:val="clear" w:color="auto" w:fill="FFFFFF"/>
              </w:rPr>
            </w:pPr>
            <w:r w:rsidRPr="006D514B">
              <w:rPr>
                <w:rFonts w:cstheme="minorHAnsi"/>
                <w:b/>
                <w:bCs/>
                <w:color w:val="000000" w:themeColor="text1"/>
                <w:sz w:val="20"/>
                <w:szCs w:val="20"/>
                <w:shd w:val="clear" w:color="auto" w:fill="FFFFFF"/>
              </w:rPr>
              <w:t>REVIEW</w:t>
            </w:r>
            <w:r>
              <w:rPr>
                <w:rFonts w:cstheme="minorHAnsi"/>
                <w:b/>
                <w:bCs/>
                <w:color w:val="000000" w:themeColor="text1"/>
                <w:sz w:val="20"/>
                <w:szCs w:val="20"/>
                <w:shd w:val="clear" w:color="auto" w:fill="FFFFFF"/>
              </w:rPr>
              <w:t xml:space="preserve"> </w:t>
            </w:r>
            <w:r>
              <w:rPr>
                <w:rFonts w:cstheme="minorHAnsi"/>
                <w:color w:val="000000" w:themeColor="text1"/>
                <w:sz w:val="20"/>
                <w:szCs w:val="20"/>
                <w:shd w:val="clear" w:color="auto" w:fill="FFFFFF"/>
              </w:rPr>
              <w:t>emerging developments to inform approaches to employee voice and</w:t>
            </w:r>
          </w:p>
          <w:p w14:paraId="533EBD4B" w14:textId="6E47AE30" w:rsidR="006D514B" w:rsidRPr="006D514B" w:rsidRDefault="006D514B" w:rsidP="003618E4">
            <w:pPr>
              <w:ind w:right="-1039"/>
              <w:rPr>
                <w:rFonts w:cstheme="minorHAnsi"/>
                <w:color w:val="000000" w:themeColor="text1"/>
                <w:sz w:val="20"/>
                <w:szCs w:val="20"/>
                <w:shd w:val="clear" w:color="auto" w:fill="FFFFFF"/>
              </w:rPr>
            </w:pPr>
            <w:r>
              <w:rPr>
                <w:rFonts w:cstheme="minorHAnsi"/>
                <w:color w:val="000000" w:themeColor="text1"/>
                <w:sz w:val="20"/>
                <w:szCs w:val="20"/>
                <w:shd w:val="clear" w:color="auto" w:fill="FFFFFF"/>
              </w:rPr>
              <w:t>Engagement.</w:t>
            </w:r>
          </w:p>
        </w:tc>
      </w:tr>
      <w:tr w:rsidR="006D514B" w14:paraId="71AA9A41" w14:textId="77777777" w:rsidTr="006D514B">
        <w:tc>
          <w:tcPr>
            <w:tcW w:w="4682" w:type="dxa"/>
          </w:tcPr>
          <w:p w14:paraId="3A055B22" w14:textId="77777777" w:rsidR="006D514B" w:rsidRPr="00956999" w:rsidRDefault="006D514B" w:rsidP="003618E4">
            <w:pPr>
              <w:ind w:left="601" w:right="-1039"/>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                  AC 1.2</w:t>
            </w:r>
          </w:p>
        </w:tc>
        <w:tc>
          <w:tcPr>
            <w:tcW w:w="6658" w:type="dxa"/>
          </w:tcPr>
          <w:p w14:paraId="2849198D" w14:textId="0CBBC785" w:rsidR="006D514B" w:rsidRDefault="006D514B" w:rsidP="003618E4">
            <w:pPr>
              <w:ind w:right="-1039"/>
              <w:rPr>
                <w:rFonts w:cstheme="minorHAnsi"/>
                <w:color w:val="000000" w:themeColor="text1"/>
                <w:sz w:val="20"/>
                <w:szCs w:val="20"/>
                <w:shd w:val="clear" w:color="auto" w:fill="FFFFFF"/>
              </w:rPr>
            </w:pPr>
            <w:r>
              <w:rPr>
                <w:rFonts w:cstheme="minorHAnsi"/>
                <w:b/>
                <w:bCs/>
                <w:color w:val="000000" w:themeColor="text1"/>
                <w:sz w:val="20"/>
                <w:szCs w:val="20"/>
                <w:shd w:val="clear" w:color="auto" w:fill="FFFFFF"/>
              </w:rPr>
              <w:t xml:space="preserve">DIFFERENTIATE </w:t>
            </w:r>
            <w:r>
              <w:rPr>
                <w:rFonts w:cstheme="minorHAnsi"/>
                <w:color w:val="000000" w:themeColor="text1"/>
                <w:sz w:val="20"/>
                <w:szCs w:val="20"/>
                <w:shd w:val="clear" w:color="auto" w:fill="FFFFFF"/>
              </w:rPr>
              <w:t xml:space="preserve">between employee involvement and employee </w:t>
            </w:r>
            <w:r w:rsidR="00AE25AF">
              <w:rPr>
                <w:rFonts w:cstheme="minorHAnsi"/>
                <w:color w:val="000000" w:themeColor="text1"/>
                <w:sz w:val="20"/>
                <w:szCs w:val="20"/>
                <w:shd w:val="clear" w:color="auto" w:fill="FFFFFF"/>
              </w:rPr>
              <w:t>participation.</w:t>
            </w:r>
          </w:p>
          <w:p w14:paraId="03ABD22C" w14:textId="178A640E" w:rsidR="006D514B" w:rsidRPr="006D514B" w:rsidRDefault="006D514B" w:rsidP="003618E4">
            <w:pPr>
              <w:ind w:right="-1039"/>
              <w:rPr>
                <w:rFonts w:cstheme="minorHAnsi"/>
                <w:color w:val="000000" w:themeColor="text1"/>
                <w:sz w:val="20"/>
                <w:szCs w:val="20"/>
                <w:shd w:val="clear" w:color="auto" w:fill="FFFFFF"/>
              </w:rPr>
            </w:pPr>
            <w:r>
              <w:rPr>
                <w:rFonts w:cstheme="minorHAnsi"/>
                <w:color w:val="000000" w:themeColor="text1"/>
                <w:sz w:val="20"/>
                <w:szCs w:val="20"/>
                <w:shd w:val="clear" w:color="auto" w:fill="FFFFFF"/>
              </w:rPr>
              <w:t>And how it builds relationships</w:t>
            </w:r>
          </w:p>
        </w:tc>
      </w:tr>
      <w:tr w:rsidR="006D514B" w14:paraId="0D3D796F" w14:textId="77777777" w:rsidTr="006D514B">
        <w:tc>
          <w:tcPr>
            <w:tcW w:w="4682" w:type="dxa"/>
          </w:tcPr>
          <w:p w14:paraId="38EC9943" w14:textId="511FB6DD" w:rsidR="006D514B" w:rsidRPr="00956999" w:rsidRDefault="006D514B" w:rsidP="003618E4">
            <w:pPr>
              <w:ind w:left="601" w:right="-1039"/>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                  AC </w:t>
            </w:r>
            <w:r>
              <w:rPr>
                <w:rFonts w:cstheme="minorHAnsi"/>
                <w:i/>
                <w:iCs/>
                <w:color w:val="000000" w:themeColor="text1"/>
                <w:sz w:val="20"/>
                <w:szCs w:val="20"/>
                <w:shd w:val="clear" w:color="auto" w:fill="FFFFFF"/>
              </w:rPr>
              <w:t>1.3</w:t>
            </w:r>
          </w:p>
        </w:tc>
        <w:tc>
          <w:tcPr>
            <w:tcW w:w="6658" w:type="dxa"/>
          </w:tcPr>
          <w:p w14:paraId="4CC737CD" w14:textId="77777777" w:rsidR="006D514B" w:rsidRDefault="006D514B" w:rsidP="003618E4">
            <w:pPr>
              <w:ind w:right="-1039"/>
              <w:rPr>
                <w:rFonts w:cstheme="minorHAnsi"/>
                <w:color w:val="000000" w:themeColor="text1"/>
                <w:sz w:val="20"/>
                <w:szCs w:val="20"/>
                <w:shd w:val="clear" w:color="auto" w:fill="FFFFFF"/>
              </w:rPr>
            </w:pPr>
            <w:r w:rsidRPr="006D514B">
              <w:rPr>
                <w:rFonts w:cstheme="minorHAnsi"/>
                <w:b/>
                <w:bCs/>
                <w:color w:val="000000" w:themeColor="text1"/>
                <w:sz w:val="20"/>
                <w:szCs w:val="20"/>
                <w:shd w:val="clear" w:color="auto" w:fill="FFFFFF"/>
              </w:rPr>
              <w:t>ASSESS</w:t>
            </w:r>
            <w:r>
              <w:rPr>
                <w:rFonts w:cstheme="minorHAnsi"/>
                <w:b/>
                <w:bCs/>
                <w:color w:val="000000" w:themeColor="text1"/>
                <w:sz w:val="20"/>
                <w:szCs w:val="20"/>
                <w:shd w:val="clear" w:color="auto" w:fill="FFFFFF"/>
              </w:rPr>
              <w:t xml:space="preserve"> </w:t>
            </w:r>
            <w:r w:rsidRPr="006D514B">
              <w:rPr>
                <w:rFonts w:cstheme="minorHAnsi"/>
                <w:color w:val="000000" w:themeColor="text1"/>
                <w:sz w:val="20"/>
                <w:szCs w:val="20"/>
                <w:shd w:val="clear" w:color="auto" w:fill="FFFFFF"/>
              </w:rPr>
              <w:t>three</w:t>
            </w:r>
            <w:r>
              <w:rPr>
                <w:rFonts w:cstheme="minorHAnsi"/>
                <w:color w:val="000000" w:themeColor="text1"/>
                <w:sz w:val="20"/>
                <w:szCs w:val="20"/>
                <w:shd w:val="clear" w:color="auto" w:fill="FFFFFF"/>
              </w:rPr>
              <w:t xml:space="preserve"> employee voice tools and two approaches that might be used to</w:t>
            </w:r>
          </w:p>
          <w:p w14:paraId="5EA2239F" w14:textId="26B06EFB" w:rsidR="006D514B" w:rsidRPr="006D514B" w:rsidRDefault="006D514B" w:rsidP="003618E4">
            <w:pPr>
              <w:ind w:right="-1039"/>
              <w:rPr>
                <w:rFonts w:cstheme="minorHAnsi"/>
                <w:color w:val="000000" w:themeColor="text1"/>
                <w:sz w:val="20"/>
                <w:szCs w:val="20"/>
                <w:shd w:val="clear" w:color="auto" w:fill="FFFFFF"/>
              </w:rPr>
            </w:pPr>
            <w:r w:rsidRPr="006D514B">
              <w:rPr>
                <w:rFonts w:cstheme="minorHAnsi"/>
                <w:color w:val="000000" w:themeColor="text1"/>
                <w:sz w:val="20"/>
                <w:szCs w:val="20"/>
                <w:shd w:val="clear" w:color="auto" w:fill="FFFFFF"/>
              </w:rPr>
              <w:t>Drive employee engagement</w:t>
            </w:r>
          </w:p>
        </w:tc>
      </w:tr>
      <w:tr w:rsidR="006D514B" w14:paraId="25D74702" w14:textId="77777777" w:rsidTr="006D514B">
        <w:tc>
          <w:tcPr>
            <w:tcW w:w="4682" w:type="dxa"/>
          </w:tcPr>
          <w:p w14:paraId="0A6855AB" w14:textId="2C4589EA" w:rsidR="006D514B" w:rsidRPr="00956999" w:rsidRDefault="006D514B" w:rsidP="003618E4">
            <w:pPr>
              <w:ind w:left="1311" w:right="-1039"/>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  AC </w:t>
            </w:r>
            <w:r>
              <w:rPr>
                <w:rFonts w:cstheme="minorHAnsi"/>
                <w:i/>
                <w:iCs/>
                <w:color w:val="000000" w:themeColor="text1"/>
                <w:sz w:val="20"/>
                <w:szCs w:val="20"/>
                <w:shd w:val="clear" w:color="auto" w:fill="FFFFFF"/>
              </w:rPr>
              <w:t>1.4</w:t>
            </w:r>
          </w:p>
        </w:tc>
        <w:tc>
          <w:tcPr>
            <w:tcW w:w="6658" w:type="dxa"/>
          </w:tcPr>
          <w:p w14:paraId="040CDF73" w14:textId="77777777" w:rsidR="006D514B" w:rsidRDefault="006D514B" w:rsidP="003618E4">
            <w:pPr>
              <w:ind w:right="-1039"/>
              <w:rPr>
                <w:rFonts w:cstheme="minorHAnsi"/>
                <w:color w:val="000000" w:themeColor="text1"/>
                <w:sz w:val="20"/>
                <w:szCs w:val="20"/>
                <w:shd w:val="clear" w:color="auto" w:fill="FFFFFF"/>
              </w:rPr>
            </w:pPr>
            <w:r w:rsidRPr="00AE25AF">
              <w:rPr>
                <w:rFonts w:cstheme="minorHAnsi"/>
                <w:b/>
                <w:bCs/>
                <w:color w:val="000000" w:themeColor="text1"/>
                <w:sz w:val="20"/>
                <w:szCs w:val="20"/>
                <w:shd w:val="clear" w:color="auto" w:fill="FFFFFF"/>
              </w:rPr>
              <w:t>CRITICALLY</w:t>
            </w:r>
            <w:r>
              <w:rPr>
                <w:rFonts w:cstheme="minorHAnsi"/>
                <w:color w:val="000000" w:themeColor="text1"/>
                <w:sz w:val="20"/>
                <w:szCs w:val="20"/>
                <w:shd w:val="clear" w:color="auto" w:fill="FFFFFF"/>
              </w:rPr>
              <w:t xml:space="preserve"> evaluate the interrelationships between employee voice and </w:t>
            </w:r>
          </w:p>
          <w:p w14:paraId="46C59AFA" w14:textId="635DA30B" w:rsidR="006D514B" w:rsidRPr="00956999" w:rsidRDefault="006D514B" w:rsidP="003618E4">
            <w:pPr>
              <w:ind w:right="-1039"/>
              <w:rPr>
                <w:rFonts w:cstheme="minorHAnsi"/>
                <w:color w:val="000000" w:themeColor="text1"/>
                <w:sz w:val="20"/>
                <w:szCs w:val="20"/>
                <w:shd w:val="clear" w:color="auto" w:fill="FFFFFF"/>
              </w:rPr>
            </w:pPr>
            <w:r>
              <w:rPr>
                <w:rFonts w:cstheme="minorHAnsi"/>
                <w:color w:val="000000" w:themeColor="text1"/>
                <w:sz w:val="20"/>
                <w:szCs w:val="20"/>
                <w:shd w:val="clear" w:color="auto" w:fill="FFFFFF"/>
              </w:rPr>
              <w:t>Organisational performance</w:t>
            </w:r>
          </w:p>
        </w:tc>
      </w:tr>
      <w:tr w:rsidR="006D514B" w14:paraId="22F48539" w14:textId="77777777" w:rsidTr="006D514B">
        <w:tc>
          <w:tcPr>
            <w:tcW w:w="4682" w:type="dxa"/>
          </w:tcPr>
          <w:p w14:paraId="4ECBD791" w14:textId="014BD0F8" w:rsidR="006D514B" w:rsidRPr="00956999" w:rsidRDefault="006D514B" w:rsidP="003618E4">
            <w:pPr>
              <w:ind w:left="1311" w:right="-1039"/>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  AC </w:t>
            </w:r>
            <w:r>
              <w:rPr>
                <w:rFonts w:cstheme="minorHAnsi"/>
                <w:i/>
                <w:iCs/>
                <w:color w:val="000000" w:themeColor="text1"/>
                <w:sz w:val="20"/>
                <w:szCs w:val="20"/>
                <w:shd w:val="clear" w:color="auto" w:fill="FFFFFF"/>
              </w:rPr>
              <w:t>1.5</w:t>
            </w:r>
          </w:p>
        </w:tc>
        <w:tc>
          <w:tcPr>
            <w:tcW w:w="6658" w:type="dxa"/>
          </w:tcPr>
          <w:p w14:paraId="5C0ABCA9" w14:textId="1EFDFDDD" w:rsidR="006D514B" w:rsidRPr="00956999" w:rsidRDefault="00AE25AF" w:rsidP="003618E4">
            <w:pPr>
              <w:ind w:right="-1039"/>
              <w:rPr>
                <w:rFonts w:cstheme="minorHAnsi"/>
                <w:color w:val="000000" w:themeColor="text1"/>
                <w:sz w:val="20"/>
                <w:szCs w:val="20"/>
                <w:shd w:val="clear" w:color="auto" w:fill="FFFFFF"/>
              </w:rPr>
            </w:pPr>
            <w:r w:rsidRPr="00AE25AF">
              <w:rPr>
                <w:rFonts w:cstheme="minorHAnsi"/>
                <w:b/>
                <w:bCs/>
                <w:color w:val="000000" w:themeColor="text1"/>
                <w:sz w:val="20"/>
                <w:szCs w:val="20"/>
                <w:shd w:val="clear" w:color="auto" w:fill="FFFFFF"/>
              </w:rPr>
              <w:t>EXPLAIN</w:t>
            </w:r>
            <w:r>
              <w:rPr>
                <w:rFonts w:cstheme="minorHAnsi"/>
                <w:color w:val="000000" w:themeColor="text1"/>
                <w:sz w:val="20"/>
                <w:szCs w:val="20"/>
                <w:shd w:val="clear" w:color="auto" w:fill="FFFFFF"/>
              </w:rPr>
              <w:t xml:space="preserve"> the concept of better working lives and how this can be designed</w:t>
            </w:r>
          </w:p>
        </w:tc>
      </w:tr>
      <w:bookmarkEnd w:id="0"/>
    </w:tbl>
    <w:p w14:paraId="57AF0386" w14:textId="77777777" w:rsidR="00956727" w:rsidRDefault="00956727"/>
    <w:p w14:paraId="4DDEA801" w14:textId="77777777" w:rsidR="001C1769" w:rsidRDefault="001C1769" w:rsidP="00AE25AF">
      <w:pPr>
        <w:pStyle w:val="Nornal"/>
        <w:spacing w:after="0" w:line="240" w:lineRule="auto"/>
        <w:ind w:left="-993"/>
        <w:rPr>
          <w:rFonts w:asciiTheme="minorHAnsi" w:hAnsiTheme="minorHAnsi" w:cstheme="minorHAnsi"/>
          <w:b/>
          <w:bCs/>
          <w:sz w:val="28"/>
          <w:szCs w:val="28"/>
        </w:rPr>
      </w:pPr>
    </w:p>
    <w:p w14:paraId="4A819484" w14:textId="3DFA7EC9" w:rsidR="00AE25AF" w:rsidRDefault="00AE25AF" w:rsidP="00AE25AF">
      <w:pPr>
        <w:pStyle w:val="Nornal"/>
        <w:spacing w:after="0" w:line="240" w:lineRule="auto"/>
        <w:ind w:left="-993"/>
        <w:rPr>
          <w:rFonts w:asciiTheme="minorHAnsi" w:hAnsiTheme="minorHAnsi" w:cstheme="minorHAnsi"/>
          <w:b/>
          <w:bCs/>
          <w:sz w:val="28"/>
          <w:szCs w:val="28"/>
        </w:rPr>
      </w:pPr>
      <w:r w:rsidRPr="00BA5ADE">
        <w:rPr>
          <w:rFonts w:asciiTheme="minorHAnsi" w:hAnsiTheme="minorHAnsi" w:cstheme="minorHAnsi"/>
          <w:b/>
          <w:bCs/>
          <w:sz w:val="28"/>
          <w:szCs w:val="28"/>
        </w:rPr>
        <w:t>AC 1.1 Review emerging developments to inform approaches to employee voice and engagement.</w:t>
      </w:r>
      <w:r w:rsidRPr="003A76EE">
        <w:rPr>
          <w:rFonts w:asciiTheme="minorHAnsi" w:hAnsiTheme="minorHAnsi" w:cstheme="minorHAnsi"/>
          <w:b/>
          <w:bCs/>
          <w:sz w:val="28"/>
          <w:szCs w:val="28"/>
        </w:rPr>
        <w:t xml:space="preserve"> </w:t>
      </w:r>
    </w:p>
    <w:p w14:paraId="6FFAC3DA" w14:textId="77777777" w:rsidR="00B53F4D" w:rsidRDefault="00B53F4D" w:rsidP="00AE25AF">
      <w:pPr>
        <w:pStyle w:val="Nornal"/>
        <w:spacing w:after="0" w:line="240" w:lineRule="auto"/>
        <w:ind w:left="-993"/>
        <w:rPr>
          <w:rFonts w:asciiTheme="minorHAnsi" w:hAnsiTheme="minorHAnsi" w:cstheme="minorHAnsi"/>
          <w:b/>
          <w:bCs/>
          <w:sz w:val="28"/>
          <w:szCs w:val="28"/>
        </w:rPr>
      </w:pPr>
    </w:p>
    <w:p w14:paraId="0CB3BE7F" w14:textId="77777777" w:rsidR="0054490A" w:rsidRPr="0054490A" w:rsidRDefault="0054490A" w:rsidP="0054490A">
      <w:pPr>
        <w:pStyle w:val="Nornal"/>
        <w:spacing w:after="0" w:line="240" w:lineRule="auto"/>
        <w:ind w:left="-993"/>
        <w:rPr>
          <w:rFonts w:asciiTheme="minorHAnsi" w:hAnsiTheme="minorHAnsi" w:cstheme="minorHAnsi"/>
          <w:sz w:val="24"/>
          <w:szCs w:val="24"/>
        </w:rPr>
      </w:pPr>
      <w:r w:rsidRPr="0054490A">
        <w:rPr>
          <w:rFonts w:asciiTheme="minorHAnsi" w:hAnsiTheme="minorHAnsi" w:cstheme="minorHAnsi"/>
          <w:sz w:val="24"/>
          <w:szCs w:val="24"/>
        </w:rPr>
        <w:t>Voice and workplace engagement are two key ideas in organisational psychology and management. Employees' desire and capacity to share their thoughts, issues, and ideas in the workplace is referred to as their voice. It entails actively engaging in decision-making processes, offering input, and contributing to the organization's overall progress. Employee engagement, on the other hand, relates to their degree of passion, excitement, and dedication to their work and the organisation.</w:t>
      </w:r>
    </w:p>
    <w:p w14:paraId="16BD862E" w14:textId="06C206F0" w:rsidR="00201EB2" w:rsidRPr="0054490A" w:rsidRDefault="0054490A" w:rsidP="0054490A">
      <w:pPr>
        <w:pStyle w:val="Nornal"/>
        <w:spacing w:after="0" w:line="240" w:lineRule="auto"/>
        <w:ind w:left="-993"/>
        <w:rPr>
          <w:rFonts w:asciiTheme="minorHAnsi" w:hAnsiTheme="minorHAnsi" w:cstheme="minorHAnsi"/>
          <w:sz w:val="24"/>
          <w:szCs w:val="24"/>
        </w:rPr>
      </w:pPr>
      <w:r w:rsidRPr="0054490A">
        <w:rPr>
          <w:rFonts w:asciiTheme="minorHAnsi" w:hAnsiTheme="minorHAnsi" w:cstheme="minorHAnsi"/>
          <w:sz w:val="24"/>
          <w:szCs w:val="24"/>
        </w:rPr>
        <w:t xml:space="preserve">When workers are free to express themselves and are involved in their job, it may result in a number of beneficial consequences for both individuals and organisations. Employees who have a say are more likely to feel appreciated and empowered, which leads to higher job satisfaction and drive. </w:t>
      </w:r>
      <w:r w:rsidRPr="0054490A">
        <w:rPr>
          <w:rFonts w:asciiTheme="minorHAnsi" w:hAnsiTheme="minorHAnsi" w:cstheme="minorHAnsi"/>
          <w:sz w:val="24"/>
          <w:szCs w:val="24"/>
          <w:highlight w:val="yellow"/>
        </w:rPr>
        <w:t>(Spreitzer, 2004)</w:t>
      </w:r>
    </w:p>
    <w:p w14:paraId="36F6A312" w14:textId="77777777" w:rsidR="0054490A" w:rsidRPr="0054490A" w:rsidRDefault="0054490A" w:rsidP="00AE25AF">
      <w:pPr>
        <w:pStyle w:val="Nornal"/>
        <w:spacing w:after="0" w:line="240" w:lineRule="auto"/>
        <w:ind w:left="-993"/>
        <w:rPr>
          <w:rFonts w:asciiTheme="minorHAnsi" w:hAnsiTheme="minorHAnsi" w:cstheme="minorHAnsi"/>
          <w:sz w:val="24"/>
          <w:szCs w:val="24"/>
        </w:rPr>
      </w:pPr>
    </w:p>
    <w:p w14:paraId="3178CB98" w14:textId="77777777" w:rsidR="0054490A" w:rsidRPr="00EA1BAF" w:rsidRDefault="0054490A" w:rsidP="00AE25AF">
      <w:pPr>
        <w:pStyle w:val="Nornal"/>
        <w:spacing w:after="0" w:line="240" w:lineRule="auto"/>
        <w:ind w:left="-993"/>
        <w:rPr>
          <w:rFonts w:asciiTheme="minorHAnsi" w:hAnsiTheme="minorHAnsi" w:cstheme="minorHAnsi"/>
          <w:b/>
          <w:bCs/>
          <w:sz w:val="24"/>
          <w:szCs w:val="24"/>
        </w:rPr>
      </w:pPr>
    </w:p>
    <w:p w14:paraId="1E780355" w14:textId="2EA08322" w:rsidR="00201EB2" w:rsidRPr="00EA1BAF" w:rsidRDefault="004B60F8" w:rsidP="00AE25AF">
      <w:pPr>
        <w:pStyle w:val="Nornal"/>
        <w:spacing w:after="0" w:line="240" w:lineRule="auto"/>
        <w:ind w:left="-993"/>
        <w:rPr>
          <w:rFonts w:asciiTheme="minorHAnsi" w:hAnsiTheme="minorHAnsi" w:cstheme="minorHAnsi"/>
          <w:b/>
          <w:bCs/>
          <w:sz w:val="24"/>
          <w:szCs w:val="24"/>
        </w:rPr>
      </w:pPr>
      <w:r w:rsidRPr="00EA1BAF">
        <w:rPr>
          <w:rFonts w:asciiTheme="minorHAnsi" w:hAnsiTheme="minorHAnsi" w:cstheme="minorHAnsi"/>
          <w:b/>
          <w:bCs/>
          <w:sz w:val="24"/>
          <w:szCs w:val="24"/>
        </w:rPr>
        <w:t xml:space="preserve">Surveys </w:t>
      </w:r>
      <w:r w:rsidR="00A43731" w:rsidRPr="00EA1BAF">
        <w:rPr>
          <w:rFonts w:asciiTheme="minorHAnsi" w:hAnsiTheme="minorHAnsi" w:cstheme="minorHAnsi"/>
          <w:b/>
          <w:bCs/>
          <w:sz w:val="24"/>
          <w:szCs w:val="24"/>
        </w:rPr>
        <w:t>–</w:t>
      </w:r>
    </w:p>
    <w:p w14:paraId="6BAFC692" w14:textId="6139E28D" w:rsidR="00A43731" w:rsidRPr="00EA1BAF" w:rsidRDefault="00A43731" w:rsidP="00AE25AF">
      <w:pPr>
        <w:pStyle w:val="Nornal"/>
        <w:spacing w:after="0" w:line="240" w:lineRule="auto"/>
        <w:ind w:left="-993"/>
        <w:rPr>
          <w:rFonts w:asciiTheme="minorHAnsi" w:hAnsiTheme="minorHAnsi" w:cstheme="minorHAnsi"/>
          <w:sz w:val="24"/>
          <w:szCs w:val="24"/>
        </w:rPr>
      </w:pPr>
      <w:r w:rsidRPr="00EA1BAF">
        <w:rPr>
          <w:rFonts w:asciiTheme="minorHAnsi" w:hAnsiTheme="minorHAnsi" w:cstheme="minorHAnsi"/>
          <w:sz w:val="24"/>
          <w:szCs w:val="24"/>
        </w:rPr>
        <w:t>Surveys are used to gather data from different groups of people. The questions have to be specific to the audience. Surveys provide useful information into a range of professions. This is achievable because to their diverse structure and the capacity to disseminate them through a variety of routes.</w:t>
      </w:r>
      <w:r w:rsidRPr="00EA1BAF">
        <w:rPr>
          <w:sz w:val="24"/>
          <w:szCs w:val="24"/>
        </w:rPr>
        <w:t xml:space="preserve"> W</w:t>
      </w:r>
      <w:r w:rsidRPr="00EA1BAF">
        <w:rPr>
          <w:rFonts w:asciiTheme="minorHAnsi" w:hAnsiTheme="minorHAnsi" w:cstheme="minorHAnsi"/>
          <w:sz w:val="24"/>
          <w:szCs w:val="24"/>
        </w:rPr>
        <w:t xml:space="preserve">hether it's consumer or staff feedback or data for market research. Organisations ranging from the government and public sector to those in the private sector or specialised industries ranging from education to healthcare would benefit, with the information often being used to guide their decision making and </w:t>
      </w:r>
      <w:r w:rsidR="00190D3C" w:rsidRPr="00EA1BAF">
        <w:rPr>
          <w:rFonts w:asciiTheme="minorHAnsi" w:hAnsiTheme="minorHAnsi" w:cstheme="minorHAnsi"/>
          <w:sz w:val="24"/>
          <w:szCs w:val="24"/>
        </w:rPr>
        <w:t>actions.</w:t>
      </w:r>
      <w:r w:rsidR="00190D3C" w:rsidRPr="00EA1BAF">
        <w:rPr>
          <w:rFonts w:asciiTheme="minorHAnsi" w:hAnsiTheme="minorHAnsi" w:cstheme="minorHAnsi"/>
          <w:sz w:val="24"/>
          <w:szCs w:val="24"/>
          <w:highlight w:val="yellow"/>
        </w:rPr>
        <w:t xml:space="preserve"> (</w:t>
      </w:r>
      <w:r w:rsidRPr="00EA1BAF">
        <w:rPr>
          <w:rFonts w:asciiTheme="minorHAnsi" w:hAnsiTheme="minorHAnsi" w:cstheme="minorHAnsi"/>
          <w:sz w:val="24"/>
          <w:szCs w:val="24"/>
          <w:highlight w:val="yellow"/>
        </w:rPr>
        <w:t>Judd, 2018)</w:t>
      </w:r>
    </w:p>
    <w:p w14:paraId="243CD5AE" w14:textId="3472A962" w:rsidR="004B60F8" w:rsidRPr="004B60F8" w:rsidRDefault="004B60F8" w:rsidP="00AE25AF">
      <w:pPr>
        <w:pStyle w:val="Nornal"/>
        <w:spacing w:after="0" w:line="240" w:lineRule="auto"/>
        <w:ind w:left="-993"/>
        <w:rPr>
          <w:rFonts w:asciiTheme="minorHAnsi" w:hAnsiTheme="minorHAnsi" w:cstheme="minorHAnsi"/>
          <w:sz w:val="28"/>
          <w:szCs w:val="28"/>
        </w:rPr>
      </w:pPr>
    </w:p>
    <w:p w14:paraId="6A2BB717" w14:textId="77777777" w:rsidR="007D4EAB" w:rsidRPr="00EA1BAF" w:rsidRDefault="007D4EAB" w:rsidP="00AE25AF">
      <w:pPr>
        <w:pStyle w:val="Nornal"/>
        <w:spacing w:after="0" w:line="240" w:lineRule="auto"/>
        <w:ind w:left="-993"/>
        <w:rPr>
          <w:rFonts w:asciiTheme="minorHAnsi" w:hAnsiTheme="minorHAnsi" w:cstheme="minorHAnsi"/>
          <w:sz w:val="24"/>
          <w:szCs w:val="24"/>
        </w:rPr>
      </w:pPr>
    </w:p>
    <w:p w14:paraId="3D2308E1" w14:textId="77777777" w:rsidR="005778C9" w:rsidRPr="00EA1BAF" w:rsidRDefault="005778C9" w:rsidP="00AE25AF">
      <w:pPr>
        <w:pStyle w:val="Nornal"/>
        <w:spacing w:after="0" w:line="240" w:lineRule="auto"/>
        <w:ind w:left="-993"/>
        <w:rPr>
          <w:rFonts w:asciiTheme="minorHAnsi" w:hAnsiTheme="minorHAnsi" w:cstheme="minorHAnsi"/>
          <w:b/>
          <w:bCs/>
          <w:sz w:val="24"/>
          <w:szCs w:val="24"/>
        </w:rPr>
      </w:pPr>
    </w:p>
    <w:p w14:paraId="09FE9990" w14:textId="77777777" w:rsidR="004B60F8" w:rsidRPr="00EA1BAF" w:rsidRDefault="004B60F8" w:rsidP="00AE25AF">
      <w:pPr>
        <w:pStyle w:val="Nornal"/>
        <w:spacing w:after="0" w:line="240" w:lineRule="auto"/>
        <w:ind w:left="-993"/>
        <w:rPr>
          <w:rFonts w:asciiTheme="minorHAnsi" w:hAnsiTheme="minorHAnsi" w:cstheme="minorHAnsi"/>
          <w:b/>
          <w:bCs/>
          <w:sz w:val="24"/>
          <w:szCs w:val="24"/>
        </w:rPr>
      </w:pPr>
    </w:p>
    <w:p w14:paraId="04741E04" w14:textId="77777777" w:rsidR="004B60F8" w:rsidRPr="00EA1BAF" w:rsidRDefault="004B60F8" w:rsidP="00AE25AF">
      <w:pPr>
        <w:pStyle w:val="Nornal"/>
        <w:spacing w:after="0" w:line="240" w:lineRule="auto"/>
        <w:ind w:left="-993"/>
        <w:rPr>
          <w:rFonts w:asciiTheme="minorHAnsi" w:hAnsiTheme="minorHAnsi" w:cstheme="minorHAnsi"/>
          <w:b/>
          <w:bCs/>
          <w:sz w:val="24"/>
          <w:szCs w:val="24"/>
        </w:rPr>
      </w:pPr>
    </w:p>
    <w:p w14:paraId="29128950" w14:textId="77777777" w:rsidR="004B60F8" w:rsidRPr="00EA1BAF" w:rsidRDefault="004B60F8" w:rsidP="00AE25AF">
      <w:pPr>
        <w:pStyle w:val="Nornal"/>
        <w:spacing w:after="0" w:line="240" w:lineRule="auto"/>
        <w:ind w:left="-993"/>
        <w:rPr>
          <w:rFonts w:asciiTheme="minorHAnsi" w:hAnsiTheme="minorHAnsi" w:cstheme="minorHAnsi"/>
          <w:b/>
          <w:bCs/>
          <w:sz w:val="24"/>
          <w:szCs w:val="24"/>
        </w:rPr>
      </w:pPr>
    </w:p>
    <w:p w14:paraId="7D300250" w14:textId="77777777" w:rsidR="00201EB2" w:rsidRPr="00EA1BAF" w:rsidRDefault="00201EB2" w:rsidP="00AE25AF">
      <w:pPr>
        <w:pStyle w:val="Nornal"/>
        <w:spacing w:after="0" w:line="240" w:lineRule="auto"/>
        <w:ind w:left="-993"/>
        <w:rPr>
          <w:rFonts w:asciiTheme="minorHAnsi" w:hAnsiTheme="minorHAnsi" w:cstheme="minorHAnsi"/>
          <w:b/>
          <w:bCs/>
          <w:sz w:val="24"/>
          <w:szCs w:val="24"/>
        </w:rPr>
      </w:pPr>
    </w:p>
    <w:p w14:paraId="63B37423" w14:textId="77777777" w:rsidR="00201EB2" w:rsidRDefault="00201EB2" w:rsidP="00AE25AF">
      <w:pPr>
        <w:pStyle w:val="Nornal"/>
        <w:spacing w:after="0" w:line="240" w:lineRule="auto"/>
        <w:ind w:left="-993"/>
        <w:rPr>
          <w:rFonts w:asciiTheme="minorHAnsi" w:hAnsiTheme="minorHAnsi" w:cstheme="minorHAnsi"/>
          <w:b/>
          <w:bCs/>
          <w:sz w:val="28"/>
          <w:szCs w:val="28"/>
        </w:rPr>
      </w:pPr>
    </w:p>
    <w:p w14:paraId="734FE86A" w14:textId="77777777" w:rsidR="00201EB2" w:rsidRDefault="00201EB2" w:rsidP="00AE25AF">
      <w:pPr>
        <w:pStyle w:val="Nornal"/>
        <w:spacing w:after="0" w:line="240" w:lineRule="auto"/>
        <w:ind w:left="-993"/>
        <w:rPr>
          <w:rFonts w:asciiTheme="minorHAnsi" w:hAnsiTheme="minorHAnsi" w:cstheme="minorHAnsi"/>
          <w:b/>
          <w:bCs/>
          <w:sz w:val="28"/>
          <w:szCs w:val="28"/>
        </w:rPr>
      </w:pPr>
    </w:p>
    <w:p w14:paraId="5E6B1789" w14:textId="77777777" w:rsidR="00201EB2" w:rsidRDefault="00201EB2" w:rsidP="00AE25AF">
      <w:pPr>
        <w:pStyle w:val="Nornal"/>
        <w:spacing w:after="0" w:line="240" w:lineRule="auto"/>
        <w:ind w:left="-993"/>
        <w:rPr>
          <w:rFonts w:asciiTheme="minorHAnsi" w:hAnsiTheme="minorHAnsi" w:cstheme="minorHAnsi"/>
          <w:b/>
          <w:bCs/>
          <w:sz w:val="28"/>
          <w:szCs w:val="28"/>
        </w:rPr>
      </w:pPr>
    </w:p>
    <w:p w14:paraId="47164EB2" w14:textId="77777777" w:rsidR="00201EB2" w:rsidRDefault="00201EB2" w:rsidP="00AE25AF">
      <w:pPr>
        <w:pStyle w:val="Nornal"/>
        <w:spacing w:after="0" w:line="240" w:lineRule="auto"/>
        <w:ind w:left="-993"/>
        <w:rPr>
          <w:rFonts w:asciiTheme="minorHAnsi" w:hAnsiTheme="minorHAnsi" w:cstheme="minorHAnsi"/>
          <w:b/>
          <w:bCs/>
          <w:sz w:val="28"/>
          <w:szCs w:val="28"/>
        </w:rPr>
      </w:pPr>
    </w:p>
    <w:p w14:paraId="506AB32E" w14:textId="77777777" w:rsidR="00201EB2" w:rsidRDefault="00201EB2" w:rsidP="00AE25AF">
      <w:pPr>
        <w:pStyle w:val="Nornal"/>
        <w:spacing w:after="0" w:line="240" w:lineRule="auto"/>
        <w:ind w:left="-993"/>
        <w:rPr>
          <w:rFonts w:asciiTheme="minorHAnsi" w:hAnsiTheme="minorHAnsi" w:cstheme="minorHAnsi"/>
          <w:b/>
          <w:bCs/>
          <w:sz w:val="28"/>
          <w:szCs w:val="28"/>
        </w:rPr>
      </w:pPr>
    </w:p>
    <w:p w14:paraId="5974C11B" w14:textId="77777777" w:rsidR="00201EB2" w:rsidRDefault="00201EB2" w:rsidP="00AE25AF">
      <w:pPr>
        <w:pStyle w:val="Nornal"/>
        <w:spacing w:after="0" w:line="240" w:lineRule="auto"/>
        <w:ind w:left="-993"/>
        <w:rPr>
          <w:rFonts w:asciiTheme="minorHAnsi" w:hAnsiTheme="minorHAnsi" w:cstheme="minorHAnsi"/>
          <w:b/>
          <w:bCs/>
          <w:sz w:val="28"/>
          <w:szCs w:val="28"/>
        </w:rPr>
      </w:pPr>
    </w:p>
    <w:p w14:paraId="60F685E6" w14:textId="77777777" w:rsidR="00201EB2" w:rsidRPr="003A76EE" w:rsidRDefault="00201EB2" w:rsidP="00AE25AF">
      <w:pPr>
        <w:pStyle w:val="Nornal"/>
        <w:spacing w:after="0" w:line="240" w:lineRule="auto"/>
        <w:ind w:left="-993"/>
        <w:rPr>
          <w:rFonts w:asciiTheme="minorHAnsi" w:hAnsiTheme="minorHAnsi" w:cstheme="minorHAnsi"/>
          <w:b/>
          <w:bCs/>
          <w:sz w:val="28"/>
          <w:szCs w:val="28"/>
        </w:rPr>
      </w:pPr>
    </w:p>
    <w:p w14:paraId="64A8E4E5" w14:textId="77777777" w:rsidR="00E059A0" w:rsidRPr="004E5EFF" w:rsidRDefault="00E059A0" w:rsidP="00AE25AF">
      <w:pPr>
        <w:pStyle w:val="Nornal"/>
        <w:spacing w:after="0" w:line="240" w:lineRule="auto"/>
        <w:ind w:left="-993"/>
        <w:rPr>
          <w:rFonts w:asciiTheme="minorHAnsi" w:hAnsiTheme="minorHAnsi" w:cstheme="minorHAnsi"/>
          <w:color w:val="FF0000"/>
          <w:sz w:val="24"/>
          <w:szCs w:val="24"/>
        </w:rPr>
      </w:pPr>
    </w:p>
    <w:p w14:paraId="6611F5B7" w14:textId="6BD0488D" w:rsidR="00AE25AF" w:rsidRPr="003A76EE" w:rsidRDefault="00AE25AF" w:rsidP="00AE25AF">
      <w:pPr>
        <w:pStyle w:val="Listparag"/>
        <w:numPr>
          <w:ilvl w:val="0"/>
          <w:numId w:val="0"/>
        </w:numPr>
        <w:spacing w:after="0" w:line="240" w:lineRule="auto"/>
        <w:ind w:left="-993" w:hanging="360"/>
        <w:rPr>
          <w:b/>
          <w:bCs/>
          <w:color w:val="auto"/>
          <w:sz w:val="28"/>
          <w:szCs w:val="28"/>
        </w:rPr>
      </w:pPr>
      <w:r w:rsidRPr="003A76EE">
        <w:rPr>
          <w:b/>
          <w:bCs/>
          <w:color w:val="auto"/>
          <w:sz w:val="28"/>
          <w:szCs w:val="28"/>
        </w:rPr>
        <w:t xml:space="preserve">     </w:t>
      </w:r>
      <w:r w:rsidR="0059612E">
        <w:rPr>
          <w:b/>
          <w:bCs/>
          <w:color w:val="auto"/>
          <w:sz w:val="28"/>
          <w:szCs w:val="28"/>
        </w:rPr>
        <w:t xml:space="preserve"> </w:t>
      </w:r>
      <w:r w:rsidRPr="003A76EE">
        <w:rPr>
          <w:b/>
          <w:bCs/>
          <w:color w:val="auto"/>
          <w:sz w:val="28"/>
          <w:szCs w:val="28"/>
        </w:rPr>
        <w:t xml:space="preserve">AC 1.2 Differentiate between employee involvement and employee participation and how it builds relationships. </w:t>
      </w:r>
    </w:p>
    <w:p w14:paraId="7A6FA00E" w14:textId="77777777" w:rsidR="00337071" w:rsidRDefault="00337071" w:rsidP="00AE25AF">
      <w:pPr>
        <w:pStyle w:val="Nornal"/>
        <w:spacing w:after="0" w:line="240" w:lineRule="auto"/>
        <w:ind w:left="-993"/>
        <w:rPr>
          <w:rFonts w:asciiTheme="minorHAnsi" w:hAnsiTheme="minorHAnsi" w:cstheme="minorHAnsi"/>
          <w:color w:val="FF0000"/>
          <w:sz w:val="24"/>
          <w:szCs w:val="24"/>
        </w:rPr>
      </w:pPr>
    </w:p>
    <w:p w14:paraId="190012C5" w14:textId="7AA107E6" w:rsidR="00337071" w:rsidRPr="00B32FBB" w:rsidRDefault="007165E5" w:rsidP="00AE25AF">
      <w:pPr>
        <w:pStyle w:val="Nornal"/>
        <w:spacing w:after="0" w:line="240" w:lineRule="auto"/>
        <w:ind w:left="-993"/>
        <w:rPr>
          <w:rFonts w:asciiTheme="minorHAnsi" w:hAnsiTheme="minorHAnsi" w:cstheme="minorHAnsi"/>
          <w:color w:val="000000" w:themeColor="text1"/>
          <w:sz w:val="24"/>
          <w:szCs w:val="24"/>
        </w:rPr>
      </w:pPr>
      <w:r w:rsidRPr="00412B52">
        <w:rPr>
          <w:rFonts w:asciiTheme="minorHAnsi" w:hAnsiTheme="minorHAnsi" w:cstheme="minorHAnsi"/>
          <w:color w:val="000000" w:themeColor="text1"/>
          <w:sz w:val="24"/>
          <w:szCs w:val="24"/>
        </w:rPr>
        <w:t>Employee Participation</w:t>
      </w:r>
      <w:r w:rsidRPr="00B32FBB">
        <w:rPr>
          <w:rFonts w:asciiTheme="minorHAnsi" w:hAnsiTheme="minorHAnsi" w:cstheme="minorHAnsi"/>
          <w:color w:val="000000" w:themeColor="text1"/>
          <w:sz w:val="24"/>
          <w:szCs w:val="24"/>
        </w:rPr>
        <w:t xml:space="preserve"> refers to workers who collaborate to accomplish the same outcome. Employees are encouraged to contribute by coming up with their own idea and suggestions based on real scenarios.</w:t>
      </w:r>
    </w:p>
    <w:p w14:paraId="69BFE8D3" w14:textId="079239F1" w:rsidR="007165E5" w:rsidRPr="00B32FBB" w:rsidRDefault="007165E5" w:rsidP="00AE25AF">
      <w:pPr>
        <w:pStyle w:val="Nornal"/>
        <w:spacing w:after="0" w:line="240" w:lineRule="auto"/>
        <w:ind w:left="-993"/>
        <w:rPr>
          <w:rFonts w:asciiTheme="minorHAnsi" w:hAnsiTheme="minorHAnsi" w:cstheme="minorHAnsi"/>
          <w:color w:val="000000" w:themeColor="text1"/>
          <w:sz w:val="24"/>
          <w:szCs w:val="24"/>
        </w:rPr>
      </w:pPr>
      <w:r w:rsidRPr="00B32FBB">
        <w:rPr>
          <w:rFonts w:asciiTheme="minorHAnsi" w:hAnsiTheme="minorHAnsi" w:cstheme="minorHAnsi"/>
          <w:color w:val="000000" w:themeColor="text1"/>
          <w:sz w:val="24"/>
          <w:szCs w:val="24"/>
        </w:rPr>
        <w:t xml:space="preserve">The team provides an area for employee to come forward with ideas to help achieve the work. </w:t>
      </w:r>
    </w:p>
    <w:p w14:paraId="4E8DA271" w14:textId="2BD9CCF7" w:rsidR="007165E5" w:rsidRDefault="007165E5" w:rsidP="00AE25AF">
      <w:pPr>
        <w:pStyle w:val="Nornal"/>
        <w:spacing w:after="0" w:line="240" w:lineRule="auto"/>
        <w:ind w:left="-993"/>
        <w:rPr>
          <w:rFonts w:asciiTheme="minorHAnsi" w:hAnsiTheme="minorHAnsi" w:cstheme="minorHAnsi"/>
          <w:color w:val="FF0000"/>
          <w:sz w:val="24"/>
          <w:szCs w:val="24"/>
        </w:rPr>
      </w:pPr>
      <w:r w:rsidRPr="00B32FBB">
        <w:rPr>
          <w:rFonts w:asciiTheme="minorHAnsi" w:hAnsiTheme="minorHAnsi" w:cstheme="minorHAnsi"/>
          <w:color w:val="000000" w:themeColor="text1"/>
          <w:sz w:val="24"/>
          <w:szCs w:val="24"/>
        </w:rPr>
        <w:t>Everyone in the team contributes to the project, regardless of their role. You may raise employee happiness and create a more inclusive workplace by creating an environment where participation is communal and tak</w:t>
      </w:r>
      <w:r w:rsidR="00BD71C2" w:rsidRPr="00B32FBB">
        <w:rPr>
          <w:rFonts w:asciiTheme="minorHAnsi" w:hAnsiTheme="minorHAnsi" w:cstheme="minorHAnsi"/>
          <w:color w:val="000000" w:themeColor="text1"/>
          <w:sz w:val="24"/>
          <w:szCs w:val="24"/>
        </w:rPr>
        <w:t>es advantage of each person’s unique skillset</w:t>
      </w:r>
      <w:r w:rsidR="00BD71C2">
        <w:rPr>
          <w:rFonts w:asciiTheme="minorHAnsi" w:hAnsiTheme="minorHAnsi" w:cstheme="minorHAnsi"/>
          <w:color w:val="FF0000"/>
          <w:sz w:val="24"/>
          <w:szCs w:val="24"/>
        </w:rPr>
        <w:t>.</w:t>
      </w:r>
      <w:r w:rsidR="006039D3">
        <w:rPr>
          <w:rFonts w:asciiTheme="minorHAnsi" w:hAnsiTheme="minorHAnsi" w:cstheme="minorHAnsi"/>
          <w:color w:val="FF0000"/>
          <w:sz w:val="24"/>
          <w:szCs w:val="24"/>
        </w:rPr>
        <w:t xml:space="preserve"> </w:t>
      </w:r>
      <w:r w:rsidR="00C03BA0" w:rsidRPr="00151D1E">
        <w:rPr>
          <w:rFonts w:asciiTheme="minorHAnsi" w:hAnsiTheme="minorHAnsi" w:cstheme="minorHAnsi"/>
          <w:sz w:val="24"/>
          <w:szCs w:val="24"/>
          <w:highlight w:val="yellow"/>
        </w:rPr>
        <w:t>(</w:t>
      </w:r>
      <w:r w:rsidR="006039D3" w:rsidRPr="00151D1E">
        <w:rPr>
          <w:rFonts w:asciiTheme="minorHAnsi" w:hAnsiTheme="minorHAnsi" w:cstheme="minorHAnsi"/>
          <w:sz w:val="24"/>
          <w:szCs w:val="24"/>
          <w:highlight w:val="yellow"/>
        </w:rPr>
        <w:t>Quain</w:t>
      </w:r>
      <w:r w:rsidR="00C03BA0" w:rsidRPr="00151D1E">
        <w:rPr>
          <w:rFonts w:asciiTheme="minorHAnsi" w:hAnsiTheme="minorHAnsi" w:cstheme="minorHAnsi"/>
          <w:sz w:val="24"/>
          <w:szCs w:val="24"/>
          <w:highlight w:val="yellow"/>
        </w:rPr>
        <w:t>,</w:t>
      </w:r>
      <w:r w:rsidR="006039D3" w:rsidRPr="00151D1E">
        <w:rPr>
          <w:rFonts w:asciiTheme="minorHAnsi" w:hAnsiTheme="minorHAnsi" w:cstheme="minorHAnsi"/>
          <w:sz w:val="24"/>
          <w:szCs w:val="24"/>
          <w:highlight w:val="yellow"/>
        </w:rPr>
        <w:t>2018</w:t>
      </w:r>
      <w:r w:rsidR="00C03BA0" w:rsidRPr="00151D1E">
        <w:rPr>
          <w:rFonts w:asciiTheme="minorHAnsi" w:hAnsiTheme="minorHAnsi" w:cstheme="minorHAnsi"/>
          <w:sz w:val="24"/>
          <w:szCs w:val="24"/>
          <w:highlight w:val="yellow"/>
        </w:rPr>
        <w:t>)</w:t>
      </w:r>
      <w:r w:rsidR="00C03BA0" w:rsidRPr="00151D1E">
        <w:rPr>
          <w:rFonts w:asciiTheme="minorHAnsi" w:hAnsiTheme="minorHAnsi" w:cstheme="minorHAnsi"/>
          <w:sz w:val="24"/>
          <w:szCs w:val="24"/>
        </w:rPr>
        <w:t xml:space="preserve"> </w:t>
      </w:r>
    </w:p>
    <w:p w14:paraId="5B0AE4F8" w14:textId="5B0DAA1F" w:rsidR="00337071" w:rsidRPr="00B32FBB" w:rsidRDefault="00BD71C2" w:rsidP="00AE25AF">
      <w:pPr>
        <w:pStyle w:val="Nornal"/>
        <w:spacing w:after="0" w:line="240" w:lineRule="auto"/>
        <w:ind w:left="-993"/>
        <w:rPr>
          <w:rFonts w:asciiTheme="minorHAnsi" w:hAnsiTheme="minorHAnsi" w:cstheme="minorHAnsi"/>
          <w:color w:val="000000" w:themeColor="text1"/>
          <w:sz w:val="24"/>
          <w:szCs w:val="24"/>
        </w:rPr>
      </w:pPr>
      <w:r w:rsidRPr="00412B52">
        <w:rPr>
          <w:rFonts w:asciiTheme="minorHAnsi" w:hAnsiTheme="minorHAnsi" w:cstheme="minorHAnsi"/>
          <w:color w:val="000000" w:themeColor="text1"/>
          <w:sz w:val="24"/>
          <w:szCs w:val="24"/>
        </w:rPr>
        <w:t>Employee involvement refers to</w:t>
      </w:r>
      <w:r w:rsidRPr="00B32FBB">
        <w:rPr>
          <w:rFonts w:asciiTheme="minorHAnsi" w:hAnsiTheme="minorHAnsi" w:cstheme="minorHAnsi"/>
          <w:color w:val="000000" w:themeColor="text1"/>
          <w:sz w:val="24"/>
          <w:szCs w:val="24"/>
        </w:rPr>
        <w:t xml:space="preserve"> a process and structure that empowers employees to give their input into any decisions being made that may affect their work. When we involve employees in business changes this</w:t>
      </w:r>
      <w:r w:rsidR="002E3EAD" w:rsidRPr="00B32FBB">
        <w:rPr>
          <w:rFonts w:asciiTheme="minorHAnsi" w:hAnsiTheme="minorHAnsi" w:cstheme="minorHAnsi"/>
          <w:color w:val="000000" w:themeColor="text1"/>
          <w:sz w:val="24"/>
          <w:szCs w:val="24"/>
        </w:rPr>
        <w:t xml:space="preserve"> has a positive impact of productivity. </w:t>
      </w:r>
    </w:p>
    <w:p w14:paraId="03D9380F" w14:textId="77777777" w:rsidR="00172807" w:rsidRDefault="00172807" w:rsidP="00AE25AF">
      <w:pPr>
        <w:pStyle w:val="Nornal"/>
        <w:spacing w:after="0" w:line="240" w:lineRule="auto"/>
        <w:ind w:left="-993"/>
        <w:rPr>
          <w:rFonts w:asciiTheme="minorHAnsi" w:hAnsiTheme="minorHAnsi" w:cstheme="minorHAnsi"/>
          <w:b/>
          <w:bCs/>
          <w:sz w:val="28"/>
          <w:szCs w:val="28"/>
        </w:rPr>
      </w:pPr>
    </w:p>
    <w:p w14:paraId="54B12949" w14:textId="77777777" w:rsidR="00172807" w:rsidRDefault="00172807" w:rsidP="00AE25AF">
      <w:pPr>
        <w:pStyle w:val="Nornal"/>
        <w:spacing w:after="0" w:line="240" w:lineRule="auto"/>
        <w:ind w:left="-993"/>
        <w:rPr>
          <w:rFonts w:asciiTheme="minorHAnsi" w:hAnsiTheme="minorHAnsi" w:cstheme="minorHAnsi"/>
          <w:b/>
          <w:bCs/>
          <w:sz w:val="28"/>
          <w:szCs w:val="28"/>
        </w:rPr>
      </w:pPr>
    </w:p>
    <w:p w14:paraId="6B903111" w14:textId="3370A6C8" w:rsidR="00AE25AF" w:rsidRPr="003A76EE" w:rsidRDefault="00AE25AF" w:rsidP="00AE25AF">
      <w:pPr>
        <w:pStyle w:val="Nornal"/>
        <w:spacing w:after="0" w:line="240" w:lineRule="auto"/>
        <w:ind w:left="-993"/>
        <w:rPr>
          <w:rFonts w:asciiTheme="minorHAnsi" w:hAnsiTheme="minorHAnsi" w:cstheme="minorHAnsi"/>
          <w:b/>
          <w:bCs/>
          <w:sz w:val="28"/>
          <w:szCs w:val="28"/>
        </w:rPr>
      </w:pPr>
      <w:r w:rsidRPr="00251B92">
        <w:rPr>
          <w:rFonts w:asciiTheme="minorHAnsi" w:hAnsiTheme="minorHAnsi" w:cstheme="minorHAnsi"/>
          <w:b/>
          <w:bCs/>
          <w:sz w:val="28"/>
          <w:szCs w:val="28"/>
        </w:rPr>
        <w:t>AC 1.4 Critically evaluate the interrelationships between employee voice and organisational performance.</w:t>
      </w:r>
    </w:p>
    <w:p w14:paraId="227DFBA5" w14:textId="77777777" w:rsidR="00065468" w:rsidRDefault="00065468" w:rsidP="00AE25AF">
      <w:pPr>
        <w:pStyle w:val="Nornal"/>
        <w:spacing w:after="0" w:line="240" w:lineRule="auto"/>
        <w:ind w:left="-993"/>
        <w:rPr>
          <w:rFonts w:asciiTheme="minorHAnsi" w:hAnsiTheme="minorHAnsi" w:cstheme="minorHAnsi"/>
          <w:color w:val="000000" w:themeColor="text1"/>
          <w:sz w:val="24"/>
          <w:szCs w:val="24"/>
        </w:rPr>
      </w:pPr>
    </w:p>
    <w:p w14:paraId="64727725" w14:textId="751EEBF5" w:rsidR="00065468" w:rsidRDefault="00065468" w:rsidP="00AE25AF">
      <w:pPr>
        <w:pStyle w:val="Nornal"/>
        <w:spacing w:after="0" w:line="240" w:lineRule="auto"/>
        <w:ind w:left="-993"/>
        <w:rPr>
          <w:rFonts w:asciiTheme="minorHAnsi" w:hAnsiTheme="minorHAnsi" w:cstheme="minorHAnsi"/>
          <w:color w:val="000000" w:themeColor="text1"/>
          <w:sz w:val="24"/>
          <w:szCs w:val="24"/>
        </w:rPr>
      </w:pPr>
      <w:r w:rsidRPr="00065468">
        <w:rPr>
          <w:rFonts w:asciiTheme="minorHAnsi" w:hAnsiTheme="minorHAnsi" w:cstheme="minorHAnsi"/>
          <w:color w:val="000000" w:themeColor="text1"/>
          <w:sz w:val="24"/>
          <w:szCs w:val="24"/>
        </w:rPr>
        <w:t>Employee voice refers to the formal and informal means through which employees express their views and concerns, including their ideas, suggestions, opinions, feedback, and complaints. Organisational performance is the ability of an organisation to achieve its objectives and goals effectively and efficiently. The relationship between employee voice and organisational performance has been extensively studied in the literature, and the evidence suggests that there is a positive correlation between them. However, the nature and extent of this relationship may vary depending on several factors</w:t>
      </w:r>
      <w:r w:rsidRPr="00B74D1E">
        <w:rPr>
          <w:rFonts w:asciiTheme="minorHAnsi" w:hAnsiTheme="minorHAnsi" w:cstheme="minorHAnsi"/>
          <w:color w:val="000000" w:themeColor="text1"/>
          <w:sz w:val="24"/>
          <w:szCs w:val="24"/>
          <w:highlight w:val="yellow"/>
        </w:rPr>
        <w:t>.</w:t>
      </w:r>
      <w:r w:rsidR="00B74D1E">
        <w:rPr>
          <w:rFonts w:asciiTheme="minorHAnsi" w:hAnsiTheme="minorHAnsi" w:cstheme="minorHAnsi"/>
          <w:color w:val="000000" w:themeColor="text1"/>
          <w:sz w:val="24"/>
          <w:szCs w:val="24"/>
          <w:highlight w:val="yellow"/>
        </w:rPr>
        <w:t xml:space="preserve"> </w:t>
      </w:r>
      <w:r w:rsidR="00B74D1E" w:rsidRPr="00B74D1E">
        <w:rPr>
          <w:rFonts w:asciiTheme="minorHAnsi" w:hAnsiTheme="minorHAnsi" w:cstheme="minorHAnsi"/>
          <w:color w:val="000000" w:themeColor="text1"/>
          <w:sz w:val="24"/>
          <w:szCs w:val="24"/>
          <w:highlight w:val="yellow"/>
        </w:rPr>
        <w:t>(Hive, 2022)</w:t>
      </w:r>
    </w:p>
    <w:p w14:paraId="5F470842" w14:textId="77777777" w:rsidR="00065468" w:rsidRDefault="00065468" w:rsidP="00AE25AF">
      <w:pPr>
        <w:pStyle w:val="Nornal"/>
        <w:spacing w:after="0" w:line="240" w:lineRule="auto"/>
        <w:ind w:left="-993"/>
        <w:rPr>
          <w:rFonts w:asciiTheme="minorHAnsi" w:hAnsiTheme="minorHAnsi" w:cstheme="minorHAnsi"/>
          <w:color w:val="000000" w:themeColor="text1"/>
          <w:sz w:val="24"/>
          <w:szCs w:val="24"/>
        </w:rPr>
      </w:pPr>
    </w:p>
    <w:p w14:paraId="0E998184" w14:textId="3977E502" w:rsidR="00065468" w:rsidRPr="00D70A36" w:rsidRDefault="00065468" w:rsidP="00AE25AF">
      <w:pPr>
        <w:pStyle w:val="Nornal"/>
        <w:spacing w:after="0" w:line="240" w:lineRule="auto"/>
        <w:ind w:left="-993"/>
        <w:rPr>
          <w:rFonts w:asciiTheme="minorHAnsi" w:hAnsiTheme="minorHAnsi" w:cstheme="minorHAnsi"/>
          <w:color w:val="000000" w:themeColor="text1"/>
          <w:sz w:val="24"/>
          <w:szCs w:val="24"/>
        </w:rPr>
      </w:pPr>
      <w:r w:rsidRPr="00065468">
        <w:rPr>
          <w:rFonts w:asciiTheme="minorHAnsi" w:hAnsiTheme="minorHAnsi" w:cstheme="minorHAnsi"/>
          <w:color w:val="000000" w:themeColor="text1"/>
          <w:sz w:val="24"/>
          <w:szCs w:val="24"/>
        </w:rPr>
        <w:t>On the one hand, employee voice can enhance organisational performance by providing valuable information and insights that can guide decision-making, improve processes and practices, and increase innovation. For instance, employees may have unique knowledge and expertise about their jobs, customers, and markets, and their feedback and ideas can help identify and address performance gaps and opportunities. Moreover, when employees feel heard and valued, they are more motivated, engaged, and committed to their work, which can lead to higher productivity, quality, and customer satisfaction. Furthermore, employee voice can foster a positive organisational culture that supports openness, trust, and collaboration, which can contribute to better teamwork, communication, and problem-solving.</w:t>
      </w:r>
      <w:r w:rsidR="006D3F50">
        <w:rPr>
          <w:rFonts w:asciiTheme="minorHAnsi" w:hAnsiTheme="minorHAnsi" w:cstheme="minorHAnsi"/>
          <w:color w:val="000000" w:themeColor="text1"/>
          <w:sz w:val="24"/>
          <w:szCs w:val="24"/>
        </w:rPr>
        <w:t xml:space="preserve"> </w:t>
      </w:r>
      <w:r w:rsidR="006D3F50" w:rsidRPr="006D3F50">
        <w:rPr>
          <w:rFonts w:asciiTheme="minorHAnsi" w:hAnsiTheme="minorHAnsi" w:cstheme="minorHAnsi"/>
          <w:color w:val="000000" w:themeColor="text1"/>
          <w:sz w:val="24"/>
          <w:szCs w:val="24"/>
          <w:highlight w:val="yellow"/>
        </w:rPr>
        <w:t>(Bersin, 2022)</w:t>
      </w:r>
    </w:p>
    <w:p w14:paraId="5D587718" w14:textId="77777777" w:rsidR="00AE25AF" w:rsidRDefault="00AE25AF" w:rsidP="00AE25AF">
      <w:pPr>
        <w:pStyle w:val="Nornal"/>
        <w:spacing w:after="0" w:line="240" w:lineRule="auto"/>
        <w:ind w:left="-993"/>
        <w:rPr>
          <w:rFonts w:asciiTheme="minorHAnsi" w:hAnsiTheme="minorHAnsi" w:cstheme="minorHAnsi"/>
          <w:b/>
          <w:bCs/>
          <w:color w:val="000000"/>
          <w:sz w:val="24"/>
          <w:szCs w:val="24"/>
        </w:rPr>
      </w:pPr>
    </w:p>
    <w:p w14:paraId="645BE656"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077B1321"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775B5229"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16D1FA13"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38AFF61B"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63C88E9C"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34A012D7"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144B6FEA"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039C4346"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157BCE97"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30EA9FED"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67DA4380"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626ED684"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180EDC78"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03FDCAF0"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6C1C5FED"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635576C1"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4FA518DA" w14:textId="77777777" w:rsidR="00B5227A" w:rsidRDefault="00B5227A" w:rsidP="00AE25AF">
      <w:pPr>
        <w:pStyle w:val="Nornal"/>
        <w:spacing w:after="0" w:line="240" w:lineRule="auto"/>
        <w:ind w:left="-993"/>
        <w:rPr>
          <w:rFonts w:asciiTheme="minorHAnsi" w:hAnsiTheme="minorHAnsi" w:cstheme="minorHAnsi"/>
          <w:b/>
          <w:bCs/>
          <w:sz w:val="28"/>
          <w:szCs w:val="28"/>
        </w:rPr>
      </w:pPr>
    </w:p>
    <w:p w14:paraId="331B305F" w14:textId="60B9B6C2" w:rsidR="00AE25AF" w:rsidRPr="003A76EE" w:rsidRDefault="00AE25AF" w:rsidP="00AE25AF">
      <w:pPr>
        <w:pStyle w:val="Nornal"/>
        <w:spacing w:after="0" w:line="240" w:lineRule="auto"/>
        <w:ind w:left="-993"/>
        <w:rPr>
          <w:rFonts w:asciiTheme="minorHAnsi" w:hAnsiTheme="minorHAnsi" w:cstheme="minorHAnsi"/>
          <w:b/>
          <w:bCs/>
          <w:sz w:val="28"/>
          <w:szCs w:val="28"/>
        </w:rPr>
      </w:pPr>
      <w:r w:rsidRPr="003A76EE">
        <w:rPr>
          <w:rFonts w:asciiTheme="minorHAnsi" w:hAnsiTheme="minorHAnsi" w:cstheme="minorHAnsi"/>
          <w:b/>
          <w:bCs/>
          <w:sz w:val="28"/>
          <w:szCs w:val="28"/>
        </w:rPr>
        <w:t>AC 1.5 Explain the concept of better working lives and how this can be designed.</w:t>
      </w:r>
    </w:p>
    <w:p w14:paraId="33DFC489" w14:textId="77777777" w:rsidR="00065468" w:rsidRDefault="00065468" w:rsidP="00AE25AF">
      <w:pPr>
        <w:pStyle w:val="Nornal"/>
        <w:spacing w:after="0" w:line="240" w:lineRule="auto"/>
        <w:ind w:left="-993"/>
        <w:rPr>
          <w:rFonts w:asciiTheme="minorHAnsi" w:hAnsiTheme="minorHAnsi" w:cstheme="minorHAnsi"/>
          <w:color w:val="000000"/>
          <w:sz w:val="24"/>
          <w:szCs w:val="24"/>
        </w:rPr>
      </w:pPr>
    </w:p>
    <w:p w14:paraId="787D2B42" w14:textId="30BD223F" w:rsidR="00065468" w:rsidRPr="00065468" w:rsidRDefault="00065468" w:rsidP="00065468">
      <w:pPr>
        <w:pStyle w:val="Nornal"/>
        <w:spacing w:after="0" w:line="240" w:lineRule="auto"/>
        <w:ind w:left="-993"/>
        <w:rPr>
          <w:rFonts w:asciiTheme="minorHAnsi" w:hAnsiTheme="minorHAnsi" w:cstheme="minorHAnsi"/>
          <w:color w:val="000000"/>
          <w:sz w:val="24"/>
          <w:szCs w:val="24"/>
        </w:rPr>
      </w:pPr>
      <w:r w:rsidRPr="00065468">
        <w:rPr>
          <w:rFonts w:asciiTheme="minorHAnsi" w:hAnsiTheme="minorHAnsi" w:cstheme="minorHAnsi"/>
          <w:color w:val="000000"/>
          <w:sz w:val="24"/>
          <w:szCs w:val="24"/>
        </w:rPr>
        <w:t>Better working lives refers to creating an environment where employees feel fulfilled, valued, and can achieve their full potential while maintaining a work-life balance. Designing better working lives involves creating a workplace culture that prioritizes employee satisfaction. This can be achieved through different methods, including:</w:t>
      </w:r>
    </w:p>
    <w:p w14:paraId="74F172A7" w14:textId="77777777" w:rsidR="00065468" w:rsidRPr="00065468" w:rsidRDefault="00065468" w:rsidP="00065468">
      <w:pPr>
        <w:pStyle w:val="Nornal"/>
        <w:spacing w:after="0" w:line="240" w:lineRule="auto"/>
        <w:ind w:left="-993"/>
        <w:rPr>
          <w:rFonts w:asciiTheme="minorHAnsi" w:hAnsiTheme="minorHAnsi" w:cstheme="minorHAnsi"/>
          <w:color w:val="000000"/>
          <w:sz w:val="24"/>
          <w:szCs w:val="24"/>
        </w:rPr>
      </w:pPr>
    </w:p>
    <w:p w14:paraId="6DC87A02" w14:textId="77777777" w:rsidR="00065468" w:rsidRPr="00065468" w:rsidRDefault="00065468" w:rsidP="00065468">
      <w:pPr>
        <w:pStyle w:val="Nornal"/>
        <w:spacing w:after="0" w:line="240" w:lineRule="auto"/>
        <w:ind w:left="-993"/>
        <w:rPr>
          <w:rFonts w:asciiTheme="minorHAnsi" w:hAnsiTheme="minorHAnsi" w:cstheme="minorHAnsi"/>
          <w:color w:val="000000"/>
          <w:sz w:val="24"/>
          <w:szCs w:val="24"/>
        </w:rPr>
      </w:pPr>
      <w:r w:rsidRPr="00065468">
        <w:rPr>
          <w:rFonts w:asciiTheme="minorHAnsi" w:hAnsiTheme="minorHAnsi" w:cstheme="minorHAnsi"/>
          <w:color w:val="000000"/>
          <w:sz w:val="24"/>
          <w:szCs w:val="24"/>
        </w:rPr>
        <w:t>1. Flexibility: Implementing flexible working hours and allowing for remote work can help employees maintain a healthy work-life balance, which can reduce stress and burnout.</w:t>
      </w:r>
    </w:p>
    <w:p w14:paraId="3EFD9CFB" w14:textId="77777777" w:rsidR="00065468" w:rsidRPr="00065468" w:rsidRDefault="00065468" w:rsidP="00065468">
      <w:pPr>
        <w:pStyle w:val="Nornal"/>
        <w:spacing w:after="0" w:line="240" w:lineRule="auto"/>
        <w:ind w:left="-993"/>
        <w:rPr>
          <w:rFonts w:asciiTheme="minorHAnsi" w:hAnsiTheme="minorHAnsi" w:cstheme="minorHAnsi"/>
          <w:color w:val="000000"/>
          <w:sz w:val="24"/>
          <w:szCs w:val="24"/>
        </w:rPr>
      </w:pPr>
    </w:p>
    <w:p w14:paraId="227C2593" w14:textId="77777777" w:rsidR="00065468" w:rsidRPr="00065468" w:rsidRDefault="00065468" w:rsidP="00065468">
      <w:pPr>
        <w:pStyle w:val="Nornal"/>
        <w:spacing w:after="0" w:line="240" w:lineRule="auto"/>
        <w:ind w:left="-993"/>
        <w:rPr>
          <w:rFonts w:asciiTheme="minorHAnsi" w:hAnsiTheme="minorHAnsi" w:cstheme="minorHAnsi"/>
          <w:color w:val="000000"/>
          <w:sz w:val="24"/>
          <w:szCs w:val="24"/>
        </w:rPr>
      </w:pPr>
      <w:r w:rsidRPr="00065468">
        <w:rPr>
          <w:rFonts w:asciiTheme="minorHAnsi" w:hAnsiTheme="minorHAnsi" w:cstheme="minorHAnsi"/>
          <w:color w:val="000000"/>
          <w:sz w:val="24"/>
          <w:szCs w:val="24"/>
        </w:rPr>
        <w:t>2. Communication: Creating an open and transparent communication channel between management and employees can help foster better relationships, build trust, and create a sense of belonging.</w:t>
      </w:r>
    </w:p>
    <w:p w14:paraId="0FBA2A75" w14:textId="77777777" w:rsidR="00065468" w:rsidRPr="00065468" w:rsidRDefault="00065468" w:rsidP="00065468">
      <w:pPr>
        <w:pStyle w:val="Nornal"/>
        <w:spacing w:after="0" w:line="240" w:lineRule="auto"/>
        <w:ind w:left="-993"/>
        <w:rPr>
          <w:rFonts w:asciiTheme="minorHAnsi" w:hAnsiTheme="minorHAnsi" w:cstheme="minorHAnsi"/>
          <w:color w:val="000000"/>
          <w:sz w:val="24"/>
          <w:szCs w:val="24"/>
        </w:rPr>
      </w:pPr>
    </w:p>
    <w:p w14:paraId="73FB8ADD" w14:textId="77777777" w:rsidR="00065468" w:rsidRPr="00065468" w:rsidRDefault="00065468" w:rsidP="00065468">
      <w:pPr>
        <w:pStyle w:val="Nornal"/>
        <w:spacing w:after="0" w:line="240" w:lineRule="auto"/>
        <w:ind w:left="-993"/>
        <w:rPr>
          <w:rFonts w:asciiTheme="minorHAnsi" w:hAnsiTheme="minorHAnsi" w:cstheme="minorHAnsi"/>
          <w:color w:val="000000"/>
          <w:sz w:val="24"/>
          <w:szCs w:val="24"/>
        </w:rPr>
      </w:pPr>
      <w:r w:rsidRPr="00065468">
        <w:rPr>
          <w:rFonts w:asciiTheme="minorHAnsi" w:hAnsiTheme="minorHAnsi" w:cstheme="minorHAnsi"/>
          <w:color w:val="000000"/>
          <w:sz w:val="24"/>
          <w:szCs w:val="24"/>
        </w:rPr>
        <w:t>3. Recognition: Providing regular feedback and recognizing employees' achievements can boost morale, motivation, and foster a sense of accomplishment.</w:t>
      </w:r>
    </w:p>
    <w:p w14:paraId="140B419D" w14:textId="77777777" w:rsidR="00065468" w:rsidRPr="00065468" w:rsidRDefault="00065468" w:rsidP="00065468">
      <w:pPr>
        <w:pStyle w:val="Nornal"/>
        <w:spacing w:after="0" w:line="240" w:lineRule="auto"/>
        <w:ind w:left="-993"/>
        <w:rPr>
          <w:rFonts w:asciiTheme="minorHAnsi" w:hAnsiTheme="minorHAnsi" w:cstheme="minorHAnsi"/>
          <w:color w:val="000000"/>
          <w:sz w:val="24"/>
          <w:szCs w:val="24"/>
        </w:rPr>
      </w:pPr>
    </w:p>
    <w:p w14:paraId="0EE0EB4C" w14:textId="77777777" w:rsidR="00065468" w:rsidRPr="00065468" w:rsidRDefault="00065468" w:rsidP="00065468">
      <w:pPr>
        <w:pStyle w:val="Nornal"/>
        <w:spacing w:after="0" w:line="240" w:lineRule="auto"/>
        <w:ind w:left="-993"/>
        <w:rPr>
          <w:rFonts w:asciiTheme="minorHAnsi" w:hAnsiTheme="minorHAnsi" w:cstheme="minorHAnsi"/>
          <w:color w:val="000000"/>
          <w:sz w:val="24"/>
          <w:szCs w:val="24"/>
        </w:rPr>
      </w:pPr>
      <w:r w:rsidRPr="00065468">
        <w:rPr>
          <w:rFonts w:asciiTheme="minorHAnsi" w:hAnsiTheme="minorHAnsi" w:cstheme="minorHAnsi"/>
          <w:color w:val="000000"/>
          <w:sz w:val="24"/>
          <w:szCs w:val="24"/>
        </w:rPr>
        <w:t>4. Training and development: Offering opportunities for training and professional growth can help employees feel valued and motivated while enhancing their skills and knowledge.</w:t>
      </w:r>
    </w:p>
    <w:p w14:paraId="65AF6C1E" w14:textId="77777777" w:rsidR="00065468" w:rsidRPr="00065468" w:rsidRDefault="00065468" w:rsidP="00065468">
      <w:pPr>
        <w:pStyle w:val="Nornal"/>
        <w:spacing w:after="0" w:line="240" w:lineRule="auto"/>
        <w:ind w:left="-993"/>
        <w:rPr>
          <w:rFonts w:asciiTheme="minorHAnsi" w:hAnsiTheme="minorHAnsi" w:cstheme="minorHAnsi"/>
          <w:color w:val="000000"/>
          <w:sz w:val="24"/>
          <w:szCs w:val="24"/>
        </w:rPr>
      </w:pPr>
    </w:p>
    <w:p w14:paraId="15D3ACDE" w14:textId="77777777" w:rsidR="00065468" w:rsidRPr="00065468" w:rsidRDefault="00065468" w:rsidP="00065468">
      <w:pPr>
        <w:pStyle w:val="Nornal"/>
        <w:spacing w:after="0" w:line="240" w:lineRule="auto"/>
        <w:ind w:left="-993"/>
        <w:rPr>
          <w:rFonts w:asciiTheme="minorHAnsi" w:hAnsiTheme="minorHAnsi" w:cstheme="minorHAnsi"/>
          <w:color w:val="000000"/>
          <w:sz w:val="24"/>
          <w:szCs w:val="24"/>
        </w:rPr>
      </w:pPr>
      <w:r w:rsidRPr="00065468">
        <w:rPr>
          <w:rFonts w:asciiTheme="minorHAnsi" w:hAnsiTheme="minorHAnsi" w:cstheme="minorHAnsi"/>
          <w:color w:val="000000"/>
          <w:sz w:val="24"/>
          <w:szCs w:val="24"/>
        </w:rPr>
        <w:t>5. Health and wellness: Promoting healthy habits and providing wellness programs can help employees maintain physical and mental well-being while reducing absenteeism and healthcare costs.</w:t>
      </w:r>
    </w:p>
    <w:p w14:paraId="749B7EB0" w14:textId="77777777" w:rsidR="00065468" w:rsidRPr="00065468" w:rsidRDefault="00065468" w:rsidP="00065468">
      <w:pPr>
        <w:pStyle w:val="Nornal"/>
        <w:spacing w:after="0" w:line="240" w:lineRule="auto"/>
        <w:ind w:left="-993"/>
        <w:rPr>
          <w:rFonts w:asciiTheme="minorHAnsi" w:hAnsiTheme="minorHAnsi" w:cstheme="minorHAnsi"/>
          <w:color w:val="000000"/>
          <w:sz w:val="24"/>
          <w:szCs w:val="24"/>
        </w:rPr>
      </w:pPr>
    </w:p>
    <w:p w14:paraId="1343680A" w14:textId="0060B606" w:rsidR="00065468" w:rsidRDefault="00065468" w:rsidP="00065468">
      <w:pPr>
        <w:pStyle w:val="Nornal"/>
        <w:spacing w:after="0" w:line="240" w:lineRule="auto"/>
        <w:ind w:left="-993"/>
        <w:rPr>
          <w:rFonts w:asciiTheme="minorHAnsi" w:hAnsiTheme="minorHAnsi" w:cstheme="minorHAnsi"/>
          <w:color w:val="000000"/>
          <w:sz w:val="24"/>
          <w:szCs w:val="24"/>
        </w:rPr>
      </w:pPr>
      <w:r w:rsidRPr="00065468">
        <w:rPr>
          <w:rFonts w:asciiTheme="minorHAnsi" w:hAnsiTheme="minorHAnsi" w:cstheme="minorHAnsi"/>
          <w:color w:val="000000"/>
          <w:sz w:val="24"/>
          <w:szCs w:val="24"/>
        </w:rPr>
        <w:t>By designing better working lives, employees are more likely to be engaged and willing to go the extra mile, which leads to higher job satisfaction, productivity, and retention rates, which benefits both the organization and its employees.</w:t>
      </w:r>
      <w:r w:rsidR="002C51B6">
        <w:rPr>
          <w:rFonts w:asciiTheme="minorHAnsi" w:hAnsiTheme="minorHAnsi" w:cstheme="minorHAnsi"/>
          <w:color w:val="000000"/>
          <w:sz w:val="24"/>
          <w:szCs w:val="24"/>
        </w:rPr>
        <w:t xml:space="preserve"> </w:t>
      </w:r>
      <w:r w:rsidR="002C51B6" w:rsidRPr="00B5227A">
        <w:rPr>
          <w:rFonts w:asciiTheme="minorHAnsi" w:hAnsiTheme="minorHAnsi" w:cstheme="minorHAnsi"/>
          <w:color w:val="000000"/>
          <w:sz w:val="24"/>
          <w:szCs w:val="24"/>
          <w:highlight w:val="yellow"/>
        </w:rPr>
        <w:t>(Cheese, 2019)</w:t>
      </w:r>
    </w:p>
    <w:p w14:paraId="6DD4D3D3" w14:textId="77777777" w:rsidR="002C51B6" w:rsidRDefault="002C51B6" w:rsidP="00065468">
      <w:pPr>
        <w:pStyle w:val="Nornal"/>
        <w:spacing w:after="0" w:line="240" w:lineRule="auto"/>
        <w:ind w:left="-993"/>
        <w:rPr>
          <w:rFonts w:asciiTheme="minorHAnsi" w:hAnsiTheme="minorHAnsi" w:cstheme="minorHAnsi"/>
          <w:color w:val="000000"/>
          <w:sz w:val="24"/>
          <w:szCs w:val="24"/>
        </w:rPr>
      </w:pPr>
    </w:p>
    <w:p w14:paraId="3B964E91" w14:textId="0AFF959B" w:rsidR="00DA0D72" w:rsidRDefault="00DA0D72" w:rsidP="00AE25AF">
      <w:pPr>
        <w:ind w:left="-1134" w:right="-1180"/>
      </w:pPr>
    </w:p>
    <w:p w14:paraId="77657E1C" w14:textId="77777777" w:rsidR="00AE25AF" w:rsidRDefault="00AE25AF" w:rsidP="00AE25AF">
      <w:pPr>
        <w:ind w:left="-1134" w:right="-1180"/>
      </w:pPr>
    </w:p>
    <w:p w14:paraId="69F7E34C" w14:textId="77777777" w:rsidR="00704199" w:rsidRDefault="00704199" w:rsidP="00AE25AF">
      <w:pPr>
        <w:ind w:left="-1134" w:right="-1180"/>
      </w:pPr>
    </w:p>
    <w:p w14:paraId="23FDDA3B" w14:textId="77777777" w:rsidR="00704199" w:rsidRDefault="00704199" w:rsidP="00AE25AF">
      <w:pPr>
        <w:ind w:left="-1134" w:right="-1180"/>
      </w:pPr>
    </w:p>
    <w:p w14:paraId="7770606D" w14:textId="77777777" w:rsidR="00704199" w:rsidRDefault="00704199" w:rsidP="00AE25AF">
      <w:pPr>
        <w:ind w:left="-1134" w:right="-1180"/>
      </w:pPr>
    </w:p>
    <w:p w14:paraId="2A4E10AC" w14:textId="77777777" w:rsidR="00704199" w:rsidRDefault="00704199" w:rsidP="00AE25AF">
      <w:pPr>
        <w:ind w:left="-1134" w:right="-1180"/>
      </w:pPr>
    </w:p>
    <w:p w14:paraId="7983B9C8" w14:textId="77777777" w:rsidR="00704199" w:rsidRDefault="00704199" w:rsidP="00AE25AF">
      <w:pPr>
        <w:ind w:left="-1134" w:right="-1180"/>
      </w:pPr>
    </w:p>
    <w:p w14:paraId="0AA67692" w14:textId="77777777" w:rsidR="00704199" w:rsidRDefault="00704199" w:rsidP="00AE25AF">
      <w:pPr>
        <w:ind w:left="-1134" w:right="-1180"/>
      </w:pPr>
    </w:p>
    <w:p w14:paraId="647623C1" w14:textId="77777777" w:rsidR="00704199" w:rsidRDefault="00704199" w:rsidP="00AE25AF">
      <w:pPr>
        <w:ind w:left="-1134" w:right="-1180"/>
      </w:pPr>
    </w:p>
    <w:p w14:paraId="62C147F9" w14:textId="77777777" w:rsidR="00704199" w:rsidRDefault="00704199" w:rsidP="00AE25AF">
      <w:pPr>
        <w:ind w:left="-1134" w:right="-1180"/>
      </w:pPr>
    </w:p>
    <w:p w14:paraId="26E3A64E" w14:textId="77777777" w:rsidR="00704199" w:rsidRDefault="00704199" w:rsidP="00AE25AF">
      <w:pPr>
        <w:ind w:left="-1134" w:right="-1180"/>
      </w:pPr>
    </w:p>
    <w:p w14:paraId="06CBA151" w14:textId="77777777" w:rsidR="00704199" w:rsidRDefault="00704199" w:rsidP="00AE25AF">
      <w:pPr>
        <w:ind w:left="-1134" w:right="-1180"/>
      </w:pPr>
    </w:p>
    <w:p w14:paraId="6B47D2A7" w14:textId="77777777" w:rsidR="00704199" w:rsidRDefault="00704199" w:rsidP="00AE25AF">
      <w:pPr>
        <w:ind w:left="-1134" w:right="-1180"/>
      </w:pPr>
    </w:p>
    <w:p w14:paraId="5389063A" w14:textId="77777777" w:rsidR="00AE25AF" w:rsidRDefault="00AE25AF" w:rsidP="00AE25AF">
      <w:pPr>
        <w:ind w:left="-1134" w:right="-1180"/>
      </w:pPr>
    </w:p>
    <w:p w14:paraId="5D71809A" w14:textId="77777777" w:rsidR="00AE25AF" w:rsidRDefault="00AE25AF" w:rsidP="00AE25AF">
      <w:pPr>
        <w:ind w:left="-1134" w:right="-1180"/>
      </w:pPr>
    </w:p>
    <w:p w14:paraId="77201CE3" w14:textId="77777777" w:rsidR="00AE25AF" w:rsidRDefault="00AE25AF" w:rsidP="00AE25AF">
      <w:pPr>
        <w:ind w:left="-1134" w:right="-1180"/>
      </w:pPr>
    </w:p>
    <w:p w14:paraId="2184B2C6" w14:textId="77777777" w:rsidR="00275272" w:rsidRDefault="00275272" w:rsidP="00AE25AF">
      <w:pPr>
        <w:ind w:left="-1134" w:right="-1180"/>
      </w:pPr>
    </w:p>
    <w:p w14:paraId="5B2EC133" w14:textId="77777777" w:rsidR="00275272" w:rsidRDefault="00275272" w:rsidP="00AE25AF">
      <w:pPr>
        <w:ind w:left="-1134" w:right="-1180"/>
      </w:pPr>
    </w:p>
    <w:tbl>
      <w:tblPr>
        <w:tblStyle w:val="TableGrid"/>
        <w:tblW w:w="11340" w:type="dxa"/>
        <w:tblInd w:w="-1139" w:type="dxa"/>
        <w:tblLook w:val="04A0" w:firstRow="1" w:lastRow="0" w:firstColumn="1" w:lastColumn="0" w:noHBand="0" w:noVBand="1"/>
      </w:tblPr>
      <w:tblGrid>
        <w:gridCol w:w="4682"/>
        <w:gridCol w:w="6658"/>
      </w:tblGrid>
      <w:tr w:rsidR="00AE25AF" w:rsidRPr="006D514B" w14:paraId="6A309644" w14:textId="77777777" w:rsidTr="003618E4">
        <w:tc>
          <w:tcPr>
            <w:tcW w:w="11340" w:type="dxa"/>
            <w:gridSpan w:val="2"/>
            <w:shd w:val="clear" w:color="auto" w:fill="auto"/>
          </w:tcPr>
          <w:p w14:paraId="68F06A72" w14:textId="4F351548" w:rsidR="00AE25AF" w:rsidRPr="006D514B" w:rsidRDefault="00AE25AF" w:rsidP="003618E4">
            <w:pPr>
              <w:ind w:left="601" w:right="-1039"/>
              <w:rPr>
                <w:rFonts w:cstheme="minorHAnsi"/>
                <w:b/>
                <w:bCs/>
                <w:i/>
                <w:iCs/>
                <w:color w:val="000000" w:themeColor="text1"/>
                <w:sz w:val="24"/>
                <w:szCs w:val="24"/>
                <w:highlight w:val="yellow"/>
                <w:shd w:val="clear" w:color="auto" w:fill="FFFFFF"/>
              </w:rPr>
            </w:pPr>
            <w:r w:rsidRPr="006D514B">
              <w:rPr>
                <w:rFonts w:cstheme="minorHAnsi"/>
                <w:b/>
                <w:bCs/>
                <w:i/>
                <w:iCs/>
                <w:color w:val="000000" w:themeColor="text1"/>
                <w:sz w:val="24"/>
                <w:szCs w:val="24"/>
                <w:shd w:val="clear" w:color="auto" w:fill="FFFFFF"/>
              </w:rPr>
              <w:t xml:space="preserve">                                                                                 SECTION </w:t>
            </w:r>
            <w:r>
              <w:rPr>
                <w:rFonts w:cstheme="minorHAnsi"/>
                <w:b/>
                <w:bCs/>
                <w:i/>
                <w:iCs/>
                <w:color w:val="000000" w:themeColor="text1"/>
                <w:sz w:val="24"/>
                <w:szCs w:val="24"/>
                <w:shd w:val="clear" w:color="auto" w:fill="FFFFFF"/>
              </w:rPr>
              <w:t>2</w:t>
            </w:r>
          </w:p>
        </w:tc>
      </w:tr>
      <w:tr w:rsidR="00AE25AF" w:rsidRPr="00EF50E3" w14:paraId="036FFE0A" w14:textId="77777777" w:rsidTr="003618E4">
        <w:tc>
          <w:tcPr>
            <w:tcW w:w="4682" w:type="dxa"/>
            <w:shd w:val="clear" w:color="auto" w:fill="FFFF00"/>
          </w:tcPr>
          <w:p w14:paraId="65019C65" w14:textId="77777777" w:rsidR="00AE25AF" w:rsidRPr="00EF50E3" w:rsidRDefault="00AE25AF" w:rsidP="003618E4">
            <w:pPr>
              <w:ind w:left="601" w:right="-1039"/>
              <w:rPr>
                <w:rFonts w:cstheme="minorHAnsi"/>
                <w:b/>
                <w:bCs/>
                <w:i/>
                <w:iCs/>
                <w:color w:val="000000" w:themeColor="text1"/>
                <w:sz w:val="20"/>
                <w:szCs w:val="20"/>
                <w:highlight w:val="yellow"/>
                <w:shd w:val="clear" w:color="auto" w:fill="FFFFFF"/>
              </w:rPr>
            </w:pPr>
            <w:r w:rsidRPr="00EF50E3">
              <w:rPr>
                <w:rFonts w:cstheme="minorHAnsi"/>
                <w:b/>
                <w:bCs/>
                <w:i/>
                <w:iCs/>
                <w:color w:val="000000" w:themeColor="text1"/>
                <w:sz w:val="20"/>
                <w:szCs w:val="20"/>
                <w:highlight w:val="yellow"/>
                <w:shd w:val="clear" w:color="auto" w:fill="FFFFFF"/>
              </w:rPr>
              <w:t>Assessment Criteria Reference</w:t>
            </w:r>
          </w:p>
        </w:tc>
        <w:tc>
          <w:tcPr>
            <w:tcW w:w="6658" w:type="dxa"/>
            <w:shd w:val="clear" w:color="auto" w:fill="FFFF00"/>
          </w:tcPr>
          <w:p w14:paraId="09D9CBE6" w14:textId="77777777" w:rsidR="00AE25AF" w:rsidRPr="00EF50E3" w:rsidRDefault="00AE25AF" w:rsidP="003618E4">
            <w:pPr>
              <w:ind w:left="601" w:right="-1039"/>
              <w:rPr>
                <w:rFonts w:cstheme="minorHAnsi"/>
                <w:b/>
                <w:bCs/>
                <w:i/>
                <w:iCs/>
                <w:color w:val="000000" w:themeColor="text1"/>
                <w:sz w:val="20"/>
                <w:szCs w:val="20"/>
                <w:highlight w:val="yellow"/>
                <w:shd w:val="clear" w:color="auto" w:fill="FFFFFF"/>
              </w:rPr>
            </w:pPr>
            <w:r w:rsidRPr="00EF50E3">
              <w:rPr>
                <w:rFonts w:cstheme="minorHAnsi"/>
                <w:b/>
                <w:bCs/>
                <w:i/>
                <w:iCs/>
                <w:color w:val="000000" w:themeColor="text1"/>
                <w:sz w:val="20"/>
                <w:szCs w:val="20"/>
                <w:highlight w:val="yellow"/>
                <w:shd w:val="clear" w:color="auto" w:fill="FFFFFF"/>
              </w:rPr>
              <w:t xml:space="preserve">                                   Assessment Criteria</w:t>
            </w:r>
          </w:p>
        </w:tc>
      </w:tr>
      <w:tr w:rsidR="00AE25AF" w:rsidRPr="006D514B" w14:paraId="649C36D3" w14:textId="77777777" w:rsidTr="003618E4">
        <w:trPr>
          <w:trHeight w:val="494"/>
        </w:trPr>
        <w:tc>
          <w:tcPr>
            <w:tcW w:w="4682" w:type="dxa"/>
          </w:tcPr>
          <w:p w14:paraId="7A71840B" w14:textId="24EA7C4B" w:rsidR="00AE25AF" w:rsidRPr="00956999" w:rsidRDefault="00AE25AF" w:rsidP="00DC330F">
            <w:pPr>
              <w:ind w:left="736" w:right="-1039" w:firstLine="1135"/>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AC </w:t>
            </w:r>
            <w:r w:rsidR="00DC330F">
              <w:rPr>
                <w:rFonts w:cstheme="minorHAnsi"/>
                <w:i/>
                <w:iCs/>
                <w:color w:val="000000" w:themeColor="text1"/>
                <w:sz w:val="20"/>
                <w:szCs w:val="20"/>
                <w:shd w:val="clear" w:color="auto" w:fill="FFFFFF"/>
              </w:rPr>
              <w:t>2</w:t>
            </w:r>
            <w:r w:rsidRPr="00956999">
              <w:rPr>
                <w:rFonts w:cstheme="minorHAnsi"/>
                <w:i/>
                <w:iCs/>
                <w:color w:val="000000" w:themeColor="text1"/>
                <w:sz w:val="20"/>
                <w:szCs w:val="20"/>
                <w:shd w:val="clear" w:color="auto" w:fill="FFFFFF"/>
              </w:rPr>
              <w:t>.1</w:t>
            </w:r>
          </w:p>
        </w:tc>
        <w:tc>
          <w:tcPr>
            <w:tcW w:w="6658" w:type="dxa"/>
          </w:tcPr>
          <w:p w14:paraId="6238DBA7" w14:textId="2FE75B31" w:rsidR="00AE25AF" w:rsidRDefault="00DC330F" w:rsidP="003618E4">
            <w:pPr>
              <w:ind w:right="-1039"/>
              <w:rPr>
                <w:rFonts w:cstheme="minorHAnsi"/>
                <w:color w:val="000000" w:themeColor="text1"/>
                <w:sz w:val="20"/>
                <w:szCs w:val="20"/>
                <w:shd w:val="clear" w:color="auto" w:fill="FFFFFF"/>
              </w:rPr>
            </w:pPr>
            <w:r w:rsidRPr="00DC330F">
              <w:rPr>
                <w:rFonts w:cstheme="minorHAnsi"/>
                <w:b/>
                <w:bCs/>
                <w:color w:val="000000" w:themeColor="text1"/>
                <w:sz w:val="20"/>
                <w:szCs w:val="20"/>
                <w:shd w:val="clear" w:color="auto" w:fill="FFFFFF"/>
              </w:rPr>
              <w:t>D</w:t>
            </w:r>
            <w:r>
              <w:rPr>
                <w:rFonts w:cstheme="minorHAnsi"/>
                <w:b/>
                <w:bCs/>
                <w:color w:val="000000" w:themeColor="text1"/>
                <w:sz w:val="20"/>
                <w:szCs w:val="20"/>
                <w:shd w:val="clear" w:color="auto" w:fill="FFFFFF"/>
              </w:rPr>
              <w:t>ISTINGUISH</w:t>
            </w:r>
            <w:r>
              <w:rPr>
                <w:rFonts w:cstheme="minorHAnsi"/>
                <w:color w:val="000000" w:themeColor="text1"/>
                <w:sz w:val="20"/>
                <w:szCs w:val="20"/>
                <w:shd w:val="clear" w:color="auto" w:fill="FFFFFF"/>
              </w:rPr>
              <w:t xml:space="preserve"> between organisational conflict and misbehaviour, and between</w:t>
            </w:r>
          </w:p>
          <w:p w14:paraId="0B62B3E6" w14:textId="61C076AA" w:rsidR="00DC330F" w:rsidRPr="006D514B" w:rsidRDefault="00DC330F" w:rsidP="003618E4">
            <w:pPr>
              <w:ind w:right="-1039"/>
              <w:rPr>
                <w:rFonts w:cstheme="minorHAnsi"/>
                <w:color w:val="000000" w:themeColor="text1"/>
                <w:sz w:val="20"/>
                <w:szCs w:val="20"/>
                <w:shd w:val="clear" w:color="auto" w:fill="FFFFFF"/>
              </w:rPr>
            </w:pPr>
            <w:r>
              <w:rPr>
                <w:rFonts w:cstheme="minorHAnsi"/>
                <w:color w:val="000000" w:themeColor="text1"/>
                <w:sz w:val="20"/>
                <w:szCs w:val="20"/>
                <w:shd w:val="clear" w:color="auto" w:fill="FFFFFF"/>
              </w:rPr>
              <w:t>Informal and formal conflict.</w:t>
            </w:r>
          </w:p>
        </w:tc>
      </w:tr>
      <w:tr w:rsidR="00AE25AF" w:rsidRPr="006D514B" w14:paraId="493036D8" w14:textId="77777777" w:rsidTr="003618E4">
        <w:tc>
          <w:tcPr>
            <w:tcW w:w="4682" w:type="dxa"/>
          </w:tcPr>
          <w:p w14:paraId="57F0264D" w14:textId="52AF2076" w:rsidR="00AE25AF" w:rsidRPr="00956999" w:rsidRDefault="00AE25AF" w:rsidP="00DC330F">
            <w:pPr>
              <w:ind w:left="736" w:right="-1039" w:firstLine="1135"/>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AC </w:t>
            </w:r>
            <w:r w:rsidR="00DC330F">
              <w:rPr>
                <w:rFonts w:cstheme="minorHAnsi"/>
                <w:i/>
                <w:iCs/>
                <w:color w:val="000000" w:themeColor="text1"/>
                <w:sz w:val="20"/>
                <w:szCs w:val="20"/>
                <w:shd w:val="clear" w:color="auto" w:fill="FFFFFF"/>
              </w:rPr>
              <w:t>2</w:t>
            </w:r>
            <w:r w:rsidRPr="00956999">
              <w:rPr>
                <w:rFonts w:cstheme="minorHAnsi"/>
                <w:i/>
                <w:iCs/>
                <w:color w:val="000000" w:themeColor="text1"/>
                <w:sz w:val="20"/>
                <w:szCs w:val="20"/>
                <w:shd w:val="clear" w:color="auto" w:fill="FFFFFF"/>
              </w:rPr>
              <w:t>.2</w:t>
            </w:r>
          </w:p>
        </w:tc>
        <w:tc>
          <w:tcPr>
            <w:tcW w:w="6658" w:type="dxa"/>
          </w:tcPr>
          <w:p w14:paraId="43FC82BC" w14:textId="3C497F5C" w:rsidR="00AE25AF" w:rsidRPr="006D514B" w:rsidRDefault="00DC330F" w:rsidP="003618E4">
            <w:pPr>
              <w:ind w:right="-1039"/>
              <w:rPr>
                <w:rFonts w:cstheme="minorHAnsi"/>
                <w:color w:val="000000" w:themeColor="text1"/>
                <w:sz w:val="20"/>
                <w:szCs w:val="20"/>
                <w:shd w:val="clear" w:color="auto" w:fill="FFFFFF"/>
              </w:rPr>
            </w:pPr>
            <w:r w:rsidRPr="00DC330F">
              <w:rPr>
                <w:rFonts w:cstheme="minorHAnsi"/>
                <w:b/>
                <w:bCs/>
                <w:color w:val="000000" w:themeColor="text1"/>
                <w:sz w:val="20"/>
                <w:szCs w:val="20"/>
                <w:shd w:val="clear" w:color="auto" w:fill="FFFFFF"/>
              </w:rPr>
              <w:t>DISTINGUISH</w:t>
            </w:r>
            <w:r>
              <w:rPr>
                <w:rFonts w:cstheme="minorHAnsi"/>
                <w:color w:val="000000" w:themeColor="text1"/>
                <w:sz w:val="20"/>
                <w:szCs w:val="20"/>
                <w:shd w:val="clear" w:color="auto" w:fill="FFFFFF"/>
              </w:rPr>
              <w:t xml:space="preserve"> between official and unofficial employee action.</w:t>
            </w:r>
          </w:p>
        </w:tc>
      </w:tr>
      <w:tr w:rsidR="00AE25AF" w:rsidRPr="006D514B" w14:paraId="727E6E84" w14:textId="77777777" w:rsidTr="003618E4">
        <w:tc>
          <w:tcPr>
            <w:tcW w:w="4682" w:type="dxa"/>
          </w:tcPr>
          <w:p w14:paraId="59B4E06C" w14:textId="237D3931" w:rsidR="00AE25AF" w:rsidRPr="00956999" w:rsidRDefault="00AE25AF" w:rsidP="00DC330F">
            <w:pPr>
              <w:ind w:left="736" w:right="-1039" w:firstLine="1135"/>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AC </w:t>
            </w:r>
            <w:r w:rsidR="00DC330F">
              <w:rPr>
                <w:rFonts w:cstheme="minorHAnsi"/>
                <w:i/>
                <w:iCs/>
                <w:color w:val="000000" w:themeColor="text1"/>
                <w:sz w:val="20"/>
                <w:szCs w:val="20"/>
                <w:shd w:val="clear" w:color="auto" w:fill="FFFFFF"/>
              </w:rPr>
              <w:t>2.3</w:t>
            </w:r>
          </w:p>
        </w:tc>
        <w:tc>
          <w:tcPr>
            <w:tcW w:w="6658" w:type="dxa"/>
          </w:tcPr>
          <w:p w14:paraId="5E1BFB24" w14:textId="6AA7B061" w:rsidR="00AE25AF" w:rsidRPr="006D514B" w:rsidRDefault="00DC330F" w:rsidP="003618E4">
            <w:pPr>
              <w:ind w:right="-1039"/>
              <w:rPr>
                <w:rFonts w:cstheme="minorHAnsi"/>
                <w:color w:val="000000" w:themeColor="text1"/>
                <w:sz w:val="20"/>
                <w:szCs w:val="20"/>
                <w:shd w:val="clear" w:color="auto" w:fill="FFFFFF"/>
              </w:rPr>
            </w:pPr>
            <w:r w:rsidRPr="00DC330F">
              <w:rPr>
                <w:rFonts w:cstheme="minorHAnsi"/>
                <w:b/>
                <w:bCs/>
                <w:color w:val="000000" w:themeColor="text1"/>
                <w:sz w:val="20"/>
                <w:szCs w:val="20"/>
                <w:shd w:val="clear" w:color="auto" w:fill="FFFFFF"/>
              </w:rPr>
              <w:t>ASSESS</w:t>
            </w:r>
            <w:r>
              <w:rPr>
                <w:rFonts w:cstheme="minorHAnsi"/>
                <w:color w:val="000000" w:themeColor="text1"/>
                <w:sz w:val="20"/>
                <w:szCs w:val="20"/>
                <w:shd w:val="clear" w:color="auto" w:fill="FFFFFF"/>
              </w:rPr>
              <w:t xml:space="preserve"> emerging trends in the types of conflict and industrial sanctions.</w:t>
            </w:r>
          </w:p>
        </w:tc>
      </w:tr>
      <w:tr w:rsidR="00AE25AF" w:rsidRPr="00956999" w14:paraId="443C0728" w14:textId="77777777" w:rsidTr="003618E4">
        <w:tc>
          <w:tcPr>
            <w:tcW w:w="4682" w:type="dxa"/>
          </w:tcPr>
          <w:p w14:paraId="7762A101" w14:textId="1607DCFA" w:rsidR="00AE25AF" w:rsidRPr="00956999" w:rsidRDefault="00AE25AF" w:rsidP="00DC330F">
            <w:pPr>
              <w:ind w:left="736" w:right="-1039" w:firstLine="1135"/>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AC </w:t>
            </w:r>
            <w:r w:rsidR="00DC330F">
              <w:rPr>
                <w:rFonts w:cstheme="minorHAnsi"/>
                <w:i/>
                <w:iCs/>
                <w:color w:val="000000" w:themeColor="text1"/>
                <w:sz w:val="20"/>
                <w:szCs w:val="20"/>
                <w:shd w:val="clear" w:color="auto" w:fill="FFFFFF"/>
              </w:rPr>
              <w:t>2.4</w:t>
            </w:r>
          </w:p>
        </w:tc>
        <w:tc>
          <w:tcPr>
            <w:tcW w:w="6658" w:type="dxa"/>
          </w:tcPr>
          <w:p w14:paraId="0F9E3AA2" w14:textId="3E266FC6" w:rsidR="00AE25AF" w:rsidRPr="00956999" w:rsidRDefault="00DC330F" w:rsidP="003618E4">
            <w:pPr>
              <w:ind w:right="-1039"/>
              <w:rPr>
                <w:rFonts w:cstheme="minorHAnsi"/>
                <w:color w:val="000000" w:themeColor="text1"/>
                <w:sz w:val="20"/>
                <w:szCs w:val="20"/>
                <w:shd w:val="clear" w:color="auto" w:fill="FFFFFF"/>
              </w:rPr>
            </w:pPr>
            <w:r w:rsidRPr="00DC330F">
              <w:rPr>
                <w:rFonts w:cstheme="minorHAnsi"/>
                <w:b/>
                <w:bCs/>
                <w:color w:val="000000" w:themeColor="text1"/>
                <w:sz w:val="20"/>
                <w:szCs w:val="20"/>
                <w:shd w:val="clear" w:color="auto" w:fill="FFFFFF"/>
              </w:rPr>
              <w:t>DISTINGUISH</w:t>
            </w:r>
            <w:r>
              <w:rPr>
                <w:rFonts w:cstheme="minorHAnsi"/>
                <w:color w:val="000000" w:themeColor="text1"/>
                <w:sz w:val="20"/>
                <w:szCs w:val="20"/>
                <w:shd w:val="clear" w:color="auto" w:fill="FFFFFF"/>
              </w:rPr>
              <w:t xml:space="preserve"> between third-party conciliation, mediation and arbitration.</w:t>
            </w:r>
          </w:p>
        </w:tc>
      </w:tr>
      <w:tr w:rsidR="00AE25AF" w:rsidRPr="00956999" w14:paraId="4AA57B40" w14:textId="77777777" w:rsidTr="003618E4">
        <w:tc>
          <w:tcPr>
            <w:tcW w:w="4682" w:type="dxa"/>
          </w:tcPr>
          <w:p w14:paraId="4DEB6D1C" w14:textId="46B523EF" w:rsidR="00AE25AF" w:rsidRPr="00956999" w:rsidRDefault="00AE25AF" w:rsidP="00DC330F">
            <w:pPr>
              <w:ind w:left="736" w:right="-1039" w:firstLine="1135"/>
              <w:rPr>
                <w:rFonts w:cstheme="minorHAnsi"/>
                <w:i/>
                <w:iCs/>
                <w:color w:val="000000" w:themeColor="text1"/>
                <w:sz w:val="20"/>
                <w:szCs w:val="20"/>
                <w:shd w:val="clear" w:color="auto" w:fill="FFFFFF"/>
              </w:rPr>
            </w:pPr>
            <w:r w:rsidRPr="00956999">
              <w:rPr>
                <w:rFonts w:cstheme="minorHAnsi"/>
                <w:i/>
                <w:iCs/>
                <w:color w:val="000000" w:themeColor="text1"/>
                <w:sz w:val="20"/>
                <w:szCs w:val="20"/>
                <w:shd w:val="clear" w:color="auto" w:fill="FFFFFF"/>
              </w:rPr>
              <w:t xml:space="preserve">AC </w:t>
            </w:r>
            <w:r w:rsidR="00DC330F">
              <w:rPr>
                <w:rFonts w:cstheme="minorHAnsi"/>
                <w:i/>
                <w:iCs/>
                <w:color w:val="000000" w:themeColor="text1"/>
                <w:sz w:val="20"/>
                <w:szCs w:val="20"/>
                <w:shd w:val="clear" w:color="auto" w:fill="FFFFFF"/>
              </w:rPr>
              <w:t>3.1</w:t>
            </w:r>
          </w:p>
        </w:tc>
        <w:tc>
          <w:tcPr>
            <w:tcW w:w="6658" w:type="dxa"/>
          </w:tcPr>
          <w:p w14:paraId="6EA6B89E" w14:textId="77777777" w:rsidR="00AE25AF" w:rsidRDefault="00DC330F" w:rsidP="003618E4">
            <w:pPr>
              <w:ind w:right="-1039"/>
              <w:rPr>
                <w:rFonts w:cstheme="minorHAnsi"/>
                <w:color w:val="000000" w:themeColor="text1"/>
                <w:sz w:val="20"/>
                <w:szCs w:val="20"/>
                <w:shd w:val="clear" w:color="auto" w:fill="FFFFFF"/>
              </w:rPr>
            </w:pPr>
            <w:r w:rsidRPr="00D70A36">
              <w:rPr>
                <w:rFonts w:cstheme="minorHAnsi"/>
                <w:b/>
                <w:bCs/>
                <w:color w:val="000000" w:themeColor="text1"/>
                <w:sz w:val="20"/>
                <w:szCs w:val="20"/>
                <w:shd w:val="clear" w:color="auto" w:fill="FFFFFF"/>
              </w:rPr>
              <w:t>EXPLAIN</w:t>
            </w:r>
            <w:r>
              <w:rPr>
                <w:rFonts w:cstheme="minorHAnsi"/>
                <w:color w:val="000000" w:themeColor="text1"/>
                <w:sz w:val="20"/>
                <w:szCs w:val="20"/>
                <w:shd w:val="clear" w:color="auto" w:fill="FFFFFF"/>
              </w:rPr>
              <w:t xml:space="preserve"> the principles of legislation relating to unfair dismissal in respect of </w:t>
            </w:r>
          </w:p>
          <w:p w14:paraId="5BC5B45F" w14:textId="639AE667" w:rsidR="00DC330F" w:rsidRPr="00956999" w:rsidRDefault="00DC330F" w:rsidP="003618E4">
            <w:pPr>
              <w:ind w:right="-1039"/>
              <w:rPr>
                <w:rFonts w:cstheme="minorHAnsi"/>
                <w:color w:val="000000" w:themeColor="text1"/>
                <w:sz w:val="20"/>
                <w:szCs w:val="20"/>
                <w:shd w:val="clear" w:color="auto" w:fill="FFFFFF"/>
              </w:rPr>
            </w:pPr>
            <w:r>
              <w:rPr>
                <w:rFonts w:cstheme="minorHAnsi"/>
                <w:color w:val="000000" w:themeColor="text1"/>
                <w:sz w:val="20"/>
                <w:szCs w:val="20"/>
                <w:shd w:val="clear" w:color="auto" w:fill="FFFFFF"/>
              </w:rPr>
              <w:t>Capability and misconduct issues.</w:t>
            </w:r>
          </w:p>
        </w:tc>
      </w:tr>
      <w:tr w:rsidR="00DC330F" w:rsidRPr="00956999" w14:paraId="35231D9F" w14:textId="77777777" w:rsidTr="003618E4">
        <w:tc>
          <w:tcPr>
            <w:tcW w:w="4682" w:type="dxa"/>
          </w:tcPr>
          <w:p w14:paraId="6F799C60" w14:textId="2E305BBF" w:rsidR="00DC330F" w:rsidRPr="00956999" w:rsidRDefault="00DC330F" w:rsidP="00DC330F">
            <w:pPr>
              <w:ind w:left="736" w:right="-1039" w:firstLine="1135"/>
              <w:rPr>
                <w:rFonts w:cstheme="minorHAnsi"/>
                <w:i/>
                <w:iCs/>
                <w:color w:val="000000" w:themeColor="text1"/>
                <w:sz w:val="20"/>
                <w:szCs w:val="20"/>
                <w:shd w:val="clear" w:color="auto" w:fill="FFFFFF"/>
              </w:rPr>
            </w:pPr>
            <w:r>
              <w:rPr>
                <w:rFonts w:cstheme="minorHAnsi"/>
                <w:i/>
                <w:iCs/>
                <w:color w:val="000000" w:themeColor="text1"/>
                <w:sz w:val="20"/>
                <w:szCs w:val="20"/>
                <w:shd w:val="clear" w:color="auto" w:fill="FFFFFF"/>
              </w:rPr>
              <w:t>AC 3.2</w:t>
            </w:r>
          </w:p>
        </w:tc>
        <w:tc>
          <w:tcPr>
            <w:tcW w:w="6658" w:type="dxa"/>
          </w:tcPr>
          <w:p w14:paraId="2771003E" w14:textId="6FD12004" w:rsidR="00DC330F" w:rsidRPr="00956999" w:rsidRDefault="00DC330F" w:rsidP="003618E4">
            <w:pPr>
              <w:ind w:right="-1039"/>
              <w:rPr>
                <w:rFonts w:cstheme="minorHAnsi"/>
                <w:color w:val="000000" w:themeColor="text1"/>
                <w:sz w:val="20"/>
                <w:szCs w:val="20"/>
                <w:shd w:val="clear" w:color="auto" w:fill="FFFFFF"/>
              </w:rPr>
            </w:pPr>
            <w:r w:rsidRPr="00D70A36">
              <w:rPr>
                <w:rFonts w:cstheme="minorHAnsi"/>
                <w:b/>
                <w:bCs/>
                <w:color w:val="000000" w:themeColor="text1"/>
                <w:sz w:val="20"/>
                <w:szCs w:val="20"/>
                <w:shd w:val="clear" w:color="auto" w:fill="FFFFFF"/>
              </w:rPr>
              <w:t>ANALYSE</w:t>
            </w:r>
            <w:r>
              <w:rPr>
                <w:rFonts w:cstheme="minorHAnsi"/>
                <w:color w:val="000000" w:themeColor="text1"/>
                <w:sz w:val="20"/>
                <w:szCs w:val="20"/>
                <w:shd w:val="clear" w:color="auto" w:fill="FFFFFF"/>
              </w:rPr>
              <w:t xml:space="preserve"> key causes of employee grievance</w:t>
            </w:r>
            <w:r w:rsidR="00D70A36">
              <w:rPr>
                <w:rFonts w:cstheme="minorHAnsi"/>
                <w:color w:val="000000" w:themeColor="text1"/>
                <w:sz w:val="20"/>
                <w:szCs w:val="20"/>
                <w:shd w:val="clear" w:color="auto" w:fill="FFFFFF"/>
              </w:rPr>
              <w:t>s</w:t>
            </w:r>
          </w:p>
        </w:tc>
      </w:tr>
      <w:tr w:rsidR="00DC330F" w:rsidRPr="00956999" w14:paraId="0018672C" w14:textId="77777777" w:rsidTr="003618E4">
        <w:tc>
          <w:tcPr>
            <w:tcW w:w="4682" w:type="dxa"/>
          </w:tcPr>
          <w:p w14:paraId="1F342119" w14:textId="103C72A6" w:rsidR="00DC330F" w:rsidRPr="00956999" w:rsidRDefault="00DC330F" w:rsidP="00DC330F">
            <w:pPr>
              <w:ind w:left="736" w:right="-1039" w:firstLine="1135"/>
              <w:rPr>
                <w:rFonts w:cstheme="minorHAnsi"/>
                <w:i/>
                <w:iCs/>
                <w:color w:val="000000" w:themeColor="text1"/>
                <w:sz w:val="20"/>
                <w:szCs w:val="20"/>
                <w:shd w:val="clear" w:color="auto" w:fill="FFFFFF"/>
              </w:rPr>
            </w:pPr>
            <w:r>
              <w:rPr>
                <w:rFonts w:cstheme="minorHAnsi"/>
                <w:i/>
                <w:iCs/>
                <w:color w:val="000000" w:themeColor="text1"/>
                <w:sz w:val="20"/>
                <w:szCs w:val="20"/>
                <w:shd w:val="clear" w:color="auto" w:fill="FFFFFF"/>
              </w:rPr>
              <w:t>AC 3.3</w:t>
            </w:r>
          </w:p>
        </w:tc>
        <w:tc>
          <w:tcPr>
            <w:tcW w:w="6658" w:type="dxa"/>
          </w:tcPr>
          <w:p w14:paraId="0B6C3AE5" w14:textId="77777777" w:rsidR="00DC330F" w:rsidRDefault="00D70A36" w:rsidP="003618E4">
            <w:pPr>
              <w:ind w:right="-1039"/>
              <w:rPr>
                <w:rFonts w:cstheme="minorHAnsi"/>
                <w:color w:val="000000" w:themeColor="text1"/>
                <w:sz w:val="20"/>
                <w:szCs w:val="20"/>
                <w:shd w:val="clear" w:color="auto" w:fill="FFFFFF"/>
              </w:rPr>
            </w:pPr>
            <w:r w:rsidRPr="00D70A36">
              <w:rPr>
                <w:rFonts w:cstheme="minorHAnsi"/>
                <w:b/>
                <w:bCs/>
                <w:color w:val="000000" w:themeColor="text1"/>
                <w:sz w:val="20"/>
                <w:szCs w:val="20"/>
                <w:shd w:val="clear" w:color="auto" w:fill="FFFFFF"/>
              </w:rPr>
              <w:t>EXPLAIN</w:t>
            </w:r>
            <w:r>
              <w:rPr>
                <w:rFonts w:cstheme="minorHAnsi"/>
                <w:color w:val="000000" w:themeColor="text1"/>
                <w:sz w:val="20"/>
                <w:szCs w:val="20"/>
                <w:shd w:val="clear" w:color="auto" w:fill="FFFFFF"/>
              </w:rPr>
              <w:t xml:space="preserve"> the skills required for effective grievance and discipline-handling</w:t>
            </w:r>
          </w:p>
          <w:p w14:paraId="2DE688BC" w14:textId="68368C66" w:rsidR="00D70A36" w:rsidRPr="00956999" w:rsidRDefault="00D70A36" w:rsidP="003618E4">
            <w:pPr>
              <w:ind w:right="-1039"/>
              <w:rPr>
                <w:rFonts w:cstheme="minorHAnsi"/>
                <w:color w:val="000000" w:themeColor="text1"/>
                <w:sz w:val="20"/>
                <w:szCs w:val="20"/>
                <w:shd w:val="clear" w:color="auto" w:fill="FFFFFF"/>
              </w:rPr>
            </w:pPr>
            <w:r>
              <w:rPr>
                <w:rFonts w:cstheme="minorHAnsi"/>
                <w:color w:val="000000" w:themeColor="text1"/>
                <w:sz w:val="20"/>
                <w:szCs w:val="20"/>
                <w:shd w:val="clear" w:color="auto" w:fill="FFFFFF"/>
              </w:rPr>
              <w:t>procedures</w:t>
            </w:r>
          </w:p>
        </w:tc>
      </w:tr>
      <w:tr w:rsidR="00DC330F" w:rsidRPr="00956999" w14:paraId="24D2A511" w14:textId="77777777" w:rsidTr="003618E4">
        <w:tc>
          <w:tcPr>
            <w:tcW w:w="4682" w:type="dxa"/>
          </w:tcPr>
          <w:p w14:paraId="433AB26A" w14:textId="7A070FFC" w:rsidR="00DC330F" w:rsidRPr="00956999" w:rsidRDefault="00DC330F" w:rsidP="00DC330F">
            <w:pPr>
              <w:ind w:left="736" w:right="-1039" w:firstLine="1135"/>
              <w:rPr>
                <w:rFonts w:cstheme="minorHAnsi"/>
                <w:i/>
                <w:iCs/>
                <w:color w:val="000000" w:themeColor="text1"/>
                <w:sz w:val="20"/>
                <w:szCs w:val="20"/>
                <w:shd w:val="clear" w:color="auto" w:fill="FFFFFF"/>
              </w:rPr>
            </w:pPr>
            <w:r>
              <w:rPr>
                <w:rFonts w:cstheme="minorHAnsi"/>
                <w:i/>
                <w:iCs/>
                <w:color w:val="000000" w:themeColor="text1"/>
                <w:sz w:val="20"/>
                <w:szCs w:val="20"/>
                <w:shd w:val="clear" w:color="auto" w:fill="FFFFFF"/>
              </w:rPr>
              <w:t>AC 3.4</w:t>
            </w:r>
          </w:p>
        </w:tc>
        <w:tc>
          <w:tcPr>
            <w:tcW w:w="6658" w:type="dxa"/>
          </w:tcPr>
          <w:p w14:paraId="3DDB6586" w14:textId="1FE59F01" w:rsidR="00DC330F" w:rsidRPr="00956999" w:rsidRDefault="00D70A36" w:rsidP="003618E4">
            <w:pPr>
              <w:ind w:right="-1039"/>
              <w:rPr>
                <w:rFonts w:cstheme="minorHAnsi"/>
                <w:color w:val="000000" w:themeColor="text1"/>
                <w:sz w:val="20"/>
                <w:szCs w:val="20"/>
                <w:shd w:val="clear" w:color="auto" w:fill="FFFFFF"/>
              </w:rPr>
            </w:pPr>
            <w:r w:rsidRPr="00D70A36">
              <w:rPr>
                <w:rFonts w:cstheme="minorHAnsi"/>
                <w:b/>
                <w:bCs/>
                <w:color w:val="000000" w:themeColor="text1"/>
                <w:sz w:val="20"/>
                <w:szCs w:val="20"/>
                <w:shd w:val="clear" w:color="auto" w:fill="FFFFFF"/>
              </w:rPr>
              <w:t>ADVISE</w:t>
            </w:r>
            <w:r>
              <w:rPr>
                <w:rFonts w:cstheme="minorHAnsi"/>
                <w:color w:val="000000" w:themeColor="text1"/>
                <w:sz w:val="20"/>
                <w:szCs w:val="20"/>
                <w:shd w:val="clear" w:color="auto" w:fill="FFFFFF"/>
              </w:rPr>
              <w:t xml:space="preserve"> on the importance of handling grievances effectively.</w:t>
            </w:r>
          </w:p>
        </w:tc>
      </w:tr>
      <w:tr w:rsidR="00DC330F" w:rsidRPr="00956999" w14:paraId="45987034" w14:textId="77777777" w:rsidTr="003618E4">
        <w:tc>
          <w:tcPr>
            <w:tcW w:w="4682" w:type="dxa"/>
          </w:tcPr>
          <w:p w14:paraId="4013396B" w14:textId="7BFD33E6" w:rsidR="00DC330F" w:rsidRPr="00956999" w:rsidRDefault="00DC330F" w:rsidP="00DC330F">
            <w:pPr>
              <w:ind w:left="736" w:right="-1039" w:firstLine="1135"/>
              <w:rPr>
                <w:rFonts w:cstheme="minorHAnsi"/>
                <w:i/>
                <w:iCs/>
                <w:color w:val="000000" w:themeColor="text1"/>
                <w:sz w:val="20"/>
                <w:szCs w:val="20"/>
                <w:shd w:val="clear" w:color="auto" w:fill="FFFFFF"/>
              </w:rPr>
            </w:pPr>
            <w:r>
              <w:rPr>
                <w:rFonts w:cstheme="minorHAnsi"/>
                <w:i/>
                <w:iCs/>
                <w:color w:val="000000" w:themeColor="text1"/>
                <w:sz w:val="20"/>
                <w:szCs w:val="20"/>
                <w:shd w:val="clear" w:color="auto" w:fill="FFFFFF"/>
              </w:rPr>
              <w:t>AC 4.1</w:t>
            </w:r>
          </w:p>
        </w:tc>
        <w:tc>
          <w:tcPr>
            <w:tcW w:w="6658" w:type="dxa"/>
          </w:tcPr>
          <w:p w14:paraId="3C8E9936" w14:textId="63466D8D" w:rsidR="00DC330F" w:rsidRPr="00956999" w:rsidRDefault="00D70A36" w:rsidP="003618E4">
            <w:pPr>
              <w:ind w:right="-1039"/>
              <w:rPr>
                <w:rFonts w:cstheme="minorHAnsi"/>
                <w:color w:val="000000" w:themeColor="text1"/>
                <w:sz w:val="20"/>
                <w:szCs w:val="20"/>
                <w:shd w:val="clear" w:color="auto" w:fill="FFFFFF"/>
              </w:rPr>
            </w:pPr>
            <w:r w:rsidRPr="00D70A36">
              <w:rPr>
                <w:rFonts w:cstheme="minorHAnsi"/>
                <w:b/>
                <w:bCs/>
                <w:color w:val="000000" w:themeColor="text1"/>
                <w:sz w:val="20"/>
                <w:szCs w:val="20"/>
                <w:shd w:val="clear" w:color="auto" w:fill="FFFFFF"/>
              </w:rPr>
              <w:t>EXPLAIN</w:t>
            </w:r>
            <w:r>
              <w:rPr>
                <w:rFonts w:cstheme="minorHAnsi"/>
                <w:color w:val="000000" w:themeColor="text1"/>
                <w:sz w:val="20"/>
                <w:szCs w:val="20"/>
                <w:shd w:val="clear" w:color="auto" w:fill="FFFFFF"/>
              </w:rPr>
              <w:t xml:space="preserve"> the main provisions of collective employment law.</w:t>
            </w:r>
          </w:p>
        </w:tc>
      </w:tr>
      <w:tr w:rsidR="00DC330F" w:rsidRPr="00956999" w14:paraId="561937AA" w14:textId="77777777" w:rsidTr="003618E4">
        <w:tc>
          <w:tcPr>
            <w:tcW w:w="4682" w:type="dxa"/>
          </w:tcPr>
          <w:p w14:paraId="04154E97" w14:textId="3BBCFA69" w:rsidR="00DC330F" w:rsidRPr="00956999" w:rsidRDefault="00DC330F" w:rsidP="00DC330F">
            <w:pPr>
              <w:ind w:left="736" w:right="-1039" w:firstLine="1135"/>
              <w:rPr>
                <w:rFonts w:cstheme="minorHAnsi"/>
                <w:i/>
                <w:iCs/>
                <w:color w:val="000000" w:themeColor="text1"/>
                <w:sz w:val="20"/>
                <w:szCs w:val="20"/>
                <w:shd w:val="clear" w:color="auto" w:fill="FFFFFF"/>
              </w:rPr>
            </w:pPr>
            <w:r>
              <w:rPr>
                <w:rFonts w:cstheme="minorHAnsi"/>
                <w:i/>
                <w:iCs/>
                <w:color w:val="000000" w:themeColor="text1"/>
                <w:sz w:val="20"/>
                <w:szCs w:val="20"/>
                <w:shd w:val="clear" w:color="auto" w:fill="FFFFFF"/>
              </w:rPr>
              <w:t>AC 4.2</w:t>
            </w:r>
          </w:p>
        </w:tc>
        <w:tc>
          <w:tcPr>
            <w:tcW w:w="6658" w:type="dxa"/>
          </w:tcPr>
          <w:p w14:paraId="6BA0DE9D" w14:textId="77777777" w:rsidR="00DC330F" w:rsidRDefault="00D70A36" w:rsidP="003618E4">
            <w:pPr>
              <w:ind w:right="-1039"/>
              <w:rPr>
                <w:rFonts w:cstheme="minorHAnsi"/>
                <w:color w:val="000000" w:themeColor="text1"/>
                <w:sz w:val="20"/>
                <w:szCs w:val="20"/>
                <w:shd w:val="clear" w:color="auto" w:fill="FFFFFF"/>
              </w:rPr>
            </w:pPr>
            <w:r w:rsidRPr="00D70A36">
              <w:rPr>
                <w:rFonts w:cstheme="minorHAnsi"/>
                <w:b/>
                <w:bCs/>
                <w:color w:val="000000" w:themeColor="text1"/>
                <w:sz w:val="20"/>
                <w:szCs w:val="20"/>
                <w:shd w:val="clear" w:color="auto" w:fill="FFFFFF"/>
              </w:rPr>
              <w:t>COMPARE</w:t>
            </w:r>
            <w:r>
              <w:rPr>
                <w:rFonts w:cstheme="minorHAnsi"/>
                <w:color w:val="000000" w:themeColor="text1"/>
                <w:sz w:val="20"/>
                <w:szCs w:val="20"/>
                <w:shd w:val="clear" w:color="auto" w:fill="FFFFFF"/>
              </w:rPr>
              <w:t xml:space="preserve"> the types of employment bodies, union and non-union forms of</w:t>
            </w:r>
          </w:p>
          <w:p w14:paraId="4074A636" w14:textId="054522C6" w:rsidR="00D70A36" w:rsidRPr="00956999" w:rsidRDefault="00D70A36" w:rsidP="003618E4">
            <w:pPr>
              <w:ind w:right="-1039"/>
              <w:rPr>
                <w:rFonts w:cstheme="minorHAnsi"/>
                <w:color w:val="000000" w:themeColor="text1"/>
                <w:sz w:val="20"/>
                <w:szCs w:val="20"/>
                <w:shd w:val="clear" w:color="auto" w:fill="FFFFFF"/>
              </w:rPr>
            </w:pPr>
            <w:r>
              <w:rPr>
                <w:rFonts w:cstheme="minorHAnsi"/>
                <w:color w:val="000000" w:themeColor="text1"/>
                <w:sz w:val="20"/>
                <w:szCs w:val="20"/>
                <w:shd w:val="clear" w:color="auto" w:fill="FFFFFF"/>
              </w:rPr>
              <w:t>Employee representation.</w:t>
            </w:r>
          </w:p>
        </w:tc>
      </w:tr>
      <w:tr w:rsidR="00DC330F" w:rsidRPr="00956999" w14:paraId="2369FEB8" w14:textId="77777777" w:rsidTr="003618E4">
        <w:tc>
          <w:tcPr>
            <w:tcW w:w="4682" w:type="dxa"/>
          </w:tcPr>
          <w:p w14:paraId="3CF80B5D" w14:textId="5BDF71B9" w:rsidR="00DC330F" w:rsidRDefault="00DC330F" w:rsidP="00DC330F">
            <w:pPr>
              <w:ind w:left="736" w:right="-1039" w:firstLine="1135"/>
              <w:rPr>
                <w:rFonts w:cstheme="minorHAnsi"/>
                <w:i/>
                <w:iCs/>
                <w:color w:val="000000" w:themeColor="text1"/>
                <w:sz w:val="20"/>
                <w:szCs w:val="20"/>
                <w:shd w:val="clear" w:color="auto" w:fill="FFFFFF"/>
              </w:rPr>
            </w:pPr>
            <w:r>
              <w:rPr>
                <w:rFonts w:cstheme="minorHAnsi"/>
                <w:i/>
                <w:iCs/>
                <w:color w:val="000000" w:themeColor="text1"/>
                <w:sz w:val="20"/>
                <w:szCs w:val="20"/>
                <w:shd w:val="clear" w:color="auto" w:fill="FFFFFF"/>
              </w:rPr>
              <w:t>AC 4.3</w:t>
            </w:r>
          </w:p>
        </w:tc>
        <w:tc>
          <w:tcPr>
            <w:tcW w:w="6658" w:type="dxa"/>
          </w:tcPr>
          <w:p w14:paraId="12D8D4D7" w14:textId="6CAB5E14" w:rsidR="00DC330F" w:rsidRPr="00956999" w:rsidRDefault="00D70A36" w:rsidP="003618E4">
            <w:pPr>
              <w:ind w:right="-1039"/>
              <w:rPr>
                <w:rFonts w:cstheme="minorHAnsi"/>
                <w:color w:val="000000" w:themeColor="text1"/>
                <w:sz w:val="20"/>
                <w:szCs w:val="20"/>
                <w:shd w:val="clear" w:color="auto" w:fill="FFFFFF"/>
              </w:rPr>
            </w:pPr>
            <w:r w:rsidRPr="00D70A36">
              <w:rPr>
                <w:rFonts w:cstheme="minorHAnsi"/>
                <w:b/>
                <w:bCs/>
                <w:color w:val="000000" w:themeColor="text1"/>
                <w:sz w:val="20"/>
                <w:szCs w:val="20"/>
                <w:shd w:val="clear" w:color="auto" w:fill="FFFFFF"/>
              </w:rPr>
              <w:t>EVALUATE</w:t>
            </w:r>
            <w:r>
              <w:rPr>
                <w:rFonts w:cstheme="minorHAnsi"/>
                <w:color w:val="000000" w:themeColor="text1"/>
                <w:sz w:val="20"/>
                <w:szCs w:val="20"/>
                <w:shd w:val="clear" w:color="auto" w:fill="FFFFFF"/>
              </w:rPr>
              <w:t xml:space="preserve"> the purpose of collective bargaining and how it works.</w:t>
            </w:r>
          </w:p>
        </w:tc>
      </w:tr>
    </w:tbl>
    <w:p w14:paraId="2BA4B63F" w14:textId="77777777" w:rsidR="00AE25AF" w:rsidRDefault="00AE25AF" w:rsidP="00AE25AF">
      <w:pPr>
        <w:ind w:left="-1134" w:right="-1180"/>
      </w:pPr>
    </w:p>
    <w:p w14:paraId="0B7819FB" w14:textId="77777777" w:rsidR="00AE25AF" w:rsidRPr="006A778B" w:rsidRDefault="00AE25AF" w:rsidP="00AE25AF">
      <w:pPr>
        <w:ind w:left="-1134" w:right="-1180"/>
        <w:rPr>
          <w:b/>
          <w:bCs/>
          <w:sz w:val="24"/>
          <w:szCs w:val="24"/>
        </w:rPr>
      </w:pPr>
    </w:p>
    <w:p w14:paraId="14057693" w14:textId="77777777" w:rsidR="00AE25AF" w:rsidRPr="003A76EE" w:rsidRDefault="00AE25AF" w:rsidP="00AE25AF">
      <w:pPr>
        <w:spacing w:after="0"/>
        <w:ind w:left="-1134" w:right="-1180"/>
        <w:rPr>
          <w:b/>
          <w:bCs/>
          <w:color w:val="000000" w:themeColor="text1"/>
          <w:sz w:val="28"/>
          <w:szCs w:val="28"/>
        </w:rPr>
      </w:pPr>
      <w:r w:rsidRPr="003A76EE">
        <w:rPr>
          <w:b/>
          <w:bCs/>
          <w:color w:val="000000" w:themeColor="text1"/>
          <w:sz w:val="28"/>
          <w:szCs w:val="28"/>
        </w:rPr>
        <w:t xml:space="preserve">AC 2.1 Distinguish between organisational conflict and misbehaviour, and between informal and formal conflict. </w:t>
      </w:r>
    </w:p>
    <w:p w14:paraId="04AB6943" w14:textId="7308D93E" w:rsidR="00AE25AF" w:rsidRDefault="00AE25AF" w:rsidP="00332895">
      <w:pPr>
        <w:spacing w:after="0"/>
        <w:ind w:right="-1180"/>
        <w:rPr>
          <w:rFonts w:cstheme="minorHAnsi"/>
          <w:color w:val="FF0000"/>
          <w:sz w:val="24"/>
          <w:szCs w:val="24"/>
        </w:rPr>
      </w:pPr>
    </w:p>
    <w:p w14:paraId="729279E9" w14:textId="1F7B6215" w:rsidR="00303AB6" w:rsidRPr="00824877" w:rsidRDefault="00303AB6" w:rsidP="00AE25AF">
      <w:pPr>
        <w:spacing w:after="0"/>
        <w:ind w:left="-1134" w:right="-1180"/>
        <w:rPr>
          <w:rFonts w:cstheme="minorHAnsi"/>
          <w:sz w:val="24"/>
          <w:szCs w:val="24"/>
        </w:rPr>
      </w:pPr>
      <w:r w:rsidRPr="00824877">
        <w:rPr>
          <w:rFonts w:cstheme="minorHAnsi"/>
          <w:sz w:val="24"/>
          <w:szCs w:val="24"/>
        </w:rPr>
        <w:t xml:space="preserve">Organisational conflict refers to the disagreement or discord that arises between individuals or groups within an </w:t>
      </w:r>
    </w:p>
    <w:p w14:paraId="7576D2B8" w14:textId="159F7AD8" w:rsidR="00303AB6" w:rsidRPr="00824877" w:rsidRDefault="00303AB6" w:rsidP="00AE25AF">
      <w:pPr>
        <w:spacing w:after="0"/>
        <w:ind w:left="-1134" w:right="-1180"/>
        <w:rPr>
          <w:rFonts w:cstheme="minorHAnsi"/>
          <w:sz w:val="24"/>
          <w:szCs w:val="24"/>
        </w:rPr>
      </w:pPr>
      <w:r w:rsidRPr="00824877">
        <w:rPr>
          <w:rFonts w:cstheme="minorHAnsi"/>
          <w:sz w:val="24"/>
          <w:szCs w:val="24"/>
        </w:rPr>
        <w:t>Organisation.</w:t>
      </w:r>
    </w:p>
    <w:p w14:paraId="1EA10DB3" w14:textId="77777777" w:rsidR="00303AB6" w:rsidRPr="00824877" w:rsidRDefault="00303AB6" w:rsidP="00AE25AF">
      <w:pPr>
        <w:spacing w:after="0"/>
        <w:ind w:left="-1134" w:right="-1180"/>
        <w:rPr>
          <w:rFonts w:cstheme="minorHAnsi"/>
          <w:sz w:val="24"/>
          <w:szCs w:val="24"/>
        </w:rPr>
      </w:pPr>
      <w:r w:rsidRPr="00824877">
        <w:rPr>
          <w:rFonts w:cstheme="minorHAnsi"/>
          <w:sz w:val="24"/>
          <w:szCs w:val="24"/>
        </w:rPr>
        <w:t>It occurs when there is a clash of interests, goals, values, or resources among different parties.</w:t>
      </w:r>
    </w:p>
    <w:p w14:paraId="2FBB032C" w14:textId="77777777" w:rsidR="00303AB6" w:rsidRPr="00824877" w:rsidRDefault="00303AB6" w:rsidP="00AE25AF">
      <w:pPr>
        <w:spacing w:after="0"/>
        <w:ind w:left="-1134" w:right="-1180"/>
        <w:rPr>
          <w:rFonts w:cstheme="minorHAnsi"/>
          <w:sz w:val="24"/>
          <w:szCs w:val="24"/>
        </w:rPr>
      </w:pPr>
      <w:r w:rsidRPr="00824877">
        <w:rPr>
          <w:rFonts w:cstheme="minorHAnsi"/>
          <w:sz w:val="24"/>
          <w:szCs w:val="24"/>
        </w:rPr>
        <w:t xml:space="preserve">Conflict can arise due to various reasons such as differences in opinions, competition for limited resources, </w:t>
      </w:r>
    </w:p>
    <w:p w14:paraId="1B0951EB" w14:textId="77777777" w:rsidR="00303AB6" w:rsidRPr="00824877" w:rsidRDefault="00303AB6" w:rsidP="00AE25AF">
      <w:pPr>
        <w:spacing w:after="0"/>
        <w:ind w:left="-1134" w:right="-1180"/>
        <w:rPr>
          <w:rFonts w:cstheme="minorHAnsi"/>
          <w:sz w:val="24"/>
          <w:szCs w:val="24"/>
        </w:rPr>
      </w:pPr>
      <w:r w:rsidRPr="00824877">
        <w:rPr>
          <w:rFonts w:cstheme="minorHAnsi"/>
          <w:sz w:val="24"/>
          <w:szCs w:val="24"/>
        </w:rPr>
        <w:t>power struggles, or incompatible work styles. It is important to note that not all conflicts are detrimental to an</w:t>
      </w:r>
    </w:p>
    <w:p w14:paraId="6F1E8C74" w14:textId="77777777" w:rsidR="00303AB6" w:rsidRPr="00824877" w:rsidRDefault="00303AB6" w:rsidP="00AE25AF">
      <w:pPr>
        <w:spacing w:after="0"/>
        <w:ind w:left="-1134" w:right="-1180"/>
        <w:rPr>
          <w:rFonts w:cstheme="minorHAnsi"/>
          <w:sz w:val="24"/>
          <w:szCs w:val="24"/>
        </w:rPr>
      </w:pPr>
      <w:r w:rsidRPr="00824877">
        <w:rPr>
          <w:rFonts w:cstheme="minorHAnsi"/>
          <w:sz w:val="24"/>
          <w:szCs w:val="24"/>
        </w:rPr>
        <w:t>organisation, some conflicts can be constructive and lead to positive outcomes such as innovation and improved</w:t>
      </w:r>
    </w:p>
    <w:p w14:paraId="74872DF6" w14:textId="7B0E3C57" w:rsidR="00303AB6" w:rsidRPr="00824877" w:rsidRDefault="00303AB6" w:rsidP="00AE25AF">
      <w:pPr>
        <w:spacing w:after="0"/>
        <w:ind w:left="-1134" w:right="-1180"/>
        <w:rPr>
          <w:rFonts w:cstheme="minorHAnsi"/>
          <w:sz w:val="24"/>
          <w:szCs w:val="24"/>
        </w:rPr>
      </w:pPr>
      <w:r w:rsidRPr="00824877">
        <w:rPr>
          <w:rFonts w:cstheme="minorHAnsi"/>
          <w:sz w:val="24"/>
          <w:szCs w:val="24"/>
        </w:rPr>
        <w:t>decision-making.</w:t>
      </w:r>
      <w:r w:rsidR="006B18C8">
        <w:rPr>
          <w:rFonts w:cstheme="minorHAnsi"/>
          <w:sz w:val="24"/>
          <w:szCs w:val="24"/>
        </w:rPr>
        <w:t xml:space="preserve"> </w:t>
      </w:r>
      <w:r w:rsidR="006B18C8" w:rsidRPr="006B18C8">
        <w:rPr>
          <w:rFonts w:cstheme="minorHAnsi"/>
          <w:sz w:val="24"/>
          <w:szCs w:val="24"/>
          <w:highlight w:val="yellow"/>
        </w:rPr>
        <w:t>(Robbins,2017)</w:t>
      </w:r>
    </w:p>
    <w:p w14:paraId="37F1F1AD" w14:textId="37668EF5" w:rsidR="00332895" w:rsidRPr="00824877" w:rsidRDefault="00303AB6" w:rsidP="00AE25AF">
      <w:pPr>
        <w:spacing w:after="0"/>
        <w:ind w:left="-1134" w:right="-1180"/>
        <w:rPr>
          <w:rFonts w:cstheme="minorHAnsi"/>
          <w:sz w:val="24"/>
          <w:szCs w:val="24"/>
        </w:rPr>
      </w:pPr>
      <w:r w:rsidRPr="00824877">
        <w:rPr>
          <w:rFonts w:cstheme="minorHAnsi"/>
          <w:sz w:val="24"/>
          <w:szCs w:val="24"/>
        </w:rPr>
        <w:t xml:space="preserve"> </w:t>
      </w:r>
    </w:p>
    <w:p w14:paraId="6EBEB31B" w14:textId="77777777" w:rsidR="00303AB6" w:rsidRPr="00824877" w:rsidRDefault="00303AB6" w:rsidP="00AE25AF">
      <w:pPr>
        <w:spacing w:after="0"/>
        <w:ind w:left="-1134" w:right="-1180"/>
        <w:rPr>
          <w:rFonts w:cstheme="minorHAnsi"/>
          <w:sz w:val="24"/>
          <w:szCs w:val="24"/>
        </w:rPr>
      </w:pPr>
      <w:r w:rsidRPr="00824877">
        <w:rPr>
          <w:rFonts w:cstheme="minorHAnsi"/>
          <w:sz w:val="24"/>
          <w:szCs w:val="24"/>
        </w:rPr>
        <w:t>On the other hand, organizational misbehaviour refers to deviant or unethical behaviour exhibited by individuals</w:t>
      </w:r>
    </w:p>
    <w:p w14:paraId="36BEB8B1" w14:textId="0811EF88" w:rsidR="00303AB6" w:rsidRPr="00824877" w:rsidRDefault="00303AB6" w:rsidP="00AE25AF">
      <w:pPr>
        <w:spacing w:after="0"/>
        <w:ind w:left="-1134" w:right="-1180"/>
        <w:rPr>
          <w:rFonts w:cstheme="minorHAnsi"/>
          <w:sz w:val="24"/>
          <w:szCs w:val="24"/>
        </w:rPr>
      </w:pPr>
      <w:r w:rsidRPr="00824877">
        <w:rPr>
          <w:rFonts w:cstheme="minorHAnsi"/>
          <w:sz w:val="24"/>
          <w:szCs w:val="24"/>
        </w:rPr>
        <w:t xml:space="preserve">within an organisation. It involves actions that violate organisational norms, rules, or ethical standards. Misbehaviour </w:t>
      </w:r>
    </w:p>
    <w:p w14:paraId="5FA72C3C" w14:textId="77777777" w:rsidR="00303AB6" w:rsidRPr="00824877" w:rsidRDefault="00303AB6" w:rsidP="00AE25AF">
      <w:pPr>
        <w:spacing w:after="0"/>
        <w:ind w:left="-1134" w:right="-1180"/>
        <w:rPr>
          <w:rFonts w:cstheme="minorHAnsi"/>
          <w:sz w:val="24"/>
          <w:szCs w:val="24"/>
        </w:rPr>
      </w:pPr>
      <w:r w:rsidRPr="00824877">
        <w:rPr>
          <w:rFonts w:cstheme="minorHAnsi"/>
          <w:sz w:val="24"/>
          <w:szCs w:val="24"/>
        </w:rPr>
        <w:t xml:space="preserve">can take various forms such as theft, fraud, harassment, sabotage, absenteeism, or workplace violence. </w:t>
      </w:r>
    </w:p>
    <w:p w14:paraId="0C7F0613" w14:textId="452849F6" w:rsidR="00303AB6" w:rsidRPr="00824877" w:rsidRDefault="00303AB6" w:rsidP="00AE25AF">
      <w:pPr>
        <w:spacing w:after="0"/>
        <w:ind w:left="-1134" w:right="-1180"/>
        <w:rPr>
          <w:rFonts w:cstheme="minorHAnsi"/>
          <w:sz w:val="24"/>
          <w:szCs w:val="24"/>
        </w:rPr>
      </w:pPr>
      <w:r w:rsidRPr="00824877">
        <w:rPr>
          <w:rFonts w:cstheme="minorHAnsi"/>
          <w:sz w:val="24"/>
          <w:szCs w:val="24"/>
        </w:rPr>
        <w:t xml:space="preserve">Unlike conflict, misbehaviour is generally seen as harmful and disruptive to the functioning of an organisation. </w:t>
      </w:r>
    </w:p>
    <w:p w14:paraId="118A9AE2" w14:textId="531F7626" w:rsidR="00332895" w:rsidRPr="00824877" w:rsidRDefault="00303AB6" w:rsidP="00AE25AF">
      <w:pPr>
        <w:spacing w:after="0"/>
        <w:ind w:left="-1134" w:right="-1180"/>
        <w:rPr>
          <w:rFonts w:cstheme="minorHAnsi"/>
          <w:sz w:val="24"/>
          <w:szCs w:val="24"/>
        </w:rPr>
      </w:pPr>
      <w:r w:rsidRPr="00824877">
        <w:rPr>
          <w:rFonts w:cstheme="minorHAnsi"/>
          <w:sz w:val="24"/>
          <w:szCs w:val="24"/>
        </w:rPr>
        <w:t xml:space="preserve">It can negatively impact employee morale, productivity, and overall organisational </w:t>
      </w:r>
      <w:r w:rsidR="006B18C8" w:rsidRPr="00824877">
        <w:rPr>
          <w:rFonts w:cstheme="minorHAnsi"/>
          <w:sz w:val="24"/>
          <w:szCs w:val="24"/>
        </w:rPr>
        <w:t>performance</w:t>
      </w:r>
      <w:r w:rsidR="006B18C8" w:rsidRPr="006B18C8">
        <w:rPr>
          <w:rFonts w:cstheme="minorHAnsi"/>
          <w:sz w:val="24"/>
          <w:szCs w:val="24"/>
          <w:highlight w:val="yellow"/>
        </w:rPr>
        <w:t>. (Greenberg, 2008)</w:t>
      </w:r>
    </w:p>
    <w:p w14:paraId="24CC9312" w14:textId="77777777" w:rsidR="00303AB6" w:rsidRPr="00824877" w:rsidRDefault="00303AB6" w:rsidP="00AE25AF">
      <w:pPr>
        <w:spacing w:after="0"/>
        <w:ind w:left="-1134" w:right="-1180"/>
        <w:rPr>
          <w:rFonts w:cstheme="minorHAnsi"/>
          <w:sz w:val="24"/>
          <w:szCs w:val="24"/>
        </w:rPr>
      </w:pPr>
    </w:p>
    <w:p w14:paraId="087B10C5" w14:textId="3157149A" w:rsidR="00303AB6" w:rsidRPr="00824877" w:rsidRDefault="00303AB6" w:rsidP="00AE25AF">
      <w:pPr>
        <w:spacing w:after="0"/>
        <w:ind w:left="-1134" w:right="-1180"/>
        <w:rPr>
          <w:rFonts w:cstheme="minorHAnsi"/>
          <w:sz w:val="24"/>
          <w:szCs w:val="24"/>
        </w:rPr>
      </w:pPr>
      <w:r w:rsidRPr="00824877">
        <w:rPr>
          <w:rFonts w:cstheme="minorHAnsi"/>
          <w:sz w:val="24"/>
          <w:szCs w:val="24"/>
        </w:rPr>
        <w:t>In summary, organisational conflict and misbehaviour are distinct concepts within the field of organisational behaviour.</w:t>
      </w:r>
    </w:p>
    <w:p w14:paraId="30A6E40A" w14:textId="67E1BD3D" w:rsidR="00303AB6" w:rsidRPr="00824877" w:rsidRDefault="00303AB6" w:rsidP="00AE25AF">
      <w:pPr>
        <w:spacing w:after="0"/>
        <w:ind w:left="-1134" w:right="-1180"/>
        <w:rPr>
          <w:rFonts w:cstheme="minorHAnsi"/>
          <w:sz w:val="24"/>
          <w:szCs w:val="24"/>
        </w:rPr>
      </w:pPr>
      <w:r w:rsidRPr="00824877">
        <w:rPr>
          <w:rFonts w:cstheme="minorHAnsi"/>
          <w:sz w:val="24"/>
          <w:szCs w:val="24"/>
        </w:rPr>
        <w:t xml:space="preserve">Conflict refers to disagreements or discord arising from differences in interests, goals, values, or resources, </w:t>
      </w:r>
    </w:p>
    <w:p w14:paraId="168F0521" w14:textId="278D47BB" w:rsidR="00303AB6" w:rsidRPr="00824877" w:rsidRDefault="00303AB6" w:rsidP="00AE25AF">
      <w:pPr>
        <w:spacing w:after="0"/>
        <w:ind w:left="-1134" w:right="-1180"/>
        <w:rPr>
          <w:rFonts w:cstheme="minorHAnsi"/>
          <w:sz w:val="24"/>
          <w:szCs w:val="24"/>
        </w:rPr>
      </w:pPr>
      <w:r w:rsidRPr="00824877">
        <w:rPr>
          <w:rFonts w:cstheme="minorHAnsi"/>
          <w:sz w:val="24"/>
          <w:szCs w:val="24"/>
        </w:rPr>
        <w:t xml:space="preserve">while misbehaviour involves deviant or unethical behaviour that violates organizational norms. Additionally, </w:t>
      </w:r>
    </w:p>
    <w:p w14:paraId="55FDC0F3" w14:textId="17617730" w:rsidR="00303AB6" w:rsidRPr="00824877" w:rsidRDefault="00303AB6" w:rsidP="00AE25AF">
      <w:pPr>
        <w:spacing w:after="0"/>
        <w:ind w:left="-1134" w:right="-1180"/>
        <w:rPr>
          <w:rFonts w:cstheme="minorHAnsi"/>
          <w:sz w:val="24"/>
          <w:szCs w:val="24"/>
        </w:rPr>
      </w:pPr>
      <w:r w:rsidRPr="00824877">
        <w:rPr>
          <w:rFonts w:cstheme="minorHAnsi"/>
          <w:sz w:val="24"/>
          <w:szCs w:val="24"/>
        </w:rPr>
        <w:t xml:space="preserve">conflicts can be categorized as formal or informal based on their structure and </w:t>
      </w:r>
      <w:r w:rsidR="006B18C8" w:rsidRPr="00824877">
        <w:rPr>
          <w:rFonts w:cstheme="minorHAnsi"/>
          <w:sz w:val="24"/>
          <w:szCs w:val="24"/>
        </w:rPr>
        <w:t>origin</w:t>
      </w:r>
      <w:r w:rsidR="006B18C8" w:rsidRPr="006B18C8">
        <w:rPr>
          <w:rFonts w:cstheme="minorHAnsi"/>
          <w:sz w:val="24"/>
          <w:szCs w:val="24"/>
          <w:highlight w:val="yellow"/>
        </w:rPr>
        <w:t xml:space="preserve">. </w:t>
      </w:r>
      <w:proofErr w:type="gramStart"/>
      <w:r w:rsidR="006B18C8" w:rsidRPr="006B18C8">
        <w:rPr>
          <w:rFonts w:cstheme="minorHAnsi"/>
          <w:sz w:val="24"/>
          <w:szCs w:val="24"/>
          <w:highlight w:val="yellow"/>
        </w:rPr>
        <w:t>( Colquitt</w:t>
      </w:r>
      <w:proofErr w:type="gramEnd"/>
      <w:r w:rsidR="006B18C8" w:rsidRPr="006B18C8">
        <w:rPr>
          <w:rFonts w:cstheme="minorHAnsi"/>
          <w:sz w:val="24"/>
          <w:szCs w:val="24"/>
          <w:highlight w:val="yellow"/>
        </w:rPr>
        <w:t>, 2020)</w:t>
      </w:r>
    </w:p>
    <w:p w14:paraId="66B6584D" w14:textId="77777777" w:rsidR="00332895" w:rsidRPr="00824877" w:rsidRDefault="00332895" w:rsidP="00AE25AF">
      <w:pPr>
        <w:spacing w:after="0"/>
        <w:ind w:left="-1134" w:right="-1180"/>
        <w:rPr>
          <w:rFonts w:cstheme="minorHAnsi"/>
          <w:sz w:val="24"/>
          <w:szCs w:val="24"/>
        </w:rPr>
      </w:pPr>
    </w:p>
    <w:p w14:paraId="03606CBD" w14:textId="77777777" w:rsidR="00332895" w:rsidRPr="00303AB6" w:rsidRDefault="00332895" w:rsidP="00AE25AF">
      <w:pPr>
        <w:spacing w:after="0"/>
        <w:ind w:left="-1134" w:right="-1180"/>
        <w:rPr>
          <w:rFonts w:cstheme="minorHAnsi"/>
          <w:sz w:val="24"/>
          <w:szCs w:val="24"/>
        </w:rPr>
      </w:pPr>
    </w:p>
    <w:p w14:paraId="5DA864A3" w14:textId="77777777" w:rsidR="00423D0D" w:rsidRDefault="00423D0D" w:rsidP="00303AB6">
      <w:pPr>
        <w:spacing w:after="0"/>
        <w:ind w:left="-1134" w:right="-1180"/>
        <w:rPr>
          <w:rFonts w:cstheme="minorHAnsi"/>
          <w:sz w:val="24"/>
          <w:szCs w:val="24"/>
        </w:rPr>
      </w:pPr>
    </w:p>
    <w:p w14:paraId="4C5AB7F3" w14:textId="77777777" w:rsidR="00DA0D72" w:rsidRDefault="00DA0D72" w:rsidP="00AE25AF">
      <w:pPr>
        <w:spacing w:after="0"/>
        <w:ind w:left="-1134" w:right="-1180"/>
        <w:rPr>
          <w:rFonts w:cstheme="minorHAnsi"/>
          <w:color w:val="FF0000"/>
          <w:sz w:val="24"/>
          <w:szCs w:val="24"/>
        </w:rPr>
      </w:pPr>
    </w:p>
    <w:p w14:paraId="3FE844A4" w14:textId="77777777" w:rsidR="00DA0D72" w:rsidRPr="00AE25AF" w:rsidRDefault="00DA0D72" w:rsidP="00AE25AF">
      <w:pPr>
        <w:spacing w:after="0"/>
        <w:ind w:left="-1134" w:right="-1180"/>
        <w:rPr>
          <w:b/>
          <w:bCs/>
          <w:color w:val="000000" w:themeColor="text1"/>
        </w:rPr>
      </w:pPr>
    </w:p>
    <w:p w14:paraId="4FF49759" w14:textId="77777777" w:rsidR="00AE25AF" w:rsidRPr="00AE25AF" w:rsidRDefault="00AE25AF" w:rsidP="00AE25AF">
      <w:pPr>
        <w:pStyle w:val="ListParagraph"/>
        <w:ind w:left="-1134" w:right="-1180"/>
        <w:rPr>
          <w:b/>
          <w:bCs/>
          <w:color w:val="000000" w:themeColor="text1"/>
        </w:rPr>
      </w:pPr>
    </w:p>
    <w:p w14:paraId="61A6ADC0" w14:textId="77777777" w:rsidR="00303AB6" w:rsidRDefault="00303AB6" w:rsidP="00AE25AF">
      <w:pPr>
        <w:spacing w:after="0"/>
        <w:ind w:left="-1134" w:right="-1180"/>
        <w:rPr>
          <w:b/>
          <w:bCs/>
          <w:color w:val="000000" w:themeColor="text1"/>
        </w:rPr>
      </w:pPr>
    </w:p>
    <w:p w14:paraId="75AC30EB" w14:textId="77777777" w:rsidR="00303AB6" w:rsidRDefault="00303AB6" w:rsidP="00AE25AF">
      <w:pPr>
        <w:spacing w:after="0"/>
        <w:ind w:left="-1134" w:right="-1180"/>
        <w:rPr>
          <w:b/>
          <w:bCs/>
          <w:color w:val="000000" w:themeColor="text1"/>
        </w:rPr>
      </w:pPr>
    </w:p>
    <w:p w14:paraId="75D496C5" w14:textId="77777777" w:rsidR="00303AB6" w:rsidRPr="006A778B" w:rsidRDefault="00303AB6" w:rsidP="00AE25AF">
      <w:pPr>
        <w:spacing w:after="0"/>
        <w:ind w:left="-1134" w:right="-1180"/>
        <w:rPr>
          <w:b/>
          <w:bCs/>
          <w:color w:val="000000" w:themeColor="text1"/>
          <w:sz w:val="24"/>
          <w:szCs w:val="24"/>
        </w:rPr>
      </w:pPr>
    </w:p>
    <w:p w14:paraId="192D53DB" w14:textId="77777777" w:rsidR="0023578E" w:rsidRDefault="0023578E" w:rsidP="00AE25AF">
      <w:pPr>
        <w:spacing w:after="0"/>
        <w:ind w:left="-1134" w:right="-1180"/>
        <w:rPr>
          <w:b/>
          <w:bCs/>
          <w:color w:val="000000" w:themeColor="text1"/>
          <w:sz w:val="28"/>
          <w:szCs w:val="28"/>
        </w:rPr>
      </w:pPr>
    </w:p>
    <w:p w14:paraId="644C85C7" w14:textId="77777777" w:rsidR="0023578E" w:rsidRDefault="0023578E" w:rsidP="00AE25AF">
      <w:pPr>
        <w:spacing w:after="0"/>
        <w:ind w:left="-1134" w:right="-1180"/>
        <w:rPr>
          <w:b/>
          <w:bCs/>
          <w:color w:val="000000" w:themeColor="text1"/>
          <w:sz w:val="28"/>
          <w:szCs w:val="28"/>
        </w:rPr>
      </w:pPr>
    </w:p>
    <w:p w14:paraId="738BDD21" w14:textId="7AF6ACB5" w:rsidR="00AE25AF" w:rsidRPr="003A76EE" w:rsidRDefault="00AE25AF" w:rsidP="00AE25AF">
      <w:pPr>
        <w:spacing w:after="0"/>
        <w:ind w:left="-1134" w:right="-1180"/>
        <w:rPr>
          <w:b/>
          <w:bCs/>
          <w:color w:val="000000" w:themeColor="text1"/>
          <w:sz w:val="28"/>
          <w:szCs w:val="28"/>
        </w:rPr>
      </w:pPr>
      <w:r w:rsidRPr="005B04A9">
        <w:rPr>
          <w:b/>
          <w:bCs/>
          <w:color w:val="000000" w:themeColor="text1"/>
          <w:sz w:val="28"/>
          <w:szCs w:val="28"/>
        </w:rPr>
        <w:t>AC 2.2 Distinguish between official and unofficial employee action.</w:t>
      </w:r>
      <w:r w:rsidRPr="003A76EE">
        <w:rPr>
          <w:b/>
          <w:bCs/>
          <w:color w:val="000000" w:themeColor="text1"/>
          <w:sz w:val="28"/>
          <w:szCs w:val="28"/>
        </w:rPr>
        <w:t xml:space="preserve"> </w:t>
      </w:r>
    </w:p>
    <w:p w14:paraId="3C3979D9" w14:textId="77777777" w:rsidR="00012348" w:rsidRDefault="00012348" w:rsidP="00AE25AF">
      <w:pPr>
        <w:spacing w:after="0"/>
        <w:ind w:left="-1134" w:right="-1180"/>
        <w:rPr>
          <w:rFonts w:cstheme="minorHAnsi"/>
          <w:color w:val="FF0000"/>
          <w:sz w:val="24"/>
          <w:szCs w:val="24"/>
        </w:rPr>
      </w:pPr>
    </w:p>
    <w:p w14:paraId="09763B26" w14:textId="77777777" w:rsidR="00012348" w:rsidRPr="00824877" w:rsidRDefault="00012348" w:rsidP="00AE25AF">
      <w:pPr>
        <w:spacing w:after="0"/>
        <w:ind w:left="-1134" w:right="-1180"/>
        <w:rPr>
          <w:rFonts w:cstheme="minorHAnsi"/>
          <w:sz w:val="24"/>
          <w:szCs w:val="24"/>
        </w:rPr>
      </w:pPr>
      <w:r w:rsidRPr="00824877">
        <w:rPr>
          <w:rFonts w:cstheme="minorHAnsi"/>
          <w:sz w:val="24"/>
          <w:szCs w:val="24"/>
        </w:rPr>
        <w:t>Official employee action refers to actions taken by an employee within the scope of their job responsibilities</w:t>
      </w:r>
    </w:p>
    <w:p w14:paraId="58E00D98" w14:textId="77777777" w:rsidR="00012348" w:rsidRPr="00824877" w:rsidRDefault="00012348" w:rsidP="00AE25AF">
      <w:pPr>
        <w:spacing w:after="0"/>
        <w:ind w:left="-1134" w:right="-1180"/>
        <w:rPr>
          <w:rFonts w:cstheme="minorHAnsi"/>
          <w:sz w:val="24"/>
          <w:szCs w:val="24"/>
        </w:rPr>
      </w:pPr>
      <w:r w:rsidRPr="00824877">
        <w:rPr>
          <w:rFonts w:cstheme="minorHAnsi"/>
          <w:sz w:val="24"/>
          <w:szCs w:val="24"/>
        </w:rPr>
        <w:t xml:space="preserve">and in accordance with the policies, procedures, and guidelines set by their employer. These actions are typically </w:t>
      </w:r>
    </w:p>
    <w:p w14:paraId="29BC7155" w14:textId="088036C5" w:rsidR="00012348" w:rsidRPr="00824877" w:rsidRDefault="00012348" w:rsidP="00AE25AF">
      <w:pPr>
        <w:spacing w:after="0"/>
        <w:ind w:left="-1134" w:right="-1180"/>
        <w:rPr>
          <w:rFonts w:cstheme="minorHAnsi"/>
          <w:sz w:val="24"/>
          <w:szCs w:val="24"/>
        </w:rPr>
      </w:pPr>
      <w:r w:rsidRPr="00824877">
        <w:rPr>
          <w:rFonts w:cstheme="minorHAnsi"/>
          <w:sz w:val="24"/>
          <w:szCs w:val="24"/>
        </w:rPr>
        <w:t>authori</w:t>
      </w:r>
      <w:r w:rsidR="003D6BCF" w:rsidRPr="00824877">
        <w:rPr>
          <w:rFonts w:cstheme="minorHAnsi"/>
          <w:sz w:val="24"/>
          <w:szCs w:val="24"/>
        </w:rPr>
        <w:t>s</w:t>
      </w:r>
      <w:r w:rsidRPr="00824877">
        <w:rPr>
          <w:rFonts w:cstheme="minorHAnsi"/>
          <w:sz w:val="24"/>
          <w:szCs w:val="24"/>
        </w:rPr>
        <w:t>ed and sanctioned by the organi</w:t>
      </w:r>
      <w:r w:rsidR="003D6BCF" w:rsidRPr="00824877">
        <w:rPr>
          <w:rFonts w:cstheme="minorHAnsi"/>
          <w:sz w:val="24"/>
          <w:szCs w:val="24"/>
        </w:rPr>
        <w:t>s</w:t>
      </w:r>
      <w:r w:rsidRPr="00824877">
        <w:rPr>
          <w:rFonts w:cstheme="minorHAnsi"/>
          <w:sz w:val="24"/>
          <w:szCs w:val="24"/>
        </w:rPr>
        <w:t xml:space="preserve">ation and are considered part of the employee's official duties. </w:t>
      </w:r>
    </w:p>
    <w:p w14:paraId="70FA53F5" w14:textId="77777777" w:rsidR="00012348" w:rsidRPr="00824877" w:rsidRDefault="00012348" w:rsidP="00AE25AF">
      <w:pPr>
        <w:spacing w:after="0"/>
        <w:ind w:left="-1134" w:right="-1180"/>
        <w:rPr>
          <w:rFonts w:cstheme="minorHAnsi"/>
          <w:sz w:val="24"/>
          <w:szCs w:val="24"/>
        </w:rPr>
      </w:pPr>
      <w:r w:rsidRPr="00824877">
        <w:rPr>
          <w:rFonts w:cstheme="minorHAnsi"/>
          <w:sz w:val="24"/>
          <w:szCs w:val="24"/>
        </w:rPr>
        <w:t xml:space="preserve">On the other hand, unofficial employee action refers to actions taken by an employee that are not directly </w:t>
      </w:r>
    </w:p>
    <w:p w14:paraId="1C22FDAD" w14:textId="7451A333" w:rsidR="00012348" w:rsidRPr="00824877" w:rsidRDefault="00012348" w:rsidP="00AE25AF">
      <w:pPr>
        <w:spacing w:after="0"/>
        <w:ind w:left="-1134" w:right="-1180"/>
        <w:rPr>
          <w:rFonts w:cstheme="minorHAnsi"/>
          <w:sz w:val="24"/>
          <w:szCs w:val="24"/>
        </w:rPr>
      </w:pPr>
      <w:r w:rsidRPr="00824877">
        <w:rPr>
          <w:rFonts w:cstheme="minorHAnsi"/>
          <w:sz w:val="24"/>
          <w:szCs w:val="24"/>
        </w:rPr>
        <w:t>related to their job responsibilities or are not authori</w:t>
      </w:r>
      <w:r w:rsidR="001C79F3">
        <w:rPr>
          <w:rFonts w:cstheme="minorHAnsi"/>
          <w:sz w:val="24"/>
          <w:szCs w:val="24"/>
        </w:rPr>
        <w:t>s</w:t>
      </w:r>
      <w:r w:rsidRPr="00824877">
        <w:rPr>
          <w:rFonts w:cstheme="minorHAnsi"/>
          <w:sz w:val="24"/>
          <w:szCs w:val="24"/>
        </w:rPr>
        <w:t xml:space="preserve">ed by the </w:t>
      </w:r>
      <w:r w:rsidR="00466C27" w:rsidRPr="00824877">
        <w:rPr>
          <w:rFonts w:cstheme="minorHAnsi"/>
          <w:sz w:val="24"/>
          <w:szCs w:val="24"/>
        </w:rPr>
        <w:t>organisation.</w:t>
      </w:r>
      <w:r w:rsidR="00466C27" w:rsidRPr="00466C27">
        <w:rPr>
          <w:rFonts w:cstheme="minorHAnsi"/>
          <w:sz w:val="24"/>
          <w:szCs w:val="24"/>
          <w:highlight w:val="yellow"/>
        </w:rPr>
        <w:t xml:space="preserve"> (Robbins, 2019)</w:t>
      </w:r>
    </w:p>
    <w:p w14:paraId="0BCE343D" w14:textId="77777777" w:rsidR="003D6BCF" w:rsidRPr="00824877" w:rsidRDefault="003D6BCF" w:rsidP="00AE25AF">
      <w:pPr>
        <w:spacing w:after="0"/>
        <w:ind w:left="-1134" w:right="-1180"/>
        <w:rPr>
          <w:rFonts w:cstheme="minorHAnsi"/>
          <w:sz w:val="24"/>
          <w:szCs w:val="24"/>
        </w:rPr>
      </w:pPr>
    </w:p>
    <w:p w14:paraId="26F006B7" w14:textId="77777777" w:rsidR="003D6BCF" w:rsidRPr="00824877" w:rsidRDefault="003D6BCF" w:rsidP="003D6BCF">
      <w:pPr>
        <w:spacing w:after="0"/>
        <w:ind w:left="-1134" w:right="-1180"/>
        <w:rPr>
          <w:rFonts w:cstheme="minorHAnsi"/>
          <w:sz w:val="24"/>
          <w:szCs w:val="24"/>
        </w:rPr>
      </w:pPr>
      <w:r w:rsidRPr="00824877">
        <w:rPr>
          <w:rFonts w:cstheme="minorHAnsi"/>
          <w:sz w:val="24"/>
          <w:szCs w:val="24"/>
        </w:rPr>
        <w:t>Official employee actions can include tasks such as completing assigned work, attending meetings,</w:t>
      </w:r>
    </w:p>
    <w:p w14:paraId="2EC89B99" w14:textId="68B7B482" w:rsidR="003D6BCF" w:rsidRPr="00824877" w:rsidRDefault="003D6BCF" w:rsidP="003D6BCF">
      <w:pPr>
        <w:spacing w:after="0"/>
        <w:ind w:left="-1134" w:right="-1180"/>
        <w:rPr>
          <w:rFonts w:cstheme="minorHAnsi"/>
          <w:sz w:val="24"/>
          <w:szCs w:val="24"/>
        </w:rPr>
      </w:pPr>
      <w:r w:rsidRPr="00824877">
        <w:rPr>
          <w:rFonts w:cstheme="minorHAnsi"/>
          <w:sz w:val="24"/>
          <w:szCs w:val="24"/>
        </w:rPr>
        <w:t xml:space="preserve">participating in training programs, following company policies and procedures, adhering to ethical standards, </w:t>
      </w:r>
    </w:p>
    <w:p w14:paraId="413DE2EA" w14:textId="69CE2D57" w:rsidR="003D6BCF" w:rsidRPr="00824877" w:rsidRDefault="003D6BCF" w:rsidP="003D6BCF">
      <w:pPr>
        <w:spacing w:after="0"/>
        <w:ind w:left="-1134" w:right="-1180"/>
        <w:rPr>
          <w:rFonts w:cstheme="minorHAnsi"/>
          <w:sz w:val="24"/>
          <w:szCs w:val="24"/>
        </w:rPr>
      </w:pPr>
      <w:r w:rsidRPr="00824877">
        <w:rPr>
          <w:rFonts w:cstheme="minorHAnsi"/>
          <w:sz w:val="24"/>
          <w:szCs w:val="24"/>
        </w:rPr>
        <w:t xml:space="preserve">and representing the organisation in a professional manner. These actions are typically performed during </w:t>
      </w:r>
    </w:p>
    <w:p w14:paraId="0885AC5E" w14:textId="64D1E7A2" w:rsidR="003D6BCF" w:rsidRPr="00824877" w:rsidRDefault="003D6BCF" w:rsidP="003D6BCF">
      <w:pPr>
        <w:spacing w:after="0"/>
        <w:ind w:left="-1134" w:right="-1180"/>
        <w:rPr>
          <w:rFonts w:cstheme="minorHAnsi"/>
          <w:sz w:val="24"/>
          <w:szCs w:val="24"/>
        </w:rPr>
      </w:pPr>
      <w:r w:rsidRPr="00824877">
        <w:rPr>
          <w:rFonts w:cstheme="minorHAnsi"/>
          <w:sz w:val="24"/>
          <w:szCs w:val="24"/>
        </w:rPr>
        <w:t>regular working hours and are aimed at achieving the goals and objectives of the organisation.</w:t>
      </w:r>
      <w:r w:rsidR="00466C27">
        <w:rPr>
          <w:rFonts w:cstheme="minorHAnsi"/>
          <w:sz w:val="24"/>
          <w:szCs w:val="24"/>
        </w:rPr>
        <w:t xml:space="preserve"> </w:t>
      </w:r>
      <w:r w:rsidR="00466C27" w:rsidRPr="00466C27">
        <w:rPr>
          <w:rFonts w:cstheme="minorHAnsi"/>
          <w:sz w:val="24"/>
          <w:szCs w:val="24"/>
          <w:highlight w:val="yellow"/>
        </w:rPr>
        <w:t>(Robbins, 2019)</w:t>
      </w:r>
    </w:p>
    <w:p w14:paraId="0B324541" w14:textId="77777777" w:rsidR="003D6BCF" w:rsidRPr="00824877" w:rsidRDefault="003D6BCF" w:rsidP="003D6BCF">
      <w:pPr>
        <w:spacing w:after="0"/>
        <w:ind w:left="-1134" w:right="-1180"/>
        <w:rPr>
          <w:rFonts w:cstheme="minorHAnsi"/>
          <w:sz w:val="24"/>
          <w:szCs w:val="24"/>
        </w:rPr>
      </w:pPr>
    </w:p>
    <w:p w14:paraId="2196556D" w14:textId="77777777" w:rsidR="003D6BCF" w:rsidRPr="00824877" w:rsidRDefault="003D6BCF" w:rsidP="003D6BCF">
      <w:pPr>
        <w:spacing w:after="0"/>
        <w:ind w:left="-1134" w:right="-1180"/>
        <w:rPr>
          <w:rFonts w:cstheme="minorHAnsi"/>
          <w:sz w:val="24"/>
          <w:szCs w:val="24"/>
        </w:rPr>
      </w:pPr>
      <w:r w:rsidRPr="00824877">
        <w:rPr>
          <w:rFonts w:cstheme="minorHAnsi"/>
          <w:sz w:val="24"/>
          <w:szCs w:val="24"/>
        </w:rPr>
        <w:t>Unofficial employee actions, on the other hand, are actions that employees take outside of their official</w:t>
      </w:r>
    </w:p>
    <w:p w14:paraId="0D7ECCC3" w14:textId="5F59909C" w:rsidR="003D6BCF" w:rsidRPr="00824877" w:rsidRDefault="003D6BCF" w:rsidP="003D6BCF">
      <w:pPr>
        <w:spacing w:after="0"/>
        <w:ind w:left="-1134" w:right="-1180"/>
        <w:rPr>
          <w:rFonts w:cstheme="minorHAnsi"/>
          <w:sz w:val="24"/>
          <w:szCs w:val="24"/>
        </w:rPr>
      </w:pPr>
      <w:r w:rsidRPr="00824877">
        <w:rPr>
          <w:rFonts w:cstheme="minorHAnsi"/>
          <w:sz w:val="24"/>
          <w:szCs w:val="24"/>
        </w:rPr>
        <w:t xml:space="preserve">job responsibilities or without explicit authorisation from their employer. These actions may include engaging in </w:t>
      </w:r>
    </w:p>
    <w:p w14:paraId="1EC1B7DB" w14:textId="77777777" w:rsidR="003D6BCF" w:rsidRPr="00824877" w:rsidRDefault="003D6BCF" w:rsidP="003D6BCF">
      <w:pPr>
        <w:spacing w:after="0"/>
        <w:ind w:left="-1134" w:right="-1180"/>
        <w:rPr>
          <w:rFonts w:cstheme="minorHAnsi"/>
          <w:sz w:val="24"/>
          <w:szCs w:val="24"/>
        </w:rPr>
      </w:pPr>
      <w:r w:rsidRPr="00824877">
        <w:rPr>
          <w:rFonts w:cstheme="minorHAnsi"/>
          <w:sz w:val="24"/>
          <w:szCs w:val="24"/>
        </w:rPr>
        <w:t>personal activities during working hours, using company resources for personal purposes, sharing confidential</w:t>
      </w:r>
    </w:p>
    <w:p w14:paraId="6FD3E794" w14:textId="6063CA1E" w:rsidR="003D6BCF" w:rsidRPr="00824877" w:rsidRDefault="003D6BCF" w:rsidP="003D6BCF">
      <w:pPr>
        <w:spacing w:after="0"/>
        <w:ind w:left="-1134" w:right="-1180"/>
        <w:rPr>
          <w:rFonts w:cstheme="minorHAnsi"/>
          <w:sz w:val="24"/>
          <w:szCs w:val="24"/>
        </w:rPr>
      </w:pPr>
      <w:r w:rsidRPr="00824877">
        <w:rPr>
          <w:rFonts w:cstheme="minorHAnsi"/>
          <w:sz w:val="24"/>
          <w:szCs w:val="24"/>
        </w:rPr>
        <w:t>information without proper authori</w:t>
      </w:r>
      <w:r w:rsidR="00824C3A">
        <w:rPr>
          <w:rFonts w:cstheme="minorHAnsi"/>
          <w:sz w:val="24"/>
          <w:szCs w:val="24"/>
        </w:rPr>
        <w:t>s</w:t>
      </w:r>
      <w:r w:rsidRPr="00824877">
        <w:rPr>
          <w:rFonts w:cstheme="minorHAnsi"/>
          <w:sz w:val="24"/>
          <w:szCs w:val="24"/>
        </w:rPr>
        <w:t>ation, engaging in unauthorised communication or interactions with</w:t>
      </w:r>
    </w:p>
    <w:p w14:paraId="7DB0A93A" w14:textId="71D6653A" w:rsidR="003D6BCF" w:rsidRPr="00824877" w:rsidRDefault="003D6BCF" w:rsidP="003D6BCF">
      <w:pPr>
        <w:spacing w:after="0"/>
        <w:ind w:left="-1134" w:right="-1180"/>
        <w:rPr>
          <w:rFonts w:cstheme="minorHAnsi"/>
          <w:sz w:val="24"/>
          <w:szCs w:val="24"/>
        </w:rPr>
      </w:pPr>
      <w:r w:rsidRPr="00824877">
        <w:rPr>
          <w:rFonts w:cstheme="minorHAnsi"/>
          <w:sz w:val="24"/>
          <w:szCs w:val="24"/>
        </w:rPr>
        <w:t>clients or customers, or participating in activities that may be considered detrimental to the organisation's reputation.</w:t>
      </w:r>
    </w:p>
    <w:p w14:paraId="4BF563D1" w14:textId="77777777" w:rsidR="003D6BCF" w:rsidRPr="00824877" w:rsidRDefault="003D6BCF" w:rsidP="003D6BCF">
      <w:pPr>
        <w:spacing w:after="0"/>
        <w:ind w:left="-1134" w:right="-1180"/>
        <w:rPr>
          <w:rFonts w:cstheme="minorHAnsi"/>
          <w:sz w:val="24"/>
          <w:szCs w:val="24"/>
        </w:rPr>
      </w:pPr>
    </w:p>
    <w:p w14:paraId="34138A47" w14:textId="77777777" w:rsidR="00012348" w:rsidRPr="00824877" w:rsidRDefault="00012348" w:rsidP="00AE25AF">
      <w:pPr>
        <w:spacing w:after="0"/>
        <w:ind w:left="-1134" w:right="-1180"/>
        <w:rPr>
          <w:rFonts w:cstheme="minorHAnsi"/>
          <w:sz w:val="24"/>
          <w:szCs w:val="24"/>
        </w:rPr>
      </w:pPr>
    </w:p>
    <w:p w14:paraId="36C24C86" w14:textId="77777777" w:rsidR="00012348" w:rsidRPr="00824877" w:rsidRDefault="00012348" w:rsidP="00AE25AF">
      <w:pPr>
        <w:spacing w:after="0"/>
        <w:ind w:left="-1134" w:right="-1180"/>
        <w:rPr>
          <w:rFonts w:cstheme="minorHAnsi"/>
          <w:sz w:val="24"/>
          <w:szCs w:val="24"/>
        </w:rPr>
      </w:pPr>
    </w:p>
    <w:p w14:paraId="7B630106" w14:textId="77777777" w:rsidR="00012348" w:rsidRPr="00824877" w:rsidRDefault="00012348" w:rsidP="00AE25AF">
      <w:pPr>
        <w:spacing w:after="0"/>
        <w:ind w:left="-1134" w:right="-1180"/>
        <w:rPr>
          <w:rFonts w:cstheme="minorHAnsi"/>
          <w:sz w:val="24"/>
          <w:szCs w:val="24"/>
        </w:rPr>
      </w:pPr>
    </w:p>
    <w:p w14:paraId="3571A79C" w14:textId="77777777" w:rsidR="00012348" w:rsidRPr="003A76EE" w:rsidRDefault="00012348" w:rsidP="00AE25AF">
      <w:pPr>
        <w:spacing w:after="0"/>
        <w:ind w:left="-1134" w:right="-1180"/>
        <w:rPr>
          <w:rFonts w:cstheme="minorHAnsi"/>
          <w:color w:val="FF0000"/>
          <w:sz w:val="28"/>
          <w:szCs w:val="28"/>
        </w:rPr>
      </w:pPr>
    </w:p>
    <w:p w14:paraId="48825179" w14:textId="77777777" w:rsidR="0023578E" w:rsidRDefault="0023578E" w:rsidP="00AE25AF">
      <w:pPr>
        <w:spacing w:after="0"/>
        <w:ind w:left="-1134" w:right="-1180"/>
        <w:rPr>
          <w:b/>
          <w:bCs/>
          <w:color w:val="000000" w:themeColor="text1"/>
          <w:sz w:val="28"/>
          <w:szCs w:val="28"/>
        </w:rPr>
      </w:pPr>
    </w:p>
    <w:p w14:paraId="20127FB3" w14:textId="77777777" w:rsidR="0023578E" w:rsidRDefault="0023578E" w:rsidP="00AE25AF">
      <w:pPr>
        <w:spacing w:after="0"/>
        <w:ind w:left="-1134" w:right="-1180"/>
        <w:rPr>
          <w:b/>
          <w:bCs/>
          <w:color w:val="000000" w:themeColor="text1"/>
          <w:sz w:val="28"/>
          <w:szCs w:val="28"/>
        </w:rPr>
      </w:pPr>
    </w:p>
    <w:p w14:paraId="70B6685B" w14:textId="77777777" w:rsidR="0023578E" w:rsidRDefault="0023578E" w:rsidP="00AE25AF">
      <w:pPr>
        <w:spacing w:after="0"/>
        <w:ind w:left="-1134" w:right="-1180"/>
        <w:rPr>
          <w:b/>
          <w:bCs/>
          <w:color w:val="000000" w:themeColor="text1"/>
          <w:sz w:val="28"/>
          <w:szCs w:val="28"/>
        </w:rPr>
      </w:pPr>
    </w:p>
    <w:p w14:paraId="28A295E3" w14:textId="77777777" w:rsidR="0023578E" w:rsidRDefault="0023578E" w:rsidP="00AE25AF">
      <w:pPr>
        <w:spacing w:after="0"/>
        <w:ind w:left="-1134" w:right="-1180"/>
        <w:rPr>
          <w:b/>
          <w:bCs/>
          <w:color w:val="000000" w:themeColor="text1"/>
          <w:sz w:val="28"/>
          <w:szCs w:val="28"/>
        </w:rPr>
      </w:pPr>
    </w:p>
    <w:p w14:paraId="09AFD10A" w14:textId="77777777" w:rsidR="0023578E" w:rsidRDefault="0023578E" w:rsidP="00AE25AF">
      <w:pPr>
        <w:spacing w:after="0"/>
        <w:ind w:left="-1134" w:right="-1180"/>
        <w:rPr>
          <w:b/>
          <w:bCs/>
          <w:color w:val="000000" w:themeColor="text1"/>
          <w:sz w:val="28"/>
          <w:szCs w:val="28"/>
        </w:rPr>
      </w:pPr>
    </w:p>
    <w:p w14:paraId="620413A4" w14:textId="77777777" w:rsidR="0023578E" w:rsidRDefault="0023578E" w:rsidP="00AE25AF">
      <w:pPr>
        <w:spacing w:after="0"/>
        <w:ind w:left="-1134" w:right="-1180"/>
        <w:rPr>
          <w:b/>
          <w:bCs/>
          <w:color w:val="000000" w:themeColor="text1"/>
          <w:sz w:val="28"/>
          <w:szCs w:val="28"/>
        </w:rPr>
      </w:pPr>
    </w:p>
    <w:p w14:paraId="2DD4D3BD" w14:textId="77777777" w:rsidR="0023578E" w:rsidRDefault="0023578E" w:rsidP="00AE25AF">
      <w:pPr>
        <w:spacing w:after="0"/>
        <w:ind w:left="-1134" w:right="-1180"/>
        <w:rPr>
          <w:b/>
          <w:bCs/>
          <w:color w:val="000000" w:themeColor="text1"/>
          <w:sz w:val="28"/>
          <w:szCs w:val="28"/>
        </w:rPr>
      </w:pPr>
    </w:p>
    <w:p w14:paraId="1B392CCF" w14:textId="77777777" w:rsidR="0023578E" w:rsidRDefault="0023578E" w:rsidP="00AE25AF">
      <w:pPr>
        <w:spacing w:after="0"/>
        <w:ind w:left="-1134" w:right="-1180"/>
        <w:rPr>
          <w:b/>
          <w:bCs/>
          <w:color w:val="000000" w:themeColor="text1"/>
          <w:sz w:val="28"/>
          <w:szCs w:val="28"/>
        </w:rPr>
      </w:pPr>
    </w:p>
    <w:p w14:paraId="62253218" w14:textId="77777777" w:rsidR="0023578E" w:rsidRDefault="0023578E" w:rsidP="00AE25AF">
      <w:pPr>
        <w:spacing w:after="0"/>
        <w:ind w:left="-1134" w:right="-1180"/>
        <w:rPr>
          <w:b/>
          <w:bCs/>
          <w:color w:val="000000" w:themeColor="text1"/>
          <w:sz w:val="28"/>
          <w:szCs w:val="28"/>
        </w:rPr>
      </w:pPr>
    </w:p>
    <w:p w14:paraId="3625949A" w14:textId="77777777" w:rsidR="0023578E" w:rsidRDefault="0023578E" w:rsidP="00AE25AF">
      <w:pPr>
        <w:spacing w:after="0"/>
        <w:ind w:left="-1134" w:right="-1180"/>
        <w:rPr>
          <w:b/>
          <w:bCs/>
          <w:color w:val="000000" w:themeColor="text1"/>
          <w:sz w:val="28"/>
          <w:szCs w:val="28"/>
        </w:rPr>
      </w:pPr>
    </w:p>
    <w:p w14:paraId="7967C67B" w14:textId="77777777" w:rsidR="0023578E" w:rsidRDefault="0023578E" w:rsidP="00AE25AF">
      <w:pPr>
        <w:spacing w:after="0"/>
        <w:ind w:left="-1134" w:right="-1180"/>
        <w:rPr>
          <w:b/>
          <w:bCs/>
          <w:color w:val="000000" w:themeColor="text1"/>
          <w:sz w:val="28"/>
          <w:szCs w:val="28"/>
        </w:rPr>
      </w:pPr>
    </w:p>
    <w:p w14:paraId="4B456ED0" w14:textId="77777777" w:rsidR="0023578E" w:rsidRDefault="0023578E" w:rsidP="00AE25AF">
      <w:pPr>
        <w:spacing w:after="0"/>
        <w:ind w:left="-1134" w:right="-1180"/>
        <w:rPr>
          <w:b/>
          <w:bCs/>
          <w:color w:val="000000" w:themeColor="text1"/>
          <w:sz w:val="28"/>
          <w:szCs w:val="28"/>
        </w:rPr>
      </w:pPr>
    </w:p>
    <w:p w14:paraId="70E4CC56" w14:textId="77777777" w:rsidR="0023578E" w:rsidRDefault="0023578E" w:rsidP="00AE25AF">
      <w:pPr>
        <w:spacing w:after="0"/>
        <w:ind w:left="-1134" w:right="-1180"/>
        <w:rPr>
          <w:b/>
          <w:bCs/>
          <w:color w:val="000000" w:themeColor="text1"/>
          <w:sz w:val="28"/>
          <w:szCs w:val="28"/>
        </w:rPr>
      </w:pPr>
    </w:p>
    <w:p w14:paraId="0CBCB2A5" w14:textId="77777777" w:rsidR="0023578E" w:rsidRDefault="0023578E" w:rsidP="00AE25AF">
      <w:pPr>
        <w:spacing w:after="0"/>
        <w:ind w:left="-1134" w:right="-1180"/>
        <w:rPr>
          <w:b/>
          <w:bCs/>
          <w:color w:val="000000" w:themeColor="text1"/>
          <w:sz w:val="28"/>
          <w:szCs w:val="28"/>
        </w:rPr>
      </w:pPr>
    </w:p>
    <w:p w14:paraId="2560BF6E" w14:textId="77777777" w:rsidR="0023578E" w:rsidRDefault="0023578E" w:rsidP="00AE25AF">
      <w:pPr>
        <w:spacing w:after="0"/>
        <w:ind w:left="-1134" w:right="-1180"/>
        <w:rPr>
          <w:b/>
          <w:bCs/>
          <w:color w:val="000000" w:themeColor="text1"/>
          <w:sz w:val="28"/>
          <w:szCs w:val="28"/>
        </w:rPr>
      </w:pPr>
    </w:p>
    <w:p w14:paraId="1439DB5E" w14:textId="77777777" w:rsidR="0023578E" w:rsidRDefault="0023578E" w:rsidP="00AE25AF">
      <w:pPr>
        <w:spacing w:after="0"/>
        <w:ind w:left="-1134" w:right="-1180"/>
        <w:rPr>
          <w:b/>
          <w:bCs/>
          <w:color w:val="000000" w:themeColor="text1"/>
          <w:sz w:val="28"/>
          <w:szCs w:val="28"/>
        </w:rPr>
      </w:pPr>
    </w:p>
    <w:p w14:paraId="6A72E810" w14:textId="77777777" w:rsidR="0023578E" w:rsidRDefault="0023578E" w:rsidP="00AE25AF">
      <w:pPr>
        <w:spacing w:after="0"/>
        <w:ind w:left="-1134" w:right="-1180"/>
        <w:rPr>
          <w:b/>
          <w:bCs/>
          <w:color w:val="000000" w:themeColor="text1"/>
          <w:sz w:val="28"/>
          <w:szCs w:val="28"/>
        </w:rPr>
      </w:pPr>
    </w:p>
    <w:p w14:paraId="379AA009" w14:textId="77777777" w:rsidR="0023578E" w:rsidRDefault="0023578E" w:rsidP="00AE25AF">
      <w:pPr>
        <w:spacing w:after="0"/>
        <w:ind w:left="-1134" w:right="-1180"/>
        <w:rPr>
          <w:b/>
          <w:bCs/>
          <w:color w:val="000000" w:themeColor="text1"/>
          <w:sz w:val="28"/>
          <w:szCs w:val="28"/>
        </w:rPr>
      </w:pPr>
    </w:p>
    <w:p w14:paraId="3961E138" w14:textId="77777777" w:rsidR="0023578E" w:rsidRDefault="0023578E" w:rsidP="00AE25AF">
      <w:pPr>
        <w:spacing w:after="0"/>
        <w:ind w:left="-1134" w:right="-1180"/>
        <w:rPr>
          <w:b/>
          <w:bCs/>
          <w:color w:val="000000" w:themeColor="text1"/>
          <w:sz w:val="28"/>
          <w:szCs w:val="28"/>
        </w:rPr>
      </w:pPr>
    </w:p>
    <w:p w14:paraId="46808811" w14:textId="77777777" w:rsidR="0023578E" w:rsidRDefault="0023578E" w:rsidP="00AE25AF">
      <w:pPr>
        <w:spacing w:after="0"/>
        <w:ind w:left="-1134" w:right="-1180"/>
        <w:rPr>
          <w:b/>
          <w:bCs/>
          <w:color w:val="000000" w:themeColor="text1"/>
          <w:sz w:val="28"/>
          <w:szCs w:val="28"/>
        </w:rPr>
      </w:pPr>
    </w:p>
    <w:p w14:paraId="7AFDBBB8" w14:textId="77777777" w:rsidR="005D2EDB" w:rsidRDefault="005D2EDB" w:rsidP="00AE25AF">
      <w:pPr>
        <w:spacing w:after="0"/>
        <w:ind w:left="-1134" w:right="-1180"/>
        <w:rPr>
          <w:b/>
          <w:bCs/>
          <w:color w:val="000000" w:themeColor="text1"/>
          <w:sz w:val="28"/>
          <w:szCs w:val="28"/>
        </w:rPr>
      </w:pPr>
    </w:p>
    <w:p w14:paraId="652D3767" w14:textId="77777777" w:rsidR="005D2EDB" w:rsidRDefault="005D2EDB" w:rsidP="00AE25AF">
      <w:pPr>
        <w:spacing w:after="0"/>
        <w:ind w:left="-1134" w:right="-1180"/>
        <w:rPr>
          <w:b/>
          <w:bCs/>
          <w:color w:val="000000" w:themeColor="text1"/>
          <w:sz w:val="28"/>
          <w:szCs w:val="28"/>
        </w:rPr>
      </w:pPr>
    </w:p>
    <w:p w14:paraId="27409483" w14:textId="73176FE9" w:rsidR="00AE25AF" w:rsidRPr="003A76EE" w:rsidRDefault="00AE25AF" w:rsidP="00AE25AF">
      <w:pPr>
        <w:spacing w:after="0"/>
        <w:ind w:left="-1134" w:right="-1180"/>
        <w:rPr>
          <w:color w:val="000000" w:themeColor="text1"/>
          <w:sz w:val="28"/>
          <w:szCs w:val="28"/>
        </w:rPr>
      </w:pPr>
      <w:r w:rsidRPr="00B35B62">
        <w:rPr>
          <w:b/>
          <w:bCs/>
          <w:color w:val="000000" w:themeColor="text1"/>
          <w:sz w:val="28"/>
          <w:szCs w:val="28"/>
        </w:rPr>
        <w:lastRenderedPageBreak/>
        <w:t>AC 2.3 Assess emerging trends in the types of conflict and industrial sanctions</w:t>
      </w:r>
      <w:r w:rsidRPr="00B35B62">
        <w:rPr>
          <w:color w:val="000000" w:themeColor="text1"/>
          <w:sz w:val="28"/>
          <w:szCs w:val="28"/>
        </w:rPr>
        <w:t>.</w:t>
      </w:r>
      <w:r w:rsidRPr="003A76EE">
        <w:rPr>
          <w:color w:val="000000" w:themeColor="text1"/>
          <w:sz w:val="28"/>
          <w:szCs w:val="28"/>
        </w:rPr>
        <w:t xml:space="preserve"> </w:t>
      </w:r>
    </w:p>
    <w:p w14:paraId="597B0A8E" w14:textId="77777777" w:rsidR="00B70DD2" w:rsidRPr="00D70A36" w:rsidRDefault="00B70DD2" w:rsidP="00AE25AF">
      <w:pPr>
        <w:spacing w:after="0"/>
        <w:ind w:left="-1134" w:right="-1180"/>
        <w:rPr>
          <w:color w:val="000000" w:themeColor="text1"/>
        </w:rPr>
      </w:pPr>
    </w:p>
    <w:p w14:paraId="22005392" w14:textId="77777777" w:rsidR="005D2D6C" w:rsidRPr="00023701" w:rsidRDefault="005D2D6C" w:rsidP="00AE25AF">
      <w:pPr>
        <w:ind w:left="-1134" w:right="-1180"/>
        <w:rPr>
          <w:color w:val="000000" w:themeColor="text1"/>
        </w:rPr>
      </w:pPr>
      <w:r w:rsidRPr="00023701">
        <w:rPr>
          <w:color w:val="000000" w:themeColor="text1"/>
        </w:rPr>
        <w:t xml:space="preserve">Emerging patterns in conflict and industrial sanctions are influenced by a variety of variables, including geopolitical </w:t>
      </w:r>
    </w:p>
    <w:p w14:paraId="7A40EE4C" w14:textId="77777777" w:rsidR="005D2D6C" w:rsidRPr="00023701" w:rsidRDefault="005D2D6C" w:rsidP="00AE25AF">
      <w:pPr>
        <w:ind w:left="-1134" w:right="-1180"/>
        <w:rPr>
          <w:color w:val="000000" w:themeColor="text1"/>
        </w:rPr>
      </w:pPr>
      <w:r w:rsidRPr="00023701">
        <w:rPr>
          <w:color w:val="000000" w:themeColor="text1"/>
        </w:rPr>
        <w:t>developments, technology breakthroughs, economic interdependence, and shifting global standards. Understanding these</w:t>
      </w:r>
    </w:p>
    <w:p w14:paraId="0DC75C2B" w14:textId="788D5D05" w:rsidR="005D2D6C" w:rsidRPr="00023701" w:rsidRDefault="005D2D6C" w:rsidP="00AE25AF">
      <w:pPr>
        <w:ind w:left="-1134" w:right="-1180"/>
        <w:rPr>
          <w:color w:val="000000" w:themeColor="text1"/>
        </w:rPr>
      </w:pPr>
      <w:r w:rsidRPr="00023701">
        <w:rPr>
          <w:color w:val="000000" w:themeColor="text1"/>
        </w:rPr>
        <w:t xml:space="preserve"> patterns are critical for politicians, corporations, and individuals attempting to manage the complicated world of </w:t>
      </w:r>
    </w:p>
    <w:p w14:paraId="5FA0E8AB" w14:textId="77777777" w:rsidR="005D2D6C" w:rsidRPr="00023701" w:rsidRDefault="005D2D6C" w:rsidP="00AE25AF">
      <w:pPr>
        <w:ind w:left="-1134" w:right="-1180"/>
        <w:rPr>
          <w:color w:val="000000" w:themeColor="text1"/>
        </w:rPr>
      </w:pPr>
      <w:r w:rsidRPr="00023701">
        <w:rPr>
          <w:color w:val="000000" w:themeColor="text1"/>
        </w:rPr>
        <w:t xml:space="preserve">international relations and commerce. We will look at the important developing patterns in both conflict types and industry </w:t>
      </w:r>
    </w:p>
    <w:p w14:paraId="59C08833" w14:textId="6BF89A13" w:rsidR="00EE610E" w:rsidRPr="00023701" w:rsidRDefault="005D2D6C" w:rsidP="00EE610E">
      <w:pPr>
        <w:ind w:left="-1134" w:right="-1180"/>
        <w:rPr>
          <w:color w:val="000000" w:themeColor="text1"/>
        </w:rPr>
      </w:pPr>
      <w:r w:rsidRPr="00023701">
        <w:rPr>
          <w:color w:val="000000" w:themeColor="text1"/>
        </w:rPr>
        <w:t>sanctions in this detailed researc</w:t>
      </w:r>
      <w:r w:rsidR="00EE610E" w:rsidRPr="00023701">
        <w:rPr>
          <w:color w:val="000000" w:themeColor="text1"/>
        </w:rPr>
        <w:t>h.</w:t>
      </w:r>
      <w:r w:rsidR="00B35B62">
        <w:rPr>
          <w:color w:val="000000" w:themeColor="text1"/>
        </w:rPr>
        <w:t xml:space="preserve"> </w:t>
      </w:r>
      <w:r w:rsidR="00B35B62" w:rsidRPr="00B35B62">
        <w:rPr>
          <w:color w:val="000000" w:themeColor="text1"/>
          <w:highlight w:val="yellow"/>
        </w:rPr>
        <w:t>(Boparai, 2016)</w:t>
      </w:r>
    </w:p>
    <w:p w14:paraId="1F5FB7D1" w14:textId="77777777" w:rsidR="004663AD" w:rsidRPr="00023701" w:rsidRDefault="004663AD" w:rsidP="00EE610E">
      <w:pPr>
        <w:ind w:left="-1134" w:right="-1180"/>
        <w:rPr>
          <w:color w:val="000000" w:themeColor="text1"/>
        </w:rPr>
      </w:pPr>
    </w:p>
    <w:p w14:paraId="34830DD0" w14:textId="36DCED56" w:rsidR="00EE610E" w:rsidRPr="00023701" w:rsidRDefault="00EE610E" w:rsidP="00EE610E">
      <w:pPr>
        <w:ind w:left="-1134" w:right="-1180"/>
        <w:rPr>
          <w:b/>
          <w:bCs/>
          <w:color w:val="000000" w:themeColor="text1"/>
        </w:rPr>
      </w:pPr>
      <w:r w:rsidRPr="00023701">
        <w:rPr>
          <w:b/>
          <w:bCs/>
          <w:color w:val="000000" w:themeColor="text1"/>
        </w:rPr>
        <w:t xml:space="preserve">Different </w:t>
      </w:r>
      <w:r w:rsidR="007B578C" w:rsidRPr="00023701">
        <w:rPr>
          <w:b/>
          <w:bCs/>
          <w:color w:val="000000" w:themeColor="text1"/>
        </w:rPr>
        <w:t>T</w:t>
      </w:r>
      <w:r w:rsidRPr="00023701">
        <w:rPr>
          <w:b/>
          <w:bCs/>
          <w:color w:val="000000" w:themeColor="text1"/>
        </w:rPr>
        <w:t xml:space="preserve">ypes </w:t>
      </w:r>
      <w:r w:rsidR="00AD0C6E" w:rsidRPr="00023701">
        <w:rPr>
          <w:b/>
          <w:bCs/>
          <w:color w:val="000000" w:themeColor="text1"/>
        </w:rPr>
        <w:t>of</w:t>
      </w:r>
      <w:r w:rsidRPr="00023701">
        <w:rPr>
          <w:b/>
          <w:bCs/>
          <w:color w:val="000000" w:themeColor="text1"/>
        </w:rPr>
        <w:t xml:space="preserve"> </w:t>
      </w:r>
      <w:r w:rsidR="007B578C" w:rsidRPr="00023701">
        <w:rPr>
          <w:b/>
          <w:bCs/>
          <w:color w:val="000000" w:themeColor="text1"/>
        </w:rPr>
        <w:t>C</w:t>
      </w:r>
      <w:r w:rsidRPr="00023701">
        <w:rPr>
          <w:b/>
          <w:bCs/>
          <w:color w:val="000000" w:themeColor="text1"/>
        </w:rPr>
        <w:t>onflict –</w:t>
      </w:r>
    </w:p>
    <w:p w14:paraId="244238B2" w14:textId="77777777" w:rsidR="00F835C7" w:rsidRPr="00023701" w:rsidRDefault="00EE610E" w:rsidP="00F835C7">
      <w:pPr>
        <w:ind w:left="-1134" w:right="-1180"/>
        <w:rPr>
          <w:color w:val="000000" w:themeColor="text1"/>
        </w:rPr>
      </w:pPr>
      <w:r w:rsidRPr="00023701">
        <w:rPr>
          <w:color w:val="000000" w:themeColor="text1"/>
        </w:rPr>
        <w:t>Cyber Welfare</w:t>
      </w:r>
      <w:r w:rsidR="00F835C7" w:rsidRPr="00023701">
        <w:rPr>
          <w:color w:val="000000" w:themeColor="text1"/>
        </w:rPr>
        <w:t xml:space="preserve">- refers to the notion of protecting a persons' well-being and safety in the digital environment. It includes topics </w:t>
      </w:r>
    </w:p>
    <w:p w14:paraId="79796F3F" w14:textId="77777777" w:rsidR="00F835C7" w:rsidRPr="00023701" w:rsidRDefault="00F835C7" w:rsidP="00F835C7">
      <w:pPr>
        <w:ind w:left="-1134" w:right="-1180"/>
        <w:rPr>
          <w:color w:val="000000" w:themeColor="text1"/>
        </w:rPr>
      </w:pPr>
      <w:r w:rsidRPr="00023701">
        <w:rPr>
          <w:color w:val="000000" w:themeColor="text1"/>
        </w:rPr>
        <w:t>such as internet security, privacy protection, digital literacy, and ethical technology use.</w:t>
      </w:r>
    </w:p>
    <w:p w14:paraId="20AFC7DD" w14:textId="77777777" w:rsidR="00F835C7" w:rsidRPr="00023701" w:rsidRDefault="00F835C7" w:rsidP="00F835C7">
      <w:pPr>
        <w:ind w:left="-1134" w:right="-1180"/>
        <w:rPr>
          <w:color w:val="000000" w:themeColor="text1"/>
        </w:rPr>
      </w:pPr>
      <w:r w:rsidRPr="00023701">
        <w:rPr>
          <w:color w:val="000000" w:themeColor="text1"/>
        </w:rPr>
        <w:t xml:space="preserve"> The phrase "cyber welfare" has gained popularity in recent years as our dependence on technology and the internet</w:t>
      </w:r>
    </w:p>
    <w:p w14:paraId="62BE11CE" w14:textId="42ADCD75" w:rsidR="00F835C7" w:rsidRPr="00023701" w:rsidRDefault="00F835C7" w:rsidP="00F835C7">
      <w:pPr>
        <w:ind w:left="-1134" w:right="-1180"/>
        <w:rPr>
          <w:color w:val="000000" w:themeColor="text1"/>
        </w:rPr>
      </w:pPr>
      <w:r w:rsidRPr="00023701">
        <w:rPr>
          <w:color w:val="000000" w:themeColor="text1"/>
        </w:rPr>
        <w:t xml:space="preserve"> in different parts of our life has grown.</w:t>
      </w:r>
    </w:p>
    <w:p w14:paraId="6D86B5EF" w14:textId="77777777" w:rsidR="00F835C7" w:rsidRPr="00023701" w:rsidRDefault="00F835C7" w:rsidP="00F835C7">
      <w:pPr>
        <w:ind w:left="-1134" w:right="-1180"/>
        <w:rPr>
          <w:color w:val="000000" w:themeColor="text1"/>
        </w:rPr>
      </w:pPr>
      <w:r w:rsidRPr="00023701">
        <w:rPr>
          <w:color w:val="000000" w:themeColor="text1"/>
        </w:rPr>
        <w:t>Online Security is a critical component of cyber wellbeing. With the increase of cyber dangers such as hacking, identity theft,</w:t>
      </w:r>
    </w:p>
    <w:p w14:paraId="2DF9B547" w14:textId="77777777" w:rsidR="00F835C7" w:rsidRPr="00023701" w:rsidRDefault="00F835C7" w:rsidP="00F835C7">
      <w:pPr>
        <w:ind w:left="-1134" w:right="-1180"/>
        <w:rPr>
          <w:color w:val="000000" w:themeColor="text1"/>
        </w:rPr>
      </w:pPr>
      <w:r w:rsidRPr="00023701">
        <w:rPr>
          <w:color w:val="000000" w:themeColor="text1"/>
        </w:rPr>
        <w:t xml:space="preserve">and data breaches, protecting individuals' personal information and digital assets has become critical. </w:t>
      </w:r>
    </w:p>
    <w:p w14:paraId="6A090B45" w14:textId="77777777" w:rsidR="00F835C7" w:rsidRPr="00023701" w:rsidRDefault="00F835C7" w:rsidP="00F835C7">
      <w:pPr>
        <w:ind w:left="-1134" w:right="-1180"/>
        <w:rPr>
          <w:color w:val="000000" w:themeColor="text1"/>
        </w:rPr>
      </w:pPr>
      <w:r w:rsidRPr="00023701">
        <w:rPr>
          <w:color w:val="000000" w:themeColor="text1"/>
        </w:rPr>
        <w:t xml:space="preserve">This entails putting in place strong security mechanisms including strong passwords, two-factor authentication, </w:t>
      </w:r>
    </w:p>
    <w:p w14:paraId="07DA9E9C" w14:textId="77777777" w:rsidR="00F835C7" w:rsidRPr="00023701" w:rsidRDefault="00F835C7" w:rsidP="00F835C7">
      <w:pPr>
        <w:ind w:left="-1134" w:right="-1180"/>
        <w:rPr>
          <w:color w:val="000000" w:themeColor="text1"/>
        </w:rPr>
      </w:pPr>
      <w:r w:rsidRPr="00023701">
        <w:rPr>
          <w:color w:val="000000" w:themeColor="text1"/>
        </w:rPr>
        <w:t xml:space="preserve">and encryption methods. Furthermore, organisations and governments play an important role in guaranteeing internet </w:t>
      </w:r>
    </w:p>
    <w:p w14:paraId="7A77A325" w14:textId="35C165BE" w:rsidR="00EE610E" w:rsidRPr="00023701" w:rsidRDefault="00F835C7" w:rsidP="00F835C7">
      <w:pPr>
        <w:ind w:left="-1134" w:right="-1180"/>
        <w:rPr>
          <w:color w:val="000000" w:themeColor="text1"/>
        </w:rPr>
      </w:pPr>
      <w:r w:rsidRPr="00023701">
        <w:rPr>
          <w:color w:val="000000" w:themeColor="text1"/>
        </w:rPr>
        <w:t>security by installing security measures.</w:t>
      </w:r>
      <w:r w:rsidR="004663AD" w:rsidRPr="00023701">
        <w:rPr>
          <w:color w:val="000000" w:themeColor="text1"/>
        </w:rPr>
        <w:t xml:space="preserve"> </w:t>
      </w:r>
      <w:r w:rsidR="004663AD" w:rsidRPr="00023701">
        <w:rPr>
          <w:color w:val="000000" w:themeColor="text1"/>
          <w:highlight w:val="yellow"/>
        </w:rPr>
        <w:t>(Gallo, 2015)</w:t>
      </w:r>
    </w:p>
    <w:p w14:paraId="3E19DDCE" w14:textId="77777777" w:rsidR="007B578C" w:rsidRPr="00023701" w:rsidRDefault="007B578C" w:rsidP="00F835C7">
      <w:pPr>
        <w:ind w:left="-1134" w:right="-1180"/>
        <w:rPr>
          <w:color w:val="000000" w:themeColor="text1"/>
        </w:rPr>
      </w:pPr>
    </w:p>
    <w:p w14:paraId="570A43EB" w14:textId="77777777" w:rsidR="007B578C" w:rsidRPr="00023701" w:rsidRDefault="00EE610E" w:rsidP="00EE610E">
      <w:pPr>
        <w:ind w:left="-1134" w:right="-1180"/>
        <w:rPr>
          <w:color w:val="000000" w:themeColor="text1"/>
        </w:rPr>
      </w:pPr>
      <w:r w:rsidRPr="00023701">
        <w:rPr>
          <w:b/>
          <w:bCs/>
          <w:color w:val="000000" w:themeColor="text1"/>
        </w:rPr>
        <w:t>Non-State Actors</w:t>
      </w:r>
      <w:r w:rsidRPr="00023701">
        <w:rPr>
          <w:color w:val="000000" w:themeColor="text1"/>
        </w:rPr>
        <w:t>-</w:t>
      </w:r>
      <w:r w:rsidR="007B578C" w:rsidRPr="00023701">
        <w:rPr>
          <w:color w:val="000000" w:themeColor="text1"/>
        </w:rPr>
        <w:t xml:space="preserve"> Non-state actors, also known as non-governmental actors or non-state entities, are persons, groups,</w:t>
      </w:r>
    </w:p>
    <w:p w14:paraId="08B00D99" w14:textId="77777777" w:rsidR="007B578C" w:rsidRPr="00023701" w:rsidRDefault="007B578C" w:rsidP="00EE610E">
      <w:pPr>
        <w:ind w:left="-1134" w:right="-1180"/>
        <w:rPr>
          <w:color w:val="000000" w:themeColor="text1"/>
        </w:rPr>
      </w:pPr>
      <w:r w:rsidRPr="00023701">
        <w:rPr>
          <w:color w:val="000000" w:themeColor="text1"/>
        </w:rPr>
        <w:t xml:space="preserve"> organisations, or institutions that operate outside of a government's control and wield enormous influence over world affairs. </w:t>
      </w:r>
    </w:p>
    <w:p w14:paraId="41ADEC9E" w14:textId="77777777" w:rsidR="007B578C" w:rsidRPr="00023701" w:rsidRDefault="007B578C" w:rsidP="00EE610E">
      <w:pPr>
        <w:ind w:left="-1134" w:right="-1180"/>
        <w:rPr>
          <w:color w:val="000000" w:themeColor="text1"/>
        </w:rPr>
      </w:pPr>
      <w:r w:rsidRPr="00023701">
        <w:rPr>
          <w:color w:val="000000" w:themeColor="text1"/>
        </w:rPr>
        <w:t xml:space="preserve">These players have a significant influence on international relations, security dynamics, and sociopolitical changes. </w:t>
      </w:r>
    </w:p>
    <w:p w14:paraId="71E4392C" w14:textId="77777777" w:rsidR="007B578C" w:rsidRPr="00023701" w:rsidRDefault="007B578C" w:rsidP="00EE610E">
      <w:pPr>
        <w:ind w:left="-1134" w:right="-1180"/>
        <w:rPr>
          <w:color w:val="000000" w:themeColor="text1"/>
        </w:rPr>
      </w:pPr>
      <w:r w:rsidRPr="00023701">
        <w:rPr>
          <w:color w:val="000000" w:themeColor="text1"/>
        </w:rPr>
        <w:t>Multinational businesses, non-governmental organisations (NGOs), terrorist groups, criminal networks, religious organisations,</w:t>
      </w:r>
    </w:p>
    <w:p w14:paraId="44732F15" w14:textId="05E874BA" w:rsidR="00EE610E" w:rsidRPr="00023701" w:rsidRDefault="007B578C" w:rsidP="00EE610E">
      <w:pPr>
        <w:ind w:left="-1134" w:right="-1180"/>
        <w:rPr>
          <w:color w:val="000000" w:themeColor="text1"/>
        </w:rPr>
      </w:pPr>
      <w:r w:rsidRPr="00023701">
        <w:rPr>
          <w:color w:val="000000" w:themeColor="text1"/>
        </w:rPr>
        <w:t xml:space="preserve"> and social movements are examples of such entities.</w:t>
      </w:r>
      <w:r w:rsidR="007620D9" w:rsidRPr="00023701">
        <w:rPr>
          <w:color w:val="000000" w:themeColor="text1"/>
        </w:rPr>
        <w:t xml:space="preserve"> </w:t>
      </w:r>
      <w:r w:rsidR="007620D9" w:rsidRPr="00023701">
        <w:rPr>
          <w:color w:val="000000" w:themeColor="text1"/>
          <w:highlight w:val="yellow"/>
        </w:rPr>
        <w:t>(Longley, 2022)</w:t>
      </w:r>
    </w:p>
    <w:p w14:paraId="595B3E41" w14:textId="77777777" w:rsidR="007B578C" w:rsidRPr="00023701" w:rsidRDefault="007B578C" w:rsidP="00EE610E">
      <w:pPr>
        <w:ind w:left="-1134" w:right="-1180"/>
        <w:rPr>
          <w:color w:val="000000" w:themeColor="text1"/>
        </w:rPr>
      </w:pPr>
    </w:p>
    <w:p w14:paraId="57A38D65" w14:textId="6079A282" w:rsidR="00EE610E" w:rsidRPr="00023701" w:rsidRDefault="00FB1C50" w:rsidP="00B60D07">
      <w:pPr>
        <w:ind w:left="-1134" w:right="-1180"/>
        <w:rPr>
          <w:b/>
          <w:bCs/>
          <w:color w:val="000000" w:themeColor="text1"/>
        </w:rPr>
      </w:pPr>
      <w:r w:rsidRPr="00023701">
        <w:rPr>
          <w:b/>
          <w:bCs/>
          <w:color w:val="000000" w:themeColor="text1"/>
        </w:rPr>
        <w:t xml:space="preserve">Proxy Wars </w:t>
      </w:r>
      <w:r w:rsidR="007B578C" w:rsidRPr="00023701">
        <w:rPr>
          <w:b/>
          <w:bCs/>
          <w:color w:val="000000" w:themeColor="text1"/>
        </w:rPr>
        <w:t xml:space="preserve">- </w:t>
      </w:r>
    </w:p>
    <w:p w14:paraId="393DA316" w14:textId="77777777" w:rsidR="0005014B" w:rsidRPr="00023701" w:rsidRDefault="0005014B" w:rsidP="00EE610E">
      <w:pPr>
        <w:ind w:left="-1134" w:right="-1180"/>
        <w:rPr>
          <w:color w:val="000000" w:themeColor="text1"/>
        </w:rPr>
      </w:pPr>
      <w:r w:rsidRPr="00023701">
        <w:rPr>
          <w:color w:val="000000" w:themeColor="text1"/>
        </w:rPr>
        <w:t xml:space="preserve">Proxy conflicts may have serious ramifications for both the nations involved and regional and global stability. </w:t>
      </w:r>
    </w:p>
    <w:p w14:paraId="633EC054" w14:textId="77777777" w:rsidR="0005014B" w:rsidRPr="00023701" w:rsidRDefault="0005014B" w:rsidP="00EE610E">
      <w:pPr>
        <w:ind w:left="-1134" w:right="-1180"/>
        <w:rPr>
          <w:color w:val="000000" w:themeColor="text1"/>
        </w:rPr>
      </w:pPr>
      <w:r w:rsidRPr="00023701">
        <w:rPr>
          <w:color w:val="000000" w:themeColor="text1"/>
        </w:rPr>
        <w:t>They frequently result in heavy human deaths, population displacement, and infrastructure loss. If foreign countries</w:t>
      </w:r>
    </w:p>
    <w:p w14:paraId="3BDA0F43" w14:textId="77777777" w:rsidR="0005014B" w:rsidRPr="00023701" w:rsidRDefault="0005014B" w:rsidP="00EE610E">
      <w:pPr>
        <w:ind w:left="-1134" w:right="-1180"/>
        <w:rPr>
          <w:color w:val="000000" w:themeColor="text1"/>
        </w:rPr>
      </w:pPr>
      <w:r w:rsidRPr="00023701">
        <w:rPr>
          <w:color w:val="000000" w:themeColor="text1"/>
        </w:rPr>
        <w:t xml:space="preserve"> become actively engaged or their interests clash, proxy battles can grow into broader regional or international </w:t>
      </w:r>
    </w:p>
    <w:p w14:paraId="7C47FEEE" w14:textId="325EF5A9" w:rsidR="0005014B" w:rsidRPr="00023701" w:rsidRDefault="0005014B" w:rsidP="00EE610E">
      <w:pPr>
        <w:ind w:left="-1134" w:right="-1180"/>
        <w:rPr>
          <w:color w:val="000000" w:themeColor="text1"/>
        </w:rPr>
      </w:pPr>
      <w:r w:rsidRPr="00023701">
        <w:rPr>
          <w:color w:val="000000" w:themeColor="text1"/>
        </w:rPr>
        <w:t>confrontations.</w:t>
      </w:r>
      <w:r w:rsidR="00B60D07" w:rsidRPr="00023701">
        <w:rPr>
          <w:color w:val="000000" w:themeColor="text1"/>
        </w:rPr>
        <w:t xml:space="preserve"> </w:t>
      </w:r>
      <w:r w:rsidR="00B60D07" w:rsidRPr="00023701">
        <w:rPr>
          <w:color w:val="000000" w:themeColor="text1"/>
          <w:highlight w:val="yellow"/>
        </w:rPr>
        <w:t>(Wikipedia, no date)</w:t>
      </w:r>
    </w:p>
    <w:p w14:paraId="473010A7" w14:textId="77777777" w:rsidR="000920F9" w:rsidRPr="0005014B" w:rsidRDefault="000920F9" w:rsidP="00AE25AF">
      <w:pPr>
        <w:ind w:left="-1134" w:right="-1180"/>
        <w:rPr>
          <w:color w:val="000000" w:themeColor="text1"/>
        </w:rPr>
      </w:pPr>
    </w:p>
    <w:p w14:paraId="02DFD0D3" w14:textId="77777777" w:rsidR="004309D0" w:rsidRDefault="004309D0" w:rsidP="00AE25AF">
      <w:pPr>
        <w:spacing w:after="0"/>
        <w:ind w:left="-1134" w:right="-1180"/>
        <w:rPr>
          <w:b/>
          <w:bCs/>
          <w:color w:val="000000" w:themeColor="text1"/>
          <w:sz w:val="28"/>
          <w:szCs w:val="28"/>
        </w:rPr>
      </w:pPr>
    </w:p>
    <w:p w14:paraId="3F0EC1BA" w14:textId="77777777" w:rsidR="004309D0" w:rsidRDefault="004309D0" w:rsidP="00AE25AF">
      <w:pPr>
        <w:spacing w:after="0"/>
        <w:ind w:left="-1134" w:right="-1180"/>
        <w:rPr>
          <w:b/>
          <w:bCs/>
          <w:color w:val="000000" w:themeColor="text1"/>
          <w:sz w:val="28"/>
          <w:szCs w:val="28"/>
        </w:rPr>
      </w:pPr>
    </w:p>
    <w:p w14:paraId="6CA69256" w14:textId="77777777" w:rsidR="004309D0" w:rsidRDefault="004309D0" w:rsidP="00AE25AF">
      <w:pPr>
        <w:spacing w:after="0"/>
        <w:ind w:left="-1134" w:right="-1180"/>
        <w:rPr>
          <w:b/>
          <w:bCs/>
          <w:color w:val="000000" w:themeColor="text1"/>
          <w:sz w:val="28"/>
          <w:szCs w:val="28"/>
        </w:rPr>
      </w:pPr>
    </w:p>
    <w:p w14:paraId="2B9396E8" w14:textId="77777777" w:rsidR="00C059F7" w:rsidRDefault="00C059F7" w:rsidP="00AE25AF">
      <w:pPr>
        <w:spacing w:after="0"/>
        <w:ind w:left="-1134" w:right="-1180"/>
        <w:rPr>
          <w:b/>
          <w:bCs/>
          <w:color w:val="000000" w:themeColor="text1"/>
          <w:sz w:val="28"/>
          <w:szCs w:val="28"/>
        </w:rPr>
      </w:pPr>
    </w:p>
    <w:p w14:paraId="03459E88" w14:textId="77777777" w:rsidR="005D2EDB" w:rsidRDefault="005D2EDB" w:rsidP="00AE25AF">
      <w:pPr>
        <w:spacing w:after="0"/>
        <w:ind w:left="-1134" w:right="-1180"/>
        <w:rPr>
          <w:b/>
          <w:bCs/>
          <w:color w:val="000000" w:themeColor="text1"/>
          <w:sz w:val="28"/>
          <w:szCs w:val="28"/>
        </w:rPr>
      </w:pPr>
    </w:p>
    <w:p w14:paraId="0CB5B217" w14:textId="12B34AB4" w:rsidR="00AE25AF" w:rsidRPr="003A76EE" w:rsidRDefault="00AE25AF" w:rsidP="00AE25AF">
      <w:pPr>
        <w:spacing w:after="0"/>
        <w:ind w:left="-1134" w:right="-1180"/>
        <w:rPr>
          <w:b/>
          <w:bCs/>
          <w:color w:val="000000" w:themeColor="text1"/>
          <w:sz w:val="28"/>
          <w:szCs w:val="28"/>
        </w:rPr>
      </w:pPr>
      <w:r w:rsidRPr="003A76EE">
        <w:rPr>
          <w:b/>
          <w:bCs/>
          <w:color w:val="000000" w:themeColor="text1"/>
          <w:sz w:val="28"/>
          <w:szCs w:val="28"/>
        </w:rPr>
        <w:lastRenderedPageBreak/>
        <w:t>AC 2.4 Distinguish between third-party conciliation, mediation</w:t>
      </w:r>
      <w:r w:rsidR="00D70A36" w:rsidRPr="003A76EE">
        <w:rPr>
          <w:b/>
          <w:bCs/>
          <w:color w:val="000000" w:themeColor="text1"/>
          <w:sz w:val="28"/>
          <w:szCs w:val="28"/>
        </w:rPr>
        <w:t xml:space="preserve">, </w:t>
      </w:r>
      <w:r w:rsidRPr="003A76EE">
        <w:rPr>
          <w:b/>
          <w:bCs/>
          <w:color w:val="000000" w:themeColor="text1"/>
          <w:sz w:val="28"/>
          <w:szCs w:val="28"/>
        </w:rPr>
        <w:t xml:space="preserve">and arbitration. </w:t>
      </w:r>
    </w:p>
    <w:p w14:paraId="18F53547" w14:textId="77777777" w:rsidR="00B70DD2" w:rsidRDefault="00B70DD2" w:rsidP="00AE25AF">
      <w:pPr>
        <w:spacing w:after="0"/>
        <w:ind w:left="-1134" w:right="-1180"/>
        <w:rPr>
          <w:color w:val="000000" w:themeColor="text1"/>
        </w:rPr>
      </w:pPr>
    </w:p>
    <w:p w14:paraId="73FF4D44" w14:textId="717B7A06" w:rsidR="0041173C" w:rsidRDefault="0041173C" w:rsidP="0041173C">
      <w:pPr>
        <w:spacing w:after="0"/>
        <w:ind w:left="-1134" w:right="-1180"/>
        <w:rPr>
          <w:color w:val="000000" w:themeColor="text1"/>
        </w:rPr>
      </w:pPr>
      <w:r w:rsidRPr="00727653">
        <w:rPr>
          <w:b/>
          <w:bCs/>
          <w:color w:val="000000" w:themeColor="text1"/>
        </w:rPr>
        <w:t>Mediation</w:t>
      </w:r>
      <w:r>
        <w:rPr>
          <w:color w:val="000000" w:themeColor="text1"/>
        </w:rPr>
        <w:t xml:space="preserve"> – </w:t>
      </w:r>
      <w:r w:rsidRPr="0041173C">
        <w:rPr>
          <w:color w:val="000000" w:themeColor="text1"/>
        </w:rPr>
        <w:t>is an informal and voluntary procedure that brings together the parties engaged in a work-based relationship to aid</w:t>
      </w:r>
    </w:p>
    <w:p w14:paraId="627ECF17" w14:textId="77777777" w:rsidR="0041173C" w:rsidRDefault="0041173C" w:rsidP="0041173C">
      <w:pPr>
        <w:spacing w:after="0"/>
        <w:ind w:left="-1134" w:right="-1180"/>
        <w:rPr>
          <w:color w:val="000000" w:themeColor="text1"/>
        </w:rPr>
      </w:pPr>
      <w:r w:rsidRPr="0041173C">
        <w:rPr>
          <w:color w:val="000000" w:themeColor="text1"/>
        </w:rPr>
        <w:t>the resolution of disagreements and disputes. It entails the involvement of an unbiased third person, known as a mediator,</w:t>
      </w:r>
    </w:p>
    <w:p w14:paraId="50824537" w14:textId="35DB7FF2" w:rsidR="0041173C" w:rsidRPr="0041173C" w:rsidRDefault="0041173C" w:rsidP="0041173C">
      <w:pPr>
        <w:spacing w:after="0"/>
        <w:ind w:left="-1134" w:right="-1180"/>
        <w:rPr>
          <w:color w:val="000000" w:themeColor="text1"/>
        </w:rPr>
      </w:pPr>
      <w:r w:rsidRPr="0041173C">
        <w:rPr>
          <w:color w:val="000000" w:themeColor="text1"/>
        </w:rPr>
        <w:t>who supports participants in finding common ground and obtaining mutually accepted solutions.</w:t>
      </w:r>
    </w:p>
    <w:p w14:paraId="5B217809" w14:textId="77777777" w:rsidR="0041173C" w:rsidRDefault="0041173C" w:rsidP="0041173C">
      <w:pPr>
        <w:spacing w:after="0"/>
        <w:ind w:left="-1134" w:right="-1180"/>
        <w:rPr>
          <w:color w:val="000000" w:themeColor="text1"/>
        </w:rPr>
      </w:pPr>
      <w:r w:rsidRPr="0041173C">
        <w:rPr>
          <w:color w:val="000000" w:themeColor="text1"/>
        </w:rPr>
        <w:t>The basic goal of mediation is to help the parties re-establish a pleasant and productive working relationship. It provides a forum</w:t>
      </w:r>
    </w:p>
    <w:p w14:paraId="7EB79D92" w14:textId="244BA51B" w:rsidR="0041173C" w:rsidRDefault="0041173C" w:rsidP="003E75B3">
      <w:pPr>
        <w:spacing w:after="0"/>
        <w:ind w:left="-1134" w:right="-1180"/>
        <w:rPr>
          <w:color w:val="000000" w:themeColor="text1"/>
        </w:rPr>
      </w:pPr>
      <w:r w:rsidRPr="0041173C">
        <w:rPr>
          <w:color w:val="000000" w:themeColor="text1"/>
        </w:rPr>
        <w:t xml:space="preserve"> for open conversation, allowing each individual to voice their issues, interests, and points of view in a private atmosphere. Mediation provides a chance for a fair discourse in which all parties may be heard and understood.</w:t>
      </w:r>
      <w:r w:rsidR="003E75B3">
        <w:rPr>
          <w:color w:val="000000" w:themeColor="text1"/>
        </w:rPr>
        <w:t xml:space="preserve"> </w:t>
      </w:r>
      <w:r w:rsidR="003035D2" w:rsidRPr="003035D2">
        <w:rPr>
          <w:color w:val="000000" w:themeColor="text1"/>
          <w:highlight w:val="yellow"/>
        </w:rPr>
        <w:t>(Chambers, 2023)</w:t>
      </w:r>
    </w:p>
    <w:p w14:paraId="169DCCD4" w14:textId="77777777" w:rsidR="0041173C" w:rsidRDefault="0041173C" w:rsidP="00AE25AF">
      <w:pPr>
        <w:spacing w:after="0"/>
        <w:ind w:left="-1134" w:right="-1180"/>
        <w:rPr>
          <w:color w:val="000000" w:themeColor="text1"/>
        </w:rPr>
      </w:pPr>
    </w:p>
    <w:p w14:paraId="67BF5B05" w14:textId="77777777" w:rsidR="0041173C" w:rsidRDefault="0041173C" w:rsidP="00AE25AF">
      <w:pPr>
        <w:spacing w:after="0"/>
        <w:ind w:left="-1134" w:right="-1180"/>
        <w:rPr>
          <w:color w:val="000000" w:themeColor="text1"/>
        </w:rPr>
      </w:pPr>
    </w:p>
    <w:p w14:paraId="04CEBC30" w14:textId="77777777" w:rsidR="00D915F0" w:rsidRDefault="0041173C" w:rsidP="003035D2">
      <w:pPr>
        <w:spacing w:after="0"/>
        <w:ind w:left="-1134" w:right="-1180"/>
        <w:rPr>
          <w:color w:val="000000" w:themeColor="text1"/>
        </w:rPr>
      </w:pPr>
      <w:r w:rsidRPr="00727653">
        <w:rPr>
          <w:b/>
          <w:bCs/>
          <w:color w:val="000000" w:themeColor="text1"/>
        </w:rPr>
        <w:t>Arbitration</w:t>
      </w:r>
      <w:r>
        <w:rPr>
          <w:color w:val="000000" w:themeColor="text1"/>
        </w:rPr>
        <w:t xml:space="preserve"> -</w:t>
      </w:r>
      <w:r w:rsidR="003035D2" w:rsidRPr="003035D2">
        <w:t xml:space="preserve"> </w:t>
      </w:r>
      <w:r w:rsidR="003035D2" w:rsidRPr="003035D2">
        <w:rPr>
          <w:color w:val="000000" w:themeColor="text1"/>
        </w:rPr>
        <w:t xml:space="preserve">The arbitration process typically begins with the parties agreeing to submit their dispute to arbitration. </w:t>
      </w:r>
    </w:p>
    <w:p w14:paraId="0FFD9714" w14:textId="77777777" w:rsidR="00D915F0" w:rsidRDefault="003035D2" w:rsidP="003035D2">
      <w:pPr>
        <w:spacing w:after="0"/>
        <w:ind w:left="-1134" w:right="-1180"/>
        <w:rPr>
          <w:color w:val="000000" w:themeColor="text1"/>
        </w:rPr>
      </w:pPr>
      <w:r w:rsidRPr="003035D2">
        <w:rPr>
          <w:color w:val="000000" w:themeColor="text1"/>
        </w:rPr>
        <w:t xml:space="preserve">This agreement can be made before or after a dispute arises and is often included in contracts or other legal agreements. </w:t>
      </w:r>
    </w:p>
    <w:p w14:paraId="3286A3AC" w14:textId="0A162E5F" w:rsidR="003035D2" w:rsidRPr="003035D2" w:rsidRDefault="003035D2" w:rsidP="003035D2">
      <w:pPr>
        <w:spacing w:after="0"/>
        <w:ind w:left="-1134" w:right="-1180"/>
        <w:rPr>
          <w:color w:val="000000" w:themeColor="text1"/>
        </w:rPr>
      </w:pPr>
      <w:r w:rsidRPr="003035D2">
        <w:rPr>
          <w:color w:val="000000" w:themeColor="text1"/>
        </w:rPr>
        <w:t>The agreement will outline the specific rules and procedures that will govern the arbitration process.</w:t>
      </w:r>
    </w:p>
    <w:p w14:paraId="378E5947" w14:textId="77777777" w:rsidR="00D915F0" w:rsidRDefault="003035D2" w:rsidP="003035D2">
      <w:pPr>
        <w:spacing w:after="0"/>
        <w:ind w:left="-1134" w:right="-1180"/>
        <w:rPr>
          <w:color w:val="000000" w:themeColor="text1"/>
        </w:rPr>
      </w:pPr>
      <w:r w:rsidRPr="003035D2">
        <w:rPr>
          <w:color w:val="000000" w:themeColor="text1"/>
        </w:rPr>
        <w:t xml:space="preserve">Once the agreement to arbitrate is in place, the parties will select an arbitrator or a panel of arbitrators. </w:t>
      </w:r>
    </w:p>
    <w:p w14:paraId="0B4A32D2" w14:textId="77777777" w:rsidR="00D915F0" w:rsidRDefault="003035D2" w:rsidP="003035D2">
      <w:pPr>
        <w:spacing w:after="0"/>
        <w:ind w:left="-1134" w:right="-1180"/>
        <w:rPr>
          <w:color w:val="000000" w:themeColor="text1"/>
        </w:rPr>
      </w:pPr>
      <w:r w:rsidRPr="003035D2">
        <w:rPr>
          <w:color w:val="000000" w:themeColor="text1"/>
        </w:rPr>
        <w:t xml:space="preserve">The arbitrator is usually chosen based on their expertise in the subject matter of the dispute. The arbitrator </w:t>
      </w:r>
    </w:p>
    <w:p w14:paraId="5FACC254" w14:textId="6B03C930" w:rsidR="003035D2" w:rsidRPr="003035D2" w:rsidRDefault="003035D2" w:rsidP="003035D2">
      <w:pPr>
        <w:spacing w:after="0"/>
        <w:ind w:left="-1134" w:right="-1180"/>
        <w:rPr>
          <w:color w:val="000000" w:themeColor="text1"/>
        </w:rPr>
      </w:pPr>
      <w:r w:rsidRPr="003035D2">
        <w:rPr>
          <w:color w:val="000000" w:themeColor="text1"/>
        </w:rPr>
        <w:t>acts as a neutral third party and does not represent either party's interests.</w:t>
      </w:r>
    </w:p>
    <w:p w14:paraId="7DC56F36" w14:textId="77777777" w:rsidR="00D915F0" w:rsidRDefault="003035D2" w:rsidP="003035D2">
      <w:pPr>
        <w:spacing w:after="0"/>
        <w:ind w:left="-1134" w:right="-1180"/>
        <w:rPr>
          <w:color w:val="000000" w:themeColor="text1"/>
        </w:rPr>
      </w:pPr>
      <w:r w:rsidRPr="003035D2">
        <w:rPr>
          <w:color w:val="000000" w:themeColor="text1"/>
        </w:rPr>
        <w:t xml:space="preserve">The arbitration hearing itself is similar to a trial, although it is generally less formal. The parties have the opportunity to present </w:t>
      </w:r>
    </w:p>
    <w:p w14:paraId="685BFED8" w14:textId="77777777" w:rsidR="00D915F0" w:rsidRDefault="003035D2" w:rsidP="003035D2">
      <w:pPr>
        <w:spacing w:after="0"/>
        <w:ind w:left="-1134" w:right="-1180"/>
        <w:rPr>
          <w:color w:val="000000" w:themeColor="text1"/>
        </w:rPr>
      </w:pPr>
      <w:r w:rsidRPr="003035D2">
        <w:rPr>
          <w:color w:val="000000" w:themeColor="text1"/>
        </w:rPr>
        <w:t>evidence, call witnesses, and make arguments supporting their positions. The arbitrator will then consider the evidence and</w:t>
      </w:r>
    </w:p>
    <w:p w14:paraId="146DC461" w14:textId="2EBDB413" w:rsidR="0041173C" w:rsidRDefault="003035D2" w:rsidP="003035D2">
      <w:pPr>
        <w:spacing w:after="0"/>
        <w:ind w:left="-1134" w:right="-1180"/>
        <w:rPr>
          <w:color w:val="000000" w:themeColor="text1"/>
        </w:rPr>
      </w:pPr>
      <w:r w:rsidRPr="003035D2">
        <w:rPr>
          <w:color w:val="000000" w:themeColor="text1"/>
        </w:rPr>
        <w:t xml:space="preserve"> arguments presented and make a decision, known as an </w:t>
      </w:r>
      <w:r w:rsidR="00D915F0" w:rsidRPr="003035D2">
        <w:rPr>
          <w:color w:val="000000" w:themeColor="text1"/>
        </w:rPr>
        <w:t>award</w:t>
      </w:r>
      <w:r w:rsidR="00D915F0">
        <w:rPr>
          <w:color w:val="000000" w:themeColor="text1"/>
        </w:rPr>
        <w:t>.</w:t>
      </w:r>
      <w:r w:rsidR="00D915F0" w:rsidRPr="003035D2">
        <w:rPr>
          <w:color w:val="000000" w:themeColor="text1"/>
          <w:highlight w:val="yellow"/>
        </w:rPr>
        <w:t xml:space="preserve"> (</w:t>
      </w:r>
      <w:r w:rsidRPr="003035D2">
        <w:rPr>
          <w:color w:val="000000" w:themeColor="text1"/>
          <w:highlight w:val="yellow"/>
        </w:rPr>
        <w:t>Chambers, 2023)</w:t>
      </w:r>
    </w:p>
    <w:p w14:paraId="6B2F38BA" w14:textId="77777777" w:rsidR="00B70DD2" w:rsidRDefault="00B70DD2" w:rsidP="00AE25AF">
      <w:pPr>
        <w:spacing w:after="0"/>
        <w:ind w:left="-1134" w:right="-1180"/>
        <w:rPr>
          <w:color w:val="000000" w:themeColor="text1"/>
        </w:rPr>
      </w:pPr>
    </w:p>
    <w:p w14:paraId="550D09BF" w14:textId="77777777" w:rsidR="00B70DD2" w:rsidRDefault="00B70DD2" w:rsidP="00AE25AF">
      <w:pPr>
        <w:spacing w:after="0"/>
        <w:ind w:left="-1134" w:right="-1180"/>
        <w:rPr>
          <w:color w:val="000000" w:themeColor="text1"/>
        </w:rPr>
      </w:pPr>
    </w:p>
    <w:p w14:paraId="7B753184" w14:textId="77777777" w:rsidR="00AE25AF" w:rsidRPr="003A76EE" w:rsidRDefault="00AE25AF" w:rsidP="00AE25AF">
      <w:pPr>
        <w:ind w:left="-1134" w:right="-1180"/>
        <w:rPr>
          <w:b/>
          <w:bCs/>
          <w:color w:val="000000" w:themeColor="text1"/>
          <w:sz w:val="28"/>
          <w:szCs w:val="28"/>
        </w:rPr>
      </w:pPr>
    </w:p>
    <w:p w14:paraId="73131EFB" w14:textId="77777777" w:rsidR="0023578E" w:rsidRDefault="0023578E" w:rsidP="00AE25AF">
      <w:pPr>
        <w:spacing w:after="0"/>
        <w:ind w:left="-1134" w:right="-1180"/>
        <w:rPr>
          <w:b/>
          <w:bCs/>
          <w:color w:val="000000" w:themeColor="text1"/>
          <w:sz w:val="28"/>
          <w:szCs w:val="28"/>
        </w:rPr>
      </w:pPr>
    </w:p>
    <w:p w14:paraId="56D31748" w14:textId="77777777" w:rsidR="0023578E" w:rsidRDefault="0023578E" w:rsidP="00AE25AF">
      <w:pPr>
        <w:spacing w:after="0"/>
        <w:ind w:left="-1134" w:right="-1180"/>
        <w:rPr>
          <w:b/>
          <w:bCs/>
          <w:color w:val="000000" w:themeColor="text1"/>
          <w:sz w:val="28"/>
          <w:szCs w:val="28"/>
        </w:rPr>
      </w:pPr>
    </w:p>
    <w:p w14:paraId="250907E7" w14:textId="77777777" w:rsidR="0023578E" w:rsidRDefault="0023578E" w:rsidP="00AE25AF">
      <w:pPr>
        <w:spacing w:after="0"/>
        <w:ind w:left="-1134" w:right="-1180"/>
        <w:rPr>
          <w:b/>
          <w:bCs/>
          <w:color w:val="000000" w:themeColor="text1"/>
          <w:sz w:val="28"/>
          <w:szCs w:val="28"/>
        </w:rPr>
      </w:pPr>
    </w:p>
    <w:p w14:paraId="79125AAB" w14:textId="77777777" w:rsidR="0023578E" w:rsidRDefault="0023578E" w:rsidP="00AE25AF">
      <w:pPr>
        <w:spacing w:after="0"/>
        <w:ind w:left="-1134" w:right="-1180"/>
        <w:rPr>
          <w:b/>
          <w:bCs/>
          <w:color w:val="000000" w:themeColor="text1"/>
          <w:sz w:val="28"/>
          <w:szCs w:val="28"/>
        </w:rPr>
      </w:pPr>
    </w:p>
    <w:p w14:paraId="773D3A91" w14:textId="77777777" w:rsidR="0023578E" w:rsidRDefault="0023578E" w:rsidP="00AE25AF">
      <w:pPr>
        <w:spacing w:after="0"/>
        <w:ind w:left="-1134" w:right="-1180"/>
        <w:rPr>
          <w:b/>
          <w:bCs/>
          <w:color w:val="000000" w:themeColor="text1"/>
          <w:sz w:val="28"/>
          <w:szCs w:val="28"/>
        </w:rPr>
      </w:pPr>
    </w:p>
    <w:p w14:paraId="36021449" w14:textId="77777777" w:rsidR="0023578E" w:rsidRDefault="0023578E" w:rsidP="00AE25AF">
      <w:pPr>
        <w:spacing w:after="0"/>
        <w:ind w:left="-1134" w:right="-1180"/>
        <w:rPr>
          <w:b/>
          <w:bCs/>
          <w:color w:val="000000" w:themeColor="text1"/>
          <w:sz w:val="28"/>
          <w:szCs w:val="28"/>
        </w:rPr>
      </w:pPr>
    </w:p>
    <w:p w14:paraId="4DD0B75B" w14:textId="02FCC444" w:rsidR="00AE25AF" w:rsidRDefault="00AE25AF" w:rsidP="00AE25AF">
      <w:pPr>
        <w:spacing w:after="0"/>
        <w:ind w:left="-1134" w:right="-1180"/>
        <w:rPr>
          <w:b/>
          <w:bCs/>
          <w:color w:val="000000" w:themeColor="text1"/>
          <w:sz w:val="28"/>
          <w:szCs w:val="28"/>
        </w:rPr>
      </w:pPr>
      <w:r w:rsidRPr="005A61FB">
        <w:rPr>
          <w:b/>
          <w:bCs/>
          <w:color w:val="000000" w:themeColor="text1"/>
          <w:sz w:val="28"/>
          <w:szCs w:val="28"/>
        </w:rPr>
        <w:t>AC 3.1 Explain the principles of legislation relating to unfair dismissal in respect of capability and misconduct issues.</w:t>
      </w:r>
      <w:r w:rsidRPr="003A76EE">
        <w:rPr>
          <w:b/>
          <w:bCs/>
          <w:color w:val="000000" w:themeColor="text1"/>
          <w:sz w:val="28"/>
          <w:szCs w:val="28"/>
        </w:rPr>
        <w:t xml:space="preserve"> </w:t>
      </w:r>
    </w:p>
    <w:p w14:paraId="1816631F" w14:textId="77777777" w:rsidR="00730596" w:rsidRPr="00F67D13" w:rsidRDefault="00730596" w:rsidP="00AE25AF">
      <w:pPr>
        <w:spacing w:after="0"/>
        <w:ind w:left="-1134" w:right="-1180"/>
        <w:rPr>
          <w:color w:val="000000" w:themeColor="text1"/>
        </w:rPr>
      </w:pPr>
    </w:p>
    <w:p w14:paraId="520E2D60" w14:textId="3A779BAD" w:rsidR="00730596" w:rsidRPr="00F67D13" w:rsidRDefault="00ED6ED9" w:rsidP="00AE25AF">
      <w:pPr>
        <w:spacing w:after="0"/>
        <w:ind w:left="-1134" w:right="-1180"/>
        <w:rPr>
          <w:color w:val="000000" w:themeColor="text1"/>
        </w:rPr>
      </w:pPr>
      <w:r w:rsidRPr="00F67D13">
        <w:rPr>
          <w:color w:val="000000" w:themeColor="text1"/>
        </w:rPr>
        <w:t>The Employment Rights Act 1996 (ERA) is a section of law governing unfair dismissal. Unfair dismissal</w:t>
      </w:r>
    </w:p>
    <w:p w14:paraId="14E48802" w14:textId="4E865EE4" w:rsidR="00ED6ED9" w:rsidRPr="00F67D13" w:rsidRDefault="00ED6ED9" w:rsidP="00AE25AF">
      <w:pPr>
        <w:spacing w:after="0"/>
        <w:ind w:left="-1134" w:right="-1180"/>
        <w:rPr>
          <w:color w:val="000000" w:themeColor="text1"/>
        </w:rPr>
      </w:pPr>
      <w:r w:rsidRPr="00F67D13">
        <w:rPr>
          <w:color w:val="000000" w:themeColor="text1"/>
        </w:rPr>
        <w:t xml:space="preserve">Is when an employee is dismissed from their job unfairly or not following good practise. </w:t>
      </w:r>
    </w:p>
    <w:p w14:paraId="75BECAEB" w14:textId="6B820FE2" w:rsidR="00ED6ED9" w:rsidRPr="00F67D13" w:rsidRDefault="00ED6ED9" w:rsidP="00AE25AF">
      <w:pPr>
        <w:spacing w:after="0"/>
        <w:ind w:left="-1134" w:right="-1180"/>
        <w:rPr>
          <w:color w:val="000000" w:themeColor="text1"/>
        </w:rPr>
      </w:pPr>
      <w:r w:rsidRPr="00F67D13">
        <w:rPr>
          <w:color w:val="000000" w:themeColor="text1"/>
        </w:rPr>
        <w:t xml:space="preserve">Capability issues – an employer could dismiss an employee because they feel that the role is no </w:t>
      </w:r>
    </w:p>
    <w:p w14:paraId="0B1C5EF0" w14:textId="5B82B721" w:rsidR="00ED6ED9" w:rsidRPr="00F67D13" w:rsidRDefault="00ED6ED9" w:rsidP="00AE25AF">
      <w:pPr>
        <w:spacing w:after="0"/>
        <w:ind w:left="-1134" w:right="-1180"/>
        <w:rPr>
          <w:color w:val="000000" w:themeColor="text1"/>
        </w:rPr>
      </w:pPr>
      <w:r w:rsidRPr="00F67D13">
        <w:rPr>
          <w:color w:val="000000" w:themeColor="text1"/>
        </w:rPr>
        <w:t xml:space="preserve">Longer suitable. When doing this we have to make sure that there are reasonable grounds and that </w:t>
      </w:r>
    </w:p>
    <w:p w14:paraId="6743035F" w14:textId="6AF920E9" w:rsidR="00932F77" w:rsidRPr="00F67D13" w:rsidRDefault="00ED6ED9" w:rsidP="00932F77">
      <w:pPr>
        <w:spacing w:after="0"/>
        <w:ind w:left="-1134" w:right="-1180"/>
        <w:rPr>
          <w:color w:val="000000" w:themeColor="text1"/>
        </w:rPr>
      </w:pPr>
      <w:r w:rsidRPr="00F67D13">
        <w:rPr>
          <w:color w:val="000000" w:themeColor="text1"/>
        </w:rPr>
        <w:t xml:space="preserve">We have investigated to ensure a fair process. </w:t>
      </w:r>
      <w:r w:rsidR="00932F77" w:rsidRPr="00F67D13">
        <w:rPr>
          <w:color w:val="000000" w:themeColor="text1"/>
        </w:rPr>
        <w:t xml:space="preserve">Misconduct is when an employer makes a decision to </w:t>
      </w:r>
    </w:p>
    <w:p w14:paraId="5D9AB17B" w14:textId="64DFD98C" w:rsidR="00932F77" w:rsidRPr="00F67D13" w:rsidRDefault="00932F77" w:rsidP="00932F77">
      <w:pPr>
        <w:spacing w:after="0"/>
        <w:ind w:left="-1134" w:right="-1180"/>
        <w:rPr>
          <w:color w:val="000000" w:themeColor="text1"/>
        </w:rPr>
      </w:pPr>
      <w:r w:rsidRPr="00F67D13">
        <w:rPr>
          <w:color w:val="000000" w:themeColor="text1"/>
        </w:rPr>
        <w:t>Dismiss a member of staff that has committed an act of misconduct. We still have to remain fair</w:t>
      </w:r>
    </w:p>
    <w:p w14:paraId="5DC29CF3" w14:textId="3F1D64B7" w:rsidR="00932F77" w:rsidRPr="00F67D13" w:rsidRDefault="00932F77" w:rsidP="00932F77">
      <w:pPr>
        <w:spacing w:after="0"/>
        <w:ind w:left="-1134" w:right="-1180"/>
        <w:rPr>
          <w:color w:val="000000" w:themeColor="text1"/>
        </w:rPr>
      </w:pPr>
      <w:r w:rsidRPr="00F67D13">
        <w:rPr>
          <w:color w:val="000000" w:themeColor="text1"/>
        </w:rPr>
        <w:t xml:space="preserve">In the process regardless of the reason behind dismissal. </w:t>
      </w:r>
      <w:r w:rsidR="00603A15" w:rsidRPr="00603A15">
        <w:rPr>
          <w:color w:val="000000" w:themeColor="text1"/>
          <w:highlight w:val="yellow"/>
        </w:rPr>
        <w:t>(IBB, 2018)</w:t>
      </w:r>
    </w:p>
    <w:p w14:paraId="346EF2C4" w14:textId="77777777" w:rsidR="00932F77" w:rsidRPr="00F67D13" w:rsidRDefault="00932F77" w:rsidP="00932F77">
      <w:pPr>
        <w:spacing w:after="0"/>
        <w:ind w:left="-1134" w:right="-1180"/>
        <w:rPr>
          <w:color w:val="000000" w:themeColor="text1"/>
        </w:rPr>
      </w:pPr>
    </w:p>
    <w:p w14:paraId="5DB5A4C8" w14:textId="77777777" w:rsidR="00932F77" w:rsidRPr="00F67D13" w:rsidRDefault="00932F77" w:rsidP="00932F77">
      <w:pPr>
        <w:spacing w:after="0"/>
        <w:ind w:left="-1134" w:right="-1180"/>
        <w:rPr>
          <w:color w:val="000000" w:themeColor="text1"/>
        </w:rPr>
      </w:pPr>
    </w:p>
    <w:p w14:paraId="062A0B43" w14:textId="6939A89D" w:rsidR="00ED6ED9" w:rsidRDefault="00ED6ED9" w:rsidP="00AE25AF">
      <w:pPr>
        <w:spacing w:after="0"/>
        <w:ind w:left="-1134" w:right="-1180"/>
        <w:rPr>
          <w:color w:val="000000" w:themeColor="text1"/>
          <w:sz w:val="28"/>
          <w:szCs w:val="28"/>
        </w:rPr>
      </w:pPr>
    </w:p>
    <w:p w14:paraId="740344EB" w14:textId="77777777" w:rsidR="00ED6ED9" w:rsidRPr="00ED6ED9" w:rsidRDefault="00ED6ED9" w:rsidP="00AE25AF">
      <w:pPr>
        <w:spacing w:after="0"/>
        <w:ind w:left="-1134" w:right="-1180"/>
        <w:rPr>
          <w:color w:val="000000" w:themeColor="text1"/>
          <w:sz w:val="28"/>
          <w:szCs w:val="28"/>
        </w:rPr>
      </w:pPr>
    </w:p>
    <w:p w14:paraId="55BC7E36" w14:textId="77777777" w:rsidR="00AE25AF" w:rsidRDefault="00AE25AF" w:rsidP="00AE25AF">
      <w:pPr>
        <w:pStyle w:val="ListParagraph"/>
        <w:ind w:left="-1134" w:right="-1180"/>
        <w:rPr>
          <w:b/>
          <w:bCs/>
          <w:color w:val="000000" w:themeColor="text1"/>
        </w:rPr>
      </w:pPr>
    </w:p>
    <w:p w14:paraId="146B67EC" w14:textId="77777777" w:rsidR="00BB6C11" w:rsidRDefault="00BB6C11" w:rsidP="00AE25AF">
      <w:pPr>
        <w:pStyle w:val="ListParagraph"/>
        <w:ind w:left="-1134" w:right="-1180"/>
        <w:rPr>
          <w:b/>
          <w:bCs/>
          <w:color w:val="000000" w:themeColor="text1"/>
        </w:rPr>
      </w:pPr>
    </w:p>
    <w:p w14:paraId="3928C4DA" w14:textId="77777777" w:rsidR="00F67D13" w:rsidRDefault="00F67D13" w:rsidP="00AE25AF">
      <w:pPr>
        <w:spacing w:after="0"/>
        <w:ind w:left="-1134" w:right="-1180"/>
        <w:rPr>
          <w:b/>
          <w:bCs/>
          <w:color w:val="000000" w:themeColor="text1"/>
          <w:sz w:val="28"/>
          <w:szCs w:val="28"/>
        </w:rPr>
      </w:pPr>
    </w:p>
    <w:p w14:paraId="60B32E1B" w14:textId="77777777" w:rsidR="00F31212" w:rsidRDefault="00F31212" w:rsidP="00AE25AF">
      <w:pPr>
        <w:spacing w:after="0"/>
        <w:ind w:left="-1134" w:right="-1180"/>
        <w:rPr>
          <w:b/>
          <w:bCs/>
          <w:color w:val="000000" w:themeColor="text1"/>
          <w:sz w:val="28"/>
          <w:szCs w:val="28"/>
        </w:rPr>
      </w:pPr>
    </w:p>
    <w:p w14:paraId="7A30FDDF" w14:textId="77777777" w:rsidR="00F31212" w:rsidRDefault="00F31212" w:rsidP="00AE25AF">
      <w:pPr>
        <w:spacing w:after="0"/>
        <w:ind w:left="-1134" w:right="-1180"/>
        <w:rPr>
          <w:b/>
          <w:bCs/>
          <w:color w:val="000000" w:themeColor="text1"/>
          <w:sz w:val="28"/>
          <w:szCs w:val="28"/>
        </w:rPr>
      </w:pPr>
    </w:p>
    <w:p w14:paraId="39AF7AC9" w14:textId="77777777" w:rsidR="00F31212" w:rsidRDefault="00F31212" w:rsidP="00AE25AF">
      <w:pPr>
        <w:spacing w:after="0"/>
        <w:ind w:left="-1134" w:right="-1180"/>
        <w:rPr>
          <w:b/>
          <w:bCs/>
          <w:color w:val="000000" w:themeColor="text1"/>
          <w:sz w:val="28"/>
          <w:szCs w:val="28"/>
        </w:rPr>
      </w:pPr>
    </w:p>
    <w:p w14:paraId="3636A555" w14:textId="77777777" w:rsidR="00F31212" w:rsidRDefault="00F31212" w:rsidP="00AE25AF">
      <w:pPr>
        <w:spacing w:after="0"/>
        <w:ind w:left="-1134" w:right="-1180"/>
        <w:rPr>
          <w:b/>
          <w:bCs/>
          <w:color w:val="000000" w:themeColor="text1"/>
          <w:sz w:val="28"/>
          <w:szCs w:val="28"/>
        </w:rPr>
      </w:pPr>
    </w:p>
    <w:p w14:paraId="4EDDD23A" w14:textId="1C063BF3" w:rsidR="00AE25AF" w:rsidRPr="00375887" w:rsidRDefault="00AE25AF" w:rsidP="00AE25AF">
      <w:pPr>
        <w:spacing w:after="0"/>
        <w:ind w:left="-1134" w:right="-1180"/>
        <w:rPr>
          <w:b/>
          <w:bCs/>
          <w:color w:val="000000" w:themeColor="text1"/>
          <w:sz w:val="28"/>
          <w:szCs w:val="28"/>
        </w:rPr>
      </w:pPr>
      <w:r w:rsidRPr="00F67D13">
        <w:rPr>
          <w:b/>
          <w:bCs/>
          <w:color w:val="000000" w:themeColor="text1"/>
          <w:sz w:val="28"/>
          <w:szCs w:val="28"/>
        </w:rPr>
        <w:lastRenderedPageBreak/>
        <w:t>AC 3.2 Analyse key causes of employee grievances.</w:t>
      </w:r>
      <w:r w:rsidRPr="00375887">
        <w:rPr>
          <w:b/>
          <w:bCs/>
          <w:color w:val="000000" w:themeColor="text1"/>
          <w:sz w:val="28"/>
          <w:szCs w:val="28"/>
        </w:rPr>
        <w:t xml:space="preserve"> </w:t>
      </w:r>
    </w:p>
    <w:p w14:paraId="03F3C941" w14:textId="77777777" w:rsidR="00EE5830" w:rsidRDefault="00EE5830" w:rsidP="00AE25AF">
      <w:pPr>
        <w:spacing w:after="0"/>
        <w:ind w:left="-1134" w:right="-1180"/>
        <w:rPr>
          <w:color w:val="000000" w:themeColor="text1"/>
        </w:rPr>
      </w:pPr>
    </w:p>
    <w:p w14:paraId="663BFEF4" w14:textId="77777777" w:rsidR="00EE5830" w:rsidRDefault="00EE5830" w:rsidP="00AE25AF">
      <w:pPr>
        <w:spacing w:after="0"/>
        <w:ind w:left="-1134" w:right="-1180"/>
        <w:rPr>
          <w:color w:val="000000" w:themeColor="text1"/>
        </w:rPr>
      </w:pPr>
      <w:r w:rsidRPr="00EE5830">
        <w:rPr>
          <w:color w:val="000000" w:themeColor="text1"/>
        </w:rPr>
        <w:t>Employee grievances can arise from various factors within an organi</w:t>
      </w:r>
      <w:r>
        <w:rPr>
          <w:color w:val="000000" w:themeColor="text1"/>
        </w:rPr>
        <w:t>s</w:t>
      </w:r>
      <w:r w:rsidRPr="00EE5830">
        <w:rPr>
          <w:color w:val="000000" w:themeColor="text1"/>
        </w:rPr>
        <w:t>ation. These grievances can have a significant impact on</w:t>
      </w:r>
    </w:p>
    <w:p w14:paraId="40F6500F" w14:textId="77777777" w:rsidR="00EE5830" w:rsidRDefault="00EE5830" w:rsidP="00AE25AF">
      <w:pPr>
        <w:spacing w:after="0"/>
        <w:ind w:left="-1134" w:right="-1180"/>
        <w:rPr>
          <w:color w:val="000000" w:themeColor="text1"/>
        </w:rPr>
      </w:pPr>
      <w:r w:rsidRPr="00EE5830">
        <w:rPr>
          <w:color w:val="000000" w:themeColor="text1"/>
        </w:rPr>
        <w:t>employee morale, productivity, and overall organi</w:t>
      </w:r>
      <w:r>
        <w:rPr>
          <w:color w:val="000000" w:themeColor="text1"/>
        </w:rPr>
        <w:t>s</w:t>
      </w:r>
      <w:r w:rsidRPr="00EE5830">
        <w:rPr>
          <w:color w:val="000000" w:themeColor="text1"/>
        </w:rPr>
        <w:t>ational performance. It is crucial for organi</w:t>
      </w:r>
      <w:r>
        <w:rPr>
          <w:color w:val="000000" w:themeColor="text1"/>
        </w:rPr>
        <w:t>s</w:t>
      </w:r>
      <w:r w:rsidRPr="00EE5830">
        <w:rPr>
          <w:color w:val="000000" w:themeColor="text1"/>
        </w:rPr>
        <w:t xml:space="preserve">ations to understand the key </w:t>
      </w:r>
    </w:p>
    <w:p w14:paraId="54FEB430" w14:textId="446A32A8" w:rsidR="00EE5830" w:rsidRDefault="00EE5830" w:rsidP="00AE25AF">
      <w:pPr>
        <w:spacing w:after="0"/>
        <w:ind w:left="-1134" w:right="-1180"/>
        <w:rPr>
          <w:color w:val="000000" w:themeColor="text1"/>
        </w:rPr>
      </w:pPr>
      <w:r w:rsidRPr="00EE5830">
        <w:rPr>
          <w:color w:val="000000" w:themeColor="text1"/>
        </w:rPr>
        <w:t>causes of employee grievances in order to address them effectively and create a positive work environment.</w:t>
      </w:r>
    </w:p>
    <w:p w14:paraId="06424E50" w14:textId="77777777" w:rsidR="00EE5830" w:rsidRDefault="00EE5830" w:rsidP="00AE25AF">
      <w:pPr>
        <w:spacing w:after="0"/>
        <w:ind w:left="-1134" w:right="-1180"/>
        <w:rPr>
          <w:color w:val="000000" w:themeColor="text1"/>
        </w:rPr>
      </w:pPr>
    </w:p>
    <w:p w14:paraId="2C65F33D" w14:textId="5E723077" w:rsidR="00EE5830" w:rsidRDefault="00EE5830" w:rsidP="00EE5830">
      <w:pPr>
        <w:pStyle w:val="ListParagraph"/>
        <w:numPr>
          <w:ilvl w:val="0"/>
          <w:numId w:val="4"/>
        </w:numPr>
        <w:spacing w:after="0"/>
        <w:ind w:right="-1180"/>
        <w:rPr>
          <w:color w:val="000000" w:themeColor="text1"/>
        </w:rPr>
      </w:pPr>
      <w:r>
        <w:rPr>
          <w:color w:val="000000" w:themeColor="text1"/>
        </w:rPr>
        <w:t>Poor Communication</w:t>
      </w:r>
    </w:p>
    <w:p w14:paraId="1CAD8649" w14:textId="2EFC42FA" w:rsidR="00EE5830" w:rsidRDefault="00EE5830" w:rsidP="00EE5830">
      <w:pPr>
        <w:pStyle w:val="ListParagraph"/>
        <w:numPr>
          <w:ilvl w:val="0"/>
          <w:numId w:val="4"/>
        </w:numPr>
        <w:spacing w:after="0"/>
        <w:ind w:right="-1180"/>
        <w:rPr>
          <w:color w:val="000000" w:themeColor="text1"/>
        </w:rPr>
      </w:pPr>
      <w:r>
        <w:rPr>
          <w:color w:val="000000" w:themeColor="text1"/>
        </w:rPr>
        <w:t>Poor work life balance</w:t>
      </w:r>
    </w:p>
    <w:p w14:paraId="6DDABB40" w14:textId="7A1A07BF" w:rsidR="00EE5830" w:rsidRDefault="00EE5830" w:rsidP="00EE5830">
      <w:pPr>
        <w:pStyle w:val="ListParagraph"/>
        <w:numPr>
          <w:ilvl w:val="0"/>
          <w:numId w:val="4"/>
        </w:numPr>
        <w:spacing w:after="0"/>
        <w:ind w:right="-1180"/>
        <w:rPr>
          <w:color w:val="000000" w:themeColor="text1"/>
        </w:rPr>
      </w:pPr>
      <w:r>
        <w:rPr>
          <w:color w:val="000000" w:themeColor="text1"/>
        </w:rPr>
        <w:t xml:space="preserve">Lack of career development </w:t>
      </w:r>
    </w:p>
    <w:p w14:paraId="76066E22" w14:textId="146FDEF6" w:rsidR="00EE5830" w:rsidRDefault="00EE5830" w:rsidP="00EE5830">
      <w:pPr>
        <w:pStyle w:val="ListParagraph"/>
        <w:numPr>
          <w:ilvl w:val="0"/>
          <w:numId w:val="4"/>
        </w:numPr>
        <w:spacing w:after="0"/>
        <w:ind w:right="-1180"/>
        <w:rPr>
          <w:color w:val="000000" w:themeColor="text1"/>
        </w:rPr>
      </w:pPr>
      <w:r>
        <w:rPr>
          <w:color w:val="000000" w:themeColor="text1"/>
        </w:rPr>
        <w:t xml:space="preserve">Unfair treatment </w:t>
      </w:r>
    </w:p>
    <w:p w14:paraId="1AD9DEB2" w14:textId="77777777" w:rsidR="00EE5830" w:rsidRDefault="00EE5830" w:rsidP="00EE5830">
      <w:pPr>
        <w:spacing w:after="0"/>
        <w:ind w:left="-1134" w:right="-1180"/>
        <w:rPr>
          <w:color w:val="000000" w:themeColor="text1"/>
        </w:rPr>
      </w:pPr>
    </w:p>
    <w:p w14:paraId="039D226B" w14:textId="77777777" w:rsidR="00EE5830" w:rsidRDefault="00EE5830" w:rsidP="00AE25AF">
      <w:pPr>
        <w:spacing w:after="0"/>
        <w:ind w:left="-1134" w:right="-1180"/>
        <w:rPr>
          <w:color w:val="000000" w:themeColor="text1"/>
        </w:rPr>
      </w:pPr>
      <w:r w:rsidRPr="00EE5830">
        <w:rPr>
          <w:color w:val="000000" w:themeColor="text1"/>
        </w:rPr>
        <w:t>In conclusion, employee grievances can stem from various causes within an organi</w:t>
      </w:r>
      <w:r>
        <w:rPr>
          <w:color w:val="000000" w:themeColor="text1"/>
        </w:rPr>
        <w:t>s</w:t>
      </w:r>
      <w:r w:rsidRPr="00EE5830">
        <w:rPr>
          <w:color w:val="000000" w:themeColor="text1"/>
        </w:rPr>
        <w:t>ation. Poor communication, unfair treatment,</w:t>
      </w:r>
    </w:p>
    <w:p w14:paraId="54972F72" w14:textId="77777777" w:rsidR="00EE5830" w:rsidRDefault="00EE5830" w:rsidP="00AE25AF">
      <w:pPr>
        <w:spacing w:after="0"/>
        <w:ind w:left="-1134" w:right="-1180"/>
        <w:rPr>
          <w:color w:val="000000" w:themeColor="text1"/>
        </w:rPr>
      </w:pPr>
      <w:r w:rsidRPr="00EE5830">
        <w:rPr>
          <w:color w:val="000000" w:themeColor="text1"/>
        </w:rPr>
        <w:t>inadequate leadership, excessive workload, lack of recognition and reward, poor work-life balance, lack of career development opportunities, bullying and harassment, inadequate compensation and benefits, and lack of employee involvement are some</w:t>
      </w:r>
    </w:p>
    <w:p w14:paraId="628C1D89" w14:textId="77777777" w:rsidR="00EE5830" w:rsidRDefault="00EE5830" w:rsidP="00AE25AF">
      <w:pPr>
        <w:spacing w:after="0"/>
        <w:ind w:left="-1134" w:right="-1180"/>
        <w:rPr>
          <w:color w:val="000000" w:themeColor="text1"/>
        </w:rPr>
      </w:pPr>
      <w:r w:rsidRPr="00EE5830">
        <w:rPr>
          <w:color w:val="000000" w:themeColor="text1"/>
        </w:rPr>
        <w:t>of the key factors that can contribute to employee grievances. Addressing these causes requires organi</w:t>
      </w:r>
      <w:r>
        <w:rPr>
          <w:color w:val="000000" w:themeColor="text1"/>
        </w:rPr>
        <w:t>s</w:t>
      </w:r>
      <w:r w:rsidRPr="00EE5830">
        <w:rPr>
          <w:color w:val="000000" w:themeColor="text1"/>
        </w:rPr>
        <w:t>ations to prioritize</w:t>
      </w:r>
    </w:p>
    <w:p w14:paraId="45BC2AEC" w14:textId="77777777" w:rsidR="00EE5830" w:rsidRDefault="00EE5830" w:rsidP="00AE25AF">
      <w:pPr>
        <w:spacing w:after="0"/>
        <w:ind w:left="-1134" w:right="-1180"/>
        <w:rPr>
          <w:color w:val="000000" w:themeColor="text1"/>
        </w:rPr>
      </w:pPr>
      <w:r w:rsidRPr="00EE5830">
        <w:rPr>
          <w:color w:val="000000" w:themeColor="text1"/>
        </w:rPr>
        <w:t xml:space="preserve">effective communication, fair treatment, strong leadership, work-life balance, recognition and reward programs, </w:t>
      </w:r>
    </w:p>
    <w:p w14:paraId="25B24C86" w14:textId="77777777" w:rsidR="00EE5830" w:rsidRDefault="00EE5830" w:rsidP="00AE25AF">
      <w:pPr>
        <w:spacing w:after="0"/>
        <w:ind w:left="-1134" w:right="-1180"/>
        <w:rPr>
          <w:color w:val="000000" w:themeColor="text1"/>
        </w:rPr>
      </w:pPr>
      <w:r w:rsidRPr="00EE5830">
        <w:rPr>
          <w:color w:val="000000" w:themeColor="text1"/>
        </w:rPr>
        <w:t xml:space="preserve">career development opportunities, a safe and inclusive work environment, competitive compensation and benefits packages, </w:t>
      </w:r>
    </w:p>
    <w:p w14:paraId="69006AD1" w14:textId="3593CBE6" w:rsidR="00EE5830" w:rsidRDefault="00EE5830" w:rsidP="00AE25AF">
      <w:pPr>
        <w:spacing w:after="0"/>
        <w:ind w:left="-1134" w:right="-1180"/>
        <w:rPr>
          <w:color w:val="000000" w:themeColor="text1"/>
        </w:rPr>
      </w:pPr>
      <w:r w:rsidRPr="00EE5830">
        <w:rPr>
          <w:color w:val="000000" w:themeColor="text1"/>
        </w:rPr>
        <w:t>and employee involvement in decision-making processes</w:t>
      </w:r>
      <w:r w:rsidRPr="00C3755A">
        <w:rPr>
          <w:color w:val="000000" w:themeColor="text1"/>
          <w:highlight w:val="yellow"/>
        </w:rPr>
        <w:t>.</w:t>
      </w:r>
      <w:r w:rsidR="00C3755A">
        <w:rPr>
          <w:color w:val="000000" w:themeColor="text1"/>
          <w:highlight w:val="yellow"/>
        </w:rPr>
        <w:t xml:space="preserve"> </w:t>
      </w:r>
      <w:proofErr w:type="gramStart"/>
      <w:r w:rsidR="00C3755A" w:rsidRPr="00C3755A">
        <w:rPr>
          <w:color w:val="000000" w:themeColor="text1"/>
          <w:highlight w:val="yellow"/>
        </w:rPr>
        <w:t>( Indeed</w:t>
      </w:r>
      <w:proofErr w:type="gramEnd"/>
      <w:r w:rsidR="00C3755A" w:rsidRPr="00C3755A">
        <w:rPr>
          <w:color w:val="000000" w:themeColor="text1"/>
          <w:highlight w:val="yellow"/>
        </w:rPr>
        <w:t>, 2022)</w:t>
      </w:r>
    </w:p>
    <w:p w14:paraId="46CA35E8" w14:textId="77777777" w:rsidR="00EE5830" w:rsidRDefault="00EE5830" w:rsidP="00AE25AF">
      <w:pPr>
        <w:spacing w:after="0"/>
        <w:ind w:left="-1134" w:right="-1180"/>
        <w:rPr>
          <w:color w:val="000000" w:themeColor="text1"/>
        </w:rPr>
      </w:pPr>
    </w:p>
    <w:p w14:paraId="730498F8" w14:textId="77777777" w:rsidR="00EE5830" w:rsidRDefault="00EE5830" w:rsidP="00AE25AF">
      <w:pPr>
        <w:spacing w:after="0"/>
        <w:ind w:left="-1134" w:right="-1180"/>
        <w:rPr>
          <w:color w:val="000000" w:themeColor="text1"/>
        </w:rPr>
      </w:pPr>
    </w:p>
    <w:p w14:paraId="6F92A133" w14:textId="77777777" w:rsidR="00467AC3" w:rsidRDefault="00467AC3" w:rsidP="00AE25AF">
      <w:pPr>
        <w:spacing w:after="0"/>
        <w:ind w:left="-1134" w:right="-1180"/>
        <w:rPr>
          <w:b/>
          <w:bCs/>
          <w:color w:val="000000" w:themeColor="text1"/>
          <w:sz w:val="28"/>
          <w:szCs w:val="28"/>
        </w:rPr>
      </w:pPr>
    </w:p>
    <w:p w14:paraId="535813AE" w14:textId="77777777" w:rsidR="0023578E" w:rsidRDefault="0023578E" w:rsidP="00AE25AF">
      <w:pPr>
        <w:spacing w:after="0"/>
        <w:ind w:left="-1134" w:right="-1180"/>
        <w:rPr>
          <w:b/>
          <w:bCs/>
          <w:color w:val="000000" w:themeColor="text1"/>
          <w:sz w:val="28"/>
          <w:szCs w:val="28"/>
        </w:rPr>
      </w:pPr>
    </w:p>
    <w:p w14:paraId="5043C2BA" w14:textId="77777777" w:rsidR="0023578E" w:rsidRDefault="0023578E" w:rsidP="00AE25AF">
      <w:pPr>
        <w:spacing w:after="0"/>
        <w:ind w:left="-1134" w:right="-1180"/>
        <w:rPr>
          <w:b/>
          <w:bCs/>
          <w:color w:val="000000" w:themeColor="text1"/>
          <w:sz w:val="28"/>
          <w:szCs w:val="28"/>
        </w:rPr>
      </w:pPr>
    </w:p>
    <w:p w14:paraId="525EFD6A" w14:textId="77777777" w:rsidR="004A495B" w:rsidRDefault="004A495B" w:rsidP="00AE25AF">
      <w:pPr>
        <w:spacing w:after="0"/>
        <w:ind w:left="-1134" w:right="-1180"/>
        <w:rPr>
          <w:b/>
          <w:bCs/>
          <w:color w:val="000000" w:themeColor="text1"/>
          <w:sz w:val="28"/>
          <w:szCs w:val="28"/>
        </w:rPr>
      </w:pPr>
    </w:p>
    <w:p w14:paraId="01D8E30E" w14:textId="23E63A80" w:rsidR="003A76EE" w:rsidRPr="004E7DB9" w:rsidRDefault="00AE25AF" w:rsidP="00AE25AF">
      <w:pPr>
        <w:spacing w:after="0"/>
        <w:ind w:left="-1134" w:right="-1180"/>
        <w:rPr>
          <w:b/>
          <w:bCs/>
          <w:color w:val="000000" w:themeColor="text1"/>
          <w:sz w:val="28"/>
          <w:szCs w:val="28"/>
        </w:rPr>
      </w:pPr>
      <w:r w:rsidRPr="004E7DB9">
        <w:rPr>
          <w:b/>
          <w:bCs/>
          <w:color w:val="000000" w:themeColor="text1"/>
          <w:sz w:val="28"/>
          <w:szCs w:val="28"/>
        </w:rPr>
        <w:t xml:space="preserve">AC 3.3 Explain the skills required for effective grievance and discipline-handling </w:t>
      </w:r>
    </w:p>
    <w:p w14:paraId="0218913C" w14:textId="4DDF1296" w:rsidR="00AE25AF" w:rsidRPr="00375887" w:rsidRDefault="00AE25AF" w:rsidP="00AE25AF">
      <w:pPr>
        <w:spacing w:after="0"/>
        <w:ind w:left="-1134" w:right="-1180"/>
        <w:rPr>
          <w:b/>
          <w:bCs/>
          <w:color w:val="000000" w:themeColor="text1"/>
          <w:sz w:val="28"/>
          <w:szCs w:val="28"/>
        </w:rPr>
      </w:pPr>
      <w:r w:rsidRPr="004E7DB9">
        <w:rPr>
          <w:b/>
          <w:bCs/>
          <w:color w:val="000000" w:themeColor="text1"/>
          <w:sz w:val="28"/>
          <w:szCs w:val="28"/>
        </w:rPr>
        <w:t>procedures.</w:t>
      </w:r>
      <w:r w:rsidRPr="00375887">
        <w:rPr>
          <w:b/>
          <w:bCs/>
          <w:color w:val="000000" w:themeColor="text1"/>
          <w:sz w:val="28"/>
          <w:szCs w:val="28"/>
        </w:rPr>
        <w:t xml:space="preserve"> </w:t>
      </w:r>
    </w:p>
    <w:p w14:paraId="37CB262B" w14:textId="77777777" w:rsidR="00115EAA" w:rsidRPr="00D70A36" w:rsidRDefault="00115EAA" w:rsidP="00AE25AF">
      <w:pPr>
        <w:spacing w:after="0"/>
        <w:ind w:left="-1134" w:right="-1180"/>
        <w:rPr>
          <w:color w:val="000000" w:themeColor="text1"/>
        </w:rPr>
      </w:pPr>
    </w:p>
    <w:p w14:paraId="716A1A31" w14:textId="77777777" w:rsidR="00115EAA" w:rsidRPr="00115EAA" w:rsidRDefault="00115EAA" w:rsidP="00AE25AF">
      <w:pPr>
        <w:spacing w:after="0"/>
        <w:ind w:left="-1134" w:right="-1180"/>
        <w:rPr>
          <w:color w:val="000000" w:themeColor="text1"/>
        </w:rPr>
      </w:pPr>
      <w:r w:rsidRPr="00115EAA">
        <w:rPr>
          <w:color w:val="000000" w:themeColor="text1"/>
        </w:rPr>
        <w:t>Effective grievance and discipline-handling procedures require a range of skills to ensure fairness, transparency,</w:t>
      </w:r>
    </w:p>
    <w:p w14:paraId="7490289E" w14:textId="77777777" w:rsidR="00115EAA" w:rsidRPr="00115EAA" w:rsidRDefault="00115EAA" w:rsidP="00AE25AF">
      <w:pPr>
        <w:spacing w:after="0"/>
        <w:ind w:left="-1134" w:right="-1180"/>
        <w:rPr>
          <w:color w:val="000000" w:themeColor="text1"/>
        </w:rPr>
      </w:pPr>
      <w:r w:rsidRPr="00115EAA">
        <w:rPr>
          <w:color w:val="000000" w:themeColor="text1"/>
        </w:rPr>
        <w:t>and resolution in workplace conflicts. These procedures are crucial for maintaining a harmonious work environment and</w:t>
      </w:r>
    </w:p>
    <w:p w14:paraId="55111418" w14:textId="77777777" w:rsidR="00115EAA" w:rsidRPr="00115EAA" w:rsidRDefault="00115EAA" w:rsidP="00AE25AF">
      <w:pPr>
        <w:spacing w:after="0"/>
        <w:ind w:left="-1134" w:right="-1180"/>
        <w:rPr>
          <w:color w:val="000000" w:themeColor="text1"/>
        </w:rPr>
      </w:pPr>
      <w:r w:rsidRPr="00115EAA">
        <w:rPr>
          <w:color w:val="000000" w:themeColor="text1"/>
        </w:rPr>
        <w:t xml:space="preserve">addressing employee concerns in a timely and appropriate manner. The following are the key skills required for effectively </w:t>
      </w:r>
    </w:p>
    <w:p w14:paraId="6D2F6D9D" w14:textId="3318AF7D" w:rsidR="00115EAA" w:rsidRDefault="00115EAA" w:rsidP="00AE25AF">
      <w:pPr>
        <w:spacing w:after="0"/>
        <w:ind w:left="-1134" w:right="-1180"/>
        <w:rPr>
          <w:color w:val="000000" w:themeColor="text1"/>
        </w:rPr>
      </w:pPr>
      <w:r w:rsidRPr="00115EAA">
        <w:rPr>
          <w:color w:val="000000" w:themeColor="text1"/>
        </w:rPr>
        <w:t>handling grievances and discipline:</w:t>
      </w:r>
    </w:p>
    <w:p w14:paraId="32C72289" w14:textId="77777777" w:rsidR="00115EAA" w:rsidRDefault="00115EAA" w:rsidP="00AE25AF">
      <w:pPr>
        <w:spacing w:after="0"/>
        <w:ind w:left="-1134" w:right="-1180"/>
        <w:rPr>
          <w:color w:val="000000" w:themeColor="text1"/>
        </w:rPr>
      </w:pPr>
    </w:p>
    <w:p w14:paraId="2B859CB1" w14:textId="77777777" w:rsidR="00115EAA" w:rsidRDefault="00115EAA" w:rsidP="00AE25AF">
      <w:pPr>
        <w:spacing w:after="0"/>
        <w:ind w:left="-1134" w:right="-1180"/>
        <w:rPr>
          <w:color w:val="000000" w:themeColor="text1"/>
        </w:rPr>
      </w:pPr>
    </w:p>
    <w:p w14:paraId="7FA60CF1" w14:textId="0493AFED" w:rsidR="00115EAA" w:rsidRDefault="00115EAA" w:rsidP="00115EAA">
      <w:pPr>
        <w:pStyle w:val="ListParagraph"/>
        <w:numPr>
          <w:ilvl w:val="0"/>
          <w:numId w:val="4"/>
        </w:numPr>
        <w:spacing w:after="0"/>
        <w:ind w:right="-1180"/>
        <w:rPr>
          <w:color w:val="000000" w:themeColor="text1"/>
        </w:rPr>
      </w:pPr>
      <w:r>
        <w:rPr>
          <w:color w:val="000000" w:themeColor="text1"/>
        </w:rPr>
        <w:t>Communication Skills</w:t>
      </w:r>
    </w:p>
    <w:p w14:paraId="6B51C5D4" w14:textId="56C749DE" w:rsidR="00115EAA" w:rsidRDefault="00115EAA" w:rsidP="00115EAA">
      <w:pPr>
        <w:pStyle w:val="ListParagraph"/>
        <w:numPr>
          <w:ilvl w:val="0"/>
          <w:numId w:val="4"/>
        </w:numPr>
        <w:spacing w:after="0"/>
        <w:ind w:right="-1180"/>
        <w:rPr>
          <w:color w:val="000000" w:themeColor="text1"/>
        </w:rPr>
      </w:pPr>
      <w:r>
        <w:rPr>
          <w:color w:val="000000" w:themeColor="text1"/>
        </w:rPr>
        <w:t xml:space="preserve">Conflict Resolution </w:t>
      </w:r>
    </w:p>
    <w:p w14:paraId="0D24EA6C" w14:textId="1133AFF0" w:rsidR="00115EAA" w:rsidRDefault="00115EAA" w:rsidP="00115EAA">
      <w:pPr>
        <w:pStyle w:val="ListParagraph"/>
        <w:numPr>
          <w:ilvl w:val="0"/>
          <w:numId w:val="4"/>
        </w:numPr>
        <w:spacing w:after="0"/>
        <w:ind w:right="-1180"/>
        <w:rPr>
          <w:color w:val="000000" w:themeColor="text1"/>
        </w:rPr>
      </w:pPr>
      <w:r>
        <w:rPr>
          <w:color w:val="000000" w:themeColor="text1"/>
        </w:rPr>
        <w:t>Knowledge of employment law</w:t>
      </w:r>
    </w:p>
    <w:p w14:paraId="715E62D7" w14:textId="70127DCF" w:rsidR="00115EAA" w:rsidRDefault="00115EAA" w:rsidP="00115EAA">
      <w:pPr>
        <w:pStyle w:val="ListParagraph"/>
        <w:numPr>
          <w:ilvl w:val="0"/>
          <w:numId w:val="4"/>
        </w:numPr>
        <w:spacing w:after="0"/>
        <w:ind w:right="-1180"/>
        <w:rPr>
          <w:color w:val="000000" w:themeColor="text1"/>
        </w:rPr>
      </w:pPr>
      <w:r>
        <w:rPr>
          <w:color w:val="000000" w:themeColor="text1"/>
        </w:rPr>
        <w:t>Investigation Skills</w:t>
      </w:r>
    </w:p>
    <w:p w14:paraId="6A351C22" w14:textId="304F0A5A" w:rsidR="00115EAA" w:rsidRDefault="00115EAA" w:rsidP="00115EAA">
      <w:pPr>
        <w:pStyle w:val="ListParagraph"/>
        <w:numPr>
          <w:ilvl w:val="0"/>
          <w:numId w:val="4"/>
        </w:numPr>
        <w:spacing w:after="0"/>
        <w:ind w:right="-1180"/>
        <w:rPr>
          <w:color w:val="000000" w:themeColor="text1"/>
        </w:rPr>
      </w:pPr>
      <w:r>
        <w:rPr>
          <w:color w:val="000000" w:themeColor="text1"/>
        </w:rPr>
        <w:t>Empathy</w:t>
      </w:r>
    </w:p>
    <w:p w14:paraId="1943DB54" w14:textId="77777777" w:rsidR="00115EAA" w:rsidRDefault="00115EAA" w:rsidP="00115EAA">
      <w:pPr>
        <w:spacing w:after="0"/>
        <w:ind w:left="-1134" w:right="-1180"/>
        <w:rPr>
          <w:color w:val="000000" w:themeColor="text1"/>
        </w:rPr>
      </w:pPr>
    </w:p>
    <w:p w14:paraId="504B4369" w14:textId="77777777" w:rsidR="00115EAA" w:rsidRDefault="00115EAA" w:rsidP="00115EAA">
      <w:pPr>
        <w:spacing w:after="0"/>
        <w:ind w:left="-1134" w:right="-1180"/>
        <w:rPr>
          <w:color w:val="000000" w:themeColor="text1"/>
        </w:rPr>
      </w:pPr>
      <w:r w:rsidRPr="00115EAA">
        <w:rPr>
          <w:color w:val="000000" w:themeColor="text1"/>
        </w:rPr>
        <w:t xml:space="preserve">In conclusion, effective grievance and discipline-handling procedures require a diverse set of skills ranging from communication </w:t>
      </w:r>
    </w:p>
    <w:p w14:paraId="4DA595AC" w14:textId="77777777" w:rsidR="00115EAA" w:rsidRDefault="00115EAA" w:rsidP="00115EAA">
      <w:pPr>
        <w:spacing w:after="0"/>
        <w:ind w:left="-1134" w:right="-1180"/>
        <w:rPr>
          <w:color w:val="000000" w:themeColor="text1"/>
        </w:rPr>
      </w:pPr>
      <w:r w:rsidRPr="00115EAA">
        <w:rPr>
          <w:color w:val="000000" w:themeColor="text1"/>
        </w:rPr>
        <w:t>and conflict resolution to knowledge of employment laws and company policies. By possessing these skills, HR professionals</w:t>
      </w:r>
    </w:p>
    <w:p w14:paraId="32001696" w14:textId="13F2FF83" w:rsidR="00115EAA" w:rsidRPr="00115EAA" w:rsidRDefault="00115EAA" w:rsidP="00115EAA">
      <w:pPr>
        <w:spacing w:after="0"/>
        <w:ind w:left="-1134" w:right="-1180"/>
        <w:rPr>
          <w:color w:val="000000" w:themeColor="text1"/>
        </w:rPr>
      </w:pPr>
      <w:r w:rsidRPr="00115EAA">
        <w:rPr>
          <w:color w:val="000000" w:themeColor="text1"/>
        </w:rPr>
        <w:t>or managers can ensure fairness, transparency, and resolution in workplace conflicts.</w:t>
      </w:r>
      <w:r w:rsidR="004E7DB9">
        <w:rPr>
          <w:color w:val="000000" w:themeColor="text1"/>
        </w:rPr>
        <w:t xml:space="preserve"> </w:t>
      </w:r>
      <w:r w:rsidR="004E7DB9" w:rsidRPr="004E7DB9">
        <w:rPr>
          <w:color w:val="000000" w:themeColor="text1"/>
          <w:highlight w:val="yellow"/>
        </w:rPr>
        <w:t>(</w:t>
      </w:r>
      <w:proofErr w:type="spellStart"/>
      <w:r w:rsidR="004E7DB9" w:rsidRPr="004E7DB9">
        <w:rPr>
          <w:color w:val="000000" w:themeColor="text1"/>
          <w:highlight w:val="yellow"/>
        </w:rPr>
        <w:t>Acas</w:t>
      </w:r>
      <w:proofErr w:type="spellEnd"/>
      <w:r w:rsidR="004E7DB9" w:rsidRPr="004E7DB9">
        <w:rPr>
          <w:color w:val="000000" w:themeColor="text1"/>
          <w:highlight w:val="yellow"/>
        </w:rPr>
        <w:t>, 2020)</w:t>
      </w:r>
    </w:p>
    <w:p w14:paraId="7300E294" w14:textId="77777777" w:rsidR="00115EAA" w:rsidRDefault="00115EAA" w:rsidP="00AE25AF">
      <w:pPr>
        <w:spacing w:after="0"/>
        <w:ind w:left="-1134" w:right="-1180"/>
        <w:rPr>
          <w:b/>
          <w:bCs/>
          <w:color w:val="000000" w:themeColor="text1"/>
        </w:rPr>
      </w:pPr>
    </w:p>
    <w:p w14:paraId="21AD0221" w14:textId="77777777" w:rsidR="00B774EC" w:rsidRDefault="00B774EC" w:rsidP="00AE25AF">
      <w:pPr>
        <w:spacing w:after="0"/>
        <w:ind w:left="-1134" w:right="-1180"/>
        <w:rPr>
          <w:b/>
          <w:bCs/>
          <w:color w:val="000000" w:themeColor="text1"/>
        </w:rPr>
      </w:pPr>
    </w:p>
    <w:p w14:paraId="71A9B86B" w14:textId="77777777" w:rsidR="00F3641F" w:rsidRDefault="00F3641F" w:rsidP="00AE25AF">
      <w:pPr>
        <w:spacing w:after="0"/>
        <w:ind w:left="-1134" w:right="-1180"/>
        <w:rPr>
          <w:b/>
          <w:bCs/>
          <w:color w:val="000000" w:themeColor="text1"/>
          <w:sz w:val="28"/>
          <w:szCs w:val="28"/>
        </w:rPr>
      </w:pPr>
    </w:p>
    <w:p w14:paraId="16D4CA09" w14:textId="77777777" w:rsidR="00F3641F" w:rsidRDefault="00F3641F" w:rsidP="00AE25AF">
      <w:pPr>
        <w:spacing w:after="0"/>
        <w:ind w:left="-1134" w:right="-1180"/>
        <w:rPr>
          <w:b/>
          <w:bCs/>
          <w:color w:val="000000" w:themeColor="text1"/>
          <w:sz w:val="28"/>
          <w:szCs w:val="28"/>
        </w:rPr>
      </w:pPr>
    </w:p>
    <w:p w14:paraId="416B851E" w14:textId="77777777" w:rsidR="00F3641F" w:rsidRDefault="00F3641F" w:rsidP="00AE25AF">
      <w:pPr>
        <w:spacing w:after="0"/>
        <w:ind w:left="-1134" w:right="-1180"/>
        <w:rPr>
          <w:b/>
          <w:bCs/>
          <w:color w:val="000000" w:themeColor="text1"/>
          <w:sz w:val="28"/>
          <w:szCs w:val="28"/>
        </w:rPr>
      </w:pPr>
    </w:p>
    <w:p w14:paraId="7F50303D" w14:textId="77777777" w:rsidR="00F3641F" w:rsidRDefault="00F3641F" w:rsidP="00AE25AF">
      <w:pPr>
        <w:spacing w:after="0"/>
        <w:ind w:left="-1134" w:right="-1180"/>
        <w:rPr>
          <w:b/>
          <w:bCs/>
          <w:color w:val="000000" w:themeColor="text1"/>
          <w:sz w:val="28"/>
          <w:szCs w:val="28"/>
        </w:rPr>
      </w:pPr>
    </w:p>
    <w:p w14:paraId="35BDFBB4" w14:textId="77777777" w:rsidR="00F3641F" w:rsidRDefault="00F3641F" w:rsidP="00AE25AF">
      <w:pPr>
        <w:spacing w:after="0"/>
        <w:ind w:left="-1134" w:right="-1180"/>
        <w:rPr>
          <w:b/>
          <w:bCs/>
          <w:color w:val="000000" w:themeColor="text1"/>
          <w:sz w:val="28"/>
          <w:szCs w:val="28"/>
        </w:rPr>
      </w:pPr>
    </w:p>
    <w:p w14:paraId="1B6102B8" w14:textId="77777777" w:rsidR="00F3641F" w:rsidRDefault="00F3641F" w:rsidP="00AE25AF">
      <w:pPr>
        <w:spacing w:after="0"/>
        <w:ind w:left="-1134" w:right="-1180"/>
        <w:rPr>
          <w:b/>
          <w:bCs/>
          <w:color w:val="000000" w:themeColor="text1"/>
          <w:sz w:val="28"/>
          <w:szCs w:val="28"/>
        </w:rPr>
      </w:pPr>
    </w:p>
    <w:p w14:paraId="28B47EEF" w14:textId="29071E52" w:rsidR="00AE25AF" w:rsidRPr="00375887" w:rsidRDefault="00AE25AF" w:rsidP="00AE25AF">
      <w:pPr>
        <w:spacing w:after="0"/>
        <w:ind w:left="-1134" w:right="-1180"/>
        <w:rPr>
          <w:b/>
          <w:bCs/>
          <w:color w:val="000000" w:themeColor="text1"/>
          <w:sz w:val="28"/>
          <w:szCs w:val="28"/>
        </w:rPr>
      </w:pPr>
      <w:r w:rsidRPr="00375887">
        <w:rPr>
          <w:b/>
          <w:bCs/>
          <w:color w:val="000000" w:themeColor="text1"/>
          <w:sz w:val="28"/>
          <w:szCs w:val="28"/>
        </w:rPr>
        <w:lastRenderedPageBreak/>
        <w:t xml:space="preserve">AC 3.4 Advise on the importance of handling grievances effectively. </w:t>
      </w:r>
    </w:p>
    <w:p w14:paraId="36E5C3A7" w14:textId="77777777" w:rsidR="0085163A" w:rsidRDefault="0085163A" w:rsidP="00AE25AF">
      <w:pPr>
        <w:spacing w:after="0"/>
        <w:ind w:left="-1134" w:right="-1180"/>
        <w:rPr>
          <w:b/>
          <w:bCs/>
          <w:color w:val="000000" w:themeColor="text1"/>
        </w:rPr>
      </w:pPr>
    </w:p>
    <w:p w14:paraId="3AFE5BB8" w14:textId="10275E32" w:rsidR="0085163A" w:rsidRDefault="0085163A" w:rsidP="00AE25AF">
      <w:pPr>
        <w:spacing w:after="0"/>
        <w:ind w:left="-1134" w:right="-1180"/>
        <w:rPr>
          <w:color w:val="000000" w:themeColor="text1"/>
        </w:rPr>
      </w:pPr>
      <w:r w:rsidRPr="0085163A">
        <w:rPr>
          <w:color w:val="000000" w:themeColor="text1"/>
        </w:rPr>
        <w:t>Handling grievances effectively is of utmost importance in any organi</w:t>
      </w:r>
      <w:r>
        <w:rPr>
          <w:color w:val="000000" w:themeColor="text1"/>
        </w:rPr>
        <w:t>s</w:t>
      </w:r>
      <w:r w:rsidRPr="0085163A">
        <w:rPr>
          <w:color w:val="000000" w:themeColor="text1"/>
        </w:rPr>
        <w:t xml:space="preserve">ation or workplace. Grievances refer to complaints or </w:t>
      </w:r>
    </w:p>
    <w:p w14:paraId="785E1EC5" w14:textId="77777777" w:rsidR="0085163A" w:rsidRDefault="0085163A" w:rsidP="00AE25AF">
      <w:pPr>
        <w:spacing w:after="0"/>
        <w:ind w:left="-1134" w:right="-1180"/>
        <w:rPr>
          <w:color w:val="000000" w:themeColor="text1"/>
        </w:rPr>
      </w:pPr>
      <w:r w:rsidRPr="0085163A">
        <w:rPr>
          <w:color w:val="000000" w:themeColor="text1"/>
        </w:rPr>
        <w:t>concerns raised by employees regarding their work environment, employment conditions, treatment by colleagues or superiors,</w:t>
      </w:r>
    </w:p>
    <w:p w14:paraId="3FC5FF65" w14:textId="77777777" w:rsidR="0085163A" w:rsidRDefault="0085163A" w:rsidP="00AE25AF">
      <w:pPr>
        <w:spacing w:after="0"/>
        <w:ind w:left="-1134" w:right="-1180"/>
        <w:rPr>
          <w:color w:val="000000" w:themeColor="text1"/>
        </w:rPr>
      </w:pPr>
      <w:r w:rsidRPr="0085163A">
        <w:rPr>
          <w:color w:val="000000" w:themeColor="text1"/>
        </w:rPr>
        <w:t>or any other issue that affects their well-being or job satisfaction. Effectively addressing and resolving grievances is crucial for</w:t>
      </w:r>
    </w:p>
    <w:p w14:paraId="50F92CCB" w14:textId="3FD9710A" w:rsidR="0085163A" w:rsidRPr="0085163A" w:rsidRDefault="0085163A" w:rsidP="00AE25AF">
      <w:pPr>
        <w:spacing w:after="0"/>
        <w:ind w:left="-1134" w:right="-1180"/>
        <w:rPr>
          <w:color w:val="000000" w:themeColor="text1"/>
        </w:rPr>
      </w:pPr>
      <w:r w:rsidRPr="0085163A">
        <w:rPr>
          <w:color w:val="000000" w:themeColor="text1"/>
        </w:rPr>
        <w:t>several reasons.</w:t>
      </w:r>
    </w:p>
    <w:p w14:paraId="4AA5A46D" w14:textId="77777777" w:rsidR="0085163A" w:rsidRDefault="0085163A" w:rsidP="0085163A">
      <w:pPr>
        <w:spacing w:after="0"/>
        <w:ind w:left="-1134" w:right="-1180"/>
        <w:rPr>
          <w:color w:val="000000" w:themeColor="text1"/>
        </w:rPr>
      </w:pPr>
      <w:r w:rsidRPr="0085163A">
        <w:rPr>
          <w:color w:val="000000" w:themeColor="text1"/>
        </w:rPr>
        <w:t>Effectively managing complaints creates a healthy work culture and employee morale. Employees develop trust and confidence</w:t>
      </w:r>
    </w:p>
    <w:p w14:paraId="0A0A65ED" w14:textId="56C85ED2" w:rsidR="0085163A" w:rsidRDefault="0085163A" w:rsidP="0085163A">
      <w:pPr>
        <w:spacing w:after="0"/>
        <w:ind w:left="-1134" w:right="-1180"/>
        <w:rPr>
          <w:color w:val="000000" w:themeColor="text1"/>
        </w:rPr>
      </w:pPr>
      <w:r w:rsidRPr="0085163A">
        <w:rPr>
          <w:color w:val="000000" w:themeColor="text1"/>
        </w:rPr>
        <w:t xml:space="preserve">in the organisation when they believe their problems are being heard and addressed in a fair and timely way. This, in turn, </w:t>
      </w:r>
    </w:p>
    <w:p w14:paraId="0DEFBC8D" w14:textId="77777777" w:rsidR="0085163A" w:rsidRDefault="0085163A" w:rsidP="0085163A">
      <w:pPr>
        <w:spacing w:after="0"/>
        <w:ind w:left="-1134" w:right="-1180"/>
        <w:rPr>
          <w:color w:val="000000" w:themeColor="text1"/>
        </w:rPr>
      </w:pPr>
      <w:r w:rsidRPr="0085163A">
        <w:rPr>
          <w:color w:val="000000" w:themeColor="text1"/>
        </w:rPr>
        <w:t xml:space="preserve">leads to enhanced job satisfaction and motivation among employees. If, on the other hand, issues are ignored or mismanaged, </w:t>
      </w:r>
    </w:p>
    <w:p w14:paraId="30409592" w14:textId="77777777" w:rsidR="0085163A" w:rsidRDefault="0085163A" w:rsidP="0085163A">
      <w:pPr>
        <w:spacing w:after="0"/>
        <w:ind w:left="-1134" w:right="-1180"/>
        <w:rPr>
          <w:color w:val="000000" w:themeColor="text1"/>
        </w:rPr>
      </w:pPr>
      <w:r w:rsidRPr="0085163A">
        <w:rPr>
          <w:color w:val="000000" w:themeColor="text1"/>
        </w:rPr>
        <w:t>it can lead to irritation, anger, and a drop in staff morale. This unpleasant environment can have a negative impact on</w:t>
      </w:r>
    </w:p>
    <w:p w14:paraId="15EC6DBA" w14:textId="14ACF0F0" w:rsidR="0085163A" w:rsidRDefault="0085163A" w:rsidP="0085163A">
      <w:pPr>
        <w:spacing w:after="0"/>
        <w:ind w:left="-1134" w:right="-1180"/>
        <w:rPr>
          <w:color w:val="000000" w:themeColor="text1"/>
        </w:rPr>
      </w:pPr>
      <w:r w:rsidRPr="0085163A">
        <w:rPr>
          <w:color w:val="000000" w:themeColor="text1"/>
        </w:rPr>
        <w:t xml:space="preserve">productivity, collaboration, and overall organisational </w:t>
      </w:r>
      <w:r w:rsidR="00586D91" w:rsidRPr="0085163A">
        <w:rPr>
          <w:color w:val="000000" w:themeColor="text1"/>
        </w:rPr>
        <w:t>effectiveness.</w:t>
      </w:r>
      <w:r w:rsidR="00586D91" w:rsidRPr="00586D91">
        <w:rPr>
          <w:color w:val="000000" w:themeColor="text1"/>
          <w:highlight w:val="yellow"/>
        </w:rPr>
        <w:t xml:space="preserve"> (McConnell, 2014)</w:t>
      </w:r>
    </w:p>
    <w:p w14:paraId="0916C89E" w14:textId="77777777" w:rsidR="00586D91" w:rsidRPr="0085163A" w:rsidRDefault="00586D91" w:rsidP="0085163A">
      <w:pPr>
        <w:spacing w:after="0"/>
        <w:ind w:left="-1134" w:right="-1180"/>
        <w:rPr>
          <w:color w:val="000000" w:themeColor="text1"/>
        </w:rPr>
      </w:pPr>
    </w:p>
    <w:p w14:paraId="2A3A369D" w14:textId="77777777" w:rsidR="0085163A" w:rsidRPr="0085163A" w:rsidRDefault="0085163A" w:rsidP="0085163A">
      <w:pPr>
        <w:spacing w:after="0"/>
        <w:ind w:left="-1134" w:right="-1180"/>
        <w:rPr>
          <w:color w:val="000000" w:themeColor="text1"/>
        </w:rPr>
      </w:pPr>
    </w:p>
    <w:p w14:paraId="407142C6" w14:textId="77777777" w:rsidR="0085163A" w:rsidRDefault="0085163A" w:rsidP="0085163A">
      <w:pPr>
        <w:spacing w:after="0"/>
        <w:ind w:left="-1134" w:right="-1180"/>
        <w:rPr>
          <w:color w:val="000000" w:themeColor="text1"/>
        </w:rPr>
      </w:pPr>
      <w:r w:rsidRPr="0085163A">
        <w:rPr>
          <w:color w:val="000000" w:themeColor="text1"/>
        </w:rPr>
        <w:t>Second, good grievance management aids in the prevention of conflict escalation. Organisations can avoid potential conflicts</w:t>
      </w:r>
    </w:p>
    <w:p w14:paraId="05276359" w14:textId="77777777" w:rsidR="0085163A" w:rsidRDefault="0085163A" w:rsidP="0085163A">
      <w:pPr>
        <w:spacing w:after="0"/>
        <w:ind w:left="-1134" w:right="-1180"/>
        <w:rPr>
          <w:color w:val="000000" w:themeColor="text1"/>
        </w:rPr>
      </w:pPr>
      <w:r w:rsidRPr="0085163A">
        <w:rPr>
          <w:color w:val="000000" w:themeColor="text1"/>
        </w:rPr>
        <w:t>by swiftly addressing concerns and providing suitable answers or remedies. Unresolved complaints have the potential to evolve</w:t>
      </w:r>
    </w:p>
    <w:p w14:paraId="70141A81" w14:textId="551E5AAB" w:rsidR="0085163A" w:rsidRDefault="0085163A" w:rsidP="0085163A">
      <w:pPr>
        <w:spacing w:after="0"/>
        <w:ind w:left="-1134" w:right="-1180"/>
        <w:rPr>
          <w:color w:val="000000" w:themeColor="text1"/>
        </w:rPr>
      </w:pPr>
      <w:r w:rsidRPr="0085163A">
        <w:rPr>
          <w:color w:val="000000" w:themeColor="text1"/>
        </w:rPr>
        <w:t>into more significant problems</w:t>
      </w:r>
      <w:r>
        <w:rPr>
          <w:color w:val="000000" w:themeColor="text1"/>
        </w:rPr>
        <w:t>.</w:t>
      </w:r>
    </w:p>
    <w:p w14:paraId="70D1AF59" w14:textId="77777777" w:rsidR="0085163A" w:rsidRDefault="0085163A" w:rsidP="0085163A">
      <w:pPr>
        <w:spacing w:after="0"/>
        <w:ind w:left="-1134" w:right="-1180"/>
        <w:rPr>
          <w:color w:val="000000" w:themeColor="text1"/>
        </w:rPr>
      </w:pPr>
      <w:r w:rsidRPr="0085163A">
        <w:rPr>
          <w:color w:val="000000" w:themeColor="text1"/>
        </w:rPr>
        <w:t>Furthermore, efficiently managing grievances can aid in the identification of structural flaws inside the organisation.</w:t>
      </w:r>
    </w:p>
    <w:p w14:paraId="127BF0A8" w14:textId="77777777" w:rsidR="0085163A" w:rsidRDefault="0085163A" w:rsidP="0085163A">
      <w:pPr>
        <w:spacing w:after="0"/>
        <w:ind w:left="-1134" w:right="-1180"/>
        <w:rPr>
          <w:color w:val="000000" w:themeColor="text1"/>
        </w:rPr>
      </w:pPr>
      <w:r w:rsidRPr="0085163A">
        <w:rPr>
          <w:color w:val="000000" w:themeColor="text1"/>
        </w:rPr>
        <w:t>Organisations can acquire insights into possible problems or opportunities for development by analysing the kind and</w:t>
      </w:r>
    </w:p>
    <w:p w14:paraId="538873A2" w14:textId="77777777" w:rsidR="0085163A" w:rsidRDefault="0085163A" w:rsidP="0085163A">
      <w:pPr>
        <w:spacing w:after="0"/>
        <w:ind w:left="-1134" w:right="-1180"/>
        <w:rPr>
          <w:color w:val="000000" w:themeColor="text1"/>
        </w:rPr>
      </w:pPr>
      <w:r w:rsidRPr="0085163A">
        <w:rPr>
          <w:color w:val="000000" w:themeColor="text1"/>
        </w:rPr>
        <w:t>frequency of grievances. This information can be utilised to make adjustments to rules, processes, or management</w:t>
      </w:r>
    </w:p>
    <w:p w14:paraId="008DD83D" w14:textId="77777777" w:rsidR="0085163A" w:rsidRDefault="0085163A" w:rsidP="0085163A">
      <w:pPr>
        <w:spacing w:after="0"/>
        <w:ind w:left="-1134" w:right="-1180"/>
        <w:rPr>
          <w:color w:val="000000" w:themeColor="text1"/>
        </w:rPr>
      </w:pPr>
      <w:r w:rsidRPr="0085163A">
        <w:rPr>
          <w:color w:val="000000" w:themeColor="text1"/>
        </w:rPr>
        <w:t xml:space="preserve">practises to avoid similar complaints in the future. Organisations may build a more inclusive and supportive work </w:t>
      </w:r>
    </w:p>
    <w:p w14:paraId="7539224A" w14:textId="2C5DF011" w:rsidR="0085163A" w:rsidRPr="0085163A" w:rsidRDefault="0085163A" w:rsidP="0085163A">
      <w:pPr>
        <w:spacing w:after="0"/>
        <w:ind w:left="-1134" w:right="-1180"/>
        <w:rPr>
          <w:color w:val="000000" w:themeColor="text1"/>
        </w:rPr>
      </w:pPr>
      <w:r w:rsidRPr="0085163A">
        <w:rPr>
          <w:color w:val="000000" w:themeColor="text1"/>
        </w:rPr>
        <w:t>environment by addressing underlying concerns.</w:t>
      </w:r>
      <w:r w:rsidR="00D45344">
        <w:rPr>
          <w:color w:val="000000" w:themeColor="text1"/>
        </w:rPr>
        <w:t xml:space="preserve"> </w:t>
      </w:r>
      <w:r w:rsidR="00D45344" w:rsidRPr="00D45344">
        <w:rPr>
          <w:color w:val="000000" w:themeColor="text1"/>
          <w:highlight w:val="yellow"/>
        </w:rPr>
        <w:t>(</w:t>
      </w:r>
      <w:proofErr w:type="spellStart"/>
      <w:r w:rsidR="00D45344" w:rsidRPr="00D45344">
        <w:rPr>
          <w:color w:val="000000" w:themeColor="text1"/>
          <w:highlight w:val="yellow"/>
        </w:rPr>
        <w:t>Redmans</w:t>
      </w:r>
      <w:proofErr w:type="spellEnd"/>
      <w:r w:rsidR="00D45344" w:rsidRPr="00D45344">
        <w:rPr>
          <w:color w:val="000000" w:themeColor="text1"/>
          <w:highlight w:val="yellow"/>
        </w:rPr>
        <w:t>, 2013)</w:t>
      </w:r>
    </w:p>
    <w:p w14:paraId="2BE55477" w14:textId="77777777" w:rsidR="0085163A" w:rsidRPr="0085163A" w:rsidRDefault="0085163A" w:rsidP="0085163A">
      <w:pPr>
        <w:spacing w:after="0"/>
        <w:ind w:left="-1134" w:right="-1180"/>
        <w:rPr>
          <w:color w:val="000000" w:themeColor="text1"/>
        </w:rPr>
      </w:pPr>
    </w:p>
    <w:p w14:paraId="71D272C8" w14:textId="77777777" w:rsidR="0085163A" w:rsidRPr="0085163A" w:rsidRDefault="0085163A" w:rsidP="0085163A">
      <w:pPr>
        <w:spacing w:after="0"/>
        <w:ind w:left="-1134" w:right="-1180"/>
        <w:rPr>
          <w:color w:val="000000" w:themeColor="text1"/>
        </w:rPr>
      </w:pPr>
    </w:p>
    <w:p w14:paraId="5BBC036F" w14:textId="77777777" w:rsidR="00C62962" w:rsidRDefault="0085163A" w:rsidP="0085163A">
      <w:pPr>
        <w:spacing w:after="0"/>
        <w:ind w:left="-1134" w:right="-1180"/>
        <w:rPr>
          <w:color w:val="000000" w:themeColor="text1"/>
        </w:rPr>
      </w:pPr>
      <w:r w:rsidRPr="0085163A">
        <w:rPr>
          <w:color w:val="000000" w:themeColor="text1"/>
        </w:rPr>
        <w:t>To summarise, efficiently managing complaints is critical for establishing a healthy work culture, reducing disputes,</w:t>
      </w:r>
    </w:p>
    <w:p w14:paraId="66BBC74A" w14:textId="4CD959B1" w:rsidR="00C62962" w:rsidRDefault="0085163A" w:rsidP="0085163A">
      <w:pPr>
        <w:spacing w:after="0"/>
        <w:ind w:left="-1134" w:right="-1180"/>
        <w:rPr>
          <w:color w:val="000000" w:themeColor="text1"/>
        </w:rPr>
      </w:pPr>
      <w:r w:rsidRPr="0085163A">
        <w:rPr>
          <w:color w:val="000000" w:themeColor="text1"/>
        </w:rPr>
        <w:t xml:space="preserve">displaying justice and equity, keeping personnel, and finding opportunities for development within an organisation. </w:t>
      </w:r>
    </w:p>
    <w:p w14:paraId="07887A66" w14:textId="77777777" w:rsidR="00C62962" w:rsidRDefault="0085163A" w:rsidP="0085163A">
      <w:pPr>
        <w:spacing w:after="0"/>
        <w:ind w:left="-1134" w:right="-1180"/>
        <w:rPr>
          <w:color w:val="000000" w:themeColor="text1"/>
        </w:rPr>
      </w:pPr>
      <w:r w:rsidRPr="0085163A">
        <w:rPr>
          <w:color w:val="000000" w:themeColor="text1"/>
        </w:rPr>
        <w:t>Organisations may increase employee satisfaction by having clear protocols, actively listening to employees' problems,</w:t>
      </w:r>
    </w:p>
    <w:p w14:paraId="1ED7194E" w14:textId="19CC3F53" w:rsidR="0085163A" w:rsidRDefault="0085163A" w:rsidP="0085163A">
      <w:pPr>
        <w:spacing w:after="0"/>
        <w:ind w:left="-1134" w:right="-1180"/>
        <w:rPr>
          <w:color w:val="000000" w:themeColor="text1"/>
        </w:rPr>
      </w:pPr>
      <w:r w:rsidRPr="0085163A">
        <w:rPr>
          <w:color w:val="000000" w:themeColor="text1"/>
        </w:rPr>
        <w:t>giving prompt responses, and learning from previous grievances.</w:t>
      </w:r>
    </w:p>
    <w:p w14:paraId="3ADAA5DA" w14:textId="77777777" w:rsidR="00C62962" w:rsidRDefault="00C62962" w:rsidP="0085163A">
      <w:pPr>
        <w:spacing w:after="0"/>
        <w:ind w:left="-1134" w:right="-1180"/>
        <w:rPr>
          <w:color w:val="000000" w:themeColor="text1"/>
        </w:rPr>
      </w:pPr>
    </w:p>
    <w:p w14:paraId="2B14B694" w14:textId="77777777" w:rsidR="00F054D0" w:rsidRDefault="00F054D0" w:rsidP="00AE25AF">
      <w:pPr>
        <w:spacing w:after="0"/>
        <w:ind w:left="-1134" w:right="-1180"/>
        <w:rPr>
          <w:b/>
          <w:bCs/>
          <w:color w:val="000000" w:themeColor="text1"/>
          <w:sz w:val="32"/>
          <w:szCs w:val="32"/>
        </w:rPr>
      </w:pPr>
    </w:p>
    <w:p w14:paraId="01D1F8F7" w14:textId="41294688" w:rsidR="00AE25AF" w:rsidRPr="003A76EE" w:rsidRDefault="00AE25AF" w:rsidP="00AE25AF">
      <w:pPr>
        <w:spacing w:after="0"/>
        <w:ind w:left="-1134" w:right="-1180"/>
        <w:rPr>
          <w:b/>
          <w:bCs/>
          <w:color w:val="000000" w:themeColor="text1"/>
          <w:sz w:val="32"/>
          <w:szCs w:val="32"/>
        </w:rPr>
      </w:pPr>
      <w:r w:rsidRPr="00BB25A9">
        <w:rPr>
          <w:b/>
          <w:bCs/>
          <w:color w:val="000000" w:themeColor="text1"/>
          <w:sz w:val="32"/>
          <w:szCs w:val="32"/>
        </w:rPr>
        <w:t>AC 4.1 Explain the main provisions of collective employment law</w:t>
      </w:r>
      <w:r w:rsidR="00FA7C57" w:rsidRPr="00BB25A9">
        <w:rPr>
          <w:b/>
          <w:bCs/>
          <w:color w:val="000000" w:themeColor="text1"/>
          <w:sz w:val="32"/>
          <w:szCs w:val="32"/>
        </w:rPr>
        <w:t>.</w:t>
      </w:r>
    </w:p>
    <w:p w14:paraId="12C4EF78" w14:textId="77777777" w:rsidR="00AE25AF" w:rsidRPr="00C62962" w:rsidRDefault="00AE25AF" w:rsidP="00AE25AF">
      <w:pPr>
        <w:pStyle w:val="ListParagraph"/>
        <w:ind w:left="-1134" w:right="-1180"/>
        <w:rPr>
          <w:color w:val="000000" w:themeColor="text1"/>
        </w:rPr>
      </w:pPr>
    </w:p>
    <w:p w14:paraId="156FD030" w14:textId="77777777" w:rsidR="00C62962" w:rsidRDefault="00C62962" w:rsidP="00AE25AF">
      <w:pPr>
        <w:pStyle w:val="ListParagraph"/>
        <w:ind w:left="-1134" w:right="-1180"/>
        <w:rPr>
          <w:color w:val="000000" w:themeColor="text1"/>
        </w:rPr>
      </w:pPr>
      <w:r w:rsidRPr="00C62962">
        <w:rPr>
          <w:color w:val="000000" w:themeColor="text1"/>
        </w:rPr>
        <w:t>Collective employment law, often known as labour or employment relations law, refers to a set of legal regulations that govern</w:t>
      </w:r>
    </w:p>
    <w:p w14:paraId="7DCEEF92" w14:textId="77777777" w:rsidR="00C62962" w:rsidRDefault="00C62962" w:rsidP="00AE25AF">
      <w:pPr>
        <w:pStyle w:val="ListParagraph"/>
        <w:ind w:left="-1134" w:right="-1180"/>
        <w:rPr>
          <w:color w:val="000000" w:themeColor="text1"/>
        </w:rPr>
      </w:pPr>
      <w:r w:rsidRPr="00C62962">
        <w:rPr>
          <w:color w:val="000000" w:themeColor="text1"/>
        </w:rPr>
        <w:t xml:space="preserve">the collective relationship between employers and employees. These laws attempt to defend workers' rights and interests as a </w:t>
      </w:r>
    </w:p>
    <w:p w14:paraId="01BB8FCB" w14:textId="77777777" w:rsidR="00C62962" w:rsidRDefault="00C62962" w:rsidP="00AE25AF">
      <w:pPr>
        <w:pStyle w:val="ListParagraph"/>
        <w:ind w:left="-1134" w:right="-1180"/>
        <w:rPr>
          <w:color w:val="000000" w:themeColor="text1"/>
        </w:rPr>
      </w:pPr>
      <w:r w:rsidRPr="00C62962">
        <w:rPr>
          <w:color w:val="000000" w:themeColor="text1"/>
        </w:rPr>
        <w:t xml:space="preserve">group, assuring equitable treatment, bargaining power, and the capacity to bargain collectively with employers. </w:t>
      </w:r>
    </w:p>
    <w:p w14:paraId="6689025F" w14:textId="77777777" w:rsidR="00C62962" w:rsidRDefault="00C62962" w:rsidP="00AE25AF">
      <w:pPr>
        <w:pStyle w:val="ListParagraph"/>
        <w:ind w:left="-1134" w:right="-1180"/>
        <w:rPr>
          <w:color w:val="000000" w:themeColor="text1"/>
        </w:rPr>
      </w:pPr>
      <w:r w:rsidRPr="00C62962">
        <w:rPr>
          <w:color w:val="000000" w:themeColor="text1"/>
        </w:rPr>
        <w:t>The primary provisions of collective employment legislation differ depending on jurisdiction, however they often contain the</w:t>
      </w:r>
    </w:p>
    <w:p w14:paraId="75CD0D3A" w14:textId="7121720D" w:rsidR="00C62962" w:rsidRDefault="002351DE" w:rsidP="00AE25AF">
      <w:pPr>
        <w:pStyle w:val="ListParagraph"/>
        <w:ind w:left="-1134" w:right="-1180"/>
        <w:rPr>
          <w:color w:val="000000" w:themeColor="text1"/>
        </w:rPr>
      </w:pPr>
      <w:r w:rsidRPr="00C62962">
        <w:rPr>
          <w:color w:val="000000" w:themeColor="text1"/>
        </w:rPr>
        <w:t>F</w:t>
      </w:r>
      <w:r w:rsidR="00C62962" w:rsidRPr="00C62962">
        <w:rPr>
          <w:color w:val="000000" w:themeColor="text1"/>
        </w:rPr>
        <w:t>ollowing</w:t>
      </w:r>
      <w:r>
        <w:rPr>
          <w:color w:val="000000" w:themeColor="text1"/>
        </w:rPr>
        <w:t xml:space="preserve">, Collective Bargaining, Tarde unions, right to strike, Collective agreements. </w:t>
      </w:r>
      <w:r w:rsidRPr="002351DE">
        <w:rPr>
          <w:highlight w:val="yellow"/>
        </w:rPr>
        <w:t>(Cabrelli, 2022)</w:t>
      </w:r>
    </w:p>
    <w:p w14:paraId="194B2F1C" w14:textId="77777777" w:rsidR="00C62962" w:rsidRDefault="00C62962" w:rsidP="00AE25AF">
      <w:pPr>
        <w:pStyle w:val="ListParagraph"/>
        <w:ind w:left="-1134" w:right="-1180"/>
        <w:rPr>
          <w:color w:val="000000" w:themeColor="text1"/>
        </w:rPr>
      </w:pPr>
    </w:p>
    <w:p w14:paraId="41D7867B" w14:textId="77777777" w:rsidR="00F3641F" w:rsidRPr="00F3641F" w:rsidRDefault="00F3641F" w:rsidP="00F3641F">
      <w:pPr>
        <w:ind w:right="-1180"/>
        <w:rPr>
          <w:color w:val="000000" w:themeColor="text1"/>
        </w:rPr>
      </w:pPr>
    </w:p>
    <w:p w14:paraId="66F22ECD" w14:textId="77777777" w:rsidR="00C62962" w:rsidRDefault="00C62962" w:rsidP="00AE25AF">
      <w:pPr>
        <w:pStyle w:val="ListParagraph"/>
        <w:ind w:left="-1134" w:right="-1180"/>
        <w:rPr>
          <w:b/>
          <w:bCs/>
          <w:color w:val="000000" w:themeColor="text1"/>
        </w:rPr>
      </w:pPr>
    </w:p>
    <w:p w14:paraId="5D92C587" w14:textId="77777777" w:rsidR="00C62962" w:rsidRDefault="00C62962" w:rsidP="00AE25AF">
      <w:pPr>
        <w:pStyle w:val="ListParagraph"/>
        <w:ind w:left="-1134" w:right="-1180"/>
        <w:rPr>
          <w:b/>
          <w:bCs/>
          <w:color w:val="000000" w:themeColor="text1"/>
        </w:rPr>
      </w:pPr>
    </w:p>
    <w:p w14:paraId="68D3BBC2" w14:textId="77777777" w:rsidR="00C62962" w:rsidRPr="00AE25AF" w:rsidRDefault="00C62962" w:rsidP="00AE25AF">
      <w:pPr>
        <w:pStyle w:val="ListParagraph"/>
        <w:ind w:left="-1134" w:right="-1180"/>
        <w:rPr>
          <w:b/>
          <w:bCs/>
          <w:color w:val="000000" w:themeColor="text1"/>
        </w:rPr>
      </w:pPr>
    </w:p>
    <w:p w14:paraId="20D73F4C" w14:textId="77777777" w:rsidR="003609C8" w:rsidRDefault="003609C8" w:rsidP="00AE25AF">
      <w:pPr>
        <w:spacing w:after="0"/>
        <w:ind w:left="-1134" w:right="-1180"/>
        <w:rPr>
          <w:b/>
          <w:bCs/>
          <w:color w:val="000000" w:themeColor="text1"/>
          <w:sz w:val="32"/>
          <w:szCs w:val="32"/>
        </w:rPr>
      </w:pPr>
    </w:p>
    <w:p w14:paraId="3DB1C224" w14:textId="77777777" w:rsidR="003609C8" w:rsidRDefault="003609C8" w:rsidP="00AE25AF">
      <w:pPr>
        <w:spacing w:after="0"/>
        <w:ind w:left="-1134" w:right="-1180"/>
        <w:rPr>
          <w:b/>
          <w:bCs/>
          <w:color w:val="000000" w:themeColor="text1"/>
          <w:sz w:val="32"/>
          <w:szCs w:val="32"/>
        </w:rPr>
      </w:pPr>
    </w:p>
    <w:p w14:paraId="11D85526" w14:textId="77777777" w:rsidR="003609C8" w:rsidRDefault="003609C8" w:rsidP="00AE25AF">
      <w:pPr>
        <w:spacing w:after="0"/>
        <w:ind w:left="-1134" w:right="-1180"/>
        <w:rPr>
          <w:b/>
          <w:bCs/>
          <w:color w:val="000000" w:themeColor="text1"/>
          <w:sz w:val="32"/>
          <w:szCs w:val="32"/>
        </w:rPr>
      </w:pPr>
    </w:p>
    <w:p w14:paraId="50FB42D8" w14:textId="77777777" w:rsidR="003609C8" w:rsidRDefault="003609C8" w:rsidP="00AE25AF">
      <w:pPr>
        <w:spacing w:after="0"/>
        <w:ind w:left="-1134" w:right="-1180"/>
        <w:rPr>
          <w:b/>
          <w:bCs/>
          <w:color w:val="000000" w:themeColor="text1"/>
          <w:sz w:val="32"/>
          <w:szCs w:val="32"/>
        </w:rPr>
      </w:pPr>
    </w:p>
    <w:p w14:paraId="15A568FB" w14:textId="77777777" w:rsidR="00BB25A9" w:rsidRDefault="00BB25A9" w:rsidP="00AE25AF">
      <w:pPr>
        <w:spacing w:after="0"/>
        <w:ind w:left="-1134" w:right="-1180"/>
        <w:rPr>
          <w:b/>
          <w:bCs/>
          <w:color w:val="000000" w:themeColor="text1"/>
          <w:sz w:val="32"/>
          <w:szCs w:val="32"/>
        </w:rPr>
      </w:pPr>
    </w:p>
    <w:p w14:paraId="293E99B5" w14:textId="77777777" w:rsidR="00BB25A9" w:rsidRDefault="00BB25A9" w:rsidP="00AE25AF">
      <w:pPr>
        <w:spacing w:after="0"/>
        <w:ind w:left="-1134" w:right="-1180"/>
        <w:rPr>
          <w:b/>
          <w:bCs/>
          <w:color w:val="000000" w:themeColor="text1"/>
          <w:sz w:val="32"/>
          <w:szCs w:val="32"/>
        </w:rPr>
      </w:pPr>
    </w:p>
    <w:p w14:paraId="2319E42D" w14:textId="77777777" w:rsidR="00BB25A9" w:rsidRDefault="00BB25A9" w:rsidP="00AE25AF">
      <w:pPr>
        <w:spacing w:after="0"/>
        <w:ind w:left="-1134" w:right="-1180"/>
        <w:rPr>
          <w:b/>
          <w:bCs/>
          <w:color w:val="000000" w:themeColor="text1"/>
          <w:sz w:val="32"/>
          <w:szCs w:val="32"/>
        </w:rPr>
      </w:pPr>
    </w:p>
    <w:p w14:paraId="0B3A125C" w14:textId="619B6FB9" w:rsidR="003A76EE" w:rsidRDefault="00AE25AF" w:rsidP="00AE25AF">
      <w:pPr>
        <w:spacing w:after="0"/>
        <w:ind w:left="-1134" w:right="-1180"/>
        <w:rPr>
          <w:b/>
          <w:bCs/>
          <w:color w:val="000000" w:themeColor="text1"/>
          <w:sz w:val="32"/>
          <w:szCs w:val="32"/>
        </w:rPr>
      </w:pPr>
      <w:r w:rsidRPr="003A76EE">
        <w:rPr>
          <w:b/>
          <w:bCs/>
          <w:color w:val="000000" w:themeColor="text1"/>
          <w:sz w:val="32"/>
          <w:szCs w:val="32"/>
        </w:rPr>
        <w:lastRenderedPageBreak/>
        <w:t>AC 4.2 Compare the types of employee bodies, union</w:t>
      </w:r>
      <w:r w:rsidR="00D70A36" w:rsidRPr="003A76EE">
        <w:rPr>
          <w:b/>
          <w:bCs/>
          <w:color w:val="000000" w:themeColor="text1"/>
          <w:sz w:val="32"/>
          <w:szCs w:val="32"/>
        </w:rPr>
        <w:t>,</w:t>
      </w:r>
      <w:r w:rsidRPr="003A76EE">
        <w:rPr>
          <w:b/>
          <w:bCs/>
          <w:color w:val="000000" w:themeColor="text1"/>
          <w:sz w:val="32"/>
          <w:szCs w:val="32"/>
        </w:rPr>
        <w:t xml:space="preserve"> and non-union forms of</w:t>
      </w:r>
    </w:p>
    <w:p w14:paraId="68087D2B" w14:textId="437F71B5" w:rsidR="00AE25AF" w:rsidRPr="003A76EE" w:rsidRDefault="00AE25AF" w:rsidP="00AE25AF">
      <w:pPr>
        <w:spacing w:after="0"/>
        <w:ind w:left="-1134" w:right="-1180"/>
        <w:rPr>
          <w:b/>
          <w:bCs/>
          <w:color w:val="000000" w:themeColor="text1"/>
          <w:sz w:val="32"/>
          <w:szCs w:val="32"/>
        </w:rPr>
      </w:pPr>
      <w:r w:rsidRPr="003A76EE">
        <w:rPr>
          <w:b/>
          <w:bCs/>
          <w:color w:val="000000" w:themeColor="text1"/>
          <w:sz w:val="32"/>
          <w:szCs w:val="32"/>
        </w:rPr>
        <w:t xml:space="preserve"> employee representation. </w:t>
      </w:r>
    </w:p>
    <w:p w14:paraId="30A46093" w14:textId="77777777" w:rsidR="00C62962" w:rsidRDefault="00C62962" w:rsidP="00AE25AF">
      <w:pPr>
        <w:spacing w:after="0"/>
        <w:ind w:left="-1134" w:right="-1180"/>
        <w:rPr>
          <w:rFonts w:cstheme="minorHAnsi"/>
          <w:color w:val="FF0000"/>
          <w:sz w:val="24"/>
          <w:szCs w:val="24"/>
        </w:rPr>
      </w:pPr>
    </w:p>
    <w:p w14:paraId="403E2C72" w14:textId="77777777" w:rsidR="00C62962" w:rsidRPr="00C62962" w:rsidRDefault="00C62962" w:rsidP="00AE25AF">
      <w:pPr>
        <w:spacing w:after="0"/>
        <w:ind w:left="-1134" w:right="-1180"/>
        <w:rPr>
          <w:rFonts w:cstheme="minorHAnsi"/>
          <w:sz w:val="24"/>
          <w:szCs w:val="24"/>
        </w:rPr>
      </w:pPr>
      <w:r w:rsidRPr="00C62962">
        <w:rPr>
          <w:rFonts w:cstheme="minorHAnsi"/>
          <w:sz w:val="24"/>
          <w:szCs w:val="24"/>
        </w:rPr>
        <w:t xml:space="preserve">Employee representation refers to the different methods in which employees can be heard and represented at work. </w:t>
      </w:r>
    </w:p>
    <w:p w14:paraId="0EF9CE1A" w14:textId="77777777" w:rsidR="00C62962" w:rsidRPr="00C62962" w:rsidRDefault="00C62962" w:rsidP="00AE25AF">
      <w:pPr>
        <w:spacing w:after="0"/>
        <w:ind w:left="-1134" w:right="-1180"/>
        <w:rPr>
          <w:rFonts w:cstheme="minorHAnsi"/>
          <w:sz w:val="24"/>
          <w:szCs w:val="24"/>
        </w:rPr>
      </w:pPr>
      <w:r w:rsidRPr="00C62962">
        <w:rPr>
          <w:rFonts w:cstheme="minorHAnsi"/>
          <w:sz w:val="24"/>
          <w:szCs w:val="24"/>
        </w:rPr>
        <w:t xml:space="preserve">Union and non-union bodies are the two most popular types of employee representation. </w:t>
      </w:r>
    </w:p>
    <w:p w14:paraId="4A6189FD" w14:textId="77777777" w:rsidR="00C62962" w:rsidRPr="00C62962" w:rsidRDefault="00C62962" w:rsidP="00AE25AF">
      <w:pPr>
        <w:spacing w:after="0"/>
        <w:ind w:left="-1134" w:right="-1180"/>
        <w:rPr>
          <w:rFonts w:cstheme="minorHAnsi"/>
          <w:sz w:val="24"/>
          <w:szCs w:val="24"/>
        </w:rPr>
      </w:pPr>
      <w:r w:rsidRPr="00C62962">
        <w:rPr>
          <w:rFonts w:cstheme="minorHAnsi"/>
          <w:sz w:val="24"/>
          <w:szCs w:val="24"/>
        </w:rPr>
        <w:t xml:space="preserve">While both groups seek to defend and fight for employees' rights and interests, they differ in organisation, purpose, </w:t>
      </w:r>
    </w:p>
    <w:p w14:paraId="4BB90B81" w14:textId="20647ECF" w:rsidR="00C62962" w:rsidRPr="00C62962" w:rsidRDefault="00C62962" w:rsidP="00AE25AF">
      <w:pPr>
        <w:spacing w:after="0"/>
        <w:ind w:left="-1134" w:right="-1180"/>
        <w:rPr>
          <w:rFonts w:cstheme="minorHAnsi"/>
          <w:sz w:val="24"/>
          <w:szCs w:val="24"/>
        </w:rPr>
      </w:pPr>
      <w:r w:rsidRPr="00C62962">
        <w:rPr>
          <w:rFonts w:cstheme="minorHAnsi"/>
          <w:sz w:val="24"/>
          <w:szCs w:val="24"/>
        </w:rPr>
        <w:t>and methods of operation.</w:t>
      </w:r>
    </w:p>
    <w:p w14:paraId="26823133" w14:textId="77777777" w:rsidR="00C62962" w:rsidRPr="00C62962" w:rsidRDefault="00C62962" w:rsidP="00AE25AF">
      <w:pPr>
        <w:spacing w:after="0"/>
        <w:ind w:left="-1134" w:right="-1180"/>
        <w:rPr>
          <w:rFonts w:cstheme="minorHAnsi"/>
          <w:sz w:val="24"/>
          <w:szCs w:val="24"/>
        </w:rPr>
      </w:pPr>
    </w:p>
    <w:p w14:paraId="60E35DA7" w14:textId="77777777" w:rsidR="00C62962" w:rsidRPr="00C62962" w:rsidRDefault="00C62962" w:rsidP="00AE25AF">
      <w:pPr>
        <w:spacing w:after="0"/>
        <w:ind w:left="-1134" w:right="-1180"/>
        <w:rPr>
          <w:rFonts w:cstheme="minorHAnsi"/>
          <w:sz w:val="24"/>
          <w:szCs w:val="24"/>
        </w:rPr>
      </w:pPr>
    </w:p>
    <w:p w14:paraId="01CA92F0" w14:textId="13B7D5BA" w:rsidR="00C62962" w:rsidRPr="00C62962" w:rsidRDefault="00C62962" w:rsidP="00AE25AF">
      <w:pPr>
        <w:spacing w:after="0"/>
        <w:ind w:left="-1134" w:right="-1180"/>
        <w:rPr>
          <w:rFonts w:cstheme="minorHAnsi"/>
          <w:b/>
          <w:bCs/>
          <w:sz w:val="24"/>
          <w:szCs w:val="24"/>
        </w:rPr>
      </w:pPr>
      <w:r w:rsidRPr="00C62962">
        <w:rPr>
          <w:rFonts w:cstheme="minorHAnsi"/>
          <w:b/>
          <w:bCs/>
          <w:sz w:val="24"/>
          <w:szCs w:val="24"/>
        </w:rPr>
        <w:t xml:space="preserve">-Union Representation </w:t>
      </w:r>
    </w:p>
    <w:p w14:paraId="5BE759F9" w14:textId="77777777" w:rsidR="00C62962" w:rsidRDefault="00C62962" w:rsidP="00C62962">
      <w:pPr>
        <w:spacing w:after="0"/>
        <w:ind w:left="-1134" w:right="-1180"/>
        <w:rPr>
          <w:rFonts w:cstheme="minorHAnsi"/>
          <w:sz w:val="24"/>
          <w:szCs w:val="24"/>
        </w:rPr>
      </w:pPr>
      <w:r w:rsidRPr="00C62962">
        <w:rPr>
          <w:rFonts w:cstheme="minorHAnsi"/>
          <w:sz w:val="24"/>
          <w:szCs w:val="24"/>
        </w:rPr>
        <w:t>Unions are established organisations that negotiate collective bargaining with employers on behalf of a group of</w:t>
      </w:r>
    </w:p>
    <w:p w14:paraId="76380FCF" w14:textId="77777777" w:rsidR="00C62962" w:rsidRDefault="00C62962" w:rsidP="00C62962">
      <w:pPr>
        <w:spacing w:after="0"/>
        <w:ind w:left="-1134" w:right="-1180"/>
        <w:rPr>
          <w:rFonts w:cstheme="minorHAnsi"/>
          <w:sz w:val="24"/>
          <w:szCs w:val="24"/>
        </w:rPr>
      </w:pPr>
      <w:r w:rsidRPr="00C62962">
        <w:rPr>
          <w:rFonts w:cstheme="minorHAnsi"/>
          <w:sz w:val="24"/>
          <w:szCs w:val="24"/>
        </w:rPr>
        <w:t xml:space="preserve">employees. Employees that have shared interests and concerns about pay, working conditions, benefits, and </w:t>
      </w:r>
    </w:p>
    <w:p w14:paraId="66A75357" w14:textId="229EE900" w:rsidR="00C62962" w:rsidRDefault="00C62962" w:rsidP="00C62962">
      <w:pPr>
        <w:spacing w:after="0"/>
        <w:ind w:left="-1134" w:right="-1180"/>
        <w:rPr>
          <w:rFonts w:cstheme="minorHAnsi"/>
          <w:sz w:val="24"/>
          <w:szCs w:val="24"/>
        </w:rPr>
      </w:pPr>
      <w:r w:rsidRPr="00C62962">
        <w:rPr>
          <w:rFonts w:cstheme="minorHAnsi"/>
          <w:sz w:val="24"/>
          <w:szCs w:val="24"/>
        </w:rPr>
        <w:t xml:space="preserve">job security generally </w:t>
      </w:r>
      <w:r w:rsidR="00B774EC" w:rsidRPr="00C62962">
        <w:rPr>
          <w:rFonts w:cstheme="minorHAnsi"/>
          <w:sz w:val="24"/>
          <w:szCs w:val="24"/>
        </w:rPr>
        <w:t>establishes</w:t>
      </w:r>
      <w:r w:rsidRPr="00C62962">
        <w:rPr>
          <w:rFonts w:cstheme="minorHAnsi"/>
          <w:sz w:val="24"/>
          <w:szCs w:val="24"/>
        </w:rPr>
        <w:t xml:space="preserve"> them. Unions negotiate labour contracts on behalf of their members in order to </w:t>
      </w:r>
    </w:p>
    <w:p w14:paraId="42E430CA" w14:textId="667DD083" w:rsidR="00C62962" w:rsidRPr="00C62962" w:rsidRDefault="00C62962" w:rsidP="00C62962">
      <w:pPr>
        <w:spacing w:after="0"/>
        <w:ind w:left="-1134" w:right="-1180"/>
        <w:rPr>
          <w:rFonts w:cstheme="minorHAnsi"/>
          <w:sz w:val="24"/>
          <w:szCs w:val="24"/>
        </w:rPr>
      </w:pPr>
      <w:r w:rsidRPr="00C62962">
        <w:rPr>
          <w:rFonts w:cstheme="minorHAnsi"/>
          <w:sz w:val="24"/>
          <w:szCs w:val="24"/>
        </w:rPr>
        <w:t>gain favourable job terms and conditions.</w:t>
      </w:r>
    </w:p>
    <w:p w14:paraId="5E707473" w14:textId="77777777" w:rsidR="00C62962" w:rsidRDefault="00C62962" w:rsidP="00C62962">
      <w:pPr>
        <w:spacing w:after="0"/>
        <w:ind w:left="-1134" w:right="-1180"/>
        <w:rPr>
          <w:rFonts w:cstheme="minorHAnsi"/>
          <w:sz w:val="24"/>
          <w:szCs w:val="24"/>
        </w:rPr>
      </w:pPr>
      <w:r w:rsidRPr="00C62962">
        <w:rPr>
          <w:rFonts w:cstheme="minorHAnsi"/>
          <w:sz w:val="24"/>
          <w:szCs w:val="24"/>
        </w:rPr>
        <w:t>Collective bargaining is an important aspect of union representation. The union and the employer negotiate to</w:t>
      </w:r>
    </w:p>
    <w:p w14:paraId="5FCC1AF3" w14:textId="77777777" w:rsidR="00C62962" w:rsidRDefault="00C62962" w:rsidP="00C62962">
      <w:pPr>
        <w:spacing w:after="0"/>
        <w:ind w:left="-1134" w:right="-1180"/>
        <w:rPr>
          <w:rFonts w:cstheme="minorHAnsi"/>
          <w:sz w:val="24"/>
          <w:szCs w:val="24"/>
        </w:rPr>
      </w:pPr>
      <w:r w:rsidRPr="00C62962">
        <w:rPr>
          <w:rFonts w:cstheme="minorHAnsi"/>
          <w:sz w:val="24"/>
          <w:szCs w:val="24"/>
        </w:rPr>
        <w:t xml:space="preserve">produce a collective agreement that sets the terms and conditions of work for all unionised employees. </w:t>
      </w:r>
    </w:p>
    <w:p w14:paraId="3789DDD6" w14:textId="18AEF2D6" w:rsidR="00C62962" w:rsidRDefault="00C62962" w:rsidP="00C62962">
      <w:pPr>
        <w:spacing w:after="0"/>
        <w:ind w:left="-1134" w:right="-1180"/>
        <w:rPr>
          <w:rFonts w:cstheme="minorHAnsi"/>
          <w:sz w:val="24"/>
          <w:szCs w:val="24"/>
        </w:rPr>
      </w:pPr>
      <w:r w:rsidRPr="00C62962">
        <w:rPr>
          <w:rFonts w:cstheme="minorHAnsi"/>
          <w:sz w:val="24"/>
          <w:szCs w:val="24"/>
        </w:rPr>
        <w:t>Wages, working hours, benefits, grievance processes, and other employment-related issues are all subject to collective bargaining.</w:t>
      </w:r>
      <w:r w:rsidR="00924A20">
        <w:rPr>
          <w:rFonts w:cstheme="minorHAnsi"/>
          <w:sz w:val="24"/>
          <w:szCs w:val="24"/>
        </w:rPr>
        <w:t xml:space="preserve"> </w:t>
      </w:r>
      <w:r w:rsidRPr="00C62962">
        <w:rPr>
          <w:rFonts w:cstheme="minorHAnsi"/>
          <w:sz w:val="24"/>
          <w:szCs w:val="24"/>
        </w:rPr>
        <w:t>Individual representation is also provided by unions to its members through grievance procedures.</w:t>
      </w:r>
    </w:p>
    <w:p w14:paraId="3AE9E2FF" w14:textId="61CA565C" w:rsidR="00924A20" w:rsidRDefault="00924A20" w:rsidP="00C62962">
      <w:pPr>
        <w:spacing w:after="0"/>
        <w:ind w:left="-1134" w:right="-1180"/>
        <w:rPr>
          <w:rFonts w:cstheme="minorHAnsi"/>
          <w:sz w:val="24"/>
          <w:szCs w:val="24"/>
        </w:rPr>
      </w:pPr>
      <w:r w:rsidRPr="00924A20">
        <w:rPr>
          <w:rFonts w:cstheme="minorHAnsi"/>
          <w:sz w:val="24"/>
          <w:szCs w:val="24"/>
          <w:highlight w:val="yellow"/>
        </w:rPr>
        <w:t>(</w:t>
      </w:r>
      <w:proofErr w:type="spellStart"/>
      <w:r w:rsidRPr="00924A20">
        <w:rPr>
          <w:rFonts w:cstheme="minorHAnsi"/>
          <w:sz w:val="24"/>
          <w:szCs w:val="24"/>
          <w:highlight w:val="yellow"/>
        </w:rPr>
        <w:t>Acas</w:t>
      </w:r>
      <w:proofErr w:type="spellEnd"/>
      <w:r w:rsidRPr="00924A20">
        <w:rPr>
          <w:rFonts w:cstheme="minorHAnsi"/>
          <w:sz w:val="24"/>
          <w:szCs w:val="24"/>
          <w:highlight w:val="yellow"/>
        </w:rPr>
        <w:t>, no date)</w:t>
      </w:r>
    </w:p>
    <w:p w14:paraId="025787BE" w14:textId="77777777" w:rsidR="00C62962" w:rsidRDefault="00C62962" w:rsidP="00AE25AF">
      <w:pPr>
        <w:spacing w:after="0"/>
        <w:ind w:left="-1134" w:right="-1180"/>
        <w:rPr>
          <w:rFonts w:cstheme="minorHAnsi"/>
          <w:sz w:val="24"/>
          <w:szCs w:val="24"/>
        </w:rPr>
      </w:pPr>
    </w:p>
    <w:p w14:paraId="41D35443" w14:textId="77777777" w:rsidR="00C62962" w:rsidRDefault="00C62962" w:rsidP="00AE25AF">
      <w:pPr>
        <w:spacing w:after="0"/>
        <w:ind w:left="-1134" w:right="-1180"/>
        <w:rPr>
          <w:rFonts w:cstheme="minorHAnsi"/>
          <w:sz w:val="24"/>
          <w:szCs w:val="24"/>
        </w:rPr>
      </w:pPr>
    </w:p>
    <w:p w14:paraId="154E26A2" w14:textId="72FF28F6" w:rsidR="00C62962" w:rsidRPr="00C62962" w:rsidRDefault="00C62962" w:rsidP="00AE25AF">
      <w:pPr>
        <w:spacing w:after="0"/>
        <w:ind w:left="-1134" w:right="-1180"/>
        <w:rPr>
          <w:rFonts w:cstheme="minorHAnsi"/>
          <w:b/>
          <w:bCs/>
          <w:sz w:val="24"/>
          <w:szCs w:val="24"/>
        </w:rPr>
      </w:pPr>
      <w:r w:rsidRPr="00C62962">
        <w:rPr>
          <w:rFonts w:cstheme="minorHAnsi"/>
          <w:b/>
          <w:bCs/>
          <w:sz w:val="24"/>
          <w:szCs w:val="24"/>
        </w:rPr>
        <w:t xml:space="preserve">-Non-Union Representation </w:t>
      </w:r>
    </w:p>
    <w:p w14:paraId="2AF6E542" w14:textId="77777777" w:rsidR="008B18BC" w:rsidRDefault="008B18BC" w:rsidP="008B18BC">
      <w:pPr>
        <w:spacing w:after="0"/>
        <w:ind w:left="-1134" w:right="-1180"/>
        <w:rPr>
          <w:rFonts w:cstheme="minorHAnsi"/>
          <w:sz w:val="24"/>
          <w:szCs w:val="24"/>
        </w:rPr>
      </w:pPr>
      <w:r w:rsidRPr="008B18BC">
        <w:rPr>
          <w:rFonts w:cstheme="minorHAnsi"/>
          <w:sz w:val="24"/>
          <w:szCs w:val="24"/>
        </w:rPr>
        <w:t xml:space="preserve">Non-union representation is the practise of having a person or organisation represent employees who are not </w:t>
      </w:r>
    </w:p>
    <w:p w14:paraId="2EE0AB30" w14:textId="77777777" w:rsidR="008B18BC" w:rsidRDefault="008B18BC" w:rsidP="008B18BC">
      <w:pPr>
        <w:spacing w:after="0"/>
        <w:ind w:left="-1134" w:right="-1180"/>
        <w:rPr>
          <w:rFonts w:cstheme="minorHAnsi"/>
          <w:sz w:val="24"/>
          <w:szCs w:val="24"/>
        </w:rPr>
      </w:pPr>
      <w:r w:rsidRPr="008B18BC">
        <w:rPr>
          <w:rFonts w:cstheme="minorHAnsi"/>
          <w:sz w:val="24"/>
          <w:szCs w:val="24"/>
        </w:rPr>
        <w:t xml:space="preserve">members of a labour union. Employees may seek representation in locations where there is no union presence </w:t>
      </w:r>
    </w:p>
    <w:p w14:paraId="2A56921C" w14:textId="77777777" w:rsidR="008B18BC" w:rsidRDefault="008B18BC" w:rsidP="008B18BC">
      <w:pPr>
        <w:spacing w:after="0"/>
        <w:ind w:left="-1134" w:right="-1180"/>
        <w:rPr>
          <w:rFonts w:cstheme="minorHAnsi"/>
          <w:sz w:val="24"/>
          <w:szCs w:val="24"/>
        </w:rPr>
      </w:pPr>
      <w:r w:rsidRPr="008B18BC">
        <w:rPr>
          <w:rFonts w:cstheme="minorHAnsi"/>
          <w:sz w:val="24"/>
          <w:szCs w:val="24"/>
        </w:rPr>
        <w:t xml:space="preserve">for a variety of reasons, including addressing workplace difficulties, negotiating employment conditions, </w:t>
      </w:r>
    </w:p>
    <w:p w14:paraId="4ADEC86F" w14:textId="7C141AD7" w:rsidR="008B18BC" w:rsidRPr="008B18BC" w:rsidRDefault="008B18BC" w:rsidP="008B18BC">
      <w:pPr>
        <w:spacing w:after="0"/>
        <w:ind w:left="-1134" w:right="-1180"/>
        <w:rPr>
          <w:rFonts w:cstheme="minorHAnsi"/>
          <w:sz w:val="24"/>
          <w:szCs w:val="24"/>
        </w:rPr>
      </w:pPr>
      <w:r w:rsidRPr="008B18BC">
        <w:rPr>
          <w:rFonts w:cstheme="minorHAnsi"/>
          <w:sz w:val="24"/>
          <w:szCs w:val="24"/>
        </w:rPr>
        <w:t>or campaigning for their rights.</w:t>
      </w:r>
    </w:p>
    <w:p w14:paraId="08B5FD38" w14:textId="77777777" w:rsidR="008B18BC" w:rsidRDefault="008B18BC" w:rsidP="008B18BC">
      <w:pPr>
        <w:spacing w:after="0"/>
        <w:ind w:left="-1134" w:right="-1180"/>
        <w:rPr>
          <w:rFonts w:cstheme="minorHAnsi"/>
          <w:sz w:val="24"/>
          <w:szCs w:val="24"/>
        </w:rPr>
      </w:pPr>
      <w:r w:rsidRPr="008B18BC">
        <w:rPr>
          <w:rFonts w:cstheme="minorHAnsi"/>
          <w:sz w:val="24"/>
          <w:szCs w:val="24"/>
        </w:rPr>
        <w:t xml:space="preserve">Individual representation is a type of non-union representation in which employees opt to represent themselves in employment-related problems. This includes speaking directly with management, voicing issues or grievances, </w:t>
      </w:r>
    </w:p>
    <w:p w14:paraId="0133A713" w14:textId="77777777" w:rsidR="00F8772F" w:rsidRDefault="008B18BC" w:rsidP="00F8772F">
      <w:pPr>
        <w:spacing w:after="0"/>
        <w:ind w:left="-1134" w:right="-1180"/>
        <w:rPr>
          <w:rFonts w:cstheme="minorHAnsi"/>
          <w:sz w:val="24"/>
          <w:szCs w:val="24"/>
        </w:rPr>
      </w:pPr>
      <w:r w:rsidRPr="008B18BC">
        <w:rPr>
          <w:rFonts w:cstheme="minorHAnsi"/>
          <w:sz w:val="24"/>
          <w:szCs w:val="24"/>
        </w:rPr>
        <w:t>and negotiating job conditions on their own behalf. Individual representation gives employees full control over</w:t>
      </w:r>
    </w:p>
    <w:p w14:paraId="5C866812" w14:textId="359D2B17" w:rsidR="008B18BC" w:rsidRDefault="008B18BC" w:rsidP="00F8772F">
      <w:pPr>
        <w:spacing w:after="0"/>
        <w:ind w:left="-1134" w:right="-1180"/>
        <w:rPr>
          <w:rFonts w:cstheme="minorHAnsi"/>
          <w:sz w:val="24"/>
          <w:szCs w:val="24"/>
        </w:rPr>
      </w:pPr>
      <w:r w:rsidRPr="008B18BC">
        <w:rPr>
          <w:rFonts w:cstheme="minorHAnsi"/>
          <w:sz w:val="24"/>
          <w:szCs w:val="24"/>
        </w:rPr>
        <w:t>their own interests, which is especially advantageous for individuals who prefer to manage workplace issues on</w:t>
      </w:r>
    </w:p>
    <w:p w14:paraId="0B40469B" w14:textId="5914F486" w:rsidR="00C62962" w:rsidRPr="008B18BC" w:rsidRDefault="008B18BC" w:rsidP="008B18BC">
      <w:pPr>
        <w:spacing w:after="0"/>
        <w:ind w:left="-1134" w:right="-1180"/>
        <w:rPr>
          <w:rFonts w:cstheme="minorHAnsi"/>
          <w:sz w:val="24"/>
          <w:szCs w:val="24"/>
        </w:rPr>
      </w:pPr>
      <w:r w:rsidRPr="008B18BC">
        <w:rPr>
          <w:rFonts w:cstheme="minorHAnsi"/>
          <w:sz w:val="24"/>
          <w:szCs w:val="24"/>
        </w:rPr>
        <w:t>their own.</w:t>
      </w:r>
      <w:r w:rsidR="00D17E6A">
        <w:rPr>
          <w:rFonts w:cstheme="minorHAnsi"/>
          <w:sz w:val="24"/>
          <w:szCs w:val="24"/>
        </w:rPr>
        <w:t xml:space="preserve"> </w:t>
      </w:r>
      <w:r w:rsidR="00D17E6A" w:rsidRPr="00D17E6A">
        <w:rPr>
          <w:rFonts w:cstheme="minorHAnsi"/>
          <w:sz w:val="24"/>
          <w:szCs w:val="24"/>
          <w:highlight w:val="yellow"/>
        </w:rPr>
        <w:t>(</w:t>
      </w:r>
      <w:proofErr w:type="spellStart"/>
      <w:r w:rsidR="00D17E6A" w:rsidRPr="00D17E6A">
        <w:rPr>
          <w:rFonts w:cstheme="minorHAnsi"/>
          <w:sz w:val="24"/>
          <w:szCs w:val="24"/>
          <w:highlight w:val="yellow"/>
        </w:rPr>
        <w:t>Acas</w:t>
      </w:r>
      <w:proofErr w:type="spellEnd"/>
      <w:r w:rsidR="00D17E6A" w:rsidRPr="00D17E6A">
        <w:rPr>
          <w:rFonts w:cstheme="minorHAnsi"/>
          <w:sz w:val="24"/>
          <w:szCs w:val="24"/>
          <w:highlight w:val="yellow"/>
        </w:rPr>
        <w:t>, no date)</w:t>
      </w:r>
    </w:p>
    <w:p w14:paraId="6664E50F" w14:textId="77777777" w:rsidR="00AA4026" w:rsidRDefault="00AA4026" w:rsidP="00AE25AF">
      <w:pPr>
        <w:pStyle w:val="ListParagraph"/>
        <w:ind w:left="-1134" w:right="-1180"/>
        <w:rPr>
          <w:b/>
          <w:bCs/>
          <w:color w:val="000000" w:themeColor="text1"/>
        </w:rPr>
      </w:pPr>
    </w:p>
    <w:p w14:paraId="43D3823A" w14:textId="77777777" w:rsidR="003A76EE" w:rsidRDefault="003A76EE" w:rsidP="00AE25AF">
      <w:pPr>
        <w:spacing w:after="0"/>
        <w:ind w:left="-1134" w:right="-1180"/>
        <w:rPr>
          <w:b/>
          <w:bCs/>
          <w:color w:val="000000" w:themeColor="text1"/>
        </w:rPr>
      </w:pPr>
    </w:p>
    <w:p w14:paraId="3C1A060D" w14:textId="23490863" w:rsidR="00AE25AF" w:rsidRPr="003A76EE" w:rsidRDefault="00AE25AF" w:rsidP="00AE25AF">
      <w:pPr>
        <w:spacing w:after="0"/>
        <w:ind w:left="-1134" w:right="-1180"/>
        <w:rPr>
          <w:b/>
          <w:bCs/>
          <w:color w:val="000000" w:themeColor="text1"/>
          <w:sz w:val="32"/>
          <w:szCs w:val="32"/>
        </w:rPr>
      </w:pPr>
      <w:r w:rsidRPr="003A76EE">
        <w:rPr>
          <w:b/>
          <w:bCs/>
          <w:color w:val="000000" w:themeColor="text1"/>
          <w:sz w:val="32"/>
          <w:szCs w:val="32"/>
        </w:rPr>
        <w:t xml:space="preserve">AC 4.3 Evaluate the purpose of collective bargaining and how it works. </w:t>
      </w:r>
    </w:p>
    <w:p w14:paraId="40F4B40B" w14:textId="77777777" w:rsidR="00580698" w:rsidRDefault="00580698" w:rsidP="00AE25AF">
      <w:pPr>
        <w:spacing w:after="0"/>
        <w:ind w:left="-1134" w:right="-1180"/>
        <w:rPr>
          <w:color w:val="000000" w:themeColor="text1"/>
        </w:rPr>
      </w:pPr>
    </w:p>
    <w:p w14:paraId="093C9258" w14:textId="77777777" w:rsidR="00580698" w:rsidRDefault="00580698" w:rsidP="00AE25AF">
      <w:pPr>
        <w:spacing w:after="0"/>
        <w:ind w:left="-1134" w:right="-1180"/>
        <w:rPr>
          <w:color w:val="000000" w:themeColor="text1"/>
        </w:rPr>
      </w:pPr>
    </w:p>
    <w:p w14:paraId="46F3168A" w14:textId="77777777" w:rsidR="00E600FB" w:rsidRDefault="00E600FB" w:rsidP="00AE25AF">
      <w:pPr>
        <w:spacing w:after="0"/>
        <w:ind w:left="-1134" w:right="-1180"/>
        <w:rPr>
          <w:color w:val="000000" w:themeColor="text1"/>
        </w:rPr>
      </w:pPr>
      <w:r w:rsidRPr="00E600FB">
        <w:rPr>
          <w:color w:val="000000" w:themeColor="text1"/>
        </w:rPr>
        <w:t>Employees and employers can settle workplace issues via discussion and negotiation to achieve a conclusion; this is referred</w:t>
      </w:r>
    </w:p>
    <w:p w14:paraId="069B7219" w14:textId="5C931D89" w:rsidR="00E600FB" w:rsidRDefault="00E600FB" w:rsidP="00AE25AF">
      <w:pPr>
        <w:spacing w:after="0"/>
        <w:ind w:left="-1134" w:right="-1180"/>
        <w:rPr>
          <w:color w:val="000000" w:themeColor="text1"/>
        </w:rPr>
      </w:pPr>
      <w:r w:rsidRPr="00E600FB">
        <w:rPr>
          <w:color w:val="000000" w:themeColor="text1"/>
        </w:rPr>
        <w:t xml:space="preserve">to as collective bargaining since both sides agree to a decision made after considerable negotiation and consultation. </w:t>
      </w:r>
    </w:p>
    <w:p w14:paraId="6301A2D3" w14:textId="77777777" w:rsidR="00E600FB" w:rsidRDefault="00E600FB" w:rsidP="00AE25AF">
      <w:pPr>
        <w:spacing w:after="0"/>
        <w:ind w:left="-1134" w:right="-1180"/>
        <w:rPr>
          <w:color w:val="000000" w:themeColor="text1"/>
        </w:rPr>
      </w:pPr>
      <w:r w:rsidRPr="00E600FB">
        <w:rPr>
          <w:color w:val="000000" w:themeColor="text1"/>
        </w:rPr>
        <w:t xml:space="preserve">As a result, collective bargaining is useful in negotiating employment terms between an organised group of employees </w:t>
      </w:r>
    </w:p>
    <w:p w14:paraId="66E7902E" w14:textId="77777777" w:rsidR="00E600FB" w:rsidRDefault="00E600FB" w:rsidP="00AE25AF">
      <w:pPr>
        <w:spacing w:after="0"/>
        <w:ind w:left="-1134" w:right="-1180"/>
        <w:rPr>
          <w:color w:val="000000" w:themeColor="text1"/>
        </w:rPr>
      </w:pPr>
      <w:r w:rsidRPr="00E600FB">
        <w:rPr>
          <w:color w:val="000000" w:themeColor="text1"/>
        </w:rPr>
        <w:t xml:space="preserve">and an employer or employee association functioning via established organisations. The core of collective bargaining, </w:t>
      </w:r>
    </w:p>
    <w:p w14:paraId="30C3E945" w14:textId="343A84B4" w:rsidR="00580698" w:rsidRDefault="00E600FB" w:rsidP="00AE25AF">
      <w:pPr>
        <w:spacing w:after="0"/>
        <w:ind w:left="-1134" w:right="-1180"/>
        <w:rPr>
          <w:color w:val="000000" w:themeColor="text1"/>
        </w:rPr>
      </w:pPr>
      <w:r w:rsidRPr="00E600FB">
        <w:rPr>
          <w:color w:val="000000" w:themeColor="text1"/>
        </w:rPr>
        <w:t>in the end, is dialogue amongst key stakeholders, not outsiders.</w:t>
      </w:r>
      <w:r w:rsidR="009651BC">
        <w:rPr>
          <w:color w:val="000000" w:themeColor="text1"/>
        </w:rPr>
        <w:t xml:space="preserve"> </w:t>
      </w:r>
      <w:r w:rsidR="009651BC" w:rsidRPr="002B3175">
        <w:rPr>
          <w:color w:val="000000" w:themeColor="text1"/>
          <w:highlight w:val="yellow"/>
        </w:rPr>
        <w:t>(Doyle, 2021)</w:t>
      </w:r>
    </w:p>
    <w:p w14:paraId="0F73A014" w14:textId="77777777" w:rsidR="009651BC" w:rsidRDefault="009651BC" w:rsidP="00AE25AF">
      <w:pPr>
        <w:spacing w:after="0"/>
        <w:ind w:left="-1134" w:right="-1180"/>
        <w:rPr>
          <w:color w:val="000000" w:themeColor="text1"/>
        </w:rPr>
      </w:pPr>
    </w:p>
    <w:p w14:paraId="2622B2D0" w14:textId="77777777" w:rsidR="009651BC" w:rsidRDefault="009651BC" w:rsidP="00AE25AF">
      <w:pPr>
        <w:spacing w:after="0"/>
        <w:ind w:left="-1134" w:right="-1180"/>
        <w:rPr>
          <w:color w:val="000000" w:themeColor="text1"/>
        </w:rPr>
      </w:pPr>
    </w:p>
    <w:p w14:paraId="2A634517" w14:textId="77777777" w:rsidR="006B18C8" w:rsidRDefault="006B18C8" w:rsidP="00AE25AF">
      <w:pPr>
        <w:spacing w:after="0"/>
        <w:ind w:left="-1134" w:right="-1180"/>
        <w:rPr>
          <w:color w:val="000000" w:themeColor="text1"/>
        </w:rPr>
      </w:pPr>
    </w:p>
    <w:p w14:paraId="65419A54" w14:textId="77777777" w:rsidR="006B18C8" w:rsidRDefault="006B18C8" w:rsidP="00AE25AF">
      <w:pPr>
        <w:spacing w:after="0"/>
        <w:ind w:left="-1134" w:right="-1180"/>
        <w:rPr>
          <w:color w:val="000000" w:themeColor="text1"/>
        </w:rPr>
      </w:pPr>
    </w:p>
    <w:p w14:paraId="44AF4387" w14:textId="77777777" w:rsidR="006B18C8" w:rsidRDefault="006B18C8" w:rsidP="00AE25AF">
      <w:pPr>
        <w:spacing w:after="0"/>
        <w:ind w:left="-1134" w:right="-1180"/>
        <w:rPr>
          <w:color w:val="000000" w:themeColor="text1"/>
        </w:rPr>
      </w:pPr>
    </w:p>
    <w:p w14:paraId="2B972D4C" w14:textId="77777777" w:rsidR="006B18C8" w:rsidRDefault="006B18C8" w:rsidP="00AE25AF">
      <w:pPr>
        <w:spacing w:after="0"/>
        <w:ind w:left="-1134" w:right="-1180"/>
        <w:rPr>
          <w:color w:val="000000" w:themeColor="text1"/>
        </w:rPr>
      </w:pPr>
    </w:p>
    <w:p w14:paraId="7119F729" w14:textId="77777777" w:rsidR="006B18C8" w:rsidRDefault="006B18C8" w:rsidP="00AE25AF">
      <w:pPr>
        <w:spacing w:after="0"/>
        <w:ind w:left="-1134" w:right="-1180"/>
        <w:rPr>
          <w:color w:val="000000" w:themeColor="text1"/>
        </w:rPr>
      </w:pPr>
    </w:p>
    <w:p w14:paraId="06361F64" w14:textId="77777777" w:rsidR="006B18C8" w:rsidRDefault="006B18C8" w:rsidP="00AE25AF">
      <w:pPr>
        <w:spacing w:after="0"/>
        <w:ind w:left="-1134" w:right="-1180"/>
        <w:rPr>
          <w:color w:val="000000" w:themeColor="text1"/>
        </w:rPr>
      </w:pPr>
    </w:p>
    <w:p w14:paraId="515D2BB1" w14:textId="77777777" w:rsidR="0023578E" w:rsidRDefault="0023578E" w:rsidP="00AE25AF">
      <w:pPr>
        <w:spacing w:after="0"/>
        <w:ind w:left="-1134" w:right="-1180"/>
        <w:rPr>
          <w:color w:val="000000" w:themeColor="text1"/>
        </w:rPr>
      </w:pPr>
    </w:p>
    <w:p w14:paraId="68BFD571" w14:textId="77777777" w:rsidR="00DE7936" w:rsidRDefault="00DE7936" w:rsidP="006B18C8">
      <w:pPr>
        <w:spacing w:after="0"/>
        <w:ind w:left="-1134" w:right="-1180"/>
        <w:rPr>
          <w:rFonts w:cstheme="minorHAnsi"/>
          <w:sz w:val="24"/>
          <w:szCs w:val="24"/>
        </w:rPr>
      </w:pPr>
    </w:p>
    <w:p w14:paraId="2E55B60C" w14:textId="77777777" w:rsidR="00DE7936" w:rsidRDefault="00DE7936" w:rsidP="006B18C8">
      <w:pPr>
        <w:spacing w:after="0"/>
        <w:ind w:left="-1134" w:right="-1180"/>
        <w:rPr>
          <w:rFonts w:cstheme="minorHAnsi"/>
          <w:sz w:val="24"/>
          <w:szCs w:val="24"/>
        </w:rPr>
      </w:pPr>
    </w:p>
    <w:p w14:paraId="0E197130" w14:textId="77777777" w:rsidR="00DE7936" w:rsidRDefault="00DE7936" w:rsidP="006B18C8">
      <w:pPr>
        <w:spacing w:after="0"/>
        <w:ind w:left="-1134" w:right="-1180"/>
        <w:rPr>
          <w:rFonts w:cstheme="minorHAnsi"/>
          <w:sz w:val="24"/>
          <w:szCs w:val="24"/>
        </w:rPr>
      </w:pPr>
    </w:p>
    <w:p w14:paraId="34942D36"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A Doyle (2021) </w:t>
      </w:r>
      <w:r w:rsidRPr="00DE7936">
        <w:rPr>
          <w:rFonts w:cstheme="minorHAnsi"/>
          <w:i/>
          <w:iCs/>
          <w:sz w:val="24"/>
          <w:szCs w:val="24"/>
        </w:rPr>
        <w:t xml:space="preserve">How the collective bargaining process works. </w:t>
      </w:r>
      <w:r w:rsidRPr="00DE7936">
        <w:rPr>
          <w:rFonts w:cstheme="minorHAnsi"/>
          <w:sz w:val="24"/>
          <w:szCs w:val="24"/>
        </w:rPr>
        <w:t>Available at:</w:t>
      </w:r>
    </w:p>
    <w:p w14:paraId="33973720" w14:textId="77777777" w:rsidR="00DE7936" w:rsidRPr="00DE7936" w:rsidRDefault="00DE7936" w:rsidP="00DE7936">
      <w:pPr>
        <w:spacing w:after="0"/>
        <w:ind w:left="-1134" w:right="-1180"/>
        <w:rPr>
          <w:rFonts w:cstheme="minorHAnsi"/>
          <w:sz w:val="24"/>
          <w:szCs w:val="24"/>
        </w:rPr>
      </w:pPr>
      <w:hyperlink r:id="rId7" w:history="1">
        <w:r w:rsidRPr="00DE7936">
          <w:rPr>
            <w:rStyle w:val="Hyperlink"/>
            <w:rFonts w:cstheme="minorHAnsi"/>
            <w:sz w:val="24"/>
            <w:szCs w:val="24"/>
          </w:rPr>
          <w:t>https://www.thebalancemoney.com/how-the-collective-bargaining-process-works-5071952</w:t>
        </w:r>
      </w:hyperlink>
      <w:r w:rsidRPr="00DE7936">
        <w:rPr>
          <w:rFonts w:cstheme="minorHAnsi"/>
          <w:sz w:val="24"/>
          <w:szCs w:val="24"/>
        </w:rPr>
        <w:t>(Accessed:10th July 2023)</w:t>
      </w:r>
    </w:p>
    <w:p w14:paraId="4B2A9D8B" w14:textId="77777777" w:rsidR="00DE7936" w:rsidRPr="00DE7936" w:rsidRDefault="00DE7936" w:rsidP="00DE7936">
      <w:pPr>
        <w:spacing w:after="0"/>
        <w:ind w:left="-1134" w:right="-1180"/>
        <w:rPr>
          <w:rFonts w:cstheme="minorHAnsi"/>
          <w:sz w:val="24"/>
          <w:szCs w:val="24"/>
        </w:rPr>
      </w:pPr>
    </w:p>
    <w:p w14:paraId="3CEAABF2"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A Gallo (no date) </w:t>
      </w:r>
      <w:r w:rsidRPr="00DE7936">
        <w:rPr>
          <w:rFonts w:cstheme="minorHAnsi"/>
          <w:i/>
          <w:iCs/>
          <w:sz w:val="24"/>
          <w:szCs w:val="24"/>
        </w:rPr>
        <w:t xml:space="preserve">4 Types of conflict and how to manage them. </w:t>
      </w:r>
      <w:r w:rsidRPr="00DE7936">
        <w:rPr>
          <w:rFonts w:cstheme="minorHAnsi"/>
          <w:sz w:val="24"/>
          <w:szCs w:val="24"/>
        </w:rPr>
        <w:t>Available at</w:t>
      </w:r>
    </w:p>
    <w:p w14:paraId="11D34393"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w:t>
      </w:r>
      <w:hyperlink r:id="rId8" w:history="1">
        <w:r w:rsidRPr="00DE7936">
          <w:rPr>
            <w:rStyle w:val="Hyperlink"/>
            <w:rFonts w:cstheme="minorHAnsi"/>
            <w:sz w:val="24"/>
            <w:szCs w:val="24"/>
          </w:rPr>
          <w:t>https://hbr.org/podcast/2015/11/4-types-of-conflict-and-how-to-manage-them</w:t>
        </w:r>
      </w:hyperlink>
      <w:r w:rsidRPr="00DE7936">
        <w:rPr>
          <w:rFonts w:cstheme="minorHAnsi"/>
          <w:sz w:val="24"/>
          <w:szCs w:val="24"/>
        </w:rPr>
        <w:t xml:space="preserve"> (Accessed 10</w:t>
      </w:r>
      <w:r w:rsidRPr="00DE7936">
        <w:rPr>
          <w:rFonts w:cstheme="minorHAnsi"/>
          <w:sz w:val="24"/>
          <w:szCs w:val="24"/>
          <w:vertAlign w:val="superscript"/>
        </w:rPr>
        <w:t>th</w:t>
      </w:r>
      <w:r w:rsidRPr="00DE7936">
        <w:rPr>
          <w:rFonts w:cstheme="minorHAnsi"/>
          <w:sz w:val="24"/>
          <w:szCs w:val="24"/>
        </w:rPr>
        <w:t xml:space="preserve"> July 2023)</w:t>
      </w:r>
    </w:p>
    <w:p w14:paraId="70D41E04"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R Chambers (2023) </w:t>
      </w:r>
      <w:r w:rsidRPr="00DE7936">
        <w:rPr>
          <w:rFonts w:cstheme="minorHAnsi"/>
          <w:i/>
          <w:iCs/>
          <w:sz w:val="24"/>
          <w:szCs w:val="24"/>
        </w:rPr>
        <w:t xml:space="preserve">Difference between arbitration, mediation and conciliation. </w:t>
      </w:r>
      <w:r w:rsidRPr="00DE7936">
        <w:rPr>
          <w:rFonts w:cstheme="minorHAnsi"/>
          <w:sz w:val="24"/>
          <w:szCs w:val="24"/>
        </w:rPr>
        <w:t xml:space="preserve">Available at: </w:t>
      </w:r>
      <w:hyperlink r:id="rId9" w:history="1">
        <w:r w:rsidRPr="00DE7936">
          <w:rPr>
            <w:rStyle w:val="Hyperlink"/>
            <w:rFonts w:cstheme="minorHAnsi"/>
            <w:sz w:val="24"/>
            <w:szCs w:val="24"/>
          </w:rPr>
          <w:t>https://www.linkedin.com/pulse/difference-between-arbitration-mediation-conciliation</w:t>
        </w:r>
      </w:hyperlink>
      <w:r w:rsidRPr="00DE7936">
        <w:rPr>
          <w:rFonts w:cstheme="minorHAnsi"/>
          <w:sz w:val="24"/>
          <w:szCs w:val="24"/>
        </w:rPr>
        <w:t xml:space="preserve"> (Accessed: 07</w:t>
      </w:r>
      <w:r w:rsidRPr="00DE7936">
        <w:rPr>
          <w:rFonts w:cstheme="minorHAnsi"/>
          <w:sz w:val="24"/>
          <w:szCs w:val="24"/>
          <w:vertAlign w:val="superscript"/>
        </w:rPr>
        <w:t>th</w:t>
      </w:r>
      <w:r w:rsidRPr="00DE7936">
        <w:rPr>
          <w:rFonts w:cstheme="minorHAnsi"/>
          <w:sz w:val="24"/>
          <w:szCs w:val="24"/>
        </w:rPr>
        <w:t xml:space="preserve"> July 2023)</w:t>
      </w:r>
    </w:p>
    <w:p w14:paraId="14906176" w14:textId="77777777" w:rsidR="00DE7936" w:rsidRPr="00DE7936" w:rsidRDefault="00DE7936" w:rsidP="00DE7936">
      <w:pPr>
        <w:spacing w:after="0"/>
        <w:ind w:left="-1134" w:right="-1180"/>
        <w:rPr>
          <w:rFonts w:cstheme="minorHAnsi"/>
          <w:sz w:val="24"/>
          <w:szCs w:val="24"/>
        </w:rPr>
      </w:pPr>
    </w:p>
    <w:p w14:paraId="01F7B5D3"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A McConnell </w:t>
      </w:r>
      <w:proofErr w:type="gramStart"/>
      <w:r w:rsidRPr="00DE7936">
        <w:rPr>
          <w:rFonts w:cstheme="minorHAnsi"/>
          <w:sz w:val="24"/>
          <w:szCs w:val="24"/>
        </w:rPr>
        <w:t>( 2014</w:t>
      </w:r>
      <w:proofErr w:type="gramEnd"/>
      <w:r w:rsidRPr="00DE7936">
        <w:rPr>
          <w:rFonts w:cstheme="minorHAnsi"/>
          <w:sz w:val="24"/>
          <w:szCs w:val="24"/>
        </w:rPr>
        <w:t xml:space="preserve">) </w:t>
      </w:r>
      <w:r w:rsidRPr="00DE7936">
        <w:rPr>
          <w:rFonts w:cstheme="minorHAnsi"/>
          <w:i/>
          <w:iCs/>
          <w:sz w:val="24"/>
          <w:szCs w:val="24"/>
        </w:rPr>
        <w:t xml:space="preserve">The importance of </w:t>
      </w:r>
      <w:proofErr w:type="spellStart"/>
      <w:r w:rsidRPr="00DE7936">
        <w:rPr>
          <w:rFonts w:cstheme="minorHAnsi"/>
          <w:i/>
          <w:iCs/>
          <w:sz w:val="24"/>
          <w:szCs w:val="24"/>
        </w:rPr>
        <w:t>handeling</w:t>
      </w:r>
      <w:proofErr w:type="spellEnd"/>
      <w:r w:rsidRPr="00DE7936">
        <w:rPr>
          <w:rFonts w:cstheme="minorHAnsi"/>
          <w:i/>
          <w:iCs/>
          <w:sz w:val="24"/>
          <w:szCs w:val="24"/>
        </w:rPr>
        <w:t xml:space="preserve"> </w:t>
      </w:r>
      <w:proofErr w:type="spellStart"/>
      <w:r w:rsidRPr="00DE7936">
        <w:rPr>
          <w:rFonts w:cstheme="minorHAnsi"/>
          <w:i/>
          <w:iCs/>
          <w:sz w:val="24"/>
          <w:szCs w:val="24"/>
        </w:rPr>
        <w:t>griveances</w:t>
      </w:r>
      <w:proofErr w:type="spellEnd"/>
      <w:r w:rsidRPr="00DE7936">
        <w:rPr>
          <w:rFonts w:cstheme="minorHAnsi"/>
          <w:i/>
          <w:iCs/>
          <w:sz w:val="24"/>
          <w:szCs w:val="24"/>
        </w:rPr>
        <w:t xml:space="preserve"> properly. </w:t>
      </w:r>
      <w:r w:rsidRPr="00DE7936">
        <w:rPr>
          <w:rFonts w:cstheme="minorHAnsi"/>
          <w:sz w:val="24"/>
          <w:szCs w:val="24"/>
        </w:rPr>
        <w:t>Available at:</w:t>
      </w:r>
    </w:p>
    <w:p w14:paraId="17071DD8" w14:textId="77777777" w:rsidR="00DE7936" w:rsidRPr="00DE7936" w:rsidRDefault="00DE7936" w:rsidP="00DE7936">
      <w:pPr>
        <w:spacing w:after="0"/>
        <w:ind w:left="-1134" w:right="-1180"/>
        <w:rPr>
          <w:rFonts w:cstheme="minorHAnsi"/>
          <w:sz w:val="24"/>
          <w:szCs w:val="24"/>
        </w:rPr>
      </w:pPr>
      <w:hyperlink r:id="rId10" w:history="1">
        <w:r w:rsidRPr="00DE7936">
          <w:rPr>
            <w:rStyle w:val="Hyperlink"/>
            <w:rFonts w:cstheme="minorHAnsi"/>
            <w:sz w:val="24"/>
            <w:szCs w:val="24"/>
          </w:rPr>
          <w:t>https://www.personneltoday.com/hr/importance-handling-grievances-properly/</w:t>
        </w:r>
      </w:hyperlink>
      <w:r w:rsidRPr="00DE7936">
        <w:rPr>
          <w:rFonts w:cstheme="minorHAnsi"/>
          <w:sz w:val="24"/>
          <w:szCs w:val="24"/>
        </w:rPr>
        <w:t xml:space="preserve"> (Accessed:11</w:t>
      </w:r>
      <w:r w:rsidRPr="00DE7936">
        <w:rPr>
          <w:rFonts w:cstheme="minorHAnsi"/>
          <w:sz w:val="24"/>
          <w:szCs w:val="24"/>
          <w:vertAlign w:val="superscript"/>
        </w:rPr>
        <w:t>th</w:t>
      </w:r>
      <w:r w:rsidRPr="00DE7936">
        <w:rPr>
          <w:rFonts w:cstheme="minorHAnsi"/>
          <w:sz w:val="24"/>
          <w:szCs w:val="24"/>
        </w:rPr>
        <w:t xml:space="preserve"> July 2023)</w:t>
      </w:r>
    </w:p>
    <w:p w14:paraId="0710B82C" w14:textId="77777777" w:rsidR="00DE7936" w:rsidRDefault="00DE7936" w:rsidP="00DE7936">
      <w:pPr>
        <w:spacing w:after="0"/>
        <w:ind w:left="-1134" w:right="-1180"/>
        <w:rPr>
          <w:rFonts w:cstheme="minorHAnsi"/>
          <w:sz w:val="24"/>
          <w:szCs w:val="24"/>
        </w:rPr>
      </w:pPr>
    </w:p>
    <w:p w14:paraId="618B0831" w14:textId="77777777" w:rsidR="00DE7936" w:rsidRPr="00DE7936" w:rsidRDefault="00DE7936" w:rsidP="00DE7936">
      <w:pPr>
        <w:spacing w:after="0"/>
        <w:ind w:left="-1134" w:right="-1180"/>
        <w:rPr>
          <w:rFonts w:cstheme="minorHAnsi"/>
          <w:sz w:val="24"/>
          <w:szCs w:val="24"/>
        </w:rPr>
      </w:pPr>
      <w:proofErr w:type="spellStart"/>
      <w:r w:rsidRPr="00DE7936">
        <w:rPr>
          <w:rFonts w:cstheme="minorHAnsi"/>
          <w:sz w:val="24"/>
          <w:szCs w:val="24"/>
        </w:rPr>
        <w:t>Acas</w:t>
      </w:r>
      <w:proofErr w:type="spellEnd"/>
      <w:r w:rsidRPr="00DE7936">
        <w:rPr>
          <w:rFonts w:cstheme="minorHAnsi"/>
          <w:sz w:val="24"/>
          <w:szCs w:val="24"/>
        </w:rPr>
        <w:t xml:space="preserve"> (no date) </w:t>
      </w:r>
      <w:r w:rsidRPr="00DE7936">
        <w:rPr>
          <w:rFonts w:cstheme="minorHAnsi"/>
          <w:i/>
          <w:iCs/>
          <w:sz w:val="24"/>
          <w:szCs w:val="24"/>
        </w:rPr>
        <w:t xml:space="preserve">Non-union representation. </w:t>
      </w:r>
      <w:r w:rsidRPr="00DE7936">
        <w:rPr>
          <w:rFonts w:cstheme="minorHAnsi"/>
          <w:sz w:val="24"/>
          <w:szCs w:val="24"/>
        </w:rPr>
        <w:t xml:space="preserve">Available at: </w:t>
      </w:r>
    </w:p>
    <w:p w14:paraId="2DC618BE" w14:textId="77777777" w:rsidR="00DE7936" w:rsidRPr="00DE7936" w:rsidRDefault="00DE7936" w:rsidP="00DE7936">
      <w:pPr>
        <w:spacing w:after="0"/>
        <w:ind w:left="-1134" w:right="-1180"/>
        <w:rPr>
          <w:rFonts w:cstheme="minorHAnsi"/>
          <w:sz w:val="24"/>
          <w:szCs w:val="24"/>
        </w:rPr>
      </w:pPr>
      <w:hyperlink r:id="rId11" w:history="1">
        <w:r w:rsidRPr="00DE7936">
          <w:rPr>
            <w:rStyle w:val="Hyperlink"/>
            <w:rFonts w:cstheme="minorHAnsi"/>
            <w:sz w:val="24"/>
            <w:szCs w:val="24"/>
          </w:rPr>
          <w:t>https://www.acas.org.uk/sites/default/files/2021-03/non-union-representation-in-the-workplace.pdf</w:t>
        </w:r>
      </w:hyperlink>
      <w:r w:rsidRPr="00DE7936">
        <w:rPr>
          <w:rFonts w:cstheme="minorHAnsi"/>
          <w:sz w:val="24"/>
          <w:szCs w:val="24"/>
        </w:rPr>
        <w:t xml:space="preserve"> (Accessed: 02</w:t>
      </w:r>
      <w:r w:rsidRPr="00DE7936">
        <w:rPr>
          <w:rFonts w:cstheme="minorHAnsi"/>
          <w:sz w:val="24"/>
          <w:szCs w:val="24"/>
          <w:vertAlign w:val="superscript"/>
        </w:rPr>
        <w:t>nd</w:t>
      </w:r>
      <w:r w:rsidRPr="00DE7936">
        <w:rPr>
          <w:rFonts w:cstheme="minorHAnsi"/>
          <w:sz w:val="24"/>
          <w:szCs w:val="24"/>
        </w:rPr>
        <w:t xml:space="preserve"> July 2023)</w:t>
      </w:r>
    </w:p>
    <w:p w14:paraId="23AFFBCE" w14:textId="77777777" w:rsidR="00DE7936" w:rsidRPr="00DE7936" w:rsidRDefault="00DE7936" w:rsidP="00DE7936">
      <w:pPr>
        <w:spacing w:after="0"/>
        <w:ind w:left="-1134" w:right="-1180"/>
        <w:rPr>
          <w:rFonts w:cstheme="minorHAnsi"/>
          <w:sz w:val="24"/>
          <w:szCs w:val="24"/>
        </w:rPr>
      </w:pPr>
    </w:p>
    <w:p w14:paraId="315BCBF4" w14:textId="77777777" w:rsidR="00DE7936" w:rsidRPr="00DE7936" w:rsidRDefault="00DE7936" w:rsidP="00DE7936">
      <w:pPr>
        <w:spacing w:after="0"/>
        <w:ind w:left="-1134" w:right="-1180"/>
        <w:rPr>
          <w:rFonts w:cstheme="minorHAnsi"/>
          <w:sz w:val="24"/>
          <w:szCs w:val="24"/>
        </w:rPr>
      </w:pPr>
      <w:proofErr w:type="spellStart"/>
      <w:r w:rsidRPr="00DE7936">
        <w:rPr>
          <w:rFonts w:cstheme="minorHAnsi"/>
          <w:sz w:val="24"/>
          <w:szCs w:val="24"/>
        </w:rPr>
        <w:t>Acas</w:t>
      </w:r>
      <w:proofErr w:type="spellEnd"/>
      <w:r w:rsidRPr="00DE7936">
        <w:rPr>
          <w:rFonts w:cstheme="minorHAnsi"/>
          <w:sz w:val="24"/>
          <w:szCs w:val="24"/>
        </w:rPr>
        <w:t xml:space="preserve"> (no date) </w:t>
      </w:r>
      <w:r w:rsidRPr="00DE7936">
        <w:rPr>
          <w:rFonts w:cstheme="minorHAnsi"/>
          <w:i/>
          <w:iCs/>
          <w:sz w:val="24"/>
          <w:szCs w:val="24"/>
        </w:rPr>
        <w:t xml:space="preserve">trade union representation in the workplace. </w:t>
      </w:r>
      <w:r w:rsidRPr="00DE7936">
        <w:rPr>
          <w:rFonts w:cstheme="minorHAnsi"/>
          <w:sz w:val="24"/>
          <w:szCs w:val="24"/>
        </w:rPr>
        <w:t>Available at:</w:t>
      </w:r>
    </w:p>
    <w:p w14:paraId="29AC195F" w14:textId="77777777" w:rsidR="00DE7936" w:rsidRPr="00DE7936" w:rsidRDefault="00DE7936" w:rsidP="00DE7936">
      <w:pPr>
        <w:spacing w:after="0"/>
        <w:ind w:left="-1134" w:right="-1180"/>
        <w:rPr>
          <w:rFonts w:cstheme="minorHAnsi"/>
          <w:sz w:val="24"/>
          <w:szCs w:val="24"/>
        </w:rPr>
      </w:pPr>
      <w:hyperlink r:id="rId12" w:history="1">
        <w:r w:rsidRPr="00DE7936">
          <w:rPr>
            <w:rStyle w:val="Hyperlink"/>
            <w:rFonts w:cstheme="minorHAnsi"/>
            <w:sz w:val="24"/>
            <w:szCs w:val="24"/>
          </w:rPr>
          <w:t>https://www.acas.org.uk/sites/default/files/2021-03/trade-union-representation-in-the-workplace.pdf</w:t>
        </w:r>
      </w:hyperlink>
      <w:r w:rsidRPr="00DE7936">
        <w:rPr>
          <w:rFonts w:cstheme="minorHAnsi"/>
          <w:sz w:val="24"/>
          <w:szCs w:val="24"/>
        </w:rPr>
        <w:t xml:space="preserve"> </w:t>
      </w:r>
    </w:p>
    <w:p w14:paraId="4A562129" w14:textId="77777777" w:rsidR="00DE7936" w:rsidRDefault="00DE7936" w:rsidP="00DE7936">
      <w:pPr>
        <w:spacing w:after="0"/>
        <w:ind w:left="-1134" w:right="-1180"/>
        <w:rPr>
          <w:rFonts w:cstheme="minorHAnsi"/>
          <w:sz w:val="24"/>
          <w:szCs w:val="24"/>
        </w:rPr>
      </w:pPr>
      <w:r w:rsidRPr="00DE7936">
        <w:rPr>
          <w:rFonts w:cstheme="minorHAnsi"/>
          <w:sz w:val="24"/>
          <w:szCs w:val="24"/>
        </w:rPr>
        <w:t>(Accessed:02nd July 2023)</w:t>
      </w:r>
    </w:p>
    <w:p w14:paraId="464CB74D" w14:textId="77777777" w:rsidR="00DE7936" w:rsidRDefault="00DE7936" w:rsidP="00DE7936">
      <w:pPr>
        <w:spacing w:after="0"/>
        <w:ind w:left="-1134" w:right="-1180"/>
        <w:rPr>
          <w:rFonts w:cstheme="minorHAnsi"/>
          <w:sz w:val="24"/>
          <w:szCs w:val="24"/>
        </w:rPr>
      </w:pPr>
    </w:p>
    <w:p w14:paraId="63ED96EF" w14:textId="77777777" w:rsidR="00DE7936" w:rsidRPr="00DE7936" w:rsidRDefault="00DE7936" w:rsidP="00DE7936">
      <w:pPr>
        <w:spacing w:after="0"/>
        <w:ind w:left="-1134" w:right="-1180"/>
        <w:rPr>
          <w:rFonts w:cstheme="minorHAnsi"/>
          <w:sz w:val="24"/>
          <w:szCs w:val="24"/>
        </w:rPr>
      </w:pPr>
      <w:proofErr w:type="spellStart"/>
      <w:r w:rsidRPr="00DE7936">
        <w:rPr>
          <w:rFonts w:cstheme="minorHAnsi"/>
          <w:sz w:val="24"/>
          <w:szCs w:val="24"/>
        </w:rPr>
        <w:t>Acas</w:t>
      </w:r>
      <w:proofErr w:type="spellEnd"/>
      <w:r w:rsidRPr="00DE7936">
        <w:rPr>
          <w:rFonts w:cstheme="minorHAnsi"/>
          <w:sz w:val="24"/>
          <w:szCs w:val="24"/>
        </w:rPr>
        <w:t xml:space="preserve"> (2020)</w:t>
      </w:r>
      <w:r w:rsidRPr="00DE7936">
        <w:rPr>
          <w:rFonts w:cstheme="minorHAnsi"/>
          <w:i/>
          <w:iCs/>
          <w:sz w:val="24"/>
          <w:szCs w:val="24"/>
        </w:rPr>
        <w:t xml:space="preserve"> Discipline and grievances at work. </w:t>
      </w:r>
      <w:r w:rsidRPr="00DE7936">
        <w:rPr>
          <w:rFonts w:cstheme="minorHAnsi"/>
          <w:sz w:val="24"/>
          <w:szCs w:val="24"/>
        </w:rPr>
        <w:t>Available at:</w:t>
      </w:r>
    </w:p>
    <w:p w14:paraId="2CC4352E"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 </w:t>
      </w:r>
      <w:hyperlink r:id="rId13" w:history="1">
        <w:r w:rsidRPr="00DE7936">
          <w:rPr>
            <w:rStyle w:val="Hyperlink"/>
            <w:rFonts w:cstheme="minorHAnsi"/>
            <w:sz w:val="24"/>
            <w:szCs w:val="24"/>
          </w:rPr>
          <w:t>https://www.acas.org.uk/sites/default/files/2022-04/discipline-and-grievances-at-work-the-acas-guide.pdf</w:t>
        </w:r>
      </w:hyperlink>
      <w:r w:rsidRPr="00DE7936">
        <w:rPr>
          <w:rFonts w:cstheme="minorHAnsi"/>
          <w:sz w:val="24"/>
          <w:szCs w:val="24"/>
        </w:rPr>
        <w:t xml:space="preserve"> </w:t>
      </w:r>
    </w:p>
    <w:p w14:paraId="7E38DDD4"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(Accessed: 10</w:t>
      </w:r>
      <w:r w:rsidRPr="00DE7936">
        <w:rPr>
          <w:rFonts w:cstheme="minorHAnsi"/>
          <w:sz w:val="24"/>
          <w:szCs w:val="24"/>
          <w:vertAlign w:val="superscript"/>
        </w:rPr>
        <w:t>th</w:t>
      </w:r>
      <w:r w:rsidRPr="00DE7936">
        <w:rPr>
          <w:rFonts w:cstheme="minorHAnsi"/>
          <w:sz w:val="24"/>
          <w:szCs w:val="24"/>
        </w:rPr>
        <w:t xml:space="preserve"> July2023)</w:t>
      </w:r>
    </w:p>
    <w:p w14:paraId="66A31017" w14:textId="77777777" w:rsidR="00DE7936" w:rsidRPr="00DE7936" w:rsidRDefault="00DE7936" w:rsidP="00DE7936">
      <w:pPr>
        <w:spacing w:after="0"/>
        <w:ind w:left="-1134" w:right="-1180"/>
        <w:rPr>
          <w:rFonts w:cstheme="minorHAnsi"/>
          <w:sz w:val="24"/>
          <w:szCs w:val="24"/>
        </w:rPr>
      </w:pPr>
    </w:p>
    <w:p w14:paraId="22E95CD0" w14:textId="77777777" w:rsidR="00DE7936" w:rsidRDefault="00DE7936" w:rsidP="00DE7936">
      <w:pPr>
        <w:spacing w:after="0"/>
        <w:ind w:left="-1134" w:right="-1180"/>
        <w:rPr>
          <w:rFonts w:cstheme="minorHAnsi"/>
          <w:sz w:val="24"/>
          <w:szCs w:val="24"/>
        </w:rPr>
      </w:pPr>
      <w:r w:rsidRPr="00DE7936">
        <w:rPr>
          <w:rFonts w:cstheme="minorHAnsi"/>
          <w:sz w:val="24"/>
          <w:szCs w:val="24"/>
        </w:rPr>
        <w:t xml:space="preserve">B Helling (2023) </w:t>
      </w:r>
      <w:r w:rsidRPr="00DE7936">
        <w:rPr>
          <w:rFonts w:cstheme="minorHAnsi"/>
          <w:i/>
          <w:iCs/>
          <w:sz w:val="24"/>
          <w:szCs w:val="24"/>
        </w:rPr>
        <w:t xml:space="preserve">what is an online platform. </w:t>
      </w:r>
      <w:r w:rsidRPr="00DE7936">
        <w:rPr>
          <w:rFonts w:cstheme="minorHAnsi"/>
          <w:sz w:val="24"/>
          <w:szCs w:val="24"/>
        </w:rPr>
        <w:t xml:space="preserve">Available at: </w:t>
      </w:r>
      <w:hyperlink r:id="rId14" w:history="1">
        <w:r w:rsidRPr="00DE7936">
          <w:rPr>
            <w:rStyle w:val="Hyperlink"/>
            <w:rFonts w:cstheme="minorHAnsi"/>
            <w:sz w:val="24"/>
            <w:szCs w:val="24"/>
          </w:rPr>
          <w:t>https://gigworker.com/online-platform/</w:t>
        </w:r>
      </w:hyperlink>
      <w:r w:rsidRPr="00DE7936">
        <w:rPr>
          <w:rFonts w:cstheme="minorHAnsi"/>
          <w:sz w:val="24"/>
          <w:szCs w:val="24"/>
        </w:rPr>
        <w:t xml:space="preserve"> </w:t>
      </w:r>
    </w:p>
    <w:p w14:paraId="02C9BA61" w14:textId="47F87D3D" w:rsidR="00DE7936" w:rsidRDefault="00DE7936" w:rsidP="00DE7936">
      <w:pPr>
        <w:spacing w:after="0"/>
        <w:ind w:left="-1134" w:right="-1180"/>
        <w:rPr>
          <w:rFonts w:cstheme="minorHAnsi"/>
          <w:sz w:val="24"/>
          <w:szCs w:val="24"/>
        </w:rPr>
      </w:pPr>
      <w:r w:rsidRPr="00DE7936">
        <w:rPr>
          <w:rFonts w:cstheme="minorHAnsi"/>
          <w:sz w:val="24"/>
          <w:szCs w:val="24"/>
        </w:rPr>
        <w:t>(Accessed: 02</w:t>
      </w:r>
      <w:r w:rsidRPr="00DE7936">
        <w:rPr>
          <w:rFonts w:cstheme="minorHAnsi"/>
          <w:sz w:val="24"/>
          <w:szCs w:val="24"/>
          <w:vertAlign w:val="superscript"/>
        </w:rPr>
        <w:t>nd</w:t>
      </w:r>
      <w:r w:rsidRPr="00DE7936">
        <w:rPr>
          <w:rFonts w:cstheme="minorHAnsi"/>
          <w:sz w:val="24"/>
          <w:szCs w:val="24"/>
        </w:rPr>
        <w:t xml:space="preserve"> July 2023)</w:t>
      </w:r>
    </w:p>
    <w:p w14:paraId="53B92ABE" w14:textId="77777777" w:rsidR="00DE7936" w:rsidRDefault="00DE7936" w:rsidP="00DE7936">
      <w:pPr>
        <w:spacing w:after="0"/>
        <w:ind w:left="-1134" w:right="-1180"/>
        <w:rPr>
          <w:rFonts w:cstheme="minorHAnsi"/>
          <w:sz w:val="24"/>
          <w:szCs w:val="24"/>
        </w:rPr>
      </w:pPr>
    </w:p>
    <w:p w14:paraId="65E36672"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Colquitt, J. A., LePine, J. A., &amp; Wesson, M. J. (2020). Organizational </w:t>
      </w:r>
      <w:proofErr w:type="spellStart"/>
      <w:r w:rsidRPr="00DE7936">
        <w:rPr>
          <w:rFonts w:cstheme="minorHAnsi"/>
          <w:sz w:val="24"/>
          <w:szCs w:val="24"/>
        </w:rPr>
        <w:t>Behavior</w:t>
      </w:r>
      <w:proofErr w:type="spellEnd"/>
      <w:r w:rsidRPr="00DE7936">
        <w:rPr>
          <w:rFonts w:cstheme="minorHAnsi"/>
          <w:sz w:val="24"/>
          <w:szCs w:val="24"/>
        </w:rPr>
        <w:t>:</w:t>
      </w:r>
    </w:p>
    <w:p w14:paraId="5FDE0319"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Improving Performance and Commitment in the Workplace (6th ed.). McGraw-Hill Education.</w:t>
      </w:r>
    </w:p>
    <w:p w14:paraId="63E2DB62" w14:textId="77777777" w:rsidR="00DE7936" w:rsidRPr="00DE7936" w:rsidRDefault="00DE7936" w:rsidP="00DE7936">
      <w:pPr>
        <w:spacing w:after="0"/>
        <w:ind w:left="-1134" w:right="-1180"/>
        <w:rPr>
          <w:rFonts w:cstheme="minorHAnsi"/>
          <w:sz w:val="24"/>
          <w:szCs w:val="24"/>
        </w:rPr>
      </w:pPr>
    </w:p>
    <w:p w14:paraId="455FFF83"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Cheese (2019) </w:t>
      </w:r>
      <w:r w:rsidRPr="00DE7936">
        <w:rPr>
          <w:rFonts w:cstheme="minorHAnsi"/>
          <w:i/>
          <w:iCs/>
          <w:sz w:val="24"/>
          <w:szCs w:val="24"/>
        </w:rPr>
        <w:t xml:space="preserve">UK working lives. </w:t>
      </w:r>
      <w:r w:rsidRPr="00DE7936">
        <w:rPr>
          <w:rFonts w:cstheme="minorHAnsi"/>
          <w:sz w:val="24"/>
          <w:szCs w:val="24"/>
        </w:rPr>
        <w:t>Available at:</w:t>
      </w:r>
    </w:p>
    <w:p w14:paraId="0EDA1CA2"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 </w:t>
      </w:r>
      <w:hyperlink r:id="rId15" w:history="1">
        <w:r w:rsidRPr="00DE7936">
          <w:rPr>
            <w:rStyle w:val="Hyperlink"/>
            <w:rFonts w:cstheme="minorHAnsi"/>
            <w:sz w:val="24"/>
            <w:szCs w:val="24"/>
          </w:rPr>
          <w:t>https://www.cipd.org/globalassets/media/zzz-misc---to-check/uk-working-lives-summary-2019-v1_tcm18-58584.pdf</w:t>
        </w:r>
      </w:hyperlink>
    </w:p>
    <w:p w14:paraId="608936BC" w14:textId="77777777" w:rsidR="00DE7936" w:rsidRDefault="00DE7936" w:rsidP="00DE7936">
      <w:pPr>
        <w:spacing w:after="0"/>
        <w:ind w:left="-1134" w:right="-1180"/>
        <w:rPr>
          <w:rFonts w:cstheme="minorHAnsi"/>
          <w:sz w:val="24"/>
          <w:szCs w:val="24"/>
        </w:rPr>
      </w:pPr>
      <w:r w:rsidRPr="00DE7936">
        <w:rPr>
          <w:rFonts w:cstheme="minorHAnsi"/>
          <w:sz w:val="24"/>
          <w:szCs w:val="24"/>
        </w:rPr>
        <w:t xml:space="preserve"> </w:t>
      </w:r>
      <w:proofErr w:type="gramStart"/>
      <w:r w:rsidRPr="00DE7936">
        <w:rPr>
          <w:rFonts w:cstheme="minorHAnsi"/>
          <w:sz w:val="24"/>
          <w:szCs w:val="24"/>
        </w:rPr>
        <w:t>( Accessed</w:t>
      </w:r>
      <w:proofErr w:type="gramEnd"/>
      <w:r w:rsidRPr="00DE7936">
        <w:rPr>
          <w:rFonts w:cstheme="minorHAnsi"/>
          <w:sz w:val="24"/>
          <w:szCs w:val="24"/>
        </w:rPr>
        <w:t>: 10</w:t>
      </w:r>
      <w:r w:rsidRPr="00DE7936">
        <w:rPr>
          <w:rFonts w:cstheme="minorHAnsi"/>
          <w:sz w:val="24"/>
          <w:szCs w:val="24"/>
          <w:vertAlign w:val="superscript"/>
        </w:rPr>
        <w:t>th</w:t>
      </w:r>
      <w:r w:rsidRPr="00DE7936">
        <w:rPr>
          <w:rFonts w:cstheme="minorHAnsi"/>
          <w:sz w:val="24"/>
          <w:szCs w:val="24"/>
        </w:rPr>
        <w:t xml:space="preserve"> July 2023)</w:t>
      </w:r>
    </w:p>
    <w:p w14:paraId="5F671BEF" w14:textId="77777777" w:rsidR="00DE7936" w:rsidRDefault="00DE7936" w:rsidP="00DE7936">
      <w:pPr>
        <w:spacing w:after="0"/>
        <w:ind w:left="-1134" w:right="-1180"/>
        <w:rPr>
          <w:rFonts w:cstheme="minorHAnsi"/>
          <w:sz w:val="24"/>
          <w:szCs w:val="24"/>
        </w:rPr>
      </w:pPr>
    </w:p>
    <w:p w14:paraId="45B49FD5"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Cheese (2019) </w:t>
      </w:r>
      <w:r w:rsidRPr="00DE7936">
        <w:rPr>
          <w:rFonts w:cstheme="minorHAnsi"/>
          <w:i/>
          <w:iCs/>
          <w:sz w:val="24"/>
          <w:szCs w:val="24"/>
        </w:rPr>
        <w:t xml:space="preserve">UK working lives. </w:t>
      </w:r>
      <w:r w:rsidRPr="00DE7936">
        <w:rPr>
          <w:rFonts w:cstheme="minorHAnsi"/>
          <w:sz w:val="24"/>
          <w:szCs w:val="24"/>
        </w:rPr>
        <w:t>Available at:</w:t>
      </w:r>
    </w:p>
    <w:p w14:paraId="3D64939C"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 </w:t>
      </w:r>
      <w:hyperlink r:id="rId16" w:history="1">
        <w:r w:rsidRPr="00DE7936">
          <w:rPr>
            <w:rStyle w:val="Hyperlink"/>
            <w:rFonts w:cstheme="minorHAnsi"/>
            <w:sz w:val="24"/>
            <w:szCs w:val="24"/>
          </w:rPr>
          <w:t>https://www.cipd.org/globalassets/media/zzz-misc---to-check/uk-working-lives-summary-2019-v1_tcm18-58584.pdf</w:t>
        </w:r>
      </w:hyperlink>
    </w:p>
    <w:p w14:paraId="567F8A5B"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 </w:t>
      </w:r>
      <w:proofErr w:type="gramStart"/>
      <w:r w:rsidRPr="00DE7936">
        <w:rPr>
          <w:rFonts w:cstheme="minorHAnsi"/>
          <w:sz w:val="24"/>
          <w:szCs w:val="24"/>
        </w:rPr>
        <w:t>( Accessed</w:t>
      </w:r>
      <w:proofErr w:type="gramEnd"/>
      <w:r w:rsidRPr="00DE7936">
        <w:rPr>
          <w:rFonts w:cstheme="minorHAnsi"/>
          <w:sz w:val="24"/>
          <w:szCs w:val="24"/>
        </w:rPr>
        <w:t>: 10</w:t>
      </w:r>
      <w:r w:rsidRPr="00DE7936">
        <w:rPr>
          <w:rFonts w:cstheme="minorHAnsi"/>
          <w:sz w:val="24"/>
          <w:szCs w:val="24"/>
          <w:vertAlign w:val="superscript"/>
        </w:rPr>
        <w:t>th</w:t>
      </w:r>
      <w:r w:rsidRPr="00DE7936">
        <w:rPr>
          <w:rFonts w:cstheme="minorHAnsi"/>
          <w:sz w:val="24"/>
          <w:szCs w:val="24"/>
        </w:rPr>
        <w:t xml:space="preserve"> July 2023)</w:t>
      </w:r>
    </w:p>
    <w:p w14:paraId="607D65BB" w14:textId="77777777" w:rsidR="00DE7936" w:rsidRPr="00DE7936" w:rsidRDefault="00DE7936" w:rsidP="00DE7936">
      <w:pPr>
        <w:spacing w:after="0"/>
        <w:ind w:left="-1134" w:right="-1180"/>
        <w:rPr>
          <w:rFonts w:cstheme="minorHAnsi"/>
          <w:sz w:val="24"/>
          <w:szCs w:val="24"/>
        </w:rPr>
      </w:pPr>
    </w:p>
    <w:p w14:paraId="0FFFD9E2" w14:textId="77777777" w:rsidR="00DE7936" w:rsidRDefault="00DE7936" w:rsidP="00DE7936">
      <w:pPr>
        <w:spacing w:after="0"/>
        <w:ind w:left="-1134" w:right="-1180"/>
        <w:rPr>
          <w:rFonts w:cstheme="minorHAnsi"/>
          <w:sz w:val="24"/>
          <w:szCs w:val="24"/>
        </w:rPr>
      </w:pPr>
    </w:p>
    <w:p w14:paraId="2E28A60F"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D Cabrelli (2022) </w:t>
      </w:r>
      <w:r w:rsidRPr="00DE7936">
        <w:rPr>
          <w:rFonts w:cstheme="minorHAnsi"/>
          <w:i/>
          <w:iCs/>
          <w:sz w:val="24"/>
          <w:szCs w:val="24"/>
        </w:rPr>
        <w:t xml:space="preserve">collective labour law. </w:t>
      </w:r>
      <w:r w:rsidRPr="00DE7936">
        <w:rPr>
          <w:rFonts w:cstheme="minorHAnsi"/>
          <w:sz w:val="24"/>
          <w:szCs w:val="24"/>
        </w:rPr>
        <w:t xml:space="preserve">Available at: </w:t>
      </w:r>
      <w:hyperlink r:id="rId17" w:history="1">
        <w:r w:rsidRPr="00DE7936">
          <w:rPr>
            <w:rStyle w:val="Hyperlink"/>
            <w:rFonts w:cstheme="minorHAnsi"/>
            <w:sz w:val="24"/>
            <w:szCs w:val="24"/>
          </w:rPr>
          <w:t>https://academic.oup.com/book/40199/chapter-abstract/342603915?redirectedFrom=fulltext</w:t>
        </w:r>
      </w:hyperlink>
      <w:r w:rsidRPr="00DE7936">
        <w:rPr>
          <w:rFonts w:cstheme="minorHAnsi"/>
          <w:sz w:val="24"/>
          <w:szCs w:val="24"/>
        </w:rPr>
        <w:t xml:space="preserve"> (Accessed: 02</w:t>
      </w:r>
      <w:r w:rsidRPr="00DE7936">
        <w:rPr>
          <w:rFonts w:cstheme="minorHAnsi"/>
          <w:sz w:val="24"/>
          <w:szCs w:val="24"/>
          <w:vertAlign w:val="superscript"/>
        </w:rPr>
        <w:t>nd</w:t>
      </w:r>
      <w:r w:rsidRPr="00DE7936">
        <w:rPr>
          <w:rFonts w:cstheme="minorHAnsi"/>
          <w:sz w:val="24"/>
          <w:szCs w:val="24"/>
        </w:rPr>
        <w:t xml:space="preserve"> July 2023)</w:t>
      </w:r>
    </w:p>
    <w:p w14:paraId="68774B0A" w14:textId="77777777" w:rsidR="00DE7936" w:rsidRDefault="00DE7936" w:rsidP="00DE7936">
      <w:pPr>
        <w:spacing w:after="0"/>
        <w:ind w:left="-1134" w:right="-1180"/>
        <w:rPr>
          <w:rFonts w:cstheme="minorHAnsi"/>
          <w:sz w:val="24"/>
          <w:szCs w:val="24"/>
        </w:rPr>
      </w:pPr>
    </w:p>
    <w:p w14:paraId="704F6DB8"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Greenberg, J., &amp; Baron, R. A. (2008). </w:t>
      </w:r>
      <w:proofErr w:type="spellStart"/>
      <w:r w:rsidRPr="00DE7936">
        <w:rPr>
          <w:rFonts w:cstheme="minorHAnsi"/>
          <w:sz w:val="24"/>
          <w:szCs w:val="24"/>
        </w:rPr>
        <w:t>Behavior</w:t>
      </w:r>
      <w:proofErr w:type="spellEnd"/>
      <w:r w:rsidRPr="00DE7936">
        <w:rPr>
          <w:rFonts w:cstheme="minorHAnsi"/>
          <w:sz w:val="24"/>
          <w:szCs w:val="24"/>
        </w:rPr>
        <w:t xml:space="preserve"> in Organizations: Understanding and Managing the Human Side of Work (9th ed.). Pearson Prentice Hall.</w:t>
      </w:r>
    </w:p>
    <w:p w14:paraId="52BECD10" w14:textId="77777777" w:rsidR="00DE7936" w:rsidRDefault="00DE7936" w:rsidP="00DE7936">
      <w:pPr>
        <w:spacing w:after="0"/>
        <w:ind w:left="-1134" w:right="-1180"/>
        <w:rPr>
          <w:rFonts w:cstheme="minorHAnsi"/>
          <w:sz w:val="24"/>
          <w:szCs w:val="24"/>
        </w:rPr>
      </w:pPr>
    </w:p>
    <w:p w14:paraId="481AA908"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Hive (2022) </w:t>
      </w:r>
      <w:r w:rsidRPr="00DE7936">
        <w:rPr>
          <w:rFonts w:cstheme="minorHAnsi"/>
          <w:i/>
          <w:iCs/>
          <w:sz w:val="24"/>
          <w:szCs w:val="24"/>
        </w:rPr>
        <w:t xml:space="preserve">the link between employee voice and organisational performance. </w:t>
      </w:r>
      <w:r w:rsidRPr="00DE7936">
        <w:rPr>
          <w:rFonts w:cstheme="minorHAnsi"/>
          <w:sz w:val="24"/>
          <w:szCs w:val="24"/>
        </w:rPr>
        <w:t xml:space="preserve">Available at: </w:t>
      </w:r>
    </w:p>
    <w:p w14:paraId="41D376B1" w14:textId="77777777" w:rsidR="00DE7936" w:rsidRPr="00DE7936" w:rsidRDefault="00DE7936" w:rsidP="00DE7936">
      <w:pPr>
        <w:spacing w:after="0"/>
        <w:ind w:left="-1134" w:right="-1180"/>
        <w:rPr>
          <w:rFonts w:cstheme="minorHAnsi"/>
          <w:sz w:val="24"/>
          <w:szCs w:val="24"/>
        </w:rPr>
      </w:pPr>
      <w:hyperlink r:id="rId18" w:history="1">
        <w:r w:rsidRPr="00DE7936">
          <w:rPr>
            <w:rStyle w:val="Hyperlink"/>
            <w:rFonts w:cstheme="minorHAnsi"/>
            <w:sz w:val="24"/>
            <w:szCs w:val="24"/>
          </w:rPr>
          <w:t>https://www.hive.hr/blog/employee-voice-and-organisational-performance/</w:t>
        </w:r>
      </w:hyperlink>
      <w:r w:rsidRPr="00DE7936">
        <w:rPr>
          <w:rFonts w:cstheme="minorHAnsi"/>
          <w:sz w:val="24"/>
          <w:szCs w:val="24"/>
        </w:rPr>
        <w:t xml:space="preserve"> (Accessed: 09</w:t>
      </w:r>
      <w:r w:rsidRPr="00DE7936">
        <w:rPr>
          <w:rFonts w:cstheme="minorHAnsi"/>
          <w:sz w:val="24"/>
          <w:szCs w:val="24"/>
          <w:vertAlign w:val="superscript"/>
        </w:rPr>
        <w:t>th</w:t>
      </w:r>
      <w:r w:rsidRPr="00DE7936">
        <w:rPr>
          <w:rFonts w:cstheme="minorHAnsi"/>
          <w:sz w:val="24"/>
          <w:szCs w:val="24"/>
        </w:rPr>
        <w:t xml:space="preserve"> July 2023)</w:t>
      </w:r>
    </w:p>
    <w:p w14:paraId="687D3585" w14:textId="77777777" w:rsidR="00DE7936" w:rsidRPr="00DE7936" w:rsidRDefault="00DE7936" w:rsidP="00DE7936">
      <w:pPr>
        <w:spacing w:after="0"/>
        <w:ind w:left="-1134" w:right="-1180"/>
        <w:rPr>
          <w:rFonts w:cstheme="minorHAnsi"/>
          <w:sz w:val="24"/>
          <w:szCs w:val="24"/>
        </w:rPr>
      </w:pPr>
    </w:p>
    <w:p w14:paraId="7410A1CE" w14:textId="77777777" w:rsidR="00DE7936" w:rsidRDefault="00DE7936" w:rsidP="00DE7936">
      <w:pPr>
        <w:spacing w:after="0"/>
        <w:ind w:left="-1134" w:right="-1180"/>
        <w:rPr>
          <w:rFonts w:cstheme="minorHAnsi"/>
          <w:sz w:val="24"/>
          <w:szCs w:val="24"/>
        </w:rPr>
      </w:pPr>
    </w:p>
    <w:p w14:paraId="50ED07FF" w14:textId="25E5984E" w:rsidR="00DE7936" w:rsidRPr="00DE7936" w:rsidRDefault="00DE7936" w:rsidP="00DE7936">
      <w:pPr>
        <w:spacing w:after="0"/>
        <w:ind w:left="-1134" w:right="-1180"/>
        <w:rPr>
          <w:rFonts w:cstheme="minorHAnsi"/>
          <w:sz w:val="24"/>
          <w:szCs w:val="24"/>
        </w:rPr>
      </w:pPr>
      <w:r w:rsidRPr="00DE7936">
        <w:rPr>
          <w:rFonts w:cstheme="minorHAnsi"/>
          <w:sz w:val="24"/>
          <w:szCs w:val="24"/>
        </w:rPr>
        <w:lastRenderedPageBreak/>
        <w:t xml:space="preserve">Indeed (2022) </w:t>
      </w:r>
      <w:r w:rsidRPr="00DE7936">
        <w:rPr>
          <w:rFonts w:cstheme="minorHAnsi"/>
          <w:i/>
          <w:iCs/>
          <w:sz w:val="24"/>
          <w:szCs w:val="24"/>
        </w:rPr>
        <w:t xml:space="preserve">Grievance at work. </w:t>
      </w:r>
      <w:r w:rsidRPr="00DE7936">
        <w:rPr>
          <w:rFonts w:cstheme="minorHAnsi"/>
          <w:sz w:val="24"/>
          <w:szCs w:val="24"/>
        </w:rPr>
        <w:t>Available at:</w:t>
      </w:r>
    </w:p>
    <w:p w14:paraId="3058B45A" w14:textId="77777777" w:rsidR="00DE7936" w:rsidRDefault="00DE7936" w:rsidP="00DE7936">
      <w:pPr>
        <w:spacing w:after="0"/>
        <w:ind w:left="-1134" w:right="-1180"/>
        <w:rPr>
          <w:rFonts w:cstheme="minorHAnsi"/>
          <w:sz w:val="24"/>
          <w:szCs w:val="24"/>
        </w:rPr>
      </w:pPr>
      <w:r w:rsidRPr="00DE7936">
        <w:rPr>
          <w:rFonts w:cstheme="minorHAnsi"/>
          <w:sz w:val="24"/>
          <w:szCs w:val="24"/>
        </w:rPr>
        <w:t xml:space="preserve"> </w:t>
      </w:r>
      <w:hyperlink r:id="rId19" w:history="1">
        <w:r w:rsidRPr="00DE7936">
          <w:rPr>
            <w:rStyle w:val="Hyperlink"/>
            <w:rFonts w:cstheme="minorHAnsi"/>
            <w:sz w:val="24"/>
            <w:szCs w:val="24"/>
          </w:rPr>
          <w:t>https://uk.indeed.com/career-advice/career-development/grievance-at-work-examples</w:t>
        </w:r>
      </w:hyperlink>
      <w:r w:rsidRPr="00DE7936">
        <w:rPr>
          <w:rFonts w:cstheme="minorHAnsi"/>
          <w:sz w:val="24"/>
          <w:szCs w:val="24"/>
        </w:rPr>
        <w:t xml:space="preserve"> (Accessed:02</w:t>
      </w:r>
      <w:r w:rsidRPr="00DE7936">
        <w:rPr>
          <w:rFonts w:cstheme="minorHAnsi"/>
          <w:sz w:val="24"/>
          <w:szCs w:val="24"/>
          <w:vertAlign w:val="superscript"/>
        </w:rPr>
        <w:t>nd</w:t>
      </w:r>
      <w:r w:rsidRPr="00DE7936">
        <w:rPr>
          <w:rFonts w:cstheme="minorHAnsi"/>
          <w:sz w:val="24"/>
          <w:szCs w:val="24"/>
        </w:rPr>
        <w:t xml:space="preserve"> July 2023)</w:t>
      </w:r>
    </w:p>
    <w:p w14:paraId="00188A98" w14:textId="77777777" w:rsidR="00DE7936" w:rsidRDefault="00DE7936" w:rsidP="00DE7936">
      <w:pPr>
        <w:spacing w:after="0"/>
        <w:ind w:left="-1134" w:right="-1180"/>
        <w:rPr>
          <w:rFonts w:cstheme="minorHAnsi"/>
          <w:sz w:val="24"/>
          <w:szCs w:val="24"/>
        </w:rPr>
      </w:pPr>
    </w:p>
    <w:p w14:paraId="616454D0" w14:textId="77777777" w:rsidR="00DE7936" w:rsidRPr="00DE7936" w:rsidRDefault="00DE7936" w:rsidP="00DE7936">
      <w:pPr>
        <w:spacing w:after="0"/>
        <w:ind w:left="-1134" w:right="-1180"/>
        <w:rPr>
          <w:rFonts w:cstheme="minorHAnsi"/>
          <w:sz w:val="24"/>
          <w:szCs w:val="24"/>
        </w:rPr>
      </w:pPr>
    </w:p>
    <w:p w14:paraId="2323FD3B"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J Bersin (2022) </w:t>
      </w:r>
      <w:r w:rsidRPr="00DE7936">
        <w:rPr>
          <w:rFonts w:cstheme="minorHAnsi"/>
          <w:i/>
          <w:iCs/>
          <w:sz w:val="24"/>
          <w:szCs w:val="24"/>
        </w:rPr>
        <w:t xml:space="preserve">The link between employee voice and organisational performance. </w:t>
      </w:r>
      <w:r w:rsidRPr="00DE7936">
        <w:rPr>
          <w:rFonts w:cstheme="minorHAnsi"/>
          <w:sz w:val="24"/>
          <w:szCs w:val="24"/>
        </w:rPr>
        <w:t xml:space="preserve">Available at: </w:t>
      </w:r>
    </w:p>
    <w:p w14:paraId="36B69747" w14:textId="77777777" w:rsidR="00DE7936" w:rsidRPr="00DE7936" w:rsidRDefault="00DE7936" w:rsidP="00DE7936">
      <w:pPr>
        <w:spacing w:after="0"/>
        <w:ind w:left="-1134" w:right="-1180"/>
        <w:rPr>
          <w:rFonts w:cstheme="minorHAnsi"/>
          <w:sz w:val="24"/>
          <w:szCs w:val="24"/>
        </w:rPr>
      </w:pPr>
      <w:hyperlink r:id="rId20" w:history="1">
        <w:r w:rsidRPr="00DE7936">
          <w:rPr>
            <w:rStyle w:val="Hyperlink"/>
            <w:rFonts w:cstheme="minorHAnsi"/>
            <w:sz w:val="24"/>
            <w:szCs w:val="24"/>
          </w:rPr>
          <w:t>https://www.hive.hr/blog/employee-voice-and-organisational-performance/</w:t>
        </w:r>
      </w:hyperlink>
      <w:r w:rsidRPr="00DE7936">
        <w:rPr>
          <w:rFonts w:cstheme="minorHAnsi"/>
          <w:sz w:val="24"/>
          <w:szCs w:val="24"/>
        </w:rPr>
        <w:t xml:space="preserve"> (Accessed: 09</w:t>
      </w:r>
      <w:r w:rsidRPr="00DE7936">
        <w:rPr>
          <w:rFonts w:cstheme="minorHAnsi"/>
          <w:sz w:val="24"/>
          <w:szCs w:val="24"/>
          <w:vertAlign w:val="superscript"/>
        </w:rPr>
        <w:t>th</w:t>
      </w:r>
      <w:r w:rsidRPr="00DE7936">
        <w:rPr>
          <w:rFonts w:cstheme="minorHAnsi"/>
          <w:sz w:val="24"/>
          <w:szCs w:val="24"/>
        </w:rPr>
        <w:t xml:space="preserve"> July 2023)</w:t>
      </w:r>
    </w:p>
    <w:p w14:paraId="258A4F93" w14:textId="77777777" w:rsidR="00DE7936" w:rsidRDefault="00DE7936" w:rsidP="00DE7936">
      <w:pPr>
        <w:spacing w:after="0"/>
        <w:ind w:left="-1134" w:right="-1180"/>
        <w:rPr>
          <w:rFonts w:cstheme="minorHAnsi"/>
          <w:sz w:val="24"/>
          <w:szCs w:val="24"/>
        </w:rPr>
      </w:pPr>
    </w:p>
    <w:p w14:paraId="3618C516" w14:textId="77777777" w:rsidR="00DE7936" w:rsidRPr="00DE7936" w:rsidRDefault="00DE7936" w:rsidP="00DE7936">
      <w:pPr>
        <w:spacing w:after="0"/>
        <w:ind w:left="-1134" w:right="-1180"/>
        <w:rPr>
          <w:rFonts w:cstheme="minorHAnsi"/>
          <w:sz w:val="24"/>
          <w:szCs w:val="24"/>
        </w:rPr>
      </w:pPr>
    </w:p>
    <w:p w14:paraId="3D59D444"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N Boparai (2016) </w:t>
      </w:r>
      <w:r w:rsidRPr="00DE7936">
        <w:rPr>
          <w:rFonts w:cstheme="minorHAnsi"/>
          <w:i/>
          <w:iCs/>
          <w:sz w:val="24"/>
          <w:szCs w:val="24"/>
        </w:rPr>
        <w:t xml:space="preserve">Emerging trends in industrial and employment relations. </w:t>
      </w:r>
      <w:r w:rsidRPr="00DE7936">
        <w:rPr>
          <w:rFonts w:cstheme="minorHAnsi"/>
          <w:sz w:val="24"/>
          <w:szCs w:val="24"/>
        </w:rPr>
        <w:t>Available at:</w:t>
      </w:r>
    </w:p>
    <w:p w14:paraId="52F3A8D8" w14:textId="77777777" w:rsidR="00DE7936" w:rsidRDefault="00DE7936" w:rsidP="00DE7936">
      <w:pPr>
        <w:spacing w:after="0"/>
        <w:ind w:left="-1134" w:right="-1180"/>
        <w:rPr>
          <w:rFonts w:cstheme="minorHAnsi"/>
          <w:sz w:val="24"/>
          <w:szCs w:val="24"/>
        </w:rPr>
      </w:pPr>
      <w:hyperlink r:id="rId21" w:history="1">
        <w:r w:rsidRPr="00DE7936">
          <w:rPr>
            <w:rStyle w:val="Hyperlink"/>
            <w:rFonts w:cstheme="minorHAnsi"/>
            <w:sz w:val="24"/>
            <w:szCs w:val="24"/>
          </w:rPr>
          <w:t>https://www.linkedin.com/pulse/emerging-trends-industrial-employment-relations-navneet-boparai</w:t>
        </w:r>
      </w:hyperlink>
    </w:p>
    <w:p w14:paraId="3A31027B" w14:textId="3A11ABAC" w:rsidR="00DE7936" w:rsidRDefault="00DE7936" w:rsidP="00DE7936">
      <w:pPr>
        <w:spacing w:after="0"/>
        <w:ind w:left="-1134" w:right="-1180"/>
        <w:rPr>
          <w:rFonts w:cstheme="minorHAnsi"/>
          <w:sz w:val="24"/>
          <w:szCs w:val="24"/>
        </w:rPr>
      </w:pPr>
      <w:r w:rsidRPr="00DE7936">
        <w:rPr>
          <w:rFonts w:cstheme="minorHAnsi"/>
          <w:sz w:val="24"/>
          <w:szCs w:val="24"/>
        </w:rPr>
        <w:t xml:space="preserve"> (Accessed: 12</w:t>
      </w:r>
      <w:r w:rsidRPr="00DE7936">
        <w:rPr>
          <w:rFonts w:cstheme="minorHAnsi"/>
          <w:sz w:val="24"/>
          <w:szCs w:val="24"/>
          <w:vertAlign w:val="superscript"/>
        </w:rPr>
        <w:t>th</w:t>
      </w:r>
      <w:r w:rsidRPr="00DE7936">
        <w:rPr>
          <w:rFonts w:cstheme="minorHAnsi"/>
          <w:sz w:val="24"/>
          <w:szCs w:val="24"/>
        </w:rPr>
        <w:t xml:space="preserve"> July 2023)</w:t>
      </w:r>
    </w:p>
    <w:p w14:paraId="0EDEF4D9" w14:textId="77777777" w:rsidR="00DE7936" w:rsidRDefault="00DE7936" w:rsidP="00DE7936">
      <w:pPr>
        <w:spacing w:after="0"/>
        <w:ind w:left="-1134" w:right="-1180"/>
        <w:rPr>
          <w:rFonts w:cstheme="minorHAnsi"/>
          <w:sz w:val="24"/>
          <w:szCs w:val="24"/>
        </w:rPr>
      </w:pPr>
    </w:p>
    <w:p w14:paraId="02B183C4" w14:textId="77777777" w:rsidR="00DE7936" w:rsidRPr="00DE7936" w:rsidRDefault="00DE7936" w:rsidP="00DE7936">
      <w:pPr>
        <w:spacing w:after="0"/>
        <w:ind w:left="-1134" w:right="-1180"/>
        <w:rPr>
          <w:rFonts w:cstheme="minorHAnsi"/>
          <w:sz w:val="24"/>
          <w:szCs w:val="24"/>
        </w:rPr>
      </w:pPr>
    </w:p>
    <w:p w14:paraId="536A6603" w14:textId="77777777" w:rsidR="00DE7936" w:rsidRPr="00DE7936" w:rsidRDefault="00DE7936" w:rsidP="00DE7936">
      <w:pPr>
        <w:spacing w:after="0"/>
        <w:ind w:left="-1134" w:right="-1180"/>
        <w:rPr>
          <w:rFonts w:cstheme="minorHAnsi"/>
          <w:sz w:val="24"/>
          <w:szCs w:val="24"/>
        </w:rPr>
      </w:pPr>
    </w:p>
    <w:p w14:paraId="33D86D4A"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Robbins, Stephen P., and Timothy A. Judge. Organizational </w:t>
      </w:r>
      <w:proofErr w:type="spellStart"/>
      <w:r w:rsidRPr="00DE7936">
        <w:rPr>
          <w:rFonts w:cstheme="minorHAnsi"/>
          <w:sz w:val="24"/>
          <w:szCs w:val="24"/>
        </w:rPr>
        <w:t>Behavior</w:t>
      </w:r>
      <w:proofErr w:type="spellEnd"/>
      <w:r w:rsidRPr="00DE7936">
        <w:rPr>
          <w:rFonts w:cstheme="minorHAnsi"/>
          <w:sz w:val="24"/>
          <w:szCs w:val="24"/>
        </w:rPr>
        <w:t>. Pearson, 2019. (Print)</w:t>
      </w:r>
    </w:p>
    <w:p w14:paraId="62CC0569" w14:textId="77777777" w:rsidR="00DE7936" w:rsidRDefault="00DE7936" w:rsidP="00DE7936">
      <w:pPr>
        <w:spacing w:after="0"/>
        <w:ind w:left="-1134" w:right="-1180"/>
        <w:rPr>
          <w:rFonts w:cstheme="minorHAnsi"/>
          <w:sz w:val="24"/>
          <w:szCs w:val="24"/>
        </w:rPr>
      </w:pPr>
    </w:p>
    <w:p w14:paraId="4510F36B"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Robbins, S. P., Judge, T. A., &amp; Vohra, N. (2017). Organizational </w:t>
      </w:r>
      <w:proofErr w:type="spellStart"/>
      <w:r w:rsidRPr="00DE7936">
        <w:rPr>
          <w:rFonts w:cstheme="minorHAnsi"/>
          <w:sz w:val="24"/>
          <w:szCs w:val="24"/>
        </w:rPr>
        <w:t>Behavior</w:t>
      </w:r>
      <w:proofErr w:type="spellEnd"/>
      <w:r w:rsidRPr="00DE7936">
        <w:rPr>
          <w:rFonts w:cstheme="minorHAnsi"/>
          <w:sz w:val="24"/>
          <w:szCs w:val="24"/>
        </w:rPr>
        <w:t xml:space="preserve"> (17th ed.). Pearson.</w:t>
      </w:r>
    </w:p>
    <w:p w14:paraId="36572F68" w14:textId="77777777" w:rsidR="00DE7936" w:rsidRPr="00DE7936" w:rsidRDefault="00DE7936" w:rsidP="00DE7936">
      <w:pPr>
        <w:spacing w:after="0"/>
        <w:ind w:left="-1134" w:right="-1180"/>
        <w:rPr>
          <w:rFonts w:cstheme="minorHAnsi"/>
          <w:sz w:val="24"/>
          <w:szCs w:val="24"/>
        </w:rPr>
      </w:pPr>
    </w:p>
    <w:p w14:paraId="68236929" w14:textId="77777777" w:rsidR="00DE7936" w:rsidRPr="00DE7936" w:rsidRDefault="00DE7936" w:rsidP="00DE7936">
      <w:pPr>
        <w:spacing w:after="0"/>
        <w:ind w:left="-1134" w:right="-1180"/>
        <w:rPr>
          <w:rFonts w:cstheme="minorHAnsi"/>
          <w:sz w:val="24"/>
          <w:szCs w:val="24"/>
        </w:rPr>
      </w:pPr>
    </w:p>
    <w:p w14:paraId="3CBF1763"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r Longley, (2022) </w:t>
      </w:r>
      <w:r w:rsidRPr="00DE7936">
        <w:rPr>
          <w:rFonts w:cstheme="minorHAnsi"/>
          <w:i/>
          <w:iCs/>
          <w:sz w:val="24"/>
          <w:szCs w:val="24"/>
        </w:rPr>
        <w:t xml:space="preserve">What are Non-State Actors. </w:t>
      </w:r>
      <w:r w:rsidRPr="00DE7936">
        <w:rPr>
          <w:rFonts w:cstheme="minorHAnsi"/>
          <w:sz w:val="24"/>
          <w:szCs w:val="24"/>
        </w:rPr>
        <w:t xml:space="preserve">Available </w:t>
      </w:r>
      <w:proofErr w:type="gramStart"/>
      <w:r w:rsidRPr="00DE7936">
        <w:rPr>
          <w:rFonts w:cstheme="minorHAnsi"/>
          <w:sz w:val="24"/>
          <w:szCs w:val="24"/>
        </w:rPr>
        <w:t>at :</w:t>
      </w:r>
      <w:proofErr w:type="gramEnd"/>
      <w:r w:rsidRPr="00DE7936">
        <w:rPr>
          <w:rFonts w:cstheme="minorHAnsi"/>
          <w:sz w:val="24"/>
          <w:szCs w:val="24"/>
        </w:rPr>
        <w:fldChar w:fldCharType="begin"/>
      </w:r>
      <w:r w:rsidRPr="00DE7936">
        <w:rPr>
          <w:rFonts w:cstheme="minorHAnsi"/>
          <w:sz w:val="24"/>
          <w:szCs w:val="24"/>
        </w:rPr>
        <w:instrText>HYPERLINK "https://www.thoughtco.com/non-state-actors-5443123"</w:instrText>
      </w:r>
      <w:r w:rsidRPr="00DE7936">
        <w:rPr>
          <w:rFonts w:cstheme="minorHAnsi"/>
          <w:sz w:val="24"/>
          <w:szCs w:val="24"/>
        </w:rPr>
      </w:r>
      <w:r w:rsidRPr="00DE7936">
        <w:rPr>
          <w:rFonts w:cstheme="minorHAnsi"/>
          <w:sz w:val="24"/>
          <w:szCs w:val="24"/>
        </w:rPr>
        <w:fldChar w:fldCharType="separate"/>
      </w:r>
      <w:r w:rsidRPr="00DE7936">
        <w:rPr>
          <w:rStyle w:val="Hyperlink"/>
          <w:rFonts w:cstheme="minorHAnsi"/>
          <w:sz w:val="24"/>
          <w:szCs w:val="24"/>
        </w:rPr>
        <w:t>https://www.thoughtco.com/non-state-actors-5443123</w:t>
      </w:r>
      <w:r w:rsidRPr="00DE7936">
        <w:rPr>
          <w:rFonts w:cstheme="minorHAnsi"/>
          <w:sz w:val="24"/>
          <w:szCs w:val="24"/>
        </w:rPr>
        <w:fldChar w:fldCharType="end"/>
      </w:r>
    </w:p>
    <w:p w14:paraId="09F106C3"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(Accessed: 09</w:t>
      </w:r>
      <w:r w:rsidRPr="00DE7936">
        <w:rPr>
          <w:rFonts w:cstheme="minorHAnsi"/>
          <w:sz w:val="24"/>
          <w:szCs w:val="24"/>
          <w:vertAlign w:val="superscript"/>
        </w:rPr>
        <w:t>th</w:t>
      </w:r>
      <w:r w:rsidRPr="00DE7936">
        <w:rPr>
          <w:rFonts w:cstheme="minorHAnsi"/>
          <w:sz w:val="24"/>
          <w:szCs w:val="24"/>
        </w:rPr>
        <w:t xml:space="preserve"> July 2023)</w:t>
      </w:r>
    </w:p>
    <w:p w14:paraId="728BE6A7" w14:textId="77777777" w:rsidR="00DE7936" w:rsidRDefault="00DE7936" w:rsidP="00DE7936">
      <w:pPr>
        <w:spacing w:after="0"/>
        <w:ind w:left="-1134" w:right="-1180"/>
        <w:rPr>
          <w:rFonts w:cstheme="minorHAnsi"/>
          <w:sz w:val="24"/>
          <w:szCs w:val="24"/>
        </w:rPr>
      </w:pPr>
    </w:p>
    <w:p w14:paraId="10C60984" w14:textId="77777777" w:rsidR="00DE7936" w:rsidRDefault="00DE7936" w:rsidP="00DE7936">
      <w:pPr>
        <w:spacing w:after="0"/>
        <w:ind w:left="-1134" w:right="-1180"/>
        <w:rPr>
          <w:rFonts w:cstheme="minorHAnsi"/>
          <w:sz w:val="24"/>
          <w:szCs w:val="24"/>
        </w:rPr>
      </w:pPr>
    </w:p>
    <w:p w14:paraId="7EC1B6A4" w14:textId="77777777" w:rsidR="00DE7936" w:rsidRPr="00DE7936" w:rsidRDefault="00DE7936" w:rsidP="00DE7936">
      <w:pPr>
        <w:spacing w:after="0"/>
        <w:ind w:left="-1134" w:right="-1180"/>
        <w:rPr>
          <w:rFonts w:cstheme="minorHAnsi"/>
          <w:sz w:val="24"/>
          <w:szCs w:val="24"/>
        </w:rPr>
      </w:pPr>
      <w:proofErr w:type="spellStart"/>
      <w:r w:rsidRPr="00DE7936">
        <w:rPr>
          <w:rFonts w:cstheme="minorHAnsi"/>
          <w:sz w:val="24"/>
          <w:szCs w:val="24"/>
        </w:rPr>
        <w:t>Redmans</w:t>
      </w:r>
      <w:proofErr w:type="spellEnd"/>
      <w:r w:rsidRPr="00DE7936">
        <w:rPr>
          <w:rFonts w:cstheme="minorHAnsi"/>
          <w:sz w:val="24"/>
          <w:szCs w:val="24"/>
        </w:rPr>
        <w:t xml:space="preserve"> </w:t>
      </w:r>
      <w:proofErr w:type="gramStart"/>
      <w:r w:rsidRPr="00DE7936">
        <w:rPr>
          <w:rFonts w:cstheme="minorHAnsi"/>
          <w:sz w:val="24"/>
          <w:szCs w:val="24"/>
        </w:rPr>
        <w:t>( 2013</w:t>
      </w:r>
      <w:proofErr w:type="gramEnd"/>
      <w:r w:rsidRPr="00DE7936">
        <w:rPr>
          <w:rFonts w:cstheme="minorHAnsi"/>
          <w:sz w:val="24"/>
          <w:szCs w:val="24"/>
        </w:rPr>
        <w:t xml:space="preserve">) </w:t>
      </w:r>
      <w:r w:rsidRPr="00DE7936">
        <w:rPr>
          <w:rFonts w:cstheme="minorHAnsi"/>
          <w:i/>
          <w:iCs/>
          <w:sz w:val="24"/>
          <w:szCs w:val="24"/>
        </w:rPr>
        <w:t xml:space="preserve">The importance of dealing with grievances properly. </w:t>
      </w:r>
      <w:r w:rsidRPr="00DE7936">
        <w:rPr>
          <w:rFonts w:cstheme="minorHAnsi"/>
          <w:sz w:val="24"/>
          <w:szCs w:val="24"/>
        </w:rPr>
        <w:t>Available at:</w:t>
      </w:r>
    </w:p>
    <w:p w14:paraId="4FF1F6A0" w14:textId="77777777" w:rsidR="00DE7936" w:rsidRDefault="00DE7936" w:rsidP="00DE7936">
      <w:pPr>
        <w:spacing w:after="0"/>
        <w:ind w:left="-1134" w:right="-1180"/>
        <w:rPr>
          <w:rFonts w:cstheme="minorHAnsi"/>
          <w:sz w:val="24"/>
          <w:szCs w:val="24"/>
        </w:rPr>
      </w:pPr>
      <w:r w:rsidRPr="00DE7936">
        <w:rPr>
          <w:rFonts w:cstheme="minorHAnsi"/>
          <w:i/>
          <w:iCs/>
          <w:sz w:val="24"/>
          <w:szCs w:val="24"/>
        </w:rPr>
        <w:t xml:space="preserve"> </w:t>
      </w:r>
      <w:hyperlink r:id="rId22" w:history="1">
        <w:r w:rsidRPr="00DE7936">
          <w:rPr>
            <w:rStyle w:val="Hyperlink"/>
            <w:rFonts w:cstheme="minorHAnsi"/>
            <w:sz w:val="24"/>
            <w:szCs w:val="24"/>
          </w:rPr>
          <w:t>http://www.labourblawg.com/employment-law/the-importance-of-dealing-with-grievances-properly/</w:t>
        </w:r>
      </w:hyperlink>
    </w:p>
    <w:p w14:paraId="6888BBD2" w14:textId="3BCD5991" w:rsidR="00DE7936" w:rsidRDefault="00DE7936" w:rsidP="00DE7936">
      <w:pPr>
        <w:spacing w:after="0"/>
        <w:ind w:left="-1134" w:right="-1180"/>
        <w:rPr>
          <w:rFonts w:cstheme="minorHAnsi"/>
          <w:sz w:val="24"/>
          <w:szCs w:val="24"/>
        </w:rPr>
      </w:pPr>
      <w:r w:rsidRPr="00DE7936">
        <w:rPr>
          <w:rFonts w:cstheme="minorHAnsi"/>
          <w:sz w:val="24"/>
          <w:szCs w:val="24"/>
        </w:rPr>
        <w:t xml:space="preserve"> (Accessed: 06</w:t>
      </w:r>
      <w:r w:rsidRPr="00DE7936">
        <w:rPr>
          <w:rFonts w:cstheme="minorHAnsi"/>
          <w:sz w:val="24"/>
          <w:szCs w:val="24"/>
          <w:vertAlign w:val="superscript"/>
        </w:rPr>
        <w:t>th</w:t>
      </w:r>
      <w:r w:rsidRPr="00DE7936">
        <w:rPr>
          <w:rFonts w:cstheme="minorHAnsi"/>
          <w:sz w:val="24"/>
          <w:szCs w:val="24"/>
        </w:rPr>
        <w:t xml:space="preserve"> July)</w:t>
      </w:r>
    </w:p>
    <w:p w14:paraId="22A5447C" w14:textId="77777777" w:rsidR="00DE7936" w:rsidRDefault="00DE7936" w:rsidP="00DE7936">
      <w:pPr>
        <w:spacing w:after="0"/>
        <w:ind w:left="-1134" w:right="-1180"/>
        <w:rPr>
          <w:rFonts w:cstheme="minorHAnsi"/>
          <w:sz w:val="24"/>
          <w:szCs w:val="24"/>
        </w:rPr>
      </w:pPr>
    </w:p>
    <w:p w14:paraId="311DC52D" w14:textId="77777777" w:rsidR="00DE7936" w:rsidRDefault="00DE7936" w:rsidP="00DE7936">
      <w:pPr>
        <w:spacing w:after="0"/>
        <w:ind w:left="-1134" w:right="-1180"/>
        <w:rPr>
          <w:rFonts w:cstheme="minorHAnsi"/>
          <w:sz w:val="24"/>
          <w:szCs w:val="24"/>
        </w:rPr>
      </w:pPr>
      <w:r w:rsidRPr="00DE7936">
        <w:rPr>
          <w:rFonts w:cstheme="minorHAnsi"/>
          <w:sz w:val="24"/>
          <w:szCs w:val="24"/>
        </w:rPr>
        <w:t>Spreitzer, G., &amp; Sonenshein, S. (2004). Toward the Construct Definition of Positive Deviance in Organizations.</w:t>
      </w:r>
    </w:p>
    <w:p w14:paraId="2E4D0704" w14:textId="7C10F1EB"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 Journal of</w:t>
      </w:r>
    </w:p>
    <w:p w14:paraId="5C12F500" w14:textId="77777777" w:rsidR="00DE7936" w:rsidRDefault="00DE7936" w:rsidP="00DE7936">
      <w:pPr>
        <w:spacing w:after="0"/>
        <w:ind w:left="-1134" w:right="-1180"/>
        <w:rPr>
          <w:rFonts w:cstheme="minorHAnsi"/>
          <w:sz w:val="24"/>
          <w:szCs w:val="24"/>
        </w:rPr>
      </w:pPr>
      <w:r w:rsidRPr="00DE7936">
        <w:rPr>
          <w:rFonts w:cstheme="minorHAnsi"/>
          <w:sz w:val="24"/>
          <w:szCs w:val="24"/>
        </w:rPr>
        <w:t xml:space="preserve"> Management Inquiry, 13(1), 7-22. (Print)</w:t>
      </w:r>
    </w:p>
    <w:p w14:paraId="5B379A49" w14:textId="77777777" w:rsidR="00DE7936" w:rsidRPr="00DE7936" w:rsidRDefault="00DE7936" w:rsidP="00DE7936">
      <w:pPr>
        <w:spacing w:after="0"/>
        <w:ind w:left="-1134" w:right="-1180"/>
        <w:rPr>
          <w:rFonts w:cstheme="minorHAnsi"/>
          <w:sz w:val="24"/>
          <w:szCs w:val="24"/>
        </w:rPr>
      </w:pPr>
    </w:p>
    <w:p w14:paraId="0F82F711" w14:textId="77777777" w:rsidR="00DE7936" w:rsidRDefault="00DE7936" w:rsidP="00DE7936">
      <w:pPr>
        <w:spacing w:after="0"/>
        <w:ind w:left="-1134" w:right="-1180"/>
        <w:rPr>
          <w:rFonts w:cstheme="minorHAnsi"/>
          <w:sz w:val="24"/>
          <w:szCs w:val="24"/>
        </w:rPr>
      </w:pPr>
    </w:p>
    <w:p w14:paraId="63C9BC61" w14:textId="77777777" w:rsidR="00DE7936" w:rsidRDefault="00DE7936" w:rsidP="00DE7936">
      <w:pPr>
        <w:spacing w:after="0"/>
        <w:ind w:left="-1134" w:right="-1180"/>
        <w:rPr>
          <w:rFonts w:cstheme="minorHAnsi"/>
          <w:sz w:val="24"/>
          <w:szCs w:val="24"/>
        </w:rPr>
      </w:pPr>
    </w:p>
    <w:p w14:paraId="458F46C7"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IBB (2018) </w:t>
      </w:r>
      <w:r w:rsidRPr="00DE7936">
        <w:rPr>
          <w:rFonts w:cstheme="minorHAnsi"/>
          <w:i/>
          <w:iCs/>
          <w:sz w:val="24"/>
          <w:szCs w:val="24"/>
        </w:rPr>
        <w:t xml:space="preserve">The law relating to unfair dismissal. </w:t>
      </w:r>
      <w:r w:rsidRPr="00DE7936">
        <w:rPr>
          <w:rFonts w:cstheme="minorHAnsi"/>
          <w:sz w:val="24"/>
          <w:szCs w:val="24"/>
        </w:rPr>
        <w:t xml:space="preserve">Available at: </w:t>
      </w:r>
    </w:p>
    <w:p w14:paraId="249B1710" w14:textId="77777777" w:rsidR="00DE7936" w:rsidRDefault="00DE7936" w:rsidP="00DE7936">
      <w:pPr>
        <w:spacing w:after="0"/>
        <w:ind w:left="-1134" w:right="-1180"/>
        <w:rPr>
          <w:rFonts w:cstheme="minorHAnsi"/>
          <w:sz w:val="24"/>
          <w:szCs w:val="24"/>
        </w:rPr>
      </w:pPr>
      <w:hyperlink r:id="rId23" w:history="1">
        <w:r w:rsidRPr="00DE7936">
          <w:rPr>
            <w:rStyle w:val="Hyperlink"/>
            <w:rFonts w:cstheme="minorHAnsi"/>
            <w:sz w:val="24"/>
            <w:szCs w:val="24"/>
          </w:rPr>
          <w:t>https://www.ibblaw.co.uk/insights/blog/law-relating-unfair-dismissal-guide-employees</w:t>
        </w:r>
      </w:hyperlink>
      <w:r w:rsidRPr="00DE7936">
        <w:rPr>
          <w:rFonts w:cstheme="minorHAnsi"/>
          <w:sz w:val="24"/>
          <w:szCs w:val="24"/>
        </w:rPr>
        <w:t xml:space="preserve"> (Accessed: 06</w:t>
      </w:r>
      <w:r w:rsidRPr="00DE7936">
        <w:rPr>
          <w:rFonts w:cstheme="minorHAnsi"/>
          <w:sz w:val="24"/>
          <w:szCs w:val="24"/>
          <w:vertAlign w:val="superscript"/>
        </w:rPr>
        <w:t>th</w:t>
      </w:r>
      <w:r w:rsidRPr="00DE7936">
        <w:rPr>
          <w:rFonts w:cstheme="minorHAnsi"/>
          <w:sz w:val="24"/>
          <w:szCs w:val="24"/>
        </w:rPr>
        <w:t xml:space="preserve"> July 2023)</w:t>
      </w:r>
    </w:p>
    <w:p w14:paraId="5FF5D453" w14:textId="77777777" w:rsidR="00DE7936" w:rsidRDefault="00DE7936" w:rsidP="00DE7936">
      <w:pPr>
        <w:spacing w:after="0"/>
        <w:ind w:left="-1134" w:right="-1180"/>
        <w:rPr>
          <w:rFonts w:cstheme="minorHAnsi"/>
          <w:sz w:val="24"/>
          <w:szCs w:val="24"/>
        </w:rPr>
      </w:pPr>
    </w:p>
    <w:p w14:paraId="398B6F3C" w14:textId="77777777" w:rsidR="00DE7936" w:rsidRPr="00DE7936" w:rsidRDefault="00DE7936" w:rsidP="00DE7936">
      <w:pPr>
        <w:spacing w:after="0"/>
        <w:ind w:left="-1134" w:right="-1180"/>
        <w:rPr>
          <w:rFonts w:cstheme="minorHAnsi"/>
          <w:sz w:val="24"/>
          <w:szCs w:val="24"/>
        </w:rPr>
      </w:pPr>
    </w:p>
    <w:p w14:paraId="1419F222"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S </w:t>
      </w:r>
      <w:proofErr w:type="gramStart"/>
      <w:r w:rsidRPr="00DE7936">
        <w:rPr>
          <w:rFonts w:cstheme="minorHAnsi"/>
          <w:sz w:val="24"/>
          <w:szCs w:val="24"/>
        </w:rPr>
        <w:t>Quain(</w:t>
      </w:r>
      <w:proofErr w:type="gramEnd"/>
      <w:r w:rsidRPr="00DE7936">
        <w:rPr>
          <w:rFonts w:cstheme="minorHAnsi"/>
          <w:sz w:val="24"/>
          <w:szCs w:val="24"/>
        </w:rPr>
        <w:t xml:space="preserve">2018) </w:t>
      </w:r>
      <w:r w:rsidRPr="00DE7936">
        <w:rPr>
          <w:rFonts w:cstheme="minorHAnsi"/>
          <w:i/>
          <w:iCs/>
          <w:sz w:val="24"/>
          <w:szCs w:val="24"/>
        </w:rPr>
        <w:t xml:space="preserve">the difference between employee participation and employee involvement. </w:t>
      </w:r>
      <w:r w:rsidRPr="00DE7936">
        <w:rPr>
          <w:rFonts w:cstheme="minorHAnsi"/>
          <w:sz w:val="24"/>
          <w:szCs w:val="24"/>
        </w:rPr>
        <w:t xml:space="preserve">Available </w:t>
      </w:r>
      <w:proofErr w:type="gramStart"/>
      <w:r w:rsidRPr="00DE7936">
        <w:rPr>
          <w:rFonts w:cstheme="minorHAnsi"/>
          <w:sz w:val="24"/>
          <w:szCs w:val="24"/>
        </w:rPr>
        <w:t>at :</w:t>
      </w:r>
      <w:proofErr w:type="gramEnd"/>
      <w:r w:rsidRPr="00DE7936">
        <w:rPr>
          <w:rFonts w:cstheme="minorHAnsi"/>
          <w:sz w:val="24"/>
          <w:szCs w:val="24"/>
        </w:rPr>
        <w:t xml:space="preserve">  </w:t>
      </w:r>
      <w:hyperlink r:id="rId24" w:history="1">
        <w:r w:rsidRPr="00DE7936">
          <w:rPr>
            <w:rStyle w:val="Hyperlink"/>
            <w:rFonts w:cstheme="minorHAnsi"/>
            <w:sz w:val="24"/>
            <w:szCs w:val="24"/>
          </w:rPr>
          <w:t>https://smallbusiness.chron.com/difference-between-employee-participation-employee-involvement-13013.html</w:t>
        </w:r>
      </w:hyperlink>
    </w:p>
    <w:p w14:paraId="426AB9E0"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 (Accessed: 10</w:t>
      </w:r>
      <w:r w:rsidRPr="00DE7936">
        <w:rPr>
          <w:rFonts w:cstheme="minorHAnsi"/>
          <w:sz w:val="24"/>
          <w:szCs w:val="24"/>
          <w:vertAlign w:val="superscript"/>
        </w:rPr>
        <w:t>th</w:t>
      </w:r>
      <w:r w:rsidRPr="00DE7936">
        <w:rPr>
          <w:rFonts w:cstheme="minorHAnsi"/>
          <w:sz w:val="24"/>
          <w:szCs w:val="24"/>
        </w:rPr>
        <w:t xml:space="preserve"> July 2023)</w:t>
      </w:r>
    </w:p>
    <w:p w14:paraId="136990B5" w14:textId="77777777" w:rsidR="00DE7936" w:rsidRPr="00DE7936" w:rsidRDefault="00DE7936" w:rsidP="00DE7936">
      <w:pPr>
        <w:spacing w:after="0"/>
        <w:ind w:left="-1134" w:right="-1180"/>
        <w:rPr>
          <w:rFonts w:cstheme="minorHAnsi"/>
          <w:sz w:val="24"/>
          <w:szCs w:val="24"/>
        </w:rPr>
      </w:pPr>
    </w:p>
    <w:p w14:paraId="53E12A6C" w14:textId="77777777" w:rsidR="00DE7936" w:rsidRPr="00DE7936" w:rsidRDefault="00DE7936" w:rsidP="00DE7936">
      <w:pPr>
        <w:spacing w:after="0"/>
        <w:ind w:left="-1134" w:right="-1180"/>
        <w:rPr>
          <w:rFonts w:cstheme="minorHAnsi"/>
          <w:sz w:val="24"/>
          <w:szCs w:val="24"/>
        </w:rPr>
      </w:pPr>
    </w:p>
    <w:p w14:paraId="002553B2" w14:textId="77777777" w:rsidR="00DE7936" w:rsidRPr="00DE7936" w:rsidRDefault="00DE7936" w:rsidP="00DE7936">
      <w:pPr>
        <w:spacing w:after="0"/>
        <w:ind w:left="-1134" w:right="-1180"/>
        <w:rPr>
          <w:rFonts w:cstheme="minorHAnsi"/>
          <w:i/>
          <w:iCs/>
          <w:sz w:val="24"/>
          <w:szCs w:val="24"/>
        </w:rPr>
      </w:pPr>
      <w:r w:rsidRPr="00DE7936">
        <w:rPr>
          <w:rFonts w:cstheme="minorHAnsi"/>
          <w:sz w:val="24"/>
          <w:szCs w:val="24"/>
        </w:rPr>
        <w:t xml:space="preserve">S Judd (2018) </w:t>
      </w:r>
      <w:r w:rsidRPr="00DE7936">
        <w:rPr>
          <w:rFonts w:cstheme="minorHAnsi"/>
          <w:i/>
          <w:iCs/>
          <w:sz w:val="24"/>
          <w:szCs w:val="24"/>
        </w:rPr>
        <w:t xml:space="preserve">Employee surveys are still one the best ways to measure engagement </w:t>
      </w:r>
    </w:p>
    <w:p w14:paraId="33087AB4"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Available </w:t>
      </w:r>
      <w:proofErr w:type="gramStart"/>
      <w:r w:rsidRPr="00DE7936">
        <w:rPr>
          <w:rFonts w:cstheme="minorHAnsi"/>
          <w:sz w:val="24"/>
          <w:szCs w:val="24"/>
        </w:rPr>
        <w:t>at :</w:t>
      </w:r>
      <w:proofErr w:type="gramEnd"/>
      <w:r w:rsidRPr="00DE7936">
        <w:rPr>
          <w:rFonts w:cstheme="minorHAnsi"/>
          <w:sz w:val="24"/>
          <w:szCs w:val="24"/>
        </w:rPr>
        <w:t xml:space="preserve"> </w:t>
      </w:r>
      <w:hyperlink r:id="rId25" w:history="1">
        <w:r w:rsidRPr="00DE7936">
          <w:rPr>
            <w:rStyle w:val="Hyperlink"/>
            <w:rFonts w:cstheme="minorHAnsi"/>
            <w:sz w:val="24"/>
            <w:szCs w:val="24"/>
          </w:rPr>
          <w:t>https://hbr.org/2018/03/employee-surveys-are-still-one-of-the-best-ways-to-measure-engagement</w:t>
        </w:r>
      </w:hyperlink>
      <w:r w:rsidRPr="00DE7936">
        <w:rPr>
          <w:rFonts w:cstheme="minorHAnsi"/>
          <w:sz w:val="24"/>
          <w:szCs w:val="24"/>
        </w:rPr>
        <w:t xml:space="preserve"> </w:t>
      </w:r>
    </w:p>
    <w:p w14:paraId="67581738"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(Accessed: 10</w:t>
      </w:r>
      <w:r w:rsidRPr="00DE7936">
        <w:rPr>
          <w:rFonts w:cstheme="minorHAnsi"/>
          <w:sz w:val="24"/>
          <w:szCs w:val="24"/>
          <w:vertAlign w:val="superscript"/>
        </w:rPr>
        <w:t>th</w:t>
      </w:r>
      <w:r w:rsidRPr="00DE7936">
        <w:rPr>
          <w:rFonts w:cstheme="minorHAnsi"/>
          <w:sz w:val="24"/>
          <w:szCs w:val="24"/>
        </w:rPr>
        <w:t xml:space="preserve"> July 2023)</w:t>
      </w:r>
    </w:p>
    <w:p w14:paraId="143B490A" w14:textId="77777777" w:rsidR="00DE7936" w:rsidRPr="00DE7936" w:rsidRDefault="00DE7936" w:rsidP="00DE7936">
      <w:pPr>
        <w:spacing w:after="0"/>
        <w:ind w:left="-1134" w:right="-1180"/>
        <w:rPr>
          <w:rFonts w:cstheme="minorHAnsi"/>
          <w:sz w:val="24"/>
          <w:szCs w:val="24"/>
        </w:rPr>
      </w:pPr>
    </w:p>
    <w:p w14:paraId="6B03D3B6" w14:textId="77777777" w:rsidR="00DE7936" w:rsidRPr="00DE7936" w:rsidRDefault="00DE7936" w:rsidP="00DE7936">
      <w:pPr>
        <w:spacing w:after="0"/>
        <w:ind w:left="-1134" w:right="-1180"/>
        <w:rPr>
          <w:rFonts w:cstheme="minorHAnsi"/>
          <w:sz w:val="24"/>
          <w:szCs w:val="24"/>
        </w:rPr>
      </w:pPr>
      <w:r w:rsidRPr="00DE7936">
        <w:rPr>
          <w:rFonts w:cstheme="minorHAnsi"/>
          <w:sz w:val="24"/>
          <w:szCs w:val="24"/>
        </w:rPr>
        <w:t xml:space="preserve">Wikipedia (No date) </w:t>
      </w:r>
      <w:r w:rsidRPr="00DE7936">
        <w:rPr>
          <w:rFonts w:cstheme="minorHAnsi"/>
          <w:i/>
          <w:iCs/>
          <w:sz w:val="24"/>
          <w:szCs w:val="24"/>
        </w:rPr>
        <w:t xml:space="preserve">Proxy War. </w:t>
      </w:r>
      <w:r w:rsidRPr="00DE7936">
        <w:rPr>
          <w:rFonts w:cstheme="minorHAnsi"/>
          <w:sz w:val="24"/>
          <w:szCs w:val="24"/>
        </w:rPr>
        <w:t xml:space="preserve">Available at: </w:t>
      </w:r>
      <w:hyperlink r:id="rId26" w:history="1">
        <w:r w:rsidRPr="00DE7936">
          <w:rPr>
            <w:rStyle w:val="Hyperlink"/>
            <w:rFonts w:cstheme="minorHAnsi"/>
            <w:sz w:val="24"/>
            <w:szCs w:val="24"/>
          </w:rPr>
          <w:t>https://en.wikipedia.org/wiki/Proxy_war</w:t>
        </w:r>
      </w:hyperlink>
      <w:r w:rsidRPr="00DE7936">
        <w:rPr>
          <w:rFonts w:cstheme="minorHAnsi"/>
          <w:sz w:val="24"/>
          <w:szCs w:val="24"/>
        </w:rPr>
        <w:t xml:space="preserve"> (Accessed: 09</w:t>
      </w:r>
      <w:r w:rsidRPr="00DE7936">
        <w:rPr>
          <w:rFonts w:cstheme="minorHAnsi"/>
          <w:sz w:val="24"/>
          <w:szCs w:val="24"/>
          <w:vertAlign w:val="superscript"/>
        </w:rPr>
        <w:t>th</w:t>
      </w:r>
      <w:r w:rsidRPr="00DE7936">
        <w:rPr>
          <w:rFonts w:cstheme="minorHAnsi"/>
          <w:sz w:val="24"/>
          <w:szCs w:val="24"/>
        </w:rPr>
        <w:t xml:space="preserve"> July 2023)</w:t>
      </w:r>
    </w:p>
    <w:p w14:paraId="0CDDEEBF" w14:textId="77777777" w:rsidR="00DE7936" w:rsidRPr="00DE7936" w:rsidRDefault="00DE7936" w:rsidP="00DE7936">
      <w:pPr>
        <w:spacing w:after="0"/>
        <w:ind w:left="-1134" w:right="-1180"/>
        <w:rPr>
          <w:rFonts w:cstheme="minorHAnsi"/>
          <w:sz w:val="24"/>
          <w:szCs w:val="24"/>
        </w:rPr>
      </w:pPr>
    </w:p>
    <w:p w14:paraId="356BAF94" w14:textId="77777777" w:rsidR="00DE7936" w:rsidRPr="00DE7936" w:rsidRDefault="00DE7936" w:rsidP="00DE7936">
      <w:pPr>
        <w:spacing w:after="0"/>
        <w:ind w:left="-1134" w:right="-1180"/>
        <w:rPr>
          <w:rFonts w:cstheme="minorHAnsi"/>
          <w:sz w:val="24"/>
          <w:szCs w:val="24"/>
        </w:rPr>
      </w:pPr>
    </w:p>
    <w:p w14:paraId="3E83C629" w14:textId="77777777" w:rsidR="00DE7936" w:rsidRPr="00DE7936" w:rsidRDefault="00DE7936" w:rsidP="00DE7936">
      <w:pPr>
        <w:spacing w:after="0"/>
        <w:ind w:left="-1134" w:right="-1180"/>
        <w:rPr>
          <w:rFonts w:cstheme="minorHAnsi"/>
          <w:sz w:val="24"/>
          <w:szCs w:val="24"/>
        </w:rPr>
      </w:pPr>
    </w:p>
    <w:p w14:paraId="0D71FDA6" w14:textId="77777777" w:rsidR="00DE7936" w:rsidRDefault="00DE7936" w:rsidP="006B18C8">
      <w:pPr>
        <w:spacing w:after="0"/>
        <w:ind w:left="-1134" w:right="-1180"/>
        <w:rPr>
          <w:rFonts w:cstheme="minorHAnsi"/>
          <w:sz w:val="24"/>
          <w:szCs w:val="24"/>
        </w:rPr>
      </w:pPr>
    </w:p>
    <w:p w14:paraId="084FFAC7" w14:textId="77777777" w:rsidR="00DE7936" w:rsidRDefault="00DE7936" w:rsidP="006B18C8">
      <w:pPr>
        <w:spacing w:after="0"/>
        <w:ind w:left="-1134" w:right="-1180"/>
        <w:rPr>
          <w:rFonts w:cstheme="minorHAnsi"/>
          <w:sz w:val="24"/>
          <w:szCs w:val="24"/>
        </w:rPr>
      </w:pPr>
    </w:p>
    <w:p w14:paraId="614D9706" w14:textId="77777777" w:rsidR="00DE7936" w:rsidRDefault="00DE7936" w:rsidP="006B18C8">
      <w:pPr>
        <w:spacing w:after="0"/>
        <w:ind w:left="-1134" w:right="-1180"/>
        <w:rPr>
          <w:rFonts w:cstheme="minorHAnsi"/>
          <w:sz w:val="24"/>
          <w:szCs w:val="24"/>
        </w:rPr>
      </w:pPr>
    </w:p>
    <w:p w14:paraId="50BF22D1" w14:textId="77777777" w:rsidR="00DE7936" w:rsidRDefault="00DE7936" w:rsidP="006B18C8">
      <w:pPr>
        <w:spacing w:after="0"/>
        <w:ind w:left="-1134" w:right="-1180"/>
        <w:rPr>
          <w:rFonts w:cstheme="minorHAnsi"/>
          <w:sz w:val="24"/>
          <w:szCs w:val="24"/>
        </w:rPr>
      </w:pPr>
    </w:p>
    <w:p w14:paraId="6850870C" w14:textId="77777777" w:rsidR="00DE7936" w:rsidRDefault="00DE7936" w:rsidP="006B18C8">
      <w:pPr>
        <w:spacing w:after="0"/>
        <w:ind w:left="-1134" w:right="-1180"/>
        <w:rPr>
          <w:rFonts w:cstheme="minorHAnsi"/>
          <w:sz w:val="24"/>
          <w:szCs w:val="24"/>
        </w:rPr>
      </w:pPr>
    </w:p>
    <w:p w14:paraId="31937052" w14:textId="77777777" w:rsidR="00DE7936" w:rsidRDefault="00DE7936" w:rsidP="006B18C8">
      <w:pPr>
        <w:spacing w:after="0"/>
        <w:ind w:left="-1134" w:right="-1180"/>
        <w:rPr>
          <w:rFonts w:cstheme="minorHAnsi"/>
          <w:sz w:val="24"/>
          <w:szCs w:val="24"/>
        </w:rPr>
      </w:pPr>
    </w:p>
    <w:p w14:paraId="00EC4734" w14:textId="77777777" w:rsidR="00DE7936" w:rsidRDefault="00DE7936" w:rsidP="006B18C8">
      <w:pPr>
        <w:spacing w:after="0"/>
        <w:ind w:left="-1134" w:right="-1180"/>
        <w:rPr>
          <w:rFonts w:cstheme="minorHAnsi"/>
          <w:sz w:val="24"/>
          <w:szCs w:val="24"/>
        </w:rPr>
      </w:pPr>
    </w:p>
    <w:p w14:paraId="2082ABEF" w14:textId="77777777" w:rsidR="00DE7936" w:rsidRDefault="00DE7936" w:rsidP="006B18C8">
      <w:pPr>
        <w:spacing w:after="0"/>
        <w:ind w:left="-1134" w:right="-1180"/>
        <w:rPr>
          <w:rFonts w:cstheme="minorHAnsi"/>
          <w:sz w:val="24"/>
          <w:szCs w:val="24"/>
        </w:rPr>
      </w:pPr>
    </w:p>
    <w:p w14:paraId="484657AC" w14:textId="77777777" w:rsidR="00DE7936" w:rsidRDefault="00DE7936" w:rsidP="006B18C8">
      <w:pPr>
        <w:spacing w:after="0"/>
        <w:ind w:left="-1134" w:right="-1180"/>
        <w:rPr>
          <w:rFonts w:cstheme="minorHAnsi"/>
          <w:sz w:val="24"/>
          <w:szCs w:val="24"/>
        </w:rPr>
      </w:pPr>
    </w:p>
    <w:p w14:paraId="4A5C7091" w14:textId="77777777" w:rsidR="00DE7936" w:rsidRDefault="00DE7936" w:rsidP="006B18C8">
      <w:pPr>
        <w:spacing w:after="0"/>
        <w:ind w:left="-1134" w:right="-1180"/>
        <w:rPr>
          <w:rFonts w:cstheme="minorHAnsi"/>
          <w:sz w:val="24"/>
          <w:szCs w:val="24"/>
        </w:rPr>
      </w:pPr>
    </w:p>
    <w:p w14:paraId="489EDCA0" w14:textId="77777777" w:rsidR="00DE7936" w:rsidRDefault="00DE7936" w:rsidP="006B18C8">
      <w:pPr>
        <w:spacing w:after="0"/>
        <w:ind w:left="-1134" w:right="-1180"/>
        <w:rPr>
          <w:rFonts w:cstheme="minorHAnsi"/>
          <w:sz w:val="24"/>
          <w:szCs w:val="24"/>
        </w:rPr>
      </w:pPr>
    </w:p>
    <w:p w14:paraId="62A05AA8" w14:textId="77777777" w:rsidR="00DE7936" w:rsidRDefault="00DE7936" w:rsidP="006B18C8">
      <w:pPr>
        <w:spacing w:after="0"/>
        <w:ind w:left="-1134" w:right="-1180"/>
        <w:rPr>
          <w:rFonts w:cstheme="minorHAnsi"/>
          <w:sz w:val="24"/>
          <w:szCs w:val="24"/>
        </w:rPr>
      </w:pPr>
    </w:p>
    <w:p w14:paraId="16D90210" w14:textId="77777777" w:rsidR="00DE7936" w:rsidRDefault="00DE7936" w:rsidP="006B18C8">
      <w:pPr>
        <w:spacing w:after="0"/>
        <w:ind w:left="-1134" w:right="-1180"/>
        <w:rPr>
          <w:rFonts w:cstheme="minorHAnsi"/>
          <w:sz w:val="24"/>
          <w:szCs w:val="24"/>
        </w:rPr>
      </w:pPr>
    </w:p>
    <w:p w14:paraId="55232D27" w14:textId="77777777" w:rsidR="00DE7936" w:rsidRDefault="00DE7936" w:rsidP="006B18C8">
      <w:pPr>
        <w:spacing w:after="0"/>
        <w:ind w:left="-1134" w:right="-1180"/>
        <w:rPr>
          <w:rFonts w:cstheme="minorHAnsi"/>
          <w:sz w:val="24"/>
          <w:szCs w:val="24"/>
        </w:rPr>
      </w:pPr>
    </w:p>
    <w:p w14:paraId="1D7C81FC" w14:textId="77777777" w:rsidR="00DE7936" w:rsidRDefault="00DE7936" w:rsidP="006B18C8">
      <w:pPr>
        <w:spacing w:after="0"/>
        <w:ind w:left="-1134" w:right="-1180"/>
        <w:rPr>
          <w:rFonts w:cstheme="minorHAnsi"/>
          <w:sz w:val="24"/>
          <w:szCs w:val="24"/>
        </w:rPr>
      </w:pPr>
    </w:p>
    <w:p w14:paraId="4C476DA0" w14:textId="77777777" w:rsidR="00DE7936" w:rsidRDefault="00DE7936" w:rsidP="006B18C8">
      <w:pPr>
        <w:spacing w:after="0"/>
        <w:ind w:left="-1134" w:right="-1180"/>
        <w:rPr>
          <w:rFonts w:cstheme="minorHAnsi"/>
          <w:sz w:val="24"/>
          <w:szCs w:val="24"/>
        </w:rPr>
      </w:pPr>
    </w:p>
    <w:p w14:paraId="626F0605" w14:textId="77777777" w:rsidR="00DE7936" w:rsidRDefault="00DE7936" w:rsidP="006B18C8">
      <w:pPr>
        <w:spacing w:after="0"/>
        <w:ind w:left="-1134" w:right="-1180"/>
        <w:rPr>
          <w:rFonts w:cstheme="minorHAnsi"/>
          <w:sz w:val="24"/>
          <w:szCs w:val="24"/>
        </w:rPr>
      </w:pPr>
    </w:p>
    <w:p w14:paraId="317FA603" w14:textId="77777777" w:rsidR="00DE7936" w:rsidRDefault="00DE7936" w:rsidP="006B18C8">
      <w:pPr>
        <w:spacing w:after="0"/>
        <w:ind w:left="-1134" w:right="-1180"/>
        <w:rPr>
          <w:rFonts w:cstheme="minorHAnsi"/>
          <w:sz w:val="24"/>
          <w:szCs w:val="24"/>
        </w:rPr>
      </w:pPr>
    </w:p>
    <w:p w14:paraId="5948D9D8" w14:textId="77777777" w:rsidR="00DE7936" w:rsidRDefault="00DE7936" w:rsidP="006B18C8">
      <w:pPr>
        <w:spacing w:after="0"/>
        <w:ind w:left="-1134" w:right="-1180"/>
        <w:rPr>
          <w:rFonts w:cstheme="minorHAnsi"/>
          <w:sz w:val="24"/>
          <w:szCs w:val="24"/>
        </w:rPr>
      </w:pPr>
    </w:p>
    <w:p w14:paraId="7BF24DB6" w14:textId="77777777" w:rsidR="00DE7936" w:rsidRDefault="00DE7936" w:rsidP="006B18C8">
      <w:pPr>
        <w:spacing w:after="0"/>
        <w:ind w:left="-1134" w:right="-1180"/>
        <w:rPr>
          <w:rFonts w:cstheme="minorHAnsi"/>
          <w:sz w:val="24"/>
          <w:szCs w:val="24"/>
        </w:rPr>
      </w:pPr>
    </w:p>
    <w:p w14:paraId="1841D50B" w14:textId="77777777" w:rsidR="00DE7936" w:rsidRDefault="00DE7936" w:rsidP="006B18C8">
      <w:pPr>
        <w:spacing w:after="0"/>
        <w:ind w:left="-1134" w:right="-1180"/>
        <w:rPr>
          <w:rFonts w:cstheme="minorHAnsi"/>
          <w:sz w:val="24"/>
          <w:szCs w:val="24"/>
        </w:rPr>
      </w:pPr>
    </w:p>
    <w:p w14:paraId="20B06ED0" w14:textId="77777777" w:rsidR="00DE7936" w:rsidRDefault="00DE7936" w:rsidP="006B18C8">
      <w:pPr>
        <w:spacing w:after="0"/>
        <w:ind w:left="-1134" w:right="-1180"/>
        <w:rPr>
          <w:rFonts w:cstheme="minorHAnsi"/>
          <w:sz w:val="24"/>
          <w:szCs w:val="24"/>
        </w:rPr>
      </w:pPr>
    </w:p>
    <w:p w14:paraId="7E5E2990" w14:textId="77777777" w:rsidR="00DE7936" w:rsidRDefault="00DE7936" w:rsidP="006B18C8">
      <w:pPr>
        <w:spacing w:after="0"/>
        <w:ind w:left="-1134" w:right="-1180"/>
        <w:rPr>
          <w:rFonts w:cstheme="minorHAnsi"/>
          <w:sz w:val="24"/>
          <w:szCs w:val="24"/>
        </w:rPr>
      </w:pPr>
    </w:p>
    <w:p w14:paraId="6CB8E4AA" w14:textId="77777777" w:rsidR="00DE7936" w:rsidRDefault="00DE7936" w:rsidP="006B18C8">
      <w:pPr>
        <w:spacing w:after="0"/>
        <w:ind w:left="-1134" w:right="-1180"/>
        <w:rPr>
          <w:rFonts w:cstheme="minorHAnsi"/>
          <w:sz w:val="24"/>
          <w:szCs w:val="24"/>
        </w:rPr>
      </w:pPr>
    </w:p>
    <w:p w14:paraId="2602BABD" w14:textId="77777777" w:rsidR="00DE7936" w:rsidRDefault="00DE7936" w:rsidP="006B18C8">
      <w:pPr>
        <w:spacing w:after="0"/>
        <w:ind w:left="-1134" w:right="-1180"/>
        <w:rPr>
          <w:rFonts w:cstheme="minorHAnsi"/>
          <w:sz w:val="24"/>
          <w:szCs w:val="24"/>
        </w:rPr>
      </w:pPr>
    </w:p>
    <w:p w14:paraId="34FF3E19" w14:textId="77777777" w:rsidR="00DE7936" w:rsidRDefault="00DE7936" w:rsidP="006B18C8">
      <w:pPr>
        <w:spacing w:after="0"/>
        <w:ind w:left="-1134" w:right="-1180"/>
        <w:rPr>
          <w:rFonts w:cstheme="minorHAnsi"/>
          <w:sz w:val="24"/>
          <w:szCs w:val="24"/>
        </w:rPr>
      </w:pPr>
    </w:p>
    <w:p w14:paraId="3528FE97" w14:textId="77777777" w:rsidR="00DE7936" w:rsidRDefault="00DE7936" w:rsidP="006B18C8">
      <w:pPr>
        <w:spacing w:after="0"/>
        <w:ind w:left="-1134" w:right="-1180"/>
        <w:rPr>
          <w:rFonts w:cstheme="minorHAnsi"/>
          <w:sz w:val="24"/>
          <w:szCs w:val="24"/>
        </w:rPr>
      </w:pPr>
    </w:p>
    <w:p w14:paraId="3BA5F7D0" w14:textId="77777777" w:rsidR="00DE7936" w:rsidRDefault="00DE7936" w:rsidP="006B18C8">
      <w:pPr>
        <w:spacing w:after="0"/>
        <w:ind w:left="-1134" w:right="-1180"/>
        <w:rPr>
          <w:rFonts w:cstheme="minorHAnsi"/>
          <w:sz w:val="24"/>
          <w:szCs w:val="24"/>
        </w:rPr>
      </w:pPr>
    </w:p>
    <w:p w14:paraId="295F6299" w14:textId="77777777" w:rsidR="00DE7936" w:rsidRDefault="00DE7936" w:rsidP="006B18C8">
      <w:pPr>
        <w:spacing w:after="0"/>
        <w:ind w:left="-1134" w:right="-1180"/>
        <w:rPr>
          <w:rFonts w:cstheme="minorHAnsi"/>
          <w:sz w:val="24"/>
          <w:szCs w:val="24"/>
        </w:rPr>
      </w:pPr>
    </w:p>
    <w:p w14:paraId="490FDE7F" w14:textId="77777777" w:rsidR="00DE7936" w:rsidRDefault="00DE7936" w:rsidP="006B18C8">
      <w:pPr>
        <w:spacing w:after="0"/>
        <w:ind w:left="-1134" w:right="-1180"/>
        <w:rPr>
          <w:rFonts w:cstheme="minorHAnsi"/>
          <w:sz w:val="24"/>
          <w:szCs w:val="24"/>
        </w:rPr>
      </w:pPr>
    </w:p>
    <w:p w14:paraId="67DE8F9C" w14:textId="77777777" w:rsidR="00DE7936" w:rsidRDefault="00DE7936" w:rsidP="006B18C8">
      <w:pPr>
        <w:spacing w:after="0"/>
        <w:ind w:left="-1134" w:right="-1180"/>
        <w:rPr>
          <w:rFonts w:cstheme="minorHAnsi"/>
          <w:sz w:val="24"/>
          <w:szCs w:val="24"/>
        </w:rPr>
      </w:pPr>
    </w:p>
    <w:p w14:paraId="6A9DA507" w14:textId="77777777" w:rsidR="00DE7936" w:rsidRDefault="00DE7936" w:rsidP="006B18C8">
      <w:pPr>
        <w:spacing w:after="0"/>
        <w:ind w:left="-1134" w:right="-1180"/>
        <w:rPr>
          <w:rFonts w:cstheme="minorHAnsi"/>
          <w:sz w:val="24"/>
          <w:szCs w:val="24"/>
        </w:rPr>
      </w:pPr>
    </w:p>
    <w:p w14:paraId="36BD8FEA" w14:textId="77777777" w:rsidR="00DE7936" w:rsidRDefault="00DE7936" w:rsidP="006B18C8">
      <w:pPr>
        <w:spacing w:after="0"/>
        <w:ind w:left="-1134" w:right="-1180"/>
        <w:rPr>
          <w:rFonts w:cstheme="minorHAnsi"/>
          <w:sz w:val="24"/>
          <w:szCs w:val="24"/>
        </w:rPr>
      </w:pPr>
    </w:p>
    <w:p w14:paraId="378B7610" w14:textId="77777777" w:rsidR="00DE7936" w:rsidRDefault="00DE7936" w:rsidP="006B18C8">
      <w:pPr>
        <w:spacing w:after="0"/>
        <w:ind w:left="-1134" w:right="-1180"/>
        <w:rPr>
          <w:rFonts w:cstheme="minorHAnsi"/>
          <w:sz w:val="24"/>
          <w:szCs w:val="24"/>
        </w:rPr>
      </w:pPr>
    </w:p>
    <w:p w14:paraId="507EF7A4" w14:textId="77777777" w:rsidR="00DE7936" w:rsidRDefault="00DE7936" w:rsidP="006B18C8">
      <w:pPr>
        <w:spacing w:after="0"/>
        <w:ind w:left="-1134" w:right="-1180"/>
        <w:rPr>
          <w:rFonts w:cstheme="minorHAnsi"/>
          <w:sz w:val="24"/>
          <w:szCs w:val="24"/>
        </w:rPr>
      </w:pPr>
    </w:p>
    <w:p w14:paraId="3E8CA6F1" w14:textId="77777777" w:rsidR="00DE7936" w:rsidRDefault="00DE7936" w:rsidP="006B18C8">
      <w:pPr>
        <w:spacing w:after="0"/>
        <w:ind w:left="-1134" w:right="-1180"/>
        <w:rPr>
          <w:rFonts w:cstheme="minorHAnsi"/>
          <w:sz w:val="24"/>
          <w:szCs w:val="24"/>
        </w:rPr>
      </w:pPr>
    </w:p>
    <w:p w14:paraId="0B7AF6CD" w14:textId="77777777" w:rsidR="00DE7936" w:rsidRDefault="00DE7936" w:rsidP="006B18C8">
      <w:pPr>
        <w:spacing w:after="0"/>
        <w:ind w:left="-1134" w:right="-1180"/>
        <w:rPr>
          <w:rFonts w:cstheme="minorHAnsi"/>
          <w:sz w:val="24"/>
          <w:szCs w:val="24"/>
        </w:rPr>
      </w:pPr>
    </w:p>
    <w:p w14:paraId="3F98113F" w14:textId="77777777" w:rsidR="00DE7936" w:rsidRDefault="00DE7936" w:rsidP="006B18C8">
      <w:pPr>
        <w:spacing w:after="0"/>
        <w:ind w:left="-1134" w:right="-1180"/>
        <w:rPr>
          <w:rFonts w:cstheme="minorHAnsi"/>
          <w:sz w:val="24"/>
          <w:szCs w:val="24"/>
        </w:rPr>
      </w:pPr>
    </w:p>
    <w:p w14:paraId="20728BCD" w14:textId="77777777" w:rsidR="00DE7936" w:rsidRDefault="00DE7936" w:rsidP="006B18C8">
      <w:pPr>
        <w:spacing w:after="0"/>
        <w:ind w:left="-1134" w:right="-1180"/>
        <w:rPr>
          <w:rFonts w:cstheme="minorHAnsi"/>
          <w:sz w:val="24"/>
          <w:szCs w:val="24"/>
        </w:rPr>
      </w:pPr>
    </w:p>
    <w:p w14:paraId="2C8C70C2" w14:textId="77777777" w:rsidR="00DE7936" w:rsidRDefault="00DE7936" w:rsidP="006B18C8">
      <w:pPr>
        <w:spacing w:after="0"/>
        <w:ind w:left="-1134" w:right="-1180"/>
        <w:rPr>
          <w:rFonts w:cstheme="minorHAnsi"/>
          <w:sz w:val="24"/>
          <w:szCs w:val="24"/>
        </w:rPr>
      </w:pPr>
    </w:p>
    <w:p w14:paraId="6B7D9F07" w14:textId="77777777" w:rsidR="00DE7936" w:rsidRDefault="00DE7936" w:rsidP="006B18C8">
      <w:pPr>
        <w:spacing w:after="0"/>
        <w:ind w:left="-1134" w:right="-1180"/>
        <w:rPr>
          <w:rFonts w:cstheme="minorHAnsi"/>
          <w:sz w:val="24"/>
          <w:szCs w:val="24"/>
        </w:rPr>
      </w:pPr>
    </w:p>
    <w:p w14:paraId="45DD9480" w14:textId="77777777" w:rsidR="00DE7936" w:rsidRDefault="00DE7936" w:rsidP="006B18C8">
      <w:pPr>
        <w:spacing w:after="0"/>
        <w:ind w:left="-1134" w:right="-1180"/>
        <w:rPr>
          <w:rFonts w:cstheme="minorHAnsi"/>
          <w:sz w:val="24"/>
          <w:szCs w:val="24"/>
        </w:rPr>
      </w:pPr>
    </w:p>
    <w:p w14:paraId="1626C064" w14:textId="77777777" w:rsidR="00DE7936" w:rsidRDefault="00DE7936" w:rsidP="006B18C8">
      <w:pPr>
        <w:spacing w:after="0"/>
        <w:ind w:left="-1134" w:right="-1180"/>
        <w:rPr>
          <w:rFonts w:cstheme="minorHAnsi"/>
          <w:sz w:val="24"/>
          <w:szCs w:val="24"/>
        </w:rPr>
      </w:pPr>
    </w:p>
    <w:p w14:paraId="503BA530" w14:textId="77777777" w:rsidR="00DE7936" w:rsidRDefault="00DE7936" w:rsidP="006B18C8">
      <w:pPr>
        <w:spacing w:after="0"/>
        <w:ind w:left="-1134" w:right="-1180"/>
        <w:rPr>
          <w:rFonts w:cstheme="minorHAnsi"/>
          <w:sz w:val="24"/>
          <w:szCs w:val="24"/>
        </w:rPr>
      </w:pPr>
    </w:p>
    <w:p w14:paraId="0FDD47FE" w14:textId="77777777" w:rsidR="00DE7936" w:rsidRDefault="00DE7936" w:rsidP="006B18C8">
      <w:pPr>
        <w:spacing w:after="0"/>
        <w:ind w:left="-1134" w:right="-1180"/>
        <w:rPr>
          <w:rFonts w:cstheme="minorHAnsi"/>
          <w:sz w:val="24"/>
          <w:szCs w:val="24"/>
        </w:rPr>
      </w:pPr>
    </w:p>
    <w:p w14:paraId="4FB458EE" w14:textId="77777777" w:rsidR="00DE7936" w:rsidRDefault="00DE7936" w:rsidP="006B18C8">
      <w:pPr>
        <w:spacing w:after="0"/>
        <w:ind w:left="-1134" w:right="-1180"/>
        <w:rPr>
          <w:rFonts w:cstheme="minorHAnsi"/>
          <w:sz w:val="24"/>
          <w:szCs w:val="24"/>
        </w:rPr>
      </w:pPr>
    </w:p>
    <w:p w14:paraId="1409234F" w14:textId="77777777" w:rsidR="00DE7936" w:rsidRDefault="00DE7936" w:rsidP="006B18C8">
      <w:pPr>
        <w:spacing w:after="0"/>
        <w:ind w:left="-1134" w:right="-1180"/>
        <w:rPr>
          <w:rFonts w:cstheme="minorHAnsi"/>
          <w:sz w:val="24"/>
          <w:szCs w:val="24"/>
        </w:rPr>
      </w:pPr>
    </w:p>
    <w:p w14:paraId="2D5ADA15" w14:textId="77777777" w:rsidR="00DE7936" w:rsidRDefault="00DE7936" w:rsidP="006B18C8">
      <w:pPr>
        <w:spacing w:after="0"/>
        <w:ind w:left="-1134" w:right="-1180"/>
        <w:rPr>
          <w:rFonts w:cstheme="minorHAnsi"/>
          <w:sz w:val="24"/>
          <w:szCs w:val="24"/>
        </w:rPr>
      </w:pPr>
    </w:p>
    <w:p w14:paraId="24210500" w14:textId="77777777" w:rsidR="00DE7936" w:rsidRDefault="00DE7936" w:rsidP="006B18C8">
      <w:pPr>
        <w:spacing w:after="0"/>
        <w:ind w:left="-1134" w:right="-1180"/>
        <w:rPr>
          <w:rFonts w:cstheme="minorHAnsi"/>
          <w:sz w:val="24"/>
          <w:szCs w:val="24"/>
        </w:rPr>
      </w:pPr>
    </w:p>
    <w:p w14:paraId="501EF21D" w14:textId="77777777" w:rsidR="00DE7936" w:rsidRDefault="00DE7936" w:rsidP="006B18C8">
      <w:pPr>
        <w:spacing w:after="0"/>
        <w:ind w:left="-1134" w:right="-1180"/>
        <w:rPr>
          <w:rFonts w:cstheme="minorHAnsi"/>
          <w:sz w:val="24"/>
          <w:szCs w:val="24"/>
        </w:rPr>
      </w:pPr>
    </w:p>
    <w:p w14:paraId="3B51CF91" w14:textId="77777777" w:rsidR="006B18C8" w:rsidRPr="00303AB6" w:rsidRDefault="006B18C8" w:rsidP="006B18C8">
      <w:pPr>
        <w:spacing w:after="0"/>
        <w:ind w:left="-1134" w:right="-1180"/>
        <w:rPr>
          <w:rFonts w:cstheme="minorHAnsi"/>
          <w:sz w:val="24"/>
          <w:szCs w:val="24"/>
        </w:rPr>
      </w:pPr>
    </w:p>
    <w:p w14:paraId="442B445B" w14:textId="77777777" w:rsidR="004024AD" w:rsidRDefault="004024AD" w:rsidP="004024AD">
      <w:pPr>
        <w:spacing w:after="0"/>
        <w:ind w:left="-1134" w:right="-1180"/>
        <w:rPr>
          <w:rFonts w:cstheme="minorHAnsi"/>
          <w:sz w:val="24"/>
          <w:szCs w:val="24"/>
        </w:rPr>
      </w:pPr>
    </w:p>
    <w:p w14:paraId="43041CBA" w14:textId="77777777" w:rsidR="00EF7CB6" w:rsidRDefault="00EF7CB6" w:rsidP="00AE25AF">
      <w:pPr>
        <w:ind w:left="-1134" w:right="-1180"/>
      </w:pPr>
    </w:p>
    <w:p w14:paraId="0324A73F" w14:textId="77777777" w:rsidR="00FD2D1A" w:rsidRDefault="00FD2D1A" w:rsidP="00AE25AF">
      <w:pPr>
        <w:ind w:left="-1134" w:right="-1180"/>
      </w:pPr>
    </w:p>
    <w:sectPr w:rsidR="00FD2D1A" w:rsidSect="00D70A36">
      <w:pgSz w:w="11906" w:h="16838"/>
      <w:pgMar w:top="426" w:right="282" w:bottom="56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EFF48" w14:textId="77777777" w:rsidR="00242378" w:rsidRDefault="00242378" w:rsidP="00A84B80">
      <w:pPr>
        <w:spacing w:after="0" w:line="240" w:lineRule="auto"/>
      </w:pPr>
      <w:r>
        <w:separator/>
      </w:r>
    </w:p>
  </w:endnote>
  <w:endnote w:type="continuationSeparator" w:id="0">
    <w:p w14:paraId="182A1F59" w14:textId="77777777" w:rsidR="00242378" w:rsidRDefault="00242378" w:rsidP="00A84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B0361" w14:textId="77777777" w:rsidR="00242378" w:rsidRDefault="00242378" w:rsidP="00A84B80">
      <w:pPr>
        <w:spacing w:after="0" w:line="240" w:lineRule="auto"/>
      </w:pPr>
      <w:r>
        <w:separator/>
      </w:r>
    </w:p>
  </w:footnote>
  <w:footnote w:type="continuationSeparator" w:id="0">
    <w:p w14:paraId="1094730A" w14:textId="77777777" w:rsidR="00242378" w:rsidRDefault="00242378" w:rsidP="00A84B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A344DB"/>
    <w:multiLevelType w:val="hybridMultilevel"/>
    <w:tmpl w:val="2118F5E4"/>
    <w:lvl w:ilvl="0" w:tplc="AC26B8CC">
      <w:start w:val="3"/>
      <w:numFmt w:val="bullet"/>
      <w:lvlText w:val="-"/>
      <w:lvlJc w:val="left"/>
      <w:pPr>
        <w:ind w:left="-774" w:hanging="360"/>
      </w:pPr>
      <w:rPr>
        <w:rFonts w:ascii="Calibri" w:eastAsiaTheme="minorHAnsi" w:hAnsi="Calibri" w:cs="Calibri" w:hint="default"/>
      </w:rPr>
    </w:lvl>
    <w:lvl w:ilvl="1" w:tplc="08090003" w:tentative="1">
      <w:start w:val="1"/>
      <w:numFmt w:val="bullet"/>
      <w:lvlText w:val="o"/>
      <w:lvlJc w:val="left"/>
      <w:pPr>
        <w:ind w:left="-54" w:hanging="360"/>
      </w:pPr>
      <w:rPr>
        <w:rFonts w:ascii="Courier New" w:hAnsi="Courier New" w:cs="Courier New" w:hint="default"/>
      </w:rPr>
    </w:lvl>
    <w:lvl w:ilvl="2" w:tplc="08090005" w:tentative="1">
      <w:start w:val="1"/>
      <w:numFmt w:val="bullet"/>
      <w:lvlText w:val=""/>
      <w:lvlJc w:val="left"/>
      <w:pPr>
        <w:ind w:left="666" w:hanging="360"/>
      </w:pPr>
      <w:rPr>
        <w:rFonts w:ascii="Wingdings" w:hAnsi="Wingdings" w:hint="default"/>
      </w:rPr>
    </w:lvl>
    <w:lvl w:ilvl="3" w:tplc="08090001" w:tentative="1">
      <w:start w:val="1"/>
      <w:numFmt w:val="bullet"/>
      <w:lvlText w:val=""/>
      <w:lvlJc w:val="left"/>
      <w:pPr>
        <w:ind w:left="1386" w:hanging="360"/>
      </w:pPr>
      <w:rPr>
        <w:rFonts w:ascii="Symbol" w:hAnsi="Symbol" w:hint="default"/>
      </w:rPr>
    </w:lvl>
    <w:lvl w:ilvl="4" w:tplc="08090003" w:tentative="1">
      <w:start w:val="1"/>
      <w:numFmt w:val="bullet"/>
      <w:lvlText w:val="o"/>
      <w:lvlJc w:val="left"/>
      <w:pPr>
        <w:ind w:left="2106" w:hanging="360"/>
      </w:pPr>
      <w:rPr>
        <w:rFonts w:ascii="Courier New" w:hAnsi="Courier New" w:cs="Courier New" w:hint="default"/>
      </w:rPr>
    </w:lvl>
    <w:lvl w:ilvl="5" w:tplc="08090005" w:tentative="1">
      <w:start w:val="1"/>
      <w:numFmt w:val="bullet"/>
      <w:lvlText w:val=""/>
      <w:lvlJc w:val="left"/>
      <w:pPr>
        <w:ind w:left="2826" w:hanging="360"/>
      </w:pPr>
      <w:rPr>
        <w:rFonts w:ascii="Wingdings" w:hAnsi="Wingdings" w:hint="default"/>
      </w:rPr>
    </w:lvl>
    <w:lvl w:ilvl="6" w:tplc="08090001" w:tentative="1">
      <w:start w:val="1"/>
      <w:numFmt w:val="bullet"/>
      <w:lvlText w:val=""/>
      <w:lvlJc w:val="left"/>
      <w:pPr>
        <w:ind w:left="3546" w:hanging="360"/>
      </w:pPr>
      <w:rPr>
        <w:rFonts w:ascii="Symbol" w:hAnsi="Symbol" w:hint="default"/>
      </w:rPr>
    </w:lvl>
    <w:lvl w:ilvl="7" w:tplc="08090003" w:tentative="1">
      <w:start w:val="1"/>
      <w:numFmt w:val="bullet"/>
      <w:lvlText w:val="o"/>
      <w:lvlJc w:val="left"/>
      <w:pPr>
        <w:ind w:left="4266" w:hanging="360"/>
      </w:pPr>
      <w:rPr>
        <w:rFonts w:ascii="Courier New" w:hAnsi="Courier New" w:cs="Courier New" w:hint="default"/>
      </w:rPr>
    </w:lvl>
    <w:lvl w:ilvl="8" w:tplc="08090005" w:tentative="1">
      <w:start w:val="1"/>
      <w:numFmt w:val="bullet"/>
      <w:lvlText w:val=""/>
      <w:lvlJc w:val="left"/>
      <w:pPr>
        <w:ind w:left="4986" w:hanging="360"/>
      </w:pPr>
      <w:rPr>
        <w:rFonts w:ascii="Wingdings" w:hAnsi="Wingdings" w:hint="default"/>
      </w:rPr>
    </w:lvl>
  </w:abstractNum>
  <w:abstractNum w:abstractNumId="2"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0993589">
    <w:abstractNumId w:val="2"/>
  </w:num>
  <w:num w:numId="2" w16cid:durableId="350618215">
    <w:abstractNumId w:val="0"/>
  </w:num>
  <w:num w:numId="3" w16cid:durableId="494565739">
    <w:abstractNumId w:val="3"/>
  </w:num>
  <w:num w:numId="4" w16cid:durableId="15198532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14B"/>
    <w:rsid w:val="000036A6"/>
    <w:rsid w:val="00012348"/>
    <w:rsid w:val="00023701"/>
    <w:rsid w:val="00043166"/>
    <w:rsid w:val="0005014B"/>
    <w:rsid w:val="000543BE"/>
    <w:rsid w:val="00065468"/>
    <w:rsid w:val="000920F9"/>
    <w:rsid w:val="000977CA"/>
    <w:rsid w:val="000F3408"/>
    <w:rsid w:val="00102DEF"/>
    <w:rsid w:val="00115EAA"/>
    <w:rsid w:val="00116424"/>
    <w:rsid w:val="00120561"/>
    <w:rsid w:val="00123DB4"/>
    <w:rsid w:val="00124BEE"/>
    <w:rsid w:val="00151D1E"/>
    <w:rsid w:val="00172807"/>
    <w:rsid w:val="00190D3C"/>
    <w:rsid w:val="001925C6"/>
    <w:rsid w:val="001A585F"/>
    <w:rsid w:val="001A74F8"/>
    <w:rsid w:val="001B7B8C"/>
    <w:rsid w:val="001C1769"/>
    <w:rsid w:val="001C79F3"/>
    <w:rsid w:val="001D1A05"/>
    <w:rsid w:val="001D4949"/>
    <w:rsid w:val="001E351B"/>
    <w:rsid w:val="001E3746"/>
    <w:rsid w:val="00201EB2"/>
    <w:rsid w:val="00215095"/>
    <w:rsid w:val="002218EC"/>
    <w:rsid w:val="00231029"/>
    <w:rsid w:val="002351DE"/>
    <w:rsid w:val="0023578E"/>
    <w:rsid w:val="00242378"/>
    <w:rsid w:val="00251B92"/>
    <w:rsid w:val="00265E7F"/>
    <w:rsid w:val="00275272"/>
    <w:rsid w:val="002B3175"/>
    <w:rsid w:val="002C51B6"/>
    <w:rsid w:val="002D60C4"/>
    <w:rsid w:val="002E3EAD"/>
    <w:rsid w:val="002E585B"/>
    <w:rsid w:val="002E68E4"/>
    <w:rsid w:val="002F7247"/>
    <w:rsid w:val="003035D2"/>
    <w:rsid w:val="00303AB6"/>
    <w:rsid w:val="00332895"/>
    <w:rsid w:val="0033308C"/>
    <w:rsid w:val="00337071"/>
    <w:rsid w:val="003609C8"/>
    <w:rsid w:val="0037053E"/>
    <w:rsid w:val="00375887"/>
    <w:rsid w:val="00390B94"/>
    <w:rsid w:val="00395BE0"/>
    <w:rsid w:val="003A76EE"/>
    <w:rsid w:val="003B083F"/>
    <w:rsid w:val="003D6BCF"/>
    <w:rsid w:val="003E0003"/>
    <w:rsid w:val="003E75B3"/>
    <w:rsid w:val="003F2E05"/>
    <w:rsid w:val="004024AD"/>
    <w:rsid w:val="00405E41"/>
    <w:rsid w:val="0041173C"/>
    <w:rsid w:val="00412B52"/>
    <w:rsid w:val="00415206"/>
    <w:rsid w:val="00423D0D"/>
    <w:rsid w:val="004309D0"/>
    <w:rsid w:val="00443BDE"/>
    <w:rsid w:val="00463AD9"/>
    <w:rsid w:val="004663AD"/>
    <w:rsid w:val="00466C27"/>
    <w:rsid w:val="00467AC3"/>
    <w:rsid w:val="00494941"/>
    <w:rsid w:val="004A495B"/>
    <w:rsid w:val="004A696D"/>
    <w:rsid w:val="004B2162"/>
    <w:rsid w:val="004B60F8"/>
    <w:rsid w:val="004E5EFF"/>
    <w:rsid w:val="004E7DB9"/>
    <w:rsid w:val="00516187"/>
    <w:rsid w:val="0054490A"/>
    <w:rsid w:val="00557221"/>
    <w:rsid w:val="005778C9"/>
    <w:rsid w:val="00580698"/>
    <w:rsid w:val="00584685"/>
    <w:rsid w:val="00586D91"/>
    <w:rsid w:val="0059612E"/>
    <w:rsid w:val="005A61FB"/>
    <w:rsid w:val="005B04A9"/>
    <w:rsid w:val="005B2C23"/>
    <w:rsid w:val="005B3003"/>
    <w:rsid w:val="005B3ED0"/>
    <w:rsid w:val="005B734F"/>
    <w:rsid w:val="005D2D6C"/>
    <w:rsid w:val="005D2EDB"/>
    <w:rsid w:val="005E4E59"/>
    <w:rsid w:val="005E6DED"/>
    <w:rsid w:val="006039D3"/>
    <w:rsid w:val="00603A15"/>
    <w:rsid w:val="00656ADC"/>
    <w:rsid w:val="00680BF8"/>
    <w:rsid w:val="00687BDF"/>
    <w:rsid w:val="006A5EDE"/>
    <w:rsid w:val="006A778B"/>
    <w:rsid w:val="006B18C8"/>
    <w:rsid w:val="006B3F9A"/>
    <w:rsid w:val="006B6F35"/>
    <w:rsid w:val="006D3743"/>
    <w:rsid w:val="006D3F50"/>
    <w:rsid w:val="006D514B"/>
    <w:rsid w:val="006E6985"/>
    <w:rsid w:val="006F3999"/>
    <w:rsid w:val="00704199"/>
    <w:rsid w:val="007165E5"/>
    <w:rsid w:val="0072263D"/>
    <w:rsid w:val="00727653"/>
    <w:rsid w:val="00730596"/>
    <w:rsid w:val="0073570C"/>
    <w:rsid w:val="0073643E"/>
    <w:rsid w:val="007579B8"/>
    <w:rsid w:val="007620D9"/>
    <w:rsid w:val="00783C35"/>
    <w:rsid w:val="007B1E32"/>
    <w:rsid w:val="007B578C"/>
    <w:rsid w:val="007D4C79"/>
    <w:rsid w:val="007D4EAB"/>
    <w:rsid w:val="00824877"/>
    <w:rsid w:val="00824C3A"/>
    <w:rsid w:val="0085163A"/>
    <w:rsid w:val="00860841"/>
    <w:rsid w:val="00882B9A"/>
    <w:rsid w:val="008B13AE"/>
    <w:rsid w:val="008B18BC"/>
    <w:rsid w:val="00924921"/>
    <w:rsid w:val="00924A20"/>
    <w:rsid w:val="0092576D"/>
    <w:rsid w:val="00925BCA"/>
    <w:rsid w:val="00932F77"/>
    <w:rsid w:val="009503C8"/>
    <w:rsid w:val="00956727"/>
    <w:rsid w:val="009651BC"/>
    <w:rsid w:val="00975C95"/>
    <w:rsid w:val="0099315D"/>
    <w:rsid w:val="00993638"/>
    <w:rsid w:val="00993FD3"/>
    <w:rsid w:val="009F19F3"/>
    <w:rsid w:val="00A07E04"/>
    <w:rsid w:val="00A40C02"/>
    <w:rsid w:val="00A43731"/>
    <w:rsid w:val="00A45E6A"/>
    <w:rsid w:val="00A84B80"/>
    <w:rsid w:val="00AA0263"/>
    <w:rsid w:val="00AA4026"/>
    <w:rsid w:val="00AC4204"/>
    <w:rsid w:val="00AD0C6E"/>
    <w:rsid w:val="00AD2742"/>
    <w:rsid w:val="00AD4C63"/>
    <w:rsid w:val="00AE25AF"/>
    <w:rsid w:val="00AF50E3"/>
    <w:rsid w:val="00B05254"/>
    <w:rsid w:val="00B32FBB"/>
    <w:rsid w:val="00B35B62"/>
    <w:rsid w:val="00B36C2F"/>
    <w:rsid w:val="00B47B37"/>
    <w:rsid w:val="00B51FBF"/>
    <w:rsid w:val="00B5227A"/>
    <w:rsid w:val="00B53F4D"/>
    <w:rsid w:val="00B60D07"/>
    <w:rsid w:val="00B70DD2"/>
    <w:rsid w:val="00B74D1E"/>
    <w:rsid w:val="00B774EC"/>
    <w:rsid w:val="00B84357"/>
    <w:rsid w:val="00B92F0B"/>
    <w:rsid w:val="00BA5ADE"/>
    <w:rsid w:val="00BA7CA3"/>
    <w:rsid w:val="00BB25A9"/>
    <w:rsid w:val="00BB6C11"/>
    <w:rsid w:val="00BC303C"/>
    <w:rsid w:val="00BC69C2"/>
    <w:rsid w:val="00BD2E44"/>
    <w:rsid w:val="00BD71C2"/>
    <w:rsid w:val="00BE22E1"/>
    <w:rsid w:val="00C00806"/>
    <w:rsid w:val="00C03BA0"/>
    <w:rsid w:val="00C059F7"/>
    <w:rsid w:val="00C3755A"/>
    <w:rsid w:val="00C377BE"/>
    <w:rsid w:val="00C62962"/>
    <w:rsid w:val="00C7065C"/>
    <w:rsid w:val="00C84079"/>
    <w:rsid w:val="00C93496"/>
    <w:rsid w:val="00CB20D0"/>
    <w:rsid w:val="00CB71C5"/>
    <w:rsid w:val="00D10172"/>
    <w:rsid w:val="00D17E6A"/>
    <w:rsid w:val="00D45344"/>
    <w:rsid w:val="00D45FC0"/>
    <w:rsid w:val="00D50840"/>
    <w:rsid w:val="00D644AB"/>
    <w:rsid w:val="00D70A36"/>
    <w:rsid w:val="00D915F0"/>
    <w:rsid w:val="00D93365"/>
    <w:rsid w:val="00DA0D72"/>
    <w:rsid w:val="00DB0846"/>
    <w:rsid w:val="00DC330F"/>
    <w:rsid w:val="00DC6B1E"/>
    <w:rsid w:val="00DE7936"/>
    <w:rsid w:val="00E059A0"/>
    <w:rsid w:val="00E2747F"/>
    <w:rsid w:val="00E304E8"/>
    <w:rsid w:val="00E36307"/>
    <w:rsid w:val="00E44B00"/>
    <w:rsid w:val="00E460F0"/>
    <w:rsid w:val="00E600FB"/>
    <w:rsid w:val="00EA00C0"/>
    <w:rsid w:val="00EA1BAF"/>
    <w:rsid w:val="00EB5D08"/>
    <w:rsid w:val="00EC383B"/>
    <w:rsid w:val="00ED6ED9"/>
    <w:rsid w:val="00EE5830"/>
    <w:rsid w:val="00EE610E"/>
    <w:rsid w:val="00EF7CB6"/>
    <w:rsid w:val="00F000BC"/>
    <w:rsid w:val="00F054D0"/>
    <w:rsid w:val="00F31212"/>
    <w:rsid w:val="00F3641F"/>
    <w:rsid w:val="00F56930"/>
    <w:rsid w:val="00F67D13"/>
    <w:rsid w:val="00F835C7"/>
    <w:rsid w:val="00F8772F"/>
    <w:rsid w:val="00F945DD"/>
    <w:rsid w:val="00FA7C57"/>
    <w:rsid w:val="00FB119B"/>
    <w:rsid w:val="00FB1C50"/>
    <w:rsid w:val="00FB4F67"/>
    <w:rsid w:val="00FD2D1A"/>
    <w:rsid w:val="00FF1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1CD037"/>
  <w15:chartTrackingRefBased/>
  <w15:docId w15:val="{B125426E-5771-46C7-AA24-B8D65C177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14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51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AE25AF"/>
    <w:pPr>
      <w:spacing w:line="264" w:lineRule="auto"/>
    </w:pPr>
    <w:rPr>
      <w:rFonts w:ascii="Arial" w:hAnsi="Arial" w:cs="Arial"/>
    </w:rPr>
  </w:style>
  <w:style w:type="character" w:customStyle="1" w:styleId="NornalChar">
    <w:name w:val="Nornal Char"/>
    <w:basedOn w:val="DefaultParagraphFont"/>
    <w:link w:val="Nornal"/>
    <w:rsid w:val="00AE25AF"/>
    <w:rPr>
      <w:rFonts w:ascii="Arial" w:hAnsi="Arial" w:cs="Arial"/>
    </w:rPr>
  </w:style>
  <w:style w:type="paragraph" w:customStyle="1" w:styleId="Listparag">
    <w:name w:val="List parag"/>
    <w:basedOn w:val="ListParagraph"/>
    <w:link w:val="ListparagChar"/>
    <w:qFormat/>
    <w:rsid w:val="00AE25AF"/>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AE25AF"/>
    <w:rPr>
      <w:rFonts w:eastAsia="Times New Roman" w:cstheme="minorHAnsi"/>
      <w:color w:val="000000"/>
      <w:lang w:eastAsia="en-GB"/>
    </w:rPr>
  </w:style>
  <w:style w:type="paragraph" w:styleId="ListParagraph">
    <w:name w:val="List Paragraph"/>
    <w:basedOn w:val="Normal"/>
    <w:link w:val="ListParagraphChar"/>
    <w:uiPriority w:val="1"/>
    <w:qFormat/>
    <w:rsid w:val="00AE25AF"/>
    <w:pPr>
      <w:ind w:left="720"/>
      <w:contextualSpacing/>
    </w:pPr>
  </w:style>
  <w:style w:type="character" w:customStyle="1" w:styleId="ListParagraphChar">
    <w:name w:val="List Paragraph Char"/>
    <w:basedOn w:val="DefaultParagraphFont"/>
    <w:link w:val="ListParagraph"/>
    <w:uiPriority w:val="1"/>
    <w:rsid w:val="00AE25AF"/>
  </w:style>
  <w:style w:type="paragraph" w:customStyle="1" w:styleId="Description">
    <w:name w:val="Description"/>
    <w:basedOn w:val="Normal"/>
    <w:qFormat/>
    <w:rsid w:val="00DC330F"/>
    <w:pPr>
      <w:spacing w:after="0" w:line="264" w:lineRule="auto"/>
    </w:pPr>
    <w:rPr>
      <w:rFonts w:ascii="Arial" w:hAnsi="Arial" w:cs="Arial"/>
      <w:color w:val="000000" w:themeColor="text1"/>
    </w:rPr>
  </w:style>
  <w:style w:type="paragraph" w:styleId="Header">
    <w:name w:val="header"/>
    <w:basedOn w:val="Normal"/>
    <w:link w:val="HeaderChar"/>
    <w:uiPriority w:val="99"/>
    <w:unhideWhenUsed/>
    <w:rsid w:val="00A84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B80"/>
  </w:style>
  <w:style w:type="paragraph" w:styleId="Footer">
    <w:name w:val="footer"/>
    <w:basedOn w:val="Normal"/>
    <w:link w:val="FooterChar"/>
    <w:uiPriority w:val="99"/>
    <w:unhideWhenUsed/>
    <w:rsid w:val="00A84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B80"/>
  </w:style>
  <w:style w:type="character" w:styleId="Hyperlink">
    <w:name w:val="Hyperlink"/>
    <w:basedOn w:val="DefaultParagraphFont"/>
    <w:uiPriority w:val="99"/>
    <w:unhideWhenUsed/>
    <w:rsid w:val="006039D3"/>
    <w:rPr>
      <w:color w:val="0563C1" w:themeColor="hyperlink"/>
      <w:u w:val="single"/>
    </w:rPr>
  </w:style>
  <w:style w:type="character" w:styleId="UnresolvedMention">
    <w:name w:val="Unresolved Mention"/>
    <w:basedOn w:val="DefaultParagraphFont"/>
    <w:uiPriority w:val="99"/>
    <w:semiHidden/>
    <w:unhideWhenUsed/>
    <w:rsid w:val="006039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podcast/2015/11/4-types-of-conflict-and-how-to-manage-them" TargetMode="External"/><Relationship Id="rId13" Type="http://schemas.openxmlformats.org/officeDocument/2006/relationships/hyperlink" Target="https://www.acas.org.uk/sites/default/files/2022-04/discipline-and-grievances-at-work-the-acas-guide.pdf" TargetMode="External"/><Relationship Id="rId18" Type="http://schemas.openxmlformats.org/officeDocument/2006/relationships/hyperlink" Target="https://www.hive.hr/blog/employee-voice-and-organisational-performance/" TargetMode="External"/><Relationship Id="rId26" Type="http://schemas.openxmlformats.org/officeDocument/2006/relationships/hyperlink" Target="https://en.wikipedia.org/wiki/Proxy_war" TargetMode="External"/><Relationship Id="rId3" Type="http://schemas.openxmlformats.org/officeDocument/2006/relationships/settings" Target="settings.xml"/><Relationship Id="rId21" Type="http://schemas.openxmlformats.org/officeDocument/2006/relationships/hyperlink" Target="https://www.linkedin.com/pulse/emerging-trends-industrial-employment-relations-navneet-boparai" TargetMode="External"/><Relationship Id="rId7" Type="http://schemas.openxmlformats.org/officeDocument/2006/relationships/hyperlink" Target="https://www.thebalancemoney.com/how-the-collective-bargaining-process-works-5071952" TargetMode="External"/><Relationship Id="rId12" Type="http://schemas.openxmlformats.org/officeDocument/2006/relationships/hyperlink" Target="https://www.acas.org.uk/sites/default/files/2021-03/trade-union-representation-in-the-workplace.pdf" TargetMode="External"/><Relationship Id="rId17" Type="http://schemas.openxmlformats.org/officeDocument/2006/relationships/hyperlink" Target="https://academic.oup.com/book/40199/chapter-abstract/342603915?redirectedFrom=fulltext" TargetMode="External"/><Relationship Id="rId25" Type="http://schemas.openxmlformats.org/officeDocument/2006/relationships/hyperlink" Target="https://hbr.org/2018/03/employee-surveys-are-still-one-of-the-best-ways-to-measure-engagement" TargetMode="External"/><Relationship Id="rId2" Type="http://schemas.openxmlformats.org/officeDocument/2006/relationships/styles" Target="styles.xml"/><Relationship Id="rId16" Type="http://schemas.openxmlformats.org/officeDocument/2006/relationships/hyperlink" Target="https://www.cipd.org/globalassets/media/zzz-misc---to-check/uk-working-lives-summary-2019-v1_tcm18-58584.pdf" TargetMode="External"/><Relationship Id="rId20" Type="http://schemas.openxmlformats.org/officeDocument/2006/relationships/hyperlink" Target="https://www.hive.hr/blog/employee-voice-and-organisational-performa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sites/default/files/2021-03/non-union-representation-in-the-workplace.pdf" TargetMode="External"/><Relationship Id="rId24" Type="http://schemas.openxmlformats.org/officeDocument/2006/relationships/hyperlink" Target="https://smallbusiness.chron.com/difference-between-employee-participation-employee-involvement-13013.html" TargetMode="External"/><Relationship Id="rId5" Type="http://schemas.openxmlformats.org/officeDocument/2006/relationships/footnotes" Target="footnotes.xml"/><Relationship Id="rId15" Type="http://schemas.openxmlformats.org/officeDocument/2006/relationships/hyperlink" Target="https://www.cipd.org/globalassets/media/zzz-misc---to-check/uk-working-lives-summary-2019-v1_tcm18-58584.pdf" TargetMode="External"/><Relationship Id="rId23" Type="http://schemas.openxmlformats.org/officeDocument/2006/relationships/hyperlink" Target="https://www.ibblaw.co.uk/insights/blog/law-relating-unfair-dismissal-guide-employees" TargetMode="External"/><Relationship Id="rId28" Type="http://schemas.openxmlformats.org/officeDocument/2006/relationships/theme" Target="theme/theme1.xml"/><Relationship Id="rId10" Type="http://schemas.openxmlformats.org/officeDocument/2006/relationships/hyperlink" Target="https://www.personneltoday.com/hr/importance-handling-grievances-properly/" TargetMode="External"/><Relationship Id="rId19" Type="http://schemas.openxmlformats.org/officeDocument/2006/relationships/hyperlink" Target="https://uk.indeed.com/career-advice/career-development/grievance-at-work-examples" TargetMode="External"/><Relationship Id="rId4" Type="http://schemas.openxmlformats.org/officeDocument/2006/relationships/webSettings" Target="webSettings.xml"/><Relationship Id="rId9" Type="http://schemas.openxmlformats.org/officeDocument/2006/relationships/hyperlink" Target="https://www.linkedin.com/pulse/difference-between-arbitration-mediation-conciliation" TargetMode="External"/><Relationship Id="rId14" Type="http://schemas.openxmlformats.org/officeDocument/2006/relationships/hyperlink" Target="https://gigworker.com/online-platform/" TargetMode="External"/><Relationship Id="rId22" Type="http://schemas.openxmlformats.org/officeDocument/2006/relationships/hyperlink" Target="http://www.labourblawg.com/employment-law/the-importance-of-dealing-with-grievances-properl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2268</TotalTime>
  <Pages>14</Pages>
  <Words>4583</Words>
  <Characters>26125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Capel</dc:creator>
  <cp:keywords/>
  <dc:description/>
  <cp:lastModifiedBy>Amelia Mathias</cp:lastModifiedBy>
  <cp:revision>357</cp:revision>
  <dcterms:created xsi:type="dcterms:W3CDTF">2023-06-21T15:19:00Z</dcterms:created>
  <dcterms:modified xsi:type="dcterms:W3CDTF">2023-08-03T10:41:00Z</dcterms:modified>
</cp:coreProperties>
</file>