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B3EAC" w14:textId="77777777" w:rsidR="002F018E" w:rsidRDefault="00657076">
      <w:r>
        <w:rPr>
          <w:noProof/>
        </w:rPr>
        <mc:AlternateContent>
          <mc:Choice Requires="wpg">
            <w:drawing>
              <wp:anchor distT="0" distB="0" distL="114300" distR="114300" simplePos="0" relativeHeight="251658240" behindDoc="0" locked="0" layoutInCell="1" hidden="0" allowOverlap="1" wp14:anchorId="6F6D7823" wp14:editId="55A6D9EA">
                <wp:simplePos x="0" y="0"/>
                <wp:positionH relativeFrom="page">
                  <wp:align>center</wp:align>
                </wp:positionH>
                <wp:positionV relativeFrom="page">
                  <wp:posOffset>245745</wp:posOffset>
                </wp:positionV>
                <wp:extent cx="7315200" cy="1215391"/>
                <wp:effectExtent l="0" t="0" r="0" b="0"/>
                <wp:wrapNone/>
                <wp:docPr id="157" name=""/>
                <wp:cNvGraphicFramePr/>
                <a:graphic xmlns:a="http://schemas.openxmlformats.org/drawingml/2006/main">
                  <a:graphicData uri="http://schemas.microsoft.com/office/word/2010/wordprocessingGroup">
                    <wpg:wgp>
                      <wpg:cNvGrpSpPr/>
                      <wpg:grpSpPr>
                        <a:xfrm>
                          <a:off x="0" y="0"/>
                          <a:ext cx="7315200" cy="1215391"/>
                          <a:chOff x="1688400" y="3172305"/>
                          <a:chExt cx="7315200" cy="1215391"/>
                        </a:xfrm>
                      </wpg:grpSpPr>
                      <wpg:grpSp>
                        <wpg:cNvPr id="1" name="Group 1"/>
                        <wpg:cNvGrpSpPr/>
                        <wpg:grpSpPr>
                          <a:xfrm>
                            <a:off x="1688400" y="3172305"/>
                            <a:ext cx="7315200" cy="1215391"/>
                            <a:chOff x="0" y="-1"/>
                            <a:chExt cx="7315200" cy="1216153"/>
                          </a:xfrm>
                        </wpg:grpSpPr>
                        <wps:wsp>
                          <wps:cNvPr id="2" name="Rectangle 2"/>
                          <wps:cNvSpPr/>
                          <wps:spPr>
                            <a:xfrm>
                              <a:off x="0" y="-1"/>
                              <a:ext cx="7315200" cy="1216150"/>
                            </a:xfrm>
                            <a:prstGeom prst="rect">
                              <a:avLst/>
                            </a:prstGeom>
                            <a:noFill/>
                            <a:ln>
                              <a:noFill/>
                            </a:ln>
                          </wps:spPr>
                          <wps:txbx>
                            <w:txbxContent>
                              <w:p w14:paraId="444F03FE" w14:textId="77777777" w:rsidR="002F018E" w:rsidRDefault="002F018E">
                                <w:pPr>
                                  <w:spacing w:after="0" w:line="240" w:lineRule="auto"/>
                                  <w:textDirection w:val="btLr"/>
                                </w:pPr>
                              </w:p>
                            </w:txbxContent>
                          </wps:txbx>
                          <wps:bodyPr spcFirstLastPara="1" wrap="square" lIns="91425" tIns="91425" rIns="91425" bIns="91425" anchor="ctr" anchorCtr="0">
                            <a:noAutofit/>
                          </wps:bodyPr>
                        </wps:wsp>
                        <wps:wsp>
                          <wps:cNvPr id="3" name="Freeform: Shape 3"/>
                          <wps:cNvSpPr/>
                          <wps:spPr>
                            <a:xfrm>
                              <a:off x="0" y="-1"/>
                              <a:ext cx="7315200" cy="1130373"/>
                            </a:xfrm>
                            <a:custGeom>
                              <a:avLst/>
                              <a:gdLst/>
                              <a:ahLst/>
                              <a:cxnLst/>
                              <a:rect l="l" t="t" r="r" b="b"/>
                              <a:pathLst>
                                <a:path w="7312660" h="1129665" extrusionOk="0">
                                  <a:moveTo>
                                    <a:pt x="0" y="0"/>
                                  </a:moveTo>
                                  <a:lnTo>
                                    <a:pt x="7312660" y="0"/>
                                  </a:lnTo>
                                  <a:lnTo>
                                    <a:pt x="7312660" y="1129665"/>
                                  </a:lnTo>
                                  <a:lnTo>
                                    <a:pt x="3619500" y="733425"/>
                                  </a:lnTo>
                                  <a:lnTo>
                                    <a:pt x="0" y="1091565"/>
                                  </a:lnTo>
                                  <a:lnTo>
                                    <a:pt x="0" y="0"/>
                                  </a:lnTo>
                                  <a:close/>
                                </a:path>
                              </a:pathLst>
                            </a:custGeom>
                            <a:solidFill>
                              <a:schemeClr val="accent1"/>
                            </a:solidFill>
                            <a:ln>
                              <a:noFill/>
                            </a:ln>
                          </wps:spPr>
                          <wps:bodyPr spcFirstLastPara="1" wrap="square" lIns="91425" tIns="91425" rIns="91425" bIns="91425" anchor="ctr" anchorCtr="0">
                            <a:noAutofit/>
                          </wps:bodyPr>
                        </wps:wsp>
                        <wps:wsp>
                          <wps:cNvPr id="4" name="Rectangle 4"/>
                          <wps:cNvSpPr/>
                          <wps:spPr>
                            <a:xfrm>
                              <a:off x="0" y="0"/>
                              <a:ext cx="7315200" cy="1216152"/>
                            </a:xfrm>
                            <a:prstGeom prst="rect">
                              <a:avLst/>
                            </a:prstGeom>
                            <a:blipFill rotWithShape="1">
                              <a:blip r:embed="rId7">
                                <a:alphaModFix/>
                              </a:blip>
                              <a:stretch>
                                <a:fillRect r="-7573"/>
                              </a:stretch>
                            </a:blipFill>
                            <a:ln>
                              <a:noFill/>
                            </a:ln>
                          </wps:spPr>
                          <wps:txbx>
                            <w:txbxContent>
                              <w:p w14:paraId="40897BD4" w14:textId="77777777" w:rsidR="002F018E" w:rsidRDefault="002F018E">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6F6D7823" id="_x0000_s1026" style="position:absolute;margin-left:0;margin-top:19.35pt;width:8in;height:95.7pt;z-index:251658240;mso-position-horizontal:center;mso-position-horizontal-relative:page;mso-position-vertical-relative:page" coordorigin="16884,31723" coordsize="73152,12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">
                <v:group id="Group 1" o:spid="_x0000_s1027" style="position:absolute;left:16884;top:31723;width:73152;height:12153" coordorigin="" coordsize="73152,12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44F03FE" w14:textId="77777777" w:rsidR="002F018E" w:rsidRDefault="002F018E">
                          <w:pPr>
                            <w:spacing w:after="0" w:line="240" w:lineRule="auto"/>
                            <w:textDirection w:val="btLr"/>
                          </w:pPr>
                        </w:p>
                      </w:txbxContent>
                    </v:textbox>
                  </v:rect>
                  <v:shape id="Freeform: Shape 3" o:spid="_x0000_s1029"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" path="m,l7312660,r,1129665l3619500,733425,,1091565,,xe" fillcolor="#4472c4 [3204]" stroked="f">
                    <v:path arrowok="t" o:extrusionok="f"/>
                  </v:shape>
                  <v:rect id="Rectangle 4" o:spid="_x0000_s1030"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" stroked="f">
                    <v:fill r:id="rId8" o:title="" recolor="t" rotate="t" type="frame"/>
                    <v:textbox inset="2.53958mm,2.53958mm,2.53958mm,2.53958mm">
                      <w:txbxContent>
                        <w:p w14:paraId="40897BD4" w14:textId="77777777" w:rsidR="002F018E" w:rsidRDefault="002F018E">
                          <w:pPr>
                            <w:spacing w:after="0" w:line="240" w:lineRule="auto"/>
                            <w:textDirection w:val="btLr"/>
                          </w:pPr>
                        </w:p>
                      </w:txbxContent>
                    </v:textbox>
                  </v:rect>
                </v:group>
                <w10:wrap anchorx="page" anchory="page"/>
              </v:group>
            </w:pict>
          </mc:Fallback>
        </mc:AlternateContent>
      </w:r>
      <w:r>
        <w:rPr>
          <w:noProof/>
        </w:rPr>
        <mc:AlternateContent>
          <mc:Choice Requires="wps">
            <w:drawing>
              <wp:anchor distT="0" distB="0" distL="114300" distR="114300" simplePos="0" relativeHeight="251659264" behindDoc="0" locked="0" layoutInCell="1" hidden="0" allowOverlap="1" wp14:anchorId="7D02C1F1" wp14:editId="6DD735E1">
                <wp:simplePos x="0" y="0"/>
                <wp:positionH relativeFrom="page">
                  <wp:align>center</wp:align>
                </wp:positionH>
                <wp:positionV relativeFrom="page">
                  <wp:posOffset>8741093</wp:posOffset>
                </wp:positionV>
                <wp:extent cx="7324725" cy="923925"/>
                <wp:effectExtent l="0" t="0" r="0" b="0"/>
                <wp:wrapSquare wrapText="bothSides" distT="0" distB="0" distL="114300" distR="114300"/>
                <wp:docPr id="156" name=""/>
                <wp:cNvGraphicFramePr/>
                <a:graphic xmlns:a="http://schemas.openxmlformats.org/drawingml/2006/main">
                  <a:graphicData uri="http://schemas.microsoft.com/office/word/2010/wordprocessingShape">
                    <wps:wsp>
                      <wps:cNvSpPr/>
                      <wps:spPr>
                        <a:xfrm>
                          <a:off x="1688400" y="3322800"/>
                          <a:ext cx="7315200" cy="914400"/>
                        </a:xfrm>
                        <a:prstGeom prst="rect">
                          <a:avLst/>
                        </a:prstGeom>
                        <a:noFill/>
                        <a:ln>
                          <a:noFill/>
                        </a:ln>
                      </wps:spPr>
                      <wps:txbx>
                        <w:txbxContent>
                          <w:p w14:paraId="07EB7B04" w14:textId="77777777" w:rsidR="002F018E" w:rsidRDefault="002F018E">
                            <w:pPr>
                              <w:spacing w:after="0" w:line="240" w:lineRule="auto"/>
                              <w:textDirection w:val="btLr"/>
                            </w:pPr>
                          </w:p>
                          <w:p w14:paraId="6FDAEAD8" w14:textId="77777777" w:rsidR="002F018E" w:rsidRDefault="00657076">
                            <w:pPr>
                              <w:spacing w:after="0" w:line="240" w:lineRule="auto"/>
                              <w:jc w:val="right"/>
                              <w:textDirection w:val="btLr"/>
                            </w:pPr>
                            <w:r>
                              <w:rPr>
                                <w:rFonts w:ascii="Arial" w:eastAsia="Arial" w:hAnsi="Arial" w:cs="Arial"/>
                                <w:color w:val="595959"/>
                                <w:sz w:val="18"/>
                              </w:rPr>
                              <w:t xml:space="preserve">     </w:t>
                            </w:r>
                          </w:p>
                        </w:txbxContent>
                      </wps:txbx>
                      <wps:bodyPr spcFirstLastPara="1" wrap="square" lIns="1600200" tIns="0" rIns="685800" bIns="0" anchor="b" anchorCtr="0">
                        <a:noAutofit/>
                      </wps:bodyPr>
                    </wps:wsp>
                  </a:graphicData>
                </a:graphic>
              </wp:anchor>
            </w:drawing>
          </mc:Choice>
          <mc:Fallback>
            <w:pict>
              <v:rect w14:anchorId="7D02C1F1" id="_x0000_s1031" style="position:absolute;margin-left:0;margin-top:688.3pt;width:576.75pt;height:72.75pt;z-index:251659264;visibility:visible;mso-wrap-style:square;mso-wrap-distance-left:9pt;mso-wrap-distance-top:0;mso-wrap-distance-right:9pt;mso-wrap-distance-bottom:0;mso-position-horizontal:center;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" filled="f" stroked="f">
                <v:textbox inset="126pt,0,54pt,0">
                  <w:txbxContent>
                    <w:p w14:paraId="07EB7B04" w14:textId="77777777" w:rsidR="002F018E" w:rsidRDefault="002F018E">
                      <w:pPr>
                        <w:spacing w:after="0" w:line="240" w:lineRule="auto"/>
                        <w:textDirection w:val="btLr"/>
                      </w:pPr>
                    </w:p>
                    <w:p w14:paraId="6FDAEAD8" w14:textId="77777777" w:rsidR="002F018E" w:rsidRDefault="00657076">
                      <w:pPr>
                        <w:spacing w:after="0" w:line="240" w:lineRule="auto"/>
                        <w:jc w:val="right"/>
                        <w:textDirection w:val="btLr"/>
                      </w:pPr>
                      <w:r>
                        <w:rPr>
                          <w:rFonts w:ascii="Arial" w:eastAsia="Arial" w:hAnsi="Arial" w:cs="Arial"/>
                          <w:color w:val="595959"/>
                          <w:sz w:val="18"/>
                        </w:rPr>
                        <w:t xml:space="preserve">     </w:t>
                      </w:r>
                    </w:p>
                  </w:txbxContent>
                </v:textbox>
                <w10:wrap type="square" anchorx="page" anchory="page"/>
              </v:rect>
            </w:pict>
          </mc:Fallback>
        </mc:AlternateContent>
      </w:r>
      <w:r>
        <w:rPr>
          <w:noProof/>
        </w:rPr>
        <mc:AlternateContent>
          <mc:Choice Requires="wps">
            <w:drawing>
              <wp:anchor distT="0" distB="0" distL="114300" distR="114300" simplePos="0" relativeHeight="251660288" behindDoc="0" locked="0" layoutInCell="1" hidden="0" allowOverlap="1" wp14:anchorId="743AF857" wp14:editId="15560856">
                <wp:simplePos x="0" y="0"/>
                <wp:positionH relativeFrom="page">
                  <wp:align>center</wp:align>
                </wp:positionH>
                <wp:positionV relativeFrom="page">
                  <wp:posOffset>7479348</wp:posOffset>
                </wp:positionV>
                <wp:extent cx="7324725" cy="1019175"/>
                <wp:effectExtent l="0" t="0" r="0" b="0"/>
                <wp:wrapSquare wrapText="bothSides" distT="0" distB="0" distL="114300" distR="114300"/>
                <wp:docPr id="158" name=""/>
                <wp:cNvGraphicFramePr/>
                <a:graphic xmlns:a="http://schemas.openxmlformats.org/drawingml/2006/main">
                  <a:graphicData uri="http://schemas.microsoft.com/office/word/2010/wordprocessingShape">
                    <wps:wsp>
                      <wps:cNvSpPr/>
                      <wps:spPr>
                        <a:xfrm>
                          <a:off x="1688400" y="3275175"/>
                          <a:ext cx="7315200" cy="1009650"/>
                        </a:xfrm>
                        <a:prstGeom prst="rect">
                          <a:avLst/>
                        </a:prstGeom>
                        <a:noFill/>
                        <a:ln>
                          <a:noFill/>
                        </a:ln>
                      </wps:spPr>
                      <wps:txbx>
                        <w:txbxContent>
                          <w:p w14:paraId="3A9EC1D2" w14:textId="77777777" w:rsidR="002F018E" w:rsidRDefault="00657076">
                            <w:pPr>
                              <w:spacing w:after="0" w:line="240" w:lineRule="auto"/>
                              <w:jc w:val="right"/>
                              <w:textDirection w:val="btLr"/>
                            </w:pPr>
                            <w:r>
                              <w:rPr>
                                <w:rFonts w:ascii="Arial" w:eastAsia="Arial" w:hAnsi="Arial" w:cs="Arial"/>
                                <w:color w:val="4472C4"/>
                                <w:sz w:val="36"/>
                              </w:rPr>
                              <w:t>Module Code: BMHP5004_BIRM</w:t>
                            </w:r>
                          </w:p>
                          <w:p w14:paraId="777E68C2" w14:textId="77777777" w:rsidR="002F018E" w:rsidRDefault="00657076">
                            <w:pPr>
                              <w:spacing w:after="0" w:line="240" w:lineRule="auto"/>
                              <w:jc w:val="right"/>
                              <w:textDirection w:val="btLr"/>
                            </w:pPr>
                            <w:r>
                              <w:rPr>
                                <w:rFonts w:ascii="Arial" w:eastAsia="Arial" w:hAnsi="Arial" w:cs="Arial"/>
                                <w:color w:val="595959"/>
                                <w:sz w:val="32"/>
                              </w:rPr>
                              <w:t>Lecturer: Dr Crisford Chogugudza</w:t>
                            </w:r>
                            <w:r>
                              <w:rPr>
                                <w:rFonts w:ascii="Arial" w:eastAsia="Arial" w:hAnsi="Arial" w:cs="Arial"/>
                                <w:color w:val="595959"/>
                                <w:sz w:val="32"/>
                              </w:rPr>
                              <w:br/>
                              <w:t>Name: Roni Akhtar</w:t>
                            </w:r>
                            <w:r>
                              <w:rPr>
                                <w:rFonts w:ascii="Arial" w:eastAsia="Arial" w:hAnsi="Arial" w:cs="Arial"/>
                                <w:color w:val="595959"/>
                                <w:sz w:val="32"/>
                              </w:rPr>
                              <w:br/>
                              <w:t>Student ID: 2006645</w:t>
                            </w:r>
                            <w:r>
                              <w:rPr>
                                <w:rFonts w:ascii="Arial" w:eastAsia="Arial" w:hAnsi="Arial" w:cs="Arial"/>
                                <w:color w:val="595959"/>
                                <w:sz w:val="32"/>
                              </w:rPr>
                              <w:br/>
                            </w:r>
                          </w:p>
                        </w:txbxContent>
                      </wps:txbx>
                      <wps:bodyPr spcFirstLastPara="1" wrap="square" lIns="1600200" tIns="0" rIns="685800" bIns="0" anchor="t" anchorCtr="0">
                        <a:noAutofit/>
                      </wps:bodyPr>
                    </wps:wsp>
                  </a:graphicData>
                </a:graphic>
              </wp:anchor>
            </w:drawing>
          </mc:Choice>
          <mc:Fallback>
            <w:pict>
              <v:rect w14:anchorId="743AF857" id="_x0000_s1032" style="position:absolute;margin-left:0;margin-top:588.95pt;width:576.75pt;height:80.25pt;z-index:251660288;visibility:visible;mso-wrap-style:square;mso-wrap-distance-left:9pt;mso-wrap-distance-top:0;mso-wrap-distance-right:9pt;mso-wrap-distance-bottom:0;mso-position-horizontal:center;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" filled="f" stroked="f">
                <v:textbox inset="126pt,0,54pt,0">
                  <w:txbxContent>
                    <w:p w14:paraId="3A9EC1D2" w14:textId="77777777" w:rsidR="002F018E" w:rsidRDefault="00657076">
                      <w:pPr>
                        <w:spacing w:after="0" w:line="240" w:lineRule="auto"/>
                        <w:jc w:val="right"/>
                        <w:textDirection w:val="btLr"/>
                      </w:pPr>
                      <w:r>
                        <w:rPr>
                          <w:rFonts w:ascii="Arial" w:eastAsia="Arial" w:hAnsi="Arial" w:cs="Arial"/>
                          <w:color w:val="4472C4"/>
                          <w:sz w:val="36"/>
                        </w:rPr>
                        <w:t>Module Code: BMHP5004_BIRM</w:t>
                      </w:r>
                    </w:p>
                    <w:p w14:paraId="777E68C2" w14:textId="77777777" w:rsidR="002F018E" w:rsidRDefault="00657076">
                      <w:pPr>
                        <w:spacing w:after="0" w:line="240" w:lineRule="auto"/>
                        <w:jc w:val="right"/>
                        <w:textDirection w:val="btLr"/>
                      </w:pPr>
                      <w:r>
                        <w:rPr>
                          <w:rFonts w:ascii="Arial" w:eastAsia="Arial" w:hAnsi="Arial" w:cs="Arial"/>
                          <w:color w:val="595959"/>
                          <w:sz w:val="32"/>
                        </w:rPr>
                        <w:t>Lecturer: Dr Crisford Chogugudza</w:t>
                      </w:r>
                      <w:r>
                        <w:rPr>
                          <w:rFonts w:ascii="Arial" w:eastAsia="Arial" w:hAnsi="Arial" w:cs="Arial"/>
                          <w:color w:val="595959"/>
                          <w:sz w:val="32"/>
                        </w:rPr>
                        <w:br/>
                        <w:t>Name: Roni Akhtar</w:t>
                      </w:r>
                      <w:r>
                        <w:rPr>
                          <w:rFonts w:ascii="Arial" w:eastAsia="Arial" w:hAnsi="Arial" w:cs="Arial"/>
                          <w:color w:val="595959"/>
                          <w:sz w:val="32"/>
                        </w:rPr>
                        <w:br/>
                        <w:t>Student ID: 2006645</w:t>
                      </w:r>
                      <w:r>
                        <w:rPr>
                          <w:rFonts w:ascii="Arial" w:eastAsia="Arial" w:hAnsi="Arial" w:cs="Arial"/>
                          <w:color w:val="595959"/>
                          <w:sz w:val="32"/>
                        </w:rPr>
                        <w:br/>
                      </w:r>
                    </w:p>
                  </w:txbxContent>
                </v:textbox>
                <w10:wrap type="square" anchorx="page" anchory="page"/>
              </v:rect>
            </w:pict>
          </mc:Fallback>
        </mc:AlternateContent>
      </w:r>
      <w:r>
        <w:rPr>
          <w:noProof/>
        </w:rPr>
        <mc:AlternateContent>
          <mc:Choice Requires="wps">
            <w:drawing>
              <wp:anchor distT="0" distB="0" distL="114300" distR="114300" simplePos="0" relativeHeight="251661312" behindDoc="0" locked="0" layoutInCell="1" hidden="0" allowOverlap="1" wp14:anchorId="208A7FEB" wp14:editId="7C5A2871">
                <wp:simplePos x="0" y="0"/>
                <wp:positionH relativeFrom="page">
                  <wp:align>center</wp:align>
                </wp:positionH>
                <wp:positionV relativeFrom="page">
                  <wp:posOffset>3202623</wp:posOffset>
                </wp:positionV>
                <wp:extent cx="7324725" cy="3648075"/>
                <wp:effectExtent l="0" t="0" r="0" b="0"/>
                <wp:wrapSquare wrapText="bothSides" distT="0" distB="0" distL="114300" distR="114300"/>
                <wp:docPr id="155" name=""/>
                <wp:cNvGraphicFramePr/>
                <a:graphic xmlns:a="http://schemas.openxmlformats.org/drawingml/2006/main">
                  <a:graphicData uri="http://schemas.microsoft.com/office/word/2010/wordprocessingShape">
                    <wps:wsp>
                      <wps:cNvSpPr/>
                      <wps:spPr>
                        <a:xfrm>
                          <a:off x="1688400" y="1960725"/>
                          <a:ext cx="7315200" cy="3638550"/>
                        </a:xfrm>
                        <a:prstGeom prst="rect">
                          <a:avLst/>
                        </a:prstGeom>
                        <a:noFill/>
                        <a:ln>
                          <a:noFill/>
                        </a:ln>
                      </wps:spPr>
                      <wps:txbx>
                        <w:txbxContent>
                          <w:p w14:paraId="71630226" w14:textId="77777777" w:rsidR="002F018E" w:rsidRDefault="00657076">
                            <w:pPr>
                              <w:spacing w:line="258" w:lineRule="auto"/>
                              <w:jc w:val="right"/>
                              <w:textDirection w:val="btLr"/>
                            </w:pPr>
                            <w:r>
                              <w:rPr>
                                <w:smallCaps/>
                                <w:color w:val="4472C4"/>
                                <w:sz w:val="64"/>
                              </w:rPr>
                              <w:t>CHILDREN, YOUNG PEOPLE AND FAMILIES</w:t>
                            </w:r>
                          </w:p>
                          <w:p w14:paraId="7E566DE0" w14:textId="77777777" w:rsidR="002F018E" w:rsidRDefault="00657076">
                            <w:pPr>
                              <w:spacing w:line="258" w:lineRule="auto"/>
                              <w:jc w:val="right"/>
                              <w:textDirection w:val="btLr"/>
                            </w:pPr>
                            <w:r>
                              <w:rPr>
                                <w:color w:val="404040"/>
                                <w:sz w:val="48"/>
                              </w:rPr>
                              <w:t>Essay</w:t>
                            </w:r>
                          </w:p>
                        </w:txbxContent>
                      </wps:txbx>
                      <wps:bodyPr spcFirstLastPara="1" wrap="square" lIns="1600200" tIns="0" rIns="685800" bIns="0" anchor="b" anchorCtr="0">
                        <a:noAutofit/>
                      </wps:bodyPr>
                    </wps:wsp>
                  </a:graphicData>
                </a:graphic>
              </wp:anchor>
            </w:drawing>
          </mc:Choice>
          <mc:Fallback>
            <w:pict>
              <v:rect w14:anchorId="208A7FEB" id="_x0000_s1033" style="position:absolute;margin-left:0;margin-top:252.2pt;width:576.75pt;height:287.25pt;z-index:251661312;visibility:visible;mso-wrap-style:square;mso-wrap-distance-left:9pt;mso-wrap-distance-top:0;mso-wrap-distance-right:9pt;mso-wrap-distance-bottom:0;mso-position-horizontal:center;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" filled="f" stroked="f">
                <v:textbox inset="126pt,0,54pt,0">
                  <w:txbxContent>
                    <w:p w14:paraId="71630226" w14:textId="77777777" w:rsidR="002F018E" w:rsidRDefault="00657076">
                      <w:pPr>
                        <w:spacing w:line="258" w:lineRule="auto"/>
                        <w:jc w:val="right"/>
                        <w:textDirection w:val="btLr"/>
                      </w:pPr>
                      <w:r>
                        <w:rPr>
                          <w:smallCaps/>
                          <w:color w:val="4472C4"/>
                          <w:sz w:val="64"/>
                        </w:rPr>
                        <w:t>CHILDREN, YOUNG PEOPLE AND FAMILIES</w:t>
                      </w:r>
                    </w:p>
                    <w:p w14:paraId="7E566DE0" w14:textId="77777777" w:rsidR="002F018E" w:rsidRDefault="00657076">
                      <w:pPr>
                        <w:spacing w:line="258" w:lineRule="auto"/>
                        <w:jc w:val="right"/>
                        <w:textDirection w:val="btLr"/>
                      </w:pPr>
                      <w:r>
                        <w:rPr>
                          <w:color w:val="404040"/>
                          <w:sz w:val="48"/>
                        </w:rPr>
                        <w:t>Essay</w:t>
                      </w:r>
                    </w:p>
                  </w:txbxContent>
                </v:textbox>
                <w10:wrap type="square" anchorx="page" anchory="page"/>
              </v:rect>
            </w:pict>
          </mc:Fallback>
        </mc:AlternateContent>
      </w:r>
    </w:p>
    <w:p w14:paraId="2AA052C2" w14:textId="77777777" w:rsidR="002F018E" w:rsidRDefault="002F018E"/>
    <w:p w14:paraId="6393A322" w14:textId="77777777" w:rsidR="002F018E" w:rsidRDefault="002F018E">
      <w:pPr>
        <w:rPr>
          <w:rFonts w:ascii="Arial" w:eastAsia="Arial" w:hAnsi="Arial" w:cs="Arial"/>
          <w:sz w:val="24"/>
          <w:szCs w:val="24"/>
        </w:rPr>
      </w:pPr>
    </w:p>
    <w:p w14:paraId="31E63435" w14:textId="77777777" w:rsidR="002F018E" w:rsidRDefault="002F018E">
      <w:pPr>
        <w:rPr>
          <w:rFonts w:ascii="Arial" w:eastAsia="Arial" w:hAnsi="Arial" w:cs="Arial"/>
          <w:sz w:val="24"/>
          <w:szCs w:val="24"/>
        </w:rPr>
      </w:pPr>
    </w:p>
    <w:p w14:paraId="676D9B76" w14:textId="77777777" w:rsidR="002F018E" w:rsidRDefault="002F018E">
      <w:pPr>
        <w:rPr>
          <w:rFonts w:ascii="Arial" w:eastAsia="Arial" w:hAnsi="Arial" w:cs="Arial"/>
          <w:sz w:val="24"/>
          <w:szCs w:val="24"/>
        </w:rPr>
      </w:pPr>
    </w:p>
    <w:p w14:paraId="72F1DF45" w14:textId="77777777" w:rsidR="002F018E" w:rsidRDefault="002F018E">
      <w:pPr>
        <w:rPr>
          <w:rFonts w:ascii="Arial" w:eastAsia="Arial" w:hAnsi="Arial" w:cs="Arial"/>
          <w:sz w:val="24"/>
          <w:szCs w:val="24"/>
        </w:rPr>
      </w:pPr>
    </w:p>
    <w:p w14:paraId="440F5F5D" w14:textId="77777777" w:rsidR="002F018E" w:rsidRDefault="002F018E">
      <w:pPr>
        <w:rPr>
          <w:rFonts w:ascii="Arial" w:eastAsia="Arial" w:hAnsi="Arial" w:cs="Arial"/>
          <w:sz w:val="24"/>
          <w:szCs w:val="24"/>
        </w:rPr>
      </w:pPr>
    </w:p>
    <w:p w14:paraId="1CCA5206" w14:textId="77777777" w:rsidR="002F018E" w:rsidRDefault="002F018E">
      <w:pPr>
        <w:spacing w:line="360" w:lineRule="auto"/>
        <w:rPr>
          <w:rFonts w:ascii="Arial" w:eastAsia="Arial" w:hAnsi="Arial" w:cs="Arial"/>
          <w:sz w:val="24"/>
          <w:szCs w:val="24"/>
        </w:rPr>
      </w:pPr>
    </w:p>
    <w:p w14:paraId="18B95E7D" w14:textId="77777777" w:rsidR="002F018E" w:rsidRDefault="002F018E">
      <w:pPr>
        <w:spacing w:line="360" w:lineRule="auto"/>
        <w:rPr>
          <w:rFonts w:ascii="Arial" w:eastAsia="Arial" w:hAnsi="Arial" w:cs="Arial"/>
        </w:rPr>
      </w:pPr>
    </w:p>
    <w:p w14:paraId="1A6A9EA1" w14:textId="77777777" w:rsidR="002F018E" w:rsidRDefault="002F018E">
      <w:pPr>
        <w:spacing w:line="360" w:lineRule="auto"/>
        <w:rPr>
          <w:rFonts w:ascii="Arial" w:eastAsia="Arial" w:hAnsi="Arial" w:cs="Arial"/>
        </w:rPr>
      </w:pPr>
    </w:p>
    <w:p w14:paraId="07544954" w14:textId="77777777" w:rsidR="002F018E" w:rsidRDefault="00657076">
      <w:pPr>
        <w:spacing w:line="360" w:lineRule="auto"/>
        <w:jc w:val="center"/>
        <w:rPr>
          <w:rFonts w:ascii="Arial" w:eastAsia="Arial" w:hAnsi="Arial" w:cs="Arial"/>
          <w:b/>
        </w:rPr>
      </w:pPr>
      <w:r>
        <w:rPr>
          <w:rFonts w:ascii="Arial" w:eastAsia="Arial" w:hAnsi="Arial" w:cs="Arial"/>
          <w:b/>
        </w:rPr>
        <w:lastRenderedPageBreak/>
        <w:t xml:space="preserve">Provide a critical analysis of the main forms of child abuse in England and whether the current safeguarding children </w:t>
      </w:r>
      <w:proofErr w:type="gramStart"/>
      <w:r>
        <w:rPr>
          <w:rFonts w:ascii="Arial" w:eastAsia="Arial" w:hAnsi="Arial" w:cs="Arial"/>
          <w:b/>
        </w:rPr>
        <w:t>practices</w:t>
      </w:r>
      <w:proofErr w:type="gramEnd"/>
      <w:r>
        <w:rPr>
          <w:rFonts w:ascii="Arial" w:eastAsia="Arial" w:hAnsi="Arial" w:cs="Arial"/>
          <w:b/>
        </w:rPr>
        <w:t xml:space="preserve"> and policies have been effective. Give examples</w:t>
      </w:r>
    </w:p>
    <w:p w14:paraId="478DCFE4" w14:textId="77777777" w:rsidR="002F018E" w:rsidRDefault="00657076">
      <w:pPr>
        <w:spacing w:line="360" w:lineRule="auto"/>
        <w:rPr>
          <w:rFonts w:ascii="Arial" w:eastAsia="Arial" w:hAnsi="Arial" w:cs="Arial"/>
        </w:rPr>
      </w:pPr>
      <w:r>
        <w:rPr>
          <w:rFonts w:ascii="Arial" w:eastAsia="Arial" w:hAnsi="Arial" w:cs="Arial"/>
        </w:rPr>
        <w:t xml:space="preserve">It is estimated 8.5 million people have suffered one form of abuse before the age of 16 years of age </w:t>
      </w:r>
      <w:r w:rsidRPr="00781A83">
        <w:rPr>
          <w:rFonts w:ascii="Arial" w:eastAsia="Arial" w:hAnsi="Arial" w:cs="Arial"/>
        </w:rPr>
        <w:t>(</w:t>
      </w:r>
      <w:bookmarkStart w:id="0" w:name="_Hlk89879177"/>
      <w:r w:rsidRPr="00781A83">
        <w:rPr>
          <w:rFonts w:ascii="Arial" w:eastAsia="Arial" w:hAnsi="Arial" w:cs="Arial"/>
        </w:rPr>
        <w:t>The National Association for People Abused, no date</w:t>
      </w:r>
      <w:bookmarkEnd w:id="0"/>
      <w:r w:rsidRPr="00781A83">
        <w:rPr>
          <w:rFonts w:ascii="Arial" w:eastAsia="Arial" w:hAnsi="Arial" w:cs="Arial"/>
        </w:rPr>
        <w:t>),</w:t>
      </w:r>
      <w:r>
        <w:rPr>
          <w:rFonts w:ascii="Arial" w:eastAsia="Arial" w:hAnsi="Arial" w:cs="Arial"/>
        </w:rPr>
        <w:t xml:space="preserve"> this only emphasis how prolific child abuse is in the UK. This essay will define what child abuse is, the effect of child abuse and a summary on the history of child protection in the UK. A breakdown on the four forms of child abuse will be discussed, a look into safeguarding practices, policies and intervention for vulnerable children and young people. Thirdly a recommendation on how to improve interventions for vulnerable children and young people would be made.</w:t>
      </w:r>
    </w:p>
    <w:p w14:paraId="266D3665" w14:textId="77777777" w:rsidR="002F018E" w:rsidRDefault="00657076">
      <w:pPr>
        <w:spacing w:line="360" w:lineRule="auto"/>
        <w:rPr>
          <w:rFonts w:ascii="Arial" w:eastAsia="Arial" w:hAnsi="Arial" w:cs="Arial"/>
        </w:rPr>
      </w:pPr>
      <w:bookmarkStart w:id="1" w:name="_heading=h.gjdgxs" w:colFirst="0" w:colLast="0"/>
      <w:bookmarkEnd w:id="1"/>
      <w:r>
        <w:rPr>
          <w:rFonts w:ascii="Arial" w:eastAsia="Arial" w:hAnsi="Arial" w:cs="Arial"/>
        </w:rPr>
        <w:t xml:space="preserve">According to </w:t>
      </w:r>
      <w:r w:rsidRPr="00781A83">
        <w:rPr>
          <w:rFonts w:ascii="Arial" w:eastAsia="Arial" w:hAnsi="Arial" w:cs="Arial"/>
        </w:rPr>
        <w:t>National Society for the Prevention of Cruelty to Children (no date)</w:t>
      </w:r>
      <w:r>
        <w:rPr>
          <w:rFonts w:ascii="Arial" w:eastAsia="Arial" w:hAnsi="Arial" w:cs="Arial"/>
        </w:rPr>
        <w:t xml:space="preserve"> the definition of child abuse is an act of physical, </w:t>
      </w:r>
      <w:proofErr w:type="gramStart"/>
      <w:r>
        <w:rPr>
          <w:rFonts w:ascii="Arial" w:eastAsia="Arial" w:hAnsi="Arial" w:cs="Arial"/>
        </w:rPr>
        <w:t>emotional</w:t>
      </w:r>
      <w:proofErr w:type="gramEnd"/>
      <w:r>
        <w:rPr>
          <w:rFonts w:ascii="Arial" w:eastAsia="Arial" w:hAnsi="Arial" w:cs="Arial"/>
        </w:rPr>
        <w:t xml:space="preserve"> and sexual behaviour against a child by an adult or another child. Furthermore, child neglect is another type of abuse when there is an absence of love, </w:t>
      </w:r>
      <w:proofErr w:type="gramStart"/>
      <w:r>
        <w:rPr>
          <w:rFonts w:ascii="Arial" w:eastAsia="Arial" w:hAnsi="Arial" w:cs="Arial"/>
        </w:rPr>
        <w:t>care</w:t>
      </w:r>
      <w:proofErr w:type="gramEnd"/>
      <w:r>
        <w:rPr>
          <w:rFonts w:ascii="Arial" w:eastAsia="Arial" w:hAnsi="Arial" w:cs="Arial"/>
        </w:rPr>
        <w:t xml:space="preserve"> and support.</w:t>
      </w:r>
    </w:p>
    <w:p w14:paraId="46CC8EFE" w14:textId="68448E82" w:rsidR="002F018E" w:rsidRDefault="00657076">
      <w:pPr>
        <w:spacing w:line="360" w:lineRule="auto"/>
        <w:rPr>
          <w:rFonts w:ascii="Arial" w:eastAsia="Arial" w:hAnsi="Arial" w:cs="Arial"/>
        </w:rPr>
      </w:pPr>
      <w:r>
        <w:rPr>
          <w:rFonts w:ascii="Arial" w:eastAsia="Arial" w:hAnsi="Arial" w:cs="Arial"/>
        </w:rPr>
        <w:t xml:space="preserve">The effect of child abuse can present itself in many shapes and forms, immediate signs are isolation, fear, an inability to </w:t>
      </w:r>
      <w:r w:rsidRPr="00781A83">
        <w:rPr>
          <w:rFonts w:ascii="Arial" w:eastAsia="Arial" w:hAnsi="Arial" w:cs="Arial"/>
        </w:rPr>
        <w:t>trust (Child Welfare Information Gateway, no date).</w:t>
      </w:r>
      <w:r>
        <w:rPr>
          <w:rFonts w:ascii="Arial" w:eastAsia="Arial" w:hAnsi="Arial" w:cs="Arial"/>
        </w:rPr>
        <w:t xml:space="preserve"> </w:t>
      </w:r>
      <w:r w:rsidRPr="00781A83">
        <w:rPr>
          <w:rFonts w:ascii="Arial" w:eastAsia="Arial" w:hAnsi="Arial" w:cs="Arial"/>
        </w:rPr>
        <w:t>Children’s Bureau (2019)</w:t>
      </w:r>
      <w:r>
        <w:rPr>
          <w:rFonts w:ascii="Arial" w:eastAsia="Arial" w:hAnsi="Arial" w:cs="Arial"/>
        </w:rPr>
        <w:t xml:space="preserve"> stated the </w:t>
      </w:r>
      <w:r w:rsidR="00A47460">
        <w:rPr>
          <w:rFonts w:ascii="Arial" w:eastAsia="Arial" w:hAnsi="Arial" w:cs="Arial"/>
        </w:rPr>
        <w:t>long-term</w:t>
      </w:r>
      <w:r>
        <w:rPr>
          <w:rFonts w:ascii="Arial" w:eastAsia="Arial" w:hAnsi="Arial" w:cs="Arial"/>
        </w:rPr>
        <w:t xml:space="preserve"> effect of abuse and neglect can result in stunting the development of the brain which can lead to psychological complications such as low self-esteem and depression. Similarly</w:t>
      </w:r>
      <w:r w:rsidRPr="00B93F2A">
        <w:rPr>
          <w:rFonts w:ascii="Arial" w:eastAsia="Arial" w:hAnsi="Arial" w:cs="Arial"/>
        </w:rPr>
        <w:t>, Fletcher (2019)</w:t>
      </w:r>
      <w:r>
        <w:rPr>
          <w:rFonts w:ascii="Arial" w:eastAsia="Arial" w:hAnsi="Arial" w:cs="Arial"/>
        </w:rPr>
        <w:t xml:space="preserve"> stated anxiety and guilt can be the psychological repercussions of abuse and neglect, and physical repercussions of abuse and neglect can be a racing heart and tremors.</w:t>
      </w:r>
    </w:p>
    <w:p w14:paraId="309678FF" w14:textId="291C03A5" w:rsidR="002F018E" w:rsidRDefault="00657076">
      <w:pPr>
        <w:spacing w:line="360" w:lineRule="auto"/>
        <w:rPr>
          <w:rFonts w:ascii="Arial" w:eastAsia="Arial" w:hAnsi="Arial" w:cs="Arial"/>
        </w:rPr>
      </w:pPr>
      <w:r>
        <w:rPr>
          <w:rFonts w:ascii="Arial" w:eastAsia="Arial" w:hAnsi="Arial" w:cs="Arial"/>
        </w:rPr>
        <w:t xml:space="preserve">As previously stated, a look into the history of child protection in the UK would be addressed, according to the </w:t>
      </w:r>
      <w:r w:rsidRPr="00B93F2A">
        <w:rPr>
          <w:rFonts w:ascii="Arial" w:eastAsia="Arial" w:hAnsi="Arial" w:cs="Arial"/>
        </w:rPr>
        <w:t>National Society for the Prevention of Cruelty to Children</w:t>
      </w:r>
      <w:r w:rsidR="007609FD" w:rsidRPr="00B93F2A">
        <w:rPr>
          <w:rFonts w:ascii="Arial" w:eastAsia="Arial" w:hAnsi="Arial" w:cs="Arial"/>
        </w:rPr>
        <w:t xml:space="preserve"> Learning</w:t>
      </w:r>
      <w:r w:rsidRPr="00B93F2A">
        <w:rPr>
          <w:rFonts w:ascii="Arial" w:eastAsia="Arial" w:hAnsi="Arial" w:cs="Arial"/>
        </w:rPr>
        <w:t xml:space="preserve"> (2021)</w:t>
      </w:r>
      <w:r>
        <w:rPr>
          <w:rFonts w:ascii="Arial" w:eastAsia="Arial" w:hAnsi="Arial" w:cs="Arial"/>
        </w:rPr>
        <w:t xml:space="preserve"> protection for children against child cruelty was first implemented in the 1880s. Since then, child protection system has evolved in the UK due to high profile child abuse deaths and enquiries. Below are some key moments in the history of the child protection system in the UK.</w:t>
      </w:r>
    </w:p>
    <w:p w14:paraId="17AC967F" w14:textId="77777777" w:rsidR="002F018E" w:rsidRDefault="00657076">
      <w:pPr>
        <w:spacing w:line="360" w:lineRule="auto"/>
        <w:rPr>
          <w:rFonts w:ascii="Arial" w:eastAsia="Arial" w:hAnsi="Arial" w:cs="Arial"/>
        </w:rPr>
      </w:pPr>
      <w:r>
        <w:rPr>
          <w:rFonts w:ascii="Arial" w:eastAsia="Arial" w:hAnsi="Arial" w:cs="Arial"/>
        </w:rPr>
        <w:t>1945, The very first formal child abuse inquiry, Dennis O’Neill, at the age of 12 was killed by his foster father.</w:t>
      </w:r>
    </w:p>
    <w:p w14:paraId="53164108" w14:textId="77777777" w:rsidR="002F018E" w:rsidRDefault="00657076">
      <w:pPr>
        <w:spacing w:line="360" w:lineRule="auto"/>
        <w:rPr>
          <w:rFonts w:ascii="Arial" w:eastAsia="Arial" w:hAnsi="Arial" w:cs="Arial"/>
        </w:rPr>
      </w:pPr>
      <w:r>
        <w:rPr>
          <w:rFonts w:ascii="Arial" w:eastAsia="Arial" w:hAnsi="Arial" w:cs="Arial"/>
        </w:rPr>
        <w:t>1948, Children Act 1948, local authorities were expected to provide care for children when their parents were unable to.</w:t>
      </w:r>
    </w:p>
    <w:p w14:paraId="17C9A0E8" w14:textId="77777777" w:rsidR="002F018E" w:rsidRDefault="00657076">
      <w:pPr>
        <w:spacing w:line="360" w:lineRule="auto"/>
        <w:rPr>
          <w:rFonts w:ascii="Arial" w:eastAsia="Arial" w:hAnsi="Arial" w:cs="Arial"/>
        </w:rPr>
      </w:pPr>
      <w:r>
        <w:rPr>
          <w:rFonts w:ascii="Arial" w:eastAsia="Arial" w:hAnsi="Arial" w:cs="Arial"/>
        </w:rPr>
        <w:t>1989, The children Act 1989 was formed and with it came the framework for the current child protection service. Within the framework one of the key principles is the paramountcy principle that the child’s welfare is the court’s main concern.</w:t>
      </w:r>
    </w:p>
    <w:p w14:paraId="2D2EA552" w14:textId="6DF2CFEE" w:rsidR="002F018E" w:rsidRDefault="00657076">
      <w:pPr>
        <w:spacing w:line="360" w:lineRule="auto"/>
        <w:rPr>
          <w:rFonts w:ascii="Arial" w:eastAsia="Arial" w:hAnsi="Arial" w:cs="Arial"/>
        </w:rPr>
      </w:pPr>
      <w:r>
        <w:rPr>
          <w:rFonts w:ascii="Arial" w:eastAsia="Arial" w:hAnsi="Arial" w:cs="Arial"/>
        </w:rPr>
        <w:lastRenderedPageBreak/>
        <w:t>2000</w:t>
      </w:r>
      <w:r w:rsidR="00A47460">
        <w:rPr>
          <w:rFonts w:ascii="Arial" w:eastAsia="Arial" w:hAnsi="Arial" w:cs="Arial"/>
        </w:rPr>
        <w:t xml:space="preserve">, </w:t>
      </w:r>
      <w:r>
        <w:rPr>
          <w:rFonts w:ascii="Arial" w:eastAsia="Arial" w:hAnsi="Arial" w:cs="Arial"/>
        </w:rPr>
        <w:t>The Children's Commissioner for Wales (Appointment) Regulations 2000 makes provision for the appointment of the Children's Commissioner for Wales whose office is established under Part V of the Care Standards Act 2000.</w:t>
      </w:r>
    </w:p>
    <w:p w14:paraId="718907BD" w14:textId="073175A0" w:rsidR="002F018E" w:rsidRDefault="00657076">
      <w:pPr>
        <w:spacing w:line="360" w:lineRule="auto"/>
        <w:rPr>
          <w:rFonts w:ascii="Arial" w:eastAsia="Arial" w:hAnsi="Arial" w:cs="Arial"/>
        </w:rPr>
      </w:pPr>
      <w:r>
        <w:rPr>
          <w:rFonts w:ascii="Arial" w:eastAsia="Arial" w:hAnsi="Arial" w:cs="Arial"/>
        </w:rPr>
        <w:t>2003</w:t>
      </w:r>
      <w:r w:rsidR="00A47460">
        <w:rPr>
          <w:rFonts w:ascii="Arial" w:eastAsia="Arial" w:hAnsi="Arial" w:cs="Arial"/>
        </w:rPr>
        <w:t>, L</w:t>
      </w:r>
      <w:r>
        <w:rPr>
          <w:rFonts w:ascii="Arial" w:eastAsia="Arial" w:hAnsi="Arial" w:cs="Arial"/>
        </w:rPr>
        <w:t>ord Laming’s report on the death of 8-year-old Victoria Climbie who was abused by her great aunt and her boyfriend, Laming’s report was key to the changes and structure of children’s services in England and Wales.</w:t>
      </w:r>
    </w:p>
    <w:p w14:paraId="30FACC68" w14:textId="5184C817" w:rsidR="002F018E" w:rsidRDefault="00657076">
      <w:pPr>
        <w:spacing w:line="360" w:lineRule="auto"/>
        <w:rPr>
          <w:rFonts w:ascii="Arial" w:eastAsia="Arial" w:hAnsi="Arial" w:cs="Arial"/>
        </w:rPr>
      </w:pPr>
      <w:r>
        <w:rPr>
          <w:rFonts w:ascii="Arial" w:eastAsia="Arial" w:hAnsi="Arial" w:cs="Arial"/>
        </w:rPr>
        <w:t>2004</w:t>
      </w:r>
      <w:r w:rsidR="00A47460">
        <w:rPr>
          <w:rFonts w:ascii="Arial" w:eastAsia="Arial" w:hAnsi="Arial" w:cs="Arial"/>
        </w:rPr>
        <w:t xml:space="preserve">, </w:t>
      </w:r>
      <w:r>
        <w:rPr>
          <w:rFonts w:ascii="Arial" w:eastAsia="Arial" w:hAnsi="Arial" w:cs="Arial"/>
        </w:rPr>
        <w:t>Children Act 2004 builds on the Children Act 1989. Part three applies solely to Wales.</w:t>
      </w:r>
    </w:p>
    <w:p w14:paraId="2080773E" w14:textId="3C41BA0E" w:rsidR="002F018E" w:rsidRDefault="00657076">
      <w:pPr>
        <w:spacing w:line="360" w:lineRule="auto"/>
        <w:rPr>
          <w:rFonts w:ascii="Arial" w:eastAsia="Arial" w:hAnsi="Arial" w:cs="Arial"/>
        </w:rPr>
      </w:pPr>
      <w:r>
        <w:rPr>
          <w:rFonts w:ascii="Arial" w:eastAsia="Arial" w:hAnsi="Arial" w:cs="Arial"/>
        </w:rPr>
        <w:t>2006</w:t>
      </w:r>
      <w:r w:rsidR="00A47460">
        <w:rPr>
          <w:rFonts w:ascii="Arial" w:eastAsia="Arial" w:hAnsi="Arial" w:cs="Arial"/>
        </w:rPr>
        <w:t xml:space="preserve">, </w:t>
      </w:r>
      <w:r>
        <w:rPr>
          <w:rFonts w:ascii="Arial" w:eastAsia="Arial" w:hAnsi="Arial" w:cs="Arial"/>
        </w:rPr>
        <w:t>The Local Safeguarding Children Boards (Wales) Regulations 2006 establishes the provision of Local Safeguarding Children Boards (LSCBs) in Welsh local authorities</w:t>
      </w:r>
    </w:p>
    <w:p w14:paraId="7B6B479B" w14:textId="77777777" w:rsidR="002F018E" w:rsidRDefault="00657076">
      <w:pPr>
        <w:spacing w:line="360" w:lineRule="auto"/>
        <w:rPr>
          <w:rFonts w:ascii="Arial" w:eastAsia="Arial" w:hAnsi="Arial" w:cs="Arial"/>
        </w:rPr>
      </w:pPr>
      <w:bookmarkStart w:id="2" w:name="_heading=h.30j0zll" w:colFirst="0" w:colLast="0"/>
      <w:bookmarkEnd w:id="2"/>
      <w:r>
        <w:rPr>
          <w:rFonts w:ascii="Arial" w:eastAsia="Arial" w:hAnsi="Arial" w:cs="Arial"/>
        </w:rPr>
        <w:t>2008, Lord Laming made 58 recommendations for child protection reforms following the death of 1 year old Peter Connelly (Baby P).</w:t>
      </w:r>
    </w:p>
    <w:p w14:paraId="5DA70D74" w14:textId="5C6AE1F1" w:rsidR="002F018E" w:rsidRDefault="00657076">
      <w:pPr>
        <w:spacing w:line="360" w:lineRule="auto"/>
        <w:rPr>
          <w:rFonts w:ascii="Arial" w:eastAsia="Arial" w:hAnsi="Arial" w:cs="Arial"/>
        </w:rPr>
      </w:pPr>
      <w:r>
        <w:rPr>
          <w:rFonts w:ascii="Arial" w:eastAsia="Arial" w:hAnsi="Arial" w:cs="Arial"/>
        </w:rPr>
        <w:t xml:space="preserve">In reference to the timeline, it suggests continuous effort is being made to improve child protection through legislation and partnering arrangements, however abuse and neglect in all four nations has increased and England seeing the most increase. According to the </w:t>
      </w:r>
      <w:bookmarkStart w:id="3" w:name="_Hlk89872443"/>
      <w:r>
        <w:rPr>
          <w:rFonts w:ascii="Arial" w:eastAsia="Arial" w:hAnsi="Arial" w:cs="Arial"/>
        </w:rPr>
        <w:t>Royal</w:t>
      </w:r>
      <w:r>
        <w:rPr>
          <w:rFonts w:ascii="Arial" w:eastAsia="Arial" w:hAnsi="Arial" w:cs="Arial"/>
          <w:highlight w:val="yellow"/>
        </w:rPr>
        <w:t xml:space="preserve"> </w:t>
      </w:r>
      <w:r w:rsidRPr="00B93F2A">
        <w:rPr>
          <w:rFonts w:ascii="Arial" w:eastAsia="Arial" w:hAnsi="Arial" w:cs="Arial"/>
        </w:rPr>
        <w:t>College of Paediatrics and Child Health</w:t>
      </w:r>
      <w:bookmarkEnd w:id="3"/>
      <w:r w:rsidRPr="00B93F2A">
        <w:rPr>
          <w:rFonts w:ascii="Arial" w:eastAsia="Arial" w:hAnsi="Arial" w:cs="Arial"/>
        </w:rPr>
        <w:t xml:space="preserve"> (20</w:t>
      </w:r>
      <w:r w:rsidR="00DE6A55" w:rsidRPr="00B93F2A">
        <w:rPr>
          <w:rFonts w:ascii="Arial" w:eastAsia="Arial" w:hAnsi="Arial" w:cs="Arial"/>
        </w:rPr>
        <w:t>20</w:t>
      </w:r>
      <w:r w:rsidRPr="00B93F2A">
        <w:rPr>
          <w:rFonts w:ascii="Arial" w:eastAsia="Arial" w:hAnsi="Arial" w:cs="Arial"/>
        </w:rPr>
        <w:t>)</w:t>
      </w:r>
      <w:r>
        <w:rPr>
          <w:rFonts w:ascii="Arial" w:eastAsia="Arial" w:hAnsi="Arial" w:cs="Arial"/>
        </w:rPr>
        <w:t xml:space="preserve"> child protection plans in England have risen from 24 to 45 per 10,000 under the age of 18. This only conveys how child abuse is a soaring and child protection service need to do more and be a champion for the vulnerable. </w:t>
      </w:r>
    </w:p>
    <w:p w14:paraId="6CBBF6A0" w14:textId="77777777" w:rsidR="002F018E" w:rsidRDefault="00657076">
      <w:pPr>
        <w:spacing w:line="360" w:lineRule="auto"/>
        <w:rPr>
          <w:rFonts w:ascii="Arial" w:eastAsia="Arial" w:hAnsi="Arial" w:cs="Arial"/>
        </w:rPr>
      </w:pPr>
      <w:bookmarkStart w:id="4" w:name="_heading=h.1fob9te" w:colFirst="0" w:colLast="0"/>
      <w:bookmarkEnd w:id="4"/>
      <w:r>
        <w:rPr>
          <w:rFonts w:ascii="Arial" w:eastAsia="Arial" w:hAnsi="Arial" w:cs="Arial"/>
        </w:rPr>
        <w:t xml:space="preserve">Moving on to discuss the four main types of abuse, they are sexual, physical, emotional and neglect. These forms of abuse can happen anywhere such as a family home, institutional, educational or community setting. Additionally in most cases the perpetrator is more often   known to them and in rare occasions the perpetrator is unknown to them e.g., via social media sites </w:t>
      </w:r>
      <w:r w:rsidRPr="00B93F2A">
        <w:rPr>
          <w:rFonts w:ascii="Arial" w:eastAsia="Arial" w:hAnsi="Arial" w:cs="Arial"/>
        </w:rPr>
        <w:t>online (</w:t>
      </w:r>
      <w:proofErr w:type="spellStart"/>
      <w:r w:rsidRPr="00B93F2A">
        <w:rPr>
          <w:rFonts w:ascii="Arial" w:eastAsia="Arial" w:hAnsi="Arial" w:cs="Arial"/>
        </w:rPr>
        <w:t>EduCare</w:t>
      </w:r>
      <w:proofErr w:type="spellEnd"/>
      <w:r w:rsidRPr="00B93F2A">
        <w:rPr>
          <w:rFonts w:ascii="Arial" w:eastAsia="Arial" w:hAnsi="Arial" w:cs="Arial"/>
        </w:rPr>
        <w:t>, 2016).</w:t>
      </w:r>
    </w:p>
    <w:p w14:paraId="01F15004" w14:textId="4B99DE24" w:rsidR="002F018E" w:rsidRDefault="00657076">
      <w:pPr>
        <w:spacing w:line="360" w:lineRule="auto"/>
        <w:rPr>
          <w:rFonts w:ascii="Arial" w:eastAsia="Arial" w:hAnsi="Arial" w:cs="Arial"/>
        </w:rPr>
      </w:pPr>
      <w:r>
        <w:rPr>
          <w:rFonts w:ascii="Arial" w:eastAsia="Arial" w:hAnsi="Arial" w:cs="Arial"/>
        </w:rPr>
        <w:t xml:space="preserve">According to the 2018 HM Government report ‘Working together to safeguard children’ child sexual abuse is defined as luring a child or young person to take part in sexual acts </w:t>
      </w:r>
      <w:r w:rsidRPr="00B93F2A">
        <w:rPr>
          <w:rFonts w:ascii="Arial" w:eastAsia="Arial" w:hAnsi="Arial" w:cs="Arial"/>
        </w:rPr>
        <w:t xml:space="preserve">regardless of whether they are aware or not of what is transpiring. </w:t>
      </w:r>
      <w:bookmarkStart w:id="5" w:name="_Hlk89874428"/>
      <w:r w:rsidRPr="00B93F2A">
        <w:rPr>
          <w:rFonts w:ascii="Arial" w:eastAsia="Arial" w:hAnsi="Arial" w:cs="Arial"/>
        </w:rPr>
        <w:t xml:space="preserve">Office of National Statistics </w:t>
      </w:r>
      <w:bookmarkEnd w:id="5"/>
      <w:r w:rsidRPr="00B93F2A">
        <w:rPr>
          <w:rFonts w:ascii="Arial" w:eastAsia="Arial" w:hAnsi="Arial" w:cs="Arial"/>
        </w:rPr>
        <w:t>(2020)</w:t>
      </w:r>
      <w:r>
        <w:rPr>
          <w:rFonts w:ascii="Arial" w:eastAsia="Arial" w:hAnsi="Arial" w:cs="Arial"/>
        </w:rPr>
        <w:t xml:space="preserve"> stated a survey performed by The Crime Survey for England and Wales suggests that approximately 3.1 million adults suffered sexual abuse before the age of 16 years. That is a staggering amount of sexually abused children or young person, although the figure may be more as some adults may not have admitted it due to shame or denial. </w:t>
      </w:r>
      <w:r w:rsidRPr="00B93F2A">
        <w:rPr>
          <w:rFonts w:ascii="Arial" w:eastAsia="Arial" w:hAnsi="Arial" w:cs="Arial"/>
        </w:rPr>
        <w:t xml:space="preserve">National Health Service (2019) and </w:t>
      </w:r>
      <w:bookmarkStart w:id="6" w:name="_Hlk89874339"/>
      <w:r w:rsidRPr="00B93F2A">
        <w:rPr>
          <w:rFonts w:ascii="Arial" w:eastAsia="Arial" w:hAnsi="Arial" w:cs="Arial"/>
        </w:rPr>
        <w:t xml:space="preserve">Brighton &amp; Hove Safeguarding Children Partnership </w:t>
      </w:r>
      <w:bookmarkEnd w:id="6"/>
      <w:r w:rsidRPr="00B93F2A">
        <w:rPr>
          <w:rFonts w:ascii="Arial" w:eastAsia="Arial" w:hAnsi="Arial" w:cs="Arial"/>
        </w:rPr>
        <w:t>(no date)</w:t>
      </w:r>
      <w:r>
        <w:rPr>
          <w:rFonts w:ascii="Arial" w:eastAsia="Arial" w:hAnsi="Arial" w:cs="Arial"/>
        </w:rPr>
        <w:t xml:space="preserve"> both state a child or young person often stays quite about sexual abuse because they feel ashamed or in denial because most frequently the abuser is someone they know. </w:t>
      </w:r>
      <w:bookmarkStart w:id="7" w:name="_Hlk89874131"/>
      <w:r w:rsidRPr="00B93F2A">
        <w:rPr>
          <w:rFonts w:ascii="Arial" w:eastAsia="Arial" w:hAnsi="Arial" w:cs="Arial"/>
        </w:rPr>
        <w:t>Oxfordshire Safeguarding Board</w:t>
      </w:r>
      <w:bookmarkEnd w:id="7"/>
      <w:r w:rsidR="00B93F2A" w:rsidRPr="00B93F2A">
        <w:rPr>
          <w:rFonts w:ascii="Arial" w:eastAsia="Arial" w:hAnsi="Arial" w:cs="Arial"/>
        </w:rPr>
        <w:t xml:space="preserve"> </w:t>
      </w:r>
      <w:r w:rsidRPr="00B93F2A">
        <w:rPr>
          <w:rFonts w:ascii="Arial" w:eastAsia="Arial" w:hAnsi="Arial" w:cs="Arial"/>
        </w:rPr>
        <w:t>(2021) stated</w:t>
      </w:r>
      <w:r>
        <w:rPr>
          <w:rFonts w:ascii="Arial" w:eastAsia="Arial" w:hAnsi="Arial" w:cs="Arial"/>
        </w:rPr>
        <w:t xml:space="preserve"> there are two different kinds of sexual abuse, contact abuse and non-contact abuse. </w:t>
      </w:r>
    </w:p>
    <w:p w14:paraId="21974E8B" w14:textId="77777777" w:rsidR="002F018E" w:rsidRDefault="00657076">
      <w:pPr>
        <w:spacing w:after="0" w:line="360" w:lineRule="auto"/>
        <w:rPr>
          <w:rFonts w:ascii="Arial" w:eastAsia="Arial" w:hAnsi="Arial" w:cs="Arial"/>
        </w:rPr>
      </w:pPr>
      <w:r>
        <w:rPr>
          <w:rFonts w:ascii="Arial" w:eastAsia="Arial" w:hAnsi="Arial" w:cs="Arial"/>
        </w:rPr>
        <w:lastRenderedPageBreak/>
        <w:t>Contact abuse is when the perpetrator makes physical contact with the child or young person, the activities include:</w:t>
      </w:r>
    </w:p>
    <w:p w14:paraId="44AD00F7" w14:textId="77777777" w:rsidR="002F018E" w:rsidRDefault="00657076">
      <w:pPr>
        <w:spacing w:after="0" w:line="360" w:lineRule="auto"/>
        <w:rPr>
          <w:rFonts w:ascii="Arial" w:eastAsia="Arial" w:hAnsi="Arial" w:cs="Arial"/>
        </w:rPr>
      </w:pPr>
      <w:r>
        <w:rPr>
          <w:rFonts w:ascii="Arial" w:eastAsia="Arial" w:hAnsi="Arial" w:cs="Arial"/>
        </w:rPr>
        <w:t xml:space="preserve">Assault by penetration, using body parts or instruments inside a child’s or young person’s mouth, </w:t>
      </w:r>
      <w:proofErr w:type="gramStart"/>
      <w:r>
        <w:rPr>
          <w:rFonts w:ascii="Arial" w:eastAsia="Arial" w:hAnsi="Arial" w:cs="Arial"/>
        </w:rPr>
        <w:t>anus</w:t>
      </w:r>
      <w:proofErr w:type="gramEnd"/>
      <w:r>
        <w:rPr>
          <w:rFonts w:ascii="Arial" w:eastAsia="Arial" w:hAnsi="Arial" w:cs="Arial"/>
        </w:rPr>
        <w:t xml:space="preserve"> and vagina. </w:t>
      </w:r>
    </w:p>
    <w:p w14:paraId="3C0AE5BD" w14:textId="77777777" w:rsidR="002F018E" w:rsidRDefault="00657076">
      <w:pPr>
        <w:spacing w:after="0" w:line="360" w:lineRule="auto"/>
        <w:rPr>
          <w:rFonts w:ascii="Arial" w:eastAsia="Arial" w:hAnsi="Arial" w:cs="Arial"/>
        </w:rPr>
      </w:pPr>
      <w:r>
        <w:rPr>
          <w:rFonts w:ascii="Arial" w:eastAsia="Arial" w:hAnsi="Arial" w:cs="Arial"/>
        </w:rPr>
        <w:t>Pressuring or enticing a child or young to engage in sexual activities.</w:t>
      </w:r>
    </w:p>
    <w:p w14:paraId="091C4D9E" w14:textId="77777777" w:rsidR="002F018E" w:rsidRDefault="00657076">
      <w:pPr>
        <w:spacing w:after="0" w:line="360" w:lineRule="auto"/>
        <w:rPr>
          <w:rFonts w:ascii="Arial" w:eastAsia="Arial" w:hAnsi="Arial" w:cs="Arial"/>
        </w:rPr>
      </w:pPr>
      <w:r>
        <w:rPr>
          <w:rFonts w:ascii="Arial" w:eastAsia="Arial" w:hAnsi="Arial" w:cs="Arial"/>
        </w:rPr>
        <w:t>Forcing a child or young person to undress and touch someone else’s genitals.</w:t>
      </w:r>
    </w:p>
    <w:p w14:paraId="1DDA6497" w14:textId="77777777" w:rsidR="002F018E" w:rsidRDefault="002F018E">
      <w:pPr>
        <w:spacing w:after="0" w:line="360" w:lineRule="auto"/>
        <w:rPr>
          <w:rFonts w:ascii="Arial" w:eastAsia="Arial" w:hAnsi="Arial" w:cs="Arial"/>
        </w:rPr>
      </w:pPr>
    </w:p>
    <w:p w14:paraId="5E51C58D" w14:textId="77777777" w:rsidR="002F018E" w:rsidRDefault="00657076">
      <w:pPr>
        <w:spacing w:after="0" w:line="360" w:lineRule="auto"/>
        <w:rPr>
          <w:rFonts w:ascii="Arial" w:eastAsia="Arial" w:hAnsi="Arial" w:cs="Arial"/>
        </w:rPr>
      </w:pPr>
      <w:r>
        <w:rPr>
          <w:rFonts w:ascii="Arial" w:eastAsia="Arial" w:hAnsi="Arial" w:cs="Arial"/>
        </w:rPr>
        <w:t>Non-contact abuse is when a child or young person engages in activities where there is no physical contact, the activities include:</w:t>
      </w:r>
    </w:p>
    <w:p w14:paraId="0214A41E" w14:textId="77777777" w:rsidR="002F018E" w:rsidRDefault="00657076">
      <w:pPr>
        <w:spacing w:after="0" w:line="360" w:lineRule="auto"/>
        <w:rPr>
          <w:rFonts w:ascii="Arial" w:eastAsia="Arial" w:hAnsi="Arial" w:cs="Arial"/>
        </w:rPr>
      </w:pPr>
      <w:r>
        <w:rPr>
          <w:rFonts w:ascii="Arial" w:eastAsia="Arial" w:hAnsi="Arial" w:cs="Arial"/>
        </w:rPr>
        <w:t>Forcing a child or young person to watch and hear sexual acts.</w:t>
      </w:r>
    </w:p>
    <w:p w14:paraId="6CE8C9F8" w14:textId="77777777" w:rsidR="002F018E" w:rsidRDefault="00657076">
      <w:pPr>
        <w:spacing w:after="0" w:line="360" w:lineRule="auto"/>
        <w:rPr>
          <w:rFonts w:ascii="Arial" w:eastAsia="Arial" w:hAnsi="Arial" w:cs="Arial"/>
        </w:rPr>
      </w:pPr>
      <w:r>
        <w:rPr>
          <w:rFonts w:ascii="Arial" w:eastAsia="Arial" w:hAnsi="Arial" w:cs="Arial"/>
        </w:rPr>
        <w:t>Allowing distribution of child abuse images.</w:t>
      </w:r>
    </w:p>
    <w:p w14:paraId="39991C58" w14:textId="77777777" w:rsidR="002F018E" w:rsidRDefault="00657076">
      <w:pPr>
        <w:spacing w:after="0" w:line="360" w:lineRule="auto"/>
        <w:rPr>
          <w:rFonts w:ascii="Arial" w:eastAsia="Arial" w:hAnsi="Arial" w:cs="Arial"/>
        </w:rPr>
      </w:pPr>
      <w:r>
        <w:rPr>
          <w:rFonts w:ascii="Arial" w:eastAsia="Arial" w:hAnsi="Arial" w:cs="Arial"/>
        </w:rPr>
        <w:t xml:space="preserve">Pressuring a child or young person to masturbate in front of others. </w:t>
      </w:r>
    </w:p>
    <w:p w14:paraId="41E12014" w14:textId="77777777" w:rsidR="002F018E" w:rsidRDefault="00657076">
      <w:pPr>
        <w:spacing w:after="0" w:line="360" w:lineRule="auto"/>
        <w:rPr>
          <w:rFonts w:ascii="Arial" w:eastAsia="Arial" w:hAnsi="Arial" w:cs="Arial"/>
        </w:rPr>
      </w:pPr>
      <w:r>
        <w:rPr>
          <w:rFonts w:ascii="Arial" w:eastAsia="Arial" w:hAnsi="Arial" w:cs="Arial"/>
        </w:rPr>
        <w:t>Failing to prevent a child or young person being exposed to sexual activities by others,</w:t>
      </w:r>
    </w:p>
    <w:p w14:paraId="74987D5F" w14:textId="77777777" w:rsidR="002F018E" w:rsidRDefault="00657076">
      <w:pPr>
        <w:spacing w:after="0" w:line="360" w:lineRule="auto"/>
        <w:rPr>
          <w:rFonts w:ascii="Arial" w:eastAsia="Arial" w:hAnsi="Arial" w:cs="Arial"/>
        </w:rPr>
      </w:pPr>
      <w:r>
        <w:rPr>
          <w:rFonts w:ascii="Arial" w:eastAsia="Arial" w:hAnsi="Arial" w:cs="Arial"/>
        </w:rPr>
        <w:t>Intimidating a child or younger person to make or take images of sexual acts and distributing it online.</w:t>
      </w:r>
    </w:p>
    <w:p w14:paraId="190EAB1D" w14:textId="77777777" w:rsidR="002F018E" w:rsidRDefault="00657076">
      <w:pPr>
        <w:spacing w:before="240" w:after="0" w:line="360" w:lineRule="auto"/>
        <w:rPr>
          <w:rFonts w:ascii="Arial" w:eastAsia="Arial" w:hAnsi="Arial" w:cs="Arial"/>
        </w:rPr>
      </w:pPr>
      <w:r>
        <w:rPr>
          <w:rFonts w:ascii="Arial" w:eastAsia="Arial" w:hAnsi="Arial" w:cs="Arial"/>
        </w:rPr>
        <w:t>To further the understanding of child sexual abuse one needs to understand the tell-tale signs of child sexual abuse, some of the signs consist of:</w:t>
      </w:r>
    </w:p>
    <w:p w14:paraId="62C725EA" w14:textId="77777777" w:rsidR="002F018E" w:rsidRDefault="00657076">
      <w:pPr>
        <w:spacing w:after="0" w:line="360" w:lineRule="auto"/>
        <w:rPr>
          <w:rFonts w:ascii="Arial" w:eastAsia="Arial" w:hAnsi="Arial" w:cs="Arial"/>
        </w:rPr>
      </w:pPr>
      <w:r>
        <w:rPr>
          <w:rFonts w:ascii="Arial" w:eastAsia="Arial" w:hAnsi="Arial" w:cs="Arial"/>
        </w:rPr>
        <w:t>Changes in behaviour, a child or young person may become withdrawn, aggressive, anxious, have difficulties in sleeping and suffering from nightmares.</w:t>
      </w:r>
    </w:p>
    <w:p w14:paraId="0D066C8F" w14:textId="77777777" w:rsidR="002F018E" w:rsidRDefault="00657076">
      <w:pPr>
        <w:spacing w:after="0" w:line="360" w:lineRule="auto"/>
        <w:rPr>
          <w:rFonts w:ascii="Arial" w:eastAsia="Arial" w:hAnsi="Arial" w:cs="Arial"/>
        </w:rPr>
      </w:pPr>
      <w:r>
        <w:rPr>
          <w:rFonts w:ascii="Arial" w:eastAsia="Arial" w:hAnsi="Arial" w:cs="Arial"/>
        </w:rPr>
        <w:t>Problems at school, the child or young person may find it difficult to concentrate on studies and grades start to slip.</w:t>
      </w:r>
    </w:p>
    <w:p w14:paraId="4A7F68AA" w14:textId="77777777" w:rsidR="002F018E" w:rsidRDefault="00657076">
      <w:pPr>
        <w:spacing w:after="0" w:line="360" w:lineRule="auto"/>
        <w:rPr>
          <w:rFonts w:ascii="Arial" w:eastAsia="Arial" w:hAnsi="Arial" w:cs="Arial"/>
        </w:rPr>
      </w:pPr>
      <w:r>
        <w:rPr>
          <w:rFonts w:ascii="Arial" w:eastAsia="Arial" w:hAnsi="Arial" w:cs="Arial"/>
        </w:rPr>
        <w:t>Physical problems, the child can develop health issues such as soreness in the genital region, receive a sexually transmitted infection.</w:t>
      </w:r>
    </w:p>
    <w:p w14:paraId="14DF1CE0" w14:textId="77777777" w:rsidR="002F018E" w:rsidRDefault="002F018E">
      <w:pPr>
        <w:spacing w:after="0" w:line="360" w:lineRule="auto"/>
        <w:rPr>
          <w:rFonts w:ascii="Arial" w:eastAsia="Arial" w:hAnsi="Arial" w:cs="Arial"/>
        </w:rPr>
      </w:pPr>
    </w:p>
    <w:p w14:paraId="4E636C0E" w14:textId="451FF336" w:rsidR="002F018E" w:rsidRDefault="00657076">
      <w:pPr>
        <w:spacing w:after="0" w:line="360" w:lineRule="auto"/>
        <w:rPr>
          <w:rFonts w:ascii="Arial" w:eastAsia="Arial" w:hAnsi="Arial" w:cs="Arial"/>
        </w:rPr>
      </w:pPr>
      <w:r>
        <w:rPr>
          <w:rFonts w:ascii="Arial" w:eastAsia="Arial" w:hAnsi="Arial" w:cs="Arial"/>
        </w:rPr>
        <w:t xml:space="preserve">Physical abuse is an intentional act to instil fear and control over a child or young person by shaking, hitting, suffocating, </w:t>
      </w:r>
      <w:proofErr w:type="gramStart"/>
      <w:r>
        <w:rPr>
          <w:rFonts w:ascii="Arial" w:eastAsia="Arial" w:hAnsi="Arial" w:cs="Arial"/>
        </w:rPr>
        <w:t>burning</w:t>
      </w:r>
      <w:proofErr w:type="gramEnd"/>
      <w:r>
        <w:rPr>
          <w:rFonts w:ascii="Arial" w:eastAsia="Arial" w:hAnsi="Arial" w:cs="Arial"/>
        </w:rPr>
        <w:t xml:space="preserve"> or scalding, drowning, poisoning or other forms of physical </w:t>
      </w:r>
      <w:r w:rsidRPr="00B93F2A">
        <w:rPr>
          <w:rFonts w:ascii="Arial" w:eastAsia="Arial" w:hAnsi="Arial" w:cs="Arial"/>
        </w:rPr>
        <w:t>harm (Living without abuse, no date).</w:t>
      </w:r>
      <w:r>
        <w:rPr>
          <w:rFonts w:ascii="Arial" w:eastAsia="Arial" w:hAnsi="Arial" w:cs="Arial"/>
        </w:rPr>
        <w:t xml:space="preserve"> This form of abuse can not only leave permanent marks on the body, but it can affect the child or young person psychologically. Depression, anxiety, the need to self-harm or run away are some consequences of physical abuse, furthermore the child or young person may exhibit anger issues and a decline in concentration in </w:t>
      </w:r>
      <w:r w:rsidRPr="00B93F2A">
        <w:rPr>
          <w:rFonts w:ascii="Arial" w:eastAsia="Arial" w:hAnsi="Arial" w:cs="Arial"/>
        </w:rPr>
        <w:t>school (</w:t>
      </w:r>
      <w:bookmarkStart w:id="8" w:name="_Hlk89876149"/>
      <w:r w:rsidRPr="00B93F2A">
        <w:rPr>
          <w:rFonts w:ascii="Arial" w:eastAsia="Arial" w:hAnsi="Arial" w:cs="Arial"/>
        </w:rPr>
        <w:t>Devon Children and Families Partnership</w:t>
      </w:r>
      <w:bookmarkEnd w:id="8"/>
      <w:r w:rsidR="00F959DA" w:rsidRPr="00B93F2A">
        <w:rPr>
          <w:rFonts w:ascii="Arial" w:eastAsia="Arial" w:hAnsi="Arial" w:cs="Arial"/>
        </w:rPr>
        <w:t xml:space="preserve">, </w:t>
      </w:r>
      <w:r w:rsidRPr="00B93F2A">
        <w:rPr>
          <w:rFonts w:ascii="Arial" w:eastAsia="Arial" w:hAnsi="Arial" w:cs="Arial"/>
        </w:rPr>
        <w:t>no date).</w:t>
      </w:r>
    </w:p>
    <w:p w14:paraId="57353525" w14:textId="77777777" w:rsidR="002F018E" w:rsidRDefault="002F018E">
      <w:pPr>
        <w:spacing w:after="0" w:line="360" w:lineRule="auto"/>
        <w:rPr>
          <w:rFonts w:ascii="Arial" w:eastAsia="Arial" w:hAnsi="Arial" w:cs="Arial"/>
        </w:rPr>
      </w:pPr>
    </w:p>
    <w:p w14:paraId="2F44A109" w14:textId="77777777" w:rsidR="002F018E" w:rsidRDefault="00657076">
      <w:pPr>
        <w:spacing w:after="0" w:line="360" w:lineRule="auto"/>
        <w:rPr>
          <w:rFonts w:ascii="Arial" w:eastAsia="Arial" w:hAnsi="Arial" w:cs="Arial"/>
        </w:rPr>
      </w:pPr>
      <w:r>
        <w:rPr>
          <w:rFonts w:ascii="Arial" w:eastAsia="Arial" w:hAnsi="Arial" w:cs="Arial"/>
        </w:rPr>
        <w:t>Another form of physical abuse is fabricated or induced illness (FII), is when a parent or carer overstate symptoms of illness.</w:t>
      </w:r>
      <w:r>
        <w:t xml:space="preserve"> </w:t>
      </w:r>
      <w:r w:rsidRPr="00B93F2A">
        <w:rPr>
          <w:rFonts w:ascii="Arial" w:eastAsia="Arial" w:hAnsi="Arial" w:cs="Arial"/>
        </w:rPr>
        <w:t>According to the Health Service Executive (2018) FII</w:t>
      </w:r>
      <w:r>
        <w:rPr>
          <w:rFonts w:ascii="Arial" w:eastAsia="Arial" w:hAnsi="Arial" w:cs="Arial"/>
        </w:rPr>
        <w:t xml:space="preserve"> is a rare but lethal type of physical abuse, the action taken by the parent or carer consists of </w:t>
      </w:r>
      <w:r>
        <w:rPr>
          <w:rFonts w:ascii="Arial" w:eastAsia="Arial" w:hAnsi="Arial" w:cs="Arial"/>
        </w:rPr>
        <w:lastRenderedPageBreak/>
        <w:t>poisoning the child with high and low toxic chemicals to induce gradual and intense illnesses. Induce unconsciousness by smothering and withholding intake of nutrition.</w:t>
      </w:r>
    </w:p>
    <w:p w14:paraId="76E2B2E1" w14:textId="77777777" w:rsidR="002F018E" w:rsidRDefault="002F018E">
      <w:pPr>
        <w:spacing w:after="0" w:line="360" w:lineRule="auto"/>
        <w:rPr>
          <w:rFonts w:ascii="Arial" w:eastAsia="Arial" w:hAnsi="Arial" w:cs="Arial"/>
        </w:rPr>
      </w:pPr>
    </w:p>
    <w:p w14:paraId="71F54F0E" w14:textId="77777777" w:rsidR="002F018E" w:rsidRDefault="00657076">
      <w:pPr>
        <w:spacing w:after="0" w:line="360" w:lineRule="auto"/>
        <w:rPr>
          <w:rFonts w:ascii="Arial" w:eastAsia="Arial" w:hAnsi="Arial" w:cs="Arial"/>
        </w:rPr>
      </w:pPr>
      <w:r>
        <w:rPr>
          <w:rFonts w:ascii="Arial" w:eastAsia="Arial" w:hAnsi="Arial" w:cs="Arial"/>
        </w:rPr>
        <w:t>This type of abuse is difficult to identify although there are few recognisable warning signs such as:</w:t>
      </w:r>
    </w:p>
    <w:p w14:paraId="6AE6CCE3" w14:textId="77777777" w:rsidR="002F018E" w:rsidRDefault="00657076">
      <w:pPr>
        <w:spacing w:after="0" w:line="360" w:lineRule="auto"/>
        <w:rPr>
          <w:rFonts w:ascii="Arial" w:eastAsia="Arial" w:hAnsi="Arial" w:cs="Arial"/>
        </w:rPr>
      </w:pPr>
      <w:r>
        <w:rPr>
          <w:rFonts w:ascii="Arial" w:eastAsia="Arial" w:hAnsi="Arial" w:cs="Arial"/>
        </w:rPr>
        <w:t>Symptoms only occur when the parent or carer is around.</w:t>
      </w:r>
    </w:p>
    <w:p w14:paraId="334F0399" w14:textId="77777777" w:rsidR="002F018E" w:rsidRDefault="00657076">
      <w:pPr>
        <w:spacing w:after="0" w:line="360" w:lineRule="auto"/>
        <w:rPr>
          <w:rFonts w:ascii="Arial" w:eastAsia="Arial" w:hAnsi="Arial" w:cs="Arial"/>
        </w:rPr>
      </w:pPr>
      <w:r>
        <w:rPr>
          <w:rFonts w:ascii="Arial" w:eastAsia="Arial" w:hAnsi="Arial" w:cs="Arial"/>
        </w:rPr>
        <w:t>When one set of health problems is resolved the parent or career starts claiming another health issue.</w:t>
      </w:r>
    </w:p>
    <w:p w14:paraId="7949C40B" w14:textId="77777777" w:rsidR="002F018E" w:rsidRDefault="00657076">
      <w:pPr>
        <w:spacing w:after="0" w:line="360" w:lineRule="auto"/>
        <w:rPr>
          <w:rFonts w:ascii="Arial" w:eastAsia="Arial" w:hAnsi="Arial" w:cs="Arial"/>
        </w:rPr>
      </w:pPr>
      <w:r>
        <w:rPr>
          <w:rFonts w:ascii="Arial" w:eastAsia="Arial" w:hAnsi="Arial" w:cs="Arial"/>
        </w:rPr>
        <w:t xml:space="preserve">The symptom doesn’t seem credible. </w:t>
      </w:r>
    </w:p>
    <w:p w14:paraId="1DF2D46E" w14:textId="77777777" w:rsidR="002F018E" w:rsidRDefault="00657076">
      <w:pPr>
        <w:spacing w:after="0" w:line="360" w:lineRule="auto"/>
        <w:rPr>
          <w:rFonts w:ascii="Arial" w:eastAsia="Arial" w:hAnsi="Arial" w:cs="Arial"/>
        </w:rPr>
      </w:pPr>
      <w:r>
        <w:rPr>
          <w:rFonts w:ascii="Arial" w:eastAsia="Arial" w:hAnsi="Arial" w:cs="Arial"/>
        </w:rPr>
        <w:t>The parent or carer is well versed in medical knowledge.</w:t>
      </w:r>
    </w:p>
    <w:p w14:paraId="07CC5250" w14:textId="77777777" w:rsidR="002F018E" w:rsidRDefault="00657076">
      <w:pPr>
        <w:spacing w:after="0" w:line="360" w:lineRule="auto"/>
        <w:rPr>
          <w:rFonts w:ascii="Arial" w:eastAsia="Arial" w:hAnsi="Arial" w:cs="Arial"/>
        </w:rPr>
      </w:pPr>
      <w:r>
        <w:rPr>
          <w:rFonts w:ascii="Arial" w:eastAsia="Arial" w:hAnsi="Arial" w:cs="Arial"/>
        </w:rPr>
        <w:t>The parent or carer insists on a painful test or procedure on the child or young person.</w:t>
      </w:r>
    </w:p>
    <w:p w14:paraId="447E6C14" w14:textId="77777777" w:rsidR="002F018E" w:rsidRDefault="002F018E">
      <w:pPr>
        <w:spacing w:after="0" w:line="360" w:lineRule="auto"/>
        <w:rPr>
          <w:rFonts w:ascii="Arial" w:eastAsia="Arial" w:hAnsi="Arial" w:cs="Arial"/>
        </w:rPr>
      </w:pPr>
    </w:p>
    <w:p w14:paraId="41050AC4" w14:textId="77777777" w:rsidR="002F018E" w:rsidRDefault="00657076">
      <w:pPr>
        <w:spacing w:after="0" w:line="360" w:lineRule="auto"/>
        <w:rPr>
          <w:rFonts w:ascii="Arial" w:eastAsia="Arial" w:hAnsi="Arial" w:cs="Arial"/>
        </w:rPr>
      </w:pPr>
      <w:proofErr w:type="spellStart"/>
      <w:r w:rsidRPr="00B93F2A">
        <w:rPr>
          <w:rFonts w:ascii="Arial" w:eastAsia="Arial" w:hAnsi="Arial" w:cs="Arial"/>
        </w:rPr>
        <w:t>Lazenbatt</w:t>
      </w:r>
      <w:proofErr w:type="spellEnd"/>
      <w:r w:rsidRPr="00B93F2A">
        <w:rPr>
          <w:rFonts w:ascii="Arial" w:eastAsia="Arial" w:hAnsi="Arial" w:cs="Arial"/>
        </w:rPr>
        <w:t xml:space="preserve"> and Taylor (2011)</w:t>
      </w:r>
      <w:r>
        <w:rPr>
          <w:rFonts w:ascii="Arial" w:eastAsia="Arial" w:hAnsi="Arial" w:cs="Arial"/>
        </w:rPr>
        <w:t xml:space="preserve"> research found that FII has been seen in children of all ages however the severe cases of FII was found in children the age of 5 years and another key finding was older children were participating in these heinous roles with the parent or carer. </w:t>
      </w:r>
    </w:p>
    <w:p w14:paraId="797AD053" w14:textId="77777777" w:rsidR="002F018E" w:rsidRDefault="002F018E">
      <w:pPr>
        <w:spacing w:after="0" w:line="360" w:lineRule="auto"/>
        <w:rPr>
          <w:rFonts w:ascii="Arial" w:eastAsia="Arial" w:hAnsi="Arial" w:cs="Arial"/>
        </w:rPr>
      </w:pPr>
    </w:p>
    <w:p w14:paraId="7796F929" w14:textId="77777777" w:rsidR="002F018E" w:rsidRDefault="00657076">
      <w:pPr>
        <w:spacing w:after="0" w:line="360" w:lineRule="auto"/>
        <w:rPr>
          <w:rFonts w:ascii="Arial" w:eastAsia="Arial" w:hAnsi="Arial" w:cs="Arial"/>
        </w:rPr>
      </w:pPr>
      <w:r>
        <w:rPr>
          <w:rFonts w:ascii="Arial" w:eastAsia="Arial" w:hAnsi="Arial" w:cs="Arial"/>
        </w:rPr>
        <w:t xml:space="preserve">Emotional abuse is also known as psychological abuse, it’s a form of abuse that negatively impacts the emotional development of a child and contributes to the child feeling not worthy, </w:t>
      </w:r>
      <w:proofErr w:type="gramStart"/>
      <w:r>
        <w:rPr>
          <w:rFonts w:ascii="Arial" w:eastAsia="Arial" w:hAnsi="Arial" w:cs="Arial"/>
        </w:rPr>
        <w:t>loved</w:t>
      </w:r>
      <w:proofErr w:type="gramEnd"/>
      <w:r>
        <w:rPr>
          <w:rFonts w:ascii="Arial" w:eastAsia="Arial" w:hAnsi="Arial" w:cs="Arial"/>
        </w:rPr>
        <w:t xml:space="preserve"> or valued. In addition, the abuser will constantly berate, reject, </w:t>
      </w:r>
      <w:proofErr w:type="gramStart"/>
      <w:r>
        <w:rPr>
          <w:rFonts w:ascii="Arial" w:eastAsia="Arial" w:hAnsi="Arial" w:cs="Arial"/>
        </w:rPr>
        <w:t>threaten</w:t>
      </w:r>
      <w:proofErr w:type="gramEnd"/>
      <w:r>
        <w:rPr>
          <w:rFonts w:ascii="Arial" w:eastAsia="Arial" w:hAnsi="Arial" w:cs="Arial"/>
        </w:rPr>
        <w:t xml:space="preserve"> and humiliate the child privately and publicly. Emotional abuse is a type of abuse that chips away at a child and slowly diminishes their self-worth. </w:t>
      </w:r>
      <w:r w:rsidRPr="00C25D27">
        <w:rPr>
          <w:rFonts w:ascii="Arial" w:eastAsia="Arial" w:hAnsi="Arial" w:cs="Arial"/>
        </w:rPr>
        <w:t>According to Morin (2021) emotional</w:t>
      </w:r>
      <w:r>
        <w:rPr>
          <w:rFonts w:ascii="Arial" w:eastAsia="Arial" w:hAnsi="Arial" w:cs="Arial"/>
        </w:rPr>
        <w:t xml:space="preserve"> abuse overlap with other forms abuse like physical, sexual and neglect however emotional abuse is the most difficult abuse to recognise.</w:t>
      </w:r>
    </w:p>
    <w:p w14:paraId="75E18138" w14:textId="77777777" w:rsidR="002F018E" w:rsidRDefault="002F018E">
      <w:pPr>
        <w:spacing w:after="0" w:line="360" w:lineRule="auto"/>
        <w:rPr>
          <w:rFonts w:ascii="Arial" w:eastAsia="Arial" w:hAnsi="Arial" w:cs="Arial"/>
        </w:rPr>
      </w:pPr>
    </w:p>
    <w:p w14:paraId="67272DC3" w14:textId="77777777" w:rsidR="002F018E" w:rsidRDefault="00657076">
      <w:pPr>
        <w:spacing w:after="0" w:line="360" w:lineRule="auto"/>
        <w:rPr>
          <w:rFonts w:ascii="Arial" w:eastAsia="Arial" w:hAnsi="Arial" w:cs="Arial"/>
        </w:rPr>
      </w:pPr>
      <w:r w:rsidRPr="00B93F2A">
        <w:rPr>
          <w:rFonts w:ascii="Arial" w:eastAsia="Arial" w:hAnsi="Arial" w:cs="Arial"/>
        </w:rPr>
        <w:t>According to Social care institute for excellence (2019)</w:t>
      </w:r>
      <w:r>
        <w:rPr>
          <w:rFonts w:ascii="Arial" w:eastAsia="Arial" w:hAnsi="Arial" w:cs="Arial"/>
        </w:rPr>
        <w:t xml:space="preserve"> some possible indicators of emotional abuse in children are, lack of self-confidence, cruelty to animals, lack of empathy, substance misuse, weight fluctuates due to appetite, and sudden speech disorder. </w:t>
      </w:r>
    </w:p>
    <w:p w14:paraId="65138BBF" w14:textId="77777777" w:rsidR="002F018E" w:rsidRDefault="002F018E">
      <w:pPr>
        <w:spacing w:after="0" w:line="360" w:lineRule="auto"/>
        <w:rPr>
          <w:rFonts w:ascii="Arial" w:eastAsia="Arial" w:hAnsi="Arial" w:cs="Arial"/>
        </w:rPr>
      </w:pPr>
    </w:p>
    <w:p w14:paraId="39E50C88" w14:textId="77777777" w:rsidR="002F018E" w:rsidRDefault="00657076">
      <w:pPr>
        <w:spacing w:after="0" w:line="360" w:lineRule="auto"/>
        <w:rPr>
          <w:rFonts w:ascii="Arial" w:eastAsia="Arial" w:hAnsi="Arial" w:cs="Arial"/>
        </w:rPr>
      </w:pPr>
      <w:r>
        <w:rPr>
          <w:rFonts w:ascii="Arial" w:eastAsia="Arial" w:hAnsi="Arial" w:cs="Arial"/>
        </w:rPr>
        <w:t xml:space="preserve">Four major long-term effects of emotional abuse consist of attachment issue, behavioural issues, becoming an abuser in adulthood and mental illness and </w:t>
      </w:r>
      <w:r w:rsidRPr="00606FF8">
        <w:rPr>
          <w:rFonts w:ascii="Arial" w:eastAsia="Arial" w:hAnsi="Arial" w:cs="Arial"/>
        </w:rPr>
        <w:t>suicide. Pietrangelo (2019)</w:t>
      </w:r>
      <w:r>
        <w:rPr>
          <w:rFonts w:ascii="Arial" w:eastAsia="Arial" w:hAnsi="Arial" w:cs="Arial"/>
        </w:rPr>
        <w:t xml:space="preserve"> also stated children that suffer emotional abuse will more likely go engage in toxic behaviours compared to non-abused children.</w:t>
      </w:r>
    </w:p>
    <w:p w14:paraId="231E97B2" w14:textId="77777777" w:rsidR="002F018E" w:rsidRDefault="002F018E">
      <w:pPr>
        <w:spacing w:after="0" w:line="360" w:lineRule="auto"/>
        <w:rPr>
          <w:rFonts w:ascii="Arial" w:eastAsia="Arial" w:hAnsi="Arial" w:cs="Arial"/>
        </w:rPr>
      </w:pPr>
    </w:p>
    <w:p w14:paraId="67AE5CC8" w14:textId="66E11A83" w:rsidR="002F018E" w:rsidRDefault="00657076">
      <w:pPr>
        <w:spacing w:after="0" w:line="360" w:lineRule="auto"/>
        <w:rPr>
          <w:rFonts w:ascii="Arial" w:eastAsia="Arial" w:hAnsi="Arial" w:cs="Arial"/>
        </w:rPr>
      </w:pPr>
      <w:r>
        <w:rPr>
          <w:rFonts w:ascii="Arial" w:eastAsia="Arial" w:hAnsi="Arial" w:cs="Arial"/>
        </w:rPr>
        <w:t>Child neglect is when a child’s basic physical and psychological needs are not met, failure to meet the basic needs can result in serious impairment to the child’s health and development</w:t>
      </w:r>
      <w:r w:rsidR="00ED19FB">
        <w:rPr>
          <w:rFonts w:ascii="Arial" w:eastAsia="Arial" w:hAnsi="Arial" w:cs="Arial"/>
        </w:rPr>
        <w:t xml:space="preserve">. </w:t>
      </w:r>
      <w:r w:rsidRPr="00EE493C">
        <w:rPr>
          <w:rFonts w:ascii="Arial" w:eastAsia="Arial" w:hAnsi="Arial" w:cs="Arial"/>
        </w:rPr>
        <w:t>According to Action for Children (2013)</w:t>
      </w:r>
      <w:r>
        <w:rPr>
          <w:rFonts w:ascii="Arial" w:eastAsia="Arial" w:hAnsi="Arial" w:cs="Arial"/>
        </w:rPr>
        <w:t xml:space="preserve"> child neglect is the most common form of abuse in the UK, over 60 per cent of child protection plans identified cases of child neglect. Root </w:t>
      </w:r>
      <w:r>
        <w:rPr>
          <w:rFonts w:ascii="Arial" w:eastAsia="Arial" w:hAnsi="Arial" w:cs="Arial"/>
        </w:rPr>
        <w:lastRenderedPageBreak/>
        <w:t xml:space="preserve">causes of child neglect do vary however poverty, substance abuse, poor social skills, and depression are more often the primary causes of child </w:t>
      </w:r>
      <w:r w:rsidRPr="00EE493C">
        <w:rPr>
          <w:rFonts w:ascii="Arial" w:eastAsia="Arial" w:hAnsi="Arial" w:cs="Arial"/>
        </w:rPr>
        <w:t>neglect (Bradley, 2017).</w:t>
      </w:r>
      <w:r>
        <w:rPr>
          <w:rFonts w:ascii="Arial" w:eastAsia="Arial" w:hAnsi="Arial" w:cs="Arial"/>
        </w:rPr>
        <w:t xml:space="preserve"> </w:t>
      </w:r>
    </w:p>
    <w:p w14:paraId="272A4BAF" w14:textId="77777777" w:rsidR="002F018E" w:rsidRDefault="002F018E">
      <w:pPr>
        <w:spacing w:after="0" w:line="360" w:lineRule="auto"/>
        <w:rPr>
          <w:rFonts w:ascii="Arial" w:eastAsia="Arial" w:hAnsi="Arial" w:cs="Arial"/>
        </w:rPr>
      </w:pPr>
    </w:p>
    <w:p w14:paraId="1CA6490D" w14:textId="77777777" w:rsidR="002F018E" w:rsidRDefault="00657076">
      <w:pPr>
        <w:spacing w:after="0" w:line="360" w:lineRule="auto"/>
        <w:rPr>
          <w:rFonts w:ascii="Arial" w:eastAsia="Arial" w:hAnsi="Arial" w:cs="Arial"/>
        </w:rPr>
      </w:pPr>
      <w:r>
        <w:rPr>
          <w:rFonts w:ascii="Arial" w:eastAsia="Arial" w:hAnsi="Arial" w:cs="Arial"/>
        </w:rPr>
        <w:t xml:space="preserve">There are four types of child neglect, Physical neglect, educational neglect, emotional </w:t>
      </w:r>
      <w:proofErr w:type="gramStart"/>
      <w:r>
        <w:rPr>
          <w:rFonts w:ascii="Arial" w:eastAsia="Arial" w:hAnsi="Arial" w:cs="Arial"/>
        </w:rPr>
        <w:t>neglect</w:t>
      </w:r>
      <w:proofErr w:type="gramEnd"/>
      <w:r>
        <w:rPr>
          <w:rFonts w:ascii="Arial" w:eastAsia="Arial" w:hAnsi="Arial" w:cs="Arial"/>
        </w:rPr>
        <w:t xml:space="preserve"> and medical neglect.</w:t>
      </w:r>
    </w:p>
    <w:p w14:paraId="324D2E59" w14:textId="77777777" w:rsidR="002F018E" w:rsidRDefault="00657076">
      <w:pPr>
        <w:spacing w:after="0" w:line="360" w:lineRule="auto"/>
        <w:rPr>
          <w:rFonts w:ascii="Arial" w:eastAsia="Arial" w:hAnsi="Arial" w:cs="Arial"/>
        </w:rPr>
      </w:pPr>
      <w:r>
        <w:rPr>
          <w:rFonts w:ascii="Arial" w:eastAsia="Arial" w:hAnsi="Arial" w:cs="Arial"/>
        </w:rPr>
        <w:t xml:space="preserve">Physical neglect, failure by the parent or carer to provide food, shelter, clothing and maintaining basic standards of hygiene for the </w:t>
      </w:r>
      <w:r w:rsidRPr="00946071">
        <w:rPr>
          <w:rFonts w:ascii="Arial" w:eastAsia="Arial" w:hAnsi="Arial" w:cs="Arial"/>
        </w:rPr>
        <w:t>child (Jules, 2020).</w:t>
      </w:r>
    </w:p>
    <w:p w14:paraId="55F7CFC4" w14:textId="77777777" w:rsidR="002F018E" w:rsidRDefault="00657076">
      <w:pPr>
        <w:spacing w:after="0" w:line="360" w:lineRule="auto"/>
        <w:rPr>
          <w:rFonts w:ascii="Arial" w:eastAsia="Arial" w:hAnsi="Arial" w:cs="Arial"/>
          <w:color w:val="FF0000"/>
        </w:rPr>
      </w:pPr>
      <w:r>
        <w:rPr>
          <w:rFonts w:ascii="Arial" w:eastAsia="Arial" w:hAnsi="Arial" w:cs="Arial"/>
        </w:rPr>
        <w:t>Educational neglect, depriving a child from education intentionally or unintentionally is against the law.</w:t>
      </w:r>
    </w:p>
    <w:p w14:paraId="1EEA7E54" w14:textId="77777777" w:rsidR="002F018E" w:rsidRDefault="00657076">
      <w:pPr>
        <w:spacing w:after="0" w:line="360" w:lineRule="auto"/>
        <w:rPr>
          <w:rFonts w:ascii="Arial" w:eastAsia="Arial" w:hAnsi="Arial" w:cs="Arial"/>
        </w:rPr>
      </w:pPr>
      <w:r>
        <w:rPr>
          <w:rFonts w:ascii="Arial" w:eastAsia="Arial" w:hAnsi="Arial" w:cs="Arial"/>
        </w:rPr>
        <w:t xml:space="preserve">Emotional neglect, when a parent or carer deliberately scares, </w:t>
      </w:r>
      <w:proofErr w:type="gramStart"/>
      <w:r>
        <w:rPr>
          <w:rFonts w:ascii="Arial" w:eastAsia="Arial" w:hAnsi="Arial" w:cs="Arial"/>
        </w:rPr>
        <w:t>humiliates</w:t>
      </w:r>
      <w:proofErr w:type="gramEnd"/>
      <w:r>
        <w:rPr>
          <w:rFonts w:ascii="Arial" w:eastAsia="Arial" w:hAnsi="Arial" w:cs="Arial"/>
        </w:rPr>
        <w:t xml:space="preserve"> and purposely isolates the child from other people is emotional neglect. </w:t>
      </w:r>
    </w:p>
    <w:p w14:paraId="24FD141D" w14:textId="77777777" w:rsidR="002F018E" w:rsidRDefault="00657076">
      <w:pPr>
        <w:spacing w:after="0" w:line="360" w:lineRule="auto"/>
        <w:rPr>
          <w:rFonts w:ascii="Arial" w:eastAsia="Arial" w:hAnsi="Arial" w:cs="Arial"/>
          <w:color w:val="FF0000"/>
        </w:rPr>
      </w:pPr>
      <w:r>
        <w:rPr>
          <w:rFonts w:ascii="Arial" w:eastAsia="Arial" w:hAnsi="Arial" w:cs="Arial"/>
        </w:rPr>
        <w:t xml:space="preserve">Medical neglect, when a parent or carer fails to give a child adequate health and dental care, </w:t>
      </w:r>
      <w:r w:rsidRPr="00EE493C">
        <w:rPr>
          <w:rFonts w:ascii="Arial" w:eastAsia="Arial" w:hAnsi="Arial" w:cs="Arial"/>
        </w:rPr>
        <w:t xml:space="preserve">purposely ignores medical </w:t>
      </w:r>
      <w:proofErr w:type="gramStart"/>
      <w:r w:rsidRPr="00EE493C">
        <w:rPr>
          <w:rFonts w:ascii="Arial" w:eastAsia="Arial" w:hAnsi="Arial" w:cs="Arial"/>
        </w:rPr>
        <w:t>advice</w:t>
      </w:r>
      <w:proofErr w:type="gramEnd"/>
      <w:r w:rsidRPr="00EE493C">
        <w:rPr>
          <w:rFonts w:ascii="Arial" w:eastAsia="Arial" w:hAnsi="Arial" w:cs="Arial"/>
        </w:rPr>
        <w:t xml:space="preserve"> and fails to take the child to routine check-ups (Bradley, 2017).</w:t>
      </w:r>
    </w:p>
    <w:p w14:paraId="1BF96DD6" w14:textId="77777777" w:rsidR="002F018E" w:rsidRDefault="00657076">
      <w:pPr>
        <w:spacing w:after="0" w:line="360" w:lineRule="auto"/>
        <w:rPr>
          <w:rFonts w:ascii="Arial" w:eastAsia="Arial" w:hAnsi="Arial" w:cs="Arial"/>
        </w:rPr>
      </w:pPr>
      <w:r>
        <w:rPr>
          <w:rFonts w:ascii="Arial" w:eastAsia="Arial" w:hAnsi="Arial" w:cs="Arial"/>
        </w:rPr>
        <w:t xml:space="preserve">Although these four types of child neglect are a valid form of abuse, however not all parents or carers intentionally choose to deprive their child of food, </w:t>
      </w:r>
      <w:proofErr w:type="gramStart"/>
      <w:r>
        <w:rPr>
          <w:rFonts w:ascii="Arial" w:eastAsia="Arial" w:hAnsi="Arial" w:cs="Arial"/>
        </w:rPr>
        <w:t>shelter</w:t>
      </w:r>
      <w:proofErr w:type="gramEnd"/>
      <w:r>
        <w:rPr>
          <w:rFonts w:ascii="Arial" w:eastAsia="Arial" w:hAnsi="Arial" w:cs="Arial"/>
        </w:rPr>
        <w:t xml:space="preserve"> and clothing, in some cases poverty-stricken families are left without the basics hence why the children suffer physical neglect. </w:t>
      </w:r>
    </w:p>
    <w:p w14:paraId="4AF7614A" w14:textId="77777777" w:rsidR="002F018E" w:rsidRDefault="002F018E">
      <w:pPr>
        <w:spacing w:after="0" w:line="360" w:lineRule="auto"/>
        <w:rPr>
          <w:rFonts w:ascii="Arial" w:eastAsia="Arial" w:hAnsi="Arial" w:cs="Arial"/>
        </w:rPr>
      </w:pPr>
    </w:p>
    <w:p w14:paraId="0F5C36B7" w14:textId="00BB2D05" w:rsidR="002F018E" w:rsidRDefault="00657076">
      <w:pPr>
        <w:spacing w:after="0" w:line="360" w:lineRule="auto"/>
        <w:rPr>
          <w:rFonts w:ascii="Arial" w:eastAsia="Arial" w:hAnsi="Arial" w:cs="Arial"/>
        </w:rPr>
      </w:pPr>
      <w:r>
        <w:rPr>
          <w:rFonts w:ascii="Arial" w:eastAsia="Arial" w:hAnsi="Arial" w:cs="Arial"/>
        </w:rPr>
        <w:t>As previously stated, a look into safeguarding children practi</w:t>
      </w:r>
      <w:r w:rsidR="00A47460">
        <w:rPr>
          <w:rFonts w:ascii="Arial" w:eastAsia="Arial" w:hAnsi="Arial" w:cs="Arial"/>
        </w:rPr>
        <w:t>ces</w:t>
      </w:r>
      <w:r>
        <w:rPr>
          <w:rFonts w:ascii="Arial" w:eastAsia="Arial" w:hAnsi="Arial" w:cs="Arial"/>
        </w:rPr>
        <w:t xml:space="preserve"> and policies will be discussed, safeguarding children is a process to protect children from harm, provide safety and implement effective support and </w:t>
      </w:r>
      <w:r w:rsidRPr="00946071">
        <w:rPr>
          <w:rFonts w:ascii="Arial" w:eastAsia="Arial" w:hAnsi="Arial" w:cs="Arial"/>
        </w:rPr>
        <w:t>care (Child Protection in Sport Unit, no date).</w:t>
      </w:r>
      <w:r>
        <w:rPr>
          <w:rFonts w:ascii="Arial" w:eastAsia="Arial" w:hAnsi="Arial" w:cs="Arial"/>
        </w:rPr>
        <w:t xml:space="preserve"> Safeguarding practices consist of protecting a child from abuse, </w:t>
      </w:r>
      <w:proofErr w:type="gramStart"/>
      <w:r>
        <w:rPr>
          <w:rFonts w:ascii="Arial" w:eastAsia="Arial" w:hAnsi="Arial" w:cs="Arial"/>
        </w:rPr>
        <w:t>maltreatment</w:t>
      </w:r>
      <w:proofErr w:type="gramEnd"/>
      <w:r>
        <w:rPr>
          <w:rFonts w:ascii="Arial" w:eastAsia="Arial" w:hAnsi="Arial" w:cs="Arial"/>
        </w:rPr>
        <w:t xml:space="preserve"> and exploitation, continuously striving to prevent harm to children’s health and development. Ensuring the child has all the necessary provisions to grow in a safe and effective environment and ultimately making sure the child and young person has the best possible outcome in </w:t>
      </w:r>
      <w:r w:rsidRPr="00946071">
        <w:rPr>
          <w:rFonts w:ascii="Arial" w:eastAsia="Arial" w:hAnsi="Arial" w:cs="Arial"/>
        </w:rPr>
        <w:t xml:space="preserve">life (National Society for the Prevention of Cruelty to Children learning, no date). Safeguarding </w:t>
      </w:r>
      <w:r>
        <w:rPr>
          <w:rFonts w:ascii="Arial" w:eastAsia="Arial" w:hAnsi="Arial" w:cs="Arial"/>
        </w:rPr>
        <w:t>policies is a statement that explains how an institution would endeavour to keep the child and young person it works with safe; the policy will define how their commitment to keep them safe from harm.</w:t>
      </w:r>
    </w:p>
    <w:p w14:paraId="5FABD45C" w14:textId="77777777" w:rsidR="002F018E" w:rsidRDefault="002F018E">
      <w:pPr>
        <w:spacing w:after="0" w:line="360" w:lineRule="auto"/>
        <w:rPr>
          <w:rFonts w:ascii="Arial" w:eastAsia="Arial" w:hAnsi="Arial" w:cs="Arial"/>
        </w:rPr>
      </w:pPr>
    </w:p>
    <w:p w14:paraId="5DFEAB01" w14:textId="40118508" w:rsidR="002F018E" w:rsidRDefault="00657076">
      <w:pPr>
        <w:spacing w:after="0" w:line="360" w:lineRule="auto"/>
        <w:rPr>
          <w:rFonts w:ascii="Arial" w:eastAsia="Arial" w:hAnsi="Arial" w:cs="Arial"/>
        </w:rPr>
      </w:pPr>
      <w:r>
        <w:rPr>
          <w:rFonts w:ascii="Arial" w:eastAsia="Arial" w:hAnsi="Arial" w:cs="Arial"/>
        </w:rPr>
        <w:t xml:space="preserve">Overall effectiveness of safeguarding children </w:t>
      </w:r>
      <w:proofErr w:type="gramStart"/>
      <w:r w:rsidR="00A47460">
        <w:rPr>
          <w:rFonts w:ascii="Arial" w:eastAsia="Arial" w:hAnsi="Arial" w:cs="Arial"/>
        </w:rPr>
        <w:t>practices</w:t>
      </w:r>
      <w:proofErr w:type="gramEnd"/>
      <w:r w:rsidR="00A47460">
        <w:rPr>
          <w:rFonts w:ascii="Arial" w:eastAsia="Arial" w:hAnsi="Arial" w:cs="Arial"/>
        </w:rPr>
        <w:t xml:space="preserve"> </w:t>
      </w:r>
      <w:r>
        <w:rPr>
          <w:rFonts w:ascii="Arial" w:eastAsia="Arial" w:hAnsi="Arial" w:cs="Arial"/>
        </w:rPr>
        <w:t>and policies is debatable, an example of this would be the tragic death of Victoria Climbie (VC). VC arrived in the UK on the 24</w:t>
      </w:r>
      <w:r>
        <w:rPr>
          <w:rFonts w:ascii="Arial" w:eastAsia="Arial" w:hAnsi="Arial" w:cs="Arial"/>
          <w:vertAlign w:val="superscript"/>
        </w:rPr>
        <w:t xml:space="preserve">th </w:t>
      </w:r>
      <w:r>
        <w:rPr>
          <w:rFonts w:ascii="Arial" w:eastAsia="Arial" w:hAnsi="Arial" w:cs="Arial"/>
        </w:rPr>
        <w:t xml:space="preserve">of April 1999 with her aunt Kouao, it was a few weeks after their arrival that two anonymous calls were made to Brent Social Service </w:t>
      </w:r>
      <w:r w:rsidR="00DC55C2">
        <w:rPr>
          <w:rFonts w:ascii="Arial" w:eastAsia="Arial" w:hAnsi="Arial" w:cs="Arial"/>
        </w:rPr>
        <w:t>regarding</w:t>
      </w:r>
      <w:r>
        <w:rPr>
          <w:rFonts w:ascii="Arial" w:eastAsia="Arial" w:hAnsi="Arial" w:cs="Arial"/>
        </w:rPr>
        <w:t xml:space="preserve"> VC wellbeing. Then after she was seen in the Emergency Department of the Central Middlesex hospital where a doctor confirmed there was a strong possibility the case was non accidental injury. Brent Social </w:t>
      </w:r>
      <w:r>
        <w:rPr>
          <w:rFonts w:ascii="Arial" w:eastAsia="Arial" w:hAnsi="Arial" w:cs="Arial"/>
        </w:rPr>
        <w:lastRenderedPageBreak/>
        <w:t xml:space="preserve">Service and police were involved. However, VC was released back into her aunt's care and was later back in a different hospital for scolding on her face; she remained in North Middlesex hospital for 13 nights. A appointed a social worker (Lisa </w:t>
      </w:r>
      <w:proofErr w:type="spellStart"/>
      <w:r>
        <w:rPr>
          <w:rFonts w:ascii="Arial" w:eastAsia="Arial" w:hAnsi="Arial" w:cs="Arial"/>
        </w:rPr>
        <w:t>Arthurworrey</w:t>
      </w:r>
      <w:proofErr w:type="spellEnd"/>
      <w:r>
        <w:rPr>
          <w:rFonts w:ascii="Arial" w:eastAsia="Arial" w:hAnsi="Arial" w:cs="Arial"/>
        </w:rPr>
        <w:t xml:space="preserve">) and the police constable later decided to discharge VC back into her aunt’s care </w:t>
      </w:r>
    </w:p>
    <w:p w14:paraId="0DF3408C" w14:textId="2D4DC5E8" w:rsidR="002F018E" w:rsidRDefault="00657076">
      <w:pPr>
        <w:spacing w:after="0" w:line="360" w:lineRule="auto"/>
        <w:rPr>
          <w:rFonts w:ascii="Arial" w:eastAsia="Arial" w:hAnsi="Arial" w:cs="Arial"/>
        </w:rPr>
      </w:pPr>
      <w:r w:rsidRPr="0090208A">
        <w:rPr>
          <w:rFonts w:ascii="Arial" w:eastAsia="Arial" w:hAnsi="Arial" w:cs="Arial"/>
        </w:rPr>
        <w:t>(House of Commons Health Committee</w:t>
      </w:r>
      <w:r w:rsidR="0090208A">
        <w:rPr>
          <w:rFonts w:ascii="Arial" w:eastAsia="Arial" w:hAnsi="Arial" w:cs="Arial"/>
        </w:rPr>
        <w:t xml:space="preserve">, </w:t>
      </w:r>
      <w:r w:rsidRPr="0090208A">
        <w:rPr>
          <w:rFonts w:ascii="Arial" w:eastAsia="Arial" w:hAnsi="Arial" w:cs="Arial"/>
        </w:rPr>
        <w:t>2002-03).</w:t>
      </w:r>
      <w:r>
        <w:rPr>
          <w:rFonts w:ascii="Arial" w:eastAsia="Arial" w:hAnsi="Arial" w:cs="Arial"/>
        </w:rPr>
        <w:t xml:space="preserve"> Multiple incidents followed which led to VC tragic death. </w:t>
      </w:r>
    </w:p>
    <w:p w14:paraId="48000603" w14:textId="77777777" w:rsidR="002F018E" w:rsidRDefault="002F018E">
      <w:pPr>
        <w:spacing w:after="0" w:line="360" w:lineRule="auto"/>
        <w:rPr>
          <w:rFonts w:ascii="Arial" w:eastAsia="Arial" w:hAnsi="Arial" w:cs="Arial"/>
        </w:rPr>
      </w:pPr>
    </w:p>
    <w:p w14:paraId="43F3820C" w14:textId="777065FC" w:rsidR="002F018E" w:rsidRDefault="00657076">
      <w:pPr>
        <w:spacing w:after="0" w:line="360" w:lineRule="auto"/>
        <w:rPr>
          <w:rFonts w:ascii="Arial" w:eastAsia="Arial" w:hAnsi="Arial" w:cs="Arial"/>
        </w:rPr>
      </w:pPr>
      <w:r>
        <w:rPr>
          <w:rFonts w:ascii="Arial" w:eastAsia="Arial" w:hAnsi="Arial" w:cs="Arial"/>
        </w:rPr>
        <w:t xml:space="preserve">In terms of effectiveness of safeguarding practices and policies VC was failed by Brent Social Services, her social worker (Lisa </w:t>
      </w:r>
      <w:proofErr w:type="spellStart"/>
      <w:r>
        <w:rPr>
          <w:rFonts w:ascii="Arial" w:eastAsia="Arial" w:hAnsi="Arial" w:cs="Arial"/>
        </w:rPr>
        <w:t>Arthuworrey</w:t>
      </w:r>
      <w:proofErr w:type="spellEnd"/>
      <w:r>
        <w:rPr>
          <w:rFonts w:ascii="Arial" w:eastAsia="Arial" w:hAnsi="Arial" w:cs="Arial"/>
        </w:rPr>
        <w:t xml:space="preserve">) and the police. Each professional failed to take reasonable steps to prevent further harm to VC, these professionals failed to abide by the 6 principles of safeguarding, accountability, empowerment, partnership, prevention, </w:t>
      </w:r>
      <w:proofErr w:type="gramStart"/>
      <w:r>
        <w:rPr>
          <w:rFonts w:ascii="Arial" w:eastAsia="Arial" w:hAnsi="Arial" w:cs="Arial"/>
        </w:rPr>
        <w:t>proportionality</w:t>
      </w:r>
      <w:proofErr w:type="gramEnd"/>
      <w:r>
        <w:rPr>
          <w:rFonts w:ascii="Arial" w:eastAsia="Arial" w:hAnsi="Arial" w:cs="Arial"/>
        </w:rPr>
        <w:t xml:space="preserve"> and protection which is embedded in The Care </w:t>
      </w:r>
      <w:r w:rsidRPr="00946071">
        <w:rPr>
          <w:rFonts w:ascii="Arial" w:eastAsia="Arial" w:hAnsi="Arial" w:cs="Arial"/>
        </w:rPr>
        <w:t>Act 2014 (Child Protection Company</w:t>
      </w:r>
      <w:r w:rsidR="00946071">
        <w:rPr>
          <w:rFonts w:ascii="Arial" w:eastAsia="Arial" w:hAnsi="Arial" w:cs="Arial"/>
        </w:rPr>
        <w:t xml:space="preserve">, </w:t>
      </w:r>
      <w:r w:rsidRPr="00946071">
        <w:rPr>
          <w:rFonts w:ascii="Arial" w:eastAsia="Arial" w:hAnsi="Arial" w:cs="Arial"/>
        </w:rPr>
        <w:t>2019).  In the VC case there was a poor safeguarding practice within</w:t>
      </w:r>
      <w:r>
        <w:rPr>
          <w:rFonts w:ascii="Arial" w:eastAsia="Arial" w:hAnsi="Arial" w:cs="Arial"/>
        </w:rPr>
        <w:t xml:space="preserve"> the </w:t>
      </w:r>
      <w:r w:rsidR="003B460E">
        <w:rPr>
          <w:rFonts w:ascii="Arial" w:eastAsia="Arial" w:hAnsi="Arial" w:cs="Arial"/>
        </w:rPr>
        <w:t>multi-agency</w:t>
      </w:r>
      <w:r>
        <w:rPr>
          <w:rFonts w:ascii="Arial" w:eastAsia="Arial" w:hAnsi="Arial" w:cs="Arial"/>
        </w:rPr>
        <w:t xml:space="preserve"> which led to VC further suffering and death. However, if safeguarding practices and policies were understood and followed to the letter then maybe VC would have had a chance in life. </w:t>
      </w:r>
    </w:p>
    <w:p w14:paraId="6FD0E1D8" w14:textId="77777777" w:rsidR="002F018E" w:rsidRDefault="002F018E">
      <w:pPr>
        <w:spacing w:after="0" w:line="360" w:lineRule="auto"/>
        <w:rPr>
          <w:rFonts w:ascii="Arial" w:eastAsia="Arial" w:hAnsi="Arial" w:cs="Arial"/>
        </w:rPr>
      </w:pPr>
    </w:p>
    <w:p w14:paraId="3B75135B" w14:textId="77777777" w:rsidR="002F018E" w:rsidRDefault="00657076">
      <w:pPr>
        <w:spacing w:after="0" w:line="360" w:lineRule="auto"/>
        <w:rPr>
          <w:rFonts w:ascii="Arial" w:eastAsia="Arial" w:hAnsi="Arial" w:cs="Arial"/>
        </w:rPr>
      </w:pPr>
      <w:r>
        <w:rPr>
          <w:rFonts w:ascii="Arial" w:eastAsia="Arial" w:hAnsi="Arial" w:cs="Arial"/>
        </w:rPr>
        <w:t xml:space="preserve">Turning now to analyse what has influenced changes in safeguarding practices and policies, in the past there was four main concerns for safeguarding, it was physical, emotion, sexual and neglect. However, the abuse had to be very high before it was referred to the relevant </w:t>
      </w:r>
      <w:r w:rsidRPr="007E5C4D">
        <w:rPr>
          <w:rFonts w:ascii="Arial" w:eastAsia="Arial" w:hAnsi="Arial" w:cs="Arial"/>
        </w:rPr>
        <w:t>authority (Thompson, 2019).</w:t>
      </w:r>
      <w:r>
        <w:rPr>
          <w:rFonts w:ascii="Arial" w:eastAsia="Arial" w:hAnsi="Arial" w:cs="Arial"/>
        </w:rPr>
        <w:t xml:space="preserve"> In contrast to the present, any signs of abuse or worry about a child or young person needs to be flagged, as there are no such things as insignificant concerns. It is when any concerns stop being significant that children fall through the cracks and are left in a vulnerable situation. </w:t>
      </w:r>
    </w:p>
    <w:p w14:paraId="15745584" w14:textId="77777777" w:rsidR="002F018E" w:rsidRDefault="002F018E">
      <w:pPr>
        <w:spacing w:after="0" w:line="360" w:lineRule="auto"/>
        <w:rPr>
          <w:rFonts w:ascii="Arial" w:eastAsia="Arial" w:hAnsi="Arial" w:cs="Arial"/>
        </w:rPr>
      </w:pPr>
    </w:p>
    <w:p w14:paraId="2B01590F" w14:textId="77777777" w:rsidR="002F018E" w:rsidRDefault="00657076">
      <w:pPr>
        <w:spacing w:after="0" w:line="360" w:lineRule="auto"/>
        <w:rPr>
          <w:rFonts w:ascii="Arial" w:eastAsia="Arial" w:hAnsi="Arial" w:cs="Arial"/>
        </w:rPr>
      </w:pPr>
      <w:r>
        <w:rPr>
          <w:rFonts w:ascii="Arial" w:eastAsia="Arial" w:hAnsi="Arial" w:cs="Arial"/>
        </w:rPr>
        <w:t xml:space="preserve">Deaths like VC and Peter Connelly (Baby P) are prime examples of failure by multi agency which led to changes to the children safeguarding practices, </w:t>
      </w:r>
      <w:proofErr w:type="gramStart"/>
      <w:r>
        <w:rPr>
          <w:rFonts w:ascii="Arial" w:eastAsia="Arial" w:hAnsi="Arial" w:cs="Arial"/>
        </w:rPr>
        <w:t>policies</w:t>
      </w:r>
      <w:proofErr w:type="gramEnd"/>
      <w:r>
        <w:rPr>
          <w:rFonts w:ascii="Arial" w:eastAsia="Arial" w:hAnsi="Arial" w:cs="Arial"/>
        </w:rPr>
        <w:t xml:space="preserve"> and legislations. Outcome of VC death led to the formation of Every Child Matters initiative and the introduction of Children Act 2004. </w:t>
      </w:r>
    </w:p>
    <w:p w14:paraId="6DC25F73" w14:textId="77777777" w:rsidR="002F018E" w:rsidRDefault="002F018E">
      <w:pPr>
        <w:spacing w:after="0" w:line="360" w:lineRule="auto"/>
        <w:rPr>
          <w:rFonts w:ascii="Arial" w:eastAsia="Arial" w:hAnsi="Arial" w:cs="Arial"/>
        </w:rPr>
      </w:pPr>
    </w:p>
    <w:p w14:paraId="54D4B829" w14:textId="54483D38" w:rsidR="002F018E" w:rsidRDefault="00657076">
      <w:pPr>
        <w:spacing w:after="0" w:line="360" w:lineRule="auto"/>
        <w:rPr>
          <w:rFonts w:ascii="Arial" w:eastAsia="Arial" w:hAnsi="Arial" w:cs="Arial"/>
        </w:rPr>
      </w:pPr>
      <w:bookmarkStart w:id="9" w:name="_heading=h.3znysh7" w:colFirst="0" w:colLast="0"/>
      <w:bookmarkEnd w:id="9"/>
      <w:r>
        <w:rPr>
          <w:rFonts w:ascii="Arial" w:eastAsia="Arial" w:hAnsi="Arial" w:cs="Arial"/>
        </w:rPr>
        <w:t xml:space="preserve">With the changes that have been made to safeguarding there are still children that are left in vulnerable situations because multiagency are not working effectively, a key example of present time failing is Arthur </w:t>
      </w:r>
      <w:proofErr w:type="spellStart"/>
      <w:r>
        <w:rPr>
          <w:rFonts w:ascii="Arial" w:eastAsia="Arial" w:hAnsi="Arial" w:cs="Arial"/>
        </w:rPr>
        <w:t>Labinjo</w:t>
      </w:r>
      <w:proofErr w:type="spellEnd"/>
      <w:r>
        <w:rPr>
          <w:rFonts w:ascii="Arial" w:eastAsia="Arial" w:hAnsi="Arial" w:cs="Arial"/>
        </w:rPr>
        <w:t xml:space="preserve">-Hughes. Concerns were raised about his </w:t>
      </w:r>
      <w:r w:rsidR="003B460E">
        <w:rPr>
          <w:rFonts w:ascii="Arial" w:eastAsia="Arial" w:hAnsi="Arial" w:cs="Arial"/>
        </w:rPr>
        <w:t>wellbeing</w:t>
      </w:r>
      <w:r>
        <w:rPr>
          <w:rFonts w:ascii="Arial" w:eastAsia="Arial" w:hAnsi="Arial" w:cs="Arial"/>
        </w:rPr>
        <w:t xml:space="preserve"> by his grandmother, but the system failed Arthur </w:t>
      </w:r>
      <w:proofErr w:type="spellStart"/>
      <w:r>
        <w:rPr>
          <w:rFonts w:ascii="Arial" w:eastAsia="Arial" w:hAnsi="Arial" w:cs="Arial"/>
        </w:rPr>
        <w:t>Labinjo</w:t>
      </w:r>
      <w:proofErr w:type="spellEnd"/>
      <w:r>
        <w:rPr>
          <w:rFonts w:ascii="Arial" w:eastAsia="Arial" w:hAnsi="Arial" w:cs="Arial"/>
        </w:rPr>
        <w:t>-Hughes, his death will lead to further changes or recommendation to existing policies and legislation.</w:t>
      </w:r>
    </w:p>
    <w:p w14:paraId="7FA9E09F" w14:textId="77777777" w:rsidR="002F018E" w:rsidRDefault="002F018E">
      <w:pPr>
        <w:spacing w:after="0" w:line="360" w:lineRule="auto"/>
        <w:rPr>
          <w:rFonts w:ascii="Arial" w:eastAsia="Arial" w:hAnsi="Arial" w:cs="Arial"/>
        </w:rPr>
      </w:pPr>
    </w:p>
    <w:p w14:paraId="331B2AE6" w14:textId="77777777" w:rsidR="002F018E" w:rsidRDefault="00657076">
      <w:pPr>
        <w:spacing w:after="0" w:line="360" w:lineRule="auto"/>
        <w:rPr>
          <w:rFonts w:ascii="Arial" w:eastAsia="Arial" w:hAnsi="Arial" w:cs="Arial"/>
        </w:rPr>
      </w:pPr>
      <w:r>
        <w:rPr>
          <w:rFonts w:ascii="Arial" w:eastAsia="Arial" w:hAnsi="Arial" w:cs="Arial"/>
        </w:rPr>
        <w:lastRenderedPageBreak/>
        <w:t xml:space="preserve">In regards for intervention to be effective, identifying the issue early is paramount as early interventions helps prevent occurring problems and addresses available options to protect the child or young person. Furthermore, approaches like home visits, school based educational programmes prevent child abuse and foster care measures all contribute to supporting a vulnerable child and young person. Although interventions can have an adverse result if the child is not removed from the abuser, the abuser may retaliate and harm the child further. </w:t>
      </w:r>
      <w:r w:rsidRPr="00271E48">
        <w:rPr>
          <w:rFonts w:ascii="Arial" w:eastAsia="Arial" w:hAnsi="Arial" w:cs="Arial"/>
        </w:rPr>
        <w:t xml:space="preserve">According to Molloy, </w:t>
      </w:r>
      <w:proofErr w:type="gramStart"/>
      <w:r w:rsidRPr="00271E48">
        <w:rPr>
          <w:rFonts w:ascii="Arial" w:eastAsia="Arial" w:hAnsi="Arial" w:cs="Arial"/>
        </w:rPr>
        <w:t>Barton</w:t>
      </w:r>
      <w:proofErr w:type="gramEnd"/>
      <w:r w:rsidRPr="00271E48">
        <w:rPr>
          <w:rFonts w:ascii="Arial" w:eastAsia="Arial" w:hAnsi="Arial" w:cs="Arial"/>
        </w:rPr>
        <w:t xml:space="preserve"> and Brims (2017) there</w:t>
      </w:r>
      <w:r>
        <w:rPr>
          <w:rFonts w:ascii="Arial" w:eastAsia="Arial" w:hAnsi="Arial" w:cs="Arial"/>
        </w:rPr>
        <w:t xml:space="preserve"> is not sufficient evidence to know if intervention is effective however the approach is innovative.</w:t>
      </w:r>
    </w:p>
    <w:p w14:paraId="34498C34" w14:textId="77777777" w:rsidR="002F018E" w:rsidRDefault="002F018E">
      <w:pPr>
        <w:spacing w:after="0" w:line="360" w:lineRule="auto"/>
        <w:rPr>
          <w:rFonts w:ascii="Arial" w:eastAsia="Arial" w:hAnsi="Arial" w:cs="Arial"/>
        </w:rPr>
      </w:pPr>
    </w:p>
    <w:p w14:paraId="049467C8" w14:textId="05243CF0" w:rsidR="002F018E" w:rsidRDefault="00657076">
      <w:pPr>
        <w:spacing w:after="0" w:line="360" w:lineRule="auto"/>
        <w:rPr>
          <w:rFonts w:ascii="Arial" w:eastAsia="Arial" w:hAnsi="Arial" w:cs="Arial"/>
        </w:rPr>
      </w:pPr>
      <w:r>
        <w:rPr>
          <w:rFonts w:ascii="Arial" w:eastAsia="Arial" w:hAnsi="Arial" w:cs="Arial"/>
        </w:rPr>
        <w:t xml:space="preserve">To conclude, child abuse is a plague that seems to have lived through many era targeting children and young people and most likely abuse will </w:t>
      </w:r>
      <w:r w:rsidR="009D72A8">
        <w:rPr>
          <w:rFonts w:ascii="Arial" w:eastAsia="Arial" w:hAnsi="Arial" w:cs="Arial"/>
        </w:rPr>
        <w:t>continue</w:t>
      </w:r>
      <w:r>
        <w:rPr>
          <w:rFonts w:ascii="Arial" w:eastAsia="Arial" w:hAnsi="Arial" w:cs="Arial"/>
        </w:rPr>
        <w:t>.</w:t>
      </w:r>
    </w:p>
    <w:p w14:paraId="4C5E22AC" w14:textId="4AFCCBB8" w:rsidR="002F018E" w:rsidRDefault="00657076">
      <w:pPr>
        <w:spacing w:after="0" w:line="360" w:lineRule="auto"/>
        <w:rPr>
          <w:rFonts w:ascii="Arial" w:eastAsia="Arial" w:hAnsi="Arial" w:cs="Arial"/>
        </w:rPr>
      </w:pPr>
      <w:r>
        <w:rPr>
          <w:rFonts w:ascii="Arial" w:eastAsia="Arial" w:hAnsi="Arial" w:cs="Arial"/>
        </w:rPr>
        <w:t xml:space="preserve">Continuous improvement of practices, policies and legislation will help prevent and reduce child abuse. However, for this to happen safeguarding children must be at the forefront of every individual, </w:t>
      </w:r>
      <w:proofErr w:type="gramStart"/>
      <w:r>
        <w:rPr>
          <w:rFonts w:ascii="Arial" w:eastAsia="Arial" w:hAnsi="Arial" w:cs="Arial"/>
        </w:rPr>
        <w:t>society</w:t>
      </w:r>
      <w:proofErr w:type="gramEnd"/>
      <w:r>
        <w:rPr>
          <w:rFonts w:ascii="Arial" w:eastAsia="Arial" w:hAnsi="Arial" w:cs="Arial"/>
        </w:rPr>
        <w:t xml:space="preserve"> and institutions. Intervention is key to combating child abuse a recommendation would be educating not only employees but the community. If the local authority was to hold </w:t>
      </w:r>
      <w:r w:rsidR="003B460E">
        <w:rPr>
          <w:rFonts w:ascii="Arial" w:eastAsia="Arial" w:hAnsi="Arial" w:cs="Arial"/>
        </w:rPr>
        <w:t>conferences</w:t>
      </w:r>
      <w:r>
        <w:rPr>
          <w:rFonts w:ascii="Arial" w:eastAsia="Arial" w:hAnsi="Arial" w:cs="Arial"/>
        </w:rPr>
        <w:t xml:space="preserve"> on child abuse, the early </w:t>
      </w:r>
      <w:proofErr w:type="gramStart"/>
      <w:r>
        <w:rPr>
          <w:rFonts w:ascii="Arial" w:eastAsia="Arial" w:hAnsi="Arial" w:cs="Arial"/>
        </w:rPr>
        <w:t>signs</w:t>
      </w:r>
      <w:proofErr w:type="gramEnd"/>
      <w:r>
        <w:rPr>
          <w:rFonts w:ascii="Arial" w:eastAsia="Arial" w:hAnsi="Arial" w:cs="Arial"/>
        </w:rPr>
        <w:t xml:space="preserve"> and the process of safeguarding it will help to </w:t>
      </w:r>
      <w:r w:rsidR="009D72A8">
        <w:rPr>
          <w:rFonts w:ascii="Arial" w:eastAsia="Arial" w:hAnsi="Arial" w:cs="Arial"/>
        </w:rPr>
        <w:t>recognise</w:t>
      </w:r>
      <w:r>
        <w:rPr>
          <w:rFonts w:ascii="Arial" w:eastAsia="Arial" w:hAnsi="Arial" w:cs="Arial"/>
        </w:rPr>
        <w:t xml:space="preserve"> abuse more clearly. The benefit of this recommendation is it gives general citizens the knowledge to identify any forms of abuse and the ability to address it in the appropriate manner without putting the child in further harm. Limitations of this recommendation is that funding for th</w:t>
      </w:r>
      <w:r w:rsidR="003B460E">
        <w:rPr>
          <w:rFonts w:ascii="Arial" w:eastAsia="Arial" w:hAnsi="Arial" w:cs="Arial"/>
        </w:rPr>
        <w:t>ese conferences</w:t>
      </w:r>
      <w:r>
        <w:rPr>
          <w:rFonts w:ascii="Arial" w:eastAsia="Arial" w:hAnsi="Arial" w:cs="Arial"/>
        </w:rPr>
        <w:t xml:space="preserve"> would be limited </w:t>
      </w:r>
      <w:r w:rsidR="009D72A8">
        <w:rPr>
          <w:rFonts w:ascii="Arial" w:eastAsia="Arial" w:hAnsi="Arial" w:cs="Arial"/>
        </w:rPr>
        <w:t>furthermore, general</w:t>
      </w:r>
      <w:r>
        <w:rPr>
          <w:rFonts w:ascii="Arial" w:eastAsia="Arial" w:hAnsi="Arial" w:cs="Arial"/>
        </w:rPr>
        <w:t xml:space="preserve"> citizens may complicate the issue without</w:t>
      </w:r>
      <w:r w:rsidR="003B460E">
        <w:rPr>
          <w:rFonts w:ascii="Arial" w:eastAsia="Arial" w:hAnsi="Arial" w:cs="Arial"/>
        </w:rPr>
        <w:t xml:space="preserve"> realising. </w:t>
      </w:r>
    </w:p>
    <w:p w14:paraId="5264F11B" w14:textId="77777777" w:rsidR="002F018E" w:rsidRDefault="002F018E">
      <w:pPr>
        <w:spacing w:after="0" w:line="360" w:lineRule="auto"/>
        <w:rPr>
          <w:rFonts w:ascii="Arial" w:eastAsia="Arial" w:hAnsi="Arial" w:cs="Arial"/>
        </w:rPr>
      </w:pPr>
    </w:p>
    <w:p w14:paraId="058283BC" w14:textId="77777777" w:rsidR="002F018E" w:rsidRDefault="002F018E">
      <w:pPr>
        <w:spacing w:after="0" w:line="360" w:lineRule="auto"/>
        <w:rPr>
          <w:rFonts w:ascii="Arial" w:eastAsia="Arial" w:hAnsi="Arial" w:cs="Arial"/>
        </w:rPr>
      </w:pPr>
    </w:p>
    <w:p w14:paraId="7B047E7D" w14:textId="77777777" w:rsidR="002F018E" w:rsidRDefault="002F018E">
      <w:pPr>
        <w:spacing w:after="0" w:line="360" w:lineRule="auto"/>
        <w:rPr>
          <w:rFonts w:ascii="Arial" w:eastAsia="Arial" w:hAnsi="Arial" w:cs="Arial"/>
        </w:rPr>
      </w:pPr>
    </w:p>
    <w:p w14:paraId="76756E47" w14:textId="77777777" w:rsidR="002F018E" w:rsidRDefault="002F018E">
      <w:pPr>
        <w:spacing w:after="0" w:line="360" w:lineRule="auto"/>
        <w:rPr>
          <w:rFonts w:ascii="Arial" w:eastAsia="Arial" w:hAnsi="Arial" w:cs="Arial"/>
        </w:rPr>
      </w:pPr>
    </w:p>
    <w:p w14:paraId="12149727" w14:textId="77777777" w:rsidR="002F018E" w:rsidRDefault="002F018E">
      <w:pPr>
        <w:spacing w:after="0" w:line="360" w:lineRule="auto"/>
        <w:rPr>
          <w:rFonts w:ascii="Arial" w:eastAsia="Arial" w:hAnsi="Arial" w:cs="Arial"/>
        </w:rPr>
      </w:pPr>
    </w:p>
    <w:p w14:paraId="3AF7624C" w14:textId="77777777" w:rsidR="002F018E" w:rsidRDefault="002F018E">
      <w:pPr>
        <w:spacing w:after="0" w:line="360" w:lineRule="auto"/>
        <w:rPr>
          <w:rFonts w:ascii="Arial" w:eastAsia="Arial" w:hAnsi="Arial" w:cs="Arial"/>
        </w:rPr>
      </w:pPr>
    </w:p>
    <w:p w14:paraId="3F82E11D" w14:textId="77777777" w:rsidR="002F018E" w:rsidRDefault="002F018E">
      <w:pPr>
        <w:spacing w:after="0" w:line="360" w:lineRule="auto"/>
        <w:rPr>
          <w:rFonts w:ascii="Arial" w:eastAsia="Arial" w:hAnsi="Arial" w:cs="Arial"/>
        </w:rPr>
      </w:pPr>
    </w:p>
    <w:p w14:paraId="1B02F7C5" w14:textId="77777777" w:rsidR="002F018E" w:rsidRDefault="002F018E">
      <w:pPr>
        <w:spacing w:after="0" w:line="360" w:lineRule="auto"/>
        <w:rPr>
          <w:rFonts w:ascii="Arial" w:eastAsia="Arial" w:hAnsi="Arial" w:cs="Arial"/>
        </w:rPr>
      </w:pPr>
    </w:p>
    <w:p w14:paraId="5BE7F910" w14:textId="77777777" w:rsidR="002F018E" w:rsidRDefault="002F018E">
      <w:pPr>
        <w:spacing w:after="0" w:line="360" w:lineRule="auto"/>
        <w:rPr>
          <w:rFonts w:ascii="Arial" w:eastAsia="Arial" w:hAnsi="Arial" w:cs="Arial"/>
        </w:rPr>
      </w:pPr>
    </w:p>
    <w:p w14:paraId="6D4AB300" w14:textId="77777777" w:rsidR="002F018E" w:rsidRDefault="002F018E">
      <w:pPr>
        <w:spacing w:after="0" w:line="360" w:lineRule="auto"/>
        <w:rPr>
          <w:rFonts w:ascii="Arial" w:eastAsia="Arial" w:hAnsi="Arial" w:cs="Arial"/>
        </w:rPr>
      </w:pPr>
    </w:p>
    <w:p w14:paraId="65C1FF2F" w14:textId="77777777" w:rsidR="002F018E" w:rsidRDefault="002F018E">
      <w:pPr>
        <w:spacing w:after="0" w:line="360" w:lineRule="auto"/>
        <w:rPr>
          <w:rFonts w:ascii="Arial" w:eastAsia="Arial" w:hAnsi="Arial" w:cs="Arial"/>
        </w:rPr>
      </w:pPr>
    </w:p>
    <w:p w14:paraId="5E679566" w14:textId="77777777" w:rsidR="002F018E" w:rsidRDefault="002F018E">
      <w:pPr>
        <w:spacing w:after="0" w:line="360" w:lineRule="auto"/>
        <w:rPr>
          <w:rFonts w:ascii="Arial" w:eastAsia="Arial" w:hAnsi="Arial" w:cs="Arial"/>
        </w:rPr>
      </w:pPr>
    </w:p>
    <w:p w14:paraId="46DB5667" w14:textId="77777777" w:rsidR="002F018E" w:rsidRDefault="002F018E">
      <w:pPr>
        <w:spacing w:after="0" w:line="360" w:lineRule="auto"/>
        <w:rPr>
          <w:rFonts w:ascii="Arial" w:eastAsia="Arial" w:hAnsi="Arial" w:cs="Arial"/>
        </w:rPr>
      </w:pPr>
    </w:p>
    <w:p w14:paraId="678E79EB" w14:textId="77777777" w:rsidR="002F018E" w:rsidRDefault="002F018E">
      <w:pPr>
        <w:spacing w:after="0" w:line="360" w:lineRule="auto"/>
        <w:rPr>
          <w:rFonts w:ascii="Arial" w:eastAsia="Arial" w:hAnsi="Arial" w:cs="Arial"/>
        </w:rPr>
      </w:pPr>
    </w:p>
    <w:p w14:paraId="5FE817AB" w14:textId="77777777" w:rsidR="002F018E" w:rsidRDefault="002F018E">
      <w:pPr>
        <w:spacing w:after="0" w:line="360" w:lineRule="auto"/>
        <w:rPr>
          <w:rFonts w:ascii="Arial" w:eastAsia="Arial" w:hAnsi="Arial" w:cs="Arial"/>
        </w:rPr>
      </w:pPr>
    </w:p>
    <w:p w14:paraId="65E0D927" w14:textId="77777777" w:rsidR="002F018E" w:rsidRDefault="002F018E">
      <w:pPr>
        <w:spacing w:after="0" w:line="360" w:lineRule="auto"/>
        <w:rPr>
          <w:rFonts w:ascii="Arial" w:eastAsia="Arial" w:hAnsi="Arial" w:cs="Arial"/>
        </w:rPr>
      </w:pPr>
    </w:p>
    <w:p w14:paraId="7DF7ABCB" w14:textId="22B0792D" w:rsidR="002F018E" w:rsidRDefault="00DC55C2" w:rsidP="00DD03DE">
      <w:pPr>
        <w:spacing w:after="0" w:line="360" w:lineRule="auto"/>
        <w:rPr>
          <w:rFonts w:ascii="Arial" w:eastAsia="Arial" w:hAnsi="Arial" w:cs="Arial"/>
        </w:rPr>
      </w:pPr>
      <w:r>
        <w:rPr>
          <w:rFonts w:ascii="Arial" w:eastAsia="Arial" w:hAnsi="Arial" w:cs="Arial"/>
        </w:rPr>
        <w:lastRenderedPageBreak/>
        <w:t>Reference List</w:t>
      </w:r>
    </w:p>
    <w:p w14:paraId="67258312" w14:textId="25222D92" w:rsidR="00DC55C2" w:rsidRDefault="00DC55C2" w:rsidP="00DD03DE">
      <w:pPr>
        <w:spacing w:after="0" w:line="360" w:lineRule="auto"/>
        <w:rPr>
          <w:rFonts w:ascii="Arial" w:eastAsia="Arial" w:hAnsi="Arial" w:cs="Arial"/>
        </w:rPr>
      </w:pPr>
    </w:p>
    <w:p w14:paraId="106114F0" w14:textId="77777777" w:rsidR="00DC55C2" w:rsidRPr="00DC55C2" w:rsidRDefault="00DC55C2" w:rsidP="00DD03DE">
      <w:pPr>
        <w:spacing w:after="0" w:line="360" w:lineRule="auto"/>
        <w:rPr>
          <w:rFonts w:ascii="Arial" w:eastAsia="Arial" w:hAnsi="Arial" w:cs="Arial"/>
        </w:rPr>
      </w:pPr>
      <w:r w:rsidRPr="00DC55C2">
        <w:rPr>
          <w:rFonts w:ascii="Arial" w:eastAsia="Arial" w:hAnsi="Arial" w:cs="Arial"/>
        </w:rPr>
        <w:t>Action For Children (2013) The criminal law and child neglect. Available at:</w:t>
      </w:r>
    </w:p>
    <w:p w14:paraId="776CF6C1" w14:textId="0899C60C" w:rsidR="00DC55C2" w:rsidRDefault="00DC55C2" w:rsidP="00DD03DE">
      <w:pPr>
        <w:spacing w:after="0" w:line="360" w:lineRule="auto"/>
        <w:rPr>
          <w:rFonts w:ascii="Arial" w:eastAsia="Arial" w:hAnsi="Arial" w:cs="Arial"/>
        </w:rPr>
      </w:pPr>
      <w:hyperlink r:id="rId9" w:history="1">
        <w:r w:rsidRPr="007F36C0">
          <w:rPr>
            <w:rStyle w:val="Hyperlink"/>
            <w:rFonts w:ascii="Arial" w:eastAsia="Arial" w:hAnsi="Arial" w:cs="Arial"/>
          </w:rPr>
          <w:t>https://media.actionforchildren.org.uk/documents/criminal_law_and_child_neglect.pdf</w:t>
        </w:r>
      </w:hyperlink>
    </w:p>
    <w:p w14:paraId="2B3B0053" w14:textId="5FC202FF" w:rsidR="00DC55C2" w:rsidRDefault="00DC55C2" w:rsidP="00DD03DE">
      <w:pPr>
        <w:spacing w:after="0" w:line="360" w:lineRule="auto"/>
        <w:rPr>
          <w:rFonts w:ascii="Arial" w:eastAsia="Arial" w:hAnsi="Arial" w:cs="Arial"/>
        </w:rPr>
      </w:pPr>
      <w:r w:rsidRPr="00DC55C2">
        <w:rPr>
          <w:rFonts w:ascii="Arial" w:eastAsia="Arial" w:hAnsi="Arial" w:cs="Arial"/>
        </w:rPr>
        <w:t>(Accessed: 06th December 2021).</w:t>
      </w:r>
    </w:p>
    <w:p w14:paraId="30F9DD6F" w14:textId="77777777" w:rsidR="00DC55C2" w:rsidRDefault="00DC55C2" w:rsidP="00DD03DE">
      <w:pPr>
        <w:spacing w:after="0" w:line="360" w:lineRule="auto"/>
        <w:rPr>
          <w:rFonts w:ascii="Arial" w:eastAsia="Arial" w:hAnsi="Arial" w:cs="Arial"/>
        </w:rPr>
      </w:pPr>
    </w:p>
    <w:p w14:paraId="003A5C88" w14:textId="77777777" w:rsidR="009B727F" w:rsidRPr="009B727F" w:rsidRDefault="009B727F" w:rsidP="00DD03DE">
      <w:pPr>
        <w:spacing w:after="0" w:line="360" w:lineRule="auto"/>
        <w:rPr>
          <w:rFonts w:ascii="Arial" w:eastAsia="Arial" w:hAnsi="Arial" w:cs="Arial"/>
        </w:rPr>
      </w:pPr>
      <w:r w:rsidRPr="009B727F">
        <w:rPr>
          <w:rFonts w:ascii="Arial" w:eastAsia="Arial" w:hAnsi="Arial" w:cs="Arial"/>
        </w:rPr>
        <w:t>Bradley, J. (2017) Understanding the Different Forms of Child Neglect. Available at:</w:t>
      </w:r>
    </w:p>
    <w:p w14:paraId="59FC9004" w14:textId="2647DC5F" w:rsidR="009B727F" w:rsidRDefault="009B727F" w:rsidP="00DD03DE">
      <w:pPr>
        <w:spacing w:after="0" w:line="360" w:lineRule="auto"/>
        <w:rPr>
          <w:rFonts w:ascii="Arial" w:eastAsia="Arial" w:hAnsi="Arial" w:cs="Arial"/>
        </w:rPr>
      </w:pPr>
      <w:hyperlink r:id="rId10" w:history="1">
        <w:r w:rsidRPr="007F36C0">
          <w:rPr>
            <w:rStyle w:val="Hyperlink"/>
            <w:rFonts w:ascii="Arial" w:eastAsia="Arial" w:hAnsi="Arial" w:cs="Arial"/>
          </w:rPr>
          <w:t>https://www.highspeedtraining.co.uk/hub/forms-of-child-neglect/</w:t>
        </w:r>
      </w:hyperlink>
    </w:p>
    <w:p w14:paraId="78409F0D" w14:textId="5C4DD0E6" w:rsidR="00DC55C2" w:rsidRDefault="009B727F" w:rsidP="00DD03DE">
      <w:pPr>
        <w:spacing w:after="0" w:line="360" w:lineRule="auto"/>
        <w:rPr>
          <w:rFonts w:ascii="Arial" w:eastAsia="Arial" w:hAnsi="Arial" w:cs="Arial"/>
        </w:rPr>
      </w:pPr>
      <w:r w:rsidRPr="009B727F">
        <w:rPr>
          <w:rFonts w:ascii="Arial" w:eastAsia="Arial" w:hAnsi="Arial" w:cs="Arial"/>
        </w:rPr>
        <w:t>(Accessed: 06th December 2021).</w:t>
      </w:r>
    </w:p>
    <w:p w14:paraId="3053F002" w14:textId="77777777" w:rsidR="009B727F" w:rsidRDefault="009B727F" w:rsidP="00DD03DE">
      <w:pPr>
        <w:spacing w:after="0" w:line="360" w:lineRule="auto"/>
        <w:rPr>
          <w:rFonts w:ascii="Arial" w:eastAsia="Arial" w:hAnsi="Arial" w:cs="Arial"/>
        </w:rPr>
      </w:pPr>
    </w:p>
    <w:p w14:paraId="18077026" w14:textId="77777777" w:rsidR="00DC55C2" w:rsidRPr="00DC55C2" w:rsidRDefault="00DC55C2" w:rsidP="00DD03DE">
      <w:pPr>
        <w:spacing w:after="0" w:line="360" w:lineRule="auto"/>
        <w:rPr>
          <w:rFonts w:ascii="Arial" w:eastAsia="Arial" w:hAnsi="Arial" w:cs="Arial"/>
        </w:rPr>
      </w:pPr>
      <w:r w:rsidRPr="00DC55C2">
        <w:rPr>
          <w:rFonts w:ascii="Arial" w:eastAsia="Arial" w:hAnsi="Arial" w:cs="Arial"/>
        </w:rPr>
        <w:t>Brighton &amp; Hove Safeguarding Children Partnership (no date) Signs of Sexual Abuse. Available at:</w:t>
      </w:r>
    </w:p>
    <w:p w14:paraId="69EEE827" w14:textId="68DF441E" w:rsidR="00DC55C2" w:rsidRDefault="00DC55C2" w:rsidP="00DD03DE">
      <w:pPr>
        <w:spacing w:after="0" w:line="360" w:lineRule="auto"/>
        <w:rPr>
          <w:rFonts w:ascii="Arial" w:eastAsia="Arial" w:hAnsi="Arial" w:cs="Arial"/>
        </w:rPr>
      </w:pPr>
      <w:hyperlink r:id="rId11" w:history="1">
        <w:r w:rsidRPr="007F36C0">
          <w:rPr>
            <w:rStyle w:val="Hyperlink"/>
            <w:rFonts w:ascii="Arial" w:eastAsia="Arial" w:hAnsi="Arial" w:cs="Arial"/>
          </w:rPr>
          <w:t>https://www.bhscp.org.uk/preventing-abuse-and-neglect/spotting-the-signs/signs-of-sexual-abuse/</w:t>
        </w:r>
      </w:hyperlink>
      <w:r>
        <w:rPr>
          <w:rFonts w:ascii="Arial" w:eastAsia="Arial" w:hAnsi="Arial" w:cs="Arial"/>
        </w:rPr>
        <w:t xml:space="preserve"> </w:t>
      </w:r>
      <w:r w:rsidRPr="00DC55C2">
        <w:rPr>
          <w:rFonts w:ascii="Arial" w:eastAsia="Arial" w:hAnsi="Arial" w:cs="Arial"/>
        </w:rPr>
        <w:t>(Accessed: 05th December 2021).</w:t>
      </w:r>
    </w:p>
    <w:p w14:paraId="218689E7" w14:textId="378B12D1" w:rsidR="002F018E" w:rsidRDefault="009B727F" w:rsidP="00DD03DE">
      <w:pPr>
        <w:spacing w:before="240" w:after="0" w:line="360" w:lineRule="auto"/>
        <w:rPr>
          <w:rFonts w:ascii="Arial" w:eastAsia="Arial" w:hAnsi="Arial" w:cs="Arial"/>
        </w:rPr>
      </w:pPr>
      <w:r w:rsidRPr="009B727F">
        <w:rPr>
          <w:rFonts w:ascii="Arial" w:eastAsia="Arial" w:hAnsi="Arial" w:cs="Arial"/>
        </w:rPr>
        <w:t>Children’s Bureau (2019) Long-Term Consequences of Child Abuse and Neglect. Available at:</w:t>
      </w:r>
      <w:r>
        <w:rPr>
          <w:rFonts w:ascii="Arial" w:eastAsia="Arial" w:hAnsi="Arial" w:cs="Arial"/>
        </w:rPr>
        <w:t xml:space="preserve"> </w:t>
      </w:r>
      <w:hyperlink r:id="rId12" w:history="1">
        <w:r w:rsidRPr="007F36C0">
          <w:rPr>
            <w:rStyle w:val="Hyperlink"/>
            <w:rFonts w:ascii="Arial" w:eastAsia="Arial" w:hAnsi="Arial" w:cs="Arial"/>
          </w:rPr>
          <w:t>https://www.childwelfare.gov/pubpdfs/long_term_consequences.pdf</w:t>
        </w:r>
      </w:hyperlink>
      <w:r>
        <w:rPr>
          <w:rFonts w:ascii="Arial" w:eastAsia="Arial" w:hAnsi="Arial" w:cs="Arial"/>
        </w:rPr>
        <w:t xml:space="preserve"> </w:t>
      </w:r>
      <w:r w:rsidRPr="009B727F">
        <w:rPr>
          <w:rFonts w:ascii="Arial" w:eastAsia="Arial" w:hAnsi="Arial" w:cs="Arial"/>
        </w:rPr>
        <w:t>(Accessed: 04th December 2021).</w:t>
      </w:r>
    </w:p>
    <w:p w14:paraId="6D5DABF2" w14:textId="4AFCDDFA" w:rsidR="009B727F" w:rsidRDefault="009B727F" w:rsidP="00DD03DE">
      <w:pPr>
        <w:spacing w:before="240" w:after="0" w:line="360" w:lineRule="auto"/>
        <w:rPr>
          <w:rFonts w:ascii="Arial" w:eastAsia="Arial" w:hAnsi="Arial" w:cs="Arial"/>
        </w:rPr>
      </w:pPr>
      <w:r w:rsidRPr="009B727F">
        <w:rPr>
          <w:rFonts w:ascii="Arial" w:eastAsia="Arial" w:hAnsi="Arial" w:cs="Arial"/>
        </w:rPr>
        <w:t xml:space="preserve">Child Welfare Information Gateway (no date) Behavioural Health Consequences of Child Abuse and Neglect. Available at:  </w:t>
      </w:r>
      <w:hyperlink r:id="rId13" w:history="1">
        <w:r w:rsidRPr="007F36C0">
          <w:rPr>
            <w:rStyle w:val="Hyperlink"/>
            <w:rFonts w:ascii="Arial" w:eastAsia="Arial" w:hAnsi="Arial" w:cs="Arial"/>
          </w:rPr>
          <w:t>https://www.childwelfare.gov/topics/can/impact/long-term-consequences-of-child-abuse-and-neglect/health/</w:t>
        </w:r>
      </w:hyperlink>
      <w:r>
        <w:rPr>
          <w:rFonts w:ascii="Arial" w:eastAsia="Arial" w:hAnsi="Arial" w:cs="Arial"/>
        </w:rPr>
        <w:t xml:space="preserve"> </w:t>
      </w:r>
      <w:r w:rsidRPr="009B727F">
        <w:rPr>
          <w:rFonts w:ascii="Arial" w:eastAsia="Arial" w:hAnsi="Arial" w:cs="Arial"/>
        </w:rPr>
        <w:t>(Accessed: 04th December 2021).</w:t>
      </w:r>
    </w:p>
    <w:p w14:paraId="61DC8C9F" w14:textId="7B56C0BD" w:rsidR="009B727F" w:rsidRDefault="009B727F" w:rsidP="00DD03DE">
      <w:pPr>
        <w:spacing w:before="240" w:after="0" w:line="360" w:lineRule="auto"/>
        <w:rPr>
          <w:rFonts w:ascii="Arial" w:eastAsia="Arial" w:hAnsi="Arial" w:cs="Arial"/>
        </w:rPr>
      </w:pPr>
      <w:r w:rsidRPr="009B727F">
        <w:rPr>
          <w:rFonts w:ascii="Arial" w:eastAsia="Arial" w:hAnsi="Arial" w:cs="Arial"/>
        </w:rPr>
        <w:t>Child Protection Company (2019) The 6 Principles of Safeguarding. Available at:</w:t>
      </w:r>
      <w:r>
        <w:rPr>
          <w:rFonts w:ascii="Arial" w:eastAsia="Arial" w:hAnsi="Arial" w:cs="Arial"/>
        </w:rPr>
        <w:t xml:space="preserve"> </w:t>
      </w:r>
      <w:hyperlink r:id="rId14" w:history="1">
        <w:r w:rsidRPr="007F36C0">
          <w:rPr>
            <w:rStyle w:val="Hyperlink"/>
            <w:rFonts w:ascii="Arial" w:eastAsia="Arial" w:hAnsi="Arial" w:cs="Arial"/>
          </w:rPr>
          <w:t>https://www.childprotectioncompany.com/CPC/news/general/the-6-principles-of-safeguarding/</w:t>
        </w:r>
      </w:hyperlink>
      <w:r>
        <w:rPr>
          <w:rFonts w:ascii="Arial" w:eastAsia="Arial" w:hAnsi="Arial" w:cs="Arial"/>
        </w:rPr>
        <w:t xml:space="preserve"> </w:t>
      </w:r>
      <w:r w:rsidRPr="009B727F">
        <w:rPr>
          <w:rFonts w:ascii="Arial" w:eastAsia="Arial" w:hAnsi="Arial" w:cs="Arial"/>
        </w:rPr>
        <w:t>(Accessed: 06th December 2021).</w:t>
      </w:r>
    </w:p>
    <w:p w14:paraId="674A1BCC" w14:textId="0C2C5C17" w:rsidR="009B727F" w:rsidRDefault="009B727F" w:rsidP="00DD03DE">
      <w:pPr>
        <w:spacing w:before="240" w:after="0" w:line="360" w:lineRule="auto"/>
        <w:rPr>
          <w:rFonts w:ascii="Arial" w:eastAsia="Arial" w:hAnsi="Arial" w:cs="Arial"/>
        </w:rPr>
      </w:pPr>
      <w:r w:rsidRPr="009B727F">
        <w:rPr>
          <w:rFonts w:ascii="Arial" w:eastAsia="Arial" w:hAnsi="Arial" w:cs="Arial"/>
        </w:rPr>
        <w:t>Child Protection in Sport Unit (no date) What does safeguarding mean. Available at:</w:t>
      </w:r>
      <w:r>
        <w:rPr>
          <w:rFonts w:ascii="Arial" w:eastAsia="Arial" w:hAnsi="Arial" w:cs="Arial"/>
        </w:rPr>
        <w:t xml:space="preserve"> </w:t>
      </w:r>
      <w:hyperlink r:id="rId15" w:history="1">
        <w:r w:rsidRPr="007F36C0">
          <w:rPr>
            <w:rStyle w:val="Hyperlink"/>
            <w:rFonts w:ascii="Arial" w:eastAsia="Arial" w:hAnsi="Arial" w:cs="Arial"/>
          </w:rPr>
          <w:t>https://thecpsu.org.uk/help-advice/introduction-to-safeguarding/what-is-safeguarding/</w:t>
        </w:r>
      </w:hyperlink>
      <w:r>
        <w:rPr>
          <w:rFonts w:ascii="Arial" w:eastAsia="Arial" w:hAnsi="Arial" w:cs="Arial"/>
        </w:rPr>
        <w:t xml:space="preserve"> </w:t>
      </w:r>
      <w:r w:rsidRPr="009B727F">
        <w:rPr>
          <w:rFonts w:ascii="Arial" w:eastAsia="Arial" w:hAnsi="Arial" w:cs="Arial"/>
        </w:rPr>
        <w:t>(Accessed: 06th December 2021).</w:t>
      </w:r>
    </w:p>
    <w:p w14:paraId="1CD5A251" w14:textId="7868EC75" w:rsidR="009B727F" w:rsidRDefault="009B727F" w:rsidP="00DD03DE">
      <w:pPr>
        <w:spacing w:before="240" w:after="0" w:line="360" w:lineRule="auto"/>
        <w:rPr>
          <w:rFonts w:ascii="Arial" w:eastAsia="Arial" w:hAnsi="Arial" w:cs="Arial"/>
        </w:rPr>
      </w:pPr>
      <w:r w:rsidRPr="009B727F">
        <w:rPr>
          <w:rFonts w:ascii="Arial" w:eastAsia="Arial" w:hAnsi="Arial" w:cs="Arial"/>
        </w:rPr>
        <w:t>Devon Children and Families Partnership (no date) Child Abuse. Available at:</w:t>
      </w:r>
      <w:r>
        <w:rPr>
          <w:rFonts w:ascii="Arial" w:eastAsia="Arial" w:hAnsi="Arial" w:cs="Arial"/>
        </w:rPr>
        <w:t xml:space="preserve"> </w:t>
      </w:r>
      <w:hyperlink r:id="rId16" w:history="1">
        <w:r w:rsidRPr="007F36C0">
          <w:rPr>
            <w:rStyle w:val="Hyperlink"/>
            <w:rFonts w:ascii="Arial" w:eastAsia="Arial" w:hAnsi="Arial" w:cs="Arial"/>
          </w:rPr>
          <w:t>https://www.dcfp.org.uk/child-abuse/physical-abuse/</w:t>
        </w:r>
      </w:hyperlink>
      <w:r>
        <w:rPr>
          <w:rFonts w:ascii="Arial" w:eastAsia="Arial" w:hAnsi="Arial" w:cs="Arial"/>
        </w:rPr>
        <w:t xml:space="preserve"> </w:t>
      </w:r>
      <w:r w:rsidRPr="009B727F">
        <w:rPr>
          <w:rFonts w:ascii="Arial" w:eastAsia="Arial" w:hAnsi="Arial" w:cs="Arial"/>
        </w:rPr>
        <w:t>(Accessed: 05th December 2021).</w:t>
      </w:r>
    </w:p>
    <w:p w14:paraId="6C44447B" w14:textId="179A6468" w:rsidR="009B727F" w:rsidRDefault="009B727F" w:rsidP="00DD03DE">
      <w:pPr>
        <w:spacing w:before="240" w:after="0" w:line="360" w:lineRule="auto"/>
        <w:rPr>
          <w:rFonts w:ascii="Arial" w:eastAsia="Arial" w:hAnsi="Arial" w:cs="Arial"/>
        </w:rPr>
      </w:pPr>
      <w:r w:rsidRPr="009B727F">
        <w:rPr>
          <w:rFonts w:ascii="Arial" w:eastAsia="Arial" w:hAnsi="Arial" w:cs="Arial"/>
        </w:rPr>
        <w:t xml:space="preserve">Edu Care (2016) Child Abuse and Neglect: The Four Main Types. Available at: </w:t>
      </w:r>
      <w:hyperlink r:id="rId17" w:history="1">
        <w:r w:rsidR="007D5678" w:rsidRPr="007F36C0">
          <w:rPr>
            <w:rStyle w:val="Hyperlink"/>
            <w:rFonts w:ascii="Arial" w:eastAsia="Arial" w:hAnsi="Arial" w:cs="Arial"/>
          </w:rPr>
          <w:t>https://www.educare.co.uk/news/child-abuse-and-neglect:-the-four-main-types</w:t>
        </w:r>
      </w:hyperlink>
      <w:r>
        <w:rPr>
          <w:rFonts w:ascii="Arial" w:eastAsia="Arial" w:hAnsi="Arial" w:cs="Arial"/>
        </w:rPr>
        <w:t xml:space="preserve"> </w:t>
      </w:r>
      <w:r w:rsidRPr="009B727F">
        <w:rPr>
          <w:rFonts w:ascii="Arial" w:eastAsia="Arial" w:hAnsi="Arial" w:cs="Arial"/>
        </w:rPr>
        <w:t>(Accessed: 04th December 2021).</w:t>
      </w:r>
    </w:p>
    <w:p w14:paraId="41651FD6" w14:textId="77777777" w:rsidR="002F018E" w:rsidRDefault="002F018E" w:rsidP="00DD03DE">
      <w:pPr>
        <w:spacing w:before="240" w:after="0" w:line="360" w:lineRule="auto"/>
        <w:rPr>
          <w:rFonts w:ascii="Arial" w:eastAsia="Arial" w:hAnsi="Arial" w:cs="Arial"/>
        </w:rPr>
      </w:pPr>
    </w:p>
    <w:p w14:paraId="136C47A8" w14:textId="152010B2" w:rsidR="007D5678" w:rsidRDefault="007D5678" w:rsidP="00DD03DE">
      <w:pPr>
        <w:spacing w:after="0" w:line="360" w:lineRule="auto"/>
        <w:rPr>
          <w:rFonts w:ascii="Arial" w:eastAsia="Arial" w:hAnsi="Arial" w:cs="Arial"/>
        </w:rPr>
      </w:pPr>
      <w:r w:rsidRPr="007D5678">
        <w:rPr>
          <w:rFonts w:ascii="Arial" w:eastAsia="Arial" w:hAnsi="Arial" w:cs="Arial"/>
        </w:rPr>
        <w:lastRenderedPageBreak/>
        <w:t xml:space="preserve">Fletcher, J. (2019) What are the effects of emotional abuse. Available at: </w:t>
      </w:r>
      <w:hyperlink r:id="rId18" w:history="1">
        <w:r w:rsidRPr="007F36C0">
          <w:rPr>
            <w:rStyle w:val="Hyperlink"/>
            <w:rFonts w:ascii="Arial" w:eastAsia="Arial" w:hAnsi="Arial" w:cs="Arial"/>
          </w:rPr>
          <w:t>https://www.medicalnewstoday.com/articles/327080</w:t>
        </w:r>
      </w:hyperlink>
    </w:p>
    <w:p w14:paraId="5F832211" w14:textId="52D05004" w:rsidR="002F018E" w:rsidRDefault="007D5678" w:rsidP="00DD03DE">
      <w:pPr>
        <w:spacing w:after="0" w:line="360" w:lineRule="auto"/>
        <w:rPr>
          <w:rFonts w:ascii="Arial" w:eastAsia="Arial" w:hAnsi="Arial" w:cs="Arial"/>
        </w:rPr>
      </w:pPr>
      <w:r w:rsidRPr="007D5678">
        <w:rPr>
          <w:rFonts w:ascii="Arial" w:eastAsia="Arial" w:hAnsi="Arial" w:cs="Arial"/>
        </w:rPr>
        <w:t>(Accessed: 04</w:t>
      </w:r>
      <w:r w:rsidRPr="007D5678">
        <w:rPr>
          <w:rFonts w:ascii="Arial" w:eastAsia="Arial" w:hAnsi="Arial" w:cs="Arial"/>
          <w:vertAlign w:val="superscript"/>
        </w:rPr>
        <w:t>th</w:t>
      </w:r>
      <w:r>
        <w:rPr>
          <w:rFonts w:ascii="Arial" w:eastAsia="Arial" w:hAnsi="Arial" w:cs="Arial"/>
        </w:rPr>
        <w:t xml:space="preserve"> </w:t>
      </w:r>
      <w:r w:rsidRPr="007D5678">
        <w:rPr>
          <w:rFonts w:ascii="Arial" w:eastAsia="Arial" w:hAnsi="Arial" w:cs="Arial"/>
        </w:rPr>
        <w:t>December 2021).</w:t>
      </w:r>
    </w:p>
    <w:p w14:paraId="1C9A7EA6" w14:textId="77777777" w:rsidR="00DD03DE" w:rsidRDefault="00DD03DE" w:rsidP="00DD03DE">
      <w:pPr>
        <w:spacing w:after="0" w:line="360" w:lineRule="auto"/>
        <w:rPr>
          <w:rFonts w:ascii="Arial" w:eastAsia="Arial" w:hAnsi="Arial" w:cs="Arial"/>
        </w:rPr>
      </w:pPr>
    </w:p>
    <w:p w14:paraId="65FD12D6" w14:textId="77777777" w:rsidR="007D5678" w:rsidRPr="007D5678" w:rsidRDefault="007D5678" w:rsidP="00DD03DE">
      <w:pPr>
        <w:spacing w:after="0" w:line="360" w:lineRule="auto"/>
        <w:rPr>
          <w:rFonts w:ascii="Arial" w:eastAsia="Arial" w:hAnsi="Arial" w:cs="Arial"/>
        </w:rPr>
      </w:pPr>
      <w:r w:rsidRPr="007D5678">
        <w:rPr>
          <w:rFonts w:ascii="Arial" w:eastAsia="Arial" w:hAnsi="Arial" w:cs="Arial"/>
        </w:rPr>
        <w:t>Health Service Executive (2018) Signs. Available at:</w:t>
      </w:r>
    </w:p>
    <w:p w14:paraId="38C88611" w14:textId="79C63C88" w:rsidR="007D5678" w:rsidRDefault="007D5678" w:rsidP="00DD03DE">
      <w:pPr>
        <w:spacing w:after="0" w:line="360" w:lineRule="auto"/>
        <w:rPr>
          <w:rFonts w:ascii="Arial" w:eastAsia="Arial" w:hAnsi="Arial" w:cs="Arial"/>
        </w:rPr>
      </w:pPr>
      <w:hyperlink r:id="rId19" w:history="1">
        <w:r w:rsidRPr="007F36C0">
          <w:rPr>
            <w:rStyle w:val="Hyperlink"/>
            <w:rFonts w:ascii="Arial" w:eastAsia="Arial" w:hAnsi="Arial" w:cs="Arial"/>
          </w:rPr>
          <w:t>https://www2.hse.ie/conditions/mental-health/fabricated-or-induced-illness/fabricated-or-induced-illness-signs.html</w:t>
        </w:r>
      </w:hyperlink>
    </w:p>
    <w:p w14:paraId="7942F2FA" w14:textId="0A19F792" w:rsidR="007D5678" w:rsidRDefault="007D5678" w:rsidP="00DD03DE">
      <w:pPr>
        <w:spacing w:after="0" w:line="360" w:lineRule="auto"/>
        <w:rPr>
          <w:rFonts w:ascii="Arial" w:eastAsia="Arial" w:hAnsi="Arial" w:cs="Arial"/>
        </w:rPr>
      </w:pPr>
      <w:r w:rsidRPr="007D5678">
        <w:rPr>
          <w:rFonts w:ascii="Arial" w:eastAsia="Arial" w:hAnsi="Arial" w:cs="Arial"/>
        </w:rPr>
        <w:t>(Accessed: 05th December 2021).</w:t>
      </w:r>
    </w:p>
    <w:p w14:paraId="213B62EC" w14:textId="77777777" w:rsidR="00DD03DE" w:rsidRDefault="00DD03DE" w:rsidP="00DD03DE">
      <w:pPr>
        <w:spacing w:after="0" w:line="360" w:lineRule="auto"/>
        <w:rPr>
          <w:rFonts w:ascii="Arial" w:eastAsia="Arial" w:hAnsi="Arial" w:cs="Arial"/>
        </w:rPr>
      </w:pPr>
    </w:p>
    <w:p w14:paraId="00901E42" w14:textId="009155BE" w:rsidR="007D5678" w:rsidRDefault="007D5678" w:rsidP="00DD03DE">
      <w:pPr>
        <w:spacing w:after="0" w:line="360" w:lineRule="auto"/>
        <w:rPr>
          <w:rFonts w:ascii="Arial" w:eastAsia="Arial" w:hAnsi="Arial" w:cs="Arial"/>
        </w:rPr>
      </w:pPr>
      <w:r w:rsidRPr="007D5678">
        <w:rPr>
          <w:rFonts w:ascii="Arial" w:eastAsia="Arial" w:hAnsi="Arial" w:cs="Arial"/>
        </w:rPr>
        <w:t xml:space="preserve">House of Commons Health Committee (2002-03) The Victoria Climbié Inquiry Report. Available at: </w:t>
      </w:r>
      <w:hyperlink r:id="rId20" w:history="1">
        <w:r w:rsidRPr="007F36C0">
          <w:rPr>
            <w:rStyle w:val="Hyperlink"/>
            <w:rFonts w:ascii="Arial" w:eastAsia="Arial" w:hAnsi="Arial" w:cs="Arial"/>
          </w:rPr>
          <w:t>https://publications.parliament.uk/pa/cm200203/cmselect/cmhealth/570/570.pdf</w:t>
        </w:r>
      </w:hyperlink>
    </w:p>
    <w:p w14:paraId="5F238558" w14:textId="33E58C10" w:rsidR="007D5678" w:rsidRDefault="007D5678" w:rsidP="00DD03DE">
      <w:pPr>
        <w:spacing w:after="0" w:line="360" w:lineRule="auto"/>
        <w:rPr>
          <w:rFonts w:ascii="Arial" w:eastAsia="Arial" w:hAnsi="Arial" w:cs="Arial"/>
        </w:rPr>
      </w:pPr>
      <w:r w:rsidRPr="007D5678">
        <w:rPr>
          <w:rFonts w:ascii="Arial" w:eastAsia="Arial" w:hAnsi="Arial" w:cs="Arial"/>
        </w:rPr>
        <w:t>(Accessed: 07 December 2021).</w:t>
      </w:r>
    </w:p>
    <w:p w14:paraId="44BED166" w14:textId="77777777" w:rsidR="002F018E" w:rsidRDefault="002F018E" w:rsidP="00DD03DE">
      <w:pPr>
        <w:spacing w:after="0" w:line="360" w:lineRule="auto"/>
        <w:rPr>
          <w:rFonts w:ascii="Arial" w:eastAsia="Arial" w:hAnsi="Arial" w:cs="Arial"/>
        </w:rPr>
      </w:pPr>
    </w:p>
    <w:p w14:paraId="67740D1F" w14:textId="6C4D3C5C" w:rsidR="002F018E" w:rsidRDefault="007D5678" w:rsidP="00DD03DE">
      <w:pPr>
        <w:spacing w:line="360" w:lineRule="auto"/>
        <w:rPr>
          <w:rFonts w:ascii="Arial" w:eastAsia="Arial" w:hAnsi="Arial" w:cs="Arial"/>
        </w:rPr>
      </w:pPr>
      <w:r w:rsidRPr="007D5678">
        <w:rPr>
          <w:rFonts w:ascii="Arial" w:eastAsia="Arial" w:hAnsi="Arial" w:cs="Arial"/>
        </w:rPr>
        <w:t>Jules, S. (2020) The types of child neglect. Available at:</w:t>
      </w:r>
      <w:r>
        <w:rPr>
          <w:rFonts w:ascii="Arial" w:eastAsia="Arial" w:hAnsi="Arial" w:cs="Arial"/>
        </w:rPr>
        <w:t xml:space="preserve"> </w:t>
      </w:r>
      <w:hyperlink r:id="rId21" w:history="1">
        <w:r w:rsidRPr="007F36C0">
          <w:rPr>
            <w:rStyle w:val="Hyperlink"/>
            <w:rFonts w:ascii="Arial" w:eastAsia="Arial" w:hAnsi="Arial" w:cs="Arial"/>
          </w:rPr>
          <w:t>https://cpdonline.co.uk/knowledge-base/safeguarding/the-types-of-child-neglect/</w:t>
        </w:r>
      </w:hyperlink>
      <w:r>
        <w:rPr>
          <w:rFonts w:ascii="Arial" w:eastAsia="Arial" w:hAnsi="Arial" w:cs="Arial"/>
        </w:rPr>
        <w:t xml:space="preserve"> </w:t>
      </w:r>
      <w:r w:rsidRPr="007D5678">
        <w:rPr>
          <w:rFonts w:ascii="Arial" w:eastAsia="Arial" w:hAnsi="Arial" w:cs="Arial"/>
        </w:rPr>
        <w:t>(Accessed: 06th December 2021).</w:t>
      </w:r>
    </w:p>
    <w:p w14:paraId="739FF488" w14:textId="77777777" w:rsidR="00B42DE5" w:rsidRPr="00B42DE5" w:rsidRDefault="00B42DE5" w:rsidP="00DD03DE">
      <w:pPr>
        <w:spacing w:line="360" w:lineRule="auto"/>
        <w:rPr>
          <w:rFonts w:ascii="Arial" w:eastAsia="Arial" w:hAnsi="Arial" w:cs="Arial"/>
        </w:rPr>
      </w:pPr>
      <w:proofErr w:type="spellStart"/>
      <w:r w:rsidRPr="00B42DE5">
        <w:rPr>
          <w:rFonts w:ascii="Arial" w:eastAsia="Arial" w:hAnsi="Arial" w:cs="Arial"/>
        </w:rPr>
        <w:t>Lazenbatt</w:t>
      </w:r>
      <w:proofErr w:type="spellEnd"/>
      <w:r w:rsidRPr="00B42DE5">
        <w:rPr>
          <w:rFonts w:ascii="Arial" w:eastAsia="Arial" w:hAnsi="Arial" w:cs="Arial"/>
        </w:rPr>
        <w:t>, A &amp; Taylor, J. (2011) Fabricated or induced illness in children: A rare form of child</w:t>
      </w:r>
    </w:p>
    <w:p w14:paraId="6A118EBB" w14:textId="31EC2533" w:rsidR="00081E1F" w:rsidRDefault="00B42DE5" w:rsidP="00DD03DE">
      <w:pPr>
        <w:spacing w:line="360" w:lineRule="auto"/>
        <w:rPr>
          <w:rFonts w:ascii="Arial" w:eastAsia="Arial" w:hAnsi="Arial" w:cs="Arial"/>
        </w:rPr>
      </w:pPr>
      <w:r w:rsidRPr="00B42DE5">
        <w:rPr>
          <w:rFonts w:ascii="Arial" w:eastAsia="Arial" w:hAnsi="Arial" w:cs="Arial"/>
        </w:rPr>
        <w:t>Abuse. Edinburgh Research Explorer. Available at:</w:t>
      </w:r>
      <w:r w:rsidR="00DD03DE">
        <w:rPr>
          <w:rFonts w:ascii="Arial" w:eastAsia="Arial" w:hAnsi="Arial" w:cs="Arial"/>
        </w:rPr>
        <w:t xml:space="preserve"> </w:t>
      </w:r>
      <w:hyperlink r:id="rId22" w:history="1">
        <w:r w:rsidR="00DD03DE" w:rsidRPr="007F36C0">
          <w:rPr>
            <w:rStyle w:val="Hyperlink"/>
            <w:rFonts w:ascii="Arial" w:eastAsia="Arial" w:hAnsi="Arial" w:cs="Arial"/>
          </w:rPr>
          <w:t>https://www.pure.ed.ac.uk/ws/portalfiles/portal/12941026/K201118.pdf</w:t>
        </w:r>
      </w:hyperlink>
      <w:r w:rsidR="00DD03DE">
        <w:rPr>
          <w:rFonts w:ascii="Arial" w:eastAsia="Arial" w:hAnsi="Arial" w:cs="Arial"/>
        </w:rPr>
        <w:t xml:space="preserve"> </w:t>
      </w:r>
      <w:r w:rsidRPr="00B42DE5">
        <w:rPr>
          <w:rFonts w:ascii="Arial" w:eastAsia="Arial" w:hAnsi="Arial" w:cs="Arial"/>
        </w:rPr>
        <w:t>(Accessed: 05th December 2021).</w:t>
      </w:r>
    </w:p>
    <w:p w14:paraId="3C4316C6" w14:textId="55EC5F76" w:rsidR="007D5678" w:rsidRDefault="007D5678" w:rsidP="00DD03DE">
      <w:pPr>
        <w:spacing w:line="360" w:lineRule="auto"/>
        <w:rPr>
          <w:rFonts w:ascii="Arial" w:eastAsia="Arial" w:hAnsi="Arial" w:cs="Arial"/>
        </w:rPr>
      </w:pPr>
      <w:r w:rsidRPr="007D5678">
        <w:rPr>
          <w:rFonts w:ascii="Arial" w:eastAsia="Arial" w:hAnsi="Arial" w:cs="Arial"/>
        </w:rPr>
        <w:t xml:space="preserve">Living Without Abuse (no date) What is Physical Abuse. Available at: </w:t>
      </w:r>
      <w:hyperlink r:id="rId23" w:history="1">
        <w:r w:rsidR="00081E1F" w:rsidRPr="007F36C0">
          <w:rPr>
            <w:rStyle w:val="Hyperlink"/>
            <w:rFonts w:ascii="Arial" w:eastAsia="Arial" w:hAnsi="Arial" w:cs="Arial"/>
          </w:rPr>
          <w:t>https://lwa.org.uk/understanding-abuse/abusive-relationships/physical-abuse/</w:t>
        </w:r>
      </w:hyperlink>
      <w:r w:rsidR="00081E1F">
        <w:rPr>
          <w:rFonts w:ascii="Arial" w:eastAsia="Arial" w:hAnsi="Arial" w:cs="Arial"/>
        </w:rPr>
        <w:t xml:space="preserve"> </w:t>
      </w:r>
      <w:r w:rsidRPr="007D5678">
        <w:rPr>
          <w:rFonts w:ascii="Arial" w:eastAsia="Arial" w:hAnsi="Arial" w:cs="Arial"/>
        </w:rPr>
        <w:t>(Accessed: 05th December 2021).</w:t>
      </w:r>
    </w:p>
    <w:p w14:paraId="38336252" w14:textId="77777777" w:rsidR="00DD03DE" w:rsidRDefault="00081E1F" w:rsidP="00DD03DE">
      <w:pPr>
        <w:spacing w:line="360" w:lineRule="auto"/>
        <w:rPr>
          <w:rFonts w:ascii="Arial" w:eastAsia="Arial" w:hAnsi="Arial" w:cs="Arial"/>
        </w:rPr>
      </w:pPr>
      <w:r w:rsidRPr="00081E1F">
        <w:rPr>
          <w:rFonts w:ascii="Arial" w:eastAsia="Arial" w:hAnsi="Arial" w:cs="Arial"/>
        </w:rPr>
        <w:t>Molly, D., Barton, S. and Brims, L. (2017) Improving the effectiveness of the child protection system. Available at:</w:t>
      </w:r>
      <w:r>
        <w:rPr>
          <w:rFonts w:ascii="Arial" w:eastAsia="Arial" w:hAnsi="Arial" w:cs="Arial"/>
        </w:rPr>
        <w:t xml:space="preserve"> </w:t>
      </w:r>
      <w:hyperlink r:id="rId24" w:history="1">
        <w:r w:rsidRPr="007F36C0">
          <w:rPr>
            <w:rStyle w:val="Hyperlink"/>
            <w:rFonts w:ascii="Arial" w:eastAsia="Arial" w:hAnsi="Arial" w:cs="Arial"/>
          </w:rPr>
          <w:t>https://www.eif.org.uk/report/improving-the-effectiveness-of-the-child-protection-system-overview</w:t>
        </w:r>
      </w:hyperlink>
      <w:r>
        <w:rPr>
          <w:rFonts w:ascii="Arial" w:eastAsia="Arial" w:hAnsi="Arial" w:cs="Arial"/>
        </w:rPr>
        <w:t xml:space="preserve"> </w:t>
      </w:r>
      <w:r w:rsidRPr="00081E1F">
        <w:rPr>
          <w:rFonts w:ascii="Arial" w:eastAsia="Arial" w:hAnsi="Arial" w:cs="Arial"/>
        </w:rPr>
        <w:t>(Accessed: 07th December 2021).</w:t>
      </w:r>
    </w:p>
    <w:p w14:paraId="6265331A" w14:textId="20CB7425" w:rsidR="00081E1F" w:rsidRDefault="00081E1F" w:rsidP="00DD03DE">
      <w:pPr>
        <w:spacing w:line="360" w:lineRule="auto"/>
        <w:rPr>
          <w:rFonts w:ascii="Arial" w:eastAsia="Arial" w:hAnsi="Arial" w:cs="Arial"/>
        </w:rPr>
      </w:pPr>
      <w:r w:rsidRPr="00081E1F">
        <w:rPr>
          <w:rFonts w:ascii="Arial" w:eastAsia="Arial" w:hAnsi="Arial" w:cs="Arial"/>
        </w:rPr>
        <w:t xml:space="preserve">Morin, A. (2021) What Is Emotional Child Abuse. Available at: </w:t>
      </w:r>
      <w:hyperlink r:id="rId25" w:history="1">
        <w:r w:rsidRPr="007F36C0">
          <w:rPr>
            <w:rStyle w:val="Hyperlink"/>
            <w:rFonts w:ascii="Arial" w:eastAsia="Arial" w:hAnsi="Arial" w:cs="Arial"/>
          </w:rPr>
          <w:t>https://www.verywellfamily.com/what-is-emotional-child-abuse-4157502</w:t>
        </w:r>
      </w:hyperlink>
      <w:r>
        <w:rPr>
          <w:rFonts w:ascii="Arial" w:eastAsia="Arial" w:hAnsi="Arial" w:cs="Arial"/>
        </w:rPr>
        <w:t xml:space="preserve"> </w:t>
      </w:r>
      <w:r w:rsidRPr="00081E1F">
        <w:rPr>
          <w:rFonts w:ascii="Arial" w:eastAsia="Arial" w:hAnsi="Arial" w:cs="Arial"/>
        </w:rPr>
        <w:t>(Accessed: 07th December 2021).</w:t>
      </w:r>
    </w:p>
    <w:p w14:paraId="4576EFE3" w14:textId="29BF05DC" w:rsidR="00081E1F" w:rsidRDefault="00081E1F" w:rsidP="00DD03DE">
      <w:pPr>
        <w:spacing w:line="360" w:lineRule="auto"/>
        <w:rPr>
          <w:rFonts w:ascii="Arial" w:eastAsia="Arial" w:hAnsi="Arial" w:cs="Arial"/>
        </w:rPr>
      </w:pPr>
      <w:r w:rsidRPr="00081E1F">
        <w:rPr>
          <w:rFonts w:ascii="Arial" w:eastAsia="Arial" w:hAnsi="Arial" w:cs="Arial"/>
        </w:rPr>
        <w:t>National Health Service (2019). Spotting signs of child sexual abuse. Available at:</w:t>
      </w:r>
      <w:r>
        <w:rPr>
          <w:rFonts w:ascii="Arial" w:eastAsia="Arial" w:hAnsi="Arial" w:cs="Arial"/>
        </w:rPr>
        <w:t xml:space="preserve"> </w:t>
      </w:r>
      <w:hyperlink r:id="rId26" w:history="1">
        <w:r w:rsidRPr="007F36C0">
          <w:rPr>
            <w:rStyle w:val="Hyperlink"/>
            <w:rFonts w:ascii="Arial" w:eastAsia="Arial" w:hAnsi="Arial" w:cs="Arial"/>
          </w:rPr>
          <w:t>https://www.nhs.uk/live-well/healthy-body/spotting-signs-of-child-sexual-abuse/</w:t>
        </w:r>
      </w:hyperlink>
      <w:r>
        <w:rPr>
          <w:rFonts w:ascii="Arial" w:eastAsia="Arial" w:hAnsi="Arial" w:cs="Arial"/>
        </w:rPr>
        <w:t xml:space="preserve"> </w:t>
      </w:r>
      <w:r w:rsidRPr="00081E1F">
        <w:rPr>
          <w:rFonts w:ascii="Arial" w:eastAsia="Arial" w:hAnsi="Arial" w:cs="Arial"/>
        </w:rPr>
        <w:t>(Accessed: 05th December 2021).</w:t>
      </w:r>
    </w:p>
    <w:p w14:paraId="1763EBFB" w14:textId="77777777" w:rsidR="00081E1F" w:rsidRDefault="00081E1F" w:rsidP="00DD03DE">
      <w:pPr>
        <w:spacing w:line="360" w:lineRule="auto"/>
        <w:rPr>
          <w:rFonts w:ascii="Arial" w:eastAsia="Arial" w:hAnsi="Arial" w:cs="Arial"/>
        </w:rPr>
      </w:pPr>
    </w:p>
    <w:p w14:paraId="6F6EC315" w14:textId="7A63AC3A" w:rsidR="00081E1F" w:rsidRDefault="00081E1F" w:rsidP="00DD03DE">
      <w:pPr>
        <w:spacing w:line="360" w:lineRule="auto"/>
        <w:rPr>
          <w:rFonts w:ascii="Arial" w:eastAsia="Arial" w:hAnsi="Arial" w:cs="Arial"/>
        </w:rPr>
      </w:pPr>
      <w:r w:rsidRPr="00081E1F">
        <w:rPr>
          <w:rFonts w:ascii="Arial" w:eastAsia="Arial" w:hAnsi="Arial" w:cs="Arial"/>
        </w:rPr>
        <w:lastRenderedPageBreak/>
        <w:t>National Society for the Prevention of Cruelty to Children (no date) What is Child Abuse.</w:t>
      </w:r>
      <w:r>
        <w:rPr>
          <w:rFonts w:ascii="Arial" w:eastAsia="Arial" w:hAnsi="Arial" w:cs="Arial"/>
        </w:rPr>
        <w:t xml:space="preserve"> </w:t>
      </w:r>
      <w:r w:rsidRPr="00081E1F">
        <w:rPr>
          <w:rFonts w:ascii="Arial" w:eastAsia="Arial" w:hAnsi="Arial" w:cs="Arial"/>
        </w:rPr>
        <w:t xml:space="preserve">Available at: </w:t>
      </w:r>
      <w:hyperlink r:id="rId27" w:history="1">
        <w:r w:rsidRPr="007F36C0">
          <w:rPr>
            <w:rStyle w:val="Hyperlink"/>
            <w:rFonts w:ascii="Arial" w:eastAsia="Arial" w:hAnsi="Arial" w:cs="Arial"/>
          </w:rPr>
          <w:t>https://www.nspcc.org.uk/what-is-child-abuse/</w:t>
        </w:r>
      </w:hyperlink>
      <w:r>
        <w:rPr>
          <w:rFonts w:ascii="Arial" w:eastAsia="Arial" w:hAnsi="Arial" w:cs="Arial"/>
        </w:rPr>
        <w:t xml:space="preserve"> </w:t>
      </w:r>
      <w:r w:rsidRPr="00081E1F">
        <w:rPr>
          <w:rFonts w:ascii="Arial" w:eastAsia="Arial" w:hAnsi="Arial" w:cs="Arial"/>
        </w:rPr>
        <w:t>(Accessed: 04th December 2021).</w:t>
      </w:r>
    </w:p>
    <w:p w14:paraId="5CD31704" w14:textId="54FD6F61" w:rsidR="00081E1F" w:rsidRDefault="00081E1F" w:rsidP="00DD03DE">
      <w:pPr>
        <w:spacing w:line="360" w:lineRule="auto"/>
        <w:rPr>
          <w:rFonts w:ascii="Arial" w:eastAsia="Arial" w:hAnsi="Arial" w:cs="Arial"/>
        </w:rPr>
      </w:pPr>
      <w:r w:rsidRPr="00081E1F">
        <w:rPr>
          <w:rFonts w:ascii="Arial" w:eastAsia="Arial" w:hAnsi="Arial" w:cs="Arial"/>
        </w:rPr>
        <w:t xml:space="preserve">National Society for the Prevention of Cruelty to Children Learning (2021) History of child protection in the UK. Available at:  </w:t>
      </w:r>
      <w:hyperlink r:id="rId28" w:history="1">
        <w:r w:rsidRPr="007F36C0">
          <w:rPr>
            <w:rStyle w:val="Hyperlink"/>
            <w:rFonts w:ascii="Arial" w:eastAsia="Arial" w:hAnsi="Arial" w:cs="Arial"/>
          </w:rPr>
          <w:t>https://learning.nspcc.org.uk/child-protection-system/history-of-child-protection-in-the-uk</w:t>
        </w:r>
      </w:hyperlink>
      <w:r>
        <w:rPr>
          <w:rFonts w:ascii="Arial" w:eastAsia="Arial" w:hAnsi="Arial" w:cs="Arial"/>
        </w:rPr>
        <w:t xml:space="preserve"> </w:t>
      </w:r>
      <w:r w:rsidRPr="00081E1F">
        <w:rPr>
          <w:rFonts w:ascii="Arial" w:eastAsia="Arial" w:hAnsi="Arial" w:cs="Arial"/>
        </w:rPr>
        <w:t>(Accessed: 04th December 2021).</w:t>
      </w:r>
    </w:p>
    <w:p w14:paraId="174FF3E3" w14:textId="6F35890E" w:rsidR="00B42DE5" w:rsidRDefault="00B42DE5" w:rsidP="00DD03DE">
      <w:pPr>
        <w:spacing w:line="360" w:lineRule="auto"/>
        <w:rPr>
          <w:rFonts w:ascii="Arial" w:eastAsia="Arial" w:hAnsi="Arial" w:cs="Arial"/>
        </w:rPr>
      </w:pPr>
      <w:r w:rsidRPr="00B42DE5">
        <w:rPr>
          <w:rFonts w:ascii="Arial" w:eastAsia="Arial" w:hAnsi="Arial" w:cs="Arial"/>
        </w:rPr>
        <w:t xml:space="preserve">Office of National Statistics (2020) Child sexual abuse in England and Wales: year ending March 2019. Available at: </w:t>
      </w:r>
      <w:hyperlink r:id="rId29" w:history="1">
        <w:r w:rsidRPr="007F36C0">
          <w:rPr>
            <w:rStyle w:val="Hyperlink"/>
            <w:rFonts w:ascii="Arial" w:eastAsia="Arial" w:hAnsi="Arial" w:cs="Arial"/>
          </w:rPr>
          <w:t>https://www.ons.gov.uk/peoplepopulationandcommunity/crimeandjustice/articles/childsexualabuseinenglandandwales/yearendingmarch2019</w:t>
        </w:r>
      </w:hyperlink>
      <w:r>
        <w:rPr>
          <w:rFonts w:ascii="Arial" w:eastAsia="Arial" w:hAnsi="Arial" w:cs="Arial"/>
        </w:rPr>
        <w:t xml:space="preserve"> </w:t>
      </w:r>
      <w:r w:rsidRPr="00B42DE5">
        <w:rPr>
          <w:rFonts w:ascii="Arial" w:eastAsia="Arial" w:hAnsi="Arial" w:cs="Arial"/>
        </w:rPr>
        <w:t>(Accessed: 05th December 2021</w:t>
      </w:r>
    </w:p>
    <w:p w14:paraId="587DC909" w14:textId="3AB9D72A" w:rsidR="00081E1F" w:rsidRDefault="00081E1F" w:rsidP="00DD03DE">
      <w:pPr>
        <w:spacing w:line="360" w:lineRule="auto"/>
        <w:rPr>
          <w:rFonts w:ascii="Arial" w:eastAsia="Arial" w:hAnsi="Arial" w:cs="Arial"/>
        </w:rPr>
      </w:pPr>
      <w:r w:rsidRPr="00081E1F">
        <w:rPr>
          <w:rFonts w:ascii="Arial" w:eastAsia="Arial" w:hAnsi="Arial" w:cs="Arial"/>
        </w:rPr>
        <w:t>Oxfordshire Safeguarding Board (2021) Sexual Abuse. Available at:</w:t>
      </w:r>
      <w:r>
        <w:rPr>
          <w:rFonts w:ascii="Arial" w:eastAsia="Arial" w:hAnsi="Arial" w:cs="Arial"/>
        </w:rPr>
        <w:t xml:space="preserve"> </w:t>
      </w:r>
      <w:hyperlink r:id="rId30" w:history="1">
        <w:r w:rsidRPr="007F36C0">
          <w:rPr>
            <w:rStyle w:val="Hyperlink"/>
            <w:rFonts w:ascii="Arial" w:eastAsia="Arial" w:hAnsi="Arial" w:cs="Arial"/>
          </w:rPr>
          <w:t>https://www.oscb.org.uk/safeguarding-themes/sexual-abuse/</w:t>
        </w:r>
      </w:hyperlink>
      <w:r>
        <w:rPr>
          <w:rFonts w:ascii="Arial" w:eastAsia="Arial" w:hAnsi="Arial" w:cs="Arial"/>
        </w:rPr>
        <w:t xml:space="preserve"> </w:t>
      </w:r>
      <w:r w:rsidRPr="00081E1F">
        <w:rPr>
          <w:rFonts w:ascii="Arial" w:eastAsia="Arial" w:hAnsi="Arial" w:cs="Arial"/>
        </w:rPr>
        <w:t>(Accessed: 05th December 2021).</w:t>
      </w:r>
    </w:p>
    <w:p w14:paraId="06804A24" w14:textId="72F74799" w:rsidR="00B42DE5" w:rsidRDefault="00B42DE5" w:rsidP="00DD03DE">
      <w:pPr>
        <w:spacing w:line="360" w:lineRule="auto"/>
        <w:rPr>
          <w:rFonts w:ascii="Arial" w:eastAsia="Arial" w:hAnsi="Arial" w:cs="Arial"/>
        </w:rPr>
      </w:pPr>
      <w:r w:rsidRPr="00B42DE5">
        <w:rPr>
          <w:rFonts w:ascii="Arial" w:eastAsia="Arial" w:hAnsi="Arial" w:cs="Arial"/>
        </w:rPr>
        <w:t xml:space="preserve">Pietrangelo, A. (2019) What Are the Short- and Long-Term Effects of Emotional Abuse. Available at: </w:t>
      </w:r>
      <w:r>
        <w:rPr>
          <w:rFonts w:ascii="Arial" w:eastAsia="Arial" w:hAnsi="Arial" w:cs="Arial"/>
        </w:rPr>
        <w:t xml:space="preserve"> </w:t>
      </w:r>
      <w:hyperlink r:id="rId31" w:history="1">
        <w:r w:rsidRPr="007F36C0">
          <w:rPr>
            <w:rStyle w:val="Hyperlink"/>
            <w:rFonts w:ascii="Arial" w:eastAsia="Arial" w:hAnsi="Arial" w:cs="Arial"/>
          </w:rPr>
          <w:t>https://www.healthline.com/health/mental-health/effects-of-emotional-abuse#effects-on-children</w:t>
        </w:r>
      </w:hyperlink>
      <w:r>
        <w:rPr>
          <w:rFonts w:ascii="Arial" w:eastAsia="Arial" w:hAnsi="Arial" w:cs="Arial"/>
        </w:rPr>
        <w:t xml:space="preserve"> </w:t>
      </w:r>
      <w:r w:rsidRPr="00B42DE5">
        <w:rPr>
          <w:rFonts w:ascii="Arial" w:eastAsia="Arial" w:hAnsi="Arial" w:cs="Arial"/>
        </w:rPr>
        <w:t>(Accessed: 05th December 2021).</w:t>
      </w:r>
    </w:p>
    <w:p w14:paraId="13829C51" w14:textId="4D35D931" w:rsidR="00B42DE5" w:rsidRDefault="00B42DE5" w:rsidP="00DD03DE">
      <w:pPr>
        <w:spacing w:line="360" w:lineRule="auto"/>
        <w:rPr>
          <w:rFonts w:ascii="Arial" w:eastAsia="Arial" w:hAnsi="Arial" w:cs="Arial"/>
        </w:rPr>
      </w:pPr>
      <w:r w:rsidRPr="00B42DE5">
        <w:rPr>
          <w:rFonts w:ascii="Arial" w:eastAsia="Arial" w:hAnsi="Arial" w:cs="Arial"/>
        </w:rPr>
        <w:t xml:space="preserve">Royal College of Paediatrics and Child Health (2020) Children in the child protection system. Available at:  </w:t>
      </w:r>
      <w:hyperlink r:id="rId32" w:history="1">
        <w:r w:rsidRPr="007F36C0">
          <w:rPr>
            <w:rStyle w:val="Hyperlink"/>
            <w:rFonts w:ascii="Arial" w:eastAsia="Arial" w:hAnsi="Arial" w:cs="Arial"/>
          </w:rPr>
          <w:t>https://stateofchildhealth.rcpch.ac.uk/evidence/family-and-social-environment/child-protection-system/</w:t>
        </w:r>
      </w:hyperlink>
      <w:r>
        <w:rPr>
          <w:rFonts w:ascii="Arial" w:eastAsia="Arial" w:hAnsi="Arial" w:cs="Arial"/>
        </w:rPr>
        <w:t xml:space="preserve"> </w:t>
      </w:r>
      <w:r w:rsidRPr="00B42DE5">
        <w:rPr>
          <w:rFonts w:ascii="Arial" w:eastAsia="Arial" w:hAnsi="Arial" w:cs="Arial"/>
        </w:rPr>
        <w:t>(Accessed: 04th December 2021).</w:t>
      </w:r>
    </w:p>
    <w:p w14:paraId="25DA0DE9" w14:textId="17D37384" w:rsidR="00B42DE5" w:rsidRDefault="00B42DE5" w:rsidP="00DD03DE">
      <w:pPr>
        <w:spacing w:line="360" w:lineRule="auto"/>
        <w:rPr>
          <w:rFonts w:ascii="Arial" w:eastAsia="Arial" w:hAnsi="Arial" w:cs="Arial"/>
        </w:rPr>
      </w:pPr>
      <w:r w:rsidRPr="00B42DE5">
        <w:rPr>
          <w:rFonts w:ascii="Arial" w:eastAsia="Arial" w:hAnsi="Arial" w:cs="Arial"/>
        </w:rPr>
        <w:t>Social care institute for excellence (2019) Safeguarding children in education: types and indicators of abuse. Available at:</w:t>
      </w:r>
      <w:r>
        <w:rPr>
          <w:rFonts w:ascii="Arial" w:eastAsia="Arial" w:hAnsi="Arial" w:cs="Arial"/>
        </w:rPr>
        <w:t xml:space="preserve"> </w:t>
      </w:r>
      <w:hyperlink r:id="rId33" w:history="1">
        <w:r w:rsidRPr="007F36C0">
          <w:rPr>
            <w:rStyle w:val="Hyperlink"/>
            <w:rFonts w:ascii="Arial" w:eastAsia="Arial" w:hAnsi="Arial" w:cs="Arial"/>
          </w:rPr>
          <w:t>https://www.scie.org.uk/safeguarding/children/education/types-indicators-abuse#emotionalabuse</w:t>
        </w:r>
      </w:hyperlink>
      <w:r>
        <w:rPr>
          <w:rFonts w:ascii="Arial" w:eastAsia="Arial" w:hAnsi="Arial" w:cs="Arial"/>
        </w:rPr>
        <w:t xml:space="preserve"> </w:t>
      </w:r>
      <w:r w:rsidRPr="00B42DE5">
        <w:rPr>
          <w:rFonts w:ascii="Arial" w:eastAsia="Arial" w:hAnsi="Arial" w:cs="Arial"/>
        </w:rPr>
        <w:t>(Accessed: 05th December 2021).</w:t>
      </w:r>
    </w:p>
    <w:p w14:paraId="6A283AA5" w14:textId="068DAD9F" w:rsidR="002F018E" w:rsidRDefault="00B42DE5" w:rsidP="00DD03DE">
      <w:pPr>
        <w:spacing w:line="360" w:lineRule="auto"/>
        <w:rPr>
          <w:rFonts w:ascii="Arial" w:eastAsia="Arial" w:hAnsi="Arial" w:cs="Arial"/>
        </w:rPr>
      </w:pPr>
      <w:r w:rsidRPr="00B42DE5">
        <w:rPr>
          <w:rFonts w:ascii="Arial" w:eastAsia="Arial" w:hAnsi="Arial" w:cs="Arial"/>
        </w:rPr>
        <w:t>The National Association for People Abused (no date) The data behind child abuse. Available at:</w:t>
      </w:r>
      <w:r>
        <w:rPr>
          <w:rFonts w:ascii="Arial" w:eastAsia="Arial" w:hAnsi="Arial" w:cs="Arial"/>
        </w:rPr>
        <w:t xml:space="preserve"> </w:t>
      </w:r>
      <w:hyperlink r:id="rId34" w:history="1">
        <w:r w:rsidRPr="007F36C0">
          <w:rPr>
            <w:rStyle w:val="Hyperlink"/>
            <w:rFonts w:ascii="Arial" w:eastAsia="Arial" w:hAnsi="Arial" w:cs="Arial"/>
          </w:rPr>
          <w:t>https://napac.org.uk/key-facts-figures/</w:t>
        </w:r>
      </w:hyperlink>
      <w:r>
        <w:rPr>
          <w:rFonts w:ascii="Arial" w:eastAsia="Arial" w:hAnsi="Arial" w:cs="Arial"/>
        </w:rPr>
        <w:t xml:space="preserve"> </w:t>
      </w:r>
      <w:r w:rsidRPr="00B42DE5">
        <w:rPr>
          <w:rFonts w:ascii="Arial" w:eastAsia="Arial" w:hAnsi="Arial" w:cs="Arial"/>
        </w:rPr>
        <w:t>(Accessed: 07th December 2021).</w:t>
      </w:r>
    </w:p>
    <w:p w14:paraId="044A6A0F" w14:textId="4D2D1929" w:rsidR="00B42DE5" w:rsidRDefault="00B42DE5" w:rsidP="00DD03DE">
      <w:pPr>
        <w:spacing w:line="360" w:lineRule="auto"/>
        <w:rPr>
          <w:rFonts w:ascii="Arial" w:eastAsia="Arial" w:hAnsi="Arial" w:cs="Arial"/>
        </w:rPr>
      </w:pPr>
      <w:r w:rsidRPr="00B42DE5">
        <w:rPr>
          <w:rFonts w:ascii="Arial" w:eastAsia="Arial" w:hAnsi="Arial" w:cs="Arial"/>
        </w:rPr>
        <w:t>Thompson, J. (2019) “Times have changed” Safeguarding over the years. Available at:</w:t>
      </w:r>
      <w:r>
        <w:rPr>
          <w:rFonts w:ascii="Arial" w:eastAsia="Arial" w:hAnsi="Arial" w:cs="Arial"/>
        </w:rPr>
        <w:t xml:space="preserve"> </w:t>
      </w:r>
      <w:hyperlink r:id="rId35" w:history="1">
        <w:r w:rsidRPr="007F36C0">
          <w:rPr>
            <w:rStyle w:val="Hyperlink"/>
            <w:rFonts w:ascii="Arial" w:eastAsia="Arial" w:hAnsi="Arial" w:cs="Arial"/>
          </w:rPr>
          <w:t>https://arkonline.org/blog/times-have-changed-safeguarding-over-years</w:t>
        </w:r>
      </w:hyperlink>
      <w:r>
        <w:rPr>
          <w:rFonts w:ascii="Arial" w:eastAsia="Arial" w:hAnsi="Arial" w:cs="Arial"/>
        </w:rPr>
        <w:t xml:space="preserve"> </w:t>
      </w:r>
      <w:r w:rsidRPr="00B42DE5">
        <w:rPr>
          <w:rFonts w:ascii="Arial" w:eastAsia="Arial" w:hAnsi="Arial" w:cs="Arial"/>
        </w:rPr>
        <w:t>(Accessed: 07th December 2021).</w:t>
      </w:r>
    </w:p>
    <w:p w14:paraId="245ECAB9" w14:textId="77777777" w:rsidR="002F018E" w:rsidRDefault="002F018E" w:rsidP="00DD03DE">
      <w:pPr>
        <w:spacing w:line="360" w:lineRule="auto"/>
        <w:rPr>
          <w:rFonts w:ascii="Arial" w:eastAsia="Arial" w:hAnsi="Arial" w:cs="Arial"/>
        </w:rPr>
      </w:pPr>
    </w:p>
    <w:p w14:paraId="6393DB92" w14:textId="77777777" w:rsidR="002F018E" w:rsidRDefault="002F018E" w:rsidP="00DD03DE">
      <w:pPr>
        <w:spacing w:line="360" w:lineRule="auto"/>
        <w:rPr>
          <w:rFonts w:ascii="Arial" w:eastAsia="Arial" w:hAnsi="Arial" w:cs="Arial"/>
        </w:rPr>
      </w:pPr>
    </w:p>
    <w:p w14:paraId="3A5B4B01" w14:textId="77777777" w:rsidR="002F018E" w:rsidRDefault="002F018E">
      <w:pPr>
        <w:spacing w:line="360" w:lineRule="auto"/>
        <w:rPr>
          <w:rFonts w:ascii="Arial" w:eastAsia="Arial" w:hAnsi="Arial" w:cs="Arial"/>
        </w:rPr>
      </w:pPr>
    </w:p>
    <w:p w14:paraId="5B592C78" w14:textId="77777777" w:rsidR="002F018E" w:rsidRDefault="002F018E">
      <w:pPr>
        <w:spacing w:line="360" w:lineRule="auto"/>
        <w:rPr>
          <w:rFonts w:ascii="Arial" w:eastAsia="Arial" w:hAnsi="Arial" w:cs="Arial"/>
        </w:rPr>
      </w:pPr>
    </w:p>
    <w:p w14:paraId="070BDFE6" w14:textId="77777777" w:rsidR="002F018E" w:rsidRDefault="002F018E">
      <w:pPr>
        <w:spacing w:line="360" w:lineRule="auto"/>
        <w:rPr>
          <w:rFonts w:ascii="Arial" w:eastAsia="Arial" w:hAnsi="Arial" w:cs="Arial"/>
        </w:rPr>
      </w:pPr>
    </w:p>
    <w:p w14:paraId="6D992809" w14:textId="77777777" w:rsidR="002F018E" w:rsidRDefault="002F018E">
      <w:pPr>
        <w:spacing w:line="360" w:lineRule="auto"/>
        <w:rPr>
          <w:rFonts w:ascii="Arial" w:eastAsia="Arial" w:hAnsi="Arial" w:cs="Arial"/>
        </w:rPr>
      </w:pPr>
    </w:p>
    <w:p w14:paraId="27A1C4ED" w14:textId="77777777" w:rsidR="002F018E" w:rsidRDefault="002F018E">
      <w:pPr>
        <w:spacing w:line="360" w:lineRule="auto"/>
        <w:rPr>
          <w:rFonts w:ascii="Arial" w:eastAsia="Arial" w:hAnsi="Arial" w:cs="Arial"/>
        </w:rPr>
      </w:pPr>
    </w:p>
    <w:p w14:paraId="040C820E" w14:textId="77777777" w:rsidR="002F018E" w:rsidRDefault="002F018E">
      <w:pPr>
        <w:spacing w:line="360" w:lineRule="auto"/>
        <w:rPr>
          <w:rFonts w:ascii="Arial" w:eastAsia="Arial" w:hAnsi="Arial" w:cs="Arial"/>
        </w:rPr>
      </w:pPr>
    </w:p>
    <w:p w14:paraId="6EE61146" w14:textId="77777777" w:rsidR="002F018E" w:rsidRDefault="002F018E">
      <w:pPr>
        <w:spacing w:line="360" w:lineRule="auto"/>
        <w:rPr>
          <w:rFonts w:ascii="Arial" w:eastAsia="Arial" w:hAnsi="Arial" w:cs="Arial"/>
        </w:rPr>
      </w:pPr>
    </w:p>
    <w:p w14:paraId="0B31A17F" w14:textId="77777777" w:rsidR="002F018E" w:rsidRDefault="002F018E">
      <w:pPr>
        <w:spacing w:line="360" w:lineRule="auto"/>
        <w:rPr>
          <w:rFonts w:ascii="Arial" w:eastAsia="Arial" w:hAnsi="Arial" w:cs="Arial"/>
        </w:rPr>
      </w:pPr>
    </w:p>
    <w:p w14:paraId="0A0D2A61" w14:textId="77777777" w:rsidR="002F018E" w:rsidRDefault="002F018E">
      <w:pPr>
        <w:spacing w:line="360" w:lineRule="auto"/>
        <w:rPr>
          <w:rFonts w:ascii="Arial" w:eastAsia="Arial" w:hAnsi="Arial" w:cs="Arial"/>
        </w:rPr>
      </w:pPr>
    </w:p>
    <w:p w14:paraId="361F8948" w14:textId="77777777" w:rsidR="002F018E" w:rsidRDefault="002F018E">
      <w:pPr>
        <w:spacing w:line="360" w:lineRule="auto"/>
        <w:rPr>
          <w:rFonts w:ascii="Arial" w:eastAsia="Arial" w:hAnsi="Arial" w:cs="Arial"/>
          <w:sz w:val="24"/>
          <w:szCs w:val="24"/>
        </w:rPr>
      </w:pPr>
    </w:p>
    <w:p w14:paraId="72E251EA" w14:textId="77777777" w:rsidR="002F018E" w:rsidRDefault="002F018E">
      <w:pPr>
        <w:spacing w:line="360" w:lineRule="auto"/>
        <w:rPr>
          <w:rFonts w:ascii="Arial" w:eastAsia="Arial" w:hAnsi="Arial" w:cs="Arial"/>
          <w:sz w:val="24"/>
          <w:szCs w:val="24"/>
        </w:rPr>
      </w:pPr>
    </w:p>
    <w:sectPr w:rsidR="002F018E">
      <w:footerReference w:type="default" r:id="rId36"/>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F3AE4" w14:textId="77777777" w:rsidR="004C5DFF" w:rsidRDefault="00657076">
      <w:pPr>
        <w:spacing w:after="0" w:line="240" w:lineRule="auto"/>
      </w:pPr>
      <w:r>
        <w:separator/>
      </w:r>
    </w:p>
  </w:endnote>
  <w:endnote w:type="continuationSeparator" w:id="0">
    <w:p w14:paraId="643C6431" w14:textId="77777777" w:rsidR="004C5DFF" w:rsidRDefault="00657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4B325" w14:textId="77777777" w:rsidR="002F018E" w:rsidRDefault="00657076">
    <w:pPr>
      <w:pBdr>
        <w:top w:val="single" w:sz="4" w:space="1" w:color="D9D9D9"/>
        <w:left w:val="nil"/>
        <w:bottom w:val="nil"/>
        <w:right w:val="nil"/>
        <w:between w:val="nil"/>
      </w:pBdr>
      <w:tabs>
        <w:tab w:val="center" w:pos="4513"/>
        <w:tab w:val="right" w:pos="9026"/>
      </w:tabs>
      <w:spacing w:after="0" w:line="240" w:lineRule="auto"/>
      <w:rPr>
        <w:b/>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r>
      <w:rPr>
        <w:b/>
        <w:color w:val="000000"/>
      </w:rPr>
      <w:t xml:space="preserve"> | </w:t>
    </w:r>
    <w:r>
      <w:rPr>
        <w:color w:val="7F7F7F"/>
      </w:rPr>
      <w:t>Page</w:t>
    </w:r>
  </w:p>
  <w:p w14:paraId="24997C2B" w14:textId="77777777" w:rsidR="002F018E" w:rsidRDefault="002F018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E8198" w14:textId="77777777" w:rsidR="004C5DFF" w:rsidRDefault="00657076">
      <w:pPr>
        <w:spacing w:after="0" w:line="240" w:lineRule="auto"/>
      </w:pPr>
      <w:r>
        <w:separator/>
      </w:r>
    </w:p>
  </w:footnote>
  <w:footnote w:type="continuationSeparator" w:id="0">
    <w:p w14:paraId="477220B1" w14:textId="77777777" w:rsidR="004C5DFF" w:rsidRDefault="006570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18E"/>
    <w:rsid w:val="00081E1F"/>
    <w:rsid w:val="00271E48"/>
    <w:rsid w:val="002F018E"/>
    <w:rsid w:val="003B460E"/>
    <w:rsid w:val="004C5DFF"/>
    <w:rsid w:val="00606FF8"/>
    <w:rsid w:val="00657076"/>
    <w:rsid w:val="007609FD"/>
    <w:rsid w:val="00781A83"/>
    <w:rsid w:val="007D5678"/>
    <w:rsid w:val="007E5C4D"/>
    <w:rsid w:val="0090208A"/>
    <w:rsid w:val="00946071"/>
    <w:rsid w:val="009B727F"/>
    <w:rsid w:val="009D72A8"/>
    <w:rsid w:val="00A47460"/>
    <w:rsid w:val="00B42DE5"/>
    <w:rsid w:val="00B93F2A"/>
    <w:rsid w:val="00C25D27"/>
    <w:rsid w:val="00DC55C2"/>
    <w:rsid w:val="00DD03DE"/>
    <w:rsid w:val="00DE6A55"/>
    <w:rsid w:val="00ED19FB"/>
    <w:rsid w:val="00EE493C"/>
    <w:rsid w:val="00F95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2BC72"/>
  <w15:docId w15:val="{C8B8DEF7-F443-4879-BC24-2A1C2A849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link w:val="NoSpacingChar"/>
    <w:uiPriority w:val="1"/>
    <w:qFormat/>
    <w:rsid w:val="00FE01E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E01EE"/>
    <w:rPr>
      <w:rFonts w:eastAsiaTheme="minorEastAsia"/>
      <w:lang w:val="en-US"/>
    </w:rPr>
  </w:style>
  <w:style w:type="paragraph" w:styleId="Header">
    <w:name w:val="header"/>
    <w:basedOn w:val="Normal"/>
    <w:link w:val="HeaderChar"/>
    <w:uiPriority w:val="99"/>
    <w:unhideWhenUsed/>
    <w:rsid w:val="00FE01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01EE"/>
  </w:style>
  <w:style w:type="paragraph" w:styleId="Footer">
    <w:name w:val="footer"/>
    <w:basedOn w:val="Normal"/>
    <w:link w:val="FooterChar"/>
    <w:uiPriority w:val="99"/>
    <w:unhideWhenUsed/>
    <w:rsid w:val="00FE01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01EE"/>
  </w:style>
  <w:style w:type="paragraph" w:styleId="ListParagraph">
    <w:name w:val="List Paragraph"/>
    <w:basedOn w:val="Normal"/>
    <w:uiPriority w:val="34"/>
    <w:qFormat/>
    <w:rsid w:val="00C943EA"/>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DC55C2"/>
    <w:rPr>
      <w:color w:val="0563C1" w:themeColor="hyperlink"/>
      <w:u w:val="single"/>
    </w:rPr>
  </w:style>
  <w:style w:type="character" w:styleId="UnresolvedMention">
    <w:name w:val="Unresolved Mention"/>
    <w:basedOn w:val="DefaultParagraphFont"/>
    <w:uiPriority w:val="99"/>
    <w:semiHidden/>
    <w:unhideWhenUsed/>
    <w:rsid w:val="00DC55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hildwelfare.gov/topics/can/impact/long-term-consequences-of-child-abuse-and-neglect/health/" TargetMode="External"/><Relationship Id="rId18" Type="http://schemas.openxmlformats.org/officeDocument/2006/relationships/hyperlink" Target="https://www.medicalnewstoday.com/articles/327080" TargetMode="External"/><Relationship Id="rId26" Type="http://schemas.openxmlformats.org/officeDocument/2006/relationships/hyperlink" Target="https://www.nhs.uk/live-well/healthy-body/spotting-signs-of-child-sexual-abuse/" TargetMode="External"/><Relationship Id="rId3" Type="http://schemas.openxmlformats.org/officeDocument/2006/relationships/settings" Target="settings.xml"/><Relationship Id="rId21" Type="http://schemas.openxmlformats.org/officeDocument/2006/relationships/hyperlink" Target="https://cpdonline.co.uk/knowledge-base/safeguarding/the-types-of-child-neglect/" TargetMode="External"/><Relationship Id="rId34" Type="http://schemas.openxmlformats.org/officeDocument/2006/relationships/hyperlink" Target="https://napac.org.uk/key-facts-figures/" TargetMode="External"/><Relationship Id="rId7" Type="http://schemas.openxmlformats.org/officeDocument/2006/relationships/image" Target="media/image1.png"/><Relationship Id="rId12" Type="http://schemas.openxmlformats.org/officeDocument/2006/relationships/hyperlink" Target="https://www.childwelfare.gov/pubpdfs/long_term_consequences.pdf" TargetMode="External"/><Relationship Id="rId17" Type="http://schemas.openxmlformats.org/officeDocument/2006/relationships/hyperlink" Target="https://www.educare.co.uk/news/child-abuse-and-neglect:-the-four-main-types" TargetMode="External"/><Relationship Id="rId25" Type="http://schemas.openxmlformats.org/officeDocument/2006/relationships/hyperlink" Target="https://www.verywellfamily.com/what-is-emotional-child-abuse-4157502" TargetMode="External"/><Relationship Id="rId33" Type="http://schemas.openxmlformats.org/officeDocument/2006/relationships/hyperlink" Target="https://www.scie.org.uk/safeguarding/children/education/types-indicators-abuse#emotionalabuse"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dcfp.org.uk/child-abuse/physical-abuse/" TargetMode="External"/><Relationship Id="rId20" Type="http://schemas.openxmlformats.org/officeDocument/2006/relationships/hyperlink" Target="https://publications.parliament.uk/pa/cm200203/cmselect/cmhealth/570/570.pdf" TargetMode="External"/><Relationship Id="rId29" Type="http://schemas.openxmlformats.org/officeDocument/2006/relationships/hyperlink" Target="https://www.ons.gov.uk/peoplepopulationandcommunity/crimeandjustice/articles/childsexualabuseinenglandandwales/yearendingmarch201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hscp.org.uk/preventing-abuse-and-neglect/spotting-the-signs/signs-of-sexual-abuse/" TargetMode="External"/><Relationship Id="rId24" Type="http://schemas.openxmlformats.org/officeDocument/2006/relationships/hyperlink" Target="https://www.eif.org.uk/report/improving-the-effectiveness-of-the-child-protection-system-overview" TargetMode="External"/><Relationship Id="rId32" Type="http://schemas.openxmlformats.org/officeDocument/2006/relationships/hyperlink" Target="https://stateofchildhealth.rcpch.ac.uk/evidence/family-and-social-environment/child-protection-system/"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thecpsu.org.uk/help-advice/introduction-to-safeguarding/what-is-safeguarding/" TargetMode="External"/><Relationship Id="rId23" Type="http://schemas.openxmlformats.org/officeDocument/2006/relationships/hyperlink" Target="https://lwa.org.uk/understanding-abuse/abusive-relationships/physical-abuse/" TargetMode="External"/><Relationship Id="rId28" Type="http://schemas.openxmlformats.org/officeDocument/2006/relationships/hyperlink" Target="https://learning.nspcc.org.uk/child-protection-system/history-of-child-protection-in-the-uk" TargetMode="External"/><Relationship Id="rId36" Type="http://schemas.openxmlformats.org/officeDocument/2006/relationships/footer" Target="footer1.xml"/><Relationship Id="rId10" Type="http://schemas.openxmlformats.org/officeDocument/2006/relationships/hyperlink" Target="https://www.highspeedtraining.co.uk/hub/forms-of-child-neglect/" TargetMode="External"/><Relationship Id="rId19" Type="http://schemas.openxmlformats.org/officeDocument/2006/relationships/hyperlink" Target="https://www2.hse.ie/conditions/mental-health/fabricated-or-induced-illness/fabricated-or-induced-illness-signs.html" TargetMode="External"/><Relationship Id="rId31" Type="http://schemas.openxmlformats.org/officeDocument/2006/relationships/hyperlink" Target="https://www.healthline.com/health/mental-health/effects-of-emotional-abuse#effects-on-children" TargetMode="External"/><Relationship Id="rId4" Type="http://schemas.openxmlformats.org/officeDocument/2006/relationships/webSettings" Target="webSettings.xml"/><Relationship Id="rId9" Type="http://schemas.openxmlformats.org/officeDocument/2006/relationships/hyperlink" Target="https://media.actionforchildren.org.uk/documents/criminal_law_and_child_neglect.pdf" TargetMode="External"/><Relationship Id="rId14" Type="http://schemas.openxmlformats.org/officeDocument/2006/relationships/hyperlink" Target="https://www.childprotectioncompany.com/CPC/news/general/the-6-principles-of-safeguarding/" TargetMode="External"/><Relationship Id="rId22" Type="http://schemas.openxmlformats.org/officeDocument/2006/relationships/hyperlink" Target="https://www.pure.ed.ac.uk/ws/portalfiles/portal/12941026/K201118.pdf" TargetMode="External"/><Relationship Id="rId27" Type="http://schemas.openxmlformats.org/officeDocument/2006/relationships/hyperlink" Target="https://www.nspcc.org.uk/what-is-child-abuse/" TargetMode="External"/><Relationship Id="rId30" Type="http://schemas.openxmlformats.org/officeDocument/2006/relationships/hyperlink" Target="https://www.oscb.org.uk/safeguarding-themes/sexual-abuse/" TargetMode="External"/><Relationship Id="rId35" Type="http://schemas.openxmlformats.org/officeDocument/2006/relationships/hyperlink" Target="https://arkonline.org/blog/times-have-changed-safeguarding-over-ye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A1SE7S15L0Dstu33EI6GcuzG6cg==">AMUW2mVno26vnOeqinfEt/vW0xj+G8AfS0HPVm/eQWIY4xlfZ/5ogeoTeWaALhewLVZjiQ904+GM5gxrzz//YxOJA0jvbwvcqjnH0h6cA2SZAL2iC1fMKzjKEOlGd9wcaGiMFTkd0aExNGG08pgJ93da2+x3D0nKrZQqqwuvKBOy6LGtp4ztUKw=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12</Pages>
  <Words>3763</Words>
  <Characters>21453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roniakhtar5@gmail.com</dc:creator>
  <cp:lastModifiedBy>roniakhtar5@gmail.com</cp:lastModifiedBy>
  <cp:revision>7</cp:revision>
  <dcterms:created xsi:type="dcterms:W3CDTF">2021-12-07T22:30:00Z</dcterms:created>
  <dcterms:modified xsi:type="dcterms:W3CDTF">2021-12-08T18:46:00Z</dcterms:modified>
</cp:coreProperties>
</file>