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B07" w:rsidRPr="0024170B" w:rsidRDefault="0024170B" w:rsidP="0024170B">
      <w:pPr>
        <w:jc w:val="center"/>
        <w:rPr>
          <w:b/>
          <w:sz w:val="28"/>
          <w:szCs w:val="28"/>
        </w:rPr>
      </w:pPr>
      <w:r w:rsidRPr="0024170B">
        <w:rPr>
          <w:rFonts w:hint="eastAsia"/>
          <w:b/>
          <w:sz w:val="28"/>
          <w:szCs w:val="28"/>
        </w:rPr>
        <w:t xml:space="preserve">Extract of </w:t>
      </w:r>
      <w:r w:rsidRPr="0024170B">
        <w:rPr>
          <w:b/>
          <w:sz w:val="28"/>
          <w:szCs w:val="28"/>
        </w:rPr>
        <w:t>Partnership Team Leader’s Comments</w:t>
      </w:r>
      <w:r w:rsidR="000D5601">
        <w:rPr>
          <w:rFonts w:hint="eastAsia"/>
          <w:b/>
          <w:sz w:val="28"/>
          <w:szCs w:val="28"/>
        </w:rPr>
        <w:t xml:space="preserve"> for Exam Board in </w:t>
      </w:r>
      <w:r w:rsidR="00220F16">
        <w:rPr>
          <w:b/>
          <w:sz w:val="28"/>
          <w:szCs w:val="28"/>
        </w:rPr>
        <w:t>October</w:t>
      </w:r>
      <w:r w:rsidR="000D5601">
        <w:rPr>
          <w:rFonts w:hint="eastAsia"/>
          <w:b/>
          <w:sz w:val="28"/>
          <w:szCs w:val="28"/>
        </w:rPr>
        <w:t xml:space="preserve"> 201</w:t>
      </w:r>
      <w:r w:rsidR="008073C5">
        <w:rPr>
          <w:rFonts w:hint="eastAsia"/>
          <w:b/>
          <w:sz w:val="28"/>
          <w:szCs w:val="28"/>
        </w:rPr>
        <w:t>8</w:t>
      </w:r>
    </w:p>
    <w:p w:rsidR="0024170B" w:rsidRDefault="0024170B">
      <w:pPr>
        <w:rPr>
          <w:sz w:val="28"/>
          <w:szCs w:val="28"/>
        </w:rPr>
      </w:pPr>
    </w:p>
    <w:p w:rsidR="000D5601" w:rsidRPr="0024170B" w:rsidRDefault="000D5601">
      <w:pPr>
        <w:rPr>
          <w:sz w:val="28"/>
          <w:szCs w:val="28"/>
        </w:rPr>
      </w:pPr>
    </w:p>
    <w:p w:rsidR="0024170B" w:rsidRPr="0024170B" w:rsidRDefault="0024170B" w:rsidP="00243449">
      <w:pPr>
        <w:rPr>
          <w:sz w:val="28"/>
          <w:szCs w:val="28"/>
          <w:u w:val="single"/>
        </w:rPr>
      </w:pPr>
      <w:r w:rsidRPr="0024170B">
        <w:rPr>
          <w:sz w:val="28"/>
          <w:szCs w:val="28"/>
          <w:u w:val="single"/>
        </w:rPr>
        <w:t>SBPD700</w:t>
      </w:r>
      <w:r w:rsidR="00220F16">
        <w:rPr>
          <w:sz w:val="28"/>
          <w:szCs w:val="28"/>
          <w:u w:val="single"/>
        </w:rPr>
        <w:t xml:space="preserve">1 - </w:t>
      </w:r>
      <w:r w:rsidR="00220F16" w:rsidRPr="00220F16">
        <w:rPr>
          <w:sz w:val="28"/>
          <w:szCs w:val="28"/>
          <w:u w:val="single"/>
        </w:rPr>
        <w:t>Approaches to Research and Academic Communication</w:t>
      </w:r>
    </w:p>
    <w:p w:rsidR="00220F16" w:rsidRPr="00220F16" w:rsidRDefault="0024170B" w:rsidP="00220F16">
      <w:pPr>
        <w:jc w:val="both"/>
        <w:rPr>
          <w:sz w:val="28"/>
          <w:szCs w:val="28"/>
        </w:rPr>
      </w:pPr>
      <w:r w:rsidRPr="0024170B">
        <w:rPr>
          <w:sz w:val="28"/>
          <w:szCs w:val="28"/>
        </w:rPr>
        <w:t>“</w:t>
      </w:r>
      <w:r w:rsidR="00220F16" w:rsidRPr="00220F16">
        <w:rPr>
          <w:sz w:val="28"/>
          <w:szCs w:val="28"/>
        </w:rPr>
        <w:t xml:space="preserve">I can confirm these </w:t>
      </w:r>
      <w:proofErr w:type="gramStart"/>
      <w:r w:rsidR="00220F16" w:rsidRPr="00220F16">
        <w:rPr>
          <w:sz w:val="28"/>
          <w:szCs w:val="28"/>
        </w:rPr>
        <w:t>marks,</w:t>
      </w:r>
      <w:proofErr w:type="gramEnd"/>
      <w:r w:rsidR="00220F16" w:rsidRPr="00220F16">
        <w:rPr>
          <w:sz w:val="28"/>
          <w:szCs w:val="28"/>
        </w:rPr>
        <w:t xml:space="preserve"> they appear to be consistent and a fair reflection of students’ work</w:t>
      </w:r>
      <w:r w:rsidR="00220F16">
        <w:rPr>
          <w:sz w:val="28"/>
          <w:szCs w:val="28"/>
        </w:rPr>
        <w:t>…</w:t>
      </w:r>
    </w:p>
    <w:p w:rsidR="00220F16" w:rsidRPr="00220F16" w:rsidRDefault="00220F16" w:rsidP="00220F16">
      <w:pPr>
        <w:jc w:val="both"/>
        <w:rPr>
          <w:sz w:val="28"/>
          <w:szCs w:val="28"/>
        </w:rPr>
      </w:pPr>
    </w:p>
    <w:p w:rsidR="00220F16" w:rsidRPr="00220F16" w:rsidRDefault="00220F16" w:rsidP="00220F16">
      <w:pPr>
        <w:jc w:val="both"/>
        <w:rPr>
          <w:sz w:val="28"/>
          <w:szCs w:val="28"/>
        </w:rPr>
      </w:pPr>
      <w:r>
        <w:rPr>
          <w:sz w:val="28"/>
          <w:szCs w:val="28"/>
        </w:rPr>
        <w:t>“</w:t>
      </w:r>
      <w:r w:rsidRPr="00220F16">
        <w:rPr>
          <w:sz w:val="28"/>
          <w:szCs w:val="28"/>
        </w:rPr>
        <w:t>Students need to be clear about the meaning of the terms Epistemology and Ontology. If they are used as headings, the consecutive sections need to deal with these concepts in the context of the chosen literature, but not just be a general literature review</w:t>
      </w:r>
      <w:r>
        <w:rPr>
          <w:sz w:val="28"/>
          <w:szCs w:val="28"/>
        </w:rPr>
        <w:t>..</w:t>
      </w:r>
      <w:r w:rsidRPr="00220F16">
        <w:rPr>
          <w:sz w:val="28"/>
          <w:szCs w:val="28"/>
        </w:rPr>
        <w:t xml:space="preserve">.  </w:t>
      </w:r>
    </w:p>
    <w:p w:rsidR="00220F16" w:rsidRPr="00220F16" w:rsidRDefault="00220F16" w:rsidP="00220F16">
      <w:pPr>
        <w:jc w:val="both"/>
        <w:rPr>
          <w:sz w:val="28"/>
          <w:szCs w:val="28"/>
        </w:rPr>
      </w:pPr>
    </w:p>
    <w:p w:rsidR="00546EEC" w:rsidRPr="0024170B" w:rsidRDefault="00220F16" w:rsidP="00220F16">
      <w:pPr>
        <w:jc w:val="both"/>
        <w:rPr>
          <w:sz w:val="28"/>
          <w:szCs w:val="28"/>
        </w:rPr>
      </w:pPr>
      <w:proofErr w:type="gramStart"/>
      <w:r w:rsidRPr="00220F16">
        <w:rPr>
          <w:sz w:val="28"/>
          <w:szCs w:val="28"/>
        </w:rPr>
        <w:t>Generally speaking, these</w:t>
      </w:r>
      <w:proofErr w:type="gramEnd"/>
      <w:r w:rsidRPr="00220F16">
        <w:rPr>
          <w:sz w:val="28"/>
          <w:szCs w:val="28"/>
        </w:rPr>
        <w:t xml:space="preserve"> concepts do not make good headings in a literature review, they are perspectives and students can/should comment on them in the context of one research paper but within a literature review they are usually not suitable headings.</w:t>
      </w:r>
      <w:r w:rsidR="0024170B" w:rsidRPr="0024170B">
        <w:rPr>
          <w:sz w:val="28"/>
          <w:szCs w:val="28"/>
        </w:rPr>
        <w:t>”</w:t>
      </w:r>
    </w:p>
    <w:p w:rsidR="00546EEC" w:rsidRPr="0024170B" w:rsidRDefault="00546EEC" w:rsidP="00546EEC">
      <w:pPr>
        <w:jc w:val="both"/>
        <w:rPr>
          <w:sz w:val="28"/>
          <w:szCs w:val="28"/>
        </w:rPr>
      </w:pPr>
    </w:p>
    <w:p w:rsidR="0024170B" w:rsidRPr="0024170B" w:rsidRDefault="0024170B" w:rsidP="00546EEC">
      <w:pPr>
        <w:jc w:val="both"/>
        <w:rPr>
          <w:sz w:val="28"/>
          <w:szCs w:val="28"/>
        </w:rPr>
      </w:pPr>
    </w:p>
    <w:p w:rsidR="00546EEC" w:rsidRPr="0024170B" w:rsidRDefault="0024170B" w:rsidP="00243449">
      <w:pPr>
        <w:rPr>
          <w:sz w:val="28"/>
          <w:szCs w:val="28"/>
          <w:u w:val="single"/>
        </w:rPr>
      </w:pPr>
      <w:r w:rsidRPr="0024170B">
        <w:rPr>
          <w:sz w:val="28"/>
          <w:szCs w:val="28"/>
          <w:u w:val="single"/>
        </w:rPr>
        <w:t>SBPD70</w:t>
      </w:r>
      <w:r w:rsidR="00243449">
        <w:rPr>
          <w:sz w:val="28"/>
          <w:szCs w:val="28"/>
          <w:u w:val="single"/>
        </w:rPr>
        <w:t>0</w:t>
      </w:r>
      <w:r w:rsidR="00220F16">
        <w:rPr>
          <w:sz w:val="28"/>
          <w:szCs w:val="28"/>
          <w:u w:val="single"/>
        </w:rPr>
        <w:t>4</w:t>
      </w:r>
      <w:r w:rsidRPr="0024170B">
        <w:rPr>
          <w:rFonts w:hint="eastAsia"/>
          <w:sz w:val="28"/>
          <w:szCs w:val="28"/>
          <w:u w:val="single"/>
        </w:rPr>
        <w:t xml:space="preserve"> </w:t>
      </w:r>
      <w:r w:rsidRPr="0024170B">
        <w:rPr>
          <w:sz w:val="28"/>
          <w:szCs w:val="28"/>
          <w:u w:val="single"/>
        </w:rPr>
        <w:t>–</w:t>
      </w:r>
      <w:r w:rsidR="009539CE">
        <w:rPr>
          <w:rFonts w:hint="eastAsia"/>
          <w:sz w:val="28"/>
          <w:szCs w:val="28"/>
          <w:u w:val="single"/>
        </w:rPr>
        <w:t xml:space="preserve"> </w:t>
      </w:r>
      <w:r w:rsidR="00220F16" w:rsidRPr="00220F16">
        <w:rPr>
          <w:sz w:val="28"/>
          <w:szCs w:val="28"/>
          <w:u w:val="single"/>
        </w:rPr>
        <w:t>Visions for the Future: Theoretical Perspectives on Management</w:t>
      </w:r>
    </w:p>
    <w:p w:rsidR="00546EEC" w:rsidRPr="0024170B" w:rsidRDefault="0024170B" w:rsidP="00546EEC">
      <w:pPr>
        <w:jc w:val="both"/>
        <w:rPr>
          <w:rFonts w:hint="eastAsia"/>
          <w:sz w:val="28"/>
          <w:szCs w:val="28"/>
        </w:rPr>
      </w:pPr>
      <w:r w:rsidRPr="0024170B">
        <w:rPr>
          <w:sz w:val="28"/>
          <w:szCs w:val="28"/>
        </w:rPr>
        <w:t>“</w:t>
      </w:r>
      <w:r w:rsidR="002B7A37" w:rsidRPr="002B7A37">
        <w:rPr>
          <w:sz w:val="28"/>
          <w:szCs w:val="28"/>
        </w:rPr>
        <w:t>While the marking is consistent and there is undoubtedly some very strong work on this module, the marks overall are very high in comparison to other modules</w:t>
      </w:r>
      <w:r w:rsidR="002B7A37">
        <w:rPr>
          <w:sz w:val="28"/>
          <w:szCs w:val="28"/>
        </w:rPr>
        <w:t>..</w:t>
      </w:r>
      <w:r w:rsidR="00243449" w:rsidRPr="00243449">
        <w:rPr>
          <w:sz w:val="28"/>
          <w:szCs w:val="28"/>
        </w:rPr>
        <w:t>.</w:t>
      </w:r>
      <w:r w:rsidR="002B7A37" w:rsidRPr="002B7A37">
        <w:t xml:space="preserve"> </w:t>
      </w:r>
      <w:r w:rsidR="002B7A37" w:rsidRPr="002B7A37">
        <w:rPr>
          <w:sz w:val="28"/>
          <w:szCs w:val="28"/>
        </w:rPr>
        <w:t>Please allocate a third marker who triple marks this module, especially the presentation marks, and then, as a team, potentially adjust the marks to bring them more in line with other modules.</w:t>
      </w:r>
      <w:r w:rsidR="0036744A">
        <w:rPr>
          <w:sz w:val="28"/>
          <w:szCs w:val="28"/>
        </w:rPr>
        <w:t>”</w:t>
      </w:r>
      <w:bookmarkStart w:id="0" w:name="_GoBack"/>
      <w:bookmarkEnd w:id="0"/>
    </w:p>
    <w:sectPr w:rsidR="00546EEC" w:rsidRPr="0024170B" w:rsidSect="000D5601">
      <w:pgSz w:w="11906" w:h="16838"/>
      <w:pgMar w:top="1440" w:right="1134" w:bottom="1440"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6EEC"/>
    <w:rsid w:val="000D5601"/>
    <w:rsid w:val="00220F16"/>
    <w:rsid w:val="0024170B"/>
    <w:rsid w:val="00243449"/>
    <w:rsid w:val="002B7A37"/>
    <w:rsid w:val="0036744A"/>
    <w:rsid w:val="004658B0"/>
    <w:rsid w:val="004F3635"/>
    <w:rsid w:val="00546EEC"/>
    <w:rsid w:val="008073C5"/>
    <w:rsid w:val="00816D72"/>
    <w:rsid w:val="00857B07"/>
    <w:rsid w:val="009539CE"/>
    <w:rsid w:val="00DE65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F384C"/>
  <w15:docId w15:val="{428358A8-B9AE-4A89-A9A5-E47B7E893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177</Words>
  <Characters>1014</Characters>
  <Application>Microsoft Office Word</Application>
  <DocSecurity>0</DocSecurity>
  <Lines>8</Lines>
  <Paragraphs>2</Paragraphs>
  <ScaleCrop>false</ScaleCrop>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dc:creator>
  <cp:keywords/>
  <dc:description/>
  <cp:lastModifiedBy>MAISIECHOW</cp:lastModifiedBy>
  <cp:revision>12</cp:revision>
  <dcterms:created xsi:type="dcterms:W3CDTF">2018-03-02T06:24:00Z</dcterms:created>
  <dcterms:modified xsi:type="dcterms:W3CDTF">2019-06-03T03:22:00Z</dcterms:modified>
</cp:coreProperties>
</file>