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091A" w:rsidRPr="0095091A" w:rsidRDefault="0095091A" w:rsidP="0095091A">
      <w:pPr>
        <w:pStyle w:val="Titlu2"/>
        <w:rPr>
          <w:rFonts w:ascii="Arial" w:hAnsi="Arial" w:cs="Arial"/>
          <w:b w:val="0"/>
          <w:bCs w:val="0"/>
          <w:sz w:val="40"/>
          <w:szCs w:val="40"/>
        </w:rPr>
      </w:pPr>
      <w:bookmarkStart w:id="0" w:name="_Toc17666917"/>
      <w:bookmarkStart w:id="1" w:name="_Toc28378873"/>
      <w:bookmarkStart w:id="2" w:name="_Toc38145979"/>
      <w:r w:rsidRPr="0095091A">
        <w:rPr>
          <w:rFonts w:ascii="Arial" w:hAnsi="Arial" w:cs="Arial"/>
          <w:b w:val="0"/>
          <w:bCs w:val="0"/>
          <w:sz w:val="40"/>
          <w:szCs w:val="40"/>
        </w:rPr>
        <w:t>UNIVERSITY OF WALES TRINTY SAINT DAVID</w:t>
      </w:r>
      <w:bookmarkEnd w:id="0"/>
      <w:bookmarkEnd w:id="1"/>
    </w:p>
    <w:p w:rsidR="00447727" w:rsidRPr="0095091A" w:rsidRDefault="00447727" w:rsidP="0095091A">
      <w:pPr>
        <w:pStyle w:val="Titlu1"/>
        <w:jc w:val="center"/>
        <w:rPr>
          <w:rFonts w:ascii="Arial" w:hAnsi="Arial" w:cs="Arial"/>
          <w:sz w:val="40"/>
          <w:szCs w:val="40"/>
        </w:rPr>
      </w:pPr>
    </w:p>
    <w:p w:rsidR="00447727" w:rsidRDefault="0095091A" w:rsidP="0095091A">
      <w:pPr>
        <w:pStyle w:val="Titlu1"/>
        <w:jc w:val="center"/>
        <w:rPr>
          <w:rFonts w:ascii="Arial" w:hAnsi="Arial" w:cs="Arial"/>
          <w:sz w:val="52"/>
          <w:szCs w:val="52"/>
        </w:rPr>
      </w:pPr>
      <w:r w:rsidRPr="0095091A">
        <w:rPr>
          <w:rFonts w:ascii="Arial" w:hAnsi="Arial" w:cs="Arial"/>
          <w:sz w:val="52"/>
          <w:szCs w:val="52"/>
        </w:rPr>
        <w:t>WORKPLACE BULLYING: A COMPLEX PROBLEM</w:t>
      </w:r>
    </w:p>
    <w:p w:rsidR="0095091A" w:rsidRPr="0095091A" w:rsidRDefault="0095091A" w:rsidP="0095091A">
      <w:pPr>
        <w:pStyle w:val="Titlu3"/>
        <w:rPr>
          <w:rFonts w:ascii="Arial" w:hAnsi="Arial" w:cs="Arial"/>
          <w:b/>
          <w:bCs/>
          <w:sz w:val="36"/>
          <w:szCs w:val="36"/>
        </w:rPr>
      </w:pPr>
    </w:p>
    <w:p w:rsidR="001C2ECB" w:rsidRPr="0095091A" w:rsidRDefault="001C2ECB" w:rsidP="0095091A">
      <w:pPr>
        <w:pStyle w:val="Titlu3"/>
        <w:jc w:val="center"/>
        <w:rPr>
          <w:rFonts w:ascii="Arial" w:hAnsi="Arial" w:cs="Arial"/>
          <w:b/>
          <w:bCs/>
          <w:sz w:val="36"/>
          <w:szCs w:val="36"/>
        </w:rPr>
      </w:pPr>
      <w:r w:rsidRPr="0095091A">
        <w:rPr>
          <w:rFonts w:ascii="Arial" w:hAnsi="Arial" w:cs="Arial"/>
          <w:b/>
          <w:bCs/>
          <w:sz w:val="36"/>
          <w:szCs w:val="36"/>
        </w:rPr>
        <w:t>PROBLEM SOLVING AND DECISION MAKING (BMSW4</w:t>
      </w:r>
      <w:r w:rsidRPr="0095091A">
        <w:rPr>
          <w:rStyle w:val="pgls4"/>
          <w:rFonts w:ascii="Arial" w:hAnsi="Arial" w:cs="Arial"/>
          <w:b/>
          <w:bCs/>
          <w:sz w:val="36"/>
          <w:szCs w:val="36"/>
        </w:rPr>
        <w:t>00</w:t>
      </w:r>
      <w:r w:rsidRPr="0095091A">
        <w:rPr>
          <w:rFonts w:ascii="Arial" w:hAnsi="Arial" w:cs="Arial"/>
          <w:b/>
          <w:bCs/>
          <w:sz w:val="36"/>
          <w:szCs w:val="36"/>
        </w:rPr>
        <w:t>4)</w:t>
      </w:r>
    </w:p>
    <w:p w:rsidR="0095091A" w:rsidRDefault="0095091A" w:rsidP="001C2ECB">
      <w:pPr>
        <w:spacing w:line="360" w:lineRule="auto"/>
        <w:jc w:val="left"/>
        <w:rPr>
          <w:rFonts w:ascii="Arial" w:hAnsi="Arial" w:cs="Arial"/>
          <w:sz w:val="36"/>
          <w:szCs w:val="36"/>
        </w:rPr>
      </w:pPr>
    </w:p>
    <w:p w:rsidR="001C2ECB" w:rsidRPr="0095091A" w:rsidRDefault="001C2ECB" w:rsidP="001C2ECB">
      <w:pPr>
        <w:spacing w:line="360" w:lineRule="auto"/>
        <w:jc w:val="left"/>
        <w:rPr>
          <w:rFonts w:ascii="Arial" w:hAnsi="Arial" w:cs="Arial"/>
          <w:sz w:val="36"/>
          <w:szCs w:val="36"/>
        </w:rPr>
      </w:pPr>
      <w:r w:rsidRPr="0095091A">
        <w:rPr>
          <w:rFonts w:ascii="Arial" w:hAnsi="Arial" w:cs="Arial"/>
          <w:sz w:val="36"/>
          <w:szCs w:val="36"/>
        </w:rPr>
        <w:t>DANIELA RADU 1818175</w:t>
      </w:r>
    </w:p>
    <w:p w:rsidR="001C2ECB" w:rsidRPr="0095091A" w:rsidRDefault="001C2ECB" w:rsidP="001C2ECB">
      <w:pPr>
        <w:spacing w:line="360" w:lineRule="auto"/>
        <w:jc w:val="left"/>
        <w:rPr>
          <w:rFonts w:ascii="Arial" w:hAnsi="Arial" w:cs="Arial"/>
          <w:sz w:val="36"/>
          <w:szCs w:val="36"/>
        </w:rPr>
      </w:pPr>
      <w:r w:rsidRPr="0095091A">
        <w:rPr>
          <w:rFonts w:ascii="Arial" w:hAnsi="Arial" w:cs="Arial"/>
          <w:sz w:val="36"/>
          <w:szCs w:val="36"/>
        </w:rPr>
        <w:t>LECTURER: DR. ANUPAM MAZU</w:t>
      </w:r>
      <w:r w:rsidR="00804175">
        <w:rPr>
          <w:rFonts w:ascii="Arial" w:hAnsi="Arial" w:cs="Arial"/>
          <w:sz w:val="36"/>
          <w:szCs w:val="36"/>
        </w:rPr>
        <w:t>M</w:t>
      </w:r>
      <w:r w:rsidR="0095091A">
        <w:rPr>
          <w:rFonts w:ascii="Arial" w:hAnsi="Arial" w:cs="Arial"/>
          <w:sz w:val="36"/>
          <w:szCs w:val="36"/>
        </w:rPr>
        <w:t>DA</w:t>
      </w:r>
      <w:r w:rsidR="00804175">
        <w:rPr>
          <w:rFonts w:ascii="Arial" w:hAnsi="Arial" w:cs="Arial"/>
          <w:sz w:val="36"/>
          <w:szCs w:val="36"/>
        </w:rPr>
        <w:t>R</w:t>
      </w:r>
    </w:p>
    <w:p w:rsidR="001C2ECB" w:rsidRPr="0095091A" w:rsidRDefault="001C2ECB" w:rsidP="001C2ECB">
      <w:pPr>
        <w:spacing w:line="360" w:lineRule="auto"/>
        <w:jc w:val="left"/>
        <w:rPr>
          <w:rFonts w:ascii="Arial" w:hAnsi="Arial" w:cs="Arial"/>
          <w:sz w:val="36"/>
          <w:szCs w:val="36"/>
        </w:rPr>
      </w:pPr>
      <w:r w:rsidRPr="0095091A">
        <w:rPr>
          <w:rFonts w:ascii="Arial" w:hAnsi="Arial" w:cs="Arial"/>
          <w:sz w:val="36"/>
          <w:szCs w:val="36"/>
        </w:rPr>
        <w:t>DATE: 0</w:t>
      </w:r>
      <w:r w:rsidR="00EA3CE1">
        <w:rPr>
          <w:rFonts w:ascii="Arial" w:hAnsi="Arial" w:cs="Arial"/>
          <w:sz w:val="36"/>
          <w:szCs w:val="36"/>
        </w:rPr>
        <w:t xml:space="preserve">7 </w:t>
      </w:r>
      <w:r w:rsidRPr="0095091A">
        <w:rPr>
          <w:rFonts w:ascii="Arial" w:hAnsi="Arial" w:cs="Arial"/>
          <w:sz w:val="36"/>
          <w:szCs w:val="36"/>
        </w:rPr>
        <w:t>MAY 2020</w:t>
      </w:r>
    </w:p>
    <w:p w:rsidR="00BB08BB" w:rsidRDefault="00BB08BB" w:rsidP="001C2ECB">
      <w:pPr>
        <w:spacing w:line="276" w:lineRule="auto"/>
        <w:jc w:val="center"/>
        <w:rPr>
          <w:rFonts w:cs="Times New Roman"/>
          <w:color w:val="000000" w:themeColor="text1"/>
          <w:szCs w:val="24"/>
        </w:rPr>
      </w:pPr>
      <w:r>
        <w:rPr>
          <w:rFonts w:cs="Times New Roman"/>
          <w:color w:val="000000" w:themeColor="text1"/>
          <w:szCs w:val="24"/>
        </w:rPr>
        <w:br w:type="page"/>
      </w:r>
    </w:p>
    <w:sdt>
      <w:sdtPr>
        <w:rPr>
          <w:rFonts w:ascii="Times New Roman" w:eastAsiaTheme="minorHAnsi" w:hAnsi="Times New Roman" w:cstheme="minorBidi"/>
          <w:b w:val="0"/>
          <w:bCs w:val="0"/>
          <w:color w:val="auto"/>
          <w:sz w:val="24"/>
          <w:szCs w:val="22"/>
        </w:rPr>
        <w:id w:val="57995393"/>
        <w:docPartObj>
          <w:docPartGallery w:val="Table of Contents"/>
          <w:docPartUnique/>
        </w:docPartObj>
      </w:sdtPr>
      <w:sdtEndPr/>
      <w:sdtContent>
        <w:p w:rsidR="00465757" w:rsidRPr="00696E52" w:rsidRDefault="00CA1C67" w:rsidP="00696E52">
          <w:pPr>
            <w:pStyle w:val="Titlucuprins"/>
            <w:rPr>
              <w:rFonts w:ascii="Arial" w:hAnsi="Arial" w:cs="Arial"/>
              <w:color w:val="000000" w:themeColor="text1"/>
              <w:sz w:val="40"/>
              <w:szCs w:val="40"/>
            </w:rPr>
          </w:pPr>
          <w:r w:rsidRPr="00465757">
            <w:rPr>
              <w:rStyle w:val="Titlu1Caracter"/>
              <w:rFonts w:ascii="Arial" w:hAnsi="Arial" w:cs="Arial"/>
              <w:b/>
              <w:bCs/>
              <w:sz w:val="40"/>
              <w:szCs w:val="40"/>
            </w:rPr>
            <w:t>Contents</w:t>
          </w:r>
          <w:r w:rsidR="00465757">
            <w:rPr>
              <w:rStyle w:val="Titlu1Caracter"/>
              <w:rFonts w:ascii="Arial" w:hAnsi="Arial" w:cs="Arial"/>
              <w:b/>
              <w:bCs/>
              <w:sz w:val="40"/>
              <w:szCs w:val="40"/>
            </w:rPr>
            <w:t>:</w:t>
          </w:r>
        </w:p>
        <w:p w:rsidR="00CA1C67" w:rsidRPr="00696E52" w:rsidRDefault="00CA1C67" w:rsidP="00CA1C67">
          <w:pPr>
            <w:pStyle w:val="Cuprins1"/>
            <w:tabs>
              <w:tab w:val="right" w:leader="dot" w:pos="9350"/>
            </w:tabs>
            <w:spacing w:line="360" w:lineRule="auto"/>
            <w:rPr>
              <w:rFonts w:ascii="Arial" w:eastAsiaTheme="minorEastAsia" w:hAnsi="Arial" w:cs="Arial"/>
              <w:noProof/>
              <w:sz w:val="32"/>
              <w:szCs w:val="32"/>
            </w:rPr>
          </w:pPr>
          <w:r w:rsidRPr="00696E52">
            <w:rPr>
              <w:rFonts w:ascii="Arial" w:hAnsi="Arial" w:cs="Arial"/>
              <w:sz w:val="32"/>
              <w:szCs w:val="32"/>
            </w:rPr>
            <w:fldChar w:fldCharType="begin"/>
          </w:r>
          <w:r w:rsidRPr="00696E52">
            <w:rPr>
              <w:rFonts w:ascii="Arial" w:hAnsi="Arial" w:cs="Arial"/>
              <w:sz w:val="32"/>
              <w:szCs w:val="32"/>
            </w:rPr>
            <w:instrText xml:space="preserve"> TOC \o "1-3" \h \z \u </w:instrText>
          </w:r>
          <w:r w:rsidRPr="00696E52">
            <w:rPr>
              <w:rFonts w:ascii="Arial" w:hAnsi="Arial" w:cs="Arial"/>
              <w:sz w:val="32"/>
              <w:szCs w:val="32"/>
            </w:rPr>
            <w:fldChar w:fldCharType="separate"/>
          </w:r>
          <w:hyperlink w:anchor="_Toc39103403" w:history="1">
            <w:r w:rsidRPr="00696E52">
              <w:rPr>
                <w:rStyle w:val="Hyperlink"/>
                <w:rFonts w:ascii="Arial" w:eastAsia="Times New Roman" w:hAnsi="Arial" w:cs="Arial"/>
                <w:noProof/>
                <w:sz w:val="32"/>
                <w:szCs w:val="32"/>
              </w:rPr>
              <w:t>Introduction</w:t>
            </w:r>
            <w:r w:rsidRPr="00696E52">
              <w:rPr>
                <w:rFonts w:ascii="Arial" w:hAnsi="Arial" w:cs="Arial"/>
                <w:noProof/>
                <w:webHidden/>
                <w:sz w:val="32"/>
                <w:szCs w:val="32"/>
              </w:rPr>
              <w:tab/>
            </w:r>
            <w:r w:rsidRPr="00696E52">
              <w:rPr>
                <w:rFonts w:ascii="Arial" w:hAnsi="Arial" w:cs="Arial"/>
                <w:noProof/>
                <w:webHidden/>
                <w:sz w:val="32"/>
                <w:szCs w:val="32"/>
              </w:rPr>
              <w:fldChar w:fldCharType="begin"/>
            </w:r>
            <w:r w:rsidRPr="00696E52">
              <w:rPr>
                <w:rFonts w:ascii="Arial" w:hAnsi="Arial" w:cs="Arial"/>
                <w:noProof/>
                <w:webHidden/>
                <w:sz w:val="32"/>
                <w:szCs w:val="32"/>
              </w:rPr>
              <w:instrText xml:space="preserve"> PAGEREF _Toc39103403 \h </w:instrText>
            </w:r>
            <w:r w:rsidRPr="00696E52">
              <w:rPr>
                <w:rFonts w:ascii="Arial" w:hAnsi="Arial" w:cs="Arial"/>
                <w:noProof/>
                <w:webHidden/>
                <w:sz w:val="32"/>
                <w:szCs w:val="32"/>
              </w:rPr>
            </w:r>
            <w:r w:rsidRPr="00696E52">
              <w:rPr>
                <w:rFonts w:ascii="Arial" w:hAnsi="Arial" w:cs="Arial"/>
                <w:noProof/>
                <w:webHidden/>
                <w:sz w:val="32"/>
                <w:szCs w:val="32"/>
              </w:rPr>
              <w:fldChar w:fldCharType="separate"/>
            </w:r>
            <w:r w:rsidR="008C7374" w:rsidRPr="00696E52">
              <w:rPr>
                <w:rFonts w:ascii="Arial" w:hAnsi="Arial" w:cs="Arial"/>
                <w:noProof/>
                <w:webHidden/>
                <w:sz w:val="32"/>
                <w:szCs w:val="32"/>
              </w:rPr>
              <w:t>3</w:t>
            </w:r>
            <w:r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04" w:history="1">
            <w:r w:rsidR="00CA1C67" w:rsidRPr="00696E52">
              <w:rPr>
                <w:rStyle w:val="Hyperlink"/>
                <w:rFonts w:ascii="Arial" w:hAnsi="Arial" w:cs="Arial"/>
                <w:noProof/>
                <w:sz w:val="32"/>
                <w:szCs w:val="32"/>
              </w:rPr>
              <w:t xml:space="preserve">Concept of </w:t>
            </w:r>
            <w:r w:rsidR="00CA1C67" w:rsidRPr="00696E52">
              <w:rPr>
                <w:rStyle w:val="Hyperlink"/>
                <w:rFonts w:ascii="Arial" w:eastAsia="Times New Roman" w:hAnsi="Arial" w:cs="Arial"/>
                <w:noProof/>
                <w:sz w:val="32"/>
                <w:szCs w:val="32"/>
              </w:rPr>
              <w:t>complex problem</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_Toc39103404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3</w:t>
            </w:r>
            <w:r w:rsidR="00CA1C67" w:rsidRPr="00696E52">
              <w:rPr>
                <w:rFonts w:ascii="Arial" w:hAnsi="Arial" w:cs="Arial"/>
                <w:noProof/>
                <w:webHidden/>
                <w:sz w:val="32"/>
                <w:szCs w:val="32"/>
              </w:rPr>
              <w:fldChar w:fldCharType="end"/>
            </w:r>
          </w:hyperlink>
        </w:p>
        <w:p w:rsidR="00CA1C67" w:rsidRPr="00696E52" w:rsidRDefault="00246C78" w:rsidP="00CA1C67">
          <w:pPr>
            <w:pStyle w:val="Cuprins2"/>
            <w:tabs>
              <w:tab w:val="right" w:leader="dot" w:pos="9350"/>
            </w:tabs>
            <w:spacing w:line="360" w:lineRule="auto"/>
            <w:rPr>
              <w:rFonts w:ascii="Arial" w:eastAsiaTheme="minorEastAsia" w:hAnsi="Arial" w:cs="Arial"/>
              <w:noProof/>
              <w:sz w:val="32"/>
              <w:szCs w:val="32"/>
            </w:rPr>
          </w:pPr>
          <w:hyperlink w:anchor="_Toc39103405" w:history="1">
            <w:r w:rsidR="00CA1C67" w:rsidRPr="00696E52">
              <w:rPr>
                <w:rStyle w:val="Hyperlink"/>
                <w:rFonts w:ascii="Arial" w:eastAsia="Times New Roman" w:hAnsi="Arial" w:cs="Arial"/>
                <w:noProof/>
                <w:sz w:val="32"/>
                <w:szCs w:val="32"/>
              </w:rPr>
              <w:t>Scope of complex problems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_Toc39103405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4</w:t>
            </w:r>
            <w:r w:rsidR="00CA1C67" w:rsidRPr="00696E52">
              <w:rPr>
                <w:rFonts w:ascii="Arial" w:hAnsi="Arial" w:cs="Arial"/>
                <w:noProof/>
                <w:webHidden/>
                <w:sz w:val="32"/>
                <w:szCs w:val="32"/>
              </w:rPr>
              <w:fldChar w:fldCharType="end"/>
            </w:r>
          </w:hyperlink>
        </w:p>
        <w:p w:rsidR="00076923" w:rsidRPr="00696E52" w:rsidRDefault="00246C78" w:rsidP="00076923">
          <w:pPr>
            <w:pStyle w:val="Cuprins2"/>
            <w:tabs>
              <w:tab w:val="right" w:leader="dot" w:pos="9350"/>
            </w:tabs>
            <w:spacing w:line="360" w:lineRule="auto"/>
            <w:rPr>
              <w:rFonts w:ascii="Arial" w:hAnsi="Arial" w:cs="Arial"/>
              <w:noProof/>
              <w:sz w:val="32"/>
              <w:szCs w:val="32"/>
            </w:rPr>
          </w:pPr>
          <w:hyperlink w:anchor="_Toc39103406" w:history="1">
            <w:r w:rsidR="00CA1C67" w:rsidRPr="00696E52">
              <w:rPr>
                <w:rStyle w:val="Hyperlink"/>
                <w:rFonts w:ascii="Arial" w:eastAsia="Times New Roman" w:hAnsi="Arial" w:cs="Arial"/>
                <w:noProof/>
                <w:sz w:val="32"/>
                <w:szCs w:val="32"/>
              </w:rPr>
              <w:t>Impact of the complex problem</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_Toc39103406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4</w:t>
            </w:r>
            <w:r w:rsidR="00CA1C67" w:rsidRPr="00696E52">
              <w:rPr>
                <w:rFonts w:ascii="Arial" w:hAnsi="Arial" w:cs="Arial"/>
                <w:noProof/>
                <w:webHidden/>
                <w:sz w:val="32"/>
                <w:szCs w:val="32"/>
              </w:rPr>
              <w:fldChar w:fldCharType="end"/>
            </w:r>
          </w:hyperlink>
        </w:p>
        <w:p w:rsidR="008C7374" w:rsidRPr="00696E52" w:rsidRDefault="008C7374" w:rsidP="008C7374">
          <w:pPr>
            <w:rPr>
              <w:rFonts w:ascii="Arial" w:hAnsi="Arial" w:cs="Arial"/>
              <w:noProof/>
              <w:sz w:val="32"/>
              <w:szCs w:val="32"/>
            </w:rPr>
          </w:pPr>
          <w:r w:rsidRPr="00696E52">
            <w:rPr>
              <w:rFonts w:ascii="Arial" w:hAnsi="Arial" w:cs="Arial"/>
              <w:noProof/>
              <w:sz w:val="32"/>
              <w:szCs w:val="32"/>
            </w:rPr>
            <w:t>Literature review……………………………………………………....4</w:t>
          </w:r>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07" w:history="1">
            <w:r w:rsidR="00CA1C67" w:rsidRPr="00696E52">
              <w:rPr>
                <w:rStyle w:val="Hyperlink"/>
                <w:rFonts w:ascii="Arial" w:hAnsi="Arial" w:cs="Arial"/>
                <w:noProof/>
                <w:sz w:val="32"/>
                <w:szCs w:val="32"/>
              </w:rPr>
              <w:t>B</w:t>
            </w:r>
            <w:r w:rsidR="00CA1C67" w:rsidRPr="00696E52">
              <w:rPr>
                <w:rStyle w:val="Hyperlink"/>
                <w:rFonts w:ascii="Arial" w:eastAsia="Times New Roman" w:hAnsi="Arial" w:cs="Arial"/>
                <w:noProof/>
                <w:sz w:val="32"/>
                <w:szCs w:val="32"/>
              </w:rPr>
              <w:t>ullying and</w:t>
            </w:r>
            <w:r w:rsidR="00CA1C67" w:rsidRPr="00696E52">
              <w:rPr>
                <w:rStyle w:val="Hyperlink"/>
                <w:rFonts w:ascii="Arial" w:hAnsi="Arial" w:cs="Arial"/>
                <w:noProof/>
                <w:sz w:val="32"/>
                <w:szCs w:val="32"/>
              </w:rPr>
              <w:t xml:space="preserve"> its</w:t>
            </w:r>
            <w:r w:rsidR="00CA1C67" w:rsidRPr="00696E52">
              <w:rPr>
                <w:rStyle w:val="Hyperlink"/>
                <w:rFonts w:ascii="Arial" w:eastAsia="Times New Roman" w:hAnsi="Arial" w:cs="Arial"/>
                <w:noProof/>
                <w:sz w:val="32"/>
                <w:szCs w:val="32"/>
              </w:rPr>
              <w:t xml:space="preserve"> different aspects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_Toc39103407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5</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08" w:history="1">
            <w:r w:rsidR="00CA1C67" w:rsidRPr="00696E52">
              <w:rPr>
                <w:rStyle w:val="Hyperlink"/>
                <w:rFonts w:ascii="Arial" w:hAnsi="Arial" w:cs="Arial"/>
                <w:noProof/>
                <w:sz w:val="32"/>
                <w:szCs w:val="32"/>
              </w:rPr>
              <w:t>Bullying problem at workplace</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_Toc39103408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6</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09" w:history="1">
            <w:r w:rsidR="00CA1C67" w:rsidRPr="00696E52">
              <w:rPr>
                <w:rStyle w:val="Hyperlink"/>
                <w:rFonts w:ascii="Arial" w:eastAsia="Times New Roman" w:hAnsi="Arial" w:cs="Arial"/>
                <w:noProof/>
                <w:sz w:val="32"/>
                <w:szCs w:val="32"/>
              </w:rPr>
              <w:t>Decision-making tools and techniques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_Toc39103409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6</w:t>
            </w:r>
            <w:r w:rsidR="00CA1C67" w:rsidRPr="00696E52">
              <w:rPr>
                <w:rFonts w:ascii="Arial" w:hAnsi="Arial" w:cs="Arial"/>
                <w:noProof/>
                <w:webHidden/>
                <w:sz w:val="32"/>
                <w:szCs w:val="32"/>
              </w:rPr>
              <w:fldChar w:fldCharType="end"/>
            </w:r>
          </w:hyperlink>
        </w:p>
        <w:p w:rsidR="00CA1C67" w:rsidRPr="00696E52" w:rsidRDefault="00246C78" w:rsidP="00CA1C67">
          <w:pPr>
            <w:pStyle w:val="Cuprins2"/>
            <w:tabs>
              <w:tab w:val="right" w:leader="dot" w:pos="9350"/>
            </w:tabs>
            <w:spacing w:line="360" w:lineRule="auto"/>
            <w:rPr>
              <w:rFonts w:ascii="Arial" w:eastAsiaTheme="minorEastAsia" w:hAnsi="Arial" w:cs="Arial"/>
              <w:noProof/>
              <w:sz w:val="32"/>
              <w:szCs w:val="32"/>
            </w:rPr>
          </w:pPr>
          <w:hyperlink w:anchor="_Toc39103410" w:history="1">
            <w:r w:rsidR="00CA1C67" w:rsidRPr="00696E52">
              <w:rPr>
                <w:rStyle w:val="Hyperlink"/>
                <w:rFonts w:ascii="Arial" w:hAnsi="Arial" w:cs="Arial"/>
                <w:noProof/>
                <w:sz w:val="32"/>
                <w:szCs w:val="32"/>
              </w:rPr>
              <w:t>Types of decisions making</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_Toc39103410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6</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11" w:history="1">
            <w:r w:rsidR="00CA1C67" w:rsidRPr="00696E52">
              <w:rPr>
                <w:rStyle w:val="Hyperlink"/>
                <w:rFonts w:ascii="Arial" w:hAnsi="Arial" w:cs="Arial"/>
                <w:noProof/>
                <w:sz w:val="32"/>
                <w:szCs w:val="32"/>
              </w:rPr>
              <w:t>Decision-making tools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_Toc39103411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7</w:t>
            </w:r>
            <w:r w:rsidR="00CA1C67" w:rsidRPr="00696E52">
              <w:rPr>
                <w:rFonts w:ascii="Arial" w:hAnsi="Arial" w:cs="Arial"/>
                <w:noProof/>
                <w:webHidden/>
                <w:sz w:val="32"/>
                <w:szCs w:val="32"/>
              </w:rPr>
              <w:fldChar w:fldCharType="end"/>
            </w:r>
          </w:hyperlink>
        </w:p>
        <w:p w:rsidR="00CA1C67" w:rsidRPr="00696E52" w:rsidRDefault="00246C78" w:rsidP="00CA1C67">
          <w:pPr>
            <w:pStyle w:val="Cuprins2"/>
            <w:tabs>
              <w:tab w:val="right" w:leader="dot" w:pos="9350"/>
            </w:tabs>
            <w:spacing w:line="360" w:lineRule="auto"/>
            <w:rPr>
              <w:rFonts w:ascii="Arial" w:eastAsiaTheme="minorEastAsia" w:hAnsi="Arial" w:cs="Arial"/>
              <w:noProof/>
              <w:sz w:val="32"/>
              <w:szCs w:val="32"/>
            </w:rPr>
          </w:pPr>
          <w:hyperlink w:anchor="_Toc39103412" w:history="1">
            <w:r w:rsidR="00CA1C67" w:rsidRPr="00696E52">
              <w:rPr>
                <w:rStyle w:val="Hyperlink"/>
                <w:rFonts w:ascii="Arial" w:hAnsi="Arial" w:cs="Arial"/>
                <w:noProof/>
                <w:sz w:val="32"/>
                <w:szCs w:val="32"/>
              </w:rPr>
              <w:t>SWOT</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_Toc39103412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7</w:t>
            </w:r>
            <w:r w:rsidR="00CA1C67" w:rsidRPr="00696E52">
              <w:rPr>
                <w:rFonts w:ascii="Arial" w:hAnsi="Arial" w:cs="Arial"/>
                <w:noProof/>
                <w:webHidden/>
                <w:sz w:val="32"/>
                <w:szCs w:val="32"/>
              </w:rPr>
              <w:fldChar w:fldCharType="end"/>
            </w:r>
          </w:hyperlink>
        </w:p>
        <w:p w:rsidR="00CA1C67" w:rsidRPr="00696E52" w:rsidRDefault="00246C78" w:rsidP="00CA1C67">
          <w:pPr>
            <w:pStyle w:val="Cuprins2"/>
            <w:tabs>
              <w:tab w:val="right" w:leader="dot" w:pos="9350"/>
            </w:tabs>
            <w:spacing w:line="360" w:lineRule="auto"/>
            <w:rPr>
              <w:rFonts w:ascii="Arial" w:eastAsiaTheme="minorEastAsia" w:hAnsi="Arial" w:cs="Arial"/>
              <w:noProof/>
              <w:sz w:val="32"/>
              <w:szCs w:val="32"/>
            </w:rPr>
          </w:pPr>
          <w:hyperlink w:anchor="_Toc39103413" w:history="1">
            <w:r w:rsidR="00CA1C67" w:rsidRPr="00696E52">
              <w:rPr>
                <w:rStyle w:val="Hyperlink"/>
                <w:rFonts w:ascii="Arial" w:hAnsi="Arial" w:cs="Arial"/>
                <w:noProof/>
                <w:sz w:val="32"/>
                <w:szCs w:val="32"/>
              </w:rPr>
              <w:t>PESTLE</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_Toc39103413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7</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14" w:history="1">
            <w:r w:rsidR="00CA1C67" w:rsidRPr="00696E52">
              <w:rPr>
                <w:rStyle w:val="Hyperlink"/>
                <w:rFonts w:ascii="Arial" w:eastAsia="Times New Roman" w:hAnsi="Arial" w:cs="Arial"/>
                <w:noProof/>
                <w:sz w:val="32"/>
                <w:szCs w:val="32"/>
              </w:rPr>
              <w:t>Identifying the problem with introducing fishbone analysis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_Toc39103414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7</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15" w:history="1">
            <w:r w:rsidR="00CA1C67" w:rsidRPr="00696E52">
              <w:rPr>
                <w:rStyle w:val="Hyperlink"/>
                <w:rFonts w:ascii="Arial" w:eastAsia="Times New Roman" w:hAnsi="Arial" w:cs="Arial"/>
                <w:noProof/>
                <w:sz w:val="32"/>
                <w:szCs w:val="32"/>
              </w:rPr>
              <w:t>Propose solutions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_Toc39103415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8</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16" w:history="1">
            <w:r w:rsidR="00CA1C67" w:rsidRPr="00696E52">
              <w:rPr>
                <w:rStyle w:val="Hyperlink"/>
                <w:rFonts w:ascii="Arial" w:eastAsia="Times New Roman" w:hAnsi="Arial" w:cs="Arial"/>
                <w:noProof/>
                <w:sz w:val="32"/>
                <w:szCs w:val="32"/>
              </w:rPr>
              <w:t>Evaluation of solutions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_Toc39103416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9</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17" w:history="1">
            <w:r w:rsidR="00CA1C67" w:rsidRPr="00696E52">
              <w:rPr>
                <w:rStyle w:val="Hyperlink"/>
                <w:rFonts w:ascii="Arial" w:eastAsia="Times New Roman" w:hAnsi="Arial" w:cs="Arial"/>
                <w:noProof/>
                <w:sz w:val="32"/>
                <w:szCs w:val="32"/>
              </w:rPr>
              <w:t xml:space="preserve">Communication plan of </w:t>
            </w:r>
            <w:r w:rsidR="00CA1C67" w:rsidRPr="00696E52">
              <w:rPr>
                <w:rStyle w:val="Hyperlink"/>
                <w:rFonts w:ascii="Arial" w:hAnsi="Arial" w:cs="Arial"/>
                <w:noProof/>
                <w:sz w:val="32"/>
                <w:szCs w:val="32"/>
              </w:rPr>
              <w:t>solutions</w:t>
            </w:r>
            <w:r w:rsidR="00CA1C67" w:rsidRPr="00696E52">
              <w:rPr>
                <w:rStyle w:val="Hyperlink"/>
                <w:rFonts w:ascii="Arial" w:eastAsia="Times New Roman" w:hAnsi="Arial" w:cs="Arial"/>
                <w:noProof/>
                <w:sz w:val="32"/>
                <w:szCs w:val="32"/>
              </w:rPr>
              <w:t xml:space="preserve"> with stakeholders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_Toc39103417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10</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18" w:history="1">
            <w:r w:rsidR="00CA1C67" w:rsidRPr="00696E52">
              <w:rPr>
                <w:rStyle w:val="Hyperlink"/>
                <w:rFonts w:ascii="Arial" w:hAnsi="Arial" w:cs="Arial"/>
                <w:noProof/>
                <w:sz w:val="32"/>
                <w:szCs w:val="32"/>
              </w:rPr>
              <w:t>Conclusion</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_Toc39103418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10</w:t>
            </w:r>
            <w:r w:rsidR="00CA1C67" w:rsidRPr="00696E52">
              <w:rPr>
                <w:rFonts w:ascii="Arial" w:hAnsi="Arial" w:cs="Arial"/>
                <w:noProof/>
                <w:webHidden/>
                <w:sz w:val="32"/>
                <w:szCs w:val="32"/>
              </w:rPr>
              <w:fldChar w:fldCharType="end"/>
            </w:r>
          </w:hyperlink>
        </w:p>
        <w:p w:rsidR="00CA1C67" w:rsidRPr="00696E52" w:rsidRDefault="00246C78" w:rsidP="00CA1C67">
          <w:pPr>
            <w:pStyle w:val="Cuprins1"/>
            <w:tabs>
              <w:tab w:val="right" w:leader="dot" w:pos="9350"/>
            </w:tabs>
            <w:spacing w:line="360" w:lineRule="auto"/>
            <w:rPr>
              <w:rFonts w:ascii="Arial" w:eastAsiaTheme="minorEastAsia" w:hAnsi="Arial" w:cs="Arial"/>
              <w:noProof/>
              <w:sz w:val="32"/>
              <w:szCs w:val="32"/>
            </w:rPr>
          </w:pPr>
          <w:hyperlink w:anchor="_Toc39103419" w:history="1">
            <w:r w:rsidR="00CA1C67" w:rsidRPr="00696E52">
              <w:rPr>
                <w:rStyle w:val="Hyperlink"/>
                <w:rFonts w:ascii="Arial" w:hAnsi="Arial" w:cs="Arial"/>
                <w:noProof/>
                <w:sz w:val="32"/>
                <w:szCs w:val="32"/>
              </w:rPr>
              <w:t>References</w:t>
            </w:r>
            <w:r w:rsidR="00CA1C67" w:rsidRPr="00696E52">
              <w:rPr>
                <w:rFonts w:ascii="Arial" w:hAnsi="Arial" w:cs="Arial"/>
                <w:noProof/>
                <w:webHidden/>
                <w:sz w:val="32"/>
                <w:szCs w:val="32"/>
              </w:rPr>
              <w:tab/>
            </w:r>
            <w:r w:rsidR="00CA1C67" w:rsidRPr="00696E52">
              <w:rPr>
                <w:rFonts w:ascii="Arial" w:hAnsi="Arial" w:cs="Arial"/>
                <w:noProof/>
                <w:webHidden/>
                <w:sz w:val="32"/>
                <w:szCs w:val="32"/>
              </w:rPr>
              <w:fldChar w:fldCharType="begin"/>
            </w:r>
            <w:r w:rsidR="00CA1C67" w:rsidRPr="00696E52">
              <w:rPr>
                <w:rFonts w:ascii="Arial" w:hAnsi="Arial" w:cs="Arial"/>
                <w:noProof/>
                <w:webHidden/>
                <w:sz w:val="32"/>
                <w:szCs w:val="32"/>
              </w:rPr>
              <w:instrText xml:space="preserve"> PAGEREF _Toc39103419 \h </w:instrText>
            </w:r>
            <w:r w:rsidR="00CA1C67" w:rsidRPr="00696E52">
              <w:rPr>
                <w:rFonts w:ascii="Arial" w:hAnsi="Arial" w:cs="Arial"/>
                <w:noProof/>
                <w:webHidden/>
                <w:sz w:val="32"/>
                <w:szCs w:val="32"/>
              </w:rPr>
            </w:r>
            <w:r w:rsidR="00CA1C67" w:rsidRPr="00696E52">
              <w:rPr>
                <w:rFonts w:ascii="Arial" w:hAnsi="Arial" w:cs="Arial"/>
                <w:noProof/>
                <w:webHidden/>
                <w:sz w:val="32"/>
                <w:szCs w:val="32"/>
              </w:rPr>
              <w:fldChar w:fldCharType="separate"/>
            </w:r>
            <w:r w:rsidR="008C7374" w:rsidRPr="00696E52">
              <w:rPr>
                <w:rFonts w:ascii="Arial" w:hAnsi="Arial" w:cs="Arial"/>
                <w:noProof/>
                <w:webHidden/>
                <w:sz w:val="32"/>
                <w:szCs w:val="32"/>
              </w:rPr>
              <w:t>11</w:t>
            </w:r>
            <w:r w:rsidR="00CA1C67" w:rsidRPr="00696E52">
              <w:rPr>
                <w:rFonts w:ascii="Arial" w:hAnsi="Arial" w:cs="Arial"/>
                <w:noProof/>
                <w:webHidden/>
                <w:sz w:val="32"/>
                <w:szCs w:val="32"/>
              </w:rPr>
              <w:fldChar w:fldCharType="end"/>
            </w:r>
          </w:hyperlink>
        </w:p>
        <w:p w:rsidR="00465757" w:rsidRPr="00465757" w:rsidRDefault="00CA1C67" w:rsidP="00465757">
          <w:pPr>
            <w:spacing w:line="360" w:lineRule="auto"/>
          </w:pPr>
          <w:r w:rsidRPr="00696E52">
            <w:rPr>
              <w:rFonts w:ascii="Arial" w:hAnsi="Arial" w:cs="Arial"/>
              <w:sz w:val="32"/>
              <w:szCs w:val="32"/>
            </w:rPr>
            <w:fldChar w:fldCharType="end"/>
          </w:r>
        </w:p>
      </w:sdtContent>
    </w:sdt>
    <w:bookmarkEnd w:id="2" w:displacedByCustomXml="prev"/>
    <w:bookmarkStart w:id="3" w:name="_Toc39103403" w:displacedByCustomXml="prev"/>
    <w:p w:rsidR="00465757" w:rsidRPr="00465757" w:rsidRDefault="006F361B" w:rsidP="00465757">
      <w:pPr>
        <w:spacing w:line="360" w:lineRule="auto"/>
        <w:jc w:val="left"/>
        <w:rPr>
          <w:rFonts w:ascii="Arial" w:eastAsia="Times New Roman" w:hAnsi="Arial" w:cs="Arial"/>
          <w:b/>
          <w:bCs/>
          <w:sz w:val="32"/>
          <w:szCs w:val="32"/>
        </w:rPr>
      </w:pPr>
      <w:r w:rsidRPr="00465757">
        <w:rPr>
          <w:rFonts w:ascii="Arial" w:eastAsia="Times New Roman" w:hAnsi="Arial" w:cs="Arial"/>
          <w:b/>
          <w:bCs/>
          <w:sz w:val="32"/>
          <w:szCs w:val="32"/>
        </w:rPr>
        <w:lastRenderedPageBreak/>
        <w:t>Introduction</w:t>
      </w:r>
      <w:bookmarkEnd w:id="3"/>
      <w:r w:rsidRPr="00465757">
        <w:rPr>
          <w:rFonts w:ascii="Arial" w:eastAsia="Times New Roman" w:hAnsi="Arial" w:cs="Arial"/>
          <w:b/>
          <w:bCs/>
          <w:sz w:val="32"/>
          <w:szCs w:val="32"/>
        </w:rPr>
        <w:t xml:space="preserve"> </w:t>
      </w:r>
    </w:p>
    <w:p w:rsidR="006F361B" w:rsidRPr="00465757" w:rsidRDefault="006F361B" w:rsidP="00465757">
      <w:pPr>
        <w:spacing w:line="360" w:lineRule="auto"/>
        <w:rPr>
          <w:rFonts w:ascii="Arial" w:hAnsi="Arial" w:cs="Arial"/>
          <w:b/>
          <w:color w:val="000000" w:themeColor="text1"/>
          <w:szCs w:val="24"/>
        </w:rPr>
      </w:pPr>
      <w:r w:rsidRPr="00465757">
        <w:rPr>
          <w:rFonts w:ascii="Arial" w:hAnsi="Arial" w:cs="Arial"/>
          <w:color w:val="000000" w:themeColor="text1"/>
          <w:szCs w:val="24"/>
        </w:rPr>
        <w:t xml:space="preserve">Ethical practices in the business have become an integral part of an organization, and employees of an organization require obliging some conduct at the workplace. Despite legal consequences in the case of breaching code of conduct or ethical behavior, there are several problems and issues in the workplace. Some of them are very complex problems that affect the environment of the workplace, such as harassment, bullying, communication problems, performance issues, gossip, discrimination, and some other. For dealing with these complex issues, an organization use problem-solving and </w:t>
      </w:r>
      <w:proofErr w:type="gramStart"/>
      <w:r w:rsidRPr="00465757">
        <w:rPr>
          <w:rFonts w:ascii="Arial" w:hAnsi="Arial" w:cs="Arial"/>
          <w:color w:val="000000" w:themeColor="text1"/>
          <w:szCs w:val="24"/>
        </w:rPr>
        <w:t>decision making</w:t>
      </w:r>
      <w:proofErr w:type="gramEnd"/>
      <w:r w:rsidRPr="00465757">
        <w:rPr>
          <w:rFonts w:ascii="Arial" w:hAnsi="Arial" w:cs="Arial"/>
          <w:color w:val="000000" w:themeColor="text1"/>
          <w:szCs w:val="24"/>
        </w:rPr>
        <w:t xml:space="preserve"> skill that is used for making a quality decision. These two are the best possible key ele</w:t>
      </w:r>
      <w:r w:rsidR="00F15FC4" w:rsidRPr="00465757">
        <w:rPr>
          <w:rFonts w:ascii="Arial" w:hAnsi="Arial" w:cs="Arial"/>
          <w:color w:val="000000" w:themeColor="text1"/>
          <w:szCs w:val="24"/>
        </w:rPr>
        <w:t>ments for an effective solution (</w:t>
      </w:r>
      <w:proofErr w:type="spellStart"/>
      <w:r w:rsidR="00F15FC4" w:rsidRPr="00465757">
        <w:rPr>
          <w:rFonts w:ascii="Arial" w:hAnsi="Arial" w:cs="Arial"/>
          <w:color w:val="000000" w:themeColor="text1"/>
          <w:szCs w:val="24"/>
          <w:shd w:val="clear" w:color="auto" w:fill="FFFFFF"/>
        </w:rPr>
        <w:t>Caprì</w:t>
      </w:r>
      <w:proofErr w:type="spellEnd"/>
      <w:r w:rsidR="00F15FC4" w:rsidRPr="00465757">
        <w:rPr>
          <w:rFonts w:ascii="Arial" w:hAnsi="Arial" w:cs="Arial"/>
          <w:color w:val="000000" w:themeColor="text1"/>
          <w:szCs w:val="24"/>
          <w:shd w:val="clear" w:color="auto" w:fill="FFFFFF"/>
        </w:rPr>
        <w:t xml:space="preserve"> et al.,2019).</w:t>
      </w:r>
      <w:r w:rsidRPr="00465757">
        <w:rPr>
          <w:rFonts w:ascii="Arial" w:hAnsi="Arial" w:cs="Arial"/>
          <w:color w:val="000000" w:themeColor="text1"/>
          <w:szCs w:val="24"/>
        </w:rPr>
        <w:t xml:space="preserve"> The paper is going to discuss one of the complex issues in today's workplace that is bullying. The paper </w:t>
      </w:r>
      <w:bookmarkStart w:id="4" w:name="_GoBack"/>
      <w:bookmarkEnd w:id="4"/>
      <w:r w:rsidRPr="00465757">
        <w:rPr>
          <w:rFonts w:ascii="Arial" w:hAnsi="Arial" w:cs="Arial"/>
          <w:color w:val="000000" w:themeColor="text1"/>
          <w:szCs w:val="24"/>
        </w:rPr>
        <w:t xml:space="preserve">would discuss how bullying in the healthcare industry has affected an individual and checked his mental condition. In addition to this, it would discuss the aspects of this complex problem and will evaluate the </w:t>
      </w:r>
      <w:proofErr w:type="gramStart"/>
      <w:r w:rsidRPr="00465757">
        <w:rPr>
          <w:rFonts w:ascii="Arial" w:hAnsi="Arial" w:cs="Arial"/>
          <w:color w:val="000000" w:themeColor="text1"/>
          <w:szCs w:val="24"/>
        </w:rPr>
        <w:t>decision making</w:t>
      </w:r>
      <w:proofErr w:type="gramEnd"/>
      <w:r w:rsidRPr="00465757">
        <w:rPr>
          <w:rFonts w:ascii="Arial" w:hAnsi="Arial" w:cs="Arial"/>
          <w:color w:val="000000" w:themeColor="text1"/>
          <w:szCs w:val="24"/>
        </w:rPr>
        <w:t xml:space="preserve"> tools and techniques and fishbone analysis. The paper would discuss the proposed solution to the problem as well as evaluate the proposed solution and how the solution is implemented. In addition to this, it would discuss the communication plan of the solution with the stakeholders. </w:t>
      </w:r>
    </w:p>
    <w:p w:rsidR="006F361B" w:rsidRPr="00465757" w:rsidRDefault="006F361B" w:rsidP="00465757">
      <w:pPr>
        <w:pStyle w:val="Titlu1"/>
        <w:spacing w:line="360" w:lineRule="auto"/>
        <w:rPr>
          <w:rFonts w:ascii="Arial" w:hAnsi="Arial" w:cs="Arial"/>
          <w:sz w:val="32"/>
          <w:szCs w:val="32"/>
        </w:rPr>
      </w:pPr>
      <w:bookmarkStart w:id="5" w:name="_Toc39103404"/>
      <w:r w:rsidRPr="00465757">
        <w:rPr>
          <w:rFonts w:ascii="Arial" w:hAnsi="Arial" w:cs="Arial"/>
          <w:sz w:val="32"/>
          <w:szCs w:val="32"/>
        </w:rPr>
        <w:t xml:space="preserve">Concept of </w:t>
      </w:r>
      <w:r w:rsidRPr="00465757">
        <w:rPr>
          <w:rFonts w:ascii="Arial" w:eastAsia="Times New Roman" w:hAnsi="Arial" w:cs="Arial"/>
          <w:sz w:val="32"/>
          <w:szCs w:val="32"/>
        </w:rPr>
        <w:t>complex problem</w:t>
      </w:r>
      <w:bookmarkEnd w:id="5"/>
      <w:r w:rsidRPr="00465757">
        <w:rPr>
          <w:rFonts w:ascii="Arial" w:eastAsia="Times New Roman" w:hAnsi="Arial" w:cs="Arial"/>
          <w:sz w:val="32"/>
          <w:szCs w:val="32"/>
        </w:rPr>
        <w:t xml:space="preserve">  </w:t>
      </w:r>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color w:val="000000" w:themeColor="text1"/>
          <w:szCs w:val="24"/>
        </w:rPr>
        <w:t>Complex problems are those problems that are often not related to the management or technical complexity but to the social complexity.   These problems are generally difficult to control, and day to day experience and addressing these problems require a significant change in the human perspective</w:t>
      </w:r>
      <w:r w:rsidR="00F15FC4" w:rsidRPr="00465757">
        <w:rPr>
          <w:rFonts w:ascii="Arial" w:hAnsi="Arial" w:cs="Arial"/>
          <w:color w:val="000000" w:themeColor="text1"/>
          <w:szCs w:val="24"/>
        </w:rPr>
        <w:t xml:space="preserve"> as well as broad social change.</w:t>
      </w:r>
    </w:p>
    <w:p w:rsidR="006F361B" w:rsidRPr="00465757" w:rsidRDefault="006F361B" w:rsidP="00465757">
      <w:pPr>
        <w:pStyle w:val="Titlu2"/>
        <w:spacing w:line="360" w:lineRule="auto"/>
        <w:rPr>
          <w:rFonts w:ascii="Arial" w:eastAsia="Times New Roman" w:hAnsi="Arial" w:cs="Arial"/>
          <w:sz w:val="32"/>
          <w:szCs w:val="32"/>
        </w:rPr>
      </w:pPr>
      <w:bookmarkStart w:id="6" w:name="_Toc39103405"/>
      <w:r w:rsidRPr="00465757">
        <w:rPr>
          <w:rFonts w:ascii="Arial" w:eastAsia="Times New Roman" w:hAnsi="Arial" w:cs="Arial"/>
          <w:sz w:val="32"/>
          <w:szCs w:val="32"/>
        </w:rPr>
        <w:t>Scope of complex problems</w:t>
      </w:r>
      <w:bookmarkEnd w:id="6"/>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color w:val="000000" w:themeColor="text1"/>
          <w:szCs w:val="24"/>
        </w:rPr>
        <w:t>The complex problems a</w:t>
      </w:r>
      <w:r w:rsidR="00AD0825">
        <w:rPr>
          <w:rFonts w:ascii="Arial" w:hAnsi="Arial" w:cs="Arial"/>
          <w:color w:val="000000" w:themeColor="text1"/>
          <w:szCs w:val="24"/>
        </w:rPr>
        <w:t>nd</w:t>
      </w:r>
      <w:r w:rsidRPr="00465757">
        <w:rPr>
          <w:rFonts w:ascii="Arial" w:hAnsi="Arial" w:cs="Arial"/>
          <w:color w:val="000000" w:themeColor="text1"/>
          <w:szCs w:val="24"/>
        </w:rPr>
        <w:t xml:space="preserve"> scope </w:t>
      </w:r>
      <w:r w:rsidR="00EA3CE1" w:rsidRPr="00465757">
        <w:rPr>
          <w:rFonts w:ascii="Arial" w:hAnsi="Arial" w:cs="Arial"/>
          <w:color w:val="000000" w:themeColor="text1"/>
          <w:szCs w:val="24"/>
        </w:rPr>
        <w:t>are</w:t>
      </w:r>
      <w:r w:rsidRPr="00465757">
        <w:rPr>
          <w:rFonts w:ascii="Arial" w:hAnsi="Arial" w:cs="Arial"/>
          <w:color w:val="000000" w:themeColor="text1"/>
          <w:szCs w:val="24"/>
        </w:rPr>
        <w:t xml:space="preserve"> not limited to a single organization for understanding and responding to it. These challenges have no predictable chain of causation. Most of the complex problems require team efforts and collaboration. </w:t>
      </w:r>
    </w:p>
    <w:p w:rsidR="006F361B" w:rsidRPr="00465757" w:rsidRDefault="006F361B" w:rsidP="00465757">
      <w:pPr>
        <w:pStyle w:val="Titlu2"/>
        <w:spacing w:line="360" w:lineRule="auto"/>
        <w:rPr>
          <w:rFonts w:ascii="Arial" w:eastAsia="Times New Roman" w:hAnsi="Arial" w:cs="Arial"/>
          <w:sz w:val="32"/>
          <w:szCs w:val="32"/>
        </w:rPr>
      </w:pPr>
      <w:bookmarkStart w:id="7" w:name="_Toc39103406"/>
      <w:r w:rsidRPr="00465757">
        <w:rPr>
          <w:rFonts w:ascii="Arial" w:eastAsia="Times New Roman" w:hAnsi="Arial" w:cs="Arial"/>
          <w:sz w:val="32"/>
          <w:szCs w:val="32"/>
        </w:rPr>
        <w:lastRenderedPageBreak/>
        <w:t>Impact of the complex problem</w:t>
      </w:r>
      <w:bookmarkEnd w:id="7"/>
    </w:p>
    <w:p w:rsidR="00F15FC4" w:rsidRDefault="006F361B" w:rsidP="00465757">
      <w:pPr>
        <w:spacing w:line="360" w:lineRule="auto"/>
        <w:rPr>
          <w:rFonts w:ascii="Arial" w:hAnsi="Arial" w:cs="Arial"/>
          <w:color w:val="000000" w:themeColor="text1"/>
          <w:szCs w:val="24"/>
          <w:shd w:val="clear" w:color="auto" w:fill="FFFFFF"/>
        </w:rPr>
      </w:pPr>
      <w:r w:rsidRPr="00465757">
        <w:rPr>
          <w:rFonts w:ascii="Arial" w:hAnsi="Arial" w:cs="Arial"/>
          <w:color w:val="000000" w:themeColor="text1"/>
          <w:szCs w:val="24"/>
        </w:rPr>
        <w:t>Complex problem impacts directly on the individual, their families as well as society and have implications for the life of real people. In addition to this, it affects the performance and productivity of an individual. The complex problems at the workplace lead to lower morale, attendance, and productivity and directly or indirectly leading to the turnover or a talented em</w:t>
      </w:r>
      <w:r w:rsidR="00F15FC4" w:rsidRPr="00465757">
        <w:rPr>
          <w:rFonts w:ascii="Arial" w:hAnsi="Arial" w:cs="Arial"/>
          <w:color w:val="000000" w:themeColor="text1"/>
          <w:szCs w:val="24"/>
        </w:rPr>
        <w:t>ployee leaving the workplace (</w:t>
      </w:r>
      <w:r w:rsidR="00F15FC4" w:rsidRPr="00465757">
        <w:rPr>
          <w:rFonts w:ascii="Arial" w:hAnsi="Arial" w:cs="Arial"/>
          <w:color w:val="000000" w:themeColor="text1"/>
          <w:szCs w:val="24"/>
          <w:shd w:val="clear" w:color="auto" w:fill="FFFFFF"/>
        </w:rPr>
        <w:t>Peters, 2017)</w:t>
      </w:r>
      <w:r w:rsidR="00465757">
        <w:rPr>
          <w:rFonts w:ascii="Arial" w:hAnsi="Arial" w:cs="Arial"/>
          <w:color w:val="000000" w:themeColor="text1"/>
          <w:szCs w:val="24"/>
          <w:shd w:val="clear" w:color="auto" w:fill="FFFFFF"/>
        </w:rPr>
        <w:t>.</w:t>
      </w:r>
    </w:p>
    <w:p w:rsidR="00134992" w:rsidRDefault="00134992" w:rsidP="00465757">
      <w:pPr>
        <w:spacing w:line="360" w:lineRule="auto"/>
        <w:rPr>
          <w:rFonts w:ascii="Arial" w:hAnsi="Arial" w:cs="Arial"/>
          <w:b/>
          <w:bCs/>
          <w:color w:val="000000" w:themeColor="text1"/>
          <w:sz w:val="32"/>
          <w:szCs w:val="32"/>
          <w:shd w:val="clear" w:color="auto" w:fill="FFFFFF"/>
        </w:rPr>
      </w:pPr>
      <w:r w:rsidRPr="00134992">
        <w:rPr>
          <w:rFonts w:ascii="Arial" w:hAnsi="Arial" w:cs="Arial"/>
          <w:b/>
          <w:bCs/>
          <w:color w:val="000000" w:themeColor="text1"/>
          <w:sz w:val="32"/>
          <w:szCs w:val="32"/>
          <w:shd w:val="clear" w:color="auto" w:fill="FFFFFF"/>
        </w:rPr>
        <w:t>Literature review</w:t>
      </w:r>
    </w:p>
    <w:p w:rsidR="00134992" w:rsidRDefault="00134992" w:rsidP="00465757">
      <w:pPr>
        <w:spacing w:line="360" w:lineRule="auto"/>
        <w:rPr>
          <w:rFonts w:ascii="Arial" w:hAnsi="Arial" w:cs="Arial"/>
          <w:color w:val="000000" w:themeColor="text1"/>
          <w:szCs w:val="24"/>
        </w:rPr>
      </w:pPr>
      <w:r w:rsidRPr="00E3556A">
        <w:rPr>
          <w:rFonts w:ascii="Arial" w:hAnsi="Arial" w:cs="Arial"/>
          <w:color w:val="000000" w:themeColor="text1"/>
          <w:szCs w:val="24"/>
        </w:rPr>
        <w:t>According to a 2014 survey by the Workplace Bullying Institute, bullying at work affects 65 million workers each year.</w:t>
      </w:r>
      <w:r w:rsidR="00E3556A" w:rsidRPr="00E3556A">
        <w:t xml:space="preserve"> </w:t>
      </w:r>
      <w:r w:rsidR="00E3556A" w:rsidRPr="00E3556A">
        <w:rPr>
          <w:rFonts w:ascii="Arial" w:hAnsi="Arial" w:cs="Arial"/>
          <w:color w:val="000000" w:themeColor="text1"/>
          <w:szCs w:val="24"/>
        </w:rPr>
        <w:t>27% of staff report being victims of workplace bullying now or in the past and 72% report being aware of workplace bullying</w:t>
      </w:r>
      <w:r w:rsidR="00E3556A">
        <w:rPr>
          <w:rFonts w:ascii="Arial" w:hAnsi="Arial" w:cs="Arial"/>
          <w:color w:val="000000" w:themeColor="text1"/>
          <w:szCs w:val="24"/>
        </w:rPr>
        <w:t>.</w:t>
      </w:r>
      <w:r w:rsidR="00E3556A" w:rsidRPr="00E3556A">
        <w:t xml:space="preserve"> </w:t>
      </w:r>
      <w:r w:rsidR="00E3556A" w:rsidRPr="00E3556A">
        <w:rPr>
          <w:rFonts w:ascii="Arial" w:hAnsi="Arial" w:cs="Arial"/>
          <w:color w:val="000000" w:themeColor="text1"/>
          <w:szCs w:val="24"/>
        </w:rPr>
        <w:t xml:space="preserve">Work bullying is </w:t>
      </w:r>
      <w:proofErr w:type="spellStart"/>
      <w:proofErr w:type="gramStart"/>
      <w:r w:rsidR="00E3556A" w:rsidRPr="00E3556A">
        <w:rPr>
          <w:rFonts w:ascii="Arial" w:hAnsi="Arial" w:cs="Arial"/>
          <w:color w:val="000000" w:themeColor="text1"/>
          <w:szCs w:val="24"/>
        </w:rPr>
        <w:t>a</w:t>
      </w:r>
      <w:proofErr w:type="spellEnd"/>
      <w:proofErr w:type="gramEnd"/>
      <w:r w:rsidR="00E3556A" w:rsidRPr="00E3556A">
        <w:rPr>
          <w:rFonts w:ascii="Arial" w:hAnsi="Arial" w:cs="Arial"/>
          <w:color w:val="000000" w:themeColor="text1"/>
          <w:szCs w:val="24"/>
        </w:rPr>
        <w:t xml:space="preserve"> issue that can cost employees their jobs, and it can cost firms through workplace pressure, productivity loss and litigation</w:t>
      </w:r>
      <w:r w:rsidR="00E3556A">
        <w:rPr>
          <w:rFonts w:ascii="Arial" w:hAnsi="Arial" w:cs="Arial"/>
          <w:color w:val="000000" w:themeColor="text1"/>
          <w:szCs w:val="24"/>
        </w:rPr>
        <w:t xml:space="preserve"> (Ball,2015).</w:t>
      </w:r>
    </w:p>
    <w:p w:rsidR="00C1626F" w:rsidRDefault="00C1626F" w:rsidP="00465757">
      <w:pPr>
        <w:spacing w:line="360" w:lineRule="auto"/>
        <w:rPr>
          <w:rFonts w:ascii="Arial" w:hAnsi="Arial" w:cs="Arial"/>
          <w:color w:val="000000" w:themeColor="text1"/>
          <w:szCs w:val="24"/>
        </w:rPr>
      </w:pPr>
      <w:r w:rsidRPr="00C1626F">
        <w:rPr>
          <w:rFonts w:ascii="Arial" w:hAnsi="Arial" w:cs="Arial"/>
          <w:color w:val="000000" w:themeColor="text1"/>
          <w:szCs w:val="24"/>
        </w:rPr>
        <w:t>With all the rules, procedures, and legislation intended to shield employees from abuse, a central issue is whether bullying will happen.</w:t>
      </w:r>
      <w:r w:rsidRPr="00C1626F">
        <w:t xml:space="preserve"> </w:t>
      </w:r>
      <w:r w:rsidRPr="00C1626F">
        <w:rPr>
          <w:rFonts w:ascii="Arial" w:hAnsi="Arial" w:cs="Arial"/>
          <w:color w:val="000000" w:themeColor="text1"/>
          <w:szCs w:val="24"/>
        </w:rPr>
        <w:t>One mitigating factor is that the organization's administration frequently disregards, tolerates, misinterprets or even instigates bullying conduct as a deliberate administration technique</w:t>
      </w:r>
      <w:r>
        <w:rPr>
          <w:rFonts w:ascii="Arial" w:hAnsi="Arial" w:cs="Arial"/>
          <w:color w:val="000000" w:themeColor="text1"/>
          <w:szCs w:val="24"/>
        </w:rPr>
        <w:t xml:space="preserve"> (Sheehan, 1999).</w:t>
      </w:r>
      <w:r w:rsidRPr="00C1626F">
        <w:t xml:space="preserve"> </w:t>
      </w:r>
      <w:r w:rsidRPr="00C1626F">
        <w:rPr>
          <w:rFonts w:ascii="Arial" w:hAnsi="Arial" w:cs="Arial"/>
          <w:color w:val="000000" w:themeColor="text1"/>
          <w:szCs w:val="24"/>
        </w:rPr>
        <w:t>While bullying in the workplace should be a major concern to organizations, it still goes unreported because the perpetrators feel embarrassed and ashamed (Baron &amp; Neuman, 1998).</w:t>
      </w:r>
    </w:p>
    <w:p w:rsidR="008C7374" w:rsidRPr="00E3556A" w:rsidRDefault="008C7374" w:rsidP="00465757">
      <w:pPr>
        <w:spacing w:line="360" w:lineRule="auto"/>
        <w:rPr>
          <w:rFonts w:ascii="Arial" w:hAnsi="Arial" w:cs="Arial"/>
          <w:color w:val="000000" w:themeColor="text1"/>
          <w:szCs w:val="24"/>
        </w:rPr>
      </w:pPr>
      <w:r w:rsidRPr="008C7374">
        <w:rPr>
          <w:rFonts w:ascii="Arial" w:hAnsi="Arial" w:cs="Arial"/>
          <w:color w:val="000000" w:themeColor="text1"/>
          <w:szCs w:val="24"/>
        </w:rPr>
        <w:t xml:space="preserve">Glendinning (2001) claims organizational bullying is similar to workplace cancer; </w:t>
      </w:r>
      <w:proofErr w:type="gramStart"/>
      <w:r w:rsidRPr="008C7374">
        <w:rPr>
          <w:rFonts w:ascii="Arial" w:hAnsi="Arial" w:cs="Arial"/>
          <w:color w:val="000000" w:themeColor="text1"/>
          <w:szCs w:val="24"/>
        </w:rPr>
        <w:t>so</w:t>
      </w:r>
      <w:proofErr w:type="gramEnd"/>
      <w:r w:rsidRPr="008C7374">
        <w:rPr>
          <w:rFonts w:ascii="Arial" w:hAnsi="Arial" w:cs="Arial"/>
          <w:color w:val="000000" w:themeColor="text1"/>
          <w:szCs w:val="24"/>
        </w:rPr>
        <w:t xml:space="preserve"> if action is not done to treat it, then the company and individual workers will become more and more dangerous.</w:t>
      </w:r>
    </w:p>
    <w:p w:rsidR="006F361B" w:rsidRDefault="006F361B" w:rsidP="00465757">
      <w:pPr>
        <w:pStyle w:val="Titlu1"/>
        <w:spacing w:line="360" w:lineRule="auto"/>
        <w:rPr>
          <w:rFonts w:ascii="Arial" w:eastAsia="Times New Roman" w:hAnsi="Arial" w:cs="Arial"/>
          <w:sz w:val="32"/>
          <w:szCs w:val="32"/>
        </w:rPr>
      </w:pPr>
      <w:bookmarkStart w:id="8" w:name="_Toc39103407"/>
      <w:r w:rsidRPr="00465757">
        <w:rPr>
          <w:rFonts w:ascii="Arial" w:hAnsi="Arial" w:cs="Arial"/>
          <w:sz w:val="32"/>
          <w:szCs w:val="32"/>
        </w:rPr>
        <w:t>B</w:t>
      </w:r>
      <w:r w:rsidRPr="00465757">
        <w:rPr>
          <w:rFonts w:ascii="Arial" w:eastAsia="Times New Roman" w:hAnsi="Arial" w:cs="Arial"/>
          <w:sz w:val="32"/>
          <w:szCs w:val="32"/>
        </w:rPr>
        <w:t>ullying and</w:t>
      </w:r>
      <w:r w:rsidRPr="00465757">
        <w:rPr>
          <w:rFonts w:ascii="Arial" w:hAnsi="Arial" w:cs="Arial"/>
          <w:sz w:val="32"/>
          <w:szCs w:val="32"/>
        </w:rPr>
        <w:t xml:space="preserve"> its</w:t>
      </w:r>
      <w:r w:rsidRPr="00465757">
        <w:rPr>
          <w:rFonts w:ascii="Arial" w:eastAsia="Times New Roman" w:hAnsi="Arial" w:cs="Arial"/>
          <w:sz w:val="32"/>
          <w:szCs w:val="32"/>
        </w:rPr>
        <w:t xml:space="preserve"> different aspects</w:t>
      </w:r>
      <w:bookmarkEnd w:id="8"/>
      <w:r w:rsidRPr="00465757">
        <w:rPr>
          <w:rFonts w:ascii="Arial" w:eastAsia="Times New Roman" w:hAnsi="Arial" w:cs="Arial"/>
          <w:sz w:val="32"/>
          <w:szCs w:val="32"/>
        </w:rPr>
        <w:t xml:space="preserve"> </w:t>
      </w:r>
    </w:p>
    <w:p w:rsidR="00134992" w:rsidRPr="009B0973" w:rsidRDefault="006F361B" w:rsidP="00134992">
      <w:pPr>
        <w:spacing w:line="360" w:lineRule="auto"/>
        <w:rPr>
          <w:rFonts w:ascii="Arial" w:hAnsi="Arial" w:cs="Arial"/>
        </w:rPr>
      </w:pPr>
      <w:r w:rsidRPr="00465757">
        <w:rPr>
          <w:rFonts w:ascii="Arial" w:hAnsi="Arial" w:cs="Arial"/>
          <w:color w:val="000000" w:themeColor="text1"/>
          <w:szCs w:val="24"/>
        </w:rPr>
        <w:t xml:space="preserve">Bullying at the workplace refers to a continuous annoying or harassing from others at the workplace that results in emotional or physical harm or sometimes both. </w:t>
      </w:r>
      <w:r w:rsidR="00F15FC4" w:rsidRPr="00465757">
        <w:rPr>
          <w:rFonts w:ascii="Arial" w:hAnsi="Arial" w:cs="Arial"/>
          <w:color w:val="000000" w:themeColor="text1"/>
          <w:szCs w:val="24"/>
        </w:rPr>
        <w:t xml:space="preserve">According to </w:t>
      </w:r>
      <w:proofErr w:type="spellStart"/>
      <w:r w:rsidR="00F15FC4" w:rsidRPr="00465757">
        <w:rPr>
          <w:rFonts w:ascii="Arial" w:hAnsi="Arial" w:cs="Arial"/>
          <w:color w:val="000000" w:themeColor="text1"/>
          <w:szCs w:val="24"/>
          <w:shd w:val="clear" w:color="auto" w:fill="FFFFFF"/>
        </w:rPr>
        <w:t>Nolfe</w:t>
      </w:r>
      <w:proofErr w:type="spellEnd"/>
      <w:r w:rsidR="00F15FC4" w:rsidRPr="00465757">
        <w:rPr>
          <w:rFonts w:ascii="Arial" w:hAnsi="Arial" w:cs="Arial"/>
          <w:color w:val="000000" w:themeColor="text1"/>
          <w:szCs w:val="24"/>
          <w:shd w:val="clear" w:color="auto" w:fill="FFFFFF"/>
        </w:rPr>
        <w:t>, et al. (2018</w:t>
      </w:r>
      <w:r w:rsidR="00012A5F">
        <w:rPr>
          <w:rFonts w:ascii="Arial" w:hAnsi="Arial" w:cs="Arial"/>
          <w:color w:val="000000" w:themeColor="text1"/>
          <w:szCs w:val="24"/>
          <w:shd w:val="clear" w:color="auto" w:fill="FFFFFF"/>
        </w:rPr>
        <w:t>)</w:t>
      </w:r>
      <w:r w:rsidR="00535B65" w:rsidRPr="00465757">
        <w:rPr>
          <w:rFonts w:ascii="Arial" w:hAnsi="Arial" w:cs="Arial"/>
          <w:color w:val="000000" w:themeColor="text1"/>
          <w:szCs w:val="24"/>
          <w:shd w:val="clear" w:color="auto" w:fill="FFFFFF"/>
        </w:rPr>
        <w:t xml:space="preserve">, </w:t>
      </w:r>
      <w:r w:rsidRPr="00465757">
        <w:rPr>
          <w:rFonts w:ascii="Arial" w:hAnsi="Arial" w:cs="Arial"/>
          <w:color w:val="000000" w:themeColor="text1"/>
          <w:szCs w:val="24"/>
        </w:rPr>
        <w:t xml:space="preserve">bullying is a disgusting way of harassing, offending, humiliating, intimidating, abusing verbally and socially excluding someone that adversely harm the </w:t>
      </w:r>
      <w:r w:rsidRPr="00465757">
        <w:rPr>
          <w:rFonts w:ascii="Arial" w:hAnsi="Arial" w:cs="Arial"/>
          <w:color w:val="000000" w:themeColor="text1"/>
          <w:szCs w:val="24"/>
        </w:rPr>
        <w:lastRenderedPageBreak/>
        <w:t xml:space="preserve">personal as </w:t>
      </w:r>
      <w:r w:rsidR="00F15FC4" w:rsidRPr="00465757">
        <w:rPr>
          <w:rFonts w:ascii="Arial" w:hAnsi="Arial" w:cs="Arial"/>
          <w:color w:val="000000" w:themeColor="text1"/>
          <w:szCs w:val="24"/>
        </w:rPr>
        <w:t>well as professional wellbeing.</w:t>
      </w:r>
      <w:r w:rsidR="00134992" w:rsidRPr="00134992">
        <w:rPr>
          <w:rFonts w:ascii="Arial" w:hAnsi="Arial" w:cs="Arial"/>
        </w:rPr>
        <w:t xml:space="preserve"> </w:t>
      </w:r>
      <w:r w:rsidR="00134992" w:rsidRPr="009B0973">
        <w:rPr>
          <w:rFonts w:ascii="Arial" w:hAnsi="Arial" w:cs="Arial"/>
        </w:rPr>
        <w:t>Some of the key reasons that bullying happens illustrates the factors associated with the working environment, including job structure. Prior literature directly linked bullying to work-related causes and stressors such as workplace uncertainty, workload, task conflict / ambiguity, and career cognitive demands</w:t>
      </w:r>
      <w:r w:rsidR="00134992">
        <w:rPr>
          <w:rFonts w:ascii="Arial" w:hAnsi="Arial" w:cs="Arial"/>
        </w:rPr>
        <w:t xml:space="preserve"> (Emamzadeh,2018).</w:t>
      </w:r>
    </w:p>
    <w:p w:rsidR="006F361B" w:rsidRPr="00465757" w:rsidRDefault="00012A5F" w:rsidP="00465757">
      <w:pPr>
        <w:spacing w:line="360" w:lineRule="auto"/>
        <w:rPr>
          <w:rFonts w:ascii="Arial" w:hAnsi="Arial" w:cs="Arial"/>
          <w:color w:val="000000" w:themeColor="text1"/>
          <w:szCs w:val="24"/>
        </w:rPr>
      </w:pPr>
      <w:r>
        <w:rPr>
          <w:rFonts w:ascii="Arial" w:hAnsi="Arial" w:cs="Arial"/>
          <w:color w:val="000000" w:themeColor="text1"/>
          <w:szCs w:val="24"/>
        </w:rPr>
        <w:t xml:space="preserve"> </w:t>
      </w:r>
      <w:r w:rsidR="006F361B" w:rsidRPr="00465757">
        <w:rPr>
          <w:rFonts w:ascii="Arial" w:hAnsi="Arial" w:cs="Arial"/>
          <w:color w:val="000000" w:themeColor="text1"/>
          <w:szCs w:val="24"/>
        </w:rPr>
        <w:t>There are different aspects of bullying, including physical bullying, verbal bullying, and social bullying, and cyber bullying</w:t>
      </w:r>
      <w:r w:rsidR="00F15FC4" w:rsidRPr="00465757">
        <w:rPr>
          <w:rFonts w:ascii="Arial" w:hAnsi="Arial" w:cs="Arial"/>
          <w:color w:val="000000" w:themeColor="text1"/>
          <w:szCs w:val="24"/>
        </w:rPr>
        <w:t>.</w:t>
      </w:r>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i/>
          <w:color w:val="000000" w:themeColor="text1"/>
          <w:szCs w:val="24"/>
        </w:rPr>
        <w:t>Physical bullying</w:t>
      </w:r>
      <w:r w:rsidRPr="00465757">
        <w:rPr>
          <w:rFonts w:ascii="Arial" w:hAnsi="Arial" w:cs="Arial"/>
          <w:color w:val="000000" w:themeColor="text1"/>
          <w:szCs w:val="24"/>
        </w:rPr>
        <w:t xml:space="preserve"> –includes tripping, hitting, touching without permission, pushing or harming physical aspects of an individual or property</w:t>
      </w:r>
      <w:r w:rsidR="00076923">
        <w:rPr>
          <w:rFonts w:ascii="Arial" w:hAnsi="Arial" w:cs="Arial"/>
          <w:color w:val="000000" w:themeColor="text1"/>
          <w:szCs w:val="24"/>
        </w:rPr>
        <w:t>.</w:t>
      </w:r>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i/>
          <w:color w:val="000000" w:themeColor="text1"/>
          <w:szCs w:val="24"/>
        </w:rPr>
        <w:t>Verbal bullying</w:t>
      </w:r>
      <w:r w:rsidRPr="00465757">
        <w:rPr>
          <w:rFonts w:ascii="Arial" w:hAnsi="Arial" w:cs="Arial"/>
          <w:color w:val="000000" w:themeColor="text1"/>
          <w:szCs w:val="24"/>
        </w:rPr>
        <w:t>- includes intimidation, name-calling, insulting, teasing, racist remark, or homophobia.</w:t>
      </w:r>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i/>
          <w:color w:val="000000" w:themeColor="text1"/>
          <w:szCs w:val="24"/>
        </w:rPr>
        <w:t>Social bullying-</w:t>
      </w:r>
      <w:r w:rsidRPr="00465757">
        <w:rPr>
          <w:rFonts w:ascii="Arial" w:hAnsi="Arial" w:cs="Arial"/>
          <w:color w:val="000000" w:themeColor="text1"/>
          <w:szCs w:val="24"/>
        </w:rPr>
        <w:t xml:space="preserve"> includes lying or spreading rumors, encouraging others for excluding someone, damaging someone's reputation, passing nasty jokes for embarrassing, or humiliating.</w:t>
      </w:r>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i/>
          <w:color w:val="000000" w:themeColor="text1"/>
          <w:szCs w:val="24"/>
        </w:rPr>
        <w:t>Gesture bullying</w:t>
      </w:r>
      <w:r w:rsidRPr="00465757">
        <w:rPr>
          <w:rFonts w:ascii="Arial" w:hAnsi="Arial" w:cs="Arial"/>
          <w:color w:val="000000" w:themeColor="text1"/>
          <w:szCs w:val="24"/>
        </w:rPr>
        <w:t>- staring or gazing on someone in an intimidating manner, making someone threaten or feel uneasy.</w:t>
      </w:r>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i/>
          <w:color w:val="000000" w:themeColor="text1"/>
          <w:szCs w:val="24"/>
        </w:rPr>
        <w:t>Extortion bullying</w:t>
      </w:r>
      <w:r w:rsidRPr="00465757">
        <w:rPr>
          <w:rFonts w:ascii="Arial" w:hAnsi="Arial" w:cs="Arial"/>
          <w:color w:val="000000" w:themeColor="text1"/>
          <w:szCs w:val="24"/>
        </w:rPr>
        <w:t>- refers to threatening someone to do something.</w:t>
      </w:r>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i/>
          <w:color w:val="000000" w:themeColor="text1"/>
          <w:szCs w:val="24"/>
        </w:rPr>
        <w:t>Cyber bullying</w:t>
      </w:r>
      <w:r w:rsidRPr="00465757">
        <w:rPr>
          <w:rFonts w:ascii="Arial" w:hAnsi="Arial" w:cs="Arial"/>
          <w:color w:val="000000" w:themeColor="text1"/>
          <w:szCs w:val="24"/>
        </w:rPr>
        <w:t>- includes sending hurtful or abusive texts, images, videos, posts, or email, imitating other social or onl</w:t>
      </w:r>
      <w:r w:rsidR="00F15FC4" w:rsidRPr="00465757">
        <w:rPr>
          <w:rFonts w:ascii="Arial" w:hAnsi="Arial" w:cs="Arial"/>
          <w:color w:val="000000" w:themeColor="text1"/>
          <w:szCs w:val="24"/>
        </w:rPr>
        <w:t>ine or utilizing others' log-in (</w:t>
      </w:r>
      <w:proofErr w:type="spellStart"/>
      <w:r w:rsidR="00F15FC4" w:rsidRPr="00465757">
        <w:rPr>
          <w:rFonts w:ascii="Arial" w:hAnsi="Arial" w:cs="Arial"/>
          <w:color w:val="000000" w:themeColor="text1"/>
          <w:szCs w:val="24"/>
          <w:shd w:val="clear" w:color="auto" w:fill="FFFFFF"/>
        </w:rPr>
        <w:t>Rezapour</w:t>
      </w:r>
      <w:proofErr w:type="spellEnd"/>
      <w:r w:rsidR="00F15FC4" w:rsidRPr="00465757">
        <w:rPr>
          <w:rFonts w:ascii="Arial" w:hAnsi="Arial" w:cs="Arial"/>
          <w:color w:val="000000" w:themeColor="text1"/>
          <w:szCs w:val="24"/>
          <w:shd w:val="clear" w:color="auto" w:fill="FFFFFF"/>
        </w:rPr>
        <w:t xml:space="preserve">, </w:t>
      </w:r>
      <w:proofErr w:type="spellStart"/>
      <w:r w:rsidR="00F15FC4" w:rsidRPr="00465757">
        <w:rPr>
          <w:rFonts w:ascii="Arial" w:hAnsi="Arial" w:cs="Arial"/>
          <w:color w:val="000000" w:themeColor="text1"/>
          <w:szCs w:val="24"/>
          <w:shd w:val="clear" w:color="auto" w:fill="FFFFFF"/>
        </w:rPr>
        <w:t>Khanjani</w:t>
      </w:r>
      <w:proofErr w:type="spellEnd"/>
      <w:r w:rsidR="00F15FC4" w:rsidRPr="00465757">
        <w:rPr>
          <w:rFonts w:ascii="Arial" w:hAnsi="Arial" w:cs="Arial"/>
          <w:color w:val="000000" w:themeColor="text1"/>
          <w:szCs w:val="24"/>
          <w:shd w:val="clear" w:color="auto" w:fill="FFFFFF"/>
        </w:rPr>
        <w:t xml:space="preserve"> and Soori, 2019).</w:t>
      </w:r>
      <w:r w:rsidRPr="00465757">
        <w:rPr>
          <w:rFonts w:ascii="Arial" w:hAnsi="Arial" w:cs="Arial"/>
          <w:color w:val="000000" w:themeColor="text1"/>
          <w:szCs w:val="24"/>
        </w:rPr>
        <w:t xml:space="preserve"> </w:t>
      </w:r>
    </w:p>
    <w:p w:rsidR="006F361B" w:rsidRPr="00012A5F" w:rsidRDefault="006F361B" w:rsidP="00465757">
      <w:pPr>
        <w:pStyle w:val="Titlu1"/>
        <w:spacing w:line="360" w:lineRule="auto"/>
        <w:rPr>
          <w:rFonts w:ascii="Arial" w:hAnsi="Arial" w:cs="Arial"/>
          <w:sz w:val="32"/>
          <w:szCs w:val="32"/>
        </w:rPr>
      </w:pPr>
      <w:bookmarkStart w:id="9" w:name="_Toc39103408"/>
      <w:r w:rsidRPr="00012A5F">
        <w:rPr>
          <w:rFonts w:ascii="Arial" w:hAnsi="Arial" w:cs="Arial"/>
          <w:sz w:val="32"/>
          <w:szCs w:val="32"/>
        </w:rPr>
        <w:t>Bullying problem at workplace</w:t>
      </w:r>
      <w:bookmarkEnd w:id="9"/>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color w:val="000000" w:themeColor="text1"/>
          <w:szCs w:val="24"/>
        </w:rPr>
        <w:t xml:space="preserve">In the health care industry, bullying often occurs in the emergency department, health units, and intensive care units. It is exercising the authority or power and misusing the hierarchical structure and position, and surgeons are trying to intimate their co-workers and the excuses for doing something on behalf of the patient. Bullying has become an issue mainly for care assistance in healthcare. The female staff is often found in several </w:t>
      </w:r>
      <w:r w:rsidRPr="00465757">
        <w:rPr>
          <w:rFonts w:ascii="Arial" w:hAnsi="Arial" w:cs="Arial"/>
          <w:color w:val="000000" w:themeColor="text1"/>
          <w:szCs w:val="24"/>
        </w:rPr>
        <w:lastRenderedPageBreak/>
        <w:t>types of physical, gesture, or verbal bullying. In addition to this, the higher authorities of health care often bully their junior staff and make them victi</w:t>
      </w:r>
      <w:r w:rsidR="00535B65" w:rsidRPr="00465757">
        <w:rPr>
          <w:rFonts w:ascii="Arial" w:hAnsi="Arial" w:cs="Arial"/>
          <w:color w:val="000000" w:themeColor="text1"/>
          <w:szCs w:val="24"/>
        </w:rPr>
        <w:t>ms of their rage or frustration (</w:t>
      </w:r>
      <w:r w:rsidR="00535B65" w:rsidRPr="00465757">
        <w:rPr>
          <w:rFonts w:ascii="Arial" w:hAnsi="Arial" w:cs="Arial"/>
          <w:color w:val="000000" w:themeColor="text1"/>
          <w:szCs w:val="24"/>
          <w:shd w:val="clear" w:color="auto" w:fill="FFFFFF"/>
        </w:rPr>
        <w:t>Chaplin, 2017).</w:t>
      </w:r>
      <w:r w:rsidRPr="00465757">
        <w:rPr>
          <w:rFonts w:ascii="Arial" w:hAnsi="Arial" w:cs="Arial"/>
          <w:color w:val="000000" w:themeColor="text1"/>
          <w:szCs w:val="24"/>
        </w:rPr>
        <w:t xml:space="preserve">  Even they are bullied for not complaining about their mistreatment; otherwise, they have to face negative consequences or lose their jobs.</w:t>
      </w:r>
    </w:p>
    <w:p w:rsidR="006F361B" w:rsidRPr="00012A5F" w:rsidRDefault="006F361B" w:rsidP="00465757">
      <w:pPr>
        <w:pStyle w:val="Titlu1"/>
        <w:spacing w:line="360" w:lineRule="auto"/>
        <w:rPr>
          <w:rFonts w:ascii="Arial" w:eastAsia="Times New Roman" w:hAnsi="Arial" w:cs="Arial"/>
          <w:sz w:val="32"/>
          <w:szCs w:val="32"/>
        </w:rPr>
      </w:pPr>
      <w:bookmarkStart w:id="10" w:name="_Toc39103409"/>
      <w:r w:rsidRPr="00012A5F">
        <w:rPr>
          <w:rFonts w:ascii="Arial" w:eastAsia="Times New Roman" w:hAnsi="Arial" w:cs="Arial"/>
          <w:sz w:val="32"/>
          <w:szCs w:val="32"/>
        </w:rPr>
        <w:t>Decision-making tools and techniques</w:t>
      </w:r>
      <w:bookmarkEnd w:id="10"/>
      <w:r w:rsidRPr="00012A5F">
        <w:rPr>
          <w:rFonts w:ascii="Arial" w:eastAsia="Times New Roman" w:hAnsi="Arial" w:cs="Arial"/>
          <w:sz w:val="32"/>
          <w:szCs w:val="32"/>
        </w:rPr>
        <w:t xml:space="preserve"> </w:t>
      </w:r>
    </w:p>
    <w:p w:rsidR="00465757" w:rsidRPr="00696E52" w:rsidRDefault="006F361B" w:rsidP="00465757">
      <w:pPr>
        <w:spacing w:line="360" w:lineRule="auto"/>
        <w:rPr>
          <w:rFonts w:ascii="Arial" w:hAnsi="Arial" w:cs="Arial"/>
          <w:color w:val="000000" w:themeColor="text1"/>
          <w:szCs w:val="24"/>
          <w:shd w:val="clear" w:color="auto" w:fill="FFFFFF"/>
        </w:rPr>
      </w:pPr>
      <w:r w:rsidRPr="00465757">
        <w:rPr>
          <w:rFonts w:ascii="Arial" w:hAnsi="Arial" w:cs="Arial"/>
          <w:color w:val="000000" w:themeColor="text1"/>
          <w:szCs w:val="24"/>
        </w:rPr>
        <w:t xml:space="preserve">Decision-making tools and technique </w:t>
      </w:r>
      <w:r w:rsidR="00465757" w:rsidRPr="00465757">
        <w:rPr>
          <w:rFonts w:ascii="Arial" w:hAnsi="Arial" w:cs="Arial"/>
          <w:color w:val="000000" w:themeColor="text1"/>
          <w:szCs w:val="24"/>
        </w:rPr>
        <w:t>refer</w:t>
      </w:r>
      <w:r w:rsidRPr="00465757">
        <w:rPr>
          <w:rFonts w:ascii="Arial" w:hAnsi="Arial" w:cs="Arial"/>
          <w:color w:val="000000" w:themeColor="text1"/>
          <w:szCs w:val="24"/>
        </w:rPr>
        <w:t xml:space="preserve"> to those approaches or methods that are used for defining the problem, collecting the information, determining the alternatives as well as selecting among those alternatives and finally reviewing or monitoring the findings and results. There are several decision-making tools and techniques which are used according to the type of business. Some of the tools and techniques for decision making include Decision Matrix, SWOT analysis, PESTLE analysis, cost-be</w:t>
      </w:r>
      <w:r w:rsidR="00535B65" w:rsidRPr="00465757">
        <w:rPr>
          <w:rFonts w:ascii="Arial" w:hAnsi="Arial" w:cs="Arial"/>
          <w:color w:val="000000" w:themeColor="text1"/>
          <w:szCs w:val="24"/>
        </w:rPr>
        <w:t>nefit analysis, and many others (</w:t>
      </w:r>
      <w:r w:rsidR="00535B65" w:rsidRPr="00465757">
        <w:rPr>
          <w:rFonts w:ascii="Arial" w:hAnsi="Arial" w:cs="Arial"/>
          <w:color w:val="000000" w:themeColor="text1"/>
          <w:szCs w:val="24"/>
          <w:shd w:val="clear" w:color="auto" w:fill="FFFFFF"/>
        </w:rPr>
        <w:t>Hashem, 2017).</w:t>
      </w:r>
    </w:p>
    <w:p w:rsidR="00465757" w:rsidRDefault="006F361B" w:rsidP="00465757">
      <w:pPr>
        <w:spacing w:line="360" w:lineRule="auto"/>
        <w:rPr>
          <w:rFonts w:ascii="Arial" w:hAnsi="Arial" w:cs="Arial"/>
          <w:b/>
          <w:color w:val="000000" w:themeColor="text1"/>
          <w:sz w:val="36"/>
          <w:szCs w:val="36"/>
        </w:rPr>
      </w:pPr>
      <w:bookmarkStart w:id="11" w:name="_Toc39103410"/>
      <w:r w:rsidRPr="00465757">
        <w:rPr>
          <w:rStyle w:val="Titlu2Caracter"/>
          <w:rFonts w:ascii="Arial" w:hAnsi="Arial" w:cs="Arial"/>
          <w:sz w:val="36"/>
          <w:szCs w:val="36"/>
        </w:rPr>
        <w:t>Types of decisions making</w:t>
      </w:r>
      <w:bookmarkEnd w:id="11"/>
    </w:p>
    <w:p w:rsidR="006F361B" w:rsidRPr="00465757" w:rsidRDefault="00BB08BB" w:rsidP="00465757">
      <w:pPr>
        <w:spacing w:line="360" w:lineRule="auto"/>
        <w:rPr>
          <w:rFonts w:ascii="Arial" w:hAnsi="Arial" w:cs="Arial"/>
          <w:b/>
          <w:color w:val="000000" w:themeColor="text1"/>
          <w:sz w:val="36"/>
          <w:szCs w:val="36"/>
        </w:rPr>
      </w:pPr>
      <w:r w:rsidRPr="00465757">
        <w:rPr>
          <w:rFonts w:ascii="Arial" w:hAnsi="Arial" w:cs="Arial"/>
          <w:color w:val="000000" w:themeColor="text1"/>
          <w:szCs w:val="24"/>
        </w:rPr>
        <w:t>T</w:t>
      </w:r>
      <w:r w:rsidR="006F361B" w:rsidRPr="00465757">
        <w:rPr>
          <w:rFonts w:ascii="Arial" w:hAnsi="Arial" w:cs="Arial"/>
          <w:color w:val="000000" w:themeColor="text1"/>
          <w:szCs w:val="24"/>
        </w:rPr>
        <w:t xml:space="preserve">here are many types of decision making, and some of the most significant </w:t>
      </w:r>
      <w:proofErr w:type="gramStart"/>
      <w:r w:rsidR="006F361B" w:rsidRPr="00465757">
        <w:rPr>
          <w:rFonts w:ascii="Arial" w:hAnsi="Arial" w:cs="Arial"/>
          <w:color w:val="000000" w:themeColor="text1"/>
          <w:szCs w:val="24"/>
        </w:rPr>
        <w:t>decision making</w:t>
      </w:r>
      <w:proofErr w:type="gramEnd"/>
      <w:r w:rsidR="006F361B" w:rsidRPr="00465757">
        <w:rPr>
          <w:rFonts w:ascii="Arial" w:hAnsi="Arial" w:cs="Arial"/>
          <w:color w:val="000000" w:themeColor="text1"/>
          <w:szCs w:val="24"/>
        </w:rPr>
        <w:t xml:space="preserve"> categories includes:</w:t>
      </w:r>
    </w:p>
    <w:p w:rsidR="006F361B" w:rsidRPr="00465757" w:rsidRDefault="006F361B" w:rsidP="00465757">
      <w:pPr>
        <w:pStyle w:val="Listparagraf"/>
        <w:numPr>
          <w:ilvl w:val="0"/>
          <w:numId w:val="8"/>
        </w:numPr>
        <w:spacing w:line="360" w:lineRule="auto"/>
        <w:rPr>
          <w:rFonts w:ascii="Arial" w:hAnsi="Arial" w:cs="Arial"/>
          <w:color w:val="000000" w:themeColor="text1"/>
          <w:szCs w:val="24"/>
        </w:rPr>
      </w:pPr>
      <w:r w:rsidRPr="00465757">
        <w:rPr>
          <w:rFonts w:ascii="Arial" w:hAnsi="Arial" w:cs="Arial"/>
          <w:color w:val="000000" w:themeColor="text1"/>
          <w:szCs w:val="24"/>
        </w:rPr>
        <w:t>Strategic and tactical decision</w:t>
      </w:r>
    </w:p>
    <w:p w:rsidR="006F361B" w:rsidRPr="00465757" w:rsidRDefault="006F361B" w:rsidP="00465757">
      <w:pPr>
        <w:pStyle w:val="Listparagraf"/>
        <w:numPr>
          <w:ilvl w:val="0"/>
          <w:numId w:val="8"/>
        </w:numPr>
        <w:spacing w:line="360" w:lineRule="auto"/>
        <w:rPr>
          <w:rFonts w:ascii="Arial" w:hAnsi="Arial" w:cs="Arial"/>
          <w:color w:val="000000" w:themeColor="text1"/>
          <w:szCs w:val="24"/>
        </w:rPr>
      </w:pPr>
      <w:r w:rsidRPr="00465757">
        <w:rPr>
          <w:rFonts w:ascii="Arial" w:hAnsi="Arial" w:cs="Arial"/>
          <w:color w:val="000000" w:themeColor="text1"/>
          <w:szCs w:val="24"/>
        </w:rPr>
        <w:t>Programmed as well as Non programmed decisions</w:t>
      </w:r>
    </w:p>
    <w:p w:rsidR="006F361B" w:rsidRPr="00465757" w:rsidRDefault="006F361B" w:rsidP="00465757">
      <w:pPr>
        <w:pStyle w:val="Listparagraf"/>
        <w:numPr>
          <w:ilvl w:val="0"/>
          <w:numId w:val="8"/>
        </w:numPr>
        <w:spacing w:line="360" w:lineRule="auto"/>
        <w:rPr>
          <w:rFonts w:ascii="Arial" w:hAnsi="Arial" w:cs="Arial"/>
          <w:color w:val="000000" w:themeColor="text1"/>
          <w:szCs w:val="24"/>
        </w:rPr>
      </w:pPr>
      <w:r w:rsidRPr="00465757">
        <w:rPr>
          <w:rFonts w:ascii="Arial" w:hAnsi="Arial" w:cs="Arial"/>
          <w:color w:val="000000" w:themeColor="text1"/>
          <w:szCs w:val="24"/>
        </w:rPr>
        <w:t>Basic and Routine Decisions</w:t>
      </w:r>
    </w:p>
    <w:p w:rsidR="006F361B" w:rsidRPr="00465757" w:rsidRDefault="006F361B" w:rsidP="00465757">
      <w:pPr>
        <w:pStyle w:val="Listparagraf"/>
        <w:numPr>
          <w:ilvl w:val="0"/>
          <w:numId w:val="8"/>
        </w:numPr>
        <w:spacing w:line="360" w:lineRule="auto"/>
        <w:rPr>
          <w:rFonts w:ascii="Arial" w:hAnsi="Arial" w:cs="Arial"/>
          <w:color w:val="000000" w:themeColor="text1"/>
          <w:szCs w:val="24"/>
        </w:rPr>
      </w:pPr>
      <w:r w:rsidRPr="00465757">
        <w:rPr>
          <w:rFonts w:ascii="Arial" w:hAnsi="Arial" w:cs="Arial"/>
          <w:color w:val="000000" w:themeColor="text1"/>
          <w:szCs w:val="24"/>
        </w:rPr>
        <w:t xml:space="preserve">Policy and operating decisions </w:t>
      </w:r>
    </w:p>
    <w:p w:rsidR="006F361B" w:rsidRPr="00465757" w:rsidRDefault="006F361B" w:rsidP="00465757">
      <w:pPr>
        <w:pStyle w:val="Listparagraf"/>
        <w:numPr>
          <w:ilvl w:val="0"/>
          <w:numId w:val="8"/>
        </w:numPr>
        <w:spacing w:line="360" w:lineRule="auto"/>
        <w:rPr>
          <w:rFonts w:ascii="Arial" w:hAnsi="Arial" w:cs="Arial"/>
          <w:color w:val="000000" w:themeColor="text1"/>
          <w:szCs w:val="24"/>
        </w:rPr>
      </w:pPr>
      <w:r w:rsidRPr="00465757">
        <w:rPr>
          <w:rFonts w:ascii="Arial" w:hAnsi="Arial" w:cs="Arial"/>
          <w:color w:val="000000" w:themeColor="text1"/>
          <w:szCs w:val="24"/>
        </w:rPr>
        <w:t>Policy, administrative and executive Decision</w:t>
      </w:r>
    </w:p>
    <w:p w:rsidR="006F361B" w:rsidRPr="00465757" w:rsidRDefault="006F361B" w:rsidP="00465757">
      <w:pPr>
        <w:pStyle w:val="Listparagraf"/>
        <w:numPr>
          <w:ilvl w:val="0"/>
          <w:numId w:val="8"/>
        </w:numPr>
        <w:spacing w:line="360" w:lineRule="auto"/>
        <w:rPr>
          <w:rFonts w:ascii="Arial" w:hAnsi="Arial" w:cs="Arial"/>
          <w:color w:val="000000" w:themeColor="text1"/>
          <w:szCs w:val="24"/>
        </w:rPr>
      </w:pPr>
      <w:r w:rsidRPr="00465757">
        <w:rPr>
          <w:rFonts w:ascii="Arial" w:hAnsi="Arial" w:cs="Arial"/>
          <w:color w:val="000000" w:themeColor="text1"/>
          <w:szCs w:val="24"/>
        </w:rPr>
        <w:t>Organizational decisions</w:t>
      </w:r>
    </w:p>
    <w:p w:rsidR="006F361B" w:rsidRPr="00465757" w:rsidRDefault="006F361B" w:rsidP="00465757">
      <w:pPr>
        <w:pStyle w:val="Listparagraf"/>
        <w:numPr>
          <w:ilvl w:val="0"/>
          <w:numId w:val="8"/>
        </w:numPr>
        <w:spacing w:line="360" w:lineRule="auto"/>
        <w:rPr>
          <w:rFonts w:ascii="Arial" w:hAnsi="Arial" w:cs="Arial"/>
          <w:color w:val="000000" w:themeColor="text1"/>
          <w:szCs w:val="24"/>
        </w:rPr>
      </w:pPr>
      <w:r w:rsidRPr="00465757">
        <w:rPr>
          <w:rFonts w:ascii="Arial" w:hAnsi="Arial" w:cs="Arial"/>
          <w:color w:val="000000" w:themeColor="text1"/>
          <w:szCs w:val="24"/>
        </w:rPr>
        <w:t>Individual and group decisions</w:t>
      </w:r>
    </w:p>
    <w:p w:rsidR="006F361B" w:rsidRPr="00465757" w:rsidRDefault="006F361B" w:rsidP="00465757">
      <w:pPr>
        <w:spacing w:line="360" w:lineRule="auto"/>
        <w:rPr>
          <w:rFonts w:ascii="Arial" w:hAnsi="Arial" w:cs="Arial"/>
          <w:b/>
          <w:color w:val="000000" w:themeColor="text1"/>
          <w:sz w:val="32"/>
          <w:szCs w:val="32"/>
        </w:rPr>
      </w:pPr>
      <w:bookmarkStart w:id="12" w:name="_Toc39103411"/>
      <w:r w:rsidRPr="00465757">
        <w:rPr>
          <w:rStyle w:val="Titlu1Caracter"/>
          <w:rFonts w:ascii="Arial" w:hAnsi="Arial" w:cs="Arial"/>
          <w:sz w:val="32"/>
          <w:szCs w:val="32"/>
        </w:rPr>
        <w:t>Decision-making tools</w:t>
      </w:r>
      <w:bookmarkEnd w:id="12"/>
      <w:r w:rsidRPr="00465757">
        <w:rPr>
          <w:rFonts w:ascii="Arial" w:hAnsi="Arial" w:cs="Arial"/>
          <w:b/>
          <w:color w:val="000000" w:themeColor="text1"/>
          <w:sz w:val="32"/>
          <w:szCs w:val="32"/>
        </w:rPr>
        <w:t xml:space="preserve"> </w:t>
      </w:r>
    </w:p>
    <w:p w:rsidR="006F361B" w:rsidRPr="00465757" w:rsidRDefault="006F361B" w:rsidP="00465757">
      <w:pPr>
        <w:pStyle w:val="Titlu2"/>
        <w:spacing w:line="360" w:lineRule="auto"/>
        <w:rPr>
          <w:rFonts w:ascii="Arial" w:hAnsi="Arial" w:cs="Arial"/>
          <w:szCs w:val="24"/>
        </w:rPr>
      </w:pPr>
      <w:bookmarkStart w:id="13" w:name="_Toc39103412"/>
      <w:r w:rsidRPr="00465757">
        <w:rPr>
          <w:rFonts w:ascii="Arial" w:hAnsi="Arial" w:cs="Arial"/>
          <w:szCs w:val="24"/>
        </w:rPr>
        <w:t>SWOT</w:t>
      </w:r>
      <w:bookmarkEnd w:id="13"/>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b/>
          <w:color w:val="000000" w:themeColor="text1"/>
          <w:szCs w:val="24"/>
        </w:rPr>
        <w:t xml:space="preserve"> </w:t>
      </w:r>
      <w:r w:rsidRPr="00465757">
        <w:rPr>
          <w:rFonts w:ascii="Arial" w:hAnsi="Arial" w:cs="Arial"/>
          <w:color w:val="000000" w:themeColor="text1"/>
          <w:szCs w:val="24"/>
        </w:rPr>
        <w:t xml:space="preserve">This tool is used for determining the strength and opportunities and examining the weakness and threats. This helps in assessing the current situation and used as a </w:t>
      </w:r>
      <w:r w:rsidRPr="00465757">
        <w:rPr>
          <w:rFonts w:ascii="Arial" w:hAnsi="Arial" w:cs="Arial"/>
          <w:color w:val="000000" w:themeColor="text1"/>
          <w:szCs w:val="24"/>
        </w:rPr>
        <w:lastRenderedPageBreak/>
        <w:t xml:space="preserve">strategic guide for decision making. This tool is used to collaborating organization strategies and planning in real-time. </w:t>
      </w:r>
      <w:r w:rsidR="00076923">
        <w:rPr>
          <w:rFonts w:ascii="Arial" w:hAnsi="Arial" w:cs="Arial"/>
          <w:color w:val="000000" w:themeColor="text1"/>
          <w:szCs w:val="24"/>
        </w:rPr>
        <w:t>SWOT</w:t>
      </w:r>
      <w:r w:rsidRPr="00465757">
        <w:rPr>
          <w:rFonts w:ascii="Arial" w:hAnsi="Arial" w:cs="Arial"/>
          <w:color w:val="000000" w:themeColor="text1"/>
          <w:szCs w:val="24"/>
        </w:rPr>
        <w:t xml:space="preserve"> tool is mainly used for strategic planning and eventual decision making. With this tool, the organization maximizes its strengths, reviews its weakness, considers threats for action, and estimates the op</w:t>
      </w:r>
      <w:r w:rsidR="00535B65" w:rsidRPr="00465757">
        <w:rPr>
          <w:rFonts w:ascii="Arial" w:hAnsi="Arial" w:cs="Arial"/>
          <w:color w:val="000000" w:themeColor="text1"/>
          <w:szCs w:val="24"/>
        </w:rPr>
        <w:t>portunities for decision making (</w:t>
      </w:r>
      <w:r w:rsidR="00535B65" w:rsidRPr="00465757">
        <w:rPr>
          <w:rFonts w:ascii="Arial" w:hAnsi="Arial" w:cs="Arial"/>
          <w:color w:val="000000" w:themeColor="text1"/>
          <w:szCs w:val="24"/>
          <w:shd w:val="clear" w:color="auto" w:fill="FFFFFF"/>
        </w:rPr>
        <w:t>Ebrahim et al., 2017).</w:t>
      </w:r>
      <w:r w:rsidRPr="00465757">
        <w:rPr>
          <w:rFonts w:ascii="Arial" w:hAnsi="Arial" w:cs="Arial"/>
          <w:color w:val="000000" w:themeColor="text1"/>
          <w:szCs w:val="24"/>
        </w:rPr>
        <w:t xml:space="preserve"> This effective tool allows the organization to analyze its decision from all angles before implementing it.</w:t>
      </w:r>
    </w:p>
    <w:p w:rsidR="006F361B" w:rsidRPr="00465757" w:rsidRDefault="006F361B" w:rsidP="00465757">
      <w:pPr>
        <w:pStyle w:val="Titlu2"/>
        <w:spacing w:line="360" w:lineRule="auto"/>
        <w:rPr>
          <w:rFonts w:ascii="Arial" w:hAnsi="Arial" w:cs="Arial"/>
          <w:szCs w:val="24"/>
        </w:rPr>
      </w:pPr>
      <w:bookmarkStart w:id="14" w:name="_Toc39103413"/>
      <w:r w:rsidRPr="00465757">
        <w:rPr>
          <w:rFonts w:ascii="Arial" w:hAnsi="Arial" w:cs="Arial"/>
          <w:szCs w:val="24"/>
        </w:rPr>
        <w:t>PESTLE</w:t>
      </w:r>
      <w:bookmarkEnd w:id="14"/>
      <w:r w:rsidRPr="00465757">
        <w:rPr>
          <w:rFonts w:ascii="Arial" w:eastAsia="Times New Roman" w:hAnsi="Arial" w:cs="Arial"/>
          <w:szCs w:val="24"/>
        </w:rPr>
        <w:t xml:space="preserve">  </w:t>
      </w:r>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color w:val="000000" w:themeColor="text1"/>
          <w:szCs w:val="24"/>
        </w:rPr>
        <w:t xml:space="preserve">This tool, standing for political, economic, social, technological, legal, and social, helps in improving decision making along with the timing by analyzing almost every external factor. The tools consider current trends for helping to predict future decisions. </w:t>
      </w:r>
      <w:r w:rsidR="00076923">
        <w:rPr>
          <w:rFonts w:ascii="Arial" w:hAnsi="Arial" w:cs="Arial"/>
          <w:color w:val="000000" w:themeColor="text1"/>
          <w:szCs w:val="24"/>
        </w:rPr>
        <w:t>PESTLE</w:t>
      </w:r>
      <w:r w:rsidRPr="00465757">
        <w:rPr>
          <w:rFonts w:ascii="Arial" w:hAnsi="Arial" w:cs="Arial"/>
          <w:color w:val="000000" w:themeColor="text1"/>
          <w:szCs w:val="24"/>
        </w:rPr>
        <w:t xml:space="preserve"> tool is used for </w:t>
      </w:r>
      <w:proofErr w:type="gramStart"/>
      <w:r w:rsidRPr="00465757">
        <w:rPr>
          <w:rFonts w:ascii="Arial" w:hAnsi="Arial" w:cs="Arial"/>
          <w:color w:val="000000" w:themeColor="text1"/>
          <w:szCs w:val="24"/>
        </w:rPr>
        <w:t>long term decision making</w:t>
      </w:r>
      <w:proofErr w:type="gramEnd"/>
      <w:r w:rsidRPr="00465757">
        <w:rPr>
          <w:rFonts w:ascii="Arial" w:hAnsi="Arial" w:cs="Arial"/>
          <w:color w:val="000000" w:themeColor="text1"/>
          <w:szCs w:val="24"/>
        </w:rPr>
        <w:t xml:space="preserve"> working with the microeconomic perspective. This tool encourages strategic thinking and helps in evaluating the extent to which the strategy fits into the wider environment. Th</w:t>
      </w:r>
      <w:r w:rsidR="00076923">
        <w:rPr>
          <w:rFonts w:ascii="Arial" w:hAnsi="Arial" w:cs="Arial"/>
          <w:color w:val="000000" w:themeColor="text1"/>
          <w:szCs w:val="24"/>
        </w:rPr>
        <w:t>e PESTLE</w:t>
      </w:r>
      <w:r w:rsidRPr="00465757">
        <w:rPr>
          <w:rFonts w:ascii="Arial" w:hAnsi="Arial" w:cs="Arial"/>
          <w:color w:val="000000" w:themeColor="text1"/>
          <w:szCs w:val="24"/>
        </w:rPr>
        <w:t xml:space="preserve"> tool is regarded as one of the most effective tools for decision making as it allows the organization to make more knowl</w:t>
      </w:r>
      <w:r w:rsidR="00535B65" w:rsidRPr="00465757">
        <w:rPr>
          <w:rFonts w:ascii="Arial" w:hAnsi="Arial" w:cs="Arial"/>
          <w:color w:val="000000" w:themeColor="text1"/>
          <w:szCs w:val="24"/>
        </w:rPr>
        <w:t>edgeable and decisive decisions (</w:t>
      </w:r>
      <w:r w:rsidR="00535B65" w:rsidRPr="00465757">
        <w:rPr>
          <w:rFonts w:ascii="Arial" w:hAnsi="Arial" w:cs="Arial"/>
          <w:color w:val="000000" w:themeColor="text1"/>
          <w:szCs w:val="24"/>
          <w:shd w:val="clear" w:color="auto" w:fill="FFFFFF"/>
        </w:rPr>
        <w:t>Moro Visconti, 2016).</w:t>
      </w:r>
    </w:p>
    <w:p w:rsidR="00707EA8" w:rsidRPr="00465757" w:rsidRDefault="00707EA8" w:rsidP="00465757">
      <w:pPr>
        <w:pStyle w:val="Titlu1"/>
        <w:spacing w:line="360" w:lineRule="auto"/>
        <w:rPr>
          <w:rFonts w:ascii="Arial" w:eastAsia="Times New Roman" w:hAnsi="Arial" w:cs="Arial"/>
          <w:sz w:val="32"/>
          <w:szCs w:val="32"/>
        </w:rPr>
      </w:pPr>
      <w:bookmarkStart w:id="15" w:name="_Toc39103414"/>
      <w:r w:rsidRPr="00465757">
        <w:rPr>
          <w:rFonts w:ascii="Arial" w:eastAsia="Times New Roman" w:hAnsi="Arial" w:cs="Arial"/>
          <w:sz w:val="32"/>
          <w:szCs w:val="32"/>
        </w:rPr>
        <w:t>Identifying the problem with introducing fishbone analysis</w:t>
      </w:r>
      <w:bookmarkEnd w:id="15"/>
      <w:r w:rsidRPr="00465757">
        <w:rPr>
          <w:rFonts w:ascii="Arial" w:eastAsia="Times New Roman" w:hAnsi="Arial" w:cs="Arial"/>
          <w:sz w:val="32"/>
          <w:szCs w:val="32"/>
        </w:rPr>
        <w:t> </w:t>
      </w:r>
    </w:p>
    <w:p w:rsidR="00707EA8" w:rsidRPr="00465757" w:rsidRDefault="00707EA8" w:rsidP="00465757">
      <w:p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Cs/>
          <w:color w:val="000000" w:themeColor="text1"/>
          <w:szCs w:val="24"/>
        </w:rPr>
        <w:t>Workplace bullying is a crucial challenge for a care assistant in the healthcare structure. The bullying incident occurred in the emergency department, where surgeons were trying to intimate with their co-workers misusing their position (Giorgi, Leon-Perez</w:t>
      </w:r>
      <w:r w:rsidR="00BB08BB" w:rsidRPr="00465757">
        <w:rPr>
          <w:rFonts w:ascii="Arial" w:eastAsia="Times New Roman" w:hAnsi="Arial" w:cs="Arial"/>
          <w:bCs/>
          <w:color w:val="000000" w:themeColor="text1"/>
          <w:szCs w:val="24"/>
        </w:rPr>
        <w:t xml:space="preserve"> and</w:t>
      </w:r>
      <w:r w:rsidRPr="00465757">
        <w:rPr>
          <w:rFonts w:ascii="Arial" w:eastAsia="Times New Roman" w:hAnsi="Arial" w:cs="Arial"/>
          <w:bCs/>
          <w:color w:val="000000" w:themeColor="text1"/>
          <w:szCs w:val="24"/>
        </w:rPr>
        <w:t xml:space="preserve"> Arenas, 2015). The surgeon was misusing their hierarchical position by intimating the junior staff in the excuse of some patient care services. The misuse of power has become an unavoidable part of the care structure where co-workers and healthcare staffs are being bullied and falsely blamed without any reason (Giorgi, Leon-Perez</w:t>
      </w:r>
      <w:r w:rsidR="00BB08BB" w:rsidRPr="00465757">
        <w:rPr>
          <w:rFonts w:ascii="Arial" w:eastAsia="Times New Roman" w:hAnsi="Arial" w:cs="Arial"/>
          <w:bCs/>
          <w:color w:val="000000" w:themeColor="text1"/>
          <w:szCs w:val="24"/>
        </w:rPr>
        <w:t xml:space="preserve"> and</w:t>
      </w:r>
      <w:r w:rsidRPr="00465757">
        <w:rPr>
          <w:rFonts w:ascii="Arial" w:eastAsia="Times New Roman" w:hAnsi="Arial" w:cs="Arial"/>
          <w:bCs/>
          <w:color w:val="000000" w:themeColor="text1"/>
          <w:szCs w:val="24"/>
        </w:rPr>
        <w:t xml:space="preserve"> Arenas, 2015). Moreover, workplace assault and assault of female care staff have become very common in the healthcare organization. A fishbone analysis can be used in the context to evaluate the entire bullying issue.</w:t>
      </w:r>
    </w:p>
    <w:p w:rsidR="00707EA8" w:rsidRPr="00465757" w:rsidRDefault="00707EA8" w:rsidP="00465757">
      <w:pPr>
        <w:shd w:val="clear" w:color="auto" w:fill="FFFFFF"/>
        <w:spacing w:after="0" w:line="360" w:lineRule="auto"/>
        <w:rPr>
          <w:rFonts w:ascii="Arial" w:hAnsi="Arial" w:cs="Arial"/>
          <w:color w:val="000000" w:themeColor="text1"/>
          <w:szCs w:val="24"/>
        </w:rPr>
      </w:pPr>
      <w:r w:rsidRPr="00465757">
        <w:rPr>
          <w:rFonts w:ascii="Arial" w:eastAsia="Times New Roman" w:hAnsi="Arial" w:cs="Arial"/>
          <w:bCs/>
          <w:color w:val="000000" w:themeColor="text1"/>
          <w:szCs w:val="24"/>
        </w:rPr>
        <w:t>Fishbone diagram is used to explain the issue and the reasons behind the creation of the issue. Two major critical factors of the issue are two fundamental parts of the fish.</w:t>
      </w:r>
      <w:r w:rsidRPr="00465757">
        <w:rPr>
          <w:rFonts w:ascii="Arial" w:hAnsi="Arial" w:cs="Arial"/>
          <w:color w:val="000000" w:themeColor="text1"/>
          <w:szCs w:val="24"/>
        </w:rPr>
        <w:t xml:space="preserve"> Incidents related to the problems are described in four different parts of the diagram, </w:t>
      </w:r>
      <w:r w:rsidRPr="00465757">
        <w:rPr>
          <w:rFonts w:ascii="Arial" w:hAnsi="Arial" w:cs="Arial"/>
          <w:color w:val="000000" w:themeColor="text1"/>
          <w:szCs w:val="24"/>
        </w:rPr>
        <w:lastRenderedPageBreak/>
        <w:t>which are drawn separately in both the sides of the backbone of the fish (</w:t>
      </w:r>
      <w:r w:rsidRPr="00465757">
        <w:rPr>
          <w:rFonts w:ascii="Arial" w:eastAsia="Times New Roman" w:hAnsi="Arial" w:cs="Arial"/>
          <w:bCs/>
          <w:color w:val="000000" w:themeColor="text1"/>
          <w:szCs w:val="24"/>
        </w:rPr>
        <w:t>Linville</w:t>
      </w:r>
      <w:r w:rsidR="00BB08BB" w:rsidRPr="00465757">
        <w:rPr>
          <w:rFonts w:ascii="Arial" w:eastAsia="Times New Roman" w:hAnsi="Arial" w:cs="Arial"/>
          <w:bCs/>
          <w:color w:val="000000" w:themeColor="text1"/>
          <w:szCs w:val="24"/>
        </w:rPr>
        <w:t xml:space="preserve"> </w:t>
      </w:r>
      <w:r w:rsidRPr="00465757">
        <w:rPr>
          <w:rFonts w:ascii="Arial" w:eastAsia="Times New Roman" w:hAnsi="Arial" w:cs="Arial"/>
          <w:bCs/>
          <w:i/>
          <w:iCs/>
          <w:color w:val="000000" w:themeColor="text1"/>
          <w:szCs w:val="24"/>
        </w:rPr>
        <w:t>et al</w:t>
      </w:r>
      <w:r w:rsidRPr="00465757">
        <w:rPr>
          <w:rFonts w:ascii="Arial" w:eastAsia="Times New Roman" w:hAnsi="Arial" w:cs="Arial"/>
          <w:bCs/>
          <w:color w:val="000000" w:themeColor="text1"/>
          <w:szCs w:val="24"/>
        </w:rPr>
        <w:t>., 2016</w:t>
      </w:r>
      <w:r w:rsidRPr="00465757">
        <w:rPr>
          <w:rFonts w:ascii="Arial" w:hAnsi="Arial" w:cs="Arial"/>
          <w:color w:val="000000" w:themeColor="text1"/>
          <w:szCs w:val="24"/>
        </w:rPr>
        <w:t xml:space="preserve">). As mentioned in the scenario, </w:t>
      </w:r>
    </w:p>
    <w:p w:rsidR="00707EA8" w:rsidRPr="00465757" w:rsidRDefault="00032232" w:rsidP="00465757">
      <w:pPr>
        <w:shd w:val="clear" w:color="auto" w:fill="FFFFFF"/>
        <w:spacing w:after="0" w:line="360" w:lineRule="auto"/>
        <w:rPr>
          <w:rFonts w:ascii="Arial" w:hAnsi="Arial" w:cs="Arial"/>
          <w:color w:val="000000" w:themeColor="text1"/>
          <w:szCs w:val="24"/>
        </w:rPr>
      </w:pPr>
      <w:r w:rsidRPr="00465757">
        <w:rPr>
          <w:rFonts w:ascii="Arial" w:hAnsi="Arial" w:cs="Arial"/>
          <w:color w:val="000000" w:themeColor="text1"/>
          <w:szCs w:val="24"/>
        </w:rPr>
        <w:t>The</w:t>
      </w:r>
      <w:r w:rsidR="00707EA8" w:rsidRPr="00465757">
        <w:rPr>
          <w:rFonts w:ascii="Arial" w:hAnsi="Arial" w:cs="Arial"/>
          <w:color w:val="000000" w:themeColor="text1"/>
          <w:szCs w:val="24"/>
        </w:rPr>
        <w:t xml:space="preserve"> workplace bullyi</w:t>
      </w:r>
      <w:r w:rsidRPr="00465757">
        <w:rPr>
          <w:rFonts w:ascii="Arial" w:hAnsi="Arial" w:cs="Arial"/>
          <w:color w:val="000000" w:themeColor="text1"/>
          <w:szCs w:val="24"/>
        </w:rPr>
        <w:t>ng can be the mouth of the fish.</w:t>
      </w:r>
      <w:r w:rsidR="00707EA8" w:rsidRPr="00465757">
        <w:rPr>
          <w:rFonts w:ascii="Arial" w:hAnsi="Arial" w:cs="Arial"/>
          <w:color w:val="000000" w:themeColor="text1"/>
          <w:szCs w:val="24"/>
        </w:rPr>
        <w:t xml:space="preserve"> </w:t>
      </w:r>
      <w:r w:rsidRPr="00465757">
        <w:rPr>
          <w:rFonts w:ascii="Arial" w:hAnsi="Arial" w:cs="Arial"/>
          <w:color w:val="000000" w:themeColor="text1"/>
          <w:szCs w:val="24"/>
        </w:rPr>
        <w:t>B</w:t>
      </w:r>
      <w:r w:rsidR="00707EA8" w:rsidRPr="00465757">
        <w:rPr>
          <w:rFonts w:ascii="Arial" w:hAnsi="Arial" w:cs="Arial"/>
          <w:color w:val="000000" w:themeColor="text1"/>
          <w:szCs w:val="24"/>
        </w:rPr>
        <w:t>ullying</w:t>
      </w:r>
      <w:r w:rsidRPr="00465757">
        <w:rPr>
          <w:rFonts w:ascii="Arial" w:hAnsi="Arial" w:cs="Arial"/>
          <w:color w:val="000000" w:themeColor="text1"/>
          <w:szCs w:val="24"/>
        </w:rPr>
        <w:t xml:space="preserve"> </w:t>
      </w:r>
      <w:r w:rsidR="00707EA8" w:rsidRPr="00465757">
        <w:rPr>
          <w:rFonts w:ascii="Arial" w:hAnsi="Arial" w:cs="Arial"/>
          <w:color w:val="000000" w:themeColor="text1"/>
          <w:szCs w:val="24"/>
        </w:rPr>
        <w:t xml:space="preserve">colleagues and junior care staffs are two crucial parts of the fish and followed </w:t>
      </w:r>
    </w:p>
    <w:p w:rsidR="00707EA8" w:rsidRPr="00465757" w:rsidRDefault="00032232" w:rsidP="00465757">
      <w:pPr>
        <w:shd w:val="clear" w:color="auto" w:fill="FFFFFF"/>
        <w:spacing w:after="0" w:line="360" w:lineRule="auto"/>
        <w:rPr>
          <w:rFonts w:ascii="Arial" w:hAnsi="Arial" w:cs="Arial"/>
          <w:color w:val="000000" w:themeColor="text1"/>
          <w:szCs w:val="24"/>
        </w:rPr>
      </w:pPr>
      <w:r w:rsidRPr="00465757">
        <w:rPr>
          <w:rFonts w:ascii="Arial" w:hAnsi="Arial" w:cs="Arial"/>
          <w:color w:val="000000" w:themeColor="text1"/>
          <w:szCs w:val="24"/>
        </w:rPr>
        <w:t>The</w:t>
      </w:r>
      <w:r w:rsidR="00707EA8" w:rsidRPr="00465757">
        <w:rPr>
          <w:rFonts w:ascii="Arial" w:hAnsi="Arial" w:cs="Arial"/>
          <w:color w:val="000000" w:themeColor="text1"/>
          <w:szCs w:val="24"/>
        </w:rPr>
        <w:t xml:space="preserve"> incidents like assaulting, bullying, mistreatment, indecent behavior, and humiliation of female workers are different parts of the fishbone (</w:t>
      </w:r>
      <w:r w:rsidR="00707EA8" w:rsidRPr="00465757">
        <w:rPr>
          <w:rFonts w:ascii="Arial" w:eastAsia="Times New Roman" w:hAnsi="Arial" w:cs="Arial"/>
          <w:bCs/>
          <w:color w:val="000000" w:themeColor="text1"/>
          <w:szCs w:val="24"/>
        </w:rPr>
        <w:t>Linville</w:t>
      </w:r>
      <w:r w:rsidR="00BB08BB" w:rsidRPr="00465757">
        <w:rPr>
          <w:rFonts w:ascii="Arial" w:eastAsia="Times New Roman" w:hAnsi="Arial" w:cs="Arial"/>
          <w:bCs/>
          <w:color w:val="000000" w:themeColor="text1"/>
          <w:szCs w:val="24"/>
        </w:rPr>
        <w:t xml:space="preserve"> </w:t>
      </w:r>
      <w:r w:rsidR="00707EA8" w:rsidRPr="00465757">
        <w:rPr>
          <w:rFonts w:ascii="Arial" w:eastAsia="Times New Roman" w:hAnsi="Arial" w:cs="Arial"/>
          <w:bCs/>
          <w:i/>
          <w:iCs/>
          <w:color w:val="000000" w:themeColor="text1"/>
          <w:szCs w:val="24"/>
        </w:rPr>
        <w:t>et al</w:t>
      </w:r>
      <w:r w:rsidR="00707EA8" w:rsidRPr="00465757">
        <w:rPr>
          <w:rFonts w:ascii="Arial" w:eastAsia="Times New Roman" w:hAnsi="Arial" w:cs="Arial"/>
          <w:bCs/>
          <w:color w:val="000000" w:themeColor="text1"/>
          <w:szCs w:val="24"/>
        </w:rPr>
        <w:t>., 2016</w:t>
      </w:r>
      <w:r w:rsidR="00707EA8" w:rsidRPr="00465757">
        <w:rPr>
          <w:rFonts w:ascii="Arial" w:hAnsi="Arial" w:cs="Arial"/>
          <w:color w:val="000000" w:themeColor="text1"/>
          <w:szCs w:val="24"/>
        </w:rPr>
        <w:t xml:space="preserve">). </w:t>
      </w:r>
    </w:p>
    <w:p w:rsidR="00707EA8" w:rsidRPr="00465757" w:rsidRDefault="00707EA8" w:rsidP="00465757">
      <w:pPr>
        <w:shd w:val="clear" w:color="auto" w:fill="FFFFFF"/>
        <w:spacing w:after="0" w:line="360" w:lineRule="auto"/>
        <w:rPr>
          <w:rFonts w:ascii="Arial" w:hAnsi="Arial" w:cs="Arial"/>
          <w:color w:val="000000" w:themeColor="text1"/>
          <w:szCs w:val="24"/>
        </w:rPr>
      </w:pPr>
      <w:r w:rsidRPr="00465757">
        <w:rPr>
          <w:rFonts w:ascii="Arial" w:hAnsi="Arial" w:cs="Arial"/>
          <w:noProof/>
          <w:color w:val="000000" w:themeColor="text1"/>
          <w:szCs w:val="24"/>
        </w:rPr>
        <w:drawing>
          <wp:inline distT="0" distB="0" distL="0" distR="0">
            <wp:extent cx="4541520" cy="2206859"/>
            <wp:effectExtent l="0" t="0" r="0" b="3175"/>
            <wp:docPr id="1" name="Picture 1" descr="Fishbone Diagram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70395" name="Picture 1" descr="Fishbone Diagram Tutorial"/>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542636" cy="2207401"/>
                    </a:xfrm>
                    <a:prstGeom prst="rect">
                      <a:avLst/>
                    </a:prstGeom>
                    <a:noFill/>
                    <a:ln>
                      <a:noFill/>
                    </a:ln>
                  </pic:spPr>
                </pic:pic>
              </a:graphicData>
            </a:graphic>
          </wp:inline>
        </w:drawing>
      </w:r>
    </w:p>
    <w:p w:rsidR="00707EA8" w:rsidRPr="00465757" w:rsidRDefault="00707EA8" w:rsidP="00465757">
      <w:pPr>
        <w:shd w:val="clear" w:color="auto" w:fill="FFFFFF"/>
        <w:spacing w:after="0" w:line="360" w:lineRule="auto"/>
        <w:jc w:val="center"/>
        <w:rPr>
          <w:rFonts w:ascii="Arial" w:hAnsi="Arial" w:cs="Arial"/>
          <w:b/>
          <w:bCs/>
          <w:color w:val="000000" w:themeColor="text1"/>
          <w:szCs w:val="24"/>
        </w:rPr>
      </w:pPr>
      <w:r w:rsidRPr="00465757">
        <w:rPr>
          <w:rFonts w:ascii="Arial" w:hAnsi="Arial" w:cs="Arial"/>
          <w:b/>
          <w:bCs/>
          <w:color w:val="000000" w:themeColor="text1"/>
          <w:szCs w:val="24"/>
        </w:rPr>
        <w:t>Figure: Fishbone diagram</w:t>
      </w:r>
    </w:p>
    <w:p w:rsidR="00032232" w:rsidRPr="00465757" w:rsidRDefault="00707EA8" w:rsidP="00465757">
      <w:pPr>
        <w:shd w:val="clear" w:color="auto" w:fill="FFFFFF"/>
        <w:spacing w:after="0" w:line="360" w:lineRule="auto"/>
        <w:jc w:val="center"/>
        <w:rPr>
          <w:rFonts w:ascii="Arial" w:hAnsi="Arial" w:cs="Arial"/>
          <w:b/>
          <w:bCs/>
          <w:color w:val="000000" w:themeColor="text1"/>
          <w:szCs w:val="24"/>
        </w:rPr>
      </w:pPr>
      <w:r w:rsidRPr="00465757">
        <w:rPr>
          <w:rFonts w:ascii="Arial" w:hAnsi="Arial" w:cs="Arial"/>
          <w:b/>
          <w:bCs/>
          <w:color w:val="000000" w:themeColor="text1"/>
          <w:szCs w:val="24"/>
        </w:rPr>
        <w:t xml:space="preserve">Source: </w:t>
      </w:r>
      <w:r w:rsidR="00BB08BB" w:rsidRPr="00465757">
        <w:rPr>
          <w:rFonts w:ascii="Arial" w:hAnsi="Arial" w:cs="Arial"/>
          <w:b/>
          <w:bCs/>
          <w:color w:val="000000" w:themeColor="text1"/>
          <w:szCs w:val="24"/>
        </w:rPr>
        <w:t>(Fishbone Diagram Tutorial, 2020)</w:t>
      </w:r>
    </w:p>
    <w:p w:rsidR="00707EA8" w:rsidRPr="00465757" w:rsidRDefault="00707EA8" w:rsidP="00465757">
      <w:pPr>
        <w:pStyle w:val="Titlu1"/>
        <w:spacing w:line="360" w:lineRule="auto"/>
        <w:rPr>
          <w:rFonts w:ascii="Arial" w:hAnsi="Arial" w:cs="Arial"/>
          <w:sz w:val="32"/>
          <w:szCs w:val="32"/>
        </w:rPr>
      </w:pPr>
      <w:r w:rsidRPr="00465757">
        <w:rPr>
          <w:rFonts w:ascii="Arial" w:eastAsia="Times New Roman" w:hAnsi="Arial" w:cs="Arial"/>
          <w:szCs w:val="24"/>
        </w:rPr>
        <w:t xml:space="preserve"> </w:t>
      </w:r>
      <w:bookmarkStart w:id="16" w:name="_Toc39103415"/>
      <w:r w:rsidRPr="00465757">
        <w:rPr>
          <w:rFonts w:ascii="Arial" w:eastAsia="Times New Roman" w:hAnsi="Arial" w:cs="Arial"/>
          <w:sz w:val="32"/>
          <w:szCs w:val="32"/>
        </w:rPr>
        <w:t>Propose solutions</w:t>
      </w:r>
      <w:bookmarkEnd w:id="16"/>
    </w:p>
    <w:p w:rsidR="00707EA8" w:rsidRPr="00465757" w:rsidRDefault="00707EA8" w:rsidP="00465757">
      <w:p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Cs/>
          <w:color w:val="000000" w:themeColor="text1"/>
          <w:szCs w:val="24"/>
        </w:rPr>
        <w:t>The purpose of finding out solutions is to restrict the bullying activities of some care workers. Solutions should be found according to workplace principles and ethical concepts. Proper implementation of care ethics and workplace principles can be effective in restricting the bullying behavior of care workers on colleagues and junior care employees (</w:t>
      </w:r>
      <w:proofErr w:type="spellStart"/>
      <w:r w:rsidRPr="00465757">
        <w:rPr>
          <w:rFonts w:ascii="Arial" w:eastAsia="Times New Roman" w:hAnsi="Arial" w:cs="Arial"/>
          <w:bCs/>
          <w:color w:val="000000" w:themeColor="text1"/>
          <w:szCs w:val="24"/>
        </w:rPr>
        <w:t>Vieno</w:t>
      </w:r>
      <w:r w:rsidRPr="00465757">
        <w:rPr>
          <w:rFonts w:ascii="Arial" w:eastAsia="Times New Roman" w:hAnsi="Arial" w:cs="Arial"/>
          <w:bCs/>
          <w:i/>
          <w:iCs/>
          <w:color w:val="000000" w:themeColor="text1"/>
          <w:szCs w:val="24"/>
        </w:rPr>
        <w:t>et</w:t>
      </w:r>
      <w:proofErr w:type="spellEnd"/>
      <w:r w:rsidRPr="00465757">
        <w:rPr>
          <w:rFonts w:ascii="Arial" w:eastAsia="Times New Roman" w:hAnsi="Arial" w:cs="Arial"/>
          <w:bCs/>
          <w:i/>
          <w:iCs/>
          <w:color w:val="000000" w:themeColor="text1"/>
          <w:szCs w:val="24"/>
        </w:rPr>
        <w:t xml:space="preserve"> al.,</w:t>
      </w:r>
      <w:r w:rsidRPr="00465757">
        <w:rPr>
          <w:rFonts w:ascii="Arial" w:eastAsia="Times New Roman" w:hAnsi="Arial" w:cs="Arial"/>
          <w:bCs/>
          <w:color w:val="000000" w:themeColor="text1"/>
          <w:szCs w:val="24"/>
        </w:rPr>
        <w:t xml:space="preserve"> 2015). A legal body can be created to monitor the bullying activities of workers. Suspected care staff should be asked to show the causes of their bullying behavior. Bullying behaviors in the care setting should be restricted to zero tolerance (</w:t>
      </w:r>
      <w:proofErr w:type="spellStart"/>
      <w:r w:rsidRPr="00465757">
        <w:rPr>
          <w:rFonts w:ascii="Arial" w:eastAsia="Times New Roman" w:hAnsi="Arial" w:cs="Arial"/>
          <w:bCs/>
          <w:color w:val="000000" w:themeColor="text1"/>
          <w:szCs w:val="24"/>
        </w:rPr>
        <w:t>Vieno</w:t>
      </w:r>
      <w:proofErr w:type="spellEnd"/>
      <w:r w:rsidR="00BB08BB" w:rsidRPr="00465757">
        <w:rPr>
          <w:rFonts w:ascii="Arial" w:eastAsia="Times New Roman" w:hAnsi="Arial" w:cs="Arial"/>
          <w:bCs/>
          <w:color w:val="000000" w:themeColor="text1"/>
          <w:szCs w:val="24"/>
        </w:rPr>
        <w:t xml:space="preserve"> </w:t>
      </w:r>
      <w:r w:rsidRPr="00465757">
        <w:rPr>
          <w:rFonts w:ascii="Arial" w:eastAsia="Times New Roman" w:hAnsi="Arial" w:cs="Arial"/>
          <w:bCs/>
          <w:i/>
          <w:iCs/>
          <w:color w:val="000000" w:themeColor="text1"/>
          <w:szCs w:val="24"/>
        </w:rPr>
        <w:t>et al.,</w:t>
      </w:r>
      <w:r w:rsidRPr="00465757">
        <w:rPr>
          <w:rFonts w:ascii="Arial" w:eastAsia="Times New Roman" w:hAnsi="Arial" w:cs="Arial"/>
          <w:bCs/>
          <w:color w:val="000000" w:themeColor="text1"/>
          <w:szCs w:val="24"/>
        </w:rPr>
        <w:t xml:space="preserve"> 2015). Apart from legal actions, several organizational activities like behavioral training and convincing ethical policies of the organization should be the initial steps to control bullying behavior. Some other reasons to control bullying behavior are as follows:</w:t>
      </w:r>
    </w:p>
    <w:p w:rsidR="00707EA8" w:rsidRPr="00465757" w:rsidRDefault="00707EA8" w:rsidP="00465757">
      <w:pPr>
        <w:pStyle w:val="Listparagraf"/>
        <w:numPr>
          <w:ilvl w:val="0"/>
          <w:numId w:val="9"/>
        </w:num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Cs/>
          <w:color w:val="000000" w:themeColor="text1"/>
          <w:szCs w:val="24"/>
        </w:rPr>
        <w:t>To restore care ethics of the healthcare setting</w:t>
      </w:r>
    </w:p>
    <w:p w:rsidR="00707EA8" w:rsidRPr="00465757" w:rsidRDefault="00707EA8" w:rsidP="00465757">
      <w:pPr>
        <w:pStyle w:val="Listparagraf"/>
        <w:numPr>
          <w:ilvl w:val="0"/>
          <w:numId w:val="9"/>
        </w:num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Cs/>
          <w:color w:val="000000" w:themeColor="text1"/>
          <w:szCs w:val="24"/>
        </w:rPr>
        <w:lastRenderedPageBreak/>
        <w:t>To manage workplace behavior (</w:t>
      </w:r>
      <w:proofErr w:type="spellStart"/>
      <w:r w:rsidRPr="00465757">
        <w:rPr>
          <w:rFonts w:ascii="Arial" w:eastAsia="Times New Roman" w:hAnsi="Arial" w:cs="Arial"/>
          <w:bCs/>
          <w:color w:val="000000" w:themeColor="text1"/>
          <w:szCs w:val="24"/>
        </w:rPr>
        <w:t>Vieno</w:t>
      </w:r>
      <w:proofErr w:type="spellEnd"/>
      <w:r w:rsidR="00BB08BB" w:rsidRPr="00465757">
        <w:rPr>
          <w:rFonts w:ascii="Arial" w:eastAsia="Times New Roman" w:hAnsi="Arial" w:cs="Arial"/>
          <w:bCs/>
          <w:color w:val="000000" w:themeColor="text1"/>
          <w:szCs w:val="24"/>
        </w:rPr>
        <w:t xml:space="preserve"> </w:t>
      </w:r>
      <w:r w:rsidRPr="00465757">
        <w:rPr>
          <w:rFonts w:ascii="Arial" w:eastAsia="Times New Roman" w:hAnsi="Arial" w:cs="Arial"/>
          <w:bCs/>
          <w:i/>
          <w:iCs/>
          <w:color w:val="000000" w:themeColor="text1"/>
          <w:szCs w:val="24"/>
        </w:rPr>
        <w:t>et al.,</w:t>
      </w:r>
      <w:r w:rsidRPr="00465757">
        <w:rPr>
          <w:rFonts w:ascii="Arial" w:eastAsia="Times New Roman" w:hAnsi="Arial" w:cs="Arial"/>
          <w:bCs/>
          <w:color w:val="000000" w:themeColor="text1"/>
          <w:szCs w:val="24"/>
        </w:rPr>
        <w:t xml:space="preserve"> 2015).</w:t>
      </w:r>
    </w:p>
    <w:p w:rsidR="00707EA8" w:rsidRPr="00465757" w:rsidRDefault="00707EA8" w:rsidP="00465757">
      <w:pPr>
        <w:pStyle w:val="Listparagraf"/>
        <w:numPr>
          <w:ilvl w:val="0"/>
          <w:numId w:val="9"/>
        </w:num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Cs/>
          <w:color w:val="000000" w:themeColor="text1"/>
          <w:szCs w:val="24"/>
        </w:rPr>
        <w:t>To establish the brand value of the care setting</w:t>
      </w:r>
    </w:p>
    <w:p w:rsidR="00707EA8" w:rsidRPr="00465757" w:rsidRDefault="00032232" w:rsidP="00465757">
      <w:pPr>
        <w:pStyle w:val="Titlu1"/>
        <w:spacing w:line="360" w:lineRule="auto"/>
        <w:rPr>
          <w:rFonts w:ascii="Arial" w:eastAsia="Times New Roman" w:hAnsi="Arial" w:cs="Arial"/>
          <w:sz w:val="32"/>
          <w:szCs w:val="32"/>
        </w:rPr>
      </w:pPr>
      <w:bookmarkStart w:id="17" w:name="_Toc39103416"/>
      <w:r w:rsidRPr="00465757">
        <w:rPr>
          <w:rFonts w:ascii="Arial" w:eastAsia="Times New Roman" w:hAnsi="Arial" w:cs="Arial"/>
          <w:sz w:val="32"/>
          <w:szCs w:val="32"/>
        </w:rPr>
        <w:t>Evaluation of solutions</w:t>
      </w:r>
      <w:bookmarkEnd w:id="17"/>
      <w:r w:rsidRPr="00465757">
        <w:rPr>
          <w:rFonts w:ascii="Arial" w:eastAsia="Times New Roman" w:hAnsi="Arial" w:cs="Arial"/>
          <w:sz w:val="32"/>
          <w:szCs w:val="32"/>
        </w:rPr>
        <w:t> </w:t>
      </w:r>
    </w:p>
    <w:p w:rsidR="00707EA8" w:rsidRPr="00465757" w:rsidRDefault="00707EA8" w:rsidP="00465757">
      <w:p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Cs/>
          <w:color w:val="000000" w:themeColor="text1"/>
          <w:szCs w:val="24"/>
        </w:rPr>
        <w:t xml:space="preserve">Two solutions have been identified in the study, which are legal solutions and behavioral training. </w:t>
      </w:r>
    </w:p>
    <w:p w:rsidR="00707EA8" w:rsidRPr="00465757" w:rsidRDefault="00707EA8" w:rsidP="00465757">
      <w:p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
          <w:color w:val="000000" w:themeColor="text1"/>
          <w:szCs w:val="24"/>
        </w:rPr>
        <w:t xml:space="preserve">Legal solution: </w:t>
      </w:r>
      <w:r w:rsidRPr="00465757">
        <w:rPr>
          <w:rFonts w:ascii="Arial" w:eastAsia="Times New Roman" w:hAnsi="Arial" w:cs="Arial"/>
          <w:bCs/>
          <w:color w:val="000000" w:themeColor="text1"/>
          <w:szCs w:val="24"/>
        </w:rPr>
        <w:t>Legal solution is an effective step to control workplace bullying. The development of a legal body in the health and social care setting monitors all the bullying activities of the healthcare employees (</w:t>
      </w:r>
      <w:proofErr w:type="spellStart"/>
      <w:r w:rsidRPr="00465757">
        <w:rPr>
          <w:rFonts w:ascii="Arial" w:eastAsia="Times New Roman" w:hAnsi="Arial" w:cs="Arial"/>
          <w:bCs/>
          <w:color w:val="000000" w:themeColor="text1"/>
          <w:szCs w:val="24"/>
        </w:rPr>
        <w:t>Wachs</w:t>
      </w:r>
      <w:proofErr w:type="spellEnd"/>
      <w:r w:rsidRPr="00465757">
        <w:rPr>
          <w:rFonts w:ascii="Arial" w:eastAsia="Times New Roman" w:hAnsi="Arial" w:cs="Arial"/>
          <w:bCs/>
          <w:color w:val="000000" w:themeColor="text1"/>
          <w:szCs w:val="24"/>
        </w:rPr>
        <w:t>, Junger</w:t>
      </w:r>
      <w:r w:rsidR="00BB08BB" w:rsidRPr="00465757">
        <w:rPr>
          <w:rFonts w:ascii="Arial" w:eastAsia="Times New Roman" w:hAnsi="Arial" w:cs="Arial"/>
          <w:bCs/>
          <w:color w:val="000000" w:themeColor="text1"/>
          <w:szCs w:val="24"/>
        </w:rPr>
        <w:t xml:space="preserve"> and</w:t>
      </w:r>
      <w:r w:rsidRPr="00465757">
        <w:rPr>
          <w:rFonts w:ascii="Arial" w:eastAsia="Times New Roman" w:hAnsi="Arial" w:cs="Arial"/>
          <w:bCs/>
          <w:color w:val="000000" w:themeColor="text1"/>
          <w:szCs w:val="24"/>
        </w:rPr>
        <w:t xml:space="preserve"> </w:t>
      </w:r>
      <w:proofErr w:type="spellStart"/>
      <w:r w:rsidRPr="00465757">
        <w:rPr>
          <w:rFonts w:ascii="Arial" w:eastAsia="Times New Roman" w:hAnsi="Arial" w:cs="Arial"/>
          <w:bCs/>
          <w:color w:val="000000" w:themeColor="text1"/>
          <w:szCs w:val="24"/>
        </w:rPr>
        <w:t>Sittichai</w:t>
      </w:r>
      <w:proofErr w:type="spellEnd"/>
      <w:r w:rsidRPr="00465757">
        <w:rPr>
          <w:rFonts w:ascii="Arial" w:eastAsia="Times New Roman" w:hAnsi="Arial" w:cs="Arial"/>
          <w:bCs/>
          <w:color w:val="000000" w:themeColor="text1"/>
          <w:szCs w:val="24"/>
        </w:rPr>
        <w:t>, 2015). Moreover, the legal body strongly enforces workplace ethics to maintain the brand value of the organization. Proper maintenance of a legal body establishes an ethical culture, and any violation of ethical regulation is highly punishable</w:t>
      </w:r>
    </w:p>
    <w:p w:rsidR="00707EA8" w:rsidRPr="00465757" w:rsidRDefault="00707EA8" w:rsidP="00465757">
      <w:p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
          <w:color w:val="000000" w:themeColor="text1"/>
          <w:szCs w:val="24"/>
        </w:rPr>
        <w:t>Behavioral training</w:t>
      </w:r>
      <w:r w:rsidRPr="00465757">
        <w:rPr>
          <w:rFonts w:ascii="Arial" w:eastAsia="Times New Roman" w:hAnsi="Arial" w:cs="Arial"/>
          <w:bCs/>
          <w:color w:val="000000" w:themeColor="text1"/>
          <w:szCs w:val="24"/>
        </w:rPr>
        <w:t>: The arrangement of behavioral training helps in establishing organizational behavior. Employees should be provided training regarding the idea of ways of behaving decently in a healthcare organization (</w:t>
      </w:r>
      <w:proofErr w:type="spellStart"/>
      <w:r w:rsidRPr="00465757">
        <w:rPr>
          <w:rFonts w:ascii="Arial" w:eastAsia="Times New Roman" w:hAnsi="Arial" w:cs="Arial"/>
          <w:bCs/>
          <w:color w:val="000000" w:themeColor="text1"/>
          <w:szCs w:val="24"/>
        </w:rPr>
        <w:t>Simola</w:t>
      </w:r>
      <w:proofErr w:type="spellEnd"/>
      <w:r w:rsidRPr="00465757">
        <w:rPr>
          <w:rFonts w:ascii="Arial" w:eastAsia="Times New Roman" w:hAnsi="Arial" w:cs="Arial"/>
          <w:bCs/>
          <w:color w:val="000000" w:themeColor="text1"/>
          <w:szCs w:val="24"/>
        </w:rPr>
        <w:t>, 2017). Healthcare staff should be trained to behave equally decent manner with all the employees.</w:t>
      </w:r>
    </w:p>
    <w:p w:rsidR="00465757" w:rsidRDefault="00465757" w:rsidP="00465757">
      <w:pPr>
        <w:shd w:val="clear" w:color="auto" w:fill="FFFFFF"/>
        <w:spacing w:after="0" w:line="360" w:lineRule="auto"/>
        <w:rPr>
          <w:rFonts w:ascii="Arial" w:eastAsia="Times New Roman" w:hAnsi="Arial" w:cs="Arial"/>
          <w:b/>
          <w:color w:val="000000" w:themeColor="text1"/>
          <w:sz w:val="32"/>
          <w:szCs w:val="32"/>
        </w:rPr>
      </w:pPr>
    </w:p>
    <w:p w:rsidR="00707EA8" w:rsidRPr="00465757" w:rsidRDefault="00707EA8" w:rsidP="00465757">
      <w:pPr>
        <w:shd w:val="clear" w:color="auto" w:fill="FFFFFF"/>
        <w:spacing w:after="0" w:line="360" w:lineRule="auto"/>
        <w:rPr>
          <w:rFonts w:ascii="Arial" w:eastAsia="Times New Roman" w:hAnsi="Arial" w:cs="Arial"/>
          <w:b/>
          <w:color w:val="000000" w:themeColor="text1"/>
          <w:sz w:val="32"/>
          <w:szCs w:val="32"/>
        </w:rPr>
      </w:pPr>
      <w:r w:rsidRPr="00465757">
        <w:rPr>
          <w:rFonts w:ascii="Arial" w:eastAsia="Times New Roman" w:hAnsi="Arial" w:cs="Arial"/>
          <w:b/>
          <w:color w:val="000000" w:themeColor="text1"/>
          <w:sz w:val="32"/>
          <w:szCs w:val="32"/>
        </w:rPr>
        <w:t>Implementing solutions</w:t>
      </w:r>
    </w:p>
    <w:p w:rsidR="00707EA8" w:rsidRPr="00465757" w:rsidRDefault="00707EA8" w:rsidP="00465757">
      <w:pPr>
        <w:shd w:val="clear" w:color="auto" w:fill="FFFFFF"/>
        <w:spacing w:after="0" w:line="360" w:lineRule="auto"/>
        <w:rPr>
          <w:rFonts w:ascii="Arial" w:hAnsi="Arial" w:cs="Arial"/>
          <w:color w:val="000000" w:themeColor="text1"/>
          <w:szCs w:val="24"/>
        </w:rPr>
      </w:pPr>
      <w:r w:rsidRPr="00465757">
        <w:rPr>
          <w:rFonts w:ascii="Arial" w:eastAsia="Times New Roman" w:hAnsi="Arial" w:cs="Arial"/>
          <w:bCs/>
          <w:color w:val="000000" w:themeColor="text1"/>
          <w:szCs w:val="24"/>
        </w:rPr>
        <w:t xml:space="preserve">Solutions </w:t>
      </w:r>
      <w:r w:rsidR="00032232" w:rsidRPr="00465757">
        <w:rPr>
          <w:rFonts w:ascii="Arial" w:eastAsia="Times New Roman" w:hAnsi="Arial" w:cs="Arial"/>
          <w:bCs/>
          <w:color w:val="000000" w:themeColor="text1"/>
          <w:szCs w:val="24"/>
        </w:rPr>
        <w:t xml:space="preserve">would </w:t>
      </w:r>
      <w:r w:rsidRPr="00465757">
        <w:rPr>
          <w:rFonts w:ascii="Arial" w:eastAsia="Times New Roman" w:hAnsi="Arial" w:cs="Arial"/>
          <w:bCs/>
          <w:color w:val="000000" w:themeColor="text1"/>
          <w:szCs w:val="24"/>
        </w:rPr>
        <w:t>be implemented sequentially. The behavioral training should be initiated first, followed by the legal solution.</w:t>
      </w:r>
      <w:r w:rsidRPr="00465757">
        <w:rPr>
          <w:rFonts w:ascii="Arial" w:hAnsi="Arial" w:cs="Arial"/>
          <w:color w:val="000000" w:themeColor="text1"/>
          <w:szCs w:val="24"/>
        </w:rPr>
        <w:t xml:space="preserve"> All the healthcare staff and managers should be asked to participate in the training session where trainers will teach about the importance of maintaining organizational culture by not bullying the colleagues or any junior employees</w:t>
      </w:r>
      <w:r w:rsidR="00BB08BB" w:rsidRPr="00465757">
        <w:rPr>
          <w:rFonts w:ascii="Arial" w:hAnsi="Arial" w:cs="Arial"/>
          <w:color w:val="000000" w:themeColor="text1"/>
          <w:szCs w:val="24"/>
        </w:rPr>
        <w:t xml:space="preserve"> </w:t>
      </w:r>
      <w:r w:rsidRPr="00465757">
        <w:rPr>
          <w:rFonts w:ascii="Arial" w:eastAsia="Times New Roman" w:hAnsi="Arial" w:cs="Arial"/>
          <w:bCs/>
          <w:color w:val="000000" w:themeColor="text1"/>
          <w:szCs w:val="24"/>
        </w:rPr>
        <w:t>(</w:t>
      </w:r>
      <w:proofErr w:type="spellStart"/>
      <w:r w:rsidRPr="00465757">
        <w:rPr>
          <w:rFonts w:ascii="Arial" w:eastAsia="Times New Roman" w:hAnsi="Arial" w:cs="Arial"/>
          <w:bCs/>
          <w:color w:val="000000" w:themeColor="text1"/>
          <w:szCs w:val="24"/>
        </w:rPr>
        <w:t>Wachs</w:t>
      </w:r>
      <w:proofErr w:type="spellEnd"/>
      <w:r w:rsidRPr="00465757">
        <w:rPr>
          <w:rFonts w:ascii="Arial" w:eastAsia="Times New Roman" w:hAnsi="Arial" w:cs="Arial"/>
          <w:bCs/>
          <w:color w:val="000000" w:themeColor="text1"/>
          <w:szCs w:val="24"/>
        </w:rPr>
        <w:t>, Junger</w:t>
      </w:r>
      <w:r w:rsidR="00BB08BB" w:rsidRPr="00465757">
        <w:rPr>
          <w:rFonts w:ascii="Arial" w:eastAsia="Times New Roman" w:hAnsi="Arial" w:cs="Arial"/>
          <w:bCs/>
          <w:color w:val="000000" w:themeColor="text1"/>
          <w:szCs w:val="24"/>
        </w:rPr>
        <w:t xml:space="preserve"> and</w:t>
      </w:r>
      <w:r w:rsidRPr="00465757">
        <w:rPr>
          <w:rFonts w:ascii="Arial" w:eastAsia="Times New Roman" w:hAnsi="Arial" w:cs="Arial"/>
          <w:bCs/>
          <w:color w:val="000000" w:themeColor="text1"/>
          <w:szCs w:val="24"/>
        </w:rPr>
        <w:t xml:space="preserve"> </w:t>
      </w:r>
      <w:proofErr w:type="spellStart"/>
      <w:r w:rsidRPr="00465757">
        <w:rPr>
          <w:rFonts w:ascii="Arial" w:eastAsia="Times New Roman" w:hAnsi="Arial" w:cs="Arial"/>
          <w:bCs/>
          <w:color w:val="000000" w:themeColor="text1"/>
          <w:szCs w:val="24"/>
        </w:rPr>
        <w:t>Sittichai</w:t>
      </w:r>
      <w:proofErr w:type="spellEnd"/>
      <w:r w:rsidRPr="00465757">
        <w:rPr>
          <w:rFonts w:ascii="Arial" w:eastAsia="Times New Roman" w:hAnsi="Arial" w:cs="Arial"/>
          <w:bCs/>
          <w:color w:val="000000" w:themeColor="text1"/>
          <w:szCs w:val="24"/>
        </w:rPr>
        <w:t>, 2015)</w:t>
      </w:r>
      <w:r w:rsidRPr="00465757">
        <w:rPr>
          <w:rFonts w:ascii="Arial" w:hAnsi="Arial" w:cs="Arial"/>
          <w:color w:val="000000" w:themeColor="text1"/>
          <w:szCs w:val="24"/>
        </w:rPr>
        <w:t>. Healthcare ethics, organizational behavior, and importance organizational decency will be taught in the session, followed by a legal solution.</w:t>
      </w:r>
    </w:p>
    <w:p w:rsidR="00707EA8" w:rsidRPr="00465757" w:rsidRDefault="00707EA8" w:rsidP="00465757">
      <w:pPr>
        <w:shd w:val="clear" w:color="auto" w:fill="FFFFFF"/>
        <w:spacing w:after="0" w:line="360" w:lineRule="auto"/>
        <w:rPr>
          <w:rFonts w:ascii="Arial" w:hAnsi="Arial" w:cs="Arial"/>
          <w:color w:val="000000" w:themeColor="text1"/>
          <w:szCs w:val="24"/>
        </w:rPr>
      </w:pPr>
      <w:r w:rsidRPr="00465757">
        <w:rPr>
          <w:rFonts w:ascii="Arial" w:hAnsi="Arial" w:cs="Arial"/>
          <w:color w:val="000000" w:themeColor="text1"/>
          <w:szCs w:val="24"/>
        </w:rPr>
        <w:t xml:space="preserve">The legal body will be liable for monitoring bullying activities. Employees who fail to comply with organizational ethics, even after participating in the training session, will get rigorous </w:t>
      </w:r>
      <w:r w:rsidR="00032232" w:rsidRPr="00465757">
        <w:rPr>
          <w:rFonts w:ascii="Arial" w:hAnsi="Arial" w:cs="Arial"/>
          <w:color w:val="000000" w:themeColor="text1"/>
          <w:szCs w:val="24"/>
        </w:rPr>
        <w:t>punishment</w:t>
      </w:r>
      <w:r w:rsidR="00032232" w:rsidRPr="00465757">
        <w:rPr>
          <w:rFonts w:ascii="Arial" w:eastAsia="Times New Roman" w:hAnsi="Arial" w:cs="Arial"/>
          <w:bCs/>
          <w:color w:val="000000" w:themeColor="text1"/>
          <w:szCs w:val="24"/>
        </w:rPr>
        <w:t xml:space="preserve"> (</w:t>
      </w:r>
      <w:proofErr w:type="spellStart"/>
      <w:r w:rsidRPr="00465757">
        <w:rPr>
          <w:rFonts w:ascii="Arial" w:eastAsia="Times New Roman" w:hAnsi="Arial" w:cs="Arial"/>
          <w:bCs/>
          <w:color w:val="000000" w:themeColor="text1"/>
          <w:szCs w:val="24"/>
        </w:rPr>
        <w:t>Simola</w:t>
      </w:r>
      <w:proofErr w:type="spellEnd"/>
      <w:r w:rsidRPr="00465757">
        <w:rPr>
          <w:rFonts w:ascii="Arial" w:eastAsia="Times New Roman" w:hAnsi="Arial" w:cs="Arial"/>
          <w:bCs/>
          <w:color w:val="000000" w:themeColor="text1"/>
          <w:szCs w:val="24"/>
        </w:rPr>
        <w:t>, 2017)</w:t>
      </w:r>
      <w:r w:rsidRPr="00465757">
        <w:rPr>
          <w:rFonts w:ascii="Arial" w:hAnsi="Arial" w:cs="Arial"/>
          <w:color w:val="000000" w:themeColor="text1"/>
          <w:szCs w:val="24"/>
        </w:rPr>
        <w:t xml:space="preserve">. </w:t>
      </w:r>
    </w:p>
    <w:p w:rsidR="00707EA8" w:rsidRDefault="00707EA8" w:rsidP="00465757">
      <w:pPr>
        <w:pStyle w:val="Titlu1"/>
        <w:spacing w:line="360" w:lineRule="auto"/>
        <w:rPr>
          <w:rFonts w:ascii="Arial" w:eastAsia="Times New Roman" w:hAnsi="Arial" w:cs="Arial"/>
          <w:sz w:val="32"/>
          <w:szCs w:val="32"/>
        </w:rPr>
      </w:pPr>
      <w:bookmarkStart w:id="18" w:name="_Toc39103417"/>
      <w:r w:rsidRPr="00465757">
        <w:rPr>
          <w:rFonts w:ascii="Arial" w:eastAsia="Times New Roman" w:hAnsi="Arial" w:cs="Arial"/>
          <w:sz w:val="32"/>
          <w:szCs w:val="32"/>
        </w:rPr>
        <w:lastRenderedPageBreak/>
        <w:t xml:space="preserve">Communication plan of </w:t>
      </w:r>
      <w:r w:rsidRPr="00465757">
        <w:rPr>
          <w:rFonts w:ascii="Arial" w:hAnsi="Arial" w:cs="Arial"/>
          <w:sz w:val="32"/>
          <w:szCs w:val="32"/>
        </w:rPr>
        <w:t>solutions</w:t>
      </w:r>
      <w:r w:rsidRPr="00465757">
        <w:rPr>
          <w:rFonts w:ascii="Arial" w:eastAsia="Times New Roman" w:hAnsi="Arial" w:cs="Arial"/>
          <w:sz w:val="32"/>
          <w:szCs w:val="32"/>
        </w:rPr>
        <w:t xml:space="preserve"> with </w:t>
      </w:r>
      <w:bookmarkEnd w:id="18"/>
      <w:r w:rsidR="00B278F9">
        <w:rPr>
          <w:rFonts w:ascii="Arial" w:eastAsia="Times New Roman" w:hAnsi="Arial" w:cs="Arial"/>
          <w:sz w:val="32"/>
          <w:szCs w:val="32"/>
        </w:rPr>
        <w:t>stakeholders</w:t>
      </w:r>
    </w:p>
    <w:p w:rsidR="00B278F9" w:rsidRPr="00B278F9" w:rsidRDefault="00B278F9" w:rsidP="00B278F9">
      <w:pPr>
        <w:spacing w:line="360" w:lineRule="auto"/>
        <w:rPr>
          <w:rFonts w:ascii="Arial" w:hAnsi="Arial" w:cs="Arial"/>
        </w:rPr>
      </w:pPr>
      <w:r w:rsidRPr="00B278F9">
        <w:rPr>
          <w:rFonts w:ascii="Arial" w:hAnsi="Arial" w:cs="Arial"/>
        </w:rPr>
        <w:t>Stakeholders involved in any decision or project development may help provide ideas and contribute to the creation of potential solutions.</w:t>
      </w:r>
      <w:r>
        <w:rPr>
          <w:rFonts w:ascii="Arial" w:hAnsi="Arial" w:cs="Arial"/>
        </w:rPr>
        <w:t xml:space="preserve"> </w:t>
      </w:r>
      <w:r w:rsidRPr="00B278F9">
        <w:rPr>
          <w:rFonts w:ascii="Arial" w:hAnsi="Arial" w:cs="Arial"/>
        </w:rPr>
        <w:t>Stakeholders also come from different backgrounds, and so they look at problems from different perspectives</w:t>
      </w:r>
      <w:r w:rsidRPr="00B278F9">
        <w:rPr>
          <w:rFonts w:ascii="Arial" w:hAnsi="Arial" w:cs="Arial"/>
          <w:lang w:val="en-GB"/>
        </w:rPr>
        <w:t xml:space="preserve"> (Leonard, 2019).</w:t>
      </w:r>
    </w:p>
    <w:p w:rsidR="00707EA8" w:rsidRPr="00465757" w:rsidRDefault="00707EA8" w:rsidP="00465757">
      <w:p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Cs/>
          <w:color w:val="000000" w:themeColor="text1"/>
          <w:szCs w:val="24"/>
        </w:rPr>
        <w:t>A sequential process is maintained in the stakeholders' communication plan. The process includes the stakeholders' communication plan is as follows:</w:t>
      </w:r>
    </w:p>
    <w:p w:rsidR="00707EA8" w:rsidRPr="00465757" w:rsidRDefault="00707EA8" w:rsidP="00465757">
      <w:pPr>
        <w:pStyle w:val="Listparagraf"/>
        <w:numPr>
          <w:ilvl w:val="0"/>
          <w:numId w:val="10"/>
        </w:num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
          <w:i/>
          <w:iCs/>
          <w:color w:val="000000" w:themeColor="text1"/>
          <w:szCs w:val="24"/>
        </w:rPr>
        <w:t>Step 1:</w:t>
      </w:r>
      <w:r w:rsidRPr="00465757">
        <w:rPr>
          <w:rFonts w:ascii="Arial" w:eastAsia="Times New Roman" w:hAnsi="Arial" w:cs="Arial"/>
          <w:bCs/>
          <w:color w:val="000000" w:themeColor="text1"/>
          <w:szCs w:val="24"/>
        </w:rPr>
        <w:t xml:space="preserve"> Objectives for communicating healthcare stakeholders should be properly addressed </w:t>
      </w:r>
    </w:p>
    <w:p w:rsidR="00707EA8" w:rsidRPr="00465757" w:rsidRDefault="00707EA8" w:rsidP="00465757">
      <w:pPr>
        <w:pStyle w:val="Listparagraf"/>
        <w:numPr>
          <w:ilvl w:val="0"/>
          <w:numId w:val="10"/>
        </w:num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
          <w:i/>
          <w:iCs/>
          <w:color w:val="000000" w:themeColor="text1"/>
          <w:szCs w:val="24"/>
        </w:rPr>
        <w:t>Step 2</w:t>
      </w:r>
      <w:r w:rsidRPr="00465757">
        <w:rPr>
          <w:rFonts w:ascii="Arial" w:eastAsia="Times New Roman" w:hAnsi="Arial" w:cs="Arial"/>
          <w:bCs/>
          <w:color w:val="000000" w:themeColor="text1"/>
          <w:szCs w:val="24"/>
        </w:rPr>
        <w:t>: Stakeholders for the plan should be identified. Here, the stakeholders are the employees and managers of the care setting who are suspected for workplace bullying</w:t>
      </w:r>
    </w:p>
    <w:p w:rsidR="00707EA8" w:rsidRPr="00465757" w:rsidRDefault="00707EA8" w:rsidP="00465757">
      <w:pPr>
        <w:pStyle w:val="Listparagraf"/>
        <w:numPr>
          <w:ilvl w:val="0"/>
          <w:numId w:val="10"/>
        </w:num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
          <w:i/>
          <w:iCs/>
          <w:color w:val="000000" w:themeColor="text1"/>
          <w:szCs w:val="24"/>
        </w:rPr>
        <w:t>Step 3:</w:t>
      </w:r>
      <w:r w:rsidRPr="00465757">
        <w:rPr>
          <w:rFonts w:ascii="Arial" w:eastAsia="Times New Roman" w:hAnsi="Arial" w:cs="Arial"/>
          <w:bCs/>
          <w:color w:val="000000" w:themeColor="text1"/>
          <w:szCs w:val="24"/>
        </w:rPr>
        <w:t xml:space="preserve"> Communication method should be addressed properly. Both verbal and nonverbal process is required in the healthcare setting (</w:t>
      </w:r>
      <w:r w:rsidR="00BB08BB" w:rsidRPr="00465757">
        <w:rPr>
          <w:rFonts w:ascii="Arial" w:eastAsia="Times New Roman" w:hAnsi="Arial" w:cs="Arial"/>
          <w:bCs/>
          <w:color w:val="000000" w:themeColor="text1"/>
          <w:szCs w:val="24"/>
        </w:rPr>
        <w:t>Lundgren</w:t>
      </w:r>
      <w:r w:rsidRPr="00465757">
        <w:rPr>
          <w:rFonts w:ascii="Arial" w:eastAsia="Times New Roman" w:hAnsi="Arial" w:cs="Arial"/>
          <w:bCs/>
          <w:color w:val="000000" w:themeColor="text1"/>
          <w:szCs w:val="24"/>
        </w:rPr>
        <w:t xml:space="preserve"> </w:t>
      </w:r>
      <w:r w:rsidR="00BB08BB" w:rsidRPr="00465757">
        <w:rPr>
          <w:rFonts w:ascii="Arial" w:eastAsia="Times New Roman" w:hAnsi="Arial" w:cs="Arial"/>
          <w:bCs/>
          <w:color w:val="000000" w:themeColor="text1"/>
          <w:szCs w:val="24"/>
        </w:rPr>
        <w:t xml:space="preserve">and </w:t>
      </w:r>
      <w:proofErr w:type="spellStart"/>
      <w:r w:rsidRPr="00465757">
        <w:rPr>
          <w:rFonts w:ascii="Arial" w:eastAsia="Times New Roman" w:hAnsi="Arial" w:cs="Arial"/>
          <w:bCs/>
          <w:color w:val="000000" w:themeColor="text1"/>
          <w:szCs w:val="24"/>
        </w:rPr>
        <w:t>McMakin</w:t>
      </w:r>
      <w:proofErr w:type="spellEnd"/>
      <w:r w:rsidRPr="00465757">
        <w:rPr>
          <w:rFonts w:ascii="Arial" w:eastAsia="Times New Roman" w:hAnsi="Arial" w:cs="Arial"/>
          <w:bCs/>
          <w:color w:val="000000" w:themeColor="text1"/>
          <w:szCs w:val="24"/>
        </w:rPr>
        <w:t>, 2018)</w:t>
      </w:r>
    </w:p>
    <w:p w:rsidR="00707EA8" w:rsidRPr="00465757" w:rsidRDefault="00707EA8" w:rsidP="00465757">
      <w:pPr>
        <w:pStyle w:val="Listparagraf"/>
        <w:numPr>
          <w:ilvl w:val="0"/>
          <w:numId w:val="10"/>
        </w:num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
          <w:i/>
          <w:iCs/>
          <w:color w:val="000000" w:themeColor="text1"/>
          <w:szCs w:val="24"/>
        </w:rPr>
        <w:t>Step 4:</w:t>
      </w:r>
      <w:r w:rsidRPr="00465757">
        <w:rPr>
          <w:rFonts w:ascii="Arial" w:eastAsia="Times New Roman" w:hAnsi="Arial" w:cs="Arial"/>
          <w:bCs/>
          <w:color w:val="000000" w:themeColor="text1"/>
          <w:szCs w:val="24"/>
        </w:rPr>
        <w:t xml:space="preserve"> All possible ways to achieve communication objectives should be addressed sequentially</w:t>
      </w:r>
    </w:p>
    <w:p w:rsidR="00707EA8" w:rsidRPr="00465757" w:rsidRDefault="00707EA8" w:rsidP="00465757">
      <w:pPr>
        <w:pStyle w:val="Listparagraf"/>
        <w:numPr>
          <w:ilvl w:val="0"/>
          <w:numId w:val="10"/>
        </w:num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
          <w:i/>
          <w:iCs/>
          <w:color w:val="000000" w:themeColor="text1"/>
          <w:szCs w:val="24"/>
        </w:rPr>
        <w:t>Step 5:</w:t>
      </w:r>
      <w:r w:rsidRPr="00465757">
        <w:rPr>
          <w:rFonts w:ascii="Arial" w:eastAsia="Times New Roman" w:hAnsi="Arial" w:cs="Arial"/>
          <w:bCs/>
          <w:color w:val="000000" w:themeColor="text1"/>
          <w:szCs w:val="24"/>
        </w:rPr>
        <w:t xml:space="preserve"> Hence, communication with stakeholders can be properly addressed, focusing on bullying issues</w:t>
      </w:r>
      <w:r w:rsidR="00BB08BB" w:rsidRPr="00465757">
        <w:rPr>
          <w:rFonts w:ascii="Arial" w:eastAsia="Times New Roman" w:hAnsi="Arial" w:cs="Arial"/>
          <w:bCs/>
          <w:color w:val="000000" w:themeColor="text1"/>
          <w:szCs w:val="24"/>
        </w:rPr>
        <w:t xml:space="preserve"> </w:t>
      </w:r>
      <w:r w:rsidRPr="00465757">
        <w:rPr>
          <w:rFonts w:ascii="Arial" w:hAnsi="Arial" w:cs="Arial"/>
          <w:color w:val="000000" w:themeColor="text1"/>
          <w:szCs w:val="24"/>
        </w:rPr>
        <w:t>(</w:t>
      </w:r>
      <w:r w:rsidRPr="00465757">
        <w:rPr>
          <w:rFonts w:ascii="Arial" w:eastAsia="Times New Roman" w:hAnsi="Arial" w:cs="Arial"/>
          <w:bCs/>
          <w:color w:val="000000" w:themeColor="text1"/>
          <w:szCs w:val="24"/>
        </w:rPr>
        <w:t>Linville</w:t>
      </w:r>
      <w:r w:rsidR="00BB08BB" w:rsidRPr="00465757">
        <w:rPr>
          <w:rFonts w:ascii="Arial" w:eastAsia="Times New Roman" w:hAnsi="Arial" w:cs="Arial"/>
          <w:bCs/>
          <w:color w:val="000000" w:themeColor="text1"/>
          <w:szCs w:val="24"/>
        </w:rPr>
        <w:t xml:space="preserve"> </w:t>
      </w:r>
      <w:r w:rsidRPr="00465757">
        <w:rPr>
          <w:rFonts w:ascii="Arial" w:eastAsia="Times New Roman" w:hAnsi="Arial" w:cs="Arial"/>
          <w:bCs/>
          <w:i/>
          <w:iCs/>
          <w:color w:val="000000" w:themeColor="text1"/>
          <w:szCs w:val="24"/>
        </w:rPr>
        <w:t>et al</w:t>
      </w:r>
      <w:r w:rsidRPr="00465757">
        <w:rPr>
          <w:rFonts w:ascii="Arial" w:eastAsia="Times New Roman" w:hAnsi="Arial" w:cs="Arial"/>
          <w:bCs/>
          <w:color w:val="000000" w:themeColor="text1"/>
          <w:szCs w:val="24"/>
        </w:rPr>
        <w:t>., 2016</w:t>
      </w:r>
      <w:r w:rsidRPr="00465757">
        <w:rPr>
          <w:rFonts w:ascii="Arial" w:hAnsi="Arial" w:cs="Arial"/>
          <w:color w:val="000000" w:themeColor="text1"/>
          <w:szCs w:val="24"/>
        </w:rPr>
        <w:t>).</w:t>
      </w:r>
    </w:p>
    <w:p w:rsidR="00032232" w:rsidRPr="00465757" w:rsidRDefault="00707EA8" w:rsidP="00465757">
      <w:pPr>
        <w:shd w:val="clear" w:color="auto" w:fill="FFFFFF"/>
        <w:spacing w:after="0" w:line="360" w:lineRule="auto"/>
        <w:rPr>
          <w:rFonts w:ascii="Arial" w:eastAsia="Times New Roman" w:hAnsi="Arial" w:cs="Arial"/>
          <w:bCs/>
          <w:color w:val="000000" w:themeColor="text1"/>
          <w:szCs w:val="24"/>
        </w:rPr>
      </w:pPr>
      <w:r w:rsidRPr="00465757">
        <w:rPr>
          <w:rFonts w:ascii="Arial" w:eastAsia="Times New Roman" w:hAnsi="Arial" w:cs="Arial"/>
          <w:bCs/>
          <w:color w:val="000000" w:themeColor="text1"/>
          <w:szCs w:val="24"/>
        </w:rPr>
        <w:t>A proper establishment of stakeholders' communication can be effective in addressing the bullying issue properly.</w:t>
      </w:r>
    </w:p>
    <w:p w:rsidR="006F361B" w:rsidRPr="00465757" w:rsidRDefault="006F361B" w:rsidP="00465757">
      <w:pPr>
        <w:pStyle w:val="Titlu1"/>
        <w:spacing w:line="360" w:lineRule="auto"/>
        <w:rPr>
          <w:rFonts w:ascii="Arial" w:eastAsia="Times New Roman" w:hAnsi="Arial" w:cs="Arial"/>
          <w:sz w:val="32"/>
          <w:szCs w:val="32"/>
        </w:rPr>
      </w:pPr>
      <w:bookmarkStart w:id="19" w:name="_Toc39103418"/>
      <w:r w:rsidRPr="00465757">
        <w:rPr>
          <w:rFonts w:ascii="Arial" w:hAnsi="Arial" w:cs="Arial"/>
          <w:sz w:val="32"/>
          <w:szCs w:val="32"/>
        </w:rPr>
        <w:t>Conclusion</w:t>
      </w:r>
      <w:bookmarkEnd w:id="19"/>
    </w:p>
    <w:p w:rsidR="006F361B" w:rsidRPr="00465757" w:rsidRDefault="006F361B" w:rsidP="00465757">
      <w:pPr>
        <w:spacing w:line="360" w:lineRule="auto"/>
        <w:rPr>
          <w:rFonts w:ascii="Arial" w:hAnsi="Arial" w:cs="Arial"/>
          <w:color w:val="000000" w:themeColor="text1"/>
          <w:szCs w:val="24"/>
        </w:rPr>
      </w:pPr>
      <w:r w:rsidRPr="00465757">
        <w:rPr>
          <w:rFonts w:ascii="Arial" w:hAnsi="Arial" w:cs="Arial"/>
          <w:color w:val="000000" w:themeColor="text1"/>
          <w:szCs w:val="24"/>
        </w:rPr>
        <w:t xml:space="preserve">The paper has well discussed the importance of problem-solving and decision making. It has evaluated how complex problems affect individual personal and professional </w:t>
      </w:r>
      <w:r w:rsidR="00465757" w:rsidRPr="00465757">
        <w:rPr>
          <w:rFonts w:ascii="Arial" w:hAnsi="Arial" w:cs="Arial"/>
          <w:color w:val="000000" w:themeColor="text1"/>
          <w:szCs w:val="24"/>
        </w:rPr>
        <w:t>wellbeing</w:t>
      </w:r>
      <w:r w:rsidRPr="00465757">
        <w:rPr>
          <w:rFonts w:ascii="Arial" w:hAnsi="Arial" w:cs="Arial"/>
          <w:color w:val="000000" w:themeColor="text1"/>
          <w:szCs w:val="24"/>
        </w:rPr>
        <w:t xml:space="preserve">. It has discussed how bullying has become the major concern for care assistance and how the organization uses several decision-making tools for problem-solving. It has evaluated the fishbone analysis and proposed solution for this complex problem. In addition to this, it has evaluated the proposed solution and the communication plan of the solution with the stakeholders and how it is implemented in </w:t>
      </w:r>
      <w:r w:rsidRPr="00465757">
        <w:rPr>
          <w:rFonts w:ascii="Arial" w:hAnsi="Arial" w:cs="Arial"/>
          <w:color w:val="000000" w:themeColor="text1"/>
          <w:szCs w:val="24"/>
        </w:rPr>
        <w:lastRenderedPageBreak/>
        <w:t>the organization. It has well discussed the role of effective problem solving and decision making within the organization.</w:t>
      </w:r>
    </w:p>
    <w:p w:rsidR="00012A5F" w:rsidRDefault="00012A5F" w:rsidP="00012A5F">
      <w:pPr>
        <w:spacing w:line="360" w:lineRule="auto"/>
        <w:jc w:val="left"/>
        <w:rPr>
          <w:rFonts w:ascii="Arial" w:hAnsi="Arial" w:cs="Arial"/>
          <w:color w:val="000000" w:themeColor="text1"/>
          <w:szCs w:val="24"/>
        </w:rPr>
      </w:pPr>
      <w:bookmarkStart w:id="20" w:name="_Toc39103419"/>
    </w:p>
    <w:p w:rsidR="00DA6C05" w:rsidRPr="00012A5F" w:rsidRDefault="00BB08BB" w:rsidP="00012A5F">
      <w:pPr>
        <w:spacing w:line="360" w:lineRule="auto"/>
        <w:jc w:val="left"/>
        <w:rPr>
          <w:rFonts w:ascii="Arial" w:eastAsiaTheme="majorEastAsia" w:hAnsi="Arial" w:cs="Arial"/>
          <w:b/>
          <w:bCs/>
          <w:color w:val="000000" w:themeColor="text1"/>
          <w:szCs w:val="24"/>
        </w:rPr>
      </w:pPr>
      <w:r w:rsidRPr="00465757">
        <w:rPr>
          <w:rFonts w:ascii="Arial" w:hAnsi="Arial" w:cs="Arial"/>
          <w:sz w:val="32"/>
          <w:szCs w:val="32"/>
        </w:rPr>
        <w:t>References</w:t>
      </w:r>
      <w:bookmarkEnd w:id="20"/>
      <w:r w:rsidRPr="00465757">
        <w:rPr>
          <w:rFonts w:ascii="Arial" w:hAnsi="Arial" w:cs="Arial"/>
          <w:sz w:val="32"/>
          <w:szCs w:val="32"/>
        </w:rPr>
        <w:t xml:space="preserve"> </w:t>
      </w:r>
    </w:p>
    <w:p w:rsidR="00BB08BB" w:rsidRPr="00B278F9" w:rsidRDefault="00BB08BB" w:rsidP="00B278F9">
      <w:pPr>
        <w:jc w:val="left"/>
        <w:rPr>
          <w:rFonts w:ascii="Arial" w:hAnsi="Arial" w:cs="Arial"/>
          <w:shd w:val="clear" w:color="auto" w:fill="FFFFFF"/>
        </w:rPr>
      </w:pPr>
      <w:proofErr w:type="spellStart"/>
      <w:r w:rsidRPr="00B278F9">
        <w:rPr>
          <w:rFonts w:ascii="Arial" w:hAnsi="Arial" w:cs="Arial"/>
          <w:shd w:val="clear" w:color="auto" w:fill="FFFFFF"/>
        </w:rPr>
        <w:t>Caprì</w:t>
      </w:r>
      <w:proofErr w:type="spellEnd"/>
      <w:r w:rsidRPr="00B278F9">
        <w:rPr>
          <w:rFonts w:ascii="Arial" w:hAnsi="Arial" w:cs="Arial"/>
          <w:shd w:val="clear" w:color="auto" w:fill="FFFFFF"/>
        </w:rPr>
        <w:t xml:space="preserve">, T., Martino, G., </w:t>
      </w:r>
      <w:proofErr w:type="spellStart"/>
      <w:r w:rsidRPr="00B278F9">
        <w:rPr>
          <w:rFonts w:ascii="Arial" w:hAnsi="Arial" w:cs="Arial"/>
          <w:shd w:val="clear" w:color="auto" w:fill="FFFFFF"/>
        </w:rPr>
        <w:t>Giannatiempo</w:t>
      </w:r>
      <w:proofErr w:type="spellEnd"/>
      <w:r w:rsidRPr="00B278F9">
        <w:rPr>
          <w:rFonts w:ascii="Arial" w:hAnsi="Arial" w:cs="Arial"/>
          <w:shd w:val="clear" w:color="auto" w:fill="FFFFFF"/>
        </w:rPr>
        <w:t xml:space="preserve">, S., </w:t>
      </w:r>
      <w:proofErr w:type="spellStart"/>
      <w:r w:rsidRPr="00B278F9">
        <w:rPr>
          <w:rFonts w:ascii="Arial" w:hAnsi="Arial" w:cs="Arial"/>
          <w:shd w:val="clear" w:color="auto" w:fill="FFFFFF"/>
        </w:rPr>
        <w:t>Semino</w:t>
      </w:r>
      <w:proofErr w:type="spellEnd"/>
      <w:r w:rsidRPr="00B278F9">
        <w:rPr>
          <w:rFonts w:ascii="Arial" w:hAnsi="Arial" w:cs="Arial"/>
          <w:shd w:val="clear" w:color="auto" w:fill="FFFFFF"/>
        </w:rPr>
        <w:t>, M. and Fabio, R.A.</w:t>
      </w:r>
      <w:r w:rsidR="006A1F98" w:rsidRPr="00B278F9">
        <w:rPr>
          <w:rFonts w:ascii="Arial" w:hAnsi="Arial" w:cs="Arial"/>
          <w:shd w:val="clear" w:color="auto" w:fill="FFFFFF"/>
        </w:rPr>
        <w:t xml:space="preserve"> (</w:t>
      </w:r>
      <w:r w:rsidRPr="00B278F9">
        <w:rPr>
          <w:rFonts w:ascii="Arial" w:hAnsi="Arial" w:cs="Arial"/>
          <w:shd w:val="clear" w:color="auto" w:fill="FFFFFF"/>
        </w:rPr>
        <w:t>2019</w:t>
      </w:r>
      <w:r w:rsidR="006A1F98" w:rsidRPr="00B278F9">
        <w:rPr>
          <w:rFonts w:ascii="Arial" w:hAnsi="Arial" w:cs="Arial"/>
          <w:shd w:val="clear" w:color="auto" w:fill="FFFFFF"/>
        </w:rPr>
        <w:t>)</w:t>
      </w:r>
      <w:r w:rsidRPr="00B278F9">
        <w:rPr>
          <w:rFonts w:ascii="Arial" w:hAnsi="Arial" w:cs="Arial"/>
          <w:shd w:val="clear" w:color="auto" w:fill="FFFFFF"/>
        </w:rPr>
        <w:t xml:space="preserve"> Attention, problem solving and decision making in adult subjects with ADHD. </w:t>
      </w:r>
      <w:r w:rsidRPr="00B278F9">
        <w:rPr>
          <w:rFonts w:ascii="Arial" w:hAnsi="Arial" w:cs="Arial"/>
          <w:i/>
          <w:iCs/>
          <w:shd w:val="clear" w:color="auto" w:fill="FFFFFF"/>
        </w:rPr>
        <w:t>Journal of Clinical and Developmental Psychology</w:t>
      </w:r>
      <w:r w:rsidRPr="00B278F9">
        <w:rPr>
          <w:rFonts w:ascii="Arial" w:hAnsi="Arial" w:cs="Arial"/>
          <w:shd w:val="clear" w:color="auto" w:fill="FFFFFF"/>
        </w:rPr>
        <w:t>, </w:t>
      </w:r>
      <w:r w:rsidRPr="00B278F9">
        <w:rPr>
          <w:rFonts w:ascii="Arial" w:hAnsi="Arial" w:cs="Arial"/>
          <w:i/>
          <w:iCs/>
          <w:shd w:val="clear" w:color="auto" w:fill="FFFFFF"/>
        </w:rPr>
        <w:t>1</w:t>
      </w:r>
      <w:r w:rsidRPr="00B278F9">
        <w:rPr>
          <w:rFonts w:ascii="Arial" w:hAnsi="Arial" w:cs="Arial"/>
          <w:shd w:val="clear" w:color="auto" w:fill="FFFFFF"/>
        </w:rPr>
        <w:t>(1).</w:t>
      </w:r>
    </w:p>
    <w:p w:rsidR="00BB08BB" w:rsidRPr="00B278F9" w:rsidRDefault="00BB08BB" w:rsidP="00B278F9">
      <w:pPr>
        <w:jc w:val="left"/>
        <w:rPr>
          <w:rFonts w:ascii="Arial" w:hAnsi="Arial" w:cs="Arial"/>
          <w:shd w:val="clear" w:color="auto" w:fill="FFFFFF"/>
        </w:rPr>
      </w:pPr>
      <w:r w:rsidRPr="00B278F9">
        <w:rPr>
          <w:rFonts w:ascii="Arial" w:hAnsi="Arial" w:cs="Arial"/>
          <w:shd w:val="clear" w:color="auto" w:fill="FFFFFF"/>
        </w:rPr>
        <w:t>Chaplin,</w:t>
      </w:r>
      <w:r w:rsidR="00204C2C" w:rsidRPr="00B278F9">
        <w:rPr>
          <w:rFonts w:ascii="Arial" w:hAnsi="Arial" w:cs="Arial"/>
          <w:shd w:val="clear" w:color="auto" w:fill="FFFFFF"/>
        </w:rPr>
        <w:t xml:space="preserve"> </w:t>
      </w:r>
      <w:r w:rsidRPr="00B278F9">
        <w:rPr>
          <w:rFonts w:ascii="Arial" w:hAnsi="Arial" w:cs="Arial"/>
          <w:shd w:val="clear" w:color="auto" w:fill="FFFFFF"/>
        </w:rPr>
        <w:t xml:space="preserve">C. </w:t>
      </w:r>
      <w:r w:rsidR="006A1F98" w:rsidRPr="00B278F9">
        <w:rPr>
          <w:rFonts w:ascii="Arial" w:hAnsi="Arial" w:cs="Arial"/>
          <w:shd w:val="clear" w:color="auto" w:fill="FFFFFF"/>
        </w:rPr>
        <w:t>(</w:t>
      </w:r>
      <w:r w:rsidRPr="00B278F9">
        <w:rPr>
          <w:rFonts w:ascii="Arial" w:hAnsi="Arial" w:cs="Arial"/>
          <w:shd w:val="clear" w:color="auto" w:fill="FFFFFF"/>
        </w:rPr>
        <w:t>2017</w:t>
      </w:r>
      <w:r w:rsidR="006A1F98" w:rsidRPr="00B278F9">
        <w:rPr>
          <w:rFonts w:ascii="Arial" w:hAnsi="Arial" w:cs="Arial"/>
          <w:shd w:val="clear" w:color="auto" w:fill="FFFFFF"/>
        </w:rPr>
        <w:t>)</w:t>
      </w:r>
      <w:r w:rsidRPr="00B278F9">
        <w:rPr>
          <w:rFonts w:ascii="Arial" w:hAnsi="Arial" w:cs="Arial"/>
          <w:shd w:val="clear" w:color="auto" w:fill="FFFFFF"/>
        </w:rPr>
        <w:t xml:space="preserve"> Chapter Workplace bullying among healthcare workers. </w:t>
      </w:r>
      <w:r w:rsidRPr="00B278F9">
        <w:rPr>
          <w:rFonts w:ascii="Arial" w:hAnsi="Arial" w:cs="Arial"/>
          <w:i/>
          <w:iCs/>
          <w:shd w:val="clear" w:color="auto" w:fill="FFFFFF"/>
        </w:rPr>
        <w:t>WORKPLACE BULLYING OCCURRENCE IN ALTERNATIVE ORGANIZATIONAL MILIEUS</w:t>
      </w:r>
      <w:r w:rsidRPr="00B278F9">
        <w:rPr>
          <w:rFonts w:ascii="Arial" w:hAnsi="Arial" w:cs="Arial"/>
          <w:shd w:val="clear" w:color="auto" w:fill="FFFFFF"/>
        </w:rPr>
        <w:t>, p.39.</w:t>
      </w:r>
    </w:p>
    <w:p w:rsidR="00BB08BB" w:rsidRPr="00B278F9" w:rsidRDefault="00BB08BB" w:rsidP="00B278F9">
      <w:pPr>
        <w:jc w:val="left"/>
        <w:rPr>
          <w:rFonts w:ascii="Arial" w:hAnsi="Arial" w:cs="Arial"/>
          <w:shd w:val="clear" w:color="auto" w:fill="FFFFFF"/>
        </w:rPr>
      </w:pPr>
      <w:r w:rsidRPr="00B278F9">
        <w:rPr>
          <w:rFonts w:ascii="Arial" w:hAnsi="Arial" w:cs="Arial"/>
          <w:shd w:val="clear" w:color="auto" w:fill="FFFFFF"/>
        </w:rPr>
        <w:t xml:space="preserve">Ebrahim, E.M., </w:t>
      </w:r>
      <w:proofErr w:type="spellStart"/>
      <w:r w:rsidRPr="00B278F9">
        <w:rPr>
          <w:rFonts w:ascii="Arial" w:hAnsi="Arial" w:cs="Arial"/>
          <w:shd w:val="clear" w:color="auto" w:fill="FFFFFF"/>
        </w:rPr>
        <w:t>Ghebrehiwot</w:t>
      </w:r>
      <w:proofErr w:type="spellEnd"/>
      <w:r w:rsidRPr="00B278F9">
        <w:rPr>
          <w:rFonts w:ascii="Arial" w:hAnsi="Arial" w:cs="Arial"/>
          <w:shd w:val="clear" w:color="auto" w:fill="FFFFFF"/>
        </w:rPr>
        <w:t xml:space="preserve">, L., </w:t>
      </w:r>
      <w:proofErr w:type="spellStart"/>
      <w:r w:rsidRPr="00B278F9">
        <w:rPr>
          <w:rFonts w:ascii="Arial" w:hAnsi="Arial" w:cs="Arial"/>
          <w:shd w:val="clear" w:color="auto" w:fill="FFFFFF"/>
        </w:rPr>
        <w:t>Abdalgfar</w:t>
      </w:r>
      <w:proofErr w:type="spellEnd"/>
      <w:r w:rsidRPr="00B278F9">
        <w:rPr>
          <w:rFonts w:ascii="Arial" w:hAnsi="Arial" w:cs="Arial"/>
          <w:shd w:val="clear" w:color="auto" w:fill="FFFFFF"/>
        </w:rPr>
        <w:t xml:space="preserve">, T. and </w:t>
      </w:r>
      <w:proofErr w:type="spellStart"/>
      <w:r w:rsidRPr="00B278F9">
        <w:rPr>
          <w:rFonts w:ascii="Arial" w:hAnsi="Arial" w:cs="Arial"/>
          <w:shd w:val="clear" w:color="auto" w:fill="FFFFFF"/>
        </w:rPr>
        <w:t>Juni</w:t>
      </w:r>
      <w:proofErr w:type="spellEnd"/>
      <w:r w:rsidRPr="00B278F9">
        <w:rPr>
          <w:rFonts w:ascii="Arial" w:hAnsi="Arial" w:cs="Arial"/>
          <w:shd w:val="clear" w:color="auto" w:fill="FFFFFF"/>
        </w:rPr>
        <w:t>, M.H.</w:t>
      </w:r>
      <w:r w:rsidR="00B278F9">
        <w:rPr>
          <w:rFonts w:ascii="Arial" w:hAnsi="Arial" w:cs="Arial"/>
          <w:shd w:val="clear" w:color="auto" w:fill="FFFFFF"/>
        </w:rPr>
        <w:t xml:space="preserve"> </w:t>
      </w:r>
      <w:r w:rsidR="006A1F98" w:rsidRPr="00B278F9">
        <w:rPr>
          <w:rFonts w:ascii="Arial" w:hAnsi="Arial" w:cs="Arial"/>
          <w:shd w:val="clear" w:color="auto" w:fill="FFFFFF"/>
        </w:rPr>
        <w:t>(</w:t>
      </w:r>
      <w:r w:rsidRPr="00B278F9">
        <w:rPr>
          <w:rFonts w:ascii="Arial" w:hAnsi="Arial" w:cs="Arial"/>
          <w:shd w:val="clear" w:color="auto" w:fill="FFFFFF"/>
        </w:rPr>
        <w:t>2017</w:t>
      </w:r>
      <w:r w:rsidR="006A1F98" w:rsidRPr="00B278F9">
        <w:rPr>
          <w:rFonts w:ascii="Arial" w:hAnsi="Arial" w:cs="Arial"/>
          <w:shd w:val="clear" w:color="auto" w:fill="FFFFFF"/>
        </w:rPr>
        <w:t>)</w:t>
      </w:r>
      <w:r w:rsidRPr="00B278F9">
        <w:rPr>
          <w:rFonts w:ascii="Arial" w:hAnsi="Arial" w:cs="Arial"/>
          <w:shd w:val="clear" w:color="auto" w:fill="FFFFFF"/>
        </w:rPr>
        <w:t xml:space="preserve"> Health care system in Sudan: Review and analysis of strength, weakness, opportunity, and threats (SWOT analysis). </w:t>
      </w:r>
      <w:r w:rsidRPr="00B278F9">
        <w:rPr>
          <w:rFonts w:ascii="Arial" w:hAnsi="Arial" w:cs="Arial"/>
          <w:i/>
          <w:iCs/>
          <w:shd w:val="clear" w:color="auto" w:fill="FFFFFF"/>
        </w:rPr>
        <w:t>Sudan journal of medical sciences</w:t>
      </w:r>
      <w:r w:rsidRPr="00B278F9">
        <w:rPr>
          <w:rFonts w:ascii="Arial" w:hAnsi="Arial" w:cs="Arial"/>
          <w:shd w:val="clear" w:color="auto" w:fill="FFFFFF"/>
        </w:rPr>
        <w:t>, </w:t>
      </w:r>
      <w:r w:rsidRPr="00B278F9">
        <w:rPr>
          <w:rFonts w:ascii="Arial" w:hAnsi="Arial" w:cs="Arial"/>
          <w:i/>
          <w:iCs/>
          <w:shd w:val="clear" w:color="auto" w:fill="FFFFFF"/>
        </w:rPr>
        <w:t>12</w:t>
      </w:r>
      <w:r w:rsidRPr="00B278F9">
        <w:rPr>
          <w:rFonts w:ascii="Arial" w:hAnsi="Arial" w:cs="Arial"/>
          <w:shd w:val="clear" w:color="auto" w:fill="FFFFFF"/>
        </w:rPr>
        <w:t>(3), pp.133-150.</w:t>
      </w:r>
    </w:p>
    <w:p w:rsidR="00BB08BB" w:rsidRPr="00B278F9" w:rsidRDefault="00BB08BB" w:rsidP="00B278F9">
      <w:pPr>
        <w:jc w:val="left"/>
        <w:rPr>
          <w:rFonts w:ascii="Arial" w:eastAsia="Times New Roman" w:hAnsi="Arial" w:cs="Arial"/>
          <w:bCs/>
        </w:rPr>
      </w:pPr>
      <w:r w:rsidRPr="00B278F9">
        <w:rPr>
          <w:rFonts w:ascii="Arial" w:eastAsia="Times New Roman" w:hAnsi="Arial" w:cs="Arial"/>
          <w:bCs/>
        </w:rPr>
        <w:t>Giorgi, G., Leon-Perez, J.M. and Arenas, A.</w:t>
      </w:r>
      <w:r w:rsidR="006A1F98" w:rsidRPr="00B278F9">
        <w:rPr>
          <w:rFonts w:ascii="Arial" w:eastAsia="Times New Roman" w:hAnsi="Arial" w:cs="Arial"/>
          <w:bCs/>
        </w:rPr>
        <w:t xml:space="preserve"> (</w:t>
      </w:r>
      <w:r w:rsidRPr="00B278F9">
        <w:rPr>
          <w:rFonts w:ascii="Arial" w:eastAsia="Times New Roman" w:hAnsi="Arial" w:cs="Arial"/>
          <w:bCs/>
        </w:rPr>
        <w:t>201</w:t>
      </w:r>
      <w:r w:rsidR="006A1F98" w:rsidRPr="00B278F9">
        <w:rPr>
          <w:rFonts w:ascii="Arial" w:eastAsia="Times New Roman" w:hAnsi="Arial" w:cs="Arial"/>
          <w:bCs/>
        </w:rPr>
        <w:t>5)</w:t>
      </w:r>
      <w:r w:rsidRPr="00B278F9">
        <w:rPr>
          <w:rFonts w:ascii="Arial" w:eastAsia="Times New Roman" w:hAnsi="Arial" w:cs="Arial"/>
          <w:bCs/>
        </w:rPr>
        <w:t>.</w:t>
      </w:r>
      <w:r w:rsidR="006A1F98" w:rsidRPr="00B278F9">
        <w:rPr>
          <w:rFonts w:ascii="Arial" w:eastAsia="Times New Roman" w:hAnsi="Arial" w:cs="Arial"/>
          <w:bCs/>
        </w:rPr>
        <w:t xml:space="preserve"> </w:t>
      </w:r>
      <w:r w:rsidRPr="00B278F9">
        <w:rPr>
          <w:rFonts w:ascii="Arial" w:eastAsia="Times New Roman" w:hAnsi="Arial" w:cs="Arial"/>
          <w:bCs/>
        </w:rPr>
        <w:t>Are bullying behaviors tolerated in some cultures? Evidence for a curvilinear relationship between workplace bullying and job satisfaction among Italian workers. </w:t>
      </w:r>
      <w:r w:rsidRPr="00B278F9">
        <w:rPr>
          <w:rFonts w:ascii="Arial" w:eastAsia="Times New Roman" w:hAnsi="Arial" w:cs="Arial"/>
          <w:bCs/>
          <w:i/>
          <w:iCs/>
        </w:rPr>
        <w:t>Journal of Business Ethics</w:t>
      </w:r>
      <w:r w:rsidRPr="00B278F9">
        <w:rPr>
          <w:rFonts w:ascii="Arial" w:eastAsia="Times New Roman" w:hAnsi="Arial" w:cs="Arial"/>
          <w:bCs/>
        </w:rPr>
        <w:t>, </w:t>
      </w:r>
      <w:r w:rsidRPr="00B278F9">
        <w:rPr>
          <w:rFonts w:ascii="Arial" w:eastAsia="Times New Roman" w:hAnsi="Arial" w:cs="Arial"/>
          <w:bCs/>
          <w:i/>
          <w:iCs/>
        </w:rPr>
        <w:t>131</w:t>
      </w:r>
      <w:r w:rsidRPr="00B278F9">
        <w:rPr>
          <w:rFonts w:ascii="Arial" w:eastAsia="Times New Roman" w:hAnsi="Arial" w:cs="Arial"/>
          <w:bCs/>
        </w:rPr>
        <w:t>(1), pp.227-237.</w:t>
      </w:r>
    </w:p>
    <w:p w:rsidR="00BB08BB" w:rsidRPr="00B278F9" w:rsidRDefault="00BB08BB" w:rsidP="00B278F9">
      <w:pPr>
        <w:jc w:val="left"/>
        <w:rPr>
          <w:rFonts w:ascii="Arial" w:hAnsi="Arial" w:cs="Arial"/>
          <w:shd w:val="clear" w:color="auto" w:fill="FFFFFF"/>
        </w:rPr>
      </w:pPr>
      <w:r w:rsidRPr="00B278F9">
        <w:rPr>
          <w:rFonts w:ascii="Arial" w:hAnsi="Arial" w:cs="Arial"/>
          <w:shd w:val="clear" w:color="auto" w:fill="FFFFFF"/>
        </w:rPr>
        <w:t>Hashem, A.A., 2017, April. the effect of decision-maker characteristics on the selection and utilization of strategic decision-making tools. In </w:t>
      </w:r>
      <w:r w:rsidRPr="00B278F9">
        <w:rPr>
          <w:rFonts w:ascii="Arial" w:hAnsi="Arial" w:cs="Arial"/>
          <w:i/>
          <w:iCs/>
          <w:shd w:val="clear" w:color="auto" w:fill="FFFFFF"/>
        </w:rPr>
        <w:t>International Conference on Business (CUCBS) Roadmaps for Sustainable Business</w:t>
      </w:r>
      <w:r w:rsidRPr="00B278F9">
        <w:rPr>
          <w:rFonts w:ascii="Arial" w:hAnsi="Arial" w:cs="Arial"/>
          <w:shd w:val="clear" w:color="auto" w:fill="FFFFFF"/>
        </w:rPr>
        <w:t> (Vol. 23, p. 24).</w:t>
      </w:r>
    </w:p>
    <w:p w:rsidR="00BB08BB" w:rsidRPr="00B278F9" w:rsidRDefault="00BB08BB" w:rsidP="00B278F9">
      <w:pPr>
        <w:jc w:val="left"/>
        <w:rPr>
          <w:rFonts w:ascii="Arial" w:eastAsia="Times New Roman" w:hAnsi="Arial" w:cs="Arial"/>
          <w:bCs/>
        </w:rPr>
      </w:pPr>
      <w:r w:rsidRPr="00B278F9">
        <w:rPr>
          <w:rFonts w:ascii="Arial" w:eastAsia="Times New Roman" w:hAnsi="Arial" w:cs="Arial"/>
          <w:bCs/>
        </w:rPr>
        <w:t xml:space="preserve">Linville, J.W., Schumann, D., Aston, C., </w:t>
      </w:r>
      <w:proofErr w:type="spellStart"/>
      <w:r w:rsidRPr="00B278F9">
        <w:rPr>
          <w:rFonts w:ascii="Arial" w:eastAsia="Times New Roman" w:hAnsi="Arial" w:cs="Arial"/>
          <w:bCs/>
        </w:rPr>
        <w:t>Defibaugh</w:t>
      </w:r>
      <w:proofErr w:type="spellEnd"/>
      <w:r w:rsidRPr="00B278F9">
        <w:rPr>
          <w:rFonts w:ascii="Arial" w:eastAsia="Times New Roman" w:hAnsi="Arial" w:cs="Arial"/>
          <w:bCs/>
        </w:rPr>
        <w:t xml:space="preserve">-Chavez, S., Seebohm, S. and </w:t>
      </w:r>
      <w:proofErr w:type="spellStart"/>
      <w:r w:rsidRPr="00B278F9">
        <w:rPr>
          <w:rFonts w:ascii="Arial" w:eastAsia="Times New Roman" w:hAnsi="Arial" w:cs="Arial"/>
          <w:bCs/>
        </w:rPr>
        <w:t>Touhey</w:t>
      </w:r>
      <w:proofErr w:type="spellEnd"/>
      <w:r w:rsidRPr="00B278F9">
        <w:rPr>
          <w:rFonts w:ascii="Arial" w:eastAsia="Times New Roman" w:hAnsi="Arial" w:cs="Arial"/>
          <w:bCs/>
        </w:rPr>
        <w:t xml:space="preserve">, L. </w:t>
      </w:r>
      <w:r w:rsidR="006A1F98" w:rsidRPr="00B278F9">
        <w:rPr>
          <w:rFonts w:ascii="Arial" w:eastAsia="Times New Roman" w:hAnsi="Arial" w:cs="Arial"/>
          <w:bCs/>
        </w:rPr>
        <w:t>(</w:t>
      </w:r>
      <w:r w:rsidRPr="00B278F9">
        <w:rPr>
          <w:rFonts w:ascii="Arial" w:eastAsia="Times New Roman" w:hAnsi="Arial" w:cs="Arial"/>
          <w:bCs/>
        </w:rPr>
        <w:t>201</w:t>
      </w:r>
      <w:r w:rsidR="006A1F98" w:rsidRPr="00B278F9">
        <w:rPr>
          <w:rFonts w:ascii="Arial" w:eastAsia="Times New Roman" w:hAnsi="Arial" w:cs="Arial"/>
          <w:bCs/>
        </w:rPr>
        <w:t>6)</w:t>
      </w:r>
      <w:r w:rsidRPr="00B278F9">
        <w:rPr>
          <w:rFonts w:ascii="Arial" w:eastAsia="Times New Roman" w:hAnsi="Arial" w:cs="Arial"/>
          <w:bCs/>
        </w:rPr>
        <w:t xml:space="preserve"> Using a </w:t>
      </w:r>
      <w:proofErr w:type="gramStart"/>
      <w:r w:rsidRPr="00B278F9">
        <w:rPr>
          <w:rFonts w:ascii="Arial" w:eastAsia="Times New Roman" w:hAnsi="Arial" w:cs="Arial"/>
          <w:bCs/>
        </w:rPr>
        <w:t>six sigma</w:t>
      </w:r>
      <w:proofErr w:type="gramEnd"/>
      <w:r w:rsidRPr="00B278F9">
        <w:rPr>
          <w:rFonts w:ascii="Arial" w:eastAsia="Times New Roman" w:hAnsi="Arial" w:cs="Arial"/>
          <w:bCs/>
        </w:rPr>
        <w:t xml:space="preserve"> fishbone analysis approach to evaluate the effect </w:t>
      </w:r>
      <w:r w:rsidRPr="00B278F9">
        <w:rPr>
          <w:rFonts w:ascii="Arial" w:eastAsia="Times New Roman" w:hAnsi="Arial" w:cs="Arial"/>
          <w:bCs/>
        </w:rPr>
        <w:lastRenderedPageBreak/>
        <w:t>of extreme weather events on Salmonella positives in young chicken slaughter establishments. </w:t>
      </w:r>
      <w:r w:rsidRPr="00B278F9">
        <w:rPr>
          <w:rFonts w:ascii="Arial" w:eastAsia="Times New Roman" w:hAnsi="Arial" w:cs="Arial"/>
          <w:bCs/>
          <w:i/>
          <w:iCs/>
        </w:rPr>
        <w:t>Journal of food protection</w:t>
      </w:r>
      <w:r w:rsidRPr="00B278F9">
        <w:rPr>
          <w:rFonts w:ascii="Arial" w:eastAsia="Times New Roman" w:hAnsi="Arial" w:cs="Arial"/>
          <w:bCs/>
        </w:rPr>
        <w:t>, </w:t>
      </w:r>
      <w:r w:rsidRPr="00B278F9">
        <w:rPr>
          <w:rFonts w:ascii="Arial" w:eastAsia="Times New Roman" w:hAnsi="Arial" w:cs="Arial"/>
          <w:bCs/>
          <w:i/>
          <w:iCs/>
        </w:rPr>
        <w:t>79</w:t>
      </w:r>
      <w:r w:rsidRPr="00B278F9">
        <w:rPr>
          <w:rFonts w:ascii="Arial" w:eastAsia="Times New Roman" w:hAnsi="Arial" w:cs="Arial"/>
          <w:bCs/>
        </w:rPr>
        <w:t>(12), pp.2048-2057.</w:t>
      </w:r>
    </w:p>
    <w:p w:rsidR="00BB08BB" w:rsidRPr="00B278F9" w:rsidRDefault="00BB08BB" w:rsidP="00B278F9">
      <w:pPr>
        <w:jc w:val="left"/>
        <w:rPr>
          <w:rFonts w:ascii="Arial" w:eastAsia="Times New Roman" w:hAnsi="Arial" w:cs="Arial"/>
          <w:bCs/>
        </w:rPr>
      </w:pPr>
      <w:r w:rsidRPr="00B278F9">
        <w:rPr>
          <w:rFonts w:ascii="Arial" w:eastAsia="Times New Roman" w:hAnsi="Arial" w:cs="Arial"/>
          <w:bCs/>
        </w:rPr>
        <w:t xml:space="preserve">Lundgren, R.E. and </w:t>
      </w:r>
      <w:proofErr w:type="spellStart"/>
      <w:r w:rsidRPr="00B278F9">
        <w:rPr>
          <w:rFonts w:ascii="Arial" w:eastAsia="Times New Roman" w:hAnsi="Arial" w:cs="Arial"/>
          <w:bCs/>
        </w:rPr>
        <w:t>McMakin</w:t>
      </w:r>
      <w:proofErr w:type="spellEnd"/>
      <w:r w:rsidRPr="00B278F9">
        <w:rPr>
          <w:rFonts w:ascii="Arial" w:eastAsia="Times New Roman" w:hAnsi="Arial" w:cs="Arial"/>
          <w:bCs/>
        </w:rPr>
        <w:t xml:space="preserve">, A.H. </w:t>
      </w:r>
      <w:r w:rsidR="006A1F98" w:rsidRPr="00B278F9">
        <w:rPr>
          <w:rFonts w:ascii="Arial" w:eastAsia="Times New Roman" w:hAnsi="Arial" w:cs="Arial"/>
          <w:bCs/>
        </w:rPr>
        <w:t>(</w:t>
      </w:r>
      <w:r w:rsidRPr="00B278F9">
        <w:rPr>
          <w:rFonts w:ascii="Arial" w:eastAsia="Times New Roman" w:hAnsi="Arial" w:cs="Arial"/>
          <w:bCs/>
        </w:rPr>
        <w:t>2018</w:t>
      </w:r>
      <w:r w:rsidR="006A1F98" w:rsidRPr="00B278F9">
        <w:rPr>
          <w:rFonts w:ascii="Arial" w:eastAsia="Times New Roman" w:hAnsi="Arial" w:cs="Arial"/>
          <w:bCs/>
        </w:rPr>
        <w:t xml:space="preserve">) </w:t>
      </w:r>
      <w:r w:rsidRPr="00B278F9">
        <w:rPr>
          <w:rFonts w:ascii="Arial" w:eastAsia="Times New Roman" w:hAnsi="Arial" w:cs="Arial"/>
          <w:bCs/>
          <w:i/>
          <w:iCs/>
        </w:rPr>
        <w:t>Risk communication: A handbook for communicating environmental, safety, and health risks</w:t>
      </w:r>
      <w:r w:rsidRPr="00B278F9">
        <w:rPr>
          <w:rFonts w:ascii="Arial" w:eastAsia="Times New Roman" w:hAnsi="Arial" w:cs="Arial"/>
          <w:bCs/>
        </w:rPr>
        <w:t>. John Wiley and Sons.</w:t>
      </w:r>
    </w:p>
    <w:p w:rsidR="00BB08BB" w:rsidRPr="00B278F9" w:rsidRDefault="00BB08BB" w:rsidP="00B278F9">
      <w:pPr>
        <w:jc w:val="left"/>
        <w:rPr>
          <w:rFonts w:ascii="Arial" w:hAnsi="Arial" w:cs="Arial"/>
        </w:rPr>
      </w:pPr>
      <w:r w:rsidRPr="00B278F9">
        <w:rPr>
          <w:rFonts w:ascii="Arial" w:hAnsi="Arial" w:cs="Arial"/>
        </w:rPr>
        <w:t>Moresteam.com. 2020. </w:t>
      </w:r>
      <w:r w:rsidRPr="00B278F9">
        <w:rPr>
          <w:rFonts w:ascii="Arial" w:hAnsi="Arial" w:cs="Arial"/>
          <w:i/>
          <w:iCs/>
        </w:rPr>
        <w:t>Fishbone Diagram Tutorial</w:t>
      </w:r>
      <w:r w:rsidRPr="00B278F9">
        <w:rPr>
          <w:rFonts w:ascii="Arial" w:hAnsi="Arial" w:cs="Arial"/>
        </w:rPr>
        <w:t xml:space="preserve">. </w:t>
      </w:r>
      <w:r w:rsidR="005868FE" w:rsidRPr="00B278F9">
        <w:rPr>
          <w:rFonts w:ascii="Arial" w:hAnsi="Arial" w:cs="Arial"/>
        </w:rPr>
        <w:t>[O</w:t>
      </w:r>
      <w:r w:rsidRPr="00B278F9">
        <w:rPr>
          <w:rFonts w:ascii="Arial" w:hAnsi="Arial" w:cs="Arial"/>
        </w:rPr>
        <w:t>nline] Available</w:t>
      </w:r>
      <w:r w:rsidR="005868FE" w:rsidRPr="00B278F9">
        <w:rPr>
          <w:rFonts w:ascii="Arial" w:hAnsi="Arial" w:cs="Arial"/>
        </w:rPr>
        <w:t xml:space="preserve"> from</w:t>
      </w:r>
      <w:r w:rsidRPr="00B278F9">
        <w:rPr>
          <w:rFonts w:ascii="Arial" w:hAnsi="Arial" w:cs="Arial"/>
        </w:rPr>
        <w:t xml:space="preserve">: &lt;https://www.moresteam.com/toolbox/fishbone-diagram.cfm&gt; </w:t>
      </w:r>
      <w:r w:rsidR="005868FE" w:rsidRPr="00B278F9">
        <w:rPr>
          <w:rFonts w:ascii="Arial" w:hAnsi="Arial" w:cs="Arial"/>
        </w:rPr>
        <w:t>(</w:t>
      </w:r>
      <w:r w:rsidRPr="00B278F9">
        <w:rPr>
          <w:rFonts w:ascii="Arial" w:hAnsi="Arial" w:cs="Arial"/>
        </w:rPr>
        <w:t>Accessed 29 April 2020</w:t>
      </w:r>
      <w:r w:rsidR="005868FE" w:rsidRPr="00B278F9">
        <w:rPr>
          <w:rFonts w:ascii="Arial" w:hAnsi="Arial" w:cs="Arial"/>
        </w:rPr>
        <w:t>)</w:t>
      </w:r>
      <w:r w:rsidRPr="00B278F9">
        <w:rPr>
          <w:rFonts w:ascii="Arial" w:hAnsi="Arial" w:cs="Arial"/>
        </w:rPr>
        <w:t>.</w:t>
      </w:r>
    </w:p>
    <w:p w:rsidR="00BB08BB" w:rsidRPr="00B278F9" w:rsidRDefault="00BB08BB" w:rsidP="00B278F9">
      <w:pPr>
        <w:jc w:val="left"/>
        <w:rPr>
          <w:rFonts w:ascii="Arial" w:hAnsi="Arial" w:cs="Arial"/>
          <w:shd w:val="clear" w:color="auto" w:fill="FFFFFF"/>
        </w:rPr>
      </w:pPr>
      <w:r w:rsidRPr="00B278F9">
        <w:rPr>
          <w:rFonts w:ascii="Arial" w:hAnsi="Arial" w:cs="Arial"/>
          <w:shd w:val="clear" w:color="auto" w:fill="FFFFFF"/>
        </w:rPr>
        <w:t xml:space="preserve">Moro Visconti, R. </w:t>
      </w:r>
      <w:r w:rsidR="006A1F98" w:rsidRPr="00B278F9">
        <w:rPr>
          <w:rFonts w:ascii="Arial" w:hAnsi="Arial" w:cs="Arial"/>
          <w:shd w:val="clear" w:color="auto" w:fill="FFFFFF"/>
        </w:rPr>
        <w:t>(</w:t>
      </w:r>
      <w:r w:rsidRPr="00B278F9">
        <w:rPr>
          <w:rFonts w:ascii="Arial" w:hAnsi="Arial" w:cs="Arial"/>
          <w:shd w:val="clear" w:color="auto" w:fill="FFFFFF"/>
        </w:rPr>
        <w:t>2016</w:t>
      </w:r>
      <w:r w:rsidR="006A1F98" w:rsidRPr="00B278F9">
        <w:rPr>
          <w:rFonts w:ascii="Arial" w:hAnsi="Arial" w:cs="Arial"/>
          <w:shd w:val="clear" w:color="auto" w:fill="FFFFFF"/>
        </w:rPr>
        <w:t xml:space="preserve">) </w:t>
      </w:r>
      <w:r w:rsidRPr="00B278F9">
        <w:rPr>
          <w:rFonts w:ascii="Arial" w:hAnsi="Arial" w:cs="Arial"/>
          <w:shd w:val="clear" w:color="auto" w:fill="FFFFFF"/>
        </w:rPr>
        <w:t>Healthcare public-private partnerships in Italy: Assessing risk sharing and governance issues with PESTLE and SWOT analysis. </w:t>
      </w:r>
      <w:r w:rsidRPr="00B278F9">
        <w:rPr>
          <w:rFonts w:ascii="Arial" w:hAnsi="Arial" w:cs="Arial"/>
          <w:i/>
          <w:iCs/>
          <w:shd w:val="clear" w:color="auto" w:fill="FFFFFF"/>
        </w:rPr>
        <w:t>Corporate Ownership and Control</w:t>
      </w:r>
      <w:r w:rsidRPr="00B278F9">
        <w:rPr>
          <w:rFonts w:ascii="Arial" w:hAnsi="Arial" w:cs="Arial"/>
          <w:shd w:val="clear" w:color="auto" w:fill="FFFFFF"/>
        </w:rPr>
        <w:t>, </w:t>
      </w:r>
      <w:r w:rsidRPr="00B278F9">
        <w:rPr>
          <w:rFonts w:ascii="Arial" w:hAnsi="Arial" w:cs="Arial"/>
          <w:i/>
          <w:iCs/>
          <w:shd w:val="clear" w:color="auto" w:fill="FFFFFF"/>
        </w:rPr>
        <w:t>13</w:t>
      </w:r>
      <w:r w:rsidRPr="00B278F9">
        <w:rPr>
          <w:rFonts w:ascii="Arial" w:hAnsi="Arial" w:cs="Arial"/>
          <w:shd w:val="clear" w:color="auto" w:fill="FFFFFF"/>
        </w:rPr>
        <w:t>(4).</w:t>
      </w:r>
    </w:p>
    <w:p w:rsidR="00BB08BB" w:rsidRPr="00B278F9" w:rsidRDefault="00BB08BB" w:rsidP="00B278F9">
      <w:pPr>
        <w:jc w:val="left"/>
        <w:rPr>
          <w:rFonts w:ascii="Arial" w:hAnsi="Arial" w:cs="Arial"/>
          <w:shd w:val="clear" w:color="auto" w:fill="FFFFFF"/>
        </w:rPr>
      </w:pPr>
      <w:proofErr w:type="spellStart"/>
      <w:r w:rsidRPr="00B278F9">
        <w:rPr>
          <w:rFonts w:ascii="Arial" w:hAnsi="Arial" w:cs="Arial"/>
          <w:shd w:val="clear" w:color="auto" w:fill="FFFFFF"/>
        </w:rPr>
        <w:t>Nolfe</w:t>
      </w:r>
      <w:proofErr w:type="spellEnd"/>
      <w:r w:rsidRPr="00B278F9">
        <w:rPr>
          <w:rFonts w:ascii="Arial" w:hAnsi="Arial" w:cs="Arial"/>
          <w:shd w:val="clear" w:color="auto" w:fill="FFFFFF"/>
        </w:rPr>
        <w:t xml:space="preserve">, G., Cirillo, M., </w:t>
      </w:r>
      <w:proofErr w:type="spellStart"/>
      <w:r w:rsidRPr="00B278F9">
        <w:rPr>
          <w:rFonts w:ascii="Arial" w:hAnsi="Arial" w:cs="Arial"/>
          <w:shd w:val="clear" w:color="auto" w:fill="FFFFFF"/>
        </w:rPr>
        <w:t>Iavarone</w:t>
      </w:r>
      <w:proofErr w:type="spellEnd"/>
      <w:r w:rsidRPr="00B278F9">
        <w:rPr>
          <w:rFonts w:ascii="Arial" w:hAnsi="Arial" w:cs="Arial"/>
          <w:shd w:val="clear" w:color="auto" w:fill="FFFFFF"/>
        </w:rPr>
        <w:t xml:space="preserve">, A., Negro, A., Garofalo, E., </w:t>
      </w:r>
      <w:proofErr w:type="spellStart"/>
      <w:r w:rsidRPr="00B278F9">
        <w:rPr>
          <w:rFonts w:ascii="Arial" w:hAnsi="Arial" w:cs="Arial"/>
          <w:shd w:val="clear" w:color="auto" w:fill="FFFFFF"/>
        </w:rPr>
        <w:t>Cotena</w:t>
      </w:r>
      <w:proofErr w:type="spellEnd"/>
      <w:r w:rsidRPr="00B278F9">
        <w:rPr>
          <w:rFonts w:ascii="Arial" w:hAnsi="Arial" w:cs="Arial"/>
          <w:shd w:val="clear" w:color="auto" w:fill="FFFFFF"/>
        </w:rPr>
        <w:t xml:space="preserve">, A., </w:t>
      </w:r>
      <w:proofErr w:type="spellStart"/>
      <w:r w:rsidRPr="00B278F9">
        <w:rPr>
          <w:rFonts w:ascii="Arial" w:hAnsi="Arial" w:cs="Arial"/>
          <w:shd w:val="clear" w:color="auto" w:fill="FFFFFF"/>
        </w:rPr>
        <w:t>Lazazzara</w:t>
      </w:r>
      <w:proofErr w:type="spellEnd"/>
      <w:r w:rsidRPr="00B278F9">
        <w:rPr>
          <w:rFonts w:ascii="Arial" w:hAnsi="Arial" w:cs="Arial"/>
          <w:shd w:val="clear" w:color="auto" w:fill="FFFFFF"/>
        </w:rPr>
        <w:t xml:space="preserve">, M., </w:t>
      </w:r>
      <w:proofErr w:type="spellStart"/>
      <w:r w:rsidRPr="00B278F9">
        <w:rPr>
          <w:rFonts w:ascii="Arial" w:hAnsi="Arial" w:cs="Arial"/>
          <w:shd w:val="clear" w:color="auto" w:fill="FFFFFF"/>
        </w:rPr>
        <w:t>Zontini</w:t>
      </w:r>
      <w:proofErr w:type="spellEnd"/>
      <w:r w:rsidRPr="00B278F9">
        <w:rPr>
          <w:rFonts w:ascii="Arial" w:hAnsi="Arial" w:cs="Arial"/>
          <w:shd w:val="clear" w:color="auto" w:fill="FFFFFF"/>
        </w:rPr>
        <w:t>, G. and Cirillo, S.</w:t>
      </w:r>
      <w:r w:rsidR="006A1F98" w:rsidRPr="00B278F9">
        <w:rPr>
          <w:rFonts w:ascii="Arial" w:hAnsi="Arial" w:cs="Arial"/>
          <w:shd w:val="clear" w:color="auto" w:fill="FFFFFF"/>
        </w:rPr>
        <w:t xml:space="preserve"> (</w:t>
      </w:r>
      <w:r w:rsidRPr="00B278F9">
        <w:rPr>
          <w:rFonts w:ascii="Arial" w:hAnsi="Arial" w:cs="Arial"/>
          <w:shd w:val="clear" w:color="auto" w:fill="FFFFFF"/>
        </w:rPr>
        <w:t>2018</w:t>
      </w:r>
      <w:r w:rsidR="006A1F98" w:rsidRPr="00B278F9">
        <w:rPr>
          <w:rFonts w:ascii="Arial" w:hAnsi="Arial" w:cs="Arial"/>
          <w:shd w:val="clear" w:color="auto" w:fill="FFFFFF"/>
        </w:rPr>
        <w:t>)</w:t>
      </w:r>
      <w:r w:rsidRPr="00B278F9">
        <w:rPr>
          <w:rFonts w:ascii="Arial" w:hAnsi="Arial" w:cs="Arial"/>
          <w:shd w:val="clear" w:color="auto" w:fill="FFFFFF"/>
        </w:rPr>
        <w:t xml:space="preserve"> Bullying at workplace and brain-imaging correlates. </w:t>
      </w:r>
      <w:r w:rsidRPr="00B278F9">
        <w:rPr>
          <w:rFonts w:ascii="Arial" w:hAnsi="Arial" w:cs="Arial"/>
          <w:i/>
          <w:iCs/>
          <w:shd w:val="clear" w:color="auto" w:fill="FFFFFF"/>
        </w:rPr>
        <w:t>Journal of clinical medicine</w:t>
      </w:r>
      <w:r w:rsidRPr="00B278F9">
        <w:rPr>
          <w:rFonts w:ascii="Arial" w:hAnsi="Arial" w:cs="Arial"/>
          <w:shd w:val="clear" w:color="auto" w:fill="FFFFFF"/>
        </w:rPr>
        <w:t>, </w:t>
      </w:r>
      <w:r w:rsidRPr="00B278F9">
        <w:rPr>
          <w:rFonts w:ascii="Arial" w:hAnsi="Arial" w:cs="Arial"/>
          <w:i/>
          <w:iCs/>
          <w:shd w:val="clear" w:color="auto" w:fill="FFFFFF"/>
        </w:rPr>
        <w:t>7</w:t>
      </w:r>
      <w:r w:rsidRPr="00B278F9">
        <w:rPr>
          <w:rFonts w:ascii="Arial" w:hAnsi="Arial" w:cs="Arial"/>
          <w:shd w:val="clear" w:color="auto" w:fill="FFFFFF"/>
        </w:rPr>
        <w:t>(8), p.200.</w:t>
      </w:r>
    </w:p>
    <w:p w:rsidR="00BB08BB" w:rsidRPr="00B278F9" w:rsidRDefault="00BB08BB" w:rsidP="00B278F9">
      <w:pPr>
        <w:jc w:val="left"/>
        <w:rPr>
          <w:rFonts w:ascii="Arial" w:hAnsi="Arial" w:cs="Arial"/>
          <w:shd w:val="clear" w:color="auto" w:fill="FFFFFF"/>
        </w:rPr>
      </w:pPr>
      <w:r w:rsidRPr="00B278F9">
        <w:rPr>
          <w:rFonts w:ascii="Arial" w:hAnsi="Arial" w:cs="Arial"/>
          <w:shd w:val="clear" w:color="auto" w:fill="FFFFFF"/>
        </w:rPr>
        <w:t>Peters, B.G.</w:t>
      </w:r>
      <w:r w:rsidR="006A1F98" w:rsidRPr="00B278F9">
        <w:rPr>
          <w:rFonts w:ascii="Arial" w:hAnsi="Arial" w:cs="Arial"/>
          <w:shd w:val="clear" w:color="auto" w:fill="FFFFFF"/>
        </w:rPr>
        <w:t xml:space="preserve"> (</w:t>
      </w:r>
      <w:r w:rsidRPr="00B278F9">
        <w:rPr>
          <w:rFonts w:ascii="Arial" w:hAnsi="Arial" w:cs="Arial"/>
          <w:shd w:val="clear" w:color="auto" w:fill="FFFFFF"/>
        </w:rPr>
        <w:t>2017</w:t>
      </w:r>
      <w:r w:rsidR="006A1F98" w:rsidRPr="00B278F9">
        <w:rPr>
          <w:rFonts w:ascii="Arial" w:hAnsi="Arial" w:cs="Arial"/>
          <w:shd w:val="clear" w:color="auto" w:fill="FFFFFF"/>
        </w:rPr>
        <w:t xml:space="preserve">) </w:t>
      </w:r>
      <w:r w:rsidRPr="00B278F9">
        <w:rPr>
          <w:rFonts w:ascii="Arial" w:hAnsi="Arial" w:cs="Arial"/>
          <w:shd w:val="clear" w:color="auto" w:fill="FFFFFF"/>
        </w:rPr>
        <w:t>What is so wicked about wicked problems? A conceptual analysis and a research program. </w:t>
      </w:r>
      <w:r w:rsidRPr="00B278F9">
        <w:rPr>
          <w:rFonts w:ascii="Arial" w:hAnsi="Arial" w:cs="Arial"/>
          <w:i/>
          <w:iCs/>
          <w:shd w:val="clear" w:color="auto" w:fill="FFFFFF"/>
        </w:rPr>
        <w:t xml:space="preserve">Policy and </w:t>
      </w:r>
      <w:r w:rsidRPr="00B278F9">
        <w:rPr>
          <w:rFonts w:ascii="Arial" w:hAnsi="Arial" w:cs="Arial"/>
          <w:iCs/>
          <w:shd w:val="clear" w:color="auto" w:fill="FFFFFF"/>
        </w:rPr>
        <w:t>Society</w:t>
      </w:r>
      <w:r w:rsidRPr="00B278F9">
        <w:rPr>
          <w:rFonts w:ascii="Arial" w:hAnsi="Arial" w:cs="Arial"/>
          <w:shd w:val="clear" w:color="auto" w:fill="FFFFFF"/>
        </w:rPr>
        <w:t>, </w:t>
      </w:r>
      <w:r w:rsidRPr="00B278F9">
        <w:rPr>
          <w:rFonts w:ascii="Arial" w:hAnsi="Arial" w:cs="Arial"/>
          <w:i/>
          <w:iCs/>
          <w:shd w:val="clear" w:color="auto" w:fill="FFFFFF"/>
        </w:rPr>
        <w:t>36</w:t>
      </w:r>
      <w:r w:rsidRPr="00B278F9">
        <w:rPr>
          <w:rFonts w:ascii="Arial" w:hAnsi="Arial" w:cs="Arial"/>
          <w:shd w:val="clear" w:color="auto" w:fill="FFFFFF"/>
        </w:rPr>
        <w:t>(3), pp.385-396.</w:t>
      </w:r>
    </w:p>
    <w:p w:rsidR="00BB08BB" w:rsidRPr="00B278F9" w:rsidRDefault="00BB08BB" w:rsidP="00B278F9">
      <w:pPr>
        <w:jc w:val="left"/>
        <w:rPr>
          <w:rFonts w:ascii="Arial" w:hAnsi="Arial" w:cs="Arial"/>
          <w:shd w:val="clear" w:color="auto" w:fill="FFFFFF"/>
        </w:rPr>
      </w:pPr>
      <w:proofErr w:type="spellStart"/>
      <w:r w:rsidRPr="00B278F9">
        <w:rPr>
          <w:rFonts w:ascii="Arial" w:hAnsi="Arial" w:cs="Arial"/>
          <w:shd w:val="clear" w:color="auto" w:fill="FFFFFF"/>
        </w:rPr>
        <w:t>Rezapour</w:t>
      </w:r>
      <w:proofErr w:type="spellEnd"/>
      <w:r w:rsidRPr="00B278F9">
        <w:rPr>
          <w:rFonts w:ascii="Arial" w:hAnsi="Arial" w:cs="Arial"/>
          <w:shd w:val="clear" w:color="auto" w:fill="FFFFFF"/>
        </w:rPr>
        <w:t xml:space="preserve">, M., </w:t>
      </w:r>
      <w:proofErr w:type="spellStart"/>
      <w:r w:rsidRPr="00B278F9">
        <w:rPr>
          <w:rFonts w:ascii="Arial" w:hAnsi="Arial" w:cs="Arial"/>
          <w:shd w:val="clear" w:color="auto" w:fill="FFFFFF"/>
        </w:rPr>
        <w:t>Khanjani</w:t>
      </w:r>
      <w:proofErr w:type="spellEnd"/>
      <w:r w:rsidRPr="00B278F9">
        <w:rPr>
          <w:rFonts w:ascii="Arial" w:hAnsi="Arial" w:cs="Arial"/>
          <w:shd w:val="clear" w:color="auto" w:fill="FFFFFF"/>
        </w:rPr>
        <w:t>, N. and Soori, H.</w:t>
      </w:r>
      <w:r w:rsidR="006A1F98" w:rsidRPr="00B278F9">
        <w:rPr>
          <w:rFonts w:ascii="Arial" w:hAnsi="Arial" w:cs="Arial"/>
          <w:shd w:val="clear" w:color="auto" w:fill="FFFFFF"/>
        </w:rPr>
        <w:t xml:space="preserve"> (</w:t>
      </w:r>
      <w:r w:rsidRPr="00B278F9">
        <w:rPr>
          <w:rFonts w:ascii="Arial" w:hAnsi="Arial" w:cs="Arial"/>
          <w:shd w:val="clear" w:color="auto" w:fill="FFFFFF"/>
        </w:rPr>
        <w:t>2019</w:t>
      </w:r>
      <w:r w:rsidR="006A1F98" w:rsidRPr="00B278F9">
        <w:rPr>
          <w:rFonts w:ascii="Arial" w:hAnsi="Arial" w:cs="Arial"/>
          <w:shd w:val="clear" w:color="auto" w:fill="FFFFFF"/>
        </w:rPr>
        <w:t>)</w:t>
      </w:r>
      <w:r w:rsidRPr="00B278F9">
        <w:rPr>
          <w:rFonts w:ascii="Arial" w:hAnsi="Arial" w:cs="Arial"/>
          <w:shd w:val="clear" w:color="auto" w:fill="FFFFFF"/>
        </w:rPr>
        <w:t xml:space="preserve"> The types of bullying behaviors and its association with general life satisfaction and self-rated health among Iranian pupils. </w:t>
      </w:r>
      <w:r w:rsidRPr="00B278F9">
        <w:rPr>
          <w:rFonts w:ascii="Arial" w:hAnsi="Arial" w:cs="Arial"/>
          <w:i/>
          <w:iCs/>
          <w:shd w:val="clear" w:color="auto" w:fill="FFFFFF"/>
        </w:rPr>
        <w:t>Journal of research in health sciences</w:t>
      </w:r>
      <w:r w:rsidRPr="00B278F9">
        <w:rPr>
          <w:rFonts w:ascii="Arial" w:hAnsi="Arial" w:cs="Arial"/>
          <w:shd w:val="clear" w:color="auto" w:fill="FFFFFF"/>
        </w:rPr>
        <w:t>, </w:t>
      </w:r>
      <w:r w:rsidRPr="00B278F9">
        <w:rPr>
          <w:rFonts w:ascii="Arial" w:hAnsi="Arial" w:cs="Arial"/>
          <w:i/>
          <w:iCs/>
          <w:shd w:val="clear" w:color="auto" w:fill="FFFFFF"/>
        </w:rPr>
        <w:t>19</w:t>
      </w:r>
      <w:r w:rsidRPr="00B278F9">
        <w:rPr>
          <w:rFonts w:ascii="Arial" w:hAnsi="Arial" w:cs="Arial"/>
          <w:shd w:val="clear" w:color="auto" w:fill="FFFFFF"/>
        </w:rPr>
        <w:t>(1).</w:t>
      </w:r>
    </w:p>
    <w:p w:rsidR="00BB08BB" w:rsidRPr="00B278F9" w:rsidRDefault="00BB08BB" w:rsidP="00B278F9">
      <w:pPr>
        <w:jc w:val="left"/>
        <w:rPr>
          <w:rFonts w:ascii="Arial" w:eastAsia="Times New Roman" w:hAnsi="Arial" w:cs="Arial"/>
          <w:bCs/>
        </w:rPr>
      </w:pPr>
      <w:proofErr w:type="spellStart"/>
      <w:r w:rsidRPr="00B278F9">
        <w:rPr>
          <w:rFonts w:ascii="Arial" w:eastAsia="Times New Roman" w:hAnsi="Arial" w:cs="Arial"/>
          <w:bCs/>
        </w:rPr>
        <w:t>Simola</w:t>
      </w:r>
      <w:proofErr w:type="spellEnd"/>
      <w:r w:rsidRPr="00B278F9">
        <w:rPr>
          <w:rFonts w:ascii="Arial" w:eastAsia="Times New Roman" w:hAnsi="Arial" w:cs="Arial"/>
          <w:bCs/>
        </w:rPr>
        <w:t>, S.</w:t>
      </w:r>
      <w:r w:rsidR="006A1F98" w:rsidRPr="00B278F9">
        <w:rPr>
          <w:rFonts w:ascii="Arial" w:eastAsia="Times New Roman" w:hAnsi="Arial" w:cs="Arial"/>
          <w:bCs/>
        </w:rPr>
        <w:t xml:space="preserve"> (</w:t>
      </w:r>
      <w:r w:rsidRPr="00B278F9">
        <w:rPr>
          <w:rFonts w:ascii="Arial" w:eastAsia="Times New Roman" w:hAnsi="Arial" w:cs="Arial"/>
          <w:bCs/>
        </w:rPr>
        <w:t>2017</w:t>
      </w:r>
      <w:r w:rsidR="006A1F98" w:rsidRPr="00B278F9">
        <w:rPr>
          <w:rFonts w:ascii="Arial" w:eastAsia="Times New Roman" w:hAnsi="Arial" w:cs="Arial"/>
          <w:bCs/>
        </w:rPr>
        <w:t>)</w:t>
      </w:r>
      <w:r w:rsidRPr="00B278F9">
        <w:rPr>
          <w:rFonts w:ascii="Arial" w:eastAsia="Times New Roman" w:hAnsi="Arial" w:cs="Arial"/>
          <w:bCs/>
        </w:rPr>
        <w:t xml:space="preserve"> Managing for academic integrity in higher education: Insights from behavioral ethics. </w:t>
      </w:r>
      <w:r w:rsidRPr="00B278F9">
        <w:rPr>
          <w:rFonts w:ascii="Arial" w:eastAsia="Times New Roman" w:hAnsi="Arial" w:cs="Arial"/>
          <w:bCs/>
          <w:i/>
          <w:iCs/>
        </w:rPr>
        <w:t>Scholarship of Teaching and Learning in Psychology</w:t>
      </w:r>
      <w:r w:rsidRPr="00B278F9">
        <w:rPr>
          <w:rFonts w:ascii="Arial" w:eastAsia="Times New Roman" w:hAnsi="Arial" w:cs="Arial"/>
          <w:bCs/>
        </w:rPr>
        <w:t>, </w:t>
      </w:r>
      <w:r w:rsidRPr="00B278F9">
        <w:rPr>
          <w:rFonts w:ascii="Arial" w:eastAsia="Times New Roman" w:hAnsi="Arial" w:cs="Arial"/>
          <w:bCs/>
          <w:i/>
          <w:iCs/>
        </w:rPr>
        <w:t>3</w:t>
      </w:r>
      <w:r w:rsidRPr="00B278F9">
        <w:rPr>
          <w:rFonts w:ascii="Arial" w:eastAsia="Times New Roman" w:hAnsi="Arial" w:cs="Arial"/>
          <w:bCs/>
        </w:rPr>
        <w:t>(1), p.43.</w:t>
      </w:r>
    </w:p>
    <w:p w:rsidR="00BB08BB" w:rsidRPr="00B278F9" w:rsidRDefault="00BB08BB" w:rsidP="00B278F9">
      <w:pPr>
        <w:jc w:val="left"/>
        <w:rPr>
          <w:rFonts w:ascii="Arial" w:eastAsia="Times New Roman" w:hAnsi="Arial" w:cs="Arial"/>
          <w:bCs/>
        </w:rPr>
      </w:pPr>
      <w:proofErr w:type="spellStart"/>
      <w:r w:rsidRPr="00B278F9">
        <w:rPr>
          <w:rFonts w:ascii="Arial" w:eastAsia="Times New Roman" w:hAnsi="Arial" w:cs="Arial"/>
          <w:bCs/>
        </w:rPr>
        <w:t>Vieno</w:t>
      </w:r>
      <w:proofErr w:type="spellEnd"/>
      <w:r w:rsidRPr="00B278F9">
        <w:rPr>
          <w:rFonts w:ascii="Arial" w:eastAsia="Times New Roman" w:hAnsi="Arial" w:cs="Arial"/>
          <w:bCs/>
        </w:rPr>
        <w:t xml:space="preserve">, A., </w:t>
      </w:r>
      <w:proofErr w:type="spellStart"/>
      <w:r w:rsidRPr="00B278F9">
        <w:rPr>
          <w:rFonts w:ascii="Arial" w:eastAsia="Times New Roman" w:hAnsi="Arial" w:cs="Arial"/>
          <w:bCs/>
        </w:rPr>
        <w:t>Lenzi</w:t>
      </w:r>
      <w:proofErr w:type="spellEnd"/>
      <w:r w:rsidRPr="00B278F9">
        <w:rPr>
          <w:rFonts w:ascii="Arial" w:eastAsia="Times New Roman" w:hAnsi="Arial" w:cs="Arial"/>
          <w:bCs/>
        </w:rPr>
        <w:t xml:space="preserve">, M., Gini, G., </w:t>
      </w:r>
      <w:proofErr w:type="spellStart"/>
      <w:r w:rsidRPr="00B278F9">
        <w:rPr>
          <w:rFonts w:ascii="Arial" w:eastAsia="Times New Roman" w:hAnsi="Arial" w:cs="Arial"/>
          <w:bCs/>
        </w:rPr>
        <w:t>Pozzoli</w:t>
      </w:r>
      <w:proofErr w:type="spellEnd"/>
      <w:r w:rsidRPr="00B278F9">
        <w:rPr>
          <w:rFonts w:ascii="Arial" w:eastAsia="Times New Roman" w:hAnsi="Arial" w:cs="Arial"/>
          <w:bCs/>
        </w:rPr>
        <w:t xml:space="preserve">, T., Cavallo, F. and </w:t>
      </w:r>
      <w:proofErr w:type="spellStart"/>
      <w:r w:rsidRPr="00B278F9">
        <w:rPr>
          <w:rFonts w:ascii="Arial" w:eastAsia="Times New Roman" w:hAnsi="Arial" w:cs="Arial"/>
          <w:bCs/>
        </w:rPr>
        <w:t>Santinello</w:t>
      </w:r>
      <w:proofErr w:type="spellEnd"/>
      <w:r w:rsidRPr="00B278F9">
        <w:rPr>
          <w:rFonts w:ascii="Arial" w:eastAsia="Times New Roman" w:hAnsi="Arial" w:cs="Arial"/>
          <w:bCs/>
        </w:rPr>
        <w:t>, M., 2015. Time trends in bullying behavior in Italy. </w:t>
      </w:r>
      <w:r w:rsidRPr="00B278F9">
        <w:rPr>
          <w:rFonts w:ascii="Arial" w:eastAsia="Times New Roman" w:hAnsi="Arial" w:cs="Arial"/>
          <w:bCs/>
          <w:i/>
          <w:iCs/>
        </w:rPr>
        <w:t>Journal of school health</w:t>
      </w:r>
      <w:r w:rsidRPr="00B278F9">
        <w:rPr>
          <w:rFonts w:ascii="Arial" w:eastAsia="Times New Roman" w:hAnsi="Arial" w:cs="Arial"/>
          <w:bCs/>
        </w:rPr>
        <w:t>, </w:t>
      </w:r>
      <w:r w:rsidRPr="00B278F9">
        <w:rPr>
          <w:rFonts w:ascii="Arial" w:eastAsia="Times New Roman" w:hAnsi="Arial" w:cs="Arial"/>
          <w:bCs/>
          <w:i/>
          <w:iCs/>
        </w:rPr>
        <w:t>85</w:t>
      </w:r>
      <w:r w:rsidRPr="00B278F9">
        <w:rPr>
          <w:rFonts w:ascii="Arial" w:eastAsia="Times New Roman" w:hAnsi="Arial" w:cs="Arial"/>
          <w:bCs/>
        </w:rPr>
        <w:t>(7), pp.441-445.</w:t>
      </w:r>
    </w:p>
    <w:p w:rsidR="00BB08BB" w:rsidRPr="00B278F9" w:rsidRDefault="00BB08BB" w:rsidP="00B278F9">
      <w:pPr>
        <w:jc w:val="left"/>
        <w:rPr>
          <w:rFonts w:ascii="Arial" w:hAnsi="Arial" w:cs="Arial"/>
        </w:rPr>
      </w:pPr>
      <w:proofErr w:type="spellStart"/>
      <w:r w:rsidRPr="00B278F9">
        <w:rPr>
          <w:rFonts w:ascii="Arial" w:hAnsi="Arial" w:cs="Arial"/>
        </w:rPr>
        <w:lastRenderedPageBreak/>
        <w:t>Wachs</w:t>
      </w:r>
      <w:proofErr w:type="spellEnd"/>
      <w:r w:rsidRPr="00B278F9">
        <w:rPr>
          <w:rFonts w:ascii="Arial" w:hAnsi="Arial" w:cs="Arial"/>
        </w:rPr>
        <w:t xml:space="preserve">, S., Junger, M. and </w:t>
      </w:r>
      <w:proofErr w:type="spellStart"/>
      <w:r w:rsidRPr="00B278F9">
        <w:rPr>
          <w:rFonts w:ascii="Arial" w:hAnsi="Arial" w:cs="Arial"/>
        </w:rPr>
        <w:t>Sittichai</w:t>
      </w:r>
      <w:proofErr w:type="spellEnd"/>
      <w:r w:rsidRPr="00B278F9">
        <w:rPr>
          <w:rFonts w:ascii="Arial" w:hAnsi="Arial" w:cs="Arial"/>
        </w:rPr>
        <w:t>, R., 2015. Traditional, cyber and combined bullying roles: Differences in risky online and offline activities. </w:t>
      </w:r>
      <w:r w:rsidRPr="00B278F9">
        <w:rPr>
          <w:rFonts w:ascii="Arial" w:hAnsi="Arial" w:cs="Arial"/>
          <w:i/>
          <w:iCs/>
        </w:rPr>
        <w:t>Societies</w:t>
      </w:r>
      <w:r w:rsidRPr="00B278F9">
        <w:rPr>
          <w:rFonts w:ascii="Arial" w:hAnsi="Arial" w:cs="Arial"/>
        </w:rPr>
        <w:t>, </w:t>
      </w:r>
      <w:r w:rsidRPr="00B278F9">
        <w:rPr>
          <w:rFonts w:ascii="Arial" w:hAnsi="Arial" w:cs="Arial"/>
          <w:i/>
          <w:iCs/>
        </w:rPr>
        <w:t>5</w:t>
      </w:r>
      <w:r w:rsidRPr="00B278F9">
        <w:rPr>
          <w:rFonts w:ascii="Arial" w:hAnsi="Arial" w:cs="Arial"/>
        </w:rPr>
        <w:t>(1), pp.109-135.</w:t>
      </w:r>
    </w:p>
    <w:p w:rsidR="00134992" w:rsidRPr="00B278F9" w:rsidRDefault="00134992" w:rsidP="00B278F9">
      <w:pPr>
        <w:jc w:val="left"/>
        <w:rPr>
          <w:rFonts w:ascii="Arial" w:hAnsi="Arial" w:cs="Arial"/>
        </w:rPr>
      </w:pPr>
      <w:proofErr w:type="spellStart"/>
      <w:r w:rsidRPr="00B278F9">
        <w:rPr>
          <w:rFonts w:ascii="Arial" w:hAnsi="Arial" w:cs="Arial"/>
        </w:rPr>
        <w:t>Emamzadeh</w:t>
      </w:r>
      <w:proofErr w:type="spellEnd"/>
      <w:r w:rsidRPr="00B278F9">
        <w:rPr>
          <w:rFonts w:ascii="Arial" w:hAnsi="Arial" w:cs="Arial"/>
        </w:rPr>
        <w:t xml:space="preserve">, A. (2018) </w:t>
      </w:r>
      <w:r w:rsidRPr="00B278F9">
        <w:rPr>
          <w:rFonts w:ascii="Arial" w:hAnsi="Arial" w:cs="Arial"/>
          <w:i/>
          <w:iCs/>
        </w:rPr>
        <w:t xml:space="preserve">Workplace Bullying: Causes, Effects, and Prevention </w:t>
      </w:r>
      <w:r w:rsidRPr="00B278F9">
        <w:rPr>
          <w:rFonts w:ascii="Arial" w:hAnsi="Arial" w:cs="Arial"/>
        </w:rPr>
        <w:t xml:space="preserve">[Online],  Available from: </w:t>
      </w:r>
      <w:hyperlink r:id="rId9" w:history="1">
        <w:r w:rsidRPr="00B278F9">
          <w:rPr>
            <w:rStyle w:val="Hyperlink"/>
            <w:rFonts w:ascii="Arial" w:hAnsi="Arial" w:cs="Arial"/>
            <w:color w:val="000000" w:themeColor="text1"/>
          </w:rPr>
          <w:t>https://www.psychologytoday.com/intl/blog/finding-new-home/201809/workplace-bullying-causes-effects-and-prevention</w:t>
        </w:r>
      </w:hyperlink>
      <w:r w:rsidRPr="00B278F9">
        <w:rPr>
          <w:rFonts w:ascii="Arial" w:hAnsi="Arial" w:cs="Arial"/>
        </w:rPr>
        <w:t xml:space="preserve"> (Accessed:29 April,2020).</w:t>
      </w:r>
    </w:p>
    <w:p w:rsidR="00E3556A" w:rsidRPr="00B278F9" w:rsidRDefault="00E3556A" w:rsidP="00B278F9">
      <w:pPr>
        <w:jc w:val="left"/>
        <w:rPr>
          <w:rStyle w:val="hscoswrapper"/>
          <w:rFonts w:ascii="Arial" w:hAnsi="Arial" w:cs="Arial"/>
          <w:color w:val="000000" w:themeColor="text1"/>
          <w:szCs w:val="24"/>
        </w:rPr>
      </w:pPr>
      <w:r w:rsidRPr="00B278F9">
        <w:rPr>
          <w:rFonts w:ascii="Arial" w:hAnsi="Arial" w:cs="Arial"/>
          <w:color w:val="000000" w:themeColor="text1"/>
        </w:rPr>
        <w:t>Ball, P. (2015)</w:t>
      </w:r>
      <w:r w:rsidRPr="00B278F9">
        <w:rPr>
          <w:rStyle w:val="Titlu2Caracter"/>
          <w:rFonts w:ascii="Arial" w:hAnsi="Arial" w:cs="Arial"/>
          <w:szCs w:val="24"/>
        </w:rPr>
        <w:t xml:space="preserve"> </w:t>
      </w:r>
      <w:r w:rsidRPr="00B278F9">
        <w:rPr>
          <w:rStyle w:val="hscoswrapper"/>
          <w:rFonts w:ascii="Arial" w:hAnsi="Arial" w:cs="Arial"/>
          <w:i/>
          <w:iCs/>
          <w:color w:val="000000" w:themeColor="text1"/>
          <w:szCs w:val="24"/>
        </w:rPr>
        <w:t xml:space="preserve">10 Types of Workplace Bullying and How to Stop It </w:t>
      </w:r>
      <w:r w:rsidRPr="00B278F9">
        <w:rPr>
          <w:rStyle w:val="hscoswrapper"/>
          <w:rFonts w:ascii="Arial" w:hAnsi="Arial" w:cs="Arial"/>
          <w:color w:val="000000" w:themeColor="text1"/>
          <w:szCs w:val="24"/>
        </w:rPr>
        <w:t>[Online ]Available from:</w:t>
      </w:r>
      <w:hyperlink r:id="rId10" w:history="1">
        <w:r w:rsidR="00B278F9" w:rsidRPr="00B278F9">
          <w:rPr>
            <w:rStyle w:val="Hyperlink"/>
            <w:rFonts w:ascii="Arial" w:hAnsi="Arial" w:cs="Arial"/>
            <w:color w:val="000000" w:themeColor="text1"/>
          </w:rPr>
          <w:t>https://workplace.care.com/10-types-of-workplace-bullying-and-how-to-stop-it</w:t>
        </w:r>
      </w:hyperlink>
      <w:r w:rsidRPr="00B278F9">
        <w:rPr>
          <w:rFonts w:ascii="Arial" w:hAnsi="Arial" w:cs="Arial"/>
          <w:color w:val="000000" w:themeColor="text1"/>
        </w:rPr>
        <w:t xml:space="preserve">( </w:t>
      </w:r>
      <w:r w:rsidRPr="00B278F9">
        <w:rPr>
          <w:rStyle w:val="hscoswrapper"/>
          <w:rFonts w:ascii="Arial" w:hAnsi="Arial" w:cs="Arial"/>
          <w:color w:val="000000" w:themeColor="text1"/>
          <w:szCs w:val="24"/>
        </w:rPr>
        <w:t>Accessed: 29 April,2020).</w:t>
      </w:r>
    </w:p>
    <w:p w:rsidR="008C7374" w:rsidRPr="00B278F9" w:rsidRDefault="008C7374" w:rsidP="00B278F9">
      <w:pPr>
        <w:jc w:val="left"/>
        <w:rPr>
          <w:rFonts w:ascii="Arial" w:hAnsi="Arial" w:cs="Arial"/>
        </w:rPr>
      </w:pPr>
      <w:r w:rsidRPr="00B278F9">
        <w:rPr>
          <w:rFonts w:ascii="Arial" w:hAnsi="Arial" w:cs="Arial"/>
        </w:rPr>
        <w:t>Baron, R.A., Neuman, J.H. (1998)</w:t>
      </w:r>
      <w:r w:rsidR="006A1F98" w:rsidRPr="00B278F9">
        <w:rPr>
          <w:rFonts w:ascii="Arial" w:hAnsi="Arial" w:cs="Arial"/>
        </w:rPr>
        <w:t xml:space="preserve"> </w:t>
      </w:r>
      <w:r w:rsidRPr="00B278F9">
        <w:rPr>
          <w:rFonts w:ascii="Arial" w:hAnsi="Arial" w:cs="Arial"/>
        </w:rPr>
        <w:t xml:space="preserve">Workplace aggression--the iceberg beneath the tip of workplace violence: Evidence of its forms, frequency, and targets. </w:t>
      </w:r>
      <w:r w:rsidRPr="00B278F9">
        <w:rPr>
          <w:rFonts w:ascii="Arial" w:eastAsia="Times New Roman" w:hAnsi="Arial" w:cs="Arial"/>
          <w:i/>
        </w:rPr>
        <w:t>Public Administration Quarterly</w:t>
      </w:r>
      <w:r w:rsidRPr="00B278F9">
        <w:rPr>
          <w:rFonts w:ascii="Arial" w:hAnsi="Arial" w:cs="Arial"/>
        </w:rPr>
        <w:t xml:space="preserve">, </w:t>
      </w:r>
      <w:r w:rsidRPr="00B278F9">
        <w:rPr>
          <w:rFonts w:ascii="Arial" w:eastAsia="Times New Roman" w:hAnsi="Arial" w:cs="Arial"/>
          <w:i/>
        </w:rPr>
        <w:t>21</w:t>
      </w:r>
      <w:r w:rsidRPr="00B278F9">
        <w:rPr>
          <w:rFonts w:ascii="Arial" w:hAnsi="Arial" w:cs="Arial"/>
        </w:rPr>
        <w:t xml:space="preserve">(4), 446-464 </w:t>
      </w:r>
    </w:p>
    <w:p w:rsidR="008C7374" w:rsidRPr="00B278F9" w:rsidRDefault="008C7374" w:rsidP="00B278F9">
      <w:pPr>
        <w:jc w:val="left"/>
        <w:rPr>
          <w:rFonts w:ascii="Arial" w:hAnsi="Arial" w:cs="Arial"/>
        </w:rPr>
      </w:pPr>
      <w:r w:rsidRPr="00B278F9">
        <w:rPr>
          <w:rFonts w:ascii="Arial" w:hAnsi="Arial" w:cs="Arial"/>
        </w:rPr>
        <w:t>Glendinning, P.M. (2001)</w:t>
      </w:r>
      <w:r w:rsidR="006A1F98" w:rsidRPr="00B278F9">
        <w:rPr>
          <w:rFonts w:ascii="Arial" w:hAnsi="Arial" w:cs="Arial"/>
        </w:rPr>
        <w:t xml:space="preserve"> </w:t>
      </w:r>
      <w:r w:rsidRPr="00B278F9">
        <w:rPr>
          <w:rFonts w:ascii="Arial" w:hAnsi="Arial" w:cs="Arial"/>
        </w:rPr>
        <w:t>Wo</w:t>
      </w:r>
      <w:r w:rsidR="006A1F98" w:rsidRPr="00B278F9">
        <w:rPr>
          <w:rFonts w:ascii="Arial" w:hAnsi="Arial" w:cs="Arial"/>
        </w:rPr>
        <w:t>r</w:t>
      </w:r>
      <w:r w:rsidRPr="00B278F9">
        <w:rPr>
          <w:rFonts w:ascii="Arial" w:hAnsi="Arial" w:cs="Arial"/>
        </w:rPr>
        <w:t xml:space="preserve">kplace bullying: Curing the cancer of the American workplace. </w:t>
      </w:r>
      <w:r w:rsidRPr="00B278F9">
        <w:rPr>
          <w:rFonts w:ascii="Arial" w:eastAsia="Times New Roman" w:hAnsi="Arial" w:cs="Arial"/>
          <w:i/>
        </w:rPr>
        <w:t>Public Personnel Management, 30</w:t>
      </w:r>
      <w:r w:rsidRPr="00B278F9">
        <w:rPr>
          <w:rFonts w:ascii="Arial" w:hAnsi="Arial" w:cs="Arial"/>
        </w:rPr>
        <w:t xml:space="preserve">(3), 269-287.  </w:t>
      </w:r>
    </w:p>
    <w:p w:rsidR="008C7374" w:rsidRPr="00B278F9" w:rsidRDefault="008C7374" w:rsidP="00B278F9">
      <w:pPr>
        <w:jc w:val="left"/>
        <w:rPr>
          <w:rFonts w:ascii="Arial" w:hAnsi="Arial" w:cs="Arial"/>
        </w:rPr>
      </w:pPr>
      <w:r w:rsidRPr="00B278F9">
        <w:rPr>
          <w:rFonts w:ascii="Arial" w:hAnsi="Arial" w:cs="Arial"/>
        </w:rPr>
        <w:t xml:space="preserve">Sheehan, M. (1999) Workplace bullying: Responding with some emotional intelligence. </w:t>
      </w:r>
      <w:r w:rsidRPr="00B278F9">
        <w:rPr>
          <w:rFonts w:ascii="Arial" w:eastAsia="Times New Roman" w:hAnsi="Arial" w:cs="Arial"/>
          <w:i/>
        </w:rPr>
        <w:t>International Journal of Manpower, 20</w:t>
      </w:r>
      <w:r w:rsidRPr="00B278F9">
        <w:rPr>
          <w:rFonts w:ascii="Arial" w:hAnsi="Arial" w:cs="Arial"/>
        </w:rPr>
        <w:t xml:space="preserve">(1/2). </w:t>
      </w:r>
    </w:p>
    <w:p w:rsidR="00B278F9" w:rsidRPr="00B278F9" w:rsidRDefault="00B278F9" w:rsidP="00B278F9">
      <w:pPr>
        <w:jc w:val="left"/>
        <w:rPr>
          <w:rFonts w:ascii="Arial" w:hAnsi="Arial" w:cs="Arial"/>
        </w:rPr>
      </w:pPr>
      <w:r w:rsidRPr="00B278F9">
        <w:rPr>
          <w:rFonts w:ascii="Arial" w:hAnsi="Arial" w:cs="Arial"/>
          <w:lang w:val="en-GB"/>
        </w:rPr>
        <w:t>Leonard, K. (2019)</w:t>
      </w:r>
      <w:r w:rsidRPr="00B278F9">
        <w:rPr>
          <w:rFonts w:ascii="Arial" w:hAnsi="Arial" w:cs="Arial"/>
          <w:i/>
          <w:iCs/>
          <w:lang w:val="en-GB"/>
        </w:rPr>
        <w:t xml:space="preserve"> </w:t>
      </w:r>
      <w:r w:rsidRPr="00B278F9">
        <w:rPr>
          <w:rFonts w:ascii="Arial" w:hAnsi="Arial" w:cs="Arial"/>
          <w:i/>
          <w:iCs/>
          <w:lang w:val="en-GB"/>
        </w:rPr>
        <w:t>The Roles of Stakeholders in the Planning Process</w:t>
      </w:r>
      <w:r w:rsidRPr="00B278F9">
        <w:rPr>
          <w:rFonts w:ascii="Arial" w:hAnsi="Arial" w:cs="Arial"/>
          <w:lang w:val="en-GB"/>
        </w:rPr>
        <w:t xml:space="preserve"> [Online] Available</w:t>
      </w:r>
      <w:r w:rsidRPr="00B278F9">
        <w:rPr>
          <w:rFonts w:ascii="Arial" w:hAnsi="Arial" w:cs="Arial"/>
          <w:lang w:val="en-GB"/>
        </w:rPr>
        <w:t xml:space="preserve"> </w:t>
      </w:r>
      <w:proofErr w:type="gramStart"/>
      <w:r w:rsidRPr="00B278F9">
        <w:rPr>
          <w:rFonts w:ascii="Arial" w:hAnsi="Arial" w:cs="Arial"/>
          <w:lang w:val="en-GB"/>
        </w:rPr>
        <w:t>from:https://smallbusines.chron.com/roles-stakeholdersplanning-process-32051.html</w:t>
      </w:r>
      <w:proofErr w:type="gramEnd"/>
      <w:r w:rsidRPr="00B278F9">
        <w:rPr>
          <w:rFonts w:ascii="Arial" w:hAnsi="Arial" w:cs="Arial"/>
          <w:lang w:val="en-GB"/>
        </w:rPr>
        <w:t xml:space="preserve"> (Accessed 30 April 2020).</w:t>
      </w:r>
    </w:p>
    <w:p w:rsidR="00B278F9" w:rsidRPr="00B278F9" w:rsidRDefault="00B278F9" w:rsidP="00B278F9">
      <w:pPr>
        <w:rPr>
          <w:rFonts w:ascii="Arial" w:hAnsi="Arial" w:cs="Arial"/>
          <w:szCs w:val="24"/>
        </w:rPr>
      </w:pPr>
    </w:p>
    <w:p w:rsidR="008C7374" w:rsidRPr="008C7374" w:rsidRDefault="008C7374" w:rsidP="008C7374">
      <w:pPr>
        <w:spacing w:after="34" w:line="360" w:lineRule="auto"/>
        <w:ind w:left="535" w:right="173"/>
        <w:jc w:val="left"/>
        <w:rPr>
          <w:rFonts w:ascii="Arial" w:hAnsi="Arial" w:cs="Arial"/>
          <w:szCs w:val="24"/>
        </w:rPr>
      </w:pPr>
    </w:p>
    <w:p w:rsidR="008C7374" w:rsidRPr="00E3556A" w:rsidRDefault="008C7374" w:rsidP="00E3556A">
      <w:pPr>
        <w:jc w:val="left"/>
        <w:rPr>
          <w:rFonts w:ascii="Arial" w:hAnsi="Arial" w:cs="Arial"/>
          <w:color w:val="555555"/>
          <w:szCs w:val="24"/>
        </w:rPr>
      </w:pPr>
    </w:p>
    <w:p w:rsidR="00E3556A" w:rsidRPr="00134992" w:rsidRDefault="00E3556A" w:rsidP="00134992">
      <w:pPr>
        <w:jc w:val="left"/>
        <w:rPr>
          <w:rFonts w:ascii="Arial" w:hAnsi="Arial" w:cs="Arial"/>
          <w:color w:val="000000" w:themeColor="text1"/>
          <w:szCs w:val="28"/>
        </w:rPr>
      </w:pPr>
    </w:p>
    <w:p w:rsidR="00535B65" w:rsidRPr="00BB08BB" w:rsidRDefault="00535B65" w:rsidP="00BB08BB">
      <w:pPr>
        <w:rPr>
          <w:rFonts w:cs="Times New Roman"/>
          <w:color w:val="000000" w:themeColor="text1"/>
          <w:szCs w:val="24"/>
          <w:shd w:val="clear" w:color="auto" w:fill="FFFFFF"/>
        </w:rPr>
      </w:pPr>
    </w:p>
    <w:p w:rsidR="00535B65" w:rsidRPr="00BB08BB" w:rsidRDefault="00E779F9" w:rsidP="00BB08BB">
      <w:pPr>
        <w:rPr>
          <w:rFonts w:cs="Times New Roman"/>
          <w:color w:val="000000" w:themeColor="text1"/>
          <w:szCs w:val="24"/>
          <w:shd w:val="clear" w:color="auto" w:fill="FFFFFF"/>
        </w:rPr>
      </w:pPr>
      <w:r>
        <w:rPr>
          <w:rFonts w:cs="Times New Roman"/>
          <w:color w:val="000000" w:themeColor="text1"/>
          <w:szCs w:val="24"/>
          <w:shd w:val="clear" w:color="auto" w:fill="FFFFFF"/>
        </w:rPr>
        <w:object w:dxaOrig="7195" w:dyaOrig="5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11" o:title=""/>
          </v:shape>
          <o:OLEObject Type="Embed" ProgID="PowerPoint.Show.12" ShapeID="_x0000_i1025" DrawAspect="Content" ObjectID="_1650131156" r:id="rId12"/>
        </w:object>
      </w:r>
    </w:p>
    <w:p w:rsidR="00535B65" w:rsidRPr="00BB08BB" w:rsidRDefault="00E779F9" w:rsidP="006F361B">
      <w:pPr>
        <w:rPr>
          <w:rFonts w:cs="Times New Roman"/>
          <w:color w:val="000000" w:themeColor="text1"/>
          <w:szCs w:val="24"/>
          <w:shd w:val="clear" w:color="auto" w:fill="FFFFFF"/>
        </w:rPr>
      </w:pPr>
      <w:r>
        <w:rPr>
          <w:rFonts w:cs="Times New Roman"/>
          <w:color w:val="000000" w:themeColor="text1"/>
          <w:szCs w:val="24"/>
          <w:shd w:val="clear" w:color="auto" w:fill="FFFFFF"/>
        </w:rPr>
        <w:object w:dxaOrig="7195" w:dyaOrig="5407">
          <v:shape id="_x0000_i1026" type="#_x0000_t75" style="width:5in;height:270pt" o:ole="">
            <v:imagedata r:id="rId13" o:title=""/>
          </v:shape>
          <o:OLEObject Type="Embed" ProgID="PowerPoint.Slide.12" ShapeID="_x0000_i1026" DrawAspect="Content" ObjectID="_1650131157" r:id="rId14"/>
        </w:object>
      </w:r>
      <w:r>
        <w:rPr>
          <w:rFonts w:cs="Times New Roman"/>
          <w:color w:val="000000" w:themeColor="text1"/>
          <w:szCs w:val="24"/>
          <w:shd w:val="clear" w:color="auto" w:fill="FFFFFF"/>
        </w:rPr>
        <w:object w:dxaOrig="7195" w:dyaOrig="5407">
          <v:shape id="_x0000_i1027" type="#_x0000_t75" style="width:5in;height:270pt" o:ole="">
            <v:imagedata r:id="rId15" o:title=""/>
          </v:shape>
          <o:OLEObject Type="Embed" ProgID="PowerPoint.Slide.12" ShapeID="_x0000_i1027" DrawAspect="Content" ObjectID="_1650131158" r:id="rId16"/>
        </w:object>
      </w:r>
    </w:p>
    <w:p w:rsidR="006F361B" w:rsidRPr="00BB08BB" w:rsidRDefault="006F361B" w:rsidP="006F361B">
      <w:pPr>
        <w:rPr>
          <w:rFonts w:cs="Times New Roman"/>
          <w:color w:val="000000" w:themeColor="text1"/>
          <w:szCs w:val="24"/>
        </w:rPr>
      </w:pPr>
    </w:p>
    <w:p w:rsidR="006F361B" w:rsidRPr="00BB08BB" w:rsidRDefault="006F361B" w:rsidP="006F361B">
      <w:pPr>
        <w:rPr>
          <w:rFonts w:cs="Times New Roman"/>
          <w:color w:val="000000" w:themeColor="text1"/>
          <w:szCs w:val="24"/>
        </w:rPr>
      </w:pPr>
    </w:p>
    <w:p w:rsidR="006F361B" w:rsidRPr="00BB08BB" w:rsidRDefault="006F361B" w:rsidP="006F361B">
      <w:pPr>
        <w:rPr>
          <w:rFonts w:cs="Times New Roman"/>
          <w:color w:val="000000" w:themeColor="text1"/>
          <w:szCs w:val="24"/>
        </w:rPr>
      </w:pPr>
    </w:p>
    <w:p w:rsidR="006F361B" w:rsidRPr="00BB08BB" w:rsidRDefault="00E779F9" w:rsidP="006F361B">
      <w:pPr>
        <w:rPr>
          <w:rFonts w:cs="Times New Roman"/>
          <w:color w:val="000000" w:themeColor="text1"/>
          <w:szCs w:val="24"/>
        </w:rPr>
      </w:pPr>
      <w:r>
        <w:rPr>
          <w:rFonts w:cs="Times New Roman"/>
          <w:color w:val="000000" w:themeColor="text1"/>
          <w:szCs w:val="24"/>
        </w:rPr>
        <w:object w:dxaOrig="7195" w:dyaOrig="5407">
          <v:shape id="_x0000_i1028" type="#_x0000_t75" style="width:5in;height:270pt" o:ole="">
            <v:imagedata r:id="rId17" o:title=""/>
          </v:shape>
          <o:OLEObject Type="Embed" ProgID="PowerPoint.Slide.12" ShapeID="_x0000_i1028" DrawAspect="Content" ObjectID="_1650131159" r:id="rId18"/>
        </w:object>
      </w:r>
    </w:p>
    <w:p w:rsidR="006F361B" w:rsidRDefault="00E779F9" w:rsidP="006F361B">
      <w:pPr>
        <w:rPr>
          <w:rFonts w:cs="Times New Roman"/>
          <w:color w:val="000000" w:themeColor="text1"/>
          <w:szCs w:val="24"/>
        </w:rPr>
      </w:pPr>
      <w:r>
        <w:rPr>
          <w:rFonts w:cs="Times New Roman"/>
          <w:color w:val="000000" w:themeColor="text1"/>
          <w:szCs w:val="24"/>
        </w:rPr>
        <w:object w:dxaOrig="7195" w:dyaOrig="5407">
          <v:shape id="_x0000_i1029" type="#_x0000_t75" style="width:5in;height:270pt" o:ole="">
            <v:imagedata r:id="rId19" o:title=""/>
          </v:shape>
          <o:OLEObject Type="Embed" ProgID="PowerPoint.Slide.12" ShapeID="_x0000_i1029" DrawAspect="Content" ObjectID="_1650131160" r:id="rId20"/>
        </w:object>
      </w:r>
    </w:p>
    <w:p w:rsidR="00E779F9" w:rsidRDefault="00E779F9" w:rsidP="006F361B">
      <w:pPr>
        <w:rPr>
          <w:rFonts w:cs="Times New Roman"/>
          <w:color w:val="000000" w:themeColor="text1"/>
          <w:szCs w:val="24"/>
        </w:rPr>
      </w:pPr>
    </w:p>
    <w:p w:rsidR="00B62ABD" w:rsidRDefault="00E779F9" w:rsidP="006F361B">
      <w:pPr>
        <w:rPr>
          <w:rFonts w:cs="Times New Roman"/>
          <w:color w:val="000000" w:themeColor="text1"/>
          <w:szCs w:val="24"/>
          <w:shd w:val="clear" w:color="auto" w:fill="FFFFFF"/>
        </w:rPr>
      </w:pPr>
      <w:r>
        <w:rPr>
          <w:rFonts w:cs="Times New Roman"/>
          <w:color w:val="000000" w:themeColor="text1"/>
          <w:szCs w:val="24"/>
        </w:rPr>
        <w:object w:dxaOrig="7195" w:dyaOrig="5407">
          <v:shape id="_x0000_i1030" type="#_x0000_t75" style="width:5in;height:270pt" o:ole="">
            <v:imagedata r:id="rId21" o:title=""/>
          </v:shape>
          <o:OLEObject Type="Embed" ProgID="PowerPoint.Slide.12" ShapeID="_x0000_i1030" DrawAspect="Content" ObjectID="_1650131161" r:id="rId22"/>
        </w:object>
      </w:r>
      <w:r>
        <w:rPr>
          <w:rFonts w:cs="Times New Roman"/>
          <w:color w:val="000000" w:themeColor="text1"/>
          <w:szCs w:val="24"/>
          <w:shd w:val="clear" w:color="auto" w:fill="FFFFFF"/>
        </w:rPr>
        <w:object w:dxaOrig="7195" w:dyaOrig="5407">
          <v:shape id="_x0000_i1031" type="#_x0000_t75" style="width:5in;height:270pt" o:ole="">
            <v:imagedata r:id="rId23" o:title=""/>
          </v:shape>
          <o:OLEObject Type="Embed" ProgID="PowerPoint.Slide.12" ShapeID="_x0000_i1031" DrawAspect="Content" ObjectID="_1650131162" r:id="rId24"/>
        </w:object>
      </w:r>
      <w:r>
        <w:rPr>
          <w:rFonts w:cs="Times New Roman"/>
          <w:color w:val="000000" w:themeColor="text1"/>
          <w:szCs w:val="24"/>
          <w:shd w:val="clear" w:color="auto" w:fill="FFFFFF"/>
        </w:rPr>
        <w:object w:dxaOrig="7195" w:dyaOrig="5407">
          <v:shape id="_x0000_i1032" type="#_x0000_t75" style="width:5in;height:270pt" o:ole="">
            <v:imagedata r:id="rId25" o:title=""/>
          </v:shape>
          <o:OLEObject Type="Embed" ProgID="PowerPoint.Slide.12" ShapeID="_x0000_i1032" DrawAspect="Content" ObjectID="_1650131163" r:id="rId26"/>
        </w:object>
      </w:r>
    </w:p>
    <w:p w:rsidR="00E779F9" w:rsidRDefault="00E779F9" w:rsidP="006F361B">
      <w:pPr>
        <w:rPr>
          <w:rFonts w:cs="Times New Roman"/>
          <w:color w:val="000000" w:themeColor="text1"/>
          <w:szCs w:val="24"/>
          <w:shd w:val="clear" w:color="auto" w:fill="FFFFFF"/>
        </w:rPr>
      </w:pPr>
      <w:r>
        <w:rPr>
          <w:rFonts w:cs="Times New Roman"/>
          <w:color w:val="000000" w:themeColor="text1"/>
          <w:szCs w:val="24"/>
          <w:shd w:val="clear" w:color="auto" w:fill="FFFFFF"/>
        </w:rPr>
        <w:object w:dxaOrig="7195" w:dyaOrig="5407">
          <v:shape id="_x0000_i1033" type="#_x0000_t75" style="width:5in;height:270pt" o:ole="">
            <v:imagedata r:id="rId27" o:title=""/>
          </v:shape>
          <o:OLEObject Type="Embed" ProgID="PowerPoint.Slide.12" ShapeID="_x0000_i1033" DrawAspect="Content" ObjectID="_1650131164" r:id="rId28"/>
        </w:object>
      </w:r>
    </w:p>
    <w:p w:rsidR="00E779F9" w:rsidRDefault="00E779F9" w:rsidP="006F361B">
      <w:pPr>
        <w:rPr>
          <w:rFonts w:cs="Times New Roman"/>
          <w:color w:val="000000" w:themeColor="text1"/>
          <w:szCs w:val="24"/>
        </w:rPr>
      </w:pPr>
    </w:p>
    <w:p w:rsidR="00E779F9" w:rsidRDefault="00E779F9" w:rsidP="006F361B">
      <w:pPr>
        <w:rPr>
          <w:rFonts w:cs="Times New Roman"/>
          <w:color w:val="000000" w:themeColor="text1"/>
          <w:szCs w:val="24"/>
        </w:rPr>
      </w:pPr>
    </w:p>
    <w:p w:rsidR="00E779F9" w:rsidRDefault="00E779F9" w:rsidP="006F361B">
      <w:pPr>
        <w:rPr>
          <w:rFonts w:cs="Times New Roman"/>
          <w:color w:val="000000" w:themeColor="text1"/>
          <w:szCs w:val="24"/>
        </w:rPr>
      </w:pPr>
      <w:r>
        <w:rPr>
          <w:rFonts w:cs="Times New Roman"/>
          <w:color w:val="000000" w:themeColor="text1"/>
          <w:szCs w:val="24"/>
        </w:rPr>
        <w:object w:dxaOrig="7195" w:dyaOrig="5407">
          <v:shape id="_x0000_i1034" type="#_x0000_t75" style="width:5in;height:270pt" o:ole="">
            <v:imagedata r:id="rId29" o:title=""/>
          </v:shape>
          <o:OLEObject Type="Embed" ProgID="PowerPoint.Slide.12" ShapeID="_x0000_i1034" DrawAspect="Content" ObjectID="_1650131165" r:id="rId30"/>
        </w:object>
      </w:r>
    </w:p>
    <w:p w:rsidR="00AD21A2" w:rsidRDefault="00AD21A2" w:rsidP="006F361B">
      <w:pPr>
        <w:rPr>
          <w:rFonts w:cs="Times New Roman"/>
          <w:color w:val="000000" w:themeColor="text1"/>
          <w:szCs w:val="24"/>
        </w:rPr>
      </w:pPr>
      <w:r>
        <w:rPr>
          <w:rFonts w:cs="Times New Roman"/>
          <w:color w:val="000000" w:themeColor="text1"/>
          <w:szCs w:val="24"/>
        </w:rPr>
        <w:object w:dxaOrig="7195" w:dyaOrig="5407">
          <v:shape id="_x0000_i1035" type="#_x0000_t75" style="width:5in;height:270pt" o:ole="">
            <v:imagedata r:id="rId31" o:title=""/>
          </v:shape>
          <o:OLEObject Type="Embed" ProgID="PowerPoint.Slide.12" ShapeID="_x0000_i1035" DrawAspect="Content" ObjectID="_1650131166" r:id="rId32"/>
        </w:object>
      </w:r>
    </w:p>
    <w:p w:rsidR="00AD21A2" w:rsidRDefault="00AD21A2" w:rsidP="006F361B">
      <w:pPr>
        <w:rPr>
          <w:rFonts w:cs="Times New Roman"/>
          <w:color w:val="000000" w:themeColor="text1"/>
          <w:szCs w:val="24"/>
        </w:rPr>
      </w:pPr>
    </w:p>
    <w:p w:rsidR="00AD21A2" w:rsidRDefault="00AD21A2" w:rsidP="006F361B">
      <w:pPr>
        <w:rPr>
          <w:rFonts w:cs="Times New Roman"/>
          <w:color w:val="000000" w:themeColor="text1"/>
          <w:szCs w:val="24"/>
        </w:rPr>
      </w:pPr>
    </w:p>
    <w:p w:rsidR="00AD21A2" w:rsidRDefault="00AD21A2" w:rsidP="006F361B">
      <w:pPr>
        <w:rPr>
          <w:rFonts w:cs="Times New Roman"/>
          <w:color w:val="000000" w:themeColor="text1"/>
          <w:szCs w:val="24"/>
        </w:rPr>
      </w:pPr>
      <w:r>
        <w:rPr>
          <w:rFonts w:cs="Times New Roman"/>
          <w:color w:val="000000" w:themeColor="text1"/>
          <w:szCs w:val="24"/>
        </w:rPr>
        <w:object w:dxaOrig="7195" w:dyaOrig="5407">
          <v:shape id="_x0000_i1036" type="#_x0000_t75" style="width:5in;height:270pt" o:ole="">
            <v:imagedata r:id="rId33" o:title=""/>
          </v:shape>
          <o:OLEObject Type="Embed" ProgID="PowerPoint.Slide.12" ShapeID="_x0000_i1036" DrawAspect="Content" ObjectID="_1650131167" r:id="rId34"/>
        </w:object>
      </w:r>
    </w:p>
    <w:p w:rsidR="00AD21A2" w:rsidRDefault="00AD21A2" w:rsidP="006F361B">
      <w:pPr>
        <w:rPr>
          <w:rFonts w:cs="Times New Roman"/>
          <w:color w:val="000000" w:themeColor="text1"/>
          <w:szCs w:val="24"/>
        </w:rPr>
      </w:pPr>
      <w:r>
        <w:rPr>
          <w:rFonts w:cs="Times New Roman"/>
          <w:color w:val="000000" w:themeColor="text1"/>
          <w:szCs w:val="24"/>
        </w:rPr>
        <w:object w:dxaOrig="7195" w:dyaOrig="5407">
          <v:shape id="_x0000_i1037" type="#_x0000_t75" style="width:5in;height:270pt" o:ole="">
            <v:imagedata r:id="rId35" o:title=""/>
          </v:shape>
          <o:OLEObject Type="Embed" ProgID="PowerPoint.Slide.12" ShapeID="_x0000_i1037" DrawAspect="Content" ObjectID="_1650131168" r:id="rId36"/>
        </w:object>
      </w:r>
    </w:p>
    <w:p w:rsidR="00AD21A2" w:rsidRDefault="00AD21A2" w:rsidP="006F361B">
      <w:pPr>
        <w:rPr>
          <w:rFonts w:cs="Times New Roman"/>
          <w:color w:val="000000" w:themeColor="text1"/>
          <w:szCs w:val="24"/>
        </w:rPr>
      </w:pPr>
    </w:p>
    <w:p w:rsidR="00AD21A2" w:rsidRDefault="00AD21A2" w:rsidP="006F361B">
      <w:pPr>
        <w:rPr>
          <w:rFonts w:cs="Times New Roman"/>
          <w:color w:val="000000" w:themeColor="text1"/>
          <w:szCs w:val="24"/>
        </w:rPr>
      </w:pPr>
    </w:p>
    <w:p w:rsidR="00AD21A2" w:rsidRDefault="00AD21A2" w:rsidP="006F361B">
      <w:pPr>
        <w:rPr>
          <w:rFonts w:cs="Times New Roman"/>
          <w:color w:val="000000" w:themeColor="text1"/>
          <w:szCs w:val="24"/>
        </w:rPr>
      </w:pPr>
      <w:r>
        <w:rPr>
          <w:rFonts w:cs="Times New Roman"/>
          <w:color w:val="000000" w:themeColor="text1"/>
          <w:szCs w:val="24"/>
        </w:rPr>
        <w:object w:dxaOrig="7195" w:dyaOrig="5407">
          <v:shape id="_x0000_i1038" type="#_x0000_t75" style="width:5in;height:270pt" o:ole="">
            <v:imagedata r:id="rId37" o:title=""/>
          </v:shape>
          <o:OLEObject Type="Embed" ProgID="PowerPoint.Slide.12" ShapeID="_x0000_i1038" DrawAspect="Content" ObjectID="_1650131169" r:id="rId38"/>
        </w:object>
      </w:r>
    </w:p>
    <w:p w:rsidR="00AD21A2" w:rsidRDefault="00AD21A2" w:rsidP="006F361B">
      <w:pPr>
        <w:rPr>
          <w:rFonts w:cs="Times New Roman"/>
          <w:color w:val="000000" w:themeColor="text1"/>
          <w:szCs w:val="24"/>
        </w:rPr>
      </w:pPr>
    </w:p>
    <w:p w:rsidR="00AD21A2" w:rsidRPr="00E779F9" w:rsidRDefault="00AD21A2" w:rsidP="006F361B">
      <w:pPr>
        <w:rPr>
          <w:rFonts w:cs="Times New Roman"/>
          <w:color w:val="000000" w:themeColor="text1"/>
          <w:szCs w:val="24"/>
        </w:rPr>
      </w:pPr>
      <w:r>
        <w:rPr>
          <w:rFonts w:cs="Times New Roman"/>
          <w:color w:val="000000" w:themeColor="text1"/>
          <w:szCs w:val="24"/>
        </w:rPr>
        <w:object w:dxaOrig="7195" w:dyaOrig="5407">
          <v:shape id="_x0000_i1039" type="#_x0000_t75" style="width:5in;height:270pt" o:ole="">
            <v:imagedata r:id="rId39" o:title=""/>
          </v:shape>
          <o:OLEObject Type="Embed" ProgID="PowerPoint.Slide.12" ShapeID="_x0000_i1039" DrawAspect="Content" ObjectID="_1650131170" r:id="rId40"/>
        </w:object>
      </w:r>
    </w:p>
    <w:sectPr w:rsidR="00AD21A2" w:rsidRPr="00E779F9" w:rsidSect="00AD0825">
      <w:headerReference w:type="default" r:id="rId41"/>
      <w:footerReference w:type="default" r:id="rId42"/>
      <w:footerReference w:type="firs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6C78" w:rsidRDefault="00246C78" w:rsidP="00D61E24">
      <w:pPr>
        <w:spacing w:after="0" w:line="240" w:lineRule="auto"/>
      </w:pPr>
      <w:r>
        <w:separator/>
      </w:r>
    </w:p>
  </w:endnote>
  <w:endnote w:type="continuationSeparator" w:id="0">
    <w:p w:rsidR="00246C78" w:rsidRDefault="00246C78" w:rsidP="00D61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825" w:rsidRDefault="00246C78">
    <w:pPr>
      <w:pStyle w:val="Subsol"/>
    </w:pPr>
    <w:r>
      <w:rPr>
        <w:noProof/>
      </w:rPr>
      <w:pict>
        <v:rect id="_x0000_s2052" style="position:absolute;left:0;text-align:left;margin-left:0;margin-top:0;width:579.9pt;height:750.3pt;z-index:25166336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" filled="f" strokecolor="#938953 [1614]" strokeweight="1.25pt">
          <w10:wrap anchorx="page" anchory="page"/>
        </v:rect>
      </w:pict>
    </w:r>
    <w:r w:rsidR="00AD0825">
      <w:rPr>
        <w:color w:val="4F81BD" w:themeColor="accent1"/>
        <w:lang w:val="ro-RO"/>
      </w:rPr>
      <w:t xml:space="preserve">DANIELA RADU 1818175                       </w:t>
    </w:r>
    <w:r w:rsidR="00AD0825">
      <w:rPr>
        <w:rFonts w:asciiTheme="majorHAnsi" w:eastAsiaTheme="majorEastAsia" w:hAnsiTheme="majorHAnsi" w:cstheme="majorBidi"/>
        <w:color w:val="4F81BD" w:themeColor="accent1"/>
        <w:sz w:val="20"/>
        <w:szCs w:val="20"/>
        <w:lang w:val="ro-RO"/>
      </w:rPr>
      <w:t xml:space="preserve">pag. </w:t>
    </w:r>
    <w:r w:rsidR="00AD0825">
      <w:rPr>
        <w:rFonts w:asciiTheme="minorHAnsi" w:eastAsiaTheme="minorEastAsia" w:hAnsiTheme="minorHAnsi"/>
        <w:color w:val="4F81BD" w:themeColor="accent1"/>
        <w:sz w:val="20"/>
        <w:szCs w:val="20"/>
      </w:rPr>
      <w:fldChar w:fldCharType="begin"/>
    </w:r>
    <w:r w:rsidR="00AD0825">
      <w:rPr>
        <w:color w:val="4F81BD" w:themeColor="accent1"/>
        <w:sz w:val="20"/>
        <w:szCs w:val="20"/>
      </w:rPr>
      <w:instrText>PAGE    \* MERGEFORMAT</w:instrText>
    </w:r>
    <w:r w:rsidR="00AD0825">
      <w:rPr>
        <w:rFonts w:asciiTheme="minorHAnsi" w:eastAsiaTheme="minorEastAsia" w:hAnsiTheme="minorHAnsi"/>
        <w:color w:val="4F81BD" w:themeColor="accent1"/>
        <w:sz w:val="20"/>
        <w:szCs w:val="20"/>
      </w:rPr>
      <w:fldChar w:fldCharType="separate"/>
    </w:r>
    <w:r w:rsidR="00AD0825">
      <w:rPr>
        <w:rFonts w:asciiTheme="majorHAnsi" w:eastAsiaTheme="majorEastAsia" w:hAnsiTheme="majorHAnsi" w:cstheme="majorBidi"/>
        <w:color w:val="4F81BD" w:themeColor="accent1"/>
        <w:sz w:val="20"/>
        <w:szCs w:val="20"/>
        <w:lang w:val="ro-RO"/>
      </w:rPr>
      <w:t>2</w:t>
    </w:r>
    <w:r w:rsidR="00AD0825">
      <w:rPr>
        <w:rFonts w:asciiTheme="majorHAnsi" w:eastAsiaTheme="majorEastAsia" w:hAnsiTheme="majorHAnsi" w:cstheme="majorBidi"/>
        <w:color w:val="4F81BD"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825" w:rsidRDefault="00246C78">
    <w:pPr>
      <w:pStyle w:val="Subsol"/>
    </w:pPr>
    <w:r>
      <w:rPr>
        <w:noProof/>
      </w:rPr>
      <w:pict>
        <v:rect id="Dreptunghi 452" o:spid="_x0000_s2051" style="position:absolute;left:0;text-align:left;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" filled="f" strokecolor="#938953 [1614]" strokeweight="1.25pt">
          <w10:wrap anchorx="page" anchory="page"/>
        </v:rect>
      </w:pict>
    </w:r>
    <w:r w:rsidR="00AD0825">
      <w:rPr>
        <w:color w:val="4F81BD" w:themeColor="accent1"/>
        <w:lang w:val="ro-RO"/>
      </w:rPr>
      <w:t xml:space="preserve">DANIELA RADU 1818175                      </w:t>
    </w:r>
    <w:r w:rsidR="00AD0825">
      <w:rPr>
        <w:rFonts w:asciiTheme="majorHAnsi" w:eastAsiaTheme="majorEastAsia" w:hAnsiTheme="majorHAnsi" w:cstheme="majorBidi"/>
        <w:color w:val="4F81BD" w:themeColor="accent1"/>
        <w:sz w:val="20"/>
        <w:szCs w:val="20"/>
        <w:lang w:val="ro-RO"/>
      </w:rPr>
      <w:t xml:space="preserve">pag. </w:t>
    </w:r>
    <w:r w:rsidR="00AD0825">
      <w:rPr>
        <w:rFonts w:asciiTheme="minorHAnsi" w:eastAsiaTheme="minorEastAsia" w:hAnsiTheme="minorHAnsi"/>
        <w:color w:val="4F81BD" w:themeColor="accent1"/>
        <w:sz w:val="20"/>
        <w:szCs w:val="20"/>
      </w:rPr>
      <w:fldChar w:fldCharType="begin"/>
    </w:r>
    <w:r w:rsidR="00AD0825">
      <w:rPr>
        <w:color w:val="4F81BD" w:themeColor="accent1"/>
        <w:sz w:val="20"/>
        <w:szCs w:val="20"/>
      </w:rPr>
      <w:instrText>PAGE    \* MERGEFORMAT</w:instrText>
    </w:r>
    <w:r w:rsidR="00AD0825">
      <w:rPr>
        <w:rFonts w:asciiTheme="minorHAnsi" w:eastAsiaTheme="minorEastAsia" w:hAnsiTheme="minorHAnsi"/>
        <w:color w:val="4F81BD" w:themeColor="accent1"/>
        <w:sz w:val="20"/>
        <w:szCs w:val="20"/>
      </w:rPr>
      <w:fldChar w:fldCharType="separate"/>
    </w:r>
    <w:r w:rsidR="00AD0825">
      <w:rPr>
        <w:rFonts w:asciiTheme="majorHAnsi" w:eastAsiaTheme="majorEastAsia" w:hAnsiTheme="majorHAnsi" w:cstheme="majorBidi"/>
        <w:color w:val="4F81BD" w:themeColor="accent1"/>
        <w:sz w:val="20"/>
        <w:szCs w:val="20"/>
        <w:lang w:val="ro-RO"/>
      </w:rPr>
      <w:t>2</w:t>
    </w:r>
    <w:r w:rsidR="00AD0825">
      <w:rPr>
        <w:rFonts w:asciiTheme="majorHAnsi" w:eastAsiaTheme="majorEastAsia" w:hAnsiTheme="majorHAnsi" w:cstheme="majorBidi"/>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6C78" w:rsidRDefault="00246C78" w:rsidP="00D61E24">
      <w:pPr>
        <w:spacing w:after="0" w:line="240" w:lineRule="auto"/>
      </w:pPr>
      <w:r>
        <w:separator/>
      </w:r>
    </w:p>
  </w:footnote>
  <w:footnote w:type="continuationSeparator" w:id="0">
    <w:p w:rsidR="00246C78" w:rsidRDefault="00246C78" w:rsidP="00D61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A5F" w:rsidRDefault="00246C78">
    <w:pPr>
      <w:spacing w:line="264" w:lineRule="auto"/>
    </w:pPr>
    <w:r>
      <w:rPr>
        <w:noProof/>
      </w:rPr>
      <w:pict>
        <v:rect id="Dreptunghi 222" o:spid="_x0000_s2050" style="position:absolute;left:0;text-align:left;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" filled="f" strokecolor="#938953 [1614]" strokeweight="1.25pt">
          <w10:wrap anchorx="page" anchory="page"/>
        </v:rect>
      </w:pict>
    </w:r>
    <w:sdt>
      <w:sdtPr>
        <w:rPr>
          <w:color w:val="4F81BD" w:themeColor="accent1"/>
          <w:sz w:val="20"/>
          <w:szCs w:val="20"/>
        </w:rPr>
        <w:alias w:val="Titlu"/>
        <w:id w:val="15524250"/>
        <w:placeholder>
          <w:docPart w:val="081375073A6C48CE9C9F5E02C8455D43"/>
        </w:placeholder>
        <w:dataBinding w:prefixMappings="xmlns:ns0='http://schemas.openxmlformats.org/package/2006/metadata/core-properties' xmlns:ns1='http://purl.org/dc/elements/1.1/'" w:xpath="/ns0:coreProperties[1]/ns1:title[1]" w:storeItemID="{6C3C8BC8-F283-45AE-878A-BAB7291924A1}"/>
        <w:text/>
      </w:sdtPr>
      <w:sdtEndPr/>
      <w:sdtContent>
        <w:r w:rsidR="00012A5F">
          <w:rPr>
            <w:color w:val="4F81BD" w:themeColor="accent1"/>
            <w:sz w:val="20"/>
            <w:szCs w:val="20"/>
          </w:rPr>
          <w:t>WORKPLACE BULLYING: A COMPLEX PROBLEM</w:t>
        </w:r>
      </w:sdtContent>
    </w:sdt>
  </w:p>
  <w:p w:rsidR="00D61E24" w:rsidRDefault="00D61E24">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391"/>
    <w:multiLevelType w:val="hybridMultilevel"/>
    <w:tmpl w:val="937EED9E"/>
    <w:lvl w:ilvl="0" w:tplc="AFF82FDA">
      <w:start w:val="1"/>
      <w:numFmt w:val="bullet"/>
      <w:lvlText w:val=""/>
      <w:lvlJc w:val="left"/>
      <w:pPr>
        <w:ind w:left="720" w:hanging="360"/>
      </w:pPr>
      <w:rPr>
        <w:rFonts w:ascii="Symbol" w:hAnsi="Symbol" w:hint="default"/>
      </w:rPr>
    </w:lvl>
    <w:lvl w:ilvl="1" w:tplc="26469D38" w:tentative="1">
      <w:start w:val="1"/>
      <w:numFmt w:val="bullet"/>
      <w:lvlText w:val="o"/>
      <w:lvlJc w:val="left"/>
      <w:pPr>
        <w:ind w:left="1440" w:hanging="360"/>
      </w:pPr>
      <w:rPr>
        <w:rFonts w:ascii="Courier New" w:hAnsi="Courier New" w:cs="Courier New" w:hint="default"/>
      </w:rPr>
    </w:lvl>
    <w:lvl w:ilvl="2" w:tplc="EA3EE9A2" w:tentative="1">
      <w:start w:val="1"/>
      <w:numFmt w:val="bullet"/>
      <w:lvlText w:val=""/>
      <w:lvlJc w:val="left"/>
      <w:pPr>
        <w:ind w:left="2160" w:hanging="360"/>
      </w:pPr>
      <w:rPr>
        <w:rFonts w:ascii="Wingdings" w:hAnsi="Wingdings" w:hint="default"/>
      </w:rPr>
    </w:lvl>
    <w:lvl w:ilvl="3" w:tplc="7E16AB3A" w:tentative="1">
      <w:start w:val="1"/>
      <w:numFmt w:val="bullet"/>
      <w:lvlText w:val=""/>
      <w:lvlJc w:val="left"/>
      <w:pPr>
        <w:ind w:left="2880" w:hanging="360"/>
      </w:pPr>
      <w:rPr>
        <w:rFonts w:ascii="Symbol" w:hAnsi="Symbol" w:hint="default"/>
      </w:rPr>
    </w:lvl>
    <w:lvl w:ilvl="4" w:tplc="63C88D82" w:tentative="1">
      <w:start w:val="1"/>
      <w:numFmt w:val="bullet"/>
      <w:lvlText w:val="o"/>
      <w:lvlJc w:val="left"/>
      <w:pPr>
        <w:ind w:left="3600" w:hanging="360"/>
      </w:pPr>
      <w:rPr>
        <w:rFonts w:ascii="Courier New" w:hAnsi="Courier New" w:cs="Courier New" w:hint="default"/>
      </w:rPr>
    </w:lvl>
    <w:lvl w:ilvl="5" w:tplc="393285B6" w:tentative="1">
      <w:start w:val="1"/>
      <w:numFmt w:val="bullet"/>
      <w:lvlText w:val=""/>
      <w:lvlJc w:val="left"/>
      <w:pPr>
        <w:ind w:left="4320" w:hanging="360"/>
      </w:pPr>
      <w:rPr>
        <w:rFonts w:ascii="Wingdings" w:hAnsi="Wingdings" w:hint="default"/>
      </w:rPr>
    </w:lvl>
    <w:lvl w:ilvl="6" w:tplc="3A8EA708" w:tentative="1">
      <w:start w:val="1"/>
      <w:numFmt w:val="bullet"/>
      <w:lvlText w:val=""/>
      <w:lvlJc w:val="left"/>
      <w:pPr>
        <w:ind w:left="5040" w:hanging="360"/>
      </w:pPr>
      <w:rPr>
        <w:rFonts w:ascii="Symbol" w:hAnsi="Symbol" w:hint="default"/>
      </w:rPr>
    </w:lvl>
    <w:lvl w:ilvl="7" w:tplc="59AEECAC" w:tentative="1">
      <w:start w:val="1"/>
      <w:numFmt w:val="bullet"/>
      <w:lvlText w:val="o"/>
      <w:lvlJc w:val="left"/>
      <w:pPr>
        <w:ind w:left="5760" w:hanging="360"/>
      </w:pPr>
      <w:rPr>
        <w:rFonts w:ascii="Courier New" w:hAnsi="Courier New" w:cs="Courier New" w:hint="default"/>
      </w:rPr>
    </w:lvl>
    <w:lvl w:ilvl="8" w:tplc="1C3A4424" w:tentative="1">
      <w:start w:val="1"/>
      <w:numFmt w:val="bullet"/>
      <w:lvlText w:val=""/>
      <w:lvlJc w:val="left"/>
      <w:pPr>
        <w:ind w:left="6480" w:hanging="360"/>
      </w:pPr>
      <w:rPr>
        <w:rFonts w:ascii="Wingdings" w:hAnsi="Wingdings" w:hint="default"/>
      </w:rPr>
    </w:lvl>
  </w:abstractNum>
  <w:abstractNum w:abstractNumId="1" w15:restartNumberingAfterBreak="0">
    <w:nsid w:val="0C0D7C3D"/>
    <w:multiLevelType w:val="hybridMultilevel"/>
    <w:tmpl w:val="9B00D906"/>
    <w:lvl w:ilvl="0" w:tplc="30160C1E">
      <w:start w:val="1"/>
      <w:numFmt w:val="bullet"/>
      <w:lvlText w:val=""/>
      <w:lvlJc w:val="left"/>
      <w:pPr>
        <w:ind w:left="720" w:hanging="360"/>
      </w:pPr>
      <w:rPr>
        <w:rFonts w:ascii="Symbol" w:hAnsi="Symbol" w:hint="default"/>
      </w:rPr>
    </w:lvl>
    <w:lvl w:ilvl="1" w:tplc="36CA3DB8" w:tentative="1">
      <w:start w:val="1"/>
      <w:numFmt w:val="bullet"/>
      <w:lvlText w:val="o"/>
      <w:lvlJc w:val="left"/>
      <w:pPr>
        <w:ind w:left="1440" w:hanging="360"/>
      </w:pPr>
      <w:rPr>
        <w:rFonts w:ascii="Courier New" w:hAnsi="Courier New" w:cs="Courier New" w:hint="default"/>
      </w:rPr>
    </w:lvl>
    <w:lvl w:ilvl="2" w:tplc="2E0AAC88" w:tentative="1">
      <w:start w:val="1"/>
      <w:numFmt w:val="bullet"/>
      <w:lvlText w:val=""/>
      <w:lvlJc w:val="left"/>
      <w:pPr>
        <w:ind w:left="2160" w:hanging="360"/>
      </w:pPr>
      <w:rPr>
        <w:rFonts w:ascii="Wingdings" w:hAnsi="Wingdings" w:hint="default"/>
      </w:rPr>
    </w:lvl>
    <w:lvl w:ilvl="3" w:tplc="6D967DDC" w:tentative="1">
      <w:start w:val="1"/>
      <w:numFmt w:val="bullet"/>
      <w:lvlText w:val=""/>
      <w:lvlJc w:val="left"/>
      <w:pPr>
        <w:ind w:left="2880" w:hanging="360"/>
      </w:pPr>
      <w:rPr>
        <w:rFonts w:ascii="Symbol" w:hAnsi="Symbol" w:hint="default"/>
      </w:rPr>
    </w:lvl>
    <w:lvl w:ilvl="4" w:tplc="D728C394" w:tentative="1">
      <w:start w:val="1"/>
      <w:numFmt w:val="bullet"/>
      <w:lvlText w:val="o"/>
      <w:lvlJc w:val="left"/>
      <w:pPr>
        <w:ind w:left="3600" w:hanging="360"/>
      </w:pPr>
      <w:rPr>
        <w:rFonts w:ascii="Courier New" w:hAnsi="Courier New" w:cs="Courier New" w:hint="default"/>
      </w:rPr>
    </w:lvl>
    <w:lvl w:ilvl="5" w:tplc="95B2561C" w:tentative="1">
      <w:start w:val="1"/>
      <w:numFmt w:val="bullet"/>
      <w:lvlText w:val=""/>
      <w:lvlJc w:val="left"/>
      <w:pPr>
        <w:ind w:left="4320" w:hanging="360"/>
      </w:pPr>
      <w:rPr>
        <w:rFonts w:ascii="Wingdings" w:hAnsi="Wingdings" w:hint="default"/>
      </w:rPr>
    </w:lvl>
    <w:lvl w:ilvl="6" w:tplc="E6A021EC" w:tentative="1">
      <w:start w:val="1"/>
      <w:numFmt w:val="bullet"/>
      <w:lvlText w:val=""/>
      <w:lvlJc w:val="left"/>
      <w:pPr>
        <w:ind w:left="5040" w:hanging="360"/>
      </w:pPr>
      <w:rPr>
        <w:rFonts w:ascii="Symbol" w:hAnsi="Symbol" w:hint="default"/>
      </w:rPr>
    </w:lvl>
    <w:lvl w:ilvl="7" w:tplc="BE9CEBEE" w:tentative="1">
      <w:start w:val="1"/>
      <w:numFmt w:val="bullet"/>
      <w:lvlText w:val="o"/>
      <w:lvlJc w:val="left"/>
      <w:pPr>
        <w:ind w:left="5760" w:hanging="360"/>
      </w:pPr>
      <w:rPr>
        <w:rFonts w:ascii="Courier New" w:hAnsi="Courier New" w:cs="Courier New" w:hint="default"/>
      </w:rPr>
    </w:lvl>
    <w:lvl w:ilvl="8" w:tplc="9D94D388" w:tentative="1">
      <w:start w:val="1"/>
      <w:numFmt w:val="bullet"/>
      <w:lvlText w:val=""/>
      <w:lvlJc w:val="left"/>
      <w:pPr>
        <w:ind w:left="6480" w:hanging="360"/>
      </w:pPr>
      <w:rPr>
        <w:rFonts w:ascii="Wingdings" w:hAnsi="Wingdings" w:hint="default"/>
      </w:rPr>
    </w:lvl>
  </w:abstractNum>
  <w:abstractNum w:abstractNumId="2" w15:restartNumberingAfterBreak="0">
    <w:nsid w:val="12920C92"/>
    <w:multiLevelType w:val="hybridMultilevel"/>
    <w:tmpl w:val="CD8E7EEA"/>
    <w:lvl w:ilvl="0" w:tplc="3F2CD5F8">
      <w:start w:val="1"/>
      <w:numFmt w:val="bullet"/>
      <w:lvlText w:val=""/>
      <w:lvlJc w:val="left"/>
      <w:pPr>
        <w:ind w:left="720" w:hanging="360"/>
      </w:pPr>
      <w:rPr>
        <w:rFonts w:ascii="Symbol" w:hAnsi="Symbol" w:cs="Symbol" w:hint="default"/>
      </w:rPr>
    </w:lvl>
    <w:lvl w:ilvl="1" w:tplc="01E05CC8" w:tentative="1">
      <w:start w:val="1"/>
      <w:numFmt w:val="bullet"/>
      <w:lvlText w:val="o"/>
      <w:lvlJc w:val="left"/>
      <w:pPr>
        <w:ind w:left="1440" w:hanging="360"/>
      </w:pPr>
      <w:rPr>
        <w:rFonts w:ascii="Courier New" w:hAnsi="Courier New" w:cs="Courier New" w:hint="default"/>
      </w:rPr>
    </w:lvl>
    <w:lvl w:ilvl="2" w:tplc="BDC82A5C" w:tentative="1">
      <w:start w:val="1"/>
      <w:numFmt w:val="bullet"/>
      <w:lvlText w:val=""/>
      <w:lvlJc w:val="left"/>
      <w:pPr>
        <w:ind w:left="2160" w:hanging="360"/>
      </w:pPr>
      <w:rPr>
        <w:rFonts w:ascii="Wingdings" w:hAnsi="Wingdings" w:cs="Wingdings" w:hint="default"/>
      </w:rPr>
    </w:lvl>
    <w:lvl w:ilvl="3" w:tplc="579683A6" w:tentative="1">
      <w:start w:val="1"/>
      <w:numFmt w:val="bullet"/>
      <w:lvlText w:val=""/>
      <w:lvlJc w:val="left"/>
      <w:pPr>
        <w:ind w:left="2880" w:hanging="360"/>
      </w:pPr>
      <w:rPr>
        <w:rFonts w:ascii="Symbol" w:hAnsi="Symbol" w:cs="Symbol" w:hint="default"/>
      </w:rPr>
    </w:lvl>
    <w:lvl w:ilvl="4" w:tplc="D4FEA6E2" w:tentative="1">
      <w:start w:val="1"/>
      <w:numFmt w:val="bullet"/>
      <w:lvlText w:val="o"/>
      <w:lvlJc w:val="left"/>
      <w:pPr>
        <w:ind w:left="3600" w:hanging="360"/>
      </w:pPr>
      <w:rPr>
        <w:rFonts w:ascii="Courier New" w:hAnsi="Courier New" w:cs="Courier New" w:hint="default"/>
      </w:rPr>
    </w:lvl>
    <w:lvl w:ilvl="5" w:tplc="B1DE3F70" w:tentative="1">
      <w:start w:val="1"/>
      <w:numFmt w:val="bullet"/>
      <w:lvlText w:val=""/>
      <w:lvlJc w:val="left"/>
      <w:pPr>
        <w:ind w:left="4320" w:hanging="360"/>
      </w:pPr>
      <w:rPr>
        <w:rFonts w:ascii="Wingdings" w:hAnsi="Wingdings" w:cs="Wingdings" w:hint="default"/>
      </w:rPr>
    </w:lvl>
    <w:lvl w:ilvl="6" w:tplc="20C81772" w:tentative="1">
      <w:start w:val="1"/>
      <w:numFmt w:val="bullet"/>
      <w:lvlText w:val=""/>
      <w:lvlJc w:val="left"/>
      <w:pPr>
        <w:ind w:left="5040" w:hanging="360"/>
      </w:pPr>
      <w:rPr>
        <w:rFonts w:ascii="Symbol" w:hAnsi="Symbol" w:cs="Symbol" w:hint="default"/>
      </w:rPr>
    </w:lvl>
    <w:lvl w:ilvl="7" w:tplc="EBBE65F8" w:tentative="1">
      <w:start w:val="1"/>
      <w:numFmt w:val="bullet"/>
      <w:lvlText w:val="o"/>
      <w:lvlJc w:val="left"/>
      <w:pPr>
        <w:ind w:left="5760" w:hanging="360"/>
      </w:pPr>
      <w:rPr>
        <w:rFonts w:ascii="Courier New" w:hAnsi="Courier New" w:cs="Courier New" w:hint="default"/>
      </w:rPr>
    </w:lvl>
    <w:lvl w:ilvl="8" w:tplc="5B64A932" w:tentative="1">
      <w:start w:val="1"/>
      <w:numFmt w:val="bullet"/>
      <w:lvlText w:val=""/>
      <w:lvlJc w:val="left"/>
      <w:pPr>
        <w:ind w:left="6480" w:hanging="360"/>
      </w:pPr>
      <w:rPr>
        <w:rFonts w:ascii="Wingdings" w:hAnsi="Wingdings" w:cs="Wingdings" w:hint="default"/>
      </w:rPr>
    </w:lvl>
  </w:abstractNum>
  <w:abstractNum w:abstractNumId="3" w15:restartNumberingAfterBreak="0">
    <w:nsid w:val="14C444D8"/>
    <w:multiLevelType w:val="hybridMultilevel"/>
    <w:tmpl w:val="8C7ABA0C"/>
    <w:lvl w:ilvl="0" w:tplc="06A4003E">
      <w:start w:val="1"/>
      <w:numFmt w:val="bullet"/>
      <w:lvlText w:val=""/>
      <w:lvlJc w:val="left"/>
      <w:pPr>
        <w:tabs>
          <w:tab w:val="num" w:pos="720"/>
        </w:tabs>
        <w:ind w:left="720" w:hanging="360"/>
      </w:pPr>
      <w:rPr>
        <w:rFonts w:ascii="Wingdings 2" w:hAnsi="Wingdings 2" w:hint="default"/>
      </w:rPr>
    </w:lvl>
    <w:lvl w:ilvl="1" w:tplc="C3A40D30" w:tentative="1">
      <w:start w:val="1"/>
      <w:numFmt w:val="bullet"/>
      <w:lvlText w:val=""/>
      <w:lvlJc w:val="left"/>
      <w:pPr>
        <w:tabs>
          <w:tab w:val="num" w:pos="1440"/>
        </w:tabs>
        <w:ind w:left="1440" w:hanging="360"/>
      </w:pPr>
      <w:rPr>
        <w:rFonts w:ascii="Wingdings 2" w:hAnsi="Wingdings 2" w:hint="default"/>
      </w:rPr>
    </w:lvl>
    <w:lvl w:ilvl="2" w:tplc="3778727A" w:tentative="1">
      <w:start w:val="1"/>
      <w:numFmt w:val="bullet"/>
      <w:lvlText w:val=""/>
      <w:lvlJc w:val="left"/>
      <w:pPr>
        <w:tabs>
          <w:tab w:val="num" w:pos="2160"/>
        </w:tabs>
        <w:ind w:left="2160" w:hanging="360"/>
      </w:pPr>
      <w:rPr>
        <w:rFonts w:ascii="Wingdings 2" w:hAnsi="Wingdings 2" w:hint="default"/>
      </w:rPr>
    </w:lvl>
    <w:lvl w:ilvl="3" w:tplc="2B4E9A00" w:tentative="1">
      <w:start w:val="1"/>
      <w:numFmt w:val="bullet"/>
      <w:lvlText w:val=""/>
      <w:lvlJc w:val="left"/>
      <w:pPr>
        <w:tabs>
          <w:tab w:val="num" w:pos="2880"/>
        </w:tabs>
        <w:ind w:left="2880" w:hanging="360"/>
      </w:pPr>
      <w:rPr>
        <w:rFonts w:ascii="Wingdings 2" w:hAnsi="Wingdings 2" w:hint="default"/>
      </w:rPr>
    </w:lvl>
    <w:lvl w:ilvl="4" w:tplc="8A3EF5E2" w:tentative="1">
      <w:start w:val="1"/>
      <w:numFmt w:val="bullet"/>
      <w:lvlText w:val=""/>
      <w:lvlJc w:val="left"/>
      <w:pPr>
        <w:tabs>
          <w:tab w:val="num" w:pos="3600"/>
        </w:tabs>
        <w:ind w:left="3600" w:hanging="360"/>
      </w:pPr>
      <w:rPr>
        <w:rFonts w:ascii="Wingdings 2" w:hAnsi="Wingdings 2" w:hint="default"/>
      </w:rPr>
    </w:lvl>
    <w:lvl w:ilvl="5" w:tplc="A7DA097A" w:tentative="1">
      <w:start w:val="1"/>
      <w:numFmt w:val="bullet"/>
      <w:lvlText w:val=""/>
      <w:lvlJc w:val="left"/>
      <w:pPr>
        <w:tabs>
          <w:tab w:val="num" w:pos="4320"/>
        </w:tabs>
        <w:ind w:left="4320" w:hanging="360"/>
      </w:pPr>
      <w:rPr>
        <w:rFonts w:ascii="Wingdings 2" w:hAnsi="Wingdings 2" w:hint="default"/>
      </w:rPr>
    </w:lvl>
    <w:lvl w:ilvl="6" w:tplc="1132F3B2" w:tentative="1">
      <w:start w:val="1"/>
      <w:numFmt w:val="bullet"/>
      <w:lvlText w:val=""/>
      <w:lvlJc w:val="left"/>
      <w:pPr>
        <w:tabs>
          <w:tab w:val="num" w:pos="5040"/>
        </w:tabs>
        <w:ind w:left="5040" w:hanging="360"/>
      </w:pPr>
      <w:rPr>
        <w:rFonts w:ascii="Wingdings 2" w:hAnsi="Wingdings 2" w:hint="default"/>
      </w:rPr>
    </w:lvl>
    <w:lvl w:ilvl="7" w:tplc="9FE476FA" w:tentative="1">
      <w:start w:val="1"/>
      <w:numFmt w:val="bullet"/>
      <w:lvlText w:val=""/>
      <w:lvlJc w:val="left"/>
      <w:pPr>
        <w:tabs>
          <w:tab w:val="num" w:pos="5760"/>
        </w:tabs>
        <w:ind w:left="5760" w:hanging="360"/>
      </w:pPr>
      <w:rPr>
        <w:rFonts w:ascii="Wingdings 2" w:hAnsi="Wingdings 2" w:hint="default"/>
      </w:rPr>
    </w:lvl>
    <w:lvl w:ilvl="8" w:tplc="DD0A467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77936A1"/>
    <w:multiLevelType w:val="hybridMultilevel"/>
    <w:tmpl w:val="D7022256"/>
    <w:lvl w:ilvl="0" w:tplc="9260F42C">
      <w:start w:val="1"/>
      <w:numFmt w:val="bullet"/>
      <w:lvlText w:val=""/>
      <w:lvlJc w:val="left"/>
      <w:pPr>
        <w:tabs>
          <w:tab w:val="num" w:pos="720"/>
        </w:tabs>
        <w:ind w:left="720" w:hanging="360"/>
      </w:pPr>
      <w:rPr>
        <w:rFonts w:ascii="Wingdings 2" w:hAnsi="Wingdings 2" w:hint="default"/>
      </w:rPr>
    </w:lvl>
    <w:lvl w:ilvl="1" w:tplc="DC2AF9E8" w:tentative="1">
      <w:start w:val="1"/>
      <w:numFmt w:val="bullet"/>
      <w:lvlText w:val=""/>
      <w:lvlJc w:val="left"/>
      <w:pPr>
        <w:tabs>
          <w:tab w:val="num" w:pos="1440"/>
        </w:tabs>
        <w:ind w:left="1440" w:hanging="360"/>
      </w:pPr>
      <w:rPr>
        <w:rFonts w:ascii="Wingdings 2" w:hAnsi="Wingdings 2" w:hint="default"/>
      </w:rPr>
    </w:lvl>
    <w:lvl w:ilvl="2" w:tplc="0026F74E" w:tentative="1">
      <w:start w:val="1"/>
      <w:numFmt w:val="bullet"/>
      <w:lvlText w:val=""/>
      <w:lvlJc w:val="left"/>
      <w:pPr>
        <w:tabs>
          <w:tab w:val="num" w:pos="2160"/>
        </w:tabs>
        <w:ind w:left="2160" w:hanging="360"/>
      </w:pPr>
      <w:rPr>
        <w:rFonts w:ascii="Wingdings 2" w:hAnsi="Wingdings 2" w:hint="default"/>
      </w:rPr>
    </w:lvl>
    <w:lvl w:ilvl="3" w:tplc="1A267D3E" w:tentative="1">
      <w:start w:val="1"/>
      <w:numFmt w:val="bullet"/>
      <w:lvlText w:val=""/>
      <w:lvlJc w:val="left"/>
      <w:pPr>
        <w:tabs>
          <w:tab w:val="num" w:pos="2880"/>
        </w:tabs>
        <w:ind w:left="2880" w:hanging="360"/>
      </w:pPr>
      <w:rPr>
        <w:rFonts w:ascii="Wingdings 2" w:hAnsi="Wingdings 2" w:hint="default"/>
      </w:rPr>
    </w:lvl>
    <w:lvl w:ilvl="4" w:tplc="1AF6D806" w:tentative="1">
      <w:start w:val="1"/>
      <w:numFmt w:val="bullet"/>
      <w:lvlText w:val=""/>
      <w:lvlJc w:val="left"/>
      <w:pPr>
        <w:tabs>
          <w:tab w:val="num" w:pos="3600"/>
        </w:tabs>
        <w:ind w:left="3600" w:hanging="360"/>
      </w:pPr>
      <w:rPr>
        <w:rFonts w:ascii="Wingdings 2" w:hAnsi="Wingdings 2" w:hint="default"/>
      </w:rPr>
    </w:lvl>
    <w:lvl w:ilvl="5" w:tplc="DEB68978" w:tentative="1">
      <w:start w:val="1"/>
      <w:numFmt w:val="bullet"/>
      <w:lvlText w:val=""/>
      <w:lvlJc w:val="left"/>
      <w:pPr>
        <w:tabs>
          <w:tab w:val="num" w:pos="4320"/>
        </w:tabs>
        <w:ind w:left="4320" w:hanging="360"/>
      </w:pPr>
      <w:rPr>
        <w:rFonts w:ascii="Wingdings 2" w:hAnsi="Wingdings 2" w:hint="default"/>
      </w:rPr>
    </w:lvl>
    <w:lvl w:ilvl="6" w:tplc="5EE62184" w:tentative="1">
      <w:start w:val="1"/>
      <w:numFmt w:val="bullet"/>
      <w:lvlText w:val=""/>
      <w:lvlJc w:val="left"/>
      <w:pPr>
        <w:tabs>
          <w:tab w:val="num" w:pos="5040"/>
        </w:tabs>
        <w:ind w:left="5040" w:hanging="360"/>
      </w:pPr>
      <w:rPr>
        <w:rFonts w:ascii="Wingdings 2" w:hAnsi="Wingdings 2" w:hint="default"/>
      </w:rPr>
    </w:lvl>
    <w:lvl w:ilvl="7" w:tplc="242898B6" w:tentative="1">
      <w:start w:val="1"/>
      <w:numFmt w:val="bullet"/>
      <w:lvlText w:val=""/>
      <w:lvlJc w:val="left"/>
      <w:pPr>
        <w:tabs>
          <w:tab w:val="num" w:pos="5760"/>
        </w:tabs>
        <w:ind w:left="5760" w:hanging="360"/>
      </w:pPr>
      <w:rPr>
        <w:rFonts w:ascii="Wingdings 2" w:hAnsi="Wingdings 2" w:hint="default"/>
      </w:rPr>
    </w:lvl>
    <w:lvl w:ilvl="8" w:tplc="089CAFA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B3D0D72"/>
    <w:multiLevelType w:val="hybridMultilevel"/>
    <w:tmpl w:val="EC4EE9E6"/>
    <w:lvl w:ilvl="0" w:tplc="DDEA017C">
      <w:start w:val="1"/>
      <w:numFmt w:val="bullet"/>
      <w:lvlText w:val=""/>
      <w:lvlJc w:val="left"/>
      <w:pPr>
        <w:ind w:left="720" w:hanging="360"/>
      </w:pPr>
      <w:rPr>
        <w:rFonts w:ascii="Symbol" w:hAnsi="Symbol" w:hint="default"/>
      </w:rPr>
    </w:lvl>
    <w:lvl w:ilvl="1" w:tplc="2924B5A0" w:tentative="1">
      <w:start w:val="1"/>
      <w:numFmt w:val="bullet"/>
      <w:lvlText w:val="o"/>
      <w:lvlJc w:val="left"/>
      <w:pPr>
        <w:ind w:left="1440" w:hanging="360"/>
      </w:pPr>
      <w:rPr>
        <w:rFonts w:ascii="Courier New" w:hAnsi="Courier New" w:cs="Courier New" w:hint="default"/>
      </w:rPr>
    </w:lvl>
    <w:lvl w:ilvl="2" w:tplc="612AE33C" w:tentative="1">
      <w:start w:val="1"/>
      <w:numFmt w:val="bullet"/>
      <w:lvlText w:val=""/>
      <w:lvlJc w:val="left"/>
      <w:pPr>
        <w:ind w:left="2160" w:hanging="360"/>
      </w:pPr>
      <w:rPr>
        <w:rFonts w:ascii="Wingdings" w:hAnsi="Wingdings" w:hint="default"/>
      </w:rPr>
    </w:lvl>
    <w:lvl w:ilvl="3" w:tplc="FA4CCBE4" w:tentative="1">
      <w:start w:val="1"/>
      <w:numFmt w:val="bullet"/>
      <w:lvlText w:val=""/>
      <w:lvlJc w:val="left"/>
      <w:pPr>
        <w:ind w:left="2880" w:hanging="360"/>
      </w:pPr>
      <w:rPr>
        <w:rFonts w:ascii="Symbol" w:hAnsi="Symbol" w:hint="default"/>
      </w:rPr>
    </w:lvl>
    <w:lvl w:ilvl="4" w:tplc="8C065494" w:tentative="1">
      <w:start w:val="1"/>
      <w:numFmt w:val="bullet"/>
      <w:lvlText w:val="o"/>
      <w:lvlJc w:val="left"/>
      <w:pPr>
        <w:ind w:left="3600" w:hanging="360"/>
      </w:pPr>
      <w:rPr>
        <w:rFonts w:ascii="Courier New" w:hAnsi="Courier New" w:cs="Courier New" w:hint="default"/>
      </w:rPr>
    </w:lvl>
    <w:lvl w:ilvl="5" w:tplc="2E1684C6" w:tentative="1">
      <w:start w:val="1"/>
      <w:numFmt w:val="bullet"/>
      <w:lvlText w:val=""/>
      <w:lvlJc w:val="left"/>
      <w:pPr>
        <w:ind w:left="4320" w:hanging="360"/>
      </w:pPr>
      <w:rPr>
        <w:rFonts w:ascii="Wingdings" w:hAnsi="Wingdings" w:hint="default"/>
      </w:rPr>
    </w:lvl>
    <w:lvl w:ilvl="6" w:tplc="0748B088" w:tentative="1">
      <w:start w:val="1"/>
      <w:numFmt w:val="bullet"/>
      <w:lvlText w:val=""/>
      <w:lvlJc w:val="left"/>
      <w:pPr>
        <w:ind w:left="5040" w:hanging="360"/>
      </w:pPr>
      <w:rPr>
        <w:rFonts w:ascii="Symbol" w:hAnsi="Symbol" w:hint="default"/>
      </w:rPr>
    </w:lvl>
    <w:lvl w:ilvl="7" w:tplc="C8B414AE" w:tentative="1">
      <w:start w:val="1"/>
      <w:numFmt w:val="bullet"/>
      <w:lvlText w:val="o"/>
      <w:lvlJc w:val="left"/>
      <w:pPr>
        <w:ind w:left="5760" w:hanging="360"/>
      </w:pPr>
      <w:rPr>
        <w:rFonts w:ascii="Courier New" w:hAnsi="Courier New" w:cs="Courier New" w:hint="default"/>
      </w:rPr>
    </w:lvl>
    <w:lvl w:ilvl="8" w:tplc="A4BEA05C" w:tentative="1">
      <w:start w:val="1"/>
      <w:numFmt w:val="bullet"/>
      <w:lvlText w:val=""/>
      <w:lvlJc w:val="left"/>
      <w:pPr>
        <w:ind w:left="6480" w:hanging="360"/>
      </w:pPr>
      <w:rPr>
        <w:rFonts w:ascii="Wingdings" w:hAnsi="Wingdings" w:hint="default"/>
      </w:rPr>
    </w:lvl>
  </w:abstractNum>
  <w:abstractNum w:abstractNumId="6" w15:restartNumberingAfterBreak="0">
    <w:nsid w:val="33E93FFE"/>
    <w:multiLevelType w:val="hybridMultilevel"/>
    <w:tmpl w:val="4EA2ED40"/>
    <w:lvl w:ilvl="0" w:tplc="C7023E82">
      <w:start w:val="1"/>
      <w:numFmt w:val="bullet"/>
      <w:lvlText w:val=""/>
      <w:lvlJc w:val="left"/>
      <w:pPr>
        <w:ind w:left="720" w:hanging="360"/>
      </w:pPr>
      <w:rPr>
        <w:rFonts w:ascii="Symbol" w:hAnsi="Symbol" w:cs="Symbol" w:hint="default"/>
      </w:rPr>
    </w:lvl>
    <w:lvl w:ilvl="1" w:tplc="6E46CDB0" w:tentative="1">
      <w:start w:val="1"/>
      <w:numFmt w:val="bullet"/>
      <w:lvlText w:val="o"/>
      <w:lvlJc w:val="left"/>
      <w:pPr>
        <w:ind w:left="1440" w:hanging="360"/>
      </w:pPr>
      <w:rPr>
        <w:rFonts w:ascii="Courier New" w:hAnsi="Courier New" w:cs="Courier New" w:hint="default"/>
      </w:rPr>
    </w:lvl>
    <w:lvl w:ilvl="2" w:tplc="654C7BE4" w:tentative="1">
      <w:start w:val="1"/>
      <w:numFmt w:val="bullet"/>
      <w:lvlText w:val=""/>
      <w:lvlJc w:val="left"/>
      <w:pPr>
        <w:ind w:left="2160" w:hanging="360"/>
      </w:pPr>
      <w:rPr>
        <w:rFonts w:ascii="Wingdings" w:hAnsi="Wingdings" w:cs="Wingdings" w:hint="default"/>
      </w:rPr>
    </w:lvl>
    <w:lvl w:ilvl="3" w:tplc="4CB40382" w:tentative="1">
      <w:start w:val="1"/>
      <w:numFmt w:val="bullet"/>
      <w:lvlText w:val=""/>
      <w:lvlJc w:val="left"/>
      <w:pPr>
        <w:ind w:left="2880" w:hanging="360"/>
      </w:pPr>
      <w:rPr>
        <w:rFonts w:ascii="Symbol" w:hAnsi="Symbol" w:cs="Symbol" w:hint="default"/>
      </w:rPr>
    </w:lvl>
    <w:lvl w:ilvl="4" w:tplc="F536C8D2" w:tentative="1">
      <w:start w:val="1"/>
      <w:numFmt w:val="bullet"/>
      <w:lvlText w:val="o"/>
      <w:lvlJc w:val="left"/>
      <w:pPr>
        <w:ind w:left="3600" w:hanging="360"/>
      </w:pPr>
      <w:rPr>
        <w:rFonts w:ascii="Courier New" w:hAnsi="Courier New" w:cs="Courier New" w:hint="default"/>
      </w:rPr>
    </w:lvl>
    <w:lvl w:ilvl="5" w:tplc="CB38D5A6" w:tentative="1">
      <w:start w:val="1"/>
      <w:numFmt w:val="bullet"/>
      <w:lvlText w:val=""/>
      <w:lvlJc w:val="left"/>
      <w:pPr>
        <w:ind w:left="4320" w:hanging="360"/>
      </w:pPr>
      <w:rPr>
        <w:rFonts w:ascii="Wingdings" w:hAnsi="Wingdings" w:cs="Wingdings" w:hint="default"/>
      </w:rPr>
    </w:lvl>
    <w:lvl w:ilvl="6" w:tplc="C6CACF66" w:tentative="1">
      <w:start w:val="1"/>
      <w:numFmt w:val="bullet"/>
      <w:lvlText w:val=""/>
      <w:lvlJc w:val="left"/>
      <w:pPr>
        <w:ind w:left="5040" w:hanging="360"/>
      </w:pPr>
      <w:rPr>
        <w:rFonts w:ascii="Symbol" w:hAnsi="Symbol" w:cs="Symbol" w:hint="default"/>
      </w:rPr>
    </w:lvl>
    <w:lvl w:ilvl="7" w:tplc="FD7E654E" w:tentative="1">
      <w:start w:val="1"/>
      <w:numFmt w:val="bullet"/>
      <w:lvlText w:val="o"/>
      <w:lvlJc w:val="left"/>
      <w:pPr>
        <w:ind w:left="5760" w:hanging="360"/>
      </w:pPr>
      <w:rPr>
        <w:rFonts w:ascii="Courier New" w:hAnsi="Courier New" w:cs="Courier New" w:hint="default"/>
      </w:rPr>
    </w:lvl>
    <w:lvl w:ilvl="8" w:tplc="F3EEA346" w:tentative="1">
      <w:start w:val="1"/>
      <w:numFmt w:val="bullet"/>
      <w:lvlText w:val=""/>
      <w:lvlJc w:val="left"/>
      <w:pPr>
        <w:ind w:left="6480" w:hanging="360"/>
      </w:pPr>
      <w:rPr>
        <w:rFonts w:ascii="Wingdings" w:hAnsi="Wingdings" w:cs="Wingdings" w:hint="default"/>
      </w:rPr>
    </w:lvl>
  </w:abstractNum>
  <w:abstractNum w:abstractNumId="7" w15:restartNumberingAfterBreak="0">
    <w:nsid w:val="39813A97"/>
    <w:multiLevelType w:val="hybridMultilevel"/>
    <w:tmpl w:val="2858404A"/>
    <w:lvl w:ilvl="0" w:tplc="33AEE8D0">
      <w:start w:val="1"/>
      <w:numFmt w:val="bullet"/>
      <w:lvlText w:val=""/>
      <w:lvlJc w:val="left"/>
      <w:pPr>
        <w:ind w:left="720" w:hanging="360"/>
      </w:pPr>
      <w:rPr>
        <w:rFonts w:ascii="Symbol" w:hAnsi="Symbol" w:hint="default"/>
      </w:rPr>
    </w:lvl>
    <w:lvl w:ilvl="1" w:tplc="FACABC12" w:tentative="1">
      <w:start w:val="1"/>
      <w:numFmt w:val="bullet"/>
      <w:lvlText w:val="o"/>
      <w:lvlJc w:val="left"/>
      <w:pPr>
        <w:ind w:left="1440" w:hanging="360"/>
      </w:pPr>
      <w:rPr>
        <w:rFonts w:ascii="Courier New" w:hAnsi="Courier New" w:cs="Courier New" w:hint="default"/>
      </w:rPr>
    </w:lvl>
    <w:lvl w:ilvl="2" w:tplc="78EC5AE4" w:tentative="1">
      <w:start w:val="1"/>
      <w:numFmt w:val="bullet"/>
      <w:lvlText w:val=""/>
      <w:lvlJc w:val="left"/>
      <w:pPr>
        <w:ind w:left="2160" w:hanging="360"/>
      </w:pPr>
      <w:rPr>
        <w:rFonts w:ascii="Wingdings" w:hAnsi="Wingdings" w:hint="default"/>
      </w:rPr>
    </w:lvl>
    <w:lvl w:ilvl="3" w:tplc="548A95A8" w:tentative="1">
      <w:start w:val="1"/>
      <w:numFmt w:val="bullet"/>
      <w:lvlText w:val=""/>
      <w:lvlJc w:val="left"/>
      <w:pPr>
        <w:ind w:left="2880" w:hanging="360"/>
      </w:pPr>
      <w:rPr>
        <w:rFonts w:ascii="Symbol" w:hAnsi="Symbol" w:hint="default"/>
      </w:rPr>
    </w:lvl>
    <w:lvl w:ilvl="4" w:tplc="CBA86A68" w:tentative="1">
      <w:start w:val="1"/>
      <w:numFmt w:val="bullet"/>
      <w:lvlText w:val="o"/>
      <w:lvlJc w:val="left"/>
      <w:pPr>
        <w:ind w:left="3600" w:hanging="360"/>
      </w:pPr>
      <w:rPr>
        <w:rFonts w:ascii="Courier New" w:hAnsi="Courier New" w:cs="Courier New" w:hint="default"/>
      </w:rPr>
    </w:lvl>
    <w:lvl w:ilvl="5" w:tplc="743A66A8" w:tentative="1">
      <w:start w:val="1"/>
      <w:numFmt w:val="bullet"/>
      <w:lvlText w:val=""/>
      <w:lvlJc w:val="left"/>
      <w:pPr>
        <w:ind w:left="4320" w:hanging="360"/>
      </w:pPr>
      <w:rPr>
        <w:rFonts w:ascii="Wingdings" w:hAnsi="Wingdings" w:hint="default"/>
      </w:rPr>
    </w:lvl>
    <w:lvl w:ilvl="6" w:tplc="C708329C" w:tentative="1">
      <w:start w:val="1"/>
      <w:numFmt w:val="bullet"/>
      <w:lvlText w:val=""/>
      <w:lvlJc w:val="left"/>
      <w:pPr>
        <w:ind w:left="5040" w:hanging="360"/>
      </w:pPr>
      <w:rPr>
        <w:rFonts w:ascii="Symbol" w:hAnsi="Symbol" w:hint="default"/>
      </w:rPr>
    </w:lvl>
    <w:lvl w:ilvl="7" w:tplc="0960F8DC" w:tentative="1">
      <w:start w:val="1"/>
      <w:numFmt w:val="bullet"/>
      <w:lvlText w:val="o"/>
      <w:lvlJc w:val="left"/>
      <w:pPr>
        <w:ind w:left="5760" w:hanging="360"/>
      </w:pPr>
      <w:rPr>
        <w:rFonts w:ascii="Courier New" w:hAnsi="Courier New" w:cs="Courier New" w:hint="default"/>
      </w:rPr>
    </w:lvl>
    <w:lvl w:ilvl="8" w:tplc="BF8042C0" w:tentative="1">
      <w:start w:val="1"/>
      <w:numFmt w:val="bullet"/>
      <w:lvlText w:val=""/>
      <w:lvlJc w:val="left"/>
      <w:pPr>
        <w:ind w:left="6480" w:hanging="360"/>
      </w:pPr>
      <w:rPr>
        <w:rFonts w:ascii="Wingdings" w:hAnsi="Wingdings" w:hint="default"/>
      </w:rPr>
    </w:lvl>
  </w:abstractNum>
  <w:abstractNum w:abstractNumId="8" w15:restartNumberingAfterBreak="0">
    <w:nsid w:val="49F4506A"/>
    <w:multiLevelType w:val="hybridMultilevel"/>
    <w:tmpl w:val="66B49BD0"/>
    <w:lvl w:ilvl="0" w:tplc="DBAE4514">
      <w:start w:val="1"/>
      <w:numFmt w:val="bullet"/>
      <w:lvlText w:val=""/>
      <w:lvlJc w:val="left"/>
      <w:pPr>
        <w:ind w:left="720" w:hanging="360"/>
      </w:pPr>
      <w:rPr>
        <w:rFonts w:ascii="Symbol" w:hAnsi="Symbol" w:hint="default"/>
      </w:rPr>
    </w:lvl>
    <w:lvl w:ilvl="1" w:tplc="6758FC5E" w:tentative="1">
      <w:start w:val="1"/>
      <w:numFmt w:val="bullet"/>
      <w:lvlText w:val="o"/>
      <w:lvlJc w:val="left"/>
      <w:pPr>
        <w:ind w:left="1440" w:hanging="360"/>
      </w:pPr>
      <w:rPr>
        <w:rFonts w:ascii="Courier New" w:hAnsi="Courier New" w:cs="Courier New" w:hint="default"/>
      </w:rPr>
    </w:lvl>
    <w:lvl w:ilvl="2" w:tplc="5BA0A436" w:tentative="1">
      <w:start w:val="1"/>
      <w:numFmt w:val="bullet"/>
      <w:lvlText w:val=""/>
      <w:lvlJc w:val="left"/>
      <w:pPr>
        <w:ind w:left="2160" w:hanging="360"/>
      </w:pPr>
      <w:rPr>
        <w:rFonts w:ascii="Wingdings" w:hAnsi="Wingdings" w:hint="default"/>
      </w:rPr>
    </w:lvl>
    <w:lvl w:ilvl="3" w:tplc="41EEC8F8" w:tentative="1">
      <w:start w:val="1"/>
      <w:numFmt w:val="bullet"/>
      <w:lvlText w:val=""/>
      <w:lvlJc w:val="left"/>
      <w:pPr>
        <w:ind w:left="2880" w:hanging="360"/>
      </w:pPr>
      <w:rPr>
        <w:rFonts w:ascii="Symbol" w:hAnsi="Symbol" w:hint="default"/>
      </w:rPr>
    </w:lvl>
    <w:lvl w:ilvl="4" w:tplc="877AD1BE" w:tentative="1">
      <w:start w:val="1"/>
      <w:numFmt w:val="bullet"/>
      <w:lvlText w:val="o"/>
      <w:lvlJc w:val="left"/>
      <w:pPr>
        <w:ind w:left="3600" w:hanging="360"/>
      </w:pPr>
      <w:rPr>
        <w:rFonts w:ascii="Courier New" w:hAnsi="Courier New" w:cs="Courier New" w:hint="default"/>
      </w:rPr>
    </w:lvl>
    <w:lvl w:ilvl="5" w:tplc="F7D07D72" w:tentative="1">
      <w:start w:val="1"/>
      <w:numFmt w:val="bullet"/>
      <w:lvlText w:val=""/>
      <w:lvlJc w:val="left"/>
      <w:pPr>
        <w:ind w:left="4320" w:hanging="360"/>
      </w:pPr>
      <w:rPr>
        <w:rFonts w:ascii="Wingdings" w:hAnsi="Wingdings" w:hint="default"/>
      </w:rPr>
    </w:lvl>
    <w:lvl w:ilvl="6" w:tplc="0382D824" w:tentative="1">
      <w:start w:val="1"/>
      <w:numFmt w:val="bullet"/>
      <w:lvlText w:val=""/>
      <w:lvlJc w:val="left"/>
      <w:pPr>
        <w:ind w:left="5040" w:hanging="360"/>
      </w:pPr>
      <w:rPr>
        <w:rFonts w:ascii="Symbol" w:hAnsi="Symbol" w:hint="default"/>
      </w:rPr>
    </w:lvl>
    <w:lvl w:ilvl="7" w:tplc="70A6240C" w:tentative="1">
      <w:start w:val="1"/>
      <w:numFmt w:val="bullet"/>
      <w:lvlText w:val="o"/>
      <w:lvlJc w:val="left"/>
      <w:pPr>
        <w:ind w:left="5760" w:hanging="360"/>
      </w:pPr>
      <w:rPr>
        <w:rFonts w:ascii="Courier New" w:hAnsi="Courier New" w:cs="Courier New" w:hint="default"/>
      </w:rPr>
    </w:lvl>
    <w:lvl w:ilvl="8" w:tplc="661C9FCA" w:tentative="1">
      <w:start w:val="1"/>
      <w:numFmt w:val="bullet"/>
      <w:lvlText w:val=""/>
      <w:lvlJc w:val="left"/>
      <w:pPr>
        <w:ind w:left="6480" w:hanging="360"/>
      </w:pPr>
      <w:rPr>
        <w:rFonts w:ascii="Wingdings" w:hAnsi="Wingdings" w:hint="default"/>
      </w:rPr>
    </w:lvl>
  </w:abstractNum>
  <w:abstractNum w:abstractNumId="9" w15:restartNumberingAfterBreak="0">
    <w:nsid w:val="5C672E79"/>
    <w:multiLevelType w:val="hybridMultilevel"/>
    <w:tmpl w:val="8CD0A188"/>
    <w:lvl w:ilvl="0" w:tplc="8B56EF0A">
      <w:start w:val="1"/>
      <w:numFmt w:val="bullet"/>
      <w:lvlText w:val=""/>
      <w:lvlJc w:val="left"/>
      <w:pPr>
        <w:ind w:left="720" w:hanging="360"/>
      </w:pPr>
      <w:rPr>
        <w:rFonts w:ascii="Symbol" w:hAnsi="Symbol" w:hint="default"/>
      </w:rPr>
    </w:lvl>
    <w:lvl w:ilvl="1" w:tplc="F1CA857E" w:tentative="1">
      <w:start w:val="1"/>
      <w:numFmt w:val="bullet"/>
      <w:lvlText w:val="o"/>
      <w:lvlJc w:val="left"/>
      <w:pPr>
        <w:ind w:left="1440" w:hanging="360"/>
      </w:pPr>
      <w:rPr>
        <w:rFonts w:ascii="Courier New" w:hAnsi="Courier New" w:cs="Courier New" w:hint="default"/>
      </w:rPr>
    </w:lvl>
    <w:lvl w:ilvl="2" w:tplc="9FDA024C" w:tentative="1">
      <w:start w:val="1"/>
      <w:numFmt w:val="bullet"/>
      <w:lvlText w:val=""/>
      <w:lvlJc w:val="left"/>
      <w:pPr>
        <w:ind w:left="2160" w:hanging="360"/>
      </w:pPr>
      <w:rPr>
        <w:rFonts w:ascii="Wingdings" w:hAnsi="Wingdings" w:hint="default"/>
      </w:rPr>
    </w:lvl>
    <w:lvl w:ilvl="3" w:tplc="870C5310" w:tentative="1">
      <w:start w:val="1"/>
      <w:numFmt w:val="bullet"/>
      <w:lvlText w:val=""/>
      <w:lvlJc w:val="left"/>
      <w:pPr>
        <w:ind w:left="2880" w:hanging="360"/>
      </w:pPr>
      <w:rPr>
        <w:rFonts w:ascii="Symbol" w:hAnsi="Symbol" w:hint="default"/>
      </w:rPr>
    </w:lvl>
    <w:lvl w:ilvl="4" w:tplc="2540858E" w:tentative="1">
      <w:start w:val="1"/>
      <w:numFmt w:val="bullet"/>
      <w:lvlText w:val="o"/>
      <w:lvlJc w:val="left"/>
      <w:pPr>
        <w:ind w:left="3600" w:hanging="360"/>
      </w:pPr>
      <w:rPr>
        <w:rFonts w:ascii="Courier New" w:hAnsi="Courier New" w:cs="Courier New" w:hint="default"/>
      </w:rPr>
    </w:lvl>
    <w:lvl w:ilvl="5" w:tplc="311C8F9A" w:tentative="1">
      <w:start w:val="1"/>
      <w:numFmt w:val="bullet"/>
      <w:lvlText w:val=""/>
      <w:lvlJc w:val="left"/>
      <w:pPr>
        <w:ind w:left="4320" w:hanging="360"/>
      </w:pPr>
      <w:rPr>
        <w:rFonts w:ascii="Wingdings" w:hAnsi="Wingdings" w:hint="default"/>
      </w:rPr>
    </w:lvl>
    <w:lvl w:ilvl="6" w:tplc="6C5EC8B8" w:tentative="1">
      <w:start w:val="1"/>
      <w:numFmt w:val="bullet"/>
      <w:lvlText w:val=""/>
      <w:lvlJc w:val="left"/>
      <w:pPr>
        <w:ind w:left="5040" w:hanging="360"/>
      </w:pPr>
      <w:rPr>
        <w:rFonts w:ascii="Symbol" w:hAnsi="Symbol" w:hint="default"/>
      </w:rPr>
    </w:lvl>
    <w:lvl w:ilvl="7" w:tplc="F21E289A" w:tentative="1">
      <w:start w:val="1"/>
      <w:numFmt w:val="bullet"/>
      <w:lvlText w:val="o"/>
      <w:lvlJc w:val="left"/>
      <w:pPr>
        <w:ind w:left="5760" w:hanging="360"/>
      </w:pPr>
      <w:rPr>
        <w:rFonts w:ascii="Courier New" w:hAnsi="Courier New" w:cs="Courier New" w:hint="default"/>
      </w:rPr>
    </w:lvl>
    <w:lvl w:ilvl="8" w:tplc="FB2688AC" w:tentative="1">
      <w:start w:val="1"/>
      <w:numFmt w:val="bullet"/>
      <w:lvlText w:val=""/>
      <w:lvlJc w:val="left"/>
      <w:pPr>
        <w:ind w:left="6480" w:hanging="360"/>
      </w:pPr>
      <w:rPr>
        <w:rFonts w:ascii="Wingdings" w:hAnsi="Wingdings" w:hint="default"/>
      </w:rPr>
    </w:lvl>
  </w:abstractNum>
  <w:abstractNum w:abstractNumId="10" w15:restartNumberingAfterBreak="0">
    <w:nsid w:val="6BCC3B21"/>
    <w:multiLevelType w:val="hybridMultilevel"/>
    <w:tmpl w:val="276A77D2"/>
    <w:lvl w:ilvl="0" w:tplc="3210D9E4">
      <w:start w:val="1"/>
      <w:numFmt w:val="bullet"/>
      <w:lvlText w:val=""/>
      <w:lvlJc w:val="left"/>
      <w:pPr>
        <w:ind w:left="720" w:hanging="360"/>
      </w:pPr>
      <w:rPr>
        <w:rFonts w:ascii="Symbol" w:hAnsi="Symbol" w:hint="default"/>
      </w:rPr>
    </w:lvl>
    <w:lvl w:ilvl="1" w:tplc="AFC461FE" w:tentative="1">
      <w:start w:val="1"/>
      <w:numFmt w:val="bullet"/>
      <w:lvlText w:val="o"/>
      <w:lvlJc w:val="left"/>
      <w:pPr>
        <w:ind w:left="1440" w:hanging="360"/>
      </w:pPr>
      <w:rPr>
        <w:rFonts w:ascii="Courier New" w:hAnsi="Courier New" w:cs="Courier New" w:hint="default"/>
      </w:rPr>
    </w:lvl>
    <w:lvl w:ilvl="2" w:tplc="E6922256" w:tentative="1">
      <w:start w:val="1"/>
      <w:numFmt w:val="bullet"/>
      <w:lvlText w:val=""/>
      <w:lvlJc w:val="left"/>
      <w:pPr>
        <w:ind w:left="2160" w:hanging="360"/>
      </w:pPr>
      <w:rPr>
        <w:rFonts w:ascii="Wingdings" w:hAnsi="Wingdings" w:hint="default"/>
      </w:rPr>
    </w:lvl>
    <w:lvl w:ilvl="3" w:tplc="968C21BE" w:tentative="1">
      <w:start w:val="1"/>
      <w:numFmt w:val="bullet"/>
      <w:lvlText w:val=""/>
      <w:lvlJc w:val="left"/>
      <w:pPr>
        <w:ind w:left="2880" w:hanging="360"/>
      </w:pPr>
      <w:rPr>
        <w:rFonts w:ascii="Symbol" w:hAnsi="Symbol" w:hint="default"/>
      </w:rPr>
    </w:lvl>
    <w:lvl w:ilvl="4" w:tplc="F4AE62E0" w:tentative="1">
      <w:start w:val="1"/>
      <w:numFmt w:val="bullet"/>
      <w:lvlText w:val="o"/>
      <w:lvlJc w:val="left"/>
      <w:pPr>
        <w:ind w:left="3600" w:hanging="360"/>
      </w:pPr>
      <w:rPr>
        <w:rFonts w:ascii="Courier New" w:hAnsi="Courier New" w:cs="Courier New" w:hint="default"/>
      </w:rPr>
    </w:lvl>
    <w:lvl w:ilvl="5" w:tplc="935000F2" w:tentative="1">
      <w:start w:val="1"/>
      <w:numFmt w:val="bullet"/>
      <w:lvlText w:val=""/>
      <w:lvlJc w:val="left"/>
      <w:pPr>
        <w:ind w:left="4320" w:hanging="360"/>
      </w:pPr>
      <w:rPr>
        <w:rFonts w:ascii="Wingdings" w:hAnsi="Wingdings" w:hint="default"/>
      </w:rPr>
    </w:lvl>
    <w:lvl w:ilvl="6" w:tplc="ADEA89AA" w:tentative="1">
      <w:start w:val="1"/>
      <w:numFmt w:val="bullet"/>
      <w:lvlText w:val=""/>
      <w:lvlJc w:val="left"/>
      <w:pPr>
        <w:ind w:left="5040" w:hanging="360"/>
      </w:pPr>
      <w:rPr>
        <w:rFonts w:ascii="Symbol" w:hAnsi="Symbol" w:hint="default"/>
      </w:rPr>
    </w:lvl>
    <w:lvl w:ilvl="7" w:tplc="AAAADD38" w:tentative="1">
      <w:start w:val="1"/>
      <w:numFmt w:val="bullet"/>
      <w:lvlText w:val="o"/>
      <w:lvlJc w:val="left"/>
      <w:pPr>
        <w:ind w:left="5760" w:hanging="360"/>
      </w:pPr>
      <w:rPr>
        <w:rFonts w:ascii="Courier New" w:hAnsi="Courier New" w:cs="Courier New" w:hint="default"/>
      </w:rPr>
    </w:lvl>
    <w:lvl w:ilvl="8" w:tplc="3B20BE6A" w:tentative="1">
      <w:start w:val="1"/>
      <w:numFmt w:val="bullet"/>
      <w:lvlText w:val=""/>
      <w:lvlJc w:val="left"/>
      <w:pPr>
        <w:ind w:left="6480" w:hanging="360"/>
      </w:pPr>
      <w:rPr>
        <w:rFonts w:ascii="Wingdings" w:hAnsi="Wingdings" w:hint="default"/>
      </w:rPr>
    </w:lvl>
  </w:abstractNum>
  <w:abstractNum w:abstractNumId="11" w15:restartNumberingAfterBreak="0">
    <w:nsid w:val="79741C7A"/>
    <w:multiLevelType w:val="hybridMultilevel"/>
    <w:tmpl w:val="45C8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8"/>
  </w:num>
  <w:num w:numId="4">
    <w:abstractNumId w:val="10"/>
  </w:num>
  <w:num w:numId="5">
    <w:abstractNumId w:val="1"/>
  </w:num>
  <w:num w:numId="6">
    <w:abstractNumId w:val="5"/>
  </w:num>
  <w:num w:numId="7">
    <w:abstractNumId w:val="0"/>
  </w:num>
  <w:num w:numId="8">
    <w:abstractNumId w:val="11"/>
  </w:num>
  <w:num w:numId="9">
    <w:abstractNumId w:val="2"/>
  </w:num>
  <w:num w:numId="10">
    <w:abstractNumId w:val="6"/>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6B0A"/>
    <w:rsid w:val="00012A5F"/>
    <w:rsid w:val="00032232"/>
    <w:rsid w:val="00076923"/>
    <w:rsid w:val="00126B0A"/>
    <w:rsid w:val="00134992"/>
    <w:rsid w:val="00194280"/>
    <w:rsid w:val="001A7EFB"/>
    <w:rsid w:val="001B63ED"/>
    <w:rsid w:val="001C2ECB"/>
    <w:rsid w:val="00204C2C"/>
    <w:rsid w:val="002309A5"/>
    <w:rsid w:val="00232B1E"/>
    <w:rsid w:val="00246C78"/>
    <w:rsid w:val="002528D6"/>
    <w:rsid w:val="00274102"/>
    <w:rsid w:val="0029707F"/>
    <w:rsid w:val="002A18C6"/>
    <w:rsid w:val="002B3B78"/>
    <w:rsid w:val="002E0EC0"/>
    <w:rsid w:val="002E4627"/>
    <w:rsid w:val="002E7A93"/>
    <w:rsid w:val="002F2D95"/>
    <w:rsid w:val="003069FB"/>
    <w:rsid w:val="003258C1"/>
    <w:rsid w:val="0039229D"/>
    <w:rsid w:val="003C6942"/>
    <w:rsid w:val="003E41A7"/>
    <w:rsid w:val="004018ED"/>
    <w:rsid w:val="00440E25"/>
    <w:rsid w:val="00447727"/>
    <w:rsid w:val="00465757"/>
    <w:rsid w:val="004844CD"/>
    <w:rsid w:val="004B3EEA"/>
    <w:rsid w:val="004C3875"/>
    <w:rsid w:val="004C4137"/>
    <w:rsid w:val="00513F7E"/>
    <w:rsid w:val="00514460"/>
    <w:rsid w:val="00535B65"/>
    <w:rsid w:val="00544409"/>
    <w:rsid w:val="0054638F"/>
    <w:rsid w:val="00566DB8"/>
    <w:rsid w:val="00572C29"/>
    <w:rsid w:val="005868FE"/>
    <w:rsid w:val="005D3396"/>
    <w:rsid w:val="00613870"/>
    <w:rsid w:val="0062616D"/>
    <w:rsid w:val="00643528"/>
    <w:rsid w:val="00652890"/>
    <w:rsid w:val="00654FFF"/>
    <w:rsid w:val="00696E52"/>
    <w:rsid w:val="006A1F98"/>
    <w:rsid w:val="006A78FE"/>
    <w:rsid w:val="006D0BB2"/>
    <w:rsid w:val="006F361B"/>
    <w:rsid w:val="00707EA8"/>
    <w:rsid w:val="00745829"/>
    <w:rsid w:val="00766765"/>
    <w:rsid w:val="00804175"/>
    <w:rsid w:val="00842343"/>
    <w:rsid w:val="00853513"/>
    <w:rsid w:val="008952BD"/>
    <w:rsid w:val="008B22B4"/>
    <w:rsid w:val="008C7374"/>
    <w:rsid w:val="009373A0"/>
    <w:rsid w:val="0095091A"/>
    <w:rsid w:val="00967AE5"/>
    <w:rsid w:val="00987C2F"/>
    <w:rsid w:val="009B0973"/>
    <w:rsid w:val="009E325B"/>
    <w:rsid w:val="009F3C5B"/>
    <w:rsid w:val="009F69F2"/>
    <w:rsid w:val="00A115FA"/>
    <w:rsid w:val="00A13175"/>
    <w:rsid w:val="00A25D87"/>
    <w:rsid w:val="00A957F4"/>
    <w:rsid w:val="00AD0825"/>
    <w:rsid w:val="00AD21A2"/>
    <w:rsid w:val="00B06EEA"/>
    <w:rsid w:val="00B278F9"/>
    <w:rsid w:val="00B62ABD"/>
    <w:rsid w:val="00BB08BB"/>
    <w:rsid w:val="00C1626F"/>
    <w:rsid w:val="00C362B9"/>
    <w:rsid w:val="00C5312D"/>
    <w:rsid w:val="00C60BBD"/>
    <w:rsid w:val="00CA1C67"/>
    <w:rsid w:val="00CA7F4C"/>
    <w:rsid w:val="00CE4A28"/>
    <w:rsid w:val="00D34D1B"/>
    <w:rsid w:val="00D50F8A"/>
    <w:rsid w:val="00D552D7"/>
    <w:rsid w:val="00D61E24"/>
    <w:rsid w:val="00D90E01"/>
    <w:rsid w:val="00DA6C05"/>
    <w:rsid w:val="00E140AE"/>
    <w:rsid w:val="00E179ED"/>
    <w:rsid w:val="00E3556A"/>
    <w:rsid w:val="00E42244"/>
    <w:rsid w:val="00E51D5A"/>
    <w:rsid w:val="00E55F1D"/>
    <w:rsid w:val="00E56A67"/>
    <w:rsid w:val="00E60ACE"/>
    <w:rsid w:val="00E779F9"/>
    <w:rsid w:val="00EA3CE1"/>
    <w:rsid w:val="00EA55AC"/>
    <w:rsid w:val="00F10647"/>
    <w:rsid w:val="00F15FC4"/>
    <w:rsid w:val="00F33F63"/>
    <w:rsid w:val="00F34704"/>
    <w:rsid w:val="00F57A01"/>
    <w:rsid w:val="00FB33E4"/>
    <w:rsid w:val="00FC2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98E9954"/>
  <w15:docId w15:val="{592A7253-0EAE-4F91-80F2-3949B284A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5AC"/>
    <w:pPr>
      <w:spacing w:line="480" w:lineRule="auto"/>
      <w:jc w:val="both"/>
    </w:pPr>
    <w:rPr>
      <w:rFonts w:ascii="Times New Roman" w:hAnsi="Times New Roman"/>
      <w:sz w:val="24"/>
    </w:rPr>
  </w:style>
  <w:style w:type="paragraph" w:styleId="Titlu1">
    <w:name w:val="heading 1"/>
    <w:basedOn w:val="Normal"/>
    <w:next w:val="Normal"/>
    <w:link w:val="Titlu1Caracter"/>
    <w:uiPriority w:val="9"/>
    <w:qFormat/>
    <w:rsid w:val="00EA55AC"/>
    <w:pPr>
      <w:keepNext/>
      <w:keepLines/>
      <w:spacing w:before="480" w:after="0"/>
      <w:jc w:val="left"/>
      <w:outlineLvl w:val="0"/>
    </w:pPr>
    <w:rPr>
      <w:rFonts w:eastAsiaTheme="majorEastAsia" w:cstheme="majorBidi"/>
      <w:b/>
      <w:bCs/>
      <w:color w:val="000000" w:themeColor="text1"/>
      <w:szCs w:val="28"/>
    </w:rPr>
  </w:style>
  <w:style w:type="paragraph" w:styleId="Titlu2">
    <w:name w:val="heading 2"/>
    <w:basedOn w:val="Normal"/>
    <w:next w:val="Normal"/>
    <w:link w:val="Titlu2Caracter"/>
    <w:uiPriority w:val="9"/>
    <w:unhideWhenUsed/>
    <w:qFormat/>
    <w:rsid w:val="00EA55AC"/>
    <w:pPr>
      <w:keepNext/>
      <w:keepLines/>
      <w:spacing w:before="200" w:after="0"/>
      <w:jc w:val="left"/>
      <w:outlineLvl w:val="1"/>
    </w:pPr>
    <w:rPr>
      <w:rFonts w:eastAsiaTheme="majorEastAsia" w:cstheme="majorBidi"/>
      <w:b/>
      <w:bCs/>
      <w:color w:val="000000" w:themeColor="text1"/>
      <w:szCs w:val="26"/>
    </w:rPr>
  </w:style>
  <w:style w:type="paragraph" w:styleId="Titlu3">
    <w:name w:val="heading 3"/>
    <w:basedOn w:val="Normal"/>
    <w:next w:val="Normal"/>
    <w:link w:val="Titlu3Caracter"/>
    <w:uiPriority w:val="9"/>
    <w:unhideWhenUsed/>
    <w:qFormat/>
    <w:rsid w:val="0095091A"/>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A55AC"/>
    <w:rPr>
      <w:rFonts w:ascii="Times New Roman" w:eastAsiaTheme="majorEastAsia" w:hAnsi="Times New Roman" w:cstheme="majorBidi"/>
      <w:b/>
      <w:bCs/>
      <w:color w:val="000000" w:themeColor="text1"/>
      <w:sz w:val="24"/>
      <w:szCs w:val="28"/>
    </w:rPr>
  </w:style>
  <w:style w:type="character" w:customStyle="1" w:styleId="Titlu2Caracter">
    <w:name w:val="Titlu 2 Caracter"/>
    <w:basedOn w:val="Fontdeparagrafimplicit"/>
    <w:link w:val="Titlu2"/>
    <w:uiPriority w:val="9"/>
    <w:rsid w:val="00EA55AC"/>
    <w:rPr>
      <w:rFonts w:ascii="Times New Roman" w:eastAsiaTheme="majorEastAsia" w:hAnsi="Times New Roman" w:cstheme="majorBidi"/>
      <w:b/>
      <w:bCs/>
      <w:color w:val="000000" w:themeColor="text1"/>
      <w:sz w:val="24"/>
      <w:szCs w:val="26"/>
    </w:rPr>
  </w:style>
  <w:style w:type="paragraph" w:styleId="Frspaiere">
    <w:name w:val="No Spacing"/>
    <w:link w:val="FrspaiereCaracter"/>
    <w:autoRedefine/>
    <w:uiPriority w:val="1"/>
    <w:qFormat/>
    <w:rsid w:val="00F33F63"/>
    <w:pPr>
      <w:spacing w:after="0" w:line="240" w:lineRule="auto"/>
    </w:pPr>
    <w:rPr>
      <w:rFonts w:ascii="Times New Roman" w:hAnsi="Times New Roman"/>
      <w:sz w:val="24"/>
    </w:rPr>
  </w:style>
  <w:style w:type="paragraph" w:styleId="Listparagraf">
    <w:name w:val="List Paragraph"/>
    <w:basedOn w:val="Normal"/>
    <w:uiPriority w:val="34"/>
    <w:qFormat/>
    <w:rsid w:val="00126B0A"/>
    <w:pPr>
      <w:ind w:left="720"/>
      <w:contextualSpacing/>
    </w:pPr>
  </w:style>
  <w:style w:type="paragraph" w:styleId="Antet">
    <w:name w:val="header"/>
    <w:basedOn w:val="Normal"/>
    <w:link w:val="AntetCaracter"/>
    <w:uiPriority w:val="99"/>
    <w:unhideWhenUsed/>
    <w:rsid w:val="00D61E2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D61E24"/>
    <w:rPr>
      <w:rFonts w:ascii="Times New Roman" w:hAnsi="Times New Roman"/>
      <w:sz w:val="24"/>
    </w:rPr>
  </w:style>
  <w:style w:type="paragraph" w:styleId="Subsol">
    <w:name w:val="footer"/>
    <w:basedOn w:val="Normal"/>
    <w:link w:val="SubsolCaracter"/>
    <w:uiPriority w:val="99"/>
    <w:unhideWhenUsed/>
    <w:rsid w:val="00D61E2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D61E24"/>
    <w:rPr>
      <w:rFonts w:ascii="Times New Roman" w:hAnsi="Times New Roman"/>
      <w:sz w:val="24"/>
    </w:rPr>
  </w:style>
  <w:style w:type="paragraph" w:styleId="Titlucuprins">
    <w:name w:val="TOC Heading"/>
    <w:basedOn w:val="Titlu1"/>
    <w:next w:val="Normal"/>
    <w:uiPriority w:val="39"/>
    <w:unhideWhenUsed/>
    <w:qFormat/>
    <w:rsid w:val="00D61E24"/>
    <w:pPr>
      <w:spacing w:line="276" w:lineRule="auto"/>
      <w:outlineLvl w:val="9"/>
    </w:pPr>
    <w:rPr>
      <w:rFonts w:asciiTheme="majorHAnsi" w:hAnsiTheme="majorHAnsi"/>
      <w:color w:val="365F91" w:themeColor="accent1" w:themeShade="BF"/>
      <w:sz w:val="28"/>
    </w:rPr>
  </w:style>
  <w:style w:type="paragraph" w:styleId="Cuprins1">
    <w:name w:val="toc 1"/>
    <w:basedOn w:val="Normal"/>
    <w:next w:val="Normal"/>
    <w:autoRedefine/>
    <w:uiPriority w:val="39"/>
    <w:unhideWhenUsed/>
    <w:rsid w:val="00D61E24"/>
    <w:pPr>
      <w:spacing w:after="100"/>
    </w:pPr>
  </w:style>
  <w:style w:type="paragraph" w:styleId="Cuprins2">
    <w:name w:val="toc 2"/>
    <w:basedOn w:val="Normal"/>
    <w:next w:val="Normal"/>
    <w:autoRedefine/>
    <w:uiPriority w:val="39"/>
    <w:unhideWhenUsed/>
    <w:rsid w:val="00D61E24"/>
    <w:pPr>
      <w:spacing w:after="100"/>
      <w:ind w:left="240"/>
    </w:pPr>
  </w:style>
  <w:style w:type="character" w:styleId="Hyperlink">
    <w:name w:val="Hyperlink"/>
    <w:basedOn w:val="Fontdeparagrafimplicit"/>
    <w:uiPriority w:val="99"/>
    <w:unhideWhenUsed/>
    <w:rsid w:val="00D61E24"/>
    <w:rPr>
      <w:color w:val="0000FF" w:themeColor="hyperlink"/>
      <w:u w:val="single"/>
    </w:rPr>
  </w:style>
  <w:style w:type="paragraph" w:styleId="TextnBalon">
    <w:name w:val="Balloon Text"/>
    <w:basedOn w:val="Normal"/>
    <w:link w:val="TextnBalonCaracter"/>
    <w:uiPriority w:val="99"/>
    <w:semiHidden/>
    <w:unhideWhenUsed/>
    <w:rsid w:val="00D61E2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61E24"/>
    <w:rPr>
      <w:rFonts w:ascii="Tahoma" w:hAnsi="Tahoma" w:cs="Tahoma"/>
      <w:sz w:val="16"/>
      <w:szCs w:val="16"/>
    </w:rPr>
  </w:style>
  <w:style w:type="character" w:customStyle="1" w:styleId="FrspaiereCaracter">
    <w:name w:val="Fără spațiere Caracter"/>
    <w:basedOn w:val="Fontdeparagrafimplicit"/>
    <w:link w:val="Frspaiere"/>
    <w:uiPriority w:val="1"/>
    <w:rsid w:val="00447727"/>
    <w:rPr>
      <w:rFonts w:ascii="Times New Roman" w:hAnsi="Times New Roman"/>
      <w:sz w:val="24"/>
    </w:rPr>
  </w:style>
  <w:style w:type="character" w:customStyle="1" w:styleId="pgls4">
    <w:name w:val="pgls4"/>
    <w:basedOn w:val="Fontdeparagrafimplicit"/>
    <w:rsid w:val="001C2ECB"/>
  </w:style>
  <w:style w:type="character" w:customStyle="1" w:styleId="Titlu3Caracter">
    <w:name w:val="Titlu 3 Caracter"/>
    <w:basedOn w:val="Fontdeparagrafimplicit"/>
    <w:link w:val="Titlu3"/>
    <w:uiPriority w:val="9"/>
    <w:rsid w:val="0095091A"/>
    <w:rPr>
      <w:rFonts w:asciiTheme="majorHAnsi" w:eastAsiaTheme="majorEastAsia" w:hAnsiTheme="majorHAnsi" w:cstheme="majorBidi"/>
      <w:color w:val="243F60" w:themeColor="accent1" w:themeShade="7F"/>
      <w:sz w:val="24"/>
      <w:szCs w:val="24"/>
    </w:rPr>
  </w:style>
  <w:style w:type="character" w:styleId="MeniuneNerezolvat">
    <w:name w:val="Unresolved Mention"/>
    <w:basedOn w:val="Fontdeparagrafimplicit"/>
    <w:uiPriority w:val="99"/>
    <w:semiHidden/>
    <w:unhideWhenUsed/>
    <w:rsid w:val="00134992"/>
    <w:rPr>
      <w:color w:val="605E5C"/>
      <w:shd w:val="clear" w:color="auto" w:fill="E1DFDD"/>
    </w:rPr>
  </w:style>
  <w:style w:type="character" w:customStyle="1" w:styleId="hscoswrapper">
    <w:name w:val="hs_cos_wrapper"/>
    <w:basedOn w:val="Fontdeparagrafimplicit"/>
    <w:rsid w:val="00E3556A"/>
  </w:style>
  <w:style w:type="paragraph" w:styleId="Cuprins3">
    <w:name w:val="toc 3"/>
    <w:basedOn w:val="Normal"/>
    <w:next w:val="Normal"/>
    <w:autoRedefine/>
    <w:uiPriority w:val="39"/>
    <w:unhideWhenUsed/>
    <w:rsid w:val="008C737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94420">
      <w:bodyDiv w:val="1"/>
      <w:marLeft w:val="0"/>
      <w:marRight w:val="0"/>
      <w:marTop w:val="0"/>
      <w:marBottom w:val="0"/>
      <w:divBdr>
        <w:top w:val="none" w:sz="0" w:space="0" w:color="auto"/>
        <w:left w:val="none" w:sz="0" w:space="0" w:color="auto"/>
        <w:bottom w:val="none" w:sz="0" w:space="0" w:color="auto"/>
        <w:right w:val="none" w:sz="0" w:space="0" w:color="auto"/>
      </w:divBdr>
    </w:div>
    <w:div w:id="528639332">
      <w:bodyDiv w:val="1"/>
      <w:marLeft w:val="0"/>
      <w:marRight w:val="0"/>
      <w:marTop w:val="0"/>
      <w:marBottom w:val="0"/>
      <w:divBdr>
        <w:top w:val="none" w:sz="0" w:space="0" w:color="auto"/>
        <w:left w:val="none" w:sz="0" w:space="0" w:color="auto"/>
        <w:bottom w:val="none" w:sz="0" w:space="0" w:color="auto"/>
        <w:right w:val="none" w:sz="0" w:space="0" w:color="auto"/>
      </w:divBdr>
      <w:divsChild>
        <w:div w:id="1825470446">
          <w:marLeft w:val="432"/>
          <w:marRight w:val="0"/>
          <w:marTop w:val="86"/>
          <w:marBottom w:val="0"/>
          <w:divBdr>
            <w:top w:val="none" w:sz="0" w:space="0" w:color="auto"/>
            <w:left w:val="none" w:sz="0" w:space="0" w:color="auto"/>
            <w:bottom w:val="none" w:sz="0" w:space="0" w:color="auto"/>
            <w:right w:val="none" w:sz="0" w:space="0" w:color="auto"/>
          </w:divBdr>
        </w:div>
      </w:divsChild>
    </w:div>
    <w:div w:id="858542716">
      <w:bodyDiv w:val="1"/>
      <w:marLeft w:val="0"/>
      <w:marRight w:val="0"/>
      <w:marTop w:val="0"/>
      <w:marBottom w:val="0"/>
      <w:divBdr>
        <w:top w:val="none" w:sz="0" w:space="0" w:color="auto"/>
        <w:left w:val="none" w:sz="0" w:space="0" w:color="auto"/>
        <w:bottom w:val="none" w:sz="0" w:space="0" w:color="auto"/>
        <w:right w:val="none" w:sz="0" w:space="0" w:color="auto"/>
      </w:divBdr>
      <w:divsChild>
        <w:div w:id="1162770090">
          <w:marLeft w:val="432"/>
          <w:marRight w:val="0"/>
          <w:marTop w:val="96"/>
          <w:marBottom w:val="0"/>
          <w:divBdr>
            <w:top w:val="none" w:sz="0" w:space="0" w:color="auto"/>
            <w:left w:val="none" w:sz="0" w:space="0" w:color="auto"/>
            <w:bottom w:val="none" w:sz="0" w:space="0" w:color="auto"/>
            <w:right w:val="none" w:sz="0" w:space="0" w:color="auto"/>
          </w:divBdr>
        </w:div>
        <w:div w:id="424963591">
          <w:marLeft w:val="432"/>
          <w:marRight w:val="0"/>
          <w:marTop w:val="96"/>
          <w:marBottom w:val="0"/>
          <w:divBdr>
            <w:top w:val="none" w:sz="0" w:space="0" w:color="auto"/>
            <w:left w:val="none" w:sz="0" w:space="0" w:color="auto"/>
            <w:bottom w:val="none" w:sz="0" w:space="0" w:color="auto"/>
            <w:right w:val="none" w:sz="0" w:space="0" w:color="auto"/>
          </w:divBdr>
        </w:div>
      </w:divsChild>
    </w:div>
    <w:div w:id="904414984">
      <w:bodyDiv w:val="1"/>
      <w:marLeft w:val="0"/>
      <w:marRight w:val="0"/>
      <w:marTop w:val="0"/>
      <w:marBottom w:val="0"/>
      <w:divBdr>
        <w:top w:val="none" w:sz="0" w:space="0" w:color="auto"/>
        <w:left w:val="none" w:sz="0" w:space="0" w:color="auto"/>
        <w:bottom w:val="none" w:sz="0" w:space="0" w:color="auto"/>
        <w:right w:val="none" w:sz="0" w:space="0" w:color="auto"/>
      </w:divBdr>
      <w:divsChild>
        <w:div w:id="1898976636">
          <w:marLeft w:val="0"/>
          <w:marRight w:val="0"/>
          <w:marTop w:val="0"/>
          <w:marBottom w:val="0"/>
          <w:divBdr>
            <w:top w:val="none" w:sz="0" w:space="0" w:color="auto"/>
            <w:left w:val="none" w:sz="0" w:space="0" w:color="auto"/>
            <w:bottom w:val="none" w:sz="0" w:space="0" w:color="auto"/>
            <w:right w:val="none" w:sz="0" w:space="0" w:color="auto"/>
          </w:divBdr>
        </w:div>
        <w:div w:id="1122578976">
          <w:marLeft w:val="0"/>
          <w:marRight w:val="0"/>
          <w:marTop w:val="0"/>
          <w:marBottom w:val="0"/>
          <w:divBdr>
            <w:top w:val="none" w:sz="0" w:space="0" w:color="auto"/>
            <w:left w:val="none" w:sz="0" w:space="0" w:color="auto"/>
            <w:bottom w:val="none" w:sz="0" w:space="0" w:color="auto"/>
            <w:right w:val="none" w:sz="0" w:space="0" w:color="auto"/>
          </w:divBdr>
        </w:div>
        <w:div w:id="60298535">
          <w:marLeft w:val="0"/>
          <w:marRight w:val="0"/>
          <w:marTop w:val="0"/>
          <w:marBottom w:val="0"/>
          <w:divBdr>
            <w:top w:val="none" w:sz="0" w:space="0" w:color="auto"/>
            <w:left w:val="none" w:sz="0" w:space="0" w:color="auto"/>
            <w:bottom w:val="none" w:sz="0" w:space="0" w:color="auto"/>
            <w:right w:val="none" w:sz="0" w:space="0" w:color="auto"/>
          </w:divBdr>
        </w:div>
        <w:div w:id="317804951">
          <w:marLeft w:val="0"/>
          <w:marRight w:val="0"/>
          <w:marTop w:val="0"/>
          <w:marBottom w:val="0"/>
          <w:divBdr>
            <w:top w:val="none" w:sz="0" w:space="0" w:color="auto"/>
            <w:left w:val="none" w:sz="0" w:space="0" w:color="auto"/>
            <w:bottom w:val="none" w:sz="0" w:space="0" w:color="auto"/>
            <w:right w:val="none" w:sz="0" w:space="0" w:color="auto"/>
          </w:divBdr>
        </w:div>
      </w:divsChild>
    </w:div>
    <w:div w:id="1571580020">
      <w:bodyDiv w:val="1"/>
      <w:marLeft w:val="0"/>
      <w:marRight w:val="0"/>
      <w:marTop w:val="0"/>
      <w:marBottom w:val="0"/>
      <w:divBdr>
        <w:top w:val="none" w:sz="0" w:space="0" w:color="auto"/>
        <w:left w:val="none" w:sz="0" w:space="0" w:color="auto"/>
        <w:bottom w:val="none" w:sz="0" w:space="0" w:color="auto"/>
        <w:right w:val="none" w:sz="0" w:space="0" w:color="auto"/>
      </w:divBdr>
      <w:divsChild>
        <w:div w:id="437677725">
          <w:marLeft w:val="0"/>
          <w:marRight w:val="0"/>
          <w:marTop w:val="0"/>
          <w:marBottom w:val="0"/>
          <w:divBdr>
            <w:top w:val="none" w:sz="0" w:space="0" w:color="auto"/>
            <w:left w:val="none" w:sz="0" w:space="0" w:color="auto"/>
            <w:bottom w:val="none" w:sz="0" w:space="0" w:color="auto"/>
            <w:right w:val="none" w:sz="0" w:space="0" w:color="auto"/>
          </w:divBdr>
        </w:div>
        <w:div w:id="908811532">
          <w:marLeft w:val="0"/>
          <w:marRight w:val="0"/>
          <w:marTop w:val="0"/>
          <w:marBottom w:val="0"/>
          <w:divBdr>
            <w:top w:val="none" w:sz="0" w:space="0" w:color="auto"/>
            <w:left w:val="none" w:sz="0" w:space="0" w:color="auto"/>
            <w:bottom w:val="none" w:sz="0" w:space="0" w:color="auto"/>
            <w:right w:val="none" w:sz="0" w:space="0" w:color="auto"/>
          </w:divBdr>
        </w:div>
        <w:div w:id="865019020">
          <w:marLeft w:val="0"/>
          <w:marRight w:val="0"/>
          <w:marTop w:val="0"/>
          <w:marBottom w:val="0"/>
          <w:divBdr>
            <w:top w:val="none" w:sz="0" w:space="0" w:color="auto"/>
            <w:left w:val="none" w:sz="0" w:space="0" w:color="auto"/>
            <w:bottom w:val="none" w:sz="0" w:space="0" w:color="auto"/>
            <w:right w:val="none" w:sz="0" w:space="0" w:color="auto"/>
          </w:divBdr>
        </w:div>
        <w:div w:id="485127008">
          <w:marLeft w:val="0"/>
          <w:marRight w:val="0"/>
          <w:marTop w:val="0"/>
          <w:marBottom w:val="0"/>
          <w:divBdr>
            <w:top w:val="none" w:sz="0" w:space="0" w:color="auto"/>
            <w:left w:val="none" w:sz="0" w:space="0" w:color="auto"/>
            <w:bottom w:val="none" w:sz="0" w:space="0" w:color="auto"/>
            <w:right w:val="none" w:sz="0" w:space="0" w:color="auto"/>
          </w:divBdr>
        </w:div>
      </w:divsChild>
    </w:div>
    <w:div w:id="190849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package" Target="embeddings/Microsoft_PowerPoint_Slide2.sldx"/><Relationship Id="rId26" Type="http://schemas.openxmlformats.org/officeDocument/2006/relationships/package" Target="embeddings/Microsoft_PowerPoint_Slide6.sldx"/><Relationship Id="rId39"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package" Target="embeddings/Microsoft_PowerPoint_Slide10.sldx"/><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Microsoft_PowerPoint_Presentation.ppt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PowerPoint_Slide12.sldx"/><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PowerPoint_Slide1.sldx"/><Relationship Id="rId20" Type="http://schemas.openxmlformats.org/officeDocument/2006/relationships/package" Target="embeddings/Microsoft_PowerPoint_Slide3.sldx"/><Relationship Id="rId29" Type="http://schemas.openxmlformats.org/officeDocument/2006/relationships/image" Target="media/image11.emf"/><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package" Target="embeddings/Microsoft_PowerPoint_Slide5.sldx"/><Relationship Id="rId32" Type="http://schemas.openxmlformats.org/officeDocument/2006/relationships/package" Target="embeddings/Microsoft_PowerPoint_Slide9.sldx"/><Relationship Id="rId37" Type="http://schemas.openxmlformats.org/officeDocument/2006/relationships/image" Target="media/image15.emf"/><Relationship Id="rId40" Type="http://schemas.openxmlformats.org/officeDocument/2006/relationships/package" Target="embeddings/Microsoft_PowerPoint_Slide13.sldx"/><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PowerPoint_Slide7.sldx"/><Relationship Id="rId36" Type="http://schemas.openxmlformats.org/officeDocument/2006/relationships/package" Target="embeddings/Microsoft_PowerPoint_Slide11.sldx"/><Relationship Id="rId10" Type="http://schemas.openxmlformats.org/officeDocument/2006/relationships/hyperlink" Target="https://workplace.care.com/10-types-of-workplace-bullying-and-how-to-stop-it" TargetMode="External"/><Relationship Id="rId19" Type="http://schemas.openxmlformats.org/officeDocument/2006/relationships/image" Target="media/image6.emf"/><Relationship Id="rId31" Type="http://schemas.openxmlformats.org/officeDocument/2006/relationships/image" Target="media/image12.emf"/><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sychologytoday.com/intl/blog/finding-new-home/201809/workplace-bullying-causes-effects-and-prevention" TargetMode="External"/><Relationship Id="rId14" Type="http://schemas.openxmlformats.org/officeDocument/2006/relationships/package" Target="embeddings/Microsoft_PowerPoint_Slide.sldx"/><Relationship Id="rId22" Type="http://schemas.openxmlformats.org/officeDocument/2006/relationships/package" Target="embeddings/Microsoft_PowerPoint_Slide4.sldx"/><Relationship Id="rId27" Type="http://schemas.openxmlformats.org/officeDocument/2006/relationships/image" Target="media/image10.emf"/><Relationship Id="rId30" Type="http://schemas.openxmlformats.org/officeDocument/2006/relationships/package" Target="embeddings/Microsoft_PowerPoint_Slide8.sldx"/><Relationship Id="rId35" Type="http://schemas.openxmlformats.org/officeDocument/2006/relationships/image" Target="media/image14.emf"/><Relationship Id="rId43"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81375073A6C48CE9C9F5E02C8455D43"/>
        <w:category>
          <w:name w:val="General"/>
          <w:gallery w:val="placeholder"/>
        </w:category>
        <w:types>
          <w:type w:val="bbPlcHdr"/>
        </w:types>
        <w:behaviors>
          <w:behavior w:val="content"/>
        </w:behaviors>
        <w:guid w:val="{E52322DE-DA24-49F8-B5A7-DD9201205EB5}"/>
      </w:docPartPr>
      <w:docPartBody>
        <w:p w:rsidR="005E1EF1" w:rsidRDefault="00510020" w:rsidP="00510020">
          <w:pPr>
            <w:pStyle w:val="081375073A6C48CE9C9F5E02C8455D43"/>
          </w:pPr>
          <w:r>
            <w:rPr>
              <w:color w:val="4472C4" w:themeColor="accent1"/>
              <w:sz w:val="20"/>
              <w:szCs w:val="20"/>
              <w:lang w:val="ro-RO"/>
            </w:rPr>
            <w:t>[Titlu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020"/>
    <w:rsid w:val="000C50F9"/>
    <w:rsid w:val="00214697"/>
    <w:rsid w:val="003B51CF"/>
    <w:rsid w:val="00412F36"/>
    <w:rsid w:val="00510020"/>
    <w:rsid w:val="005E1EF1"/>
    <w:rsid w:val="0067335D"/>
    <w:rsid w:val="006D247E"/>
    <w:rsid w:val="008117A8"/>
    <w:rsid w:val="00867B56"/>
    <w:rsid w:val="00A609BC"/>
    <w:rsid w:val="00CF65AE"/>
    <w:rsid w:val="00DA6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BEB7A171881460BA0D245B4DB75F65F">
    <w:name w:val="EBEB7A171881460BA0D245B4DB75F65F"/>
    <w:rsid w:val="00510020"/>
  </w:style>
  <w:style w:type="paragraph" w:customStyle="1" w:styleId="081375073A6C48CE9C9F5E02C8455D43">
    <w:name w:val="081375073A6C48CE9C9F5E02C8455D43"/>
    <w:rsid w:val="00510020"/>
  </w:style>
  <w:style w:type="paragraph" w:customStyle="1" w:styleId="F2FC3B851AFD4F8B8F20F47FA0DFBEA2">
    <w:name w:val="F2FC3B851AFD4F8B8F20F47FA0DFBEA2"/>
    <w:rsid w:val="006733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2323D-1A99-40B1-B9A0-DA9347C12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3196</Words>
  <Characters>18223</Characters>
  <Application>Microsoft Office Word</Application>
  <DocSecurity>0</DocSecurity>
  <Lines>151</Lines>
  <Paragraphs>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WORKPLACE BULLYING: A COMPLEX PROBLEM</vt:lpstr>
      <vt:lpstr/>
    </vt:vector>
  </TitlesOfParts>
  <Company/>
  <LinksUpToDate>false</LinksUpToDate>
  <CharactersWithSpaces>21377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BULLYING: A COMPLEX PROBLEM</dc:title>
  <dc:creator>jaiswal</dc:creator>
  <cp:lastModifiedBy>Daniela Radu (1818175)</cp:lastModifiedBy>
  <cp:revision>18</cp:revision>
  <dcterms:created xsi:type="dcterms:W3CDTF">2020-04-29T20:13:00Z</dcterms:created>
  <dcterms:modified xsi:type="dcterms:W3CDTF">2020-05-04T17:59:00Z</dcterms:modified>
</cp:coreProperties>
</file>