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B45163" w14:textId="77777777" w:rsidR="00454AFA" w:rsidRDefault="00454AFA" w:rsidP="00454AFA">
      <w:pPr>
        <w:jc w:val="center"/>
        <w:rPr>
          <w:b/>
          <w:bCs/>
          <w:sz w:val="44"/>
          <w:szCs w:val="44"/>
          <w:u w:val="single"/>
        </w:rPr>
      </w:pPr>
    </w:p>
    <w:p w14:paraId="340DEE19" w14:textId="77777777" w:rsidR="00454AFA" w:rsidRDefault="00454AFA" w:rsidP="00454AFA">
      <w:pPr>
        <w:jc w:val="center"/>
        <w:rPr>
          <w:b/>
          <w:bCs/>
          <w:sz w:val="44"/>
          <w:szCs w:val="44"/>
          <w:u w:val="single"/>
        </w:rPr>
      </w:pPr>
    </w:p>
    <w:p w14:paraId="60E975D3" w14:textId="3DA3129D" w:rsidR="00595581" w:rsidRPr="00454AFA" w:rsidRDefault="00454AFA" w:rsidP="00454AFA">
      <w:pPr>
        <w:jc w:val="center"/>
        <w:rPr>
          <w:b/>
          <w:bCs/>
          <w:sz w:val="44"/>
          <w:szCs w:val="44"/>
          <w:u w:val="single"/>
        </w:rPr>
      </w:pPr>
      <w:r w:rsidRPr="00454AFA">
        <w:rPr>
          <w:b/>
          <w:bCs/>
          <w:sz w:val="44"/>
          <w:szCs w:val="44"/>
          <w:u w:val="single"/>
        </w:rPr>
        <w:t>Financial Management for the Hotel Industry</w:t>
      </w:r>
    </w:p>
    <w:p w14:paraId="2B9D9421" w14:textId="5748918D" w:rsidR="00454AFA" w:rsidRPr="00454AFA" w:rsidRDefault="00454AFA" w:rsidP="00454AFA">
      <w:pPr>
        <w:jc w:val="center"/>
        <w:rPr>
          <w:b/>
          <w:bCs/>
          <w:sz w:val="44"/>
          <w:szCs w:val="44"/>
          <w:u w:val="single"/>
        </w:rPr>
      </w:pPr>
    </w:p>
    <w:p w14:paraId="0C70CF20" w14:textId="77777777" w:rsidR="00454AFA" w:rsidRPr="00454AFA" w:rsidRDefault="00454AFA" w:rsidP="00454AFA">
      <w:pPr>
        <w:jc w:val="center"/>
        <w:rPr>
          <w:b/>
          <w:bCs/>
          <w:sz w:val="28"/>
          <w:szCs w:val="28"/>
        </w:rPr>
      </w:pPr>
      <w:r w:rsidRPr="00454AFA">
        <w:rPr>
          <w:b/>
          <w:bCs/>
          <w:sz w:val="28"/>
          <w:szCs w:val="28"/>
        </w:rPr>
        <w:t>Assignment 1</w:t>
      </w:r>
    </w:p>
    <w:p w14:paraId="1604A6B7" w14:textId="1573FF7D" w:rsidR="00454AFA" w:rsidRDefault="00454AFA" w:rsidP="00454AFA">
      <w:pPr>
        <w:jc w:val="center"/>
        <w:rPr>
          <w:b/>
          <w:bCs/>
          <w:sz w:val="28"/>
          <w:szCs w:val="28"/>
        </w:rPr>
      </w:pPr>
      <w:r w:rsidRPr="00454AFA">
        <w:rPr>
          <w:b/>
          <w:bCs/>
          <w:sz w:val="28"/>
          <w:szCs w:val="28"/>
        </w:rPr>
        <w:t>Report – Comparison of two organisations</w:t>
      </w:r>
    </w:p>
    <w:p w14:paraId="420394B6" w14:textId="538117D2" w:rsidR="00B85F0A" w:rsidRDefault="00B85F0A" w:rsidP="00454AFA">
      <w:r w:rsidRPr="00B85F0A">
        <w:t>Name</w:t>
      </w:r>
      <w:r>
        <w:t xml:space="preserve"> </w:t>
      </w:r>
      <w:r w:rsidRPr="00B85F0A">
        <w:t>student; Marina</w:t>
      </w:r>
      <w:r>
        <w:t xml:space="preserve"> Branza</w:t>
      </w:r>
    </w:p>
    <w:p w14:paraId="01D1FF19" w14:textId="405A74B6" w:rsidR="00B85F0A" w:rsidRDefault="00B85F0A" w:rsidP="00454AFA">
      <w:r w:rsidRPr="00B85F0A">
        <w:t>ID number:</w:t>
      </w:r>
      <w:r>
        <w:t>2027760</w:t>
      </w:r>
    </w:p>
    <w:p w14:paraId="1654A159" w14:textId="1B1082FA" w:rsidR="00B85F0A" w:rsidRPr="004D70DC" w:rsidRDefault="00B85F0A" w:rsidP="00454AFA">
      <w:pPr>
        <w:rPr>
          <w:lang w:val="en-US"/>
        </w:rPr>
      </w:pPr>
      <w:r w:rsidRPr="00B85F0A">
        <w:t>The module title: Financial</w:t>
      </w:r>
      <w:r w:rsidR="004D70DC" w:rsidRPr="004D70DC">
        <w:t xml:space="preserve"> Management BMIH</w:t>
      </w:r>
      <w:r w:rsidR="004D70DC" w:rsidRPr="004D70DC">
        <w:t>5007, BMIH</w:t>
      </w:r>
      <w:r w:rsidR="004D70DC" w:rsidRPr="004D70DC">
        <w:t>5002</w:t>
      </w:r>
    </w:p>
    <w:p w14:paraId="22355C71" w14:textId="46E95EC6" w:rsidR="00454AFA" w:rsidRDefault="00B85F0A" w:rsidP="00454AFA">
      <w:r>
        <w:t>L</w:t>
      </w:r>
      <w:r w:rsidRPr="00B85F0A">
        <w:t>ecturer’s name:</w:t>
      </w:r>
      <w:r w:rsidR="004D70DC" w:rsidRPr="004D70DC">
        <w:t xml:space="preserve"> </w:t>
      </w:r>
      <w:r w:rsidR="004D70DC" w:rsidRPr="004D70DC">
        <w:t>Dale Clarke</w:t>
      </w:r>
    </w:p>
    <w:p w14:paraId="42E13EC3" w14:textId="56319D79" w:rsidR="00454AFA" w:rsidRDefault="00454AFA" w:rsidP="00454AFA"/>
    <w:p w14:paraId="4873149B" w14:textId="01EA5C7F" w:rsidR="00454AFA" w:rsidRDefault="00454AFA">
      <w:pPr>
        <w:spacing w:line="259" w:lineRule="auto"/>
        <w:jc w:val="left"/>
      </w:pPr>
      <w:r>
        <w:br w:type="page"/>
      </w:r>
    </w:p>
    <w:sdt>
      <w:sdtPr>
        <w:rPr>
          <w:rFonts w:ascii="Times New Roman" w:eastAsiaTheme="minorHAnsi" w:hAnsi="Times New Roman" w:cstheme="minorBidi"/>
          <w:color w:val="auto"/>
          <w:sz w:val="24"/>
          <w:szCs w:val="22"/>
          <w:lang w:val="en-IN"/>
        </w:rPr>
        <w:id w:val="1452129338"/>
        <w:docPartObj>
          <w:docPartGallery w:val="Table of Contents"/>
          <w:docPartUnique/>
        </w:docPartObj>
      </w:sdtPr>
      <w:sdtEndPr>
        <w:rPr>
          <w:b/>
          <w:bCs/>
          <w:noProof/>
        </w:rPr>
      </w:sdtEndPr>
      <w:sdtContent>
        <w:p w14:paraId="74669A1F" w14:textId="05DE7982" w:rsidR="00454AFA" w:rsidRPr="00454AFA" w:rsidRDefault="00454AFA">
          <w:pPr>
            <w:pStyle w:val="TOCHeading"/>
            <w:rPr>
              <w:rFonts w:ascii="Times New Roman" w:hAnsi="Times New Roman" w:cs="Times New Roman"/>
              <w:b/>
              <w:bCs/>
              <w:sz w:val="28"/>
              <w:szCs w:val="28"/>
            </w:rPr>
          </w:pPr>
          <w:r w:rsidRPr="00454AFA">
            <w:rPr>
              <w:rFonts w:ascii="Times New Roman" w:hAnsi="Times New Roman" w:cs="Times New Roman"/>
              <w:b/>
              <w:bCs/>
              <w:sz w:val="28"/>
              <w:szCs w:val="28"/>
            </w:rPr>
            <w:t>Table of Contents</w:t>
          </w:r>
        </w:p>
        <w:p w14:paraId="6D2D5D8F" w14:textId="6CB86F89" w:rsidR="0045523B" w:rsidRDefault="00454AFA">
          <w:pPr>
            <w:pStyle w:val="TOC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126244862" w:history="1">
            <w:r w:rsidR="0045523B" w:rsidRPr="0091068F">
              <w:rPr>
                <w:rStyle w:val="Hyperlink"/>
                <w:noProof/>
              </w:rPr>
              <w:t>Introduction</w:t>
            </w:r>
            <w:r w:rsidR="0045523B">
              <w:rPr>
                <w:noProof/>
                <w:webHidden/>
              </w:rPr>
              <w:tab/>
            </w:r>
            <w:r w:rsidR="0045523B">
              <w:rPr>
                <w:noProof/>
                <w:webHidden/>
              </w:rPr>
              <w:fldChar w:fldCharType="begin"/>
            </w:r>
            <w:r w:rsidR="0045523B">
              <w:rPr>
                <w:noProof/>
                <w:webHidden/>
              </w:rPr>
              <w:instrText xml:space="preserve"> PAGEREF _Toc126244862 \h </w:instrText>
            </w:r>
            <w:r w:rsidR="0045523B">
              <w:rPr>
                <w:noProof/>
                <w:webHidden/>
              </w:rPr>
            </w:r>
            <w:r w:rsidR="0045523B">
              <w:rPr>
                <w:noProof/>
                <w:webHidden/>
              </w:rPr>
              <w:fldChar w:fldCharType="separate"/>
            </w:r>
            <w:r w:rsidR="0045523B">
              <w:rPr>
                <w:noProof/>
                <w:webHidden/>
              </w:rPr>
              <w:t>3</w:t>
            </w:r>
            <w:r w:rsidR="0045523B">
              <w:rPr>
                <w:noProof/>
                <w:webHidden/>
              </w:rPr>
              <w:fldChar w:fldCharType="end"/>
            </w:r>
          </w:hyperlink>
        </w:p>
        <w:p w14:paraId="006B28B2" w14:textId="38AE6D7C" w:rsidR="0045523B" w:rsidRDefault="00000000">
          <w:pPr>
            <w:pStyle w:val="TOC1"/>
            <w:tabs>
              <w:tab w:val="right" w:leader="dot" w:pos="9016"/>
            </w:tabs>
            <w:rPr>
              <w:rFonts w:asciiTheme="minorHAnsi" w:eastAsiaTheme="minorEastAsia" w:hAnsiTheme="minorHAnsi"/>
              <w:noProof/>
              <w:sz w:val="22"/>
              <w:lang w:eastAsia="en-IN"/>
            </w:rPr>
          </w:pPr>
          <w:hyperlink w:anchor="_Toc126244863" w:history="1">
            <w:r w:rsidR="0045523B" w:rsidRPr="0091068F">
              <w:rPr>
                <w:rStyle w:val="Hyperlink"/>
                <w:noProof/>
              </w:rPr>
              <w:t>About the hotels</w:t>
            </w:r>
            <w:r w:rsidR="0045523B">
              <w:rPr>
                <w:noProof/>
                <w:webHidden/>
              </w:rPr>
              <w:tab/>
            </w:r>
            <w:r w:rsidR="0045523B">
              <w:rPr>
                <w:noProof/>
                <w:webHidden/>
              </w:rPr>
              <w:fldChar w:fldCharType="begin"/>
            </w:r>
            <w:r w:rsidR="0045523B">
              <w:rPr>
                <w:noProof/>
                <w:webHidden/>
              </w:rPr>
              <w:instrText xml:space="preserve"> PAGEREF _Toc126244863 \h </w:instrText>
            </w:r>
            <w:r w:rsidR="0045523B">
              <w:rPr>
                <w:noProof/>
                <w:webHidden/>
              </w:rPr>
            </w:r>
            <w:r w:rsidR="0045523B">
              <w:rPr>
                <w:noProof/>
                <w:webHidden/>
              </w:rPr>
              <w:fldChar w:fldCharType="separate"/>
            </w:r>
            <w:r w:rsidR="0045523B">
              <w:rPr>
                <w:noProof/>
                <w:webHidden/>
              </w:rPr>
              <w:t>3</w:t>
            </w:r>
            <w:r w:rsidR="0045523B">
              <w:rPr>
                <w:noProof/>
                <w:webHidden/>
              </w:rPr>
              <w:fldChar w:fldCharType="end"/>
            </w:r>
          </w:hyperlink>
        </w:p>
        <w:p w14:paraId="2A04DDF4" w14:textId="4FBB9768" w:rsidR="0045523B" w:rsidRDefault="00000000">
          <w:pPr>
            <w:pStyle w:val="TOC1"/>
            <w:tabs>
              <w:tab w:val="right" w:leader="dot" w:pos="9016"/>
            </w:tabs>
            <w:rPr>
              <w:rFonts w:asciiTheme="minorHAnsi" w:eastAsiaTheme="minorEastAsia" w:hAnsiTheme="minorHAnsi"/>
              <w:noProof/>
              <w:sz w:val="22"/>
              <w:lang w:eastAsia="en-IN"/>
            </w:rPr>
          </w:pPr>
          <w:hyperlink w:anchor="_Toc126244864" w:history="1">
            <w:r w:rsidR="0045523B" w:rsidRPr="0091068F">
              <w:rPr>
                <w:rStyle w:val="Hyperlink"/>
                <w:noProof/>
              </w:rPr>
              <w:t>Comparison of financial management of two organisations</w:t>
            </w:r>
            <w:r w:rsidR="0045523B">
              <w:rPr>
                <w:noProof/>
                <w:webHidden/>
              </w:rPr>
              <w:tab/>
            </w:r>
            <w:r w:rsidR="0045523B">
              <w:rPr>
                <w:noProof/>
                <w:webHidden/>
              </w:rPr>
              <w:fldChar w:fldCharType="begin"/>
            </w:r>
            <w:r w:rsidR="0045523B">
              <w:rPr>
                <w:noProof/>
                <w:webHidden/>
              </w:rPr>
              <w:instrText xml:space="preserve"> PAGEREF _Toc126244864 \h </w:instrText>
            </w:r>
            <w:r w:rsidR="0045523B">
              <w:rPr>
                <w:noProof/>
                <w:webHidden/>
              </w:rPr>
            </w:r>
            <w:r w:rsidR="0045523B">
              <w:rPr>
                <w:noProof/>
                <w:webHidden/>
              </w:rPr>
              <w:fldChar w:fldCharType="separate"/>
            </w:r>
            <w:r w:rsidR="0045523B">
              <w:rPr>
                <w:noProof/>
                <w:webHidden/>
              </w:rPr>
              <w:t>3</w:t>
            </w:r>
            <w:r w:rsidR="0045523B">
              <w:rPr>
                <w:noProof/>
                <w:webHidden/>
              </w:rPr>
              <w:fldChar w:fldCharType="end"/>
            </w:r>
          </w:hyperlink>
        </w:p>
        <w:p w14:paraId="17C39058" w14:textId="3584ED26" w:rsidR="0045523B" w:rsidRDefault="00000000">
          <w:pPr>
            <w:pStyle w:val="TOC2"/>
            <w:tabs>
              <w:tab w:val="right" w:leader="dot" w:pos="9016"/>
            </w:tabs>
            <w:rPr>
              <w:rFonts w:asciiTheme="minorHAnsi" w:eastAsiaTheme="minorEastAsia" w:hAnsiTheme="minorHAnsi"/>
              <w:noProof/>
              <w:sz w:val="22"/>
              <w:lang w:eastAsia="en-IN"/>
            </w:rPr>
          </w:pPr>
          <w:hyperlink w:anchor="_Toc126244865" w:history="1">
            <w:r w:rsidR="0045523B" w:rsidRPr="0091068F">
              <w:rPr>
                <w:rStyle w:val="Hyperlink"/>
                <w:noProof/>
              </w:rPr>
              <w:t>Total Revenue</w:t>
            </w:r>
            <w:r w:rsidR="0045523B">
              <w:rPr>
                <w:noProof/>
                <w:webHidden/>
              </w:rPr>
              <w:tab/>
            </w:r>
            <w:r w:rsidR="0045523B">
              <w:rPr>
                <w:noProof/>
                <w:webHidden/>
              </w:rPr>
              <w:fldChar w:fldCharType="begin"/>
            </w:r>
            <w:r w:rsidR="0045523B">
              <w:rPr>
                <w:noProof/>
                <w:webHidden/>
              </w:rPr>
              <w:instrText xml:space="preserve"> PAGEREF _Toc126244865 \h </w:instrText>
            </w:r>
            <w:r w:rsidR="0045523B">
              <w:rPr>
                <w:noProof/>
                <w:webHidden/>
              </w:rPr>
            </w:r>
            <w:r w:rsidR="0045523B">
              <w:rPr>
                <w:noProof/>
                <w:webHidden/>
              </w:rPr>
              <w:fldChar w:fldCharType="separate"/>
            </w:r>
            <w:r w:rsidR="0045523B">
              <w:rPr>
                <w:noProof/>
                <w:webHidden/>
              </w:rPr>
              <w:t>3</w:t>
            </w:r>
            <w:r w:rsidR="0045523B">
              <w:rPr>
                <w:noProof/>
                <w:webHidden/>
              </w:rPr>
              <w:fldChar w:fldCharType="end"/>
            </w:r>
          </w:hyperlink>
        </w:p>
        <w:p w14:paraId="44852F83" w14:textId="5647B871" w:rsidR="0045523B" w:rsidRDefault="00000000">
          <w:pPr>
            <w:pStyle w:val="TOC2"/>
            <w:tabs>
              <w:tab w:val="right" w:leader="dot" w:pos="9016"/>
            </w:tabs>
            <w:rPr>
              <w:rFonts w:asciiTheme="minorHAnsi" w:eastAsiaTheme="minorEastAsia" w:hAnsiTheme="minorHAnsi"/>
              <w:noProof/>
              <w:sz w:val="22"/>
              <w:lang w:eastAsia="en-IN"/>
            </w:rPr>
          </w:pPr>
          <w:hyperlink w:anchor="_Toc126244866" w:history="1">
            <w:r w:rsidR="0045523B" w:rsidRPr="0091068F">
              <w:rPr>
                <w:rStyle w:val="Hyperlink"/>
                <w:noProof/>
              </w:rPr>
              <w:t>Market Position</w:t>
            </w:r>
            <w:r w:rsidR="0045523B">
              <w:rPr>
                <w:noProof/>
                <w:webHidden/>
              </w:rPr>
              <w:tab/>
            </w:r>
            <w:r w:rsidR="0045523B">
              <w:rPr>
                <w:noProof/>
                <w:webHidden/>
              </w:rPr>
              <w:fldChar w:fldCharType="begin"/>
            </w:r>
            <w:r w:rsidR="0045523B">
              <w:rPr>
                <w:noProof/>
                <w:webHidden/>
              </w:rPr>
              <w:instrText xml:space="preserve"> PAGEREF _Toc126244866 \h </w:instrText>
            </w:r>
            <w:r w:rsidR="0045523B">
              <w:rPr>
                <w:noProof/>
                <w:webHidden/>
              </w:rPr>
            </w:r>
            <w:r w:rsidR="0045523B">
              <w:rPr>
                <w:noProof/>
                <w:webHidden/>
              </w:rPr>
              <w:fldChar w:fldCharType="separate"/>
            </w:r>
            <w:r w:rsidR="0045523B">
              <w:rPr>
                <w:noProof/>
                <w:webHidden/>
              </w:rPr>
              <w:t>4</w:t>
            </w:r>
            <w:r w:rsidR="0045523B">
              <w:rPr>
                <w:noProof/>
                <w:webHidden/>
              </w:rPr>
              <w:fldChar w:fldCharType="end"/>
            </w:r>
          </w:hyperlink>
        </w:p>
        <w:p w14:paraId="447C84E0" w14:textId="4E22A003" w:rsidR="0045523B" w:rsidRDefault="00000000">
          <w:pPr>
            <w:pStyle w:val="TOC2"/>
            <w:tabs>
              <w:tab w:val="right" w:leader="dot" w:pos="9016"/>
            </w:tabs>
            <w:rPr>
              <w:rFonts w:asciiTheme="minorHAnsi" w:eastAsiaTheme="minorEastAsia" w:hAnsiTheme="minorHAnsi"/>
              <w:noProof/>
              <w:sz w:val="22"/>
              <w:lang w:eastAsia="en-IN"/>
            </w:rPr>
          </w:pPr>
          <w:hyperlink w:anchor="_Toc126244867" w:history="1">
            <w:r w:rsidR="0045523B" w:rsidRPr="0091068F">
              <w:rPr>
                <w:rStyle w:val="Hyperlink"/>
                <w:noProof/>
              </w:rPr>
              <w:t>Growth Potential</w:t>
            </w:r>
            <w:r w:rsidR="0045523B">
              <w:rPr>
                <w:noProof/>
                <w:webHidden/>
              </w:rPr>
              <w:tab/>
            </w:r>
            <w:r w:rsidR="0045523B">
              <w:rPr>
                <w:noProof/>
                <w:webHidden/>
              </w:rPr>
              <w:fldChar w:fldCharType="begin"/>
            </w:r>
            <w:r w:rsidR="0045523B">
              <w:rPr>
                <w:noProof/>
                <w:webHidden/>
              </w:rPr>
              <w:instrText xml:space="preserve"> PAGEREF _Toc126244867 \h </w:instrText>
            </w:r>
            <w:r w:rsidR="0045523B">
              <w:rPr>
                <w:noProof/>
                <w:webHidden/>
              </w:rPr>
            </w:r>
            <w:r w:rsidR="0045523B">
              <w:rPr>
                <w:noProof/>
                <w:webHidden/>
              </w:rPr>
              <w:fldChar w:fldCharType="separate"/>
            </w:r>
            <w:r w:rsidR="0045523B">
              <w:rPr>
                <w:noProof/>
                <w:webHidden/>
              </w:rPr>
              <w:t>5</w:t>
            </w:r>
            <w:r w:rsidR="0045523B">
              <w:rPr>
                <w:noProof/>
                <w:webHidden/>
              </w:rPr>
              <w:fldChar w:fldCharType="end"/>
            </w:r>
          </w:hyperlink>
        </w:p>
        <w:p w14:paraId="78026415" w14:textId="61ED713F" w:rsidR="0045523B" w:rsidRDefault="00000000">
          <w:pPr>
            <w:pStyle w:val="TOC2"/>
            <w:tabs>
              <w:tab w:val="right" w:leader="dot" w:pos="9016"/>
            </w:tabs>
            <w:rPr>
              <w:rFonts w:asciiTheme="minorHAnsi" w:eastAsiaTheme="minorEastAsia" w:hAnsiTheme="minorHAnsi"/>
              <w:noProof/>
              <w:sz w:val="22"/>
              <w:lang w:eastAsia="en-IN"/>
            </w:rPr>
          </w:pPr>
          <w:hyperlink w:anchor="_Toc126244868" w:history="1">
            <w:r w:rsidR="0045523B" w:rsidRPr="0091068F">
              <w:rPr>
                <w:rStyle w:val="Hyperlink"/>
                <w:noProof/>
              </w:rPr>
              <w:t>Financial Commitment to CSR</w:t>
            </w:r>
            <w:r w:rsidR="0045523B">
              <w:rPr>
                <w:noProof/>
                <w:webHidden/>
              </w:rPr>
              <w:tab/>
            </w:r>
            <w:r w:rsidR="0045523B">
              <w:rPr>
                <w:noProof/>
                <w:webHidden/>
              </w:rPr>
              <w:fldChar w:fldCharType="begin"/>
            </w:r>
            <w:r w:rsidR="0045523B">
              <w:rPr>
                <w:noProof/>
                <w:webHidden/>
              </w:rPr>
              <w:instrText xml:space="preserve"> PAGEREF _Toc126244868 \h </w:instrText>
            </w:r>
            <w:r w:rsidR="0045523B">
              <w:rPr>
                <w:noProof/>
                <w:webHidden/>
              </w:rPr>
            </w:r>
            <w:r w:rsidR="0045523B">
              <w:rPr>
                <w:noProof/>
                <w:webHidden/>
              </w:rPr>
              <w:fldChar w:fldCharType="separate"/>
            </w:r>
            <w:r w:rsidR="0045523B">
              <w:rPr>
                <w:noProof/>
                <w:webHidden/>
              </w:rPr>
              <w:t>5</w:t>
            </w:r>
            <w:r w:rsidR="0045523B">
              <w:rPr>
                <w:noProof/>
                <w:webHidden/>
              </w:rPr>
              <w:fldChar w:fldCharType="end"/>
            </w:r>
          </w:hyperlink>
        </w:p>
        <w:p w14:paraId="0EC66A40" w14:textId="21CB2076" w:rsidR="0045523B" w:rsidRDefault="00000000">
          <w:pPr>
            <w:pStyle w:val="TOC1"/>
            <w:tabs>
              <w:tab w:val="right" w:leader="dot" w:pos="9016"/>
            </w:tabs>
            <w:rPr>
              <w:rFonts w:asciiTheme="minorHAnsi" w:eastAsiaTheme="minorEastAsia" w:hAnsiTheme="minorHAnsi"/>
              <w:noProof/>
              <w:sz w:val="22"/>
              <w:lang w:eastAsia="en-IN"/>
            </w:rPr>
          </w:pPr>
          <w:hyperlink w:anchor="_Toc126244869" w:history="1">
            <w:r w:rsidR="0045523B" w:rsidRPr="0091068F">
              <w:rPr>
                <w:rStyle w:val="Hyperlink"/>
                <w:noProof/>
              </w:rPr>
              <w:t>Recommendations</w:t>
            </w:r>
            <w:r w:rsidR="0045523B">
              <w:rPr>
                <w:noProof/>
                <w:webHidden/>
              </w:rPr>
              <w:tab/>
            </w:r>
            <w:r w:rsidR="0045523B">
              <w:rPr>
                <w:noProof/>
                <w:webHidden/>
              </w:rPr>
              <w:fldChar w:fldCharType="begin"/>
            </w:r>
            <w:r w:rsidR="0045523B">
              <w:rPr>
                <w:noProof/>
                <w:webHidden/>
              </w:rPr>
              <w:instrText xml:space="preserve"> PAGEREF _Toc126244869 \h </w:instrText>
            </w:r>
            <w:r w:rsidR="0045523B">
              <w:rPr>
                <w:noProof/>
                <w:webHidden/>
              </w:rPr>
            </w:r>
            <w:r w:rsidR="0045523B">
              <w:rPr>
                <w:noProof/>
                <w:webHidden/>
              </w:rPr>
              <w:fldChar w:fldCharType="separate"/>
            </w:r>
            <w:r w:rsidR="0045523B">
              <w:rPr>
                <w:noProof/>
                <w:webHidden/>
              </w:rPr>
              <w:t>6</w:t>
            </w:r>
            <w:r w:rsidR="0045523B">
              <w:rPr>
                <w:noProof/>
                <w:webHidden/>
              </w:rPr>
              <w:fldChar w:fldCharType="end"/>
            </w:r>
          </w:hyperlink>
        </w:p>
        <w:p w14:paraId="6CE6CD06" w14:textId="258C7906" w:rsidR="0045523B" w:rsidRDefault="00000000">
          <w:pPr>
            <w:pStyle w:val="TOC2"/>
            <w:tabs>
              <w:tab w:val="right" w:leader="dot" w:pos="9016"/>
            </w:tabs>
            <w:rPr>
              <w:rFonts w:asciiTheme="minorHAnsi" w:eastAsiaTheme="minorEastAsia" w:hAnsiTheme="minorHAnsi"/>
              <w:noProof/>
              <w:sz w:val="22"/>
              <w:lang w:eastAsia="en-IN"/>
            </w:rPr>
          </w:pPr>
          <w:hyperlink w:anchor="_Toc126244870" w:history="1">
            <w:r w:rsidR="0045523B" w:rsidRPr="0091068F">
              <w:rPr>
                <w:rStyle w:val="Hyperlink"/>
                <w:noProof/>
              </w:rPr>
              <w:t>Opportunities of Growth</w:t>
            </w:r>
            <w:r w:rsidR="0045523B">
              <w:rPr>
                <w:noProof/>
                <w:webHidden/>
              </w:rPr>
              <w:tab/>
            </w:r>
            <w:r w:rsidR="0045523B">
              <w:rPr>
                <w:noProof/>
                <w:webHidden/>
              </w:rPr>
              <w:fldChar w:fldCharType="begin"/>
            </w:r>
            <w:r w:rsidR="0045523B">
              <w:rPr>
                <w:noProof/>
                <w:webHidden/>
              </w:rPr>
              <w:instrText xml:space="preserve"> PAGEREF _Toc126244870 \h </w:instrText>
            </w:r>
            <w:r w:rsidR="0045523B">
              <w:rPr>
                <w:noProof/>
                <w:webHidden/>
              </w:rPr>
            </w:r>
            <w:r w:rsidR="0045523B">
              <w:rPr>
                <w:noProof/>
                <w:webHidden/>
              </w:rPr>
              <w:fldChar w:fldCharType="separate"/>
            </w:r>
            <w:r w:rsidR="0045523B">
              <w:rPr>
                <w:noProof/>
                <w:webHidden/>
              </w:rPr>
              <w:t>6</w:t>
            </w:r>
            <w:r w:rsidR="0045523B">
              <w:rPr>
                <w:noProof/>
                <w:webHidden/>
              </w:rPr>
              <w:fldChar w:fldCharType="end"/>
            </w:r>
          </w:hyperlink>
        </w:p>
        <w:p w14:paraId="6D544CB9" w14:textId="454642F9" w:rsidR="0045523B" w:rsidRDefault="00000000">
          <w:pPr>
            <w:pStyle w:val="TOC2"/>
            <w:tabs>
              <w:tab w:val="right" w:leader="dot" w:pos="9016"/>
            </w:tabs>
            <w:rPr>
              <w:rFonts w:asciiTheme="minorHAnsi" w:eastAsiaTheme="minorEastAsia" w:hAnsiTheme="minorHAnsi"/>
              <w:noProof/>
              <w:sz w:val="22"/>
              <w:lang w:eastAsia="en-IN"/>
            </w:rPr>
          </w:pPr>
          <w:hyperlink w:anchor="_Toc126244871" w:history="1">
            <w:r w:rsidR="0045523B" w:rsidRPr="0091068F">
              <w:rPr>
                <w:rStyle w:val="Hyperlink"/>
                <w:noProof/>
              </w:rPr>
              <w:t>Potentials for Outsourcing</w:t>
            </w:r>
            <w:r w:rsidR="0045523B">
              <w:rPr>
                <w:noProof/>
                <w:webHidden/>
              </w:rPr>
              <w:tab/>
            </w:r>
            <w:r w:rsidR="0045523B">
              <w:rPr>
                <w:noProof/>
                <w:webHidden/>
              </w:rPr>
              <w:fldChar w:fldCharType="begin"/>
            </w:r>
            <w:r w:rsidR="0045523B">
              <w:rPr>
                <w:noProof/>
                <w:webHidden/>
              </w:rPr>
              <w:instrText xml:space="preserve"> PAGEREF _Toc126244871 \h </w:instrText>
            </w:r>
            <w:r w:rsidR="0045523B">
              <w:rPr>
                <w:noProof/>
                <w:webHidden/>
              </w:rPr>
            </w:r>
            <w:r w:rsidR="0045523B">
              <w:rPr>
                <w:noProof/>
                <w:webHidden/>
              </w:rPr>
              <w:fldChar w:fldCharType="separate"/>
            </w:r>
            <w:r w:rsidR="0045523B">
              <w:rPr>
                <w:noProof/>
                <w:webHidden/>
              </w:rPr>
              <w:t>7</w:t>
            </w:r>
            <w:r w:rsidR="0045523B">
              <w:rPr>
                <w:noProof/>
                <w:webHidden/>
              </w:rPr>
              <w:fldChar w:fldCharType="end"/>
            </w:r>
          </w:hyperlink>
        </w:p>
        <w:p w14:paraId="561044A0" w14:textId="216D0A53" w:rsidR="0045523B" w:rsidRDefault="00000000">
          <w:pPr>
            <w:pStyle w:val="TOC1"/>
            <w:tabs>
              <w:tab w:val="right" w:leader="dot" w:pos="9016"/>
            </w:tabs>
            <w:rPr>
              <w:rFonts w:asciiTheme="minorHAnsi" w:eastAsiaTheme="minorEastAsia" w:hAnsiTheme="minorHAnsi"/>
              <w:noProof/>
              <w:sz w:val="22"/>
              <w:lang w:eastAsia="en-IN"/>
            </w:rPr>
          </w:pPr>
          <w:hyperlink w:anchor="_Toc126244872" w:history="1">
            <w:r w:rsidR="0045523B" w:rsidRPr="0091068F">
              <w:rPr>
                <w:rStyle w:val="Hyperlink"/>
                <w:noProof/>
              </w:rPr>
              <w:t>Conclusion</w:t>
            </w:r>
            <w:r w:rsidR="0045523B">
              <w:rPr>
                <w:noProof/>
                <w:webHidden/>
              </w:rPr>
              <w:tab/>
            </w:r>
            <w:r w:rsidR="0045523B">
              <w:rPr>
                <w:noProof/>
                <w:webHidden/>
              </w:rPr>
              <w:fldChar w:fldCharType="begin"/>
            </w:r>
            <w:r w:rsidR="0045523B">
              <w:rPr>
                <w:noProof/>
                <w:webHidden/>
              </w:rPr>
              <w:instrText xml:space="preserve"> PAGEREF _Toc126244872 \h </w:instrText>
            </w:r>
            <w:r w:rsidR="0045523B">
              <w:rPr>
                <w:noProof/>
                <w:webHidden/>
              </w:rPr>
            </w:r>
            <w:r w:rsidR="0045523B">
              <w:rPr>
                <w:noProof/>
                <w:webHidden/>
              </w:rPr>
              <w:fldChar w:fldCharType="separate"/>
            </w:r>
            <w:r w:rsidR="0045523B">
              <w:rPr>
                <w:noProof/>
                <w:webHidden/>
              </w:rPr>
              <w:t>8</w:t>
            </w:r>
            <w:r w:rsidR="0045523B">
              <w:rPr>
                <w:noProof/>
                <w:webHidden/>
              </w:rPr>
              <w:fldChar w:fldCharType="end"/>
            </w:r>
          </w:hyperlink>
        </w:p>
        <w:p w14:paraId="49258BDC" w14:textId="5CF2DB31" w:rsidR="0045523B" w:rsidRDefault="00000000">
          <w:pPr>
            <w:pStyle w:val="TOC1"/>
            <w:tabs>
              <w:tab w:val="right" w:leader="dot" w:pos="9016"/>
            </w:tabs>
            <w:rPr>
              <w:rFonts w:asciiTheme="minorHAnsi" w:eastAsiaTheme="minorEastAsia" w:hAnsiTheme="minorHAnsi"/>
              <w:noProof/>
              <w:sz w:val="22"/>
              <w:lang w:eastAsia="en-IN"/>
            </w:rPr>
          </w:pPr>
          <w:hyperlink w:anchor="_Toc126244873" w:history="1">
            <w:r w:rsidR="0045523B" w:rsidRPr="0091068F">
              <w:rPr>
                <w:rStyle w:val="Hyperlink"/>
                <w:noProof/>
              </w:rPr>
              <w:t>References</w:t>
            </w:r>
            <w:r w:rsidR="0045523B">
              <w:rPr>
                <w:noProof/>
                <w:webHidden/>
              </w:rPr>
              <w:tab/>
            </w:r>
            <w:r w:rsidR="0045523B">
              <w:rPr>
                <w:noProof/>
                <w:webHidden/>
              </w:rPr>
              <w:fldChar w:fldCharType="begin"/>
            </w:r>
            <w:r w:rsidR="0045523B">
              <w:rPr>
                <w:noProof/>
                <w:webHidden/>
              </w:rPr>
              <w:instrText xml:space="preserve"> PAGEREF _Toc126244873 \h </w:instrText>
            </w:r>
            <w:r w:rsidR="0045523B">
              <w:rPr>
                <w:noProof/>
                <w:webHidden/>
              </w:rPr>
            </w:r>
            <w:r w:rsidR="0045523B">
              <w:rPr>
                <w:noProof/>
                <w:webHidden/>
              </w:rPr>
              <w:fldChar w:fldCharType="separate"/>
            </w:r>
            <w:r w:rsidR="0045523B">
              <w:rPr>
                <w:noProof/>
                <w:webHidden/>
              </w:rPr>
              <w:t>9</w:t>
            </w:r>
            <w:r w:rsidR="0045523B">
              <w:rPr>
                <w:noProof/>
                <w:webHidden/>
              </w:rPr>
              <w:fldChar w:fldCharType="end"/>
            </w:r>
          </w:hyperlink>
        </w:p>
        <w:p w14:paraId="1F3397B1" w14:textId="407359AD" w:rsidR="00454AFA" w:rsidRDefault="00454AFA">
          <w:r>
            <w:rPr>
              <w:b/>
              <w:bCs/>
              <w:noProof/>
            </w:rPr>
            <w:fldChar w:fldCharType="end"/>
          </w:r>
        </w:p>
      </w:sdtContent>
    </w:sdt>
    <w:p w14:paraId="16EB33FA" w14:textId="42E6E9D6" w:rsidR="00454AFA" w:rsidRDefault="00454AFA">
      <w:pPr>
        <w:spacing w:line="259" w:lineRule="auto"/>
        <w:jc w:val="left"/>
      </w:pPr>
      <w:r>
        <w:br w:type="page"/>
      </w:r>
    </w:p>
    <w:p w14:paraId="76E86201" w14:textId="77777777" w:rsidR="00454AFA" w:rsidRDefault="00454AFA" w:rsidP="00454AFA">
      <w:pPr>
        <w:pStyle w:val="Heading1"/>
        <w:rPr>
          <w:sz w:val="24"/>
        </w:rPr>
      </w:pPr>
      <w:bookmarkStart w:id="0" w:name="_Toc126244862"/>
      <w:r>
        <w:lastRenderedPageBreak/>
        <w:t>Introduction</w:t>
      </w:r>
      <w:bookmarkEnd w:id="0"/>
    </w:p>
    <w:p w14:paraId="4C04B567" w14:textId="77777777" w:rsidR="00454AFA" w:rsidRDefault="00454AFA" w:rsidP="00454AFA">
      <w:r>
        <w:t>The purpose of this report is to compare the financial management strategies of two hospitality businesses chosen from the provided list. The total revenue, market position, growth potential, and financial commitment to CSR will all be taken into consideration in the comparison. The report will look at each organisation's strengths and weaknesses and make one specific recommendation for each, like whether outsourcing or opportunities for growth exist. When considering investments or business opportunities in the hospitality sector, this report will provide a comprehensive overview of these organisations' financial management practices.</w:t>
      </w:r>
    </w:p>
    <w:p w14:paraId="6BAFFFC4" w14:textId="77777777" w:rsidR="00454AFA" w:rsidRDefault="00454AFA" w:rsidP="00454AFA">
      <w:pPr>
        <w:pStyle w:val="Heading1"/>
      </w:pPr>
      <w:bookmarkStart w:id="1" w:name="_Toc126244863"/>
      <w:r>
        <w:t>About the hotels</w:t>
      </w:r>
      <w:bookmarkEnd w:id="1"/>
    </w:p>
    <w:p w14:paraId="59F3E9C1" w14:textId="77A54BA1" w:rsidR="00454AFA" w:rsidRDefault="00454AFA" w:rsidP="00454AFA">
      <w:r>
        <w:t>With numerous UK hotels, Marriott International is a leading hospitality company. There are a variety of room types, dining options, and amenities offered by Marriott hotels in the UK, such as spas, fitness centres, and meeting rooms. The company's efforts to reduce its carbon footprint and provide guests with inclusive travel experiences reflect its commitment to diversity and sustainability</w:t>
      </w:r>
      <w:r w:rsidR="00BB34C7">
        <w:t xml:space="preserve"> </w:t>
      </w:r>
      <w:sdt>
        <w:sdtPr>
          <w:id w:val="180102886"/>
          <w:citation/>
        </w:sdtPr>
        <w:sdtContent>
          <w:r w:rsidR="00E026FC">
            <w:fldChar w:fldCharType="begin"/>
          </w:r>
          <w:r w:rsidR="00E026FC">
            <w:rPr>
              <w:lang w:val="en-US"/>
            </w:rPr>
            <w:instrText xml:space="preserve"> CITATION mar23 \l 1033 </w:instrText>
          </w:r>
          <w:r w:rsidR="00E026FC">
            <w:fldChar w:fldCharType="separate"/>
          </w:r>
          <w:r w:rsidR="00E026FC" w:rsidRPr="00E026FC">
            <w:rPr>
              <w:noProof/>
              <w:lang w:val="en-US"/>
            </w:rPr>
            <w:t>(marriott, 2023)</w:t>
          </w:r>
          <w:r w:rsidR="00E026FC">
            <w:fldChar w:fldCharType="end"/>
          </w:r>
        </w:sdtContent>
      </w:sdt>
      <w:r>
        <w:t>. In the UK, Marriott International reported revenue of more than £2 billion in 2021, with the luxury and upscale segments accounting for the majority of that figure.</w:t>
      </w:r>
    </w:p>
    <w:p w14:paraId="7D5B6C26" w14:textId="77EF42DE" w:rsidR="00454AFA" w:rsidRDefault="00454AFA" w:rsidP="00454AFA">
      <w:r>
        <w:t>On the other hand, the UK is home to Accor International as well, a leading hospitality company. It owns and manages over 200 hotels in the country by 2021 under a variety of brands, including ibis, Sofitel, and Novotel. In the UK, Accor reported revenue of over £1 billion in 2021, with the economy and midscale segments accounting for the majority of that figure</w:t>
      </w:r>
      <w:r w:rsidR="00E026FC">
        <w:t xml:space="preserve"> </w:t>
      </w:r>
      <w:sdt>
        <w:sdtPr>
          <w:id w:val="56755706"/>
          <w:citation/>
        </w:sdtPr>
        <w:sdtContent>
          <w:r w:rsidR="00E026FC">
            <w:fldChar w:fldCharType="begin"/>
          </w:r>
          <w:r w:rsidR="00E026FC">
            <w:rPr>
              <w:lang w:val="en-US"/>
            </w:rPr>
            <w:instrText xml:space="preserve"> CITATION gro23 \l 1033 </w:instrText>
          </w:r>
          <w:r w:rsidR="00E026FC">
            <w:fldChar w:fldCharType="separate"/>
          </w:r>
          <w:r w:rsidR="00E026FC" w:rsidRPr="00E026FC">
            <w:rPr>
              <w:noProof/>
              <w:lang w:val="en-US"/>
            </w:rPr>
            <w:t>(group.accor, 2023)</w:t>
          </w:r>
          <w:r w:rsidR="00E026FC">
            <w:fldChar w:fldCharType="end"/>
          </w:r>
        </w:sdtContent>
      </w:sdt>
      <w:r>
        <w:t>. Over 60 million people worldwide are members of the company's loyalty program, ALL - Accor Live Limitless. Accor is working on a number of initiatives in the UK to lessen its impact on the environment and is committed to sustainable tourism.</w:t>
      </w:r>
    </w:p>
    <w:p w14:paraId="3750E23E" w14:textId="77777777" w:rsidR="00454AFA" w:rsidRDefault="00454AFA" w:rsidP="00454AFA">
      <w:pPr>
        <w:pStyle w:val="Heading1"/>
      </w:pPr>
      <w:bookmarkStart w:id="2" w:name="_Toc126244864"/>
      <w:r>
        <w:t>Comparison of financial management of two organisations</w:t>
      </w:r>
      <w:bookmarkEnd w:id="2"/>
    </w:p>
    <w:p w14:paraId="350448DA" w14:textId="77777777" w:rsidR="00454AFA" w:rsidRDefault="00454AFA" w:rsidP="00454AFA">
      <w:r>
        <w:t>The comparison of the two businesses' approaches to financial management will be the topic of discussion in this section.</w:t>
      </w:r>
    </w:p>
    <w:p w14:paraId="006BB55B" w14:textId="77777777" w:rsidR="00454AFA" w:rsidRDefault="00454AFA" w:rsidP="00454AFA">
      <w:pPr>
        <w:pStyle w:val="Heading2"/>
      </w:pPr>
      <w:bookmarkStart w:id="3" w:name="_Toc126244865"/>
      <w:r>
        <w:t>Total Revenue</w:t>
      </w:r>
      <w:bookmarkEnd w:id="3"/>
    </w:p>
    <w:p w14:paraId="3F191596" w14:textId="37C99D4D" w:rsidR="00454AFA" w:rsidRDefault="00454AFA" w:rsidP="00454AFA">
      <w:r>
        <w:t xml:space="preserve">Accor International caters to a broader range of market segments, including economy and midscale, while Marriott International is best known for its luxury and upscale hotels. One of the largest players in the UK's hospitality sector, Marriott International reported revenue in the country of over £2 billion in 2021. Due to its well-known brands and devoted clientele, the </w:t>
      </w:r>
      <w:r>
        <w:lastRenderedPageBreak/>
        <w:t>company has been able to gain a significant market share thanks to its strong presence in the luxury and upscale markets. In contrast, Accor International reported exceeding £1 billion in UK revenue in 2021. Accor operates in a wider range of market segments, allowing it to gain a larger market share, despite the fact that this is lower than Marriott's revenue. The reputation of the company's economy and midscale hotels is high, and the company's presence in popular tourist destinations in the UK has helped it draw a large number of visitors</w:t>
      </w:r>
      <w:r w:rsidR="002A4939">
        <w:t xml:space="preserve"> </w:t>
      </w:r>
      <w:sdt>
        <w:sdtPr>
          <w:id w:val="212244172"/>
          <w:citation/>
        </w:sdtPr>
        <w:sdtContent>
          <w:r w:rsidR="002A4939">
            <w:fldChar w:fldCharType="begin"/>
          </w:r>
          <w:r w:rsidR="002A4939">
            <w:rPr>
              <w:lang w:val="en-US"/>
            </w:rPr>
            <w:instrText xml:space="preserve"> CITATION sta221 \l 1033 </w:instrText>
          </w:r>
          <w:r w:rsidR="002A4939">
            <w:fldChar w:fldCharType="separate"/>
          </w:r>
          <w:r w:rsidR="002A4939" w:rsidRPr="002A4939">
            <w:rPr>
              <w:noProof/>
              <w:lang w:val="en-US"/>
            </w:rPr>
            <w:t>(statista, 2022)</w:t>
          </w:r>
          <w:r w:rsidR="002A4939">
            <w:fldChar w:fldCharType="end"/>
          </w:r>
        </w:sdtContent>
      </w:sdt>
      <w:r>
        <w:t>.</w:t>
      </w:r>
    </w:p>
    <w:p w14:paraId="405DF7CE" w14:textId="5B6E05F0" w:rsidR="00454AFA" w:rsidRDefault="00454AFA" w:rsidP="00454AFA">
      <w:r>
        <w:t>It is essential to keep in mind that even though both businesses operate in the United Kingdom, their strategies and business models are distinct, and the sum of their revenues cannot be directly compared. Accor's wider range of segments has enabled it to capture a larger share of the market, while Marriott International's focus on the luxury and upscale segments has enabled it to generate higher revenue</w:t>
      </w:r>
      <w:r w:rsidR="00592D3C">
        <w:t xml:space="preserve"> </w:t>
      </w:r>
      <w:sdt>
        <w:sdtPr>
          <w:id w:val="-152065266"/>
          <w:citation/>
        </w:sdtPr>
        <w:sdtContent>
          <w:r w:rsidR="00592D3C">
            <w:fldChar w:fldCharType="begin"/>
          </w:r>
          <w:r w:rsidR="00592D3C">
            <w:rPr>
              <w:lang w:val="en-US"/>
            </w:rPr>
            <w:instrText xml:space="preserve"> CITATION bus22 \l 1033 </w:instrText>
          </w:r>
          <w:r w:rsidR="00592D3C">
            <w:fldChar w:fldCharType="separate"/>
          </w:r>
          <w:r w:rsidR="00592D3C" w:rsidRPr="00592D3C">
            <w:rPr>
              <w:noProof/>
              <w:lang w:val="en-US"/>
            </w:rPr>
            <w:t>(businessquant, 2022)</w:t>
          </w:r>
          <w:r w:rsidR="00592D3C">
            <w:fldChar w:fldCharType="end"/>
          </w:r>
        </w:sdtContent>
      </w:sdt>
      <w:r>
        <w:t>. In conclusion, Marriott International and Accor International are both major players in the UK's hospitality sector and generate a significant amount of revenue. However, the total revenue they generate is impacted by a variety of factors, including the markets in which they operate, the business models they employ, and the strategies they employ.</w:t>
      </w:r>
    </w:p>
    <w:p w14:paraId="6FF876BF" w14:textId="77777777" w:rsidR="00454AFA" w:rsidRDefault="00454AFA" w:rsidP="00454AFA">
      <w:pPr>
        <w:pStyle w:val="Heading2"/>
      </w:pPr>
      <w:bookmarkStart w:id="4" w:name="_Toc126244866"/>
      <w:r>
        <w:t>Market Position</w:t>
      </w:r>
      <w:bookmarkEnd w:id="4"/>
    </w:p>
    <w:p w14:paraId="29F06038" w14:textId="4ED76C46" w:rsidR="00454AFA" w:rsidRDefault="00454AFA" w:rsidP="00454AFA">
      <w:r>
        <w:t>Marriott International is widely regarded as a market leader in the luxury and upscale segments and has a significant presence in major UK cities and tourist hotspots. The company has been able to maintain its leadership position in the market thanks to its extensive brand portfolio and devoted clientele. In addition, Marriott International is well-known for its emphasis on sustainability, responsible tourism, and innovation, all of which have helped the company stand out from its rivals and attract a wider range of clients</w:t>
      </w:r>
      <w:r w:rsidR="007525FB">
        <w:t xml:space="preserve"> </w:t>
      </w:r>
      <w:sdt>
        <w:sdtPr>
          <w:id w:val="1872024856"/>
          <w:citation/>
        </w:sdtPr>
        <w:sdtContent>
          <w:r w:rsidR="007525FB">
            <w:fldChar w:fldCharType="begin"/>
          </w:r>
          <w:r w:rsidR="007525FB">
            <w:rPr>
              <w:lang w:val="en-US"/>
            </w:rPr>
            <w:instrText xml:space="preserve"> CITATION Geo212 \l 1033 </w:instrText>
          </w:r>
          <w:r w:rsidR="007525FB">
            <w:fldChar w:fldCharType="separate"/>
          </w:r>
          <w:r w:rsidR="007525FB" w:rsidRPr="007525FB">
            <w:rPr>
              <w:noProof/>
              <w:lang w:val="en-US"/>
            </w:rPr>
            <w:t>(George, 2021)</w:t>
          </w:r>
          <w:r w:rsidR="007525FB">
            <w:fldChar w:fldCharType="end"/>
          </w:r>
        </w:sdtContent>
      </w:sdt>
      <w:r>
        <w:t>. In contrast, Accor International is able to take a larger share of the market because it operates in a wider range of market segments, such as the economy and midscale. The company is well-known for its commitment to sustainability, responsible tourism, and providing high-quality services to its customers, and it has a significant presence in UK tourist destinations. In addition, Accor has made investments in innovation and technology, which have aided the company in maintaining its market position and improving the overall customer experience</w:t>
      </w:r>
      <w:r w:rsidR="007525FB">
        <w:t xml:space="preserve"> </w:t>
      </w:r>
      <w:sdt>
        <w:sdtPr>
          <w:id w:val="-1037037590"/>
          <w:citation/>
        </w:sdtPr>
        <w:sdtContent>
          <w:r w:rsidR="007525FB">
            <w:fldChar w:fldCharType="begin"/>
          </w:r>
          <w:r w:rsidR="007525FB">
            <w:rPr>
              <w:lang w:val="en-US"/>
            </w:rPr>
            <w:instrText xml:space="preserve"> CITATION Ghe19 \l 1033 </w:instrText>
          </w:r>
          <w:r w:rsidR="007525FB">
            <w:fldChar w:fldCharType="separate"/>
          </w:r>
          <w:r w:rsidR="007525FB" w:rsidRPr="007525FB">
            <w:rPr>
              <w:noProof/>
              <w:lang w:val="en-US"/>
            </w:rPr>
            <w:t>(Gheribi &amp; Bonadonna, 2019)</w:t>
          </w:r>
          <w:r w:rsidR="007525FB">
            <w:fldChar w:fldCharType="end"/>
          </w:r>
        </w:sdtContent>
      </w:sdt>
      <w:r>
        <w:t>.</w:t>
      </w:r>
    </w:p>
    <w:p w14:paraId="05A80E4D" w14:textId="77777777" w:rsidR="00454AFA" w:rsidRDefault="00454AFA" w:rsidP="00454AFA">
      <w:r>
        <w:t xml:space="preserve">It is observed that the UK's hospitality industry is well-served by both Accor International and Marriott International. Accor operates in a wider range of segments, allowing it to capture a larger market share, whereas Marriott International is widely regarded as a leader in the luxury </w:t>
      </w:r>
      <w:r>
        <w:lastRenderedPageBreak/>
        <w:t>and upscale segments. Despite the fact that they have invested in technology, innovation, and sustainability, both businesses have been able to maintain their market position despite their distinct strengths and weaknesses.</w:t>
      </w:r>
    </w:p>
    <w:p w14:paraId="1B395E2A" w14:textId="77777777" w:rsidR="00454AFA" w:rsidRDefault="00454AFA" w:rsidP="00454AFA">
      <w:pPr>
        <w:pStyle w:val="Heading2"/>
      </w:pPr>
      <w:bookmarkStart w:id="5" w:name="_Toc126244867"/>
      <w:r>
        <w:t>Growth Potential</w:t>
      </w:r>
      <w:bookmarkEnd w:id="5"/>
    </w:p>
    <w:p w14:paraId="02DE41F6" w14:textId="77777777" w:rsidR="00454AFA" w:rsidRDefault="00454AFA" w:rsidP="00454AFA">
      <w:r>
        <w:t>Despite the fact that Marriott International and Accor International are both established players in the market, their growth potentials differ depending on their respective business models and approaches.</w:t>
      </w:r>
    </w:p>
    <w:p w14:paraId="23951F89" w14:textId="01CC5583" w:rsidR="00454AFA" w:rsidRDefault="00454AFA" w:rsidP="00454AFA">
      <w:r>
        <w:t>A solid foundation for expansion is provided by Marriott International's portfolio of well-known brands and devoted clientele. The company's emphasis on innovation, sustainability, and responsible tourism is likely to drive future expansion as these trends become increasingly important to customers. Additionally, the company is anticipated to experience growth in the coming years thanks to its established pipeline of new hotel projects</w:t>
      </w:r>
      <w:r w:rsidR="003E710D">
        <w:t xml:space="preserve"> </w:t>
      </w:r>
      <w:sdt>
        <w:sdtPr>
          <w:id w:val="-1753734166"/>
          <w:citation/>
        </w:sdtPr>
        <w:sdtContent>
          <w:r w:rsidR="003E710D">
            <w:fldChar w:fldCharType="begin"/>
          </w:r>
          <w:r w:rsidR="003E710D">
            <w:rPr>
              <w:lang w:val="en-US"/>
            </w:rPr>
            <w:instrText xml:space="preserve"> CITATION Dhi19 \l 1033 </w:instrText>
          </w:r>
          <w:r w:rsidR="003E710D">
            <w:fldChar w:fldCharType="separate"/>
          </w:r>
          <w:r w:rsidR="003E710D" w:rsidRPr="003E710D">
            <w:rPr>
              <w:noProof/>
              <w:lang w:val="en-US"/>
            </w:rPr>
            <w:t>(Dhir &amp; Dhir, 2019)</w:t>
          </w:r>
          <w:r w:rsidR="003E710D">
            <w:fldChar w:fldCharType="end"/>
          </w:r>
        </w:sdtContent>
      </w:sdt>
      <w:r>
        <w:t xml:space="preserve">. </w:t>
      </w:r>
      <w:r w:rsidR="003E710D">
        <w:t>On the other hand</w:t>
      </w:r>
      <w:r>
        <w:t>, Accor International has significant growth potential in the UK's hospitality sector due to its wider range of segments, which include economy and midscale. Growth is likely to be driven by the company's commitment to sustainability and responsible tourism, investment in technology, and strong presence in popular tourist destinations. In addition, Accor's diversified business model, which does not rely on a single market or region, provides a more durable foundation for expansion</w:t>
      </w:r>
      <w:r w:rsidR="00C960D7">
        <w:t xml:space="preserve"> </w:t>
      </w:r>
      <w:sdt>
        <w:sdtPr>
          <w:id w:val="-1770840791"/>
          <w:citation/>
        </w:sdtPr>
        <w:sdtContent>
          <w:r w:rsidR="00C960D7">
            <w:fldChar w:fldCharType="begin"/>
          </w:r>
          <w:r w:rsidR="00C960D7">
            <w:rPr>
              <w:lang w:val="en-US"/>
            </w:rPr>
            <w:instrText xml:space="preserve"> CITATION Jel20 \l 1033 </w:instrText>
          </w:r>
          <w:r w:rsidR="00C960D7">
            <w:fldChar w:fldCharType="separate"/>
          </w:r>
          <w:r w:rsidR="00C960D7" w:rsidRPr="00C960D7">
            <w:rPr>
              <w:noProof/>
              <w:lang w:val="en-US"/>
            </w:rPr>
            <w:t>(Jelassi, et al., 2020)</w:t>
          </w:r>
          <w:r w:rsidR="00C960D7">
            <w:fldChar w:fldCharType="end"/>
          </w:r>
        </w:sdtContent>
      </w:sdt>
      <w:r>
        <w:t>.</w:t>
      </w:r>
    </w:p>
    <w:p w14:paraId="2AE781D9" w14:textId="77777777" w:rsidR="00454AFA" w:rsidRDefault="00454AFA" w:rsidP="00454AFA">
      <w:r>
        <w:t>Nonetheless, in the UK's hospitality sector, both Accor International and Marriott International have significant growth potential. While Accor's diversified business model provides a more resilient platform for growth, Marriott International is well-positioned to capitalise on growth in the luxury and upscale segments. Both businesses have made investments in sustainability, innovation, and technology, which are likely to drive growth in the future and make them more competitive in the market.</w:t>
      </w:r>
    </w:p>
    <w:p w14:paraId="0E6D195B" w14:textId="77777777" w:rsidR="00454AFA" w:rsidRDefault="00454AFA" w:rsidP="00454AFA">
      <w:pPr>
        <w:pStyle w:val="Heading2"/>
      </w:pPr>
      <w:bookmarkStart w:id="6" w:name="_Toc126244868"/>
      <w:r>
        <w:t>Financial Commitment to CSR</w:t>
      </w:r>
      <w:bookmarkEnd w:id="6"/>
    </w:p>
    <w:p w14:paraId="0A728264" w14:textId="77777777" w:rsidR="00454AFA" w:rsidRDefault="00454AFA" w:rsidP="00454AFA">
      <w:r>
        <w:t>Both Marriott International and Accor International have a strong track record in the UK when it comes to financial commitment to corporate social responsibility (CSR). Both businesses have made significant investments in sustainability initiatives because they are aware of the significance of supporting local communities and minimising their impact on the environment.</w:t>
      </w:r>
    </w:p>
    <w:p w14:paraId="6600F0FF" w14:textId="531CF2CF" w:rsidR="00454AFA" w:rsidRDefault="00454AFA" w:rsidP="00454AFA">
      <w:r>
        <w:t xml:space="preserve">Marriott International has a comprehensive CSR program that focuses on reducing waste, conserving energy and water, and sourcing responsibly. To improve its sustainability </w:t>
      </w:r>
      <w:r>
        <w:lastRenderedPageBreak/>
        <w:t>performance, the business has also made significant investments in technology and innovation. In addition, Marriott International has taken steps to minimise the negative effects of its operations on the environment and local communities and has a strong commitment to responsible tourism</w:t>
      </w:r>
      <w:r w:rsidR="0037766C">
        <w:t xml:space="preserve"> </w:t>
      </w:r>
      <w:sdt>
        <w:sdtPr>
          <w:id w:val="-1247111174"/>
          <w:citation/>
        </w:sdtPr>
        <w:sdtContent>
          <w:r w:rsidR="0037766C">
            <w:fldChar w:fldCharType="begin"/>
          </w:r>
          <w:r w:rsidR="0037766C">
            <w:rPr>
              <w:lang w:val="en-US"/>
            </w:rPr>
            <w:instrText xml:space="preserve"> CITATION Ert22 \l 1033 </w:instrText>
          </w:r>
          <w:r w:rsidR="0037766C">
            <w:fldChar w:fldCharType="separate"/>
          </w:r>
          <w:r w:rsidR="0037766C" w:rsidRPr="0037766C">
            <w:rPr>
              <w:noProof/>
              <w:lang w:val="en-US"/>
            </w:rPr>
            <w:t>(Ertuna, et al., 2022)</w:t>
          </w:r>
          <w:r w:rsidR="0037766C">
            <w:fldChar w:fldCharType="end"/>
          </w:r>
        </w:sdtContent>
      </w:sdt>
      <w:r>
        <w:t>. In a similar vein, Accor International has a strong commitment to sustainability and has invested a lot of money in projects that help local communities and reduce the company's impact on the environment. The company has a comprehensive CSR program that focuses on energy and water efficiency, reducing waste, and ethical sourcing. Additionally, Accor International is committed to responsible tourism and has taken measures to minimise its operations' impact on the environment and local communities</w:t>
      </w:r>
      <w:r w:rsidR="00DE7637">
        <w:t xml:space="preserve"> </w:t>
      </w:r>
      <w:sdt>
        <w:sdtPr>
          <w:id w:val="-1581749840"/>
          <w:citation/>
        </w:sdtPr>
        <w:sdtContent>
          <w:r w:rsidR="00DE7637">
            <w:fldChar w:fldCharType="begin"/>
          </w:r>
          <w:r w:rsidR="00DE7637">
            <w:rPr>
              <w:lang w:val="en-US"/>
            </w:rPr>
            <w:instrText xml:space="preserve"> CITATION Nga20 \l 1033 </w:instrText>
          </w:r>
          <w:r w:rsidR="00DE7637">
            <w:fldChar w:fldCharType="separate"/>
          </w:r>
          <w:r w:rsidR="00DE7637" w:rsidRPr="00DE7637">
            <w:rPr>
              <w:noProof/>
              <w:lang w:val="en-US"/>
            </w:rPr>
            <w:t>(Nga, 2020)</w:t>
          </w:r>
          <w:r w:rsidR="00DE7637">
            <w:fldChar w:fldCharType="end"/>
          </w:r>
        </w:sdtContent>
      </w:sdt>
      <w:r>
        <w:t>.</w:t>
      </w:r>
    </w:p>
    <w:p w14:paraId="4D2A4918" w14:textId="77777777" w:rsidR="00454AFA" w:rsidRDefault="00454AFA" w:rsidP="00454AFA">
      <w:r>
        <w:t>As a result, both Marriott International and Accor International have a significant financial commitment to corporate social responsibility (CSR) in the UK. Additionally, both businesses have made significant investments in sustainability initiatives with the goals of reducing their impact on the environment and supporting the communities in which they operate. Their commitment to having a positive effect on society and the environment is demonstrated by their commitment to sustainability and responsible tourism.</w:t>
      </w:r>
    </w:p>
    <w:p w14:paraId="6A42EB1E" w14:textId="77777777" w:rsidR="00454AFA" w:rsidRDefault="00454AFA" w:rsidP="00454AFA">
      <w:pPr>
        <w:pStyle w:val="Heading1"/>
      </w:pPr>
      <w:bookmarkStart w:id="7" w:name="_Toc126244869"/>
      <w:r>
        <w:t>Recommendations</w:t>
      </w:r>
      <w:bookmarkEnd w:id="7"/>
    </w:p>
    <w:p w14:paraId="2442D017" w14:textId="77777777" w:rsidR="00454AFA" w:rsidRDefault="00454AFA" w:rsidP="00454AFA">
      <w:r>
        <w:t>A recommendation based on various factors will be made in this section to both organisations, Marriott International and Accord International.</w:t>
      </w:r>
    </w:p>
    <w:p w14:paraId="3235D54D" w14:textId="77777777" w:rsidR="00454AFA" w:rsidRDefault="00454AFA" w:rsidP="00454AFA">
      <w:pPr>
        <w:pStyle w:val="Heading2"/>
      </w:pPr>
      <w:bookmarkStart w:id="8" w:name="_Toc126244870"/>
      <w:r>
        <w:t>Opportunities of Growth</w:t>
      </w:r>
      <w:bookmarkEnd w:id="8"/>
    </w:p>
    <w:p w14:paraId="5644C7BC" w14:textId="77777777" w:rsidR="00454AFA" w:rsidRDefault="00454AFA" w:rsidP="00454AFA">
      <w:r>
        <w:t>Accor International can look into a number of growth opportunities in the UK hospitality market. The business may want to think about the following strategies if it wants to remain competitive and continue growing:</w:t>
      </w:r>
    </w:p>
    <w:p w14:paraId="27AF4C31" w14:textId="77777777" w:rsidR="00454AFA" w:rsidRDefault="00454AFA" w:rsidP="00454AFA">
      <w:r w:rsidRPr="00454AFA">
        <w:rPr>
          <w:b/>
          <w:bCs/>
        </w:rPr>
        <w:t>Expansion into new markets:</w:t>
      </w:r>
      <w:r>
        <w:t xml:space="preserve"> Accor International is able to look into opportunities to enter new geographic markets, such as secondary cities or regional areas with growing demand for hotel rooms. The business will be able to expand its customer base and gain a larger share of the market as a result of this.</w:t>
      </w:r>
    </w:p>
    <w:p w14:paraId="0B0AC5ED" w14:textId="686F1310" w:rsidR="00454AFA" w:rsidRDefault="00454AFA" w:rsidP="00454AFA">
      <w:r w:rsidRPr="00454AFA">
        <w:rPr>
          <w:b/>
          <w:bCs/>
        </w:rPr>
        <w:t>Diversification of product offerings:</w:t>
      </w:r>
      <w:r>
        <w:t xml:space="preserve"> By introducing new hotel brands that cater to various customer segments or by providing alternative lodging options like serviced apartments, Accor International can look into opportunities to diversify its product offerings</w:t>
      </w:r>
      <w:r w:rsidR="00DC660C">
        <w:t xml:space="preserve"> </w:t>
      </w:r>
      <w:sdt>
        <w:sdtPr>
          <w:id w:val="1887839922"/>
          <w:citation/>
        </w:sdtPr>
        <w:sdtContent>
          <w:r w:rsidR="00DC660C">
            <w:fldChar w:fldCharType="begin"/>
          </w:r>
          <w:r w:rsidR="00DC660C">
            <w:rPr>
              <w:lang w:val="en-US"/>
            </w:rPr>
            <w:instrText xml:space="preserve"> CITATION Ver19 \l 1033 </w:instrText>
          </w:r>
          <w:r w:rsidR="00DC660C">
            <w:fldChar w:fldCharType="separate"/>
          </w:r>
          <w:r w:rsidR="00DC660C" w:rsidRPr="00DC660C">
            <w:rPr>
              <w:noProof/>
              <w:lang w:val="en-US"/>
            </w:rPr>
            <w:t>(Verreynne, et al., 2019)</w:t>
          </w:r>
          <w:r w:rsidR="00DC660C">
            <w:fldChar w:fldCharType="end"/>
          </w:r>
        </w:sdtContent>
      </w:sdt>
      <w:r>
        <w:t>.</w:t>
      </w:r>
    </w:p>
    <w:p w14:paraId="3757CB92" w14:textId="77777777" w:rsidR="00454AFA" w:rsidRDefault="00454AFA" w:rsidP="00454AFA">
      <w:r w:rsidRPr="00454AFA">
        <w:rPr>
          <w:b/>
          <w:bCs/>
        </w:rPr>
        <w:lastRenderedPageBreak/>
        <w:t>Collaboration with local partners:</w:t>
      </w:r>
      <w:r>
        <w:t xml:space="preserve"> Accor International can increase its market visibility by working with local partners like tour operators, travel agents, and tourism boards to reach new customer segments. In order to drive demand and raise brand awareness, the company can also participate in joint marketing and promotional initiatives.</w:t>
      </w:r>
    </w:p>
    <w:p w14:paraId="3E297BE7" w14:textId="77777777" w:rsidR="00454AFA" w:rsidRDefault="00454AFA" w:rsidP="00454AFA">
      <w:r w:rsidRPr="00454AFA">
        <w:rPr>
          <w:b/>
          <w:bCs/>
        </w:rPr>
        <w:t>Investment in technology:</w:t>
      </w:r>
      <w:r>
        <w:t xml:space="preserve"> In order to enhance the customer experience and boost operational effectiveness, Accor International can make investments in technology. To gain insight into customer preferences and behaviour, the business can, for instance, make investments in data analytics, guest engagement tools, and mobile booking platforms.</w:t>
      </w:r>
    </w:p>
    <w:p w14:paraId="58831AEB" w14:textId="0E92D229" w:rsidR="00454AFA" w:rsidRDefault="00454AFA" w:rsidP="00454AFA">
      <w:r w:rsidRPr="00454AFA">
        <w:rPr>
          <w:b/>
          <w:bCs/>
        </w:rPr>
        <w:t>Focus on sustainability and responsible tourism:</w:t>
      </w:r>
      <w:r>
        <w:t xml:space="preserve"> To stand out from its rivals and attract eco-conscious customers, Accor International can continue to focus on sustainability and responsible tourism. To support sustainable tourism, the company can collaborate with local communities and make investments in initiatives that conserve water, energy from renewable sources, and waste</w:t>
      </w:r>
      <w:r w:rsidR="00CE0004">
        <w:t xml:space="preserve"> </w:t>
      </w:r>
      <w:sdt>
        <w:sdtPr>
          <w:id w:val="545338473"/>
          <w:citation/>
        </w:sdtPr>
        <w:sdtContent>
          <w:r w:rsidR="00CE0004">
            <w:fldChar w:fldCharType="begin"/>
          </w:r>
          <w:r w:rsidR="00CE0004">
            <w:rPr>
              <w:lang w:val="en-US"/>
            </w:rPr>
            <w:instrText xml:space="preserve"> CITATION Mih21 \l 1033 </w:instrText>
          </w:r>
          <w:r w:rsidR="00CE0004">
            <w:fldChar w:fldCharType="separate"/>
          </w:r>
          <w:r w:rsidR="00CE0004" w:rsidRPr="00CE0004">
            <w:rPr>
              <w:noProof/>
              <w:lang w:val="en-US"/>
            </w:rPr>
            <w:t>(Mihalic, et al., 2021)</w:t>
          </w:r>
          <w:r w:rsidR="00CE0004">
            <w:fldChar w:fldCharType="end"/>
          </w:r>
        </w:sdtContent>
      </w:sdt>
      <w:r>
        <w:t>.</w:t>
      </w:r>
      <w:r w:rsidR="00CE0004">
        <w:t xml:space="preserve"> </w:t>
      </w:r>
    </w:p>
    <w:p w14:paraId="38AC8695" w14:textId="77777777" w:rsidR="00454AFA" w:rsidRDefault="00454AFA" w:rsidP="00454AFA">
      <w:pPr>
        <w:pStyle w:val="Heading2"/>
      </w:pPr>
      <w:bookmarkStart w:id="9" w:name="_Toc126244871"/>
      <w:r>
        <w:t>Potentials for Outsourcing</w:t>
      </w:r>
      <w:bookmarkEnd w:id="9"/>
    </w:p>
    <w:p w14:paraId="4DB3DA78" w14:textId="77777777" w:rsidR="00454AFA" w:rsidRDefault="00454AFA" w:rsidP="00454AFA">
      <w:r>
        <w:t>For Marriott International in the UK, outsourcing can help the company focus on its core competencies, cut costs, and increase operational efficiency. Some potential areas for outsourcing include:</w:t>
      </w:r>
    </w:p>
    <w:p w14:paraId="07D10D5B" w14:textId="77777777" w:rsidR="00454AFA" w:rsidRDefault="00454AFA" w:rsidP="00454AFA">
      <w:r w:rsidRPr="00454AFA">
        <w:rPr>
          <w:b/>
          <w:bCs/>
        </w:rPr>
        <w:t>Non-core function:</w:t>
      </w:r>
      <w:r>
        <w:t xml:space="preserve"> The IT, accounting, and human resources departments at Marriott International can be outsourced to specialised third-party providers. This can help the business cut costs, make operations run more smoothly, and free up resources so that it can focus on its core competencies.</w:t>
      </w:r>
    </w:p>
    <w:p w14:paraId="79FA14C7" w14:textId="6DF17791" w:rsidR="00454AFA" w:rsidRDefault="00454AFA" w:rsidP="00454AFA">
      <w:r w:rsidRPr="00454AFA">
        <w:rPr>
          <w:b/>
          <w:bCs/>
        </w:rPr>
        <w:t>Services for food and beverages:</w:t>
      </w:r>
      <w:r>
        <w:t xml:space="preserve"> Third-party providers can provide Marriott International with food and beverage services like catering and in-room dining. The business may be able to benefit from this by lowering costs, enhancing service quality, and providing guests with a wider variety of food and beverage choices</w:t>
      </w:r>
      <w:r w:rsidR="00CE0004">
        <w:t xml:space="preserve"> </w:t>
      </w:r>
      <w:sdt>
        <w:sdtPr>
          <w:id w:val="298187925"/>
          <w:citation/>
        </w:sdtPr>
        <w:sdtContent>
          <w:r w:rsidR="00CE0004">
            <w:fldChar w:fldCharType="begin"/>
          </w:r>
          <w:r w:rsidR="00CE0004">
            <w:rPr>
              <w:lang w:val="en-US"/>
            </w:rPr>
            <w:instrText xml:space="preserve"> CITATION Tan21 \l 1033 </w:instrText>
          </w:r>
          <w:r w:rsidR="00CE0004">
            <w:fldChar w:fldCharType="separate"/>
          </w:r>
          <w:r w:rsidR="00CE0004" w:rsidRPr="00CE0004">
            <w:rPr>
              <w:noProof/>
              <w:lang w:val="en-US"/>
            </w:rPr>
            <w:t>(Tan &amp; Despotis, 2021)</w:t>
          </w:r>
          <w:r w:rsidR="00CE0004">
            <w:fldChar w:fldCharType="end"/>
          </w:r>
        </w:sdtContent>
      </w:sdt>
      <w:r>
        <w:t>.</w:t>
      </w:r>
    </w:p>
    <w:p w14:paraId="09FC0364" w14:textId="77777777" w:rsidR="00454AFA" w:rsidRDefault="00454AFA" w:rsidP="00454AFA">
      <w:r w:rsidRPr="00454AFA">
        <w:rPr>
          <w:b/>
          <w:bCs/>
        </w:rPr>
        <w:t>Facilities management:</w:t>
      </w:r>
      <w:r>
        <w:t xml:space="preserve"> Facilities management services like groundskeeping, maintenance, and cleaning can be outsourced to third-party providers by Marriott International. The business may benefit from this in terms of cost savings, service quality enhancement, and consistent facilities management service delivery across all properties.</w:t>
      </w:r>
    </w:p>
    <w:p w14:paraId="241AD8CA" w14:textId="77777777" w:rsidR="00454AFA" w:rsidRDefault="00454AFA" w:rsidP="00454AFA">
      <w:r w:rsidRPr="00454AFA">
        <w:rPr>
          <w:b/>
          <w:bCs/>
        </w:rPr>
        <w:t>Innovation and technology:</w:t>
      </w:r>
      <w:r>
        <w:t xml:space="preserve"> Third-party providers can provide Marriott International with technology and innovation projects like mobile apps and virtual reality experiences. The </w:t>
      </w:r>
      <w:r>
        <w:lastRenderedPageBreak/>
        <w:t>business may be able to stay ahead of the curve and provide guests with cutting-edge experiences and technology thanks to this.</w:t>
      </w:r>
    </w:p>
    <w:p w14:paraId="34FB7F78" w14:textId="0B98A6D6" w:rsidR="00454AFA" w:rsidRDefault="00454AFA" w:rsidP="00454AFA">
      <w:r w:rsidRPr="00454AFA">
        <w:rPr>
          <w:b/>
          <w:bCs/>
        </w:rPr>
        <w:t>Promotions and marketing:</w:t>
      </w:r>
      <w:r>
        <w:t xml:space="preserve"> Marketing and promotional tasks like digital advertising and email campaigns can be outsourced to third-party providers by Marriott International. The business may benefit from this in terms of cost savings, increased marketing efficiency, and expanding its customer base</w:t>
      </w:r>
      <w:r w:rsidR="00CE0004">
        <w:t xml:space="preserve"> </w:t>
      </w:r>
      <w:sdt>
        <w:sdtPr>
          <w:id w:val="2050259410"/>
          <w:citation/>
        </w:sdtPr>
        <w:sdtContent>
          <w:r w:rsidR="00CE0004">
            <w:fldChar w:fldCharType="begin"/>
          </w:r>
          <w:r w:rsidR="00CE0004">
            <w:rPr>
              <w:lang w:val="en-US"/>
            </w:rPr>
            <w:instrText xml:space="preserve"> CITATION Ans20 \l 1033 </w:instrText>
          </w:r>
          <w:r w:rsidR="00CE0004">
            <w:fldChar w:fldCharType="separate"/>
          </w:r>
          <w:r w:rsidR="00CE0004" w:rsidRPr="00CE0004">
            <w:rPr>
              <w:noProof/>
              <w:lang w:val="en-US"/>
            </w:rPr>
            <w:t>(Anser, et al., 2020)</w:t>
          </w:r>
          <w:r w:rsidR="00CE0004">
            <w:fldChar w:fldCharType="end"/>
          </w:r>
        </w:sdtContent>
      </w:sdt>
      <w:r>
        <w:t>.</w:t>
      </w:r>
    </w:p>
    <w:p w14:paraId="2F560060" w14:textId="77777777" w:rsidR="00454AFA" w:rsidRDefault="00454AFA" w:rsidP="0045523B">
      <w:pPr>
        <w:pStyle w:val="Heading1"/>
      </w:pPr>
      <w:bookmarkStart w:id="10" w:name="_Toc126244872"/>
      <w:r>
        <w:t>Conclusion</w:t>
      </w:r>
      <w:bookmarkEnd w:id="10"/>
    </w:p>
    <w:p w14:paraId="11593E4A" w14:textId="77777777" w:rsidR="00454AFA" w:rsidRDefault="00454AFA" w:rsidP="00454AFA">
      <w:r>
        <w:t>Therefore, Accor International and Marriott International each have a significant presence in the UK, but their market positions, financial commitments to CSR, and growth potentials differ. While Accor International can explore growth opportunities by expanding into new markets, offering new product lines, and investing in technology and innovation, Marriott International can benefit from outsourcing non-core functions like facilities management, food and beverage services, marketing and promotions, and technology and innovation initiatives. Both businesses have the potential to maintain their expansion and success in the UK market thanks to their dedication to providing hospitality services of the highest quality.</w:t>
      </w:r>
    </w:p>
    <w:p w14:paraId="2FA58C3D" w14:textId="5EDEC49A" w:rsidR="00454AFA" w:rsidRDefault="00454AFA">
      <w:pPr>
        <w:spacing w:line="259" w:lineRule="auto"/>
        <w:jc w:val="left"/>
      </w:pPr>
      <w:r>
        <w:br w:type="page"/>
      </w:r>
    </w:p>
    <w:bookmarkStart w:id="11" w:name="_Toc126244873" w:displacedByCustomXml="next"/>
    <w:sdt>
      <w:sdtPr>
        <w:rPr>
          <w:rFonts w:eastAsiaTheme="minorHAnsi" w:cstheme="minorBidi"/>
          <w:b w:val="0"/>
          <w:color w:val="auto"/>
          <w:sz w:val="24"/>
          <w:szCs w:val="22"/>
        </w:rPr>
        <w:id w:val="1312744724"/>
        <w:docPartObj>
          <w:docPartGallery w:val="Bibliographies"/>
          <w:docPartUnique/>
        </w:docPartObj>
      </w:sdtPr>
      <w:sdtContent>
        <w:p w14:paraId="6C31F0C6" w14:textId="657DD347" w:rsidR="009C6683" w:rsidRDefault="009C6683">
          <w:pPr>
            <w:pStyle w:val="Heading1"/>
          </w:pPr>
          <w:r>
            <w:t>References</w:t>
          </w:r>
          <w:bookmarkEnd w:id="11"/>
        </w:p>
        <w:sdt>
          <w:sdtPr>
            <w:id w:val="-573587230"/>
            <w:bibliography/>
          </w:sdtPr>
          <w:sdtContent>
            <w:p w14:paraId="6F93517D" w14:textId="77777777" w:rsidR="009C6683" w:rsidRDefault="009C6683" w:rsidP="009C6683">
              <w:pPr>
                <w:pStyle w:val="Bibliography"/>
                <w:rPr>
                  <w:noProof/>
                  <w:szCs w:val="24"/>
                </w:rPr>
              </w:pPr>
              <w:r>
                <w:fldChar w:fldCharType="begin"/>
              </w:r>
              <w:r>
                <w:instrText xml:space="preserve"> BIBLIOGRAPHY </w:instrText>
              </w:r>
              <w:r>
                <w:fldChar w:fldCharType="separate"/>
              </w:r>
              <w:r>
                <w:rPr>
                  <w:noProof/>
                </w:rPr>
                <w:t xml:space="preserve">Anser, M., Yousaf, Z., Usman, M. &amp; Yousaf, S., 2020. Towards strategic business performance of the hospitality sector: Nexus of ICT, E-marketing and organizational readiness. </w:t>
              </w:r>
              <w:r>
                <w:rPr>
                  <w:i/>
                  <w:iCs/>
                  <w:noProof/>
                </w:rPr>
                <w:t xml:space="preserve">Sustainability, </w:t>
              </w:r>
              <w:r>
                <w:rPr>
                  <w:noProof/>
                </w:rPr>
                <w:t>12(4), p. 1346.</w:t>
              </w:r>
            </w:p>
            <w:p w14:paraId="01AA1C1B" w14:textId="77777777" w:rsidR="009C6683" w:rsidRDefault="009C6683" w:rsidP="009C6683">
              <w:pPr>
                <w:pStyle w:val="Bibliography"/>
                <w:rPr>
                  <w:noProof/>
                </w:rPr>
              </w:pPr>
              <w:r>
                <w:rPr>
                  <w:noProof/>
                </w:rPr>
                <w:t xml:space="preserve">businessquant, 2022. </w:t>
              </w:r>
              <w:r>
                <w:rPr>
                  <w:i/>
                  <w:iCs/>
                  <w:noProof/>
                </w:rPr>
                <w:t xml:space="preserve">Marriott International’s Revenue by Segment (2016-2022). </w:t>
              </w:r>
              <w:r>
                <w:rPr>
                  <w:noProof/>
                </w:rPr>
                <w:t xml:space="preserve">[Online] </w:t>
              </w:r>
              <w:r>
                <w:rPr>
                  <w:noProof/>
                </w:rPr>
                <w:br/>
                <w:t xml:space="preserve">Available at: </w:t>
              </w:r>
              <w:r>
                <w:rPr>
                  <w:noProof/>
                  <w:u w:val="single"/>
                </w:rPr>
                <w:t>https://.com/marriott-international-revenue-by-segment</w:t>
              </w:r>
              <w:r>
                <w:rPr>
                  <w:noProof/>
                </w:rPr>
                <w:br/>
                <w:t>[Accessed 2023].</w:t>
              </w:r>
            </w:p>
            <w:p w14:paraId="7604D64D" w14:textId="77777777" w:rsidR="009C6683" w:rsidRDefault="009C6683" w:rsidP="009C6683">
              <w:pPr>
                <w:pStyle w:val="Bibliography"/>
                <w:rPr>
                  <w:noProof/>
                </w:rPr>
              </w:pPr>
              <w:r>
                <w:rPr>
                  <w:noProof/>
                </w:rPr>
                <w:t xml:space="preserve">Dhir, S. &amp; Dhir, S., 2019. Marriott Hotels. </w:t>
              </w:r>
              <w:r>
                <w:rPr>
                  <w:i/>
                  <w:iCs/>
                  <w:noProof/>
                </w:rPr>
                <w:t xml:space="preserve">Cases in Strategic Management: A Flexibility Perspective, </w:t>
              </w:r>
              <w:r>
                <w:rPr>
                  <w:noProof/>
                </w:rPr>
                <w:t>pp. 147-162.</w:t>
              </w:r>
            </w:p>
            <w:p w14:paraId="329E4568" w14:textId="77777777" w:rsidR="009C6683" w:rsidRDefault="009C6683" w:rsidP="009C6683">
              <w:pPr>
                <w:pStyle w:val="Bibliography"/>
                <w:rPr>
                  <w:noProof/>
                </w:rPr>
              </w:pPr>
              <w:r>
                <w:rPr>
                  <w:noProof/>
                </w:rPr>
                <w:t xml:space="preserve">Ertuna, B., Gu, H. &amp; Yu, L., 2022. “A thread connects all beads”: Aligning global CSR strategy by hotel MNCs. </w:t>
              </w:r>
              <w:r>
                <w:rPr>
                  <w:i/>
                  <w:iCs/>
                  <w:noProof/>
                </w:rPr>
                <w:t xml:space="preserve">Tourism Management, </w:t>
              </w:r>
              <w:r>
                <w:rPr>
                  <w:noProof/>
                </w:rPr>
                <w:t>Volume 91, p. 104520.</w:t>
              </w:r>
            </w:p>
            <w:p w14:paraId="7CD96857" w14:textId="77777777" w:rsidR="009C6683" w:rsidRDefault="009C6683" w:rsidP="009C6683">
              <w:pPr>
                <w:pStyle w:val="Bibliography"/>
                <w:rPr>
                  <w:noProof/>
                </w:rPr>
              </w:pPr>
              <w:r>
                <w:rPr>
                  <w:noProof/>
                </w:rPr>
                <w:t xml:space="preserve">George, R., 2021. Market Segmentation, Targeting, and Positioning. </w:t>
              </w:r>
              <w:r>
                <w:rPr>
                  <w:i/>
                  <w:iCs/>
                  <w:noProof/>
                </w:rPr>
                <w:t xml:space="preserve">In Marketing Tourism and Hospitality: Concepts and Cases , </w:t>
              </w:r>
              <w:r>
                <w:rPr>
                  <w:noProof/>
                </w:rPr>
                <w:t>pp. 221-246.</w:t>
              </w:r>
            </w:p>
            <w:p w14:paraId="3B84CF56" w14:textId="77777777" w:rsidR="009C6683" w:rsidRDefault="009C6683" w:rsidP="009C6683">
              <w:pPr>
                <w:pStyle w:val="Bibliography"/>
                <w:rPr>
                  <w:noProof/>
                </w:rPr>
              </w:pPr>
              <w:r>
                <w:rPr>
                  <w:noProof/>
                </w:rPr>
                <w:t xml:space="preserve">Gheribi, E. &amp; Bonadonna, A., 2019. The international hotels groups on the polish market–competition strategies of selected examples. </w:t>
              </w:r>
              <w:r>
                <w:rPr>
                  <w:i/>
                  <w:iCs/>
                  <w:noProof/>
                </w:rPr>
                <w:t xml:space="preserve">CALITATEA-ACCES LA SUCCES, </w:t>
              </w:r>
              <w:r>
                <w:rPr>
                  <w:noProof/>
                </w:rPr>
                <w:t>20(171), pp. 49-55.</w:t>
              </w:r>
            </w:p>
            <w:p w14:paraId="7112E849" w14:textId="77777777" w:rsidR="009C6683" w:rsidRDefault="009C6683" w:rsidP="009C6683">
              <w:pPr>
                <w:pStyle w:val="Bibliography"/>
                <w:rPr>
                  <w:noProof/>
                </w:rPr>
              </w:pPr>
              <w:r>
                <w:rPr>
                  <w:noProof/>
                </w:rPr>
                <w:t xml:space="preserve">group.accor, 2023. </w:t>
              </w:r>
              <w:r>
                <w:rPr>
                  <w:i/>
                  <w:iCs/>
                  <w:noProof/>
                </w:rPr>
                <w:t xml:space="preserve">About Accor. </w:t>
              </w:r>
              <w:r>
                <w:rPr>
                  <w:noProof/>
                </w:rPr>
                <w:t xml:space="preserve">[Online] </w:t>
              </w:r>
              <w:r>
                <w:rPr>
                  <w:noProof/>
                </w:rPr>
                <w:br/>
                <w:t xml:space="preserve">Available at: </w:t>
              </w:r>
              <w:r>
                <w:rPr>
                  <w:noProof/>
                  <w:u w:val="single"/>
                </w:rPr>
                <w:t>https://group.accor.com/en/group/who-we-are/about-us</w:t>
              </w:r>
              <w:r>
                <w:rPr>
                  <w:noProof/>
                </w:rPr>
                <w:br/>
                <w:t>[Accessed 2023].</w:t>
              </w:r>
            </w:p>
            <w:p w14:paraId="7D6634BF" w14:textId="77777777" w:rsidR="009C6683" w:rsidRDefault="009C6683" w:rsidP="009C6683">
              <w:pPr>
                <w:pStyle w:val="Bibliography"/>
                <w:rPr>
                  <w:noProof/>
                </w:rPr>
              </w:pPr>
              <w:r>
                <w:rPr>
                  <w:noProof/>
                </w:rPr>
                <w:t xml:space="preserve">Jelassi, T., Martínez-López, F., Jelassi, T. &amp; Martínez-López, F., 2020. AccorHotels’ digital transformation: a strategic response to hospitality disruptor Airbnb. </w:t>
              </w:r>
              <w:r>
                <w:rPr>
                  <w:i/>
                  <w:iCs/>
                  <w:noProof/>
                </w:rPr>
                <w:t xml:space="preserve">Strategies for e-Business: Concepts and Cases on Value Creation and Digital Business Transformation, </w:t>
              </w:r>
              <w:r>
                <w:rPr>
                  <w:noProof/>
                </w:rPr>
                <w:t>pp. 665-689.</w:t>
              </w:r>
            </w:p>
            <w:p w14:paraId="550289E2" w14:textId="77777777" w:rsidR="009C6683" w:rsidRDefault="009C6683" w:rsidP="009C6683">
              <w:pPr>
                <w:pStyle w:val="Bibliography"/>
                <w:rPr>
                  <w:noProof/>
                </w:rPr>
              </w:pPr>
              <w:r>
                <w:rPr>
                  <w:noProof/>
                </w:rPr>
                <w:t xml:space="preserve">marriott, 2023. </w:t>
              </w:r>
              <w:r>
                <w:rPr>
                  <w:i/>
                  <w:iCs/>
                  <w:noProof/>
                </w:rPr>
                <w:t xml:space="preserve">We Are Marriott International. </w:t>
              </w:r>
              <w:r>
                <w:rPr>
                  <w:noProof/>
                </w:rPr>
                <w:t xml:space="preserve">[Online] </w:t>
              </w:r>
              <w:r>
                <w:rPr>
                  <w:noProof/>
                </w:rPr>
                <w:br/>
                <w:t xml:space="preserve">Available at: </w:t>
              </w:r>
              <w:r>
                <w:rPr>
                  <w:noProof/>
                  <w:u w:val="single"/>
                </w:rPr>
                <w:t>https://www.marriott.com/marriott/aboutmarriott.mi</w:t>
              </w:r>
              <w:r>
                <w:rPr>
                  <w:noProof/>
                </w:rPr>
                <w:br/>
                <w:t>[Accessed 2023].</w:t>
              </w:r>
            </w:p>
            <w:p w14:paraId="5D707EBD" w14:textId="77777777" w:rsidR="009C6683" w:rsidRDefault="009C6683" w:rsidP="009C6683">
              <w:pPr>
                <w:pStyle w:val="Bibliography"/>
                <w:rPr>
                  <w:noProof/>
                </w:rPr>
              </w:pPr>
              <w:r>
                <w:rPr>
                  <w:noProof/>
                </w:rPr>
                <w:t xml:space="preserve">Mihalic, T., Mohamadi, S., Abbasi, A. &amp; Dávid, L., 2021. Mapping a sustainable and responsible tourism paradigm: A bibliometric and citation network analysis. </w:t>
              </w:r>
              <w:r>
                <w:rPr>
                  <w:i/>
                  <w:iCs/>
                  <w:noProof/>
                </w:rPr>
                <w:t xml:space="preserve">Sustainability, </w:t>
              </w:r>
              <w:r>
                <w:rPr>
                  <w:noProof/>
                </w:rPr>
                <w:t>13(2), p. 853.</w:t>
              </w:r>
            </w:p>
            <w:p w14:paraId="3FBAF81F" w14:textId="77777777" w:rsidR="009C6683" w:rsidRDefault="009C6683" w:rsidP="009C6683">
              <w:pPr>
                <w:pStyle w:val="Bibliography"/>
                <w:rPr>
                  <w:noProof/>
                </w:rPr>
              </w:pPr>
              <w:r>
                <w:rPr>
                  <w:noProof/>
                </w:rPr>
                <w:t xml:space="preserve">Nga, M., 2020. Corporate social responsibility: a case study of accor hotels group. </w:t>
              </w:r>
              <w:r>
                <w:rPr>
                  <w:i/>
                  <w:iCs/>
                  <w:noProof/>
                </w:rPr>
                <w:t xml:space="preserve">Sustainable tourism: Shaping a Better Future, </w:t>
              </w:r>
              <w:r>
                <w:rPr>
                  <w:noProof/>
                </w:rPr>
                <w:t>p. 203.</w:t>
              </w:r>
            </w:p>
            <w:p w14:paraId="02CD807A" w14:textId="77777777" w:rsidR="009C6683" w:rsidRDefault="009C6683" w:rsidP="009C6683">
              <w:pPr>
                <w:pStyle w:val="Bibliography"/>
                <w:rPr>
                  <w:noProof/>
                </w:rPr>
              </w:pPr>
              <w:r>
                <w:rPr>
                  <w:noProof/>
                </w:rPr>
                <w:lastRenderedPageBreak/>
                <w:t xml:space="preserve">statista, 2022. </w:t>
              </w:r>
              <w:r>
                <w:rPr>
                  <w:i/>
                  <w:iCs/>
                  <w:noProof/>
                </w:rPr>
                <w:t xml:space="preserve">Revenue of Accor Group worldwide from 2005 to 2021. </w:t>
              </w:r>
              <w:r>
                <w:rPr>
                  <w:noProof/>
                </w:rPr>
                <w:t xml:space="preserve">[Online] </w:t>
              </w:r>
              <w:r>
                <w:rPr>
                  <w:noProof/>
                </w:rPr>
                <w:br/>
                <w:t xml:space="preserve">Available at: </w:t>
              </w:r>
              <w:r>
                <w:rPr>
                  <w:noProof/>
                  <w:u w:val="single"/>
                </w:rPr>
                <w:t>https://www.statista.com/statistics/266261/revenue-of-the-accor-group/</w:t>
              </w:r>
              <w:r>
                <w:rPr>
                  <w:noProof/>
                </w:rPr>
                <w:br/>
                <w:t>[Accessed 2023].</w:t>
              </w:r>
            </w:p>
            <w:p w14:paraId="20C6792D" w14:textId="77777777" w:rsidR="009C6683" w:rsidRDefault="009C6683" w:rsidP="009C6683">
              <w:pPr>
                <w:pStyle w:val="Bibliography"/>
                <w:rPr>
                  <w:noProof/>
                </w:rPr>
              </w:pPr>
              <w:r>
                <w:rPr>
                  <w:noProof/>
                </w:rPr>
                <w:t xml:space="preserve">Tan, Y. &amp; Despotis, D., 2021. Investigation of efficiency in the UK hotel industry: A network data envelopment analysis approach. </w:t>
              </w:r>
              <w:r>
                <w:rPr>
                  <w:i/>
                  <w:iCs/>
                  <w:noProof/>
                </w:rPr>
                <w:t>International Journal of Contemporary Hospitality Management.</w:t>
              </w:r>
            </w:p>
            <w:p w14:paraId="7923774F" w14:textId="77777777" w:rsidR="009C6683" w:rsidRDefault="009C6683" w:rsidP="009C6683">
              <w:pPr>
                <w:pStyle w:val="Bibliography"/>
                <w:rPr>
                  <w:noProof/>
                </w:rPr>
              </w:pPr>
              <w:r>
                <w:rPr>
                  <w:noProof/>
                </w:rPr>
                <w:t xml:space="preserve">Verreynne, M. et al., 2019. Innovation diversity and uncertainty in small and medium sized tourism firms. </w:t>
              </w:r>
              <w:r>
                <w:rPr>
                  <w:i/>
                  <w:iCs/>
                  <w:noProof/>
                </w:rPr>
                <w:t xml:space="preserve">Tourism Management, </w:t>
              </w:r>
              <w:r>
                <w:rPr>
                  <w:noProof/>
                </w:rPr>
                <w:t>Volume 72, pp. 257-269.</w:t>
              </w:r>
            </w:p>
            <w:p w14:paraId="52EECA26" w14:textId="1424DEA3" w:rsidR="009C6683" w:rsidRDefault="009C6683" w:rsidP="009C6683">
              <w:r>
                <w:rPr>
                  <w:b/>
                  <w:bCs/>
                  <w:noProof/>
                </w:rPr>
                <w:fldChar w:fldCharType="end"/>
              </w:r>
            </w:p>
          </w:sdtContent>
        </w:sdt>
      </w:sdtContent>
    </w:sdt>
    <w:p w14:paraId="23293A23" w14:textId="77777777" w:rsidR="00454AFA" w:rsidRPr="00454AFA" w:rsidRDefault="00454AFA" w:rsidP="00454AFA"/>
    <w:sectPr w:rsidR="00454AFA" w:rsidRPr="00454AFA" w:rsidSect="00C51FD2">
      <w:footerReference w:type="default" r:id="rId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7BE370" w14:textId="77777777" w:rsidR="00711209" w:rsidRDefault="00711209" w:rsidP="00C51FD2">
      <w:pPr>
        <w:spacing w:after="0" w:line="240" w:lineRule="auto"/>
      </w:pPr>
      <w:r>
        <w:separator/>
      </w:r>
    </w:p>
  </w:endnote>
  <w:endnote w:type="continuationSeparator" w:id="0">
    <w:p w14:paraId="3C7CD0D9" w14:textId="77777777" w:rsidR="00711209" w:rsidRDefault="00711209" w:rsidP="00C51F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5414928"/>
      <w:docPartObj>
        <w:docPartGallery w:val="Page Numbers (Bottom of Page)"/>
        <w:docPartUnique/>
      </w:docPartObj>
    </w:sdtPr>
    <w:sdtEndPr>
      <w:rPr>
        <w:color w:val="7F7F7F" w:themeColor="background1" w:themeShade="7F"/>
        <w:spacing w:val="60"/>
      </w:rPr>
    </w:sdtEndPr>
    <w:sdtContent>
      <w:p w14:paraId="6348C081" w14:textId="28852A4E" w:rsidR="00C51FD2" w:rsidRDefault="00C51FD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A93A6A5" w14:textId="77777777" w:rsidR="00C51FD2" w:rsidRDefault="00C51F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0E9514" w14:textId="77777777" w:rsidR="00711209" w:rsidRDefault="00711209" w:rsidP="00C51FD2">
      <w:pPr>
        <w:spacing w:after="0" w:line="240" w:lineRule="auto"/>
      </w:pPr>
      <w:r>
        <w:separator/>
      </w:r>
    </w:p>
  </w:footnote>
  <w:footnote w:type="continuationSeparator" w:id="0">
    <w:p w14:paraId="7121B8AD" w14:textId="77777777" w:rsidR="00711209" w:rsidRDefault="00711209" w:rsidP="00C51FD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5581"/>
    <w:rsid w:val="002A4939"/>
    <w:rsid w:val="0037766C"/>
    <w:rsid w:val="003E710D"/>
    <w:rsid w:val="00454AFA"/>
    <w:rsid w:val="0045523B"/>
    <w:rsid w:val="004D70DC"/>
    <w:rsid w:val="00592D3C"/>
    <w:rsid w:val="00595581"/>
    <w:rsid w:val="00711209"/>
    <w:rsid w:val="007525FB"/>
    <w:rsid w:val="009C6683"/>
    <w:rsid w:val="009D6BCA"/>
    <w:rsid w:val="00AC364C"/>
    <w:rsid w:val="00B85F0A"/>
    <w:rsid w:val="00BB34C7"/>
    <w:rsid w:val="00C51FD2"/>
    <w:rsid w:val="00C960D7"/>
    <w:rsid w:val="00CE0004"/>
    <w:rsid w:val="00DC660C"/>
    <w:rsid w:val="00DE7637"/>
    <w:rsid w:val="00E026FC"/>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5CC4FF"/>
  <w15:chartTrackingRefBased/>
  <w15:docId w15:val="{665922C9-83F2-4C7B-86AE-DC5AED2DD8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4AF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54AFA"/>
    <w:pPr>
      <w:keepNext/>
      <w:keepLines/>
      <w:spacing w:before="240" w:after="0"/>
      <w:jc w:val="center"/>
      <w:outlineLvl w:val="0"/>
    </w:pPr>
    <w:rPr>
      <w:rFonts w:eastAsiaTheme="majorEastAsia" w:cstheme="majorBidi"/>
      <w:b/>
      <w:color w:val="323E4F" w:themeColor="text2" w:themeShade="BF"/>
      <w:sz w:val="28"/>
      <w:szCs w:val="32"/>
    </w:rPr>
  </w:style>
  <w:style w:type="paragraph" w:styleId="Heading2">
    <w:name w:val="heading 2"/>
    <w:basedOn w:val="Normal"/>
    <w:next w:val="Normal"/>
    <w:link w:val="Heading2Char"/>
    <w:uiPriority w:val="9"/>
    <w:unhideWhenUsed/>
    <w:qFormat/>
    <w:rsid w:val="00454AFA"/>
    <w:pPr>
      <w:keepNext/>
      <w:keepLines/>
      <w:spacing w:before="40" w:after="0"/>
      <w:outlineLvl w:val="1"/>
    </w:pPr>
    <w:rPr>
      <w:rFonts w:eastAsiaTheme="majorEastAsia"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4AFA"/>
    <w:rPr>
      <w:rFonts w:ascii="Times New Roman" w:eastAsiaTheme="majorEastAsia" w:hAnsi="Times New Roman" w:cstheme="majorBidi"/>
      <w:b/>
      <w:color w:val="323E4F" w:themeColor="text2" w:themeShade="BF"/>
      <w:sz w:val="28"/>
      <w:szCs w:val="32"/>
    </w:rPr>
  </w:style>
  <w:style w:type="character" w:customStyle="1" w:styleId="Heading2Char">
    <w:name w:val="Heading 2 Char"/>
    <w:basedOn w:val="DefaultParagraphFont"/>
    <w:link w:val="Heading2"/>
    <w:uiPriority w:val="9"/>
    <w:rsid w:val="00454AFA"/>
    <w:rPr>
      <w:rFonts w:ascii="Times New Roman" w:eastAsiaTheme="majorEastAsia" w:hAnsi="Times New Roman" w:cstheme="majorBidi"/>
      <w:b/>
      <w:color w:val="2F5496" w:themeColor="accent1" w:themeShade="BF"/>
      <w:sz w:val="26"/>
      <w:szCs w:val="26"/>
    </w:rPr>
  </w:style>
  <w:style w:type="paragraph" w:styleId="TOCHeading">
    <w:name w:val="TOC Heading"/>
    <w:basedOn w:val="Heading1"/>
    <w:next w:val="Normal"/>
    <w:uiPriority w:val="39"/>
    <w:unhideWhenUsed/>
    <w:qFormat/>
    <w:rsid w:val="00454AFA"/>
    <w:pPr>
      <w:spacing w:line="259" w:lineRule="auto"/>
      <w:jc w:val="left"/>
      <w:outlineLvl w:val="9"/>
    </w:pPr>
    <w:rPr>
      <w:rFonts w:asciiTheme="majorHAnsi" w:hAnsiTheme="majorHAnsi"/>
      <w:b w:val="0"/>
      <w:color w:val="2F5496" w:themeColor="accent1" w:themeShade="BF"/>
      <w:sz w:val="32"/>
      <w:lang w:val="en-US"/>
    </w:rPr>
  </w:style>
  <w:style w:type="paragraph" w:styleId="NormalWeb">
    <w:name w:val="Normal (Web)"/>
    <w:basedOn w:val="Normal"/>
    <w:uiPriority w:val="99"/>
    <w:semiHidden/>
    <w:unhideWhenUsed/>
    <w:rsid w:val="00454AFA"/>
    <w:pPr>
      <w:spacing w:before="100" w:beforeAutospacing="1" w:after="100" w:afterAutospacing="1" w:line="240" w:lineRule="auto"/>
      <w:jc w:val="left"/>
    </w:pPr>
    <w:rPr>
      <w:rFonts w:eastAsia="Times New Roman" w:cs="Times New Roman"/>
      <w:szCs w:val="24"/>
      <w:lang w:eastAsia="en-IN"/>
    </w:rPr>
  </w:style>
  <w:style w:type="paragraph" w:styleId="Header">
    <w:name w:val="header"/>
    <w:basedOn w:val="Normal"/>
    <w:link w:val="HeaderChar"/>
    <w:uiPriority w:val="99"/>
    <w:unhideWhenUsed/>
    <w:rsid w:val="00C51F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1FD2"/>
    <w:rPr>
      <w:rFonts w:ascii="Times New Roman" w:hAnsi="Times New Roman"/>
      <w:sz w:val="24"/>
    </w:rPr>
  </w:style>
  <w:style w:type="paragraph" w:styleId="Footer">
    <w:name w:val="footer"/>
    <w:basedOn w:val="Normal"/>
    <w:link w:val="FooterChar"/>
    <w:uiPriority w:val="99"/>
    <w:unhideWhenUsed/>
    <w:rsid w:val="00C51F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1FD2"/>
    <w:rPr>
      <w:rFonts w:ascii="Times New Roman" w:hAnsi="Times New Roman"/>
      <w:sz w:val="24"/>
    </w:rPr>
  </w:style>
  <w:style w:type="paragraph" w:styleId="Bibliography">
    <w:name w:val="Bibliography"/>
    <w:basedOn w:val="Normal"/>
    <w:next w:val="Normal"/>
    <w:uiPriority w:val="37"/>
    <w:unhideWhenUsed/>
    <w:rsid w:val="009C6683"/>
  </w:style>
  <w:style w:type="paragraph" w:styleId="TOC1">
    <w:name w:val="toc 1"/>
    <w:basedOn w:val="Normal"/>
    <w:next w:val="Normal"/>
    <w:autoRedefine/>
    <w:uiPriority w:val="39"/>
    <w:unhideWhenUsed/>
    <w:rsid w:val="00AC364C"/>
    <w:pPr>
      <w:spacing w:after="100"/>
    </w:pPr>
  </w:style>
  <w:style w:type="paragraph" w:styleId="TOC2">
    <w:name w:val="toc 2"/>
    <w:basedOn w:val="Normal"/>
    <w:next w:val="Normal"/>
    <w:autoRedefine/>
    <w:uiPriority w:val="39"/>
    <w:unhideWhenUsed/>
    <w:rsid w:val="00AC364C"/>
    <w:pPr>
      <w:spacing w:after="100"/>
      <w:ind w:left="240"/>
    </w:pPr>
  </w:style>
  <w:style w:type="character" w:styleId="Hyperlink">
    <w:name w:val="Hyperlink"/>
    <w:basedOn w:val="DefaultParagraphFont"/>
    <w:uiPriority w:val="99"/>
    <w:unhideWhenUsed/>
    <w:rsid w:val="00AC364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950813">
      <w:bodyDiv w:val="1"/>
      <w:marLeft w:val="0"/>
      <w:marRight w:val="0"/>
      <w:marTop w:val="0"/>
      <w:marBottom w:val="0"/>
      <w:divBdr>
        <w:top w:val="none" w:sz="0" w:space="0" w:color="auto"/>
        <w:left w:val="none" w:sz="0" w:space="0" w:color="auto"/>
        <w:bottom w:val="none" w:sz="0" w:space="0" w:color="auto"/>
        <w:right w:val="none" w:sz="0" w:space="0" w:color="auto"/>
      </w:divBdr>
    </w:div>
    <w:div w:id="224220306">
      <w:bodyDiv w:val="1"/>
      <w:marLeft w:val="0"/>
      <w:marRight w:val="0"/>
      <w:marTop w:val="0"/>
      <w:marBottom w:val="0"/>
      <w:divBdr>
        <w:top w:val="none" w:sz="0" w:space="0" w:color="auto"/>
        <w:left w:val="none" w:sz="0" w:space="0" w:color="auto"/>
        <w:bottom w:val="none" w:sz="0" w:space="0" w:color="auto"/>
        <w:right w:val="none" w:sz="0" w:space="0" w:color="auto"/>
      </w:divBdr>
    </w:div>
    <w:div w:id="324162031">
      <w:bodyDiv w:val="1"/>
      <w:marLeft w:val="0"/>
      <w:marRight w:val="0"/>
      <w:marTop w:val="0"/>
      <w:marBottom w:val="0"/>
      <w:divBdr>
        <w:top w:val="none" w:sz="0" w:space="0" w:color="auto"/>
        <w:left w:val="none" w:sz="0" w:space="0" w:color="auto"/>
        <w:bottom w:val="none" w:sz="0" w:space="0" w:color="auto"/>
        <w:right w:val="none" w:sz="0" w:space="0" w:color="auto"/>
      </w:divBdr>
    </w:div>
    <w:div w:id="530341413">
      <w:bodyDiv w:val="1"/>
      <w:marLeft w:val="0"/>
      <w:marRight w:val="0"/>
      <w:marTop w:val="0"/>
      <w:marBottom w:val="0"/>
      <w:divBdr>
        <w:top w:val="none" w:sz="0" w:space="0" w:color="auto"/>
        <w:left w:val="none" w:sz="0" w:space="0" w:color="auto"/>
        <w:bottom w:val="none" w:sz="0" w:space="0" w:color="auto"/>
        <w:right w:val="none" w:sz="0" w:space="0" w:color="auto"/>
      </w:divBdr>
    </w:div>
    <w:div w:id="768430402">
      <w:bodyDiv w:val="1"/>
      <w:marLeft w:val="0"/>
      <w:marRight w:val="0"/>
      <w:marTop w:val="0"/>
      <w:marBottom w:val="0"/>
      <w:divBdr>
        <w:top w:val="none" w:sz="0" w:space="0" w:color="auto"/>
        <w:left w:val="none" w:sz="0" w:space="0" w:color="auto"/>
        <w:bottom w:val="none" w:sz="0" w:space="0" w:color="auto"/>
        <w:right w:val="none" w:sz="0" w:space="0" w:color="auto"/>
      </w:divBdr>
    </w:div>
    <w:div w:id="820580600">
      <w:bodyDiv w:val="1"/>
      <w:marLeft w:val="0"/>
      <w:marRight w:val="0"/>
      <w:marTop w:val="0"/>
      <w:marBottom w:val="0"/>
      <w:divBdr>
        <w:top w:val="none" w:sz="0" w:space="0" w:color="auto"/>
        <w:left w:val="none" w:sz="0" w:space="0" w:color="auto"/>
        <w:bottom w:val="none" w:sz="0" w:space="0" w:color="auto"/>
        <w:right w:val="none" w:sz="0" w:space="0" w:color="auto"/>
      </w:divBdr>
    </w:div>
    <w:div w:id="996231126">
      <w:bodyDiv w:val="1"/>
      <w:marLeft w:val="0"/>
      <w:marRight w:val="0"/>
      <w:marTop w:val="0"/>
      <w:marBottom w:val="0"/>
      <w:divBdr>
        <w:top w:val="none" w:sz="0" w:space="0" w:color="auto"/>
        <w:left w:val="none" w:sz="0" w:space="0" w:color="auto"/>
        <w:bottom w:val="none" w:sz="0" w:space="0" w:color="auto"/>
        <w:right w:val="none" w:sz="0" w:space="0" w:color="auto"/>
      </w:divBdr>
    </w:div>
    <w:div w:id="1019507135">
      <w:bodyDiv w:val="1"/>
      <w:marLeft w:val="0"/>
      <w:marRight w:val="0"/>
      <w:marTop w:val="0"/>
      <w:marBottom w:val="0"/>
      <w:divBdr>
        <w:top w:val="none" w:sz="0" w:space="0" w:color="auto"/>
        <w:left w:val="none" w:sz="0" w:space="0" w:color="auto"/>
        <w:bottom w:val="none" w:sz="0" w:space="0" w:color="auto"/>
        <w:right w:val="none" w:sz="0" w:space="0" w:color="auto"/>
      </w:divBdr>
    </w:div>
    <w:div w:id="1353920070">
      <w:bodyDiv w:val="1"/>
      <w:marLeft w:val="0"/>
      <w:marRight w:val="0"/>
      <w:marTop w:val="0"/>
      <w:marBottom w:val="0"/>
      <w:divBdr>
        <w:top w:val="none" w:sz="0" w:space="0" w:color="auto"/>
        <w:left w:val="none" w:sz="0" w:space="0" w:color="auto"/>
        <w:bottom w:val="none" w:sz="0" w:space="0" w:color="auto"/>
        <w:right w:val="none" w:sz="0" w:space="0" w:color="auto"/>
      </w:divBdr>
    </w:div>
    <w:div w:id="1407219822">
      <w:bodyDiv w:val="1"/>
      <w:marLeft w:val="0"/>
      <w:marRight w:val="0"/>
      <w:marTop w:val="0"/>
      <w:marBottom w:val="0"/>
      <w:divBdr>
        <w:top w:val="none" w:sz="0" w:space="0" w:color="auto"/>
        <w:left w:val="none" w:sz="0" w:space="0" w:color="auto"/>
        <w:bottom w:val="none" w:sz="0" w:space="0" w:color="auto"/>
        <w:right w:val="none" w:sz="0" w:space="0" w:color="auto"/>
      </w:divBdr>
    </w:div>
    <w:div w:id="1409233337">
      <w:bodyDiv w:val="1"/>
      <w:marLeft w:val="0"/>
      <w:marRight w:val="0"/>
      <w:marTop w:val="0"/>
      <w:marBottom w:val="0"/>
      <w:divBdr>
        <w:top w:val="none" w:sz="0" w:space="0" w:color="auto"/>
        <w:left w:val="none" w:sz="0" w:space="0" w:color="auto"/>
        <w:bottom w:val="none" w:sz="0" w:space="0" w:color="auto"/>
        <w:right w:val="none" w:sz="0" w:space="0" w:color="auto"/>
      </w:divBdr>
    </w:div>
    <w:div w:id="1480925549">
      <w:bodyDiv w:val="1"/>
      <w:marLeft w:val="0"/>
      <w:marRight w:val="0"/>
      <w:marTop w:val="0"/>
      <w:marBottom w:val="0"/>
      <w:divBdr>
        <w:top w:val="none" w:sz="0" w:space="0" w:color="auto"/>
        <w:left w:val="none" w:sz="0" w:space="0" w:color="auto"/>
        <w:bottom w:val="none" w:sz="0" w:space="0" w:color="auto"/>
        <w:right w:val="none" w:sz="0" w:space="0" w:color="auto"/>
      </w:divBdr>
    </w:div>
    <w:div w:id="1772973146">
      <w:bodyDiv w:val="1"/>
      <w:marLeft w:val="0"/>
      <w:marRight w:val="0"/>
      <w:marTop w:val="0"/>
      <w:marBottom w:val="0"/>
      <w:divBdr>
        <w:top w:val="none" w:sz="0" w:space="0" w:color="auto"/>
        <w:left w:val="none" w:sz="0" w:space="0" w:color="auto"/>
        <w:bottom w:val="none" w:sz="0" w:space="0" w:color="auto"/>
        <w:right w:val="none" w:sz="0" w:space="0" w:color="auto"/>
      </w:divBdr>
    </w:div>
    <w:div w:id="1851092776">
      <w:bodyDiv w:val="1"/>
      <w:marLeft w:val="0"/>
      <w:marRight w:val="0"/>
      <w:marTop w:val="0"/>
      <w:marBottom w:val="0"/>
      <w:divBdr>
        <w:top w:val="none" w:sz="0" w:space="0" w:color="auto"/>
        <w:left w:val="none" w:sz="0" w:space="0" w:color="auto"/>
        <w:bottom w:val="none" w:sz="0" w:space="0" w:color="auto"/>
        <w:right w:val="none" w:sz="0" w:space="0" w:color="auto"/>
      </w:divBdr>
    </w:div>
    <w:div w:id="1863519039">
      <w:bodyDiv w:val="1"/>
      <w:marLeft w:val="0"/>
      <w:marRight w:val="0"/>
      <w:marTop w:val="0"/>
      <w:marBottom w:val="0"/>
      <w:divBdr>
        <w:top w:val="none" w:sz="0" w:space="0" w:color="auto"/>
        <w:left w:val="none" w:sz="0" w:space="0" w:color="auto"/>
        <w:bottom w:val="none" w:sz="0" w:space="0" w:color="auto"/>
        <w:right w:val="none" w:sz="0" w:space="0" w:color="auto"/>
      </w:divBdr>
    </w:div>
    <w:div w:id="1911429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mar23</b:Tag>
    <b:SourceType>InternetSite</b:SourceType>
    <b:Guid>{15C5D8B3-561F-426D-9D12-701C8FD83C9D}</b:Guid>
    <b:Title>We Are Marriott International</b:Title>
    <b:Year>2023</b:Year>
    <b:Author>
      <b:Author>
        <b:Corporate>marriott</b:Corporate>
      </b:Author>
    </b:Author>
    <b:YearAccessed>2023</b:YearAccessed>
    <b:URL>https://www.marriott.com/marriott/aboutmarriott.mi</b:URL>
    <b:RefOrder>1</b:RefOrder>
  </b:Source>
  <b:Source>
    <b:Tag>gro23</b:Tag>
    <b:SourceType>InternetSite</b:SourceType>
    <b:Guid>{33687400-4631-4B67-A44C-85F2309386BD}</b:Guid>
    <b:Author>
      <b:Author>
        <b:Corporate>group.accor</b:Corporate>
      </b:Author>
    </b:Author>
    <b:Title>About Accor</b:Title>
    <b:Year>2023</b:Year>
    <b:YearAccessed>2023</b:YearAccessed>
    <b:URL>https://group.accor.com/en/group/who-we-are/about-us</b:URL>
    <b:RefOrder>2</b:RefOrder>
  </b:Source>
  <b:Source>
    <b:Tag>sta221</b:Tag>
    <b:SourceType>InternetSite</b:SourceType>
    <b:Guid>{18E29D31-C353-4331-9276-E4899E16682B}</b:Guid>
    <b:Author>
      <b:Author>
        <b:Corporate>statista</b:Corporate>
      </b:Author>
    </b:Author>
    <b:Title>Revenue of Accor Group worldwide from 2005 to 2021</b:Title>
    <b:Year>2022</b:Year>
    <b:YearAccessed>2023</b:YearAccessed>
    <b:URL>https://www.statista.com/statistics/266261/revenue-of-the-accor-group/</b:URL>
    <b:RefOrder>3</b:RefOrder>
  </b:Source>
  <b:Source>
    <b:Tag>bus22</b:Tag>
    <b:SourceType>InternetSite</b:SourceType>
    <b:Guid>{C43D42C5-C71B-488A-8907-11706DDA0952}</b:Guid>
    <b:Author>
      <b:Author>
        <b:Corporate>businessquant</b:Corporate>
      </b:Author>
    </b:Author>
    <b:Title>Marriott International’s Revenue by Segment (2016-2022)</b:Title>
    <b:Year>2022</b:Year>
    <b:YearAccessed>2023</b:YearAccessed>
    <b:URL>https://.com/marriott-international-revenue-by-segment</b:URL>
    <b:RefOrder>4</b:RefOrder>
  </b:Source>
  <b:Source>
    <b:Tag>Geo212</b:Tag>
    <b:SourceType>JournalArticle</b:SourceType>
    <b:Guid>{F652C33B-86D4-4D3E-A9E5-FD4D13145167}</b:Guid>
    <b:Title>Market Segmentation, Targeting, and Positioning</b:Title>
    <b:Year>2021</b:Year>
    <b:Author>
      <b:Author>
        <b:NameList>
          <b:Person>
            <b:Last>George</b:Last>
            <b:First>R.</b:First>
          </b:Person>
        </b:NameList>
      </b:Author>
    </b:Author>
    <b:JournalName>In Marketing Tourism and Hospitality: Concepts and Cases </b:JournalName>
    <b:Pages>221-246</b:Pages>
    <b:RefOrder>5</b:RefOrder>
  </b:Source>
  <b:Source>
    <b:Tag>Ghe19</b:Tag>
    <b:SourceType>JournalArticle</b:SourceType>
    <b:Guid>{03B54953-288C-496F-84CC-0F5524044880}</b:Guid>
    <b:Author>
      <b:Author>
        <b:NameList>
          <b:Person>
            <b:Last>Gheribi</b:Last>
            <b:First>E.</b:First>
          </b:Person>
          <b:Person>
            <b:Last>Bonadonna</b:Last>
            <b:First>A.</b:First>
          </b:Person>
        </b:NameList>
      </b:Author>
    </b:Author>
    <b:Title>The international hotels groups on the polish market–competition strategies of selected examples</b:Title>
    <b:JournalName>CALITATEA-ACCES LA SUCCES</b:JournalName>
    <b:Year>2019</b:Year>
    <b:Pages>49-55</b:Pages>
    <b:Volume>20</b:Volume>
    <b:Issue>171</b:Issue>
    <b:RefOrder>6</b:RefOrder>
  </b:Source>
  <b:Source>
    <b:Tag>Jel20</b:Tag>
    <b:SourceType>JournalArticle</b:SourceType>
    <b:Guid>{9ED8071B-EFF2-4299-874B-86742E7A84DB}</b:Guid>
    <b:Author>
      <b:Author>
        <b:NameList>
          <b:Person>
            <b:Last>Jelassi</b:Last>
            <b:First>T.</b:First>
          </b:Person>
          <b:Person>
            <b:Last>Martínez-López</b:Last>
            <b:First>F.J.</b:First>
          </b:Person>
          <b:Person>
            <b:Last>Jelassi</b:Last>
            <b:First>T.</b:First>
          </b:Person>
          <b:Person>
            <b:Last>Martínez-López</b:Last>
            <b:First>F.J.</b:First>
          </b:Person>
        </b:NameList>
      </b:Author>
    </b:Author>
    <b:Title>AccorHotels’ digital transformation: a strategic response to hospitality disruptor Airbnb</b:Title>
    <b:JournalName>Strategies for e-Business: Concepts and Cases on Value Creation and Digital Business Transformation</b:JournalName>
    <b:Year>2020</b:Year>
    <b:Pages>665-689</b:Pages>
    <b:RefOrder>8</b:RefOrder>
  </b:Source>
  <b:Source>
    <b:Tag>Dhi19</b:Tag>
    <b:SourceType>JournalArticle</b:SourceType>
    <b:Guid>{945D8EBA-D9A8-45DF-834B-84E08EDD3978}</b:Guid>
    <b:Author>
      <b:Author>
        <b:NameList>
          <b:Person>
            <b:Last>Dhir</b:Last>
            <b:First>S.</b:First>
          </b:Person>
          <b:Person>
            <b:Last>Dhir</b:Last>
            <b:First>S.</b:First>
          </b:Person>
        </b:NameList>
      </b:Author>
    </b:Author>
    <b:Title> Marriott Hotels</b:Title>
    <b:JournalName>Cases in Strategic Management: A Flexibility Perspective</b:JournalName>
    <b:Year>2019</b:Year>
    <b:Pages>147-162</b:Pages>
    <b:RefOrder>7</b:RefOrder>
  </b:Source>
  <b:Source>
    <b:Tag>Ert22</b:Tag>
    <b:SourceType>JournalArticle</b:SourceType>
    <b:Guid>{E31C9868-579E-4FD0-8146-5C3967BA7556}</b:Guid>
    <b:Author>
      <b:Author>
        <b:NameList>
          <b:Person>
            <b:Last>Ertuna</b:Last>
            <b:First>B.</b:First>
          </b:Person>
          <b:Person>
            <b:Last>Gu</b:Last>
            <b:First>H.</b:First>
          </b:Person>
          <b:Person>
            <b:Last>Yu</b:Last>
            <b:First>L.</b:First>
          </b:Person>
        </b:NameList>
      </b:Author>
    </b:Author>
    <b:Title>“A thread connects all beads”: Aligning global CSR strategy by hotel MNCs</b:Title>
    <b:JournalName>Tourism Management</b:JournalName>
    <b:Year>2022</b:Year>
    <b:Pages>104520</b:Pages>
    <b:Volume>91</b:Volume>
    <b:RefOrder>9</b:RefOrder>
  </b:Source>
  <b:Source>
    <b:Tag>Nga20</b:Tag>
    <b:SourceType>JournalArticle</b:SourceType>
    <b:Guid>{83613EA2-37C2-4240-9314-6B8450D16F6F}</b:Guid>
    <b:Author>
      <b:Author>
        <b:NameList>
          <b:Person>
            <b:Last>Nga</b:Last>
            <b:First>M.N.T.T.</b:First>
          </b:Person>
        </b:NameList>
      </b:Author>
    </b:Author>
    <b:Title>Corporate social responsibility: a case study of accor hotels group</b:Title>
    <b:JournalName> Sustainable tourism: Shaping a Better Future</b:JournalName>
    <b:Year>2020</b:Year>
    <b:Pages>203</b:Pages>
    <b:RefOrder>10</b:RefOrder>
  </b:Source>
  <b:Source>
    <b:Tag>Ver19</b:Tag>
    <b:SourceType>JournalArticle</b:SourceType>
    <b:Guid>{A288164F-E7E7-41CD-8758-14337D64FE1D}</b:Guid>
    <b:Author>
      <b:Author>
        <b:NameList>
          <b:Person>
            <b:Last>Verreynne</b:Last>
            <b:First>M.L.</b:First>
          </b:Person>
          <b:Person>
            <b:Last>Williams</b:Last>
            <b:First>A.M.</b:First>
          </b:Person>
          <b:Person>
            <b:Last>Ritchie</b:Last>
            <b:First>B.W.</b:First>
          </b:Person>
          <b:Person>
            <b:Last>Gronum</b:Last>
            <b:First>S.</b:First>
          </b:Person>
          <b:Person>
            <b:Last>Betts</b:Last>
            <b:First>K.S.</b:First>
          </b:Person>
        </b:NameList>
      </b:Author>
    </b:Author>
    <b:Title>Innovation diversity and uncertainty in small and medium sized tourism firms</b:Title>
    <b:JournalName>Tourism Management</b:JournalName>
    <b:Year>2019</b:Year>
    <b:Pages>257-269</b:Pages>
    <b:Volume>72</b:Volume>
    <b:RefOrder>11</b:RefOrder>
  </b:Source>
  <b:Source>
    <b:Tag>Mih21</b:Tag>
    <b:SourceType>JournalArticle</b:SourceType>
    <b:Guid>{B3215EE1-CAFF-43F7-AE6E-64B0767E8BCA}</b:Guid>
    <b:Author>
      <b:Author>
        <b:NameList>
          <b:Person>
            <b:Last>Mihalic</b:Last>
            <b:First>T.</b:First>
          </b:Person>
          <b:Person>
            <b:Last>Mohamadi</b:Last>
            <b:First>S.</b:First>
          </b:Person>
          <b:Person>
            <b:Last>Abbasi</b:Last>
            <b:First>A.</b:First>
          </b:Person>
          <b:Person>
            <b:Last>Dávid</b:Last>
            <b:First>L.D.</b:First>
          </b:Person>
        </b:NameList>
      </b:Author>
    </b:Author>
    <b:Title>Mapping a sustainable and responsible tourism paradigm: A bibliometric and citation network analysis</b:Title>
    <b:JournalName>Sustainability</b:JournalName>
    <b:Year>2021</b:Year>
    <b:Pages>853</b:Pages>
    <b:Volume>13</b:Volume>
    <b:Issue>2</b:Issue>
    <b:RefOrder>12</b:RefOrder>
  </b:Source>
  <b:Source>
    <b:Tag>Tan21</b:Tag>
    <b:SourceType>JournalArticle</b:SourceType>
    <b:Guid>{DE084674-80AA-4522-BD9C-258ADCCF2905}</b:Guid>
    <b:Author>
      <b:Author>
        <b:NameList>
          <b:Person>
            <b:Last>Tan</b:Last>
            <b:First>Y.</b:First>
          </b:Person>
          <b:Person>
            <b:Last>Despotis</b:Last>
            <b:First>D.</b:First>
          </b:Person>
        </b:NameList>
      </b:Author>
    </b:Author>
    <b:Title>Investigation of efficiency in the UK hotel industry: A network data envelopment analysis approach</b:Title>
    <b:JournalName>International Journal of Contemporary Hospitality Management</b:JournalName>
    <b:Year>2021</b:Year>
    <b:RefOrder>13</b:RefOrder>
  </b:Source>
  <b:Source>
    <b:Tag>Ans20</b:Tag>
    <b:SourceType>JournalArticle</b:SourceType>
    <b:Guid>{8FF1729D-1D90-40BB-92C9-73520BA771DA}</b:Guid>
    <b:Author>
      <b:Author>
        <b:NameList>
          <b:Person>
            <b:Last>Anser</b:Last>
            <b:First>M.K.</b:First>
          </b:Person>
          <b:Person>
            <b:Last>Yousaf</b:Last>
            <b:First>Z.</b:First>
          </b:Person>
          <b:Person>
            <b:Last>Usman</b:Last>
            <b:First>M.</b:First>
          </b:Person>
          <b:Person>
            <b:Last>Yousaf</b:Last>
            <b:First>S.</b:First>
          </b:Person>
        </b:NameList>
      </b:Author>
    </b:Author>
    <b:Title>Towards strategic business performance of the hospitality sector: Nexus of ICT, E-marketing and organizational readiness</b:Title>
    <b:JournalName>Sustainability</b:JournalName>
    <b:Year>2020</b:Year>
    <b:Pages>1346</b:Pages>
    <b:Volume>12</b:Volume>
    <b:Issue>4</b:Issue>
    <b:RefOrder>14</b:RefOrder>
  </b:Source>
</b:Sources>
</file>

<file path=customXml/itemProps1.xml><?xml version="1.0" encoding="utf-8"?>
<ds:datastoreItem xmlns:ds="http://schemas.openxmlformats.org/officeDocument/2006/customXml" ds:itemID="{EB22330E-09FC-4C41-B11F-1718F036F3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2661</Words>
  <Characters>15174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Ankita Ghosh Hazra</dc:creator>
  <cp:keywords/>
  <dc:description/>
  <cp:lastModifiedBy>Marina Branza (2027760)</cp:lastModifiedBy>
  <cp:revision>2</cp:revision>
  <dcterms:created xsi:type="dcterms:W3CDTF">2023-02-15T21:30:00Z</dcterms:created>
  <dcterms:modified xsi:type="dcterms:W3CDTF">2023-02-15T21:30:00Z</dcterms:modified>
</cp:coreProperties>
</file>